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6B5F" w14:textId="015F2047" w:rsidR="004526A2" w:rsidRPr="001C78C6" w:rsidRDefault="004526A2" w:rsidP="00F76C12">
      <w:pPr>
        <w:spacing w:before="80"/>
        <w:rPr>
          <w:i/>
          <w:lang w:val="ru-RU"/>
        </w:rPr>
      </w:pPr>
    </w:p>
    <w:p w14:paraId="3F6B9BBD" w14:textId="77777777" w:rsidR="004526A2" w:rsidRPr="001C78C6" w:rsidRDefault="004526A2" w:rsidP="00F76C12">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bookmarkStart w:id="0" w:name="_Hlk160713607"/>
    </w:p>
    <w:p w14:paraId="30C34FF7" w14:textId="2B1481E3" w:rsidR="004526A2" w:rsidRPr="001C78C6" w:rsidRDefault="004526A2" w:rsidP="00F76C12">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p>
    <w:p w14:paraId="634888F4" w14:textId="23B5E057" w:rsidR="004526A2" w:rsidRPr="001C78C6" w:rsidRDefault="004526A2" w:rsidP="00F76C12">
      <w:pPr>
        <w:tabs>
          <w:tab w:val="clear" w:pos="794"/>
          <w:tab w:val="clear" w:pos="1191"/>
          <w:tab w:val="clear" w:pos="1588"/>
          <w:tab w:val="clear" w:pos="1985"/>
        </w:tabs>
        <w:overflowPunct/>
        <w:autoSpaceDE/>
        <w:autoSpaceDN/>
        <w:adjustRightInd/>
        <w:ind w:left="284"/>
        <w:jc w:val="left"/>
        <w:textAlignment w:val="auto"/>
        <w:rPr>
          <w:rFonts w:ascii="Arial" w:eastAsia="SimSun" w:hAnsi="Arial" w:cs="Arial"/>
          <w:b/>
          <w:bCs/>
          <w:sz w:val="44"/>
          <w:szCs w:val="44"/>
          <w:lang w:val="ru-RU"/>
        </w:rPr>
      </w:pPr>
      <w:r w:rsidRPr="001C78C6">
        <w:rPr>
          <w:rFonts w:ascii="Arial" w:eastAsia="SimSun" w:hAnsi="Arial" w:cs="Arial"/>
          <w:b/>
          <w:bCs/>
          <w:sz w:val="44"/>
          <w:szCs w:val="44"/>
          <w:lang w:val="ru-RU"/>
        </w:rPr>
        <w:t xml:space="preserve">Рекомендация </w:t>
      </w:r>
      <w:bookmarkStart w:id="1" w:name="Ref"/>
      <w:r w:rsidRPr="001C78C6">
        <w:rPr>
          <w:rFonts w:ascii="Arial" w:eastAsia="SimSun" w:hAnsi="Arial" w:cs="Arial"/>
          <w:b/>
          <w:bCs/>
          <w:sz w:val="44"/>
          <w:szCs w:val="44"/>
          <w:lang w:val="ru-RU"/>
        </w:rPr>
        <w:t>МСЭ-</w:t>
      </w:r>
      <w:r w:rsidR="00B75985" w:rsidRPr="001C78C6">
        <w:rPr>
          <w:rFonts w:ascii="Arial" w:eastAsia="SimSun" w:hAnsi="Arial" w:cs="Arial"/>
          <w:b/>
          <w:bCs/>
          <w:sz w:val="44"/>
          <w:szCs w:val="44"/>
          <w:lang w:val="ru-RU"/>
        </w:rPr>
        <w:t>R M.</w:t>
      </w:r>
      <w:proofErr w:type="gramStart"/>
      <w:r w:rsidR="00B75985" w:rsidRPr="001C78C6">
        <w:rPr>
          <w:rFonts w:ascii="Arial" w:eastAsia="SimSun" w:hAnsi="Arial" w:cs="Arial"/>
          <w:b/>
          <w:bCs/>
          <w:sz w:val="44"/>
          <w:szCs w:val="44"/>
          <w:lang w:val="ru-RU"/>
        </w:rPr>
        <w:t>1787-5</w:t>
      </w:r>
      <w:bookmarkEnd w:id="1"/>
      <w:proofErr w:type="gramEnd"/>
    </w:p>
    <w:p w14:paraId="70BAF2C5" w14:textId="1B6063F3" w:rsidR="004526A2" w:rsidRPr="001C78C6" w:rsidRDefault="004526A2" w:rsidP="00F76C12">
      <w:pPr>
        <w:tabs>
          <w:tab w:val="clear" w:pos="794"/>
          <w:tab w:val="clear" w:pos="1191"/>
          <w:tab w:val="clear" w:pos="1588"/>
          <w:tab w:val="clear" w:pos="1985"/>
        </w:tabs>
        <w:overflowPunct/>
        <w:autoSpaceDE/>
        <w:autoSpaceDN/>
        <w:adjustRightInd/>
        <w:ind w:left="284"/>
        <w:jc w:val="left"/>
        <w:textAlignment w:val="auto"/>
        <w:rPr>
          <w:rFonts w:ascii="Arial" w:eastAsia="SimSun" w:hAnsi="Arial" w:cs="Arial"/>
          <w:b/>
          <w:bCs/>
          <w:sz w:val="36"/>
          <w:szCs w:val="36"/>
          <w:lang w:val="ru-RU"/>
        </w:rPr>
      </w:pPr>
      <w:r w:rsidRPr="001C78C6">
        <w:rPr>
          <w:rFonts w:ascii="Arial" w:eastAsia="SimSun" w:hAnsi="Arial" w:cs="Arial"/>
          <w:b/>
          <w:bCs/>
          <w:sz w:val="36"/>
          <w:szCs w:val="36"/>
          <w:lang w:val="ru-RU"/>
        </w:rPr>
        <w:t>(</w:t>
      </w:r>
      <w:r w:rsidR="00B75985" w:rsidRPr="001C78C6">
        <w:rPr>
          <w:rFonts w:ascii="Arial" w:eastAsia="SimSun" w:hAnsi="Arial" w:cs="Arial"/>
          <w:b/>
          <w:bCs/>
          <w:sz w:val="36"/>
          <w:szCs w:val="36"/>
          <w:lang w:val="ru-RU"/>
        </w:rPr>
        <w:t>07</w:t>
      </w:r>
      <w:r w:rsidRPr="001C78C6">
        <w:rPr>
          <w:rFonts w:ascii="Arial" w:eastAsia="SimSun" w:hAnsi="Arial" w:cs="Arial"/>
          <w:b/>
          <w:bCs/>
          <w:sz w:val="36"/>
          <w:szCs w:val="36"/>
          <w:lang w:val="ru-RU"/>
        </w:rPr>
        <w:t>/20</w:t>
      </w:r>
      <w:r w:rsidR="00600DB3" w:rsidRPr="001C78C6">
        <w:rPr>
          <w:rFonts w:ascii="Arial" w:eastAsia="SimSun" w:hAnsi="Arial" w:cs="Arial"/>
          <w:b/>
          <w:bCs/>
          <w:sz w:val="36"/>
          <w:szCs w:val="36"/>
          <w:lang w:val="ru-RU"/>
        </w:rPr>
        <w:t>2</w:t>
      </w:r>
      <w:r w:rsidR="00B75985" w:rsidRPr="001C78C6">
        <w:rPr>
          <w:rFonts w:ascii="Arial" w:eastAsia="SimSun" w:hAnsi="Arial" w:cs="Arial"/>
          <w:b/>
          <w:bCs/>
          <w:sz w:val="36"/>
          <w:szCs w:val="36"/>
          <w:lang w:val="ru-RU"/>
        </w:rPr>
        <w:t>4</w:t>
      </w:r>
      <w:r w:rsidRPr="001C78C6">
        <w:rPr>
          <w:rFonts w:ascii="Arial" w:eastAsia="SimSun" w:hAnsi="Arial" w:cs="Arial"/>
          <w:b/>
          <w:bCs/>
          <w:sz w:val="36"/>
          <w:szCs w:val="36"/>
          <w:lang w:val="ru-RU"/>
        </w:rPr>
        <w:t>)</w:t>
      </w:r>
    </w:p>
    <w:p w14:paraId="4F00729E" w14:textId="5F0BEE98" w:rsidR="004526A2" w:rsidRPr="001C78C6" w:rsidRDefault="00BD5AC2" w:rsidP="00F76C12">
      <w:pPr>
        <w:widowControl w:val="0"/>
        <w:tabs>
          <w:tab w:val="clear" w:pos="794"/>
          <w:tab w:val="clear" w:pos="1191"/>
          <w:tab w:val="clear" w:pos="1588"/>
          <w:tab w:val="clear" w:pos="1985"/>
        </w:tabs>
        <w:overflowPunct/>
        <w:adjustRightInd/>
        <w:spacing w:before="360"/>
        <w:ind w:left="284"/>
        <w:jc w:val="left"/>
        <w:textAlignment w:val="auto"/>
        <w:rPr>
          <w:rFonts w:ascii="Arial" w:eastAsia="AvenirNext LT Pro Regular" w:hAnsi="Arial" w:cs="AvenirNext LT Pro Regular"/>
          <w:bCs/>
          <w:color w:val="1A1A1A"/>
          <w:spacing w:val="-4"/>
          <w:sz w:val="36"/>
          <w:szCs w:val="38"/>
          <w:lang w:val="ru-RU"/>
        </w:rPr>
      </w:pPr>
      <w:r w:rsidRPr="001C78C6">
        <w:rPr>
          <w:rFonts w:ascii="Arial" w:eastAsia="AvenirNext LT Pro Regular" w:hAnsi="Arial" w:cs="AvenirNext LT Pro Regular"/>
          <w:bCs/>
          <w:color w:val="1A1A1A"/>
          <w:spacing w:val="-4"/>
          <w:sz w:val="36"/>
          <w:szCs w:val="38"/>
          <w:lang w:val="ru-RU"/>
        </w:rPr>
        <w:t xml:space="preserve">Серия </w:t>
      </w:r>
      <w:r w:rsidR="00B75985" w:rsidRPr="001C78C6">
        <w:rPr>
          <w:rFonts w:ascii="Arial" w:eastAsia="AvenirNext LT Pro Regular" w:hAnsi="Arial" w:cs="AvenirNext LT Pro Regular"/>
          <w:bCs/>
          <w:color w:val="1A1A1A"/>
          <w:spacing w:val="-4"/>
          <w:sz w:val="36"/>
          <w:szCs w:val="38"/>
          <w:lang w:val="ru-RU"/>
        </w:rPr>
        <w:t>M</w:t>
      </w:r>
      <w:r w:rsidR="004526A2" w:rsidRPr="001C78C6">
        <w:rPr>
          <w:rFonts w:ascii="Arial" w:eastAsia="AvenirNext LT Pro Regular" w:hAnsi="Arial" w:cs="AvenirNext LT Pro Regular"/>
          <w:bCs/>
          <w:color w:val="1A1A1A"/>
          <w:spacing w:val="-4"/>
          <w:sz w:val="36"/>
          <w:szCs w:val="38"/>
          <w:lang w:val="ru-RU"/>
        </w:rPr>
        <w:t>:</w:t>
      </w:r>
      <w:r w:rsidR="006C6C05" w:rsidRPr="001C78C6">
        <w:rPr>
          <w:rFonts w:ascii="Arial" w:eastAsia="AvenirNext LT Pro Regular" w:hAnsi="Arial" w:cs="AvenirNext LT Pro Regular"/>
          <w:bCs/>
          <w:color w:val="1A1A1A"/>
          <w:spacing w:val="-4"/>
          <w:sz w:val="36"/>
          <w:szCs w:val="38"/>
          <w:lang w:val="ru-RU"/>
        </w:rPr>
        <w:t xml:space="preserve"> </w:t>
      </w:r>
      <w:r w:rsidR="00B75985" w:rsidRPr="001C78C6">
        <w:rPr>
          <w:rFonts w:ascii="Arial" w:eastAsia="AvenirNext LT Pro Regular" w:hAnsi="Arial" w:cs="AvenirNext LT Pro Regular"/>
          <w:bCs/>
          <w:color w:val="1A1A1A"/>
          <w:spacing w:val="-4"/>
          <w:sz w:val="36"/>
          <w:szCs w:val="38"/>
          <w:lang w:val="ru-RU"/>
        </w:rPr>
        <w:t xml:space="preserve">Подвижные службы, служба </w:t>
      </w:r>
      <w:proofErr w:type="spellStart"/>
      <w:r w:rsidR="00B75985" w:rsidRPr="001C78C6">
        <w:rPr>
          <w:rFonts w:ascii="Arial" w:eastAsia="AvenirNext LT Pro Regular" w:hAnsi="Arial" w:cs="AvenirNext LT Pro Regular"/>
          <w:bCs/>
          <w:color w:val="1A1A1A"/>
          <w:spacing w:val="-4"/>
          <w:sz w:val="36"/>
          <w:szCs w:val="38"/>
          <w:lang w:val="ru-RU"/>
        </w:rPr>
        <w:t>радиоопределения</w:t>
      </w:r>
      <w:proofErr w:type="spellEnd"/>
      <w:r w:rsidR="00B75985" w:rsidRPr="001C78C6">
        <w:rPr>
          <w:rFonts w:ascii="Arial" w:eastAsia="AvenirNext LT Pro Regular" w:hAnsi="Arial" w:cs="AvenirNext LT Pro Regular"/>
          <w:bCs/>
          <w:color w:val="1A1A1A"/>
          <w:spacing w:val="-4"/>
          <w:sz w:val="36"/>
          <w:szCs w:val="38"/>
          <w:lang w:val="ru-RU"/>
        </w:rPr>
        <w:t>, любительская служба и относящиеся к ним спутниковые службы</w:t>
      </w:r>
    </w:p>
    <w:p w14:paraId="5F39E566" w14:textId="3181D401" w:rsidR="004526A2" w:rsidRPr="001C78C6" w:rsidRDefault="00B75985" w:rsidP="00B75985">
      <w:pPr>
        <w:widowControl w:val="0"/>
        <w:tabs>
          <w:tab w:val="clear" w:pos="794"/>
          <w:tab w:val="clear" w:pos="1191"/>
          <w:tab w:val="clear" w:pos="1588"/>
          <w:tab w:val="clear" w:pos="1985"/>
        </w:tabs>
        <w:overflowPunct/>
        <w:adjustRightInd/>
        <w:spacing w:before="360"/>
        <w:ind w:left="284"/>
        <w:jc w:val="left"/>
        <w:textAlignment w:val="auto"/>
        <w:rPr>
          <w:rFonts w:ascii="Arial" w:eastAsia="AvenirNext LT Pro Regular" w:hAnsi="Arial" w:cs="AvenirNext LT Pro Regular"/>
          <w:b/>
          <w:bCs/>
          <w:sz w:val="40"/>
          <w:szCs w:val="42"/>
          <w:lang w:val="ru-RU"/>
        </w:rPr>
      </w:pPr>
      <w:r w:rsidRPr="001C78C6">
        <w:rPr>
          <w:rFonts w:ascii="Arial" w:eastAsia="AvenirNext LT Pro Regular" w:hAnsi="Arial" w:cs="AvenirNext LT Pro Regular"/>
          <w:b/>
          <w:bCs/>
          <w:sz w:val="40"/>
          <w:szCs w:val="42"/>
          <w:lang w:val="ru-RU"/>
        </w:rPr>
        <w:t xml:space="preserve">Описание систем и сетей радионавигационной спутниковой службы (космос-Земля и космос-космос) и технические характеристики передающих космических станций, работающих в полосах частот </w:t>
      </w:r>
      <w:proofErr w:type="gramStart"/>
      <w:r w:rsidRPr="001C78C6">
        <w:rPr>
          <w:rFonts w:ascii="Arial" w:eastAsia="AvenirNext LT Pro Regular" w:hAnsi="Arial" w:cs="AvenirNext LT Pro Regular"/>
          <w:b/>
          <w:bCs/>
          <w:sz w:val="40"/>
          <w:szCs w:val="42"/>
          <w:lang w:val="ru-RU"/>
        </w:rPr>
        <w:t>1164</w:t>
      </w:r>
      <w:r w:rsidR="00BB4FE3" w:rsidRPr="001C78C6">
        <w:rPr>
          <w:rFonts w:ascii="Arial" w:eastAsia="AvenirNext LT Pro Regular" w:hAnsi="Arial" w:cs="AvenirNext LT Pro Regular"/>
          <w:b/>
          <w:bCs/>
          <w:sz w:val="40"/>
          <w:szCs w:val="42"/>
          <w:lang w:val="ru-RU"/>
        </w:rPr>
        <w:t>−</w:t>
      </w:r>
      <w:r w:rsidRPr="001C78C6">
        <w:rPr>
          <w:rFonts w:ascii="Arial" w:eastAsia="AvenirNext LT Pro Regular" w:hAnsi="Arial" w:cs="AvenirNext LT Pro Regular"/>
          <w:b/>
          <w:bCs/>
          <w:sz w:val="40"/>
          <w:szCs w:val="42"/>
          <w:lang w:val="ru-RU"/>
        </w:rPr>
        <w:t>1215</w:t>
      </w:r>
      <w:proofErr w:type="gramEnd"/>
      <w:r w:rsidRPr="001C78C6">
        <w:rPr>
          <w:rFonts w:ascii="Arial" w:eastAsia="AvenirNext LT Pro Regular" w:hAnsi="Arial" w:cs="AvenirNext LT Pro Regular"/>
          <w:b/>
          <w:bCs/>
          <w:sz w:val="40"/>
          <w:szCs w:val="42"/>
          <w:lang w:val="ru-RU"/>
        </w:rPr>
        <w:t xml:space="preserve"> МГц, 1215</w:t>
      </w:r>
      <w:r w:rsidR="00BB4FE3" w:rsidRPr="001C78C6">
        <w:rPr>
          <w:rFonts w:ascii="Arial" w:eastAsia="AvenirNext LT Pro Regular" w:hAnsi="Arial" w:cs="AvenirNext LT Pro Regular"/>
          <w:b/>
          <w:bCs/>
          <w:sz w:val="40"/>
          <w:szCs w:val="42"/>
          <w:lang w:val="ru-RU"/>
        </w:rPr>
        <w:t>−</w:t>
      </w:r>
      <w:r w:rsidRPr="001C78C6">
        <w:rPr>
          <w:rFonts w:ascii="Arial" w:eastAsia="AvenirNext LT Pro Regular" w:hAnsi="Arial" w:cs="AvenirNext LT Pro Regular"/>
          <w:b/>
          <w:bCs/>
          <w:sz w:val="40"/>
          <w:szCs w:val="42"/>
          <w:lang w:val="ru-RU"/>
        </w:rPr>
        <w:t>1300 МГц и 1559</w:t>
      </w:r>
      <w:r w:rsidR="00BB4FE3" w:rsidRPr="001C78C6">
        <w:rPr>
          <w:rFonts w:ascii="Arial" w:eastAsia="AvenirNext LT Pro Regular" w:hAnsi="Arial" w:cs="AvenirNext LT Pro Regular"/>
          <w:b/>
          <w:bCs/>
          <w:sz w:val="40"/>
          <w:szCs w:val="42"/>
          <w:lang w:val="ru-RU"/>
        </w:rPr>
        <w:t>−</w:t>
      </w:r>
      <w:r w:rsidRPr="001C78C6">
        <w:rPr>
          <w:rFonts w:ascii="Arial" w:eastAsia="AvenirNext LT Pro Regular" w:hAnsi="Arial" w:cs="AvenirNext LT Pro Regular"/>
          <w:b/>
          <w:bCs/>
          <w:sz w:val="40"/>
          <w:szCs w:val="42"/>
          <w:lang w:val="ru-RU"/>
        </w:rPr>
        <w:t>1610 МГц</w:t>
      </w:r>
    </w:p>
    <w:bookmarkEnd w:id="0"/>
    <w:p w14:paraId="3179FCF6" w14:textId="77777777" w:rsidR="0085762B" w:rsidRPr="001C78C6" w:rsidRDefault="0085762B" w:rsidP="0085762B">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p>
    <w:p w14:paraId="39CD8F2A" w14:textId="167C168E" w:rsidR="0085762B" w:rsidRPr="001C78C6" w:rsidRDefault="0085762B" w:rsidP="0085762B">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sectPr w:rsidR="0085762B" w:rsidRPr="001C78C6" w:rsidSect="0085762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pgNumType w:start="1"/>
          <w:cols w:space="720"/>
        </w:sectPr>
      </w:pPr>
    </w:p>
    <w:p w14:paraId="5A75105B" w14:textId="77777777" w:rsidR="00F76C12" w:rsidRPr="001C78C6" w:rsidRDefault="00F76C12" w:rsidP="00F76C12">
      <w:pPr>
        <w:spacing w:before="0"/>
        <w:jc w:val="center"/>
        <w:rPr>
          <w:b/>
          <w:bCs/>
          <w:szCs w:val="22"/>
          <w:lang w:val="ru-RU"/>
        </w:rPr>
      </w:pPr>
      <w:bookmarkStart w:id="2" w:name="c2tope"/>
      <w:bookmarkEnd w:id="2"/>
      <w:r w:rsidRPr="001C78C6">
        <w:rPr>
          <w:b/>
          <w:bCs/>
          <w:szCs w:val="22"/>
          <w:lang w:val="ru-RU"/>
        </w:rPr>
        <w:lastRenderedPageBreak/>
        <w:t>Предисловие</w:t>
      </w:r>
    </w:p>
    <w:p w14:paraId="58015956" w14:textId="77777777" w:rsidR="00F76C12" w:rsidRPr="001C78C6" w:rsidRDefault="00F76C12" w:rsidP="00F76C12">
      <w:pPr>
        <w:rPr>
          <w:sz w:val="20"/>
          <w:lang w:val="ru-RU"/>
        </w:rPr>
      </w:pPr>
      <w:r w:rsidRPr="001C78C6">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46CD0FC2" w14:textId="77777777" w:rsidR="00F76C12" w:rsidRPr="001C78C6" w:rsidRDefault="00F76C12" w:rsidP="00F76C12">
      <w:pPr>
        <w:rPr>
          <w:sz w:val="20"/>
          <w:lang w:val="ru-RU"/>
        </w:rPr>
      </w:pPr>
      <w:r w:rsidRPr="001C78C6">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w:t>
      </w:r>
      <w:proofErr w:type="spellStart"/>
      <w:r w:rsidRPr="001C78C6">
        <w:rPr>
          <w:sz w:val="20"/>
          <w:lang w:val="ru-RU"/>
        </w:rPr>
        <w:t>регламентарную</w:t>
      </w:r>
      <w:proofErr w:type="spellEnd"/>
      <w:r w:rsidRPr="001C78C6">
        <w:rPr>
          <w:sz w:val="20"/>
          <w:lang w:val="ru-RU"/>
        </w:rPr>
        <w:t xml:space="preserve"> и политическую функции Сектора радиосвязи. </w:t>
      </w:r>
    </w:p>
    <w:p w14:paraId="43E2654F" w14:textId="77777777" w:rsidR="00F76C12" w:rsidRPr="001C78C6" w:rsidRDefault="00F76C12" w:rsidP="00F76C12">
      <w:pPr>
        <w:spacing w:before="360"/>
        <w:jc w:val="center"/>
        <w:rPr>
          <w:b/>
          <w:bCs/>
          <w:szCs w:val="22"/>
          <w:lang w:val="ru-RU"/>
        </w:rPr>
      </w:pPr>
      <w:r w:rsidRPr="001C78C6">
        <w:rPr>
          <w:b/>
          <w:bCs/>
          <w:szCs w:val="22"/>
          <w:lang w:val="ru-RU"/>
        </w:rPr>
        <w:t>Политика в области прав интеллектуальной собственности (ПИС)</w:t>
      </w:r>
    </w:p>
    <w:p w14:paraId="5F556DC0" w14:textId="735587A5" w:rsidR="00F76C12" w:rsidRPr="001C78C6" w:rsidRDefault="00F76C12" w:rsidP="00F76C12">
      <w:pPr>
        <w:rPr>
          <w:spacing w:val="2"/>
          <w:sz w:val="20"/>
          <w:lang w:val="ru-RU"/>
        </w:rPr>
      </w:pPr>
      <w:r w:rsidRPr="001C78C6">
        <w:rPr>
          <w:spacing w:val="2"/>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4" w:history="1">
        <w:r w:rsidR="00A669AD">
          <w:rPr>
            <w:rFonts w:eastAsia="SimSun"/>
            <w:color w:val="0000FF"/>
            <w:spacing w:val="2"/>
            <w:sz w:val="20"/>
            <w:u w:val="single"/>
            <w:lang w:val="ru-RU"/>
          </w:rPr>
          <w:t>https://www.itu.int/ITU-R/go/patents/en</w:t>
        </w:r>
      </w:hyperlink>
      <w:r w:rsidRPr="001C78C6">
        <w:rPr>
          <w:spacing w:val="2"/>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6B6047B9" w14:textId="77777777" w:rsidR="00F76C12" w:rsidRPr="001C78C6" w:rsidRDefault="00F76C12" w:rsidP="00F76C12">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F76C12" w:rsidRPr="001C78C6" w14:paraId="6DF09781" w14:textId="77777777" w:rsidTr="005C5C4B">
        <w:trPr>
          <w:jc w:val="center"/>
        </w:trPr>
        <w:tc>
          <w:tcPr>
            <w:tcW w:w="8856" w:type="dxa"/>
            <w:gridSpan w:val="2"/>
          </w:tcPr>
          <w:p w14:paraId="67AC7067" w14:textId="77777777" w:rsidR="00F76C12" w:rsidRPr="001C78C6" w:rsidRDefault="00F76C12" w:rsidP="00F76C12">
            <w:pPr>
              <w:spacing w:before="180"/>
              <w:jc w:val="center"/>
              <w:rPr>
                <w:b/>
                <w:bCs/>
                <w:szCs w:val="22"/>
                <w:lang w:val="ru-RU"/>
              </w:rPr>
            </w:pPr>
            <w:r w:rsidRPr="001C78C6">
              <w:rPr>
                <w:b/>
                <w:bCs/>
                <w:szCs w:val="22"/>
                <w:lang w:val="ru-RU"/>
              </w:rPr>
              <w:t>Серии Рекомендаций МСЭ-R</w:t>
            </w:r>
          </w:p>
          <w:p w14:paraId="5D610458" w14:textId="4E52C485" w:rsidR="00F76C12" w:rsidRPr="001C78C6" w:rsidRDefault="00F76C12" w:rsidP="00F76C12">
            <w:pPr>
              <w:spacing w:after="240"/>
              <w:jc w:val="center"/>
              <w:rPr>
                <w:rFonts w:eastAsia="SimSun"/>
                <w:sz w:val="18"/>
                <w:szCs w:val="18"/>
                <w:lang w:val="ru-RU" w:eastAsia="zh-CN"/>
              </w:rPr>
            </w:pPr>
            <w:r w:rsidRPr="001C78C6">
              <w:rPr>
                <w:sz w:val="18"/>
                <w:szCs w:val="18"/>
                <w:lang w:val="ru-RU"/>
              </w:rPr>
              <w:t>(Представлены также в онлайновой форме по адресу:</w:t>
            </w:r>
            <w:r w:rsidRPr="001C78C6">
              <w:rPr>
                <w:lang w:val="ru-RU"/>
              </w:rPr>
              <w:t xml:space="preserve"> </w:t>
            </w:r>
            <w:hyperlink r:id="rId15" w:history="1">
              <w:r w:rsidR="00A669AD">
                <w:rPr>
                  <w:rStyle w:val="Hyperlink"/>
                  <w:sz w:val="18"/>
                  <w:szCs w:val="18"/>
                  <w:lang w:val="ru-RU"/>
                </w:rPr>
                <w:t>https://www.itu.int/publ/R-REC/ru</w:t>
              </w:r>
            </w:hyperlink>
            <w:r w:rsidRPr="001C78C6">
              <w:rPr>
                <w:sz w:val="18"/>
                <w:szCs w:val="18"/>
                <w:lang w:val="ru-RU"/>
              </w:rPr>
              <w:t>.)</w:t>
            </w:r>
          </w:p>
        </w:tc>
      </w:tr>
      <w:tr w:rsidR="00F76C12" w:rsidRPr="001C78C6" w14:paraId="2F08BE10" w14:textId="77777777" w:rsidTr="005C5C4B">
        <w:trPr>
          <w:jc w:val="center"/>
        </w:trPr>
        <w:tc>
          <w:tcPr>
            <w:tcW w:w="1188" w:type="dxa"/>
          </w:tcPr>
          <w:p w14:paraId="41F13383" w14:textId="77777777" w:rsidR="00F76C12" w:rsidRPr="001C78C6" w:rsidRDefault="00F76C12" w:rsidP="00F76C12">
            <w:pPr>
              <w:spacing w:before="40" w:after="40"/>
              <w:rPr>
                <w:b/>
                <w:bCs/>
                <w:sz w:val="20"/>
                <w:lang w:val="ru-RU"/>
              </w:rPr>
            </w:pPr>
            <w:r w:rsidRPr="001C78C6">
              <w:rPr>
                <w:b/>
                <w:bCs/>
                <w:sz w:val="20"/>
                <w:lang w:val="ru-RU"/>
              </w:rPr>
              <w:t>Серия</w:t>
            </w:r>
          </w:p>
        </w:tc>
        <w:tc>
          <w:tcPr>
            <w:tcW w:w="7668" w:type="dxa"/>
          </w:tcPr>
          <w:p w14:paraId="5D5207F9" w14:textId="77777777" w:rsidR="00F76C12" w:rsidRPr="001C78C6" w:rsidRDefault="00F76C12" w:rsidP="00F76C12">
            <w:pPr>
              <w:spacing w:before="40" w:after="40"/>
              <w:jc w:val="center"/>
              <w:rPr>
                <w:rFonts w:eastAsia="SimSun"/>
                <w:b/>
                <w:bCs/>
                <w:sz w:val="20"/>
                <w:lang w:val="ru-RU" w:eastAsia="zh-CN"/>
              </w:rPr>
            </w:pPr>
            <w:r w:rsidRPr="001C78C6">
              <w:rPr>
                <w:b/>
                <w:bCs/>
                <w:sz w:val="20"/>
                <w:lang w:val="ru-RU"/>
              </w:rPr>
              <w:t>Название</w:t>
            </w:r>
          </w:p>
        </w:tc>
      </w:tr>
      <w:tr w:rsidR="00F76C12" w:rsidRPr="001C78C6" w14:paraId="0E80CDF6" w14:textId="77777777" w:rsidTr="005C5C4B">
        <w:trPr>
          <w:jc w:val="center"/>
        </w:trPr>
        <w:tc>
          <w:tcPr>
            <w:tcW w:w="1188" w:type="dxa"/>
          </w:tcPr>
          <w:p w14:paraId="7D704726" w14:textId="77777777" w:rsidR="00F76C12" w:rsidRPr="001C78C6" w:rsidRDefault="00F76C12" w:rsidP="00F76C12">
            <w:pPr>
              <w:spacing w:before="40" w:after="40"/>
              <w:rPr>
                <w:b/>
                <w:bCs/>
                <w:sz w:val="20"/>
                <w:lang w:val="ru-RU"/>
              </w:rPr>
            </w:pPr>
            <w:r w:rsidRPr="001C78C6">
              <w:rPr>
                <w:b/>
                <w:bCs/>
                <w:sz w:val="20"/>
                <w:lang w:val="ru-RU"/>
              </w:rPr>
              <w:t>BO</w:t>
            </w:r>
          </w:p>
        </w:tc>
        <w:tc>
          <w:tcPr>
            <w:tcW w:w="7668" w:type="dxa"/>
          </w:tcPr>
          <w:p w14:paraId="576666C1" w14:textId="77777777" w:rsidR="00F76C12" w:rsidRPr="001C78C6" w:rsidRDefault="00F76C12" w:rsidP="00CF6F32">
            <w:pPr>
              <w:spacing w:before="40" w:after="40"/>
              <w:jc w:val="left"/>
              <w:rPr>
                <w:sz w:val="20"/>
                <w:lang w:val="ru-RU"/>
              </w:rPr>
            </w:pPr>
            <w:r w:rsidRPr="001C78C6">
              <w:rPr>
                <w:sz w:val="20"/>
                <w:lang w:val="ru-RU"/>
              </w:rPr>
              <w:t>Спутниковое радиовещание</w:t>
            </w:r>
          </w:p>
        </w:tc>
      </w:tr>
      <w:tr w:rsidR="00F76C12" w:rsidRPr="001C78C6" w14:paraId="5E8AEF38" w14:textId="77777777" w:rsidTr="005C5C4B">
        <w:trPr>
          <w:jc w:val="center"/>
        </w:trPr>
        <w:tc>
          <w:tcPr>
            <w:tcW w:w="1188" w:type="dxa"/>
          </w:tcPr>
          <w:p w14:paraId="7E6A13A8" w14:textId="77777777" w:rsidR="00F76C12" w:rsidRPr="001C78C6" w:rsidRDefault="00F76C12" w:rsidP="00F76C12">
            <w:pPr>
              <w:spacing w:before="40" w:after="40"/>
              <w:rPr>
                <w:b/>
                <w:bCs/>
                <w:sz w:val="20"/>
                <w:lang w:val="ru-RU"/>
              </w:rPr>
            </w:pPr>
            <w:r w:rsidRPr="001C78C6">
              <w:rPr>
                <w:b/>
                <w:bCs/>
                <w:sz w:val="20"/>
                <w:lang w:val="ru-RU"/>
              </w:rPr>
              <w:t>BR</w:t>
            </w:r>
          </w:p>
        </w:tc>
        <w:tc>
          <w:tcPr>
            <w:tcW w:w="7668" w:type="dxa"/>
          </w:tcPr>
          <w:p w14:paraId="46810433" w14:textId="77777777" w:rsidR="00F76C12" w:rsidRPr="001C78C6" w:rsidRDefault="00F76C12" w:rsidP="00CF6F32">
            <w:pPr>
              <w:spacing w:before="40" w:after="40"/>
              <w:jc w:val="left"/>
              <w:rPr>
                <w:sz w:val="20"/>
                <w:lang w:val="ru-RU"/>
              </w:rPr>
            </w:pPr>
            <w:r w:rsidRPr="001C78C6">
              <w:rPr>
                <w:sz w:val="20"/>
                <w:lang w:val="ru-RU"/>
              </w:rPr>
              <w:t>Запись для производства, архивирования и воспроизведения; пленки для телевидения</w:t>
            </w:r>
          </w:p>
        </w:tc>
      </w:tr>
      <w:tr w:rsidR="00B75985" w:rsidRPr="001C78C6" w14:paraId="5D323EEB" w14:textId="77777777" w:rsidTr="00B75985">
        <w:trPr>
          <w:jc w:val="center"/>
        </w:trPr>
        <w:tc>
          <w:tcPr>
            <w:tcW w:w="1188" w:type="dxa"/>
            <w:shd w:val="clear" w:color="auto" w:fill="auto"/>
          </w:tcPr>
          <w:p w14:paraId="13081741" w14:textId="77777777" w:rsidR="00F76C12" w:rsidRPr="001C78C6" w:rsidRDefault="00F76C12" w:rsidP="00F76C12">
            <w:pPr>
              <w:spacing w:before="40" w:after="40"/>
              <w:rPr>
                <w:b/>
                <w:bCs/>
                <w:sz w:val="20"/>
                <w:lang w:val="ru-RU"/>
              </w:rPr>
            </w:pPr>
            <w:r w:rsidRPr="001C78C6">
              <w:rPr>
                <w:b/>
                <w:bCs/>
                <w:sz w:val="20"/>
                <w:lang w:val="ru-RU"/>
              </w:rPr>
              <w:t>BS</w:t>
            </w:r>
          </w:p>
        </w:tc>
        <w:tc>
          <w:tcPr>
            <w:tcW w:w="7668" w:type="dxa"/>
            <w:shd w:val="clear" w:color="auto" w:fill="auto"/>
          </w:tcPr>
          <w:p w14:paraId="3870DF45" w14:textId="77777777" w:rsidR="00F76C12" w:rsidRPr="001C78C6" w:rsidRDefault="00F76C12" w:rsidP="00CF6F32">
            <w:pPr>
              <w:spacing w:before="40" w:after="40"/>
              <w:jc w:val="left"/>
              <w:rPr>
                <w:sz w:val="20"/>
                <w:lang w:val="ru-RU"/>
              </w:rPr>
            </w:pPr>
            <w:r w:rsidRPr="001C78C6">
              <w:rPr>
                <w:sz w:val="20"/>
                <w:lang w:val="ru-RU"/>
              </w:rPr>
              <w:t>Радиовещательная служба (звуковая)</w:t>
            </w:r>
          </w:p>
        </w:tc>
      </w:tr>
      <w:tr w:rsidR="00F76C12" w:rsidRPr="001C78C6" w14:paraId="6DBF8CF0" w14:textId="77777777" w:rsidTr="005C5C4B">
        <w:trPr>
          <w:jc w:val="center"/>
        </w:trPr>
        <w:tc>
          <w:tcPr>
            <w:tcW w:w="1188" w:type="dxa"/>
          </w:tcPr>
          <w:p w14:paraId="6BA4A9F1" w14:textId="77777777" w:rsidR="00F76C12" w:rsidRPr="001C78C6" w:rsidRDefault="00F76C12" w:rsidP="00F76C12">
            <w:pPr>
              <w:spacing w:before="40" w:after="40"/>
              <w:rPr>
                <w:b/>
                <w:bCs/>
                <w:sz w:val="20"/>
                <w:lang w:val="ru-RU"/>
              </w:rPr>
            </w:pPr>
            <w:r w:rsidRPr="001C78C6">
              <w:rPr>
                <w:b/>
                <w:bCs/>
                <w:sz w:val="20"/>
                <w:lang w:val="ru-RU"/>
              </w:rPr>
              <w:t>BT</w:t>
            </w:r>
          </w:p>
        </w:tc>
        <w:tc>
          <w:tcPr>
            <w:tcW w:w="7668" w:type="dxa"/>
          </w:tcPr>
          <w:p w14:paraId="271863F6" w14:textId="77777777" w:rsidR="00F76C12" w:rsidRPr="001C78C6" w:rsidRDefault="00F76C12" w:rsidP="00CF6F32">
            <w:pPr>
              <w:spacing w:before="40" w:after="40"/>
              <w:jc w:val="left"/>
              <w:rPr>
                <w:sz w:val="20"/>
                <w:lang w:val="ru-RU"/>
              </w:rPr>
            </w:pPr>
            <w:r w:rsidRPr="001C78C6">
              <w:rPr>
                <w:sz w:val="20"/>
                <w:lang w:val="ru-RU"/>
              </w:rPr>
              <w:t>Радиовещательная служба (телевизионная)</w:t>
            </w:r>
          </w:p>
        </w:tc>
      </w:tr>
      <w:tr w:rsidR="00F76C12" w:rsidRPr="001C78C6" w14:paraId="145EB05A" w14:textId="77777777" w:rsidTr="005C5C4B">
        <w:trPr>
          <w:jc w:val="center"/>
        </w:trPr>
        <w:tc>
          <w:tcPr>
            <w:tcW w:w="1188" w:type="dxa"/>
          </w:tcPr>
          <w:p w14:paraId="688EB258" w14:textId="77777777" w:rsidR="00F76C12" w:rsidRPr="001C78C6" w:rsidRDefault="00F76C12" w:rsidP="00F76C12">
            <w:pPr>
              <w:spacing w:before="40" w:after="40"/>
              <w:rPr>
                <w:b/>
                <w:bCs/>
                <w:sz w:val="20"/>
                <w:lang w:val="ru-RU"/>
              </w:rPr>
            </w:pPr>
            <w:r w:rsidRPr="001C78C6">
              <w:rPr>
                <w:b/>
                <w:bCs/>
                <w:sz w:val="20"/>
                <w:lang w:val="ru-RU"/>
              </w:rPr>
              <w:t>F</w:t>
            </w:r>
          </w:p>
        </w:tc>
        <w:tc>
          <w:tcPr>
            <w:tcW w:w="7668" w:type="dxa"/>
          </w:tcPr>
          <w:p w14:paraId="455CCE2F" w14:textId="77777777" w:rsidR="00F76C12" w:rsidRPr="001C78C6" w:rsidRDefault="00F76C12" w:rsidP="00CF6F32">
            <w:pPr>
              <w:spacing w:before="40" w:after="40"/>
              <w:jc w:val="left"/>
              <w:rPr>
                <w:sz w:val="20"/>
                <w:lang w:val="ru-RU"/>
              </w:rPr>
            </w:pPr>
            <w:r w:rsidRPr="001C78C6">
              <w:rPr>
                <w:sz w:val="20"/>
                <w:lang w:val="ru-RU"/>
              </w:rPr>
              <w:t>Фиксированная служба</w:t>
            </w:r>
          </w:p>
        </w:tc>
      </w:tr>
      <w:tr w:rsidR="00F76C12" w:rsidRPr="001C78C6" w14:paraId="73E38594" w14:textId="77777777" w:rsidTr="00B75985">
        <w:trPr>
          <w:jc w:val="center"/>
        </w:trPr>
        <w:tc>
          <w:tcPr>
            <w:tcW w:w="1188" w:type="dxa"/>
            <w:shd w:val="clear" w:color="auto" w:fill="F2F2F2"/>
          </w:tcPr>
          <w:p w14:paraId="0FA026EB" w14:textId="77777777" w:rsidR="00F76C12" w:rsidRPr="001C78C6" w:rsidRDefault="00F76C12" w:rsidP="00F76C12">
            <w:pPr>
              <w:spacing w:before="40" w:after="40"/>
              <w:rPr>
                <w:b/>
                <w:bCs/>
                <w:sz w:val="20"/>
                <w:lang w:val="ru-RU"/>
              </w:rPr>
            </w:pPr>
            <w:r w:rsidRPr="001C78C6">
              <w:rPr>
                <w:b/>
                <w:bCs/>
                <w:color w:val="000080"/>
                <w:sz w:val="20"/>
                <w:lang w:val="ru-RU"/>
              </w:rPr>
              <w:t>M</w:t>
            </w:r>
          </w:p>
        </w:tc>
        <w:tc>
          <w:tcPr>
            <w:tcW w:w="7668" w:type="dxa"/>
            <w:shd w:val="clear" w:color="auto" w:fill="F2F2F2"/>
          </w:tcPr>
          <w:p w14:paraId="0E01BE05" w14:textId="77777777" w:rsidR="00F76C12" w:rsidRPr="001C78C6" w:rsidRDefault="00F76C12" w:rsidP="00CF6F32">
            <w:pPr>
              <w:spacing w:before="40" w:after="40"/>
              <w:jc w:val="left"/>
              <w:rPr>
                <w:sz w:val="20"/>
                <w:lang w:val="ru-RU"/>
              </w:rPr>
            </w:pPr>
            <w:r w:rsidRPr="001C78C6">
              <w:rPr>
                <w:b/>
                <w:bCs/>
                <w:color w:val="000080"/>
                <w:sz w:val="20"/>
                <w:lang w:val="ru-RU"/>
              </w:rPr>
              <w:t xml:space="preserve">Подвижные службы, служба </w:t>
            </w:r>
            <w:proofErr w:type="spellStart"/>
            <w:r w:rsidRPr="001C78C6">
              <w:rPr>
                <w:b/>
                <w:bCs/>
                <w:color w:val="000080"/>
                <w:sz w:val="20"/>
                <w:lang w:val="ru-RU"/>
              </w:rPr>
              <w:t>радиоопределения</w:t>
            </w:r>
            <w:proofErr w:type="spellEnd"/>
            <w:r w:rsidRPr="001C78C6">
              <w:rPr>
                <w:b/>
                <w:bCs/>
                <w:color w:val="000080"/>
                <w:sz w:val="20"/>
                <w:lang w:val="ru-RU"/>
              </w:rPr>
              <w:t>, любительская служба и относящиеся к ним спутниковые службы</w:t>
            </w:r>
          </w:p>
        </w:tc>
      </w:tr>
      <w:tr w:rsidR="000C4200" w:rsidRPr="001C78C6" w14:paraId="6A1B5322" w14:textId="77777777" w:rsidTr="000C4200">
        <w:trPr>
          <w:jc w:val="center"/>
        </w:trPr>
        <w:tc>
          <w:tcPr>
            <w:tcW w:w="1188" w:type="dxa"/>
            <w:shd w:val="clear" w:color="auto" w:fill="auto"/>
          </w:tcPr>
          <w:p w14:paraId="7A886EB5" w14:textId="77777777" w:rsidR="00F76C12" w:rsidRPr="001C78C6" w:rsidRDefault="00F76C12" w:rsidP="00F76C12">
            <w:pPr>
              <w:spacing w:before="40" w:after="40"/>
              <w:rPr>
                <w:b/>
                <w:bCs/>
                <w:sz w:val="20"/>
                <w:lang w:val="ru-RU"/>
              </w:rPr>
            </w:pPr>
            <w:r w:rsidRPr="001C78C6">
              <w:rPr>
                <w:b/>
                <w:bCs/>
                <w:sz w:val="20"/>
                <w:lang w:val="ru-RU"/>
              </w:rPr>
              <w:t>P</w:t>
            </w:r>
          </w:p>
        </w:tc>
        <w:tc>
          <w:tcPr>
            <w:tcW w:w="7668" w:type="dxa"/>
            <w:shd w:val="clear" w:color="auto" w:fill="auto"/>
          </w:tcPr>
          <w:p w14:paraId="5F0BFDFA" w14:textId="77777777" w:rsidR="00F76C12" w:rsidRPr="001C78C6" w:rsidRDefault="00F76C12" w:rsidP="00CF6F32">
            <w:pPr>
              <w:spacing w:before="40" w:after="40"/>
              <w:jc w:val="left"/>
              <w:rPr>
                <w:sz w:val="20"/>
                <w:lang w:val="ru-RU"/>
              </w:rPr>
            </w:pPr>
            <w:r w:rsidRPr="001C78C6">
              <w:rPr>
                <w:sz w:val="20"/>
                <w:lang w:val="ru-RU"/>
              </w:rPr>
              <w:t>Распространение радиоволн</w:t>
            </w:r>
          </w:p>
        </w:tc>
      </w:tr>
      <w:tr w:rsidR="00F76C12" w:rsidRPr="001C78C6" w14:paraId="0166E8D8" w14:textId="77777777" w:rsidTr="005C5C4B">
        <w:trPr>
          <w:jc w:val="center"/>
        </w:trPr>
        <w:tc>
          <w:tcPr>
            <w:tcW w:w="1188" w:type="dxa"/>
          </w:tcPr>
          <w:p w14:paraId="35512E19" w14:textId="77777777" w:rsidR="00F76C12" w:rsidRPr="001C78C6" w:rsidRDefault="00F76C12" w:rsidP="00F76C12">
            <w:pPr>
              <w:spacing w:before="40" w:after="40"/>
              <w:rPr>
                <w:b/>
                <w:bCs/>
                <w:sz w:val="20"/>
                <w:lang w:val="ru-RU"/>
              </w:rPr>
            </w:pPr>
            <w:r w:rsidRPr="001C78C6">
              <w:rPr>
                <w:b/>
                <w:bCs/>
                <w:sz w:val="20"/>
                <w:lang w:val="ru-RU"/>
              </w:rPr>
              <w:t>RA</w:t>
            </w:r>
          </w:p>
        </w:tc>
        <w:tc>
          <w:tcPr>
            <w:tcW w:w="7668" w:type="dxa"/>
          </w:tcPr>
          <w:p w14:paraId="06623A65" w14:textId="77777777" w:rsidR="00F76C12" w:rsidRPr="001C78C6" w:rsidRDefault="00F76C12" w:rsidP="00CF6F32">
            <w:pPr>
              <w:spacing w:before="40" w:after="40"/>
              <w:jc w:val="left"/>
              <w:rPr>
                <w:sz w:val="20"/>
                <w:lang w:val="ru-RU"/>
              </w:rPr>
            </w:pPr>
            <w:r w:rsidRPr="001C78C6">
              <w:rPr>
                <w:sz w:val="20"/>
                <w:lang w:val="ru-RU"/>
              </w:rPr>
              <w:t>Радиоастрономия</w:t>
            </w:r>
          </w:p>
        </w:tc>
      </w:tr>
      <w:tr w:rsidR="00F76C12" w:rsidRPr="001C78C6" w14:paraId="3FB139BB" w14:textId="77777777" w:rsidTr="005C5C4B">
        <w:trPr>
          <w:jc w:val="center"/>
        </w:trPr>
        <w:tc>
          <w:tcPr>
            <w:tcW w:w="1188" w:type="dxa"/>
          </w:tcPr>
          <w:p w14:paraId="63FF6A21" w14:textId="77777777" w:rsidR="00F76C12" w:rsidRPr="001C78C6" w:rsidRDefault="00F76C12" w:rsidP="00F76C12">
            <w:pPr>
              <w:spacing w:before="40" w:after="40"/>
              <w:rPr>
                <w:b/>
                <w:bCs/>
                <w:sz w:val="20"/>
                <w:lang w:val="ru-RU"/>
              </w:rPr>
            </w:pPr>
            <w:r w:rsidRPr="001C78C6">
              <w:rPr>
                <w:b/>
                <w:bCs/>
                <w:sz w:val="20"/>
                <w:lang w:val="ru-RU"/>
              </w:rPr>
              <w:t>RS</w:t>
            </w:r>
          </w:p>
        </w:tc>
        <w:tc>
          <w:tcPr>
            <w:tcW w:w="7668" w:type="dxa"/>
          </w:tcPr>
          <w:p w14:paraId="58974EA7" w14:textId="77777777" w:rsidR="00F76C12" w:rsidRPr="001C78C6" w:rsidRDefault="00F76C12" w:rsidP="00CF6F32">
            <w:pPr>
              <w:spacing w:before="40" w:after="40"/>
              <w:jc w:val="left"/>
              <w:rPr>
                <w:sz w:val="20"/>
                <w:lang w:val="ru-RU"/>
              </w:rPr>
            </w:pPr>
            <w:r w:rsidRPr="001C78C6">
              <w:rPr>
                <w:sz w:val="20"/>
                <w:lang w:val="ru-RU"/>
              </w:rPr>
              <w:t>Системы дистанционного зондирования</w:t>
            </w:r>
          </w:p>
        </w:tc>
      </w:tr>
      <w:tr w:rsidR="00F76C12" w:rsidRPr="001C78C6" w14:paraId="1A3054DC" w14:textId="77777777" w:rsidTr="005C5C4B">
        <w:trPr>
          <w:jc w:val="center"/>
        </w:trPr>
        <w:tc>
          <w:tcPr>
            <w:tcW w:w="1188" w:type="dxa"/>
          </w:tcPr>
          <w:p w14:paraId="0D008557" w14:textId="77777777" w:rsidR="00F76C12" w:rsidRPr="001C78C6" w:rsidRDefault="00F76C12" w:rsidP="00F76C12">
            <w:pPr>
              <w:spacing w:before="40" w:after="40"/>
              <w:rPr>
                <w:b/>
                <w:bCs/>
                <w:sz w:val="20"/>
                <w:lang w:val="ru-RU"/>
              </w:rPr>
            </w:pPr>
            <w:r w:rsidRPr="001C78C6">
              <w:rPr>
                <w:b/>
                <w:bCs/>
                <w:sz w:val="20"/>
                <w:lang w:val="ru-RU"/>
              </w:rPr>
              <w:t>S</w:t>
            </w:r>
          </w:p>
        </w:tc>
        <w:tc>
          <w:tcPr>
            <w:tcW w:w="7668" w:type="dxa"/>
          </w:tcPr>
          <w:p w14:paraId="68081C3E" w14:textId="77777777" w:rsidR="00F76C12" w:rsidRPr="001C78C6" w:rsidRDefault="00F76C12" w:rsidP="00CF6F32">
            <w:pPr>
              <w:spacing w:before="40" w:after="40"/>
              <w:jc w:val="left"/>
              <w:rPr>
                <w:sz w:val="20"/>
                <w:lang w:val="ru-RU"/>
              </w:rPr>
            </w:pPr>
            <w:r w:rsidRPr="001C78C6">
              <w:rPr>
                <w:sz w:val="20"/>
                <w:lang w:val="ru-RU"/>
              </w:rPr>
              <w:t>Фиксированная спутниковая служба</w:t>
            </w:r>
          </w:p>
        </w:tc>
      </w:tr>
      <w:tr w:rsidR="00F76C12" w:rsidRPr="001C78C6" w14:paraId="76714194" w14:textId="77777777" w:rsidTr="005C5C4B">
        <w:trPr>
          <w:jc w:val="center"/>
        </w:trPr>
        <w:tc>
          <w:tcPr>
            <w:tcW w:w="1188" w:type="dxa"/>
            <w:shd w:val="clear" w:color="auto" w:fill="auto"/>
          </w:tcPr>
          <w:p w14:paraId="4B3449B2" w14:textId="77777777" w:rsidR="00F76C12" w:rsidRPr="001C78C6" w:rsidRDefault="00F76C12" w:rsidP="00F76C12">
            <w:pPr>
              <w:spacing w:before="40" w:after="40"/>
              <w:rPr>
                <w:b/>
                <w:bCs/>
                <w:sz w:val="20"/>
                <w:lang w:val="ru-RU"/>
              </w:rPr>
            </w:pPr>
            <w:r w:rsidRPr="001C78C6">
              <w:rPr>
                <w:b/>
                <w:bCs/>
                <w:sz w:val="20"/>
                <w:lang w:val="ru-RU"/>
              </w:rPr>
              <w:t>SA</w:t>
            </w:r>
          </w:p>
        </w:tc>
        <w:tc>
          <w:tcPr>
            <w:tcW w:w="7668" w:type="dxa"/>
            <w:shd w:val="clear" w:color="auto" w:fill="auto"/>
          </w:tcPr>
          <w:p w14:paraId="2FFC2056" w14:textId="77777777" w:rsidR="00F76C12" w:rsidRPr="001C78C6" w:rsidRDefault="00F76C12" w:rsidP="00CF6F32">
            <w:pPr>
              <w:spacing w:before="40" w:after="40"/>
              <w:jc w:val="left"/>
              <w:rPr>
                <w:sz w:val="20"/>
                <w:lang w:val="ru-RU"/>
              </w:rPr>
            </w:pPr>
            <w:r w:rsidRPr="001C78C6">
              <w:rPr>
                <w:sz w:val="20"/>
                <w:lang w:val="ru-RU"/>
              </w:rPr>
              <w:t>Космические применения и метеорология</w:t>
            </w:r>
          </w:p>
        </w:tc>
      </w:tr>
      <w:tr w:rsidR="00F76C12" w:rsidRPr="001C78C6" w14:paraId="31075A8B" w14:textId="77777777" w:rsidTr="005C5C4B">
        <w:trPr>
          <w:jc w:val="center"/>
        </w:trPr>
        <w:tc>
          <w:tcPr>
            <w:tcW w:w="1188" w:type="dxa"/>
          </w:tcPr>
          <w:p w14:paraId="71EDCFC3" w14:textId="77777777" w:rsidR="00F76C12" w:rsidRPr="001C78C6" w:rsidRDefault="00F76C12" w:rsidP="00F76C12">
            <w:pPr>
              <w:spacing w:before="40" w:after="40"/>
              <w:rPr>
                <w:b/>
                <w:bCs/>
                <w:sz w:val="20"/>
                <w:lang w:val="ru-RU"/>
              </w:rPr>
            </w:pPr>
            <w:r w:rsidRPr="001C78C6">
              <w:rPr>
                <w:b/>
                <w:bCs/>
                <w:sz w:val="20"/>
                <w:lang w:val="ru-RU"/>
              </w:rPr>
              <w:t>SF</w:t>
            </w:r>
          </w:p>
        </w:tc>
        <w:tc>
          <w:tcPr>
            <w:tcW w:w="7668" w:type="dxa"/>
          </w:tcPr>
          <w:p w14:paraId="4B485590" w14:textId="77777777" w:rsidR="00F76C12" w:rsidRPr="001C78C6" w:rsidRDefault="00F76C12" w:rsidP="00CF6F32">
            <w:pPr>
              <w:spacing w:before="40" w:after="40"/>
              <w:jc w:val="left"/>
              <w:rPr>
                <w:sz w:val="20"/>
                <w:lang w:val="ru-RU"/>
              </w:rPr>
            </w:pPr>
            <w:r w:rsidRPr="001C78C6">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F76C12" w:rsidRPr="001C78C6" w14:paraId="079CDE30" w14:textId="77777777" w:rsidTr="005C5C4B">
        <w:trPr>
          <w:jc w:val="center"/>
        </w:trPr>
        <w:tc>
          <w:tcPr>
            <w:tcW w:w="1188" w:type="dxa"/>
            <w:shd w:val="clear" w:color="auto" w:fill="auto"/>
          </w:tcPr>
          <w:p w14:paraId="02294930" w14:textId="77777777" w:rsidR="00F76C12" w:rsidRPr="001C78C6" w:rsidRDefault="00F76C12" w:rsidP="00F76C12">
            <w:pPr>
              <w:spacing w:before="40" w:after="40"/>
              <w:rPr>
                <w:b/>
                <w:bCs/>
                <w:sz w:val="20"/>
                <w:lang w:val="ru-RU"/>
              </w:rPr>
            </w:pPr>
            <w:r w:rsidRPr="001C78C6">
              <w:rPr>
                <w:b/>
                <w:bCs/>
                <w:sz w:val="20"/>
                <w:lang w:val="ru-RU"/>
              </w:rPr>
              <w:t>SM</w:t>
            </w:r>
          </w:p>
        </w:tc>
        <w:tc>
          <w:tcPr>
            <w:tcW w:w="7668" w:type="dxa"/>
            <w:shd w:val="clear" w:color="auto" w:fill="auto"/>
          </w:tcPr>
          <w:p w14:paraId="04E95CE1" w14:textId="77777777" w:rsidR="00F76C12" w:rsidRPr="001C78C6" w:rsidRDefault="00F76C12" w:rsidP="00CF6F32">
            <w:pPr>
              <w:spacing w:before="40" w:after="40"/>
              <w:jc w:val="left"/>
              <w:rPr>
                <w:sz w:val="20"/>
                <w:lang w:val="ru-RU"/>
              </w:rPr>
            </w:pPr>
            <w:r w:rsidRPr="001C78C6">
              <w:rPr>
                <w:sz w:val="20"/>
                <w:lang w:val="ru-RU"/>
              </w:rPr>
              <w:t>Управление использованием спектра</w:t>
            </w:r>
          </w:p>
        </w:tc>
      </w:tr>
      <w:tr w:rsidR="00F76C12" w:rsidRPr="001C78C6" w14:paraId="5E16B9BD" w14:textId="77777777" w:rsidTr="005C5C4B">
        <w:trPr>
          <w:jc w:val="center"/>
        </w:trPr>
        <w:tc>
          <w:tcPr>
            <w:tcW w:w="1188" w:type="dxa"/>
          </w:tcPr>
          <w:p w14:paraId="2804959F" w14:textId="77777777" w:rsidR="00F76C12" w:rsidRPr="001C78C6" w:rsidRDefault="00F76C12" w:rsidP="00F76C12">
            <w:pPr>
              <w:spacing w:before="40" w:after="40"/>
              <w:rPr>
                <w:b/>
                <w:bCs/>
                <w:sz w:val="20"/>
                <w:lang w:val="ru-RU"/>
              </w:rPr>
            </w:pPr>
            <w:r w:rsidRPr="001C78C6">
              <w:rPr>
                <w:b/>
                <w:bCs/>
                <w:sz w:val="20"/>
                <w:lang w:val="ru-RU"/>
              </w:rPr>
              <w:t>SNG</w:t>
            </w:r>
          </w:p>
        </w:tc>
        <w:tc>
          <w:tcPr>
            <w:tcW w:w="7668" w:type="dxa"/>
          </w:tcPr>
          <w:p w14:paraId="52ECB634" w14:textId="77777777" w:rsidR="00F76C12" w:rsidRPr="001C78C6" w:rsidRDefault="00F76C12" w:rsidP="00CF6F32">
            <w:pPr>
              <w:spacing w:before="40" w:after="40"/>
              <w:jc w:val="left"/>
              <w:rPr>
                <w:sz w:val="20"/>
                <w:lang w:val="ru-RU"/>
              </w:rPr>
            </w:pPr>
            <w:r w:rsidRPr="001C78C6">
              <w:rPr>
                <w:sz w:val="20"/>
                <w:lang w:val="ru-RU"/>
              </w:rPr>
              <w:t>Спутниковый сбор новостей</w:t>
            </w:r>
          </w:p>
        </w:tc>
      </w:tr>
      <w:tr w:rsidR="00F76C12" w:rsidRPr="001C78C6" w14:paraId="2D1C88EC" w14:textId="77777777" w:rsidTr="005C5C4B">
        <w:trPr>
          <w:jc w:val="center"/>
        </w:trPr>
        <w:tc>
          <w:tcPr>
            <w:tcW w:w="1188" w:type="dxa"/>
          </w:tcPr>
          <w:p w14:paraId="28E06120" w14:textId="77777777" w:rsidR="00F76C12" w:rsidRPr="001C78C6" w:rsidRDefault="00F76C12" w:rsidP="00F76C12">
            <w:pPr>
              <w:spacing w:before="40" w:after="40"/>
              <w:rPr>
                <w:b/>
                <w:bCs/>
                <w:sz w:val="20"/>
                <w:lang w:val="ru-RU"/>
              </w:rPr>
            </w:pPr>
            <w:r w:rsidRPr="001C78C6">
              <w:rPr>
                <w:b/>
                <w:bCs/>
                <w:sz w:val="20"/>
                <w:lang w:val="ru-RU"/>
              </w:rPr>
              <w:t>TF</w:t>
            </w:r>
          </w:p>
        </w:tc>
        <w:tc>
          <w:tcPr>
            <w:tcW w:w="7668" w:type="dxa"/>
          </w:tcPr>
          <w:p w14:paraId="42FADDD2" w14:textId="77777777" w:rsidR="00F76C12" w:rsidRPr="001C78C6" w:rsidRDefault="00F76C12" w:rsidP="00CF6F32">
            <w:pPr>
              <w:spacing w:before="40" w:after="40"/>
              <w:jc w:val="left"/>
              <w:rPr>
                <w:sz w:val="20"/>
                <w:lang w:val="ru-RU"/>
              </w:rPr>
            </w:pPr>
            <w:r w:rsidRPr="001C78C6">
              <w:rPr>
                <w:sz w:val="20"/>
                <w:lang w:val="ru-RU"/>
              </w:rPr>
              <w:t>Передача сигналов времени и эталонных частот</w:t>
            </w:r>
          </w:p>
        </w:tc>
      </w:tr>
      <w:tr w:rsidR="00F76C12" w:rsidRPr="001C78C6" w14:paraId="57B0E9F9" w14:textId="77777777" w:rsidTr="005C5C4B">
        <w:trPr>
          <w:jc w:val="center"/>
        </w:trPr>
        <w:tc>
          <w:tcPr>
            <w:tcW w:w="1188" w:type="dxa"/>
          </w:tcPr>
          <w:p w14:paraId="3ABD9216" w14:textId="77777777" w:rsidR="00F76C12" w:rsidRPr="001C78C6" w:rsidRDefault="00F76C12" w:rsidP="00F76C12">
            <w:pPr>
              <w:spacing w:before="40" w:after="180"/>
              <w:rPr>
                <w:b/>
                <w:bCs/>
                <w:sz w:val="20"/>
                <w:lang w:val="ru-RU"/>
              </w:rPr>
            </w:pPr>
            <w:r w:rsidRPr="001C78C6">
              <w:rPr>
                <w:b/>
                <w:bCs/>
                <w:sz w:val="20"/>
                <w:lang w:val="ru-RU"/>
              </w:rPr>
              <w:t>V</w:t>
            </w:r>
          </w:p>
        </w:tc>
        <w:tc>
          <w:tcPr>
            <w:tcW w:w="7668" w:type="dxa"/>
          </w:tcPr>
          <w:p w14:paraId="159A335B" w14:textId="77777777" w:rsidR="00F76C12" w:rsidRPr="001C78C6" w:rsidRDefault="00F76C12" w:rsidP="00CF6F32">
            <w:pPr>
              <w:spacing w:before="40" w:after="180"/>
              <w:jc w:val="left"/>
              <w:rPr>
                <w:sz w:val="20"/>
                <w:lang w:val="ru-RU"/>
              </w:rPr>
            </w:pPr>
            <w:r w:rsidRPr="001C78C6">
              <w:rPr>
                <w:sz w:val="20"/>
                <w:lang w:val="ru-RU"/>
              </w:rPr>
              <w:t>Словарь и связанные с ним вопросы</w:t>
            </w:r>
          </w:p>
        </w:tc>
      </w:tr>
    </w:tbl>
    <w:p w14:paraId="390CCCF9" w14:textId="77777777" w:rsidR="00F76C12" w:rsidRPr="001C78C6" w:rsidRDefault="00F76C12" w:rsidP="00F76C12">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F76C12" w:rsidRPr="001C78C6" w14:paraId="611B98EF" w14:textId="77777777" w:rsidTr="005C5C4B">
        <w:trPr>
          <w:jc w:val="center"/>
        </w:trPr>
        <w:tc>
          <w:tcPr>
            <w:tcW w:w="8856" w:type="dxa"/>
          </w:tcPr>
          <w:p w14:paraId="3B204C4A" w14:textId="120B311B" w:rsidR="00F76C12" w:rsidRPr="001C78C6" w:rsidRDefault="00F76C12" w:rsidP="00F76C12">
            <w:pPr>
              <w:spacing w:after="120"/>
              <w:rPr>
                <w:rFonts w:eastAsia="SimSun"/>
                <w:i/>
                <w:iCs/>
                <w:sz w:val="20"/>
                <w:lang w:val="ru-RU" w:eastAsia="zh-CN"/>
              </w:rPr>
            </w:pPr>
            <w:r w:rsidRPr="001C78C6">
              <w:rPr>
                <w:b/>
                <w:bCs/>
                <w:i/>
                <w:iCs/>
                <w:sz w:val="20"/>
                <w:lang w:val="ru-RU"/>
              </w:rPr>
              <w:t>Примечание</w:t>
            </w:r>
            <w:r w:rsidRPr="001C78C6">
              <w:rPr>
                <w:i/>
                <w:iCs/>
                <w:sz w:val="20"/>
                <w:lang w:val="ru-RU"/>
              </w:rPr>
              <w:t xml:space="preserve">. </w:t>
            </w:r>
            <w:r w:rsidR="008105E9" w:rsidRPr="001C78C6">
              <w:rPr>
                <w:i/>
                <w:iCs/>
                <w:sz w:val="20"/>
                <w:lang w:val="ru-RU"/>
              </w:rPr>
              <w:t>−</w:t>
            </w:r>
            <w:r w:rsidRPr="001C78C6">
              <w:rPr>
                <w:i/>
                <w:iCs/>
                <w:sz w:val="20"/>
                <w:lang w:val="ru-RU"/>
              </w:rPr>
              <w:t xml:space="preserve"> Настоящая Рекомендация МСЭ-R утверждена на английском языке в соответствии с процедурой, изложенной в Резолюции МСЭ-R 1.</w:t>
            </w:r>
          </w:p>
        </w:tc>
      </w:tr>
    </w:tbl>
    <w:p w14:paraId="7AC6F1CC" w14:textId="6D9B1867" w:rsidR="00F76C12" w:rsidRPr="001C78C6" w:rsidRDefault="00F76C12" w:rsidP="00F76C12">
      <w:pPr>
        <w:spacing w:before="360"/>
        <w:jc w:val="right"/>
        <w:rPr>
          <w:i/>
          <w:iCs/>
          <w:sz w:val="20"/>
          <w:lang w:val="ru-RU"/>
        </w:rPr>
      </w:pPr>
      <w:r w:rsidRPr="001C78C6">
        <w:rPr>
          <w:i/>
          <w:iCs/>
          <w:sz w:val="20"/>
          <w:lang w:val="ru-RU"/>
        </w:rPr>
        <w:t>Электронная публикация</w:t>
      </w:r>
      <w:r w:rsidRPr="001C78C6">
        <w:rPr>
          <w:i/>
          <w:iCs/>
          <w:sz w:val="20"/>
          <w:lang w:val="ru-RU"/>
        </w:rPr>
        <w:br/>
      </w:r>
      <w:r w:rsidRPr="001C78C6">
        <w:rPr>
          <w:sz w:val="20"/>
          <w:lang w:val="ru-RU"/>
        </w:rPr>
        <w:t>Женева, 202</w:t>
      </w:r>
      <w:r w:rsidR="00A93CF4">
        <w:rPr>
          <w:sz w:val="20"/>
          <w:lang w:val="en-US"/>
        </w:rPr>
        <w:t>5</w:t>
      </w:r>
      <w:r w:rsidRPr="001C78C6">
        <w:rPr>
          <w:sz w:val="20"/>
          <w:lang w:val="ru-RU"/>
        </w:rPr>
        <w:t xml:space="preserve"> г.</w:t>
      </w:r>
    </w:p>
    <w:p w14:paraId="3D370B4E" w14:textId="3F8305A8" w:rsidR="00F76C12" w:rsidRPr="00A93CF4" w:rsidRDefault="00F76C12" w:rsidP="00F76C12">
      <w:pPr>
        <w:spacing w:before="480" w:after="120"/>
        <w:jc w:val="center"/>
        <w:rPr>
          <w:rFonts w:eastAsia="SimSun"/>
          <w:sz w:val="20"/>
          <w:lang w:val="en-US" w:eastAsia="zh-CN"/>
        </w:rPr>
      </w:pPr>
      <w:r w:rsidRPr="001C78C6">
        <w:rPr>
          <w:sz w:val="20"/>
          <w:lang w:val="ru-RU"/>
        </w:rPr>
        <w:sym w:font="Symbol" w:char="F0E3"/>
      </w:r>
      <w:r w:rsidRPr="001C78C6">
        <w:rPr>
          <w:sz w:val="20"/>
          <w:lang w:val="ru-RU"/>
        </w:rPr>
        <w:t xml:space="preserve"> ITU </w:t>
      </w:r>
      <w:bookmarkStart w:id="3" w:name="iiannee"/>
      <w:bookmarkEnd w:id="3"/>
      <w:r w:rsidRPr="001C78C6">
        <w:rPr>
          <w:sz w:val="20"/>
          <w:lang w:val="ru-RU"/>
        </w:rPr>
        <w:t>202</w:t>
      </w:r>
      <w:r w:rsidR="00A93CF4">
        <w:rPr>
          <w:sz w:val="20"/>
          <w:lang w:val="en-US"/>
        </w:rPr>
        <w:t>5</w:t>
      </w:r>
    </w:p>
    <w:p w14:paraId="6AE27234" w14:textId="0A05FFBD" w:rsidR="00475134" w:rsidRPr="001C78C6" w:rsidRDefault="00F76C12" w:rsidP="00F76C12">
      <w:pPr>
        <w:rPr>
          <w:rFonts w:eastAsia="SimSun"/>
          <w:sz w:val="20"/>
          <w:lang w:val="ru-RU" w:eastAsia="zh-CN"/>
        </w:rPr>
        <w:sectPr w:rsidR="00475134" w:rsidRPr="001C78C6" w:rsidSect="00B16916">
          <w:headerReference w:type="even" r:id="rId16"/>
          <w:headerReference w:type="default" r:id="rId17"/>
          <w:pgSz w:w="11907" w:h="16834" w:code="9"/>
          <w:pgMar w:top="1418" w:right="1134" w:bottom="1134" w:left="1134" w:header="567" w:footer="567" w:gutter="0"/>
          <w:pgNumType w:fmt="lowerRoman"/>
          <w:cols w:space="720"/>
        </w:sectPr>
      </w:pPr>
      <w:r w:rsidRPr="001C78C6">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r w:rsidR="00471104" w:rsidRPr="001C78C6">
        <w:rPr>
          <w:rFonts w:eastAsia="SimSun"/>
          <w:sz w:val="20"/>
          <w:lang w:val="ru-RU" w:eastAsia="zh-CN"/>
        </w:rPr>
        <w:t xml:space="preserve"> </w:t>
      </w:r>
    </w:p>
    <w:p w14:paraId="0C442BCE" w14:textId="22526FE6" w:rsidR="005B7A53" w:rsidRPr="001C78C6" w:rsidRDefault="00A25280" w:rsidP="00F76C12">
      <w:pPr>
        <w:pStyle w:val="RecNo"/>
        <w:spacing w:before="0"/>
        <w:rPr>
          <w:lang w:val="ru-RU"/>
        </w:rPr>
      </w:pPr>
      <w:proofErr w:type="gramStart"/>
      <w:r w:rsidRPr="001C78C6">
        <w:rPr>
          <w:lang w:val="ru-RU"/>
        </w:rPr>
        <w:lastRenderedPageBreak/>
        <w:t xml:space="preserve">РЕКОМЕНДАЦИЯ </w:t>
      </w:r>
      <w:r w:rsidR="00A93CF4">
        <w:rPr>
          <w:lang w:val="en-US"/>
        </w:rPr>
        <w:t xml:space="preserve"> </w:t>
      </w:r>
      <w:r w:rsidR="001A330D" w:rsidRPr="00C136D7">
        <w:rPr>
          <w:rStyle w:val="href"/>
          <w:rFonts w:eastAsia="SimSun"/>
        </w:rPr>
        <w:t>МСЭ</w:t>
      </w:r>
      <w:proofErr w:type="gramEnd"/>
      <w:r w:rsidR="001A330D" w:rsidRPr="00C136D7">
        <w:rPr>
          <w:rStyle w:val="href"/>
          <w:rFonts w:eastAsia="SimSun"/>
        </w:rPr>
        <w:t>-R</w:t>
      </w:r>
      <w:r w:rsidR="00ED03C6" w:rsidRPr="00C136D7">
        <w:rPr>
          <w:rStyle w:val="href"/>
        </w:rPr>
        <w:t xml:space="preserve"> </w:t>
      </w:r>
      <w:r w:rsidR="001A330D" w:rsidRPr="00C136D7">
        <w:rPr>
          <w:rStyle w:val="href"/>
          <w:rFonts w:eastAsia="SimSun"/>
        </w:rPr>
        <w:t xml:space="preserve"> M.1787-5</w:t>
      </w:r>
    </w:p>
    <w:p w14:paraId="6D9B5CA9" w14:textId="67DF1545" w:rsidR="00F43586" w:rsidRPr="001C78C6" w:rsidRDefault="00F43586" w:rsidP="00F43586">
      <w:pPr>
        <w:keepNext/>
        <w:keepLines/>
        <w:spacing w:before="240"/>
        <w:jc w:val="center"/>
        <w:rPr>
          <w:b/>
          <w:sz w:val="26"/>
          <w:szCs w:val="26"/>
          <w:lang w:val="ru-RU"/>
        </w:rPr>
      </w:pPr>
      <w:r w:rsidRPr="001C78C6">
        <w:rPr>
          <w:b/>
          <w:sz w:val="26"/>
          <w:szCs w:val="26"/>
          <w:lang w:val="ru-RU"/>
        </w:rPr>
        <w:t>Описание систем и сетей радионавигационной спутниковой службы</w:t>
      </w:r>
      <w:r w:rsidRPr="001C78C6">
        <w:rPr>
          <w:b/>
          <w:sz w:val="26"/>
          <w:szCs w:val="26"/>
          <w:lang w:val="ru-RU"/>
        </w:rPr>
        <w:br/>
        <w:t xml:space="preserve">(космос-Земля и космос-космос) и технические характеристики </w:t>
      </w:r>
      <w:r w:rsidRPr="001C78C6">
        <w:rPr>
          <w:b/>
          <w:sz w:val="26"/>
          <w:szCs w:val="26"/>
          <w:lang w:val="ru-RU"/>
        </w:rPr>
        <w:br/>
        <w:t xml:space="preserve">передающих космических станций, работающих в полосах частот </w:t>
      </w:r>
      <w:r w:rsidRPr="001C78C6">
        <w:rPr>
          <w:b/>
          <w:sz w:val="26"/>
          <w:szCs w:val="26"/>
          <w:lang w:val="ru-RU"/>
        </w:rPr>
        <w:br/>
      </w:r>
      <w:proofErr w:type="gramStart"/>
      <w:r w:rsidRPr="001C78C6">
        <w:rPr>
          <w:b/>
          <w:sz w:val="26"/>
          <w:szCs w:val="26"/>
          <w:lang w:val="ru-RU"/>
        </w:rPr>
        <w:t>1164</w:t>
      </w:r>
      <w:r w:rsidR="00BB4FE3" w:rsidRPr="001C78C6">
        <w:rPr>
          <w:b/>
          <w:sz w:val="26"/>
          <w:szCs w:val="26"/>
          <w:lang w:val="ru-RU"/>
        </w:rPr>
        <w:t>−</w:t>
      </w:r>
      <w:r w:rsidRPr="001C78C6">
        <w:rPr>
          <w:b/>
          <w:sz w:val="26"/>
          <w:szCs w:val="26"/>
          <w:lang w:val="ru-RU"/>
        </w:rPr>
        <w:t>1215</w:t>
      </w:r>
      <w:proofErr w:type="gramEnd"/>
      <w:r w:rsidRPr="001C78C6">
        <w:rPr>
          <w:b/>
          <w:sz w:val="26"/>
          <w:szCs w:val="26"/>
          <w:lang w:val="ru-RU"/>
        </w:rPr>
        <w:t> МГц, 1215</w:t>
      </w:r>
      <w:r w:rsidR="00BB4FE3" w:rsidRPr="001C78C6">
        <w:rPr>
          <w:b/>
          <w:sz w:val="26"/>
          <w:szCs w:val="26"/>
          <w:lang w:val="ru-RU"/>
        </w:rPr>
        <w:t>−</w:t>
      </w:r>
      <w:r w:rsidRPr="001C78C6">
        <w:rPr>
          <w:b/>
          <w:sz w:val="26"/>
          <w:szCs w:val="26"/>
          <w:lang w:val="ru-RU"/>
        </w:rPr>
        <w:t>1300 МГц и 1559</w:t>
      </w:r>
      <w:r w:rsidR="00BB4FE3" w:rsidRPr="001C78C6">
        <w:rPr>
          <w:b/>
          <w:sz w:val="26"/>
          <w:szCs w:val="26"/>
          <w:lang w:val="ru-RU"/>
        </w:rPr>
        <w:t>−</w:t>
      </w:r>
      <w:r w:rsidRPr="001C78C6">
        <w:rPr>
          <w:b/>
          <w:sz w:val="26"/>
          <w:szCs w:val="26"/>
          <w:lang w:val="ru-RU"/>
        </w:rPr>
        <w:t>1610 МГц</w:t>
      </w:r>
    </w:p>
    <w:p w14:paraId="7C3EAA77" w14:textId="27409A74" w:rsidR="00F43586" w:rsidRPr="001C78C6" w:rsidRDefault="00F43586" w:rsidP="00F43586">
      <w:pPr>
        <w:pStyle w:val="Recref"/>
        <w:rPr>
          <w:lang w:val="ru-RU"/>
        </w:rPr>
      </w:pPr>
      <w:r w:rsidRPr="001C78C6">
        <w:rPr>
          <w:lang w:val="ru-RU"/>
        </w:rPr>
        <w:t xml:space="preserve">(Вопросы </w:t>
      </w:r>
      <w:hyperlink r:id="rId18" w:history="1">
        <w:r w:rsidR="00BD504E" w:rsidRPr="001C78C6">
          <w:rPr>
            <w:rStyle w:val="Hyperlink"/>
            <w:color w:val="auto"/>
            <w:u w:val="none"/>
            <w:lang w:val="ru-RU"/>
          </w:rPr>
          <w:t>МСЭ-R 217-2/4</w:t>
        </w:r>
      </w:hyperlink>
      <w:r w:rsidR="00BD504E" w:rsidRPr="001C78C6">
        <w:rPr>
          <w:lang w:val="ru-RU"/>
        </w:rPr>
        <w:t xml:space="preserve"> и </w:t>
      </w:r>
      <w:hyperlink r:id="rId19" w:history="1">
        <w:r w:rsidR="00BD504E" w:rsidRPr="001C78C6">
          <w:rPr>
            <w:rStyle w:val="Hyperlink"/>
            <w:color w:val="auto"/>
            <w:u w:val="none"/>
            <w:lang w:val="ru-RU"/>
          </w:rPr>
          <w:t>МСЭ-R 288/4</w:t>
        </w:r>
      </w:hyperlink>
      <w:r w:rsidRPr="001C78C6">
        <w:rPr>
          <w:lang w:val="ru-RU"/>
        </w:rPr>
        <w:t>)</w:t>
      </w:r>
    </w:p>
    <w:p w14:paraId="3F92BF3E" w14:textId="77777777" w:rsidR="00F43586" w:rsidRPr="001C78C6" w:rsidRDefault="00F43586" w:rsidP="00F43586">
      <w:pPr>
        <w:pStyle w:val="Recdate"/>
        <w:rPr>
          <w:lang w:val="ru-RU"/>
        </w:rPr>
      </w:pPr>
      <w:r w:rsidRPr="001C78C6">
        <w:rPr>
          <w:lang w:val="ru-RU"/>
        </w:rPr>
        <w:t>(2009-2012-2014-2018-2022-2024)</w:t>
      </w:r>
    </w:p>
    <w:p w14:paraId="33561501" w14:textId="77777777" w:rsidR="00F43586" w:rsidRPr="001C78C6" w:rsidRDefault="00F43586" w:rsidP="00F43586">
      <w:pPr>
        <w:pStyle w:val="HeadingSum"/>
        <w:rPr>
          <w:rFonts w:eastAsia="SimSun"/>
          <w:lang w:val="ru-RU"/>
        </w:rPr>
      </w:pPr>
      <w:r w:rsidRPr="001C78C6">
        <w:rPr>
          <w:lang w:val="ru-RU"/>
        </w:rPr>
        <w:t>Сфера применения</w:t>
      </w:r>
    </w:p>
    <w:p w14:paraId="0870A0AE" w14:textId="2D983842" w:rsidR="00F43586" w:rsidRPr="001C78C6" w:rsidRDefault="00F43586" w:rsidP="00F43586">
      <w:pPr>
        <w:pStyle w:val="Summary"/>
        <w:rPr>
          <w:rFonts w:eastAsia="SimSun"/>
          <w:lang w:val="ru-RU"/>
        </w:rPr>
      </w:pPr>
      <w:r w:rsidRPr="001C78C6">
        <w:rPr>
          <w:lang w:val="ru-RU"/>
        </w:rPr>
        <w:t xml:space="preserve">В настоящей Рекомендации представлена информация об орбитальных параметрах, навигационных сигналах и технических характеристиках систем и сетей радионавигационной спутниковой службы (РНСС) (космос-Земля, космос-космос), работающих в полосах частот </w:t>
      </w:r>
      <w:proofErr w:type="gramStart"/>
      <w:r w:rsidRPr="001C78C6">
        <w:rPr>
          <w:lang w:val="ru-RU"/>
        </w:rPr>
        <w:t>1164</w:t>
      </w:r>
      <w:r w:rsidR="003F40AD" w:rsidRPr="001C78C6">
        <w:rPr>
          <w:lang w:val="ru-RU"/>
        </w:rPr>
        <w:t>−</w:t>
      </w:r>
      <w:r w:rsidRPr="001C78C6">
        <w:rPr>
          <w:lang w:val="ru-RU"/>
        </w:rPr>
        <w:t>1215</w:t>
      </w:r>
      <w:proofErr w:type="gramEnd"/>
      <w:r w:rsidRPr="001C78C6">
        <w:rPr>
          <w:lang w:val="ru-RU"/>
        </w:rPr>
        <w:t> МГц, 1215−1300 МГц и 1559</w:t>
      </w:r>
      <w:r w:rsidR="003F40AD" w:rsidRPr="001C78C6">
        <w:rPr>
          <w:lang w:val="ru-RU"/>
        </w:rPr>
        <w:t>−</w:t>
      </w:r>
      <w:r w:rsidRPr="001C78C6">
        <w:rPr>
          <w:lang w:val="ru-RU"/>
        </w:rPr>
        <w:t>1610 МГц. Эта информация предназначена для использования при осуществлении оценки воздействия помех между системами и сетями в РНСС и другими службами и системами.</w:t>
      </w:r>
    </w:p>
    <w:p w14:paraId="63D0FA77" w14:textId="77777777" w:rsidR="00F43586" w:rsidRPr="001C78C6" w:rsidRDefault="00F43586" w:rsidP="00F43586">
      <w:pPr>
        <w:pStyle w:val="Headingb"/>
        <w:rPr>
          <w:lang w:val="ru-RU"/>
        </w:rPr>
      </w:pPr>
      <w:r w:rsidRPr="001C78C6">
        <w:rPr>
          <w:lang w:val="ru-RU"/>
        </w:rPr>
        <w:t>Ключевые слова</w:t>
      </w:r>
    </w:p>
    <w:p w14:paraId="63259D77" w14:textId="77777777" w:rsidR="00F43586" w:rsidRPr="001C78C6" w:rsidRDefault="00F43586" w:rsidP="00F43586">
      <w:pPr>
        <w:rPr>
          <w:lang w:val="ru-RU"/>
        </w:rPr>
      </w:pPr>
      <w:r w:rsidRPr="001C78C6">
        <w:rPr>
          <w:lang w:val="ru-RU"/>
        </w:rPr>
        <w:t>РНСС, орбитальные параметры, навигационные сигналы, технические характеристики.</w:t>
      </w:r>
    </w:p>
    <w:p w14:paraId="3516D033" w14:textId="77777777" w:rsidR="00F43586" w:rsidRPr="001C78C6" w:rsidRDefault="00F43586" w:rsidP="001D441C">
      <w:pPr>
        <w:pStyle w:val="Headingb"/>
        <w:jc w:val="left"/>
        <w:rPr>
          <w:lang w:val="ru-RU"/>
        </w:rPr>
      </w:pPr>
      <w:r w:rsidRPr="001C78C6">
        <w:rPr>
          <w:lang w:val="ru-RU"/>
        </w:rPr>
        <w:t>Аббревиатуры/глоссарий</w:t>
      </w:r>
    </w:p>
    <w:tbl>
      <w:tblPr>
        <w:tblW w:w="5044" w:type="pct"/>
        <w:jc w:val="center"/>
        <w:tblCellMar>
          <w:left w:w="57" w:type="dxa"/>
          <w:right w:w="57" w:type="dxa"/>
        </w:tblCellMar>
        <w:tblLook w:val="00A0" w:firstRow="1" w:lastRow="0" w:firstColumn="1" w:lastColumn="0" w:noHBand="0" w:noVBand="0"/>
      </w:tblPr>
      <w:tblGrid>
        <w:gridCol w:w="953"/>
        <w:gridCol w:w="3812"/>
        <w:gridCol w:w="764"/>
        <w:gridCol w:w="4195"/>
      </w:tblGrid>
      <w:tr w:rsidR="00F43586" w:rsidRPr="001C78C6" w14:paraId="716DBD8A" w14:textId="77777777" w:rsidTr="00E47689">
        <w:trPr>
          <w:jc w:val="center"/>
        </w:trPr>
        <w:tc>
          <w:tcPr>
            <w:tcW w:w="490" w:type="pct"/>
          </w:tcPr>
          <w:p w14:paraId="473DF291" w14:textId="77777777" w:rsidR="00F43586" w:rsidRPr="001C78C6" w:rsidRDefault="00F43586" w:rsidP="001A7F81">
            <w:pPr>
              <w:jc w:val="left"/>
              <w:rPr>
                <w:rFonts w:eastAsia="MS Mincho"/>
                <w:szCs w:val="22"/>
                <w:lang w:val="ru-RU"/>
              </w:rPr>
            </w:pPr>
            <w:r w:rsidRPr="001C78C6">
              <w:rPr>
                <w:szCs w:val="22"/>
                <w:lang w:val="ru-RU"/>
              </w:rPr>
              <w:t>ABAS</w:t>
            </w:r>
          </w:p>
        </w:tc>
        <w:tc>
          <w:tcPr>
            <w:tcW w:w="1960" w:type="pct"/>
          </w:tcPr>
          <w:p w14:paraId="2E8F8DCD" w14:textId="77777777" w:rsidR="00F43586" w:rsidRPr="001C78C6" w:rsidRDefault="00F43586" w:rsidP="001A7F81">
            <w:pPr>
              <w:jc w:val="left"/>
              <w:rPr>
                <w:rFonts w:eastAsia="MS Mincho"/>
                <w:szCs w:val="22"/>
                <w:lang w:val="ru-RU"/>
              </w:rPr>
            </w:pPr>
            <w:r w:rsidRPr="001C78C6">
              <w:rPr>
                <w:szCs w:val="22"/>
                <w:lang w:val="ru-RU"/>
              </w:rPr>
              <w:t>Aircraft-</w:t>
            </w:r>
            <w:proofErr w:type="spellStart"/>
            <w:r w:rsidRPr="001C78C6">
              <w:rPr>
                <w:szCs w:val="22"/>
                <w:lang w:val="ru-RU"/>
              </w:rPr>
              <w:t>based</w:t>
            </w:r>
            <w:proofErr w:type="spellEnd"/>
            <w:r w:rsidRPr="001C78C6">
              <w:rPr>
                <w:szCs w:val="22"/>
                <w:lang w:val="ru-RU"/>
              </w:rPr>
              <w:t xml:space="preserve"> </w:t>
            </w:r>
            <w:proofErr w:type="spellStart"/>
            <w:r w:rsidRPr="001C78C6">
              <w:rPr>
                <w:szCs w:val="22"/>
                <w:lang w:val="ru-RU"/>
              </w:rPr>
              <w:t>augmentation</w:t>
            </w:r>
            <w:proofErr w:type="spellEnd"/>
            <w:r w:rsidRPr="001C78C6">
              <w:rPr>
                <w:szCs w:val="22"/>
                <w:lang w:val="ru-RU"/>
              </w:rPr>
              <w:t xml:space="preserve"> </w:t>
            </w:r>
            <w:proofErr w:type="spellStart"/>
            <w:r w:rsidRPr="001C78C6">
              <w:rPr>
                <w:szCs w:val="22"/>
                <w:lang w:val="ru-RU"/>
              </w:rPr>
              <w:t>system</w:t>
            </w:r>
            <w:proofErr w:type="spellEnd"/>
          </w:p>
        </w:tc>
        <w:tc>
          <w:tcPr>
            <w:tcW w:w="393" w:type="pct"/>
          </w:tcPr>
          <w:p w14:paraId="543FC53E" w14:textId="77777777" w:rsidR="00F43586" w:rsidRPr="001C78C6" w:rsidRDefault="00F43586" w:rsidP="001A7F81">
            <w:pPr>
              <w:jc w:val="left"/>
              <w:rPr>
                <w:rFonts w:eastAsia="MS Mincho"/>
                <w:szCs w:val="22"/>
                <w:lang w:val="ru-RU"/>
              </w:rPr>
            </w:pPr>
          </w:p>
        </w:tc>
        <w:tc>
          <w:tcPr>
            <w:tcW w:w="2157" w:type="pct"/>
          </w:tcPr>
          <w:p w14:paraId="2D7EB836" w14:textId="77777777" w:rsidR="00F43586" w:rsidRPr="001C78C6" w:rsidRDefault="00F43586" w:rsidP="001A7F81">
            <w:pPr>
              <w:jc w:val="left"/>
              <w:rPr>
                <w:rFonts w:eastAsia="MS Mincho"/>
                <w:szCs w:val="22"/>
                <w:lang w:val="ru-RU"/>
              </w:rPr>
            </w:pPr>
            <w:r w:rsidRPr="001C78C6">
              <w:rPr>
                <w:szCs w:val="22"/>
                <w:lang w:val="ru-RU"/>
              </w:rPr>
              <w:t>Бортовая система дифференциальных поправок</w:t>
            </w:r>
          </w:p>
        </w:tc>
      </w:tr>
      <w:tr w:rsidR="00F43586" w:rsidRPr="001C78C6" w14:paraId="2E402467" w14:textId="77777777" w:rsidTr="00E47689">
        <w:trPr>
          <w:jc w:val="center"/>
        </w:trPr>
        <w:tc>
          <w:tcPr>
            <w:tcW w:w="490" w:type="pct"/>
          </w:tcPr>
          <w:p w14:paraId="1A0D53BE" w14:textId="77777777" w:rsidR="00F43586" w:rsidRPr="001C78C6" w:rsidRDefault="00F43586" w:rsidP="001A7F81">
            <w:pPr>
              <w:jc w:val="left"/>
              <w:rPr>
                <w:rFonts w:eastAsia="MS Mincho"/>
                <w:szCs w:val="22"/>
                <w:lang w:val="ru-RU"/>
              </w:rPr>
            </w:pPr>
            <w:r w:rsidRPr="001C78C6">
              <w:rPr>
                <w:szCs w:val="22"/>
                <w:lang w:val="ru-RU"/>
              </w:rPr>
              <w:t>ECEF</w:t>
            </w:r>
          </w:p>
        </w:tc>
        <w:tc>
          <w:tcPr>
            <w:tcW w:w="1960" w:type="pct"/>
          </w:tcPr>
          <w:p w14:paraId="0C525633" w14:textId="77777777" w:rsidR="00F43586" w:rsidRPr="001C78C6" w:rsidRDefault="00F43586" w:rsidP="001A7F81">
            <w:pPr>
              <w:jc w:val="left"/>
              <w:rPr>
                <w:rFonts w:eastAsia="MS Mincho"/>
                <w:szCs w:val="22"/>
                <w:lang w:val="ru-RU"/>
              </w:rPr>
            </w:pPr>
            <w:r w:rsidRPr="001C78C6">
              <w:rPr>
                <w:szCs w:val="22"/>
                <w:lang w:val="ru-RU"/>
              </w:rPr>
              <w:t>Earth-</w:t>
            </w:r>
            <w:proofErr w:type="spellStart"/>
            <w:r w:rsidRPr="001C78C6">
              <w:rPr>
                <w:szCs w:val="22"/>
                <w:lang w:val="ru-RU"/>
              </w:rPr>
              <w:t>centred</w:t>
            </w:r>
            <w:proofErr w:type="spellEnd"/>
            <w:r w:rsidRPr="001C78C6">
              <w:rPr>
                <w:szCs w:val="22"/>
                <w:lang w:val="ru-RU"/>
              </w:rPr>
              <w:t>, Earth</w:t>
            </w:r>
            <w:r w:rsidRPr="001C78C6">
              <w:rPr>
                <w:szCs w:val="22"/>
                <w:lang w:val="ru-RU"/>
              </w:rPr>
              <w:noBreakHyphen/>
            </w:r>
            <w:proofErr w:type="spellStart"/>
            <w:r w:rsidRPr="001C78C6">
              <w:rPr>
                <w:szCs w:val="22"/>
                <w:lang w:val="ru-RU"/>
              </w:rPr>
              <w:t>fixed</w:t>
            </w:r>
            <w:proofErr w:type="spellEnd"/>
          </w:p>
        </w:tc>
        <w:tc>
          <w:tcPr>
            <w:tcW w:w="393" w:type="pct"/>
          </w:tcPr>
          <w:p w14:paraId="4DC1A284" w14:textId="77777777" w:rsidR="00F43586" w:rsidRPr="001C78C6" w:rsidRDefault="00F43586" w:rsidP="001A7F81">
            <w:pPr>
              <w:jc w:val="left"/>
              <w:rPr>
                <w:rFonts w:eastAsia="MS Mincho"/>
                <w:szCs w:val="22"/>
                <w:lang w:val="ru-RU"/>
              </w:rPr>
            </w:pPr>
          </w:p>
        </w:tc>
        <w:tc>
          <w:tcPr>
            <w:tcW w:w="2157" w:type="pct"/>
          </w:tcPr>
          <w:p w14:paraId="18848071" w14:textId="77777777" w:rsidR="00F43586" w:rsidRPr="001C78C6" w:rsidRDefault="00F43586" w:rsidP="001A7F81">
            <w:pPr>
              <w:jc w:val="left"/>
              <w:rPr>
                <w:rFonts w:eastAsia="MS Mincho"/>
                <w:szCs w:val="22"/>
                <w:lang w:val="ru-RU"/>
              </w:rPr>
            </w:pPr>
            <w:r w:rsidRPr="001C78C6">
              <w:rPr>
                <w:color w:val="000000"/>
                <w:szCs w:val="22"/>
                <w:lang w:val="ru-RU"/>
              </w:rPr>
              <w:t>Геоцентрический неподвижный относительно Земли</w:t>
            </w:r>
          </w:p>
        </w:tc>
      </w:tr>
      <w:tr w:rsidR="00F43586" w:rsidRPr="001C78C6" w14:paraId="75626C93" w14:textId="77777777" w:rsidTr="00E47689">
        <w:trPr>
          <w:jc w:val="center"/>
        </w:trPr>
        <w:tc>
          <w:tcPr>
            <w:tcW w:w="490" w:type="pct"/>
          </w:tcPr>
          <w:p w14:paraId="6DC1437B" w14:textId="77777777" w:rsidR="00F43586" w:rsidRPr="001C78C6" w:rsidRDefault="00F43586" w:rsidP="001A7F81">
            <w:pPr>
              <w:jc w:val="left"/>
              <w:rPr>
                <w:rFonts w:eastAsia="MS Mincho"/>
                <w:szCs w:val="22"/>
                <w:lang w:val="ru-RU"/>
              </w:rPr>
            </w:pPr>
            <w:r w:rsidRPr="001C78C6">
              <w:rPr>
                <w:szCs w:val="22"/>
                <w:lang w:val="ru-RU"/>
              </w:rPr>
              <w:t>GBAS</w:t>
            </w:r>
          </w:p>
        </w:tc>
        <w:tc>
          <w:tcPr>
            <w:tcW w:w="1960" w:type="pct"/>
          </w:tcPr>
          <w:p w14:paraId="2A46AB23" w14:textId="77777777" w:rsidR="00F43586" w:rsidRPr="001C78C6" w:rsidRDefault="00F43586" w:rsidP="001A7F81">
            <w:pPr>
              <w:jc w:val="left"/>
              <w:rPr>
                <w:rFonts w:eastAsia="MS Mincho"/>
                <w:szCs w:val="22"/>
                <w:lang w:val="ru-RU"/>
              </w:rPr>
            </w:pPr>
            <w:proofErr w:type="spellStart"/>
            <w:r w:rsidRPr="001C78C6">
              <w:rPr>
                <w:szCs w:val="22"/>
                <w:lang w:val="ru-RU"/>
              </w:rPr>
              <w:t>Ground-based</w:t>
            </w:r>
            <w:proofErr w:type="spellEnd"/>
            <w:r w:rsidRPr="001C78C6">
              <w:rPr>
                <w:szCs w:val="22"/>
                <w:lang w:val="ru-RU"/>
              </w:rPr>
              <w:t xml:space="preserve"> </w:t>
            </w:r>
            <w:proofErr w:type="spellStart"/>
            <w:r w:rsidRPr="001C78C6">
              <w:rPr>
                <w:szCs w:val="22"/>
                <w:lang w:val="ru-RU"/>
              </w:rPr>
              <w:t>augmentation</w:t>
            </w:r>
            <w:proofErr w:type="spellEnd"/>
            <w:r w:rsidRPr="001C78C6">
              <w:rPr>
                <w:szCs w:val="22"/>
                <w:lang w:val="ru-RU"/>
              </w:rPr>
              <w:t xml:space="preserve"> </w:t>
            </w:r>
            <w:proofErr w:type="spellStart"/>
            <w:r w:rsidRPr="001C78C6">
              <w:rPr>
                <w:szCs w:val="22"/>
                <w:lang w:val="ru-RU"/>
              </w:rPr>
              <w:t>system</w:t>
            </w:r>
            <w:proofErr w:type="spellEnd"/>
          </w:p>
        </w:tc>
        <w:tc>
          <w:tcPr>
            <w:tcW w:w="393" w:type="pct"/>
          </w:tcPr>
          <w:p w14:paraId="74203574" w14:textId="77777777" w:rsidR="00F43586" w:rsidRPr="001C78C6" w:rsidRDefault="00F43586" w:rsidP="001A7F81">
            <w:pPr>
              <w:jc w:val="left"/>
              <w:rPr>
                <w:rFonts w:eastAsia="MS Mincho"/>
                <w:szCs w:val="22"/>
                <w:lang w:val="ru-RU"/>
              </w:rPr>
            </w:pPr>
          </w:p>
        </w:tc>
        <w:tc>
          <w:tcPr>
            <w:tcW w:w="2157" w:type="pct"/>
          </w:tcPr>
          <w:p w14:paraId="12AF97E2" w14:textId="77777777" w:rsidR="00F43586" w:rsidRPr="001C78C6" w:rsidRDefault="00F43586" w:rsidP="001A7F81">
            <w:pPr>
              <w:jc w:val="left"/>
              <w:rPr>
                <w:rFonts w:eastAsia="MS Mincho"/>
                <w:szCs w:val="22"/>
                <w:lang w:val="ru-RU"/>
              </w:rPr>
            </w:pPr>
            <w:r w:rsidRPr="001C78C6">
              <w:rPr>
                <w:szCs w:val="22"/>
                <w:lang w:val="ru-RU"/>
              </w:rPr>
              <w:t>Наземная система дифференциальных поправок</w:t>
            </w:r>
          </w:p>
        </w:tc>
      </w:tr>
      <w:tr w:rsidR="00F43586" w:rsidRPr="001C78C6" w14:paraId="3867CA80" w14:textId="77777777" w:rsidTr="00E47689">
        <w:trPr>
          <w:jc w:val="center"/>
        </w:trPr>
        <w:tc>
          <w:tcPr>
            <w:tcW w:w="490" w:type="pct"/>
          </w:tcPr>
          <w:p w14:paraId="5BEC3B70" w14:textId="77777777" w:rsidR="00F43586" w:rsidRPr="001C78C6" w:rsidRDefault="00F43586" w:rsidP="001A7F81">
            <w:pPr>
              <w:jc w:val="left"/>
              <w:rPr>
                <w:rFonts w:eastAsia="MS Mincho"/>
                <w:szCs w:val="22"/>
                <w:lang w:val="ru-RU"/>
              </w:rPr>
            </w:pPr>
            <w:r w:rsidRPr="001C78C6">
              <w:rPr>
                <w:szCs w:val="22"/>
                <w:lang w:val="ru-RU"/>
              </w:rPr>
              <w:t>GMS</w:t>
            </w:r>
          </w:p>
        </w:tc>
        <w:tc>
          <w:tcPr>
            <w:tcW w:w="1960" w:type="pct"/>
          </w:tcPr>
          <w:p w14:paraId="10B1113B" w14:textId="77777777" w:rsidR="00F43586" w:rsidRPr="001C78C6" w:rsidRDefault="00F43586" w:rsidP="001A7F81">
            <w:pPr>
              <w:jc w:val="left"/>
              <w:rPr>
                <w:rFonts w:eastAsia="MS Mincho"/>
                <w:szCs w:val="22"/>
                <w:lang w:val="ru-RU"/>
              </w:rPr>
            </w:pPr>
            <w:proofErr w:type="spellStart"/>
            <w:r w:rsidRPr="001C78C6">
              <w:rPr>
                <w:szCs w:val="22"/>
                <w:lang w:val="ru-RU"/>
              </w:rPr>
              <w:t>Ground</w:t>
            </w:r>
            <w:proofErr w:type="spellEnd"/>
            <w:r w:rsidRPr="001C78C6">
              <w:rPr>
                <w:szCs w:val="22"/>
                <w:lang w:val="ru-RU"/>
              </w:rPr>
              <w:t xml:space="preserve"> </w:t>
            </w:r>
            <w:proofErr w:type="spellStart"/>
            <w:r w:rsidRPr="001C78C6">
              <w:rPr>
                <w:szCs w:val="22"/>
                <w:lang w:val="ru-RU"/>
              </w:rPr>
              <w:t>monitoring</w:t>
            </w:r>
            <w:proofErr w:type="spellEnd"/>
            <w:r w:rsidRPr="001C78C6">
              <w:rPr>
                <w:szCs w:val="22"/>
                <w:lang w:val="ru-RU"/>
              </w:rPr>
              <w:t xml:space="preserve"> </w:t>
            </w:r>
            <w:proofErr w:type="spellStart"/>
            <w:r w:rsidRPr="001C78C6">
              <w:rPr>
                <w:szCs w:val="22"/>
                <w:lang w:val="ru-RU"/>
              </w:rPr>
              <w:t>station</w:t>
            </w:r>
            <w:proofErr w:type="spellEnd"/>
          </w:p>
        </w:tc>
        <w:tc>
          <w:tcPr>
            <w:tcW w:w="393" w:type="pct"/>
          </w:tcPr>
          <w:p w14:paraId="73EEBA3B" w14:textId="77777777" w:rsidR="00F43586" w:rsidRPr="001C78C6" w:rsidRDefault="00F43586" w:rsidP="001A7F81">
            <w:pPr>
              <w:jc w:val="left"/>
              <w:rPr>
                <w:rFonts w:eastAsia="MS Mincho"/>
                <w:szCs w:val="22"/>
                <w:lang w:val="ru-RU"/>
              </w:rPr>
            </w:pPr>
          </w:p>
        </w:tc>
        <w:tc>
          <w:tcPr>
            <w:tcW w:w="2157" w:type="pct"/>
          </w:tcPr>
          <w:p w14:paraId="286B534F" w14:textId="77777777" w:rsidR="00F43586" w:rsidRPr="001C78C6" w:rsidRDefault="00F43586" w:rsidP="001A7F81">
            <w:pPr>
              <w:jc w:val="left"/>
              <w:rPr>
                <w:rFonts w:eastAsia="MS Mincho"/>
                <w:szCs w:val="22"/>
                <w:lang w:val="ru-RU"/>
              </w:rPr>
            </w:pPr>
            <w:r w:rsidRPr="001C78C6">
              <w:rPr>
                <w:color w:val="000000"/>
                <w:szCs w:val="22"/>
                <w:lang w:val="ru-RU"/>
              </w:rPr>
              <w:t>Наземная станция контроля</w:t>
            </w:r>
          </w:p>
        </w:tc>
      </w:tr>
      <w:tr w:rsidR="00F43586" w:rsidRPr="001C78C6" w14:paraId="2DCA2A68" w14:textId="77777777" w:rsidTr="00E47689">
        <w:trPr>
          <w:jc w:val="center"/>
        </w:trPr>
        <w:tc>
          <w:tcPr>
            <w:tcW w:w="490" w:type="pct"/>
          </w:tcPr>
          <w:p w14:paraId="00D07150" w14:textId="77777777" w:rsidR="00F43586" w:rsidRPr="001C78C6" w:rsidRDefault="00F43586" w:rsidP="001A7F81">
            <w:pPr>
              <w:jc w:val="left"/>
              <w:rPr>
                <w:rFonts w:eastAsia="MS Mincho"/>
                <w:szCs w:val="22"/>
                <w:lang w:val="ru-RU"/>
              </w:rPr>
            </w:pPr>
            <w:r w:rsidRPr="001C78C6">
              <w:rPr>
                <w:szCs w:val="22"/>
                <w:lang w:val="ru-RU"/>
              </w:rPr>
              <w:t>GTRF</w:t>
            </w:r>
          </w:p>
        </w:tc>
        <w:tc>
          <w:tcPr>
            <w:tcW w:w="1960" w:type="pct"/>
          </w:tcPr>
          <w:p w14:paraId="5797B140" w14:textId="77777777" w:rsidR="00F43586" w:rsidRPr="001C78C6" w:rsidRDefault="00F43586" w:rsidP="001A7F81">
            <w:pPr>
              <w:jc w:val="left"/>
              <w:rPr>
                <w:rFonts w:eastAsia="MS Mincho"/>
                <w:szCs w:val="22"/>
                <w:lang w:val="ru-RU"/>
              </w:rPr>
            </w:pPr>
            <w:r w:rsidRPr="001C78C6">
              <w:rPr>
                <w:szCs w:val="22"/>
                <w:lang w:val="ru-RU"/>
              </w:rPr>
              <w:t xml:space="preserve">Galileo </w:t>
            </w:r>
            <w:proofErr w:type="spellStart"/>
            <w:r w:rsidRPr="001C78C6">
              <w:rPr>
                <w:szCs w:val="22"/>
                <w:lang w:val="ru-RU"/>
              </w:rPr>
              <w:t>terrestrial</w:t>
            </w:r>
            <w:proofErr w:type="spellEnd"/>
            <w:r w:rsidRPr="001C78C6">
              <w:rPr>
                <w:szCs w:val="22"/>
                <w:lang w:val="ru-RU"/>
              </w:rPr>
              <w:t xml:space="preserve"> </w:t>
            </w:r>
            <w:proofErr w:type="spellStart"/>
            <w:r w:rsidRPr="001C78C6">
              <w:rPr>
                <w:szCs w:val="22"/>
                <w:lang w:val="ru-RU"/>
              </w:rPr>
              <w:t>reference</w:t>
            </w:r>
            <w:proofErr w:type="spellEnd"/>
            <w:r w:rsidRPr="001C78C6">
              <w:rPr>
                <w:szCs w:val="22"/>
                <w:lang w:val="ru-RU"/>
              </w:rPr>
              <w:t xml:space="preserve"> </w:t>
            </w:r>
            <w:proofErr w:type="spellStart"/>
            <w:r w:rsidRPr="001C78C6">
              <w:rPr>
                <w:szCs w:val="22"/>
                <w:lang w:val="ru-RU"/>
              </w:rPr>
              <w:t>frame</w:t>
            </w:r>
            <w:proofErr w:type="spellEnd"/>
          </w:p>
        </w:tc>
        <w:tc>
          <w:tcPr>
            <w:tcW w:w="393" w:type="pct"/>
          </w:tcPr>
          <w:p w14:paraId="7177BE03" w14:textId="77777777" w:rsidR="00F43586" w:rsidRPr="001C78C6" w:rsidRDefault="00F43586" w:rsidP="001A7F81">
            <w:pPr>
              <w:jc w:val="left"/>
              <w:rPr>
                <w:rFonts w:eastAsia="MS Mincho"/>
                <w:szCs w:val="22"/>
                <w:lang w:val="ru-RU"/>
              </w:rPr>
            </w:pPr>
          </w:p>
        </w:tc>
        <w:tc>
          <w:tcPr>
            <w:tcW w:w="2157" w:type="pct"/>
          </w:tcPr>
          <w:p w14:paraId="19C175A0" w14:textId="77777777" w:rsidR="00F43586" w:rsidRPr="001C78C6" w:rsidRDefault="00F43586" w:rsidP="001A7F81">
            <w:pPr>
              <w:jc w:val="left"/>
              <w:rPr>
                <w:rFonts w:eastAsia="MS Mincho"/>
                <w:color w:val="000000"/>
                <w:szCs w:val="22"/>
                <w:lang w:val="ru-RU"/>
              </w:rPr>
            </w:pPr>
            <w:r w:rsidRPr="001C78C6">
              <w:rPr>
                <w:szCs w:val="22"/>
                <w:lang w:val="ru-RU"/>
              </w:rPr>
              <w:t>Наземная опорная сеть Galileo</w:t>
            </w:r>
          </w:p>
        </w:tc>
      </w:tr>
      <w:tr w:rsidR="00F43586" w:rsidRPr="001C78C6" w14:paraId="2C0F8ED1" w14:textId="77777777" w:rsidTr="00E47689">
        <w:trPr>
          <w:jc w:val="center"/>
        </w:trPr>
        <w:tc>
          <w:tcPr>
            <w:tcW w:w="490" w:type="pct"/>
          </w:tcPr>
          <w:p w14:paraId="3FC9A2DC" w14:textId="77777777" w:rsidR="00F43586" w:rsidRPr="001C78C6" w:rsidRDefault="00F43586" w:rsidP="001A7F81">
            <w:pPr>
              <w:jc w:val="left"/>
              <w:rPr>
                <w:rFonts w:eastAsia="MS Mincho"/>
                <w:szCs w:val="22"/>
                <w:lang w:val="ru-RU"/>
              </w:rPr>
            </w:pPr>
            <w:r w:rsidRPr="001C78C6">
              <w:rPr>
                <w:szCs w:val="22"/>
                <w:lang w:val="ru-RU"/>
              </w:rPr>
              <w:t>GUS</w:t>
            </w:r>
          </w:p>
        </w:tc>
        <w:tc>
          <w:tcPr>
            <w:tcW w:w="1960" w:type="pct"/>
          </w:tcPr>
          <w:p w14:paraId="3579ABE9" w14:textId="77777777" w:rsidR="00F43586" w:rsidRPr="001C78C6" w:rsidRDefault="00F43586" w:rsidP="001A7F81">
            <w:pPr>
              <w:jc w:val="left"/>
              <w:rPr>
                <w:rFonts w:eastAsia="MS Mincho"/>
                <w:szCs w:val="22"/>
                <w:lang w:val="ru-RU"/>
              </w:rPr>
            </w:pPr>
            <w:proofErr w:type="spellStart"/>
            <w:r w:rsidRPr="001C78C6">
              <w:rPr>
                <w:szCs w:val="22"/>
                <w:lang w:val="ru-RU"/>
              </w:rPr>
              <w:t>Ground</w:t>
            </w:r>
            <w:proofErr w:type="spellEnd"/>
            <w:r w:rsidRPr="001C78C6">
              <w:rPr>
                <w:szCs w:val="22"/>
                <w:lang w:val="ru-RU"/>
              </w:rPr>
              <w:t xml:space="preserve"> </w:t>
            </w:r>
            <w:proofErr w:type="spellStart"/>
            <w:r w:rsidRPr="001C78C6">
              <w:rPr>
                <w:szCs w:val="22"/>
                <w:lang w:val="ru-RU"/>
              </w:rPr>
              <w:t>uplink</w:t>
            </w:r>
            <w:proofErr w:type="spellEnd"/>
            <w:r w:rsidRPr="001C78C6">
              <w:rPr>
                <w:szCs w:val="22"/>
                <w:lang w:val="ru-RU"/>
              </w:rPr>
              <w:t xml:space="preserve"> </w:t>
            </w:r>
            <w:proofErr w:type="spellStart"/>
            <w:r w:rsidRPr="001C78C6">
              <w:rPr>
                <w:szCs w:val="22"/>
                <w:lang w:val="ru-RU"/>
              </w:rPr>
              <w:t>station</w:t>
            </w:r>
            <w:proofErr w:type="spellEnd"/>
          </w:p>
        </w:tc>
        <w:tc>
          <w:tcPr>
            <w:tcW w:w="393" w:type="pct"/>
          </w:tcPr>
          <w:p w14:paraId="17C4E941" w14:textId="77777777" w:rsidR="00F43586" w:rsidRPr="001C78C6" w:rsidRDefault="00F43586" w:rsidP="001A7F81">
            <w:pPr>
              <w:jc w:val="left"/>
              <w:rPr>
                <w:rFonts w:eastAsia="MS Mincho"/>
                <w:szCs w:val="22"/>
                <w:lang w:val="ru-RU"/>
              </w:rPr>
            </w:pPr>
          </w:p>
        </w:tc>
        <w:tc>
          <w:tcPr>
            <w:tcW w:w="2157" w:type="pct"/>
          </w:tcPr>
          <w:p w14:paraId="783533C2" w14:textId="77777777" w:rsidR="00F43586" w:rsidRPr="001C78C6" w:rsidRDefault="00F43586" w:rsidP="001A7F81">
            <w:pPr>
              <w:jc w:val="left"/>
              <w:rPr>
                <w:rFonts w:eastAsia="MS Mincho"/>
                <w:color w:val="000000"/>
                <w:szCs w:val="22"/>
                <w:lang w:val="ru-RU"/>
              </w:rPr>
            </w:pPr>
            <w:r w:rsidRPr="001C78C6">
              <w:rPr>
                <w:szCs w:val="22"/>
                <w:lang w:val="ru-RU"/>
              </w:rPr>
              <w:t>Станция связи на линии вверх</w:t>
            </w:r>
          </w:p>
        </w:tc>
      </w:tr>
      <w:tr w:rsidR="00F43586" w:rsidRPr="001C78C6" w14:paraId="26CFA02E" w14:textId="77777777" w:rsidTr="00E47689">
        <w:trPr>
          <w:jc w:val="center"/>
        </w:trPr>
        <w:tc>
          <w:tcPr>
            <w:tcW w:w="490" w:type="pct"/>
          </w:tcPr>
          <w:p w14:paraId="6BE6ACC8" w14:textId="77777777" w:rsidR="00F43586" w:rsidRPr="001C78C6" w:rsidRDefault="00F43586" w:rsidP="001A7F81">
            <w:pPr>
              <w:jc w:val="left"/>
              <w:rPr>
                <w:rFonts w:eastAsia="MS Mincho"/>
                <w:szCs w:val="22"/>
                <w:lang w:val="ru-RU"/>
              </w:rPr>
            </w:pPr>
            <w:r w:rsidRPr="001C78C6">
              <w:rPr>
                <w:snapToGrid w:val="0"/>
                <w:szCs w:val="22"/>
                <w:lang w:val="ru-RU"/>
              </w:rPr>
              <w:t>HA</w:t>
            </w:r>
          </w:p>
        </w:tc>
        <w:tc>
          <w:tcPr>
            <w:tcW w:w="1960" w:type="pct"/>
          </w:tcPr>
          <w:p w14:paraId="0B7F7217" w14:textId="77777777" w:rsidR="00F43586" w:rsidRPr="001C78C6" w:rsidRDefault="00F43586" w:rsidP="001A7F81">
            <w:pPr>
              <w:jc w:val="left"/>
              <w:rPr>
                <w:rFonts w:eastAsia="MS Mincho"/>
                <w:szCs w:val="22"/>
                <w:lang w:val="ru-RU"/>
              </w:rPr>
            </w:pPr>
            <w:r w:rsidRPr="001C78C6">
              <w:rPr>
                <w:snapToGrid w:val="0"/>
                <w:szCs w:val="22"/>
                <w:lang w:val="ru-RU"/>
              </w:rPr>
              <w:t xml:space="preserve">High </w:t>
            </w:r>
            <w:proofErr w:type="spellStart"/>
            <w:r w:rsidRPr="001C78C6">
              <w:rPr>
                <w:snapToGrid w:val="0"/>
                <w:szCs w:val="22"/>
                <w:lang w:val="ru-RU"/>
              </w:rPr>
              <w:t>accuracy</w:t>
            </w:r>
            <w:proofErr w:type="spellEnd"/>
          </w:p>
        </w:tc>
        <w:tc>
          <w:tcPr>
            <w:tcW w:w="393" w:type="pct"/>
          </w:tcPr>
          <w:p w14:paraId="33489288" w14:textId="77777777" w:rsidR="00F43586" w:rsidRPr="001C78C6" w:rsidRDefault="00F43586" w:rsidP="001A7F81">
            <w:pPr>
              <w:jc w:val="left"/>
              <w:rPr>
                <w:rFonts w:eastAsia="MS Mincho"/>
                <w:szCs w:val="22"/>
                <w:lang w:val="ru-RU"/>
              </w:rPr>
            </w:pPr>
            <w:r w:rsidRPr="001C78C6">
              <w:rPr>
                <w:snapToGrid w:val="0"/>
                <w:szCs w:val="22"/>
                <w:lang w:val="ru-RU"/>
              </w:rPr>
              <w:t>ВТ</w:t>
            </w:r>
          </w:p>
        </w:tc>
        <w:tc>
          <w:tcPr>
            <w:tcW w:w="2157" w:type="pct"/>
          </w:tcPr>
          <w:p w14:paraId="022A2B66" w14:textId="77777777" w:rsidR="00F43586" w:rsidRPr="001C78C6" w:rsidRDefault="00F43586" w:rsidP="001A7F81">
            <w:pPr>
              <w:jc w:val="left"/>
              <w:rPr>
                <w:rFonts w:eastAsia="MS Mincho"/>
                <w:color w:val="000000"/>
                <w:szCs w:val="22"/>
                <w:lang w:val="ru-RU"/>
              </w:rPr>
            </w:pPr>
            <w:r w:rsidRPr="001C78C6">
              <w:rPr>
                <w:snapToGrid w:val="0"/>
                <w:szCs w:val="22"/>
                <w:lang w:val="ru-RU"/>
              </w:rPr>
              <w:t>Высокая точность</w:t>
            </w:r>
          </w:p>
        </w:tc>
      </w:tr>
      <w:tr w:rsidR="00F43586" w:rsidRPr="001C78C6" w14:paraId="7D82143A" w14:textId="77777777" w:rsidTr="00E47689">
        <w:trPr>
          <w:jc w:val="center"/>
        </w:trPr>
        <w:tc>
          <w:tcPr>
            <w:tcW w:w="490" w:type="pct"/>
          </w:tcPr>
          <w:p w14:paraId="0640BA11" w14:textId="77777777" w:rsidR="00F43586" w:rsidRPr="001C78C6" w:rsidRDefault="00F43586" w:rsidP="001A7F81">
            <w:pPr>
              <w:jc w:val="left"/>
              <w:rPr>
                <w:rFonts w:eastAsia="MS Mincho"/>
                <w:szCs w:val="22"/>
                <w:lang w:val="ru-RU"/>
              </w:rPr>
            </w:pPr>
            <w:r w:rsidRPr="001C78C6">
              <w:rPr>
                <w:szCs w:val="22"/>
                <w:lang w:val="ru-RU"/>
              </w:rPr>
              <w:t>ITRS</w:t>
            </w:r>
          </w:p>
        </w:tc>
        <w:tc>
          <w:tcPr>
            <w:tcW w:w="1960" w:type="pct"/>
          </w:tcPr>
          <w:p w14:paraId="7C2ECEE0" w14:textId="77777777" w:rsidR="00F43586" w:rsidRPr="001C78C6" w:rsidRDefault="00F43586" w:rsidP="001A7F81">
            <w:pPr>
              <w:jc w:val="left"/>
              <w:rPr>
                <w:rFonts w:eastAsia="MS Mincho"/>
                <w:szCs w:val="22"/>
                <w:lang w:val="ru-RU"/>
              </w:rPr>
            </w:pPr>
            <w:r w:rsidRPr="001C78C6">
              <w:rPr>
                <w:szCs w:val="22"/>
                <w:lang w:val="ru-RU"/>
              </w:rPr>
              <w:t xml:space="preserve">International </w:t>
            </w:r>
            <w:proofErr w:type="spellStart"/>
            <w:r w:rsidRPr="001C78C6">
              <w:rPr>
                <w:szCs w:val="22"/>
                <w:lang w:val="ru-RU"/>
              </w:rPr>
              <w:t>terrestrial</w:t>
            </w:r>
            <w:proofErr w:type="spellEnd"/>
            <w:r w:rsidRPr="001C78C6">
              <w:rPr>
                <w:szCs w:val="22"/>
                <w:lang w:val="ru-RU"/>
              </w:rPr>
              <w:t xml:space="preserve"> </w:t>
            </w:r>
            <w:proofErr w:type="spellStart"/>
            <w:r w:rsidRPr="001C78C6">
              <w:rPr>
                <w:szCs w:val="22"/>
                <w:lang w:val="ru-RU"/>
              </w:rPr>
              <w:t>reference</w:t>
            </w:r>
            <w:proofErr w:type="spellEnd"/>
            <w:r w:rsidRPr="001C78C6">
              <w:rPr>
                <w:szCs w:val="22"/>
                <w:lang w:val="ru-RU"/>
              </w:rPr>
              <w:t xml:space="preserve"> </w:t>
            </w:r>
            <w:proofErr w:type="spellStart"/>
            <w:r w:rsidRPr="001C78C6">
              <w:rPr>
                <w:szCs w:val="22"/>
                <w:lang w:val="ru-RU"/>
              </w:rPr>
              <w:t>frame</w:t>
            </w:r>
            <w:proofErr w:type="spellEnd"/>
          </w:p>
        </w:tc>
        <w:tc>
          <w:tcPr>
            <w:tcW w:w="393" w:type="pct"/>
          </w:tcPr>
          <w:p w14:paraId="2AC36A20" w14:textId="77777777" w:rsidR="00F43586" w:rsidRPr="001C78C6" w:rsidRDefault="00F43586" w:rsidP="001A7F81">
            <w:pPr>
              <w:jc w:val="left"/>
              <w:rPr>
                <w:rFonts w:eastAsia="MS Mincho"/>
                <w:szCs w:val="22"/>
                <w:lang w:val="ru-RU"/>
              </w:rPr>
            </w:pPr>
          </w:p>
        </w:tc>
        <w:tc>
          <w:tcPr>
            <w:tcW w:w="2157" w:type="pct"/>
          </w:tcPr>
          <w:p w14:paraId="25CB261E" w14:textId="77777777" w:rsidR="00F43586" w:rsidRPr="001C78C6" w:rsidRDefault="00F43586" w:rsidP="001A7F81">
            <w:pPr>
              <w:jc w:val="left"/>
              <w:rPr>
                <w:rFonts w:eastAsia="MS Mincho"/>
                <w:color w:val="000000"/>
                <w:szCs w:val="22"/>
                <w:lang w:val="ru-RU"/>
              </w:rPr>
            </w:pPr>
            <w:r w:rsidRPr="001C78C6">
              <w:rPr>
                <w:szCs w:val="22"/>
                <w:lang w:val="ru-RU"/>
              </w:rPr>
              <w:t>Международная наземная опорная сеть</w:t>
            </w:r>
          </w:p>
        </w:tc>
      </w:tr>
      <w:tr w:rsidR="00F43586" w:rsidRPr="001C78C6" w14:paraId="20D6D897" w14:textId="77777777" w:rsidTr="00E47689">
        <w:trPr>
          <w:jc w:val="center"/>
        </w:trPr>
        <w:tc>
          <w:tcPr>
            <w:tcW w:w="490" w:type="pct"/>
          </w:tcPr>
          <w:p w14:paraId="024EF248" w14:textId="77777777" w:rsidR="00F43586" w:rsidRPr="001C78C6" w:rsidRDefault="00F43586" w:rsidP="001A7F81">
            <w:pPr>
              <w:jc w:val="left"/>
              <w:rPr>
                <w:rFonts w:eastAsia="MS Mincho"/>
                <w:szCs w:val="22"/>
                <w:lang w:val="ru-RU"/>
              </w:rPr>
            </w:pPr>
            <w:r w:rsidRPr="001C78C6">
              <w:rPr>
                <w:szCs w:val="22"/>
                <w:lang w:val="ru-RU"/>
              </w:rPr>
              <w:t>MCS</w:t>
            </w:r>
          </w:p>
        </w:tc>
        <w:tc>
          <w:tcPr>
            <w:tcW w:w="1960" w:type="pct"/>
          </w:tcPr>
          <w:p w14:paraId="29B1555A" w14:textId="77777777" w:rsidR="00F43586" w:rsidRPr="001C78C6" w:rsidRDefault="00F43586" w:rsidP="001A7F81">
            <w:pPr>
              <w:jc w:val="left"/>
              <w:rPr>
                <w:rFonts w:eastAsia="MS Mincho"/>
                <w:szCs w:val="22"/>
                <w:lang w:val="ru-RU"/>
              </w:rPr>
            </w:pPr>
            <w:r w:rsidRPr="001C78C6">
              <w:rPr>
                <w:szCs w:val="22"/>
                <w:lang w:val="ru-RU"/>
              </w:rPr>
              <w:t xml:space="preserve">Master </w:t>
            </w:r>
            <w:proofErr w:type="spellStart"/>
            <w:r w:rsidRPr="001C78C6">
              <w:rPr>
                <w:szCs w:val="22"/>
                <w:lang w:val="ru-RU"/>
              </w:rPr>
              <w:t>control</w:t>
            </w:r>
            <w:proofErr w:type="spellEnd"/>
            <w:r w:rsidRPr="001C78C6">
              <w:rPr>
                <w:szCs w:val="22"/>
                <w:lang w:val="ru-RU"/>
              </w:rPr>
              <w:t xml:space="preserve"> </w:t>
            </w:r>
            <w:proofErr w:type="spellStart"/>
            <w:r w:rsidRPr="001C78C6">
              <w:rPr>
                <w:szCs w:val="22"/>
                <w:lang w:val="ru-RU"/>
              </w:rPr>
              <w:t>station</w:t>
            </w:r>
            <w:proofErr w:type="spellEnd"/>
          </w:p>
        </w:tc>
        <w:tc>
          <w:tcPr>
            <w:tcW w:w="393" w:type="pct"/>
          </w:tcPr>
          <w:p w14:paraId="13242316" w14:textId="77777777" w:rsidR="00F43586" w:rsidRPr="001C78C6" w:rsidRDefault="00F43586" w:rsidP="001A7F81">
            <w:pPr>
              <w:jc w:val="left"/>
              <w:rPr>
                <w:rFonts w:eastAsia="MS Mincho"/>
                <w:szCs w:val="22"/>
                <w:lang w:val="ru-RU"/>
              </w:rPr>
            </w:pPr>
          </w:p>
        </w:tc>
        <w:tc>
          <w:tcPr>
            <w:tcW w:w="2157" w:type="pct"/>
          </w:tcPr>
          <w:p w14:paraId="6C62AEBF" w14:textId="77777777" w:rsidR="00F43586" w:rsidRPr="001C78C6" w:rsidRDefault="00F43586" w:rsidP="001A7F81">
            <w:pPr>
              <w:jc w:val="left"/>
              <w:rPr>
                <w:rFonts w:eastAsia="MS Mincho"/>
                <w:color w:val="000000"/>
                <w:szCs w:val="22"/>
                <w:lang w:val="ru-RU"/>
              </w:rPr>
            </w:pPr>
            <w:r w:rsidRPr="001C78C6">
              <w:rPr>
                <w:szCs w:val="22"/>
                <w:lang w:val="ru-RU"/>
              </w:rPr>
              <w:t>Главная станция управления</w:t>
            </w:r>
          </w:p>
        </w:tc>
      </w:tr>
      <w:tr w:rsidR="00F43586" w:rsidRPr="001C78C6" w14:paraId="3FE4B535" w14:textId="77777777" w:rsidTr="00E47689">
        <w:trPr>
          <w:jc w:val="center"/>
        </w:trPr>
        <w:tc>
          <w:tcPr>
            <w:tcW w:w="490" w:type="pct"/>
          </w:tcPr>
          <w:p w14:paraId="6D3FCE6D" w14:textId="77777777" w:rsidR="00F43586" w:rsidRPr="001C78C6" w:rsidRDefault="00F43586" w:rsidP="001A7F81">
            <w:pPr>
              <w:jc w:val="left"/>
              <w:rPr>
                <w:rFonts w:eastAsia="MS Mincho"/>
                <w:szCs w:val="22"/>
                <w:lang w:val="ru-RU"/>
              </w:rPr>
            </w:pPr>
            <w:r w:rsidRPr="001C78C6">
              <w:rPr>
                <w:szCs w:val="22"/>
                <w:lang w:val="ru-RU"/>
              </w:rPr>
              <w:t>MRS</w:t>
            </w:r>
          </w:p>
        </w:tc>
        <w:tc>
          <w:tcPr>
            <w:tcW w:w="1960" w:type="pct"/>
          </w:tcPr>
          <w:p w14:paraId="43DF26EE" w14:textId="77777777" w:rsidR="00F43586" w:rsidRPr="001C78C6" w:rsidRDefault="00F43586" w:rsidP="001A7F81">
            <w:pPr>
              <w:jc w:val="left"/>
              <w:rPr>
                <w:rFonts w:eastAsia="MS Mincho"/>
                <w:szCs w:val="22"/>
                <w:lang w:val="ru-RU"/>
              </w:rPr>
            </w:pPr>
            <w:r w:rsidRPr="001C78C6">
              <w:rPr>
                <w:szCs w:val="22"/>
                <w:lang w:val="ru-RU"/>
              </w:rPr>
              <w:t xml:space="preserve">Monitor </w:t>
            </w:r>
            <w:proofErr w:type="spellStart"/>
            <w:r w:rsidRPr="001C78C6">
              <w:rPr>
                <w:szCs w:val="22"/>
                <w:lang w:val="ru-RU"/>
              </w:rPr>
              <w:t>and</w:t>
            </w:r>
            <w:proofErr w:type="spellEnd"/>
            <w:r w:rsidRPr="001C78C6">
              <w:rPr>
                <w:szCs w:val="22"/>
                <w:lang w:val="ru-RU"/>
              </w:rPr>
              <w:t xml:space="preserve"> </w:t>
            </w:r>
            <w:proofErr w:type="spellStart"/>
            <w:r w:rsidRPr="001C78C6">
              <w:rPr>
                <w:szCs w:val="22"/>
                <w:lang w:val="ru-RU"/>
              </w:rPr>
              <w:t>ranging</w:t>
            </w:r>
            <w:proofErr w:type="spellEnd"/>
            <w:r w:rsidRPr="001C78C6">
              <w:rPr>
                <w:szCs w:val="22"/>
                <w:lang w:val="ru-RU"/>
              </w:rPr>
              <w:t xml:space="preserve"> </w:t>
            </w:r>
            <w:proofErr w:type="spellStart"/>
            <w:r w:rsidRPr="001C78C6">
              <w:rPr>
                <w:szCs w:val="22"/>
                <w:lang w:val="ru-RU"/>
              </w:rPr>
              <w:t>station</w:t>
            </w:r>
            <w:proofErr w:type="spellEnd"/>
          </w:p>
        </w:tc>
        <w:tc>
          <w:tcPr>
            <w:tcW w:w="393" w:type="pct"/>
          </w:tcPr>
          <w:p w14:paraId="62E551B3" w14:textId="77777777" w:rsidR="00F43586" w:rsidRPr="001C78C6" w:rsidRDefault="00F43586" w:rsidP="001A7F81">
            <w:pPr>
              <w:jc w:val="left"/>
              <w:rPr>
                <w:rFonts w:eastAsia="MS Mincho"/>
                <w:szCs w:val="22"/>
                <w:lang w:val="ru-RU"/>
              </w:rPr>
            </w:pPr>
          </w:p>
        </w:tc>
        <w:tc>
          <w:tcPr>
            <w:tcW w:w="2157" w:type="pct"/>
          </w:tcPr>
          <w:p w14:paraId="127C26AF" w14:textId="77777777" w:rsidR="00F43586" w:rsidRPr="001C78C6" w:rsidRDefault="00F43586" w:rsidP="001A7F81">
            <w:pPr>
              <w:jc w:val="left"/>
              <w:rPr>
                <w:rFonts w:eastAsia="MS Mincho"/>
                <w:color w:val="000000"/>
                <w:szCs w:val="22"/>
                <w:lang w:val="ru-RU"/>
              </w:rPr>
            </w:pPr>
            <w:r w:rsidRPr="001C78C6">
              <w:rPr>
                <w:szCs w:val="22"/>
                <w:lang w:val="ru-RU"/>
              </w:rPr>
              <w:t>Станция контроля и измерения дальности</w:t>
            </w:r>
          </w:p>
        </w:tc>
      </w:tr>
      <w:tr w:rsidR="00F43586" w:rsidRPr="001C78C6" w14:paraId="5E284956" w14:textId="77777777" w:rsidTr="00E47689">
        <w:trPr>
          <w:jc w:val="center"/>
        </w:trPr>
        <w:tc>
          <w:tcPr>
            <w:tcW w:w="490" w:type="pct"/>
          </w:tcPr>
          <w:p w14:paraId="44087D7B" w14:textId="77777777" w:rsidR="00F43586" w:rsidRPr="001C78C6" w:rsidRDefault="00F43586" w:rsidP="001A7F81">
            <w:pPr>
              <w:jc w:val="left"/>
              <w:rPr>
                <w:rFonts w:eastAsia="MS Mincho"/>
                <w:szCs w:val="22"/>
                <w:lang w:val="ru-RU"/>
              </w:rPr>
            </w:pPr>
            <w:r w:rsidRPr="001C78C6">
              <w:rPr>
                <w:szCs w:val="22"/>
                <w:lang w:val="ru-RU"/>
              </w:rPr>
              <w:t>NCS</w:t>
            </w:r>
          </w:p>
        </w:tc>
        <w:tc>
          <w:tcPr>
            <w:tcW w:w="1960" w:type="pct"/>
          </w:tcPr>
          <w:p w14:paraId="14C2BF9D" w14:textId="77777777" w:rsidR="00F43586" w:rsidRPr="001C78C6" w:rsidRDefault="00F43586" w:rsidP="001A7F81">
            <w:pPr>
              <w:jc w:val="left"/>
              <w:rPr>
                <w:rFonts w:eastAsia="MS Mincho"/>
                <w:szCs w:val="22"/>
                <w:lang w:val="ru-RU"/>
              </w:rPr>
            </w:pPr>
            <w:r w:rsidRPr="001C78C6">
              <w:rPr>
                <w:szCs w:val="22"/>
                <w:lang w:val="ru-RU"/>
              </w:rPr>
              <w:t xml:space="preserve">Network </w:t>
            </w:r>
            <w:proofErr w:type="spellStart"/>
            <w:r w:rsidRPr="001C78C6">
              <w:rPr>
                <w:szCs w:val="22"/>
                <w:lang w:val="ru-RU"/>
              </w:rPr>
              <w:t>communication</w:t>
            </w:r>
            <w:proofErr w:type="spellEnd"/>
            <w:r w:rsidRPr="001C78C6">
              <w:rPr>
                <w:szCs w:val="22"/>
                <w:lang w:val="ru-RU"/>
              </w:rPr>
              <w:t xml:space="preserve"> </w:t>
            </w:r>
            <w:proofErr w:type="spellStart"/>
            <w:r w:rsidRPr="001C78C6">
              <w:rPr>
                <w:szCs w:val="22"/>
                <w:lang w:val="ru-RU"/>
              </w:rPr>
              <w:t>subsystem</w:t>
            </w:r>
            <w:proofErr w:type="spellEnd"/>
          </w:p>
        </w:tc>
        <w:tc>
          <w:tcPr>
            <w:tcW w:w="393" w:type="pct"/>
          </w:tcPr>
          <w:p w14:paraId="0E3D9B0B" w14:textId="77777777" w:rsidR="00F43586" w:rsidRPr="001C78C6" w:rsidRDefault="00F43586" w:rsidP="001A7F81">
            <w:pPr>
              <w:jc w:val="left"/>
              <w:rPr>
                <w:rFonts w:eastAsia="MS Mincho"/>
                <w:szCs w:val="22"/>
                <w:lang w:val="ru-RU"/>
              </w:rPr>
            </w:pPr>
          </w:p>
        </w:tc>
        <w:tc>
          <w:tcPr>
            <w:tcW w:w="2157" w:type="pct"/>
          </w:tcPr>
          <w:p w14:paraId="6C71A087" w14:textId="77777777" w:rsidR="00F43586" w:rsidRPr="001C78C6" w:rsidRDefault="00F43586" w:rsidP="001A7F81">
            <w:pPr>
              <w:jc w:val="left"/>
              <w:rPr>
                <w:rFonts w:eastAsia="MS Mincho"/>
                <w:szCs w:val="22"/>
                <w:lang w:val="ru-RU"/>
              </w:rPr>
            </w:pPr>
            <w:r w:rsidRPr="001C78C6">
              <w:rPr>
                <w:szCs w:val="22"/>
                <w:lang w:val="ru-RU"/>
              </w:rPr>
              <w:t>Подсистема сети связи</w:t>
            </w:r>
          </w:p>
        </w:tc>
      </w:tr>
      <w:tr w:rsidR="00F43586" w:rsidRPr="001C78C6" w14:paraId="18143BB1" w14:textId="77777777" w:rsidTr="00E47689">
        <w:trPr>
          <w:jc w:val="center"/>
        </w:trPr>
        <w:tc>
          <w:tcPr>
            <w:tcW w:w="490" w:type="pct"/>
          </w:tcPr>
          <w:p w14:paraId="4A925078" w14:textId="77777777" w:rsidR="00F43586" w:rsidRPr="001C78C6" w:rsidRDefault="00F43586" w:rsidP="001A7F81">
            <w:pPr>
              <w:jc w:val="left"/>
              <w:rPr>
                <w:rFonts w:eastAsia="MS Mincho"/>
                <w:szCs w:val="22"/>
                <w:lang w:val="ru-RU"/>
              </w:rPr>
            </w:pPr>
            <w:r w:rsidRPr="001C78C6">
              <w:rPr>
                <w:szCs w:val="22"/>
                <w:lang w:val="ru-RU"/>
              </w:rPr>
              <w:t>OS</w:t>
            </w:r>
          </w:p>
        </w:tc>
        <w:tc>
          <w:tcPr>
            <w:tcW w:w="1960" w:type="pct"/>
          </w:tcPr>
          <w:p w14:paraId="6A25D878" w14:textId="77777777" w:rsidR="00F43586" w:rsidRPr="001C78C6" w:rsidRDefault="00F43586" w:rsidP="001A7F81">
            <w:pPr>
              <w:jc w:val="left"/>
              <w:rPr>
                <w:rFonts w:eastAsia="MS Mincho"/>
                <w:szCs w:val="22"/>
                <w:lang w:val="ru-RU"/>
              </w:rPr>
            </w:pPr>
            <w:r w:rsidRPr="001C78C6">
              <w:rPr>
                <w:szCs w:val="22"/>
                <w:lang w:val="ru-RU"/>
              </w:rPr>
              <w:t xml:space="preserve">Open </w:t>
            </w:r>
            <w:proofErr w:type="spellStart"/>
            <w:r w:rsidRPr="001C78C6">
              <w:rPr>
                <w:szCs w:val="22"/>
                <w:lang w:val="ru-RU"/>
              </w:rPr>
              <w:t>service</w:t>
            </w:r>
            <w:proofErr w:type="spellEnd"/>
          </w:p>
        </w:tc>
        <w:tc>
          <w:tcPr>
            <w:tcW w:w="393" w:type="pct"/>
          </w:tcPr>
          <w:p w14:paraId="48EE5B5F" w14:textId="77777777" w:rsidR="00F43586" w:rsidRPr="001C78C6" w:rsidRDefault="00F43586" w:rsidP="001A7F81">
            <w:pPr>
              <w:jc w:val="left"/>
              <w:rPr>
                <w:rFonts w:eastAsia="MS Mincho"/>
                <w:szCs w:val="22"/>
                <w:lang w:val="ru-RU"/>
              </w:rPr>
            </w:pPr>
          </w:p>
        </w:tc>
        <w:tc>
          <w:tcPr>
            <w:tcW w:w="2157" w:type="pct"/>
          </w:tcPr>
          <w:p w14:paraId="7B3414F0" w14:textId="77777777" w:rsidR="00F43586" w:rsidRPr="001C78C6" w:rsidRDefault="00F43586" w:rsidP="001A7F81">
            <w:pPr>
              <w:jc w:val="left"/>
              <w:rPr>
                <w:rFonts w:eastAsia="MS Mincho"/>
                <w:szCs w:val="22"/>
                <w:lang w:val="ru-RU"/>
              </w:rPr>
            </w:pPr>
            <w:r w:rsidRPr="001C78C6">
              <w:rPr>
                <w:szCs w:val="22"/>
                <w:lang w:val="ru-RU"/>
              </w:rPr>
              <w:t>Открытая служба</w:t>
            </w:r>
          </w:p>
        </w:tc>
      </w:tr>
      <w:tr w:rsidR="00F43586" w:rsidRPr="001C78C6" w14:paraId="6DE64393" w14:textId="77777777" w:rsidTr="00E47689">
        <w:trPr>
          <w:jc w:val="center"/>
        </w:trPr>
        <w:tc>
          <w:tcPr>
            <w:tcW w:w="490" w:type="pct"/>
          </w:tcPr>
          <w:p w14:paraId="5B42BC8E" w14:textId="77777777" w:rsidR="00F43586" w:rsidRPr="001C78C6" w:rsidRDefault="00F43586" w:rsidP="001A7F81">
            <w:pPr>
              <w:jc w:val="left"/>
              <w:rPr>
                <w:rFonts w:eastAsia="MS Mincho"/>
                <w:szCs w:val="22"/>
                <w:lang w:val="ru-RU"/>
              </w:rPr>
            </w:pPr>
            <w:r w:rsidRPr="001C78C6">
              <w:rPr>
                <w:szCs w:val="22"/>
                <w:lang w:val="ru-RU"/>
              </w:rPr>
              <w:t>PNT</w:t>
            </w:r>
          </w:p>
        </w:tc>
        <w:tc>
          <w:tcPr>
            <w:tcW w:w="1960" w:type="pct"/>
          </w:tcPr>
          <w:p w14:paraId="2A4889D3" w14:textId="77777777" w:rsidR="00F43586" w:rsidRPr="001C78C6" w:rsidRDefault="00F43586" w:rsidP="001A7F81">
            <w:pPr>
              <w:jc w:val="left"/>
              <w:rPr>
                <w:rFonts w:eastAsia="MS Mincho"/>
                <w:szCs w:val="22"/>
                <w:lang w:val="ru-RU"/>
              </w:rPr>
            </w:pPr>
            <w:proofErr w:type="spellStart"/>
            <w:r w:rsidRPr="001C78C6">
              <w:rPr>
                <w:szCs w:val="22"/>
                <w:lang w:val="ru-RU"/>
              </w:rPr>
              <w:t>Positioning</w:t>
            </w:r>
            <w:proofErr w:type="spellEnd"/>
            <w:r w:rsidRPr="001C78C6">
              <w:rPr>
                <w:szCs w:val="22"/>
                <w:lang w:val="ru-RU"/>
              </w:rPr>
              <w:t xml:space="preserve">, </w:t>
            </w:r>
            <w:proofErr w:type="spellStart"/>
            <w:r w:rsidRPr="001C78C6">
              <w:rPr>
                <w:szCs w:val="22"/>
                <w:lang w:val="ru-RU"/>
              </w:rPr>
              <w:t>navigation</w:t>
            </w:r>
            <w:proofErr w:type="spellEnd"/>
            <w:r w:rsidRPr="001C78C6">
              <w:rPr>
                <w:szCs w:val="22"/>
                <w:lang w:val="ru-RU"/>
              </w:rPr>
              <w:t xml:space="preserve"> </w:t>
            </w:r>
            <w:proofErr w:type="spellStart"/>
            <w:r w:rsidRPr="001C78C6">
              <w:rPr>
                <w:szCs w:val="22"/>
                <w:lang w:val="ru-RU"/>
              </w:rPr>
              <w:t>and</w:t>
            </w:r>
            <w:proofErr w:type="spellEnd"/>
            <w:r w:rsidRPr="001C78C6">
              <w:rPr>
                <w:szCs w:val="22"/>
                <w:lang w:val="ru-RU"/>
              </w:rPr>
              <w:t xml:space="preserve"> </w:t>
            </w:r>
            <w:proofErr w:type="spellStart"/>
            <w:r w:rsidRPr="001C78C6">
              <w:rPr>
                <w:szCs w:val="22"/>
                <w:lang w:val="ru-RU"/>
              </w:rPr>
              <w:t>timing</w:t>
            </w:r>
            <w:proofErr w:type="spellEnd"/>
          </w:p>
        </w:tc>
        <w:tc>
          <w:tcPr>
            <w:tcW w:w="393" w:type="pct"/>
          </w:tcPr>
          <w:p w14:paraId="3BDC2F41" w14:textId="77777777" w:rsidR="00F43586" w:rsidRPr="001C78C6" w:rsidRDefault="00F43586" w:rsidP="001A7F81">
            <w:pPr>
              <w:jc w:val="left"/>
              <w:rPr>
                <w:rFonts w:eastAsia="MS Mincho"/>
                <w:szCs w:val="22"/>
                <w:lang w:val="ru-RU"/>
              </w:rPr>
            </w:pPr>
          </w:p>
        </w:tc>
        <w:tc>
          <w:tcPr>
            <w:tcW w:w="2157" w:type="pct"/>
          </w:tcPr>
          <w:p w14:paraId="090DB505" w14:textId="77777777" w:rsidR="00F43586" w:rsidRPr="001C78C6" w:rsidRDefault="00F43586" w:rsidP="001A7F81">
            <w:pPr>
              <w:jc w:val="left"/>
              <w:rPr>
                <w:rFonts w:eastAsia="MS Mincho"/>
                <w:szCs w:val="22"/>
                <w:lang w:val="ru-RU"/>
              </w:rPr>
            </w:pPr>
            <w:r w:rsidRPr="001C78C6">
              <w:rPr>
                <w:szCs w:val="22"/>
                <w:lang w:val="ru-RU"/>
              </w:rPr>
              <w:t>Определение местоположения, навигация и синхронизация</w:t>
            </w:r>
          </w:p>
        </w:tc>
      </w:tr>
      <w:tr w:rsidR="00F43586" w:rsidRPr="001C78C6" w14:paraId="77F7237F" w14:textId="77777777" w:rsidTr="00E47689">
        <w:trPr>
          <w:jc w:val="center"/>
        </w:trPr>
        <w:tc>
          <w:tcPr>
            <w:tcW w:w="490" w:type="pct"/>
          </w:tcPr>
          <w:p w14:paraId="35BB5889" w14:textId="77777777" w:rsidR="00F43586" w:rsidRPr="001C78C6" w:rsidRDefault="00F43586" w:rsidP="001A7F81">
            <w:pPr>
              <w:jc w:val="left"/>
              <w:rPr>
                <w:rFonts w:eastAsia="MS Mincho"/>
                <w:szCs w:val="22"/>
                <w:lang w:val="ru-RU"/>
              </w:rPr>
            </w:pPr>
            <w:r w:rsidRPr="001C78C6">
              <w:rPr>
                <w:szCs w:val="22"/>
                <w:lang w:val="ru-RU"/>
              </w:rPr>
              <w:t>PRN</w:t>
            </w:r>
          </w:p>
        </w:tc>
        <w:tc>
          <w:tcPr>
            <w:tcW w:w="1960" w:type="pct"/>
          </w:tcPr>
          <w:p w14:paraId="6F405C9A" w14:textId="77777777" w:rsidR="00F43586" w:rsidRPr="001C78C6" w:rsidRDefault="00F43586" w:rsidP="001A7F81">
            <w:pPr>
              <w:jc w:val="left"/>
              <w:rPr>
                <w:rFonts w:eastAsia="MS Mincho"/>
                <w:szCs w:val="22"/>
                <w:lang w:val="ru-RU"/>
              </w:rPr>
            </w:pPr>
            <w:proofErr w:type="spellStart"/>
            <w:r w:rsidRPr="001C78C6">
              <w:rPr>
                <w:szCs w:val="22"/>
                <w:lang w:val="ru-RU"/>
              </w:rPr>
              <w:t>Pseudo-random</w:t>
            </w:r>
            <w:proofErr w:type="spellEnd"/>
            <w:r w:rsidRPr="001C78C6">
              <w:rPr>
                <w:szCs w:val="22"/>
                <w:lang w:val="ru-RU"/>
              </w:rPr>
              <w:t xml:space="preserve"> </w:t>
            </w:r>
            <w:proofErr w:type="spellStart"/>
            <w:r w:rsidRPr="001C78C6">
              <w:rPr>
                <w:szCs w:val="22"/>
                <w:lang w:val="ru-RU"/>
              </w:rPr>
              <w:t>noise</w:t>
            </w:r>
            <w:proofErr w:type="spellEnd"/>
          </w:p>
        </w:tc>
        <w:tc>
          <w:tcPr>
            <w:tcW w:w="393" w:type="pct"/>
          </w:tcPr>
          <w:p w14:paraId="132D822C" w14:textId="77777777" w:rsidR="00F43586" w:rsidRPr="001C78C6" w:rsidRDefault="00F43586" w:rsidP="001A7F81">
            <w:pPr>
              <w:jc w:val="left"/>
              <w:rPr>
                <w:rFonts w:eastAsia="MS Mincho"/>
                <w:szCs w:val="22"/>
                <w:lang w:val="ru-RU"/>
              </w:rPr>
            </w:pPr>
          </w:p>
        </w:tc>
        <w:tc>
          <w:tcPr>
            <w:tcW w:w="2157" w:type="pct"/>
          </w:tcPr>
          <w:p w14:paraId="53E7A022" w14:textId="77777777" w:rsidR="00F43586" w:rsidRPr="001C78C6" w:rsidRDefault="00F43586" w:rsidP="001A7F81">
            <w:pPr>
              <w:jc w:val="left"/>
              <w:rPr>
                <w:rFonts w:eastAsia="MS Mincho"/>
                <w:szCs w:val="22"/>
                <w:lang w:val="ru-RU"/>
              </w:rPr>
            </w:pPr>
            <w:r w:rsidRPr="001C78C6">
              <w:rPr>
                <w:szCs w:val="22"/>
                <w:lang w:val="ru-RU"/>
              </w:rPr>
              <w:t>Псевдослучайный шум</w:t>
            </w:r>
          </w:p>
        </w:tc>
      </w:tr>
      <w:tr w:rsidR="00F43586" w:rsidRPr="001C78C6" w14:paraId="0454780A" w14:textId="77777777" w:rsidTr="00E47689">
        <w:trPr>
          <w:jc w:val="center"/>
        </w:trPr>
        <w:tc>
          <w:tcPr>
            <w:tcW w:w="490" w:type="pct"/>
          </w:tcPr>
          <w:p w14:paraId="5F19B599" w14:textId="77777777" w:rsidR="00F43586" w:rsidRPr="001C78C6" w:rsidRDefault="00F43586" w:rsidP="001A7F81">
            <w:pPr>
              <w:jc w:val="left"/>
              <w:rPr>
                <w:rFonts w:eastAsia="MS Mincho"/>
                <w:szCs w:val="22"/>
                <w:lang w:val="ru-RU"/>
              </w:rPr>
            </w:pPr>
            <w:r w:rsidRPr="001C78C6">
              <w:rPr>
                <w:szCs w:val="22"/>
                <w:lang w:val="ru-RU"/>
              </w:rPr>
              <w:t>PRS</w:t>
            </w:r>
          </w:p>
        </w:tc>
        <w:tc>
          <w:tcPr>
            <w:tcW w:w="1960" w:type="pct"/>
          </w:tcPr>
          <w:p w14:paraId="78588F29" w14:textId="77777777" w:rsidR="00F43586" w:rsidRPr="001C78C6" w:rsidRDefault="00F43586" w:rsidP="001A7F81">
            <w:pPr>
              <w:jc w:val="left"/>
              <w:rPr>
                <w:rFonts w:eastAsia="MS Mincho"/>
                <w:szCs w:val="22"/>
                <w:lang w:val="ru-RU"/>
              </w:rPr>
            </w:pPr>
            <w:r w:rsidRPr="001C78C6">
              <w:rPr>
                <w:szCs w:val="22"/>
                <w:lang w:val="ru-RU"/>
              </w:rPr>
              <w:t xml:space="preserve">Public </w:t>
            </w:r>
            <w:proofErr w:type="spellStart"/>
            <w:r w:rsidRPr="001C78C6">
              <w:rPr>
                <w:szCs w:val="22"/>
                <w:lang w:val="ru-RU"/>
              </w:rPr>
              <w:t>regulated</w:t>
            </w:r>
            <w:proofErr w:type="spellEnd"/>
            <w:r w:rsidRPr="001C78C6">
              <w:rPr>
                <w:szCs w:val="22"/>
                <w:lang w:val="ru-RU"/>
              </w:rPr>
              <w:t xml:space="preserve"> </w:t>
            </w:r>
            <w:proofErr w:type="spellStart"/>
            <w:r w:rsidRPr="001C78C6">
              <w:rPr>
                <w:szCs w:val="22"/>
                <w:lang w:val="ru-RU"/>
              </w:rPr>
              <w:t>service</w:t>
            </w:r>
            <w:proofErr w:type="spellEnd"/>
          </w:p>
        </w:tc>
        <w:tc>
          <w:tcPr>
            <w:tcW w:w="393" w:type="pct"/>
          </w:tcPr>
          <w:p w14:paraId="78791D44" w14:textId="77777777" w:rsidR="00F43586" w:rsidRPr="001C78C6" w:rsidRDefault="00F43586" w:rsidP="001A7F81">
            <w:pPr>
              <w:jc w:val="left"/>
              <w:rPr>
                <w:rFonts w:eastAsia="MS Mincho"/>
                <w:szCs w:val="22"/>
                <w:lang w:val="ru-RU"/>
              </w:rPr>
            </w:pPr>
          </w:p>
        </w:tc>
        <w:tc>
          <w:tcPr>
            <w:tcW w:w="2157" w:type="pct"/>
          </w:tcPr>
          <w:p w14:paraId="59649FD4" w14:textId="77777777" w:rsidR="00F43586" w:rsidRPr="001C78C6" w:rsidRDefault="00F43586" w:rsidP="001A7F81">
            <w:pPr>
              <w:jc w:val="left"/>
              <w:rPr>
                <w:rFonts w:eastAsia="MS Mincho"/>
                <w:szCs w:val="22"/>
                <w:lang w:val="ru-RU"/>
              </w:rPr>
            </w:pPr>
            <w:r w:rsidRPr="001C78C6">
              <w:rPr>
                <w:szCs w:val="22"/>
                <w:lang w:val="ru-RU"/>
              </w:rPr>
              <w:t>Управляемая государством служба</w:t>
            </w:r>
          </w:p>
        </w:tc>
      </w:tr>
      <w:tr w:rsidR="00F43586" w:rsidRPr="001C78C6" w14:paraId="2B6EBD0F" w14:textId="77777777" w:rsidTr="00E47689">
        <w:trPr>
          <w:jc w:val="center"/>
        </w:trPr>
        <w:tc>
          <w:tcPr>
            <w:tcW w:w="490" w:type="pct"/>
          </w:tcPr>
          <w:p w14:paraId="378DB9F3" w14:textId="77777777" w:rsidR="00F43586" w:rsidRPr="001C78C6" w:rsidRDefault="00F43586" w:rsidP="001A7F81">
            <w:pPr>
              <w:jc w:val="left"/>
              <w:rPr>
                <w:rFonts w:eastAsia="MS Mincho"/>
                <w:szCs w:val="22"/>
                <w:lang w:val="ru-RU"/>
              </w:rPr>
            </w:pPr>
            <w:r w:rsidRPr="001C78C6">
              <w:rPr>
                <w:szCs w:val="22"/>
                <w:lang w:val="ru-RU"/>
              </w:rPr>
              <w:t>PSD</w:t>
            </w:r>
          </w:p>
        </w:tc>
        <w:tc>
          <w:tcPr>
            <w:tcW w:w="1960" w:type="pct"/>
          </w:tcPr>
          <w:p w14:paraId="53238075" w14:textId="77777777" w:rsidR="00F43586" w:rsidRPr="001C78C6" w:rsidRDefault="00F43586" w:rsidP="001A7F81">
            <w:pPr>
              <w:jc w:val="left"/>
              <w:rPr>
                <w:rFonts w:eastAsia="MS Mincho"/>
                <w:szCs w:val="22"/>
                <w:lang w:val="ru-RU"/>
              </w:rPr>
            </w:pPr>
            <w:r w:rsidRPr="001C78C6">
              <w:rPr>
                <w:szCs w:val="22"/>
                <w:lang w:val="ru-RU"/>
              </w:rPr>
              <w:t xml:space="preserve">Power </w:t>
            </w:r>
            <w:proofErr w:type="spellStart"/>
            <w:r w:rsidRPr="001C78C6">
              <w:rPr>
                <w:szCs w:val="22"/>
                <w:lang w:val="ru-RU"/>
              </w:rPr>
              <w:t>spectral</w:t>
            </w:r>
            <w:proofErr w:type="spellEnd"/>
            <w:r w:rsidRPr="001C78C6">
              <w:rPr>
                <w:szCs w:val="22"/>
                <w:lang w:val="ru-RU"/>
              </w:rPr>
              <w:t xml:space="preserve"> </w:t>
            </w:r>
            <w:proofErr w:type="spellStart"/>
            <w:r w:rsidRPr="001C78C6">
              <w:rPr>
                <w:szCs w:val="22"/>
                <w:lang w:val="ru-RU"/>
              </w:rPr>
              <w:t>density</w:t>
            </w:r>
            <w:proofErr w:type="spellEnd"/>
          </w:p>
        </w:tc>
        <w:tc>
          <w:tcPr>
            <w:tcW w:w="393" w:type="pct"/>
          </w:tcPr>
          <w:p w14:paraId="1403F8E6" w14:textId="77777777" w:rsidR="00F43586" w:rsidRPr="001C78C6" w:rsidRDefault="00F43586" w:rsidP="001A7F81">
            <w:pPr>
              <w:jc w:val="left"/>
              <w:rPr>
                <w:rFonts w:eastAsia="MS Mincho"/>
                <w:szCs w:val="22"/>
                <w:lang w:val="ru-RU"/>
              </w:rPr>
            </w:pPr>
          </w:p>
        </w:tc>
        <w:tc>
          <w:tcPr>
            <w:tcW w:w="2157" w:type="pct"/>
          </w:tcPr>
          <w:p w14:paraId="777054B6" w14:textId="77777777" w:rsidR="00F43586" w:rsidRPr="001C78C6" w:rsidRDefault="00F43586" w:rsidP="001A7F81">
            <w:pPr>
              <w:jc w:val="left"/>
              <w:rPr>
                <w:rFonts w:eastAsia="MS Mincho"/>
                <w:szCs w:val="22"/>
                <w:lang w:val="ru-RU"/>
              </w:rPr>
            </w:pPr>
            <w:r w:rsidRPr="001C78C6">
              <w:rPr>
                <w:szCs w:val="22"/>
                <w:lang w:val="ru-RU"/>
              </w:rPr>
              <w:t>Плотность спектральной мощности</w:t>
            </w:r>
          </w:p>
        </w:tc>
      </w:tr>
      <w:tr w:rsidR="00F43586" w:rsidRPr="001C78C6" w14:paraId="43CAE737" w14:textId="77777777" w:rsidTr="00E47689">
        <w:trPr>
          <w:jc w:val="center"/>
        </w:trPr>
        <w:tc>
          <w:tcPr>
            <w:tcW w:w="490" w:type="pct"/>
          </w:tcPr>
          <w:p w14:paraId="5257B480" w14:textId="77777777" w:rsidR="00F43586" w:rsidRPr="001C78C6" w:rsidRDefault="00F43586" w:rsidP="001A7F81">
            <w:pPr>
              <w:jc w:val="left"/>
              <w:rPr>
                <w:rFonts w:eastAsia="MS Mincho"/>
                <w:szCs w:val="22"/>
                <w:lang w:val="ru-RU"/>
              </w:rPr>
            </w:pPr>
            <w:r w:rsidRPr="001C78C6">
              <w:rPr>
                <w:snapToGrid w:val="0"/>
                <w:szCs w:val="22"/>
                <w:lang w:val="ru-RU"/>
              </w:rPr>
              <w:t>SA</w:t>
            </w:r>
          </w:p>
        </w:tc>
        <w:tc>
          <w:tcPr>
            <w:tcW w:w="1960" w:type="pct"/>
          </w:tcPr>
          <w:p w14:paraId="09B47A5B" w14:textId="77777777" w:rsidR="00F43586" w:rsidRPr="001C78C6" w:rsidRDefault="00F43586" w:rsidP="001A7F81">
            <w:pPr>
              <w:jc w:val="left"/>
              <w:rPr>
                <w:rFonts w:eastAsia="MS Mincho"/>
                <w:szCs w:val="22"/>
                <w:lang w:val="ru-RU"/>
              </w:rPr>
            </w:pPr>
            <w:r w:rsidRPr="001C78C6">
              <w:rPr>
                <w:snapToGrid w:val="0"/>
                <w:szCs w:val="22"/>
                <w:lang w:val="ru-RU"/>
              </w:rPr>
              <w:t xml:space="preserve">Standard </w:t>
            </w:r>
            <w:proofErr w:type="spellStart"/>
            <w:r w:rsidRPr="001C78C6">
              <w:rPr>
                <w:snapToGrid w:val="0"/>
                <w:szCs w:val="22"/>
                <w:lang w:val="ru-RU"/>
              </w:rPr>
              <w:t>accuracy</w:t>
            </w:r>
            <w:proofErr w:type="spellEnd"/>
          </w:p>
        </w:tc>
        <w:tc>
          <w:tcPr>
            <w:tcW w:w="393" w:type="pct"/>
          </w:tcPr>
          <w:p w14:paraId="6BC69F17" w14:textId="77777777" w:rsidR="00F43586" w:rsidRPr="001C78C6" w:rsidRDefault="00F43586" w:rsidP="001A7F81">
            <w:pPr>
              <w:jc w:val="left"/>
              <w:rPr>
                <w:rFonts w:eastAsia="MS Mincho"/>
                <w:szCs w:val="22"/>
                <w:lang w:val="ru-RU"/>
              </w:rPr>
            </w:pPr>
            <w:r w:rsidRPr="001C78C6">
              <w:rPr>
                <w:snapToGrid w:val="0"/>
                <w:szCs w:val="22"/>
                <w:lang w:val="ru-RU"/>
              </w:rPr>
              <w:t>СТ</w:t>
            </w:r>
          </w:p>
        </w:tc>
        <w:tc>
          <w:tcPr>
            <w:tcW w:w="2157" w:type="pct"/>
          </w:tcPr>
          <w:p w14:paraId="3DD231BD" w14:textId="77777777" w:rsidR="00F43586" w:rsidRPr="001C78C6" w:rsidRDefault="00F43586" w:rsidP="001A7F81">
            <w:pPr>
              <w:jc w:val="left"/>
              <w:rPr>
                <w:rFonts w:eastAsia="MS Mincho"/>
                <w:szCs w:val="22"/>
                <w:lang w:val="ru-RU"/>
              </w:rPr>
            </w:pPr>
            <w:r w:rsidRPr="001C78C6">
              <w:rPr>
                <w:snapToGrid w:val="0"/>
                <w:szCs w:val="22"/>
                <w:lang w:val="ru-RU"/>
              </w:rPr>
              <w:t>Стандартная точность</w:t>
            </w:r>
          </w:p>
        </w:tc>
      </w:tr>
      <w:tr w:rsidR="00F43586" w:rsidRPr="001C78C6" w14:paraId="43072B55" w14:textId="77777777" w:rsidTr="00E47689">
        <w:trPr>
          <w:jc w:val="center"/>
        </w:trPr>
        <w:tc>
          <w:tcPr>
            <w:tcW w:w="490" w:type="pct"/>
          </w:tcPr>
          <w:p w14:paraId="5A1514BA" w14:textId="77777777" w:rsidR="00F43586" w:rsidRPr="001C78C6" w:rsidRDefault="00F43586" w:rsidP="001A7F81">
            <w:pPr>
              <w:jc w:val="left"/>
              <w:rPr>
                <w:rFonts w:eastAsia="MS Mincho"/>
                <w:snapToGrid w:val="0"/>
                <w:szCs w:val="22"/>
                <w:lang w:val="ru-RU"/>
              </w:rPr>
            </w:pPr>
            <w:r w:rsidRPr="001C78C6">
              <w:rPr>
                <w:szCs w:val="22"/>
                <w:lang w:val="ru-RU"/>
              </w:rPr>
              <w:t>SBAS</w:t>
            </w:r>
          </w:p>
        </w:tc>
        <w:tc>
          <w:tcPr>
            <w:tcW w:w="1960" w:type="pct"/>
          </w:tcPr>
          <w:p w14:paraId="75C9050D" w14:textId="77777777" w:rsidR="00F43586" w:rsidRPr="001C78C6" w:rsidRDefault="00F43586" w:rsidP="001A7F81">
            <w:pPr>
              <w:jc w:val="left"/>
              <w:rPr>
                <w:rFonts w:eastAsia="MS Mincho"/>
                <w:snapToGrid w:val="0"/>
                <w:szCs w:val="22"/>
                <w:lang w:val="ru-RU"/>
              </w:rPr>
            </w:pPr>
            <w:r w:rsidRPr="001C78C6">
              <w:rPr>
                <w:szCs w:val="22"/>
                <w:lang w:val="ru-RU"/>
              </w:rPr>
              <w:t>Satellite-</w:t>
            </w:r>
            <w:proofErr w:type="spellStart"/>
            <w:r w:rsidRPr="001C78C6">
              <w:rPr>
                <w:szCs w:val="22"/>
                <w:lang w:val="ru-RU"/>
              </w:rPr>
              <w:t>based</w:t>
            </w:r>
            <w:proofErr w:type="spellEnd"/>
            <w:r w:rsidRPr="001C78C6">
              <w:rPr>
                <w:szCs w:val="22"/>
                <w:lang w:val="ru-RU"/>
              </w:rPr>
              <w:t xml:space="preserve"> </w:t>
            </w:r>
            <w:proofErr w:type="spellStart"/>
            <w:r w:rsidRPr="001C78C6">
              <w:rPr>
                <w:szCs w:val="22"/>
                <w:lang w:val="ru-RU"/>
              </w:rPr>
              <w:t>augmentation</w:t>
            </w:r>
            <w:proofErr w:type="spellEnd"/>
            <w:r w:rsidRPr="001C78C6">
              <w:rPr>
                <w:szCs w:val="22"/>
                <w:lang w:val="ru-RU"/>
              </w:rPr>
              <w:t xml:space="preserve"> </w:t>
            </w:r>
            <w:proofErr w:type="spellStart"/>
            <w:r w:rsidRPr="001C78C6">
              <w:rPr>
                <w:szCs w:val="22"/>
                <w:lang w:val="ru-RU"/>
              </w:rPr>
              <w:t>system</w:t>
            </w:r>
            <w:proofErr w:type="spellEnd"/>
          </w:p>
        </w:tc>
        <w:tc>
          <w:tcPr>
            <w:tcW w:w="393" w:type="pct"/>
          </w:tcPr>
          <w:p w14:paraId="3BD3A9A0" w14:textId="77777777" w:rsidR="00F43586" w:rsidRPr="001C78C6" w:rsidRDefault="00F43586" w:rsidP="001A7F81">
            <w:pPr>
              <w:jc w:val="left"/>
              <w:rPr>
                <w:rFonts w:eastAsia="MS Mincho"/>
                <w:snapToGrid w:val="0"/>
                <w:szCs w:val="22"/>
                <w:lang w:val="ru-RU"/>
              </w:rPr>
            </w:pPr>
          </w:p>
        </w:tc>
        <w:tc>
          <w:tcPr>
            <w:tcW w:w="2157" w:type="pct"/>
          </w:tcPr>
          <w:p w14:paraId="421F3A2A" w14:textId="77777777" w:rsidR="00F43586" w:rsidRPr="001C78C6" w:rsidRDefault="00F43586" w:rsidP="001A7F81">
            <w:pPr>
              <w:jc w:val="left"/>
              <w:rPr>
                <w:rFonts w:eastAsia="MS Mincho"/>
                <w:snapToGrid w:val="0"/>
                <w:szCs w:val="22"/>
                <w:lang w:val="ru-RU"/>
              </w:rPr>
            </w:pPr>
            <w:r w:rsidRPr="001C78C6">
              <w:rPr>
                <w:szCs w:val="22"/>
                <w:lang w:val="ru-RU"/>
              </w:rPr>
              <w:t>Спутниковая система дифференциальных поправок</w:t>
            </w:r>
          </w:p>
        </w:tc>
      </w:tr>
      <w:tr w:rsidR="00F43586" w:rsidRPr="001C78C6" w14:paraId="1CC74AD7" w14:textId="77777777" w:rsidTr="00E47689">
        <w:trPr>
          <w:jc w:val="center"/>
        </w:trPr>
        <w:tc>
          <w:tcPr>
            <w:tcW w:w="490" w:type="pct"/>
          </w:tcPr>
          <w:p w14:paraId="05164010" w14:textId="77777777" w:rsidR="00F43586" w:rsidRPr="001C78C6" w:rsidRDefault="00F43586" w:rsidP="001A7F81">
            <w:pPr>
              <w:jc w:val="left"/>
              <w:rPr>
                <w:rFonts w:eastAsia="MS Mincho"/>
                <w:szCs w:val="22"/>
                <w:lang w:val="ru-RU"/>
              </w:rPr>
            </w:pPr>
            <w:r w:rsidRPr="001C78C6">
              <w:rPr>
                <w:szCs w:val="22"/>
                <w:lang w:val="ru-RU"/>
              </w:rPr>
              <w:lastRenderedPageBreak/>
              <w:t>SiS</w:t>
            </w:r>
          </w:p>
        </w:tc>
        <w:tc>
          <w:tcPr>
            <w:tcW w:w="1960" w:type="pct"/>
          </w:tcPr>
          <w:p w14:paraId="41A453AB" w14:textId="77777777" w:rsidR="00F43586" w:rsidRPr="001C78C6" w:rsidRDefault="00F43586" w:rsidP="001A7F81">
            <w:pPr>
              <w:jc w:val="left"/>
              <w:rPr>
                <w:rFonts w:eastAsia="MS Mincho"/>
                <w:szCs w:val="22"/>
                <w:lang w:val="ru-RU"/>
              </w:rPr>
            </w:pPr>
            <w:proofErr w:type="spellStart"/>
            <w:r w:rsidRPr="001C78C6">
              <w:rPr>
                <w:szCs w:val="22"/>
                <w:lang w:val="ru-RU"/>
              </w:rPr>
              <w:t>Signal-in-space</w:t>
            </w:r>
            <w:proofErr w:type="spellEnd"/>
          </w:p>
        </w:tc>
        <w:tc>
          <w:tcPr>
            <w:tcW w:w="393" w:type="pct"/>
          </w:tcPr>
          <w:p w14:paraId="582AA741" w14:textId="77777777" w:rsidR="00F43586" w:rsidRPr="001C78C6" w:rsidRDefault="00F43586" w:rsidP="001A7F81">
            <w:pPr>
              <w:jc w:val="left"/>
              <w:rPr>
                <w:rFonts w:eastAsia="MS Mincho"/>
                <w:snapToGrid w:val="0"/>
                <w:szCs w:val="22"/>
                <w:lang w:val="ru-RU"/>
              </w:rPr>
            </w:pPr>
          </w:p>
        </w:tc>
        <w:tc>
          <w:tcPr>
            <w:tcW w:w="2157" w:type="pct"/>
          </w:tcPr>
          <w:p w14:paraId="775F442C" w14:textId="77777777" w:rsidR="00F43586" w:rsidRPr="001C78C6" w:rsidRDefault="00F43586" w:rsidP="001A7F81">
            <w:pPr>
              <w:jc w:val="left"/>
              <w:rPr>
                <w:rFonts w:eastAsia="MS Mincho"/>
                <w:szCs w:val="22"/>
                <w:lang w:val="ru-RU"/>
              </w:rPr>
            </w:pPr>
            <w:r w:rsidRPr="001C78C6">
              <w:rPr>
                <w:szCs w:val="22"/>
                <w:lang w:val="ru-RU"/>
              </w:rPr>
              <w:t>Сигнал в космосе</w:t>
            </w:r>
          </w:p>
        </w:tc>
      </w:tr>
      <w:tr w:rsidR="00F43586" w:rsidRPr="001C78C6" w14:paraId="45E0E07F" w14:textId="77777777" w:rsidTr="00E47689">
        <w:trPr>
          <w:jc w:val="center"/>
        </w:trPr>
        <w:tc>
          <w:tcPr>
            <w:tcW w:w="490" w:type="pct"/>
          </w:tcPr>
          <w:p w14:paraId="248EE184" w14:textId="77777777" w:rsidR="00F43586" w:rsidRPr="001C78C6" w:rsidRDefault="00F43586" w:rsidP="001A7F81">
            <w:pPr>
              <w:jc w:val="left"/>
              <w:rPr>
                <w:rFonts w:eastAsia="MS Mincho"/>
                <w:szCs w:val="22"/>
                <w:lang w:val="ru-RU"/>
              </w:rPr>
            </w:pPr>
            <w:r w:rsidRPr="001C78C6">
              <w:rPr>
                <w:szCs w:val="22"/>
                <w:lang w:val="ru-RU"/>
              </w:rPr>
              <w:t>SPS</w:t>
            </w:r>
          </w:p>
        </w:tc>
        <w:tc>
          <w:tcPr>
            <w:tcW w:w="1960" w:type="pct"/>
          </w:tcPr>
          <w:p w14:paraId="186E3C67" w14:textId="77777777" w:rsidR="00F43586" w:rsidRPr="001C78C6" w:rsidRDefault="00F43586" w:rsidP="001A7F81">
            <w:pPr>
              <w:jc w:val="left"/>
              <w:rPr>
                <w:rFonts w:eastAsia="MS Mincho"/>
                <w:szCs w:val="22"/>
                <w:lang w:val="ru-RU"/>
              </w:rPr>
            </w:pPr>
            <w:r w:rsidRPr="001C78C6">
              <w:rPr>
                <w:szCs w:val="22"/>
                <w:lang w:val="ru-RU"/>
              </w:rPr>
              <w:t xml:space="preserve">Standard </w:t>
            </w:r>
            <w:proofErr w:type="spellStart"/>
            <w:r w:rsidRPr="001C78C6">
              <w:rPr>
                <w:szCs w:val="22"/>
                <w:lang w:val="ru-RU"/>
              </w:rPr>
              <w:t>positioning</w:t>
            </w:r>
            <w:proofErr w:type="spellEnd"/>
            <w:r w:rsidRPr="001C78C6">
              <w:rPr>
                <w:szCs w:val="22"/>
                <w:lang w:val="ru-RU"/>
              </w:rPr>
              <w:t xml:space="preserve"> </w:t>
            </w:r>
            <w:proofErr w:type="spellStart"/>
            <w:r w:rsidRPr="001C78C6">
              <w:rPr>
                <w:szCs w:val="22"/>
                <w:lang w:val="ru-RU"/>
              </w:rPr>
              <w:t>service</w:t>
            </w:r>
            <w:proofErr w:type="spellEnd"/>
          </w:p>
        </w:tc>
        <w:tc>
          <w:tcPr>
            <w:tcW w:w="393" w:type="pct"/>
          </w:tcPr>
          <w:p w14:paraId="580FFEC7" w14:textId="77777777" w:rsidR="00F43586" w:rsidRPr="001C78C6" w:rsidRDefault="00F43586" w:rsidP="001A7F81">
            <w:pPr>
              <w:jc w:val="left"/>
              <w:rPr>
                <w:rFonts w:eastAsia="MS Mincho"/>
                <w:snapToGrid w:val="0"/>
                <w:szCs w:val="22"/>
                <w:lang w:val="ru-RU"/>
              </w:rPr>
            </w:pPr>
          </w:p>
        </w:tc>
        <w:tc>
          <w:tcPr>
            <w:tcW w:w="2157" w:type="pct"/>
          </w:tcPr>
          <w:p w14:paraId="78ADFD71" w14:textId="77777777" w:rsidR="00F43586" w:rsidRPr="001C78C6" w:rsidRDefault="00F43586" w:rsidP="001A7F81">
            <w:pPr>
              <w:jc w:val="left"/>
              <w:rPr>
                <w:rFonts w:eastAsia="MS Mincho"/>
                <w:szCs w:val="22"/>
                <w:lang w:val="ru-RU"/>
              </w:rPr>
            </w:pPr>
            <w:r w:rsidRPr="001C78C6">
              <w:rPr>
                <w:szCs w:val="22"/>
                <w:lang w:val="ru-RU"/>
              </w:rPr>
              <w:t>Служба стандартного определения местоположения</w:t>
            </w:r>
          </w:p>
        </w:tc>
      </w:tr>
      <w:tr w:rsidR="00F43586" w:rsidRPr="001C78C6" w14:paraId="4D137C68" w14:textId="77777777" w:rsidTr="00E47689">
        <w:trPr>
          <w:jc w:val="center"/>
        </w:trPr>
        <w:tc>
          <w:tcPr>
            <w:tcW w:w="490" w:type="pct"/>
          </w:tcPr>
          <w:p w14:paraId="5F113922" w14:textId="77777777" w:rsidR="00F43586" w:rsidRPr="001C78C6" w:rsidRDefault="00F43586" w:rsidP="001A7F81">
            <w:pPr>
              <w:jc w:val="left"/>
              <w:rPr>
                <w:rFonts w:eastAsia="MS Mincho"/>
                <w:szCs w:val="22"/>
                <w:lang w:val="ru-RU"/>
              </w:rPr>
            </w:pPr>
            <w:r w:rsidRPr="001C78C6">
              <w:rPr>
                <w:szCs w:val="22"/>
                <w:lang w:val="ru-RU"/>
              </w:rPr>
              <w:t>WAAS</w:t>
            </w:r>
          </w:p>
        </w:tc>
        <w:tc>
          <w:tcPr>
            <w:tcW w:w="1960" w:type="pct"/>
          </w:tcPr>
          <w:p w14:paraId="32C9B4C1" w14:textId="77777777" w:rsidR="00F43586" w:rsidRPr="001C78C6" w:rsidRDefault="00F43586" w:rsidP="001A7F81">
            <w:pPr>
              <w:jc w:val="left"/>
              <w:rPr>
                <w:rFonts w:eastAsia="MS Mincho"/>
                <w:szCs w:val="22"/>
                <w:lang w:val="ru-RU"/>
              </w:rPr>
            </w:pPr>
            <w:r w:rsidRPr="001C78C6">
              <w:rPr>
                <w:szCs w:val="22"/>
                <w:lang w:val="ru-RU"/>
              </w:rPr>
              <w:t xml:space="preserve">Wide </w:t>
            </w:r>
            <w:proofErr w:type="spellStart"/>
            <w:r w:rsidRPr="001C78C6">
              <w:rPr>
                <w:szCs w:val="22"/>
                <w:lang w:val="ru-RU"/>
              </w:rPr>
              <w:t>area</w:t>
            </w:r>
            <w:proofErr w:type="spellEnd"/>
            <w:r w:rsidRPr="001C78C6">
              <w:rPr>
                <w:szCs w:val="22"/>
                <w:lang w:val="ru-RU"/>
              </w:rPr>
              <w:t xml:space="preserve"> </w:t>
            </w:r>
            <w:proofErr w:type="spellStart"/>
            <w:r w:rsidRPr="001C78C6">
              <w:rPr>
                <w:szCs w:val="22"/>
                <w:lang w:val="ru-RU"/>
              </w:rPr>
              <w:t>augmentation</w:t>
            </w:r>
            <w:proofErr w:type="spellEnd"/>
            <w:r w:rsidRPr="001C78C6">
              <w:rPr>
                <w:szCs w:val="22"/>
                <w:lang w:val="ru-RU"/>
              </w:rPr>
              <w:t xml:space="preserve"> </w:t>
            </w:r>
            <w:proofErr w:type="spellStart"/>
            <w:r w:rsidRPr="001C78C6">
              <w:rPr>
                <w:szCs w:val="22"/>
                <w:lang w:val="ru-RU"/>
              </w:rPr>
              <w:t>system</w:t>
            </w:r>
            <w:proofErr w:type="spellEnd"/>
          </w:p>
        </w:tc>
        <w:tc>
          <w:tcPr>
            <w:tcW w:w="393" w:type="pct"/>
          </w:tcPr>
          <w:p w14:paraId="7F281D10" w14:textId="77777777" w:rsidR="00F43586" w:rsidRPr="001C78C6" w:rsidRDefault="00F43586" w:rsidP="001A7F81">
            <w:pPr>
              <w:jc w:val="left"/>
              <w:rPr>
                <w:rFonts w:eastAsia="MS Mincho"/>
                <w:snapToGrid w:val="0"/>
                <w:szCs w:val="22"/>
                <w:lang w:val="ru-RU"/>
              </w:rPr>
            </w:pPr>
          </w:p>
        </w:tc>
        <w:tc>
          <w:tcPr>
            <w:tcW w:w="2157" w:type="pct"/>
          </w:tcPr>
          <w:p w14:paraId="40EFDD8F" w14:textId="77777777" w:rsidR="00F43586" w:rsidRPr="001C78C6" w:rsidRDefault="00F43586" w:rsidP="001A7F81">
            <w:pPr>
              <w:jc w:val="left"/>
              <w:rPr>
                <w:rFonts w:eastAsia="MS Mincho"/>
                <w:szCs w:val="22"/>
                <w:lang w:val="ru-RU"/>
              </w:rPr>
            </w:pPr>
            <w:r w:rsidRPr="001C78C6">
              <w:rPr>
                <w:szCs w:val="22"/>
                <w:lang w:val="ru-RU"/>
              </w:rPr>
              <w:t>Глобальная система распространения дифференциальных поправок</w:t>
            </w:r>
          </w:p>
        </w:tc>
      </w:tr>
    </w:tbl>
    <w:p w14:paraId="7F988A3A" w14:textId="2B6BE31B" w:rsidR="00F43586" w:rsidRPr="001C78C6" w:rsidRDefault="00F43586" w:rsidP="00F43586">
      <w:pPr>
        <w:pStyle w:val="Headingb"/>
        <w:rPr>
          <w:lang w:val="ru-RU"/>
        </w:rPr>
      </w:pPr>
      <w:r w:rsidRPr="001C78C6">
        <w:rPr>
          <w:lang w:val="ru-RU"/>
        </w:rPr>
        <w:t>Соответствующие Рекомендации и Отчеты МСЭ-R</w:t>
      </w:r>
    </w:p>
    <w:p w14:paraId="19FBDB38" w14:textId="3393854A" w:rsidR="00F43586" w:rsidRPr="001C78C6" w:rsidRDefault="00F43586" w:rsidP="00F43586">
      <w:pPr>
        <w:pStyle w:val="Reftext"/>
        <w:rPr>
          <w:rFonts w:eastAsia="SimSun"/>
          <w:sz w:val="20"/>
          <w:lang w:val="ru-RU"/>
        </w:rPr>
      </w:pPr>
      <w:r w:rsidRPr="001C78C6">
        <w:rPr>
          <w:sz w:val="20"/>
          <w:lang w:val="ru-RU"/>
        </w:rPr>
        <w:t>Рекомендация </w:t>
      </w:r>
      <w:hyperlink r:id="rId20" w:history="1">
        <w:r w:rsidRPr="001C78C6">
          <w:rPr>
            <w:rStyle w:val="Hyperlink"/>
            <w:color w:val="auto"/>
            <w:sz w:val="20"/>
            <w:u w:val="none"/>
            <w:lang w:val="ru-RU"/>
          </w:rPr>
          <w:t>МСЭ-R M.1318</w:t>
        </w:r>
      </w:hyperlink>
      <w:r w:rsidRPr="001C78C6">
        <w:rPr>
          <w:sz w:val="20"/>
          <w:lang w:val="ru-RU"/>
        </w:rPr>
        <w:t> </w:t>
      </w:r>
      <w:r w:rsidR="008105E9" w:rsidRPr="001C78C6">
        <w:rPr>
          <w:sz w:val="20"/>
          <w:lang w:val="ru-RU"/>
        </w:rPr>
        <w:t>−</w:t>
      </w:r>
      <w:r w:rsidRPr="001C78C6">
        <w:rPr>
          <w:sz w:val="20"/>
          <w:lang w:val="ru-RU"/>
        </w:rPr>
        <w:t> Модель оценки непрерывных помех со стороны радиоисточников, кроме источников в радионавигационной спутниковой службе, системам и сетям радионавигационной спутниковой службы, работающим в полосах 1164</w:t>
      </w:r>
      <w:r w:rsidR="008A40BC" w:rsidRPr="001C78C6">
        <w:rPr>
          <w:sz w:val="20"/>
          <w:lang w:val="ru-RU"/>
        </w:rPr>
        <w:t>−</w:t>
      </w:r>
      <w:r w:rsidRPr="001C78C6">
        <w:rPr>
          <w:sz w:val="20"/>
          <w:lang w:val="ru-RU"/>
        </w:rPr>
        <w:t>1215 МГц, 1215</w:t>
      </w:r>
      <w:r w:rsidR="008A40BC" w:rsidRPr="001C78C6">
        <w:rPr>
          <w:sz w:val="20"/>
          <w:lang w:val="ru-RU"/>
        </w:rPr>
        <w:t>−</w:t>
      </w:r>
      <w:r w:rsidRPr="001C78C6">
        <w:rPr>
          <w:sz w:val="20"/>
          <w:lang w:val="ru-RU"/>
        </w:rPr>
        <w:t>1300 МГц, 1559</w:t>
      </w:r>
      <w:r w:rsidR="008A40BC" w:rsidRPr="001C78C6">
        <w:rPr>
          <w:sz w:val="20"/>
          <w:lang w:val="ru-RU"/>
        </w:rPr>
        <w:t>−</w:t>
      </w:r>
      <w:r w:rsidRPr="001C78C6">
        <w:rPr>
          <w:sz w:val="20"/>
          <w:lang w:val="ru-RU"/>
        </w:rPr>
        <w:t>1610 МГц и 5010</w:t>
      </w:r>
      <w:r w:rsidR="008A40BC" w:rsidRPr="001C78C6">
        <w:rPr>
          <w:sz w:val="20"/>
          <w:lang w:val="ru-RU"/>
        </w:rPr>
        <w:t>−</w:t>
      </w:r>
      <w:r w:rsidRPr="001C78C6">
        <w:rPr>
          <w:sz w:val="20"/>
          <w:lang w:val="ru-RU"/>
        </w:rPr>
        <w:t>5030 МГц</w:t>
      </w:r>
    </w:p>
    <w:p w14:paraId="6E15A877" w14:textId="20126F53" w:rsidR="00F43586" w:rsidRPr="001C78C6" w:rsidRDefault="00F43586" w:rsidP="00F43586">
      <w:pPr>
        <w:pStyle w:val="Reftext"/>
        <w:rPr>
          <w:rFonts w:eastAsia="SimSun"/>
          <w:sz w:val="20"/>
          <w:lang w:val="ru-RU"/>
        </w:rPr>
      </w:pPr>
      <w:r w:rsidRPr="001C78C6">
        <w:rPr>
          <w:sz w:val="20"/>
          <w:lang w:val="ru-RU"/>
        </w:rPr>
        <w:t>Рекомендация </w:t>
      </w:r>
      <w:hyperlink r:id="rId21" w:history="1">
        <w:r w:rsidRPr="001C78C6">
          <w:rPr>
            <w:rStyle w:val="Hyperlink"/>
            <w:color w:val="auto"/>
            <w:sz w:val="20"/>
            <w:u w:val="none"/>
            <w:lang w:val="ru-RU"/>
          </w:rPr>
          <w:t>МСЭ-R M.1831</w:t>
        </w:r>
      </w:hyperlink>
      <w:r w:rsidRPr="001C78C6">
        <w:rPr>
          <w:sz w:val="20"/>
          <w:lang w:val="ru-RU"/>
        </w:rPr>
        <w:t> </w:t>
      </w:r>
      <w:r w:rsidR="008105E9" w:rsidRPr="001C78C6">
        <w:rPr>
          <w:sz w:val="20"/>
          <w:lang w:val="ru-RU"/>
        </w:rPr>
        <w:t>−</w:t>
      </w:r>
      <w:r w:rsidRPr="001C78C6">
        <w:rPr>
          <w:sz w:val="20"/>
          <w:lang w:val="ru-RU"/>
        </w:rPr>
        <w:t> Методика координации для оценки межсистемных помех в радионавигационной спутниковой службе</w:t>
      </w:r>
    </w:p>
    <w:p w14:paraId="4FECD51D" w14:textId="4E377E5E" w:rsidR="00F43586" w:rsidRPr="001C78C6" w:rsidRDefault="00F43586" w:rsidP="00F43586">
      <w:pPr>
        <w:pStyle w:val="Reftext"/>
        <w:rPr>
          <w:sz w:val="20"/>
          <w:lang w:val="ru-RU"/>
        </w:rPr>
      </w:pPr>
      <w:r w:rsidRPr="001C78C6">
        <w:rPr>
          <w:sz w:val="20"/>
          <w:lang w:val="ru-RU"/>
        </w:rPr>
        <w:t>Рекомендация </w:t>
      </w:r>
      <w:hyperlink r:id="rId22" w:history="1">
        <w:r w:rsidRPr="001C78C6">
          <w:rPr>
            <w:rStyle w:val="Hyperlink"/>
            <w:color w:val="auto"/>
            <w:sz w:val="20"/>
            <w:u w:val="none"/>
            <w:lang w:val="ru-RU"/>
          </w:rPr>
          <w:t>МСЭ-R M.1901</w:t>
        </w:r>
      </w:hyperlink>
      <w:r w:rsidRPr="001C78C6">
        <w:rPr>
          <w:sz w:val="20"/>
          <w:lang w:val="ru-RU"/>
        </w:rPr>
        <w:t> </w:t>
      </w:r>
      <w:r w:rsidR="008105E9" w:rsidRPr="001C78C6">
        <w:rPr>
          <w:sz w:val="20"/>
          <w:lang w:val="ru-RU"/>
        </w:rPr>
        <w:t>−</w:t>
      </w:r>
      <w:r w:rsidRPr="001C78C6">
        <w:rPr>
          <w:sz w:val="20"/>
          <w:lang w:val="ru-RU"/>
        </w:rPr>
        <w:t> Руководство по Рекомендациям МСЭ-R, касающимся систем и сетей радионавигационной спутниковой службы, работающих в полосах частот 1164</w:t>
      </w:r>
      <w:r w:rsidR="008A40BC" w:rsidRPr="001C78C6">
        <w:rPr>
          <w:sz w:val="20"/>
          <w:lang w:val="ru-RU"/>
        </w:rPr>
        <w:t>−</w:t>
      </w:r>
      <w:r w:rsidRPr="001C78C6">
        <w:rPr>
          <w:sz w:val="20"/>
          <w:lang w:val="ru-RU"/>
        </w:rPr>
        <w:t>1215 МГц, 1215</w:t>
      </w:r>
      <w:r w:rsidR="008A40BC" w:rsidRPr="001C78C6">
        <w:rPr>
          <w:sz w:val="20"/>
          <w:lang w:val="ru-RU"/>
        </w:rPr>
        <w:t>−</w:t>
      </w:r>
      <w:r w:rsidRPr="001C78C6">
        <w:rPr>
          <w:sz w:val="20"/>
          <w:lang w:val="ru-RU"/>
        </w:rPr>
        <w:t>1300 МГц, 1559</w:t>
      </w:r>
      <w:r w:rsidR="008A40BC" w:rsidRPr="001C78C6">
        <w:rPr>
          <w:sz w:val="20"/>
          <w:lang w:val="ru-RU"/>
        </w:rPr>
        <w:t>−</w:t>
      </w:r>
      <w:r w:rsidRPr="001C78C6">
        <w:rPr>
          <w:sz w:val="20"/>
          <w:lang w:val="ru-RU"/>
        </w:rPr>
        <w:t>1610 МГц, 5000</w:t>
      </w:r>
      <w:r w:rsidR="008A40BC" w:rsidRPr="001C78C6">
        <w:rPr>
          <w:sz w:val="20"/>
          <w:lang w:val="ru-RU"/>
        </w:rPr>
        <w:t>−</w:t>
      </w:r>
      <w:r w:rsidRPr="001C78C6">
        <w:rPr>
          <w:sz w:val="20"/>
          <w:lang w:val="ru-RU"/>
        </w:rPr>
        <w:t>5010 МГц и 5010</w:t>
      </w:r>
      <w:r w:rsidR="008A40BC" w:rsidRPr="001C78C6">
        <w:rPr>
          <w:sz w:val="20"/>
          <w:lang w:val="ru-RU"/>
        </w:rPr>
        <w:t>−</w:t>
      </w:r>
      <w:r w:rsidRPr="001C78C6">
        <w:rPr>
          <w:sz w:val="20"/>
          <w:lang w:val="ru-RU"/>
        </w:rPr>
        <w:t>5030 МГц</w:t>
      </w:r>
    </w:p>
    <w:p w14:paraId="4BB8AB5A" w14:textId="5AB0D2AE" w:rsidR="00F43586" w:rsidRPr="001C78C6" w:rsidRDefault="00F43586" w:rsidP="00F43586">
      <w:pPr>
        <w:pStyle w:val="Reftext"/>
        <w:rPr>
          <w:sz w:val="20"/>
          <w:lang w:val="ru-RU"/>
        </w:rPr>
      </w:pPr>
      <w:r w:rsidRPr="001C78C6">
        <w:rPr>
          <w:sz w:val="20"/>
          <w:lang w:val="ru-RU"/>
        </w:rPr>
        <w:t>Рекомендация </w:t>
      </w:r>
      <w:hyperlink r:id="rId23" w:history="1">
        <w:r w:rsidRPr="001C78C6">
          <w:rPr>
            <w:rStyle w:val="Hyperlink"/>
            <w:color w:val="auto"/>
            <w:sz w:val="20"/>
            <w:u w:val="none"/>
            <w:lang w:val="ru-RU"/>
          </w:rPr>
          <w:t>МСЭ-R M.1902</w:t>
        </w:r>
      </w:hyperlink>
      <w:r w:rsidRPr="001C78C6">
        <w:rPr>
          <w:sz w:val="20"/>
          <w:lang w:val="ru-RU"/>
        </w:rPr>
        <w:t> </w:t>
      </w:r>
      <w:r w:rsidR="008105E9" w:rsidRPr="001C78C6">
        <w:rPr>
          <w:sz w:val="20"/>
          <w:lang w:val="ru-RU"/>
        </w:rPr>
        <w:t>−</w:t>
      </w:r>
      <w:r w:rsidRPr="001C78C6">
        <w:rPr>
          <w:sz w:val="20"/>
          <w:lang w:val="ru-RU"/>
        </w:rPr>
        <w:t> Характеристики и критерии защиты приемных земных станций радионавигационной спутниковой службы (космос-Земля), работающих в полосе частот 1215</w:t>
      </w:r>
      <w:r w:rsidR="008A40BC" w:rsidRPr="001C78C6">
        <w:rPr>
          <w:sz w:val="20"/>
          <w:lang w:val="ru-RU"/>
        </w:rPr>
        <w:t>−</w:t>
      </w:r>
      <w:r w:rsidRPr="001C78C6">
        <w:rPr>
          <w:sz w:val="20"/>
          <w:lang w:val="ru-RU"/>
        </w:rPr>
        <w:t>1300 МГц</w:t>
      </w:r>
    </w:p>
    <w:p w14:paraId="0692722B" w14:textId="69B7E9E9" w:rsidR="00F43586" w:rsidRPr="001C78C6" w:rsidRDefault="00F43586" w:rsidP="00F43586">
      <w:pPr>
        <w:pStyle w:val="Reftext"/>
        <w:rPr>
          <w:sz w:val="20"/>
          <w:lang w:val="ru-RU"/>
        </w:rPr>
      </w:pPr>
      <w:r w:rsidRPr="001C78C6">
        <w:rPr>
          <w:sz w:val="20"/>
          <w:lang w:val="ru-RU"/>
        </w:rPr>
        <w:t>Рекомендация </w:t>
      </w:r>
      <w:hyperlink r:id="rId24" w:history="1">
        <w:r w:rsidRPr="001C78C6">
          <w:rPr>
            <w:rStyle w:val="Hyperlink"/>
            <w:color w:val="auto"/>
            <w:sz w:val="20"/>
            <w:u w:val="none"/>
            <w:lang w:val="ru-RU"/>
          </w:rPr>
          <w:t>МСЭ-R M.1903</w:t>
        </w:r>
      </w:hyperlink>
      <w:r w:rsidRPr="001C78C6">
        <w:rPr>
          <w:sz w:val="20"/>
          <w:lang w:val="ru-RU"/>
        </w:rPr>
        <w:t> </w:t>
      </w:r>
      <w:r w:rsidR="008105E9" w:rsidRPr="001C78C6">
        <w:rPr>
          <w:sz w:val="20"/>
          <w:lang w:val="ru-RU"/>
        </w:rPr>
        <w:t>−</w:t>
      </w:r>
      <w:r w:rsidRPr="001C78C6">
        <w:rPr>
          <w:sz w:val="20"/>
          <w:lang w:val="ru-RU"/>
        </w:rPr>
        <w:t> Характеристики и критерии защиты приемных земных станций радионавигационной спутниковой службы (космос-Земля) и приемников воздушной радионавигационной службы, работающих в полосе 1559</w:t>
      </w:r>
      <w:r w:rsidR="008A40BC" w:rsidRPr="001C78C6">
        <w:rPr>
          <w:sz w:val="20"/>
          <w:lang w:val="ru-RU"/>
        </w:rPr>
        <w:t>−</w:t>
      </w:r>
      <w:r w:rsidRPr="001C78C6">
        <w:rPr>
          <w:sz w:val="20"/>
          <w:lang w:val="ru-RU"/>
        </w:rPr>
        <w:t>1610 МГц</w:t>
      </w:r>
    </w:p>
    <w:p w14:paraId="3B328043" w14:textId="37C7C8FD" w:rsidR="00F43586" w:rsidRPr="001C78C6" w:rsidRDefault="00F43586" w:rsidP="00F43586">
      <w:pPr>
        <w:pStyle w:val="Reftext"/>
        <w:rPr>
          <w:sz w:val="20"/>
          <w:lang w:val="ru-RU"/>
        </w:rPr>
      </w:pPr>
      <w:r w:rsidRPr="001C78C6">
        <w:rPr>
          <w:sz w:val="20"/>
          <w:lang w:val="ru-RU"/>
        </w:rPr>
        <w:t>Рекомендация </w:t>
      </w:r>
      <w:hyperlink r:id="rId25" w:history="1">
        <w:r w:rsidRPr="001C78C6">
          <w:rPr>
            <w:rStyle w:val="Hyperlink"/>
            <w:color w:val="auto"/>
            <w:sz w:val="20"/>
            <w:u w:val="none"/>
            <w:lang w:val="ru-RU"/>
          </w:rPr>
          <w:t>МСЭ-R M.1904</w:t>
        </w:r>
      </w:hyperlink>
      <w:r w:rsidRPr="001C78C6">
        <w:rPr>
          <w:sz w:val="20"/>
          <w:lang w:val="ru-RU"/>
        </w:rPr>
        <w:t> </w:t>
      </w:r>
      <w:r w:rsidR="008105E9" w:rsidRPr="001C78C6">
        <w:rPr>
          <w:sz w:val="20"/>
          <w:lang w:val="ru-RU"/>
        </w:rPr>
        <w:t>−</w:t>
      </w:r>
      <w:r w:rsidRPr="001C78C6">
        <w:rPr>
          <w:sz w:val="20"/>
          <w:lang w:val="ru-RU"/>
        </w:rPr>
        <w:t> Характеристики, требования к показателям качества и критерии защиты приемных станций радионавигационной спутниковой службы (космос-космос), работающих в полосах частот 1164</w:t>
      </w:r>
      <w:r w:rsidR="008A40BC" w:rsidRPr="001C78C6">
        <w:rPr>
          <w:sz w:val="20"/>
          <w:lang w:val="ru-RU"/>
        </w:rPr>
        <w:t>−</w:t>
      </w:r>
      <w:r w:rsidRPr="001C78C6">
        <w:rPr>
          <w:sz w:val="20"/>
          <w:lang w:val="ru-RU"/>
        </w:rPr>
        <w:t>1215 МГц, 1215</w:t>
      </w:r>
      <w:r w:rsidR="008A40BC" w:rsidRPr="001C78C6">
        <w:rPr>
          <w:sz w:val="20"/>
          <w:lang w:val="ru-RU"/>
        </w:rPr>
        <w:t>−</w:t>
      </w:r>
      <w:r w:rsidRPr="001C78C6">
        <w:rPr>
          <w:sz w:val="20"/>
          <w:lang w:val="ru-RU"/>
        </w:rPr>
        <w:t>1300 МГц и 1559</w:t>
      </w:r>
      <w:r w:rsidR="008A40BC" w:rsidRPr="001C78C6">
        <w:rPr>
          <w:sz w:val="20"/>
          <w:lang w:val="ru-RU"/>
        </w:rPr>
        <w:t>−</w:t>
      </w:r>
      <w:r w:rsidRPr="001C78C6">
        <w:rPr>
          <w:sz w:val="20"/>
          <w:lang w:val="ru-RU"/>
        </w:rPr>
        <w:t>1610 МГц</w:t>
      </w:r>
    </w:p>
    <w:p w14:paraId="1B6F5D5D" w14:textId="0586D3A7" w:rsidR="00F43586" w:rsidRPr="001C78C6" w:rsidRDefault="00F43586" w:rsidP="00F43586">
      <w:pPr>
        <w:pStyle w:val="Reftext"/>
        <w:rPr>
          <w:sz w:val="20"/>
          <w:lang w:val="ru-RU"/>
        </w:rPr>
      </w:pPr>
      <w:r w:rsidRPr="001C78C6">
        <w:rPr>
          <w:sz w:val="20"/>
          <w:lang w:val="ru-RU"/>
        </w:rPr>
        <w:t>Рекомендация </w:t>
      </w:r>
      <w:hyperlink r:id="rId26" w:history="1">
        <w:r w:rsidRPr="001C78C6">
          <w:rPr>
            <w:rStyle w:val="Hyperlink"/>
            <w:color w:val="auto"/>
            <w:sz w:val="20"/>
            <w:u w:val="none"/>
            <w:lang w:val="ru-RU"/>
          </w:rPr>
          <w:t>МСЭ-R M.1905</w:t>
        </w:r>
      </w:hyperlink>
      <w:r w:rsidRPr="001C78C6">
        <w:rPr>
          <w:sz w:val="20"/>
          <w:lang w:val="ru-RU"/>
        </w:rPr>
        <w:t> </w:t>
      </w:r>
      <w:r w:rsidR="008105E9" w:rsidRPr="001C78C6">
        <w:rPr>
          <w:sz w:val="20"/>
          <w:lang w:val="ru-RU"/>
        </w:rPr>
        <w:t>−</w:t>
      </w:r>
      <w:r w:rsidRPr="001C78C6">
        <w:rPr>
          <w:sz w:val="20"/>
          <w:lang w:val="ru-RU"/>
        </w:rPr>
        <w:t> Характеристики и критерии защиты для приемных земных станций в радионавигационной спутниковой службе (космос-Земля), работающих в полосе частот 1164</w:t>
      </w:r>
      <w:r w:rsidR="008A40BC" w:rsidRPr="001C78C6">
        <w:rPr>
          <w:sz w:val="20"/>
          <w:lang w:val="ru-RU"/>
        </w:rPr>
        <w:t>−</w:t>
      </w:r>
      <w:r w:rsidRPr="001C78C6">
        <w:rPr>
          <w:sz w:val="20"/>
          <w:lang w:val="ru-RU"/>
        </w:rPr>
        <w:t>1215 МГц</w:t>
      </w:r>
    </w:p>
    <w:p w14:paraId="1A5D7627" w14:textId="608C8886" w:rsidR="00F43586" w:rsidRPr="001C78C6" w:rsidRDefault="00F43586" w:rsidP="00F43586">
      <w:pPr>
        <w:pStyle w:val="Reftext"/>
        <w:rPr>
          <w:sz w:val="20"/>
          <w:lang w:val="ru-RU"/>
        </w:rPr>
      </w:pPr>
      <w:r w:rsidRPr="001C78C6">
        <w:rPr>
          <w:sz w:val="20"/>
          <w:lang w:val="ru-RU"/>
        </w:rPr>
        <w:t>Рекомендация </w:t>
      </w:r>
      <w:hyperlink r:id="rId27" w:history="1">
        <w:r w:rsidRPr="001C78C6">
          <w:rPr>
            <w:rStyle w:val="Hyperlink"/>
            <w:color w:val="auto"/>
            <w:sz w:val="20"/>
            <w:u w:val="none"/>
            <w:lang w:val="ru-RU"/>
          </w:rPr>
          <w:t>МСЭ-R M.2030</w:t>
        </w:r>
      </w:hyperlink>
      <w:r w:rsidRPr="001C78C6">
        <w:rPr>
          <w:sz w:val="20"/>
          <w:lang w:val="ru-RU"/>
        </w:rPr>
        <w:t> </w:t>
      </w:r>
      <w:r w:rsidR="008105E9" w:rsidRPr="001C78C6">
        <w:rPr>
          <w:sz w:val="20"/>
          <w:lang w:val="ru-RU"/>
        </w:rPr>
        <w:t>−</w:t>
      </w:r>
      <w:r w:rsidRPr="001C78C6">
        <w:rPr>
          <w:sz w:val="20"/>
          <w:lang w:val="ru-RU"/>
        </w:rPr>
        <w:t> Модель оценки импульсных помех от соответствующих источников радиосигналов, кроме источников в радионавигационной спутниковой службе, системам и сетям радионавигационной спутниковой службы, работающим в полосах частот 1164</w:t>
      </w:r>
      <w:r w:rsidR="008A40BC" w:rsidRPr="001C78C6">
        <w:rPr>
          <w:sz w:val="20"/>
          <w:lang w:val="ru-RU"/>
        </w:rPr>
        <w:t>−</w:t>
      </w:r>
      <w:r w:rsidRPr="001C78C6">
        <w:rPr>
          <w:sz w:val="20"/>
          <w:lang w:val="ru-RU"/>
        </w:rPr>
        <w:t>1215 МГц, 1215</w:t>
      </w:r>
      <w:r w:rsidR="008A40BC" w:rsidRPr="001C78C6">
        <w:rPr>
          <w:sz w:val="20"/>
          <w:lang w:val="ru-RU"/>
        </w:rPr>
        <w:t>−</w:t>
      </w:r>
      <w:r w:rsidRPr="001C78C6">
        <w:rPr>
          <w:sz w:val="20"/>
          <w:lang w:val="ru-RU"/>
        </w:rPr>
        <w:t>1300 МГц и 1559</w:t>
      </w:r>
      <w:r w:rsidR="008A40BC" w:rsidRPr="001C78C6">
        <w:rPr>
          <w:sz w:val="20"/>
          <w:lang w:val="ru-RU"/>
        </w:rPr>
        <w:t>−</w:t>
      </w:r>
      <w:r w:rsidRPr="001C78C6">
        <w:rPr>
          <w:sz w:val="20"/>
          <w:lang w:val="ru-RU"/>
        </w:rPr>
        <w:t>1610 МГц</w:t>
      </w:r>
    </w:p>
    <w:p w14:paraId="0E8A86F2" w14:textId="6257A4E6" w:rsidR="00F43586" w:rsidRPr="001C78C6" w:rsidRDefault="00F43586" w:rsidP="00F43586">
      <w:pPr>
        <w:pStyle w:val="Reftext"/>
        <w:rPr>
          <w:sz w:val="20"/>
          <w:lang w:val="ru-RU"/>
        </w:rPr>
      </w:pPr>
      <w:r w:rsidRPr="001C78C6">
        <w:rPr>
          <w:sz w:val="20"/>
          <w:lang w:val="ru-RU"/>
        </w:rPr>
        <w:t>Report</w:t>
      </w:r>
      <w:r w:rsidR="008A40BC" w:rsidRPr="001C78C6">
        <w:rPr>
          <w:sz w:val="20"/>
          <w:lang w:val="ru-RU"/>
        </w:rPr>
        <w:t> </w:t>
      </w:r>
      <w:hyperlink r:id="rId28" w:history="1">
        <w:r w:rsidRPr="001C78C6">
          <w:rPr>
            <w:rStyle w:val="Hyperlink"/>
            <w:color w:val="auto"/>
            <w:sz w:val="20"/>
            <w:u w:val="none"/>
            <w:lang w:val="ru-RU"/>
          </w:rPr>
          <w:t>ITU-R M.766</w:t>
        </w:r>
      </w:hyperlink>
      <w:r w:rsidRPr="001C78C6">
        <w:rPr>
          <w:sz w:val="20"/>
          <w:lang w:val="ru-RU"/>
        </w:rPr>
        <w:t> </w:t>
      </w:r>
      <w:r w:rsidR="008105E9" w:rsidRPr="001C78C6">
        <w:rPr>
          <w:sz w:val="20"/>
          <w:lang w:val="ru-RU"/>
        </w:rPr>
        <w:t>−</w:t>
      </w:r>
      <w:r w:rsidRPr="001C78C6">
        <w:rPr>
          <w:sz w:val="20"/>
          <w:lang w:val="ru-RU"/>
        </w:rPr>
        <w:t> </w:t>
      </w:r>
      <w:proofErr w:type="spellStart"/>
      <w:r w:rsidRPr="001C78C6">
        <w:rPr>
          <w:sz w:val="20"/>
          <w:lang w:val="ru-RU"/>
        </w:rPr>
        <w:t>Feasibility</w:t>
      </w:r>
      <w:proofErr w:type="spellEnd"/>
      <w:r w:rsidRPr="001C78C6">
        <w:rPr>
          <w:sz w:val="20"/>
          <w:lang w:val="ru-RU"/>
        </w:rPr>
        <w:t xml:space="preserve"> </w:t>
      </w:r>
      <w:proofErr w:type="spellStart"/>
      <w:r w:rsidRPr="001C78C6">
        <w:rPr>
          <w:sz w:val="20"/>
          <w:lang w:val="ru-RU"/>
        </w:rPr>
        <w:t>of</w:t>
      </w:r>
      <w:proofErr w:type="spellEnd"/>
      <w:r w:rsidRPr="001C78C6">
        <w:rPr>
          <w:sz w:val="20"/>
          <w:lang w:val="ru-RU"/>
        </w:rPr>
        <w:t xml:space="preserve"> </w:t>
      </w:r>
      <w:proofErr w:type="spellStart"/>
      <w:r w:rsidRPr="001C78C6">
        <w:rPr>
          <w:sz w:val="20"/>
          <w:lang w:val="ru-RU"/>
        </w:rPr>
        <w:t>frequency</w:t>
      </w:r>
      <w:proofErr w:type="spellEnd"/>
      <w:r w:rsidRPr="001C78C6">
        <w:rPr>
          <w:sz w:val="20"/>
          <w:lang w:val="ru-RU"/>
        </w:rPr>
        <w:t xml:space="preserve"> </w:t>
      </w:r>
      <w:proofErr w:type="spellStart"/>
      <w:r w:rsidRPr="001C78C6">
        <w:rPr>
          <w:sz w:val="20"/>
          <w:lang w:val="ru-RU"/>
        </w:rPr>
        <w:t>sharing</w:t>
      </w:r>
      <w:proofErr w:type="spellEnd"/>
      <w:r w:rsidRPr="001C78C6">
        <w:rPr>
          <w:sz w:val="20"/>
          <w:lang w:val="ru-RU"/>
        </w:rPr>
        <w:t xml:space="preserve"> </w:t>
      </w:r>
      <w:proofErr w:type="spellStart"/>
      <w:r w:rsidRPr="001C78C6">
        <w:rPr>
          <w:sz w:val="20"/>
          <w:lang w:val="ru-RU"/>
        </w:rPr>
        <w:t>between</w:t>
      </w:r>
      <w:proofErr w:type="spellEnd"/>
      <w:r w:rsidRPr="001C78C6">
        <w:rPr>
          <w:sz w:val="20"/>
          <w:lang w:val="ru-RU"/>
        </w:rPr>
        <w:t xml:space="preserve"> </w:t>
      </w:r>
      <w:proofErr w:type="spellStart"/>
      <w:r w:rsidRPr="001C78C6">
        <w:rPr>
          <w:sz w:val="20"/>
          <w:lang w:val="ru-RU"/>
        </w:rPr>
        <w:t>the</w:t>
      </w:r>
      <w:proofErr w:type="spellEnd"/>
      <w:r w:rsidRPr="001C78C6">
        <w:rPr>
          <w:sz w:val="20"/>
          <w:lang w:val="ru-RU"/>
        </w:rPr>
        <w:t xml:space="preserve"> GPS </w:t>
      </w:r>
      <w:proofErr w:type="spellStart"/>
      <w:r w:rsidRPr="001C78C6">
        <w:rPr>
          <w:sz w:val="20"/>
          <w:lang w:val="ru-RU"/>
        </w:rPr>
        <w:t>and</w:t>
      </w:r>
      <w:proofErr w:type="spellEnd"/>
      <w:r w:rsidRPr="001C78C6">
        <w:rPr>
          <w:sz w:val="20"/>
          <w:lang w:val="ru-RU"/>
        </w:rPr>
        <w:t xml:space="preserve"> </w:t>
      </w:r>
      <w:proofErr w:type="spellStart"/>
      <w:r w:rsidRPr="001C78C6">
        <w:rPr>
          <w:sz w:val="20"/>
          <w:lang w:val="ru-RU"/>
        </w:rPr>
        <w:t>other</w:t>
      </w:r>
      <w:proofErr w:type="spellEnd"/>
      <w:r w:rsidRPr="001C78C6">
        <w:rPr>
          <w:sz w:val="20"/>
          <w:lang w:val="ru-RU"/>
        </w:rPr>
        <w:t xml:space="preserve"> </w:t>
      </w:r>
      <w:proofErr w:type="spellStart"/>
      <w:r w:rsidRPr="001C78C6">
        <w:rPr>
          <w:sz w:val="20"/>
          <w:lang w:val="ru-RU"/>
        </w:rPr>
        <w:t>services</w:t>
      </w:r>
      <w:proofErr w:type="spellEnd"/>
    </w:p>
    <w:p w14:paraId="73679E0B" w14:textId="49109B89" w:rsidR="00F43586" w:rsidRPr="001C78C6" w:rsidRDefault="00F43586" w:rsidP="00F43586">
      <w:pPr>
        <w:pStyle w:val="Reftext"/>
        <w:rPr>
          <w:sz w:val="18"/>
          <w:lang w:val="ru-RU"/>
        </w:rPr>
      </w:pPr>
      <w:r w:rsidRPr="001C78C6">
        <w:rPr>
          <w:rFonts w:eastAsia="SimSun"/>
          <w:sz w:val="20"/>
          <w:lang w:val="ru-RU"/>
        </w:rPr>
        <w:t>Report</w:t>
      </w:r>
      <w:r w:rsidR="008A40BC" w:rsidRPr="001C78C6">
        <w:rPr>
          <w:rFonts w:eastAsia="SimSun"/>
          <w:sz w:val="20"/>
          <w:lang w:val="ru-RU"/>
        </w:rPr>
        <w:t> </w:t>
      </w:r>
      <w:hyperlink r:id="rId29" w:history="1">
        <w:r w:rsidRPr="001C78C6">
          <w:rPr>
            <w:rStyle w:val="Hyperlink"/>
            <w:rFonts w:eastAsia="SimSun"/>
            <w:color w:val="auto"/>
            <w:sz w:val="20"/>
            <w:u w:val="none"/>
            <w:lang w:val="ru-RU"/>
          </w:rPr>
          <w:t>ITU-R</w:t>
        </w:r>
        <w:r w:rsidR="008A40BC" w:rsidRPr="001C78C6">
          <w:rPr>
            <w:rStyle w:val="Hyperlink"/>
            <w:rFonts w:eastAsia="SimSun"/>
            <w:color w:val="auto"/>
            <w:sz w:val="20"/>
            <w:u w:val="none"/>
            <w:lang w:val="ru-RU"/>
          </w:rPr>
          <w:t> </w:t>
        </w:r>
        <w:r w:rsidRPr="001C78C6">
          <w:rPr>
            <w:rStyle w:val="Hyperlink"/>
            <w:rFonts w:eastAsia="SimSun"/>
            <w:color w:val="auto"/>
            <w:sz w:val="20"/>
            <w:u w:val="none"/>
            <w:lang w:val="ru-RU"/>
          </w:rPr>
          <w:t>M.2458</w:t>
        </w:r>
      </w:hyperlink>
      <w:r w:rsidRPr="001C78C6">
        <w:rPr>
          <w:rFonts w:eastAsia="SimSun"/>
          <w:sz w:val="20"/>
          <w:lang w:val="ru-RU"/>
        </w:rPr>
        <w:t> </w:t>
      </w:r>
      <w:r w:rsidR="008105E9" w:rsidRPr="001C78C6">
        <w:rPr>
          <w:rFonts w:eastAsia="SimSun"/>
          <w:sz w:val="20"/>
          <w:lang w:val="ru-RU"/>
        </w:rPr>
        <w:t>−</w:t>
      </w:r>
      <w:r w:rsidRPr="001C78C6">
        <w:rPr>
          <w:rFonts w:eastAsia="SimSun"/>
          <w:sz w:val="20"/>
          <w:lang w:val="ru-RU"/>
        </w:rPr>
        <w:t> </w:t>
      </w:r>
      <w:proofErr w:type="spellStart"/>
      <w:r w:rsidRPr="001C78C6">
        <w:rPr>
          <w:rFonts w:eastAsia="SimSun"/>
          <w:sz w:val="20"/>
          <w:lang w:val="ru-RU"/>
        </w:rPr>
        <w:t>Radionavigation-satellite</w:t>
      </w:r>
      <w:proofErr w:type="spellEnd"/>
      <w:r w:rsidRPr="001C78C6">
        <w:rPr>
          <w:rFonts w:eastAsia="SimSun"/>
          <w:sz w:val="20"/>
          <w:lang w:val="ru-RU"/>
        </w:rPr>
        <w:t xml:space="preserve"> </w:t>
      </w:r>
      <w:proofErr w:type="spellStart"/>
      <w:r w:rsidRPr="001C78C6">
        <w:rPr>
          <w:rFonts w:eastAsia="SimSun"/>
          <w:sz w:val="20"/>
          <w:lang w:val="ru-RU"/>
        </w:rPr>
        <w:t>service</w:t>
      </w:r>
      <w:proofErr w:type="spellEnd"/>
      <w:r w:rsidRPr="001C78C6">
        <w:rPr>
          <w:rFonts w:eastAsia="SimSun"/>
          <w:sz w:val="20"/>
          <w:lang w:val="ru-RU"/>
        </w:rPr>
        <w:t xml:space="preserve"> </w:t>
      </w:r>
      <w:proofErr w:type="spellStart"/>
      <w:r w:rsidRPr="001C78C6">
        <w:rPr>
          <w:rFonts w:eastAsia="SimSun"/>
          <w:sz w:val="20"/>
          <w:lang w:val="ru-RU"/>
        </w:rPr>
        <w:t>applications</w:t>
      </w:r>
      <w:proofErr w:type="spellEnd"/>
      <w:r w:rsidRPr="001C78C6">
        <w:rPr>
          <w:rFonts w:eastAsia="SimSun"/>
          <w:sz w:val="20"/>
          <w:lang w:val="ru-RU"/>
        </w:rPr>
        <w:t xml:space="preserve"> </w:t>
      </w:r>
      <w:proofErr w:type="spellStart"/>
      <w:r w:rsidRPr="001C78C6">
        <w:rPr>
          <w:rFonts w:eastAsia="SimSun"/>
          <w:sz w:val="20"/>
          <w:lang w:val="ru-RU"/>
        </w:rPr>
        <w:t>in</w:t>
      </w:r>
      <w:proofErr w:type="spellEnd"/>
      <w:r w:rsidRPr="001C78C6">
        <w:rPr>
          <w:rFonts w:eastAsia="SimSun"/>
          <w:sz w:val="20"/>
          <w:lang w:val="ru-RU"/>
        </w:rPr>
        <w:t xml:space="preserve"> </w:t>
      </w:r>
      <w:proofErr w:type="spellStart"/>
      <w:r w:rsidRPr="001C78C6">
        <w:rPr>
          <w:rFonts w:eastAsia="SimSun"/>
          <w:sz w:val="20"/>
          <w:lang w:val="ru-RU"/>
        </w:rPr>
        <w:t>the</w:t>
      </w:r>
      <w:proofErr w:type="spellEnd"/>
      <w:r w:rsidRPr="001C78C6">
        <w:rPr>
          <w:rFonts w:eastAsia="SimSun"/>
          <w:sz w:val="20"/>
          <w:lang w:val="ru-RU"/>
        </w:rPr>
        <w:t xml:space="preserve"> </w:t>
      </w:r>
      <w:proofErr w:type="gramStart"/>
      <w:r w:rsidRPr="001C78C6">
        <w:rPr>
          <w:rFonts w:eastAsia="SimSun"/>
          <w:sz w:val="20"/>
          <w:lang w:val="ru-RU"/>
        </w:rPr>
        <w:t>1164−1215</w:t>
      </w:r>
      <w:proofErr w:type="gramEnd"/>
      <w:r w:rsidRPr="001C78C6">
        <w:rPr>
          <w:rFonts w:eastAsia="SimSun"/>
          <w:sz w:val="20"/>
          <w:lang w:val="ru-RU"/>
        </w:rPr>
        <w:t> </w:t>
      </w:r>
      <w:proofErr w:type="spellStart"/>
      <w:r w:rsidRPr="001C78C6">
        <w:rPr>
          <w:rFonts w:eastAsia="SimSun"/>
          <w:sz w:val="20"/>
          <w:lang w:val="ru-RU"/>
        </w:rPr>
        <w:t>MHz</w:t>
      </w:r>
      <w:proofErr w:type="spellEnd"/>
      <w:r w:rsidRPr="001C78C6">
        <w:rPr>
          <w:rFonts w:eastAsia="SimSun"/>
          <w:sz w:val="20"/>
          <w:lang w:val="ru-RU"/>
        </w:rPr>
        <w:t>, 1215−1300 </w:t>
      </w:r>
      <w:proofErr w:type="spellStart"/>
      <w:r w:rsidRPr="001C78C6">
        <w:rPr>
          <w:rFonts w:eastAsia="SimSun"/>
          <w:sz w:val="20"/>
          <w:lang w:val="ru-RU"/>
        </w:rPr>
        <w:t>MHz</w:t>
      </w:r>
      <w:proofErr w:type="spellEnd"/>
      <w:r w:rsidRPr="001C78C6">
        <w:rPr>
          <w:rFonts w:eastAsia="SimSun"/>
          <w:sz w:val="20"/>
          <w:lang w:val="ru-RU"/>
        </w:rPr>
        <w:t xml:space="preserve">, </w:t>
      </w:r>
      <w:proofErr w:type="spellStart"/>
      <w:r w:rsidRPr="001C78C6">
        <w:rPr>
          <w:rFonts w:eastAsia="SimSun"/>
          <w:sz w:val="20"/>
          <w:lang w:val="ru-RU"/>
        </w:rPr>
        <w:t>and</w:t>
      </w:r>
      <w:proofErr w:type="spellEnd"/>
      <w:r w:rsidRPr="001C78C6">
        <w:rPr>
          <w:rFonts w:eastAsia="SimSun"/>
          <w:sz w:val="20"/>
          <w:lang w:val="ru-RU"/>
        </w:rPr>
        <w:t> 1559−1610 </w:t>
      </w:r>
      <w:proofErr w:type="spellStart"/>
      <w:r w:rsidRPr="001C78C6">
        <w:rPr>
          <w:rFonts w:eastAsia="SimSun"/>
          <w:sz w:val="20"/>
          <w:lang w:val="ru-RU"/>
        </w:rPr>
        <w:t>MHz</w:t>
      </w:r>
      <w:proofErr w:type="spellEnd"/>
      <w:r w:rsidRPr="001C78C6">
        <w:rPr>
          <w:rFonts w:eastAsia="SimSun"/>
          <w:sz w:val="20"/>
          <w:lang w:val="ru-RU"/>
        </w:rPr>
        <w:t xml:space="preserve"> </w:t>
      </w:r>
      <w:proofErr w:type="spellStart"/>
      <w:r w:rsidRPr="001C78C6">
        <w:rPr>
          <w:rFonts w:eastAsia="SimSun"/>
          <w:sz w:val="20"/>
          <w:lang w:val="ru-RU"/>
        </w:rPr>
        <w:t>frequency</w:t>
      </w:r>
      <w:proofErr w:type="spellEnd"/>
      <w:r w:rsidRPr="001C78C6">
        <w:rPr>
          <w:rFonts w:eastAsia="SimSun"/>
          <w:sz w:val="20"/>
          <w:lang w:val="ru-RU"/>
        </w:rPr>
        <w:t xml:space="preserve"> </w:t>
      </w:r>
      <w:proofErr w:type="spellStart"/>
      <w:r w:rsidRPr="001C78C6">
        <w:rPr>
          <w:rFonts w:eastAsia="SimSun"/>
          <w:sz w:val="20"/>
          <w:lang w:val="ru-RU"/>
        </w:rPr>
        <w:t>bands</w:t>
      </w:r>
      <w:proofErr w:type="spellEnd"/>
    </w:p>
    <w:p w14:paraId="69270BAC" w14:textId="77777777" w:rsidR="00F43586" w:rsidRPr="001C78C6" w:rsidRDefault="00F43586" w:rsidP="00F43586">
      <w:pPr>
        <w:pStyle w:val="Normalaftertitle"/>
        <w:rPr>
          <w:lang w:val="ru-RU"/>
        </w:rPr>
      </w:pPr>
      <w:r w:rsidRPr="001C78C6">
        <w:rPr>
          <w:lang w:val="ru-RU"/>
        </w:rPr>
        <w:t>Ассамблея радиосвязи МСЭ,</w:t>
      </w:r>
    </w:p>
    <w:p w14:paraId="19F7B31B" w14:textId="77777777" w:rsidR="00F43586" w:rsidRPr="00E47689" w:rsidRDefault="00F43586" w:rsidP="00F43586">
      <w:pPr>
        <w:pStyle w:val="Call"/>
        <w:rPr>
          <w:i w:val="0"/>
          <w:iCs/>
          <w:lang w:val="ru-RU"/>
        </w:rPr>
      </w:pPr>
      <w:r w:rsidRPr="001C78C6">
        <w:rPr>
          <w:lang w:val="ru-RU"/>
        </w:rPr>
        <w:t>учитывая</w:t>
      </w:r>
      <w:r w:rsidRPr="00E47689">
        <w:rPr>
          <w:i w:val="0"/>
          <w:iCs/>
          <w:lang w:val="ru-RU"/>
        </w:rPr>
        <w:t>,</w:t>
      </w:r>
    </w:p>
    <w:p w14:paraId="4E9EE2AE" w14:textId="77777777" w:rsidR="00F43586" w:rsidRPr="001C78C6" w:rsidRDefault="00F43586" w:rsidP="00F43586">
      <w:pPr>
        <w:rPr>
          <w:lang w:val="ru-RU"/>
        </w:rPr>
      </w:pPr>
      <w:r w:rsidRPr="001C78C6">
        <w:rPr>
          <w:i/>
          <w:iCs/>
          <w:lang w:val="ru-RU"/>
        </w:rPr>
        <w:t>a)</w:t>
      </w:r>
      <w:r w:rsidRPr="001C78C6">
        <w:rPr>
          <w:lang w:val="ru-RU"/>
        </w:rPr>
        <w:tab/>
        <w:t xml:space="preserve">что системы и сети радионавигационной спутниковой службы (РНСС) на всемирной основе предоставляют точную информацию для множества применений определения местоположения, навигации и синхронизации, включая аспекты безопасности для некоторых полос частот и при определенных условиях и применениях; </w:t>
      </w:r>
    </w:p>
    <w:p w14:paraId="406B1F2D" w14:textId="77777777" w:rsidR="00F43586" w:rsidRPr="001C78C6" w:rsidRDefault="00F43586" w:rsidP="00F43586">
      <w:pPr>
        <w:rPr>
          <w:lang w:val="ru-RU"/>
        </w:rPr>
      </w:pPr>
      <w:r w:rsidRPr="001C78C6">
        <w:rPr>
          <w:i/>
          <w:lang w:val="ru-RU"/>
        </w:rPr>
        <w:t>b)</w:t>
      </w:r>
      <w:r w:rsidRPr="001C78C6">
        <w:rPr>
          <w:lang w:val="ru-RU"/>
        </w:rPr>
        <w:tab/>
        <w:t xml:space="preserve">что существует ряд работающих и планируемых к вводу в эксплуатацию систем и сетей РНСС; </w:t>
      </w:r>
    </w:p>
    <w:p w14:paraId="6897E5C0" w14:textId="77777777" w:rsidR="00F43586" w:rsidRPr="001C78C6" w:rsidRDefault="00F43586" w:rsidP="00F43586">
      <w:pPr>
        <w:rPr>
          <w:lang w:val="ru-RU" w:eastAsia="ja-JP"/>
        </w:rPr>
      </w:pPr>
      <w:r w:rsidRPr="001C78C6">
        <w:rPr>
          <w:i/>
          <w:lang w:val="ru-RU"/>
        </w:rPr>
        <w:t>c)</w:t>
      </w:r>
      <w:r w:rsidRPr="001C78C6">
        <w:rPr>
          <w:lang w:val="ru-RU"/>
        </w:rPr>
        <w:tab/>
        <w:t>что любая соответствующим образом оборудованная земная станция может принимать навигационную информацию от систем и сетей РНСС на всемирной основе,</w:t>
      </w:r>
    </w:p>
    <w:p w14:paraId="2655DFE0" w14:textId="77777777" w:rsidR="00F43586" w:rsidRPr="001C78C6" w:rsidRDefault="00F43586" w:rsidP="00F43586">
      <w:pPr>
        <w:pStyle w:val="Call"/>
        <w:rPr>
          <w:rFonts w:ascii="CG Times" w:hAnsi="CG Times"/>
          <w:lang w:val="ru-RU"/>
        </w:rPr>
      </w:pPr>
      <w:r w:rsidRPr="001C78C6">
        <w:rPr>
          <w:lang w:val="ru-RU"/>
        </w:rPr>
        <w:t>признавая</w:t>
      </w:r>
      <w:r w:rsidRPr="001C78C6">
        <w:rPr>
          <w:i w:val="0"/>
          <w:lang w:val="ru-RU"/>
        </w:rPr>
        <w:t>,</w:t>
      </w:r>
    </w:p>
    <w:p w14:paraId="477A6825" w14:textId="3C15E706" w:rsidR="00F43586" w:rsidRPr="001C78C6" w:rsidRDefault="00F43586" w:rsidP="00F43586">
      <w:pPr>
        <w:rPr>
          <w:lang w:val="ru-RU"/>
        </w:rPr>
      </w:pPr>
      <w:r w:rsidRPr="001C78C6">
        <w:rPr>
          <w:i/>
          <w:iCs/>
          <w:lang w:val="ru-RU" w:eastAsia="ja-JP"/>
        </w:rPr>
        <w:t>a</w:t>
      </w:r>
      <w:r w:rsidRPr="001C78C6">
        <w:rPr>
          <w:i/>
          <w:iCs/>
          <w:lang w:val="ru-RU"/>
        </w:rPr>
        <w:t>)</w:t>
      </w:r>
      <w:r w:rsidRPr="001C78C6">
        <w:rPr>
          <w:lang w:val="ru-RU"/>
        </w:rPr>
        <w:tab/>
        <w:t xml:space="preserve">что полосы частот </w:t>
      </w:r>
      <w:proofErr w:type="gramStart"/>
      <w:r w:rsidRPr="001C78C6">
        <w:rPr>
          <w:lang w:val="ru-RU"/>
        </w:rPr>
        <w:t>1164</w:t>
      </w:r>
      <w:r w:rsidR="003F40AD" w:rsidRPr="001C78C6">
        <w:rPr>
          <w:lang w:val="ru-RU"/>
        </w:rPr>
        <w:t>−</w:t>
      </w:r>
      <w:r w:rsidRPr="001C78C6">
        <w:rPr>
          <w:lang w:val="ru-RU"/>
        </w:rPr>
        <w:t>1215</w:t>
      </w:r>
      <w:proofErr w:type="gramEnd"/>
      <w:r w:rsidRPr="001C78C6">
        <w:rPr>
          <w:lang w:val="ru-RU"/>
        </w:rPr>
        <w:t> МГц, 1215</w:t>
      </w:r>
      <w:r w:rsidR="003F40AD" w:rsidRPr="001C78C6">
        <w:rPr>
          <w:lang w:val="ru-RU"/>
        </w:rPr>
        <w:t>−</w:t>
      </w:r>
      <w:r w:rsidRPr="001C78C6">
        <w:rPr>
          <w:lang w:val="ru-RU"/>
        </w:rPr>
        <w:t>1300 МГц и 1559</w:t>
      </w:r>
      <w:r w:rsidR="003F40AD" w:rsidRPr="001C78C6">
        <w:rPr>
          <w:lang w:val="ru-RU"/>
        </w:rPr>
        <w:t>−</w:t>
      </w:r>
      <w:r w:rsidRPr="001C78C6">
        <w:rPr>
          <w:lang w:val="ru-RU"/>
        </w:rPr>
        <w:t>1610 МГц распределены РНСС (космос-Земля и космос-космос) на первичной основе;</w:t>
      </w:r>
    </w:p>
    <w:p w14:paraId="3DFA3021" w14:textId="55BAE902" w:rsidR="00F43586" w:rsidRPr="001C78C6" w:rsidRDefault="00F43586" w:rsidP="00F43586">
      <w:pPr>
        <w:rPr>
          <w:lang w:val="ru-RU"/>
        </w:rPr>
      </w:pPr>
      <w:r w:rsidRPr="001C78C6">
        <w:rPr>
          <w:i/>
          <w:lang w:val="ru-RU"/>
        </w:rPr>
        <w:lastRenderedPageBreak/>
        <w:t>b)</w:t>
      </w:r>
      <w:r w:rsidRPr="001C78C6">
        <w:rPr>
          <w:lang w:val="ru-RU"/>
        </w:rPr>
        <w:tab/>
        <w:t xml:space="preserve">что полосы частот </w:t>
      </w:r>
      <w:proofErr w:type="gramStart"/>
      <w:r w:rsidRPr="001C78C6">
        <w:rPr>
          <w:lang w:val="ru-RU"/>
        </w:rPr>
        <w:t>1164</w:t>
      </w:r>
      <w:r w:rsidR="003F40AD" w:rsidRPr="001C78C6">
        <w:rPr>
          <w:lang w:val="ru-RU"/>
        </w:rPr>
        <w:t>−</w:t>
      </w:r>
      <w:r w:rsidRPr="001C78C6">
        <w:rPr>
          <w:lang w:val="ru-RU"/>
        </w:rPr>
        <w:t>1215</w:t>
      </w:r>
      <w:proofErr w:type="gramEnd"/>
      <w:r w:rsidRPr="001C78C6">
        <w:rPr>
          <w:lang w:val="ru-RU"/>
        </w:rPr>
        <w:t> МГц, 1215</w:t>
      </w:r>
      <w:r w:rsidR="003F40AD" w:rsidRPr="001C78C6">
        <w:rPr>
          <w:lang w:val="ru-RU"/>
        </w:rPr>
        <w:t>−</w:t>
      </w:r>
      <w:r w:rsidRPr="001C78C6">
        <w:rPr>
          <w:lang w:val="ru-RU"/>
        </w:rPr>
        <w:t>1300 МГц и 1559</w:t>
      </w:r>
      <w:r w:rsidR="003F40AD" w:rsidRPr="001C78C6">
        <w:rPr>
          <w:lang w:val="ru-RU"/>
        </w:rPr>
        <w:t>−</w:t>
      </w:r>
      <w:r w:rsidRPr="001C78C6">
        <w:rPr>
          <w:lang w:val="ru-RU"/>
        </w:rPr>
        <w:t>1610 МГц также распределены на первичной основе другим службам;</w:t>
      </w:r>
    </w:p>
    <w:p w14:paraId="42152FEA" w14:textId="07420C21" w:rsidR="00F43586" w:rsidRPr="001C78C6" w:rsidRDefault="00F43586" w:rsidP="00F43586">
      <w:pPr>
        <w:rPr>
          <w:lang w:val="ru-RU"/>
        </w:rPr>
      </w:pPr>
      <w:r w:rsidRPr="001C78C6">
        <w:rPr>
          <w:i/>
          <w:lang w:val="ru-RU"/>
        </w:rPr>
        <w:t>c)</w:t>
      </w:r>
      <w:r w:rsidRPr="001C78C6">
        <w:rPr>
          <w:lang w:val="ru-RU"/>
        </w:rPr>
        <w:tab/>
        <w:t xml:space="preserve">что использование РНСС в полосе частот </w:t>
      </w:r>
      <w:proofErr w:type="gramStart"/>
      <w:r w:rsidRPr="001C78C6">
        <w:rPr>
          <w:lang w:val="ru-RU"/>
        </w:rPr>
        <w:t>1215</w:t>
      </w:r>
      <w:r w:rsidR="003F40AD" w:rsidRPr="001C78C6">
        <w:rPr>
          <w:lang w:val="ru-RU"/>
        </w:rPr>
        <w:t>−</w:t>
      </w:r>
      <w:r w:rsidRPr="001C78C6">
        <w:rPr>
          <w:lang w:val="ru-RU"/>
        </w:rPr>
        <w:t>1300</w:t>
      </w:r>
      <w:proofErr w:type="gramEnd"/>
      <w:r w:rsidRPr="001C78C6">
        <w:rPr>
          <w:lang w:val="ru-RU"/>
        </w:rPr>
        <w:t> МГц осуществляется в соответствии с пунктом </w:t>
      </w:r>
      <w:r w:rsidRPr="001C78C6">
        <w:rPr>
          <w:b/>
          <w:lang w:val="ru-RU"/>
        </w:rPr>
        <w:t>5.329</w:t>
      </w:r>
      <w:r w:rsidRPr="001C78C6">
        <w:rPr>
          <w:lang w:val="ru-RU"/>
        </w:rPr>
        <w:t xml:space="preserve"> РР;</w:t>
      </w:r>
    </w:p>
    <w:p w14:paraId="41DBFA40" w14:textId="2CB9DF25" w:rsidR="00F43586" w:rsidRPr="001C78C6" w:rsidRDefault="00F43586" w:rsidP="00F43586">
      <w:pPr>
        <w:rPr>
          <w:lang w:val="ru-RU"/>
        </w:rPr>
      </w:pPr>
      <w:r w:rsidRPr="001C78C6">
        <w:rPr>
          <w:i/>
          <w:lang w:val="ru-RU"/>
        </w:rPr>
        <w:t>d)</w:t>
      </w:r>
      <w:r w:rsidRPr="001C78C6">
        <w:rPr>
          <w:lang w:val="ru-RU"/>
        </w:rPr>
        <w:tab/>
        <w:t>что в соответствии с пунктом </w:t>
      </w:r>
      <w:r w:rsidRPr="001C78C6">
        <w:rPr>
          <w:b/>
          <w:lang w:val="ru-RU"/>
        </w:rPr>
        <w:t>5.328B</w:t>
      </w:r>
      <w:r w:rsidRPr="001C78C6">
        <w:rPr>
          <w:lang w:val="ru-RU"/>
        </w:rPr>
        <w:t xml:space="preserve"> РР работа систем и сетей РНСС, намеревающихся использовать полосы частот 1164</w:t>
      </w:r>
      <w:r w:rsidR="003F40AD" w:rsidRPr="001C78C6">
        <w:rPr>
          <w:lang w:val="ru-RU"/>
        </w:rPr>
        <w:t>−</w:t>
      </w:r>
      <w:r w:rsidRPr="001C78C6">
        <w:rPr>
          <w:lang w:val="ru-RU"/>
        </w:rPr>
        <w:t>1215 МГц, 1215</w:t>
      </w:r>
      <w:r w:rsidR="003F40AD" w:rsidRPr="001C78C6">
        <w:rPr>
          <w:lang w:val="ru-RU"/>
        </w:rPr>
        <w:t>−</w:t>
      </w:r>
      <w:r w:rsidRPr="001C78C6">
        <w:rPr>
          <w:lang w:val="ru-RU"/>
        </w:rPr>
        <w:t>1300 МГц, 1559</w:t>
      </w:r>
      <w:r w:rsidR="003F40AD" w:rsidRPr="001C78C6">
        <w:rPr>
          <w:lang w:val="ru-RU"/>
        </w:rPr>
        <w:t>−</w:t>
      </w:r>
      <w:r w:rsidRPr="001C78C6">
        <w:rPr>
          <w:lang w:val="ru-RU"/>
        </w:rPr>
        <w:t>1610 МГц и 5010</w:t>
      </w:r>
      <w:r w:rsidR="003F40AD" w:rsidRPr="001C78C6">
        <w:rPr>
          <w:lang w:val="ru-RU"/>
        </w:rPr>
        <w:t>−</w:t>
      </w:r>
      <w:r w:rsidRPr="001C78C6">
        <w:rPr>
          <w:lang w:val="ru-RU"/>
        </w:rPr>
        <w:t>5030 МГц, в отношении которых полная информация для координации или заявления, в зависимости от случая, получена Бюро радиосвязи после 1 января 2005 года, осуществляется в соответствии с положениями пунктов </w:t>
      </w:r>
      <w:r w:rsidRPr="001C78C6">
        <w:rPr>
          <w:b/>
          <w:lang w:val="ru-RU"/>
        </w:rPr>
        <w:t>9.12</w:t>
      </w:r>
      <w:r w:rsidRPr="001C78C6">
        <w:rPr>
          <w:lang w:val="ru-RU"/>
        </w:rPr>
        <w:t xml:space="preserve">, </w:t>
      </w:r>
      <w:r w:rsidRPr="001C78C6">
        <w:rPr>
          <w:b/>
          <w:lang w:val="ru-RU"/>
        </w:rPr>
        <w:t>9.12А</w:t>
      </w:r>
      <w:r w:rsidRPr="001C78C6">
        <w:rPr>
          <w:lang w:val="ru-RU"/>
        </w:rPr>
        <w:t xml:space="preserve"> и </w:t>
      </w:r>
      <w:r w:rsidRPr="001C78C6">
        <w:rPr>
          <w:b/>
          <w:lang w:val="ru-RU"/>
        </w:rPr>
        <w:t xml:space="preserve">9.13 </w:t>
      </w:r>
      <w:r w:rsidRPr="001C78C6">
        <w:rPr>
          <w:lang w:val="ru-RU"/>
        </w:rPr>
        <w:t>РР;</w:t>
      </w:r>
    </w:p>
    <w:p w14:paraId="2F1C45B6" w14:textId="77777777" w:rsidR="00F43586" w:rsidRPr="001C78C6" w:rsidRDefault="00F43586" w:rsidP="00F43586">
      <w:pPr>
        <w:rPr>
          <w:lang w:val="ru-RU"/>
        </w:rPr>
      </w:pPr>
      <w:r w:rsidRPr="001C78C6">
        <w:rPr>
          <w:i/>
          <w:lang w:val="ru-RU"/>
        </w:rPr>
        <w:t>e)</w:t>
      </w:r>
      <w:r w:rsidRPr="001C78C6">
        <w:rPr>
          <w:lang w:val="ru-RU"/>
        </w:rPr>
        <w:tab/>
        <w:t>что в соответствии с пунктом </w:t>
      </w:r>
      <w:r w:rsidRPr="001C78C6">
        <w:rPr>
          <w:b/>
          <w:lang w:val="ru-RU"/>
        </w:rPr>
        <w:t>9.7</w:t>
      </w:r>
      <w:r w:rsidRPr="001C78C6">
        <w:rPr>
          <w:lang w:val="ru-RU"/>
        </w:rPr>
        <w:t xml:space="preserve"> РР станции спутниковых сетей РНСС, использующих ГСО, должны осуществлять координацию с другими подобными спутниковыми сетями;</w:t>
      </w:r>
    </w:p>
    <w:p w14:paraId="6AAB3680" w14:textId="1F602B50" w:rsidR="00F43586" w:rsidRPr="001C78C6" w:rsidRDefault="00F43586" w:rsidP="00F43586">
      <w:pPr>
        <w:rPr>
          <w:lang w:val="ru-RU"/>
        </w:rPr>
      </w:pPr>
      <w:r w:rsidRPr="001C78C6">
        <w:rPr>
          <w:i/>
          <w:lang w:val="ru-RU"/>
        </w:rPr>
        <w:t>f)</w:t>
      </w:r>
      <w:r w:rsidRPr="001C78C6">
        <w:rPr>
          <w:lang w:val="ru-RU"/>
        </w:rPr>
        <w:tab/>
        <w:t xml:space="preserve">что в Рекомендациях </w:t>
      </w:r>
      <w:hyperlink r:id="rId30" w:history="1">
        <w:r w:rsidR="00836495" w:rsidRPr="001C78C6">
          <w:rPr>
            <w:lang w:val="ru-RU"/>
          </w:rPr>
          <w:t>МСЭ-R M.1905</w:t>
        </w:r>
      </w:hyperlink>
      <w:r w:rsidR="00836495" w:rsidRPr="001C78C6">
        <w:rPr>
          <w:lang w:val="ru-RU"/>
        </w:rPr>
        <w:t xml:space="preserve">, </w:t>
      </w:r>
      <w:hyperlink r:id="rId31" w:history="1">
        <w:r w:rsidR="00836495" w:rsidRPr="001C78C6">
          <w:rPr>
            <w:lang w:val="ru-RU"/>
          </w:rPr>
          <w:t>МСЭ-R M.1902</w:t>
        </w:r>
      </w:hyperlink>
      <w:r w:rsidR="00836495" w:rsidRPr="001C78C6">
        <w:rPr>
          <w:lang w:val="ru-RU"/>
        </w:rPr>
        <w:t xml:space="preserve">, </w:t>
      </w:r>
      <w:hyperlink r:id="rId32" w:history="1">
        <w:r w:rsidR="00836495" w:rsidRPr="001C78C6">
          <w:rPr>
            <w:lang w:val="ru-RU"/>
          </w:rPr>
          <w:t>МСЭ-R M.1903</w:t>
        </w:r>
      </w:hyperlink>
      <w:r w:rsidR="00836495" w:rsidRPr="001C78C6">
        <w:rPr>
          <w:lang w:val="ru-RU"/>
        </w:rPr>
        <w:t xml:space="preserve"> и </w:t>
      </w:r>
      <w:hyperlink r:id="rId33" w:history="1">
        <w:r w:rsidR="00836495" w:rsidRPr="001C78C6">
          <w:rPr>
            <w:lang w:val="ru-RU"/>
          </w:rPr>
          <w:t>МСЭ-R M.1904</w:t>
        </w:r>
      </w:hyperlink>
      <w:r w:rsidRPr="001C78C6">
        <w:rPr>
          <w:lang w:val="ru-RU"/>
        </w:rPr>
        <w:t xml:space="preserve"> представлены технические и эксплуатационные характеристики и критерии защиты для приемных станций РНСС (космос-Земля и космос-космос), работающих в полосах частот 1164</w:t>
      </w:r>
      <w:r w:rsidR="003F40AD" w:rsidRPr="001C78C6">
        <w:rPr>
          <w:lang w:val="ru-RU"/>
        </w:rPr>
        <w:t>−</w:t>
      </w:r>
      <w:r w:rsidRPr="001C78C6">
        <w:rPr>
          <w:lang w:val="ru-RU"/>
        </w:rPr>
        <w:t>1215 МГц, 1215−1300 МГц и 1559</w:t>
      </w:r>
      <w:r w:rsidR="003F40AD" w:rsidRPr="001C78C6">
        <w:rPr>
          <w:lang w:val="ru-RU"/>
        </w:rPr>
        <w:t>−</w:t>
      </w:r>
      <w:r w:rsidRPr="001C78C6">
        <w:rPr>
          <w:lang w:val="ru-RU"/>
        </w:rPr>
        <w:t>1610 МГц;</w:t>
      </w:r>
    </w:p>
    <w:p w14:paraId="4556AF1B" w14:textId="7DFB2C44" w:rsidR="00F43586" w:rsidRPr="001C78C6" w:rsidRDefault="00F43586" w:rsidP="00F43586">
      <w:pPr>
        <w:rPr>
          <w:lang w:val="ru-RU"/>
        </w:rPr>
      </w:pPr>
      <w:r w:rsidRPr="001C78C6">
        <w:rPr>
          <w:i/>
          <w:lang w:val="ru-RU"/>
        </w:rPr>
        <w:t>g)</w:t>
      </w:r>
      <w:r w:rsidRPr="001C78C6">
        <w:rPr>
          <w:lang w:val="ru-RU"/>
        </w:rPr>
        <w:tab/>
        <w:t xml:space="preserve">что в Рекомендации </w:t>
      </w:r>
      <w:hyperlink r:id="rId34" w:history="1">
        <w:r w:rsidR="00836495" w:rsidRPr="001C78C6">
          <w:rPr>
            <w:rStyle w:val="Hyperlink"/>
            <w:rFonts w:eastAsia="SimSun"/>
            <w:color w:val="auto"/>
            <w:u w:val="none"/>
            <w:lang w:val="ru-RU"/>
          </w:rPr>
          <w:t>МСЭ-R M</w:t>
        </w:r>
        <w:r w:rsidR="00836495" w:rsidRPr="001C78C6">
          <w:rPr>
            <w:rStyle w:val="Hyperlink"/>
            <w:color w:val="auto"/>
            <w:u w:val="none"/>
            <w:lang w:val="ru-RU"/>
          </w:rPr>
          <w:t>.1318</w:t>
        </w:r>
      </w:hyperlink>
      <w:r w:rsidRPr="001C78C6">
        <w:rPr>
          <w:lang w:val="ru-RU"/>
        </w:rPr>
        <w:t xml:space="preserve"> представлена модель оценки непрерывных помех со стороны радиоисточников, кроме источников в РНСС, системам и сетям РНСС, работающим в полосах 1164</w:t>
      </w:r>
      <w:r w:rsidR="003F40AD" w:rsidRPr="001C78C6">
        <w:rPr>
          <w:lang w:val="ru-RU"/>
        </w:rPr>
        <w:t>−</w:t>
      </w:r>
      <w:r w:rsidRPr="001C78C6">
        <w:rPr>
          <w:lang w:val="ru-RU"/>
        </w:rPr>
        <w:t>1215 МГц, 1215</w:t>
      </w:r>
      <w:r w:rsidR="003F40AD" w:rsidRPr="001C78C6">
        <w:rPr>
          <w:lang w:val="ru-RU"/>
        </w:rPr>
        <w:t>−</w:t>
      </w:r>
      <w:r w:rsidRPr="001C78C6">
        <w:rPr>
          <w:lang w:val="ru-RU"/>
        </w:rPr>
        <w:t>1300 МГц, 1559</w:t>
      </w:r>
      <w:r w:rsidR="003F40AD" w:rsidRPr="001C78C6">
        <w:rPr>
          <w:lang w:val="ru-RU"/>
        </w:rPr>
        <w:t>−</w:t>
      </w:r>
      <w:r w:rsidRPr="001C78C6">
        <w:rPr>
          <w:lang w:val="ru-RU"/>
        </w:rPr>
        <w:t>1610 МГц и 5010</w:t>
      </w:r>
      <w:r w:rsidR="003F40AD" w:rsidRPr="001C78C6">
        <w:rPr>
          <w:lang w:val="ru-RU"/>
        </w:rPr>
        <w:t>−</w:t>
      </w:r>
      <w:r w:rsidRPr="001C78C6">
        <w:rPr>
          <w:lang w:val="ru-RU"/>
        </w:rPr>
        <w:t>5030 МГц;</w:t>
      </w:r>
    </w:p>
    <w:p w14:paraId="29887A26" w14:textId="1C4CDD0A" w:rsidR="00F43586" w:rsidRPr="001C78C6" w:rsidRDefault="00F43586" w:rsidP="00F43586">
      <w:pPr>
        <w:rPr>
          <w:lang w:val="ru-RU"/>
        </w:rPr>
      </w:pPr>
      <w:r w:rsidRPr="001C78C6">
        <w:rPr>
          <w:i/>
          <w:lang w:val="ru-RU"/>
        </w:rPr>
        <w:t>h)</w:t>
      </w:r>
      <w:r w:rsidRPr="001C78C6">
        <w:rPr>
          <w:lang w:val="ru-RU"/>
        </w:rPr>
        <w:tab/>
        <w:t xml:space="preserve">что в Рекомендации </w:t>
      </w:r>
      <w:hyperlink r:id="rId35" w:history="1">
        <w:r w:rsidR="00836495" w:rsidRPr="001C78C6">
          <w:rPr>
            <w:rStyle w:val="Hyperlink"/>
            <w:rFonts w:eastAsia="SimSun"/>
            <w:color w:val="auto"/>
            <w:u w:val="none"/>
            <w:lang w:val="ru-RU"/>
          </w:rPr>
          <w:t>МСЭ-R M</w:t>
        </w:r>
        <w:r w:rsidR="00836495" w:rsidRPr="001C78C6">
          <w:rPr>
            <w:rStyle w:val="Hyperlink"/>
            <w:color w:val="auto"/>
            <w:u w:val="none"/>
            <w:lang w:val="ru-RU"/>
          </w:rPr>
          <w:t>.2030</w:t>
        </w:r>
      </w:hyperlink>
      <w:r w:rsidRPr="001C78C6">
        <w:rPr>
          <w:lang w:val="ru-RU"/>
        </w:rPr>
        <w:t xml:space="preserve"> представлен метод оценки импульсных помех от соответствующих источников радиосигналов, кроме источников в РНСС, системам и сетям РНСС, работающим в полосах частот 1164</w:t>
      </w:r>
      <w:r w:rsidR="003F40AD" w:rsidRPr="001C78C6">
        <w:rPr>
          <w:lang w:val="ru-RU"/>
        </w:rPr>
        <w:t>−</w:t>
      </w:r>
      <w:r w:rsidRPr="001C78C6">
        <w:rPr>
          <w:lang w:val="ru-RU"/>
        </w:rPr>
        <w:t>1215 МГц, 1215</w:t>
      </w:r>
      <w:r w:rsidR="003F40AD" w:rsidRPr="001C78C6">
        <w:rPr>
          <w:lang w:val="ru-RU"/>
        </w:rPr>
        <w:t>−</w:t>
      </w:r>
      <w:r w:rsidRPr="001C78C6">
        <w:rPr>
          <w:lang w:val="ru-RU"/>
        </w:rPr>
        <w:t>1300 МГц и 1559</w:t>
      </w:r>
      <w:r w:rsidR="003F40AD" w:rsidRPr="001C78C6">
        <w:rPr>
          <w:lang w:val="ru-RU"/>
        </w:rPr>
        <w:t>−</w:t>
      </w:r>
      <w:r w:rsidRPr="001C78C6">
        <w:rPr>
          <w:lang w:val="ru-RU"/>
        </w:rPr>
        <w:t>1610 МГц;</w:t>
      </w:r>
    </w:p>
    <w:p w14:paraId="73C2C763" w14:textId="3BF9B1A5" w:rsidR="00F43586" w:rsidRPr="001C78C6" w:rsidRDefault="00F43586" w:rsidP="00F43586">
      <w:pPr>
        <w:rPr>
          <w:lang w:val="ru-RU"/>
        </w:rPr>
      </w:pPr>
      <w:r w:rsidRPr="001C78C6">
        <w:rPr>
          <w:i/>
          <w:lang w:val="ru-RU"/>
        </w:rPr>
        <w:t>i)</w:t>
      </w:r>
      <w:r w:rsidRPr="001C78C6">
        <w:rPr>
          <w:lang w:val="ru-RU"/>
        </w:rPr>
        <w:tab/>
        <w:t xml:space="preserve">что в Рекомендации </w:t>
      </w:r>
      <w:hyperlink r:id="rId36" w:history="1">
        <w:r w:rsidR="00836495" w:rsidRPr="001C78C6">
          <w:rPr>
            <w:rStyle w:val="Hyperlink"/>
            <w:rFonts w:eastAsia="SimSun"/>
            <w:color w:val="auto"/>
            <w:u w:val="none"/>
            <w:lang w:val="ru-RU"/>
          </w:rPr>
          <w:t>МСЭ-R M</w:t>
        </w:r>
        <w:r w:rsidR="00836495" w:rsidRPr="001C78C6">
          <w:rPr>
            <w:rStyle w:val="Hyperlink"/>
            <w:color w:val="auto"/>
            <w:u w:val="none"/>
            <w:lang w:val="ru-RU"/>
          </w:rPr>
          <w:t>.1901</w:t>
        </w:r>
      </w:hyperlink>
      <w:r w:rsidRPr="001C78C6">
        <w:rPr>
          <w:lang w:val="ru-RU"/>
        </w:rPr>
        <w:t xml:space="preserve"> представлено руководство по этой и другим Рекомендациям МСЭ-R, касающимся систем и сетей РНСС, работающих в полосах частот 1164−1215 МГц, 1215</w:t>
      </w:r>
      <w:r w:rsidR="003F40AD" w:rsidRPr="001C78C6">
        <w:rPr>
          <w:lang w:val="ru-RU"/>
        </w:rPr>
        <w:t>−</w:t>
      </w:r>
      <w:r w:rsidRPr="001C78C6">
        <w:rPr>
          <w:lang w:val="ru-RU"/>
        </w:rPr>
        <w:t>1300 МГц, 1559</w:t>
      </w:r>
      <w:r w:rsidR="003F40AD" w:rsidRPr="001C78C6">
        <w:rPr>
          <w:lang w:val="ru-RU"/>
        </w:rPr>
        <w:t>−</w:t>
      </w:r>
      <w:r w:rsidRPr="001C78C6">
        <w:rPr>
          <w:lang w:val="ru-RU"/>
        </w:rPr>
        <w:t>1610 МГц, 5000</w:t>
      </w:r>
      <w:r w:rsidR="003F40AD" w:rsidRPr="001C78C6">
        <w:rPr>
          <w:lang w:val="ru-RU"/>
        </w:rPr>
        <w:t>−</w:t>
      </w:r>
      <w:r w:rsidRPr="001C78C6">
        <w:rPr>
          <w:lang w:val="ru-RU"/>
        </w:rPr>
        <w:t>5010 МГц и 5010</w:t>
      </w:r>
      <w:r w:rsidR="003F40AD" w:rsidRPr="001C78C6">
        <w:rPr>
          <w:lang w:val="ru-RU"/>
        </w:rPr>
        <w:t>−</w:t>
      </w:r>
      <w:r w:rsidRPr="001C78C6">
        <w:rPr>
          <w:lang w:val="ru-RU"/>
        </w:rPr>
        <w:t>5030 МГц;</w:t>
      </w:r>
    </w:p>
    <w:p w14:paraId="12681B07" w14:textId="06CCC7D1" w:rsidR="00F43586" w:rsidRPr="001C78C6" w:rsidRDefault="00F43586" w:rsidP="00F43586">
      <w:pPr>
        <w:rPr>
          <w:lang w:val="ru-RU"/>
        </w:rPr>
      </w:pPr>
      <w:r w:rsidRPr="001C78C6">
        <w:rPr>
          <w:i/>
          <w:lang w:val="ru-RU"/>
        </w:rPr>
        <w:t>j)</w:t>
      </w:r>
      <w:r w:rsidRPr="001C78C6">
        <w:rPr>
          <w:lang w:val="ru-RU"/>
        </w:rPr>
        <w:tab/>
        <w:t xml:space="preserve">что в Отчете </w:t>
      </w:r>
      <w:hyperlink r:id="rId37" w:history="1">
        <w:r w:rsidR="00836495" w:rsidRPr="001C78C6">
          <w:rPr>
            <w:rStyle w:val="Hyperlink"/>
            <w:rFonts w:eastAsia="SimSun"/>
            <w:color w:val="auto"/>
            <w:u w:val="none"/>
            <w:lang w:val="ru-RU"/>
          </w:rPr>
          <w:t>МСЭ-R M.766</w:t>
        </w:r>
      </w:hyperlink>
      <w:r w:rsidRPr="001C78C6">
        <w:rPr>
          <w:lang w:val="ru-RU"/>
        </w:rPr>
        <w:t xml:space="preserve"> содержится информация, относящаяся к функционированию РНСС в полосе частот </w:t>
      </w:r>
      <w:proofErr w:type="gramStart"/>
      <w:r w:rsidRPr="001C78C6">
        <w:rPr>
          <w:lang w:val="ru-RU"/>
        </w:rPr>
        <w:t>1215</w:t>
      </w:r>
      <w:r w:rsidR="003F40AD" w:rsidRPr="001C78C6">
        <w:rPr>
          <w:lang w:val="ru-RU"/>
        </w:rPr>
        <w:t>−</w:t>
      </w:r>
      <w:r w:rsidRPr="001C78C6">
        <w:rPr>
          <w:lang w:val="ru-RU"/>
        </w:rPr>
        <w:t>1300</w:t>
      </w:r>
      <w:proofErr w:type="gramEnd"/>
      <w:r w:rsidRPr="001C78C6">
        <w:rPr>
          <w:lang w:val="ru-RU"/>
        </w:rPr>
        <w:t> МГц;</w:t>
      </w:r>
    </w:p>
    <w:p w14:paraId="3EE18AF9" w14:textId="5BE4D0C1" w:rsidR="00F43586" w:rsidRPr="001C78C6" w:rsidRDefault="00F43586" w:rsidP="00F43586">
      <w:pPr>
        <w:rPr>
          <w:lang w:val="ru-RU"/>
        </w:rPr>
      </w:pPr>
      <w:r w:rsidRPr="001C78C6">
        <w:rPr>
          <w:i/>
          <w:lang w:val="ru-RU"/>
        </w:rPr>
        <w:t>k)</w:t>
      </w:r>
      <w:r w:rsidRPr="001C78C6">
        <w:rPr>
          <w:lang w:val="ru-RU"/>
        </w:rPr>
        <w:tab/>
        <w:t xml:space="preserve">что в Рекомендации </w:t>
      </w:r>
      <w:hyperlink r:id="rId38" w:history="1">
        <w:r w:rsidR="00836495" w:rsidRPr="001C78C6">
          <w:rPr>
            <w:rStyle w:val="Hyperlink"/>
            <w:rFonts w:eastAsia="SimSun"/>
            <w:color w:val="auto"/>
            <w:u w:val="none"/>
            <w:lang w:val="ru-RU"/>
          </w:rPr>
          <w:t>МСЭ-R M</w:t>
        </w:r>
        <w:r w:rsidR="00836495" w:rsidRPr="001C78C6">
          <w:rPr>
            <w:rStyle w:val="Hyperlink"/>
            <w:color w:val="auto"/>
            <w:u w:val="none"/>
            <w:lang w:val="ru-RU"/>
          </w:rPr>
          <w:t>.1831</w:t>
        </w:r>
      </w:hyperlink>
      <w:r w:rsidRPr="001C78C6">
        <w:rPr>
          <w:lang w:val="ru-RU"/>
        </w:rPr>
        <w:t xml:space="preserve"> представлена методика оценки межсистемных помех в РНСС, которая должна использоваться при координации между системами и сетями в РНСС;</w:t>
      </w:r>
    </w:p>
    <w:p w14:paraId="6D9D4B78" w14:textId="76705F86" w:rsidR="00F43586" w:rsidRPr="001C78C6" w:rsidRDefault="00F43586" w:rsidP="00F43586">
      <w:pPr>
        <w:rPr>
          <w:lang w:val="ru-RU"/>
        </w:rPr>
      </w:pPr>
      <w:r w:rsidRPr="001C78C6">
        <w:rPr>
          <w:i/>
          <w:lang w:val="ru-RU"/>
        </w:rPr>
        <w:t>l)</w:t>
      </w:r>
      <w:r w:rsidRPr="001C78C6">
        <w:rPr>
          <w:i/>
          <w:lang w:val="ru-RU"/>
        </w:rPr>
        <w:tab/>
      </w:r>
      <w:r w:rsidRPr="001C78C6">
        <w:rPr>
          <w:lang w:val="ru-RU"/>
        </w:rPr>
        <w:t>что</w:t>
      </w:r>
      <w:r w:rsidRPr="001C78C6">
        <w:rPr>
          <w:i/>
          <w:lang w:val="ru-RU"/>
        </w:rPr>
        <w:t xml:space="preserve"> </w:t>
      </w:r>
      <w:r w:rsidRPr="001C78C6">
        <w:rPr>
          <w:lang w:val="ru-RU"/>
        </w:rPr>
        <w:t xml:space="preserve">в Отчете </w:t>
      </w:r>
      <w:hyperlink r:id="rId39" w:history="1">
        <w:r w:rsidR="00836495" w:rsidRPr="001C78C6">
          <w:rPr>
            <w:rStyle w:val="Hyperlink"/>
            <w:rFonts w:eastAsia="SimSun"/>
            <w:color w:val="auto"/>
            <w:u w:val="none"/>
            <w:lang w:val="ru-RU"/>
          </w:rPr>
          <w:t>МСЭ-R M.2458</w:t>
        </w:r>
      </w:hyperlink>
      <w:r w:rsidRPr="001C78C6">
        <w:rPr>
          <w:lang w:val="ru-RU"/>
        </w:rPr>
        <w:t xml:space="preserve"> содержится дополнительная информация о текущих и планируемых применениях РНСС в полосах частот 1164</w:t>
      </w:r>
      <w:r w:rsidR="004D1128" w:rsidRPr="001C78C6">
        <w:rPr>
          <w:lang w:val="ru-RU"/>
        </w:rPr>
        <w:t>−</w:t>
      </w:r>
      <w:r w:rsidRPr="001C78C6">
        <w:rPr>
          <w:lang w:val="ru-RU"/>
        </w:rPr>
        <w:t>1215 МГц, 1215</w:t>
      </w:r>
      <w:r w:rsidR="004D1128" w:rsidRPr="001C78C6">
        <w:rPr>
          <w:lang w:val="ru-RU"/>
        </w:rPr>
        <w:t>−</w:t>
      </w:r>
      <w:r w:rsidRPr="001C78C6">
        <w:rPr>
          <w:lang w:val="ru-RU"/>
        </w:rPr>
        <w:t>1300 МГц и 1559</w:t>
      </w:r>
      <w:r w:rsidR="004D1128" w:rsidRPr="001C78C6">
        <w:rPr>
          <w:lang w:val="ru-RU"/>
        </w:rPr>
        <w:t>−</w:t>
      </w:r>
      <w:r w:rsidRPr="001C78C6">
        <w:rPr>
          <w:lang w:val="ru-RU"/>
        </w:rPr>
        <w:t>1610 МГц, в том числе дополнительные применения РНСС, не рассмотренные в Рекомендациях серии M,</w:t>
      </w:r>
    </w:p>
    <w:p w14:paraId="466532B4" w14:textId="77777777" w:rsidR="00F43586" w:rsidRPr="001C78C6" w:rsidRDefault="00F43586" w:rsidP="00F43586">
      <w:pPr>
        <w:pStyle w:val="Call"/>
        <w:rPr>
          <w:rFonts w:ascii="CG Times" w:hAnsi="CG Times"/>
          <w:lang w:val="ru-RU"/>
        </w:rPr>
      </w:pPr>
      <w:r w:rsidRPr="001C78C6">
        <w:rPr>
          <w:lang w:val="ru-RU"/>
        </w:rPr>
        <w:t>рекомендует</w:t>
      </w:r>
    </w:p>
    <w:p w14:paraId="335703D3" w14:textId="508908F1" w:rsidR="00F43586" w:rsidRPr="001C78C6" w:rsidRDefault="00F43586" w:rsidP="00F43586">
      <w:pPr>
        <w:rPr>
          <w:b/>
          <w:bCs/>
          <w:lang w:val="ru-RU"/>
        </w:rPr>
      </w:pPr>
      <w:r w:rsidRPr="0022747D">
        <w:rPr>
          <w:lang w:val="ru-RU"/>
        </w:rPr>
        <w:t>1</w:t>
      </w:r>
      <w:r w:rsidRPr="001C78C6">
        <w:rPr>
          <w:lang w:val="ru-RU"/>
        </w:rPr>
        <w:tab/>
        <w:t xml:space="preserve">учитывать, что в полосах </w:t>
      </w:r>
      <w:proofErr w:type="gramStart"/>
      <w:r w:rsidRPr="001C78C6">
        <w:rPr>
          <w:lang w:val="ru-RU"/>
        </w:rPr>
        <w:t>1164</w:t>
      </w:r>
      <w:r w:rsidR="004D1128" w:rsidRPr="001C78C6">
        <w:rPr>
          <w:lang w:val="ru-RU"/>
        </w:rPr>
        <w:t>−</w:t>
      </w:r>
      <w:r w:rsidRPr="001C78C6">
        <w:rPr>
          <w:lang w:val="ru-RU"/>
        </w:rPr>
        <w:t>1215</w:t>
      </w:r>
      <w:proofErr w:type="gramEnd"/>
      <w:r w:rsidRPr="001C78C6">
        <w:rPr>
          <w:lang w:val="ru-RU"/>
        </w:rPr>
        <w:t> МГц, 1215</w:t>
      </w:r>
      <w:r w:rsidR="004D1128" w:rsidRPr="001C78C6">
        <w:rPr>
          <w:lang w:val="ru-RU"/>
        </w:rPr>
        <w:t>−</w:t>
      </w:r>
      <w:r w:rsidRPr="001C78C6">
        <w:rPr>
          <w:lang w:val="ru-RU"/>
        </w:rPr>
        <w:t>1300 МГц и 1559</w:t>
      </w:r>
      <w:r w:rsidR="004D1128" w:rsidRPr="001C78C6">
        <w:rPr>
          <w:lang w:val="ru-RU"/>
        </w:rPr>
        <w:t>−</w:t>
      </w:r>
      <w:r w:rsidRPr="001C78C6">
        <w:rPr>
          <w:lang w:val="ru-RU"/>
        </w:rPr>
        <w:t>1610 МГц должны использоваться характеристики, представленные в описании передающих космических станций и систем в Приложениях 1</w:t>
      </w:r>
      <w:r w:rsidR="004D1128" w:rsidRPr="001C78C6">
        <w:rPr>
          <w:lang w:val="ru-RU"/>
        </w:rPr>
        <w:t>−</w:t>
      </w:r>
      <w:r w:rsidRPr="001C78C6">
        <w:rPr>
          <w:lang w:val="ru-RU"/>
        </w:rPr>
        <w:t xml:space="preserve">14: </w:t>
      </w:r>
    </w:p>
    <w:p w14:paraId="2C3A86BA" w14:textId="77777777" w:rsidR="00F43586" w:rsidRPr="001C78C6" w:rsidRDefault="00F43586" w:rsidP="00F43586">
      <w:pPr>
        <w:rPr>
          <w:b/>
          <w:bCs/>
          <w:lang w:val="ru-RU"/>
        </w:rPr>
      </w:pPr>
      <w:r w:rsidRPr="0022747D">
        <w:rPr>
          <w:bCs/>
          <w:lang w:val="ru-RU"/>
        </w:rPr>
        <w:t>1.1</w:t>
      </w:r>
      <w:r w:rsidRPr="001C78C6">
        <w:rPr>
          <w:lang w:val="ru-RU"/>
        </w:rPr>
        <w:tab/>
        <w:t>при определении методики и критериев для взаимной координации систем и сетей РНСС;</w:t>
      </w:r>
    </w:p>
    <w:p w14:paraId="5C4F5593" w14:textId="77777777" w:rsidR="00F43586" w:rsidRPr="001C78C6" w:rsidRDefault="00F43586" w:rsidP="00F43586">
      <w:pPr>
        <w:rPr>
          <w:b/>
          <w:lang w:val="ru-RU"/>
        </w:rPr>
      </w:pPr>
      <w:r w:rsidRPr="0022747D">
        <w:rPr>
          <w:bCs/>
          <w:lang w:val="ru-RU"/>
        </w:rPr>
        <w:t>1.2</w:t>
      </w:r>
      <w:r w:rsidRPr="001C78C6">
        <w:rPr>
          <w:lang w:val="ru-RU"/>
        </w:rPr>
        <w:tab/>
        <w:t>при оценке воздействия помех между системами и сетями РНСС (космос-Земля и космос</w:t>
      </w:r>
      <w:r w:rsidRPr="001C78C6">
        <w:rPr>
          <w:lang w:val="ru-RU"/>
        </w:rPr>
        <w:noBreakHyphen/>
        <w:t>космос) и системами других служб с учетом статуса РНСС по сравнению с этими другими службами;</w:t>
      </w:r>
    </w:p>
    <w:p w14:paraId="1E65D157" w14:textId="77777777" w:rsidR="00F43586" w:rsidRPr="001C78C6" w:rsidRDefault="00F43586" w:rsidP="00F43586">
      <w:pPr>
        <w:rPr>
          <w:lang w:val="ru-RU"/>
        </w:rPr>
      </w:pPr>
      <w:r w:rsidRPr="001C78C6">
        <w:rPr>
          <w:b/>
          <w:lang w:val="ru-RU"/>
        </w:rPr>
        <w:t>2</w:t>
      </w:r>
      <w:r w:rsidRPr="001C78C6">
        <w:rPr>
          <w:lang w:val="ru-RU"/>
        </w:rPr>
        <w:tab/>
        <w:t>рассматривать как часть настоящей Рекомендации следующее Примечание.</w:t>
      </w:r>
    </w:p>
    <w:p w14:paraId="431CB865" w14:textId="04543105" w:rsidR="00F43586" w:rsidRPr="001C78C6" w:rsidRDefault="00F43586" w:rsidP="008D320D">
      <w:pPr>
        <w:pStyle w:val="Note"/>
        <w:rPr>
          <w:lang w:val="ru-RU"/>
        </w:rPr>
      </w:pPr>
      <w:r w:rsidRPr="001C78C6">
        <w:rPr>
          <w:lang w:val="ru-RU"/>
        </w:rPr>
        <w:t>ПРИМЕЧАНИЕ. </w:t>
      </w:r>
      <w:r w:rsidR="003F40AD" w:rsidRPr="001C78C6">
        <w:rPr>
          <w:lang w:val="ru-RU"/>
        </w:rPr>
        <w:t>−</w:t>
      </w:r>
      <w:r w:rsidRPr="001C78C6">
        <w:rPr>
          <w:lang w:val="ru-RU"/>
        </w:rPr>
        <w:t> В Приложениях к настоящей Рекомендации термин "диапазон частот сигнала" означает диапазон частот рассматриваемого сигнала РНСС (для систем CDMA: Несущая частота ± Половина ширины полосы сигнала (если не указано иное); для систем FDMA: Основная частота + (Номер канала * Частотное разнесение) ± Половина ширины полосы канала). Также должен быть приведен диапазон номеров каналов для систем FDMA. Диапазон частоты сигнала выражается в мегагерцах (МГц).</w:t>
      </w:r>
    </w:p>
    <w:p w14:paraId="3FDAC09A" w14:textId="1E5E6490" w:rsidR="00BB4FE3" w:rsidRPr="001C78C6" w:rsidRDefault="00BB4FE3">
      <w:pPr>
        <w:tabs>
          <w:tab w:val="clear" w:pos="794"/>
          <w:tab w:val="clear" w:pos="1191"/>
          <w:tab w:val="clear" w:pos="1588"/>
          <w:tab w:val="clear" w:pos="1985"/>
        </w:tabs>
        <w:overflowPunct/>
        <w:autoSpaceDE/>
        <w:autoSpaceDN/>
        <w:adjustRightInd/>
        <w:spacing w:before="0"/>
        <w:jc w:val="left"/>
        <w:textAlignment w:val="auto"/>
        <w:rPr>
          <w:lang w:val="ru-RU"/>
        </w:rPr>
      </w:pPr>
      <w:r w:rsidRPr="001C78C6">
        <w:rPr>
          <w:lang w:val="ru-RU"/>
        </w:rPr>
        <w:br w:type="page"/>
      </w:r>
    </w:p>
    <w:p w14:paraId="2F39D46F" w14:textId="0AF852A2" w:rsidR="00E932F2" w:rsidRPr="001C78C6" w:rsidRDefault="00E932F2" w:rsidP="00E932F2">
      <w:pPr>
        <w:jc w:val="center"/>
        <w:rPr>
          <w:lang w:val="ru-RU"/>
        </w:rPr>
      </w:pPr>
      <w:r w:rsidRPr="001C78C6">
        <w:rPr>
          <w:lang w:val="ru-RU"/>
        </w:rPr>
        <w:lastRenderedPageBreak/>
        <w:t>СОДЕРЖАНИЕ</w:t>
      </w:r>
    </w:p>
    <w:p w14:paraId="160C6656" w14:textId="48EA446E" w:rsidR="00E932F2" w:rsidRPr="001C78C6" w:rsidRDefault="00E932F2" w:rsidP="00E932F2">
      <w:pPr>
        <w:jc w:val="right"/>
        <w:rPr>
          <w:i/>
          <w:iCs/>
          <w:lang w:val="ru-RU"/>
        </w:rPr>
      </w:pPr>
      <w:bookmarkStart w:id="4" w:name="_Hlk182474327"/>
      <w:r w:rsidRPr="001C78C6">
        <w:rPr>
          <w:i/>
          <w:iCs/>
          <w:lang w:val="ru-RU"/>
        </w:rPr>
        <w:t>Стр.</w:t>
      </w:r>
    </w:p>
    <w:bookmarkEnd w:id="4"/>
    <w:p w14:paraId="24854A45" w14:textId="7B55D962"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r w:rsidRPr="001C78C6">
        <w:rPr>
          <w:lang w:val="ru-RU"/>
        </w:rPr>
        <w:fldChar w:fldCharType="begin"/>
      </w:r>
      <w:r w:rsidRPr="001C78C6">
        <w:rPr>
          <w:lang w:val="ru-RU"/>
        </w:rPr>
        <w:instrText xml:space="preserve"> TOC \o "1-1" \h \z \t "Heading 2,2,Heading_i,3,Annex_NoTitle,1,Method_heading2,2,Method_heading3,3" </w:instrText>
      </w:r>
      <w:r w:rsidRPr="001C78C6">
        <w:rPr>
          <w:lang w:val="ru-RU"/>
        </w:rPr>
        <w:fldChar w:fldCharType="separate"/>
      </w:r>
      <w:hyperlink w:anchor="_Toc182474168" w:history="1">
        <w:r w:rsidRPr="001C78C6">
          <w:rPr>
            <w:rStyle w:val="Hyperlink"/>
            <w:noProof/>
            <w:lang w:val="ru-RU"/>
          </w:rPr>
          <w:t>Приложение 1 − Техническое описание системы и характеристики передающих космических станций глобальной навигационной спутниковой системы ГЛОНАСС</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_Toc182474168 \h </w:instrText>
        </w:r>
        <w:r w:rsidRPr="001C78C6">
          <w:rPr>
            <w:noProof/>
            <w:webHidden/>
            <w:lang w:val="ru-RU"/>
          </w:rPr>
        </w:r>
        <w:r w:rsidRPr="001C78C6">
          <w:rPr>
            <w:noProof/>
            <w:webHidden/>
            <w:lang w:val="ru-RU"/>
          </w:rPr>
          <w:fldChar w:fldCharType="separate"/>
        </w:r>
        <w:r w:rsidR="00EC264F">
          <w:rPr>
            <w:noProof/>
            <w:webHidden/>
            <w:lang w:val="ru-RU"/>
          </w:rPr>
          <w:t>10</w:t>
        </w:r>
        <w:r w:rsidRPr="001C78C6">
          <w:rPr>
            <w:noProof/>
            <w:webHidden/>
            <w:lang w:val="ru-RU"/>
          </w:rPr>
          <w:fldChar w:fldCharType="end"/>
        </w:r>
      </w:hyperlink>
    </w:p>
    <w:p w14:paraId="287F1109" w14:textId="6AD3FE57"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69"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_Toc182474169 \h </w:instrText>
        </w:r>
        <w:r w:rsidRPr="001C78C6">
          <w:rPr>
            <w:noProof/>
            <w:webHidden/>
            <w:lang w:val="ru-RU"/>
          </w:rPr>
        </w:r>
        <w:r w:rsidRPr="001C78C6">
          <w:rPr>
            <w:noProof/>
            <w:webHidden/>
            <w:lang w:val="ru-RU"/>
          </w:rPr>
          <w:fldChar w:fldCharType="separate"/>
        </w:r>
        <w:r w:rsidR="00EC264F">
          <w:rPr>
            <w:noProof/>
            <w:webHidden/>
            <w:lang w:val="ru-RU"/>
          </w:rPr>
          <w:t>10</w:t>
        </w:r>
        <w:r w:rsidRPr="001C78C6">
          <w:rPr>
            <w:noProof/>
            <w:webHidden/>
            <w:lang w:val="ru-RU"/>
          </w:rPr>
          <w:fldChar w:fldCharType="end"/>
        </w:r>
      </w:hyperlink>
    </w:p>
    <w:p w14:paraId="2DBD4330" w14:textId="342F1E1F"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70"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Требования по частоте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_Toc182474170 \h </w:instrText>
        </w:r>
        <w:r w:rsidRPr="001C78C6">
          <w:rPr>
            <w:noProof/>
            <w:webHidden/>
            <w:lang w:val="ru-RU"/>
          </w:rPr>
        </w:r>
        <w:r w:rsidRPr="001C78C6">
          <w:rPr>
            <w:noProof/>
            <w:webHidden/>
            <w:lang w:val="ru-RU"/>
          </w:rPr>
          <w:fldChar w:fldCharType="separate"/>
        </w:r>
        <w:r w:rsidR="00EC264F">
          <w:rPr>
            <w:noProof/>
            <w:webHidden/>
            <w:lang w:val="ru-RU"/>
          </w:rPr>
          <w:t>10</w:t>
        </w:r>
        <w:r w:rsidRPr="001C78C6">
          <w:rPr>
            <w:noProof/>
            <w:webHidden/>
            <w:lang w:val="ru-RU"/>
          </w:rPr>
          <w:fldChar w:fldCharType="end"/>
        </w:r>
      </w:hyperlink>
    </w:p>
    <w:p w14:paraId="50C755C3" w14:textId="2D000CE7"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71"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_Toc182474171 \h </w:instrText>
        </w:r>
        <w:r w:rsidRPr="001C78C6">
          <w:rPr>
            <w:noProof/>
            <w:webHidden/>
            <w:lang w:val="ru-RU"/>
          </w:rPr>
        </w:r>
        <w:r w:rsidRPr="001C78C6">
          <w:rPr>
            <w:noProof/>
            <w:webHidden/>
            <w:lang w:val="ru-RU"/>
          </w:rPr>
          <w:fldChar w:fldCharType="separate"/>
        </w:r>
        <w:r w:rsidR="00EC264F">
          <w:rPr>
            <w:noProof/>
            <w:webHidden/>
            <w:lang w:val="ru-RU"/>
          </w:rPr>
          <w:t>11</w:t>
        </w:r>
        <w:r w:rsidRPr="001C78C6">
          <w:rPr>
            <w:noProof/>
            <w:webHidden/>
            <w:lang w:val="ru-RU"/>
          </w:rPr>
          <w:fldChar w:fldCharType="end"/>
        </w:r>
      </w:hyperlink>
    </w:p>
    <w:p w14:paraId="0A320511" w14:textId="58C0ED9B"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72"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Описание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_Toc182474172 \h </w:instrText>
        </w:r>
        <w:r w:rsidRPr="001C78C6">
          <w:rPr>
            <w:noProof/>
            <w:webHidden/>
            <w:lang w:val="ru-RU"/>
          </w:rPr>
        </w:r>
        <w:r w:rsidRPr="001C78C6">
          <w:rPr>
            <w:noProof/>
            <w:webHidden/>
            <w:lang w:val="ru-RU"/>
          </w:rPr>
          <w:fldChar w:fldCharType="separate"/>
        </w:r>
        <w:r w:rsidR="00EC264F">
          <w:rPr>
            <w:noProof/>
            <w:webHidden/>
            <w:lang w:val="ru-RU"/>
          </w:rPr>
          <w:t>12</w:t>
        </w:r>
        <w:r w:rsidRPr="001C78C6">
          <w:rPr>
            <w:noProof/>
            <w:webHidden/>
            <w:lang w:val="ru-RU"/>
          </w:rPr>
          <w:fldChar w:fldCharType="end"/>
        </w:r>
      </w:hyperlink>
    </w:p>
    <w:p w14:paraId="3BF90DE1" w14:textId="43C6DA68"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73"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_Toc182474173 \h </w:instrText>
        </w:r>
        <w:r w:rsidRPr="001C78C6">
          <w:rPr>
            <w:noProof/>
            <w:webHidden/>
            <w:lang w:val="ru-RU"/>
          </w:rPr>
        </w:r>
        <w:r w:rsidRPr="001C78C6">
          <w:rPr>
            <w:noProof/>
            <w:webHidden/>
            <w:lang w:val="ru-RU"/>
          </w:rPr>
          <w:fldChar w:fldCharType="separate"/>
        </w:r>
        <w:r w:rsidR="00EC264F">
          <w:rPr>
            <w:noProof/>
            <w:webHidden/>
            <w:lang w:val="ru-RU"/>
          </w:rPr>
          <w:t>12</w:t>
        </w:r>
        <w:r w:rsidRPr="001C78C6">
          <w:rPr>
            <w:noProof/>
            <w:webHidden/>
            <w:lang w:val="ru-RU"/>
          </w:rPr>
          <w:fldChar w:fldCharType="end"/>
        </w:r>
      </w:hyperlink>
    </w:p>
    <w:p w14:paraId="5C964D20" w14:textId="5A989054"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74"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 управления</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_Toc182474174 \h </w:instrText>
        </w:r>
        <w:r w:rsidRPr="001C78C6">
          <w:rPr>
            <w:noProof/>
            <w:webHidden/>
            <w:lang w:val="ru-RU"/>
          </w:rPr>
        </w:r>
        <w:r w:rsidRPr="001C78C6">
          <w:rPr>
            <w:noProof/>
            <w:webHidden/>
            <w:lang w:val="ru-RU"/>
          </w:rPr>
          <w:fldChar w:fldCharType="separate"/>
        </w:r>
        <w:r w:rsidR="00EC264F">
          <w:rPr>
            <w:noProof/>
            <w:webHidden/>
            <w:lang w:val="ru-RU"/>
          </w:rPr>
          <w:t>12</w:t>
        </w:r>
        <w:r w:rsidRPr="001C78C6">
          <w:rPr>
            <w:noProof/>
            <w:webHidden/>
            <w:lang w:val="ru-RU"/>
          </w:rPr>
          <w:fldChar w:fldCharType="end"/>
        </w:r>
      </w:hyperlink>
    </w:p>
    <w:p w14:paraId="0D199D0B" w14:textId="6DC67817"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75" w:history="1">
        <w:r w:rsidRPr="001C78C6">
          <w:rPr>
            <w:rStyle w:val="Hyperlink"/>
            <w:noProof/>
            <w:lang w:val="ru-RU"/>
          </w:rPr>
          <w:t>3.3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_Toc182474175 \h </w:instrText>
        </w:r>
        <w:r w:rsidRPr="001C78C6">
          <w:rPr>
            <w:noProof/>
            <w:webHidden/>
            <w:lang w:val="ru-RU"/>
          </w:rPr>
        </w:r>
        <w:r w:rsidRPr="001C78C6">
          <w:rPr>
            <w:noProof/>
            <w:webHidden/>
            <w:lang w:val="ru-RU"/>
          </w:rPr>
          <w:fldChar w:fldCharType="separate"/>
        </w:r>
        <w:r w:rsidR="00EC264F">
          <w:rPr>
            <w:noProof/>
            <w:webHidden/>
            <w:lang w:val="ru-RU"/>
          </w:rPr>
          <w:t>12</w:t>
        </w:r>
        <w:r w:rsidRPr="001C78C6">
          <w:rPr>
            <w:noProof/>
            <w:webHidden/>
            <w:lang w:val="ru-RU"/>
          </w:rPr>
          <w:fldChar w:fldCharType="end"/>
        </w:r>
      </w:hyperlink>
    </w:p>
    <w:p w14:paraId="2AAA6F5C" w14:textId="1F31F02F"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76"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навигационного сигнала</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_Toc182474176 \h </w:instrText>
        </w:r>
        <w:r w:rsidRPr="001C78C6">
          <w:rPr>
            <w:noProof/>
            <w:webHidden/>
            <w:lang w:val="ru-RU"/>
          </w:rPr>
        </w:r>
        <w:r w:rsidRPr="001C78C6">
          <w:rPr>
            <w:noProof/>
            <w:webHidden/>
            <w:lang w:val="ru-RU"/>
          </w:rPr>
          <w:fldChar w:fldCharType="separate"/>
        </w:r>
        <w:r w:rsidR="00EC264F">
          <w:rPr>
            <w:noProof/>
            <w:webHidden/>
            <w:lang w:val="ru-RU"/>
          </w:rPr>
          <w:t>12</w:t>
        </w:r>
        <w:r w:rsidRPr="001C78C6">
          <w:rPr>
            <w:noProof/>
            <w:webHidden/>
            <w:lang w:val="ru-RU"/>
          </w:rPr>
          <w:fldChar w:fldCharType="end"/>
        </w:r>
      </w:hyperlink>
    </w:p>
    <w:p w14:paraId="677EF762" w14:textId="4D125B72"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77" w:history="1">
        <w:r w:rsidRPr="001C78C6">
          <w:rPr>
            <w:rStyle w:val="Hyperlink"/>
            <w:noProof/>
            <w:lang w:val="ru-RU"/>
          </w:rPr>
          <w:t>4.1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Сигналы многостанционного доступа с частотным разделением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_Toc182474177 \h </w:instrText>
        </w:r>
        <w:r w:rsidRPr="001C78C6">
          <w:rPr>
            <w:noProof/>
            <w:webHidden/>
            <w:lang w:val="ru-RU"/>
          </w:rPr>
        </w:r>
        <w:r w:rsidRPr="001C78C6">
          <w:rPr>
            <w:noProof/>
            <w:webHidden/>
            <w:lang w:val="ru-RU"/>
          </w:rPr>
          <w:fldChar w:fldCharType="separate"/>
        </w:r>
        <w:r w:rsidR="00EC264F">
          <w:rPr>
            <w:noProof/>
            <w:webHidden/>
            <w:lang w:val="ru-RU"/>
          </w:rPr>
          <w:t>12</w:t>
        </w:r>
        <w:r w:rsidRPr="001C78C6">
          <w:rPr>
            <w:noProof/>
            <w:webHidden/>
            <w:lang w:val="ru-RU"/>
          </w:rPr>
          <w:fldChar w:fldCharType="end"/>
        </w:r>
      </w:hyperlink>
    </w:p>
    <w:p w14:paraId="0CE55813" w14:textId="5AFAA171"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78" w:history="1">
        <w:r w:rsidRPr="001C78C6">
          <w:rPr>
            <w:rStyle w:val="Hyperlink"/>
            <w:noProof/>
            <w:lang w:val="ru-RU"/>
          </w:rPr>
          <w:t>4.2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Сигналы многостанционного доступа с кодовым разделением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_Toc182474178 \h </w:instrText>
        </w:r>
        <w:r w:rsidRPr="001C78C6">
          <w:rPr>
            <w:noProof/>
            <w:webHidden/>
            <w:lang w:val="ru-RU"/>
          </w:rPr>
        </w:r>
        <w:r w:rsidRPr="001C78C6">
          <w:rPr>
            <w:noProof/>
            <w:webHidden/>
            <w:lang w:val="ru-RU"/>
          </w:rPr>
          <w:fldChar w:fldCharType="separate"/>
        </w:r>
        <w:r w:rsidR="00EC264F">
          <w:rPr>
            <w:noProof/>
            <w:webHidden/>
            <w:lang w:val="ru-RU"/>
          </w:rPr>
          <w:t>13</w:t>
        </w:r>
        <w:r w:rsidRPr="001C78C6">
          <w:rPr>
            <w:noProof/>
            <w:webHidden/>
            <w:lang w:val="ru-RU"/>
          </w:rPr>
          <w:fldChar w:fldCharType="end"/>
        </w:r>
      </w:hyperlink>
    </w:p>
    <w:p w14:paraId="557092D7" w14:textId="77D487CE"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79" w:history="1">
        <w:r w:rsidRPr="001C78C6">
          <w:rPr>
            <w:rStyle w:val="Hyperlink"/>
            <w:noProof/>
            <w:lang w:val="ru-RU"/>
          </w:rPr>
          <w:t>5</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Мощность и спектр сигналов</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_Toc182474179 \h </w:instrText>
        </w:r>
        <w:r w:rsidRPr="001C78C6">
          <w:rPr>
            <w:noProof/>
            <w:webHidden/>
            <w:lang w:val="ru-RU"/>
          </w:rPr>
        </w:r>
        <w:r w:rsidRPr="001C78C6">
          <w:rPr>
            <w:noProof/>
            <w:webHidden/>
            <w:lang w:val="ru-RU"/>
          </w:rPr>
          <w:fldChar w:fldCharType="separate"/>
        </w:r>
        <w:r w:rsidR="00EC264F">
          <w:rPr>
            <w:noProof/>
            <w:webHidden/>
            <w:lang w:val="ru-RU"/>
          </w:rPr>
          <w:t>13</w:t>
        </w:r>
        <w:r w:rsidRPr="001C78C6">
          <w:rPr>
            <w:noProof/>
            <w:webHidden/>
            <w:lang w:val="ru-RU"/>
          </w:rPr>
          <w:fldChar w:fldCharType="end"/>
        </w:r>
      </w:hyperlink>
    </w:p>
    <w:p w14:paraId="5ABE15F3" w14:textId="3522820D"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80" w:history="1">
        <w:r w:rsidRPr="001C78C6">
          <w:rPr>
            <w:rStyle w:val="Hyperlink"/>
            <w:noProof/>
            <w:lang w:val="ru-RU"/>
          </w:rPr>
          <w:t>5.1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Сигналы многостанционного доступа с частотным разделением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_Toc182474180 \h </w:instrText>
        </w:r>
        <w:r w:rsidRPr="001C78C6">
          <w:rPr>
            <w:noProof/>
            <w:webHidden/>
            <w:lang w:val="ru-RU"/>
          </w:rPr>
        </w:r>
        <w:r w:rsidRPr="001C78C6">
          <w:rPr>
            <w:noProof/>
            <w:webHidden/>
            <w:lang w:val="ru-RU"/>
          </w:rPr>
          <w:fldChar w:fldCharType="separate"/>
        </w:r>
        <w:r w:rsidR="00EC264F">
          <w:rPr>
            <w:noProof/>
            <w:webHidden/>
            <w:lang w:val="ru-RU"/>
          </w:rPr>
          <w:t>13</w:t>
        </w:r>
        <w:r w:rsidRPr="001C78C6">
          <w:rPr>
            <w:noProof/>
            <w:webHidden/>
            <w:lang w:val="ru-RU"/>
          </w:rPr>
          <w:fldChar w:fldCharType="end"/>
        </w:r>
      </w:hyperlink>
    </w:p>
    <w:p w14:paraId="495CEEEF" w14:textId="509202DB"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81" w:history="1">
        <w:r w:rsidRPr="001C78C6">
          <w:rPr>
            <w:rStyle w:val="Hyperlink"/>
            <w:rFonts w:eastAsia="Calibri"/>
            <w:noProof/>
            <w:lang w:val="ru-RU"/>
          </w:rPr>
          <w:t>5.2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Сигналы многостанционного доступа с кодовым разделением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_Toc182474181 \h </w:instrText>
        </w:r>
        <w:r w:rsidRPr="001C78C6">
          <w:rPr>
            <w:noProof/>
            <w:webHidden/>
            <w:lang w:val="ru-RU"/>
          </w:rPr>
        </w:r>
        <w:r w:rsidRPr="001C78C6">
          <w:rPr>
            <w:noProof/>
            <w:webHidden/>
            <w:lang w:val="ru-RU"/>
          </w:rPr>
          <w:fldChar w:fldCharType="separate"/>
        </w:r>
        <w:r w:rsidR="00EC264F">
          <w:rPr>
            <w:noProof/>
            <w:webHidden/>
            <w:lang w:val="ru-RU"/>
          </w:rPr>
          <w:t>14</w:t>
        </w:r>
        <w:r w:rsidRPr="001C78C6">
          <w:rPr>
            <w:noProof/>
            <w:webHidden/>
            <w:lang w:val="ru-RU"/>
          </w:rPr>
          <w:fldChar w:fldCharType="end"/>
        </w:r>
      </w:hyperlink>
    </w:p>
    <w:p w14:paraId="0D4710A2" w14:textId="5029D518"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82" w:history="1">
        <w:r w:rsidRPr="001C78C6">
          <w:rPr>
            <w:rStyle w:val="Hyperlink"/>
            <w:noProof/>
            <w:lang w:val="ru-RU"/>
          </w:rPr>
          <w:t>Приложение 2 − Техническое описание и характеристики глобальной системы  определения местоположения (GPS) Navstar</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_Toc182474182 \h </w:instrText>
        </w:r>
        <w:r w:rsidRPr="001C78C6">
          <w:rPr>
            <w:noProof/>
            <w:webHidden/>
            <w:lang w:val="ru-RU"/>
          </w:rPr>
        </w:r>
        <w:r w:rsidRPr="001C78C6">
          <w:rPr>
            <w:noProof/>
            <w:webHidden/>
            <w:lang w:val="ru-RU"/>
          </w:rPr>
          <w:fldChar w:fldCharType="separate"/>
        </w:r>
        <w:r w:rsidR="00EC264F">
          <w:rPr>
            <w:noProof/>
            <w:webHidden/>
            <w:lang w:val="ru-RU"/>
          </w:rPr>
          <w:t>14</w:t>
        </w:r>
        <w:r w:rsidRPr="001C78C6">
          <w:rPr>
            <w:noProof/>
            <w:webHidden/>
            <w:lang w:val="ru-RU"/>
          </w:rPr>
          <w:fldChar w:fldCharType="end"/>
        </w:r>
      </w:hyperlink>
    </w:p>
    <w:p w14:paraId="7A55C71A" w14:textId="2037BA14"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83"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_Toc182474183 \h </w:instrText>
        </w:r>
        <w:r w:rsidRPr="001C78C6">
          <w:rPr>
            <w:noProof/>
            <w:webHidden/>
            <w:lang w:val="ru-RU"/>
          </w:rPr>
        </w:r>
        <w:r w:rsidRPr="001C78C6">
          <w:rPr>
            <w:noProof/>
            <w:webHidden/>
            <w:lang w:val="ru-RU"/>
          </w:rPr>
          <w:fldChar w:fldCharType="separate"/>
        </w:r>
        <w:r w:rsidR="00EC264F">
          <w:rPr>
            <w:noProof/>
            <w:webHidden/>
            <w:lang w:val="ru-RU"/>
          </w:rPr>
          <w:t>14</w:t>
        </w:r>
        <w:r w:rsidRPr="001C78C6">
          <w:rPr>
            <w:noProof/>
            <w:webHidden/>
            <w:lang w:val="ru-RU"/>
          </w:rPr>
          <w:fldChar w:fldCharType="end"/>
        </w:r>
      </w:hyperlink>
    </w:p>
    <w:p w14:paraId="47C42FC0" w14:textId="7DA358EE"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84"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Требования по частоте системы GPS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_Toc182474184 \h </w:instrText>
        </w:r>
        <w:r w:rsidRPr="001C78C6">
          <w:rPr>
            <w:noProof/>
            <w:webHidden/>
            <w:lang w:val="ru-RU"/>
          </w:rPr>
        </w:r>
        <w:r w:rsidRPr="001C78C6">
          <w:rPr>
            <w:noProof/>
            <w:webHidden/>
            <w:lang w:val="ru-RU"/>
          </w:rPr>
          <w:fldChar w:fldCharType="separate"/>
        </w:r>
        <w:r w:rsidR="00EC264F">
          <w:rPr>
            <w:noProof/>
            <w:webHidden/>
            <w:lang w:val="ru-RU"/>
          </w:rPr>
          <w:t>15</w:t>
        </w:r>
        <w:r w:rsidRPr="001C78C6">
          <w:rPr>
            <w:noProof/>
            <w:webHidden/>
            <w:lang w:val="ru-RU"/>
          </w:rPr>
          <w:fldChar w:fldCharType="end"/>
        </w:r>
      </w:hyperlink>
    </w:p>
    <w:p w14:paraId="4C68A39A" w14:textId="181A7E99"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85"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_Toc182474185 \h </w:instrText>
        </w:r>
        <w:r w:rsidRPr="001C78C6">
          <w:rPr>
            <w:noProof/>
            <w:webHidden/>
            <w:lang w:val="ru-RU"/>
          </w:rPr>
        </w:r>
        <w:r w:rsidRPr="001C78C6">
          <w:rPr>
            <w:noProof/>
            <w:webHidden/>
            <w:lang w:val="ru-RU"/>
          </w:rPr>
          <w:fldChar w:fldCharType="separate"/>
        </w:r>
        <w:r w:rsidR="00EC264F">
          <w:rPr>
            <w:noProof/>
            <w:webHidden/>
            <w:lang w:val="ru-RU"/>
          </w:rPr>
          <w:t>15</w:t>
        </w:r>
        <w:r w:rsidRPr="001C78C6">
          <w:rPr>
            <w:noProof/>
            <w:webHidden/>
            <w:lang w:val="ru-RU"/>
          </w:rPr>
          <w:fldChar w:fldCharType="end"/>
        </w:r>
      </w:hyperlink>
    </w:p>
    <w:p w14:paraId="65593664" w14:textId="3ECABB58"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86"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Сегменты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_Toc182474186 \h </w:instrText>
        </w:r>
        <w:r w:rsidRPr="001C78C6">
          <w:rPr>
            <w:noProof/>
            <w:webHidden/>
            <w:lang w:val="ru-RU"/>
          </w:rPr>
        </w:r>
        <w:r w:rsidRPr="001C78C6">
          <w:rPr>
            <w:noProof/>
            <w:webHidden/>
            <w:lang w:val="ru-RU"/>
          </w:rPr>
          <w:fldChar w:fldCharType="separate"/>
        </w:r>
        <w:r w:rsidR="00EC264F">
          <w:rPr>
            <w:noProof/>
            <w:webHidden/>
            <w:lang w:val="ru-RU"/>
          </w:rPr>
          <w:t>15</w:t>
        </w:r>
        <w:r w:rsidRPr="001C78C6">
          <w:rPr>
            <w:noProof/>
            <w:webHidden/>
            <w:lang w:val="ru-RU"/>
          </w:rPr>
          <w:fldChar w:fldCharType="end"/>
        </w:r>
      </w:hyperlink>
    </w:p>
    <w:p w14:paraId="2A88864D" w14:textId="512CD81C"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87"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_Toc182474187 \h </w:instrText>
        </w:r>
        <w:r w:rsidRPr="001C78C6">
          <w:rPr>
            <w:noProof/>
            <w:webHidden/>
            <w:lang w:val="ru-RU"/>
          </w:rPr>
        </w:r>
        <w:r w:rsidRPr="001C78C6">
          <w:rPr>
            <w:noProof/>
            <w:webHidden/>
            <w:lang w:val="ru-RU"/>
          </w:rPr>
          <w:fldChar w:fldCharType="separate"/>
        </w:r>
        <w:r w:rsidR="00EC264F">
          <w:rPr>
            <w:noProof/>
            <w:webHidden/>
            <w:lang w:val="ru-RU"/>
          </w:rPr>
          <w:t>16</w:t>
        </w:r>
        <w:r w:rsidRPr="001C78C6">
          <w:rPr>
            <w:noProof/>
            <w:webHidden/>
            <w:lang w:val="ru-RU"/>
          </w:rPr>
          <w:fldChar w:fldCharType="end"/>
        </w:r>
      </w:hyperlink>
    </w:p>
    <w:p w14:paraId="529507FF" w14:textId="782D0A54"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88"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 управления</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_Toc182474188 \h </w:instrText>
        </w:r>
        <w:r w:rsidRPr="001C78C6">
          <w:rPr>
            <w:noProof/>
            <w:webHidden/>
            <w:lang w:val="ru-RU"/>
          </w:rPr>
        </w:r>
        <w:r w:rsidRPr="001C78C6">
          <w:rPr>
            <w:noProof/>
            <w:webHidden/>
            <w:lang w:val="ru-RU"/>
          </w:rPr>
          <w:fldChar w:fldCharType="separate"/>
        </w:r>
        <w:r w:rsidR="00EC264F">
          <w:rPr>
            <w:noProof/>
            <w:webHidden/>
            <w:lang w:val="ru-RU"/>
          </w:rPr>
          <w:t>16</w:t>
        </w:r>
        <w:r w:rsidRPr="001C78C6">
          <w:rPr>
            <w:noProof/>
            <w:webHidden/>
            <w:lang w:val="ru-RU"/>
          </w:rPr>
          <w:fldChar w:fldCharType="end"/>
        </w:r>
      </w:hyperlink>
    </w:p>
    <w:p w14:paraId="3A609B2D" w14:textId="52D84CC2"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89" w:history="1">
        <w:r w:rsidRPr="001C78C6">
          <w:rPr>
            <w:rStyle w:val="Hyperlink"/>
            <w:noProof/>
            <w:lang w:val="ru-RU"/>
          </w:rPr>
          <w:t>3.3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_Toc182474189 \h </w:instrText>
        </w:r>
        <w:r w:rsidRPr="001C78C6">
          <w:rPr>
            <w:noProof/>
            <w:webHidden/>
            <w:lang w:val="ru-RU"/>
          </w:rPr>
        </w:r>
        <w:r w:rsidRPr="001C78C6">
          <w:rPr>
            <w:noProof/>
            <w:webHidden/>
            <w:lang w:val="ru-RU"/>
          </w:rPr>
          <w:fldChar w:fldCharType="separate"/>
        </w:r>
        <w:r w:rsidR="00EC264F">
          <w:rPr>
            <w:noProof/>
            <w:webHidden/>
            <w:lang w:val="ru-RU"/>
          </w:rPr>
          <w:t>16</w:t>
        </w:r>
        <w:r w:rsidRPr="001C78C6">
          <w:rPr>
            <w:noProof/>
            <w:webHidden/>
            <w:lang w:val="ru-RU"/>
          </w:rPr>
          <w:fldChar w:fldCharType="end"/>
        </w:r>
      </w:hyperlink>
    </w:p>
    <w:p w14:paraId="272DE983" w14:textId="231A53CA"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90"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сигнала GPS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_Toc182474190 \h </w:instrText>
        </w:r>
        <w:r w:rsidRPr="001C78C6">
          <w:rPr>
            <w:noProof/>
            <w:webHidden/>
            <w:lang w:val="ru-RU"/>
          </w:rPr>
        </w:r>
        <w:r w:rsidRPr="001C78C6">
          <w:rPr>
            <w:noProof/>
            <w:webHidden/>
            <w:lang w:val="ru-RU"/>
          </w:rPr>
          <w:fldChar w:fldCharType="separate"/>
        </w:r>
        <w:r w:rsidR="00EC264F">
          <w:rPr>
            <w:noProof/>
            <w:webHidden/>
            <w:lang w:val="ru-RU"/>
          </w:rPr>
          <w:t>16</w:t>
        </w:r>
        <w:r w:rsidRPr="001C78C6">
          <w:rPr>
            <w:noProof/>
            <w:webHidden/>
            <w:lang w:val="ru-RU"/>
          </w:rPr>
          <w:fldChar w:fldCharType="end"/>
        </w:r>
      </w:hyperlink>
    </w:p>
    <w:p w14:paraId="27640A1A" w14:textId="4801BBC8"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91" w:history="1">
        <w:r w:rsidRPr="001C78C6">
          <w:rPr>
            <w:rStyle w:val="Hyperlink"/>
            <w:noProof/>
            <w:lang w:val="ru-RU"/>
          </w:rPr>
          <w:t>5</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Мощность и спектр сигналов</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_Toc182474191 \h </w:instrText>
        </w:r>
        <w:r w:rsidRPr="001C78C6">
          <w:rPr>
            <w:noProof/>
            <w:webHidden/>
            <w:lang w:val="ru-RU"/>
          </w:rPr>
        </w:r>
        <w:r w:rsidRPr="001C78C6">
          <w:rPr>
            <w:noProof/>
            <w:webHidden/>
            <w:lang w:val="ru-RU"/>
          </w:rPr>
          <w:fldChar w:fldCharType="separate"/>
        </w:r>
        <w:r w:rsidR="00EC264F">
          <w:rPr>
            <w:noProof/>
            <w:webHidden/>
            <w:lang w:val="ru-RU"/>
          </w:rPr>
          <w:t>17</w:t>
        </w:r>
        <w:r w:rsidRPr="001C78C6">
          <w:rPr>
            <w:noProof/>
            <w:webHidden/>
            <w:lang w:val="ru-RU"/>
          </w:rPr>
          <w:fldChar w:fldCharType="end"/>
        </w:r>
      </w:hyperlink>
    </w:p>
    <w:p w14:paraId="43E4542C" w14:textId="2A677542"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92" w:history="1">
        <w:r w:rsidRPr="001C78C6">
          <w:rPr>
            <w:rStyle w:val="Hyperlink"/>
            <w:noProof/>
            <w:lang w:val="ru-RU"/>
          </w:rPr>
          <w:t>6</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GPS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_Toc182474192 \h </w:instrText>
        </w:r>
        <w:r w:rsidRPr="001C78C6">
          <w:rPr>
            <w:noProof/>
            <w:webHidden/>
            <w:lang w:val="ru-RU"/>
          </w:rPr>
        </w:r>
        <w:r w:rsidRPr="001C78C6">
          <w:rPr>
            <w:noProof/>
            <w:webHidden/>
            <w:lang w:val="ru-RU"/>
          </w:rPr>
          <w:fldChar w:fldCharType="separate"/>
        </w:r>
        <w:r w:rsidR="00EC264F">
          <w:rPr>
            <w:noProof/>
            <w:webHidden/>
            <w:lang w:val="ru-RU"/>
          </w:rPr>
          <w:t>17</w:t>
        </w:r>
        <w:r w:rsidRPr="001C78C6">
          <w:rPr>
            <w:noProof/>
            <w:webHidden/>
            <w:lang w:val="ru-RU"/>
          </w:rPr>
          <w:fldChar w:fldCharType="end"/>
        </w:r>
      </w:hyperlink>
    </w:p>
    <w:p w14:paraId="297DF5D3" w14:textId="485DFD83"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93" w:history="1">
        <w:r w:rsidRPr="001C78C6">
          <w:rPr>
            <w:rStyle w:val="Hyperlink"/>
            <w:noProof/>
            <w:lang w:val="ru-RU"/>
          </w:rPr>
          <w:t>6.1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сигналов L1 GPS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_Toc182474193 \h </w:instrText>
        </w:r>
        <w:r w:rsidRPr="001C78C6">
          <w:rPr>
            <w:noProof/>
            <w:webHidden/>
            <w:lang w:val="ru-RU"/>
          </w:rPr>
        </w:r>
        <w:r w:rsidRPr="001C78C6">
          <w:rPr>
            <w:noProof/>
            <w:webHidden/>
            <w:lang w:val="ru-RU"/>
          </w:rPr>
          <w:fldChar w:fldCharType="separate"/>
        </w:r>
        <w:r w:rsidR="00EC264F">
          <w:rPr>
            <w:noProof/>
            <w:webHidden/>
            <w:lang w:val="ru-RU"/>
          </w:rPr>
          <w:t>17</w:t>
        </w:r>
        <w:r w:rsidRPr="001C78C6">
          <w:rPr>
            <w:noProof/>
            <w:webHidden/>
            <w:lang w:val="ru-RU"/>
          </w:rPr>
          <w:fldChar w:fldCharType="end"/>
        </w:r>
      </w:hyperlink>
    </w:p>
    <w:p w14:paraId="604C7153" w14:textId="43CE7E75"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94" w:history="1">
        <w:r w:rsidRPr="001C78C6">
          <w:rPr>
            <w:rStyle w:val="Hyperlink"/>
            <w:noProof/>
            <w:lang w:val="ru-RU"/>
          </w:rPr>
          <w:t>6.2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сигналов L2 GPS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_Toc182474194 \h </w:instrText>
        </w:r>
        <w:r w:rsidRPr="001C78C6">
          <w:rPr>
            <w:noProof/>
            <w:webHidden/>
            <w:lang w:val="ru-RU"/>
          </w:rPr>
        </w:r>
        <w:r w:rsidRPr="001C78C6">
          <w:rPr>
            <w:noProof/>
            <w:webHidden/>
            <w:lang w:val="ru-RU"/>
          </w:rPr>
          <w:fldChar w:fldCharType="separate"/>
        </w:r>
        <w:r w:rsidR="00EC264F">
          <w:rPr>
            <w:noProof/>
            <w:webHidden/>
            <w:lang w:val="ru-RU"/>
          </w:rPr>
          <w:t>19</w:t>
        </w:r>
        <w:r w:rsidRPr="001C78C6">
          <w:rPr>
            <w:noProof/>
            <w:webHidden/>
            <w:lang w:val="ru-RU"/>
          </w:rPr>
          <w:fldChar w:fldCharType="end"/>
        </w:r>
      </w:hyperlink>
    </w:p>
    <w:p w14:paraId="6FA4568A" w14:textId="288358E7"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95" w:history="1">
        <w:r w:rsidRPr="001C78C6">
          <w:rPr>
            <w:rStyle w:val="Hyperlink"/>
            <w:noProof/>
            <w:lang w:val="ru-RU"/>
          </w:rPr>
          <w:t>6.3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сигналов L5 GPS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_Toc182474195 \h </w:instrText>
        </w:r>
        <w:r w:rsidRPr="001C78C6">
          <w:rPr>
            <w:noProof/>
            <w:webHidden/>
            <w:lang w:val="ru-RU"/>
          </w:rPr>
        </w:r>
        <w:r w:rsidRPr="001C78C6">
          <w:rPr>
            <w:noProof/>
            <w:webHidden/>
            <w:lang w:val="ru-RU"/>
          </w:rPr>
          <w:fldChar w:fldCharType="separate"/>
        </w:r>
        <w:r w:rsidR="00EC264F">
          <w:rPr>
            <w:noProof/>
            <w:webHidden/>
            <w:lang w:val="ru-RU"/>
          </w:rPr>
          <w:t>20</w:t>
        </w:r>
        <w:r w:rsidRPr="001C78C6">
          <w:rPr>
            <w:noProof/>
            <w:webHidden/>
            <w:lang w:val="ru-RU"/>
          </w:rPr>
          <w:fldChar w:fldCharType="end"/>
        </w:r>
      </w:hyperlink>
    </w:p>
    <w:p w14:paraId="0E98E0B9" w14:textId="743BCD64" w:rsidR="00E932F2" w:rsidRPr="001C78C6" w:rsidRDefault="00E932F2" w:rsidP="0085593F">
      <w:pPr>
        <w:pStyle w:val="TOC1"/>
        <w:keepNext/>
        <w:jc w:val="left"/>
        <w:rPr>
          <w:rFonts w:asciiTheme="minorHAnsi" w:eastAsiaTheme="minorEastAsia" w:hAnsiTheme="minorHAnsi" w:cstheme="minorBidi"/>
          <w:noProof/>
          <w:kern w:val="2"/>
          <w:sz w:val="24"/>
          <w:szCs w:val="24"/>
          <w:lang w:val="ru-RU" w:eastAsia="en-GB"/>
          <w14:ligatures w14:val="standardContextual"/>
        </w:rPr>
      </w:pPr>
      <w:hyperlink w:anchor="_Toc182474196" w:history="1">
        <w:r w:rsidRPr="001C78C6">
          <w:rPr>
            <w:rStyle w:val="Hyperlink"/>
            <w:noProof/>
            <w:lang w:val="ru-RU"/>
          </w:rPr>
          <w:t>Приложение 3 − Техническое описание и характеристики системы Galileo</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_Toc182474196 \h </w:instrText>
        </w:r>
        <w:r w:rsidRPr="001C78C6">
          <w:rPr>
            <w:noProof/>
            <w:webHidden/>
            <w:lang w:val="ru-RU"/>
          </w:rPr>
        </w:r>
        <w:r w:rsidRPr="001C78C6">
          <w:rPr>
            <w:noProof/>
            <w:webHidden/>
            <w:lang w:val="ru-RU"/>
          </w:rPr>
          <w:fldChar w:fldCharType="separate"/>
        </w:r>
        <w:r w:rsidR="00EC264F">
          <w:rPr>
            <w:noProof/>
            <w:webHidden/>
            <w:lang w:val="ru-RU"/>
          </w:rPr>
          <w:t>21</w:t>
        </w:r>
        <w:r w:rsidRPr="001C78C6">
          <w:rPr>
            <w:noProof/>
            <w:webHidden/>
            <w:lang w:val="ru-RU"/>
          </w:rPr>
          <w:fldChar w:fldCharType="end"/>
        </w:r>
      </w:hyperlink>
    </w:p>
    <w:p w14:paraId="19F1E4F6" w14:textId="74ED1796"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97"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_Toc182474197 \h </w:instrText>
        </w:r>
        <w:r w:rsidRPr="001C78C6">
          <w:rPr>
            <w:noProof/>
            <w:webHidden/>
            <w:lang w:val="ru-RU"/>
          </w:rPr>
        </w:r>
        <w:r w:rsidRPr="001C78C6">
          <w:rPr>
            <w:noProof/>
            <w:webHidden/>
            <w:lang w:val="ru-RU"/>
          </w:rPr>
          <w:fldChar w:fldCharType="separate"/>
        </w:r>
        <w:r w:rsidR="00EC264F">
          <w:rPr>
            <w:noProof/>
            <w:webHidden/>
            <w:lang w:val="ru-RU"/>
          </w:rPr>
          <w:t>21</w:t>
        </w:r>
        <w:r w:rsidRPr="001C78C6">
          <w:rPr>
            <w:noProof/>
            <w:webHidden/>
            <w:lang w:val="ru-RU"/>
          </w:rPr>
          <w:fldChar w:fldCharType="end"/>
        </w:r>
      </w:hyperlink>
    </w:p>
    <w:p w14:paraId="6FE97D58" w14:textId="3A015997"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198"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Требования по частоте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_Toc182474198 \h </w:instrText>
        </w:r>
        <w:r w:rsidRPr="001C78C6">
          <w:rPr>
            <w:noProof/>
            <w:webHidden/>
            <w:lang w:val="ru-RU"/>
          </w:rPr>
        </w:r>
        <w:r w:rsidRPr="001C78C6">
          <w:rPr>
            <w:noProof/>
            <w:webHidden/>
            <w:lang w:val="ru-RU"/>
          </w:rPr>
          <w:fldChar w:fldCharType="separate"/>
        </w:r>
        <w:r w:rsidR="00EC264F">
          <w:rPr>
            <w:noProof/>
            <w:webHidden/>
            <w:lang w:val="ru-RU"/>
          </w:rPr>
          <w:t>21</w:t>
        </w:r>
        <w:r w:rsidRPr="001C78C6">
          <w:rPr>
            <w:noProof/>
            <w:webHidden/>
            <w:lang w:val="ru-RU"/>
          </w:rPr>
          <w:fldChar w:fldCharType="end"/>
        </w:r>
      </w:hyperlink>
    </w:p>
    <w:p w14:paraId="6B7A79D9" w14:textId="2ABCDEEB"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199"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_Toc182474199 \h </w:instrText>
        </w:r>
        <w:r w:rsidRPr="001C78C6">
          <w:rPr>
            <w:noProof/>
            <w:webHidden/>
            <w:lang w:val="ru-RU"/>
          </w:rPr>
        </w:r>
        <w:r w:rsidRPr="001C78C6">
          <w:rPr>
            <w:noProof/>
            <w:webHidden/>
            <w:lang w:val="ru-RU"/>
          </w:rPr>
          <w:fldChar w:fldCharType="separate"/>
        </w:r>
        <w:r w:rsidR="00EC264F">
          <w:rPr>
            <w:noProof/>
            <w:webHidden/>
            <w:lang w:val="ru-RU"/>
          </w:rPr>
          <w:t>21</w:t>
        </w:r>
        <w:r w:rsidRPr="001C78C6">
          <w:rPr>
            <w:noProof/>
            <w:webHidden/>
            <w:lang w:val="ru-RU"/>
          </w:rPr>
          <w:fldChar w:fldCharType="end"/>
        </w:r>
      </w:hyperlink>
    </w:p>
    <w:p w14:paraId="54A174CA" w14:textId="3A0B74C9"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00" w:history="1">
        <w:r w:rsidRPr="001C78C6">
          <w:rPr>
            <w:rStyle w:val="Hyperlink"/>
            <w:noProof/>
            <w:lang w:val="ru-RU"/>
          </w:rPr>
          <w:t>2.1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Применения системы Galileo</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_Toc182474200 \h </w:instrText>
        </w:r>
        <w:r w:rsidRPr="001C78C6">
          <w:rPr>
            <w:noProof/>
            <w:webHidden/>
            <w:lang w:val="ru-RU"/>
          </w:rPr>
        </w:r>
        <w:r w:rsidRPr="001C78C6">
          <w:rPr>
            <w:noProof/>
            <w:webHidden/>
            <w:lang w:val="ru-RU"/>
          </w:rPr>
          <w:fldChar w:fldCharType="separate"/>
        </w:r>
        <w:r w:rsidR="00EC264F">
          <w:rPr>
            <w:noProof/>
            <w:webHidden/>
            <w:lang w:val="ru-RU"/>
          </w:rPr>
          <w:t>22</w:t>
        </w:r>
        <w:r w:rsidRPr="001C78C6">
          <w:rPr>
            <w:noProof/>
            <w:webHidden/>
            <w:lang w:val="ru-RU"/>
          </w:rPr>
          <w:fldChar w:fldCharType="end"/>
        </w:r>
      </w:hyperlink>
    </w:p>
    <w:p w14:paraId="510A4612" w14:textId="6FCB839D"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01"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Сегменты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_Toc182474201 \h </w:instrText>
        </w:r>
        <w:r w:rsidRPr="001C78C6">
          <w:rPr>
            <w:noProof/>
            <w:webHidden/>
            <w:lang w:val="ru-RU"/>
          </w:rPr>
        </w:r>
        <w:r w:rsidRPr="001C78C6">
          <w:rPr>
            <w:noProof/>
            <w:webHidden/>
            <w:lang w:val="ru-RU"/>
          </w:rPr>
          <w:fldChar w:fldCharType="separate"/>
        </w:r>
        <w:r w:rsidR="00EC264F">
          <w:rPr>
            <w:noProof/>
            <w:webHidden/>
            <w:lang w:val="ru-RU"/>
          </w:rPr>
          <w:t>23</w:t>
        </w:r>
        <w:r w:rsidRPr="001C78C6">
          <w:rPr>
            <w:noProof/>
            <w:webHidden/>
            <w:lang w:val="ru-RU"/>
          </w:rPr>
          <w:fldChar w:fldCharType="end"/>
        </w:r>
      </w:hyperlink>
    </w:p>
    <w:p w14:paraId="122EEE78" w14:textId="27393815"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02"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_Toc182474202 \h </w:instrText>
        </w:r>
        <w:r w:rsidRPr="001C78C6">
          <w:rPr>
            <w:noProof/>
            <w:webHidden/>
            <w:lang w:val="ru-RU"/>
          </w:rPr>
        </w:r>
        <w:r w:rsidRPr="001C78C6">
          <w:rPr>
            <w:noProof/>
            <w:webHidden/>
            <w:lang w:val="ru-RU"/>
          </w:rPr>
          <w:fldChar w:fldCharType="separate"/>
        </w:r>
        <w:r w:rsidR="00EC264F">
          <w:rPr>
            <w:noProof/>
            <w:webHidden/>
            <w:lang w:val="ru-RU"/>
          </w:rPr>
          <w:t>23</w:t>
        </w:r>
        <w:r w:rsidRPr="001C78C6">
          <w:rPr>
            <w:noProof/>
            <w:webHidden/>
            <w:lang w:val="ru-RU"/>
          </w:rPr>
          <w:fldChar w:fldCharType="end"/>
        </w:r>
      </w:hyperlink>
    </w:p>
    <w:p w14:paraId="2D7F2179" w14:textId="2155708B"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03"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_Toc182474203 \h </w:instrText>
        </w:r>
        <w:r w:rsidRPr="001C78C6">
          <w:rPr>
            <w:noProof/>
            <w:webHidden/>
            <w:lang w:val="ru-RU"/>
          </w:rPr>
        </w:r>
        <w:r w:rsidRPr="001C78C6">
          <w:rPr>
            <w:noProof/>
            <w:webHidden/>
            <w:lang w:val="ru-RU"/>
          </w:rPr>
          <w:fldChar w:fldCharType="separate"/>
        </w:r>
        <w:r w:rsidR="00EC264F">
          <w:rPr>
            <w:noProof/>
            <w:webHidden/>
            <w:lang w:val="ru-RU"/>
          </w:rPr>
          <w:t>23</w:t>
        </w:r>
        <w:r w:rsidRPr="001C78C6">
          <w:rPr>
            <w:noProof/>
            <w:webHidden/>
            <w:lang w:val="ru-RU"/>
          </w:rPr>
          <w:fldChar w:fldCharType="end"/>
        </w:r>
      </w:hyperlink>
    </w:p>
    <w:p w14:paraId="0133FB6C" w14:textId="4525A3F8"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04" w:history="1">
        <w:r w:rsidRPr="001C78C6">
          <w:rPr>
            <w:rStyle w:val="Hyperlink"/>
            <w:noProof/>
            <w:lang w:val="ru-RU"/>
          </w:rPr>
          <w:t>3.3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_Toc182474204 \h </w:instrText>
        </w:r>
        <w:r w:rsidRPr="001C78C6">
          <w:rPr>
            <w:noProof/>
            <w:webHidden/>
            <w:lang w:val="ru-RU"/>
          </w:rPr>
        </w:r>
        <w:r w:rsidRPr="001C78C6">
          <w:rPr>
            <w:noProof/>
            <w:webHidden/>
            <w:lang w:val="ru-RU"/>
          </w:rPr>
          <w:fldChar w:fldCharType="separate"/>
        </w:r>
        <w:r w:rsidR="00EC264F">
          <w:rPr>
            <w:noProof/>
            <w:webHidden/>
            <w:lang w:val="ru-RU"/>
          </w:rPr>
          <w:t>23</w:t>
        </w:r>
        <w:r w:rsidRPr="001C78C6">
          <w:rPr>
            <w:noProof/>
            <w:webHidden/>
            <w:lang w:val="ru-RU"/>
          </w:rPr>
          <w:fldChar w:fldCharType="end"/>
        </w:r>
      </w:hyperlink>
    </w:p>
    <w:p w14:paraId="42411741" w14:textId="16DD5517"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05"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сигнала Galileo</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_Toc182474205 \h </w:instrText>
        </w:r>
        <w:r w:rsidRPr="001C78C6">
          <w:rPr>
            <w:noProof/>
            <w:webHidden/>
            <w:lang w:val="ru-RU"/>
          </w:rPr>
        </w:r>
        <w:r w:rsidRPr="001C78C6">
          <w:rPr>
            <w:noProof/>
            <w:webHidden/>
            <w:lang w:val="ru-RU"/>
          </w:rPr>
          <w:fldChar w:fldCharType="separate"/>
        </w:r>
        <w:r w:rsidR="00EC264F">
          <w:rPr>
            <w:noProof/>
            <w:webHidden/>
            <w:lang w:val="ru-RU"/>
          </w:rPr>
          <w:t>24</w:t>
        </w:r>
        <w:r w:rsidRPr="001C78C6">
          <w:rPr>
            <w:noProof/>
            <w:webHidden/>
            <w:lang w:val="ru-RU"/>
          </w:rPr>
          <w:fldChar w:fldCharType="end"/>
        </w:r>
      </w:hyperlink>
    </w:p>
    <w:p w14:paraId="5625FB38" w14:textId="1C67272C"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06" w:history="1">
        <w:r w:rsidRPr="001C78C6">
          <w:rPr>
            <w:rStyle w:val="Hyperlink"/>
            <w:noProof/>
            <w:lang w:val="ru-RU"/>
          </w:rPr>
          <w:t>4.1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 E1 Galileo</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_Toc182474206 \h </w:instrText>
        </w:r>
        <w:r w:rsidRPr="001C78C6">
          <w:rPr>
            <w:noProof/>
            <w:webHidden/>
            <w:lang w:val="ru-RU"/>
          </w:rPr>
        </w:r>
        <w:r w:rsidRPr="001C78C6">
          <w:rPr>
            <w:noProof/>
            <w:webHidden/>
            <w:lang w:val="ru-RU"/>
          </w:rPr>
          <w:fldChar w:fldCharType="separate"/>
        </w:r>
        <w:r w:rsidR="00EC264F">
          <w:rPr>
            <w:noProof/>
            <w:webHidden/>
            <w:lang w:val="ru-RU"/>
          </w:rPr>
          <w:t>24</w:t>
        </w:r>
        <w:r w:rsidRPr="001C78C6">
          <w:rPr>
            <w:noProof/>
            <w:webHidden/>
            <w:lang w:val="ru-RU"/>
          </w:rPr>
          <w:fldChar w:fldCharType="end"/>
        </w:r>
      </w:hyperlink>
    </w:p>
    <w:p w14:paraId="0A237A26" w14:textId="60722BD7"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07" w:history="1">
        <w:r w:rsidRPr="001C78C6">
          <w:rPr>
            <w:rStyle w:val="Hyperlink"/>
            <w:noProof/>
            <w:lang w:val="ru-RU"/>
          </w:rPr>
          <w:t>4.2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 E6 Galileo</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_Toc182474207 \h </w:instrText>
        </w:r>
        <w:r w:rsidRPr="001C78C6">
          <w:rPr>
            <w:noProof/>
            <w:webHidden/>
            <w:lang w:val="ru-RU"/>
          </w:rPr>
        </w:r>
        <w:r w:rsidRPr="001C78C6">
          <w:rPr>
            <w:noProof/>
            <w:webHidden/>
            <w:lang w:val="ru-RU"/>
          </w:rPr>
          <w:fldChar w:fldCharType="separate"/>
        </w:r>
        <w:r w:rsidR="00EC264F">
          <w:rPr>
            <w:noProof/>
            <w:webHidden/>
            <w:lang w:val="ru-RU"/>
          </w:rPr>
          <w:t>25</w:t>
        </w:r>
        <w:r w:rsidRPr="001C78C6">
          <w:rPr>
            <w:noProof/>
            <w:webHidden/>
            <w:lang w:val="ru-RU"/>
          </w:rPr>
          <w:fldChar w:fldCharType="end"/>
        </w:r>
      </w:hyperlink>
    </w:p>
    <w:p w14:paraId="0E11BF60" w14:textId="48868B64"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08" w:history="1">
        <w:r w:rsidRPr="001C78C6">
          <w:rPr>
            <w:rStyle w:val="Hyperlink"/>
            <w:noProof/>
            <w:lang w:val="ru-RU"/>
          </w:rPr>
          <w:t>4.3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 E5 Galileo</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_Toc182474208 \h </w:instrText>
        </w:r>
        <w:r w:rsidRPr="001C78C6">
          <w:rPr>
            <w:noProof/>
            <w:webHidden/>
            <w:lang w:val="ru-RU"/>
          </w:rPr>
        </w:r>
        <w:r w:rsidRPr="001C78C6">
          <w:rPr>
            <w:noProof/>
            <w:webHidden/>
            <w:lang w:val="ru-RU"/>
          </w:rPr>
          <w:fldChar w:fldCharType="separate"/>
        </w:r>
        <w:r w:rsidR="00EC264F">
          <w:rPr>
            <w:noProof/>
            <w:webHidden/>
            <w:lang w:val="ru-RU"/>
          </w:rPr>
          <w:t>26</w:t>
        </w:r>
        <w:r w:rsidRPr="001C78C6">
          <w:rPr>
            <w:noProof/>
            <w:webHidden/>
            <w:lang w:val="ru-RU"/>
          </w:rPr>
          <w:fldChar w:fldCharType="end"/>
        </w:r>
      </w:hyperlink>
    </w:p>
    <w:p w14:paraId="59E788DC" w14:textId="0F30BB93"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09" w:history="1">
        <w:r w:rsidRPr="001C78C6">
          <w:rPr>
            <w:rStyle w:val="Hyperlink"/>
            <w:noProof/>
            <w:lang w:val="ru-RU"/>
          </w:rPr>
          <w:t>Приложение 4 − Техническое описание и характеристики квазизенитной спутниковой системы (QZSS)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_Toc182474209 \h </w:instrText>
        </w:r>
        <w:r w:rsidRPr="001C78C6">
          <w:rPr>
            <w:noProof/>
            <w:webHidden/>
            <w:lang w:val="ru-RU"/>
          </w:rPr>
        </w:r>
        <w:r w:rsidRPr="001C78C6">
          <w:rPr>
            <w:noProof/>
            <w:webHidden/>
            <w:lang w:val="ru-RU"/>
          </w:rPr>
          <w:fldChar w:fldCharType="separate"/>
        </w:r>
        <w:r w:rsidR="00EC264F">
          <w:rPr>
            <w:noProof/>
            <w:webHidden/>
            <w:lang w:val="ru-RU"/>
          </w:rPr>
          <w:t>27</w:t>
        </w:r>
        <w:r w:rsidRPr="001C78C6">
          <w:rPr>
            <w:noProof/>
            <w:webHidden/>
            <w:lang w:val="ru-RU"/>
          </w:rPr>
          <w:fldChar w:fldCharType="end"/>
        </w:r>
      </w:hyperlink>
    </w:p>
    <w:p w14:paraId="227A4899" w14:textId="0C9CD8B0"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10"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_Toc182474210 \h </w:instrText>
        </w:r>
        <w:r w:rsidRPr="001C78C6">
          <w:rPr>
            <w:noProof/>
            <w:webHidden/>
            <w:lang w:val="ru-RU"/>
          </w:rPr>
        </w:r>
        <w:r w:rsidRPr="001C78C6">
          <w:rPr>
            <w:noProof/>
            <w:webHidden/>
            <w:lang w:val="ru-RU"/>
          </w:rPr>
          <w:fldChar w:fldCharType="separate"/>
        </w:r>
        <w:r w:rsidR="00EC264F">
          <w:rPr>
            <w:noProof/>
            <w:webHidden/>
            <w:lang w:val="ru-RU"/>
          </w:rPr>
          <w:t>27</w:t>
        </w:r>
        <w:r w:rsidRPr="001C78C6">
          <w:rPr>
            <w:noProof/>
            <w:webHidden/>
            <w:lang w:val="ru-RU"/>
          </w:rPr>
          <w:fldChar w:fldCharType="end"/>
        </w:r>
      </w:hyperlink>
    </w:p>
    <w:p w14:paraId="483FE5E8" w14:textId="1F67F710"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11"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Требования по частоте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_Toc182474211 \h </w:instrText>
        </w:r>
        <w:r w:rsidRPr="001C78C6">
          <w:rPr>
            <w:noProof/>
            <w:webHidden/>
            <w:lang w:val="ru-RU"/>
          </w:rPr>
        </w:r>
        <w:r w:rsidRPr="001C78C6">
          <w:rPr>
            <w:noProof/>
            <w:webHidden/>
            <w:lang w:val="ru-RU"/>
          </w:rPr>
          <w:fldChar w:fldCharType="separate"/>
        </w:r>
        <w:r w:rsidR="00EC264F">
          <w:rPr>
            <w:noProof/>
            <w:webHidden/>
            <w:lang w:val="ru-RU"/>
          </w:rPr>
          <w:t>27</w:t>
        </w:r>
        <w:r w:rsidRPr="001C78C6">
          <w:rPr>
            <w:noProof/>
            <w:webHidden/>
            <w:lang w:val="ru-RU"/>
          </w:rPr>
          <w:fldChar w:fldCharType="end"/>
        </w:r>
      </w:hyperlink>
    </w:p>
    <w:p w14:paraId="5663C454" w14:textId="617C5E96"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12"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_Toc182474212 \h </w:instrText>
        </w:r>
        <w:r w:rsidRPr="001C78C6">
          <w:rPr>
            <w:noProof/>
            <w:webHidden/>
            <w:lang w:val="ru-RU"/>
          </w:rPr>
        </w:r>
        <w:r w:rsidRPr="001C78C6">
          <w:rPr>
            <w:noProof/>
            <w:webHidden/>
            <w:lang w:val="ru-RU"/>
          </w:rPr>
          <w:fldChar w:fldCharType="separate"/>
        </w:r>
        <w:r w:rsidR="00EC264F">
          <w:rPr>
            <w:noProof/>
            <w:webHidden/>
            <w:lang w:val="ru-RU"/>
          </w:rPr>
          <w:t>27</w:t>
        </w:r>
        <w:r w:rsidRPr="001C78C6">
          <w:rPr>
            <w:noProof/>
            <w:webHidden/>
            <w:lang w:val="ru-RU"/>
          </w:rPr>
          <w:fldChar w:fldCharType="end"/>
        </w:r>
      </w:hyperlink>
    </w:p>
    <w:p w14:paraId="4C6FBC8E" w14:textId="35B1C6B0"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13"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Сегменты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_Toc182474213 \h </w:instrText>
        </w:r>
        <w:r w:rsidRPr="001C78C6">
          <w:rPr>
            <w:noProof/>
            <w:webHidden/>
            <w:lang w:val="ru-RU"/>
          </w:rPr>
        </w:r>
        <w:r w:rsidRPr="001C78C6">
          <w:rPr>
            <w:noProof/>
            <w:webHidden/>
            <w:lang w:val="ru-RU"/>
          </w:rPr>
          <w:fldChar w:fldCharType="separate"/>
        </w:r>
        <w:r w:rsidR="00EC264F">
          <w:rPr>
            <w:noProof/>
            <w:webHidden/>
            <w:lang w:val="ru-RU"/>
          </w:rPr>
          <w:t>27</w:t>
        </w:r>
        <w:r w:rsidRPr="001C78C6">
          <w:rPr>
            <w:noProof/>
            <w:webHidden/>
            <w:lang w:val="ru-RU"/>
          </w:rPr>
          <w:fldChar w:fldCharType="end"/>
        </w:r>
      </w:hyperlink>
    </w:p>
    <w:p w14:paraId="75A17EF5" w14:textId="69CE6F8D"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14"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_Toc182474214 \h </w:instrText>
        </w:r>
        <w:r w:rsidRPr="001C78C6">
          <w:rPr>
            <w:noProof/>
            <w:webHidden/>
            <w:lang w:val="ru-RU"/>
          </w:rPr>
        </w:r>
        <w:r w:rsidRPr="001C78C6">
          <w:rPr>
            <w:noProof/>
            <w:webHidden/>
            <w:lang w:val="ru-RU"/>
          </w:rPr>
          <w:fldChar w:fldCharType="separate"/>
        </w:r>
        <w:r w:rsidR="00EC264F">
          <w:rPr>
            <w:noProof/>
            <w:webHidden/>
            <w:lang w:val="ru-RU"/>
          </w:rPr>
          <w:t>27</w:t>
        </w:r>
        <w:r w:rsidRPr="001C78C6">
          <w:rPr>
            <w:noProof/>
            <w:webHidden/>
            <w:lang w:val="ru-RU"/>
          </w:rPr>
          <w:fldChar w:fldCharType="end"/>
        </w:r>
      </w:hyperlink>
    </w:p>
    <w:p w14:paraId="4F906202" w14:textId="53C795C6"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15"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 управления</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_Toc182474215 \h </w:instrText>
        </w:r>
        <w:r w:rsidRPr="001C78C6">
          <w:rPr>
            <w:noProof/>
            <w:webHidden/>
            <w:lang w:val="ru-RU"/>
          </w:rPr>
        </w:r>
        <w:r w:rsidRPr="001C78C6">
          <w:rPr>
            <w:noProof/>
            <w:webHidden/>
            <w:lang w:val="ru-RU"/>
          </w:rPr>
          <w:fldChar w:fldCharType="separate"/>
        </w:r>
        <w:r w:rsidR="00EC264F">
          <w:rPr>
            <w:noProof/>
            <w:webHidden/>
            <w:lang w:val="ru-RU"/>
          </w:rPr>
          <w:t>28</w:t>
        </w:r>
        <w:r w:rsidRPr="001C78C6">
          <w:rPr>
            <w:noProof/>
            <w:webHidden/>
            <w:lang w:val="ru-RU"/>
          </w:rPr>
          <w:fldChar w:fldCharType="end"/>
        </w:r>
      </w:hyperlink>
    </w:p>
    <w:p w14:paraId="710CBADE" w14:textId="18BE7AD2"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16" w:history="1">
        <w:r w:rsidRPr="001C78C6">
          <w:rPr>
            <w:rStyle w:val="Hyperlink"/>
            <w:noProof/>
            <w:lang w:val="ru-RU"/>
          </w:rPr>
          <w:t>3.3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_Toc182474216 \h </w:instrText>
        </w:r>
        <w:r w:rsidRPr="001C78C6">
          <w:rPr>
            <w:noProof/>
            <w:webHidden/>
            <w:lang w:val="ru-RU"/>
          </w:rPr>
        </w:r>
        <w:r w:rsidRPr="001C78C6">
          <w:rPr>
            <w:noProof/>
            <w:webHidden/>
            <w:lang w:val="ru-RU"/>
          </w:rPr>
          <w:fldChar w:fldCharType="separate"/>
        </w:r>
        <w:r w:rsidR="00EC264F">
          <w:rPr>
            <w:noProof/>
            <w:webHidden/>
            <w:lang w:val="ru-RU"/>
          </w:rPr>
          <w:t>28</w:t>
        </w:r>
        <w:r w:rsidRPr="001C78C6">
          <w:rPr>
            <w:noProof/>
            <w:webHidden/>
            <w:lang w:val="ru-RU"/>
          </w:rPr>
          <w:fldChar w:fldCharType="end"/>
        </w:r>
      </w:hyperlink>
    </w:p>
    <w:p w14:paraId="1069D62E" w14:textId="208D27F5"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17"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сигнала QZSS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_Toc182474217 \h </w:instrText>
        </w:r>
        <w:r w:rsidRPr="001C78C6">
          <w:rPr>
            <w:noProof/>
            <w:webHidden/>
            <w:lang w:val="ru-RU"/>
          </w:rPr>
        </w:r>
        <w:r w:rsidRPr="001C78C6">
          <w:rPr>
            <w:noProof/>
            <w:webHidden/>
            <w:lang w:val="ru-RU"/>
          </w:rPr>
          <w:fldChar w:fldCharType="separate"/>
        </w:r>
        <w:r w:rsidR="00EC264F">
          <w:rPr>
            <w:noProof/>
            <w:webHidden/>
            <w:lang w:val="ru-RU"/>
          </w:rPr>
          <w:t>28</w:t>
        </w:r>
        <w:r w:rsidRPr="001C78C6">
          <w:rPr>
            <w:noProof/>
            <w:webHidden/>
            <w:lang w:val="ru-RU"/>
          </w:rPr>
          <w:fldChar w:fldCharType="end"/>
        </w:r>
      </w:hyperlink>
    </w:p>
    <w:p w14:paraId="474A5C2E" w14:textId="326FBEB2"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18" w:history="1">
        <w:r w:rsidRPr="001C78C6">
          <w:rPr>
            <w:rStyle w:val="Hyperlink"/>
            <w:noProof/>
            <w:lang w:val="ru-RU"/>
          </w:rPr>
          <w:t>5</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Мощность и спектр сигналов</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_Toc182474218 \h </w:instrText>
        </w:r>
        <w:r w:rsidRPr="001C78C6">
          <w:rPr>
            <w:noProof/>
            <w:webHidden/>
            <w:lang w:val="ru-RU"/>
          </w:rPr>
        </w:r>
        <w:r w:rsidRPr="001C78C6">
          <w:rPr>
            <w:noProof/>
            <w:webHidden/>
            <w:lang w:val="ru-RU"/>
          </w:rPr>
          <w:fldChar w:fldCharType="separate"/>
        </w:r>
        <w:r w:rsidR="00EC264F">
          <w:rPr>
            <w:noProof/>
            <w:webHidden/>
            <w:lang w:val="ru-RU"/>
          </w:rPr>
          <w:t>29</w:t>
        </w:r>
        <w:r w:rsidRPr="001C78C6">
          <w:rPr>
            <w:noProof/>
            <w:webHidden/>
            <w:lang w:val="ru-RU"/>
          </w:rPr>
          <w:fldChar w:fldCharType="end"/>
        </w:r>
      </w:hyperlink>
    </w:p>
    <w:p w14:paraId="0ABF36C4" w14:textId="32873558"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19" w:history="1">
        <w:r w:rsidRPr="001C78C6">
          <w:rPr>
            <w:rStyle w:val="Hyperlink"/>
            <w:noProof/>
            <w:lang w:val="ru-RU"/>
          </w:rPr>
          <w:t>6</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Рабочая частота</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_Toc182474219 \h </w:instrText>
        </w:r>
        <w:r w:rsidRPr="001C78C6">
          <w:rPr>
            <w:noProof/>
            <w:webHidden/>
            <w:lang w:val="ru-RU"/>
          </w:rPr>
        </w:r>
        <w:r w:rsidRPr="001C78C6">
          <w:rPr>
            <w:noProof/>
            <w:webHidden/>
            <w:lang w:val="ru-RU"/>
          </w:rPr>
          <w:fldChar w:fldCharType="separate"/>
        </w:r>
        <w:r w:rsidR="00EC264F">
          <w:rPr>
            <w:noProof/>
            <w:webHidden/>
            <w:lang w:val="ru-RU"/>
          </w:rPr>
          <w:t>29</w:t>
        </w:r>
        <w:r w:rsidRPr="001C78C6">
          <w:rPr>
            <w:noProof/>
            <w:webHidden/>
            <w:lang w:val="ru-RU"/>
          </w:rPr>
          <w:fldChar w:fldCharType="end"/>
        </w:r>
      </w:hyperlink>
    </w:p>
    <w:p w14:paraId="64A4BFD0" w14:textId="5A6EB6CD"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20" w:history="1">
        <w:r w:rsidRPr="001C78C6">
          <w:rPr>
            <w:rStyle w:val="Hyperlink"/>
            <w:noProof/>
            <w:lang w:val="ru-RU"/>
          </w:rPr>
          <w:t>7</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Функции телеметрии</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_Toc182474220 \h </w:instrText>
        </w:r>
        <w:r w:rsidRPr="001C78C6">
          <w:rPr>
            <w:noProof/>
            <w:webHidden/>
            <w:lang w:val="ru-RU"/>
          </w:rPr>
        </w:r>
        <w:r w:rsidRPr="001C78C6">
          <w:rPr>
            <w:noProof/>
            <w:webHidden/>
            <w:lang w:val="ru-RU"/>
          </w:rPr>
          <w:fldChar w:fldCharType="separate"/>
        </w:r>
        <w:r w:rsidR="00EC264F">
          <w:rPr>
            <w:noProof/>
            <w:webHidden/>
            <w:lang w:val="ru-RU"/>
          </w:rPr>
          <w:t>29</w:t>
        </w:r>
        <w:r w:rsidRPr="001C78C6">
          <w:rPr>
            <w:noProof/>
            <w:webHidden/>
            <w:lang w:val="ru-RU"/>
          </w:rPr>
          <w:fldChar w:fldCharType="end"/>
        </w:r>
      </w:hyperlink>
    </w:p>
    <w:p w14:paraId="1F5F7AC3" w14:textId="7A706CE2"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21" w:history="1">
        <w:r w:rsidRPr="001C78C6">
          <w:rPr>
            <w:rStyle w:val="Hyperlink"/>
            <w:noProof/>
            <w:lang w:val="ru-RU"/>
          </w:rPr>
          <w:t>8</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QZSS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_Toc182474221 \h </w:instrText>
        </w:r>
        <w:r w:rsidRPr="001C78C6">
          <w:rPr>
            <w:noProof/>
            <w:webHidden/>
            <w:lang w:val="ru-RU"/>
          </w:rPr>
        </w:r>
        <w:r w:rsidRPr="001C78C6">
          <w:rPr>
            <w:noProof/>
            <w:webHidden/>
            <w:lang w:val="ru-RU"/>
          </w:rPr>
          <w:fldChar w:fldCharType="separate"/>
        </w:r>
        <w:r w:rsidR="00EC264F">
          <w:rPr>
            <w:noProof/>
            <w:webHidden/>
            <w:lang w:val="ru-RU"/>
          </w:rPr>
          <w:t>29</w:t>
        </w:r>
        <w:r w:rsidRPr="001C78C6">
          <w:rPr>
            <w:noProof/>
            <w:webHidden/>
            <w:lang w:val="ru-RU"/>
          </w:rPr>
          <w:fldChar w:fldCharType="end"/>
        </w:r>
      </w:hyperlink>
    </w:p>
    <w:p w14:paraId="2CF54968" w14:textId="27056939"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22" w:history="1">
        <w:r w:rsidRPr="001C78C6">
          <w:rPr>
            <w:rStyle w:val="Hyperlink"/>
            <w:noProof/>
            <w:lang w:val="ru-RU"/>
          </w:rPr>
          <w:t>8.1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сигналов L1 QZSS</w:t>
        </w:r>
        <w:r w:rsidRPr="001C78C6">
          <w:rPr>
            <w:rStyle w:val="Hyperlink"/>
            <w:noProof/>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_Toc182474222 \h </w:instrText>
        </w:r>
        <w:r w:rsidRPr="001C78C6">
          <w:rPr>
            <w:noProof/>
            <w:webHidden/>
            <w:lang w:val="ru-RU"/>
          </w:rPr>
        </w:r>
        <w:r w:rsidRPr="001C78C6">
          <w:rPr>
            <w:noProof/>
            <w:webHidden/>
            <w:lang w:val="ru-RU"/>
          </w:rPr>
          <w:fldChar w:fldCharType="separate"/>
        </w:r>
        <w:r w:rsidR="00EC264F">
          <w:rPr>
            <w:noProof/>
            <w:webHidden/>
            <w:lang w:val="ru-RU"/>
          </w:rPr>
          <w:t>30</w:t>
        </w:r>
        <w:r w:rsidRPr="001C78C6">
          <w:rPr>
            <w:noProof/>
            <w:webHidden/>
            <w:lang w:val="ru-RU"/>
          </w:rPr>
          <w:fldChar w:fldCharType="end"/>
        </w:r>
      </w:hyperlink>
    </w:p>
    <w:p w14:paraId="590DE7F5" w14:textId="129B6A0D"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23" w:history="1">
        <w:r w:rsidRPr="001C78C6">
          <w:rPr>
            <w:rStyle w:val="Hyperlink"/>
            <w:noProof/>
            <w:lang w:val="ru-RU"/>
          </w:rPr>
          <w:t>8.2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сигналов L2 QZSS</w:t>
        </w:r>
        <w:r w:rsidRPr="001C78C6">
          <w:rPr>
            <w:rStyle w:val="Hyperlink"/>
            <w:noProof/>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_Toc182474223 \h </w:instrText>
        </w:r>
        <w:r w:rsidRPr="001C78C6">
          <w:rPr>
            <w:noProof/>
            <w:webHidden/>
            <w:lang w:val="ru-RU"/>
          </w:rPr>
        </w:r>
        <w:r w:rsidRPr="001C78C6">
          <w:rPr>
            <w:noProof/>
            <w:webHidden/>
            <w:lang w:val="ru-RU"/>
          </w:rPr>
          <w:fldChar w:fldCharType="separate"/>
        </w:r>
        <w:r w:rsidR="00EC264F">
          <w:rPr>
            <w:noProof/>
            <w:webHidden/>
            <w:lang w:val="ru-RU"/>
          </w:rPr>
          <w:t>30</w:t>
        </w:r>
        <w:r w:rsidRPr="001C78C6">
          <w:rPr>
            <w:noProof/>
            <w:webHidden/>
            <w:lang w:val="ru-RU"/>
          </w:rPr>
          <w:fldChar w:fldCharType="end"/>
        </w:r>
      </w:hyperlink>
    </w:p>
    <w:p w14:paraId="05887F4B" w14:textId="0AEE62BB"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24" w:history="1">
        <w:r w:rsidRPr="001C78C6">
          <w:rPr>
            <w:rStyle w:val="Hyperlink"/>
            <w:noProof/>
            <w:lang w:val="ru-RU"/>
          </w:rPr>
          <w:t>8.3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сигналов L5 QZSS</w:t>
        </w:r>
        <w:r w:rsidRPr="001C78C6">
          <w:rPr>
            <w:rStyle w:val="Hyperlink"/>
            <w:noProof/>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_Toc182474224 \h </w:instrText>
        </w:r>
        <w:r w:rsidRPr="001C78C6">
          <w:rPr>
            <w:noProof/>
            <w:webHidden/>
            <w:lang w:val="ru-RU"/>
          </w:rPr>
        </w:r>
        <w:r w:rsidRPr="001C78C6">
          <w:rPr>
            <w:noProof/>
            <w:webHidden/>
            <w:lang w:val="ru-RU"/>
          </w:rPr>
          <w:fldChar w:fldCharType="separate"/>
        </w:r>
        <w:r w:rsidR="00EC264F">
          <w:rPr>
            <w:noProof/>
            <w:webHidden/>
            <w:lang w:val="ru-RU"/>
          </w:rPr>
          <w:t>32</w:t>
        </w:r>
        <w:r w:rsidRPr="001C78C6">
          <w:rPr>
            <w:noProof/>
            <w:webHidden/>
            <w:lang w:val="ru-RU"/>
          </w:rPr>
          <w:fldChar w:fldCharType="end"/>
        </w:r>
      </w:hyperlink>
    </w:p>
    <w:p w14:paraId="60881931" w14:textId="3472C55F" w:rsidR="00E932F2" w:rsidRPr="001C78C6" w:rsidRDefault="00E932F2" w:rsidP="00D11431">
      <w:pPr>
        <w:pStyle w:val="TOC1"/>
        <w:keepNext/>
        <w:jc w:val="left"/>
        <w:rPr>
          <w:rFonts w:asciiTheme="minorHAnsi" w:eastAsiaTheme="minorEastAsia" w:hAnsiTheme="minorHAnsi" w:cstheme="minorBidi"/>
          <w:noProof/>
          <w:kern w:val="2"/>
          <w:sz w:val="24"/>
          <w:szCs w:val="24"/>
          <w:lang w:val="ru-RU" w:eastAsia="en-GB"/>
          <w14:ligatures w14:val="standardContextual"/>
        </w:rPr>
      </w:pPr>
      <w:hyperlink w:anchor="_Toc182474225" w:history="1">
        <w:r w:rsidRPr="001C78C6">
          <w:rPr>
            <w:rStyle w:val="Hyperlink"/>
            <w:noProof/>
            <w:lang w:val="ru-RU"/>
          </w:rPr>
          <w:t>Приложение 5 − Техническое описание и характеристики спутниковой системы дифференциальных поправок Michibiki (МSAS)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_Toc182474225 \h </w:instrText>
        </w:r>
        <w:r w:rsidRPr="001C78C6">
          <w:rPr>
            <w:noProof/>
            <w:webHidden/>
            <w:lang w:val="ru-RU"/>
          </w:rPr>
        </w:r>
        <w:r w:rsidRPr="001C78C6">
          <w:rPr>
            <w:noProof/>
            <w:webHidden/>
            <w:lang w:val="ru-RU"/>
          </w:rPr>
          <w:fldChar w:fldCharType="separate"/>
        </w:r>
        <w:r w:rsidR="00EC264F">
          <w:rPr>
            <w:noProof/>
            <w:webHidden/>
            <w:lang w:val="ru-RU"/>
          </w:rPr>
          <w:t>33</w:t>
        </w:r>
        <w:r w:rsidRPr="001C78C6">
          <w:rPr>
            <w:noProof/>
            <w:webHidden/>
            <w:lang w:val="ru-RU"/>
          </w:rPr>
          <w:fldChar w:fldCharType="end"/>
        </w:r>
      </w:hyperlink>
    </w:p>
    <w:p w14:paraId="603B4870" w14:textId="5C478A70"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26"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_Toc182474226 \h </w:instrText>
        </w:r>
        <w:r w:rsidRPr="001C78C6">
          <w:rPr>
            <w:noProof/>
            <w:webHidden/>
            <w:lang w:val="ru-RU"/>
          </w:rPr>
        </w:r>
        <w:r w:rsidRPr="001C78C6">
          <w:rPr>
            <w:noProof/>
            <w:webHidden/>
            <w:lang w:val="ru-RU"/>
          </w:rPr>
          <w:fldChar w:fldCharType="separate"/>
        </w:r>
        <w:r w:rsidR="00EC264F">
          <w:rPr>
            <w:noProof/>
            <w:webHidden/>
            <w:lang w:val="ru-RU"/>
          </w:rPr>
          <w:t>33</w:t>
        </w:r>
        <w:r w:rsidRPr="001C78C6">
          <w:rPr>
            <w:noProof/>
            <w:webHidden/>
            <w:lang w:val="ru-RU"/>
          </w:rPr>
          <w:fldChar w:fldCharType="end"/>
        </w:r>
      </w:hyperlink>
    </w:p>
    <w:p w14:paraId="5D56D025" w14:textId="16F57598"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27"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Требования по частоте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_Toc182474227 \h </w:instrText>
        </w:r>
        <w:r w:rsidRPr="001C78C6">
          <w:rPr>
            <w:noProof/>
            <w:webHidden/>
            <w:lang w:val="ru-RU"/>
          </w:rPr>
        </w:r>
        <w:r w:rsidRPr="001C78C6">
          <w:rPr>
            <w:noProof/>
            <w:webHidden/>
            <w:lang w:val="ru-RU"/>
          </w:rPr>
          <w:fldChar w:fldCharType="separate"/>
        </w:r>
        <w:r w:rsidR="00EC264F">
          <w:rPr>
            <w:noProof/>
            <w:webHidden/>
            <w:lang w:val="ru-RU"/>
          </w:rPr>
          <w:t>33</w:t>
        </w:r>
        <w:r w:rsidRPr="001C78C6">
          <w:rPr>
            <w:noProof/>
            <w:webHidden/>
            <w:lang w:val="ru-RU"/>
          </w:rPr>
          <w:fldChar w:fldCharType="end"/>
        </w:r>
      </w:hyperlink>
    </w:p>
    <w:p w14:paraId="667C0503" w14:textId="48907BAD"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28"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_Toc182474228 \h </w:instrText>
        </w:r>
        <w:r w:rsidRPr="001C78C6">
          <w:rPr>
            <w:noProof/>
            <w:webHidden/>
            <w:lang w:val="ru-RU"/>
          </w:rPr>
        </w:r>
        <w:r w:rsidRPr="001C78C6">
          <w:rPr>
            <w:noProof/>
            <w:webHidden/>
            <w:lang w:val="ru-RU"/>
          </w:rPr>
          <w:fldChar w:fldCharType="separate"/>
        </w:r>
        <w:r w:rsidR="00EC264F">
          <w:rPr>
            <w:noProof/>
            <w:webHidden/>
            <w:lang w:val="ru-RU"/>
          </w:rPr>
          <w:t>33</w:t>
        </w:r>
        <w:r w:rsidRPr="001C78C6">
          <w:rPr>
            <w:noProof/>
            <w:webHidden/>
            <w:lang w:val="ru-RU"/>
          </w:rPr>
          <w:fldChar w:fldCharType="end"/>
        </w:r>
      </w:hyperlink>
    </w:p>
    <w:p w14:paraId="3ED941AC" w14:textId="215F83F1"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29"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Сегменты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_Toc182474229 \h </w:instrText>
        </w:r>
        <w:r w:rsidRPr="001C78C6">
          <w:rPr>
            <w:noProof/>
            <w:webHidden/>
            <w:lang w:val="ru-RU"/>
          </w:rPr>
        </w:r>
        <w:r w:rsidRPr="001C78C6">
          <w:rPr>
            <w:noProof/>
            <w:webHidden/>
            <w:lang w:val="ru-RU"/>
          </w:rPr>
          <w:fldChar w:fldCharType="separate"/>
        </w:r>
        <w:r w:rsidR="00EC264F">
          <w:rPr>
            <w:noProof/>
            <w:webHidden/>
            <w:lang w:val="ru-RU"/>
          </w:rPr>
          <w:t>34</w:t>
        </w:r>
        <w:r w:rsidRPr="001C78C6">
          <w:rPr>
            <w:noProof/>
            <w:webHidden/>
            <w:lang w:val="ru-RU"/>
          </w:rPr>
          <w:fldChar w:fldCharType="end"/>
        </w:r>
      </w:hyperlink>
    </w:p>
    <w:p w14:paraId="2FB92772" w14:textId="31B80CDE"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30"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_Toc182474230 \h </w:instrText>
        </w:r>
        <w:r w:rsidRPr="001C78C6">
          <w:rPr>
            <w:noProof/>
            <w:webHidden/>
            <w:lang w:val="ru-RU"/>
          </w:rPr>
        </w:r>
        <w:r w:rsidRPr="001C78C6">
          <w:rPr>
            <w:noProof/>
            <w:webHidden/>
            <w:lang w:val="ru-RU"/>
          </w:rPr>
          <w:fldChar w:fldCharType="separate"/>
        </w:r>
        <w:r w:rsidR="00EC264F">
          <w:rPr>
            <w:noProof/>
            <w:webHidden/>
            <w:lang w:val="ru-RU"/>
          </w:rPr>
          <w:t>34</w:t>
        </w:r>
        <w:r w:rsidRPr="001C78C6">
          <w:rPr>
            <w:noProof/>
            <w:webHidden/>
            <w:lang w:val="ru-RU"/>
          </w:rPr>
          <w:fldChar w:fldCharType="end"/>
        </w:r>
      </w:hyperlink>
    </w:p>
    <w:p w14:paraId="6D2B1096" w14:textId="3150237B"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31"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Наземные сегменты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_Toc182474231 \h </w:instrText>
        </w:r>
        <w:r w:rsidRPr="001C78C6">
          <w:rPr>
            <w:noProof/>
            <w:webHidden/>
            <w:lang w:val="ru-RU"/>
          </w:rPr>
        </w:r>
        <w:r w:rsidRPr="001C78C6">
          <w:rPr>
            <w:noProof/>
            <w:webHidden/>
            <w:lang w:val="ru-RU"/>
          </w:rPr>
          <w:fldChar w:fldCharType="separate"/>
        </w:r>
        <w:r w:rsidR="00EC264F">
          <w:rPr>
            <w:noProof/>
            <w:webHidden/>
            <w:lang w:val="ru-RU"/>
          </w:rPr>
          <w:t>34</w:t>
        </w:r>
        <w:r w:rsidRPr="001C78C6">
          <w:rPr>
            <w:noProof/>
            <w:webHidden/>
            <w:lang w:val="ru-RU"/>
          </w:rPr>
          <w:fldChar w:fldCharType="end"/>
        </w:r>
      </w:hyperlink>
    </w:p>
    <w:p w14:paraId="282831F8" w14:textId="16DFA126"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32" w:history="1">
        <w:r w:rsidRPr="001C78C6">
          <w:rPr>
            <w:rStyle w:val="Hyperlink"/>
            <w:noProof/>
            <w:lang w:val="ru-RU"/>
          </w:rPr>
          <w:t>3.3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_Toc182474232 \h </w:instrText>
        </w:r>
        <w:r w:rsidRPr="001C78C6">
          <w:rPr>
            <w:noProof/>
            <w:webHidden/>
            <w:lang w:val="ru-RU"/>
          </w:rPr>
        </w:r>
        <w:r w:rsidRPr="001C78C6">
          <w:rPr>
            <w:noProof/>
            <w:webHidden/>
            <w:lang w:val="ru-RU"/>
          </w:rPr>
          <w:fldChar w:fldCharType="separate"/>
        </w:r>
        <w:r w:rsidR="00EC264F">
          <w:rPr>
            <w:noProof/>
            <w:webHidden/>
            <w:lang w:val="ru-RU"/>
          </w:rPr>
          <w:t>34</w:t>
        </w:r>
        <w:r w:rsidRPr="001C78C6">
          <w:rPr>
            <w:noProof/>
            <w:webHidden/>
            <w:lang w:val="ru-RU"/>
          </w:rPr>
          <w:fldChar w:fldCharType="end"/>
        </w:r>
      </w:hyperlink>
    </w:p>
    <w:p w14:paraId="2911CB17" w14:textId="5E8C43E8"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33"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сигнала МSAS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_Toc182474233 \h </w:instrText>
        </w:r>
        <w:r w:rsidRPr="001C78C6">
          <w:rPr>
            <w:noProof/>
            <w:webHidden/>
            <w:lang w:val="ru-RU"/>
          </w:rPr>
        </w:r>
        <w:r w:rsidRPr="001C78C6">
          <w:rPr>
            <w:noProof/>
            <w:webHidden/>
            <w:lang w:val="ru-RU"/>
          </w:rPr>
          <w:fldChar w:fldCharType="separate"/>
        </w:r>
        <w:r w:rsidR="00EC264F">
          <w:rPr>
            <w:noProof/>
            <w:webHidden/>
            <w:lang w:val="ru-RU"/>
          </w:rPr>
          <w:t>34</w:t>
        </w:r>
        <w:r w:rsidRPr="001C78C6">
          <w:rPr>
            <w:noProof/>
            <w:webHidden/>
            <w:lang w:val="ru-RU"/>
          </w:rPr>
          <w:fldChar w:fldCharType="end"/>
        </w:r>
      </w:hyperlink>
    </w:p>
    <w:p w14:paraId="2AA8FC96" w14:textId="566BD546"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34" w:history="1">
        <w:r w:rsidRPr="001C78C6">
          <w:rPr>
            <w:rStyle w:val="Hyperlink"/>
            <w:noProof/>
            <w:lang w:val="ru-RU"/>
          </w:rPr>
          <w:t>5</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Мощность и спектр сигналов</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_Toc182474234 \h </w:instrText>
        </w:r>
        <w:r w:rsidRPr="001C78C6">
          <w:rPr>
            <w:noProof/>
            <w:webHidden/>
            <w:lang w:val="ru-RU"/>
          </w:rPr>
        </w:r>
        <w:r w:rsidRPr="001C78C6">
          <w:rPr>
            <w:noProof/>
            <w:webHidden/>
            <w:lang w:val="ru-RU"/>
          </w:rPr>
          <w:fldChar w:fldCharType="separate"/>
        </w:r>
        <w:r w:rsidR="00EC264F">
          <w:rPr>
            <w:noProof/>
            <w:webHidden/>
            <w:lang w:val="ru-RU"/>
          </w:rPr>
          <w:t>34</w:t>
        </w:r>
        <w:r w:rsidRPr="001C78C6">
          <w:rPr>
            <w:noProof/>
            <w:webHidden/>
            <w:lang w:val="ru-RU"/>
          </w:rPr>
          <w:fldChar w:fldCharType="end"/>
        </w:r>
      </w:hyperlink>
    </w:p>
    <w:p w14:paraId="2FEEC80E" w14:textId="4C8C338C"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35" w:history="1">
        <w:r w:rsidRPr="001C78C6">
          <w:rPr>
            <w:rStyle w:val="Hyperlink"/>
            <w:noProof/>
            <w:lang w:val="ru-RU"/>
          </w:rPr>
          <w:t>6</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Рабочая частота</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_Toc182474235 \h </w:instrText>
        </w:r>
        <w:r w:rsidRPr="001C78C6">
          <w:rPr>
            <w:noProof/>
            <w:webHidden/>
            <w:lang w:val="ru-RU"/>
          </w:rPr>
        </w:r>
        <w:r w:rsidRPr="001C78C6">
          <w:rPr>
            <w:noProof/>
            <w:webHidden/>
            <w:lang w:val="ru-RU"/>
          </w:rPr>
          <w:fldChar w:fldCharType="separate"/>
        </w:r>
        <w:r w:rsidR="00EC264F">
          <w:rPr>
            <w:noProof/>
            <w:webHidden/>
            <w:lang w:val="ru-RU"/>
          </w:rPr>
          <w:t>34</w:t>
        </w:r>
        <w:r w:rsidRPr="001C78C6">
          <w:rPr>
            <w:noProof/>
            <w:webHidden/>
            <w:lang w:val="ru-RU"/>
          </w:rPr>
          <w:fldChar w:fldCharType="end"/>
        </w:r>
      </w:hyperlink>
    </w:p>
    <w:p w14:paraId="767D9873" w14:textId="24D2C8A3"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36" w:history="1">
        <w:r w:rsidRPr="001C78C6">
          <w:rPr>
            <w:rStyle w:val="Hyperlink"/>
            <w:noProof/>
            <w:lang w:val="ru-RU"/>
          </w:rPr>
          <w:t>Приложение 6 − Техническое описание и характеристики сетей LM-RPS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_Toc182474236 \h </w:instrText>
        </w:r>
        <w:r w:rsidRPr="001C78C6">
          <w:rPr>
            <w:noProof/>
            <w:webHidden/>
            <w:lang w:val="ru-RU"/>
          </w:rPr>
        </w:r>
        <w:r w:rsidRPr="001C78C6">
          <w:rPr>
            <w:noProof/>
            <w:webHidden/>
            <w:lang w:val="ru-RU"/>
          </w:rPr>
          <w:fldChar w:fldCharType="separate"/>
        </w:r>
        <w:r w:rsidR="00EC264F">
          <w:rPr>
            <w:noProof/>
            <w:webHidden/>
            <w:lang w:val="ru-RU"/>
          </w:rPr>
          <w:t>35</w:t>
        </w:r>
        <w:r w:rsidRPr="001C78C6">
          <w:rPr>
            <w:noProof/>
            <w:webHidden/>
            <w:lang w:val="ru-RU"/>
          </w:rPr>
          <w:fldChar w:fldCharType="end"/>
        </w:r>
      </w:hyperlink>
    </w:p>
    <w:p w14:paraId="4B4E6C09" w14:textId="39BBDDC6"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37"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_Toc182474237 \h </w:instrText>
        </w:r>
        <w:r w:rsidRPr="001C78C6">
          <w:rPr>
            <w:noProof/>
            <w:webHidden/>
            <w:lang w:val="ru-RU"/>
          </w:rPr>
        </w:r>
        <w:r w:rsidRPr="001C78C6">
          <w:rPr>
            <w:noProof/>
            <w:webHidden/>
            <w:lang w:val="ru-RU"/>
          </w:rPr>
          <w:fldChar w:fldCharType="separate"/>
        </w:r>
        <w:r w:rsidR="00EC264F">
          <w:rPr>
            <w:noProof/>
            <w:webHidden/>
            <w:lang w:val="ru-RU"/>
          </w:rPr>
          <w:t>35</w:t>
        </w:r>
        <w:r w:rsidRPr="001C78C6">
          <w:rPr>
            <w:noProof/>
            <w:webHidden/>
            <w:lang w:val="ru-RU"/>
          </w:rPr>
          <w:fldChar w:fldCharType="end"/>
        </w:r>
      </w:hyperlink>
    </w:p>
    <w:p w14:paraId="1A9383A4" w14:textId="33F2C281"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38"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_Toc182474238 \h </w:instrText>
        </w:r>
        <w:r w:rsidRPr="001C78C6">
          <w:rPr>
            <w:noProof/>
            <w:webHidden/>
            <w:lang w:val="ru-RU"/>
          </w:rPr>
        </w:r>
        <w:r w:rsidRPr="001C78C6">
          <w:rPr>
            <w:noProof/>
            <w:webHidden/>
            <w:lang w:val="ru-RU"/>
          </w:rPr>
          <w:fldChar w:fldCharType="separate"/>
        </w:r>
        <w:r w:rsidR="00EC264F">
          <w:rPr>
            <w:noProof/>
            <w:webHidden/>
            <w:lang w:val="ru-RU"/>
          </w:rPr>
          <w:t>35</w:t>
        </w:r>
        <w:r w:rsidRPr="001C78C6">
          <w:rPr>
            <w:noProof/>
            <w:webHidden/>
            <w:lang w:val="ru-RU"/>
          </w:rPr>
          <w:fldChar w:fldCharType="end"/>
        </w:r>
      </w:hyperlink>
    </w:p>
    <w:p w14:paraId="282DF369" w14:textId="7DEE0E25"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39"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Конфигурация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_Toc182474239 \h </w:instrText>
        </w:r>
        <w:r w:rsidRPr="001C78C6">
          <w:rPr>
            <w:noProof/>
            <w:webHidden/>
            <w:lang w:val="ru-RU"/>
          </w:rPr>
        </w:r>
        <w:r w:rsidRPr="001C78C6">
          <w:rPr>
            <w:noProof/>
            <w:webHidden/>
            <w:lang w:val="ru-RU"/>
          </w:rPr>
          <w:fldChar w:fldCharType="separate"/>
        </w:r>
        <w:r w:rsidR="00EC264F">
          <w:rPr>
            <w:noProof/>
            <w:webHidden/>
            <w:lang w:val="ru-RU"/>
          </w:rPr>
          <w:t>35</w:t>
        </w:r>
        <w:r w:rsidRPr="001C78C6">
          <w:rPr>
            <w:noProof/>
            <w:webHidden/>
            <w:lang w:val="ru-RU"/>
          </w:rPr>
          <w:fldChar w:fldCharType="end"/>
        </w:r>
      </w:hyperlink>
    </w:p>
    <w:p w14:paraId="05DFCBE7" w14:textId="433925D3"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40"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_Toc182474240 \h </w:instrText>
        </w:r>
        <w:r w:rsidRPr="001C78C6">
          <w:rPr>
            <w:noProof/>
            <w:webHidden/>
            <w:lang w:val="ru-RU"/>
          </w:rPr>
        </w:r>
        <w:r w:rsidRPr="001C78C6">
          <w:rPr>
            <w:noProof/>
            <w:webHidden/>
            <w:lang w:val="ru-RU"/>
          </w:rPr>
          <w:fldChar w:fldCharType="separate"/>
        </w:r>
        <w:r w:rsidR="00EC264F">
          <w:rPr>
            <w:noProof/>
            <w:webHidden/>
            <w:lang w:val="ru-RU"/>
          </w:rPr>
          <w:t>35</w:t>
        </w:r>
        <w:r w:rsidRPr="001C78C6">
          <w:rPr>
            <w:noProof/>
            <w:webHidden/>
            <w:lang w:val="ru-RU"/>
          </w:rPr>
          <w:fldChar w:fldCharType="end"/>
        </w:r>
      </w:hyperlink>
    </w:p>
    <w:p w14:paraId="759E1EB4" w14:textId="26BF3E87"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41"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_Toc182474241 \h </w:instrText>
        </w:r>
        <w:r w:rsidRPr="001C78C6">
          <w:rPr>
            <w:noProof/>
            <w:webHidden/>
            <w:lang w:val="ru-RU"/>
          </w:rPr>
        </w:r>
        <w:r w:rsidRPr="001C78C6">
          <w:rPr>
            <w:noProof/>
            <w:webHidden/>
            <w:lang w:val="ru-RU"/>
          </w:rPr>
          <w:fldChar w:fldCharType="separate"/>
        </w:r>
        <w:r w:rsidR="00EC264F">
          <w:rPr>
            <w:noProof/>
            <w:webHidden/>
            <w:lang w:val="ru-RU"/>
          </w:rPr>
          <w:t>36</w:t>
        </w:r>
        <w:r w:rsidRPr="001C78C6">
          <w:rPr>
            <w:noProof/>
            <w:webHidden/>
            <w:lang w:val="ru-RU"/>
          </w:rPr>
          <w:fldChar w:fldCharType="end"/>
        </w:r>
      </w:hyperlink>
    </w:p>
    <w:p w14:paraId="4E0CCBA9" w14:textId="388F9889"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42"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 LM-RPS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_Toc182474242 \h </w:instrText>
        </w:r>
        <w:r w:rsidRPr="001C78C6">
          <w:rPr>
            <w:noProof/>
            <w:webHidden/>
            <w:lang w:val="ru-RU"/>
          </w:rPr>
        </w:r>
        <w:r w:rsidRPr="001C78C6">
          <w:rPr>
            <w:noProof/>
            <w:webHidden/>
            <w:lang w:val="ru-RU"/>
          </w:rPr>
          <w:fldChar w:fldCharType="separate"/>
        </w:r>
        <w:r w:rsidR="00EC264F">
          <w:rPr>
            <w:noProof/>
            <w:webHidden/>
            <w:lang w:val="ru-RU"/>
          </w:rPr>
          <w:t>36</w:t>
        </w:r>
        <w:r w:rsidRPr="001C78C6">
          <w:rPr>
            <w:noProof/>
            <w:webHidden/>
            <w:lang w:val="ru-RU"/>
          </w:rPr>
          <w:fldChar w:fldCharType="end"/>
        </w:r>
      </w:hyperlink>
    </w:p>
    <w:p w14:paraId="5BEDFE5D" w14:textId="3CF75A7C"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43" w:history="1">
        <w:r w:rsidRPr="001C78C6">
          <w:rPr>
            <w:rStyle w:val="Hyperlink"/>
            <w:noProof/>
            <w:lang w:val="ru-RU"/>
          </w:rPr>
          <w:t>5</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Рабочие частоты LM-RPS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_Toc182474243 \h </w:instrText>
        </w:r>
        <w:r w:rsidRPr="001C78C6">
          <w:rPr>
            <w:noProof/>
            <w:webHidden/>
            <w:lang w:val="ru-RU"/>
          </w:rPr>
        </w:r>
        <w:r w:rsidRPr="001C78C6">
          <w:rPr>
            <w:noProof/>
            <w:webHidden/>
            <w:lang w:val="ru-RU"/>
          </w:rPr>
          <w:fldChar w:fldCharType="separate"/>
        </w:r>
        <w:r w:rsidR="00EC264F">
          <w:rPr>
            <w:noProof/>
            <w:webHidden/>
            <w:lang w:val="ru-RU"/>
          </w:rPr>
          <w:t>37</w:t>
        </w:r>
        <w:r w:rsidRPr="001C78C6">
          <w:rPr>
            <w:noProof/>
            <w:webHidden/>
            <w:lang w:val="ru-RU"/>
          </w:rPr>
          <w:fldChar w:fldCharType="end"/>
        </w:r>
      </w:hyperlink>
    </w:p>
    <w:p w14:paraId="54442C2C" w14:textId="40F47D61"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44" w:history="1">
        <w:r w:rsidRPr="001C78C6">
          <w:rPr>
            <w:rStyle w:val="Hyperlink"/>
            <w:noProof/>
            <w:lang w:val="ru-RU"/>
          </w:rPr>
          <w:t>6</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Спектр управления и телеметрии</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_Toc182474244 \h </w:instrText>
        </w:r>
        <w:r w:rsidRPr="001C78C6">
          <w:rPr>
            <w:noProof/>
            <w:webHidden/>
            <w:lang w:val="ru-RU"/>
          </w:rPr>
        </w:r>
        <w:r w:rsidRPr="001C78C6">
          <w:rPr>
            <w:noProof/>
            <w:webHidden/>
            <w:lang w:val="ru-RU"/>
          </w:rPr>
          <w:fldChar w:fldCharType="separate"/>
        </w:r>
        <w:r w:rsidR="00EC264F">
          <w:rPr>
            <w:noProof/>
            <w:webHidden/>
            <w:lang w:val="ru-RU"/>
          </w:rPr>
          <w:t>37</w:t>
        </w:r>
        <w:r w:rsidRPr="001C78C6">
          <w:rPr>
            <w:noProof/>
            <w:webHidden/>
            <w:lang w:val="ru-RU"/>
          </w:rPr>
          <w:fldChar w:fldCharType="end"/>
        </w:r>
      </w:hyperlink>
    </w:p>
    <w:p w14:paraId="565F6D86" w14:textId="47FF6C6C"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45" w:history="1">
        <w:r w:rsidRPr="001C78C6">
          <w:rPr>
            <w:rStyle w:val="Hyperlink"/>
            <w:noProof/>
            <w:lang w:val="ru-RU"/>
          </w:rPr>
          <w:t>7</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LM-RPS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_Toc182474245 \h </w:instrText>
        </w:r>
        <w:r w:rsidRPr="001C78C6">
          <w:rPr>
            <w:noProof/>
            <w:webHidden/>
            <w:lang w:val="ru-RU"/>
          </w:rPr>
        </w:r>
        <w:r w:rsidRPr="001C78C6">
          <w:rPr>
            <w:noProof/>
            <w:webHidden/>
            <w:lang w:val="ru-RU"/>
          </w:rPr>
          <w:fldChar w:fldCharType="separate"/>
        </w:r>
        <w:r w:rsidR="00EC264F">
          <w:rPr>
            <w:noProof/>
            <w:webHidden/>
            <w:lang w:val="ru-RU"/>
          </w:rPr>
          <w:t>38</w:t>
        </w:r>
        <w:r w:rsidRPr="001C78C6">
          <w:rPr>
            <w:noProof/>
            <w:webHidden/>
            <w:lang w:val="ru-RU"/>
          </w:rPr>
          <w:fldChar w:fldCharType="end"/>
        </w:r>
      </w:hyperlink>
    </w:p>
    <w:p w14:paraId="25F989D8" w14:textId="6FB5D88A"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46" w:history="1">
        <w:r w:rsidRPr="001C78C6">
          <w:rPr>
            <w:rStyle w:val="Hyperlink"/>
            <w:noProof/>
            <w:lang w:val="ru-RU"/>
          </w:rPr>
          <w:t>7.1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сигналов L1 LM-RPS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_Toc182474246 \h </w:instrText>
        </w:r>
        <w:r w:rsidRPr="001C78C6">
          <w:rPr>
            <w:noProof/>
            <w:webHidden/>
            <w:lang w:val="ru-RU"/>
          </w:rPr>
        </w:r>
        <w:r w:rsidRPr="001C78C6">
          <w:rPr>
            <w:noProof/>
            <w:webHidden/>
            <w:lang w:val="ru-RU"/>
          </w:rPr>
          <w:fldChar w:fldCharType="separate"/>
        </w:r>
        <w:r w:rsidR="00EC264F">
          <w:rPr>
            <w:noProof/>
            <w:webHidden/>
            <w:lang w:val="ru-RU"/>
          </w:rPr>
          <w:t>38</w:t>
        </w:r>
        <w:r w:rsidRPr="001C78C6">
          <w:rPr>
            <w:noProof/>
            <w:webHidden/>
            <w:lang w:val="ru-RU"/>
          </w:rPr>
          <w:fldChar w:fldCharType="end"/>
        </w:r>
      </w:hyperlink>
    </w:p>
    <w:p w14:paraId="7129E6FA" w14:textId="14B33FA1"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47" w:history="1">
        <w:r w:rsidRPr="001C78C6">
          <w:rPr>
            <w:rStyle w:val="Hyperlink"/>
            <w:noProof/>
            <w:lang w:val="ru-RU"/>
          </w:rPr>
          <w:t>7.2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сигналов L5 LM-RPS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_Toc182474247 \h </w:instrText>
        </w:r>
        <w:r w:rsidRPr="001C78C6">
          <w:rPr>
            <w:noProof/>
            <w:webHidden/>
            <w:lang w:val="ru-RU"/>
          </w:rPr>
        </w:r>
        <w:r w:rsidRPr="001C78C6">
          <w:rPr>
            <w:noProof/>
            <w:webHidden/>
            <w:lang w:val="ru-RU"/>
          </w:rPr>
          <w:fldChar w:fldCharType="separate"/>
        </w:r>
        <w:r w:rsidR="00EC264F">
          <w:rPr>
            <w:noProof/>
            <w:webHidden/>
            <w:lang w:val="ru-RU"/>
          </w:rPr>
          <w:t>38</w:t>
        </w:r>
        <w:r w:rsidRPr="001C78C6">
          <w:rPr>
            <w:noProof/>
            <w:webHidden/>
            <w:lang w:val="ru-RU"/>
          </w:rPr>
          <w:fldChar w:fldCharType="end"/>
        </w:r>
      </w:hyperlink>
    </w:p>
    <w:p w14:paraId="6F8EF7E8" w14:textId="084EBA72"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48" w:history="1">
        <w:r w:rsidRPr="001C78C6">
          <w:rPr>
            <w:rStyle w:val="Hyperlink"/>
            <w:rFonts w:eastAsia="SimSun"/>
            <w:noProof/>
            <w:lang w:val="ru-RU"/>
          </w:rPr>
          <w:t xml:space="preserve">Приложение 7 − </w:t>
        </w:r>
        <w:r w:rsidRPr="001C78C6">
          <w:rPr>
            <w:rStyle w:val="Hyperlink"/>
            <w:noProof/>
            <w:lang w:val="ru-RU"/>
          </w:rPr>
          <w:t>Техническое описание системы и характеристики передающих  космических станций системы COMPASS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_Toc182474248 \h </w:instrText>
        </w:r>
        <w:r w:rsidRPr="001C78C6">
          <w:rPr>
            <w:noProof/>
            <w:webHidden/>
            <w:lang w:val="ru-RU"/>
          </w:rPr>
        </w:r>
        <w:r w:rsidRPr="001C78C6">
          <w:rPr>
            <w:noProof/>
            <w:webHidden/>
            <w:lang w:val="ru-RU"/>
          </w:rPr>
          <w:fldChar w:fldCharType="separate"/>
        </w:r>
        <w:r w:rsidR="00EC264F">
          <w:rPr>
            <w:noProof/>
            <w:webHidden/>
            <w:lang w:val="ru-RU"/>
          </w:rPr>
          <w:t>39</w:t>
        </w:r>
        <w:r w:rsidRPr="001C78C6">
          <w:rPr>
            <w:noProof/>
            <w:webHidden/>
            <w:lang w:val="ru-RU"/>
          </w:rPr>
          <w:fldChar w:fldCharType="end"/>
        </w:r>
      </w:hyperlink>
    </w:p>
    <w:p w14:paraId="5AC97F7B" w14:textId="4D4B3D8F"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49"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_Toc182474249 \h </w:instrText>
        </w:r>
        <w:r w:rsidRPr="001C78C6">
          <w:rPr>
            <w:noProof/>
            <w:webHidden/>
            <w:lang w:val="ru-RU"/>
          </w:rPr>
        </w:r>
        <w:r w:rsidRPr="001C78C6">
          <w:rPr>
            <w:noProof/>
            <w:webHidden/>
            <w:lang w:val="ru-RU"/>
          </w:rPr>
          <w:fldChar w:fldCharType="separate"/>
        </w:r>
        <w:r w:rsidR="00EC264F">
          <w:rPr>
            <w:noProof/>
            <w:webHidden/>
            <w:lang w:val="ru-RU"/>
          </w:rPr>
          <w:t>39</w:t>
        </w:r>
        <w:r w:rsidRPr="001C78C6">
          <w:rPr>
            <w:noProof/>
            <w:webHidden/>
            <w:lang w:val="ru-RU"/>
          </w:rPr>
          <w:fldChar w:fldCharType="end"/>
        </w:r>
      </w:hyperlink>
    </w:p>
    <w:p w14:paraId="7F2C89CA" w14:textId="4BC92C9E"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50"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Требования по частоте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_Toc182474250 \h </w:instrText>
        </w:r>
        <w:r w:rsidRPr="001C78C6">
          <w:rPr>
            <w:noProof/>
            <w:webHidden/>
            <w:lang w:val="ru-RU"/>
          </w:rPr>
        </w:r>
        <w:r w:rsidRPr="001C78C6">
          <w:rPr>
            <w:noProof/>
            <w:webHidden/>
            <w:lang w:val="ru-RU"/>
          </w:rPr>
          <w:fldChar w:fldCharType="separate"/>
        </w:r>
        <w:r w:rsidR="00EC264F">
          <w:rPr>
            <w:noProof/>
            <w:webHidden/>
            <w:lang w:val="ru-RU"/>
          </w:rPr>
          <w:t>39</w:t>
        </w:r>
        <w:r w:rsidRPr="001C78C6">
          <w:rPr>
            <w:noProof/>
            <w:webHidden/>
            <w:lang w:val="ru-RU"/>
          </w:rPr>
          <w:fldChar w:fldCharType="end"/>
        </w:r>
      </w:hyperlink>
    </w:p>
    <w:p w14:paraId="6AAF111A" w14:textId="3B92C6D4"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51"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_Toc182474251 \h </w:instrText>
        </w:r>
        <w:r w:rsidRPr="001C78C6">
          <w:rPr>
            <w:noProof/>
            <w:webHidden/>
            <w:lang w:val="ru-RU"/>
          </w:rPr>
        </w:r>
        <w:r w:rsidRPr="001C78C6">
          <w:rPr>
            <w:noProof/>
            <w:webHidden/>
            <w:lang w:val="ru-RU"/>
          </w:rPr>
          <w:fldChar w:fldCharType="separate"/>
        </w:r>
        <w:r w:rsidR="00EC264F">
          <w:rPr>
            <w:noProof/>
            <w:webHidden/>
            <w:lang w:val="ru-RU"/>
          </w:rPr>
          <w:t>40</w:t>
        </w:r>
        <w:r w:rsidRPr="001C78C6">
          <w:rPr>
            <w:noProof/>
            <w:webHidden/>
            <w:lang w:val="ru-RU"/>
          </w:rPr>
          <w:fldChar w:fldCharType="end"/>
        </w:r>
      </w:hyperlink>
    </w:p>
    <w:p w14:paraId="59300310" w14:textId="73DB5AE7" w:rsidR="00E932F2" w:rsidRPr="001C78C6" w:rsidRDefault="00E932F2" w:rsidP="00842211">
      <w:pPr>
        <w:pStyle w:val="TOC1"/>
        <w:keepNext/>
        <w:jc w:val="left"/>
        <w:rPr>
          <w:rFonts w:asciiTheme="minorHAnsi" w:eastAsiaTheme="minorEastAsia" w:hAnsiTheme="minorHAnsi" w:cstheme="minorBidi"/>
          <w:noProof/>
          <w:kern w:val="2"/>
          <w:sz w:val="24"/>
          <w:szCs w:val="24"/>
          <w:lang w:val="ru-RU" w:eastAsia="en-GB"/>
          <w14:ligatures w14:val="standardContextual"/>
        </w:rPr>
      </w:pPr>
      <w:hyperlink w:anchor="_Toc182474252"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Сегменты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_Toc182474252 \h </w:instrText>
        </w:r>
        <w:r w:rsidRPr="001C78C6">
          <w:rPr>
            <w:noProof/>
            <w:webHidden/>
            <w:lang w:val="ru-RU"/>
          </w:rPr>
        </w:r>
        <w:r w:rsidRPr="001C78C6">
          <w:rPr>
            <w:noProof/>
            <w:webHidden/>
            <w:lang w:val="ru-RU"/>
          </w:rPr>
          <w:fldChar w:fldCharType="separate"/>
        </w:r>
        <w:r w:rsidR="00EC264F">
          <w:rPr>
            <w:noProof/>
            <w:webHidden/>
            <w:lang w:val="ru-RU"/>
          </w:rPr>
          <w:t>40</w:t>
        </w:r>
        <w:r w:rsidRPr="001C78C6">
          <w:rPr>
            <w:noProof/>
            <w:webHidden/>
            <w:lang w:val="ru-RU"/>
          </w:rPr>
          <w:fldChar w:fldCharType="end"/>
        </w:r>
      </w:hyperlink>
    </w:p>
    <w:p w14:paraId="21F256E1" w14:textId="1B5B0890" w:rsidR="00E932F2" w:rsidRPr="001C78C6" w:rsidRDefault="00E932F2" w:rsidP="00842211">
      <w:pPr>
        <w:pStyle w:val="TOC2"/>
        <w:keepNext/>
        <w:jc w:val="left"/>
        <w:rPr>
          <w:rFonts w:asciiTheme="minorHAnsi" w:eastAsiaTheme="minorEastAsia" w:hAnsiTheme="minorHAnsi" w:cstheme="minorBidi"/>
          <w:noProof/>
          <w:kern w:val="2"/>
          <w:sz w:val="24"/>
          <w:szCs w:val="24"/>
          <w:lang w:val="ru-RU" w:eastAsia="en-GB"/>
          <w14:ligatures w14:val="standardContextual"/>
        </w:rPr>
      </w:pPr>
      <w:hyperlink w:anchor="_Toc182474253"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_Toc182474253 \h </w:instrText>
        </w:r>
        <w:r w:rsidRPr="001C78C6">
          <w:rPr>
            <w:noProof/>
            <w:webHidden/>
            <w:lang w:val="ru-RU"/>
          </w:rPr>
        </w:r>
        <w:r w:rsidRPr="001C78C6">
          <w:rPr>
            <w:noProof/>
            <w:webHidden/>
            <w:lang w:val="ru-RU"/>
          </w:rPr>
          <w:fldChar w:fldCharType="separate"/>
        </w:r>
        <w:r w:rsidR="00EC264F">
          <w:rPr>
            <w:noProof/>
            <w:webHidden/>
            <w:lang w:val="ru-RU"/>
          </w:rPr>
          <w:t>40</w:t>
        </w:r>
        <w:r w:rsidRPr="001C78C6">
          <w:rPr>
            <w:noProof/>
            <w:webHidden/>
            <w:lang w:val="ru-RU"/>
          </w:rPr>
          <w:fldChar w:fldCharType="end"/>
        </w:r>
      </w:hyperlink>
    </w:p>
    <w:p w14:paraId="68FBB5F3" w14:textId="372DABAA"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54"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 управления</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_Toc182474254 \h </w:instrText>
        </w:r>
        <w:r w:rsidRPr="001C78C6">
          <w:rPr>
            <w:noProof/>
            <w:webHidden/>
            <w:lang w:val="ru-RU"/>
          </w:rPr>
        </w:r>
        <w:r w:rsidRPr="001C78C6">
          <w:rPr>
            <w:noProof/>
            <w:webHidden/>
            <w:lang w:val="ru-RU"/>
          </w:rPr>
          <w:fldChar w:fldCharType="separate"/>
        </w:r>
        <w:r w:rsidR="00EC264F">
          <w:rPr>
            <w:noProof/>
            <w:webHidden/>
            <w:lang w:val="ru-RU"/>
          </w:rPr>
          <w:t>40</w:t>
        </w:r>
        <w:r w:rsidRPr="001C78C6">
          <w:rPr>
            <w:noProof/>
            <w:webHidden/>
            <w:lang w:val="ru-RU"/>
          </w:rPr>
          <w:fldChar w:fldCharType="end"/>
        </w:r>
      </w:hyperlink>
    </w:p>
    <w:p w14:paraId="1B801EAB" w14:textId="46039A32"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55" w:history="1">
        <w:r w:rsidRPr="001C78C6">
          <w:rPr>
            <w:rStyle w:val="Hyperlink"/>
            <w:noProof/>
            <w:lang w:val="ru-RU"/>
          </w:rPr>
          <w:t>3.3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rStyle w:val="Hyperlink"/>
            <w:noProof/>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_Toc182474255 \h </w:instrText>
        </w:r>
        <w:r w:rsidRPr="001C78C6">
          <w:rPr>
            <w:noProof/>
            <w:webHidden/>
            <w:lang w:val="ru-RU"/>
          </w:rPr>
        </w:r>
        <w:r w:rsidRPr="001C78C6">
          <w:rPr>
            <w:noProof/>
            <w:webHidden/>
            <w:lang w:val="ru-RU"/>
          </w:rPr>
          <w:fldChar w:fldCharType="separate"/>
        </w:r>
        <w:r w:rsidR="00EC264F">
          <w:rPr>
            <w:noProof/>
            <w:webHidden/>
            <w:lang w:val="ru-RU"/>
          </w:rPr>
          <w:t>41</w:t>
        </w:r>
        <w:r w:rsidRPr="001C78C6">
          <w:rPr>
            <w:noProof/>
            <w:webHidden/>
            <w:lang w:val="ru-RU"/>
          </w:rPr>
          <w:fldChar w:fldCharType="end"/>
        </w:r>
      </w:hyperlink>
    </w:p>
    <w:p w14:paraId="1D255579" w14:textId="7E62D5E5"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56"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сигнала COMPASS</w:t>
        </w:r>
        <w:r w:rsidRPr="001C78C6">
          <w:rPr>
            <w:rStyle w:val="Hyperlink"/>
            <w:noProof/>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_Toc182474256 \h </w:instrText>
        </w:r>
        <w:r w:rsidRPr="001C78C6">
          <w:rPr>
            <w:noProof/>
            <w:webHidden/>
            <w:lang w:val="ru-RU"/>
          </w:rPr>
        </w:r>
        <w:r w:rsidRPr="001C78C6">
          <w:rPr>
            <w:noProof/>
            <w:webHidden/>
            <w:lang w:val="ru-RU"/>
          </w:rPr>
          <w:fldChar w:fldCharType="separate"/>
        </w:r>
        <w:r w:rsidR="00EC264F">
          <w:rPr>
            <w:noProof/>
            <w:webHidden/>
            <w:lang w:val="ru-RU"/>
          </w:rPr>
          <w:t>41</w:t>
        </w:r>
        <w:r w:rsidRPr="001C78C6">
          <w:rPr>
            <w:noProof/>
            <w:webHidden/>
            <w:lang w:val="ru-RU"/>
          </w:rPr>
          <w:fldChar w:fldCharType="end"/>
        </w:r>
      </w:hyperlink>
    </w:p>
    <w:p w14:paraId="3C4CC425" w14:textId="1C977C30"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57" w:history="1">
        <w:r w:rsidRPr="001C78C6">
          <w:rPr>
            <w:rStyle w:val="Hyperlink"/>
            <w:rFonts w:eastAsia="SimSun"/>
            <w:noProof/>
            <w:lang w:val="ru-RU"/>
          </w:rPr>
          <w:t>4.1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Передача сигналов COMPASS В1 в полосе частот 1559</w:t>
        </w:r>
        <w:r w:rsidR="003F40AD" w:rsidRPr="001C78C6">
          <w:rPr>
            <w:rStyle w:val="Hyperlink"/>
            <w:noProof/>
            <w:lang w:val="ru-RU"/>
          </w:rPr>
          <w:t>−</w:t>
        </w:r>
        <w:r w:rsidRPr="001C78C6">
          <w:rPr>
            <w:rStyle w:val="Hyperlink"/>
            <w:noProof/>
            <w:lang w:val="ru-RU"/>
          </w:rPr>
          <w:t>1610 МГц</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_Toc182474257 \h </w:instrText>
        </w:r>
        <w:r w:rsidRPr="001C78C6">
          <w:rPr>
            <w:noProof/>
            <w:webHidden/>
            <w:lang w:val="ru-RU"/>
          </w:rPr>
        </w:r>
        <w:r w:rsidRPr="001C78C6">
          <w:rPr>
            <w:noProof/>
            <w:webHidden/>
            <w:lang w:val="ru-RU"/>
          </w:rPr>
          <w:fldChar w:fldCharType="separate"/>
        </w:r>
        <w:r w:rsidR="00EC264F">
          <w:rPr>
            <w:noProof/>
            <w:webHidden/>
            <w:lang w:val="ru-RU"/>
          </w:rPr>
          <w:t>41</w:t>
        </w:r>
        <w:r w:rsidRPr="001C78C6">
          <w:rPr>
            <w:noProof/>
            <w:webHidden/>
            <w:lang w:val="ru-RU"/>
          </w:rPr>
          <w:fldChar w:fldCharType="end"/>
        </w:r>
      </w:hyperlink>
    </w:p>
    <w:p w14:paraId="680D9A54" w14:textId="3208FAD4"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58" w:history="1">
        <w:r w:rsidRPr="001C78C6">
          <w:rPr>
            <w:rStyle w:val="Hyperlink"/>
            <w:rFonts w:eastAsia="SimSun"/>
            <w:noProof/>
            <w:lang w:val="ru-RU"/>
          </w:rPr>
          <w:t>4.2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 xml:space="preserve">Передача сигналов COMPASS В2 в полосе частот </w:t>
        </w:r>
        <w:r w:rsidRPr="001C78C6">
          <w:rPr>
            <w:rStyle w:val="Hyperlink"/>
            <w:rFonts w:eastAsia="SimSun"/>
            <w:noProof/>
            <w:lang w:val="ru-RU"/>
          </w:rPr>
          <w:t>1164</w:t>
        </w:r>
        <w:r w:rsidR="003F40AD" w:rsidRPr="001C78C6">
          <w:rPr>
            <w:rStyle w:val="Hyperlink"/>
            <w:rFonts w:eastAsia="SimSun"/>
            <w:noProof/>
            <w:lang w:val="ru-RU"/>
          </w:rPr>
          <w:t>−</w:t>
        </w:r>
        <w:r w:rsidRPr="001C78C6">
          <w:rPr>
            <w:rStyle w:val="Hyperlink"/>
            <w:noProof/>
            <w:lang w:val="ru-RU" w:eastAsia="zh-CN"/>
          </w:rPr>
          <w:t>1215</w:t>
        </w:r>
        <w:r w:rsidRPr="001C78C6">
          <w:rPr>
            <w:rStyle w:val="Hyperlink"/>
            <w:rFonts w:eastAsia="SimSun"/>
            <w:noProof/>
            <w:lang w:val="ru-RU"/>
          </w:rPr>
          <w:t xml:space="preserve"> МГц</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_Toc182474258 \h </w:instrText>
        </w:r>
        <w:r w:rsidRPr="001C78C6">
          <w:rPr>
            <w:noProof/>
            <w:webHidden/>
            <w:lang w:val="ru-RU"/>
          </w:rPr>
        </w:r>
        <w:r w:rsidRPr="001C78C6">
          <w:rPr>
            <w:noProof/>
            <w:webHidden/>
            <w:lang w:val="ru-RU"/>
          </w:rPr>
          <w:fldChar w:fldCharType="separate"/>
        </w:r>
        <w:r w:rsidR="00EC264F">
          <w:rPr>
            <w:noProof/>
            <w:webHidden/>
            <w:lang w:val="ru-RU"/>
          </w:rPr>
          <w:t>42</w:t>
        </w:r>
        <w:r w:rsidRPr="001C78C6">
          <w:rPr>
            <w:noProof/>
            <w:webHidden/>
            <w:lang w:val="ru-RU"/>
          </w:rPr>
          <w:fldChar w:fldCharType="end"/>
        </w:r>
      </w:hyperlink>
    </w:p>
    <w:p w14:paraId="6CE66F04" w14:textId="0810E345"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59" w:history="1">
        <w:r w:rsidRPr="001C78C6">
          <w:rPr>
            <w:rStyle w:val="Hyperlink"/>
            <w:rFonts w:eastAsia="SimSun"/>
            <w:noProof/>
            <w:lang w:val="ru-RU"/>
          </w:rPr>
          <w:t>4.</w:t>
        </w:r>
        <w:r w:rsidRPr="001C78C6">
          <w:rPr>
            <w:rStyle w:val="Hyperlink"/>
            <w:noProof/>
            <w:lang w:val="ru-RU" w:eastAsia="zh-CN"/>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 xml:space="preserve">Передача сигналов COMPASS В3 в полосе частот </w:t>
        </w:r>
        <w:r w:rsidRPr="001C78C6">
          <w:rPr>
            <w:rStyle w:val="Hyperlink"/>
            <w:rFonts w:eastAsia="SimSun"/>
            <w:noProof/>
            <w:lang w:val="ru-RU"/>
          </w:rPr>
          <w:t>1215</w:t>
        </w:r>
        <w:r w:rsidR="003F40AD" w:rsidRPr="001C78C6">
          <w:rPr>
            <w:rStyle w:val="Hyperlink"/>
            <w:noProof/>
            <w:lang w:val="ru-RU" w:eastAsia="zh-CN"/>
          </w:rPr>
          <w:t>−</w:t>
        </w:r>
        <w:r w:rsidRPr="001C78C6">
          <w:rPr>
            <w:rStyle w:val="Hyperlink"/>
            <w:noProof/>
            <w:lang w:val="ru-RU" w:eastAsia="zh-CN"/>
          </w:rPr>
          <w:t>1300</w:t>
        </w:r>
        <w:r w:rsidRPr="001C78C6">
          <w:rPr>
            <w:rStyle w:val="Hyperlink"/>
            <w:rFonts w:eastAsia="SimSun"/>
            <w:noProof/>
            <w:lang w:val="ru-RU"/>
          </w:rPr>
          <w:t xml:space="preserve"> МГц</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_Toc182474259 \h </w:instrText>
        </w:r>
        <w:r w:rsidRPr="001C78C6">
          <w:rPr>
            <w:noProof/>
            <w:webHidden/>
            <w:lang w:val="ru-RU"/>
          </w:rPr>
        </w:r>
        <w:r w:rsidRPr="001C78C6">
          <w:rPr>
            <w:noProof/>
            <w:webHidden/>
            <w:lang w:val="ru-RU"/>
          </w:rPr>
          <w:fldChar w:fldCharType="separate"/>
        </w:r>
        <w:r w:rsidR="00EC264F">
          <w:rPr>
            <w:noProof/>
            <w:webHidden/>
            <w:lang w:val="ru-RU"/>
          </w:rPr>
          <w:t>43</w:t>
        </w:r>
        <w:r w:rsidRPr="001C78C6">
          <w:rPr>
            <w:noProof/>
            <w:webHidden/>
            <w:lang w:val="ru-RU"/>
          </w:rPr>
          <w:fldChar w:fldCharType="end"/>
        </w:r>
      </w:hyperlink>
    </w:p>
    <w:p w14:paraId="5F3DD8DF" w14:textId="099BAEBD"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60" w:history="1">
        <w:r w:rsidRPr="001C78C6">
          <w:rPr>
            <w:rStyle w:val="Hyperlink"/>
            <w:noProof/>
            <w:lang w:val="ru-RU"/>
          </w:rPr>
          <w:t>Приложение 8 − Техническое описание и характеристики  навигационных сетей Inmarsat</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_Toc182474260 \h </w:instrText>
        </w:r>
        <w:r w:rsidRPr="001C78C6">
          <w:rPr>
            <w:noProof/>
            <w:webHidden/>
            <w:lang w:val="ru-RU"/>
          </w:rPr>
        </w:r>
        <w:r w:rsidRPr="001C78C6">
          <w:rPr>
            <w:noProof/>
            <w:webHidden/>
            <w:lang w:val="ru-RU"/>
          </w:rPr>
          <w:fldChar w:fldCharType="separate"/>
        </w:r>
        <w:r w:rsidR="00EC264F">
          <w:rPr>
            <w:noProof/>
            <w:webHidden/>
            <w:lang w:val="ru-RU"/>
          </w:rPr>
          <w:t>44</w:t>
        </w:r>
        <w:r w:rsidRPr="001C78C6">
          <w:rPr>
            <w:noProof/>
            <w:webHidden/>
            <w:lang w:val="ru-RU"/>
          </w:rPr>
          <w:fldChar w:fldCharType="end"/>
        </w:r>
      </w:hyperlink>
    </w:p>
    <w:p w14:paraId="62B5DCEB" w14:textId="5CA5DB5A"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61"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_Toc182474261 \h </w:instrText>
        </w:r>
        <w:r w:rsidRPr="001C78C6">
          <w:rPr>
            <w:noProof/>
            <w:webHidden/>
            <w:lang w:val="ru-RU"/>
          </w:rPr>
        </w:r>
        <w:r w:rsidRPr="001C78C6">
          <w:rPr>
            <w:noProof/>
            <w:webHidden/>
            <w:lang w:val="ru-RU"/>
          </w:rPr>
          <w:fldChar w:fldCharType="separate"/>
        </w:r>
        <w:r w:rsidR="00EC264F">
          <w:rPr>
            <w:noProof/>
            <w:webHidden/>
            <w:lang w:val="ru-RU"/>
          </w:rPr>
          <w:t>44</w:t>
        </w:r>
        <w:r w:rsidRPr="001C78C6">
          <w:rPr>
            <w:noProof/>
            <w:webHidden/>
            <w:lang w:val="ru-RU"/>
          </w:rPr>
          <w:fldChar w:fldCharType="end"/>
        </w:r>
      </w:hyperlink>
    </w:p>
    <w:p w14:paraId="75E91183" w14:textId="731C41E7"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62"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_Toc182474262 \h </w:instrText>
        </w:r>
        <w:r w:rsidRPr="001C78C6">
          <w:rPr>
            <w:noProof/>
            <w:webHidden/>
            <w:lang w:val="ru-RU"/>
          </w:rPr>
        </w:r>
        <w:r w:rsidRPr="001C78C6">
          <w:rPr>
            <w:noProof/>
            <w:webHidden/>
            <w:lang w:val="ru-RU"/>
          </w:rPr>
          <w:fldChar w:fldCharType="separate"/>
        </w:r>
        <w:r w:rsidR="00EC264F">
          <w:rPr>
            <w:noProof/>
            <w:webHidden/>
            <w:lang w:val="ru-RU"/>
          </w:rPr>
          <w:t>44</w:t>
        </w:r>
        <w:r w:rsidRPr="001C78C6">
          <w:rPr>
            <w:noProof/>
            <w:webHidden/>
            <w:lang w:val="ru-RU"/>
          </w:rPr>
          <w:fldChar w:fldCharType="end"/>
        </w:r>
      </w:hyperlink>
    </w:p>
    <w:p w14:paraId="0951CF3F" w14:textId="48686CBC"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63"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Конфигурация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_Toc182474263 \h </w:instrText>
        </w:r>
        <w:r w:rsidRPr="001C78C6">
          <w:rPr>
            <w:noProof/>
            <w:webHidden/>
            <w:lang w:val="ru-RU"/>
          </w:rPr>
        </w:r>
        <w:r w:rsidRPr="001C78C6">
          <w:rPr>
            <w:noProof/>
            <w:webHidden/>
            <w:lang w:val="ru-RU"/>
          </w:rPr>
          <w:fldChar w:fldCharType="separate"/>
        </w:r>
        <w:r w:rsidR="00EC264F">
          <w:rPr>
            <w:noProof/>
            <w:webHidden/>
            <w:lang w:val="ru-RU"/>
          </w:rPr>
          <w:t>45</w:t>
        </w:r>
        <w:r w:rsidRPr="001C78C6">
          <w:rPr>
            <w:noProof/>
            <w:webHidden/>
            <w:lang w:val="ru-RU"/>
          </w:rPr>
          <w:fldChar w:fldCharType="end"/>
        </w:r>
      </w:hyperlink>
    </w:p>
    <w:p w14:paraId="228852B8" w14:textId="142EBA8E"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64" w:history="1">
        <w:r w:rsidRPr="001C78C6">
          <w:rPr>
            <w:rStyle w:val="Hyperlink"/>
            <w:noProof/>
            <w:lang w:val="ru-RU"/>
          </w:rPr>
          <w:t>2.1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_Toc182474264 \h </w:instrText>
        </w:r>
        <w:r w:rsidRPr="001C78C6">
          <w:rPr>
            <w:noProof/>
            <w:webHidden/>
            <w:lang w:val="ru-RU"/>
          </w:rPr>
        </w:r>
        <w:r w:rsidRPr="001C78C6">
          <w:rPr>
            <w:noProof/>
            <w:webHidden/>
            <w:lang w:val="ru-RU"/>
          </w:rPr>
          <w:fldChar w:fldCharType="separate"/>
        </w:r>
        <w:r w:rsidR="00EC264F">
          <w:rPr>
            <w:noProof/>
            <w:webHidden/>
            <w:lang w:val="ru-RU"/>
          </w:rPr>
          <w:t>45</w:t>
        </w:r>
        <w:r w:rsidRPr="001C78C6">
          <w:rPr>
            <w:noProof/>
            <w:webHidden/>
            <w:lang w:val="ru-RU"/>
          </w:rPr>
          <w:fldChar w:fldCharType="end"/>
        </w:r>
      </w:hyperlink>
    </w:p>
    <w:p w14:paraId="62DA2479" w14:textId="220FB4F1"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65" w:history="1">
        <w:r w:rsidRPr="001C78C6">
          <w:rPr>
            <w:rStyle w:val="Hyperlink"/>
            <w:noProof/>
            <w:lang w:val="ru-RU"/>
          </w:rPr>
          <w:t>2.2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_Toc182474265 \h </w:instrText>
        </w:r>
        <w:r w:rsidRPr="001C78C6">
          <w:rPr>
            <w:noProof/>
            <w:webHidden/>
            <w:lang w:val="ru-RU"/>
          </w:rPr>
        </w:r>
        <w:r w:rsidRPr="001C78C6">
          <w:rPr>
            <w:noProof/>
            <w:webHidden/>
            <w:lang w:val="ru-RU"/>
          </w:rPr>
          <w:fldChar w:fldCharType="separate"/>
        </w:r>
        <w:r w:rsidR="00EC264F">
          <w:rPr>
            <w:noProof/>
            <w:webHidden/>
            <w:lang w:val="ru-RU"/>
          </w:rPr>
          <w:t>45</w:t>
        </w:r>
        <w:r w:rsidRPr="001C78C6">
          <w:rPr>
            <w:noProof/>
            <w:webHidden/>
            <w:lang w:val="ru-RU"/>
          </w:rPr>
          <w:fldChar w:fldCharType="end"/>
        </w:r>
      </w:hyperlink>
    </w:p>
    <w:p w14:paraId="65B628AC" w14:textId="5DA6381A"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66"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Сигналы SBAS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_Toc182474266 \h </w:instrText>
        </w:r>
        <w:r w:rsidRPr="001C78C6">
          <w:rPr>
            <w:noProof/>
            <w:webHidden/>
            <w:lang w:val="ru-RU"/>
          </w:rPr>
        </w:r>
        <w:r w:rsidRPr="001C78C6">
          <w:rPr>
            <w:noProof/>
            <w:webHidden/>
            <w:lang w:val="ru-RU"/>
          </w:rPr>
          <w:fldChar w:fldCharType="separate"/>
        </w:r>
        <w:r w:rsidR="00EC264F">
          <w:rPr>
            <w:noProof/>
            <w:webHidden/>
            <w:lang w:val="ru-RU"/>
          </w:rPr>
          <w:t>45</w:t>
        </w:r>
        <w:r w:rsidRPr="001C78C6">
          <w:rPr>
            <w:noProof/>
            <w:webHidden/>
            <w:lang w:val="ru-RU"/>
          </w:rPr>
          <w:fldChar w:fldCharType="end"/>
        </w:r>
      </w:hyperlink>
    </w:p>
    <w:p w14:paraId="18432BD9" w14:textId="73D6F7E3"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67"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Спектр управления и телеметрии</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_Toc182474267 \h </w:instrText>
        </w:r>
        <w:r w:rsidRPr="001C78C6">
          <w:rPr>
            <w:noProof/>
            <w:webHidden/>
            <w:lang w:val="ru-RU"/>
          </w:rPr>
        </w:r>
        <w:r w:rsidRPr="001C78C6">
          <w:rPr>
            <w:noProof/>
            <w:webHidden/>
            <w:lang w:val="ru-RU"/>
          </w:rPr>
          <w:fldChar w:fldCharType="separate"/>
        </w:r>
        <w:r w:rsidR="00EC264F">
          <w:rPr>
            <w:noProof/>
            <w:webHidden/>
            <w:lang w:val="ru-RU"/>
          </w:rPr>
          <w:t>46</w:t>
        </w:r>
        <w:r w:rsidRPr="001C78C6">
          <w:rPr>
            <w:noProof/>
            <w:webHidden/>
            <w:lang w:val="ru-RU"/>
          </w:rPr>
          <w:fldChar w:fldCharType="end"/>
        </w:r>
      </w:hyperlink>
    </w:p>
    <w:p w14:paraId="63F5E3BE" w14:textId="6491907D"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68" w:history="1">
        <w:r w:rsidRPr="001C78C6">
          <w:rPr>
            <w:rStyle w:val="Hyperlink"/>
            <w:noProof/>
            <w:lang w:val="ru-RU"/>
          </w:rPr>
          <w:t>Приложение 9 − Техническое описание и характеристики сети SBAS NIGCOМSAT</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_Toc182474268 \h </w:instrText>
        </w:r>
        <w:r w:rsidRPr="001C78C6">
          <w:rPr>
            <w:noProof/>
            <w:webHidden/>
            <w:lang w:val="ru-RU"/>
          </w:rPr>
        </w:r>
        <w:r w:rsidRPr="001C78C6">
          <w:rPr>
            <w:noProof/>
            <w:webHidden/>
            <w:lang w:val="ru-RU"/>
          </w:rPr>
          <w:fldChar w:fldCharType="separate"/>
        </w:r>
        <w:r w:rsidR="00EC264F">
          <w:rPr>
            <w:noProof/>
            <w:webHidden/>
            <w:lang w:val="ru-RU"/>
          </w:rPr>
          <w:t>46</w:t>
        </w:r>
        <w:r w:rsidRPr="001C78C6">
          <w:rPr>
            <w:noProof/>
            <w:webHidden/>
            <w:lang w:val="ru-RU"/>
          </w:rPr>
          <w:fldChar w:fldCharType="end"/>
        </w:r>
      </w:hyperlink>
    </w:p>
    <w:p w14:paraId="6B2EEDE7" w14:textId="049DAA89"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69"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_Toc182474269 \h </w:instrText>
        </w:r>
        <w:r w:rsidRPr="001C78C6">
          <w:rPr>
            <w:noProof/>
            <w:webHidden/>
            <w:lang w:val="ru-RU"/>
          </w:rPr>
        </w:r>
        <w:r w:rsidRPr="001C78C6">
          <w:rPr>
            <w:noProof/>
            <w:webHidden/>
            <w:lang w:val="ru-RU"/>
          </w:rPr>
          <w:fldChar w:fldCharType="separate"/>
        </w:r>
        <w:r w:rsidR="00EC264F">
          <w:rPr>
            <w:noProof/>
            <w:webHidden/>
            <w:lang w:val="ru-RU"/>
          </w:rPr>
          <w:t>46</w:t>
        </w:r>
        <w:r w:rsidRPr="001C78C6">
          <w:rPr>
            <w:noProof/>
            <w:webHidden/>
            <w:lang w:val="ru-RU"/>
          </w:rPr>
          <w:fldChar w:fldCharType="end"/>
        </w:r>
      </w:hyperlink>
    </w:p>
    <w:p w14:paraId="026996C1" w14:textId="4264FDFB"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70"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Частотный план и план поляризации</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_Toc182474270 \h </w:instrText>
        </w:r>
        <w:r w:rsidRPr="001C78C6">
          <w:rPr>
            <w:noProof/>
            <w:webHidden/>
            <w:lang w:val="ru-RU"/>
          </w:rPr>
        </w:r>
        <w:r w:rsidRPr="001C78C6">
          <w:rPr>
            <w:noProof/>
            <w:webHidden/>
            <w:lang w:val="ru-RU"/>
          </w:rPr>
          <w:fldChar w:fldCharType="separate"/>
        </w:r>
        <w:r w:rsidR="00EC264F">
          <w:rPr>
            <w:noProof/>
            <w:webHidden/>
            <w:lang w:val="ru-RU"/>
          </w:rPr>
          <w:t>46</w:t>
        </w:r>
        <w:r w:rsidRPr="001C78C6">
          <w:rPr>
            <w:noProof/>
            <w:webHidden/>
            <w:lang w:val="ru-RU"/>
          </w:rPr>
          <w:fldChar w:fldCharType="end"/>
        </w:r>
      </w:hyperlink>
    </w:p>
    <w:p w14:paraId="27C929E1" w14:textId="6B744B1E"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71"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_Toc182474271 \h </w:instrText>
        </w:r>
        <w:r w:rsidRPr="001C78C6">
          <w:rPr>
            <w:noProof/>
            <w:webHidden/>
            <w:lang w:val="ru-RU"/>
          </w:rPr>
        </w:r>
        <w:r w:rsidRPr="001C78C6">
          <w:rPr>
            <w:noProof/>
            <w:webHidden/>
            <w:lang w:val="ru-RU"/>
          </w:rPr>
          <w:fldChar w:fldCharType="separate"/>
        </w:r>
        <w:r w:rsidR="00EC264F">
          <w:rPr>
            <w:noProof/>
            <w:webHidden/>
            <w:lang w:val="ru-RU"/>
          </w:rPr>
          <w:t>47</w:t>
        </w:r>
        <w:r w:rsidRPr="001C78C6">
          <w:rPr>
            <w:noProof/>
            <w:webHidden/>
            <w:lang w:val="ru-RU"/>
          </w:rPr>
          <w:fldChar w:fldCharType="end"/>
        </w:r>
      </w:hyperlink>
    </w:p>
    <w:p w14:paraId="6B586651" w14:textId="37EB1D82"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72"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_Toc182474272 \h </w:instrText>
        </w:r>
        <w:r w:rsidRPr="001C78C6">
          <w:rPr>
            <w:noProof/>
            <w:webHidden/>
            <w:lang w:val="ru-RU"/>
          </w:rPr>
        </w:r>
        <w:r w:rsidRPr="001C78C6">
          <w:rPr>
            <w:noProof/>
            <w:webHidden/>
            <w:lang w:val="ru-RU"/>
          </w:rPr>
          <w:fldChar w:fldCharType="separate"/>
        </w:r>
        <w:r w:rsidR="00EC264F">
          <w:rPr>
            <w:noProof/>
            <w:webHidden/>
            <w:lang w:val="ru-RU"/>
          </w:rPr>
          <w:t>47</w:t>
        </w:r>
        <w:r w:rsidRPr="001C78C6">
          <w:rPr>
            <w:noProof/>
            <w:webHidden/>
            <w:lang w:val="ru-RU"/>
          </w:rPr>
          <w:fldChar w:fldCharType="end"/>
        </w:r>
      </w:hyperlink>
    </w:p>
    <w:p w14:paraId="395A3081" w14:textId="5D785180"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73" w:history="1">
        <w:r w:rsidRPr="001C78C6">
          <w:rPr>
            <w:rStyle w:val="Hyperlink"/>
            <w:noProof/>
            <w:lang w:val="ru-RU"/>
          </w:rPr>
          <w:t>5</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Навигационная служба</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_Toc182474273 \h </w:instrText>
        </w:r>
        <w:r w:rsidRPr="001C78C6">
          <w:rPr>
            <w:noProof/>
            <w:webHidden/>
            <w:lang w:val="ru-RU"/>
          </w:rPr>
        </w:r>
        <w:r w:rsidRPr="001C78C6">
          <w:rPr>
            <w:noProof/>
            <w:webHidden/>
            <w:lang w:val="ru-RU"/>
          </w:rPr>
          <w:fldChar w:fldCharType="separate"/>
        </w:r>
        <w:r w:rsidR="00EC264F">
          <w:rPr>
            <w:noProof/>
            <w:webHidden/>
            <w:lang w:val="ru-RU"/>
          </w:rPr>
          <w:t>47</w:t>
        </w:r>
        <w:r w:rsidRPr="001C78C6">
          <w:rPr>
            <w:noProof/>
            <w:webHidden/>
            <w:lang w:val="ru-RU"/>
          </w:rPr>
          <w:fldChar w:fldCharType="end"/>
        </w:r>
      </w:hyperlink>
    </w:p>
    <w:p w14:paraId="5403A119" w14:textId="5CAA425B"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74" w:history="1">
        <w:r w:rsidRPr="001C78C6">
          <w:rPr>
            <w:rStyle w:val="Hyperlink"/>
            <w:noProof/>
            <w:lang w:val="ru-RU"/>
          </w:rPr>
          <w:t>6</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Навигационный сигнал</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_Toc182474274 \h </w:instrText>
        </w:r>
        <w:r w:rsidRPr="001C78C6">
          <w:rPr>
            <w:noProof/>
            <w:webHidden/>
            <w:lang w:val="ru-RU"/>
          </w:rPr>
        </w:r>
        <w:r w:rsidRPr="001C78C6">
          <w:rPr>
            <w:noProof/>
            <w:webHidden/>
            <w:lang w:val="ru-RU"/>
          </w:rPr>
          <w:fldChar w:fldCharType="separate"/>
        </w:r>
        <w:r w:rsidR="00EC264F">
          <w:rPr>
            <w:noProof/>
            <w:webHidden/>
            <w:lang w:val="ru-RU"/>
          </w:rPr>
          <w:t>47</w:t>
        </w:r>
        <w:r w:rsidRPr="001C78C6">
          <w:rPr>
            <w:noProof/>
            <w:webHidden/>
            <w:lang w:val="ru-RU"/>
          </w:rPr>
          <w:fldChar w:fldCharType="end"/>
        </w:r>
      </w:hyperlink>
    </w:p>
    <w:p w14:paraId="2A482CED" w14:textId="14D7A4A5"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75" w:history="1">
        <w:r w:rsidRPr="001C78C6">
          <w:rPr>
            <w:rStyle w:val="Hyperlink"/>
            <w:noProof/>
            <w:lang w:val="ru-RU"/>
          </w:rPr>
          <w:t>6.1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 L1</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_Toc182474275 \h </w:instrText>
        </w:r>
        <w:r w:rsidRPr="001C78C6">
          <w:rPr>
            <w:noProof/>
            <w:webHidden/>
            <w:lang w:val="ru-RU"/>
          </w:rPr>
        </w:r>
        <w:r w:rsidRPr="001C78C6">
          <w:rPr>
            <w:noProof/>
            <w:webHidden/>
            <w:lang w:val="ru-RU"/>
          </w:rPr>
          <w:fldChar w:fldCharType="separate"/>
        </w:r>
        <w:r w:rsidR="00EC264F">
          <w:rPr>
            <w:noProof/>
            <w:webHidden/>
            <w:lang w:val="ru-RU"/>
          </w:rPr>
          <w:t>47</w:t>
        </w:r>
        <w:r w:rsidRPr="001C78C6">
          <w:rPr>
            <w:noProof/>
            <w:webHidden/>
            <w:lang w:val="ru-RU"/>
          </w:rPr>
          <w:fldChar w:fldCharType="end"/>
        </w:r>
      </w:hyperlink>
    </w:p>
    <w:p w14:paraId="2DF048B4" w14:textId="725B8225"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76" w:history="1">
        <w:r w:rsidRPr="001C78C6">
          <w:rPr>
            <w:rStyle w:val="Hyperlink"/>
            <w:noProof/>
            <w:lang w:val="ru-RU"/>
          </w:rPr>
          <w:t>6.2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 L5</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_Toc182474276 \h </w:instrText>
        </w:r>
        <w:r w:rsidRPr="001C78C6">
          <w:rPr>
            <w:noProof/>
            <w:webHidden/>
            <w:lang w:val="ru-RU"/>
          </w:rPr>
        </w:r>
        <w:r w:rsidRPr="001C78C6">
          <w:rPr>
            <w:noProof/>
            <w:webHidden/>
            <w:lang w:val="ru-RU"/>
          </w:rPr>
          <w:fldChar w:fldCharType="separate"/>
        </w:r>
        <w:r w:rsidR="00EC264F">
          <w:rPr>
            <w:noProof/>
            <w:webHidden/>
            <w:lang w:val="ru-RU"/>
          </w:rPr>
          <w:t>48</w:t>
        </w:r>
        <w:r w:rsidRPr="001C78C6">
          <w:rPr>
            <w:noProof/>
            <w:webHidden/>
            <w:lang w:val="ru-RU"/>
          </w:rPr>
          <w:fldChar w:fldCharType="end"/>
        </w:r>
      </w:hyperlink>
    </w:p>
    <w:p w14:paraId="7621FB9A" w14:textId="072C2A24"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77" w:history="1">
        <w:r w:rsidRPr="001C78C6">
          <w:rPr>
            <w:rStyle w:val="Hyperlink"/>
            <w:noProof/>
            <w:lang w:val="ru-RU"/>
          </w:rPr>
          <w:t>Приложение 10 − Техническое описание Индийской региональной навигационной спутниковой системы (IRNSS) и Индийской системы SBAS, GAGAN (вспомогательная корректировочная навигационная система, улучшающая прием GPS</w:t>
        </w:r>
        <w:r w:rsidRPr="001C78C6">
          <w:rPr>
            <w:rStyle w:val="Hyperlink"/>
            <w:noProof/>
            <w:lang w:val="ru-RU"/>
          </w:rPr>
          <w:noBreakHyphen/>
          <w:t>сигналов)</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_Toc182474277 \h </w:instrText>
        </w:r>
        <w:r w:rsidRPr="001C78C6">
          <w:rPr>
            <w:noProof/>
            <w:webHidden/>
            <w:lang w:val="ru-RU"/>
          </w:rPr>
        </w:r>
        <w:r w:rsidRPr="001C78C6">
          <w:rPr>
            <w:noProof/>
            <w:webHidden/>
            <w:lang w:val="ru-RU"/>
          </w:rPr>
          <w:fldChar w:fldCharType="separate"/>
        </w:r>
        <w:r w:rsidR="00EC264F">
          <w:rPr>
            <w:noProof/>
            <w:webHidden/>
            <w:lang w:val="ru-RU"/>
          </w:rPr>
          <w:t>48</w:t>
        </w:r>
        <w:r w:rsidRPr="001C78C6">
          <w:rPr>
            <w:noProof/>
            <w:webHidden/>
            <w:lang w:val="ru-RU"/>
          </w:rPr>
          <w:fldChar w:fldCharType="end"/>
        </w:r>
      </w:hyperlink>
    </w:p>
    <w:p w14:paraId="10BE3776" w14:textId="34EAD4A0"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78"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_Toc182474278 \h </w:instrText>
        </w:r>
        <w:r w:rsidRPr="001C78C6">
          <w:rPr>
            <w:noProof/>
            <w:webHidden/>
            <w:lang w:val="ru-RU"/>
          </w:rPr>
        </w:r>
        <w:r w:rsidRPr="001C78C6">
          <w:rPr>
            <w:noProof/>
            <w:webHidden/>
            <w:lang w:val="ru-RU"/>
          </w:rPr>
          <w:fldChar w:fldCharType="separate"/>
        </w:r>
        <w:r w:rsidR="00EC264F">
          <w:rPr>
            <w:noProof/>
            <w:webHidden/>
            <w:lang w:val="ru-RU"/>
          </w:rPr>
          <w:t>48</w:t>
        </w:r>
        <w:r w:rsidRPr="001C78C6">
          <w:rPr>
            <w:noProof/>
            <w:webHidden/>
            <w:lang w:val="ru-RU"/>
          </w:rPr>
          <w:fldChar w:fldCharType="end"/>
        </w:r>
      </w:hyperlink>
    </w:p>
    <w:p w14:paraId="6C626EB9" w14:textId="06DFC3DD"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79"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Требования по частоте систем IRNSS и GAGAN</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_Toc182474279 \h </w:instrText>
        </w:r>
        <w:r w:rsidRPr="001C78C6">
          <w:rPr>
            <w:noProof/>
            <w:webHidden/>
            <w:lang w:val="ru-RU"/>
          </w:rPr>
        </w:r>
        <w:r w:rsidRPr="001C78C6">
          <w:rPr>
            <w:noProof/>
            <w:webHidden/>
            <w:lang w:val="ru-RU"/>
          </w:rPr>
          <w:fldChar w:fldCharType="separate"/>
        </w:r>
        <w:r w:rsidR="00EC264F">
          <w:rPr>
            <w:noProof/>
            <w:webHidden/>
            <w:lang w:val="ru-RU"/>
          </w:rPr>
          <w:t>48</w:t>
        </w:r>
        <w:r w:rsidRPr="001C78C6">
          <w:rPr>
            <w:noProof/>
            <w:webHidden/>
            <w:lang w:val="ru-RU"/>
          </w:rPr>
          <w:fldChar w:fldCharType="end"/>
        </w:r>
      </w:hyperlink>
    </w:p>
    <w:p w14:paraId="173EACA4" w14:textId="5B00CF17"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80"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_Toc182474280 \h </w:instrText>
        </w:r>
        <w:r w:rsidRPr="001C78C6">
          <w:rPr>
            <w:noProof/>
            <w:webHidden/>
            <w:lang w:val="ru-RU"/>
          </w:rPr>
        </w:r>
        <w:r w:rsidRPr="001C78C6">
          <w:rPr>
            <w:noProof/>
            <w:webHidden/>
            <w:lang w:val="ru-RU"/>
          </w:rPr>
          <w:fldChar w:fldCharType="separate"/>
        </w:r>
        <w:r w:rsidR="00EC264F">
          <w:rPr>
            <w:noProof/>
            <w:webHidden/>
            <w:lang w:val="ru-RU"/>
          </w:rPr>
          <w:t>49</w:t>
        </w:r>
        <w:r w:rsidRPr="001C78C6">
          <w:rPr>
            <w:noProof/>
            <w:webHidden/>
            <w:lang w:val="ru-RU"/>
          </w:rPr>
          <w:fldChar w:fldCharType="end"/>
        </w:r>
      </w:hyperlink>
    </w:p>
    <w:p w14:paraId="5A71C5C0" w14:textId="5CEDA299"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81" w:history="1">
        <w:r w:rsidRPr="001C78C6">
          <w:rPr>
            <w:rStyle w:val="Hyperlink"/>
            <w:noProof/>
            <w:lang w:val="ru-RU"/>
          </w:rPr>
          <w:t>2.1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Применения систем IRNSS и GAGAN</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_Toc182474281 \h </w:instrText>
        </w:r>
        <w:r w:rsidRPr="001C78C6">
          <w:rPr>
            <w:noProof/>
            <w:webHidden/>
            <w:lang w:val="ru-RU"/>
          </w:rPr>
        </w:r>
        <w:r w:rsidRPr="001C78C6">
          <w:rPr>
            <w:noProof/>
            <w:webHidden/>
            <w:lang w:val="ru-RU"/>
          </w:rPr>
          <w:fldChar w:fldCharType="separate"/>
        </w:r>
        <w:r w:rsidR="00EC264F">
          <w:rPr>
            <w:noProof/>
            <w:webHidden/>
            <w:lang w:val="ru-RU"/>
          </w:rPr>
          <w:t>49</w:t>
        </w:r>
        <w:r w:rsidRPr="001C78C6">
          <w:rPr>
            <w:noProof/>
            <w:webHidden/>
            <w:lang w:val="ru-RU"/>
          </w:rPr>
          <w:fldChar w:fldCharType="end"/>
        </w:r>
      </w:hyperlink>
    </w:p>
    <w:p w14:paraId="59BC3D1A" w14:textId="0B5EA336" w:rsidR="00E932F2" w:rsidRPr="001C78C6" w:rsidRDefault="00E932F2" w:rsidP="005A2ADC">
      <w:pPr>
        <w:pStyle w:val="TOC1"/>
        <w:keepNext/>
        <w:jc w:val="left"/>
        <w:rPr>
          <w:rFonts w:asciiTheme="minorHAnsi" w:eastAsiaTheme="minorEastAsia" w:hAnsiTheme="minorHAnsi" w:cstheme="minorBidi"/>
          <w:noProof/>
          <w:kern w:val="2"/>
          <w:sz w:val="24"/>
          <w:szCs w:val="24"/>
          <w:lang w:val="ru-RU" w:eastAsia="en-GB"/>
          <w14:ligatures w14:val="standardContextual"/>
        </w:rPr>
      </w:pPr>
      <w:hyperlink w:anchor="_Toc182474282"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Сегменты систем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_Toc182474282 \h </w:instrText>
        </w:r>
        <w:r w:rsidRPr="001C78C6">
          <w:rPr>
            <w:noProof/>
            <w:webHidden/>
            <w:lang w:val="ru-RU"/>
          </w:rPr>
        </w:r>
        <w:r w:rsidRPr="001C78C6">
          <w:rPr>
            <w:noProof/>
            <w:webHidden/>
            <w:lang w:val="ru-RU"/>
          </w:rPr>
          <w:fldChar w:fldCharType="separate"/>
        </w:r>
        <w:r w:rsidR="00EC264F">
          <w:rPr>
            <w:noProof/>
            <w:webHidden/>
            <w:lang w:val="ru-RU"/>
          </w:rPr>
          <w:t>49</w:t>
        </w:r>
        <w:r w:rsidRPr="001C78C6">
          <w:rPr>
            <w:noProof/>
            <w:webHidden/>
            <w:lang w:val="ru-RU"/>
          </w:rPr>
          <w:fldChar w:fldCharType="end"/>
        </w:r>
      </w:hyperlink>
    </w:p>
    <w:p w14:paraId="2580ECEF" w14:textId="72A6EA65" w:rsidR="00E932F2" w:rsidRPr="001C78C6" w:rsidRDefault="00E932F2" w:rsidP="005A2ADC">
      <w:pPr>
        <w:pStyle w:val="TOC2"/>
        <w:keepNext/>
        <w:jc w:val="left"/>
        <w:rPr>
          <w:rFonts w:asciiTheme="minorHAnsi" w:eastAsiaTheme="minorEastAsia" w:hAnsiTheme="minorHAnsi" w:cstheme="minorBidi"/>
          <w:noProof/>
          <w:kern w:val="2"/>
          <w:sz w:val="24"/>
          <w:szCs w:val="24"/>
          <w:lang w:val="ru-RU" w:eastAsia="en-GB"/>
          <w14:ligatures w14:val="standardContextual"/>
        </w:rPr>
      </w:pPr>
      <w:hyperlink w:anchor="_Toc182474283"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_Toc182474283 \h </w:instrText>
        </w:r>
        <w:r w:rsidRPr="001C78C6">
          <w:rPr>
            <w:noProof/>
            <w:webHidden/>
            <w:lang w:val="ru-RU"/>
          </w:rPr>
        </w:r>
        <w:r w:rsidRPr="001C78C6">
          <w:rPr>
            <w:noProof/>
            <w:webHidden/>
            <w:lang w:val="ru-RU"/>
          </w:rPr>
          <w:fldChar w:fldCharType="separate"/>
        </w:r>
        <w:r w:rsidR="00EC264F">
          <w:rPr>
            <w:noProof/>
            <w:webHidden/>
            <w:lang w:val="ru-RU"/>
          </w:rPr>
          <w:t>49</w:t>
        </w:r>
        <w:r w:rsidRPr="001C78C6">
          <w:rPr>
            <w:noProof/>
            <w:webHidden/>
            <w:lang w:val="ru-RU"/>
          </w:rPr>
          <w:fldChar w:fldCharType="end"/>
        </w:r>
      </w:hyperlink>
    </w:p>
    <w:p w14:paraId="5E0E422C" w14:textId="73CAFEF9"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84"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_Toc182474284 \h </w:instrText>
        </w:r>
        <w:r w:rsidRPr="001C78C6">
          <w:rPr>
            <w:noProof/>
            <w:webHidden/>
            <w:lang w:val="ru-RU"/>
          </w:rPr>
        </w:r>
        <w:r w:rsidRPr="001C78C6">
          <w:rPr>
            <w:noProof/>
            <w:webHidden/>
            <w:lang w:val="ru-RU"/>
          </w:rPr>
          <w:fldChar w:fldCharType="separate"/>
        </w:r>
        <w:r w:rsidR="00EC264F">
          <w:rPr>
            <w:noProof/>
            <w:webHidden/>
            <w:lang w:val="ru-RU"/>
          </w:rPr>
          <w:t>50</w:t>
        </w:r>
        <w:r w:rsidRPr="001C78C6">
          <w:rPr>
            <w:noProof/>
            <w:webHidden/>
            <w:lang w:val="ru-RU"/>
          </w:rPr>
          <w:fldChar w:fldCharType="end"/>
        </w:r>
      </w:hyperlink>
    </w:p>
    <w:p w14:paraId="640D7869" w14:textId="3B96E15A"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85" w:history="1">
        <w:r w:rsidRPr="001C78C6">
          <w:rPr>
            <w:rStyle w:val="Hyperlink"/>
            <w:noProof/>
            <w:lang w:val="ru-RU"/>
          </w:rPr>
          <w:t>3.3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_Toc182474285 \h </w:instrText>
        </w:r>
        <w:r w:rsidRPr="001C78C6">
          <w:rPr>
            <w:noProof/>
            <w:webHidden/>
            <w:lang w:val="ru-RU"/>
          </w:rPr>
        </w:r>
        <w:r w:rsidRPr="001C78C6">
          <w:rPr>
            <w:noProof/>
            <w:webHidden/>
            <w:lang w:val="ru-RU"/>
          </w:rPr>
          <w:fldChar w:fldCharType="separate"/>
        </w:r>
        <w:r w:rsidR="00EC264F">
          <w:rPr>
            <w:noProof/>
            <w:webHidden/>
            <w:lang w:val="ru-RU"/>
          </w:rPr>
          <w:t>50</w:t>
        </w:r>
        <w:r w:rsidRPr="001C78C6">
          <w:rPr>
            <w:noProof/>
            <w:webHidden/>
            <w:lang w:val="ru-RU"/>
          </w:rPr>
          <w:fldChar w:fldCharType="end"/>
        </w:r>
      </w:hyperlink>
    </w:p>
    <w:p w14:paraId="73D13998" w14:textId="657B0970"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86"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сигналов IRNSS и GAGAN</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_Toc182474286 \h </w:instrText>
        </w:r>
        <w:r w:rsidRPr="001C78C6">
          <w:rPr>
            <w:noProof/>
            <w:webHidden/>
            <w:lang w:val="ru-RU"/>
          </w:rPr>
        </w:r>
        <w:r w:rsidRPr="001C78C6">
          <w:rPr>
            <w:noProof/>
            <w:webHidden/>
            <w:lang w:val="ru-RU"/>
          </w:rPr>
          <w:fldChar w:fldCharType="separate"/>
        </w:r>
        <w:r w:rsidR="00EC264F">
          <w:rPr>
            <w:noProof/>
            <w:webHidden/>
            <w:lang w:val="ru-RU"/>
          </w:rPr>
          <w:t>50</w:t>
        </w:r>
        <w:r w:rsidRPr="001C78C6">
          <w:rPr>
            <w:noProof/>
            <w:webHidden/>
            <w:lang w:val="ru-RU"/>
          </w:rPr>
          <w:fldChar w:fldCharType="end"/>
        </w:r>
      </w:hyperlink>
    </w:p>
    <w:p w14:paraId="3C9B7A2C" w14:textId="156C5500"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87" w:history="1">
        <w:r w:rsidRPr="001C78C6">
          <w:rPr>
            <w:rStyle w:val="Hyperlink"/>
            <w:noProof/>
            <w:lang w:val="ru-RU"/>
          </w:rPr>
          <w:t>4.1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сигнала IRNSS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_Toc182474287 \h </w:instrText>
        </w:r>
        <w:r w:rsidRPr="001C78C6">
          <w:rPr>
            <w:noProof/>
            <w:webHidden/>
            <w:lang w:val="ru-RU"/>
          </w:rPr>
        </w:r>
        <w:r w:rsidRPr="001C78C6">
          <w:rPr>
            <w:noProof/>
            <w:webHidden/>
            <w:lang w:val="ru-RU"/>
          </w:rPr>
          <w:fldChar w:fldCharType="separate"/>
        </w:r>
        <w:r w:rsidR="00EC264F">
          <w:rPr>
            <w:noProof/>
            <w:webHidden/>
            <w:lang w:val="ru-RU"/>
          </w:rPr>
          <w:t>50</w:t>
        </w:r>
        <w:r w:rsidRPr="001C78C6">
          <w:rPr>
            <w:noProof/>
            <w:webHidden/>
            <w:lang w:val="ru-RU"/>
          </w:rPr>
          <w:fldChar w:fldCharType="end"/>
        </w:r>
      </w:hyperlink>
    </w:p>
    <w:p w14:paraId="33AAD0DD" w14:textId="0D53CD80"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88" w:history="1">
        <w:r w:rsidRPr="001C78C6">
          <w:rPr>
            <w:rStyle w:val="Hyperlink"/>
            <w:noProof/>
            <w:lang w:val="ru-RU"/>
          </w:rPr>
          <w:t>4.2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Передачи GAGAN</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_Toc182474288 \h </w:instrText>
        </w:r>
        <w:r w:rsidRPr="001C78C6">
          <w:rPr>
            <w:noProof/>
            <w:webHidden/>
            <w:lang w:val="ru-RU"/>
          </w:rPr>
        </w:r>
        <w:r w:rsidRPr="001C78C6">
          <w:rPr>
            <w:noProof/>
            <w:webHidden/>
            <w:lang w:val="ru-RU"/>
          </w:rPr>
          <w:fldChar w:fldCharType="separate"/>
        </w:r>
        <w:r w:rsidR="00EC264F">
          <w:rPr>
            <w:noProof/>
            <w:webHidden/>
            <w:lang w:val="ru-RU"/>
          </w:rPr>
          <w:t>52</w:t>
        </w:r>
        <w:r w:rsidRPr="001C78C6">
          <w:rPr>
            <w:noProof/>
            <w:webHidden/>
            <w:lang w:val="ru-RU"/>
          </w:rPr>
          <w:fldChar w:fldCharType="end"/>
        </w:r>
      </w:hyperlink>
    </w:p>
    <w:p w14:paraId="3B1B70D2" w14:textId="77A2CDE3"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89" w:history="1">
        <w:r w:rsidRPr="001C78C6">
          <w:rPr>
            <w:rStyle w:val="Hyperlink"/>
            <w:noProof/>
            <w:lang w:val="ru-RU"/>
          </w:rPr>
          <w:t>Приложение 11 − Техническое описание и характеристики Корейской спутниковой системы дифференциальных поправок (KASS)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_Toc182474289 \h </w:instrText>
        </w:r>
        <w:r w:rsidRPr="001C78C6">
          <w:rPr>
            <w:noProof/>
            <w:webHidden/>
            <w:lang w:val="ru-RU"/>
          </w:rPr>
        </w:r>
        <w:r w:rsidRPr="001C78C6">
          <w:rPr>
            <w:noProof/>
            <w:webHidden/>
            <w:lang w:val="ru-RU"/>
          </w:rPr>
          <w:fldChar w:fldCharType="separate"/>
        </w:r>
        <w:r w:rsidR="00EC264F">
          <w:rPr>
            <w:noProof/>
            <w:webHidden/>
            <w:lang w:val="ru-RU"/>
          </w:rPr>
          <w:t>53</w:t>
        </w:r>
        <w:r w:rsidRPr="001C78C6">
          <w:rPr>
            <w:noProof/>
            <w:webHidden/>
            <w:lang w:val="ru-RU"/>
          </w:rPr>
          <w:fldChar w:fldCharType="end"/>
        </w:r>
      </w:hyperlink>
    </w:p>
    <w:p w14:paraId="26C40D85" w14:textId="09945426"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90"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_Toc182474290 \h </w:instrText>
        </w:r>
        <w:r w:rsidRPr="001C78C6">
          <w:rPr>
            <w:noProof/>
            <w:webHidden/>
            <w:lang w:val="ru-RU"/>
          </w:rPr>
        </w:r>
        <w:r w:rsidRPr="001C78C6">
          <w:rPr>
            <w:noProof/>
            <w:webHidden/>
            <w:lang w:val="ru-RU"/>
          </w:rPr>
          <w:fldChar w:fldCharType="separate"/>
        </w:r>
        <w:r w:rsidR="00EC264F">
          <w:rPr>
            <w:noProof/>
            <w:webHidden/>
            <w:lang w:val="ru-RU"/>
          </w:rPr>
          <w:t>53</w:t>
        </w:r>
        <w:r w:rsidRPr="001C78C6">
          <w:rPr>
            <w:noProof/>
            <w:webHidden/>
            <w:lang w:val="ru-RU"/>
          </w:rPr>
          <w:fldChar w:fldCharType="end"/>
        </w:r>
      </w:hyperlink>
    </w:p>
    <w:p w14:paraId="4A476A01" w14:textId="5CD9FC60"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91" w:history="1">
        <w:r w:rsidRPr="001C78C6">
          <w:rPr>
            <w:rStyle w:val="Hyperlink"/>
            <w:noProof/>
            <w:lang w:val="ru-RU"/>
          </w:rPr>
          <w:t>1.1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Частотный план и план поляризаций</w:t>
        </w:r>
        <w:r w:rsidRPr="001C78C6">
          <w:rPr>
            <w:rStyle w:val="Hyperlink"/>
            <w:noProof/>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_Toc182474291 \h </w:instrText>
        </w:r>
        <w:r w:rsidRPr="001C78C6">
          <w:rPr>
            <w:noProof/>
            <w:webHidden/>
            <w:lang w:val="ru-RU"/>
          </w:rPr>
        </w:r>
        <w:r w:rsidRPr="001C78C6">
          <w:rPr>
            <w:noProof/>
            <w:webHidden/>
            <w:lang w:val="ru-RU"/>
          </w:rPr>
          <w:fldChar w:fldCharType="separate"/>
        </w:r>
        <w:r w:rsidR="00EC264F">
          <w:rPr>
            <w:noProof/>
            <w:webHidden/>
            <w:lang w:val="ru-RU"/>
          </w:rPr>
          <w:t>53</w:t>
        </w:r>
        <w:r w:rsidRPr="001C78C6">
          <w:rPr>
            <w:noProof/>
            <w:webHidden/>
            <w:lang w:val="ru-RU"/>
          </w:rPr>
          <w:fldChar w:fldCharType="end"/>
        </w:r>
      </w:hyperlink>
    </w:p>
    <w:p w14:paraId="30BA752B" w14:textId="58674ED1"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92"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_Toc182474292 \h </w:instrText>
        </w:r>
        <w:r w:rsidRPr="001C78C6">
          <w:rPr>
            <w:noProof/>
            <w:webHidden/>
            <w:lang w:val="ru-RU"/>
          </w:rPr>
        </w:r>
        <w:r w:rsidRPr="001C78C6">
          <w:rPr>
            <w:noProof/>
            <w:webHidden/>
            <w:lang w:val="ru-RU"/>
          </w:rPr>
          <w:fldChar w:fldCharType="separate"/>
        </w:r>
        <w:r w:rsidR="00EC264F">
          <w:rPr>
            <w:noProof/>
            <w:webHidden/>
            <w:lang w:val="ru-RU"/>
          </w:rPr>
          <w:t>54</w:t>
        </w:r>
        <w:r w:rsidRPr="001C78C6">
          <w:rPr>
            <w:noProof/>
            <w:webHidden/>
            <w:lang w:val="ru-RU"/>
          </w:rPr>
          <w:fldChar w:fldCharType="end"/>
        </w:r>
      </w:hyperlink>
    </w:p>
    <w:p w14:paraId="7C2DAD10" w14:textId="695B2196"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93"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Сегменты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_Toc182474293 \h </w:instrText>
        </w:r>
        <w:r w:rsidRPr="001C78C6">
          <w:rPr>
            <w:noProof/>
            <w:webHidden/>
            <w:lang w:val="ru-RU"/>
          </w:rPr>
        </w:r>
        <w:r w:rsidRPr="001C78C6">
          <w:rPr>
            <w:noProof/>
            <w:webHidden/>
            <w:lang w:val="ru-RU"/>
          </w:rPr>
          <w:fldChar w:fldCharType="separate"/>
        </w:r>
        <w:r w:rsidR="00EC264F">
          <w:rPr>
            <w:noProof/>
            <w:webHidden/>
            <w:lang w:val="ru-RU"/>
          </w:rPr>
          <w:t>54</w:t>
        </w:r>
        <w:r w:rsidRPr="001C78C6">
          <w:rPr>
            <w:noProof/>
            <w:webHidden/>
            <w:lang w:val="ru-RU"/>
          </w:rPr>
          <w:fldChar w:fldCharType="end"/>
        </w:r>
      </w:hyperlink>
    </w:p>
    <w:p w14:paraId="7F5532B9" w14:textId="58D1A7B1"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94"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_Toc182474294 \h </w:instrText>
        </w:r>
        <w:r w:rsidRPr="001C78C6">
          <w:rPr>
            <w:noProof/>
            <w:webHidden/>
            <w:lang w:val="ru-RU"/>
          </w:rPr>
        </w:r>
        <w:r w:rsidRPr="001C78C6">
          <w:rPr>
            <w:noProof/>
            <w:webHidden/>
            <w:lang w:val="ru-RU"/>
          </w:rPr>
          <w:fldChar w:fldCharType="separate"/>
        </w:r>
        <w:r w:rsidR="00EC264F">
          <w:rPr>
            <w:noProof/>
            <w:webHidden/>
            <w:lang w:val="ru-RU"/>
          </w:rPr>
          <w:t>54</w:t>
        </w:r>
        <w:r w:rsidRPr="001C78C6">
          <w:rPr>
            <w:noProof/>
            <w:webHidden/>
            <w:lang w:val="ru-RU"/>
          </w:rPr>
          <w:fldChar w:fldCharType="end"/>
        </w:r>
      </w:hyperlink>
    </w:p>
    <w:p w14:paraId="0287E36A" w14:textId="6E05DB91"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95"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_Toc182474295 \h </w:instrText>
        </w:r>
        <w:r w:rsidRPr="001C78C6">
          <w:rPr>
            <w:noProof/>
            <w:webHidden/>
            <w:lang w:val="ru-RU"/>
          </w:rPr>
        </w:r>
        <w:r w:rsidRPr="001C78C6">
          <w:rPr>
            <w:noProof/>
            <w:webHidden/>
            <w:lang w:val="ru-RU"/>
          </w:rPr>
          <w:fldChar w:fldCharType="separate"/>
        </w:r>
        <w:r w:rsidR="00EC264F">
          <w:rPr>
            <w:noProof/>
            <w:webHidden/>
            <w:lang w:val="ru-RU"/>
          </w:rPr>
          <w:t>54</w:t>
        </w:r>
        <w:r w:rsidRPr="001C78C6">
          <w:rPr>
            <w:noProof/>
            <w:webHidden/>
            <w:lang w:val="ru-RU"/>
          </w:rPr>
          <w:fldChar w:fldCharType="end"/>
        </w:r>
      </w:hyperlink>
    </w:p>
    <w:p w14:paraId="322C04E4" w14:textId="37AD5A20"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296" w:history="1">
        <w:r w:rsidRPr="001C78C6">
          <w:rPr>
            <w:rStyle w:val="Hyperlink"/>
            <w:noProof/>
            <w:lang w:val="ru-RU"/>
          </w:rPr>
          <w:t>3.3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_Toc182474296 \h </w:instrText>
        </w:r>
        <w:r w:rsidRPr="001C78C6">
          <w:rPr>
            <w:noProof/>
            <w:webHidden/>
            <w:lang w:val="ru-RU"/>
          </w:rPr>
        </w:r>
        <w:r w:rsidRPr="001C78C6">
          <w:rPr>
            <w:noProof/>
            <w:webHidden/>
            <w:lang w:val="ru-RU"/>
          </w:rPr>
          <w:fldChar w:fldCharType="separate"/>
        </w:r>
        <w:r w:rsidR="00EC264F">
          <w:rPr>
            <w:noProof/>
            <w:webHidden/>
            <w:lang w:val="ru-RU"/>
          </w:rPr>
          <w:t>54</w:t>
        </w:r>
        <w:r w:rsidRPr="001C78C6">
          <w:rPr>
            <w:noProof/>
            <w:webHidden/>
            <w:lang w:val="ru-RU"/>
          </w:rPr>
          <w:fldChar w:fldCharType="end"/>
        </w:r>
      </w:hyperlink>
    </w:p>
    <w:p w14:paraId="5DC47F30" w14:textId="66A78C81"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97"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сигнала KASS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_Toc182474297 \h </w:instrText>
        </w:r>
        <w:r w:rsidRPr="001C78C6">
          <w:rPr>
            <w:noProof/>
            <w:webHidden/>
            <w:lang w:val="ru-RU"/>
          </w:rPr>
        </w:r>
        <w:r w:rsidRPr="001C78C6">
          <w:rPr>
            <w:noProof/>
            <w:webHidden/>
            <w:lang w:val="ru-RU"/>
          </w:rPr>
          <w:fldChar w:fldCharType="separate"/>
        </w:r>
        <w:r w:rsidR="00EC264F">
          <w:rPr>
            <w:noProof/>
            <w:webHidden/>
            <w:lang w:val="ru-RU"/>
          </w:rPr>
          <w:t>55</w:t>
        </w:r>
        <w:r w:rsidRPr="001C78C6">
          <w:rPr>
            <w:noProof/>
            <w:webHidden/>
            <w:lang w:val="ru-RU"/>
          </w:rPr>
          <w:fldChar w:fldCharType="end"/>
        </w:r>
      </w:hyperlink>
    </w:p>
    <w:p w14:paraId="5650358B" w14:textId="012A384D"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98" w:history="1">
        <w:r w:rsidRPr="001C78C6">
          <w:rPr>
            <w:rStyle w:val="Hyperlink"/>
            <w:noProof/>
            <w:lang w:val="ru-RU"/>
          </w:rPr>
          <w:t>5</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Мощность и спектр сигналов</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_Toc182474298 \h </w:instrText>
        </w:r>
        <w:r w:rsidRPr="001C78C6">
          <w:rPr>
            <w:noProof/>
            <w:webHidden/>
            <w:lang w:val="ru-RU"/>
          </w:rPr>
        </w:r>
        <w:r w:rsidRPr="001C78C6">
          <w:rPr>
            <w:noProof/>
            <w:webHidden/>
            <w:lang w:val="ru-RU"/>
          </w:rPr>
          <w:fldChar w:fldCharType="separate"/>
        </w:r>
        <w:r w:rsidR="00EC264F">
          <w:rPr>
            <w:noProof/>
            <w:webHidden/>
            <w:lang w:val="ru-RU"/>
          </w:rPr>
          <w:t>55</w:t>
        </w:r>
        <w:r w:rsidRPr="001C78C6">
          <w:rPr>
            <w:noProof/>
            <w:webHidden/>
            <w:lang w:val="ru-RU"/>
          </w:rPr>
          <w:fldChar w:fldCharType="end"/>
        </w:r>
      </w:hyperlink>
    </w:p>
    <w:p w14:paraId="5E22FEEB" w14:textId="6A63E3D8"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299" w:history="1">
        <w:r w:rsidRPr="001C78C6">
          <w:rPr>
            <w:rStyle w:val="Hyperlink"/>
            <w:noProof/>
            <w:lang w:val="ru-RU"/>
          </w:rPr>
          <w:t>Приложение 12 − Техническое описание и характеристики системы дифференциальной коррекции и мониторинга (СДКМ)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_Toc182474299 \h </w:instrText>
        </w:r>
        <w:r w:rsidRPr="001C78C6">
          <w:rPr>
            <w:noProof/>
            <w:webHidden/>
            <w:lang w:val="ru-RU"/>
          </w:rPr>
        </w:r>
        <w:r w:rsidRPr="001C78C6">
          <w:rPr>
            <w:noProof/>
            <w:webHidden/>
            <w:lang w:val="ru-RU"/>
          </w:rPr>
          <w:fldChar w:fldCharType="separate"/>
        </w:r>
        <w:r w:rsidR="00EC264F">
          <w:rPr>
            <w:noProof/>
            <w:webHidden/>
            <w:lang w:val="ru-RU"/>
          </w:rPr>
          <w:t>55</w:t>
        </w:r>
        <w:r w:rsidRPr="001C78C6">
          <w:rPr>
            <w:noProof/>
            <w:webHidden/>
            <w:lang w:val="ru-RU"/>
          </w:rPr>
          <w:fldChar w:fldCharType="end"/>
        </w:r>
      </w:hyperlink>
    </w:p>
    <w:p w14:paraId="7F9A6D03" w14:textId="579A7BAF"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00"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_Toc182474300 \h </w:instrText>
        </w:r>
        <w:r w:rsidRPr="001C78C6">
          <w:rPr>
            <w:noProof/>
            <w:webHidden/>
            <w:lang w:val="ru-RU"/>
          </w:rPr>
        </w:r>
        <w:r w:rsidRPr="001C78C6">
          <w:rPr>
            <w:noProof/>
            <w:webHidden/>
            <w:lang w:val="ru-RU"/>
          </w:rPr>
          <w:fldChar w:fldCharType="separate"/>
        </w:r>
        <w:r w:rsidR="00EC264F">
          <w:rPr>
            <w:noProof/>
            <w:webHidden/>
            <w:lang w:val="ru-RU"/>
          </w:rPr>
          <w:t>55</w:t>
        </w:r>
        <w:r w:rsidRPr="001C78C6">
          <w:rPr>
            <w:noProof/>
            <w:webHidden/>
            <w:lang w:val="ru-RU"/>
          </w:rPr>
          <w:fldChar w:fldCharType="end"/>
        </w:r>
      </w:hyperlink>
    </w:p>
    <w:p w14:paraId="6254FEA7" w14:textId="631421D2"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01"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_Toc182474301 \h </w:instrText>
        </w:r>
        <w:r w:rsidRPr="001C78C6">
          <w:rPr>
            <w:noProof/>
            <w:webHidden/>
            <w:lang w:val="ru-RU"/>
          </w:rPr>
        </w:r>
        <w:r w:rsidRPr="001C78C6">
          <w:rPr>
            <w:noProof/>
            <w:webHidden/>
            <w:lang w:val="ru-RU"/>
          </w:rPr>
          <w:fldChar w:fldCharType="separate"/>
        </w:r>
        <w:r w:rsidR="00EC264F">
          <w:rPr>
            <w:noProof/>
            <w:webHidden/>
            <w:lang w:val="ru-RU"/>
          </w:rPr>
          <w:t>55</w:t>
        </w:r>
        <w:r w:rsidRPr="001C78C6">
          <w:rPr>
            <w:noProof/>
            <w:webHidden/>
            <w:lang w:val="ru-RU"/>
          </w:rPr>
          <w:fldChar w:fldCharType="end"/>
        </w:r>
      </w:hyperlink>
    </w:p>
    <w:p w14:paraId="71BA4287" w14:textId="55544D38"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02"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Конфигурация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_Toc182474302 \h </w:instrText>
        </w:r>
        <w:r w:rsidRPr="001C78C6">
          <w:rPr>
            <w:noProof/>
            <w:webHidden/>
            <w:lang w:val="ru-RU"/>
          </w:rPr>
        </w:r>
        <w:r w:rsidRPr="001C78C6">
          <w:rPr>
            <w:noProof/>
            <w:webHidden/>
            <w:lang w:val="ru-RU"/>
          </w:rPr>
          <w:fldChar w:fldCharType="separate"/>
        </w:r>
        <w:r w:rsidR="00EC264F">
          <w:rPr>
            <w:noProof/>
            <w:webHidden/>
            <w:lang w:val="ru-RU"/>
          </w:rPr>
          <w:t>56</w:t>
        </w:r>
        <w:r w:rsidRPr="001C78C6">
          <w:rPr>
            <w:noProof/>
            <w:webHidden/>
            <w:lang w:val="ru-RU"/>
          </w:rPr>
          <w:fldChar w:fldCharType="end"/>
        </w:r>
      </w:hyperlink>
    </w:p>
    <w:p w14:paraId="11972A89" w14:textId="48E06E0C"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03"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_Toc182474303 \h </w:instrText>
        </w:r>
        <w:r w:rsidRPr="001C78C6">
          <w:rPr>
            <w:noProof/>
            <w:webHidden/>
            <w:lang w:val="ru-RU"/>
          </w:rPr>
        </w:r>
        <w:r w:rsidRPr="001C78C6">
          <w:rPr>
            <w:noProof/>
            <w:webHidden/>
            <w:lang w:val="ru-RU"/>
          </w:rPr>
          <w:fldChar w:fldCharType="separate"/>
        </w:r>
        <w:r w:rsidR="00EC264F">
          <w:rPr>
            <w:noProof/>
            <w:webHidden/>
            <w:lang w:val="ru-RU"/>
          </w:rPr>
          <w:t>56</w:t>
        </w:r>
        <w:r w:rsidRPr="001C78C6">
          <w:rPr>
            <w:noProof/>
            <w:webHidden/>
            <w:lang w:val="ru-RU"/>
          </w:rPr>
          <w:fldChar w:fldCharType="end"/>
        </w:r>
      </w:hyperlink>
    </w:p>
    <w:p w14:paraId="6F47760D" w14:textId="171286BA"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04"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_Toc182474304 \h </w:instrText>
        </w:r>
        <w:r w:rsidRPr="001C78C6">
          <w:rPr>
            <w:noProof/>
            <w:webHidden/>
            <w:lang w:val="ru-RU"/>
          </w:rPr>
        </w:r>
        <w:r w:rsidRPr="001C78C6">
          <w:rPr>
            <w:noProof/>
            <w:webHidden/>
            <w:lang w:val="ru-RU"/>
          </w:rPr>
          <w:fldChar w:fldCharType="separate"/>
        </w:r>
        <w:r w:rsidR="00EC264F">
          <w:rPr>
            <w:noProof/>
            <w:webHidden/>
            <w:lang w:val="ru-RU"/>
          </w:rPr>
          <w:t>56</w:t>
        </w:r>
        <w:r w:rsidRPr="001C78C6">
          <w:rPr>
            <w:noProof/>
            <w:webHidden/>
            <w:lang w:val="ru-RU"/>
          </w:rPr>
          <w:fldChar w:fldCharType="end"/>
        </w:r>
      </w:hyperlink>
    </w:p>
    <w:p w14:paraId="2388B7FA" w14:textId="47642980"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05"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Сигнал СДКМ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_Toc182474305 \h </w:instrText>
        </w:r>
        <w:r w:rsidRPr="001C78C6">
          <w:rPr>
            <w:noProof/>
            <w:webHidden/>
            <w:lang w:val="ru-RU"/>
          </w:rPr>
        </w:r>
        <w:r w:rsidRPr="001C78C6">
          <w:rPr>
            <w:noProof/>
            <w:webHidden/>
            <w:lang w:val="ru-RU"/>
          </w:rPr>
          <w:fldChar w:fldCharType="separate"/>
        </w:r>
        <w:r w:rsidR="00EC264F">
          <w:rPr>
            <w:noProof/>
            <w:webHidden/>
            <w:lang w:val="ru-RU"/>
          </w:rPr>
          <w:t>56</w:t>
        </w:r>
        <w:r w:rsidRPr="001C78C6">
          <w:rPr>
            <w:noProof/>
            <w:webHidden/>
            <w:lang w:val="ru-RU"/>
          </w:rPr>
          <w:fldChar w:fldCharType="end"/>
        </w:r>
      </w:hyperlink>
    </w:p>
    <w:p w14:paraId="4F06B0FC" w14:textId="4CF2DE7E"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06" w:history="1">
        <w:r w:rsidRPr="001C78C6">
          <w:rPr>
            <w:rStyle w:val="Hyperlink"/>
            <w:noProof/>
            <w:lang w:val="ru-RU"/>
          </w:rPr>
          <w:t>4.1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Несущая частота сигнала СДКМ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_Toc182474306 \h </w:instrText>
        </w:r>
        <w:r w:rsidRPr="001C78C6">
          <w:rPr>
            <w:noProof/>
            <w:webHidden/>
            <w:lang w:val="ru-RU"/>
          </w:rPr>
        </w:r>
        <w:r w:rsidRPr="001C78C6">
          <w:rPr>
            <w:noProof/>
            <w:webHidden/>
            <w:lang w:val="ru-RU"/>
          </w:rPr>
          <w:fldChar w:fldCharType="separate"/>
        </w:r>
        <w:r w:rsidR="00EC264F">
          <w:rPr>
            <w:noProof/>
            <w:webHidden/>
            <w:lang w:val="ru-RU"/>
          </w:rPr>
          <w:t>57</w:t>
        </w:r>
        <w:r w:rsidRPr="001C78C6">
          <w:rPr>
            <w:noProof/>
            <w:webHidden/>
            <w:lang w:val="ru-RU"/>
          </w:rPr>
          <w:fldChar w:fldCharType="end"/>
        </w:r>
      </w:hyperlink>
    </w:p>
    <w:p w14:paraId="4EC0921B" w14:textId="08BE1649"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07" w:history="1">
        <w:r w:rsidRPr="001C78C6">
          <w:rPr>
            <w:rStyle w:val="Hyperlink"/>
            <w:noProof/>
            <w:lang w:val="ru-RU"/>
          </w:rPr>
          <w:t>4.2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Основные параметры сигнала СДКМ</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_Toc182474307 \h </w:instrText>
        </w:r>
        <w:r w:rsidRPr="001C78C6">
          <w:rPr>
            <w:noProof/>
            <w:webHidden/>
            <w:lang w:val="ru-RU"/>
          </w:rPr>
        </w:r>
        <w:r w:rsidRPr="001C78C6">
          <w:rPr>
            <w:noProof/>
            <w:webHidden/>
            <w:lang w:val="ru-RU"/>
          </w:rPr>
          <w:fldChar w:fldCharType="separate"/>
        </w:r>
        <w:r w:rsidR="00EC264F">
          <w:rPr>
            <w:noProof/>
            <w:webHidden/>
            <w:lang w:val="ru-RU"/>
          </w:rPr>
          <w:t>57</w:t>
        </w:r>
        <w:r w:rsidRPr="001C78C6">
          <w:rPr>
            <w:noProof/>
            <w:webHidden/>
            <w:lang w:val="ru-RU"/>
          </w:rPr>
          <w:fldChar w:fldCharType="end"/>
        </w:r>
      </w:hyperlink>
    </w:p>
    <w:p w14:paraId="4CB1F87D" w14:textId="11CEECF1"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08" w:history="1">
        <w:r w:rsidRPr="001C78C6">
          <w:rPr>
            <w:rStyle w:val="Hyperlink"/>
            <w:noProof/>
            <w:lang w:val="ru-RU"/>
          </w:rPr>
          <w:t>Приложение 13 − Техническое описание и характеристики сети SBAS SES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_Toc182474308 \h </w:instrText>
        </w:r>
        <w:r w:rsidRPr="001C78C6">
          <w:rPr>
            <w:noProof/>
            <w:webHidden/>
            <w:lang w:val="ru-RU"/>
          </w:rPr>
        </w:r>
        <w:r w:rsidRPr="001C78C6">
          <w:rPr>
            <w:noProof/>
            <w:webHidden/>
            <w:lang w:val="ru-RU"/>
          </w:rPr>
          <w:fldChar w:fldCharType="separate"/>
        </w:r>
        <w:r w:rsidR="00EC264F">
          <w:rPr>
            <w:noProof/>
            <w:webHidden/>
            <w:lang w:val="ru-RU"/>
          </w:rPr>
          <w:t>58</w:t>
        </w:r>
        <w:r w:rsidRPr="001C78C6">
          <w:rPr>
            <w:noProof/>
            <w:webHidden/>
            <w:lang w:val="ru-RU"/>
          </w:rPr>
          <w:fldChar w:fldCharType="end"/>
        </w:r>
      </w:hyperlink>
    </w:p>
    <w:p w14:paraId="6296B5B7" w14:textId="1066017E"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09"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_Toc182474309 \h </w:instrText>
        </w:r>
        <w:r w:rsidRPr="001C78C6">
          <w:rPr>
            <w:noProof/>
            <w:webHidden/>
            <w:lang w:val="ru-RU"/>
          </w:rPr>
        </w:r>
        <w:r w:rsidRPr="001C78C6">
          <w:rPr>
            <w:noProof/>
            <w:webHidden/>
            <w:lang w:val="ru-RU"/>
          </w:rPr>
          <w:fldChar w:fldCharType="separate"/>
        </w:r>
        <w:r w:rsidR="00EC264F">
          <w:rPr>
            <w:noProof/>
            <w:webHidden/>
            <w:lang w:val="ru-RU"/>
          </w:rPr>
          <w:t>58</w:t>
        </w:r>
        <w:r w:rsidRPr="001C78C6">
          <w:rPr>
            <w:noProof/>
            <w:webHidden/>
            <w:lang w:val="ru-RU"/>
          </w:rPr>
          <w:fldChar w:fldCharType="end"/>
        </w:r>
      </w:hyperlink>
    </w:p>
    <w:p w14:paraId="4AC6134F" w14:textId="132B16CE"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10"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Обзор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_Toc182474310 \h </w:instrText>
        </w:r>
        <w:r w:rsidRPr="001C78C6">
          <w:rPr>
            <w:noProof/>
            <w:webHidden/>
            <w:lang w:val="ru-RU"/>
          </w:rPr>
        </w:r>
        <w:r w:rsidRPr="001C78C6">
          <w:rPr>
            <w:noProof/>
            <w:webHidden/>
            <w:lang w:val="ru-RU"/>
          </w:rPr>
          <w:fldChar w:fldCharType="separate"/>
        </w:r>
        <w:r w:rsidR="00EC264F">
          <w:rPr>
            <w:noProof/>
            <w:webHidden/>
            <w:lang w:val="ru-RU"/>
          </w:rPr>
          <w:t>58</w:t>
        </w:r>
        <w:r w:rsidRPr="001C78C6">
          <w:rPr>
            <w:noProof/>
            <w:webHidden/>
            <w:lang w:val="ru-RU"/>
          </w:rPr>
          <w:fldChar w:fldCharType="end"/>
        </w:r>
      </w:hyperlink>
    </w:p>
    <w:p w14:paraId="2BDF91C5" w14:textId="38E190C5" w:rsidR="00E932F2" w:rsidRPr="001C78C6" w:rsidRDefault="00E932F2" w:rsidP="005A2ADC">
      <w:pPr>
        <w:pStyle w:val="TOC1"/>
        <w:keepNext/>
        <w:jc w:val="left"/>
        <w:rPr>
          <w:rFonts w:asciiTheme="minorHAnsi" w:eastAsiaTheme="minorEastAsia" w:hAnsiTheme="minorHAnsi" w:cstheme="minorBidi"/>
          <w:noProof/>
          <w:kern w:val="2"/>
          <w:sz w:val="24"/>
          <w:szCs w:val="24"/>
          <w:lang w:val="ru-RU" w:eastAsia="en-GB"/>
          <w14:ligatures w14:val="standardContextual"/>
        </w:rPr>
      </w:pPr>
      <w:hyperlink w:anchor="_Toc182474311"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Конфигурация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_Toc182474311 \h </w:instrText>
        </w:r>
        <w:r w:rsidRPr="001C78C6">
          <w:rPr>
            <w:noProof/>
            <w:webHidden/>
            <w:lang w:val="ru-RU"/>
          </w:rPr>
        </w:r>
        <w:r w:rsidRPr="001C78C6">
          <w:rPr>
            <w:noProof/>
            <w:webHidden/>
            <w:lang w:val="ru-RU"/>
          </w:rPr>
          <w:fldChar w:fldCharType="separate"/>
        </w:r>
        <w:r w:rsidR="00EC264F">
          <w:rPr>
            <w:noProof/>
            <w:webHidden/>
            <w:lang w:val="ru-RU"/>
          </w:rPr>
          <w:t>59</w:t>
        </w:r>
        <w:r w:rsidRPr="001C78C6">
          <w:rPr>
            <w:noProof/>
            <w:webHidden/>
            <w:lang w:val="ru-RU"/>
          </w:rPr>
          <w:fldChar w:fldCharType="end"/>
        </w:r>
      </w:hyperlink>
    </w:p>
    <w:p w14:paraId="3AE804C3" w14:textId="608422CD"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12" w:history="1">
        <w:r w:rsidRPr="001C78C6">
          <w:rPr>
            <w:rStyle w:val="Hyperlink"/>
            <w:noProof/>
            <w:lang w:val="ru-RU"/>
          </w:rPr>
          <w:t>3.1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_Toc182474312 \h </w:instrText>
        </w:r>
        <w:r w:rsidRPr="001C78C6">
          <w:rPr>
            <w:noProof/>
            <w:webHidden/>
            <w:lang w:val="ru-RU"/>
          </w:rPr>
        </w:r>
        <w:r w:rsidRPr="001C78C6">
          <w:rPr>
            <w:noProof/>
            <w:webHidden/>
            <w:lang w:val="ru-RU"/>
          </w:rPr>
          <w:fldChar w:fldCharType="separate"/>
        </w:r>
        <w:r w:rsidR="00EC264F">
          <w:rPr>
            <w:noProof/>
            <w:webHidden/>
            <w:lang w:val="ru-RU"/>
          </w:rPr>
          <w:t>59</w:t>
        </w:r>
        <w:r w:rsidRPr="001C78C6">
          <w:rPr>
            <w:noProof/>
            <w:webHidden/>
            <w:lang w:val="ru-RU"/>
          </w:rPr>
          <w:fldChar w:fldCharType="end"/>
        </w:r>
      </w:hyperlink>
    </w:p>
    <w:p w14:paraId="720B90A4" w14:textId="2757295F"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13" w:history="1">
        <w:r w:rsidRPr="001C78C6">
          <w:rPr>
            <w:rStyle w:val="Hyperlink"/>
            <w:noProof/>
            <w:lang w:val="ru-RU"/>
          </w:rPr>
          <w:t>3.2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_Toc182474313 \h </w:instrText>
        </w:r>
        <w:r w:rsidRPr="001C78C6">
          <w:rPr>
            <w:noProof/>
            <w:webHidden/>
            <w:lang w:val="ru-RU"/>
          </w:rPr>
        </w:r>
        <w:r w:rsidRPr="001C78C6">
          <w:rPr>
            <w:noProof/>
            <w:webHidden/>
            <w:lang w:val="ru-RU"/>
          </w:rPr>
          <w:fldChar w:fldCharType="separate"/>
        </w:r>
        <w:r w:rsidR="00EC264F">
          <w:rPr>
            <w:noProof/>
            <w:webHidden/>
            <w:lang w:val="ru-RU"/>
          </w:rPr>
          <w:t>59</w:t>
        </w:r>
        <w:r w:rsidRPr="001C78C6">
          <w:rPr>
            <w:noProof/>
            <w:webHidden/>
            <w:lang w:val="ru-RU"/>
          </w:rPr>
          <w:fldChar w:fldCharType="end"/>
        </w:r>
      </w:hyperlink>
    </w:p>
    <w:p w14:paraId="40B8E1AF" w14:textId="48BC2D7A"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14" w:history="1">
        <w:r w:rsidRPr="001C78C6">
          <w:rPr>
            <w:rStyle w:val="Hyperlink"/>
            <w:noProof/>
            <w:lang w:val="ru-RU"/>
          </w:rPr>
          <w:t>4</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Структура сигналов полезной нагрузки WAAS и EGNOS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_Toc182474314 \h </w:instrText>
        </w:r>
        <w:r w:rsidRPr="001C78C6">
          <w:rPr>
            <w:noProof/>
            <w:webHidden/>
            <w:lang w:val="ru-RU"/>
          </w:rPr>
        </w:r>
        <w:r w:rsidRPr="001C78C6">
          <w:rPr>
            <w:noProof/>
            <w:webHidden/>
            <w:lang w:val="ru-RU"/>
          </w:rPr>
          <w:fldChar w:fldCharType="separate"/>
        </w:r>
        <w:r w:rsidR="00EC264F">
          <w:rPr>
            <w:noProof/>
            <w:webHidden/>
            <w:lang w:val="ru-RU"/>
          </w:rPr>
          <w:t>59</w:t>
        </w:r>
        <w:r w:rsidRPr="001C78C6">
          <w:rPr>
            <w:noProof/>
            <w:webHidden/>
            <w:lang w:val="ru-RU"/>
          </w:rPr>
          <w:fldChar w:fldCharType="end"/>
        </w:r>
      </w:hyperlink>
    </w:p>
    <w:p w14:paraId="0FB6C507" w14:textId="301BE8EE"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15" w:history="1">
        <w:r w:rsidRPr="001C78C6">
          <w:rPr>
            <w:rStyle w:val="Hyperlink"/>
            <w:noProof/>
            <w:lang w:val="ru-RU"/>
          </w:rPr>
          <w:t>5</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Рабочие частоты полезной нагрузки систем SBAS SES</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_Toc182474315 \h </w:instrText>
        </w:r>
        <w:r w:rsidRPr="001C78C6">
          <w:rPr>
            <w:noProof/>
            <w:webHidden/>
            <w:lang w:val="ru-RU"/>
          </w:rPr>
        </w:r>
        <w:r w:rsidRPr="001C78C6">
          <w:rPr>
            <w:noProof/>
            <w:webHidden/>
            <w:lang w:val="ru-RU"/>
          </w:rPr>
          <w:fldChar w:fldCharType="separate"/>
        </w:r>
        <w:r w:rsidR="00EC264F">
          <w:rPr>
            <w:noProof/>
            <w:webHidden/>
            <w:lang w:val="ru-RU"/>
          </w:rPr>
          <w:t>60</w:t>
        </w:r>
        <w:r w:rsidRPr="001C78C6">
          <w:rPr>
            <w:noProof/>
            <w:webHidden/>
            <w:lang w:val="ru-RU"/>
          </w:rPr>
          <w:fldChar w:fldCharType="end"/>
        </w:r>
      </w:hyperlink>
    </w:p>
    <w:p w14:paraId="71B157D6" w14:textId="263F8622"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16" w:history="1">
        <w:r w:rsidRPr="001C78C6">
          <w:rPr>
            <w:rStyle w:val="Hyperlink"/>
            <w:noProof/>
            <w:lang w:val="ru-RU"/>
          </w:rPr>
          <w:t>6</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Спектр управления и телеметрии</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_Toc182474316 \h </w:instrText>
        </w:r>
        <w:r w:rsidRPr="001C78C6">
          <w:rPr>
            <w:noProof/>
            <w:webHidden/>
            <w:lang w:val="ru-RU"/>
          </w:rPr>
        </w:r>
        <w:r w:rsidRPr="001C78C6">
          <w:rPr>
            <w:noProof/>
            <w:webHidden/>
            <w:lang w:val="ru-RU"/>
          </w:rPr>
          <w:fldChar w:fldCharType="separate"/>
        </w:r>
        <w:r w:rsidR="00EC264F">
          <w:rPr>
            <w:noProof/>
            <w:webHidden/>
            <w:lang w:val="ru-RU"/>
          </w:rPr>
          <w:t>60</w:t>
        </w:r>
        <w:r w:rsidRPr="001C78C6">
          <w:rPr>
            <w:noProof/>
            <w:webHidden/>
            <w:lang w:val="ru-RU"/>
          </w:rPr>
          <w:fldChar w:fldCharType="end"/>
        </w:r>
      </w:hyperlink>
    </w:p>
    <w:p w14:paraId="3B8392B8" w14:textId="7CB04A64"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17" w:history="1">
        <w:r w:rsidRPr="001C78C6">
          <w:rPr>
            <w:rStyle w:val="Hyperlink"/>
            <w:noProof/>
            <w:lang w:val="ru-RU"/>
          </w:rPr>
          <w:t>7</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_Toc182474317 \h </w:instrText>
        </w:r>
        <w:r w:rsidRPr="001C78C6">
          <w:rPr>
            <w:noProof/>
            <w:webHidden/>
            <w:lang w:val="ru-RU"/>
          </w:rPr>
        </w:r>
        <w:r w:rsidRPr="001C78C6">
          <w:rPr>
            <w:noProof/>
            <w:webHidden/>
            <w:lang w:val="ru-RU"/>
          </w:rPr>
          <w:fldChar w:fldCharType="separate"/>
        </w:r>
        <w:r w:rsidR="00EC264F">
          <w:rPr>
            <w:noProof/>
            <w:webHidden/>
            <w:lang w:val="ru-RU"/>
          </w:rPr>
          <w:t>60</w:t>
        </w:r>
        <w:r w:rsidRPr="001C78C6">
          <w:rPr>
            <w:noProof/>
            <w:webHidden/>
            <w:lang w:val="ru-RU"/>
          </w:rPr>
          <w:fldChar w:fldCharType="end"/>
        </w:r>
      </w:hyperlink>
    </w:p>
    <w:p w14:paraId="41A07EED" w14:textId="5E415ED8"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18" w:history="1">
        <w:r w:rsidRPr="001C78C6">
          <w:rPr>
            <w:rStyle w:val="Hyperlink"/>
            <w:noProof/>
            <w:lang w:val="ru-RU"/>
          </w:rPr>
          <w:t>7.1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сигнала L1</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_Toc182474318 \h </w:instrText>
        </w:r>
        <w:r w:rsidRPr="001C78C6">
          <w:rPr>
            <w:noProof/>
            <w:webHidden/>
            <w:lang w:val="ru-RU"/>
          </w:rPr>
        </w:r>
        <w:r w:rsidRPr="001C78C6">
          <w:rPr>
            <w:noProof/>
            <w:webHidden/>
            <w:lang w:val="ru-RU"/>
          </w:rPr>
          <w:fldChar w:fldCharType="separate"/>
        </w:r>
        <w:r w:rsidR="00EC264F">
          <w:rPr>
            <w:noProof/>
            <w:webHidden/>
            <w:lang w:val="ru-RU"/>
          </w:rPr>
          <w:t>61</w:t>
        </w:r>
        <w:r w:rsidRPr="001C78C6">
          <w:rPr>
            <w:noProof/>
            <w:webHidden/>
            <w:lang w:val="ru-RU"/>
          </w:rPr>
          <w:fldChar w:fldCharType="end"/>
        </w:r>
      </w:hyperlink>
    </w:p>
    <w:p w14:paraId="45321B05" w14:textId="15F6753A"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19" w:history="1">
        <w:r w:rsidRPr="001C78C6">
          <w:rPr>
            <w:rStyle w:val="Hyperlink"/>
            <w:noProof/>
            <w:lang w:val="ru-RU"/>
          </w:rPr>
          <w:t>7.2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 сигнала L5</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_Toc182474319 \h </w:instrText>
        </w:r>
        <w:r w:rsidRPr="001C78C6">
          <w:rPr>
            <w:noProof/>
            <w:webHidden/>
            <w:lang w:val="ru-RU"/>
          </w:rPr>
        </w:r>
        <w:r w:rsidRPr="001C78C6">
          <w:rPr>
            <w:noProof/>
            <w:webHidden/>
            <w:lang w:val="ru-RU"/>
          </w:rPr>
          <w:fldChar w:fldCharType="separate"/>
        </w:r>
        <w:r w:rsidR="00EC264F">
          <w:rPr>
            <w:noProof/>
            <w:webHidden/>
            <w:lang w:val="ru-RU"/>
          </w:rPr>
          <w:t>61</w:t>
        </w:r>
        <w:r w:rsidRPr="001C78C6">
          <w:rPr>
            <w:noProof/>
            <w:webHidden/>
            <w:lang w:val="ru-RU"/>
          </w:rPr>
          <w:fldChar w:fldCharType="end"/>
        </w:r>
      </w:hyperlink>
    </w:p>
    <w:p w14:paraId="2E436F40" w14:textId="208D3066"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20" w:history="1">
        <w:r w:rsidRPr="001C78C6">
          <w:rPr>
            <w:rStyle w:val="Hyperlink"/>
            <w:noProof/>
            <w:lang w:val="ru-RU"/>
          </w:rPr>
          <w:t>Приложение 14 − Техническое описание и характеристики сети SBAS Eutelsat</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_Toc182474320 \h </w:instrText>
        </w:r>
        <w:r w:rsidRPr="001C78C6">
          <w:rPr>
            <w:noProof/>
            <w:webHidden/>
            <w:lang w:val="ru-RU"/>
          </w:rPr>
        </w:r>
        <w:r w:rsidRPr="001C78C6">
          <w:rPr>
            <w:noProof/>
            <w:webHidden/>
            <w:lang w:val="ru-RU"/>
          </w:rPr>
          <w:fldChar w:fldCharType="separate"/>
        </w:r>
        <w:r w:rsidR="00EC264F">
          <w:rPr>
            <w:noProof/>
            <w:webHidden/>
            <w:lang w:val="ru-RU"/>
          </w:rPr>
          <w:t>62</w:t>
        </w:r>
        <w:r w:rsidRPr="001C78C6">
          <w:rPr>
            <w:noProof/>
            <w:webHidden/>
            <w:lang w:val="ru-RU"/>
          </w:rPr>
          <w:fldChar w:fldCharType="end"/>
        </w:r>
      </w:hyperlink>
    </w:p>
    <w:p w14:paraId="6C0FBB52" w14:textId="39DB6E1A"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21" w:history="1">
        <w:r w:rsidRPr="001C78C6">
          <w:rPr>
            <w:rStyle w:val="Hyperlink"/>
            <w:noProof/>
            <w:lang w:val="ru-RU"/>
          </w:rPr>
          <w:t>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Введение</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_Toc182474321 \h </w:instrText>
        </w:r>
        <w:r w:rsidRPr="001C78C6">
          <w:rPr>
            <w:noProof/>
            <w:webHidden/>
            <w:lang w:val="ru-RU"/>
          </w:rPr>
        </w:r>
        <w:r w:rsidRPr="001C78C6">
          <w:rPr>
            <w:noProof/>
            <w:webHidden/>
            <w:lang w:val="ru-RU"/>
          </w:rPr>
          <w:fldChar w:fldCharType="separate"/>
        </w:r>
        <w:r w:rsidR="00EC264F">
          <w:rPr>
            <w:noProof/>
            <w:webHidden/>
            <w:lang w:val="ru-RU"/>
          </w:rPr>
          <w:t>62</w:t>
        </w:r>
        <w:r w:rsidRPr="001C78C6">
          <w:rPr>
            <w:noProof/>
            <w:webHidden/>
            <w:lang w:val="ru-RU"/>
          </w:rPr>
          <w:fldChar w:fldCharType="end"/>
        </w:r>
      </w:hyperlink>
    </w:p>
    <w:p w14:paraId="32922729" w14:textId="69B37DF6"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22" w:history="1">
        <w:r w:rsidRPr="001C78C6">
          <w:rPr>
            <w:rStyle w:val="Hyperlink"/>
            <w:noProof/>
            <w:lang w:val="ru-RU"/>
          </w:rPr>
          <w:t>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Конфигурация системы</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_Toc182474322 \h </w:instrText>
        </w:r>
        <w:r w:rsidRPr="001C78C6">
          <w:rPr>
            <w:noProof/>
            <w:webHidden/>
            <w:lang w:val="ru-RU"/>
          </w:rPr>
        </w:r>
        <w:r w:rsidRPr="001C78C6">
          <w:rPr>
            <w:noProof/>
            <w:webHidden/>
            <w:lang w:val="ru-RU"/>
          </w:rPr>
          <w:fldChar w:fldCharType="separate"/>
        </w:r>
        <w:r w:rsidR="00EC264F">
          <w:rPr>
            <w:noProof/>
            <w:webHidden/>
            <w:lang w:val="ru-RU"/>
          </w:rPr>
          <w:t>62</w:t>
        </w:r>
        <w:r w:rsidRPr="001C78C6">
          <w:rPr>
            <w:noProof/>
            <w:webHidden/>
            <w:lang w:val="ru-RU"/>
          </w:rPr>
          <w:fldChar w:fldCharType="end"/>
        </w:r>
      </w:hyperlink>
    </w:p>
    <w:p w14:paraId="2BF518CD" w14:textId="22CEF40E"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23" w:history="1">
        <w:r w:rsidRPr="001C78C6">
          <w:rPr>
            <w:rStyle w:val="Hyperlink"/>
            <w:noProof/>
            <w:lang w:val="ru-RU"/>
          </w:rPr>
          <w:t>2.1</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Космический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_Toc182474323 \h </w:instrText>
        </w:r>
        <w:r w:rsidRPr="001C78C6">
          <w:rPr>
            <w:noProof/>
            <w:webHidden/>
            <w:lang w:val="ru-RU"/>
          </w:rPr>
        </w:r>
        <w:r w:rsidRPr="001C78C6">
          <w:rPr>
            <w:noProof/>
            <w:webHidden/>
            <w:lang w:val="ru-RU"/>
          </w:rPr>
          <w:fldChar w:fldCharType="separate"/>
        </w:r>
        <w:r w:rsidR="00EC264F">
          <w:rPr>
            <w:noProof/>
            <w:webHidden/>
            <w:lang w:val="ru-RU"/>
          </w:rPr>
          <w:t>62</w:t>
        </w:r>
        <w:r w:rsidRPr="001C78C6">
          <w:rPr>
            <w:noProof/>
            <w:webHidden/>
            <w:lang w:val="ru-RU"/>
          </w:rPr>
          <w:fldChar w:fldCharType="end"/>
        </w:r>
      </w:hyperlink>
    </w:p>
    <w:p w14:paraId="74C54032" w14:textId="50124BF4"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24" w:history="1">
        <w:r w:rsidRPr="001C78C6">
          <w:rPr>
            <w:rStyle w:val="Hyperlink"/>
            <w:noProof/>
            <w:lang w:val="ru-RU"/>
          </w:rPr>
          <w:t>2.2</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Наземный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_Toc182474324 \h </w:instrText>
        </w:r>
        <w:r w:rsidRPr="001C78C6">
          <w:rPr>
            <w:noProof/>
            <w:webHidden/>
            <w:lang w:val="ru-RU"/>
          </w:rPr>
        </w:r>
        <w:r w:rsidRPr="001C78C6">
          <w:rPr>
            <w:noProof/>
            <w:webHidden/>
            <w:lang w:val="ru-RU"/>
          </w:rPr>
          <w:fldChar w:fldCharType="separate"/>
        </w:r>
        <w:r w:rsidR="00EC264F">
          <w:rPr>
            <w:noProof/>
            <w:webHidden/>
            <w:lang w:val="ru-RU"/>
          </w:rPr>
          <w:t>62</w:t>
        </w:r>
        <w:r w:rsidRPr="001C78C6">
          <w:rPr>
            <w:noProof/>
            <w:webHidden/>
            <w:lang w:val="ru-RU"/>
          </w:rPr>
          <w:fldChar w:fldCharType="end"/>
        </w:r>
      </w:hyperlink>
    </w:p>
    <w:p w14:paraId="4E3CA231" w14:textId="26FDA02F" w:rsidR="00E932F2" w:rsidRPr="001C78C6" w:rsidRDefault="00E932F2" w:rsidP="00E932F2">
      <w:pPr>
        <w:pStyle w:val="TOC2"/>
        <w:jc w:val="left"/>
        <w:rPr>
          <w:rFonts w:asciiTheme="minorHAnsi" w:eastAsiaTheme="minorEastAsia" w:hAnsiTheme="minorHAnsi" w:cstheme="minorBidi"/>
          <w:noProof/>
          <w:kern w:val="2"/>
          <w:sz w:val="24"/>
          <w:szCs w:val="24"/>
          <w:lang w:val="ru-RU" w:eastAsia="en-GB"/>
          <w14:ligatures w14:val="standardContextual"/>
        </w:rPr>
      </w:pPr>
      <w:hyperlink w:anchor="_Toc182474325" w:history="1">
        <w:r w:rsidRPr="001C78C6">
          <w:rPr>
            <w:rStyle w:val="Hyperlink"/>
            <w:noProof/>
            <w:lang w:val="ru-RU"/>
          </w:rPr>
          <w:t>2.3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Пользовательский сегмент</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_Toc182474325 \h </w:instrText>
        </w:r>
        <w:r w:rsidRPr="001C78C6">
          <w:rPr>
            <w:noProof/>
            <w:webHidden/>
            <w:lang w:val="ru-RU"/>
          </w:rPr>
        </w:r>
        <w:r w:rsidRPr="001C78C6">
          <w:rPr>
            <w:noProof/>
            <w:webHidden/>
            <w:lang w:val="ru-RU"/>
          </w:rPr>
          <w:fldChar w:fldCharType="separate"/>
        </w:r>
        <w:r w:rsidR="00EC264F">
          <w:rPr>
            <w:noProof/>
            <w:webHidden/>
            <w:lang w:val="ru-RU"/>
          </w:rPr>
          <w:t>63</w:t>
        </w:r>
        <w:r w:rsidRPr="001C78C6">
          <w:rPr>
            <w:noProof/>
            <w:webHidden/>
            <w:lang w:val="ru-RU"/>
          </w:rPr>
          <w:fldChar w:fldCharType="end"/>
        </w:r>
      </w:hyperlink>
    </w:p>
    <w:p w14:paraId="07271E87" w14:textId="1FBE2B1E" w:rsidR="00E932F2" w:rsidRPr="001C78C6" w:rsidRDefault="00E932F2" w:rsidP="00E932F2">
      <w:pPr>
        <w:pStyle w:val="TOC1"/>
        <w:jc w:val="left"/>
        <w:rPr>
          <w:rFonts w:asciiTheme="minorHAnsi" w:eastAsiaTheme="minorEastAsia" w:hAnsiTheme="minorHAnsi" w:cstheme="minorBidi"/>
          <w:noProof/>
          <w:kern w:val="2"/>
          <w:sz w:val="24"/>
          <w:szCs w:val="24"/>
          <w:lang w:val="ru-RU" w:eastAsia="en-GB"/>
          <w14:ligatures w14:val="standardContextual"/>
        </w:rPr>
      </w:pPr>
      <w:hyperlink w:anchor="_Toc182474326" w:history="1">
        <w:r w:rsidRPr="001C78C6">
          <w:rPr>
            <w:rStyle w:val="Hyperlink"/>
            <w:noProof/>
            <w:lang w:val="ru-RU"/>
          </w:rPr>
          <w:t>3</w:t>
        </w:r>
        <w:r w:rsidRPr="001C78C6">
          <w:rPr>
            <w:rFonts w:asciiTheme="minorHAnsi" w:eastAsiaTheme="minorEastAsia" w:hAnsiTheme="minorHAnsi" w:cstheme="minorBidi"/>
            <w:noProof/>
            <w:kern w:val="2"/>
            <w:sz w:val="24"/>
            <w:szCs w:val="24"/>
            <w:lang w:val="ru-RU" w:eastAsia="en-GB"/>
            <w14:ligatures w14:val="standardContextual"/>
          </w:rPr>
          <w:tab/>
        </w:r>
        <w:r w:rsidRPr="001C78C6">
          <w:rPr>
            <w:rStyle w:val="Hyperlink"/>
            <w:noProof/>
            <w:lang w:val="ru-RU"/>
          </w:rPr>
          <w:t>Параметры передачи</w:t>
        </w:r>
        <w:r w:rsidRPr="001C78C6">
          <w:rPr>
            <w:noProof/>
            <w:webHidden/>
            <w:lang w:val="ru-RU"/>
          </w:rPr>
          <w:tab/>
        </w:r>
        <w:r w:rsidRPr="001C78C6">
          <w:rPr>
            <w:noProof/>
            <w:webHidden/>
            <w:lang w:val="ru-RU"/>
          </w:rPr>
          <w:tab/>
        </w:r>
        <w:r w:rsidRPr="001C78C6">
          <w:rPr>
            <w:noProof/>
            <w:webHidden/>
            <w:lang w:val="ru-RU"/>
          </w:rPr>
          <w:fldChar w:fldCharType="begin"/>
        </w:r>
        <w:r w:rsidRPr="001C78C6">
          <w:rPr>
            <w:noProof/>
            <w:webHidden/>
            <w:lang w:val="ru-RU"/>
          </w:rPr>
          <w:instrText xml:space="preserve"> PAGEREF _Toc182474326 \h </w:instrText>
        </w:r>
        <w:r w:rsidRPr="001C78C6">
          <w:rPr>
            <w:noProof/>
            <w:webHidden/>
            <w:lang w:val="ru-RU"/>
          </w:rPr>
        </w:r>
        <w:r w:rsidRPr="001C78C6">
          <w:rPr>
            <w:noProof/>
            <w:webHidden/>
            <w:lang w:val="ru-RU"/>
          </w:rPr>
          <w:fldChar w:fldCharType="separate"/>
        </w:r>
        <w:r w:rsidR="00EC264F">
          <w:rPr>
            <w:noProof/>
            <w:webHidden/>
            <w:lang w:val="ru-RU"/>
          </w:rPr>
          <w:t>63</w:t>
        </w:r>
        <w:r w:rsidRPr="001C78C6">
          <w:rPr>
            <w:noProof/>
            <w:webHidden/>
            <w:lang w:val="ru-RU"/>
          </w:rPr>
          <w:fldChar w:fldCharType="end"/>
        </w:r>
      </w:hyperlink>
    </w:p>
    <w:p w14:paraId="3841CCB8" w14:textId="107D9FDB" w:rsidR="00E932F2" w:rsidRPr="001C78C6" w:rsidRDefault="00E932F2" w:rsidP="00E932F2">
      <w:pPr>
        <w:rPr>
          <w:lang w:val="ru-RU"/>
        </w:rPr>
      </w:pPr>
      <w:r w:rsidRPr="001C78C6">
        <w:rPr>
          <w:lang w:val="ru-RU"/>
        </w:rPr>
        <w:fldChar w:fldCharType="end"/>
      </w:r>
      <w:r w:rsidRPr="001C78C6">
        <w:rPr>
          <w:lang w:val="ru-RU"/>
        </w:rPr>
        <w:br w:type="page"/>
      </w:r>
    </w:p>
    <w:p w14:paraId="2A4A4C52" w14:textId="77777777" w:rsidR="00F43586" w:rsidRPr="001C78C6" w:rsidRDefault="00F43586" w:rsidP="00F43586">
      <w:pPr>
        <w:pStyle w:val="AnnexNoTitle"/>
        <w:rPr>
          <w:szCs w:val="26"/>
          <w:lang w:val="ru-RU"/>
        </w:rPr>
      </w:pPr>
      <w:bookmarkStart w:id="5" w:name="_Toc182474168"/>
      <w:r w:rsidRPr="001C78C6">
        <w:rPr>
          <w:szCs w:val="26"/>
          <w:lang w:val="ru-RU"/>
        </w:rPr>
        <w:lastRenderedPageBreak/>
        <w:t>Приложение 1</w:t>
      </w:r>
      <w:r w:rsidRPr="001C78C6">
        <w:rPr>
          <w:szCs w:val="26"/>
          <w:lang w:val="ru-RU"/>
        </w:rPr>
        <w:br/>
      </w:r>
      <w:r w:rsidRPr="001C78C6">
        <w:rPr>
          <w:szCs w:val="26"/>
          <w:lang w:val="ru-RU"/>
        </w:rPr>
        <w:br/>
        <w:t>Техническое описание системы и характеристики передающих космических станций глобальной навигационной спутниковой системы ГЛОНАСС</w:t>
      </w:r>
      <w:bookmarkEnd w:id="5"/>
    </w:p>
    <w:p w14:paraId="7F5EC193" w14:textId="77777777" w:rsidR="00F43586" w:rsidRPr="001C78C6" w:rsidRDefault="00F43586" w:rsidP="00F43586">
      <w:pPr>
        <w:pStyle w:val="Heading1"/>
        <w:rPr>
          <w:lang w:val="ru-RU"/>
        </w:rPr>
      </w:pPr>
      <w:bookmarkStart w:id="6" w:name="_Toc495944668"/>
      <w:bookmarkStart w:id="7" w:name="_Toc495944509"/>
      <w:bookmarkStart w:id="8" w:name="_Toc495944350"/>
      <w:bookmarkStart w:id="9" w:name="_Toc495944191"/>
      <w:bookmarkStart w:id="10" w:name="_Toc495944032"/>
      <w:bookmarkStart w:id="11" w:name="_Toc495943873"/>
      <w:bookmarkStart w:id="12" w:name="_Toc495943714"/>
      <w:bookmarkStart w:id="13" w:name="_Toc482001192"/>
      <w:bookmarkStart w:id="14" w:name="_Toc461606164"/>
      <w:bookmarkStart w:id="15" w:name="_Toc461541277"/>
      <w:bookmarkStart w:id="16" w:name="_Toc461540422"/>
      <w:bookmarkStart w:id="17" w:name="_Toc461540298"/>
      <w:bookmarkStart w:id="18" w:name="_Toc461540174"/>
      <w:bookmarkStart w:id="19" w:name="_Toc461540050"/>
      <w:bookmarkStart w:id="20" w:name="_Toc461539926"/>
      <w:bookmarkStart w:id="21" w:name="_Toc461539802"/>
      <w:bookmarkStart w:id="22" w:name="_Toc461539678"/>
      <w:bookmarkStart w:id="23" w:name="_Toc461539512"/>
      <w:bookmarkStart w:id="24" w:name="_Toc461539351"/>
      <w:bookmarkStart w:id="25" w:name="_Toc381866645"/>
      <w:bookmarkStart w:id="26" w:name="_Toc368646190"/>
      <w:bookmarkStart w:id="27" w:name="_Toc368645323"/>
      <w:bookmarkStart w:id="28" w:name="_Toc368644765"/>
      <w:bookmarkStart w:id="29" w:name="_Toc182474169"/>
      <w:r w:rsidRPr="001C78C6">
        <w:rPr>
          <w:lang w:val="ru-RU"/>
        </w:rPr>
        <w:t>1</w:t>
      </w:r>
      <w:r w:rsidRPr="001C78C6">
        <w:rPr>
          <w:lang w:val="ru-RU"/>
        </w:rPr>
        <w:tab/>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C78C6">
        <w:rPr>
          <w:lang w:val="ru-RU"/>
        </w:rPr>
        <w:t>Введение</w:t>
      </w:r>
      <w:bookmarkEnd w:id="29"/>
    </w:p>
    <w:p w14:paraId="713511CC" w14:textId="77777777" w:rsidR="00F43586" w:rsidRPr="001C78C6" w:rsidRDefault="00F43586" w:rsidP="00F43586">
      <w:pPr>
        <w:rPr>
          <w:lang w:val="ru-RU"/>
        </w:rPr>
      </w:pPr>
      <w:r w:rsidRPr="001C78C6">
        <w:rPr>
          <w:lang w:val="ru-RU"/>
        </w:rPr>
        <w:t>Система ГЛОНАСС состоит из 24 спутников, размещенных с равномерным сдвигом в трех орбитальных плоскостях по восемь спутников в каждой плоскости. Угол наклонения орбиты составляет 64,8°. Каждый спутник передает навигационные сигналы в трех диапазонах: L1 (1,6 ГГц), L2 (1,2 ГГц) и L3 (1,1 ГГц). Спутники передают два типа сигналов: сигналы многостанционного доступа с частотным разделением и сигналы многостанционного доступа с кодовым разделением. Сигналы многостанционного доступа с частотным разделением различаются значением несущей частоты; одинаковая несущая частота может использоваться антиподными спутниками, расположенными в одной плоскости. Навигационные сигналы модулируются непрерывной двоичной последовательностью (которая содержит информацию об эфемеридах спутника и времени), а также псевдослучайным кодом для измерений псевдодальности. Сигналы многостанционного доступа с кодовым разделением имеют одну и ту же несущую частоту и различаются кодом. Эти сигналы модулированы структурированной двоичной последовательностью, содержащей кодированные данные об эфемеридах и времени. Пользователь, получающий сигналы от четырех или более спутников, имеет возможность определить с высокой точностью три координаты местоположения и три составляющие вектора скорости. Навигационные определения возможны при нахождении на поверхности Земли или около нее.</w:t>
      </w:r>
    </w:p>
    <w:p w14:paraId="1BF8A072" w14:textId="77777777" w:rsidR="00F43586" w:rsidRPr="001C78C6" w:rsidRDefault="00F43586" w:rsidP="00F43586">
      <w:pPr>
        <w:pStyle w:val="Heading2"/>
        <w:rPr>
          <w:lang w:val="ru-RU"/>
        </w:rPr>
      </w:pPr>
      <w:bookmarkStart w:id="30" w:name="_Toc495944669"/>
      <w:bookmarkStart w:id="31" w:name="_Toc495944510"/>
      <w:bookmarkStart w:id="32" w:name="_Toc495944351"/>
      <w:bookmarkStart w:id="33" w:name="_Toc495944192"/>
      <w:bookmarkStart w:id="34" w:name="_Toc495944033"/>
      <w:bookmarkStart w:id="35" w:name="_Toc495943874"/>
      <w:bookmarkStart w:id="36" w:name="_Toc495943715"/>
      <w:bookmarkStart w:id="37" w:name="_Toc482001193"/>
      <w:bookmarkStart w:id="38" w:name="_Toc461606165"/>
      <w:bookmarkStart w:id="39" w:name="_Toc461541278"/>
      <w:bookmarkStart w:id="40" w:name="_Toc461540423"/>
      <w:bookmarkStart w:id="41" w:name="_Toc461540299"/>
      <w:bookmarkStart w:id="42" w:name="_Toc461540175"/>
      <w:bookmarkStart w:id="43" w:name="_Toc461540051"/>
      <w:bookmarkStart w:id="44" w:name="_Toc461539927"/>
      <w:bookmarkStart w:id="45" w:name="_Toc461539803"/>
      <w:bookmarkStart w:id="46" w:name="_Toc461539679"/>
      <w:bookmarkStart w:id="47" w:name="_Toc461539513"/>
      <w:bookmarkStart w:id="48" w:name="_Toc461539352"/>
      <w:bookmarkStart w:id="49" w:name="_Toc182474170"/>
      <w:r w:rsidRPr="001C78C6">
        <w:rPr>
          <w:lang w:val="ru-RU"/>
        </w:rPr>
        <w:t>1.1</w:t>
      </w:r>
      <w:r w:rsidRPr="001C78C6">
        <w:rPr>
          <w:lang w:val="ru-RU"/>
        </w:rPr>
        <w:tab/>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1C78C6">
        <w:rPr>
          <w:lang w:val="ru-RU"/>
        </w:rPr>
        <w:t>Требования по частоте</w:t>
      </w:r>
      <w:bookmarkEnd w:id="49"/>
    </w:p>
    <w:p w14:paraId="2C2FE718" w14:textId="77777777" w:rsidR="00F43586" w:rsidRPr="001C78C6" w:rsidRDefault="00F43586" w:rsidP="00F43586">
      <w:pPr>
        <w:rPr>
          <w:lang w:val="ru-RU"/>
        </w:rPr>
      </w:pPr>
      <w:r w:rsidRPr="001C78C6">
        <w:rPr>
          <w:lang w:val="ru-RU"/>
        </w:rPr>
        <w:t>В основе требований по частоте для системы ГЛОНАСС лежат прозрачность ионосферы, бюджет радиолиний, простота пользовательских антенн, подавление многолучевости, стоимость оборудования и положения Регламента радиосвязи (РР).</w:t>
      </w:r>
    </w:p>
    <w:p w14:paraId="44C1479B" w14:textId="77777777" w:rsidR="00F43586" w:rsidRPr="001C78C6" w:rsidRDefault="00F43586" w:rsidP="00F43586">
      <w:pPr>
        <w:pStyle w:val="Heading3"/>
        <w:rPr>
          <w:lang w:val="ru-RU"/>
        </w:rPr>
      </w:pPr>
      <w:bookmarkStart w:id="50" w:name="_Toc436679453"/>
      <w:bookmarkStart w:id="51" w:name="_Toc461541279"/>
      <w:bookmarkStart w:id="52" w:name="_Toc461540424"/>
      <w:bookmarkStart w:id="53" w:name="_Toc461540300"/>
      <w:bookmarkStart w:id="54" w:name="_Toc461540176"/>
      <w:bookmarkStart w:id="55" w:name="_Toc461540052"/>
      <w:bookmarkStart w:id="56" w:name="_Toc461539928"/>
      <w:bookmarkStart w:id="57" w:name="_Toc461539804"/>
      <w:bookmarkStart w:id="58" w:name="_Toc461539680"/>
      <w:bookmarkStart w:id="59" w:name="_Toc461539514"/>
      <w:bookmarkStart w:id="60" w:name="_Toc461539353"/>
      <w:r w:rsidRPr="001C78C6">
        <w:rPr>
          <w:lang w:val="ru-RU"/>
        </w:rPr>
        <w:t>1.1.1</w:t>
      </w:r>
      <w:r w:rsidRPr="001C78C6">
        <w:rPr>
          <w:lang w:val="ru-RU"/>
        </w:rPr>
        <w:tab/>
      </w:r>
      <w:bookmarkEnd w:id="50"/>
      <w:bookmarkEnd w:id="51"/>
      <w:bookmarkEnd w:id="52"/>
      <w:bookmarkEnd w:id="53"/>
      <w:bookmarkEnd w:id="54"/>
      <w:bookmarkEnd w:id="55"/>
      <w:bookmarkEnd w:id="56"/>
      <w:bookmarkEnd w:id="57"/>
      <w:bookmarkEnd w:id="58"/>
      <w:bookmarkEnd w:id="59"/>
      <w:bookmarkEnd w:id="60"/>
      <w:r w:rsidRPr="001C78C6">
        <w:rPr>
          <w:lang w:val="ru-RU"/>
        </w:rPr>
        <w:t>Сигналы многостанционного доступа с частотным разделением</w:t>
      </w:r>
    </w:p>
    <w:p w14:paraId="45E4CE83" w14:textId="77777777" w:rsidR="00F43586" w:rsidRPr="001C78C6" w:rsidRDefault="00F43586" w:rsidP="00F43586">
      <w:pPr>
        <w:rPr>
          <w:lang w:val="ru-RU"/>
        </w:rPr>
      </w:pPr>
      <w:r w:rsidRPr="001C78C6">
        <w:rPr>
          <w:lang w:val="ru-RU"/>
        </w:rPr>
        <w:t xml:space="preserve">Несущие частоты навигационных сигналов многостанционного доступа с частотным разделением различаются на 0,5625 МГц в диапазоне L1, на 0,4375 МГц в диапазоне L2 и на 0,423 МГц в диапазоне L3. </w:t>
      </w:r>
    </w:p>
    <w:p w14:paraId="75D3632F" w14:textId="77777777" w:rsidR="00F43586" w:rsidRPr="001C78C6" w:rsidRDefault="00F43586" w:rsidP="00F43586">
      <w:pPr>
        <w:rPr>
          <w:lang w:val="ru-RU"/>
        </w:rPr>
      </w:pPr>
      <w:r w:rsidRPr="001C78C6">
        <w:rPr>
          <w:lang w:val="ru-RU"/>
        </w:rPr>
        <w:t>С 2006 года новые спутники в системе ГЛОНАСС используют от 14 до 20 несущих частот в разных диапазонах. В диапазоне L1 используются несущие частоты от 1598,0625 МГц (нижняя) до 1605,3750 МГц (верхняя), в диапазоне L2 используются несущие частоты от 1242,9375 МГц (нижняя) до 1248,6250 МГц (верхняя), в диапазоне L3 используются несущие частоты от 1201,7430 МГц (нижняя) до 1209,7800 МГц (верхняя). Номинальные значения несущих частот для навигационных радиосигналов, используемые в системе ГЛОНАСС, приведены в таблице 1.</w:t>
      </w:r>
    </w:p>
    <w:p w14:paraId="4990FBFB" w14:textId="77777777" w:rsidR="00F43586" w:rsidRPr="001C78C6" w:rsidRDefault="00F43586" w:rsidP="00DF2A26">
      <w:pPr>
        <w:pStyle w:val="TableNo"/>
        <w:keepLines/>
        <w:rPr>
          <w:lang w:val="ru-RU"/>
        </w:rPr>
      </w:pPr>
      <w:r w:rsidRPr="001C78C6">
        <w:rPr>
          <w:lang w:val="ru-RU"/>
        </w:rPr>
        <w:lastRenderedPageBreak/>
        <w:t>ТАБЛИЦА 1</w:t>
      </w:r>
    </w:p>
    <w:p w14:paraId="5A1FBA67" w14:textId="77777777" w:rsidR="00F43586" w:rsidRPr="001C78C6" w:rsidRDefault="00F43586" w:rsidP="00DF2A26">
      <w:pPr>
        <w:pStyle w:val="Tabletitle"/>
        <w:keepLines/>
        <w:rPr>
          <w:lang w:val="ru-RU"/>
        </w:rPr>
      </w:pPr>
      <w:r w:rsidRPr="001C78C6">
        <w:rPr>
          <w:lang w:val="ru-RU"/>
        </w:rPr>
        <w:t xml:space="preserve">Номинальные значения несущих частот для навигационных радиосигналов </w:t>
      </w:r>
      <w:r w:rsidRPr="001C78C6">
        <w:rPr>
          <w:lang w:val="ru-RU"/>
        </w:rPr>
        <w:br/>
        <w:t>в системе ГЛОНАСС</w:t>
      </w:r>
    </w:p>
    <w:tbl>
      <w:tblPr>
        <w:tblW w:w="9639" w:type="dxa"/>
        <w:jc w:val="center"/>
        <w:tblLayout w:type="fixed"/>
        <w:tblLook w:val="0000" w:firstRow="0" w:lastRow="0" w:firstColumn="0" w:lastColumn="0" w:noHBand="0" w:noVBand="0"/>
      </w:tblPr>
      <w:tblGrid>
        <w:gridCol w:w="2394"/>
        <w:gridCol w:w="2394"/>
        <w:gridCol w:w="2394"/>
        <w:gridCol w:w="2457"/>
      </w:tblGrid>
      <w:tr w:rsidR="00F43586" w:rsidRPr="001C78C6" w14:paraId="5550272F" w14:textId="77777777" w:rsidTr="00655FF6">
        <w:trPr>
          <w:trHeight w:val="110"/>
          <w:tblHeader/>
          <w:jc w:val="center"/>
        </w:trPr>
        <w:tc>
          <w:tcPr>
            <w:tcW w:w="2394" w:type="dxa"/>
            <w:tcBorders>
              <w:top w:val="single" w:sz="4" w:space="0" w:color="000000"/>
              <w:left w:val="single" w:sz="4" w:space="0" w:color="000000"/>
              <w:bottom w:val="single" w:sz="4" w:space="0" w:color="000000"/>
            </w:tcBorders>
            <w:vAlign w:val="center"/>
          </w:tcPr>
          <w:p w14:paraId="0E3EE2AE" w14:textId="77777777" w:rsidR="00F43586" w:rsidRPr="001C78C6" w:rsidRDefault="00F43586" w:rsidP="00DF2A26">
            <w:pPr>
              <w:pStyle w:val="Tablehead"/>
              <w:rPr>
                <w:lang w:val="ru-RU"/>
              </w:rPr>
            </w:pPr>
            <w:r w:rsidRPr="001C78C6">
              <w:rPr>
                <w:i/>
                <w:lang w:val="ru-RU"/>
              </w:rPr>
              <w:t>K</w:t>
            </w:r>
            <w:r w:rsidRPr="001C78C6">
              <w:rPr>
                <w:lang w:val="ru-RU"/>
              </w:rPr>
              <w:t xml:space="preserve"> (номер несущей </w:t>
            </w:r>
            <w:r w:rsidRPr="001C78C6">
              <w:rPr>
                <w:lang w:val="ru-RU"/>
              </w:rPr>
              <w:br/>
              <w:t>частоты)</w:t>
            </w:r>
          </w:p>
        </w:tc>
        <w:tc>
          <w:tcPr>
            <w:tcW w:w="2394" w:type="dxa"/>
            <w:tcBorders>
              <w:top w:val="single" w:sz="4" w:space="0" w:color="000000"/>
              <w:left w:val="single" w:sz="4" w:space="0" w:color="000000"/>
              <w:bottom w:val="single" w:sz="4" w:space="0" w:color="000000"/>
            </w:tcBorders>
            <w:vAlign w:val="center"/>
          </w:tcPr>
          <w:p w14:paraId="1D8AD7D9" w14:textId="77777777" w:rsidR="00F43586" w:rsidRPr="001C78C6" w:rsidRDefault="00F43586" w:rsidP="00DF2A26">
            <w:pPr>
              <w:pStyle w:val="Tablehead"/>
              <w:rPr>
                <w:lang w:val="ru-RU"/>
              </w:rPr>
            </w:pPr>
            <w:r w:rsidRPr="001C78C6">
              <w:rPr>
                <w:lang w:val="ru-RU"/>
              </w:rPr>
              <w:t>FKL1</w:t>
            </w:r>
            <w:r w:rsidRPr="001C78C6">
              <w:rPr>
                <w:lang w:val="ru-RU"/>
              </w:rPr>
              <w:br/>
              <w:t>(МГц)</w:t>
            </w:r>
          </w:p>
        </w:tc>
        <w:tc>
          <w:tcPr>
            <w:tcW w:w="2394" w:type="dxa"/>
            <w:tcBorders>
              <w:top w:val="single" w:sz="4" w:space="0" w:color="000000"/>
              <w:left w:val="single" w:sz="4" w:space="0" w:color="000000"/>
              <w:bottom w:val="single" w:sz="4" w:space="0" w:color="000000"/>
            </w:tcBorders>
            <w:vAlign w:val="center"/>
          </w:tcPr>
          <w:p w14:paraId="728760DE" w14:textId="77777777" w:rsidR="00F43586" w:rsidRPr="001C78C6" w:rsidRDefault="00F43586" w:rsidP="00DF2A26">
            <w:pPr>
              <w:pStyle w:val="Tablehead"/>
              <w:rPr>
                <w:lang w:val="ru-RU"/>
              </w:rPr>
            </w:pPr>
            <w:r w:rsidRPr="001C78C6">
              <w:rPr>
                <w:lang w:val="ru-RU"/>
              </w:rPr>
              <w:t>FKL2</w:t>
            </w:r>
            <w:r w:rsidRPr="001C78C6">
              <w:rPr>
                <w:lang w:val="ru-RU"/>
              </w:rPr>
              <w:br/>
              <w:t>(МГц)</w:t>
            </w:r>
          </w:p>
        </w:tc>
        <w:tc>
          <w:tcPr>
            <w:tcW w:w="2457" w:type="dxa"/>
            <w:tcBorders>
              <w:top w:val="single" w:sz="4" w:space="0" w:color="000000"/>
              <w:left w:val="single" w:sz="4" w:space="0" w:color="000000"/>
              <w:bottom w:val="single" w:sz="4" w:space="0" w:color="000000"/>
              <w:right w:val="single" w:sz="4" w:space="0" w:color="000000"/>
            </w:tcBorders>
            <w:vAlign w:val="center"/>
          </w:tcPr>
          <w:p w14:paraId="4E9C17F6" w14:textId="77777777" w:rsidR="00F43586" w:rsidRPr="001C78C6" w:rsidRDefault="00F43586" w:rsidP="00DF2A26">
            <w:pPr>
              <w:pStyle w:val="Tablehead"/>
              <w:rPr>
                <w:lang w:val="ru-RU"/>
              </w:rPr>
            </w:pPr>
            <w:r w:rsidRPr="001C78C6">
              <w:rPr>
                <w:lang w:val="ru-RU"/>
              </w:rPr>
              <w:t>FKL3</w:t>
            </w:r>
            <w:r w:rsidRPr="001C78C6">
              <w:rPr>
                <w:lang w:val="ru-RU"/>
              </w:rPr>
              <w:br/>
              <w:t>(МГц)</w:t>
            </w:r>
          </w:p>
        </w:tc>
      </w:tr>
      <w:tr w:rsidR="00F43586" w:rsidRPr="001C78C6" w14:paraId="190153C5" w14:textId="77777777" w:rsidTr="00655FF6">
        <w:trPr>
          <w:trHeight w:val="168"/>
          <w:jc w:val="center"/>
        </w:trPr>
        <w:tc>
          <w:tcPr>
            <w:tcW w:w="2394" w:type="dxa"/>
            <w:tcBorders>
              <w:top w:val="single" w:sz="4" w:space="0" w:color="000000"/>
              <w:left w:val="single" w:sz="4" w:space="0" w:color="000000"/>
              <w:bottom w:val="single" w:sz="4" w:space="0" w:color="000000"/>
            </w:tcBorders>
          </w:tcPr>
          <w:p w14:paraId="7EFC28B6" w14:textId="77777777" w:rsidR="00F43586" w:rsidRPr="001C78C6" w:rsidRDefault="00F43586" w:rsidP="00DF2A26">
            <w:pPr>
              <w:pStyle w:val="Tabletext"/>
              <w:keepNext/>
              <w:jc w:val="center"/>
              <w:rPr>
                <w:lang w:val="ru-RU"/>
              </w:rPr>
            </w:pPr>
            <w:r w:rsidRPr="001C78C6">
              <w:rPr>
                <w:lang w:val="ru-RU"/>
              </w:rPr>
              <w:t>12</w:t>
            </w:r>
          </w:p>
        </w:tc>
        <w:tc>
          <w:tcPr>
            <w:tcW w:w="2394" w:type="dxa"/>
            <w:tcBorders>
              <w:top w:val="single" w:sz="4" w:space="0" w:color="000000"/>
              <w:left w:val="single" w:sz="4" w:space="0" w:color="000000"/>
              <w:bottom w:val="single" w:sz="4" w:space="0" w:color="000000"/>
            </w:tcBorders>
          </w:tcPr>
          <w:p w14:paraId="2AB2CAE0" w14:textId="1E74B585" w:rsidR="00F43586" w:rsidRPr="001C78C6" w:rsidRDefault="003F40AD" w:rsidP="00DF2A26">
            <w:pPr>
              <w:pStyle w:val="Tabletext"/>
              <w:keepNext/>
              <w:jc w:val="center"/>
              <w:rPr>
                <w:lang w:val="ru-RU"/>
              </w:rPr>
            </w:pPr>
            <w:r w:rsidRPr="001C78C6">
              <w:rPr>
                <w:lang w:val="ru-RU"/>
              </w:rPr>
              <w:t>−</w:t>
            </w:r>
          </w:p>
        </w:tc>
        <w:tc>
          <w:tcPr>
            <w:tcW w:w="2394" w:type="dxa"/>
            <w:tcBorders>
              <w:top w:val="single" w:sz="4" w:space="0" w:color="000000"/>
              <w:left w:val="single" w:sz="4" w:space="0" w:color="000000"/>
              <w:bottom w:val="single" w:sz="4" w:space="0" w:color="000000"/>
            </w:tcBorders>
          </w:tcPr>
          <w:p w14:paraId="281DB77D" w14:textId="6F0336D3" w:rsidR="00F43586" w:rsidRPr="001C78C6" w:rsidRDefault="003F40AD" w:rsidP="00DF2A26">
            <w:pPr>
              <w:pStyle w:val="Tabletext"/>
              <w:keepNext/>
              <w:jc w:val="center"/>
              <w:rPr>
                <w:lang w:val="ru-RU"/>
              </w:rPr>
            </w:pPr>
            <w:r w:rsidRPr="001C78C6">
              <w:rPr>
                <w:lang w:val="ru-RU"/>
              </w:rPr>
              <w:t>−</w:t>
            </w:r>
          </w:p>
        </w:tc>
        <w:tc>
          <w:tcPr>
            <w:tcW w:w="2457" w:type="dxa"/>
            <w:tcBorders>
              <w:top w:val="single" w:sz="4" w:space="0" w:color="000000"/>
              <w:left w:val="single" w:sz="4" w:space="0" w:color="000000"/>
              <w:bottom w:val="single" w:sz="4" w:space="0" w:color="000000"/>
              <w:right w:val="single" w:sz="4" w:space="0" w:color="000000"/>
            </w:tcBorders>
          </w:tcPr>
          <w:p w14:paraId="1714EE29" w14:textId="77777777" w:rsidR="00F43586" w:rsidRPr="001C78C6" w:rsidRDefault="00F43586" w:rsidP="00DF2A26">
            <w:pPr>
              <w:pStyle w:val="Tabletext"/>
              <w:keepNext/>
              <w:jc w:val="center"/>
              <w:rPr>
                <w:lang w:val="ru-RU"/>
              </w:rPr>
            </w:pPr>
            <w:r w:rsidRPr="001C78C6">
              <w:rPr>
                <w:lang w:val="ru-RU"/>
              </w:rPr>
              <w:t>1 209,7800</w:t>
            </w:r>
          </w:p>
        </w:tc>
      </w:tr>
      <w:tr w:rsidR="00F43586" w:rsidRPr="001C78C6" w14:paraId="39741838" w14:textId="77777777" w:rsidTr="00655FF6">
        <w:trPr>
          <w:trHeight w:val="168"/>
          <w:jc w:val="center"/>
        </w:trPr>
        <w:tc>
          <w:tcPr>
            <w:tcW w:w="2394" w:type="dxa"/>
            <w:tcBorders>
              <w:top w:val="single" w:sz="4" w:space="0" w:color="000000"/>
              <w:left w:val="single" w:sz="4" w:space="0" w:color="000000"/>
              <w:bottom w:val="single" w:sz="4" w:space="0" w:color="000000"/>
            </w:tcBorders>
          </w:tcPr>
          <w:p w14:paraId="62F75ADF" w14:textId="77777777" w:rsidR="00F43586" w:rsidRPr="001C78C6" w:rsidRDefault="00F43586" w:rsidP="00DF2A26">
            <w:pPr>
              <w:pStyle w:val="Tabletext"/>
              <w:keepNext/>
              <w:jc w:val="center"/>
              <w:rPr>
                <w:lang w:val="ru-RU"/>
              </w:rPr>
            </w:pPr>
            <w:r w:rsidRPr="001C78C6">
              <w:rPr>
                <w:lang w:val="ru-RU"/>
              </w:rPr>
              <w:t>11</w:t>
            </w:r>
          </w:p>
        </w:tc>
        <w:tc>
          <w:tcPr>
            <w:tcW w:w="2394" w:type="dxa"/>
            <w:tcBorders>
              <w:top w:val="single" w:sz="4" w:space="0" w:color="000000"/>
              <w:left w:val="single" w:sz="4" w:space="0" w:color="000000"/>
              <w:bottom w:val="single" w:sz="4" w:space="0" w:color="000000"/>
            </w:tcBorders>
          </w:tcPr>
          <w:p w14:paraId="46660097" w14:textId="6BC7747A" w:rsidR="00F43586" w:rsidRPr="001C78C6" w:rsidRDefault="003F40AD" w:rsidP="00DF2A26">
            <w:pPr>
              <w:pStyle w:val="Tabletext"/>
              <w:keepNext/>
              <w:jc w:val="center"/>
              <w:rPr>
                <w:lang w:val="ru-RU"/>
              </w:rPr>
            </w:pPr>
            <w:r w:rsidRPr="001C78C6">
              <w:rPr>
                <w:lang w:val="ru-RU"/>
              </w:rPr>
              <w:t>−</w:t>
            </w:r>
          </w:p>
        </w:tc>
        <w:tc>
          <w:tcPr>
            <w:tcW w:w="2394" w:type="dxa"/>
            <w:tcBorders>
              <w:top w:val="single" w:sz="4" w:space="0" w:color="000000"/>
              <w:left w:val="single" w:sz="4" w:space="0" w:color="000000"/>
              <w:bottom w:val="single" w:sz="4" w:space="0" w:color="000000"/>
            </w:tcBorders>
          </w:tcPr>
          <w:p w14:paraId="52318A0E" w14:textId="035B65D0" w:rsidR="00F43586" w:rsidRPr="001C78C6" w:rsidRDefault="003F40AD" w:rsidP="00DF2A26">
            <w:pPr>
              <w:pStyle w:val="Tabletext"/>
              <w:keepNext/>
              <w:jc w:val="center"/>
              <w:rPr>
                <w:lang w:val="ru-RU"/>
              </w:rPr>
            </w:pPr>
            <w:r w:rsidRPr="001C78C6">
              <w:rPr>
                <w:lang w:val="ru-RU"/>
              </w:rPr>
              <w:t>−</w:t>
            </w:r>
          </w:p>
        </w:tc>
        <w:tc>
          <w:tcPr>
            <w:tcW w:w="2457" w:type="dxa"/>
            <w:tcBorders>
              <w:top w:val="single" w:sz="4" w:space="0" w:color="000000"/>
              <w:left w:val="single" w:sz="4" w:space="0" w:color="000000"/>
              <w:bottom w:val="single" w:sz="4" w:space="0" w:color="000000"/>
              <w:right w:val="single" w:sz="4" w:space="0" w:color="000000"/>
            </w:tcBorders>
          </w:tcPr>
          <w:p w14:paraId="518A15D3" w14:textId="77777777" w:rsidR="00F43586" w:rsidRPr="001C78C6" w:rsidRDefault="00F43586" w:rsidP="00DF2A26">
            <w:pPr>
              <w:pStyle w:val="Tabletext"/>
              <w:keepNext/>
              <w:jc w:val="center"/>
              <w:rPr>
                <w:lang w:val="ru-RU"/>
              </w:rPr>
            </w:pPr>
            <w:r w:rsidRPr="001C78C6">
              <w:rPr>
                <w:lang w:val="ru-RU"/>
              </w:rPr>
              <w:t>1 209,3570</w:t>
            </w:r>
          </w:p>
        </w:tc>
      </w:tr>
      <w:tr w:rsidR="00F43586" w:rsidRPr="001C78C6" w14:paraId="5369A53E" w14:textId="77777777" w:rsidTr="00655FF6">
        <w:trPr>
          <w:trHeight w:val="110"/>
          <w:jc w:val="center"/>
        </w:trPr>
        <w:tc>
          <w:tcPr>
            <w:tcW w:w="2394" w:type="dxa"/>
            <w:tcBorders>
              <w:top w:val="single" w:sz="4" w:space="0" w:color="000000"/>
              <w:left w:val="single" w:sz="4" w:space="0" w:color="000000"/>
              <w:bottom w:val="single" w:sz="4" w:space="0" w:color="000000"/>
            </w:tcBorders>
          </w:tcPr>
          <w:p w14:paraId="35D1EAA5" w14:textId="77777777" w:rsidR="00F43586" w:rsidRPr="001C78C6" w:rsidRDefault="00F43586" w:rsidP="00DF2A26">
            <w:pPr>
              <w:pStyle w:val="Tabletext"/>
              <w:keepNext/>
              <w:jc w:val="center"/>
              <w:rPr>
                <w:lang w:val="ru-RU"/>
              </w:rPr>
            </w:pPr>
            <w:r w:rsidRPr="001C78C6">
              <w:rPr>
                <w:lang w:val="ru-RU"/>
              </w:rPr>
              <w:t>10</w:t>
            </w:r>
          </w:p>
        </w:tc>
        <w:tc>
          <w:tcPr>
            <w:tcW w:w="2394" w:type="dxa"/>
            <w:tcBorders>
              <w:top w:val="single" w:sz="4" w:space="0" w:color="000000"/>
              <w:left w:val="single" w:sz="4" w:space="0" w:color="000000"/>
              <w:bottom w:val="single" w:sz="4" w:space="0" w:color="000000"/>
            </w:tcBorders>
          </w:tcPr>
          <w:p w14:paraId="51238EA9" w14:textId="729156A4" w:rsidR="00F43586" w:rsidRPr="001C78C6" w:rsidRDefault="003F40AD" w:rsidP="00DF2A26">
            <w:pPr>
              <w:pStyle w:val="Tabletext"/>
              <w:keepNext/>
              <w:jc w:val="center"/>
              <w:rPr>
                <w:lang w:val="ru-RU"/>
              </w:rPr>
            </w:pPr>
            <w:r w:rsidRPr="001C78C6">
              <w:rPr>
                <w:lang w:val="ru-RU"/>
              </w:rPr>
              <w:t>−</w:t>
            </w:r>
          </w:p>
        </w:tc>
        <w:tc>
          <w:tcPr>
            <w:tcW w:w="2394" w:type="dxa"/>
            <w:tcBorders>
              <w:top w:val="single" w:sz="4" w:space="0" w:color="000000"/>
              <w:left w:val="single" w:sz="4" w:space="0" w:color="000000"/>
              <w:bottom w:val="single" w:sz="4" w:space="0" w:color="000000"/>
            </w:tcBorders>
          </w:tcPr>
          <w:p w14:paraId="5C24D79D" w14:textId="74972A56" w:rsidR="00F43586" w:rsidRPr="001C78C6" w:rsidRDefault="003F40AD" w:rsidP="00DF2A26">
            <w:pPr>
              <w:pStyle w:val="Tabletext"/>
              <w:keepNext/>
              <w:jc w:val="center"/>
              <w:rPr>
                <w:lang w:val="ru-RU"/>
              </w:rPr>
            </w:pPr>
            <w:r w:rsidRPr="001C78C6">
              <w:rPr>
                <w:lang w:val="ru-RU"/>
              </w:rPr>
              <w:t>−</w:t>
            </w:r>
          </w:p>
        </w:tc>
        <w:tc>
          <w:tcPr>
            <w:tcW w:w="2457" w:type="dxa"/>
            <w:tcBorders>
              <w:top w:val="single" w:sz="4" w:space="0" w:color="000000"/>
              <w:left w:val="single" w:sz="4" w:space="0" w:color="000000"/>
              <w:bottom w:val="single" w:sz="4" w:space="0" w:color="000000"/>
              <w:right w:val="single" w:sz="4" w:space="0" w:color="000000"/>
            </w:tcBorders>
          </w:tcPr>
          <w:p w14:paraId="0C70834C" w14:textId="77777777" w:rsidR="00F43586" w:rsidRPr="001C78C6" w:rsidRDefault="00F43586" w:rsidP="00DF2A26">
            <w:pPr>
              <w:pStyle w:val="Tabletext"/>
              <w:keepNext/>
              <w:jc w:val="center"/>
              <w:rPr>
                <w:lang w:val="ru-RU"/>
              </w:rPr>
            </w:pPr>
            <w:r w:rsidRPr="001C78C6">
              <w:rPr>
                <w:lang w:val="ru-RU"/>
              </w:rPr>
              <w:t>1 208,9340</w:t>
            </w:r>
          </w:p>
        </w:tc>
      </w:tr>
      <w:tr w:rsidR="00F43586" w:rsidRPr="001C78C6" w14:paraId="3BDB706A" w14:textId="77777777" w:rsidTr="00655FF6">
        <w:trPr>
          <w:trHeight w:val="110"/>
          <w:jc w:val="center"/>
        </w:trPr>
        <w:tc>
          <w:tcPr>
            <w:tcW w:w="2394" w:type="dxa"/>
            <w:tcBorders>
              <w:top w:val="single" w:sz="4" w:space="0" w:color="000000"/>
              <w:left w:val="single" w:sz="4" w:space="0" w:color="000000"/>
              <w:bottom w:val="single" w:sz="4" w:space="0" w:color="000000"/>
            </w:tcBorders>
          </w:tcPr>
          <w:p w14:paraId="16F522ED" w14:textId="77777777" w:rsidR="00F43586" w:rsidRPr="001C78C6" w:rsidRDefault="00F43586" w:rsidP="00DF2A26">
            <w:pPr>
              <w:pStyle w:val="Tabletext"/>
              <w:keepNext/>
              <w:jc w:val="center"/>
              <w:rPr>
                <w:lang w:val="ru-RU"/>
              </w:rPr>
            </w:pPr>
            <w:r w:rsidRPr="001C78C6">
              <w:rPr>
                <w:lang w:val="ru-RU"/>
              </w:rPr>
              <w:t>09</w:t>
            </w:r>
          </w:p>
        </w:tc>
        <w:tc>
          <w:tcPr>
            <w:tcW w:w="2394" w:type="dxa"/>
            <w:tcBorders>
              <w:top w:val="single" w:sz="4" w:space="0" w:color="000000"/>
              <w:left w:val="single" w:sz="4" w:space="0" w:color="000000"/>
              <w:bottom w:val="single" w:sz="4" w:space="0" w:color="000000"/>
            </w:tcBorders>
          </w:tcPr>
          <w:p w14:paraId="5549AB0C" w14:textId="44A486DA" w:rsidR="00F43586" w:rsidRPr="001C78C6" w:rsidRDefault="003F40AD" w:rsidP="00DF2A26">
            <w:pPr>
              <w:pStyle w:val="Tabletext"/>
              <w:keepNext/>
              <w:jc w:val="center"/>
              <w:rPr>
                <w:lang w:val="ru-RU"/>
              </w:rPr>
            </w:pPr>
            <w:r w:rsidRPr="001C78C6">
              <w:rPr>
                <w:lang w:val="ru-RU"/>
              </w:rPr>
              <w:t>−</w:t>
            </w:r>
          </w:p>
        </w:tc>
        <w:tc>
          <w:tcPr>
            <w:tcW w:w="2394" w:type="dxa"/>
            <w:tcBorders>
              <w:top w:val="single" w:sz="4" w:space="0" w:color="000000"/>
              <w:left w:val="single" w:sz="4" w:space="0" w:color="000000"/>
              <w:bottom w:val="single" w:sz="4" w:space="0" w:color="000000"/>
            </w:tcBorders>
          </w:tcPr>
          <w:p w14:paraId="0633DA1B" w14:textId="0F8273B3" w:rsidR="00F43586" w:rsidRPr="001C78C6" w:rsidRDefault="003F40AD" w:rsidP="00DF2A26">
            <w:pPr>
              <w:pStyle w:val="Tabletext"/>
              <w:keepNext/>
              <w:jc w:val="center"/>
              <w:rPr>
                <w:lang w:val="ru-RU"/>
              </w:rPr>
            </w:pPr>
            <w:r w:rsidRPr="001C78C6">
              <w:rPr>
                <w:lang w:val="ru-RU"/>
              </w:rPr>
              <w:t>−</w:t>
            </w:r>
          </w:p>
        </w:tc>
        <w:tc>
          <w:tcPr>
            <w:tcW w:w="2457" w:type="dxa"/>
            <w:tcBorders>
              <w:top w:val="single" w:sz="4" w:space="0" w:color="000000"/>
              <w:left w:val="single" w:sz="4" w:space="0" w:color="000000"/>
              <w:bottom w:val="single" w:sz="4" w:space="0" w:color="000000"/>
              <w:right w:val="single" w:sz="4" w:space="0" w:color="000000"/>
            </w:tcBorders>
          </w:tcPr>
          <w:p w14:paraId="0E43031F" w14:textId="77777777" w:rsidR="00F43586" w:rsidRPr="001C78C6" w:rsidRDefault="00F43586" w:rsidP="00DF2A26">
            <w:pPr>
              <w:pStyle w:val="Tabletext"/>
              <w:keepNext/>
              <w:jc w:val="center"/>
              <w:rPr>
                <w:lang w:val="ru-RU"/>
              </w:rPr>
            </w:pPr>
            <w:r w:rsidRPr="001C78C6">
              <w:rPr>
                <w:lang w:val="ru-RU"/>
              </w:rPr>
              <w:t>1 208,5110</w:t>
            </w:r>
          </w:p>
        </w:tc>
      </w:tr>
      <w:tr w:rsidR="00F43586" w:rsidRPr="001C78C6" w14:paraId="452C60EB" w14:textId="77777777" w:rsidTr="00655FF6">
        <w:trPr>
          <w:trHeight w:val="110"/>
          <w:jc w:val="center"/>
        </w:trPr>
        <w:tc>
          <w:tcPr>
            <w:tcW w:w="2394" w:type="dxa"/>
            <w:tcBorders>
              <w:top w:val="single" w:sz="4" w:space="0" w:color="000000"/>
              <w:left w:val="single" w:sz="4" w:space="0" w:color="000000"/>
              <w:bottom w:val="single" w:sz="4" w:space="0" w:color="000000"/>
            </w:tcBorders>
          </w:tcPr>
          <w:p w14:paraId="6C74562A" w14:textId="77777777" w:rsidR="00F43586" w:rsidRPr="001C78C6" w:rsidRDefault="00F43586" w:rsidP="00DF2A26">
            <w:pPr>
              <w:pStyle w:val="Tabletext"/>
              <w:keepNext/>
              <w:jc w:val="center"/>
              <w:rPr>
                <w:lang w:val="ru-RU"/>
              </w:rPr>
            </w:pPr>
            <w:r w:rsidRPr="001C78C6">
              <w:rPr>
                <w:lang w:val="ru-RU"/>
              </w:rPr>
              <w:t>08</w:t>
            </w:r>
          </w:p>
        </w:tc>
        <w:tc>
          <w:tcPr>
            <w:tcW w:w="2394" w:type="dxa"/>
            <w:tcBorders>
              <w:top w:val="single" w:sz="4" w:space="0" w:color="000000"/>
              <w:left w:val="single" w:sz="4" w:space="0" w:color="000000"/>
              <w:bottom w:val="single" w:sz="4" w:space="0" w:color="000000"/>
            </w:tcBorders>
          </w:tcPr>
          <w:p w14:paraId="461A8A49" w14:textId="1FDB5DBA" w:rsidR="00F43586" w:rsidRPr="001C78C6" w:rsidRDefault="003F40AD" w:rsidP="00DF2A26">
            <w:pPr>
              <w:pStyle w:val="Tabletext"/>
              <w:keepNext/>
              <w:jc w:val="center"/>
              <w:rPr>
                <w:lang w:val="ru-RU"/>
              </w:rPr>
            </w:pPr>
            <w:r w:rsidRPr="001C78C6">
              <w:rPr>
                <w:lang w:val="ru-RU"/>
              </w:rPr>
              <w:t>−</w:t>
            </w:r>
          </w:p>
        </w:tc>
        <w:tc>
          <w:tcPr>
            <w:tcW w:w="2394" w:type="dxa"/>
            <w:tcBorders>
              <w:top w:val="single" w:sz="4" w:space="0" w:color="000000"/>
              <w:left w:val="single" w:sz="4" w:space="0" w:color="000000"/>
              <w:bottom w:val="single" w:sz="4" w:space="0" w:color="000000"/>
            </w:tcBorders>
          </w:tcPr>
          <w:p w14:paraId="0337E445" w14:textId="5B4BE9F5" w:rsidR="00F43586" w:rsidRPr="001C78C6" w:rsidRDefault="003F40AD" w:rsidP="00DF2A26">
            <w:pPr>
              <w:pStyle w:val="Tabletext"/>
              <w:keepNext/>
              <w:jc w:val="center"/>
              <w:rPr>
                <w:lang w:val="ru-RU"/>
              </w:rPr>
            </w:pPr>
            <w:r w:rsidRPr="001C78C6">
              <w:rPr>
                <w:lang w:val="ru-RU"/>
              </w:rPr>
              <w:t>−</w:t>
            </w:r>
          </w:p>
        </w:tc>
        <w:tc>
          <w:tcPr>
            <w:tcW w:w="2457" w:type="dxa"/>
            <w:tcBorders>
              <w:top w:val="single" w:sz="4" w:space="0" w:color="000000"/>
              <w:left w:val="single" w:sz="4" w:space="0" w:color="000000"/>
              <w:bottom w:val="single" w:sz="4" w:space="0" w:color="000000"/>
              <w:right w:val="single" w:sz="4" w:space="0" w:color="000000"/>
            </w:tcBorders>
          </w:tcPr>
          <w:p w14:paraId="123CE510" w14:textId="77777777" w:rsidR="00F43586" w:rsidRPr="001C78C6" w:rsidRDefault="00F43586" w:rsidP="00DF2A26">
            <w:pPr>
              <w:pStyle w:val="Tabletext"/>
              <w:keepNext/>
              <w:jc w:val="center"/>
              <w:rPr>
                <w:lang w:val="ru-RU"/>
              </w:rPr>
            </w:pPr>
            <w:r w:rsidRPr="001C78C6">
              <w:rPr>
                <w:lang w:val="ru-RU"/>
              </w:rPr>
              <w:t>1 208,0880</w:t>
            </w:r>
          </w:p>
        </w:tc>
      </w:tr>
      <w:tr w:rsidR="00F43586" w:rsidRPr="001C78C6" w14:paraId="11BC478B" w14:textId="77777777" w:rsidTr="00655FF6">
        <w:trPr>
          <w:trHeight w:val="110"/>
          <w:jc w:val="center"/>
        </w:trPr>
        <w:tc>
          <w:tcPr>
            <w:tcW w:w="2394" w:type="dxa"/>
            <w:tcBorders>
              <w:top w:val="single" w:sz="4" w:space="0" w:color="000000"/>
              <w:left w:val="single" w:sz="4" w:space="0" w:color="000000"/>
              <w:bottom w:val="single" w:sz="4" w:space="0" w:color="000000"/>
            </w:tcBorders>
          </w:tcPr>
          <w:p w14:paraId="528EFA80" w14:textId="77777777" w:rsidR="00F43586" w:rsidRPr="001C78C6" w:rsidRDefault="00F43586" w:rsidP="00DF2A26">
            <w:pPr>
              <w:pStyle w:val="Tabletext"/>
              <w:keepNext/>
              <w:jc w:val="center"/>
              <w:rPr>
                <w:lang w:val="ru-RU"/>
              </w:rPr>
            </w:pPr>
            <w:r w:rsidRPr="001C78C6">
              <w:rPr>
                <w:lang w:val="ru-RU"/>
              </w:rPr>
              <w:t>07</w:t>
            </w:r>
          </w:p>
        </w:tc>
        <w:tc>
          <w:tcPr>
            <w:tcW w:w="2394" w:type="dxa"/>
            <w:tcBorders>
              <w:top w:val="single" w:sz="4" w:space="0" w:color="000000"/>
              <w:left w:val="single" w:sz="4" w:space="0" w:color="000000"/>
              <w:bottom w:val="single" w:sz="4" w:space="0" w:color="000000"/>
            </w:tcBorders>
          </w:tcPr>
          <w:p w14:paraId="522CE640" w14:textId="6A2D1A1E" w:rsidR="00F43586" w:rsidRPr="001C78C6" w:rsidRDefault="003F40AD" w:rsidP="00DF2A26">
            <w:pPr>
              <w:pStyle w:val="Tabletext"/>
              <w:keepNext/>
              <w:jc w:val="center"/>
              <w:rPr>
                <w:lang w:val="ru-RU"/>
              </w:rPr>
            </w:pPr>
            <w:r w:rsidRPr="001C78C6">
              <w:rPr>
                <w:lang w:val="ru-RU"/>
              </w:rPr>
              <w:t>−</w:t>
            </w:r>
          </w:p>
        </w:tc>
        <w:tc>
          <w:tcPr>
            <w:tcW w:w="2394" w:type="dxa"/>
            <w:tcBorders>
              <w:top w:val="single" w:sz="4" w:space="0" w:color="000000"/>
              <w:left w:val="single" w:sz="4" w:space="0" w:color="000000"/>
              <w:bottom w:val="single" w:sz="4" w:space="0" w:color="000000"/>
            </w:tcBorders>
          </w:tcPr>
          <w:p w14:paraId="1F8A18B8" w14:textId="181DCCEA" w:rsidR="00F43586" w:rsidRPr="001C78C6" w:rsidRDefault="003F40AD" w:rsidP="00DF2A26">
            <w:pPr>
              <w:pStyle w:val="Tabletext"/>
              <w:keepNext/>
              <w:jc w:val="center"/>
              <w:rPr>
                <w:lang w:val="ru-RU"/>
              </w:rPr>
            </w:pPr>
            <w:r w:rsidRPr="001C78C6">
              <w:rPr>
                <w:lang w:val="ru-RU"/>
              </w:rPr>
              <w:t>−</w:t>
            </w:r>
          </w:p>
        </w:tc>
        <w:tc>
          <w:tcPr>
            <w:tcW w:w="2457" w:type="dxa"/>
            <w:tcBorders>
              <w:top w:val="single" w:sz="4" w:space="0" w:color="000000"/>
              <w:left w:val="single" w:sz="4" w:space="0" w:color="000000"/>
              <w:bottom w:val="single" w:sz="4" w:space="0" w:color="000000"/>
              <w:right w:val="single" w:sz="4" w:space="0" w:color="000000"/>
            </w:tcBorders>
          </w:tcPr>
          <w:p w14:paraId="0FE2FACD" w14:textId="77777777" w:rsidR="00F43586" w:rsidRPr="001C78C6" w:rsidRDefault="00F43586" w:rsidP="00DF2A26">
            <w:pPr>
              <w:pStyle w:val="Tabletext"/>
              <w:keepNext/>
              <w:jc w:val="center"/>
              <w:rPr>
                <w:lang w:val="ru-RU"/>
              </w:rPr>
            </w:pPr>
            <w:r w:rsidRPr="001C78C6">
              <w:rPr>
                <w:lang w:val="ru-RU"/>
              </w:rPr>
              <w:t>1 207,6650</w:t>
            </w:r>
          </w:p>
        </w:tc>
      </w:tr>
      <w:tr w:rsidR="00F43586" w:rsidRPr="001C78C6" w14:paraId="75B1A0E2" w14:textId="77777777" w:rsidTr="00655FF6">
        <w:trPr>
          <w:jc w:val="center"/>
        </w:trPr>
        <w:tc>
          <w:tcPr>
            <w:tcW w:w="2394" w:type="dxa"/>
            <w:tcBorders>
              <w:top w:val="single" w:sz="4" w:space="0" w:color="000000"/>
              <w:left w:val="single" w:sz="4" w:space="0" w:color="000000"/>
              <w:bottom w:val="single" w:sz="4" w:space="0" w:color="000000"/>
            </w:tcBorders>
          </w:tcPr>
          <w:p w14:paraId="7F115464" w14:textId="77777777" w:rsidR="00F43586" w:rsidRPr="001C78C6" w:rsidRDefault="00F43586" w:rsidP="00DF2A26">
            <w:pPr>
              <w:pStyle w:val="Tabletext"/>
              <w:keepNext/>
              <w:jc w:val="center"/>
              <w:rPr>
                <w:lang w:val="ru-RU"/>
              </w:rPr>
            </w:pPr>
            <w:r w:rsidRPr="001C78C6">
              <w:rPr>
                <w:lang w:val="ru-RU"/>
              </w:rPr>
              <w:t>06</w:t>
            </w:r>
          </w:p>
        </w:tc>
        <w:tc>
          <w:tcPr>
            <w:tcW w:w="2394" w:type="dxa"/>
            <w:tcBorders>
              <w:top w:val="single" w:sz="4" w:space="0" w:color="000000"/>
              <w:left w:val="single" w:sz="4" w:space="0" w:color="000000"/>
              <w:bottom w:val="single" w:sz="4" w:space="0" w:color="000000"/>
            </w:tcBorders>
          </w:tcPr>
          <w:p w14:paraId="56DF89AC" w14:textId="77777777" w:rsidR="00F43586" w:rsidRPr="001C78C6" w:rsidRDefault="00F43586" w:rsidP="00DF2A26">
            <w:pPr>
              <w:pStyle w:val="Tabletext"/>
              <w:keepNext/>
              <w:jc w:val="center"/>
              <w:rPr>
                <w:lang w:val="ru-RU"/>
              </w:rPr>
            </w:pPr>
            <w:r w:rsidRPr="001C78C6">
              <w:rPr>
                <w:lang w:val="ru-RU"/>
              </w:rPr>
              <w:t>1 605,3750</w:t>
            </w:r>
          </w:p>
        </w:tc>
        <w:tc>
          <w:tcPr>
            <w:tcW w:w="2394" w:type="dxa"/>
            <w:tcBorders>
              <w:top w:val="single" w:sz="4" w:space="0" w:color="000000"/>
              <w:left w:val="single" w:sz="4" w:space="0" w:color="000000"/>
              <w:bottom w:val="single" w:sz="4" w:space="0" w:color="000000"/>
            </w:tcBorders>
          </w:tcPr>
          <w:p w14:paraId="58B16360" w14:textId="77777777" w:rsidR="00F43586" w:rsidRPr="001C78C6" w:rsidRDefault="00F43586" w:rsidP="00DF2A26">
            <w:pPr>
              <w:pStyle w:val="Tabletext"/>
              <w:keepNext/>
              <w:jc w:val="center"/>
              <w:rPr>
                <w:lang w:val="ru-RU"/>
              </w:rPr>
            </w:pPr>
            <w:r w:rsidRPr="001C78C6">
              <w:rPr>
                <w:lang w:val="ru-RU"/>
              </w:rPr>
              <w:t>1 248,6250</w:t>
            </w:r>
          </w:p>
        </w:tc>
        <w:tc>
          <w:tcPr>
            <w:tcW w:w="2457" w:type="dxa"/>
            <w:tcBorders>
              <w:top w:val="single" w:sz="4" w:space="0" w:color="000000"/>
              <w:left w:val="single" w:sz="4" w:space="0" w:color="000000"/>
              <w:bottom w:val="single" w:sz="4" w:space="0" w:color="000000"/>
              <w:right w:val="single" w:sz="4" w:space="0" w:color="000000"/>
            </w:tcBorders>
          </w:tcPr>
          <w:p w14:paraId="283E3630" w14:textId="77777777" w:rsidR="00F43586" w:rsidRPr="001C78C6" w:rsidRDefault="00F43586" w:rsidP="00DF2A26">
            <w:pPr>
              <w:pStyle w:val="Tabletext"/>
              <w:keepNext/>
              <w:jc w:val="center"/>
              <w:rPr>
                <w:lang w:val="ru-RU"/>
              </w:rPr>
            </w:pPr>
            <w:r w:rsidRPr="001C78C6">
              <w:rPr>
                <w:lang w:val="ru-RU"/>
              </w:rPr>
              <w:t>1 207,2420</w:t>
            </w:r>
          </w:p>
        </w:tc>
      </w:tr>
      <w:tr w:rsidR="00F43586" w:rsidRPr="001C78C6" w14:paraId="3A432A9F" w14:textId="77777777" w:rsidTr="00655FF6">
        <w:trPr>
          <w:jc w:val="center"/>
        </w:trPr>
        <w:tc>
          <w:tcPr>
            <w:tcW w:w="2394" w:type="dxa"/>
            <w:tcBorders>
              <w:top w:val="single" w:sz="4" w:space="0" w:color="000000"/>
              <w:left w:val="single" w:sz="4" w:space="0" w:color="000000"/>
              <w:bottom w:val="single" w:sz="4" w:space="0" w:color="000000"/>
            </w:tcBorders>
          </w:tcPr>
          <w:p w14:paraId="3A75E8F3" w14:textId="77777777" w:rsidR="00F43586" w:rsidRPr="001C78C6" w:rsidRDefault="00F43586" w:rsidP="00DF2A26">
            <w:pPr>
              <w:pStyle w:val="Tabletext"/>
              <w:keepNext/>
              <w:jc w:val="center"/>
              <w:rPr>
                <w:lang w:val="ru-RU"/>
              </w:rPr>
            </w:pPr>
            <w:r w:rsidRPr="001C78C6">
              <w:rPr>
                <w:lang w:val="ru-RU"/>
              </w:rPr>
              <w:t>05</w:t>
            </w:r>
          </w:p>
        </w:tc>
        <w:tc>
          <w:tcPr>
            <w:tcW w:w="2394" w:type="dxa"/>
            <w:tcBorders>
              <w:top w:val="single" w:sz="4" w:space="0" w:color="000000"/>
              <w:left w:val="single" w:sz="4" w:space="0" w:color="000000"/>
              <w:bottom w:val="single" w:sz="4" w:space="0" w:color="000000"/>
            </w:tcBorders>
          </w:tcPr>
          <w:p w14:paraId="58768D04" w14:textId="77777777" w:rsidR="00F43586" w:rsidRPr="001C78C6" w:rsidRDefault="00F43586" w:rsidP="00DF2A26">
            <w:pPr>
              <w:pStyle w:val="Tabletext"/>
              <w:keepNext/>
              <w:jc w:val="center"/>
              <w:rPr>
                <w:lang w:val="ru-RU"/>
              </w:rPr>
            </w:pPr>
            <w:r w:rsidRPr="001C78C6">
              <w:rPr>
                <w:lang w:val="ru-RU"/>
              </w:rPr>
              <w:t>1 604,8125</w:t>
            </w:r>
          </w:p>
        </w:tc>
        <w:tc>
          <w:tcPr>
            <w:tcW w:w="2394" w:type="dxa"/>
            <w:tcBorders>
              <w:top w:val="single" w:sz="4" w:space="0" w:color="000000"/>
              <w:left w:val="single" w:sz="4" w:space="0" w:color="000000"/>
              <w:bottom w:val="single" w:sz="4" w:space="0" w:color="000000"/>
            </w:tcBorders>
          </w:tcPr>
          <w:p w14:paraId="570CAB04" w14:textId="77777777" w:rsidR="00F43586" w:rsidRPr="001C78C6" w:rsidRDefault="00F43586" w:rsidP="00DF2A26">
            <w:pPr>
              <w:pStyle w:val="Tabletext"/>
              <w:keepNext/>
              <w:jc w:val="center"/>
              <w:rPr>
                <w:lang w:val="ru-RU"/>
              </w:rPr>
            </w:pPr>
            <w:r w:rsidRPr="001C78C6">
              <w:rPr>
                <w:lang w:val="ru-RU"/>
              </w:rPr>
              <w:t>1 248,1875</w:t>
            </w:r>
          </w:p>
        </w:tc>
        <w:tc>
          <w:tcPr>
            <w:tcW w:w="2457" w:type="dxa"/>
            <w:tcBorders>
              <w:top w:val="single" w:sz="4" w:space="0" w:color="000000"/>
              <w:left w:val="single" w:sz="4" w:space="0" w:color="000000"/>
              <w:bottom w:val="single" w:sz="4" w:space="0" w:color="000000"/>
              <w:right w:val="single" w:sz="4" w:space="0" w:color="000000"/>
            </w:tcBorders>
          </w:tcPr>
          <w:p w14:paraId="1C09AD1E" w14:textId="77777777" w:rsidR="00F43586" w:rsidRPr="001C78C6" w:rsidRDefault="00F43586" w:rsidP="00DF2A26">
            <w:pPr>
              <w:pStyle w:val="Tabletext"/>
              <w:keepNext/>
              <w:jc w:val="center"/>
              <w:rPr>
                <w:lang w:val="ru-RU"/>
              </w:rPr>
            </w:pPr>
            <w:r w:rsidRPr="001C78C6">
              <w:rPr>
                <w:lang w:val="ru-RU"/>
              </w:rPr>
              <w:t>1 206,8190</w:t>
            </w:r>
          </w:p>
        </w:tc>
      </w:tr>
      <w:tr w:rsidR="00F43586" w:rsidRPr="001C78C6" w14:paraId="139AF8DE" w14:textId="77777777" w:rsidTr="00655FF6">
        <w:trPr>
          <w:jc w:val="center"/>
        </w:trPr>
        <w:tc>
          <w:tcPr>
            <w:tcW w:w="2394" w:type="dxa"/>
            <w:tcBorders>
              <w:top w:val="single" w:sz="4" w:space="0" w:color="000000"/>
              <w:left w:val="single" w:sz="4" w:space="0" w:color="000000"/>
              <w:bottom w:val="single" w:sz="4" w:space="0" w:color="000000"/>
            </w:tcBorders>
          </w:tcPr>
          <w:p w14:paraId="3DC6DD9E" w14:textId="77777777" w:rsidR="00F43586" w:rsidRPr="001C78C6" w:rsidRDefault="00F43586" w:rsidP="00DF2A26">
            <w:pPr>
              <w:pStyle w:val="Tabletext"/>
              <w:keepNext/>
              <w:jc w:val="center"/>
              <w:rPr>
                <w:lang w:val="ru-RU"/>
              </w:rPr>
            </w:pPr>
            <w:r w:rsidRPr="001C78C6">
              <w:rPr>
                <w:lang w:val="ru-RU"/>
              </w:rPr>
              <w:t>04</w:t>
            </w:r>
          </w:p>
        </w:tc>
        <w:tc>
          <w:tcPr>
            <w:tcW w:w="2394" w:type="dxa"/>
            <w:tcBorders>
              <w:top w:val="single" w:sz="4" w:space="0" w:color="000000"/>
              <w:left w:val="single" w:sz="4" w:space="0" w:color="000000"/>
              <w:bottom w:val="single" w:sz="4" w:space="0" w:color="000000"/>
            </w:tcBorders>
          </w:tcPr>
          <w:p w14:paraId="1130D7A9" w14:textId="77777777" w:rsidR="00F43586" w:rsidRPr="001C78C6" w:rsidRDefault="00F43586" w:rsidP="00DF2A26">
            <w:pPr>
              <w:pStyle w:val="Tabletext"/>
              <w:keepNext/>
              <w:jc w:val="center"/>
              <w:rPr>
                <w:lang w:val="ru-RU"/>
              </w:rPr>
            </w:pPr>
            <w:r w:rsidRPr="001C78C6">
              <w:rPr>
                <w:lang w:val="ru-RU"/>
              </w:rPr>
              <w:t>1 604,2500</w:t>
            </w:r>
          </w:p>
        </w:tc>
        <w:tc>
          <w:tcPr>
            <w:tcW w:w="2394" w:type="dxa"/>
            <w:tcBorders>
              <w:top w:val="single" w:sz="4" w:space="0" w:color="000000"/>
              <w:left w:val="single" w:sz="4" w:space="0" w:color="000000"/>
              <w:bottom w:val="single" w:sz="4" w:space="0" w:color="000000"/>
            </w:tcBorders>
          </w:tcPr>
          <w:p w14:paraId="19CE1908" w14:textId="77777777" w:rsidR="00F43586" w:rsidRPr="001C78C6" w:rsidRDefault="00F43586" w:rsidP="00DF2A26">
            <w:pPr>
              <w:pStyle w:val="Tabletext"/>
              <w:keepNext/>
              <w:jc w:val="center"/>
              <w:rPr>
                <w:lang w:val="ru-RU"/>
              </w:rPr>
            </w:pPr>
            <w:r w:rsidRPr="001C78C6">
              <w:rPr>
                <w:lang w:val="ru-RU"/>
              </w:rPr>
              <w:t>1 247,7500</w:t>
            </w:r>
          </w:p>
        </w:tc>
        <w:tc>
          <w:tcPr>
            <w:tcW w:w="2457" w:type="dxa"/>
            <w:tcBorders>
              <w:top w:val="single" w:sz="4" w:space="0" w:color="000000"/>
              <w:left w:val="single" w:sz="4" w:space="0" w:color="000000"/>
              <w:bottom w:val="single" w:sz="4" w:space="0" w:color="000000"/>
              <w:right w:val="single" w:sz="4" w:space="0" w:color="000000"/>
            </w:tcBorders>
          </w:tcPr>
          <w:p w14:paraId="12A308F2" w14:textId="77777777" w:rsidR="00F43586" w:rsidRPr="001C78C6" w:rsidRDefault="00F43586" w:rsidP="00DF2A26">
            <w:pPr>
              <w:pStyle w:val="Tabletext"/>
              <w:keepNext/>
              <w:jc w:val="center"/>
              <w:rPr>
                <w:lang w:val="ru-RU"/>
              </w:rPr>
            </w:pPr>
            <w:r w:rsidRPr="001C78C6">
              <w:rPr>
                <w:lang w:val="ru-RU"/>
              </w:rPr>
              <w:t>1 206,3960</w:t>
            </w:r>
          </w:p>
        </w:tc>
      </w:tr>
      <w:tr w:rsidR="00F43586" w:rsidRPr="001C78C6" w14:paraId="219310C6" w14:textId="77777777" w:rsidTr="00655FF6">
        <w:trPr>
          <w:jc w:val="center"/>
        </w:trPr>
        <w:tc>
          <w:tcPr>
            <w:tcW w:w="2394" w:type="dxa"/>
            <w:tcBorders>
              <w:top w:val="single" w:sz="4" w:space="0" w:color="000000"/>
              <w:left w:val="single" w:sz="4" w:space="0" w:color="000000"/>
              <w:bottom w:val="single" w:sz="4" w:space="0" w:color="000000"/>
            </w:tcBorders>
          </w:tcPr>
          <w:p w14:paraId="3B4A2508" w14:textId="77777777" w:rsidR="00F43586" w:rsidRPr="001C78C6" w:rsidRDefault="00F43586" w:rsidP="00DF2A26">
            <w:pPr>
              <w:pStyle w:val="Tabletext"/>
              <w:keepNext/>
              <w:jc w:val="center"/>
              <w:rPr>
                <w:lang w:val="ru-RU"/>
              </w:rPr>
            </w:pPr>
            <w:r w:rsidRPr="001C78C6">
              <w:rPr>
                <w:lang w:val="ru-RU"/>
              </w:rPr>
              <w:t>03</w:t>
            </w:r>
          </w:p>
        </w:tc>
        <w:tc>
          <w:tcPr>
            <w:tcW w:w="2394" w:type="dxa"/>
            <w:tcBorders>
              <w:top w:val="single" w:sz="4" w:space="0" w:color="000000"/>
              <w:left w:val="single" w:sz="4" w:space="0" w:color="000000"/>
              <w:bottom w:val="single" w:sz="4" w:space="0" w:color="000000"/>
            </w:tcBorders>
          </w:tcPr>
          <w:p w14:paraId="267B6938" w14:textId="77777777" w:rsidR="00F43586" w:rsidRPr="001C78C6" w:rsidRDefault="00F43586" w:rsidP="00DF2A26">
            <w:pPr>
              <w:pStyle w:val="Tabletext"/>
              <w:keepNext/>
              <w:jc w:val="center"/>
              <w:rPr>
                <w:lang w:val="ru-RU"/>
              </w:rPr>
            </w:pPr>
            <w:r w:rsidRPr="001C78C6">
              <w:rPr>
                <w:lang w:val="ru-RU"/>
              </w:rPr>
              <w:t>1 603,6875</w:t>
            </w:r>
          </w:p>
        </w:tc>
        <w:tc>
          <w:tcPr>
            <w:tcW w:w="2394" w:type="dxa"/>
            <w:tcBorders>
              <w:top w:val="single" w:sz="4" w:space="0" w:color="000000"/>
              <w:left w:val="single" w:sz="4" w:space="0" w:color="000000"/>
              <w:bottom w:val="single" w:sz="4" w:space="0" w:color="000000"/>
            </w:tcBorders>
          </w:tcPr>
          <w:p w14:paraId="67803D7E" w14:textId="77777777" w:rsidR="00F43586" w:rsidRPr="001C78C6" w:rsidRDefault="00F43586" w:rsidP="00DF2A26">
            <w:pPr>
              <w:pStyle w:val="Tabletext"/>
              <w:keepNext/>
              <w:jc w:val="center"/>
              <w:rPr>
                <w:lang w:val="ru-RU"/>
              </w:rPr>
            </w:pPr>
            <w:r w:rsidRPr="001C78C6">
              <w:rPr>
                <w:lang w:val="ru-RU"/>
              </w:rPr>
              <w:t>1 247,3125</w:t>
            </w:r>
          </w:p>
        </w:tc>
        <w:tc>
          <w:tcPr>
            <w:tcW w:w="2457" w:type="dxa"/>
            <w:tcBorders>
              <w:top w:val="single" w:sz="4" w:space="0" w:color="000000"/>
              <w:left w:val="single" w:sz="4" w:space="0" w:color="000000"/>
              <w:bottom w:val="single" w:sz="4" w:space="0" w:color="000000"/>
              <w:right w:val="single" w:sz="4" w:space="0" w:color="000000"/>
            </w:tcBorders>
          </w:tcPr>
          <w:p w14:paraId="3DC3F4CC" w14:textId="77777777" w:rsidR="00F43586" w:rsidRPr="001C78C6" w:rsidRDefault="00F43586" w:rsidP="00DF2A26">
            <w:pPr>
              <w:pStyle w:val="Tabletext"/>
              <w:keepNext/>
              <w:jc w:val="center"/>
              <w:rPr>
                <w:lang w:val="ru-RU"/>
              </w:rPr>
            </w:pPr>
            <w:r w:rsidRPr="001C78C6">
              <w:rPr>
                <w:lang w:val="ru-RU"/>
              </w:rPr>
              <w:t>1 205,9730</w:t>
            </w:r>
          </w:p>
        </w:tc>
      </w:tr>
      <w:tr w:rsidR="00F43586" w:rsidRPr="001C78C6" w14:paraId="18C70CF1" w14:textId="77777777" w:rsidTr="00655FF6">
        <w:trPr>
          <w:jc w:val="center"/>
        </w:trPr>
        <w:tc>
          <w:tcPr>
            <w:tcW w:w="2394" w:type="dxa"/>
            <w:tcBorders>
              <w:top w:val="single" w:sz="4" w:space="0" w:color="000000"/>
              <w:left w:val="single" w:sz="4" w:space="0" w:color="000000"/>
              <w:bottom w:val="single" w:sz="4" w:space="0" w:color="000000"/>
            </w:tcBorders>
          </w:tcPr>
          <w:p w14:paraId="21F74D87" w14:textId="77777777" w:rsidR="00F43586" w:rsidRPr="001C78C6" w:rsidRDefault="00F43586" w:rsidP="001A7F81">
            <w:pPr>
              <w:pStyle w:val="Tabletext"/>
              <w:jc w:val="center"/>
              <w:rPr>
                <w:lang w:val="ru-RU"/>
              </w:rPr>
            </w:pPr>
            <w:r w:rsidRPr="001C78C6">
              <w:rPr>
                <w:lang w:val="ru-RU"/>
              </w:rPr>
              <w:t>02</w:t>
            </w:r>
          </w:p>
        </w:tc>
        <w:tc>
          <w:tcPr>
            <w:tcW w:w="2394" w:type="dxa"/>
            <w:tcBorders>
              <w:top w:val="single" w:sz="4" w:space="0" w:color="000000"/>
              <w:left w:val="single" w:sz="4" w:space="0" w:color="000000"/>
              <w:bottom w:val="single" w:sz="4" w:space="0" w:color="000000"/>
            </w:tcBorders>
          </w:tcPr>
          <w:p w14:paraId="27660677" w14:textId="77777777" w:rsidR="00F43586" w:rsidRPr="001C78C6" w:rsidRDefault="00F43586" w:rsidP="001A7F81">
            <w:pPr>
              <w:pStyle w:val="Tabletext"/>
              <w:jc w:val="center"/>
              <w:rPr>
                <w:lang w:val="ru-RU"/>
              </w:rPr>
            </w:pPr>
            <w:r w:rsidRPr="001C78C6">
              <w:rPr>
                <w:lang w:val="ru-RU"/>
              </w:rPr>
              <w:t>1 603,1250</w:t>
            </w:r>
          </w:p>
        </w:tc>
        <w:tc>
          <w:tcPr>
            <w:tcW w:w="2394" w:type="dxa"/>
            <w:tcBorders>
              <w:top w:val="single" w:sz="4" w:space="0" w:color="000000"/>
              <w:left w:val="single" w:sz="4" w:space="0" w:color="000000"/>
              <w:bottom w:val="single" w:sz="4" w:space="0" w:color="000000"/>
            </w:tcBorders>
          </w:tcPr>
          <w:p w14:paraId="1012D594" w14:textId="77777777" w:rsidR="00F43586" w:rsidRPr="001C78C6" w:rsidRDefault="00F43586" w:rsidP="001A7F81">
            <w:pPr>
              <w:pStyle w:val="Tabletext"/>
              <w:jc w:val="center"/>
              <w:rPr>
                <w:lang w:val="ru-RU"/>
              </w:rPr>
            </w:pPr>
            <w:r w:rsidRPr="001C78C6">
              <w:rPr>
                <w:lang w:val="ru-RU"/>
              </w:rPr>
              <w:t>1 246,8750</w:t>
            </w:r>
          </w:p>
        </w:tc>
        <w:tc>
          <w:tcPr>
            <w:tcW w:w="2457" w:type="dxa"/>
            <w:tcBorders>
              <w:top w:val="single" w:sz="4" w:space="0" w:color="000000"/>
              <w:left w:val="single" w:sz="4" w:space="0" w:color="000000"/>
              <w:bottom w:val="single" w:sz="4" w:space="0" w:color="000000"/>
              <w:right w:val="single" w:sz="4" w:space="0" w:color="000000"/>
            </w:tcBorders>
          </w:tcPr>
          <w:p w14:paraId="3D985A25" w14:textId="77777777" w:rsidR="00F43586" w:rsidRPr="001C78C6" w:rsidRDefault="00F43586" w:rsidP="001A7F81">
            <w:pPr>
              <w:pStyle w:val="Tabletext"/>
              <w:jc w:val="center"/>
              <w:rPr>
                <w:lang w:val="ru-RU"/>
              </w:rPr>
            </w:pPr>
            <w:r w:rsidRPr="001C78C6">
              <w:rPr>
                <w:lang w:val="ru-RU"/>
              </w:rPr>
              <w:t>1 205,5500</w:t>
            </w:r>
          </w:p>
        </w:tc>
      </w:tr>
      <w:tr w:rsidR="00F43586" w:rsidRPr="001C78C6" w14:paraId="16955193" w14:textId="77777777" w:rsidTr="00655FF6">
        <w:trPr>
          <w:jc w:val="center"/>
        </w:trPr>
        <w:tc>
          <w:tcPr>
            <w:tcW w:w="2394" w:type="dxa"/>
            <w:tcBorders>
              <w:top w:val="single" w:sz="4" w:space="0" w:color="000000"/>
              <w:left w:val="single" w:sz="4" w:space="0" w:color="000000"/>
              <w:bottom w:val="single" w:sz="4" w:space="0" w:color="000000"/>
            </w:tcBorders>
          </w:tcPr>
          <w:p w14:paraId="274848AD" w14:textId="77777777" w:rsidR="00F43586" w:rsidRPr="001C78C6" w:rsidRDefault="00F43586" w:rsidP="001A7F81">
            <w:pPr>
              <w:pStyle w:val="Tabletext"/>
              <w:jc w:val="center"/>
              <w:rPr>
                <w:lang w:val="ru-RU"/>
              </w:rPr>
            </w:pPr>
            <w:r w:rsidRPr="001C78C6">
              <w:rPr>
                <w:lang w:val="ru-RU"/>
              </w:rPr>
              <w:t>01</w:t>
            </w:r>
          </w:p>
        </w:tc>
        <w:tc>
          <w:tcPr>
            <w:tcW w:w="2394" w:type="dxa"/>
            <w:tcBorders>
              <w:top w:val="single" w:sz="4" w:space="0" w:color="000000"/>
              <w:left w:val="single" w:sz="4" w:space="0" w:color="000000"/>
              <w:bottom w:val="single" w:sz="4" w:space="0" w:color="000000"/>
            </w:tcBorders>
          </w:tcPr>
          <w:p w14:paraId="1B18E77F" w14:textId="77777777" w:rsidR="00F43586" w:rsidRPr="001C78C6" w:rsidRDefault="00F43586" w:rsidP="001A7F81">
            <w:pPr>
              <w:pStyle w:val="Tabletext"/>
              <w:jc w:val="center"/>
              <w:rPr>
                <w:lang w:val="ru-RU"/>
              </w:rPr>
            </w:pPr>
            <w:r w:rsidRPr="001C78C6">
              <w:rPr>
                <w:lang w:val="ru-RU"/>
              </w:rPr>
              <w:t>1 602,5625</w:t>
            </w:r>
          </w:p>
        </w:tc>
        <w:tc>
          <w:tcPr>
            <w:tcW w:w="2394" w:type="dxa"/>
            <w:tcBorders>
              <w:top w:val="single" w:sz="4" w:space="0" w:color="000000"/>
              <w:left w:val="single" w:sz="4" w:space="0" w:color="000000"/>
              <w:bottom w:val="single" w:sz="4" w:space="0" w:color="000000"/>
            </w:tcBorders>
          </w:tcPr>
          <w:p w14:paraId="2575B407" w14:textId="77777777" w:rsidR="00F43586" w:rsidRPr="001C78C6" w:rsidRDefault="00F43586" w:rsidP="001A7F81">
            <w:pPr>
              <w:pStyle w:val="Tabletext"/>
              <w:jc w:val="center"/>
              <w:rPr>
                <w:lang w:val="ru-RU"/>
              </w:rPr>
            </w:pPr>
            <w:r w:rsidRPr="001C78C6">
              <w:rPr>
                <w:lang w:val="ru-RU"/>
              </w:rPr>
              <w:t>1 246,4375</w:t>
            </w:r>
          </w:p>
        </w:tc>
        <w:tc>
          <w:tcPr>
            <w:tcW w:w="2457" w:type="dxa"/>
            <w:tcBorders>
              <w:top w:val="single" w:sz="4" w:space="0" w:color="000000"/>
              <w:left w:val="single" w:sz="4" w:space="0" w:color="000000"/>
              <w:bottom w:val="single" w:sz="4" w:space="0" w:color="000000"/>
              <w:right w:val="single" w:sz="4" w:space="0" w:color="000000"/>
            </w:tcBorders>
          </w:tcPr>
          <w:p w14:paraId="2F882F8F" w14:textId="77777777" w:rsidR="00F43586" w:rsidRPr="001C78C6" w:rsidRDefault="00F43586" w:rsidP="001A7F81">
            <w:pPr>
              <w:pStyle w:val="Tabletext"/>
              <w:jc w:val="center"/>
              <w:rPr>
                <w:lang w:val="ru-RU"/>
              </w:rPr>
            </w:pPr>
            <w:r w:rsidRPr="001C78C6">
              <w:rPr>
                <w:lang w:val="ru-RU"/>
              </w:rPr>
              <w:t>1 205,1270</w:t>
            </w:r>
          </w:p>
        </w:tc>
      </w:tr>
      <w:tr w:rsidR="00F43586" w:rsidRPr="001C78C6" w14:paraId="0704084E" w14:textId="77777777" w:rsidTr="00655FF6">
        <w:trPr>
          <w:jc w:val="center"/>
        </w:trPr>
        <w:tc>
          <w:tcPr>
            <w:tcW w:w="2394" w:type="dxa"/>
            <w:tcBorders>
              <w:top w:val="single" w:sz="4" w:space="0" w:color="000000"/>
              <w:left w:val="single" w:sz="4" w:space="0" w:color="000000"/>
              <w:bottom w:val="single" w:sz="4" w:space="0" w:color="000000"/>
            </w:tcBorders>
          </w:tcPr>
          <w:p w14:paraId="796738F5" w14:textId="77777777" w:rsidR="00F43586" w:rsidRPr="001C78C6" w:rsidRDefault="00F43586" w:rsidP="001A7F81">
            <w:pPr>
              <w:pStyle w:val="Tabletext"/>
              <w:jc w:val="center"/>
              <w:rPr>
                <w:lang w:val="ru-RU"/>
              </w:rPr>
            </w:pPr>
            <w:r w:rsidRPr="001C78C6">
              <w:rPr>
                <w:lang w:val="ru-RU"/>
              </w:rPr>
              <w:t>00</w:t>
            </w:r>
          </w:p>
        </w:tc>
        <w:tc>
          <w:tcPr>
            <w:tcW w:w="2394" w:type="dxa"/>
            <w:tcBorders>
              <w:top w:val="single" w:sz="4" w:space="0" w:color="000000"/>
              <w:left w:val="single" w:sz="4" w:space="0" w:color="000000"/>
              <w:bottom w:val="single" w:sz="4" w:space="0" w:color="000000"/>
            </w:tcBorders>
          </w:tcPr>
          <w:p w14:paraId="080116ED" w14:textId="77777777" w:rsidR="00F43586" w:rsidRPr="001C78C6" w:rsidRDefault="00F43586" w:rsidP="001A7F81">
            <w:pPr>
              <w:pStyle w:val="Tabletext"/>
              <w:jc w:val="center"/>
              <w:rPr>
                <w:lang w:val="ru-RU"/>
              </w:rPr>
            </w:pPr>
            <w:r w:rsidRPr="001C78C6">
              <w:rPr>
                <w:lang w:val="ru-RU"/>
              </w:rPr>
              <w:t>1 602,0000</w:t>
            </w:r>
          </w:p>
        </w:tc>
        <w:tc>
          <w:tcPr>
            <w:tcW w:w="2394" w:type="dxa"/>
            <w:tcBorders>
              <w:top w:val="single" w:sz="4" w:space="0" w:color="000000"/>
              <w:left w:val="single" w:sz="4" w:space="0" w:color="000000"/>
              <w:bottom w:val="single" w:sz="4" w:space="0" w:color="000000"/>
            </w:tcBorders>
          </w:tcPr>
          <w:p w14:paraId="2CD948C2" w14:textId="77777777" w:rsidR="00F43586" w:rsidRPr="001C78C6" w:rsidRDefault="00F43586" w:rsidP="001A7F81">
            <w:pPr>
              <w:pStyle w:val="Tabletext"/>
              <w:jc w:val="center"/>
              <w:rPr>
                <w:lang w:val="ru-RU"/>
              </w:rPr>
            </w:pPr>
            <w:r w:rsidRPr="001C78C6">
              <w:rPr>
                <w:lang w:val="ru-RU"/>
              </w:rPr>
              <w:t>1 246,0000</w:t>
            </w:r>
          </w:p>
        </w:tc>
        <w:tc>
          <w:tcPr>
            <w:tcW w:w="2457" w:type="dxa"/>
            <w:tcBorders>
              <w:top w:val="single" w:sz="4" w:space="0" w:color="000000"/>
              <w:left w:val="single" w:sz="4" w:space="0" w:color="000000"/>
              <w:bottom w:val="single" w:sz="4" w:space="0" w:color="000000"/>
              <w:right w:val="single" w:sz="4" w:space="0" w:color="000000"/>
            </w:tcBorders>
          </w:tcPr>
          <w:p w14:paraId="26C8F8F8" w14:textId="77777777" w:rsidR="00F43586" w:rsidRPr="001C78C6" w:rsidRDefault="00F43586" w:rsidP="001A7F81">
            <w:pPr>
              <w:pStyle w:val="Tabletext"/>
              <w:jc w:val="center"/>
              <w:rPr>
                <w:lang w:val="ru-RU"/>
              </w:rPr>
            </w:pPr>
            <w:r w:rsidRPr="001C78C6">
              <w:rPr>
                <w:lang w:val="ru-RU"/>
              </w:rPr>
              <w:t>1 204,7040</w:t>
            </w:r>
          </w:p>
        </w:tc>
      </w:tr>
      <w:tr w:rsidR="00F43586" w:rsidRPr="001C78C6" w14:paraId="7376DBC7" w14:textId="77777777" w:rsidTr="00655FF6">
        <w:trPr>
          <w:jc w:val="center"/>
        </w:trPr>
        <w:tc>
          <w:tcPr>
            <w:tcW w:w="2394" w:type="dxa"/>
            <w:tcBorders>
              <w:top w:val="single" w:sz="4" w:space="0" w:color="000000"/>
              <w:left w:val="single" w:sz="4" w:space="0" w:color="000000"/>
              <w:bottom w:val="single" w:sz="4" w:space="0" w:color="000000"/>
            </w:tcBorders>
          </w:tcPr>
          <w:p w14:paraId="40BF5361" w14:textId="0DEF7C71" w:rsidR="00F43586" w:rsidRPr="001C78C6" w:rsidRDefault="003F40AD" w:rsidP="001A7F81">
            <w:pPr>
              <w:pStyle w:val="Tabletext"/>
              <w:jc w:val="center"/>
              <w:rPr>
                <w:lang w:val="ru-RU"/>
              </w:rPr>
            </w:pPr>
            <w:r w:rsidRPr="001C78C6">
              <w:rPr>
                <w:lang w:val="ru-RU"/>
              </w:rPr>
              <w:t>−</w:t>
            </w:r>
            <w:r w:rsidR="00F43586" w:rsidRPr="001C78C6">
              <w:rPr>
                <w:lang w:val="ru-RU"/>
              </w:rPr>
              <w:t>01</w:t>
            </w:r>
          </w:p>
        </w:tc>
        <w:tc>
          <w:tcPr>
            <w:tcW w:w="2394" w:type="dxa"/>
            <w:tcBorders>
              <w:top w:val="single" w:sz="4" w:space="0" w:color="000000"/>
              <w:left w:val="single" w:sz="4" w:space="0" w:color="000000"/>
              <w:bottom w:val="single" w:sz="4" w:space="0" w:color="000000"/>
            </w:tcBorders>
          </w:tcPr>
          <w:p w14:paraId="06EE8F2D" w14:textId="77777777" w:rsidR="00F43586" w:rsidRPr="001C78C6" w:rsidRDefault="00F43586" w:rsidP="001A7F81">
            <w:pPr>
              <w:pStyle w:val="Tabletext"/>
              <w:jc w:val="center"/>
              <w:rPr>
                <w:lang w:val="ru-RU"/>
              </w:rPr>
            </w:pPr>
            <w:r w:rsidRPr="001C78C6">
              <w:rPr>
                <w:lang w:val="ru-RU"/>
              </w:rPr>
              <w:t>1 601,4375</w:t>
            </w:r>
          </w:p>
        </w:tc>
        <w:tc>
          <w:tcPr>
            <w:tcW w:w="2394" w:type="dxa"/>
            <w:tcBorders>
              <w:top w:val="single" w:sz="4" w:space="0" w:color="000000"/>
              <w:left w:val="single" w:sz="4" w:space="0" w:color="000000"/>
              <w:bottom w:val="single" w:sz="4" w:space="0" w:color="000000"/>
            </w:tcBorders>
          </w:tcPr>
          <w:p w14:paraId="08F76A26" w14:textId="77777777" w:rsidR="00F43586" w:rsidRPr="001C78C6" w:rsidRDefault="00F43586" w:rsidP="001A7F81">
            <w:pPr>
              <w:pStyle w:val="Tabletext"/>
              <w:jc w:val="center"/>
              <w:rPr>
                <w:lang w:val="ru-RU"/>
              </w:rPr>
            </w:pPr>
            <w:r w:rsidRPr="001C78C6">
              <w:rPr>
                <w:lang w:val="ru-RU"/>
              </w:rPr>
              <w:t>1 245,5625</w:t>
            </w:r>
          </w:p>
        </w:tc>
        <w:tc>
          <w:tcPr>
            <w:tcW w:w="2457" w:type="dxa"/>
            <w:tcBorders>
              <w:top w:val="single" w:sz="4" w:space="0" w:color="000000"/>
              <w:left w:val="single" w:sz="4" w:space="0" w:color="000000"/>
              <w:bottom w:val="single" w:sz="4" w:space="0" w:color="000000"/>
              <w:right w:val="single" w:sz="4" w:space="0" w:color="000000"/>
            </w:tcBorders>
          </w:tcPr>
          <w:p w14:paraId="16AFDB25" w14:textId="77777777" w:rsidR="00F43586" w:rsidRPr="001C78C6" w:rsidRDefault="00F43586" w:rsidP="001A7F81">
            <w:pPr>
              <w:pStyle w:val="Tabletext"/>
              <w:jc w:val="center"/>
              <w:rPr>
                <w:lang w:val="ru-RU"/>
              </w:rPr>
            </w:pPr>
            <w:r w:rsidRPr="001C78C6">
              <w:rPr>
                <w:lang w:val="ru-RU"/>
              </w:rPr>
              <w:t>1 204,2810</w:t>
            </w:r>
          </w:p>
        </w:tc>
      </w:tr>
      <w:tr w:rsidR="00F43586" w:rsidRPr="001C78C6" w14:paraId="777DD574" w14:textId="77777777" w:rsidTr="00655FF6">
        <w:trPr>
          <w:jc w:val="center"/>
        </w:trPr>
        <w:tc>
          <w:tcPr>
            <w:tcW w:w="2394" w:type="dxa"/>
            <w:tcBorders>
              <w:top w:val="single" w:sz="4" w:space="0" w:color="000000"/>
              <w:left w:val="single" w:sz="4" w:space="0" w:color="000000"/>
              <w:bottom w:val="single" w:sz="4" w:space="0" w:color="000000"/>
            </w:tcBorders>
          </w:tcPr>
          <w:p w14:paraId="31DA4A1E" w14:textId="1DC1CB83" w:rsidR="00F43586" w:rsidRPr="001C78C6" w:rsidRDefault="003F40AD" w:rsidP="001A7F81">
            <w:pPr>
              <w:pStyle w:val="Tabletext"/>
              <w:jc w:val="center"/>
              <w:rPr>
                <w:lang w:val="ru-RU"/>
              </w:rPr>
            </w:pPr>
            <w:r w:rsidRPr="001C78C6">
              <w:rPr>
                <w:lang w:val="ru-RU"/>
              </w:rPr>
              <w:t>−</w:t>
            </w:r>
            <w:r w:rsidR="00F43586" w:rsidRPr="001C78C6">
              <w:rPr>
                <w:lang w:val="ru-RU"/>
              </w:rPr>
              <w:t>02</w:t>
            </w:r>
          </w:p>
        </w:tc>
        <w:tc>
          <w:tcPr>
            <w:tcW w:w="2394" w:type="dxa"/>
            <w:tcBorders>
              <w:top w:val="single" w:sz="4" w:space="0" w:color="000000"/>
              <w:left w:val="single" w:sz="4" w:space="0" w:color="000000"/>
              <w:bottom w:val="single" w:sz="4" w:space="0" w:color="000000"/>
            </w:tcBorders>
          </w:tcPr>
          <w:p w14:paraId="1E5A3F3C" w14:textId="77777777" w:rsidR="00F43586" w:rsidRPr="001C78C6" w:rsidRDefault="00F43586" w:rsidP="001A7F81">
            <w:pPr>
              <w:pStyle w:val="Tabletext"/>
              <w:jc w:val="center"/>
              <w:rPr>
                <w:lang w:val="ru-RU"/>
              </w:rPr>
            </w:pPr>
            <w:r w:rsidRPr="001C78C6">
              <w:rPr>
                <w:lang w:val="ru-RU"/>
              </w:rPr>
              <w:t>1 600,8750</w:t>
            </w:r>
          </w:p>
        </w:tc>
        <w:tc>
          <w:tcPr>
            <w:tcW w:w="2394" w:type="dxa"/>
            <w:tcBorders>
              <w:top w:val="single" w:sz="4" w:space="0" w:color="000000"/>
              <w:left w:val="single" w:sz="4" w:space="0" w:color="000000"/>
              <w:bottom w:val="single" w:sz="4" w:space="0" w:color="000000"/>
            </w:tcBorders>
          </w:tcPr>
          <w:p w14:paraId="0738AE94" w14:textId="77777777" w:rsidR="00F43586" w:rsidRPr="001C78C6" w:rsidRDefault="00F43586" w:rsidP="001A7F81">
            <w:pPr>
              <w:pStyle w:val="Tabletext"/>
              <w:jc w:val="center"/>
              <w:rPr>
                <w:lang w:val="ru-RU"/>
              </w:rPr>
            </w:pPr>
            <w:r w:rsidRPr="001C78C6">
              <w:rPr>
                <w:lang w:val="ru-RU"/>
              </w:rPr>
              <w:t>1 245,1250</w:t>
            </w:r>
          </w:p>
        </w:tc>
        <w:tc>
          <w:tcPr>
            <w:tcW w:w="2457" w:type="dxa"/>
            <w:tcBorders>
              <w:top w:val="single" w:sz="4" w:space="0" w:color="000000"/>
              <w:left w:val="single" w:sz="4" w:space="0" w:color="000000"/>
              <w:bottom w:val="single" w:sz="4" w:space="0" w:color="000000"/>
              <w:right w:val="single" w:sz="4" w:space="0" w:color="000000"/>
            </w:tcBorders>
          </w:tcPr>
          <w:p w14:paraId="248E05B6" w14:textId="77777777" w:rsidR="00F43586" w:rsidRPr="001C78C6" w:rsidRDefault="00F43586" w:rsidP="001A7F81">
            <w:pPr>
              <w:pStyle w:val="Tabletext"/>
              <w:jc w:val="center"/>
              <w:rPr>
                <w:lang w:val="ru-RU"/>
              </w:rPr>
            </w:pPr>
            <w:r w:rsidRPr="001C78C6">
              <w:rPr>
                <w:lang w:val="ru-RU"/>
              </w:rPr>
              <w:t>1 203,8580</w:t>
            </w:r>
          </w:p>
        </w:tc>
      </w:tr>
      <w:tr w:rsidR="00F43586" w:rsidRPr="001C78C6" w14:paraId="2E205970" w14:textId="77777777" w:rsidTr="00655FF6">
        <w:trPr>
          <w:jc w:val="center"/>
        </w:trPr>
        <w:tc>
          <w:tcPr>
            <w:tcW w:w="2394" w:type="dxa"/>
            <w:tcBorders>
              <w:top w:val="single" w:sz="4" w:space="0" w:color="000000"/>
              <w:left w:val="single" w:sz="4" w:space="0" w:color="000000"/>
              <w:bottom w:val="single" w:sz="4" w:space="0" w:color="000000"/>
            </w:tcBorders>
          </w:tcPr>
          <w:p w14:paraId="3172C824" w14:textId="2922CE73" w:rsidR="00F43586" w:rsidRPr="001C78C6" w:rsidRDefault="003F40AD" w:rsidP="001A7F81">
            <w:pPr>
              <w:pStyle w:val="Tabletext"/>
              <w:jc w:val="center"/>
              <w:rPr>
                <w:lang w:val="ru-RU"/>
              </w:rPr>
            </w:pPr>
            <w:r w:rsidRPr="001C78C6">
              <w:rPr>
                <w:lang w:val="ru-RU"/>
              </w:rPr>
              <w:t>−</w:t>
            </w:r>
            <w:r w:rsidR="00F43586" w:rsidRPr="001C78C6">
              <w:rPr>
                <w:lang w:val="ru-RU"/>
              </w:rPr>
              <w:t>03</w:t>
            </w:r>
          </w:p>
        </w:tc>
        <w:tc>
          <w:tcPr>
            <w:tcW w:w="2394" w:type="dxa"/>
            <w:tcBorders>
              <w:top w:val="single" w:sz="4" w:space="0" w:color="000000"/>
              <w:left w:val="single" w:sz="4" w:space="0" w:color="000000"/>
              <w:bottom w:val="single" w:sz="4" w:space="0" w:color="000000"/>
            </w:tcBorders>
          </w:tcPr>
          <w:p w14:paraId="1B74D071" w14:textId="77777777" w:rsidR="00F43586" w:rsidRPr="001C78C6" w:rsidRDefault="00F43586" w:rsidP="001A7F81">
            <w:pPr>
              <w:pStyle w:val="Tabletext"/>
              <w:jc w:val="center"/>
              <w:rPr>
                <w:lang w:val="ru-RU"/>
              </w:rPr>
            </w:pPr>
            <w:r w:rsidRPr="001C78C6">
              <w:rPr>
                <w:lang w:val="ru-RU"/>
              </w:rPr>
              <w:t>1 600,3125</w:t>
            </w:r>
          </w:p>
        </w:tc>
        <w:tc>
          <w:tcPr>
            <w:tcW w:w="2394" w:type="dxa"/>
            <w:tcBorders>
              <w:top w:val="single" w:sz="4" w:space="0" w:color="000000"/>
              <w:left w:val="single" w:sz="4" w:space="0" w:color="000000"/>
              <w:bottom w:val="single" w:sz="4" w:space="0" w:color="000000"/>
            </w:tcBorders>
          </w:tcPr>
          <w:p w14:paraId="6B6D3DD7" w14:textId="77777777" w:rsidR="00F43586" w:rsidRPr="001C78C6" w:rsidRDefault="00F43586" w:rsidP="001A7F81">
            <w:pPr>
              <w:pStyle w:val="Tabletext"/>
              <w:jc w:val="center"/>
              <w:rPr>
                <w:lang w:val="ru-RU"/>
              </w:rPr>
            </w:pPr>
            <w:r w:rsidRPr="001C78C6">
              <w:rPr>
                <w:lang w:val="ru-RU"/>
              </w:rPr>
              <w:t>1 244,6875</w:t>
            </w:r>
          </w:p>
        </w:tc>
        <w:tc>
          <w:tcPr>
            <w:tcW w:w="2457" w:type="dxa"/>
            <w:tcBorders>
              <w:top w:val="single" w:sz="4" w:space="0" w:color="000000"/>
              <w:left w:val="single" w:sz="4" w:space="0" w:color="000000"/>
              <w:bottom w:val="single" w:sz="4" w:space="0" w:color="000000"/>
              <w:right w:val="single" w:sz="4" w:space="0" w:color="000000"/>
            </w:tcBorders>
          </w:tcPr>
          <w:p w14:paraId="58EA432F" w14:textId="77777777" w:rsidR="00F43586" w:rsidRPr="001C78C6" w:rsidRDefault="00F43586" w:rsidP="001A7F81">
            <w:pPr>
              <w:pStyle w:val="Tabletext"/>
              <w:jc w:val="center"/>
              <w:rPr>
                <w:lang w:val="ru-RU"/>
              </w:rPr>
            </w:pPr>
            <w:r w:rsidRPr="001C78C6">
              <w:rPr>
                <w:lang w:val="ru-RU"/>
              </w:rPr>
              <w:t>1 203,4350</w:t>
            </w:r>
          </w:p>
        </w:tc>
      </w:tr>
      <w:tr w:rsidR="00F43586" w:rsidRPr="001C78C6" w14:paraId="4DA23DC6" w14:textId="77777777" w:rsidTr="00655FF6">
        <w:trPr>
          <w:jc w:val="center"/>
        </w:trPr>
        <w:tc>
          <w:tcPr>
            <w:tcW w:w="2394" w:type="dxa"/>
            <w:tcBorders>
              <w:top w:val="single" w:sz="4" w:space="0" w:color="000000"/>
              <w:left w:val="single" w:sz="4" w:space="0" w:color="000000"/>
              <w:bottom w:val="single" w:sz="4" w:space="0" w:color="000000"/>
            </w:tcBorders>
          </w:tcPr>
          <w:p w14:paraId="2A13DEBA" w14:textId="1BE1E65A" w:rsidR="00F43586" w:rsidRPr="001C78C6" w:rsidRDefault="003F40AD" w:rsidP="001A7F81">
            <w:pPr>
              <w:pStyle w:val="Tabletext"/>
              <w:jc w:val="center"/>
              <w:rPr>
                <w:lang w:val="ru-RU"/>
              </w:rPr>
            </w:pPr>
            <w:r w:rsidRPr="001C78C6">
              <w:rPr>
                <w:lang w:val="ru-RU"/>
              </w:rPr>
              <w:t>−</w:t>
            </w:r>
            <w:r w:rsidR="00F43586" w:rsidRPr="001C78C6">
              <w:rPr>
                <w:lang w:val="ru-RU"/>
              </w:rPr>
              <w:t>04</w:t>
            </w:r>
          </w:p>
        </w:tc>
        <w:tc>
          <w:tcPr>
            <w:tcW w:w="2394" w:type="dxa"/>
            <w:tcBorders>
              <w:top w:val="single" w:sz="4" w:space="0" w:color="000000"/>
              <w:left w:val="single" w:sz="4" w:space="0" w:color="000000"/>
              <w:bottom w:val="single" w:sz="4" w:space="0" w:color="000000"/>
            </w:tcBorders>
          </w:tcPr>
          <w:p w14:paraId="57545285" w14:textId="77777777" w:rsidR="00F43586" w:rsidRPr="001C78C6" w:rsidRDefault="00F43586" w:rsidP="001A7F81">
            <w:pPr>
              <w:pStyle w:val="Tabletext"/>
              <w:jc w:val="center"/>
              <w:rPr>
                <w:lang w:val="ru-RU"/>
              </w:rPr>
            </w:pPr>
            <w:r w:rsidRPr="001C78C6">
              <w:rPr>
                <w:lang w:val="ru-RU"/>
              </w:rPr>
              <w:t>1 599,7500</w:t>
            </w:r>
          </w:p>
        </w:tc>
        <w:tc>
          <w:tcPr>
            <w:tcW w:w="2394" w:type="dxa"/>
            <w:tcBorders>
              <w:top w:val="single" w:sz="4" w:space="0" w:color="000000"/>
              <w:left w:val="single" w:sz="4" w:space="0" w:color="000000"/>
              <w:bottom w:val="single" w:sz="4" w:space="0" w:color="000000"/>
            </w:tcBorders>
          </w:tcPr>
          <w:p w14:paraId="58EEA70F" w14:textId="77777777" w:rsidR="00F43586" w:rsidRPr="001C78C6" w:rsidRDefault="00F43586" w:rsidP="001A7F81">
            <w:pPr>
              <w:pStyle w:val="Tabletext"/>
              <w:jc w:val="center"/>
              <w:rPr>
                <w:lang w:val="ru-RU"/>
              </w:rPr>
            </w:pPr>
            <w:r w:rsidRPr="001C78C6">
              <w:rPr>
                <w:lang w:val="ru-RU"/>
              </w:rPr>
              <w:t>1 244,2500</w:t>
            </w:r>
          </w:p>
        </w:tc>
        <w:tc>
          <w:tcPr>
            <w:tcW w:w="2457" w:type="dxa"/>
            <w:tcBorders>
              <w:top w:val="single" w:sz="4" w:space="0" w:color="000000"/>
              <w:left w:val="single" w:sz="4" w:space="0" w:color="000000"/>
              <w:bottom w:val="single" w:sz="4" w:space="0" w:color="000000"/>
              <w:right w:val="single" w:sz="4" w:space="0" w:color="000000"/>
            </w:tcBorders>
          </w:tcPr>
          <w:p w14:paraId="568BD61F" w14:textId="77777777" w:rsidR="00F43586" w:rsidRPr="001C78C6" w:rsidRDefault="00F43586" w:rsidP="001A7F81">
            <w:pPr>
              <w:pStyle w:val="Tabletext"/>
              <w:jc w:val="center"/>
              <w:rPr>
                <w:lang w:val="ru-RU"/>
              </w:rPr>
            </w:pPr>
            <w:r w:rsidRPr="001C78C6">
              <w:rPr>
                <w:lang w:val="ru-RU"/>
              </w:rPr>
              <w:t>1 203,0120</w:t>
            </w:r>
          </w:p>
        </w:tc>
      </w:tr>
      <w:tr w:rsidR="00F43586" w:rsidRPr="001C78C6" w14:paraId="0EB1F83C" w14:textId="77777777" w:rsidTr="00655FF6">
        <w:trPr>
          <w:jc w:val="center"/>
        </w:trPr>
        <w:tc>
          <w:tcPr>
            <w:tcW w:w="2394" w:type="dxa"/>
            <w:tcBorders>
              <w:top w:val="single" w:sz="4" w:space="0" w:color="000000"/>
              <w:left w:val="single" w:sz="4" w:space="0" w:color="000000"/>
              <w:bottom w:val="single" w:sz="4" w:space="0" w:color="000000"/>
            </w:tcBorders>
          </w:tcPr>
          <w:p w14:paraId="6428BEF4" w14:textId="1B1938B6" w:rsidR="00F43586" w:rsidRPr="001C78C6" w:rsidRDefault="003F40AD" w:rsidP="001A7F81">
            <w:pPr>
              <w:pStyle w:val="Tabletext"/>
              <w:jc w:val="center"/>
              <w:rPr>
                <w:lang w:val="ru-RU"/>
              </w:rPr>
            </w:pPr>
            <w:r w:rsidRPr="001C78C6">
              <w:rPr>
                <w:lang w:val="ru-RU"/>
              </w:rPr>
              <w:t>−</w:t>
            </w:r>
            <w:r w:rsidR="00F43586" w:rsidRPr="001C78C6">
              <w:rPr>
                <w:lang w:val="ru-RU"/>
              </w:rPr>
              <w:t>05</w:t>
            </w:r>
          </w:p>
        </w:tc>
        <w:tc>
          <w:tcPr>
            <w:tcW w:w="2394" w:type="dxa"/>
            <w:tcBorders>
              <w:top w:val="single" w:sz="4" w:space="0" w:color="000000"/>
              <w:left w:val="single" w:sz="4" w:space="0" w:color="000000"/>
              <w:bottom w:val="single" w:sz="4" w:space="0" w:color="000000"/>
            </w:tcBorders>
          </w:tcPr>
          <w:p w14:paraId="0A32714F" w14:textId="77777777" w:rsidR="00F43586" w:rsidRPr="001C78C6" w:rsidRDefault="00F43586" w:rsidP="001A7F81">
            <w:pPr>
              <w:pStyle w:val="Tabletext"/>
              <w:jc w:val="center"/>
              <w:rPr>
                <w:lang w:val="ru-RU"/>
              </w:rPr>
            </w:pPr>
            <w:r w:rsidRPr="001C78C6">
              <w:rPr>
                <w:lang w:val="ru-RU"/>
              </w:rPr>
              <w:t>1 599,1875</w:t>
            </w:r>
          </w:p>
        </w:tc>
        <w:tc>
          <w:tcPr>
            <w:tcW w:w="2394" w:type="dxa"/>
            <w:tcBorders>
              <w:top w:val="single" w:sz="4" w:space="0" w:color="000000"/>
              <w:left w:val="single" w:sz="4" w:space="0" w:color="000000"/>
              <w:bottom w:val="single" w:sz="4" w:space="0" w:color="000000"/>
            </w:tcBorders>
          </w:tcPr>
          <w:p w14:paraId="4C318EEF" w14:textId="77777777" w:rsidR="00F43586" w:rsidRPr="001C78C6" w:rsidRDefault="00F43586" w:rsidP="001A7F81">
            <w:pPr>
              <w:pStyle w:val="Tabletext"/>
              <w:jc w:val="center"/>
              <w:rPr>
                <w:lang w:val="ru-RU"/>
              </w:rPr>
            </w:pPr>
            <w:r w:rsidRPr="001C78C6">
              <w:rPr>
                <w:lang w:val="ru-RU"/>
              </w:rPr>
              <w:t>1 243,8125</w:t>
            </w:r>
          </w:p>
        </w:tc>
        <w:tc>
          <w:tcPr>
            <w:tcW w:w="2457" w:type="dxa"/>
            <w:tcBorders>
              <w:top w:val="single" w:sz="4" w:space="0" w:color="000000"/>
              <w:left w:val="single" w:sz="4" w:space="0" w:color="000000"/>
              <w:bottom w:val="single" w:sz="4" w:space="0" w:color="000000"/>
              <w:right w:val="single" w:sz="4" w:space="0" w:color="000000"/>
            </w:tcBorders>
          </w:tcPr>
          <w:p w14:paraId="2445393F" w14:textId="77777777" w:rsidR="00F43586" w:rsidRPr="001C78C6" w:rsidRDefault="00F43586" w:rsidP="001A7F81">
            <w:pPr>
              <w:pStyle w:val="Tabletext"/>
              <w:jc w:val="center"/>
              <w:rPr>
                <w:lang w:val="ru-RU"/>
              </w:rPr>
            </w:pPr>
            <w:r w:rsidRPr="001C78C6">
              <w:rPr>
                <w:lang w:val="ru-RU"/>
              </w:rPr>
              <w:t>1 202,5890</w:t>
            </w:r>
          </w:p>
        </w:tc>
      </w:tr>
      <w:tr w:rsidR="00F43586" w:rsidRPr="001C78C6" w14:paraId="726C298E" w14:textId="77777777" w:rsidTr="00655FF6">
        <w:trPr>
          <w:jc w:val="center"/>
        </w:trPr>
        <w:tc>
          <w:tcPr>
            <w:tcW w:w="2394" w:type="dxa"/>
            <w:tcBorders>
              <w:top w:val="single" w:sz="4" w:space="0" w:color="000000"/>
              <w:left w:val="single" w:sz="4" w:space="0" w:color="000000"/>
              <w:bottom w:val="single" w:sz="4" w:space="0" w:color="000000"/>
            </w:tcBorders>
          </w:tcPr>
          <w:p w14:paraId="5C8CE12C" w14:textId="17AF6445" w:rsidR="00F43586" w:rsidRPr="001C78C6" w:rsidRDefault="003F40AD" w:rsidP="001A7F81">
            <w:pPr>
              <w:pStyle w:val="Tabletext"/>
              <w:jc w:val="center"/>
              <w:rPr>
                <w:lang w:val="ru-RU"/>
              </w:rPr>
            </w:pPr>
            <w:r w:rsidRPr="001C78C6">
              <w:rPr>
                <w:lang w:val="ru-RU"/>
              </w:rPr>
              <w:t>−</w:t>
            </w:r>
            <w:r w:rsidR="00F43586" w:rsidRPr="001C78C6">
              <w:rPr>
                <w:lang w:val="ru-RU"/>
              </w:rPr>
              <w:t>06</w:t>
            </w:r>
          </w:p>
        </w:tc>
        <w:tc>
          <w:tcPr>
            <w:tcW w:w="2394" w:type="dxa"/>
            <w:tcBorders>
              <w:top w:val="single" w:sz="4" w:space="0" w:color="000000"/>
              <w:left w:val="single" w:sz="4" w:space="0" w:color="000000"/>
              <w:bottom w:val="single" w:sz="4" w:space="0" w:color="000000"/>
            </w:tcBorders>
          </w:tcPr>
          <w:p w14:paraId="23A74AD9" w14:textId="77777777" w:rsidR="00F43586" w:rsidRPr="001C78C6" w:rsidRDefault="00F43586" w:rsidP="001A7F81">
            <w:pPr>
              <w:pStyle w:val="Tabletext"/>
              <w:jc w:val="center"/>
              <w:rPr>
                <w:lang w:val="ru-RU"/>
              </w:rPr>
            </w:pPr>
            <w:r w:rsidRPr="001C78C6">
              <w:rPr>
                <w:lang w:val="ru-RU"/>
              </w:rPr>
              <w:t>1 598,6250</w:t>
            </w:r>
          </w:p>
        </w:tc>
        <w:tc>
          <w:tcPr>
            <w:tcW w:w="2394" w:type="dxa"/>
            <w:tcBorders>
              <w:top w:val="single" w:sz="4" w:space="0" w:color="000000"/>
              <w:left w:val="single" w:sz="4" w:space="0" w:color="000000"/>
              <w:bottom w:val="single" w:sz="4" w:space="0" w:color="000000"/>
            </w:tcBorders>
          </w:tcPr>
          <w:p w14:paraId="63EF35F4" w14:textId="77777777" w:rsidR="00F43586" w:rsidRPr="001C78C6" w:rsidRDefault="00F43586" w:rsidP="001A7F81">
            <w:pPr>
              <w:pStyle w:val="Tabletext"/>
              <w:jc w:val="center"/>
              <w:rPr>
                <w:lang w:val="ru-RU"/>
              </w:rPr>
            </w:pPr>
            <w:r w:rsidRPr="001C78C6">
              <w:rPr>
                <w:lang w:val="ru-RU"/>
              </w:rPr>
              <w:t>1 243,3750</w:t>
            </w:r>
          </w:p>
        </w:tc>
        <w:tc>
          <w:tcPr>
            <w:tcW w:w="2457" w:type="dxa"/>
            <w:tcBorders>
              <w:top w:val="single" w:sz="4" w:space="0" w:color="000000"/>
              <w:left w:val="single" w:sz="4" w:space="0" w:color="000000"/>
              <w:bottom w:val="single" w:sz="4" w:space="0" w:color="000000"/>
              <w:right w:val="single" w:sz="4" w:space="0" w:color="000000"/>
            </w:tcBorders>
          </w:tcPr>
          <w:p w14:paraId="6AF5CAA6" w14:textId="77777777" w:rsidR="00F43586" w:rsidRPr="001C78C6" w:rsidRDefault="00F43586" w:rsidP="001A7F81">
            <w:pPr>
              <w:pStyle w:val="Tabletext"/>
              <w:jc w:val="center"/>
              <w:rPr>
                <w:lang w:val="ru-RU"/>
              </w:rPr>
            </w:pPr>
            <w:r w:rsidRPr="001C78C6">
              <w:rPr>
                <w:lang w:val="ru-RU"/>
              </w:rPr>
              <w:t>1 202,1660</w:t>
            </w:r>
          </w:p>
        </w:tc>
      </w:tr>
      <w:tr w:rsidR="00F43586" w:rsidRPr="001C78C6" w14:paraId="6651F673" w14:textId="77777777" w:rsidTr="00655FF6">
        <w:trPr>
          <w:jc w:val="center"/>
        </w:trPr>
        <w:tc>
          <w:tcPr>
            <w:tcW w:w="2394" w:type="dxa"/>
            <w:tcBorders>
              <w:top w:val="single" w:sz="4" w:space="0" w:color="000000"/>
              <w:left w:val="single" w:sz="4" w:space="0" w:color="000000"/>
              <w:bottom w:val="single" w:sz="4" w:space="0" w:color="000000"/>
            </w:tcBorders>
          </w:tcPr>
          <w:p w14:paraId="3A83121D" w14:textId="0FDC084B" w:rsidR="00F43586" w:rsidRPr="001C78C6" w:rsidRDefault="003F40AD" w:rsidP="001A7F81">
            <w:pPr>
              <w:pStyle w:val="Tabletext"/>
              <w:jc w:val="center"/>
              <w:rPr>
                <w:lang w:val="ru-RU"/>
              </w:rPr>
            </w:pPr>
            <w:r w:rsidRPr="001C78C6">
              <w:rPr>
                <w:lang w:val="ru-RU"/>
              </w:rPr>
              <w:t>−</w:t>
            </w:r>
            <w:r w:rsidR="00F43586" w:rsidRPr="001C78C6">
              <w:rPr>
                <w:lang w:val="ru-RU"/>
              </w:rPr>
              <w:t>07</w:t>
            </w:r>
          </w:p>
        </w:tc>
        <w:tc>
          <w:tcPr>
            <w:tcW w:w="2394" w:type="dxa"/>
            <w:tcBorders>
              <w:top w:val="single" w:sz="4" w:space="0" w:color="000000"/>
              <w:left w:val="single" w:sz="4" w:space="0" w:color="000000"/>
              <w:bottom w:val="single" w:sz="4" w:space="0" w:color="000000"/>
            </w:tcBorders>
          </w:tcPr>
          <w:p w14:paraId="515AC12B" w14:textId="77777777" w:rsidR="00F43586" w:rsidRPr="001C78C6" w:rsidRDefault="00F43586" w:rsidP="001A7F81">
            <w:pPr>
              <w:pStyle w:val="Tabletext"/>
              <w:jc w:val="center"/>
              <w:rPr>
                <w:lang w:val="ru-RU"/>
              </w:rPr>
            </w:pPr>
            <w:r w:rsidRPr="001C78C6">
              <w:rPr>
                <w:lang w:val="ru-RU"/>
              </w:rPr>
              <w:t>1 598,0625</w:t>
            </w:r>
          </w:p>
        </w:tc>
        <w:tc>
          <w:tcPr>
            <w:tcW w:w="2394" w:type="dxa"/>
            <w:tcBorders>
              <w:top w:val="single" w:sz="4" w:space="0" w:color="000000"/>
              <w:left w:val="single" w:sz="4" w:space="0" w:color="000000"/>
              <w:bottom w:val="single" w:sz="4" w:space="0" w:color="000000"/>
            </w:tcBorders>
          </w:tcPr>
          <w:p w14:paraId="21B17846" w14:textId="77777777" w:rsidR="00F43586" w:rsidRPr="001C78C6" w:rsidRDefault="00F43586" w:rsidP="001A7F81">
            <w:pPr>
              <w:pStyle w:val="Tabletext"/>
              <w:jc w:val="center"/>
              <w:rPr>
                <w:lang w:val="ru-RU"/>
              </w:rPr>
            </w:pPr>
            <w:r w:rsidRPr="001C78C6">
              <w:rPr>
                <w:lang w:val="ru-RU"/>
              </w:rPr>
              <w:t>1 242,9375</w:t>
            </w:r>
          </w:p>
        </w:tc>
        <w:tc>
          <w:tcPr>
            <w:tcW w:w="2457" w:type="dxa"/>
            <w:tcBorders>
              <w:top w:val="single" w:sz="4" w:space="0" w:color="000000"/>
              <w:left w:val="single" w:sz="4" w:space="0" w:color="000000"/>
              <w:bottom w:val="single" w:sz="4" w:space="0" w:color="000000"/>
              <w:right w:val="single" w:sz="4" w:space="0" w:color="000000"/>
            </w:tcBorders>
          </w:tcPr>
          <w:p w14:paraId="305FCD41" w14:textId="77777777" w:rsidR="00F43586" w:rsidRPr="001C78C6" w:rsidRDefault="00F43586" w:rsidP="001A7F81">
            <w:pPr>
              <w:pStyle w:val="Tabletext"/>
              <w:jc w:val="center"/>
              <w:rPr>
                <w:lang w:val="ru-RU"/>
              </w:rPr>
            </w:pPr>
            <w:r w:rsidRPr="001C78C6">
              <w:rPr>
                <w:lang w:val="ru-RU"/>
              </w:rPr>
              <w:t>1 201,7430</w:t>
            </w:r>
          </w:p>
        </w:tc>
      </w:tr>
    </w:tbl>
    <w:p w14:paraId="4957DE95" w14:textId="77777777" w:rsidR="00655FF6" w:rsidRPr="002B5ACF" w:rsidRDefault="00655FF6" w:rsidP="00655FF6">
      <w:pPr>
        <w:pStyle w:val="Tablefin"/>
      </w:pPr>
    </w:p>
    <w:p w14:paraId="538393E4" w14:textId="77777777" w:rsidR="00F43586" w:rsidRPr="001C78C6" w:rsidRDefault="00F43586" w:rsidP="00F43586">
      <w:pPr>
        <w:rPr>
          <w:lang w:val="ru-RU"/>
        </w:rPr>
      </w:pPr>
      <w:r w:rsidRPr="001C78C6">
        <w:rPr>
          <w:lang w:val="ru-RU"/>
        </w:rPr>
        <w:t>На каждой несущей частоте осуществляется передача двух фазоманипулированных (на 180</w:t>
      </w:r>
      <w:r w:rsidRPr="001C78C6">
        <w:rPr>
          <w:lang w:val="ru-RU"/>
        </w:rPr>
        <w:sym w:font="Symbol" w:char="F0B0"/>
      </w:r>
      <w:r w:rsidRPr="001C78C6">
        <w:rPr>
          <w:lang w:val="ru-RU"/>
        </w:rPr>
        <w:t xml:space="preserve"> по фазе) навигационных сигналов со сдвигом по фазе на 90</w:t>
      </w:r>
      <w:r w:rsidRPr="001C78C6">
        <w:rPr>
          <w:lang w:val="ru-RU"/>
        </w:rPr>
        <w:sym w:font="Symbol" w:char="F0B0"/>
      </w:r>
      <w:r w:rsidRPr="001C78C6">
        <w:rPr>
          <w:lang w:val="ru-RU"/>
        </w:rPr>
        <w:t xml:space="preserve"> (в квадратуре). Этими сигналами являются сигнал стандартной точности (СТ) и сигнал высокой точности (ВТ).</w:t>
      </w:r>
    </w:p>
    <w:p w14:paraId="79CD77A7" w14:textId="77777777" w:rsidR="00F43586" w:rsidRPr="001C78C6" w:rsidRDefault="00F43586" w:rsidP="00F43586">
      <w:pPr>
        <w:pStyle w:val="Heading3"/>
        <w:rPr>
          <w:lang w:val="ru-RU"/>
        </w:rPr>
      </w:pPr>
      <w:bookmarkStart w:id="61" w:name="_Toc436679454"/>
      <w:bookmarkStart w:id="62" w:name="_Toc461541280"/>
      <w:bookmarkStart w:id="63" w:name="_Toc461540425"/>
      <w:bookmarkStart w:id="64" w:name="_Toc461540301"/>
      <w:bookmarkStart w:id="65" w:name="_Toc461540177"/>
      <w:bookmarkStart w:id="66" w:name="_Toc461540053"/>
      <w:bookmarkStart w:id="67" w:name="_Toc461539929"/>
      <w:bookmarkStart w:id="68" w:name="_Toc461539805"/>
      <w:bookmarkStart w:id="69" w:name="_Toc461539681"/>
      <w:bookmarkStart w:id="70" w:name="_Toc461539515"/>
      <w:bookmarkStart w:id="71" w:name="_Toc461539354"/>
      <w:r w:rsidRPr="001C78C6">
        <w:rPr>
          <w:lang w:val="ru-RU"/>
        </w:rPr>
        <w:t>1.1.2</w:t>
      </w:r>
      <w:r w:rsidRPr="001C78C6">
        <w:rPr>
          <w:lang w:val="ru-RU"/>
        </w:rPr>
        <w:tab/>
      </w:r>
      <w:bookmarkEnd w:id="61"/>
      <w:bookmarkEnd w:id="62"/>
      <w:bookmarkEnd w:id="63"/>
      <w:bookmarkEnd w:id="64"/>
      <w:bookmarkEnd w:id="65"/>
      <w:bookmarkEnd w:id="66"/>
      <w:bookmarkEnd w:id="67"/>
      <w:bookmarkEnd w:id="68"/>
      <w:bookmarkEnd w:id="69"/>
      <w:bookmarkEnd w:id="70"/>
      <w:bookmarkEnd w:id="71"/>
      <w:r w:rsidRPr="001C78C6">
        <w:rPr>
          <w:lang w:val="ru-RU"/>
        </w:rPr>
        <w:t>Сигналы многостанционного доступа с кодовым разделением</w:t>
      </w:r>
    </w:p>
    <w:p w14:paraId="5A743C19" w14:textId="5CCC1266" w:rsidR="00F43586" w:rsidRPr="001C78C6" w:rsidRDefault="00F43586" w:rsidP="00F43586">
      <w:pPr>
        <w:rPr>
          <w:lang w:val="ru-RU"/>
        </w:rPr>
      </w:pPr>
      <w:r w:rsidRPr="001C78C6">
        <w:rPr>
          <w:lang w:val="ru-RU"/>
        </w:rPr>
        <w:t>Несущие частоты навигационных сигналов многостанционного доступа с кодовым разделением ГЛОНАСС </w:t>
      </w:r>
      <w:r w:rsidR="003F40AD" w:rsidRPr="001C78C6">
        <w:rPr>
          <w:lang w:val="ru-RU"/>
        </w:rPr>
        <w:t>−</w:t>
      </w:r>
      <w:r w:rsidRPr="001C78C6">
        <w:rPr>
          <w:lang w:val="ru-RU"/>
        </w:rPr>
        <w:t xml:space="preserve"> 1600,995 МГц, 1248,06 МГц и 1202,025 МГц в диапазонах L1, L2 и L3, соответственно.</w:t>
      </w:r>
    </w:p>
    <w:p w14:paraId="383283CB" w14:textId="77777777" w:rsidR="00F43586" w:rsidRPr="001C78C6" w:rsidRDefault="00F43586" w:rsidP="00F43586">
      <w:pPr>
        <w:rPr>
          <w:lang w:val="ru-RU"/>
        </w:rPr>
      </w:pPr>
      <w:r w:rsidRPr="001C78C6">
        <w:rPr>
          <w:lang w:val="ru-RU"/>
        </w:rPr>
        <w:t xml:space="preserve">Сигнал многостанционного доступа с кодовым разделением в диапазоне L1 состоит из четырех компонентов, образуемых модуляциями </w:t>
      </w:r>
      <w:proofErr w:type="gramStart"/>
      <w:r w:rsidRPr="001C78C6">
        <w:rPr>
          <w:lang w:val="ru-RU"/>
        </w:rPr>
        <w:t>BPSK(</w:t>
      </w:r>
      <w:proofErr w:type="gramEnd"/>
      <w:r w:rsidRPr="001C78C6">
        <w:rPr>
          <w:lang w:val="ru-RU"/>
        </w:rPr>
        <w:t>1), BOC (1,1) и BOC (5,2.5).</w:t>
      </w:r>
    </w:p>
    <w:p w14:paraId="04F6CE21" w14:textId="77777777" w:rsidR="00F43586" w:rsidRPr="001C78C6" w:rsidRDefault="00F43586" w:rsidP="00F43586">
      <w:pPr>
        <w:rPr>
          <w:lang w:val="ru-RU"/>
        </w:rPr>
      </w:pPr>
      <w:r w:rsidRPr="001C78C6">
        <w:rPr>
          <w:lang w:val="ru-RU"/>
        </w:rPr>
        <w:t xml:space="preserve">Сигнал многостанционного доступа с кодовым разделением в диапазоне L2 состоит из четырех компонентов, образуемых модуляциями </w:t>
      </w:r>
      <w:proofErr w:type="gramStart"/>
      <w:r w:rsidRPr="001C78C6">
        <w:rPr>
          <w:lang w:val="ru-RU"/>
        </w:rPr>
        <w:t>BPSK(</w:t>
      </w:r>
      <w:proofErr w:type="gramEnd"/>
      <w:r w:rsidRPr="001C78C6">
        <w:rPr>
          <w:lang w:val="ru-RU"/>
        </w:rPr>
        <w:t>1), BOC (1,1) и BOC (5,2.5).</w:t>
      </w:r>
    </w:p>
    <w:p w14:paraId="0B4E7121" w14:textId="77777777" w:rsidR="00F43586" w:rsidRPr="001C78C6" w:rsidRDefault="00F43586" w:rsidP="00F43586">
      <w:pPr>
        <w:rPr>
          <w:b/>
          <w:lang w:val="ru-RU"/>
        </w:rPr>
      </w:pPr>
      <w:r w:rsidRPr="001C78C6">
        <w:rPr>
          <w:lang w:val="ru-RU"/>
        </w:rPr>
        <w:t xml:space="preserve">Сигнал многостанционного доступа с кодовым разделением в диапазоне L3 состоит из двух компонентов, образуемых модуляцией </w:t>
      </w:r>
      <w:proofErr w:type="gramStart"/>
      <w:r w:rsidRPr="001C78C6">
        <w:rPr>
          <w:lang w:val="ru-RU"/>
        </w:rPr>
        <w:t>BPSK(</w:t>
      </w:r>
      <w:proofErr w:type="gramEnd"/>
      <w:r w:rsidRPr="001C78C6">
        <w:rPr>
          <w:lang w:val="ru-RU"/>
        </w:rPr>
        <w:t>10).</w:t>
      </w:r>
    </w:p>
    <w:p w14:paraId="5B56A7BF" w14:textId="77777777" w:rsidR="00F43586" w:rsidRPr="001C78C6" w:rsidRDefault="00F43586" w:rsidP="00F43586">
      <w:pPr>
        <w:pStyle w:val="Heading1"/>
        <w:rPr>
          <w:lang w:val="ru-RU"/>
        </w:rPr>
      </w:pPr>
      <w:bookmarkStart w:id="72" w:name="_Toc436679455"/>
      <w:bookmarkStart w:id="73" w:name="_Toc495944670"/>
      <w:bookmarkStart w:id="74" w:name="_Toc495944511"/>
      <w:bookmarkStart w:id="75" w:name="_Toc495944352"/>
      <w:bookmarkStart w:id="76" w:name="_Toc495944193"/>
      <w:bookmarkStart w:id="77" w:name="_Toc495944034"/>
      <w:bookmarkStart w:id="78" w:name="_Toc495943875"/>
      <w:bookmarkStart w:id="79" w:name="_Toc495943716"/>
      <w:bookmarkStart w:id="80" w:name="_Toc482001194"/>
      <w:bookmarkStart w:id="81" w:name="_Toc461606166"/>
      <w:bookmarkStart w:id="82" w:name="_Toc461541281"/>
      <w:bookmarkStart w:id="83" w:name="_Toc461540426"/>
      <w:bookmarkStart w:id="84" w:name="_Toc461540302"/>
      <w:bookmarkStart w:id="85" w:name="_Toc461540178"/>
      <w:bookmarkStart w:id="86" w:name="_Toc461540054"/>
      <w:bookmarkStart w:id="87" w:name="_Toc461539930"/>
      <w:bookmarkStart w:id="88" w:name="_Toc461539806"/>
      <w:bookmarkStart w:id="89" w:name="_Toc461539682"/>
      <w:bookmarkStart w:id="90" w:name="_Toc461539516"/>
      <w:bookmarkStart w:id="91" w:name="_Toc461539355"/>
      <w:bookmarkStart w:id="92" w:name="_Toc182474171"/>
      <w:r w:rsidRPr="001C78C6">
        <w:rPr>
          <w:lang w:val="ru-RU"/>
        </w:rPr>
        <w:t>2</w:t>
      </w:r>
      <w:r w:rsidRPr="001C78C6">
        <w:rPr>
          <w:lang w:val="ru-RU"/>
        </w:rPr>
        <w:tab/>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C78C6">
        <w:rPr>
          <w:lang w:val="ru-RU"/>
        </w:rPr>
        <w:t>Обзор системы</w:t>
      </w:r>
      <w:bookmarkEnd w:id="92"/>
    </w:p>
    <w:p w14:paraId="266E4366" w14:textId="77777777" w:rsidR="00F43586" w:rsidRPr="001C78C6" w:rsidRDefault="00F43586" w:rsidP="00F43586">
      <w:pPr>
        <w:rPr>
          <w:lang w:val="ru-RU"/>
        </w:rPr>
      </w:pPr>
      <w:bookmarkStart w:id="93" w:name="_Toc436679456"/>
      <w:r w:rsidRPr="001C78C6">
        <w:rPr>
          <w:lang w:val="ru-RU"/>
        </w:rPr>
        <w:t>Система ГЛОНАСС обеспечивает навигационную информацию и сигналы точного времени для наземных, морских и космических пользователей.</w:t>
      </w:r>
    </w:p>
    <w:p w14:paraId="6F1C60F1" w14:textId="77777777" w:rsidR="00F43586" w:rsidRPr="001C78C6" w:rsidRDefault="00F43586" w:rsidP="00F43586">
      <w:pPr>
        <w:rPr>
          <w:lang w:val="ru-RU"/>
        </w:rPr>
      </w:pPr>
      <w:r w:rsidRPr="001C78C6">
        <w:rPr>
          <w:lang w:val="ru-RU"/>
        </w:rPr>
        <w:t xml:space="preserve">Система работает по принципу пассивной </w:t>
      </w:r>
      <w:r w:rsidRPr="001C78C6">
        <w:rPr>
          <w:color w:val="000000"/>
          <w:lang w:val="ru-RU"/>
        </w:rPr>
        <w:t>трилатерации</w:t>
      </w:r>
      <w:r w:rsidRPr="001C78C6">
        <w:rPr>
          <w:lang w:val="ru-RU"/>
        </w:rPr>
        <w:t xml:space="preserve">. Оборудование пользователей системы ГЛОНАСС осуществляет измерение псевдодальности и радиальной </w:t>
      </w:r>
      <w:proofErr w:type="spellStart"/>
      <w:r w:rsidRPr="001C78C6">
        <w:rPr>
          <w:lang w:val="ru-RU"/>
        </w:rPr>
        <w:t>псевдоскорости</w:t>
      </w:r>
      <w:proofErr w:type="spellEnd"/>
      <w:r w:rsidRPr="001C78C6">
        <w:rPr>
          <w:lang w:val="ru-RU"/>
        </w:rPr>
        <w:t xml:space="preserve"> по всем видимым </w:t>
      </w:r>
      <w:r w:rsidRPr="001C78C6">
        <w:rPr>
          <w:lang w:val="ru-RU"/>
        </w:rPr>
        <w:lastRenderedPageBreak/>
        <w:t>спутникам и принимает информацию об эфемеридах спутников и параметры времени. На основании этих данных рассчитываются три координаты местоположения пользователя и три составляющих вектора скорости, а также выполняется корректировка по времени и частоте. В системе ГЛОНАСС используется система координат ПЗ-90.</w:t>
      </w:r>
    </w:p>
    <w:p w14:paraId="2EBFE2EE" w14:textId="77777777" w:rsidR="00F43586" w:rsidRPr="001C78C6" w:rsidRDefault="00F43586" w:rsidP="00F43586">
      <w:pPr>
        <w:pStyle w:val="Heading1"/>
        <w:rPr>
          <w:lang w:val="ru-RU"/>
        </w:rPr>
      </w:pPr>
      <w:bookmarkStart w:id="94" w:name="_Toc495944671"/>
      <w:bookmarkStart w:id="95" w:name="_Toc495944512"/>
      <w:bookmarkStart w:id="96" w:name="_Toc495944353"/>
      <w:bookmarkStart w:id="97" w:name="_Toc495944194"/>
      <w:bookmarkStart w:id="98" w:name="_Toc495944035"/>
      <w:bookmarkStart w:id="99" w:name="_Toc495943876"/>
      <w:bookmarkStart w:id="100" w:name="_Toc495943717"/>
      <w:bookmarkStart w:id="101" w:name="_Toc482001195"/>
      <w:bookmarkStart w:id="102" w:name="_Toc461606167"/>
      <w:bookmarkStart w:id="103" w:name="_Toc461541282"/>
      <w:bookmarkStart w:id="104" w:name="_Toc461540427"/>
      <w:bookmarkStart w:id="105" w:name="_Toc461540303"/>
      <w:bookmarkStart w:id="106" w:name="_Toc461540179"/>
      <w:bookmarkStart w:id="107" w:name="_Toc461540055"/>
      <w:bookmarkStart w:id="108" w:name="_Toc461539931"/>
      <w:bookmarkStart w:id="109" w:name="_Toc461539807"/>
      <w:bookmarkStart w:id="110" w:name="_Toc461539683"/>
      <w:bookmarkStart w:id="111" w:name="_Toc461539517"/>
      <w:bookmarkStart w:id="112" w:name="_Toc461539356"/>
      <w:bookmarkStart w:id="113" w:name="_Toc368646193"/>
      <w:bookmarkStart w:id="114" w:name="_Toc368645326"/>
      <w:bookmarkStart w:id="115" w:name="_Toc368644768"/>
      <w:bookmarkStart w:id="116" w:name="_Toc182474172"/>
      <w:bookmarkStart w:id="117" w:name="_Toc436679460"/>
      <w:bookmarkEnd w:id="93"/>
      <w:r w:rsidRPr="001C78C6">
        <w:rPr>
          <w:lang w:val="ru-RU"/>
        </w:rPr>
        <w:t>3</w:t>
      </w:r>
      <w:r w:rsidRPr="001C78C6">
        <w:rPr>
          <w:lang w:val="ru-RU"/>
        </w:rPr>
        <w:tab/>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1C78C6">
        <w:rPr>
          <w:lang w:val="ru-RU"/>
        </w:rPr>
        <w:t>Описание системы</w:t>
      </w:r>
      <w:bookmarkEnd w:id="116"/>
    </w:p>
    <w:p w14:paraId="12719529" w14:textId="77777777" w:rsidR="00F43586" w:rsidRPr="001C78C6" w:rsidRDefault="00F43586" w:rsidP="00F43586">
      <w:pPr>
        <w:rPr>
          <w:lang w:val="ru-RU"/>
        </w:rPr>
      </w:pPr>
      <w:r w:rsidRPr="001C78C6">
        <w:rPr>
          <w:lang w:val="ru-RU"/>
        </w:rPr>
        <w:t>Систему ГЛОНАСС составляют три основных сегмента: космический сегмент, сегмент управления и пользовательский сегмент.</w:t>
      </w:r>
    </w:p>
    <w:p w14:paraId="2A74116D" w14:textId="77777777" w:rsidR="00F43586" w:rsidRPr="001C78C6" w:rsidRDefault="00F43586" w:rsidP="00F43586">
      <w:pPr>
        <w:pStyle w:val="Heading2"/>
        <w:rPr>
          <w:lang w:val="ru-RU"/>
        </w:rPr>
      </w:pPr>
      <w:bookmarkStart w:id="118" w:name="_Toc495944672"/>
      <w:bookmarkStart w:id="119" w:name="_Toc495944513"/>
      <w:bookmarkStart w:id="120" w:name="_Toc495944354"/>
      <w:bookmarkStart w:id="121" w:name="_Toc495944195"/>
      <w:bookmarkStart w:id="122" w:name="_Toc495944036"/>
      <w:bookmarkStart w:id="123" w:name="_Toc495943877"/>
      <w:bookmarkStart w:id="124" w:name="_Toc495943718"/>
      <w:bookmarkStart w:id="125" w:name="_Toc482001196"/>
      <w:bookmarkStart w:id="126" w:name="_Toc461606168"/>
      <w:bookmarkStart w:id="127" w:name="_Toc461541283"/>
      <w:bookmarkStart w:id="128" w:name="_Toc461540428"/>
      <w:bookmarkStart w:id="129" w:name="_Toc461540304"/>
      <w:bookmarkStart w:id="130" w:name="_Toc461540180"/>
      <w:bookmarkStart w:id="131" w:name="_Toc461540056"/>
      <w:bookmarkStart w:id="132" w:name="_Toc461539932"/>
      <w:bookmarkStart w:id="133" w:name="_Toc461539808"/>
      <w:bookmarkStart w:id="134" w:name="_Toc461539684"/>
      <w:bookmarkStart w:id="135" w:name="_Toc461539518"/>
      <w:bookmarkStart w:id="136" w:name="_Toc461539357"/>
      <w:bookmarkStart w:id="137" w:name="_Toc368646194"/>
      <w:bookmarkStart w:id="138" w:name="_Toc368645327"/>
      <w:bookmarkStart w:id="139" w:name="_Toc368644769"/>
      <w:bookmarkStart w:id="140" w:name="_Toc182474173"/>
      <w:r w:rsidRPr="001C78C6">
        <w:rPr>
          <w:lang w:val="ru-RU"/>
        </w:rPr>
        <w:t>3.1</w:t>
      </w:r>
      <w:r w:rsidRPr="001C78C6">
        <w:rPr>
          <w:lang w:val="ru-RU"/>
        </w:rPr>
        <w:tab/>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1C78C6">
        <w:rPr>
          <w:lang w:val="ru-RU"/>
        </w:rPr>
        <w:t>Космический сегмент</w:t>
      </w:r>
      <w:bookmarkEnd w:id="140"/>
    </w:p>
    <w:p w14:paraId="41CD39AC" w14:textId="77777777" w:rsidR="00F43586" w:rsidRPr="001C78C6" w:rsidRDefault="00F43586" w:rsidP="00F43586">
      <w:pPr>
        <w:rPr>
          <w:lang w:val="ru-RU"/>
        </w:rPr>
      </w:pPr>
      <w:r w:rsidRPr="001C78C6">
        <w:rPr>
          <w:lang w:val="ru-RU"/>
        </w:rPr>
        <w:t>Система ГЛОНАСС состоит из 24 спутников, размещенных в трех орбитальных плоскостях по восемь спутников в каждой плоскости. Плоскости разнесены между собой по долготе на 120</w:t>
      </w:r>
      <w:r w:rsidRPr="001C78C6">
        <w:rPr>
          <w:lang w:val="ru-RU"/>
        </w:rPr>
        <w:sym w:font="Symbol" w:char="F0B0"/>
      </w:r>
      <w:r w:rsidRPr="001C78C6">
        <w:rPr>
          <w:lang w:val="ru-RU"/>
        </w:rPr>
        <w:t>. Угол наклонения орбиты составляет 64,8</w:t>
      </w:r>
      <w:r w:rsidRPr="001C78C6">
        <w:rPr>
          <w:lang w:val="ru-RU"/>
        </w:rPr>
        <w:sym w:font="Symbol" w:char="F0B0"/>
      </w:r>
      <w:r w:rsidRPr="001C78C6">
        <w:rPr>
          <w:lang w:val="ru-RU"/>
        </w:rPr>
        <w:t>. Спутники в плоскости размещены с равномерным сдвигом по аргументу широты 45</w:t>
      </w:r>
      <w:r w:rsidRPr="001C78C6">
        <w:rPr>
          <w:lang w:val="ru-RU"/>
        </w:rPr>
        <w:sym w:font="Symbol" w:char="F0B0"/>
      </w:r>
      <w:r w:rsidRPr="001C78C6">
        <w:rPr>
          <w:lang w:val="ru-RU"/>
        </w:rPr>
        <w:t>. Период их обращения составляет 11 час. 15 мин. Высота орбиты составляет 19</w:t>
      </w:r>
      <w:r w:rsidRPr="001C78C6">
        <w:rPr>
          <w:sz w:val="14"/>
          <w:lang w:val="ru-RU"/>
        </w:rPr>
        <w:t> </w:t>
      </w:r>
      <w:r w:rsidRPr="001C78C6">
        <w:rPr>
          <w:lang w:val="ru-RU"/>
        </w:rPr>
        <w:t>100 км.</w:t>
      </w:r>
    </w:p>
    <w:p w14:paraId="792A425D" w14:textId="77777777" w:rsidR="00F43586" w:rsidRPr="001C78C6" w:rsidRDefault="00F43586" w:rsidP="00F43586">
      <w:pPr>
        <w:pStyle w:val="Heading2"/>
        <w:rPr>
          <w:lang w:val="ru-RU"/>
        </w:rPr>
      </w:pPr>
      <w:bookmarkStart w:id="141" w:name="_Toc495944673"/>
      <w:bookmarkStart w:id="142" w:name="_Toc495944514"/>
      <w:bookmarkStart w:id="143" w:name="_Toc495944355"/>
      <w:bookmarkStart w:id="144" w:name="_Toc495944196"/>
      <w:bookmarkStart w:id="145" w:name="_Toc495944037"/>
      <w:bookmarkStart w:id="146" w:name="_Toc495943878"/>
      <w:bookmarkStart w:id="147" w:name="_Toc495943719"/>
      <w:bookmarkStart w:id="148" w:name="_Toc482001197"/>
      <w:bookmarkStart w:id="149" w:name="_Toc461606169"/>
      <w:bookmarkStart w:id="150" w:name="_Toc461541284"/>
      <w:bookmarkStart w:id="151" w:name="_Toc461540429"/>
      <w:bookmarkStart w:id="152" w:name="_Toc461540305"/>
      <w:bookmarkStart w:id="153" w:name="_Toc461540181"/>
      <w:bookmarkStart w:id="154" w:name="_Toc461540057"/>
      <w:bookmarkStart w:id="155" w:name="_Toc461539933"/>
      <w:bookmarkStart w:id="156" w:name="_Toc461539809"/>
      <w:bookmarkStart w:id="157" w:name="_Toc461539685"/>
      <w:bookmarkStart w:id="158" w:name="_Toc461539519"/>
      <w:bookmarkStart w:id="159" w:name="_Toc461539358"/>
      <w:bookmarkStart w:id="160" w:name="_Toc368646195"/>
      <w:bookmarkStart w:id="161" w:name="_Toc368645328"/>
      <w:bookmarkStart w:id="162" w:name="_Toc368644770"/>
      <w:bookmarkStart w:id="163" w:name="_Toc182474174"/>
      <w:r w:rsidRPr="001C78C6">
        <w:rPr>
          <w:lang w:val="ru-RU"/>
        </w:rPr>
        <w:t>3.2</w:t>
      </w:r>
      <w:r w:rsidRPr="001C78C6">
        <w:rPr>
          <w:lang w:val="ru-RU"/>
        </w:rPr>
        <w:tab/>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C78C6">
        <w:rPr>
          <w:lang w:val="ru-RU"/>
        </w:rPr>
        <w:t>Сегмент управления</w:t>
      </w:r>
      <w:bookmarkEnd w:id="163"/>
    </w:p>
    <w:p w14:paraId="6540E38B" w14:textId="77777777" w:rsidR="00F43586" w:rsidRPr="001C78C6" w:rsidRDefault="00F43586" w:rsidP="00F43586">
      <w:pPr>
        <w:rPr>
          <w:lang w:val="ru-RU"/>
        </w:rPr>
      </w:pPr>
      <w:r w:rsidRPr="001C78C6">
        <w:rPr>
          <w:lang w:val="ru-RU"/>
        </w:rPr>
        <w:t>Сегмент управления состоит из центра управления системой и сети станций контроля. Станции контроля осуществляют измерение орбитальных параметров спутников и сдвига по времени относительно главных часов системы. Эти данные передаются в центр управления системой. В центре на ежедневной основе производится вычисление эфемерид и параметров коррекции времени и передача сообщений на спутники через станции контроля.</w:t>
      </w:r>
    </w:p>
    <w:p w14:paraId="05662BC8" w14:textId="77777777" w:rsidR="00F43586" w:rsidRPr="001C78C6" w:rsidRDefault="00F43586" w:rsidP="00F43586">
      <w:pPr>
        <w:pStyle w:val="Heading2"/>
        <w:rPr>
          <w:lang w:val="ru-RU"/>
        </w:rPr>
      </w:pPr>
      <w:bookmarkStart w:id="164" w:name="_Toc495944674"/>
      <w:bookmarkStart w:id="165" w:name="_Toc495944515"/>
      <w:bookmarkStart w:id="166" w:name="_Toc495944356"/>
      <w:bookmarkStart w:id="167" w:name="_Toc495944197"/>
      <w:bookmarkStart w:id="168" w:name="_Toc495944038"/>
      <w:bookmarkStart w:id="169" w:name="_Toc495943879"/>
      <w:bookmarkStart w:id="170" w:name="_Toc495943720"/>
      <w:bookmarkStart w:id="171" w:name="_Toc482001198"/>
      <w:bookmarkStart w:id="172" w:name="_Toc461606170"/>
      <w:bookmarkStart w:id="173" w:name="_Toc461541285"/>
      <w:bookmarkStart w:id="174" w:name="_Toc461540430"/>
      <w:bookmarkStart w:id="175" w:name="_Toc461540306"/>
      <w:bookmarkStart w:id="176" w:name="_Toc461540182"/>
      <w:bookmarkStart w:id="177" w:name="_Toc461540058"/>
      <w:bookmarkStart w:id="178" w:name="_Toc461539934"/>
      <w:bookmarkStart w:id="179" w:name="_Toc461539810"/>
      <w:bookmarkStart w:id="180" w:name="_Toc461539686"/>
      <w:bookmarkStart w:id="181" w:name="_Toc461539520"/>
      <w:bookmarkStart w:id="182" w:name="_Toc461539359"/>
      <w:bookmarkStart w:id="183" w:name="_Toc368646196"/>
      <w:bookmarkStart w:id="184" w:name="_Toc368645329"/>
      <w:bookmarkStart w:id="185" w:name="_Toc368644771"/>
      <w:bookmarkStart w:id="186" w:name="_Toc182474175"/>
      <w:r w:rsidRPr="001C78C6">
        <w:rPr>
          <w:lang w:val="ru-RU"/>
        </w:rPr>
        <w:t>3.3</w:t>
      </w:r>
      <w:r w:rsidRPr="001C78C6">
        <w:rPr>
          <w:lang w:val="ru-RU"/>
        </w:rPr>
        <w:tab/>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1C78C6">
        <w:rPr>
          <w:lang w:val="ru-RU"/>
        </w:rPr>
        <w:t>Пользовательский сегмент</w:t>
      </w:r>
      <w:bookmarkEnd w:id="186"/>
    </w:p>
    <w:p w14:paraId="3BAA5ACB" w14:textId="77777777" w:rsidR="00F43586" w:rsidRPr="001C78C6" w:rsidRDefault="00F43586" w:rsidP="00F43586">
      <w:pPr>
        <w:rPr>
          <w:lang w:val="ru-RU"/>
        </w:rPr>
      </w:pPr>
      <w:r w:rsidRPr="001C78C6">
        <w:rPr>
          <w:lang w:val="ru-RU"/>
        </w:rPr>
        <w:t>Пользовательский сегмент состоит из большого числа пользовательских терминалов разных типов. Пользовательский терминал образуют антенна, приемник, процессор и устройство ввода/вывода. Это оборудование может использоваться в сочетании с другими навигационными приборами для повышения точности и надежности навигации. Такое сочетание может быть особенно полезным для платформ, характеризующихся высоким уровнем динамичности.</w:t>
      </w:r>
    </w:p>
    <w:p w14:paraId="1169EDFF" w14:textId="77777777" w:rsidR="00F43586" w:rsidRPr="001C78C6" w:rsidRDefault="00F43586" w:rsidP="00F43586">
      <w:pPr>
        <w:pStyle w:val="Heading1"/>
        <w:rPr>
          <w:szCs w:val="26"/>
          <w:lang w:val="ru-RU"/>
        </w:rPr>
      </w:pPr>
      <w:bookmarkStart w:id="187" w:name="_Toc495944675"/>
      <w:bookmarkStart w:id="188" w:name="_Toc495944516"/>
      <w:bookmarkStart w:id="189" w:name="_Toc495944357"/>
      <w:bookmarkStart w:id="190" w:name="_Toc495944198"/>
      <w:bookmarkStart w:id="191" w:name="_Toc495944039"/>
      <w:bookmarkStart w:id="192" w:name="_Toc495943880"/>
      <w:bookmarkStart w:id="193" w:name="_Toc495943721"/>
      <w:bookmarkStart w:id="194" w:name="_Toc482001199"/>
      <w:bookmarkStart w:id="195" w:name="_Toc461606171"/>
      <w:bookmarkStart w:id="196" w:name="_Toc461541286"/>
      <w:bookmarkStart w:id="197" w:name="_Toc461540431"/>
      <w:bookmarkStart w:id="198" w:name="_Toc461540307"/>
      <w:bookmarkStart w:id="199" w:name="_Toc461540183"/>
      <w:bookmarkStart w:id="200" w:name="_Toc461540059"/>
      <w:bookmarkStart w:id="201" w:name="_Toc461539935"/>
      <w:bookmarkStart w:id="202" w:name="_Toc461539811"/>
      <w:bookmarkStart w:id="203" w:name="_Toc461539687"/>
      <w:bookmarkStart w:id="204" w:name="_Toc461539521"/>
      <w:bookmarkStart w:id="205" w:name="_Toc461539360"/>
      <w:bookmarkStart w:id="206" w:name="_Toc182474176"/>
      <w:r w:rsidRPr="001C78C6">
        <w:rPr>
          <w:szCs w:val="26"/>
          <w:lang w:val="ru-RU"/>
        </w:rPr>
        <w:t>4</w:t>
      </w:r>
      <w:r w:rsidRPr="001C78C6">
        <w:rPr>
          <w:szCs w:val="26"/>
          <w:lang w:val="ru-RU"/>
        </w:rPr>
        <w:tab/>
      </w:r>
      <w:bookmarkEnd w:id="11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1C78C6">
        <w:rPr>
          <w:lang w:val="ru-RU"/>
        </w:rPr>
        <w:t>Структура навигационного сигнала</w:t>
      </w:r>
      <w:bookmarkEnd w:id="206"/>
    </w:p>
    <w:p w14:paraId="27DC17B8" w14:textId="77777777" w:rsidR="00F43586" w:rsidRPr="001C78C6" w:rsidRDefault="00F43586" w:rsidP="00F43586">
      <w:pPr>
        <w:pStyle w:val="Heading2"/>
        <w:rPr>
          <w:lang w:val="ru-RU"/>
        </w:rPr>
      </w:pPr>
      <w:bookmarkStart w:id="207" w:name="_Toc436679461"/>
      <w:bookmarkStart w:id="208" w:name="_Toc495944676"/>
      <w:bookmarkStart w:id="209" w:name="_Toc495944517"/>
      <w:bookmarkStart w:id="210" w:name="_Toc495944358"/>
      <w:bookmarkStart w:id="211" w:name="_Toc495944199"/>
      <w:bookmarkStart w:id="212" w:name="_Toc495944040"/>
      <w:bookmarkStart w:id="213" w:name="_Toc495943881"/>
      <w:bookmarkStart w:id="214" w:name="_Toc495943722"/>
      <w:bookmarkStart w:id="215" w:name="_Toc482001200"/>
      <w:bookmarkStart w:id="216" w:name="_Toc461606172"/>
      <w:bookmarkStart w:id="217" w:name="_Toc461541287"/>
      <w:bookmarkStart w:id="218" w:name="_Toc461540432"/>
      <w:bookmarkStart w:id="219" w:name="_Toc461540308"/>
      <w:bookmarkStart w:id="220" w:name="_Toc461540184"/>
      <w:bookmarkStart w:id="221" w:name="_Toc461540060"/>
      <w:bookmarkStart w:id="222" w:name="_Toc461539936"/>
      <w:bookmarkStart w:id="223" w:name="_Toc461539812"/>
      <w:bookmarkStart w:id="224" w:name="_Toc461539688"/>
      <w:bookmarkStart w:id="225" w:name="_Toc461539522"/>
      <w:bookmarkStart w:id="226" w:name="_Toc461539361"/>
      <w:bookmarkStart w:id="227" w:name="_Toc182474177"/>
      <w:r w:rsidRPr="001C78C6">
        <w:rPr>
          <w:lang w:val="ru-RU"/>
        </w:rPr>
        <w:t>4.1</w:t>
      </w:r>
      <w:r w:rsidRPr="001C78C6">
        <w:rPr>
          <w:lang w:val="ru-RU"/>
        </w:rPr>
        <w:tab/>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1C78C6">
        <w:rPr>
          <w:lang w:val="ru-RU"/>
        </w:rPr>
        <w:t>Сигналы многостанционного доступа с частотным разделением</w:t>
      </w:r>
      <w:bookmarkEnd w:id="227"/>
    </w:p>
    <w:p w14:paraId="4186BDA5" w14:textId="77777777" w:rsidR="00F43586" w:rsidRPr="001C78C6" w:rsidRDefault="00F43586" w:rsidP="00F43586">
      <w:pPr>
        <w:rPr>
          <w:lang w:val="ru-RU"/>
        </w:rPr>
      </w:pPr>
      <w:r w:rsidRPr="001C78C6">
        <w:rPr>
          <w:lang w:val="ru-RU"/>
        </w:rPr>
        <w:t>Структура сигнала СТ одинакова в обоих диапазонах L1 и L2 и отличается в диапазоне L3. Это псевдослучайная последовательность, которая суммируется по модулю 2 с непрерывным потоком двоичных данных, передаваемых со скоростью 50 бит/с (L1, L2) и 125 бит/с (L3). Псевдослучайная последовательность характеризуется частотой следования чипов 0,511 МГц (для L1, L2) и 4,095 МГц (для L3) и периодом повторения 1 мс.</w:t>
      </w:r>
    </w:p>
    <w:p w14:paraId="69262793" w14:textId="77777777" w:rsidR="00F43586" w:rsidRPr="001C78C6" w:rsidRDefault="00F43586" w:rsidP="00F43586">
      <w:pPr>
        <w:rPr>
          <w:lang w:val="ru-RU"/>
        </w:rPr>
      </w:pPr>
      <w:r w:rsidRPr="001C78C6">
        <w:rPr>
          <w:lang w:val="ru-RU"/>
        </w:rPr>
        <w:t>В диапазонах L1, L2 и L3 сигнал ВТ является также псевдослучайной последовательностью, которая суммируется по модулю 2 с непрерывным потоком двоичных данных. Частота чипов в этой псевдослучайной последовательности составляет 5,11 МГц в диапазонах L1 и L2 и 4,095 МГц в диапазоне L3.</w:t>
      </w:r>
    </w:p>
    <w:p w14:paraId="77C91AED" w14:textId="77777777" w:rsidR="00F43586" w:rsidRPr="001C78C6" w:rsidRDefault="00F43586" w:rsidP="00F43586">
      <w:pPr>
        <w:rPr>
          <w:lang w:val="ru-RU"/>
        </w:rPr>
      </w:pPr>
      <w:r w:rsidRPr="001C78C6">
        <w:rPr>
          <w:lang w:val="ru-RU"/>
        </w:rPr>
        <w:t>Двоичные данные содержат информацию об эфемеридах спутников, времени и другую полезную информацию.</w:t>
      </w:r>
    </w:p>
    <w:p w14:paraId="791ADED8" w14:textId="77777777" w:rsidR="00F43586" w:rsidRPr="001C78C6" w:rsidRDefault="00F43586" w:rsidP="00F43586">
      <w:pPr>
        <w:pStyle w:val="Heading2"/>
        <w:rPr>
          <w:lang w:val="ru-RU"/>
        </w:rPr>
      </w:pPr>
      <w:bookmarkStart w:id="228" w:name="_Toc436679462"/>
      <w:bookmarkStart w:id="229" w:name="_Toc495944677"/>
      <w:bookmarkStart w:id="230" w:name="_Toc495944518"/>
      <w:bookmarkStart w:id="231" w:name="_Toc495944359"/>
      <w:bookmarkStart w:id="232" w:name="_Toc495944200"/>
      <w:bookmarkStart w:id="233" w:name="_Toc495944041"/>
      <w:bookmarkStart w:id="234" w:name="_Toc495943882"/>
      <w:bookmarkStart w:id="235" w:name="_Toc495943723"/>
      <w:bookmarkStart w:id="236" w:name="_Toc482001201"/>
      <w:bookmarkStart w:id="237" w:name="_Toc461606173"/>
      <w:bookmarkStart w:id="238" w:name="_Toc461541288"/>
      <w:bookmarkStart w:id="239" w:name="_Toc461540433"/>
      <w:bookmarkStart w:id="240" w:name="_Toc461540309"/>
      <w:bookmarkStart w:id="241" w:name="_Toc461540185"/>
      <w:bookmarkStart w:id="242" w:name="_Toc461540061"/>
      <w:bookmarkStart w:id="243" w:name="_Toc461539937"/>
      <w:bookmarkStart w:id="244" w:name="_Toc461539813"/>
      <w:bookmarkStart w:id="245" w:name="_Toc461539689"/>
      <w:bookmarkStart w:id="246" w:name="_Toc461539523"/>
      <w:bookmarkStart w:id="247" w:name="_Toc461539362"/>
      <w:bookmarkStart w:id="248" w:name="_Toc182474178"/>
      <w:r w:rsidRPr="001C78C6">
        <w:rPr>
          <w:lang w:val="ru-RU"/>
        </w:rPr>
        <w:lastRenderedPageBreak/>
        <w:t>4.2</w:t>
      </w:r>
      <w:r w:rsidRPr="001C78C6">
        <w:rPr>
          <w:lang w:val="ru-RU"/>
        </w:rPr>
        <w:tab/>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1C78C6">
        <w:rPr>
          <w:lang w:val="ru-RU"/>
        </w:rPr>
        <w:t>Сигналы многостанционного доступа с кодовым разделением</w:t>
      </w:r>
      <w:bookmarkEnd w:id="248"/>
    </w:p>
    <w:p w14:paraId="16E40247" w14:textId="77777777" w:rsidR="00F43586" w:rsidRPr="001C78C6" w:rsidRDefault="00F43586" w:rsidP="00DF2A26">
      <w:pPr>
        <w:keepLines/>
        <w:rPr>
          <w:lang w:val="ru-RU"/>
        </w:rPr>
      </w:pPr>
      <w:r w:rsidRPr="001C78C6">
        <w:rPr>
          <w:lang w:val="ru-RU"/>
        </w:rPr>
        <w:t>В диапазоне L1 два сигнала многостанционного доступа с кодовым разделением излучаются на одной несущей частоте 1600,995 МГц со сдвигом по фазе в 90</w:t>
      </w:r>
      <w:r w:rsidRPr="001C78C6">
        <w:rPr>
          <w:lang w:val="ru-RU"/>
        </w:rPr>
        <w:sym w:font="Symbol" w:char="F0B0"/>
      </w:r>
      <w:r w:rsidRPr="001C78C6">
        <w:rPr>
          <w:lang w:val="ru-RU"/>
        </w:rPr>
        <w:t xml:space="preserve"> относительно друг друга. Каждый сигнал состоит из двух компонентов с мультиплексированием с разделением по времени. Скорость передачи данных составляет 125 бит/с и одинакова для обоих сигналов.</w:t>
      </w:r>
    </w:p>
    <w:p w14:paraId="4438105F" w14:textId="7B0C77C6" w:rsidR="00F43586" w:rsidRPr="001C78C6" w:rsidRDefault="00F43586" w:rsidP="00F43586">
      <w:pPr>
        <w:rPr>
          <w:szCs w:val="22"/>
          <w:lang w:val="ru-RU"/>
        </w:rPr>
      </w:pPr>
      <w:r w:rsidRPr="001C78C6">
        <w:rPr>
          <w:lang w:val="ru-RU"/>
        </w:rPr>
        <w:t>В диапазоне L2 два сигнала многостанционного доступа с кодовым разделением излучаются на одной несущей частоте 1248,06 МГц со сдвигом по фазе в 90</w:t>
      </w:r>
      <w:r w:rsidRPr="001C78C6">
        <w:rPr>
          <w:lang w:val="ru-RU"/>
        </w:rPr>
        <w:sym w:font="Symbol" w:char="F0B0"/>
      </w:r>
      <w:r w:rsidRPr="001C78C6">
        <w:rPr>
          <w:lang w:val="ru-RU"/>
        </w:rPr>
        <w:t xml:space="preserve"> относительно друг друга. Каждый сигнал состоит из двух компонентов с мультиплексированием с разделением по времени. Скорость передачи данных составляет 125 бит/с и 250 бит/с</w:t>
      </w:r>
      <w:r w:rsidR="00103C64" w:rsidRPr="001C78C6">
        <w:rPr>
          <w:lang w:val="ru-RU"/>
        </w:rPr>
        <w:t>,</w:t>
      </w:r>
      <w:r w:rsidRPr="001C78C6">
        <w:rPr>
          <w:lang w:val="ru-RU"/>
        </w:rPr>
        <w:t xml:space="preserve"> соответственно.</w:t>
      </w:r>
    </w:p>
    <w:p w14:paraId="35D8D74B" w14:textId="77777777" w:rsidR="00F43586" w:rsidRPr="001C78C6" w:rsidRDefault="00F43586" w:rsidP="00F43586">
      <w:pPr>
        <w:rPr>
          <w:lang w:val="ru-RU"/>
        </w:rPr>
      </w:pPr>
      <w:r w:rsidRPr="001C78C6">
        <w:rPr>
          <w:lang w:val="ru-RU"/>
        </w:rPr>
        <w:t xml:space="preserve">В диапазоне L3 сигнал многостанционного доступа с кодовым разделением излучается на частоте 1202,025 МГц и включает в себя два сигнала одинаковой мощности с </w:t>
      </w:r>
      <w:r w:rsidRPr="001C78C6">
        <w:rPr>
          <w:snapToGrid w:val="0"/>
          <w:lang w:val="ru-RU"/>
        </w:rPr>
        <w:t>фазовой манипуляцией</w:t>
      </w:r>
      <w:r w:rsidRPr="001C78C6">
        <w:rPr>
          <w:lang w:val="ru-RU"/>
        </w:rPr>
        <w:t>, сдвинутых относительно друг друга по фазе на 90</w:t>
      </w:r>
      <w:r w:rsidRPr="001C78C6">
        <w:rPr>
          <w:lang w:val="ru-RU"/>
        </w:rPr>
        <w:sym w:font="Symbol" w:char="F0B0"/>
      </w:r>
      <w:r w:rsidRPr="001C78C6">
        <w:rPr>
          <w:lang w:val="ru-RU"/>
        </w:rPr>
        <w:t>. Скорость передачи данных 100 бит/с.</w:t>
      </w:r>
    </w:p>
    <w:p w14:paraId="5AC8165C" w14:textId="77777777" w:rsidR="00F43586" w:rsidRPr="001C78C6" w:rsidRDefault="00F43586" w:rsidP="00F43586">
      <w:pPr>
        <w:pStyle w:val="Heading1"/>
        <w:rPr>
          <w:lang w:val="ru-RU"/>
        </w:rPr>
      </w:pPr>
      <w:bookmarkStart w:id="249" w:name="_Toc436679463"/>
      <w:bookmarkStart w:id="250" w:name="_Toc495944678"/>
      <w:bookmarkStart w:id="251" w:name="_Toc495944519"/>
      <w:bookmarkStart w:id="252" w:name="_Toc495944360"/>
      <w:bookmarkStart w:id="253" w:name="_Toc495944201"/>
      <w:bookmarkStart w:id="254" w:name="_Toc495944042"/>
      <w:bookmarkStart w:id="255" w:name="_Toc495943883"/>
      <w:bookmarkStart w:id="256" w:name="_Toc495943724"/>
      <w:bookmarkStart w:id="257" w:name="_Toc482001202"/>
      <w:bookmarkStart w:id="258" w:name="_Toc461606174"/>
      <w:bookmarkStart w:id="259" w:name="_Toc461541289"/>
      <w:bookmarkStart w:id="260" w:name="_Toc461540434"/>
      <w:bookmarkStart w:id="261" w:name="_Toc461540310"/>
      <w:bookmarkStart w:id="262" w:name="_Toc461540186"/>
      <w:bookmarkStart w:id="263" w:name="_Toc461540062"/>
      <w:bookmarkStart w:id="264" w:name="_Toc461539938"/>
      <w:bookmarkStart w:id="265" w:name="_Toc461539814"/>
      <w:bookmarkStart w:id="266" w:name="_Toc461539690"/>
      <w:bookmarkStart w:id="267" w:name="_Toc461539524"/>
      <w:bookmarkStart w:id="268" w:name="_Toc461539363"/>
      <w:bookmarkStart w:id="269" w:name="_Toc182474179"/>
      <w:r w:rsidRPr="001C78C6">
        <w:rPr>
          <w:lang w:val="ru-RU"/>
        </w:rPr>
        <w:t>5</w:t>
      </w:r>
      <w:r w:rsidRPr="001C78C6">
        <w:rPr>
          <w:lang w:val="ru-RU"/>
        </w:rPr>
        <w:tab/>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1C78C6">
        <w:rPr>
          <w:lang w:val="ru-RU"/>
        </w:rPr>
        <w:t>Мощность и спектр сигналов</w:t>
      </w:r>
      <w:bookmarkEnd w:id="269"/>
    </w:p>
    <w:p w14:paraId="490EB784" w14:textId="77777777" w:rsidR="00F43586" w:rsidRPr="001C78C6" w:rsidRDefault="00F43586" w:rsidP="00F43586">
      <w:pPr>
        <w:pStyle w:val="Heading2"/>
        <w:rPr>
          <w:lang w:val="ru-RU"/>
        </w:rPr>
      </w:pPr>
      <w:bookmarkStart w:id="270" w:name="_Toc436679464"/>
      <w:bookmarkStart w:id="271" w:name="_Toc495944679"/>
      <w:bookmarkStart w:id="272" w:name="_Toc495944520"/>
      <w:bookmarkStart w:id="273" w:name="_Toc495944361"/>
      <w:bookmarkStart w:id="274" w:name="_Toc495944202"/>
      <w:bookmarkStart w:id="275" w:name="_Toc495944043"/>
      <w:bookmarkStart w:id="276" w:name="_Toc495943884"/>
      <w:bookmarkStart w:id="277" w:name="_Toc495943725"/>
      <w:bookmarkStart w:id="278" w:name="_Toc482001203"/>
      <w:bookmarkStart w:id="279" w:name="_Toc461606175"/>
      <w:bookmarkStart w:id="280" w:name="_Toc461541290"/>
      <w:bookmarkStart w:id="281" w:name="_Toc461540435"/>
      <w:bookmarkStart w:id="282" w:name="_Toc461540311"/>
      <w:bookmarkStart w:id="283" w:name="_Toc461540187"/>
      <w:bookmarkStart w:id="284" w:name="_Toc461540063"/>
      <w:bookmarkStart w:id="285" w:name="_Toc461539939"/>
      <w:bookmarkStart w:id="286" w:name="_Toc461539815"/>
      <w:bookmarkStart w:id="287" w:name="_Toc461539691"/>
      <w:bookmarkStart w:id="288" w:name="_Toc461539525"/>
      <w:bookmarkStart w:id="289" w:name="_Toc461539364"/>
      <w:bookmarkStart w:id="290" w:name="_Toc182474180"/>
      <w:r w:rsidRPr="001C78C6">
        <w:rPr>
          <w:lang w:val="ru-RU"/>
        </w:rPr>
        <w:t>5.1</w:t>
      </w:r>
      <w:r w:rsidRPr="001C78C6">
        <w:rPr>
          <w:lang w:val="ru-RU"/>
        </w:rPr>
        <w:tab/>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1C78C6">
        <w:rPr>
          <w:lang w:val="ru-RU"/>
        </w:rPr>
        <w:t>Сигналы многостанционного доступа с частотным разделением</w:t>
      </w:r>
      <w:bookmarkEnd w:id="290"/>
    </w:p>
    <w:p w14:paraId="54A3129A" w14:textId="2C77FCD0" w:rsidR="00F43586" w:rsidRPr="001C78C6" w:rsidRDefault="00F43586" w:rsidP="00F43586">
      <w:pPr>
        <w:rPr>
          <w:lang w:val="ru-RU"/>
        </w:rPr>
      </w:pPr>
      <w:r w:rsidRPr="001C78C6">
        <w:rPr>
          <w:lang w:val="ru-RU"/>
        </w:rPr>
        <w:t xml:space="preserve">Передаваемые сигналы имеют эллиптическую правую круговую поляризацию с коэффициентом эллиптичности не хуже 0,7 в диапазонах L1, L2 и L3. Минимальная гарантируемая мощность сигнала на входе приемника (предполагая усиление антенны 0 дБи) определяется как </w:t>
      </w:r>
      <w:r w:rsidR="003F40AD" w:rsidRPr="001C78C6">
        <w:rPr>
          <w:lang w:val="ru-RU"/>
        </w:rPr>
        <w:t>−</w:t>
      </w:r>
      <w:r w:rsidRPr="001C78C6">
        <w:rPr>
          <w:lang w:val="ru-RU"/>
        </w:rPr>
        <w:t>161 дБВт (</w:t>
      </w:r>
      <w:r w:rsidR="003F40AD" w:rsidRPr="001C78C6">
        <w:rPr>
          <w:lang w:val="ru-RU"/>
        </w:rPr>
        <w:t>−</w:t>
      </w:r>
      <w:r w:rsidRPr="001C78C6">
        <w:rPr>
          <w:lang w:val="ru-RU"/>
        </w:rPr>
        <w:t>131 </w:t>
      </w:r>
      <w:proofErr w:type="spellStart"/>
      <w:r w:rsidRPr="001C78C6">
        <w:rPr>
          <w:lang w:val="ru-RU"/>
        </w:rPr>
        <w:t>дБм</w:t>
      </w:r>
      <w:proofErr w:type="spellEnd"/>
      <w:r w:rsidRPr="001C78C6">
        <w:rPr>
          <w:lang w:val="ru-RU"/>
        </w:rPr>
        <w:t>) для сигналов СТ и ВТ в диапазонах L1, L2 и L3.</w:t>
      </w:r>
    </w:p>
    <w:p w14:paraId="0F0D7B02" w14:textId="77777777" w:rsidR="00F43586" w:rsidRPr="001C78C6" w:rsidRDefault="00F43586" w:rsidP="00F43586">
      <w:pPr>
        <w:rPr>
          <w:lang w:val="ru-RU"/>
        </w:rPr>
      </w:pPr>
      <w:r w:rsidRPr="001C78C6">
        <w:rPr>
          <w:lang w:val="ru-RU"/>
        </w:rPr>
        <w:t>В системе ГЛОНАСС используются три класса излучения: 8M19G7X, 1M02G7X, 10M2G7X. Характеристики этих сигналов приведены в таблице 2.</w:t>
      </w:r>
    </w:p>
    <w:p w14:paraId="1334C622" w14:textId="77777777" w:rsidR="00F43586" w:rsidRPr="001C78C6" w:rsidRDefault="00F43586" w:rsidP="00F43586">
      <w:pPr>
        <w:pStyle w:val="TableNo"/>
        <w:rPr>
          <w:lang w:val="ru-RU"/>
        </w:rPr>
      </w:pPr>
      <w:r w:rsidRPr="001C78C6">
        <w:rPr>
          <w:lang w:val="ru-RU"/>
        </w:rPr>
        <w:t>ТАБЛИЦА 2</w:t>
      </w:r>
    </w:p>
    <w:p w14:paraId="6AA1C7FD" w14:textId="77777777" w:rsidR="00F43586" w:rsidRPr="001C78C6" w:rsidRDefault="00F43586" w:rsidP="00F43586">
      <w:pPr>
        <w:pStyle w:val="Tabletitle"/>
        <w:rPr>
          <w:lang w:val="ru-RU"/>
        </w:rPr>
      </w:pPr>
      <w:r w:rsidRPr="001C78C6">
        <w:rPr>
          <w:lang w:val="ru-RU"/>
        </w:rPr>
        <w:t>Характеристики сигналов многостанционного доступа с частотным разделением</w:t>
      </w:r>
      <w:r w:rsidRPr="001C78C6">
        <w:rPr>
          <w:lang w:val="ru-RU"/>
        </w:rPr>
        <w:br/>
        <w:t>системы ГЛОНАСС</w:t>
      </w:r>
    </w:p>
    <w:tbl>
      <w:tblPr>
        <w:tblW w:w="9639" w:type="dxa"/>
        <w:jc w:val="center"/>
        <w:tblLayout w:type="fixed"/>
        <w:tblCellMar>
          <w:left w:w="85" w:type="dxa"/>
          <w:right w:w="85" w:type="dxa"/>
        </w:tblCellMar>
        <w:tblLook w:val="0000" w:firstRow="0" w:lastRow="0" w:firstColumn="0" w:lastColumn="0" w:noHBand="0" w:noVBand="0"/>
      </w:tblPr>
      <w:tblGrid>
        <w:gridCol w:w="1572"/>
        <w:gridCol w:w="1572"/>
        <w:gridCol w:w="1576"/>
        <w:gridCol w:w="1573"/>
        <w:gridCol w:w="1573"/>
        <w:gridCol w:w="1753"/>
        <w:gridCol w:w="20"/>
      </w:tblGrid>
      <w:tr w:rsidR="00F43586" w:rsidRPr="001C78C6" w14:paraId="4A1F826A" w14:textId="77777777" w:rsidTr="00CF6F32">
        <w:trPr>
          <w:jc w:val="center"/>
        </w:trPr>
        <w:tc>
          <w:tcPr>
            <w:tcW w:w="1572" w:type="dxa"/>
            <w:tcBorders>
              <w:top w:val="single" w:sz="4" w:space="0" w:color="000000"/>
              <w:left w:val="single" w:sz="4" w:space="0" w:color="000000"/>
              <w:bottom w:val="single" w:sz="4" w:space="0" w:color="000000"/>
            </w:tcBorders>
            <w:vAlign w:val="center"/>
          </w:tcPr>
          <w:p w14:paraId="5B82133E" w14:textId="77777777" w:rsidR="00F43586" w:rsidRPr="001C78C6" w:rsidRDefault="00F43586" w:rsidP="00CF6F32">
            <w:pPr>
              <w:pStyle w:val="Tablehead"/>
              <w:rPr>
                <w:lang w:val="ru-RU"/>
              </w:rPr>
            </w:pPr>
            <w:r w:rsidRPr="001C78C6">
              <w:rPr>
                <w:lang w:val="ru-RU"/>
              </w:rPr>
              <w:t>Диапазон частот</w:t>
            </w:r>
          </w:p>
        </w:tc>
        <w:tc>
          <w:tcPr>
            <w:tcW w:w="1572" w:type="dxa"/>
            <w:tcBorders>
              <w:top w:val="single" w:sz="4" w:space="0" w:color="000000"/>
              <w:left w:val="single" w:sz="4" w:space="0" w:color="000000"/>
              <w:bottom w:val="single" w:sz="4" w:space="0" w:color="000000"/>
            </w:tcBorders>
            <w:vAlign w:val="center"/>
          </w:tcPr>
          <w:p w14:paraId="282925AA" w14:textId="77777777" w:rsidR="00F43586" w:rsidRPr="001C78C6" w:rsidRDefault="00F43586" w:rsidP="00CF6F32">
            <w:pPr>
              <w:pStyle w:val="Tablehead"/>
              <w:rPr>
                <w:lang w:val="ru-RU"/>
              </w:rPr>
            </w:pPr>
            <w:r w:rsidRPr="001C78C6">
              <w:rPr>
                <w:lang w:val="ru-RU"/>
              </w:rPr>
              <w:t>Класс излучения</w:t>
            </w:r>
          </w:p>
        </w:tc>
        <w:tc>
          <w:tcPr>
            <w:tcW w:w="1576" w:type="dxa"/>
            <w:tcBorders>
              <w:top w:val="single" w:sz="4" w:space="0" w:color="000000"/>
              <w:left w:val="single" w:sz="4" w:space="0" w:color="000000"/>
              <w:bottom w:val="single" w:sz="4" w:space="0" w:color="000000"/>
            </w:tcBorders>
            <w:vAlign w:val="center"/>
          </w:tcPr>
          <w:p w14:paraId="4D96B310" w14:textId="77777777" w:rsidR="00F43586" w:rsidRPr="001C78C6" w:rsidRDefault="00F43586" w:rsidP="00CF6F32">
            <w:pPr>
              <w:pStyle w:val="Tablehead"/>
              <w:rPr>
                <w:lang w:val="ru-RU"/>
              </w:rPr>
            </w:pPr>
            <w:r w:rsidRPr="001C78C6">
              <w:rPr>
                <w:lang w:val="ru-RU"/>
              </w:rPr>
              <w:t xml:space="preserve">Ширина полосы передатчика </w:t>
            </w:r>
            <w:r w:rsidRPr="001C78C6">
              <w:rPr>
                <w:lang w:val="ru-RU"/>
              </w:rPr>
              <w:br/>
              <w:t>(МГц)</w:t>
            </w:r>
          </w:p>
        </w:tc>
        <w:tc>
          <w:tcPr>
            <w:tcW w:w="1573" w:type="dxa"/>
            <w:tcBorders>
              <w:top w:val="single" w:sz="4" w:space="0" w:color="000000"/>
              <w:left w:val="single" w:sz="4" w:space="0" w:color="000000"/>
              <w:bottom w:val="single" w:sz="4" w:space="0" w:color="000000"/>
            </w:tcBorders>
            <w:vAlign w:val="center"/>
          </w:tcPr>
          <w:p w14:paraId="29605185" w14:textId="77777777" w:rsidR="00F43586" w:rsidRPr="001C78C6" w:rsidRDefault="00F43586" w:rsidP="00CF6F32">
            <w:pPr>
              <w:pStyle w:val="Tablehead"/>
              <w:rPr>
                <w:lang w:val="ru-RU"/>
              </w:rPr>
            </w:pPr>
            <w:r w:rsidRPr="001C78C6">
              <w:rPr>
                <w:lang w:val="ru-RU"/>
              </w:rPr>
              <w:t>Максимальная пиковая мощность излучения</w:t>
            </w:r>
            <w:r w:rsidRPr="001C78C6">
              <w:rPr>
                <w:lang w:val="ru-RU"/>
              </w:rPr>
              <w:br/>
              <w:t>(дБВт)</w:t>
            </w:r>
          </w:p>
        </w:tc>
        <w:tc>
          <w:tcPr>
            <w:tcW w:w="1573" w:type="dxa"/>
            <w:tcBorders>
              <w:top w:val="single" w:sz="4" w:space="0" w:color="000000"/>
              <w:left w:val="single" w:sz="4" w:space="0" w:color="000000"/>
              <w:bottom w:val="single" w:sz="4" w:space="0" w:color="000000"/>
            </w:tcBorders>
            <w:vAlign w:val="center"/>
          </w:tcPr>
          <w:p w14:paraId="6F241396" w14:textId="77777777" w:rsidR="00F43586" w:rsidRPr="001C78C6" w:rsidRDefault="00F43586" w:rsidP="00CF6F32">
            <w:pPr>
              <w:pStyle w:val="Tablehead"/>
              <w:rPr>
                <w:lang w:val="ru-RU"/>
              </w:rPr>
            </w:pPr>
            <w:r w:rsidRPr="001C78C6">
              <w:rPr>
                <w:lang w:val="ru-RU"/>
              </w:rPr>
              <w:t>Максимальная спектральная плотность мощности</w:t>
            </w:r>
            <w:r w:rsidRPr="001C78C6">
              <w:rPr>
                <w:lang w:val="ru-RU"/>
              </w:rPr>
              <w:br/>
              <w:t>(</w:t>
            </w:r>
            <w:proofErr w:type="gramStart"/>
            <w:r w:rsidRPr="001C78C6">
              <w:rPr>
                <w:lang w:val="ru-RU"/>
              </w:rPr>
              <w:t>дБ(</w:t>
            </w:r>
            <w:proofErr w:type="gramEnd"/>
            <w:r w:rsidRPr="001C78C6">
              <w:rPr>
                <w:lang w:val="ru-RU"/>
              </w:rPr>
              <w:t>Вт/Гц))</w:t>
            </w:r>
          </w:p>
        </w:tc>
        <w:tc>
          <w:tcPr>
            <w:tcW w:w="1773" w:type="dxa"/>
            <w:gridSpan w:val="2"/>
            <w:tcBorders>
              <w:top w:val="single" w:sz="4" w:space="0" w:color="000000"/>
              <w:left w:val="single" w:sz="4" w:space="0" w:color="000000"/>
              <w:bottom w:val="single" w:sz="4" w:space="0" w:color="000000"/>
              <w:right w:val="single" w:sz="4" w:space="0" w:color="000000"/>
            </w:tcBorders>
            <w:vAlign w:val="center"/>
          </w:tcPr>
          <w:p w14:paraId="56104B24" w14:textId="77777777" w:rsidR="00F43586" w:rsidRPr="001C78C6" w:rsidRDefault="00F43586" w:rsidP="00CF6F32">
            <w:pPr>
              <w:pStyle w:val="Tablehead"/>
              <w:rPr>
                <w:lang w:val="ru-RU"/>
              </w:rPr>
            </w:pPr>
            <w:r w:rsidRPr="001C78C6">
              <w:rPr>
                <w:lang w:val="ru-RU"/>
              </w:rPr>
              <w:t>Усиление антенны</w:t>
            </w:r>
            <w:r w:rsidRPr="001C78C6">
              <w:rPr>
                <w:lang w:val="ru-RU"/>
              </w:rPr>
              <w:br/>
              <w:t>(дБ)</w:t>
            </w:r>
          </w:p>
        </w:tc>
      </w:tr>
      <w:tr w:rsidR="00F43586" w:rsidRPr="001C78C6" w14:paraId="44D3F7F6" w14:textId="77777777" w:rsidTr="001A7F81">
        <w:trPr>
          <w:jc w:val="center"/>
        </w:trPr>
        <w:tc>
          <w:tcPr>
            <w:tcW w:w="1572" w:type="dxa"/>
            <w:tcBorders>
              <w:top w:val="single" w:sz="4" w:space="0" w:color="000000"/>
              <w:left w:val="single" w:sz="4" w:space="0" w:color="000000"/>
              <w:bottom w:val="single" w:sz="4" w:space="0" w:color="000000"/>
            </w:tcBorders>
          </w:tcPr>
          <w:p w14:paraId="35DAEA49" w14:textId="77777777" w:rsidR="00F43586" w:rsidRPr="001C78C6" w:rsidRDefault="00F43586" w:rsidP="001A7F81">
            <w:pPr>
              <w:pStyle w:val="Tabletext"/>
              <w:jc w:val="center"/>
              <w:rPr>
                <w:lang w:val="ru-RU"/>
              </w:rPr>
            </w:pPr>
            <w:r w:rsidRPr="001C78C6">
              <w:rPr>
                <w:lang w:val="ru-RU"/>
              </w:rPr>
              <w:t>L1</w:t>
            </w:r>
          </w:p>
        </w:tc>
        <w:tc>
          <w:tcPr>
            <w:tcW w:w="1572" w:type="dxa"/>
            <w:tcBorders>
              <w:top w:val="single" w:sz="4" w:space="0" w:color="000000"/>
              <w:left w:val="single" w:sz="4" w:space="0" w:color="000000"/>
              <w:bottom w:val="single" w:sz="4" w:space="0" w:color="000000"/>
            </w:tcBorders>
          </w:tcPr>
          <w:p w14:paraId="2A5ABAD4" w14:textId="77777777" w:rsidR="00F43586" w:rsidRPr="001C78C6" w:rsidRDefault="00F43586" w:rsidP="001A7F81">
            <w:pPr>
              <w:pStyle w:val="Tabletext"/>
              <w:jc w:val="center"/>
              <w:rPr>
                <w:lang w:val="ru-RU"/>
              </w:rPr>
            </w:pPr>
            <w:r w:rsidRPr="001C78C6">
              <w:rPr>
                <w:lang w:val="ru-RU"/>
              </w:rPr>
              <w:t>10M2G7X</w:t>
            </w:r>
            <w:r w:rsidRPr="001C78C6">
              <w:rPr>
                <w:lang w:val="ru-RU"/>
              </w:rPr>
              <w:br/>
              <w:t>1M02G7X</w:t>
            </w:r>
          </w:p>
        </w:tc>
        <w:tc>
          <w:tcPr>
            <w:tcW w:w="1576" w:type="dxa"/>
            <w:tcBorders>
              <w:top w:val="single" w:sz="4" w:space="0" w:color="000000"/>
              <w:left w:val="single" w:sz="4" w:space="0" w:color="000000"/>
              <w:bottom w:val="single" w:sz="4" w:space="0" w:color="000000"/>
            </w:tcBorders>
          </w:tcPr>
          <w:p w14:paraId="75BE155A" w14:textId="77777777" w:rsidR="00F43586" w:rsidRPr="001C78C6" w:rsidRDefault="00F43586" w:rsidP="001A7F81">
            <w:pPr>
              <w:pStyle w:val="Tabletext"/>
              <w:jc w:val="center"/>
              <w:rPr>
                <w:lang w:val="ru-RU"/>
              </w:rPr>
            </w:pPr>
            <w:r w:rsidRPr="001C78C6">
              <w:rPr>
                <w:lang w:val="ru-RU"/>
              </w:rPr>
              <w:t>10,2</w:t>
            </w:r>
            <w:r w:rsidRPr="001C78C6">
              <w:rPr>
                <w:lang w:val="ru-RU"/>
              </w:rPr>
              <w:br/>
              <w:t>1,02</w:t>
            </w:r>
          </w:p>
        </w:tc>
        <w:tc>
          <w:tcPr>
            <w:tcW w:w="1573" w:type="dxa"/>
            <w:tcBorders>
              <w:top w:val="single" w:sz="4" w:space="0" w:color="000000"/>
              <w:left w:val="single" w:sz="4" w:space="0" w:color="000000"/>
              <w:bottom w:val="single" w:sz="4" w:space="0" w:color="000000"/>
            </w:tcBorders>
          </w:tcPr>
          <w:p w14:paraId="184622B2" w14:textId="77777777" w:rsidR="00F43586" w:rsidRPr="001C78C6" w:rsidRDefault="00F43586" w:rsidP="001A7F81">
            <w:pPr>
              <w:pStyle w:val="Tabletext"/>
              <w:jc w:val="center"/>
              <w:rPr>
                <w:lang w:val="ru-RU"/>
              </w:rPr>
            </w:pPr>
            <w:r w:rsidRPr="001C78C6">
              <w:rPr>
                <w:lang w:val="ru-RU"/>
              </w:rPr>
              <w:t>15</w:t>
            </w:r>
            <w:r w:rsidRPr="001C78C6">
              <w:rPr>
                <w:lang w:val="ru-RU"/>
              </w:rPr>
              <w:br/>
              <w:t>15</w:t>
            </w:r>
          </w:p>
        </w:tc>
        <w:tc>
          <w:tcPr>
            <w:tcW w:w="1573" w:type="dxa"/>
            <w:tcBorders>
              <w:top w:val="single" w:sz="4" w:space="0" w:color="000000"/>
              <w:left w:val="single" w:sz="4" w:space="0" w:color="000000"/>
              <w:bottom w:val="single" w:sz="4" w:space="0" w:color="000000"/>
            </w:tcBorders>
          </w:tcPr>
          <w:p w14:paraId="55ADCA06" w14:textId="41B7F9DD" w:rsidR="00F43586" w:rsidRPr="001C78C6" w:rsidRDefault="003F40AD" w:rsidP="001A7F81">
            <w:pPr>
              <w:pStyle w:val="Tabletext"/>
              <w:jc w:val="center"/>
              <w:rPr>
                <w:lang w:val="ru-RU"/>
              </w:rPr>
            </w:pPr>
            <w:r w:rsidRPr="001C78C6">
              <w:rPr>
                <w:lang w:val="ru-RU"/>
              </w:rPr>
              <w:t>−</w:t>
            </w:r>
            <w:r w:rsidR="00F43586" w:rsidRPr="001C78C6">
              <w:rPr>
                <w:lang w:val="ru-RU"/>
              </w:rPr>
              <w:t>52</w:t>
            </w:r>
            <w:r w:rsidR="00F43586" w:rsidRPr="001C78C6">
              <w:rPr>
                <w:lang w:val="ru-RU"/>
              </w:rPr>
              <w:br/>
            </w:r>
            <w:r w:rsidRPr="001C78C6">
              <w:rPr>
                <w:lang w:val="ru-RU"/>
              </w:rPr>
              <w:t>−</w:t>
            </w:r>
            <w:r w:rsidR="00F43586" w:rsidRPr="001C78C6">
              <w:rPr>
                <w:lang w:val="ru-RU"/>
              </w:rPr>
              <w:t>42</w:t>
            </w:r>
          </w:p>
        </w:tc>
        <w:tc>
          <w:tcPr>
            <w:tcW w:w="1773" w:type="dxa"/>
            <w:gridSpan w:val="2"/>
            <w:tcBorders>
              <w:top w:val="single" w:sz="4" w:space="0" w:color="000000"/>
              <w:left w:val="single" w:sz="4" w:space="0" w:color="000000"/>
              <w:bottom w:val="single" w:sz="4" w:space="0" w:color="000000"/>
              <w:right w:val="single" w:sz="4" w:space="0" w:color="000000"/>
            </w:tcBorders>
          </w:tcPr>
          <w:p w14:paraId="072C2D56" w14:textId="77777777" w:rsidR="00F43586" w:rsidRPr="001C78C6" w:rsidRDefault="00F43586" w:rsidP="001A7F81">
            <w:pPr>
              <w:pStyle w:val="Tabletext"/>
              <w:jc w:val="center"/>
              <w:rPr>
                <w:lang w:val="ru-RU"/>
              </w:rPr>
            </w:pPr>
            <w:r w:rsidRPr="001C78C6">
              <w:rPr>
                <w:lang w:val="ru-RU"/>
              </w:rPr>
              <w:t>11</w:t>
            </w:r>
          </w:p>
        </w:tc>
      </w:tr>
      <w:tr w:rsidR="00F43586" w:rsidRPr="001C78C6" w14:paraId="7B09040A" w14:textId="77777777" w:rsidTr="001A7F81">
        <w:trPr>
          <w:jc w:val="center"/>
        </w:trPr>
        <w:tc>
          <w:tcPr>
            <w:tcW w:w="1572" w:type="dxa"/>
            <w:tcBorders>
              <w:top w:val="single" w:sz="4" w:space="0" w:color="000000"/>
              <w:left w:val="single" w:sz="4" w:space="0" w:color="000000"/>
              <w:bottom w:val="single" w:sz="4" w:space="0" w:color="000000"/>
            </w:tcBorders>
          </w:tcPr>
          <w:p w14:paraId="12DC694B" w14:textId="77777777" w:rsidR="00F43586" w:rsidRPr="001C78C6" w:rsidRDefault="00F43586" w:rsidP="001A7F81">
            <w:pPr>
              <w:pStyle w:val="Tabletext"/>
              <w:jc w:val="center"/>
              <w:rPr>
                <w:lang w:val="ru-RU"/>
              </w:rPr>
            </w:pPr>
            <w:r w:rsidRPr="001C78C6">
              <w:rPr>
                <w:lang w:val="ru-RU"/>
              </w:rPr>
              <w:t>L2</w:t>
            </w:r>
          </w:p>
        </w:tc>
        <w:tc>
          <w:tcPr>
            <w:tcW w:w="1572" w:type="dxa"/>
            <w:tcBorders>
              <w:top w:val="single" w:sz="4" w:space="0" w:color="000000"/>
              <w:left w:val="single" w:sz="4" w:space="0" w:color="000000"/>
              <w:bottom w:val="single" w:sz="4" w:space="0" w:color="000000"/>
            </w:tcBorders>
          </w:tcPr>
          <w:p w14:paraId="2CC01C51" w14:textId="77777777" w:rsidR="00F43586" w:rsidRPr="001C78C6" w:rsidRDefault="00F43586" w:rsidP="001A7F81">
            <w:pPr>
              <w:pStyle w:val="Tabletext"/>
              <w:jc w:val="center"/>
              <w:rPr>
                <w:lang w:val="ru-RU"/>
              </w:rPr>
            </w:pPr>
            <w:r w:rsidRPr="001C78C6">
              <w:rPr>
                <w:lang w:val="ru-RU"/>
              </w:rPr>
              <w:t>10M2G7X</w:t>
            </w:r>
            <w:r w:rsidRPr="001C78C6">
              <w:rPr>
                <w:lang w:val="ru-RU"/>
              </w:rPr>
              <w:br/>
              <w:t>1M02G7X</w:t>
            </w:r>
          </w:p>
        </w:tc>
        <w:tc>
          <w:tcPr>
            <w:tcW w:w="1576" w:type="dxa"/>
            <w:tcBorders>
              <w:top w:val="single" w:sz="4" w:space="0" w:color="000000"/>
              <w:left w:val="single" w:sz="4" w:space="0" w:color="000000"/>
              <w:bottom w:val="single" w:sz="4" w:space="0" w:color="000000"/>
            </w:tcBorders>
          </w:tcPr>
          <w:p w14:paraId="610B207F" w14:textId="77777777" w:rsidR="00F43586" w:rsidRPr="001C78C6" w:rsidRDefault="00F43586" w:rsidP="001A7F81">
            <w:pPr>
              <w:pStyle w:val="Tabletext"/>
              <w:jc w:val="center"/>
              <w:rPr>
                <w:lang w:val="ru-RU"/>
              </w:rPr>
            </w:pPr>
            <w:r w:rsidRPr="001C78C6">
              <w:rPr>
                <w:lang w:val="ru-RU"/>
              </w:rPr>
              <w:t>10,2</w:t>
            </w:r>
            <w:r w:rsidRPr="001C78C6">
              <w:rPr>
                <w:lang w:val="ru-RU"/>
              </w:rPr>
              <w:br/>
              <w:t>1,02</w:t>
            </w:r>
          </w:p>
        </w:tc>
        <w:tc>
          <w:tcPr>
            <w:tcW w:w="1573" w:type="dxa"/>
            <w:tcBorders>
              <w:top w:val="single" w:sz="4" w:space="0" w:color="000000"/>
              <w:left w:val="single" w:sz="4" w:space="0" w:color="000000"/>
              <w:bottom w:val="single" w:sz="4" w:space="0" w:color="000000"/>
            </w:tcBorders>
          </w:tcPr>
          <w:p w14:paraId="02EA9683" w14:textId="77777777" w:rsidR="00F43586" w:rsidRPr="001C78C6" w:rsidRDefault="00F43586" w:rsidP="001A7F81">
            <w:pPr>
              <w:pStyle w:val="Tabletext"/>
              <w:jc w:val="center"/>
              <w:rPr>
                <w:lang w:val="ru-RU"/>
              </w:rPr>
            </w:pPr>
            <w:r w:rsidRPr="001C78C6">
              <w:rPr>
                <w:lang w:val="ru-RU"/>
              </w:rPr>
              <w:t>14</w:t>
            </w:r>
            <w:r w:rsidRPr="001C78C6">
              <w:rPr>
                <w:lang w:val="ru-RU"/>
              </w:rPr>
              <w:br/>
              <w:t>14</w:t>
            </w:r>
          </w:p>
        </w:tc>
        <w:tc>
          <w:tcPr>
            <w:tcW w:w="1573" w:type="dxa"/>
            <w:tcBorders>
              <w:top w:val="single" w:sz="4" w:space="0" w:color="000000"/>
              <w:left w:val="single" w:sz="4" w:space="0" w:color="000000"/>
              <w:bottom w:val="single" w:sz="4" w:space="0" w:color="000000"/>
            </w:tcBorders>
          </w:tcPr>
          <w:p w14:paraId="7C9CC20E" w14:textId="1984AE43" w:rsidR="00F43586" w:rsidRPr="001C78C6" w:rsidRDefault="003F40AD" w:rsidP="001A7F81">
            <w:pPr>
              <w:pStyle w:val="Tabletext"/>
              <w:jc w:val="center"/>
              <w:rPr>
                <w:lang w:val="ru-RU"/>
              </w:rPr>
            </w:pPr>
            <w:r w:rsidRPr="001C78C6">
              <w:rPr>
                <w:lang w:val="ru-RU"/>
              </w:rPr>
              <w:t>−</w:t>
            </w:r>
            <w:r w:rsidR="00F43586" w:rsidRPr="001C78C6">
              <w:rPr>
                <w:lang w:val="ru-RU"/>
              </w:rPr>
              <w:t>53</w:t>
            </w:r>
            <w:r w:rsidR="00F43586" w:rsidRPr="001C78C6">
              <w:rPr>
                <w:lang w:val="ru-RU"/>
              </w:rPr>
              <w:br/>
            </w:r>
            <w:r w:rsidRPr="001C78C6">
              <w:rPr>
                <w:lang w:val="ru-RU"/>
              </w:rPr>
              <w:t>−</w:t>
            </w:r>
            <w:r w:rsidR="00F43586" w:rsidRPr="001C78C6">
              <w:rPr>
                <w:lang w:val="ru-RU"/>
              </w:rPr>
              <w:t>43</w:t>
            </w:r>
          </w:p>
        </w:tc>
        <w:tc>
          <w:tcPr>
            <w:tcW w:w="1773" w:type="dxa"/>
            <w:gridSpan w:val="2"/>
            <w:tcBorders>
              <w:top w:val="single" w:sz="4" w:space="0" w:color="000000"/>
              <w:left w:val="single" w:sz="4" w:space="0" w:color="000000"/>
              <w:bottom w:val="single" w:sz="4" w:space="0" w:color="000000"/>
              <w:right w:val="single" w:sz="4" w:space="0" w:color="000000"/>
            </w:tcBorders>
          </w:tcPr>
          <w:p w14:paraId="24CD8235" w14:textId="77777777" w:rsidR="00F43586" w:rsidRPr="001C78C6" w:rsidRDefault="00F43586" w:rsidP="001A7F81">
            <w:pPr>
              <w:pStyle w:val="Tabletext"/>
              <w:jc w:val="center"/>
              <w:rPr>
                <w:lang w:val="ru-RU"/>
              </w:rPr>
            </w:pPr>
            <w:r w:rsidRPr="001C78C6">
              <w:rPr>
                <w:lang w:val="ru-RU"/>
              </w:rPr>
              <w:t>10</w:t>
            </w:r>
          </w:p>
        </w:tc>
      </w:tr>
      <w:tr w:rsidR="00F43586" w:rsidRPr="001C78C6" w14:paraId="71AAF557" w14:textId="77777777" w:rsidTr="001A7F81">
        <w:trPr>
          <w:jc w:val="center"/>
        </w:trPr>
        <w:tc>
          <w:tcPr>
            <w:tcW w:w="1572" w:type="dxa"/>
            <w:tcBorders>
              <w:top w:val="single" w:sz="4" w:space="0" w:color="000000"/>
              <w:left w:val="single" w:sz="4" w:space="0" w:color="000000"/>
              <w:bottom w:val="single" w:sz="4" w:space="0" w:color="000000"/>
            </w:tcBorders>
          </w:tcPr>
          <w:p w14:paraId="23ECFD34" w14:textId="77777777" w:rsidR="00F43586" w:rsidRPr="001C78C6" w:rsidRDefault="00F43586" w:rsidP="001A7F81">
            <w:pPr>
              <w:pStyle w:val="Tabletext"/>
              <w:jc w:val="center"/>
              <w:rPr>
                <w:lang w:val="ru-RU"/>
              </w:rPr>
            </w:pPr>
            <w:r w:rsidRPr="001C78C6">
              <w:rPr>
                <w:lang w:val="ru-RU"/>
              </w:rPr>
              <w:t>L3</w:t>
            </w:r>
            <w:r w:rsidRPr="001C78C6">
              <w:rPr>
                <w:vertAlign w:val="superscript"/>
                <w:lang w:val="ru-RU"/>
              </w:rPr>
              <w:t>(1)</w:t>
            </w:r>
          </w:p>
        </w:tc>
        <w:tc>
          <w:tcPr>
            <w:tcW w:w="1572" w:type="dxa"/>
            <w:tcBorders>
              <w:top w:val="single" w:sz="4" w:space="0" w:color="000000"/>
              <w:left w:val="single" w:sz="4" w:space="0" w:color="000000"/>
              <w:bottom w:val="single" w:sz="4" w:space="0" w:color="000000"/>
            </w:tcBorders>
          </w:tcPr>
          <w:p w14:paraId="55BA7A3F" w14:textId="77777777" w:rsidR="00F43586" w:rsidRPr="001C78C6" w:rsidRDefault="00F43586" w:rsidP="001A7F81">
            <w:pPr>
              <w:pStyle w:val="Tabletext"/>
              <w:jc w:val="center"/>
              <w:rPr>
                <w:lang w:val="ru-RU"/>
              </w:rPr>
            </w:pPr>
            <w:r w:rsidRPr="001C78C6">
              <w:rPr>
                <w:lang w:val="ru-RU"/>
              </w:rPr>
              <w:t>8M19G7X</w:t>
            </w:r>
            <w:r w:rsidRPr="001C78C6">
              <w:rPr>
                <w:lang w:val="ru-RU"/>
              </w:rPr>
              <w:br/>
            </w:r>
            <w:proofErr w:type="spellStart"/>
            <w:r w:rsidRPr="001C78C6">
              <w:rPr>
                <w:lang w:val="ru-RU"/>
              </w:rPr>
              <w:t>8M19G7X</w:t>
            </w:r>
            <w:proofErr w:type="spellEnd"/>
          </w:p>
        </w:tc>
        <w:tc>
          <w:tcPr>
            <w:tcW w:w="1576" w:type="dxa"/>
            <w:tcBorders>
              <w:top w:val="single" w:sz="4" w:space="0" w:color="000000"/>
              <w:left w:val="single" w:sz="4" w:space="0" w:color="000000"/>
              <w:bottom w:val="single" w:sz="4" w:space="0" w:color="000000"/>
            </w:tcBorders>
          </w:tcPr>
          <w:p w14:paraId="6DF0B23A" w14:textId="77777777" w:rsidR="00F43586" w:rsidRPr="001C78C6" w:rsidRDefault="00F43586" w:rsidP="001A7F81">
            <w:pPr>
              <w:pStyle w:val="Tabletext"/>
              <w:jc w:val="center"/>
              <w:rPr>
                <w:lang w:val="ru-RU"/>
              </w:rPr>
            </w:pPr>
            <w:r w:rsidRPr="001C78C6">
              <w:rPr>
                <w:lang w:val="ru-RU"/>
              </w:rPr>
              <w:t>8,2</w:t>
            </w:r>
            <w:r w:rsidRPr="001C78C6">
              <w:rPr>
                <w:lang w:val="ru-RU"/>
              </w:rPr>
              <w:br/>
              <w:t>8,2</w:t>
            </w:r>
          </w:p>
        </w:tc>
        <w:tc>
          <w:tcPr>
            <w:tcW w:w="1573" w:type="dxa"/>
            <w:tcBorders>
              <w:top w:val="single" w:sz="4" w:space="0" w:color="000000"/>
              <w:left w:val="single" w:sz="4" w:space="0" w:color="000000"/>
              <w:bottom w:val="single" w:sz="4" w:space="0" w:color="000000"/>
            </w:tcBorders>
          </w:tcPr>
          <w:p w14:paraId="45F25820" w14:textId="77777777" w:rsidR="00F43586" w:rsidRPr="001C78C6" w:rsidRDefault="00F43586" w:rsidP="001A7F81">
            <w:pPr>
              <w:pStyle w:val="Tabletext"/>
              <w:jc w:val="center"/>
              <w:rPr>
                <w:lang w:val="ru-RU"/>
              </w:rPr>
            </w:pPr>
            <w:r w:rsidRPr="001C78C6">
              <w:rPr>
                <w:lang w:val="ru-RU"/>
              </w:rPr>
              <w:t>15</w:t>
            </w:r>
            <w:r w:rsidRPr="001C78C6">
              <w:rPr>
                <w:lang w:val="ru-RU"/>
              </w:rPr>
              <w:br/>
              <w:t>15</w:t>
            </w:r>
          </w:p>
        </w:tc>
        <w:tc>
          <w:tcPr>
            <w:tcW w:w="1573" w:type="dxa"/>
            <w:tcBorders>
              <w:top w:val="single" w:sz="4" w:space="0" w:color="000000"/>
              <w:left w:val="single" w:sz="4" w:space="0" w:color="000000"/>
              <w:bottom w:val="single" w:sz="4" w:space="0" w:color="000000"/>
            </w:tcBorders>
          </w:tcPr>
          <w:p w14:paraId="7D2BA39B" w14:textId="147F223E" w:rsidR="00F43586" w:rsidRPr="001C78C6" w:rsidRDefault="003F40AD" w:rsidP="001A7F81">
            <w:pPr>
              <w:pStyle w:val="Tabletext"/>
              <w:jc w:val="center"/>
              <w:rPr>
                <w:lang w:val="ru-RU"/>
              </w:rPr>
            </w:pPr>
            <w:r w:rsidRPr="001C78C6">
              <w:rPr>
                <w:lang w:val="ru-RU"/>
              </w:rPr>
              <w:t>−</w:t>
            </w:r>
            <w:r w:rsidR="00F43586" w:rsidRPr="001C78C6">
              <w:rPr>
                <w:lang w:val="ru-RU"/>
              </w:rPr>
              <w:t>52,1</w:t>
            </w:r>
            <w:r w:rsidR="00F43586" w:rsidRPr="001C78C6">
              <w:rPr>
                <w:lang w:val="ru-RU"/>
              </w:rPr>
              <w:br/>
            </w:r>
            <w:r w:rsidRPr="001C78C6">
              <w:rPr>
                <w:lang w:val="ru-RU"/>
              </w:rPr>
              <w:t>−</w:t>
            </w:r>
            <w:r w:rsidR="00F43586" w:rsidRPr="001C78C6">
              <w:rPr>
                <w:lang w:val="ru-RU"/>
              </w:rPr>
              <w:t>52,1</w:t>
            </w:r>
          </w:p>
        </w:tc>
        <w:tc>
          <w:tcPr>
            <w:tcW w:w="1773" w:type="dxa"/>
            <w:gridSpan w:val="2"/>
            <w:tcBorders>
              <w:top w:val="single" w:sz="4" w:space="0" w:color="000000"/>
              <w:left w:val="single" w:sz="4" w:space="0" w:color="000000"/>
              <w:bottom w:val="single" w:sz="4" w:space="0" w:color="000000"/>
              <w:right w:val="single" w:sz="4" w:space="0" w:color="000000"/>
            </w:tcBorders>
          </w:tcPr>
          <w:p w14:paraId="0E30654D" w14:textId="77777777" w:rsidR="00F43586" w:rsidRPr="001C78C6" w:rsidRDefault="00F43586" w:rsidP="001A7F81">
            <w:pPr>
              <w:pStyle w:val="Tabletext"/>
              <w:jc w:val="center"/>
              <w:rPr>
                <w:lang w:val="ru-RU"/>
              </w:rPr>
            </w:pPr>
            <w:r w:rsidRPr="001C78C6">
              <w:rPr>
                <w:lang w:val="ru-RU"/>
              </w:rPr>
              <w:t>12</w:t>
            </w:r>
          </w:p>
        </w:tc>
      </w:tr>
      <w:tr w:rsidR="00F43586" w:rsidRPr="001C78C6" w14:paraId="0F2FBA43" w14:textId="77777777" w:rsidTr="001A7F81">
        <w:trPr>
          <w:gridAfter w:val="1"/>
          <w:wAfter w:w="20" w:type="dxa"/>
          <w:jc w:val="center"/>
        </w:trPr>
        <w:tc>
          <w:tcPr>
            <w:tcW w:w="9619" w:type="dxa"/>
            <w:gridSpan w:val="6"/>
            <w:tcBorders>
              <w:top w:val="single" w:sz="4" w:space="0" w:color="000000"/>
            </w:tcBorders>
          </w:tcPr>
          <w:p w14:paraId="4692F78D" w14:textId="77777777" w:rsidR="00F43586" w:rsidRPr="001C78C6" w:rsidRDefault="00F43586" w:rsidP="001A7F81">
            <w:pPr>
              <w:pStyle w:val="Tablelegend"/>
              <w:rPr>
                <w:lang w:val="ru-RU"/>
              </w:rPr>
            </w:pPr>
            <w:r w:rsidRPr="001C78C6">
              <w:rPr>
                <w:vertAlign w:val="superscript"/>
                <w:lang w:val="ru-RU"/>
              </w:rPr>
              <w:t>(1)</w:t>
            </w:r>
            <w:r w:rsidRPr="001C78C6">
              <w:rPr>
                <w:lang w:val="ru-RU"/>
              </w:rPr>
              <w:tab/>
              <w:t>Два сигнала ГЛОНАСС сдвинуты относительно друг друга на 90° (в квадратуре).</w:t>
            </w:r>
          </w:p>
        </w:tc>
      </w:tr>
    </w:tbl>
    <w:p w14:paraId="410B7950" w14:textId="77777777" w:rsidR="00F43586" w:rsidRPr="001C78C6" w:rsidRDefault="00F43586" w:rsidP="00F43586">
      <w:pPr>
        <w:rPr>
          <w:lang w:val="ru-RU"/>
        </w:rPr>
      </w:pPr>
      <w:r w:rsidRPr="001C78C6">
        <w:rPr>
          <w:lang w:val="ru-RU"/>
        </w:rPr>
        <w:t>Огибающая спектральной мощности навигационного сигнала описывается функцией (</w:t>
      </w:r>
      <w:proofErr w:type="spellStart"/>
      <w:r w:rsidRPr="001C78C6">
        <w:rPr>
          <w:lang w:val="ru-RU"/>
        </w:rPr>
        <w:t>sin</w:t>
      </w:r>
      <w:proofErr w:type="spellEnd"/>
      <w:r w:rsidRPr="001C78C6">
        <w:rPr>
          <w:lang w:val="ru-RU"/>
        </w:rPr>
        <w:t> </w:t>
      </w:r>
      <w:r w:rsidRPr="001C78C6">
        <w:rPr>
          <w:i/>
          <w:lang w:val="ru-RU"/>
        </w:rPr>
        <w:t>x</w:t>
      </w:r>
      <w:r w:rsidRPr="001C78C6">
        <w:rPr>
          <w:lang w:val="ru-RU"/>
        </w:rPr>
        <w:t>/</w:t>
      </w:r>
      <w:r w:rsidRPr="001C78C6">
        <w:rPr>
          <w:i/>
          <w:lang w:val="ru-RU"/>
        </w:rPr>
        <w:t>x</w:t>
      </w:r>
      <w:r w:rsidRPr="001C78C6">
        <w:rPr>
          <w:lang w:val="ru-RU"/>
        </w:rPr>
        <w:t>)</w:t>
      </w:r>
      <w:r w:rsidRPr="001C78C6">
        <w:rPr>
          <w:vertAlign w:val="superscript"/>
          <w:lang w:val="ru-RU"/>
        </w:rPr>
        <w:t>2</w:t>
      </w:r>
      <w:r w:rsidRPr="001C78C6">
        <w:rPr>
          <w:lang w:val="ru-RU"/>
        </w:rPr>
        <w:t>:</w:t>
      </w:r>
    </w:p>
    <w:p w14:paraId="7039D544" w14:textId="77777777" w:rsidR="00F43586" w:rsidRPr="001C78C6" w:rsidRDefault="00F43586" w:rsidP="00F43586">
      <w:pPr>
        <w:pStyle w:val="Equation"/>
        <w:rPr>
          <w:rFonts w:asciiTheme="minorHAnsi" w:hAnsiTheme="minorHAnsi"/>
          <w:lang w:val="ru-RU"/>
        </w:rPr>
      </w:pPr>
      <w:r w:rsidRPr="001C78C6">
        <w:rPr>
          <w:rFonts w:ascii="CG Times" w:hAnsi="CG Times"/>
          <w:lang w:val="ru-RU"/>
        </w:rPr>
        <w:tab/>
      </w:r>
      <w:r w:rsidRPr="001C78C6">
        <w:rPr>
          <w:rFonts w:ascii="CG Times" w:hAnsi="CG Times"/>
          <w:lang w:val="ru-RU"/>
        </w:rPr>
        <w:tab/>
      </w:r>
      <m:oMath>
        <m:r>
          <w:rPr>
            <w:rFonts w:ascii="Cambria Math" w:hAnsi="Cambria Math"/>
            <w:lang w:val="ru-RU"/>
          </w:rPr>
          <m:t>x=</m:t>
        </m:r>
        <m:f>
          <m:fPr>
            <m:type m:val="lin"/>
            <m:ctrlPr>
              <w:rPr>
                <w:rFonts w:ascii="Cambria Math" w:hAnsi="Cambria Math"/>
                <w:i/>
                <w:lang w:val="ru-RU"/>
              </w:rPr>
            </m:ctrlPr>
          </m:fPr>
          <m:num>
            <m:r>
              <m:rPr>
                <m:sty m:val="p"/>
              </m:rPr>
              <w:rPr>
                <w:rFonts w:ascii="Cambria Math" w:hAnsi="Cambria Math"/>
                <w:lang w:val="ru-RU"/>
              </w:rPr>
              <m:t>π</m:t>
            </m:r>
            <m:d>
              <m:dPr>
                <m:ctrlPr>
                  <w:rPr>
                    <w:rFonts w:ascii="Cambria Math" w:hAnsi="Cambria Math"/>
                    <w:i/>
                    <w:lang w:val="ru-RU"/>
                  </w:rPr>
                </m:ctrlPr>
              </m:dPr>
              <m:e>
                <m:r>
                  <w:rPr>
                    <w:rFonts w:ascii="Cambria Math" w:hAnsi="Cambria Math"/>
                    <w:lang w:val="ru-RU"/>
                  </w:rPr>
                  <m:t>f–</m:t>
                </m:r>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c</m:t>
                    </m:r>
                  </m:sub>
                </m:sSub>
              </m:e>
            </m:d>
          </m:num>
          <m:den>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t</m:t>
                </m:r>
              </m:sub>
            </m:sSub>
          </m:den>
        </m:f>
      </m:oMath>
      <w:r w:rsidRPr="001C78C6">
        <w:rPr>
          <w:lang w:val="ru-RU"/>
        </w:rPr>
        <w:t>,</w:t>
      </w:r>
    </w:p>
    <w:p w14:paraId="75B77E6C" w14:textId="77777777" w:rsidR="00F43586" w:rsidRPr="001C78C6" w:rsidRDefault="00F43586" w:rsidP="00F43586">
      <w:pPr>
        <w:rPr>
          <w:szCs w:val="24"/>
          <w:lang w:val="ru-RU"/>
        </w:rPr>
      </w:pPr>
      <w:r w:rsidRPr="001C78C6">
        <w:rPr>
          <w:szCs w:val="24"/>
          <w:lang w:val="ru-RU"/>
        </w:rPr>
        <w:t>где:</w:t>
      </w:r>
    </w:p>
    <w:p w14:paraId="1B79E4A8" w14:textId="77777777" w:rsidR="00F43586" w:rsidRPr="001C78C6" w:rsidRDefault="00F43586" w:rsidP="00F43586">
      <w:pPr>
        <w:pStyle w:val="Equationlegend"/>
        <w:rPr>
          <w:lang w:val="ru-RU"/>
        </w:rPr>
      </w:pPr>
      <w:r w:rsidRPr="001C78C6">
        <w:rPr>
          <w:lang w:val="ru-RU"/>
        </w:rPr>
        <w:tab/>
      </w:r>
      <w:r w:rsidRPr="001C78C6">
        <w:rPr>
          <w:i/>
          <w:lang w:val="ru-RU"/>
        </w:rPr>
        <w:t>f</w:t>
      </w:r>
      <w:r w:rsidRPr="001C78C6">
        <w:rPr>
          <w:lang w:val="ru-RU"/>
        </w:rPr>
        <w:t xml:space="preserve">: </w:t>
      </w:r>
      <w:r w:rsidRPr="001C78C6">
        <w:rPr>
          <w:lang w:val="ru-RU"/>
        </w:rPr>
        <w:tab/>
        <w:t>рассматриваемая частота;</w:t>
      </w:r>
    </w:p>
    <w:p w14:paraId="2E45B868" w14:textId="77777777" w:rsidR="00F43586" w:rsidRPr="001C78C6" w:rsidRDefault="00F43586" w:rsidP="00F43586">
      <w:pPr>
        <w:pStyle w:val="Equationlegend"/>
        <w:rPr>
          <w:lang w:val="ru-RU"/>
        </w:rPr>
      </w:pPr>
      <w:r w:rsidRPr="001C78C6">
        <w:rPr>
          <w:lang w:val="ru-RU"/>
        </w:rPr>
        <w:tab/>
      </w:r>
      <w:r w:rsidRPr="001C78C6">
        <w:rPr>
          <w:i/>
          <w:lang w:val="ru-RU"/>
        </w:rPr>
        <w:t>f</w:t>
      </w:r>
      <w:r w:rsidRPr="001C78C6">
        <w:rPr>
          <w:i/>
          <w:vertAlign w:val="subscript"/>
          <w:lang w:val="ru-RU"/>
        </w:rPr>
        <w:t>c</w:t>
      </w:r>
      <w:r w:rsidRPr="001C78C6">
        <w:rPr>
          <w:lang w:val="ru-RU"/>
        </w:rPr>
        <w:t xml:space="preserve">: </w:t>
      </w:r>
      <w:r w:rsidRPr="001C78C6">
        <w:rPr>
          <w:lang w:val="ru-RU"/>
        </w:rPr>
        <w:tab/>
        <w:t>несущая частота сигнала;</w:t>
      </w:r>
    </w:p>
    <w:p w14:paraId="43C02A2C" w14:textId="77777777" w:rsidR="00F43586" w:rsidRPr="001C78C6" w:rsidRDefault="00F43586" w:rsidP="00F43586">
      <w:pPr>
        <w:pStyle w:val="Equationlegend"/>
        <w:rPr>
          <w:rFonts w:ascii="CG Times" w:hAnsi="CG Times"/>
          <w:szCs w:val="24"/>
          <w:lang w:val="ru-RU"/>
        </w:rPr>
      </w:pPr>
      <w:r w:rsidRPr="001C78C6">
        <w:rPr>
          <w:lang w:val="ru-RU"/>
        </w:rPr>
        <w:tab/>
      </w:r>
      <w:proofErr w:type="spellStart"/>
      <w:r w:rsidRPr="001C78C6">
        <w:rPr>
          <w:i/>
          <w:lang w:val="ru-RU"/>
        </w:rPr>
        <w:t>f</w:t>
      </w:r>
      <w:r w:rsidRPr="001C78C6">
        <w:rPr>
          <w:i/>
          <w:vertAlign w:val="subscript"/>
          <w:lang w:val="ru-RU"/>
        </w:rPr>
        <w:t>t</w:t>
      </w:r>
      <w:proofErr w:type="spellEnd"/>
      <w:r w:rsidRPr="001C78C6">
        <w:rPr>
          <w:lang w:val="ru-RU"/>
        </w:rPr>
        <w:t xml:space="preserve">: </w:t>
      </w:r>
      <w:r w:rsidRPr="001C78C6">
        <w:rPr>
          <w:lang w:val="ru-RU"/>
        </w:rPr>
        <w:tab/>
        <w:t>частота чипов.</w:t>
      </w:r>
    </w:p>
    <w:p w14:paraId="3E1EC342" w14:textId="77777777" w:rsidR="00F43586" w:rsidRPr="001C78C6" w:rsidRDefault="00F43586" w:rsidP="00F43586">
      <w:pPr>
        <w:rPr>
          <w:szCs w:val="24"/>
          <w:lang w:val="ru-RU"/>
        </w:rPr>
      </w:pPr>
      <w:r w:rsidRPr="001C78C6">
        <w:rPr>
          <w:lang w:val="ru-RU"/>
        </w:rPr>
        <w:t>Главный лепесток спектра образует оперативный спектр сигнала. Он занимает ширину полосы, эквивалентную 2</w:t>
      </w:r>
      <w:r w:rsidRPr="001C78C6">
        <w:rPr>
          <w:i/>
          <w:lang w:val="ru-RU"/>
        </w:rPr>
        <w:t>f</w:t>
      </w:r>
      <w:r w:rsidRPr="001C78C6">
        <w:rPr>
          <w:i/>
          <w:vertAlign w:val="subscript"/>
          <w:lang w:val="ru-RU"/>
        </w:rPr>
        <w:t>t</w:t>
      </w:r>
      <w:r w:rsidRPr="001C78C6">
        <w:rPr>
          <w:lang w:val="ru-RU"/>
        </w:rPr>
        <w:t xml:space="preserve">. Ширина лепестков эквивалентна </w:t>
      </w:r>
      <w:proofErr w:type="spellStart"/>
      <w:r w:rsidRPr="001C78C6">
        <w:rPr>
          <w:i/>
          <w:lang w:val="ru-RU"/>
        </w:rPr>
        <w:t>f</w:t>
      </w:r>
      <w:r w:rsidRPr="001C78C6">
        <w:rPr>
          <w:i/>
          <w:vertAlign w:val="subscript"/>
          <w:lang w:val="ru-RU"/>
        </w:rPr>
        <w:t>t</w:t>
      </w:r>
      <w:proofErr w:type="spellEnd"/>
      <w:r w:rsidRPr="001C78C6">
        <w:rPr>
          <w:lang w:val="ru-RU"/>
        </w:rPr>
        <w:t>.</w:t>
      </w:r>
    </w:p>
    <w:p w14:paraId="3D359CAF" w14:textId="77777777" w:rsidR="00F43586" w:rsidRPr="001C78C6" w:rsidRDefault="00F43586" w:rsidP="00F43586">
      <w:pPr>
        <w:pStyle w:val="Heading2"/>
        <w:rPr>
          <w:lang w:val="ru-RU"/>
        </w:rPr>
      </w:pPr>
      <w:bookmarkStart w:id="291" w:name="_Toc436679465"/>
      <w:bookmarkStart w:id="292" w:name="_Toc495944680"/>
      <w:bookmarkStart w:id="293" w:name="_Toc495944521"/>
      <w:bookmarkStart w:id="294" w:name="_Toc495944362"/>
      <w:bookmarkStart w:id="295" w:name="_Toc495944203"/>
      <w:bookmarkStart w:id="296" w:name="_Toc495944044"/>
      <w:bookmarkStart w:id="297" w:name="_Toc495943885"/>
      <w:bookmarkStart w:id="298" w:name="_Toc495943726"/>
      <w:bookmarkStart w:id="299" w:name="_Toc482001204"/>
      <w:bookmarkStart w:id="300" w:name="_Toc461606176"/>
      <w:bookmarkStart w:id="301" w:name="_Toc461541291"/>
      <w:bookmarkStart w:id="302" w:name="_Toc461540436"/>
      <w:bookmarkStart w:id="303" w:name="_Toc461540312"/>
      <w:bookmarkStart w:id="304" w:name="_Toc461540188"/>
      <w:bookmarkStart w:id="305" w:name="_Toc461540064"/>
      <w:bookmarkStart w:id="306" w:name="_Toc461539940"/>
      <w:bookmarkStart w:id="307" w:name="_Toc461539816"/>
      <w:bookmarkStart w:id="308" w:name="_Toc461539692"/>
      <w:bookmarkStart w:id="309" w:name="_Toc461539526"/>
      <w:bookmarkStart w:id="310" w:name="_Toc461539365"/>
      <w:bookmarkStart w:id="311" w:name="_Toc182474181"/>
      <w:r w:rsidRPr="001C78C6">
        <w:rPr>
          <w:rFonts w:eastAsia="Calibri"/>
          <w:lang w:val="ru-RU"/>
        </w:rPr>
        <w:lastRenderedPageBreak/>
        <w:t>5.2</w:t>
      </w:r>
      <w:r w:rsidRPr="001C78C6">
        <w:rPr>
          <w:rFonts w:eastAsia="Calibri"/>
          <w:lang w:val="ru-RU"/>
        </w:rPr>
        <w:tab/>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1C78C6">
        <w:rPr>
          <w:lang w:val="ru-RU"/>
        </w:rPr>
        <w:t>Сигналы многостанционного доступа с кодовым разделением</w:t>
      </w:r>
      <w:bookmarkEnd w:id="311"/>
    </w:p>
    <w:p w14:paraId="4CC8BA05" w14:textId="77777777" w:rsidR="00F43586" w:rsidRPr="001C78C6" w:rsidRDefault="00F43586" w:rsidP="00F43586">
      <w:pPr>
        <w:rPr>
          <w:lang w:val="ru-RU"/>
        </w:rPr>
      </w:pPr>
      <w:r w:rsidRPr="001C78C6">
        <w:rPr>
          <w:lang w:val="ru-RU"/>
        </w:rPr>
        <w:t>В системе ГЛОНАСС используется четыре класса излучений: 2M05G7X, 4M10G7X, 15M4G7X и 20M5G7XCC. Характеристики этих сигналов приведены в таблице 3.</w:t>
      </w:r>
    </w:p>
    <w:p w14:paraId="4B95207E" w14:textId="77777777" w:rsidR="00F43586" w:rsidRPr="001C78C6" w:rsidRDefault="00F43586" w:rsidP="00F43586">
      <w:pPr>
        <w:pStyle w:val="TableNo"/>
        <w:rPr>
          <w:lang w:val="ru-RU"/>
        </w:rPr>
      </w:pPr>
      <w:r w:rsidRPr="001C78C6">
        <w:rPr>
          <w:lang w:val="ru-RU"/>
        </w:rPr>
        <w:t>ТАБЛИЦА 3</w:t>
      </w:r>
    </w:p>
    <w:p w14:paraId="330C50F9" w14:textId="77777777" w:rsidR="00F43586" w:rsidRPr="001C78C6" w:rsidRDefault="00F43586" w:rsidP="00F43586">
      <w:pPr>
        <w:pStyle w:val="Tabletitle"/>
        <w:rPr>
          <w:lang w:val="ru-RU"/>
        </w:rPr>
      </w:pPr>
      <w:r w:rsidRPr="001C78C6">
        <w:rPr>
          <w:lang w:val="ru-RU"/>
        </w:rPr>
        <w:t>Характеристики сигналов многостанционного доступа с кодовым разделением</w:t>
      </w:r>
      <w:r w:rsidRPr="001C78C6">
        <w:rPr>
          <w:lang w:val="ru-RU"/>
        </w:rPr>
        <w:br/>
        <w:t>системы ГЛОНАСС</w:t>
      </w:r>
    </w:p>
    <w:tbl>
      <w:tblPr>
        <w:tblW w:w="5000" w:type="pct"/>
        <w:tblCellMar>
          <w:left w:w="85" w:type="dxa"/>
          <w:right w:w="85" w:type="dxa"/>
        </w:tblCellMar>
        <w:tblLook w:val="0020" w:firstRow="1" w:lastRow="0" w:firstColumn="0" w:lastColumn="0" w:noHBand="0" w:noVBand="0"/>
      </w:tblPr>
      <w:tblGrid>
        <w:gridCol w:w="1605"/>
        <w:gridCol w:w="1603"/>
        <w:gridCol w:w="1608"/>
        <w:gridCol w:w="1556"/>
        <w:gridCol w:w="1699"/>
        <w:gridCol w:w="1558"/>
      </w:tblGrid>
      <w:tr w:rsidR="00F43586" w:rsidRPr="001C78C6" w14:paraId="31A81093" w14:textId="77777777" w:rsidTr="00655FF6">
        <w:trPr>
          <w:cantSplit/>
          <w:tblHeader/>
        </w:trPr>
        <w:tc>
          <w:tcPr>
            <w:tcW w:w="833" w:type="pct"/>
            <w:tcBorders>
              <w:top w:val="single" w:sz="4" w:space="0" w:color="000000"/>
              <w:left w:val="single" w:sz="4" w:space="0" w:color="000000"/>
              <w:bottom w:val="single" w:sz="4" w:space="0" w:color="000000"/>
            </w:tcBorders>
            <w:vAlign w:val="center"/>
          </w:tcPr>
          <w:p w14:paraId="7A8B3A11" w14:textId="77777777" w:rsidR="00F43586" w:rsidRPr="001C78C6" w:rsidRDefault="00F43586" w:rsidP="001A7F81">
            <w:pPr>
              <w:pStyle w:val="Tablehead"/>
              <w:rPr>
                <w:lang w:val="ru-RU"/>
              </w:rPr>
            </w:pPr>
            <w:bookmarkStart w:id="312" w:name="_Toc495944363"/>
            <w:bookmarkStart w:id="313" w:name="_Toc495944204"/>
            <w:bookmarkStart w:id="314" w:name="_Toc495944045"/>
            <w:bookmarkStart w:id="315" w:name="_Toc495943886"/>
            <w:bookmarkStart w:id="316" w:name="_Toc495943727"/>
            <w:bookmarkStart w:id="317" w:name="_Toc495943568"/>
            <w:r w:rsidRPr="001C78C6">
              <w:rPr>
                <w:lang w:val="ru-RU"/>
              </w:rPr>
              <w:t>Диапазон частот</w:t>
            </w:r>
          </w:p>
        </w:tc>
        <w:tc>
          <w:tcPr>
            <w:tcW w:w="832" w:type="pct"/>
            <w:tcBorders>
              <w:top w:val="single" w:sz="4" w:space="0" w:color="000000"/>
              <w:left w:val="single" w:sz="4" w:space="0" w:color="000000"/>
              <w:bottom w:val="single" w:sz="4" w:space="0" w:color="000000"/>
            </w:tcBorders>
            <w:vAlign w:val="center"/>
          </w:tcPr>
          <w:p w14:paraId="4A3FA7AB" w14:textId="77777777" w:rsidR="00F43586" w:rsidRPr="001C78C6" w:rsidRDefault="00F43586" w:rsidP="001A7F81">
            <w:pPr>
              <w:pStyle w:val="Tablehead"/>
              <w:rPr>
                <w:lang w:val="ru-RU"/>
              </w:rPr>
            </w:pPr>
            <w:r w:rsidRPr="001C78C6">
              <w:rPr>
                <w:lang w:val="ru-RU"/>
              </w:rPr>
              <w:t>Класс излучений</w:t>
            </w:r>
          </w:p>
        </w:tc>
        <w:tc>
          <w:tcPr>
            <w:tcW w:w="835" w:type="pct"/>
            <w:tcBorders>
              <w:top w:val="single" w:sz="4" w:space="0" w:color="000000"/>
              <w:left w:val="single" w:sz="4" w:space="0" w:color="000000"/>
              <w:bottom w:val="single" w:sz="4" w:space="0" w:color="000000"/>
            </w:tcBorders>
            <w:vAlign w:val="center"/>
          </w:tcPr>
          <w:p w14:paraId="071030F4" w14:textId="77777777" w:rsidR="00F43586" w:rsidRPr="001C78C6" w:rsidRDefault="00F43586" w:rsidP="001A7F81">
            <w:pPr>
              <w:pStyle w:val="Tablehead"/>
              <w:rPr>
                <w:lang w:val="ru-RU"/>
              </w:rPr>
            </w:pPr>
            <w:r w:rsidRPr="001C78C6">
              <w:rPr>
                <w:lang w:val="ru-RU"/>
              </w:rPr>
              <w:t>Ширина полосы передатчика</w:t>
            </w:r>
            <w:r w:rsidRPr="001C78C6">
              <w:rPr>
                <w:lang w:val="ru-RU"/>
              </w:rPr>
              <w:br/>
              <w:t>(МГц)</w:t>
            </w:r>
          </w:p>
        </w:tc>
        <w:tc>
          <w:tcPr>
            <w:tcW w:w="808" w:type="pct"/>
            <w:tcBorders>
              <w:top w:val="single" w:sz="4" w:space="0" w:color="000000"/>
              <w:left w:val="single" w:sz="4" w:space="0" w:color="000000"/>
              <w:bottom w:val="single" w:sz="4" w:space="0" w:color="000000"/>
            </w:tcBorders>
            <w:vAlign w:val="center"/>
          </w:tcPr>
          <w:p w14:paraId="1332AE5A" w14:textId="77777777" w:rsidR="00F43586" w:rsidRPr="001C78C6" w:rsidRDefault="00F43586" w:rsidP="001A7F81">
            <w:pPr>
              <w:pStyle w:val="Tablehead"/>
              <w:rPr>
                <w:lang w:val="ru-RU"/>
              </w:rPr>
            </w:pPr>
            <w:r w:rsidRPr="001C78C6">
              <w:rPr>
                <w:lang w:val="ru-RU"/>
              </w:rPr>
              <w:t>Максимальная пиковая мощность излучения</w:t>
            </w:r>
            <w:r w:rsidRPr="001C78C6">
              <w:rPr>
                <w:lang w:val="ru-RU"/>
              </w:rPr>
              <w:br/>
              <w:t>(дБВт)</w:t>
            </w:r>
          </w:p>
        </w:tc>
        <w:tc>
          <w:tcPr>
            <w:tcW w:w="882" w:type="pct"/>
            <w:tcBorders>
              <w:top w:val="single" w:sz="4" w:space="0" w:color="000000"/>
              <w:left w:val="single" w:sz="4" w:space="0" w:color="000000"/>
              <w:bottom w:val="single" w:sz="4" w:space="0" w:color="000000"/>
            </w:tcBorders>
            <w:vAlign w:val="center"/>
          </w:tcPr>
          <w:p w14:paraId="1A575E88" w14:textId="77777777" w:rsidR="00F43586" w:rsidRPr="001C78C6" w:rsidRDefault="00F43586" w:rsidP="001A7F81">
            <w:pPr>
              <w:pStyle w:val="Tablehead"/>
              <w:rPr>
                <w:lang w:val="ru-RU"/>
              </w:rPr>
            </w:pPr>
            <w:r w:rsidRPr="001C78C6">
              <w:rPr>
                <w:lang w:val="ru-RU"/>
              </w:rPr>
              <w:t>Максимальная спектральная плотность мощности</w:t>
            </w:r>
            <w:r w:rsidRPr="001C78C6">
              <w:rPr>
                <w:lang w:val="ru-RU"/>
              </w:rPr>
              <w:br/>
              <w:t>(</w:t>
            </w:r>
            <w:proofErr w:type="gramStart"/>
            <w:r w:rsidRPr="001C78C6">
              <w:rPr>
                <w:lang w:val="ru-RU"/>
              </w:rPr>
              <w:t>дБ(</w:t>
            </w:r>
            <w:proofErr w:type="gramEnd"/>
            <w:r w:rsidRPr="001C78C6">
              <w:rPr>
                <w:lang w:val="ru-RU"/>
              </w:rPr>
              <w:t>Вт/Гц))</w:t>
            </w:r>
          </w:p>
        </w:tc>
        <w:tc>
          <w:tcPr>
            <w:tcW w:w="809" w:type="pct"/>
            <w:tcBorders>
              <w:top w:val="single" w:sz="4" w:space="0" w:color="000000"/>
              <w:left w:val="single" w:sz="4" w:space="0" w:color="000000"/>
              <w:bottom w:val="single" w:sz="4" w:space="0" w:color="000000"/>
              <w:right w:val="single" w:sz="4" w:space="0" w:color="000000"/>
            </w:tcBorders>
            <w:vAlign w:val="center"/>
          </w:tcPr>
          <w:p w14:paraId="24D244D9" w14:textId="77777777" w:rsidR="00F43586" w:rsidRPr="001C78C6" w:rsidRDefault="00F43586" w:rsidP="001A7F81">
            <w:pPr>
              <w:pStyle w:val="Tablehead"/>
              <w:rPr>
                <w:lang w:val="ru-RU"/>
              </w:rPr>
            </w:pPr>
            <w:r w:rsidRPr="001C78C6">
              <w:rPr>
                <w:lang w:val="ru-RU"/>
              </w:rPr>
              <w:t>Усиление антенны</w:t>
            </w:r>
            <w:r w:rsidRPr="001C78C6">
              <w:rPr>
                <w:lang w:val="ru-RU"/>
              </w:rPr>
              <w:br/>
              <w:t>(дБ)</w:t>
            </w:r>
          </w:p>
        </w:tc>
      </w:tr>
      <w:tr w:rsidR="00F43586" w:rsidRPr="001C78C6" w14:paraId="1044F7D2" w14:textId="77777777" w:rsidTr="00655FF6">
        <w:trPr>
          <w:cantSplit/>
          <w:trHeight w:val="1012"/>
        </w:trPr>
        <w:tc>
          <w:tcPr>
            <w:tcW w:w="833" w:type="pct"/>
            <w:tcBorders>
              <w:top w:val="single" w:sz="4" w:space="0" w:color="000000"/>
              <w:left w:val="single" w:sz="4" w:space="0" w:color="000000"/>
              <w:bottom w:val="single" w:sz="4" w:space="0" w:color="000000"/>
            </w:tcBorders>
            <w:vAlign w:val="center"/>
          </w:tcPr>
          <w:p w14:paraId="1790A5C8" w14:textId="77777777" w:rsidR="00F43586" w:rsidRPr="001C78C6" w:rsidRDefault="00F43586" w:rsidP="001A7F81">
            <w:pPr>
              <w:pStyle w:val="Tabletext"/>
              <w:jc w:val="center"/>
              <w:rPr>
                <w:b/>
                <w:lang w:val="ru-RU"/>
              </w:rPr>
            </w:pPr>
            <w:r w:rsidRPr="001C78C6">
              <w:rPr>
                <w:lang w:val="ru-RU"/>
              </w:rPr>
              <w:t>L1</w:t>
            </w:r>
          </w:p>
        </w:tc>
        <w:tc>
          <w:tcPr>
            <w:tcW w:w="832" w:type="pct"/>
            <w:tcBorders>
              <w:top w:val="single" w:sz="4" w:space="0" w:color="000000"/>
              <w:left w:val="single" w:sz="4" w:space="0" w:color="000000"/>
              <w:bottom w:val="single" w:sz="4" w:space="0" w:color="000000"/>
            </w:tcBorders>
            <w:vAlign w:val="center"/>
          </w:tcPr>
          <w:p w14:paraId="23349CFC" w14:textId="77777777" w:rsidR="00F43586" w:rsidRPr="001C78C6" w:rsidRDefault="00F43586" w:rsidP="001A7F81">
            <w:pPr>
              <w:pStyle w:val="Tabletext"/>
              <w:jc w:val="center"/>
              <w:rPr>
                <w:b/>
                <w:lang w:val="ru-RU"/>
              </w:rPr>
            </w:pPr>
            <w:r w:rsidRPr="001C78C6">
              <w:rPr>
                <w:lang w:val="ru-RU"/>
              </w:rPr>
              <w:t>2M05G7X</w:t>
            </w:r>
          </w:p>
          <w:p w14:paraId="34773348" w14:textId="77777777" w:rsidR="00F43586" w:rsidRPr="001C78C6" w:rsidRDefault="00F43586" w:rsidP="001A7F81">
            <w:pPr>
              <w:pStyle w:val="Tabletext"/>
              <w:jc w:val="center"/>
              <w:rPr>
                <w:b/>
                <w:lang w:val="ru-RU"/>
              </w:rPr>
            </w:pPr>
            <w:r w:rsidRPr="001C78C6">
              <w:rPr>
                <w:lang w:val="ru-RU"/>
              </w:rPr>
              <w:t>4M10G7X</w:t>
            </w:r>
          </w:p>
          <w:p w14:paraId="5BF732C9" w14:textId="77777777" w:rsidR="00F43586" w:rsidRPr="001C78C6" w:rsidRDefault="00F43586" w:rsidP="001A7F81">
            <w:pPr>
              <w:pStyle w:val="Tabletext"/>
              <w:jc w:val="center"/>
              <w:rPr>
                <w:b/>
                <w:lang w:val="ru-RU"/>
              </w:rPr>
            </w:pPr>
            <w:r w:rsidRPr="001C78C6">
              <w:rPr>
                <w:lang w:val="ru-RU"/>
              </w:rPr>
              <w:t>15M4G7X</w:t>
            </w:r>
          </w:p>
          <w:p w14:paraId="35643CDC" w14:textId="77777777" w:rsidR="00F43586" w:rsidRPr="001C78C6" w:rsidRDefault="00F43586" w:rsidP="001A7F81">
            <w:pPr>
              <w:pStyle w:val="Tabletext"/>
              <w:jc w:val="center"/>
              <w:rPr>
                <w:b/>
                <w:lang w:val="ru-RU"/>
              </w:rPr>
            </w:pPr>
            <w:r w:rsidRPr="001C78C6">
              <w:rPr>
                <w:lang w:val="ru-RU"/>
              </w:rPr>
              <w:t>15M4G7X</w:t>
            </w:r>
          </w:p>
        </w:tc>
        <w:tc>
          <w:tcPr>
            <w:tcW w:w="835" w:type="pct"/>
            <w:tcBorders>
              <w:top w:val="single" w:sz="4" w:space="0" w:color="000000"/>
              <w:left w:val="single" w:sz="4" w:space="0" w:color="000000"/>
              <w:bottom w:val="single" w:sz="4" w:space="0" w:color="000000"/>
            </w:tcBorders>
            <w:vAlign w:val="center"/>
          </w:tcPr>
          <w:p w14:paraId="617F96B7" w14:textId="77777777" w:rsidR="00F43586" w:rsidRPr="001C78C6" w:rsidRDefault="00F43586" w:rsidP="001A7F81">
            <w:pPr>
              <w:pStyle w:val="Tabletext"/>
              <w:jc w:val="center"/>
              <w:rPr>
                <w:b/>
                <w:lang w:val="ru-RU"/>
              </w:rPr>
            </w:pPr>
            <w:r w:rsidRPr="001C78C6">
              <w:rPr>
                <w:lang w:val="ru-RU"/>
              </w:rPr>
              <w:t>2,05</w:t>
            </w:r>
          </w:p>
          <w:p w14:paraId="76C5DFAA" w14:textId="77777777" w:rsidR="00F43586" w:rsidRPr="001C78C6" w:rsidRDefault="00F43586" w:rsidP="001A7F81">
            <w:pPr>
              <w:pStyle w:val="Tabletext"/>
              <w:jc w:val="center"/>
              <w:rPr>
                <w:b/>
                <w:lang w:val="ru-RU"/>
              </w:rPr>
            </w:pPr>
            <w:r w:rsidRPr="001C78C6">
              <w:rPr>
                <w:lang w:val="ru-RU"/>
              </w:rPr>
              <w:t>4,1</w:t>
            </w:r>
          </w:p>
          <w:p w14:paraId="20228042" w14:textId="77777777" w:rsidR="00F43586" w:rsidRPr="001C78C6" w:rsidRDefault="00F43586" w:rsidP="001A7F81">
            <w:pPr>
              <w:pStyle w:val="Tabletext"/>
              <w:jc w:val="center"/>
              <w:rPr>
                <w:b/>
                <w:lang w:val="ru-RU"/>
              </w:rPr>
            </w:pPr>
            <w:r w:rsidRPr="001C78C6">
              <w:rPr>
                <w:lang w:val="ru-RU"/>
              </w:rPr>
              <w:t>15,4</w:t>
            </w:r>
          </w:p>
          <w:p w14:paraId="669F356C" w14:textId="77777777" w:rsidR="00F43586" w:rsidRPr="001C78C6" w:rsidRDefault="00F43586" w:rsidP="001A7F81">
            <w:pPr>
              <w:pStyle w:val="Tabletext"/>
              <w:jc w:val="center"/>
              <w:rPr>
                <w:b/>
                <w:lang w:val="ru-RU"/>
              </w:rPr>
            </w:pPr>
            <w:r w:rsidRPr="001C78C6">
              <w:rPr>
                <w:lang w:val="ru-RU"/>
              </w:rPr>
              <w:t>15,4</w:t>
            </w:r>
          </w:p>
        </w:tc>
        <w:tc>
          <w:tcPr>
            <w:tcW w:w="808" w:type="pct"/>
            <w:tcBorders>
              <w:top w:val="single" w:sz="4" w:space="0" w:color="000000"/>
              <w:left w:val="single" w:sz="4" w:space="0" w:color="000000"/>
              <w:bottom w:val="single" w:sz="4" w:space="0" w:color="000000"/>
            </w:tcBorders>
            <w:vAlign w:val="center"/>
          </w:tcPr>
          <w:p w14:paraId="04D15B16" w14:textId="77777777" w:rsidR="00F43586" w:rsidRPr="001C78C6" w:rsidRDefault="00F43586" w:rsidP="001A7F81">
            <w:pPr>
              <w:pStyle w:val="Tabletext"/>
              <w:jc w:val="center"/>
              <w:rPr>
                <w:b/>
                <w:lang w:val="ru-RU"/>
              </w:rPr>
            </w:pPr>
            <w:r w:rsidRPr="001C78C6">
              <w:rPr>
                <w:lang w:val="ru-RU"/>
              </w:rPr>
              <w:t>15,6</w:t>
            </w:r>
          </w:p>
          <w:p w14:paraId="6EA00F37" w14:textId="77777777" w:rsidR="00F43586" w:rsidRPr="001C78C6" w:rsidRDefault="00F43586" w:rsidP="001A7F81">
            <w:pPr>
              <w:pStyle w:val="Tabletext"/>
              <w:jc w:val="center"/>
              <w:rPr>
                <w:b/>
                <w:lang w:val="ru-RU"/>
              </w:rPr>
            </w:pPr>
            <w:r w:rsidRPr="001C78C6">
              <w:rPr>
                <w:lang w:val="ru-RU"/>
              </w:rPr>
              <w:t>15,6</w:t>
            </w:r>
          </w:p>
          <w:p w14:paraId="0D74A1FA" w14:textId="77777777" w:rsidR="00F43586" w:rsidRPr="001C78C6" w:rsidRDefault="00F43586" w:rsidP="001A7F81">
            <w:pPr>
              <w:pStyle w:val="Tabletext"/>
              <w:jc w:val="center"/>
              <w:rPr>
                <w:b/>
                <w:lang w:val="ru-RU"/>
              </w:rPr>
            </w:pPr>
            <w:r w:rsidRPr="001C78C6">
              <w:rPr>
                <w:lang w:val="ru-RU"/>
              </w:rPr>
              <w:t>15,6</w:t>
            </w:r>
          </w:p>
          <w:p w14:paraId="4E76A400" w14:textId="77777777" w:rsidR="00F43586" w:rsidRPr="001C78C6" w:rsidRDefault="00F43586" w:rsidP="001A7F81">
            <w:pPr>
              <w:pStyle w:val="Tabletext"/>
              <w:jc w:val="center"/>
              <w:rPr>
                <w:b/>
                <w:lang w:val="ru-RU"/>
              </w:rPr>
            </w:pPr>
            <w:r w:rsidRPr="001C78C6">
              <w:rPr>
                <w:lang w:val="ru-RU"/>
              </w:rPr>
              <w:t>15,6</w:t>
            </w:r>
          </w:p>
        </w:tc>
        <w:tc>
          <w:tcPr>
            <w:tcW w:w="882" w:type="pct"/>
            <w:tcBorders>
              <w:top w:val="single" w:sz="4" w:space="0" w:color="000000"/>
              <w:left w:val="single" w:sz="4" w:space="0" w:color="000000"/>
              <w:bottom w:val="single" w:sz="4" w:space="0" w:color="000000"/>
            </w:tcBorders>
            <w:vAlign w:val="center"/>
          </w:tcPr>
          <w:p w14:paraId="387E65F9" w14:textId="09F70F2A" w:rsidR="00F43586" w:rsidRPr="001C78C6" w:rsidRDefault="003F40AD" w:rsidP="001A7F81">
            <w:pPr>
              <w:pStyle w:val="Tabletext"/>
              <w:jc w:val="center"/>
              <w:rPr>
                <w:b/>
                <w:lang w:val="ru-RU"/>
              </w:rPr>
            </w:pPr>
            <w:r w:rsidRPr="001C78C6">
              <w:rPr>
                <w:lang w:val="ru-RU"/>
              </w:rPr>
              <w:t>−</w:t>
            </w:r>
            <w:r w:rsidR="00F43586" w:rsidRPr="001C78C6">
              <w:rPr>
                <w:lang w:val="ru-RU"/>
              </w:rPr>
              <w:t>44,1</w:t>
            </w:r>
          </w:p>
          <w:p w14:paraId="641AD05B" w14:textId="2CA30D0A" w:rsidR="00F43586" w:rsidRPr="001C78C6" w:rsidRDefault="003F40AD" w:rsidP="001A7F81">
            <w:pPr>
              <w:pStyle w:val="Tabletext"/>
              <w:jc w:val="center"/>
              <w:rPr>
                <w:b/>
                <w:lang w:val="ru-RU"/>
              </w:rPr>
            </w:pPr>
            <w:r w:rsidRPr="001C78C6">
              <w:rPr>
                <w:lang w:val="ru-RU"/>
              </w:rPr>
              <w:t>−</w:t>
            </w:r>
            <w:r w:rsidR="00F43586" w:rsidRPr="001C78C6">
              <w:rPr>
                <w:lang w:val="ru-RU"/>
              </w:rPr>
              <w:t>46,7</w:t>
            </w:r>
          </w:p>
          <w:p w14:paraId="73B81729" w14:textId="2E7A5107" w:rsidR="00F43586" w:rsidRPr="001C78C6" w:rsidRDefault="003F40AD" w:rsidP="001A7F81">
            <w:pPr>
              <w:pStyle w:val="Tabletext"/>
              <w:jc w:val="center"/>
              <w:rPr>
                <w:b/>
                <w:lang w:val="ru-RU"/>
              </w:rPr>
            </w:pPr>
            <w:r w:rsidRPr="001C78C6">
              <w:rPr>
                <w:lang w:val="ru-RU"/>
              </w:rPr>
              <w:t>−</w:t>
            </w:r>
            <w:r w:rsidR="00F43586" w:rsidRPr="001C78C6">
              <w:rPr>
                <w:lang w:val="ru-RU"/>
              </w:rPr>
              <w:t>51,3</w:t>
            </w:r>
          </w:p>
          <w:p w14:paraId="785D7381" w14:textId="3AB8218D" w:rsidR="00F43586" w:rsidRPr="001C78C6" w:rsidRDefault="003F40AD" w:rsidP="001A7F81">
            <w:pPr>
              <w:pStyle w:val="Tabletext"/>
              <w:jc w:val="center"/>
              <w:rPr>
                <w:b/>
                <w:lang w:val="ru-RU"/>
              </w:rPr>
            </w:pPr>
            <w:r w:rsidRPr="001C78C6">
              <w:rPr>
                <w:lang w:val="ru-RU"/>
              </w:rPr>
              <w:t>−</w:t>
            </w:r>
            <w:r w:rsidR="00F43586" w:rsidRPr="001C78C6">
              <w:rPr>
                <w:lang w:val="ru-RU"/>
              </w:rPr>
              <w:t>51,3</w:t>
            </w:r>
          </w:p>
        </w:tc>
        <w:tc>
          <w:tcPr>
            <w:tcW w:w="809" w:type="pct"/>
            <w:tcBorders>
              <w:top w:val="single" w:sz="4" w:space="0" w:color="000000"/>
              <w:left w:val="single" w:sz="4" w:space="0" w:color="000000"/>
              <w:bottom w:val="single" w:sz="4" w:space="0" w:color="000000"/>
              <w:right w:val="single" w:sz="4" w:space="0" w:color="000000"/>
            </w:tcBorders>
            <w:vAlign w:val="center"/>
          </w:tcPr>
          <w:p w14:paraId="3425268E" w14:textId="77777777" w:rsidR="00F43586" w:rsidRPr="001C78C6" w:rsidRDefault="00F43586" w:rsidP="001A7F81">
            <w:pPr>
              <w:pStyle w:val="Tabletext"/>
              <w:jc w:val="center"/>
              <w:rPr>
                <w:b/>
                <w:lang w:val="ru-RU"/>
              </w:rPr>
            </w:pPr>
            <w:r w:rsidRPr="001C78C6">
              <w:rPr>
                <w:lang w:val="ru-RU"/>
              </w:rPr>
              <w:t>14</w:t>
            </w:r>
          </w:p>
        </w:tc>
      </w:tr>
      <w:tr w:rsidR="00F43586" w:rsidRPr="001C78C6" w14:paraId="39D4D793" w14:textId="77777777" w:rsidTr="00655FF6">
        <w:trPr>
          <w:cantSplit/>
          <w:trHeight w:val="905"/>
        </w:trPr>
        <w:tc>
          <w:tcPr>
            <w:tcW w:w="833" w:type="pct"/>
            <w:tcBorders>
              <w:top w:val="single" w:sz="4" w:space="0" w:color="000000"/>
              <w:left w:val="single" w:sz="4" w:space="0" w:color="000000"/>
              <w:bottom w:val="single" w:sz="4" w:space="0" w:color="000000"/>
            </w:tcBorders>
            <w:vAlign w:val="center"/>
          </w:tcPr>
          <w:p w14:paraId="40E3EBC9" w14:textId="77777777" w:rsidR="00F43586" w:rsidRPr="001C78C6" w:rsidRDefault="00F43586" w:rsidP="001A7F81">
            <w:pPr>
              <w:pStyle w:val="Tabletext"/>
              <w:jc w:val="center"/>
              <w:rPr>
                <w:b/>
                <w:lang w:val="ru-RU"/>
              </w:rPr>
            </w:pPr>
            <w:r w:rsidRPr="001C78C6">
              <w:rPr>
                <w:lang w:val="ru-RU"/>
              </w:rPr>
              <w:t>L2</w:t>
            </w:r>
          </w:p>
        </w:tc>
        <w:tc>
          <w:tcPr>
            <w:tcW w:w="832" w:type="pct"/>
            <w:tcBorders>
              <w:top w:val="single" w:sz="4" w:space="0" w:color="000000"/>
              <w:left w:val="single" w:sz="4" w:space="0" w:color="000000"/>
              <w:bottom w:val="single" w:sz="4" w:space="0" w:color="000000"/>
            </w:tcBorders>
            <w:vAlign w:val="center"/>
          </w:tcPr>
          <w:p w14:paraId="02D95637" w14:textId="77777777" w:rsidR="00F43586" w:rsidRPr="001C78C6" w:rsidRDefault="00F43586" w:rsidP="001A7F81">
            <w:pPr>
              <w:pStyle w:val="Tabletext"/>
              <w:jc w:val="center"/>
              <w:rPr>
                <w:b/>
                <w:lang w:val="ru-RU"/>
              </w:rPr>
            </w:pPr>
            <w:r w:rsidRPr="001C78C6">
              <w:rPr>
                <w:lang w:val="ru-RU"/>
              </w:rPr>
              <w:t>2M05G7X 4M10G7X</w:t>
            </w:r>
          </w:p>
          <w:p w14:paraId="66CD2770" w14:textId="77777777" w:rsidR="00F43586" w:rsidRPr="001C78C6" w:rsidRDefault="00F43586" w:rsidP="001A7F81">
            <w:pPr>
              <w:pStyle w:val="Tabletext"/>
              <w:jc w:val="center"/>
              <w:rPr>
                <w:b/>
                <w:lang w:val="ru-RU"/>
              </w:rPr>
            </w:pPr>
            <w:r w:rsidRPr="001C78C6">
              <w:rPr>
                <w:lang w:val="ru-RU"/>
              </w:rPr>
              <w:t>15M4G7X</w:t>
            </w:r>
          </w:p>
          <w:p w14:paraId="676EDB04" w14:textId="77777777" w:rsidR="00F43586" w:rsidRPr="001C78C6" w:rsidRDefault="00F43586" w:rsidP="001A7F81">
            <w:pPr>
              <w:pStyle w:val="Tabletext"/>
              <w:jc w:val="center"/>
              <w:rPr>
                <w:b/>
                <w:lang w:val="ru-RU"/>
              </w:rPr>
            </w:pPr>
            <w:r w:rsidRPr="001C78C6">
              <w:rPr>
                <w:lang w:val="ru-RU"/>
              </w:rPr>
              <w:t>15M4G7X</w:t>
            </w:r>
          </w:p>
        </w:tc>
        <w:tc>
          <w:tcPr>
            <w:tcW w:w="835" w:type="pct"/>
            <w:tcBorders>
              <w:top w:val="single" w:sz="4" w:space="0" w:color="000000"/>
              <w:left w:val="single" w:sz="4" w:space="0" w:color="000000"/>
              <w:bottom w:val="single" w:sz="4" w:space="0" w:color="000000"/>
            </w:tcBorders>
            <w:vAlign w:val="center"/>
          </w:tcPr>
          <w:p w14:paraId="22D50571" w14:textId="77777777" w:rsidR="00F43586" w:rsidRPr="001C78C6" w:rsidRDefault="00F43586" w:rsidP="001A7F81">
            <w:pPr>
              <w:pStyle w:val="Tabletext"/>
              <w:jc w:val="center"/>
              <w:rPr>
                <w:lang w:val="ru-RU"/>
              </w:rPr>
            </w:pPr>
            <w:r w:rsidRPr="001C78C6">
              <w:rPr>
                <w:lang w:val="ru-RU"/>
              </w:rPr>
              <w:t>2,05</w:t>
            </w:r>
          </w:p>
          <w:p w14:paraId="613E837C" w14:textId="77777777" w:rsidR="00F43586" w:rsidRPr="001C78C6" w:rsidRDefault="00F43586" w:rsidP="001A7F81">
            <w:pPr>
              <w:pStyle w:val="Tabletext"/>
              <w:jc w:val="center"/>
              <w:rPr>
                <w:lang w:val="ru-RU"/>
              </w:rPr>
            </w:pPr>
            <w:r w:rsidRPr="001C78C6">
              <w:rPr>
                <w:lang w:val="ru-RU"/>
              </w:rPr>
              <w:t>4,1</w:t>
            </w:r>
          </w:p>
          <w:p w14:paraId="3647182B" w14:textId="77777777" w:rsidR="00F43586" w:rsidRPr="001C78C6" w:rsidRDefault="00F43586" w:rsidP="001A7F81">
            <w:pPr>
              <w:pStyle w:val="Tabletext"/>
              <w:jc w:val="center"/>
              <w:rPr>
                <w:lang w:val="ru-RU"/>
              </w:rPr>
            </w:pPr>
            <w:r w:rsidRPr="001C78C6">
              <w:rPr>
                <w:lang w:val="ru-RU"/>
              </w:rPr>
              <w:t>15,4</w:t>
            </w:r>
          </w:p>
          <w:p w14:paraId="60770794" w14:textId="77777777" w:rsidR="00F43586" w:rsidRPr="001C78C6" w:rsidRDefault="00F43586" w:rsidP="001A7F81">
            <w:pPr>
              <w:pStyle w:val="Tabletext"/>
              <w:jc w:val="center"/>
              <w:rPr>
                <w:b/>
                <w:lang w:val="ru-RU"/>
              </w:rPr>
            </w:pPr>
            <w:r w:rsidRPr="001C78C6">
              <w:rPr>
                <w:lang w:val="ru-RU"/>
              </w:rPr>
              <w:t>15,4</w:t>
            </w:r>
          </w:p>
        </w:tc>
        <w:tc>
          <w:tcPr>
            <w:tcW w:w="808" w:type="pct"/>
            <w:tcBorders>
              <w:top w:val="single" w:sz="4" w:space="0" w:color="000000"/>
              <w:left w:val="single" w:sz="4" w:space="0" w:color="000000"/>
              <w:bottom w:val="single" w:sz="4" w:space="0" w:color="000000"/>
            </w:tcBorders>
            <w:vAlign w:val="center"/>
          </w:tcPr>
          <w:p w14:paraId="516AB06D" w14:textId="77777777" w:rsidR="00F43586" w:rsidRPr="001C78C6" w:rsidRDefault="00F43586" w:rsidP="001A7F81">
            <w:pPr>
              <w:pStyle w:val="Tabletext"/>
              <w:jc w:val="center"/>
              <w:rPr>
                <w:lang w:val="ru-RU"/>
              </w:rPr>
            </w:pPr>
            <w:r w:rsidRPr="001C78C6">
              <w:rPr>
                <w:lang w:val="ru-RU"/>
              </w:rPr>
              <w:t>14</w:t>
            </w:r>
          </w:p>
          <w:p w14:paraId="04FF2283" w14:textId="77777777" w:rsidR="00F43586" w:rsidRPr="001C78C6" w:rsidRDefault="00F43586" w:rsidP="001A7F81">
            <w:pPr>
              <w:pStyle w:val="Tabletext"/>
              <w:jc w:val="center"/>
              <w:rPr>
                <w:lang w:val="ru-RU"/>
              </w:rPr>
            </w:pPr>
            <w:r w:rsidRPr="001C78C6">
              <w:rPr>
                <w:lang w:val="ru-RU"/>
              </w:rPr>
              <w:t>14</w:t>
            </w:r>
          </w:p>
          <w:p w14:paraId="4ADBB80F" w14:textId="77777777" w:rsidR="00F43586" w:rsidRPr="001C78C6" w:rsidRDefault="00F43586" w:rsidP="001A7F81">
            <w:pPr>
              <w:pStyle w:val="Tabletext"/>
              <w:jc w:val="center"/>
              <w:rPr>
                <w:lang w:val="ru-RU"/>
              </w:rPr>
            </w:pPr>
            <w:r w:rsidRPr="001C78C6">
              <w:rPr>
                <w:lang w:val="ru-RU"/>
              </w:rPr>
              <w:t>14</w:t>
            </w:r>
          </w:p>
          <w:p w14:paraId="6A30E154" w14:textId="77777777" w:rsidR="00F43586" w:rsidRPr="001C78C6" w:rsidRDefault="00F43586" w:rsidP="001A7F81">
            <w:pPr>
              <w:pStyle w:val="Tabletext"/>
              <w:jc w:val="center"/>
              <w:rPr>
                <w:b/>
                <w:lang w:val="ru-RU"/>
              </w:rPr>
            </w:pPr>
            <w:r w:rsidRPr="001C78C6">
              <w:rPr>
                <w:lang w:val="ru-RU"/>
              </w:rPr>
              <w:t>14</w:t>
            </w:r>
          </w:p>
        </w:tc>
        <w:tc>
          <w:tcPr>
            <w:tcW w:w="882" w:type="pct"/>
            <w:tcBorders>
              <w:top w:val="single" w:sz="4" w:space="0" w:color="000000"/>
              <w:left w:val="single" w:sz="4" w:space="0" w:color="000000"/>
              <w:bottom w:val="single" w:sz="4" w:space="0" w:color="000000"/>
            </w:tcBorders>
            <w:vAlign w:val="center"/>
          </w:tcPr>
          <w:p w14:paraId="70413119" w14:textId="2828B70F" w:rsidR="00F43586" w:rsidRPr="001C78C6" w:rsidRDefault="003F40AD" w:rsidP="001A7F81">
            <w:pPr>
              <w:pStyle w:val="Tabletext"/>
              <w:jc w:val="center"/>
              <w:rPr>
                <w:lang w:val="ru-RU"/>
              </w:rPr>
            </w:pPr>
            <w:r w:rsidRPr="001C78C6">
              <w:rPr>
                <w:lang w:val="ru-RU"/>
              </w:rPr>
              <w:t>−</w:t>
            </w:r>
            <w:r w:rsidR="00F43586" w:rsidRPr="001C78C6">
              <w:rPr>
                <w:lang w:val="ru-RU"/>
              </w:rPr>
              <w:t>45,6</w:t>
            </w:r>
          </w:p>
          <w:p w14:paraId="10058744" w14:textId="4C8DB5DE" w:rsidR="00F43586" w:rsidRPr="001C78C6" w:rsidRDefault="003F40AD" w:rsidP="001A7F81">
            <w:pPr>
              <w:pStyle w:val="Tabletext"/>
              <w:jc w:val="center"/>
              <w:rPr>
                <w:lang w:val="ru-RU"/>
              </w:rPr>
            </w:pPr>
            <w:r w:rsidRPr="001C78C6">
              <w:rPr>
                <w:lang w:val="ru-RU"/>
              </w:rPr>
              <w:t>−</w:t>
            </w:r>
            <w:r w:rsidR="00F43586" w:rsidRPr="001C78C6">
              <w:rPr>
                <w:lang w:val="ru-RU"/>
              </w:rPr>
              <w:t>48,2</w:t>
            </w:r>
          </w:p>
          <w:p w14:paraId="3F2306DB" w14:textId="16A06273" w:rsidR="00F43586" w:rsidRPr="001C78C6" w:rsidRDefault="003F40AD" w:rsidP="001A7F81">
            <w:pPr>
              <w:pStyle w:val="Tabletext"/>
              <w:jc w:val="center"/>
              <w:rPr>
                <w:b/>
                <w:lang w:val="ru-RU"/>
              </w:rPr>
            </w:pPr>
            <w:r w:rsidRPr="001C78C6">
              <w:rPr>
                <w:lang w:val="ru-RU"/>
              </w:rPr>
              <w:t>−</w:t>
            </w:r>
            <w:r w:rsidR="00F43586" w:rsidRPr="001C78C6">
              <w:rPr>
                <w:lang w:val="ru-RU"/>
              </w:rPr>
              <w:t>52,8</w:t>
            </w:r>
          </w:p>
          <w:p w14:paraId="3DCAE084" w14:textId="321BC440" w:rsidR="00F43586" w:rsidRPr="001C78C6" w:rsidRDefault="003F40AD" w:rsidP="001A7F81">
            <w:pPr>
              <w:pStyle w:val="Tabletext"/>
              <w:jc w:val="center"/>
              <w:rPr>
                <w:b/>
                <w:lang w:val="ru-RU"/>
              </w:rPr>
            </w:pPr>
            <w:r w:rsidRPr="001C78C6">
              <w:rPr>
                <w:lang w:val="ru-RU"/>
              </w:rPr>
              <w:t>−</w:t>
            </w:r>
            <w:r w:rsidR="00F43586" w:rsidRPr="001C78C6">
              <w:rPr>
                <w:lang w:val="ru-RU"/>
              </w:rPr>
              <w:t>52,8</w:t>
            </w:r>
          </w:p>
        </w:tc>
        <w:tc>
          <w:tcPr>
            <w:tcW w:w="809" w:type="pct"/>
            <w:tcBorders>
              <w:top w:val="single" w:sz="4" w:space="0" w:color="000000"/>
              <w:left w:val="single" w:sz="4" w:space="0" w:color="000000"/>
              <w:bottom w:val="single" w:sz="4" w:space="0" w:color="000000"/>
              <w:right w:val="single" w:sz="4" w:space="0" w:color="000000"/>
            </w:tcBorders>
            <w:vAlign w:val="center"/>
          </w:tcPr>
          <w:p w14:paraId="2B140371" w14:textId="77777777" w:rsidR="00F43586" w:rsidRPr="001C78C6" w:rsidRDefault="00F43586" w:rsidP="001A7F81">
            <w:pPr>
              <w:pStyle w:val="Tabletext"/>
              <w:jc w:val="center"/>
              <w:rPr>
                <w:b/>
                <w:lang w:val="ru-RU"/>
              </w:rPr>
            </w:pPr>
            <w:r w:rsidRPr="001C78C6">
              <w:rPr>
                <w:lang w:val="ru-RU"/>
              </w:rPr>
              <w:t>12,5</w:t>
            </w:r>
          </w:p>
        </w:tc>
      </w:tr>
      <w:tr w:rsidR="00F43586" w:rsidRPr="001C78C6" w14:paraId="6953BC66" w14:textId="77777777" w:rsidTr="00655FF6">
        <w:trPr>
          <w:cantSplit/>
          <w:trHeight w:val="527"/>
        </w:trPr>
        <w:tc>
          <w:tcPr>
            <w:tcW w:w="833" w:type="pct"/>
            <w:tcBorders>
              <w:top w:val="single" w:sz="4" w:space="0" w:color="000000"/>
              <w:left w:val="single" w:sz="4" w:space="0" w:color="000000"/>
              <w:bottom w:val="single" w:sz="4" w:space="0" w:color="000000"/>
            </w:tcBorders>
            <w:vAlign w:val="center"/>
          </w:tcPr>
          <w:p w14:paraId="355EEDDB" w14:textId="77777777" w:rsidR="00F43586" w:rsidRPr="001C78C6" w:rsidRDefault="00F43586" w:rsidP="001A7F81">
            <w:pPr>
              <w:pStyle w:val="Tabletext"/>
              <w:jc w:val="center"/>
              <w:rPr>
                <w:b/>
                <w:lang w:val="ru-RU"/>
              </w:rPr>
            </w:pPr>
            <w:r w:rsidRPr="001C78C6">
              <w:rPr>
                <w:lang w:val="ru-RU"/>
              </w:rPr>
              <w:t>L3</w:t>
            </w:r>
          </w:p>
        </w:tc>
        <w:tc>
          <w:tcPr>
            <w:tcW w:w="832" w:type="pct"/>
            <w:tcBorders>
              <w:top w:val="single" w:sz="4" w:space="0" w:color="000000"/>
              <w:left w:val="single" w:sz="4" w:space="0" w:color="000000"/>
              <w:bottom w:val="single" w:sz="4" w:space="0" w:color="000000"/>
            </w:tcBorders>
            <w:vAlign w:val="center"/>
          </w:tcPr>
          <w:p w14:paraId="15D7C107" w14:textId="77777777" w:rsidR="00F43586" w:rsidRPr="001C78C6" w:rsidRDefault="00F43586" w:rsidP="001A7F81">
            <w:pPr>
              <w:pStyle w:val="Tabletext"/>
              <w:jc w:val="center"/>
              <w:rPr>
                <w:b/>
                <w:lang w:val="ru-RU"/>
              </w:rPr>
            </w:pPr>
            <w:r w:rsidRPr="001C78C6">
              <w:rPr>
                <w:lang w:val="ru-RU"/>
              </w:rPr>
              <w:t>20M5G7XCC</w:t>
            </w:r>
          </w:p>
          <w:p w14:paraId="1114F48D" w14:textId="77777777" w:rsidR="00F43586" w:rsidRPr="001C78C6" w:rsidRDefault="00F43586" w:rsidP="001A7F81">
            <w:pPr>
              <w:pStyle w:val="Tabletext"/>
              <w:jc w:val="center"/>
              <w:rPr>
                <w:b/>
                <w:lang w:val="ru-RU"/>
              </w:rPr>
            </w:pPr>
            <w:r w:rsidRPr="001C78C6">
              <w:rPr>
                <w:lang w:val="ru-RU"/>
              </w:rPr>
              <w:t>20M5G7XCC</w:t>
            </w:r>
          </w:p>
        </w:tc>
        <w:tc>
          <w:tcPr>
            <w:tcW w:w="835" w:type="pct"/>
            <w:tcBorders>
              <w:top w:val="single" w:sz="4" w:space="0" w:color="000000"/>
              <w:left w:val="single" w:sz="4" w:space="0" w:color="000000"/>
              <w:bottom w:val="single" w:sz="4" w:space="0" w:color="000000"/>
            </w:tcBorders>
            <w:vAlign w:val="center"/>
          </w:tcPr>
          <w:p w14:paraId="6BF671E1" w14:textId="77777777" w:rsidR="00F43586" w:rsidRPr="001C78C6" w:rsidRDefault="00F43586" w:rsidP="001A7F81">
            <w:pPr>
              <w:pStyle w:val="Tabletext"/>
              <w:jc w:val="center"/>
              <w:rPr>
                <w:b/>
                <w:lang w:val="ru-RU"/>
              </w:rPr>
            </w:pPr>
            <w:r w:rsidRPr="001C78C6">
              <w:rPr>
                <w:lang w:val="ru-RU"/>
              </w:rPr>
              <w:t>20,5</w:t>
            </w:r>
          </w:p>
          <w:p w14:paraId="687BA877" w14:textId="77777777" w:rsidR="00F43586" w:rsidRPr="001C78C6" w:rsidRDefault="00F43586" w:rsidP="001A7F81">
            <w:pPr>
              <w:pStyle w:val="Tabletext"/>
              <w:jc w:val="center"/>
              <w:rPr>
                <w:b/>
                <w:lang w:val="ru-RU"/>
              </w:rPr>
            </w:pPr>
            <w:r w:rsidRPr="001C78C6">
              <w:rPr>
                <w:lang w:val="ru-RU"/>
              </w:rPr>
              <w:t>20,5</w:t>
            </w:r>
          </w:p>
        </w:tc>
        <w:tc>
          <w:tcPr>
            <w:tcW w:w="808" w:type="pct"/>
            <w:tcBorders>
              <w:top w:val="single" w:sz="4" w:space="0" w:color="000000"/>
              <w:left w:val="single" w:sz="4" w:space="0" w:color="000000"/>
              <w:bottom w:val="single" w:sz="4" w:space="0" w:color="000000"/>
            </w:tcBorders>
            <w:vAlign w:val="center"/>
          </w:tcPr>
          <w:p w14:paraId="6AFAD470" w14:textId="77777777" w:rsidR="00F43586" w:rsidRPr="001C78C6" w:rsidRDefault="00F43586" w:rsidP="001A7F81">
            <w:pPr>
              <w:pStyle w:val="Tabletext"/>
              <w:jc w:val="center"/>
              <w:rPr>
                <w:lang w:val="ru-RU"/>
              </w:rPr>
            </w:pPr>
            <w:r w:rsidRPr="001C78C6">
              <w:rPr>
                <w:lang w:val="ru-RU"/>
              </w:rPr>
              <w:t>13</w:t>
            </w:r>
          </w:p>
          <w:p w14:paraId="33B4CC84" w14:textId="77777777" w:rsidR="00F43586" w:rsidRPr="001C78C6" w:rsidRDefault="00F43586" w:rsidP="001A7F81">
            <w:pPr>
              <w:pStyle w:val="Tabletext"/>
              <w:jc w:val="center"/>
              <w:rPr>
                <w:b/>
                <w:lang w:val="ru-RU"/>
              </w:rPr>
            </w:pPr>
            <w:r w:rsidRPr="001C78C6">
              <w:rPr>
                <w:lang w:val="ru-RU"/>
              </w:rPr>
              <w:t>13</w:t>
            </w:r>
          </w:p>
        </w:tc>
        <w:tc>
          <w:tcPr>
            <w:tcW w:w="882" w:type="pct"/>
            <w:tcBorders>
              <w:top w:val="single" w:sz="4" w:space="0" w:color="000000"/>
              <w:left w:val="single" w:sz="4" w:space="0" w:color="000000"/>
              <w:bottom w:val="single" w:sz="4" w:space="0" w:color="000000"/>
            </w:tcBorders>
            <w:vAlign w:val="center"/>
          </w:tcPr>
          <w:p w14:paraId="3A16B94C" w14:textId="58958B03" w:rsidR="00F43586" w:rsidRPr="001C78C6" w:rsidRDefault="003F40AD" w:rsidP="001A7F81">
            <w:pPr>
              <w:pStyle w:val="Tabletext"/>
              <w:jc w:val="center"/>
              <w:rPr>
                <w:b/>
                <w:lang w:val="ru-RU"/>
              </w:rPr>
            </w:pPr>
            <w:r w:rsidRPr="001C78C6">
              <w:rPr>
                <w:lang w:val="ru-RU"/>
              </w:rPr>
              <w:t>−</w:t>
            </w:r>
            <w:r w:rsidR="00F43586" w:rsidRPr="001C78C6">
              <w:rPr>
                <w:lang w:val="ru-RU"/>
              </w:rPr>
              <w:t>56,6</w:t>
            </w:r>
          </w:p>
          <w:p w14:paraId="14CF6E2E" w14:textId="13C62A95" w:rsidR="00F43586" w:rsidRPr="001C78C6" w:rsidRDefault="003F40AD" w:rsidP="001A7F81">
            <w:pPr>
              <w:pStyle w:val="Tabletext"/>
              <w:jc w:val="center"/>
              <w:rPr>
                <w:b/>
                <w:lang w:val="ru-RU"/>
              </w:rPr>
            </w:pPr>
            <w:r w:rsidRPr="001C78C6">
              <w:rPr>
                <w:lang w:val="ru-RU"/>
              </w:rPr>
              <w:t>−</w:t>
            </w:r>
            <w:r w:rsidR="00F43586" w:rsidRPr="001C78C6">
              <w:rPr>
                <w:lang w:val="ru-RU"/>
              </w:rPr>
              <w:t>56,6</w:t>
            </w:r>
          </w:p>
        </w:tc>
        <w:tc>
          <w:tcPr>
            <w:tcW w:w="809" w:type="pct"/>
            <w:tcBorders>
              <w:top w:val="single" w:sz="4" w:space="0" w:color="000000"/>
              <w:left w:val="single" w:sz="4" w:space="0" w:color="000000"/>
              <w:bottom w:val="single" w:sz="4" w:space="0" w:color="000000"/>
              <w:right w:val="single" w:sz="4" w:space="0" w:color="000000"/>
            </w:tcBorders>
            <w:vAlign w:val="center"/>
          </w:tcPr>
          <w:p w14:paraId="74C29ED1" w14:textId="77777777" w:rsidR="00F43586" w:rsidRPr="001C78C6" w:rsidRDefault="00F43586" w:rsidP="001A7F81">
            <w:pPr>
              <w:pStyle w:val="Tabletext"/>
              <w:jc w:val="center"/>
              <w:rPr>
                <w:b/>
                <w:lang w:val="ru-RU"/>
              </w:rPr>
            </w:pPr>
            <w:r w:rsidRPr="001C78C6">
              <w:rPr>
                <w:lang w:val="ru-RU"/>
              </w:rPr>
              <w:t>12,4</w:t>
            </w:r>
          </w:p>
        </w:tc>
      </w:tr>
    </w:tbl>
    <w:p w14:paraId="2658420E" w14:textId="77777777" w:rsidR="00655FF6" w:rsidRPr="002B5ACF" w:rsidRDefault="00655FF6" w:rsidP="00655FF6">
      <w:pPr>
        <w:pStyle w:val="Tablefin"/>
      </w:pPr>
    </w:p>
    <w:p w14:paraId="7766B86A" w14:textId="77777777" w:rsidR="00DF2A26" w:rsidRDefault="00DF2A26" w:rsidP="00DF2A26">
      <w:pPr>
        <w:rPr>
          <w:lang w:val="ru-RU"/>
        </w:rPr>
      </w:pPr>
    </w:p>
    <w:p w14:paraId="45647EB7" w14:textId="77777777" w:rsidR="00655FF6" w:rsidRPr="001C78C6" w:rsidRDefault="00655FF6" w:rsidP="00DF2A26">
      <w:pPr>
        <w:rPr>
          <w:lang w:val="ru-RU"/>
        </w:rPr>
      </w:pPr>
    </w:p>
    <w:p w14:paraId="6ACD0F8D" w14:textId="77777777" w:rsidR="00F43586" w:rsidRPr="001C78C6" w:rsidRDefault="00F43586" w:rsidP="00F43586">
      <w:pPr>
        <w:pStyle w:val="AnnexNoTitle"/>
        <w:rPr>
          <w:szCs w:val="26"/>
          <w:lang w:val="ru-RU"/>
        </w:rPr>
      </w:pPr>
      <w:bookmarkStart w:id="318" w:name="_Toc182474182"/>
      <w:bookmarkEnd w:id="312"/>
      <w:bookmarkEnd w:id="313"/>
      <w:bookmarkEnd w:id="314"/>
      <w:bookmarkEnd w:id="315"/>
      <w:bookmarkEnd w:id="316"/>
      <w:bookmarkEnd w:id="317"/>
      <w:r w:rsidRPr="001C78C6">
        <w:rPr>
          <w:szCs w:val="26"/>
          <w:lang w:val="ru-RU"/>
        </w:rPr>
        <w:t>Приложение 2</w:t>
      </w:r>
      <w:r w:rsidRPr="001C78C6">
        <w:rPr>
          <w:szCs w:val="26"/>
          <w:lang w:val="ru-RU"/>
        </w:rPr>
        <w:br/>
      </w:r>
      <w:r w:rsidRPr="001C78C6">
        <w:rPr>
          <w:szCs w:val="26"/>
          <w:lang w:val="ru-RU"/>
        </w:rPr>
        <w:br/>
        <w:t xml:space="preserve">Техническое описание и характеристики глобальной системы </w:t>
      </w:r>
      <w:r w:rsidRPr="001C78C6">
        <w:rPr>
          <w:szCs w:val="26"/>
          <w:lang w:val="ru-RU"/>
        </w:rPr>
        <w:br/>
        <w:t>определения местоположения (GPS) Navstar</w:t>
      </w:r>
      <w:bookmarkEnd w:id="318"/>
    </w:p>
    <w:p w14:paraId="57DA77CD" w14:textId="77777777" w:rsidR="00F43586" w:rsidRPr="001C78C6" w:rsidRDefault="00F43586" w:rsidP="00F43586">
      <w:pPr>
        <w:pStyle w:val="Heading1"/>
        <w:rPr>
          <w:lang w:val="ru-RU"/>
        </w:rPr>
      </w:pPr>
      <w:bookmarkStart w:id="319" w:name="_Toc495944682"/>
      <w:bookmarkStart w:id="320" w:name="_Toc495944523"/>
      <w:bookmarkStart w:id="321" w:name="_Toc495944364"/>
      <w:bookmarkStart w:id="322" w:name="_Toc495944205"/>
      <w:bookmarkStart w:id="323" w:name="_Toc495944046"/>
      <w:bookmarkStart w:id="324" w:name="_Toc495943887"/>
      <w:bookmarkStart w:id="325" w:name="_Toc495943728"/>
      <w:bookmarkStart w:id="326" w:name="_Toc495943569"/>
      <w:bookmarkStart w:id="327" w:name="_Toc482001205"/>
      <w:bookmarkStart w:id="328" w:name="_Toc461606177"/>
      <w:bookmarkStart w:id="329" w:name="_Toc461541292"/>
      <w:bookmarkStart w:id="330" w:name="_Toc461540437"/>
      <w:bookmarkStart w:id="331" w:name="_Toc461540313"/>
      <w:bookmarkStart w:id="332" w:name="_Toc461540189"/>
      <w:bookmarkStart w:id="333" w:name="_Toc461540065"/>
      <w:bookmarkStart w:id="334" w:name="_Toc461539941"/>
      <w:bookmarkStart w:id="335" w:name="_Toc461539817"/>
      <w:bookmarkStart w:id="336" w:name="_Toc461539693"/>
      <w:bookmarkStart w:id="337" w:name="_Toc461539527"/>
      <w:bookmarkStart w:id="338" w:name="_Toc461539366"/>
      <w:bookmarkStart w:id="339" w:name="_Toc381866654"/>
      <w:bookmarkStart w:id="340" w:name="_Toc368646199"/>
      <w:bookmarkStart w:id="341" w:name="_Toc182474183"/>
      <w:r w:rsidRPr="001C78C6">
        <w:rPr>
          <w:lang w:val="ru-RU"/>
        </w:rPr>
        <w:t>1</w:t>
      </w:r>
      <w:r w:rsidRPr="001C78C6">
        <w:rPr>
          <w:lang w:val="ru-RU"/>
        </w:rPr>
        <w:tab/>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1C78C6">
        <w:rPr>
          <w:lang w:val="ru-RU"/>
        </w:rPr>
        <w:t>Введение</w:t>
      </w:r>
      <w:bookmarkEnd w:id="341"/>
    </w:p>
    <w:p w14:paraId="7332DCBE" w14:textId="10BC55FA" w:rsidR="00F43586" w:rsidRPr="001C78C6" w:rsidRDefault="00F43586" w:rsidP="00F43586">
      <w:pPr>
        <w:rPr>
          <w:lang w:val="ru-RU"/>
        </w:rPr>
      </w:pPr>
      <w:r w:rsidRPr="001C78C6">
        <w:rPr>
          <w:lang w:val="ru-RU"/>
        </w:rPr>
        <w:t xml:space="preserve">Текущая информация о глобальной системе определения местоположения (GPS) Navstar бесплатно доступна по адресу </w:t>
      </w:r>
      <w:r w:rsidRPr="001C78C6">
        <w:rPr>
          <w:rStyle w:val="Hyperlink"/>
          <w:lang w:val="ru-RU"/>
        </w:rPr>
        <w:t>http://www.gps.gov/</w:t>
      </w:r>
      <w:r w:rsidRPr="001C78C6">
        <w:rPr>
          <w:lang w:val="ru-RU"/>
        </w:rPr>
        <w:t>. Информация о системе GPS, работающей в диапазонах 1164</w:t>
      </w:r>
      <w:r w:rsidR="003F40AD" w:rsidRPr="001C78C6">
        <w:rPr>
          <w:lang w:val="ru-RU"/>
        </w:rPr>
        <w:t>−</w:t>
      </w:r>
      <w:r w:rsidRPr="001C78C6">
        <w:rPr>
          <w:lang w:val="ru-RU"/>
        </w:rPr>
        <w:t>1215 МГц, 1215</w:t>
      </w:r>
      <w:r w:rsidR="003F40AD" w:rsidRPr="001C78C6">
        <w:rPr>
          <w:lang w:val="ru-RU"/>
        </w:rPr>
        <w:t>−</w:t>
      </w:r>
      <w:r w:rsidRPr="001C78C6">
        <w:rPr>
          <w:lang w:val="ru-RU"/>
        </w:rPr>
        <w:t>1300 МГц и 1559</w:t>
      </w:r>
      <w:r w:rsidR="003F40AD" w:rsidRPr="001C78C6">
        <w:rPr>
          <w:lang w:val="ru-RU"/>
        </w:rPr>
        <w:t>−</w:t>
      </w:r>
      <w:r w:rsidRPr="001C78C6">
        <w:rPr>
          <w:lang w:val="ru-RU"/>
        </w:rPr>
        <w:t>1610 МГц, включена в новейшие версии спецификаций интерфейса IS</w:t>
      </w:r>
      <w:r w:rsidRPr="001C78C6">
        <w:rPr>
          <w:lang w:val="ru-RU"/>
        </w:rPr>
        <w:noBreakHyphen/>
        <w:t>GPS</w:t>
      </w:r>
      <w:r w:rsidRPr="001C78C6">
        <w:rPr>
          <w:lang w:val="ru-RU"/>
        </w:rPr>
        <w:noBreakHyphen/>
        <w:t>200, IS-GPS-705 и IS-GPS-800, содержащие последние по времени уведомления об их пересмотрах</w:t>
      </w:r>
      <w:r w:rsidRPr="001C78C6">
        <w:rPr>
          <w:rStyle w:val="FootnoteReference"/>
          <w:lang w:val="ru-RU"/>
        </w:rPr>
        <w:footnoteReference w:id="1"/>
      </w:r>
      <w:r w:rsidRPr="001C78C6">
        <w:rPr>
          <w:lang w:val="ru-RU"/>
        </w:rPr>
        <w:t xml:space="preserve">. Информация о функциональном интерфейсе передачи </w:t>
      </w:r>
      <w:r w:rsidRPr="001C78C6">
        <w:rPr>
          <w:szCs w:val="22"/>
          <w:lang w:val="ru-RU"/>
        </w:rPr>
        <w:t>данных</w:t>
      </w:r>
      <w:r w:rsidRPr="001C78C6">
        <w:rPr>
          <w:lang w:val="ru-RU"/>
        </w:rPr>
        <w:t xml:space="preserve"> между сегментом управления GPS (CS) и пользователями/сообществами поддержки пользователей GPS задокументирована в последних версиях документов по контролю интерфейса GPS ICD-GPS-240 и ICD-GPS-870, содержащих последние по времени уведомления об их пересмотрах. Уровни службы стандартного определения местоположения (SPS) определяются, исходя из параметров широковещательного сигнала и схемы спутниковой группировки GPS. Дополнительная информация об уровнях характеристик сигналов в космосе (SIS), предоставляемая правительством США </w:t>
      </w:r>
      <w:r w:rsidRPr="001C78C6">
        <w:rPr>
          <w:lang w:val="ru-RU"/>
        </w:rPr>
        <w:lastRenderedPageBreak/>
        <w:t>сообществу пользователей SPS, задокументирована в последней версии документа GPS SPS Performance Standard, содержащей последнее по времени уведомление о пересмотрах</w:t>
      </w:r>
      <w:r w:rsidRPr="001C78C6">
        <w:rPr>
          <w:rStyle w:val="FootnoteReference"/>
          <w:lang w:val="ru-RU"/>
        </w:rPr>
        <w:footnoteReference w:id="2"/>
      </w:r>
      <w:r w:rsidRPr="001C78C6">
        <w:rPr>
          <w:lang w:val="ru-RU"/>
        </w:rPr>
        <w:t>.</w:t>
      </w:r>
    </w:p>
    <w:p w14:paraId="014B6D19" w14:textId="77777777" w:rsidR="00F43586" w:rsidRPr="001C78C6" w:rsidRDefault="00F43586" w:rsidP="00DF2A26">
      <w:pPr>
        <w:keepLines/>
        <w:rPr>
          <w:lang w:val="ru-RU"/>
        </w:rPr>
      </w:pPr>
      <w:r w:rsidRPr="001C78C6">
        <w:rPr>
          <w:lang w:val="ru-RU"/>
        </w:rPr>
        <w:t>Основная спутниковая группировка GPS состоит минимально из 24 находящихся в эксплуатации спутников, размещенных с равномерным сдвигом в шести орбитальных плоскостях, угол наклонения которых составляет 55</w:t>
      </w:r>
      <w:r w:rsidRPr="001C78C6">
        <w:rPr>
          <w:lang w:val="ru-RU"/>
        </w:rPr>
        <w:sym w:font="Symbol" w:char="F0B0"/>
      </w:r>
      <w:r w:rsidRPr="001C78C6">
        <w:rPr>
          <w:lang w:val="ru-RU"/>
        </w:rPr>
        <w:t>. Спутники GPS облетают Землю каждые 12 часов, излучая непрерывные навигационные сигналы. Система обеспечивает точное определение пространственного местоположения и времени в любой точке на поверхности Земли или около нее.</w:t>
      </w:r>
    </w:p>
    <w:p w14:paraId="45A5062A" w14:textId="77777777" w:rsidR="00F43586" w:rsidRPr="001C78C6" w:rsidRDefault="00F43586" w:rsidP="00F43586">
      <w:pPr>
        <w:pStyle w:val="Heading2"/>
        <w:rPr>
          <w:lang w:val="ru-RU"/>
        </w:rPr>
      </w:pPr>
      <w:bookmarkStart w:id="342" w:name="_Toc495944683"/>
      <w:bookmarkStart w:id="343" w:name="_Toc495944524"/>
      <w:bookmarkStart w:id="344" w:name="_Toc495944365"/>
      <w:bookmarkStart w:id="345" w:name="_Toc495944206"/>
      <w:bookmarkStart w:id="346" w:name="_Toc495944047"/>
      <w:bookmarkStart w:id="347" w:name="_Toc495943888"/>
      <w:bookmarkStart w:id="348" w:name="_Toc495943729"/>
      <w:bookmarkStart w:id="349" w:name="_Toc495943570"/>
      <w:bookmarkStart w:id="350" w:name="_Toc482001206"/>
      <w:bookmarkStart w:id="351" w:name="_Toc461606178"/>
      <w:bookmarkStart w:id="352" w:name="_Toc461541293"/>
      <w:bookmarkStart w:id="353" w:name="_Toc461540438"/>
      <w:bookmarkStart w:id="354" w:name="_Toc461540314"/>
      <w:bookmarkStart w:id="355" w:name="_Toc461540190"/>
      <w:bookmarkStart w:id="356" w:name="_Toc461540066"/>
      <w:bookmarkStart w:id="357" w:name="_Toc461539942"/>
      <w:bookmarkStart w:id="358" w:name="_Toc461539818"/>
      <w:bookmarkStart w:id="359" w:name="_Toc461539694"/>
      <w:bookmarkStart w:id="360" w:name="_Toc461539528"/>
      <w:bookmarkStart w:id="361" w:name="_Toc461539367"/>
      <w:bookmarkStart w:id="362" w:name="_Toc381866655"/>
      <w:bookmarkStart w:id="363" w:name="_Toc368646200"/>
      <w:bookmarkStart w:id="364" w:name="_Toc368644775"/>
      <w:bookmarkStart w:id="365" w:name="_Toc182474184"/>
      <w:r w:rsidRPr="001C78C6">
        <w:rPr>
          <w:lang w:val="ru-RU"/>
        </w:rPr>
        <w:t>1.1</w:t>
      </w:r>
      <w:r w:rsidRPr="001C78C6">
        <w:rPr>
          <w:lang w:val="ru-RU"/>
        </w:rPr>
        <w:tab/>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1C78C6">
        <w:rPr>
          <w:lang w:val="ru-RU"/>
        </w:rPr>
        <w:t>Требования по частоте системы GPS</w:t>
      </w:r>
      <w:bookmarkEnd w:id="365"/>
    </w:p>
    <w:p w14:paraId="66EA47EE" w14:textId="77777777" w:rsidR="00F43586" w:rsidRPr="001C78C6" w:rsidRDefault="00F43586" w:rsidP="00F43586">
      <w:pPr>
        <w:rPr>
          <w:szCs w:val="22"/>
          <w:lang w:val="ru-RU"/>
        </w:rPr>
      </w:pPr>
      <w:r w:rsidRPr="001C78C6">
        <w:rPr>
          <w:szCs w:val="22"/>
          <w:lang w:val="ru-RU"/>
        </w:rPr>
        <w:t>В основе требований по частоте для системы GPS лежит оценка требований пользователей к точности, точность учета задержки распространения в направлении космос-Земля, подавление многолучевости, стоимость оборудования, а также конфигурации. Три канала имеют центр на частотах 1575,42 МГц (GPS L1), 1227,6 МГц (GPS L2) и 1176,45 МГц (GPS </w:t>
      </w:r>
      <w:r w:rsidRPr="001C78C6">
        <w:rPr>
          <w:iCs/>
          <w:szCs w:val="22"/>
          <w:lang w:val="ru-RU"/>
        </w:rPr>
        <w:t>L</w:t>
      </w:r>
      <w:r w:rsidRPr="001C78C6">
        <w:rPr>
          <w:szCs w:val="22"/>
          <w:lang w:val="ru-RU"/>
        </w:rPr>
        <w:t>5).</w:t>
      </w:r>
    </w:p>
    <w:p w14:paraId="44D6767D" w14:textId="77777777" w:rsidR="00F43586" w:rsidRPr="001C78C6" w:rsidRDefault="00F43586" w:rsidP="00F43586">
      <w:pPr>
        <w:rPr>
          <w:szCs w:val="22"/>
          <w:lang w:val="ru-RU"/>
        </w:rPr>
      </w:pPr>
      <w:r w:rsidRPr="001C78C6">
        <w:rPr>
          <w:szCs w:val="22"/>
          <w:lang w:val="ru-RU"/>
        </w:rPr>
        <w:t>Каналы L1, L2 и L5 состоят из спутниковых сигналов определения местоположения, навигации и синхронизации (PNT), которые предоставляются без прямой абонентской платы для мирных гражданских, коммерческих и научных целей по всему миру. Могут быть спроектированы приемники для обработки одного или нескольких сигналов в зависимости от конкретного применения, потребностей пользователей и/или целевого рынка. Сигналы GPS обеспечивают необходимое частотное разнесение и широкую полосу пропускания для увеличения дальности и точности синхронизации, улучшенного подавления многолучевости и резервирования SIS.</w:t>
      </w:r>
    </w:p>
    <w:p w14:paraId="728C6B01" w14:textId="77777777" w:rsidR="00F43586" w:rsidRPr="001C78C6" w:rsidRDefault="00F43586" w:rsidP="00F43586">
      <w:pPr>
        <w:pStyle w:val="Heading1"/>
        <w:rPr>
          <w:lang w:val="ru-RU"/>
        </w:rPr>
      </w:pPr>
      <w:bookmarkStart w:id="366" w:name="_Toc495944684"/>
      <w:bookmarkStart w:id="367" w:name="_Toc495944525"/>
      <w:bookmarkStart w:id="368" w:name="_Toc495944366"/>
      <w:bookmarkStart w:id="369" w:name="_Toc495944207"/>
      <w:bookmarkStart w:id="370" w:name="_Toc495944048"/>
      <w:bookmarkStart w:id="371" w:name="_Toc495943889"/>
      <w:bookmarkStart w:id="372" w:name="_Toc495943730"/>
      <w:bookmarkStart w:id="373" w:name="_Toc495943571"/>
      <w:bookmarkStart w:id="374" w:name="_Toc482001207"/>
      <w:bookmarkStart w:id="375" w:name="_Toc461606179"/>
      <w:bookmarkStart w:id="376" w:name="_Toc461541294"/>
      <w:bookmarkStart w:id="377" w:name="_Toc461540439"/>
      <w:bookmarkStart w:id="378" w:name="_Toc461540315"/>
      <w:bookmarkStart w:id="379" w:name="_Toc461540191"/>
      <w:bookmarkStart w:id="380" w:name="_Toc461540067"/>
      <w:bookmarkStart w:id="381" w:name="_Toc461539943"/>
      <w:bookmarkStart w:id="382" w:name="_Toc461539819"/>
      <w:bookmarkStart w:id="383" w:name="_Toc461539695"/>
      <w:bookmarkStart w:id="384" w:name="_Toc461539529"/>
      <w:bookmarkStart w:id="385" w:name="_Toc461539368"/>
      <w:bookmarkStart w:id="386" w:name="_Toc381866656"/>
      <w:bookmarkStart w:id="387" w:name="_Toc368646201"/>
      <w:bookmarkStart w:id="388" w:name="_Toc368644776"/>
      <w:bookmarkStart w:id="389" w:name="_Toc182474185"/>
      <w:r w:rsidRPr="001C78C6">
        <w:rPr>
          <w:lang w:val="ru-RU"/>
        </w:rPr>
        <w:t>2</w:t>
      </w:r>
      <w:r w:rsidRPr="001C78C6">
        <w:rPr>
          <w:lang w:val="ru-RU"/>
        </w:rPr>
        <w:tab/>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1C78C6">
        <w:rPr>
          <w:lang w:val="ru-RU"/>
        </w:rPr>
        <w:t>Обзор системы</w:t>
      </w:r>
      <w:bookmarkEnd w:id="389"/>
    </w:p>
    <w:p w14:paraId="0FF1FE27" w14:textId="0BDB6B41" w:rsidR="00F43586" w:rsidRPr="001C78C6" w:rsidRDefault="00F43586" w:rsidP="00F43586">
      <w:pPr>
        <w:rPr>
          <w:lang w:val="ru-RU"/>
        </w:rPr>
      </w:pPr>
      <w:r w:rsidRPr="001C78C6">
        <w:rPr>
          <w:lang w:val="ru-RU"/>
        </w:rPr>
        <w:t>GPS </w:t>
      </w:r>
      <w:proofErr w:type="gramStart"/>
      <w:r w:rsidR="003F40AD" w:rsidRPr="001C78C6">
        <w:rPr>
          <w:lang w:val="ru-RU"/>
        </w:rPr>
        <w:t>−</w:t>
      </w:r>
      <w:r w:rsidRPr="001C78C6">
        <w:rPr>
          <w:lang w:val="ru-RU"/>
        </w:rPr>
        <w:t> это</w:t>
      </w:r>
      <w:proofErr w:type="gramEnd"/>
      <w:r w:rsidRPr="001C78C6">
        <w:rPr>
          <w:lang w:val="ru-RU"/>
        </w:rPr>
        <w:t xml:space="preserve"> непрерывно функционирующая всепогодная радиосистема космического базирования, предназначенная для службы PNT и обеспечивающая чрезвычайно точное определение пространственного местоположения и информацию о скорости с точной привязкой к единому времени для пользователей, имеющих соответствующее оборудование и находящихся в любой точке на поверхности Земли или около нее.</w:t>
      </w:r>
    </w:p>
    <w:p w14:paraId="51AFCA26" w14:textId="676EC91B" w:rsidR="00F43586" w:rsidRPr="001C78C6" w:rsidRDefault="00F43586" w:rsidP="00F43586">
      <w:pPr>
        <w:rPr>
          <w:lang w:val="ru-RU"/>
        </w:rPr>
      </w:pPr>
      <w:r w:rsidRPr="001C78C6">
        <w:rPr>
          <w:lang w:val="ru-RU"/>
        </w:rPr>
        <w:t>Система работает по принципу пассивной трилатерации. Оборудование пользователя GPS сначала выполняет измерение псевдодальности до четырех спутников, рассчитывает их позиции и синхронизует их сигналы времени с GPS с помощью полученных эфемерид и параметров коррекции времени. (Измерения называются "псевдо", поскольку они выполняются по неточным часам пользователя и содержат постоянную ошибку смещения вследствие смещения часов пользователя относительно времени GPS.) Затем оборудование определяет пространственное местоположение пользователя в геоцентрической неподвижной относительно Земли декартовой системе координат (ECEF) </w:t>
      </w:r>
      <w:r w:rsidR="003F40AD" w:rsidRPr="001C78C6">
        <w:rPr>
          <w:lang w:val="ru-RU"/>
        </w:rPr>
        <w:t>−</w:t>
      </w:r>
      <w:r w:rsidRPr="001C78C6">
        <w:rPr>
          <w:lang w:val="ru-RU"/>
        </w:rPr>
        <w:t xml:space="preserve"> Всемирной геодезической системе 1984 года (WGS</w:t>
      </w:r>
      <w:r w:rsidRPr="001C78C6">
        <w:rPr>
          <w:lang w:val="ru-RU"/>
        </w:rPr>
        <w:noBreakHyphen/>
        <w:t>84) и смещение пользовательских часов относительно времени GPS путем вычисления совместного решения четырех уравнений дальности.</w:t>
      </w:r>
    </w:p>
    <w:p w14:paraId="5FEB058B" w14:textId="77777777" w:rsidR="00F43586" w:rsidRPr="001C78C6" w:rsidRDefault="00F43586" w:rsidP="00F43586">
      <w:pPr>
        <w:rPr>
          <w:lang w:val="ru-RU"/>
        </w:rPr>
      </w:pPr>
      <w:r w:rsidRPr="001C78C6">
        <w:rPr>
          <w:lang w:val="ru-RU"/>
        </w:rPr>
        <w:t>Аналогично пространственная скорость пользователя и величина поправки часов могут определяться путем решения четырех уравнений скорости изменения дальности по измерениям скорости изменения псевдодальности до четырех спутников.</w:t>
      </w:r>
    </w:p>
    <w:p w14:paraId="56409B5B" w14:textId="77777777" w:rsidR="00F43586" w:rsidRPr="001C78C6" w:rsidRDefault="00F43586" w:rsidP="00F43586">
      <w:pPr>
        <w:pStyle w:val="Heading1"/>
        <w:rPr>
          <w:lang w:val="ru-RU"/>
        </w:rPr>
      </w:pPr>
      <w:bookmarkStart w:id="390" w:name="_Toc495944685"/>
      <w:bookmarkStart w:id="391" w:name="_Toc495944526"/>
      <w:bookmarkStart w:id="392" w:name="_Toc495944367"/>
      <w:bookmarkStart w:id="393" w:name="_Toc495944208"/>
      <w:bookmarkStart w:id="394" w:name="_Toc495944049"/>
      <w:bookmarkStart w:id="395" w:name="_Toc495943890"/>
      <w:bookmarkStart w:id="396" w:name="_Toc495943731"/>
      <w:bookmarkStart w:id="397" w:name="_Toc495943572"/>
      <w:bookmarkStart w:id="398" w:name="_Toc482001208"/>
      <w:bookmarkStart w:id="399" w:name="_Toc461606180"/>
      <w:bookmarkStart w:id="400" w:name="_Toc461541295"/>
      <w:bookmarkStart w:id="401" w:name="_Toc461540440"/>
      <w:bookmarkStart w:id="402" w:name="_Toc461540316"/>
      <w:bookmarkStart w:id="403" w:name="_Toc461540192"/>
      <w:bookmarkStart w:id="404" w:name="_Toc461540068"/>
      <w:bookmarkStart w:id="405" w:name="_Toc461539944"/>
      <w:bookmarkStart w:id="406" w:name="_Toc461539820"/>
      <w:bookmarkStart w:id="407" w:name="_Toc461539696"/>
      <w:bookmarkStart w:id="408" w:name="_Toc461539530"/>
      <w:bookmarkStart w:id="409" w:name="_Toc461539369"/>
      <w:bookmarkStart w:id="410" w:name="_Toc381866657"/>
      <w:bookmarkStart w:id="411" w:name="_Toc368646202"/>
      <w:bookmarkStart w:id="412" w:name="_Toc368644777"/>
      <w:bookmarkStart w:id="413" w:name="_Toc182474186"/>
      <w:r w:rsidRPr="001C78C6">
        <w:rPr>
          <w:lang w:val="ru-RU"/>
        </w:rPr>
        <w:t>3</w:t>
      </w:r>
      <w:r w:rsidRPr="001C78C6">
        <w:rPr>
          <w:lang w:val="ru-RU"/>
        </w:rPr>
        <w:tab/>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1C78C6">
        <w:rPr>
          <w:lang w:val="ru-RU"/>
        </w:rPr>
        <w:t>Сегменты системы</w:t>
      </w:r>
      <w:bookmarkEnd w:id="413"/>
    </w:p>
    <w:p w14:paraId="0794E78D" w14:textId="77777777" w:rsidR="00F43586" w:rsidRPr="001C78C6" w:rsidRDefault="00F43586" w:rsidP="00F43586">
      <w:pPr>
        <w:rPr>
          <w:lang w:val="ru-RU"/>
        </w:rPr>
      </w:pPr>
      <w:r w:rsidRPr="001C78C6">
        <w:rPr>
          <w:lang w:val="ru-RU"/>
        </w:rPr>
        <w:t>Система состоит из трех основных сегментов: космического сегмента, сегмента управления и пользовательского сегмента. Ниже описаны основные функции каждого сегмента.</w:t>
      </w:r>
    </w:p>
    <w:p w14:paraId="7683B881" w14:textId="77777777" w:rsidR="00F43586" w:rsidRPr="001C78C6" w:rsidRDefault="00F43586" w:rsidP="00F43586">
      <w:pPr>
        <w:pStyle w:val="Heading2"/>
        <w:rPr>
          <w:lang w:val="ru-RU"/>
        </w:rPr>
      </w:pPr>
      <w:bookmarkStart w:id="414" w:name="_Toc495944686"/>
      <w:bookmarkStart w:id="415" w:name="_Toc495944527"/>
      <w:bookmarkStart w:id="416" w:name="_Toc495944368"/>
      <w:bookmarkStart w:id="417" w:name="_Toc495944209"/>
      <w:bookmarkStart w:id="418" w:name="_Toc495944050"/>
      <w:bookmarkStart w:id="419" w:name="_Toc495943891"/>
      <w:bookmarkStart w:id="420" w:name="_Toc495943732"/>
      <w:bookmarkStart w:id="421" w:name="_Toc495943573"/>
      <w:bookmarkStart w:id="422" w:name="_Toc482001209"/>
      <w:bookmarkStart w:id="423" w:name="_Toc461606181"/>
      <w:bookmarkStart w:id="424" w:name="_Toc461541296"/>
      <w:bookmarkStart w:id="425" w:name="_Toc461540441"/>
      <w:bookmarkStart w:id="426" w:name="_Toc461540317"/>
      <w:bookmarkStart w:id="427" w:name="_Toc461540193"/>
      <w:bookmarkStart w:id="428" w:name="_Toc461540069"/>
      <w:bookmarkStart w:id="429" w:name="_Toc461539945"/>
      <w:bookmarkStart w:id="430" w:name="_Toc461539821"/>
      <w:bookmarkStart w:id="431" w:name="_Toc461539697"/>
      <w:bookmarkStart w:id="432" w:name="_Toc461539531"/>
      <w:bookmarkStart w:id="433" w:name="_Toc461539370"/>
      <w:bookmarkStart w:id="434" w:name="_Toc381866658"/>
      <w:bookmarkStart w:id="435" w:name="_Toc368646203"/>
      <w:bookmarkStart w:id="436" w:name="_Toc368644778"/>
      <w:bookmarkStart w:id="437" w:name="_Toc182474187"/>
      <w:r w:rsidRPr="001C78C6">
        <w:rPr>
          <w:lang w:val="ru-RU"/>
        </w:rPr>
        <w:lastRenderedPageBreak/>
        <w:t>3.1</w:t>
      </w:r>
      <w:r w:rsidRPr="001C78C6">
        <w:rPr>
          <w:lang w:val="ru-RU"/>
        </w:rPr>
        <w:tab/>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1C78C6">
        <w:rPr>
          <w:lang w:val="ru-RU"/>
        </w:rPr>
        <w:t>Космический сегмент</w:t>
      </w:r>
      <w:bookmarkEnd w:id="437"/>
    </w:p>
    <w:p w14:paraId="364A141E" w14:textId="77777777" w:rsidR="00F43586" w:rsidRPr="001C78C6" w:rsidRDefault="00F43586" w:rsidP="00F43586">
      <w:pPr>
        <w:rPr>
          <w:lang w:val="ru-RU"/>
        </w:rPr>
      </w:pPr>
      <w:r w:rsidRPr="001C78C6">
        <w:rPr>
          <w:lang w:val="ru-RU"/>
        </w:rPr>
        <w:t>Космический сегмент образуют спутники GPS, которые функционируют как небесные опорные точки, излучающие из космоса точные кодированные по времени навигационные сигналы. Действующая группировка состоит минимально из 24 спутников, находящихся на 12-часовых орбитах, большая полуось которых составляет 26 600 км. Спутники размещены в шести орбитальных плоскостях, наклонение которых относительно плоскости экватора составляет 55</w:t>
      </w:r>
      <w:r w:rsidRPr="001C78C6">
        <w:rPr>
          <w:lang w:val="ru-RU"/>
        </w:rPr>
        <w:sym w:font="Symbol" w:char="F0B0"/>
      </w:r>
      <w:r w:rsidRPr="001C78C6">
        <w:rPr>
          <w:lang w:val="ru-RU"/>
        </w:rPr>
        <w:t>. Эти орбитальные плоскости расположены на одинаковом расстоянии 60° друг от друга вдоль экватора. Как правило, в каждой плоскости размещено не менее четырех спутников.</w:t>
      </w:r>
    </w:p>
    <w:p w14:paraId="52F28210" w14:textId="77777777" w:rsidR="00F43586" w:rsidRPr="001C78C6" w:rsidRDefault="00F43586" w:rsidP="00F43586">
      <w:pPr>
        <w:rPr>
          <w:lang w:val="ru-RU"/>
        </w:rPr>
      </w:pPr>
      <w:r w:rsidRPr="001C78C6">
        <w:rPr>
          <w:lang w:val="ru-RU"/>
        </w:rPr>
        <w:t>Спутник представляет собой стабилизированный по трем осям космический аппарат. Основными элементами его главной навигационной полезной нагрузки являются атомный стандарт частоты, который обеспечивает стабильную базу отсчета времени для спутника, бортовой компьютер, который принимает загружаемые навигационные данные (NAV) от сегмента управления, подсистема основной навигационной полосы частот, которая генерирует псевдослучайные шумовые (PRN) коды для измерения дальности и суммирует данные сообщений NAV с этими PRN-кодами измерения дальности, а также подсистема L-диапазона, которая модулирует результирующими двоичными последовательностями несущие L1 (1575,42 МГц), L2 (1227,6 МГц) и L5 (1176,45 МГц), передаваемые посредством спиральной антенной решетки.</w:t>
      </w:r>
    </w:p>
    <w:p w14:paraId="3C747E5F" w14:textId="77777777" w:rsidR="00F43586" w:rsidRPr="001C78C6" w:rsidRDefault="00F43586" w:rsidP="00F43586">
      <w:pPr>
        <w:pStyle w:val="Heading2"/>
        <w:rPr>
          <w:lang w:val="ru-RU"/>
        </w:rPr>
      </w:pPr>
      <w:bookmarkStart w:id="438" w:name="_Toc495944687"/>
      <w:bookmarkStart w:id="439" w:name="_Toc495944528"/>
      <w:bookmarkStart w:id="440" w:name="_Toc495944369"/>
      <w:bookmarkStart w:id="441" w:name="_Toc495944210"/>
      <w:bookmarkStart w:id="442" w:name="_Toc495944051"/>
      <w:bookmarkStart w:id="443" w:name="_Toc495943892"/>
      <w:bookmarkStart w:id="444" w:name="_Toc495943733"/>
      <w:bookmarkStart w:id="445" w:name="_Toc495943574"/>
      <w:bookmarkStart w:id="446" w:name="_Toc482001210"/>
      <w:bookmarkStart w:id="447" w:name="_Toc461606182"/>
      <w:bookmarkStart w:id="448" w:name="_Toc461541297"/>
      <w:bookmarkStart w:id="449" w:name="_Toc461540442"/>
      <w:bookmarkStart w:id="450" w:name="_Toc461540318"/>
      <w:bookmarkStart w:id="451" w:name="_Toc461540194"/>
      <w:bookmarkStart w:id="452" w:name="_Toc461540070"/>
      <w:bookmarkStart w:id="453" w:name="_Toc461539946"/>
      <w:bookmarkStart w:id="454" w:name="_Toc461539822"/>
      <w:bookmarkStart w:id="455" w:name="_Toc461539698"/>
      <w:bookmarkStart w:id="456" w:name="_Toc461539532"/>
      <w:bookmarkStart w:id="457" w:name="_Toc461539371"/>
      <w:bookmarkStart w:id="458" w:name="_Toc381866659"/>
      <w:bookmarkStart w:id="459" w:name="_Toc368646204"/>
      <w:bookmarkStart w:id="460" w:name="_Toc368644779"/>
      <w:bookmarkStart w:id="461" w:name="_Toc182474188"/>
      <w:r w:rsidRPr="001C78C6">
        <w:rPr>
          <w:lang w:val="ru-RU"/>
        </w:rPr>
        <w:t>3.2</w:t>
      </w:r>
      <w:r w:rsidRPr="001C78C6">
        <w:rPr>
          <w:lang w:val="ru-RU"/>
        </w:rPr>
        <w:tab/>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1C78C6">
        <w:rPr>
          <w:lang w:val="ru-RU"/>
        </w:rPr>
        <w:t>Сегмент управления</w:t>
      </w:r>
      <w:bookmarkEnd w:id="461"/>
    </w:p>
    <w:p w14:paraId="5C20E531" w14:textId="77777777" w:rsidR="00F43586" w:rsidRPr="001C78C6" w:rsidRDefault="00F43586" w:rsidP="00F43586">
      <w:pPr>
        <w:rPr>
          <w:lang w:val="ru-RU"/>
        </w:rPr>
      </w:pPr>
      <w:r w:rsidRPr="001C78C6">
        <w:rPr>
          <w:lang w:val="ru-RU"/>
        </w:rPr>
        <w:t>Сегмент управления (CS) состоит из четырех основных подсистем: главной станции управления (MCS), альтернативной главной станции управления (AMCS), сети из четырех наземных антенн (GA) и сети глобально распределенных станций контроля (MS). На MCS лежит ответственность за все аспекты управления группировкой и контроля ее функционирования.</w:t>
      </w:r>
    </w:p>
    <w:p w14:paraId="75056B1B" w14:textId="77777777" w:rsidR="00F43586" w:rsidRPr="001C78C6" w:rsidRDefault="00F43586" w:rsidP="00F43586">
      <w:pPr>
        <w:pStyle w:val="Heading2"/>
        <w:rPr>
          <w:lang w:val="ru-RU"/>
        </w:rPr>
      </w:pPr>
      <w:bookmarkStart w:id="462" w:name="_Toc495944688"/>
      <w:bookmarkStart w:id="463" w:name="_Toc495944529"/>
      <w:bookmarkStart w:id="464" w:name="_Toc495944370"/>
      <w:bookmarkStart w:id="465" w:name="_Toc495944211"/>
      <w:bookmarkStart w:id="466" w:name="_Toc495944052"/>
      <w:bookmarkStart w:id="467" w:name="_Toc495943893"/>
      <w:bookmarkStart w:id="468" w:name="_Toc495943734"/>
      <w:bookmarkStart w:id="469" w:name="_Toc495943575"/>
      <w:bookmarkStart w:id="470" w:name="_Toc482001211"/>
      <w:bookmarkStart w:id="471" w:name="_Toc461606183"/>
      <w:bookmarkStart w:id="472" w:name="_Toc461541298"/>
      <w:bookmarkStart w:id="473" w:name="_Toc461540443"/>
      <w:bookmarkStart w:id="474" w:name="_Toc461540319"/>
      <w:bookmarkStart w:id="475" w:name="_Toc461540195"/>
      <w:bookmarkStart w:id="476" w:name="_Toc461540071"/>
      <w:bookmarkStart w:id="477" w:name="_Toc461539947"/>
      <w:bookmarkStart w:id="478" w:name="_Toc461539823"/>
      <w:bookmarkStart w:id="479" w:name="_Toc461539699"/>
      <w:bookmarkStart w:id="480" w:name="_Toc461539533"/>
      <w:bookmarkStart w:id="481" w:name="_Toc461539372"/>
      <w:bookmarkStart w:id="482" w:name="_Toc381866660"/>
      <w:bookmarkStart w:id="483" w:name="_Toc368646205"/>
      <w:bookmarkStart w:id="484" w:name="_Toc368644780"/>
      <w:bookmarkStart w:id="485" w:name="_Toc182474189"/>
      <w:r w:rsidRPr="001C78C6">
        <w:rPr>
          <w:lang w:val="ru-RU"/>
        </w:rPr>
        <w:t>3.3</w:t>
      </w:r>
      <w:r w:rsidRPr="001C78C6">
        <w:rPr>
          <w:lang w:val="ru-RU"/>
        </w:rPr>
        <w:tab/>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1C78C6">
        <w:rPr>
          <w:lang w:val="ru-RU"/>
        </w:rPr>
        <w:t>Пользовательский сегмент</w:t>
      </w:r>
      <w:bookmarkEnd w:id="485"/>
    </w:p>
    <w:p w14:paraId="6BEAD0A2" w14:textId="115EB4D4" w:rsidR="00F43586" w:rsidRPr="001C78C6" w:rsidRDefault="00F43586" w:rsidP="00F43586">
      <w:pPr>
        <w:rPr>
          <w:lang w:val="ru-RU"/>
        </w:rPr>
      </w:pPr>
      <w:r w:rsidRPr="001C78C6">
        <w:rPr>
          <w:lang w:val="ru-RU"/>
        </w:rPr>
        <w:t>Пользовательский сегмент объединяет в себе все пользовательские установки и поддерживающее их оборудование. Пользовательская установка состоит, как правило, из антенны, входных каскадов приемника, процессора, устройств ввода/вывода и источника питания. Эта установка захватывает и прослеживает навигационный сигнал от четырех или более спутников, находящихся в зоне видимости, измеряет время распространения этих сигналов и доплеровские сдвиги частоты, преобразует их в значения псевдодальности и скорости изменения псевдодальности, определяет пространственное положение и скорость, а также устанавливает время GPS (время GPS отличается от времени UTC, но разница составляет менее секунды, и сигналы GPS несут информацию для преобразования между этими двумя значениями. Кроме того, время GPS является постоянным, а время UTC имеет корректировочную секунду). Пользовательское оборудование может быть весьма разнообразным </w:t>
      </w:r>
      <w:r w:rsidR="003F40AD" w:rsidRPr="001C78C6">
        <w:rPr>
          <w:lang w:val="ru-RU"/>
        </w:rPr>
        <w:t>−</w:t>
      </w:r>
      <w:r w:rsidRPr="001C78C6">
        <w:rPr>
          <w:lang w:val="ru-RU"/>
        </w:rPr>
        <w:t xml:space="preserve"> от относительно простого и имеющего небольшую массу приемника до сложных приемников, объединенных с другими навигационными датчиками или системами для обеспечения точности в среде, отличающейся высокой динамичностью.</w:t>
      </w:r>
    </w:p>
    <w:p w14:paraId="2A52D15C" w14:textId="77777777" w:rsidR="00F43586" w:rsidRPr="001C78C6" w:rsidRDefault="00F43586" w:rsidP="00F43586">
      <w:pPr>
        <w:pStyle w:val="Heading1"/>
        <w:rPr>
          <w:lang w:val="ru-RU"/>
        </w:rPr>
      </w:pPr>
      <w:bookmarkStart w:id="486" w:name="_Toc495944689"/>
      <w:bookmarkStart w:id="487" w:name="_Toc495944530"/>
      <w:bookmarkStart w:id="488" w:name="_Toc495944371"/>
      <w:bookmarkStart w:id="489" w:name="_Toc495944212"/>
      <w:bookmarkStart w:id="490" w:name="_Toc495944053"/>
      <w:bookmarkStart w:id="491" w:name="_Toc495943894"/>
      <w:bookmarkStart w:id="492" w:name="_Toc495943735"/>
      <w:bookmarkStart w:id="493" w:name="_Toc495943576"/>
      <w:bookmarkStart w:id="494" w:name="_Toc482001212"/>
      <w:bookmarkStart w:id="495" w:name="_Toc461606184"/>
      <w:bookmarkStart w:id="496" w:name="_Toc461541299"/>
      <w:bookmarkStart w:id="497" w:name="_Toc461540444"/>
      <w:bookmarkStart w:id="498" w:name="_Toc461540320"/>
      <w:bookmarkStart w:id="499" w:name="_Toc461540196"/>
      <w:bookmarkStart w:id="500" w:name="_Toc461540072"/>
      <w:bookmarkStart w:id="501" w:name="_Toc461539948"/>
      <w:bookmarkStart w:id="502" w:name="_Toc461539824"/>
      <w:bookmarkStart w:id="503" w:name="_Toc461539700"/>
      <w:bookmarkStart w:id="504" w:name="_Toc461539534"/>
      <w:bookmarkStart w:id="505" w:name="_Toc461539373"/>
      <w:bookmarkStart w:id="506" w:name="_Toc381866661"/>
      <w:bookmarkStart w:id="507" w:name="_Toc368646206"/>
      <w:bookmarkStart w:id="508" w:name="_Toc368644781"/>
      <w:bookmarkStart w:id="509" w:name="_Toc182474190"/>
      <w:r w:rsidRPr="001C78C6">
        <w:rPr>
          <w:lang w:val="ru-RU"/>
        </w:rPr>
        <w:t>4</w:t>
      </w:r>
      <w:r w:rsidRPr="001C78C6">
        <w:rPr>
          <w:lang w:val="ru-RU"/>
        </w:rPr>
        <w:tab/>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1C78C6">
        <w:rPr>
          <w:lang w:val="ru-RU"/>
        </w:rPr>
        <w:t>Структура сигнала GPS</w:t>
      </w:r>
      <w:bookmarkEnd w:id="509"/>
    </w:p>
    <w:p w14:paraId="46368FA9" w14:textId="70256A9F" w:rsidR="00F43586" w:rsidRPr="001C78C6" w:rsidRDefault="00F43586" w:rsidP="00F43586">
      <w:pPr>
        <w:rPr>
          <w:shd w:val="clear" w:color="auto" w:fill="C0C0C0"/>
          <w:lang w:val="ru-RU"/>
        </w:rPr>
      </w:pPr>
      <w:r w:rsidRPr="001C78C6">
        <w:rPr>
          <w:lang w:val="ru-RU"/>
        </w:rPr>
        <w:t xml:space="preserve">Передаваемый со спутника навигационный сигнал GPS содержит три модулированных несущих частоты: L1 с центральной частотой 1575,42 МГц (154 </w:t>
      </w:r>
      <w:r w:rsidRPr="001C78C6">
        <w:rPr>
          <w:i/>
          <w:lang w:val="ru-RU"/>
        </w:rPr>
        <w:t>f</w:t>
      </w:r>
      <w:r w:rsidRPr="001C78C6">
        <w:rPr>
          <w:vertAlign w:val="subscript"/>
          <w:lang w:val="ru-RU"/>
        </w:rPr>
        <w:t>0</w:t>
      </w:r>
      <w:r w:rsidRPr="001C78C6">
        <w:rPr>
          <w:lang w:val="ru-RU"/>
        </w:rPr>
        <w:t>), L2 с центральной частотой 1227,6 МГц (120 </w:t>
      </w:r>
      <w:r w:rsidRPr="001C78C6">
        <w:rPr>
          <w:i/>
          <w:lang w:val="ru-RU"/>
        </w:rPr>
        <w:t>f</w:t>
      </w:r>
      <w:r w:rsidRPr="001C78C6">
        <w:rPr>
          <w:vertAlign w:val="subscript"/>
          <w:lang w:val="ru-RU"/>
        </w:rPr>
        <w:t>0</w:t>
      </w:r>
      <w:r w:rsidRPr="001C78C6">
        <w:rPr>
          <w:lang w:val="ru-RU"/>
        </w:rPr>
        <w:t xml:space="preserve">) и L5 с центральной частотой 1176,45 МГц (115 </w:t>
      </w:r>
      <w:r w:rsidRPr="001C78C6">
        <w:rPr>
          <w:i/>
          <w:lang w:val="ru-RU"/>
        </w:rPr>
        <w:t>f</w:t>
      </w:r>
      <w:r w:rsidRPr="001C78C6">
        <w:rPr>
          <w:vertAlign w:val="subscript"/>
          <w:lang w:val="ru-RU"/>
        </w:rPr>
        <w:t>0</w:t>
      </w:r>
      <w:r w:rsidRPr="001C78C6">
        <w:rPr>
          <w:lang w:val="ru-RU"/>
        </w:rPr>
        <w:t xml:space="preserve">), где </w:t>
      </w:r>
      <w:r w:rsidRPr="001C78C6">
        <w:rPr>
          <w:i/>
          <w:lang w:val="ru-RU"/>
        </w:rPr>
        <w:t>f</w:t>
      </w:r>
      <w:r w:rsidRPr="001C78C6">
        <w:rPr>
          <w:vertAlign w:val="subscript"/>
          <w:lang w:val="ru-RU"/>
        </w:rPr>
        <w:t>0</w:t>
      </w:r>
      <w:r w:rsidRPr="001C78C6">
        <w:rPr>
          <w:lang w:val="ru-RU"/>
        </w:rPr>
        <w:t xml:space="preserve"> = 10,23 МГц. </w:t>
      </w:r>
      <w:r w:rsidRPr="001C78C6">
        <w:rPr>
          <w:i/>
          <w:lang w:val="ru-RU"/>
        </w:rPr>
        <w:t>f</w:t>
      </w:r>
      <w:r w:rsidRPr="001C78C6">
        <w:rPr>
          <w:vertAlign w:val="subscript"/>
          <w:lang w:val="ru-RU"/>
        </w:rPr>
        <w:t>0</w:t>
      </w:r>
      <w:r w:rsidRPr="001C78C6">
        <w:rPr>
          <w:lang w:val="ru-RU"/>
        </w:rPr>
        <w:t xml:space="preserve">  </w:t>
      </w:r>
      <w:r w:rsidR="003F40AD" w:rsidRPr="001C78C6">
        <w:rPr>
          <w:lang w:val="ru-RU"/>
        </w:rPr>
        <w:t>−</w:t>
      </w:r>
      <w:r w:rsidRPr="001C78C6">
        <w:rPr>
          <w:lang w:val="ru-RU"/>
        </w:rPr>
        <w:t xml:space="preserve"> это выход бортового атомного стандарта частоты, с которым когерентно связаны все генерируемые сигналы. Ниже представлен перечень сигналов на каждой несущей частоте GPS (и более подробно описаны сигналы, имеющие более одного компонента) и приведено краткое описание РЧ-параметров и параметров обработки сигналов.</w:t>
      </w:r>
    </w:p>
    <w:p w14:paraId="36322D0C" w14:textId="77777777" w:rsidR="00F43586" w:rsidRPr="001C78C6" w:rsidRDefault="00F43586" w:rsidP="00F43586">
      <w:pPr>
        <w:rPr>
          <w:lang w:val="ru-RU"/>
        </w:rPr>
      </w:pPr>
      <w:r w:rsidRPr="001C78C6">
        <w:rPr>
          <w:lang w:val="ru-RU"/>
        </w:rPr>
        <w:t>На несущей частоте L1 GPS передает четыре сигнала. Это сигналы C/A, P(Y), L1C и M, описание которых представлено ниже в пункте 6.1.</w:t>
      </w:r>
    </w:p>
    <w:p w14:paraId="3DF6F95B" w14:textId="77777777" w:rsidR="00F43586" w:rsidRPr="001C78C6" w:rsidRDefault="00F43586" w:rsidP="00F43586">
      <w:pPr>
        <w:rPr>
          <w:lang w:val="ru-RU"/>
        </w:rPr>
      </w:pPr>
      <w:r w:rsidRPr="001C78C6">
        <w:rPr>
          <w:lang w:val="ru-RU"/>
        </w:rPr>
        <w:t>На несущей частоте L2 GPS передает три сигнала. Это сигналы L2С или C/A (редко), P(Y) и M, описание которых представлено ниже в пункте 6.2.</w:t>
      </w:r>
    </w:p>
    <w:p w14:paraId="46C8E349" w14:textId="77777777" w:rsidR="00F43586" w:rsidRPr="001C78C6" w:rsidRDefault="00F43586" w:rsidP="00F43586">
      <w:pPr>
        <w:rPr>
          <w:lang w:val="ru-RU"/>
        </w:rPr>
      </w:pPr>
      <w:r w:rsidRPr="001C78C6">
        <w:rPr>
          <w:lang w:val="ru-RU"/>
        </w:rPr>
        <w:lastRenderedPageBreak/>
        <w:t>На несущей частоте L5 GPS передает один сигнал, обозначаемый как L5. Сигнал L5 имеет два компонента, которые передаются со сдвигом по фазе на 90° и описание которых представлено ниже в пункте 6.3.</w:t>
      </w:r>
    </w:p>
    <w:p w14:paraId="23C44F72" w14:textId="226DD398" w:rsidR="00F43586" w:rsidRPr="001C78C6" w:rsidRDefault="00F43586" w:rsidP="00F43586">
      <w:pPr>
        <w:rPr>
          <w:lang w:val="ru-RU"/>
        </w:rPr>
      </w:pPr>
      <w:r w:rsidRPr="001C78C6">
        <w:rPr>
          <w:lang w:val="ru-RU"/>
        </w:rPr>
        <w:t>В таблицах 4, 5 и 6 представлены перечни значений основных параметров передачи сигналов GPS L1, L2 и L5</w:t>
      </w:r>
      <w:r w:rsidR="00103C64" w:rsidRPr="001C78C6">
        <w:rPr>
          <w:lang w:val="ru-RU"/>
        </w:rPr>
        <w:t>,</w:t>
      </w:r>
      <w:r w:rsidRPr="001C78C6">
        <w:rPr>
          <w:lang w:val="ru-RU"/>
        </w:rPr>
        <w:t xml:space="preserve"> соответственно. Эти параметры включают следующие РЧ-характеристики: диапазон частот сигнала; ширину полосы по уровню 3 дБ спутникового фильтра РЧ-передатчика; метод модуляции сигналов; минимальный уровень мощности принимаемого сигнала на выходе антенны эталонного приемника, расположенного на поверхности Земли.</w:t>
      </w:r>
    </w:p>
    <w:p w14:paraId="3D289FC8" w14:textId="77777777" w:rsidR="00F43586" w:rsidRPr="001C78C6" w:rsidRDefault="00F43586" w:rsidP="00F43586">
      <w:pPr>
        <w:rPr>
          <w:lang w:val="ru-RU"/>
        </w:rPr>
      </w:pPr>
      <w:r w:rsidRPr="001C78C6">
        <w:rPr>
          <w:lang w:val="ru-RU"/>
        </w:rPr>
        <w:t>Также в этих таблицах содержатся параметры цифровой обработки сигналов, в том числе чиповая скорость кода PRN и значения цифровой скорости передачи битов и символов данных навигационного сообщения. Кроме того, для каждой несущей частоты представлены параметры поляризации и максимальной эллиптичности спутниковой передающей антенны.</w:t>
      </w:r>
    </w:p>
    <w:p w14:paraId="5A868D8D" w14:textId="77777777" w:rsidR="00F43586" w:rsidRPr="001C78C6" w:rsidRDefault="00F43586" w:rsidP="00F43586">
      <w:pPr>
        <w:rPr>
          <w:lang w:val="ru-RU"/>
        </w:rPr>
      </w:pPr>
      <w:r w:rsidRPr="001C78C6">
        <w:rPr>
          <w:lang w:val="ru-RU"/>
        </w:rPr>
        <w:t>Функция кодов определения дальности (также называемых кодами PRN) является двойной:</w:t>
      </w:r>
    </w:p>
    <w:p w14:paraId="76F14884" w14:textId="2FC64AA7" w:rsidR="00F43586" w:rsidRPr="001C78C6" w:rsidRDefault="003F40AD" w:rsidP="00F43586">
      <w:pPr>
        <w:pStyle w:val="enumlev1"/>
        <w:rPr>
          <w:lang w:val="ru-RU"/>
        </w:rPr>
      </w:pPr>
      <w:r w:rsidRPr="001C78C6">
        <w:rPr>
          <w:lang w:val="ru-RU"/>
        </w:rPr>
        <w:t>−</w:t>
      </w:r>
      <w:r w:rsidR="00F43586" w:rsidRPr="001C78C6">
        <w:rPr>
          <w:lang w:val="ru-RU"/>
        </w:rPr>
        <w:tab/>
        <w:t>она обеспечивает хорошие свойства множественного доступа к разным спутникам, поскольку все спутники осуществляют передачу на одинаковых несущих частотах и отличаются один от другого только уникальными используемыми кодами PRN; и</w:t>
      </w:r>
    </w:p>
    <w:p w14:paraId="2177D82E" w14:textId="340A6BAF" w:rsidR="00F43586" w:rsidRPr="001C78C6" w:rsidRDefault="003F40AD" w:rsidP="00F43586">
      <w:pPr>
        <w:pStyle w:val="enumlev1"/>
        <w:rPr>
          <w:lang w:val="ru-RU"/>
        </w:rPr>
      </w:pPr>
      <w:r w:rsidRPr="001C78C6">
        <w:rPr>
          <w:lang w:val="ru-RU"/>
        </w:rPr>
        <w:t>−</w:t>
      </w:r>
      <w:r w:rsidR="00F43586" w:rsidRPr="001C78C6">
        <w:rPr>
          <w:lang w:val="ru-RU"/>
        </w:rPr>
        <w:tab/>
        <w:t xml:space="preserve">ее корреляционные свойства позволяют осуществлять точное измерение времени прибытия и отбрасывать сигналы, вызванные </w:t>
      </w:r>
      <w:proofErr w:type="spellStart"/>
      <w:r w:rsidR="00F43586" w:rsidRPr="001C78C6">
        <w:rPr>
          <w:lang w:val="ru-RU"/>
        </w:rPr>
        <w:t>многолучевостью</w:t>
      </w:r>
      <w:proofErr w:type="spellEnd"/>
      <w:r w:rsidR="00F43586" w:rsidRPr="001C78C6">
        <w:rPr>
          <w:lang w:val="ru-RU"/>
        </w:rPr>
        <w:t xml:space="preserve"> и помехами.</w:t>
      </w:r>
    </w:p>
    <w:p w14:paraId="0DAD29AA" w14:textId="77777777" w:rsidR="00F43586" w:rsidRPr="001C78C6" w:rsidRDefault="00F43586" w:rsidP="00F43586">
      <w:pPr>
        <w:rPr>
          <w:lang w:val="ru-RU" w:eastAsia="ja-JP"/>
        </w:rPr>
      </w:pPr>
      <w:r w:rsidRPr="001C78C6">
        <w:rPr>
          <w:lang w:val="ru-RU"/>
        </w:rPr>
        <w:t>Значения, представленные в таблицах 4, 5 и 6, являются рекомендованными для использования в процессе начальной оценки совместимости по РЧ с GPS</w:t>
      </w:r>
      <w:r w:rsidRPr="001C78C6">
        <w:rPr>
          <w:color w:val="000000"/>
          <w:lang w:val="ru-RU"/>
        </w:rPr>
        <w:t>.</w:t>
      </w:r>
    </w:p>
    <w:p w14:paraId="47242723" w14:textId="77777777" w:rsidR="00F43586" w:rsidRPr="001C78C6" w:rsidRDefault="00F43586" w:rsidP="00F43586">
      <w:pPr>
        <w:pStyle w:val="Heading1"/>
        <w:rPr>
          <w:lang w:val="ru-RU"/>
        </w:rPr>
      </w:pPr>
      <w:bookmarkStart w:id="510" w:name="_Toc495944690"/>
      <w:bookmarkStart w:id="511" w:name="_Toc495944531"/>
      <w:bookmarkStart w:id="512" w:name="_Toc495944372"/>
      <w:bookmarkStart w:id="513" w:name="_Toc495944213"/>
      <w:bookmarkStart w:id="514" w:name="_Toc495944054"/>
      <w:bookmarkStart w:id="515" w:name="_Toc495943895"/>
      <w:bookmarkStart w:id="516" w:name="_Toc495943736"/>
      <w:bookmarkStart w:id="517" w:name="_Toc495943577"/>
      <w:bookmarkStart w:id="518" w:name="_Toc482001213"/>
      <w:bookmarkStart w:id="519" w:name="_Toc461606185"/>
      <w:bookmarkStart w:id="520" w:name="_Toc461541300"/>
      <w:bookmarkStart w:id="521" w:name="_Toc461540445"/>
      <w:bookmarkStart w:id="522" w:name="_Toc461540321"/>
      <w:bookmarkStart w:id="523" w:name="_Toc461540197"/>
      <w:bookmarkStart w:id="524" w:name="_Toc461540073"/>
      <w:bookmarkStart w:id="525" w:name="_Toc461539949"/>
      <w:bookmarkStart w:id="526" w:name="_Toc461539825"/>
      <w:bookmarkStart w:id="527" w:name="_Toc461539701"/>
      <w:bookmarkStart w:id="528" w:name="_Toc461539535"/>
      <w:bookmarkStart w:id="529" w:name="_Toc461539374"/>
      <w:bookmarkStart w:id="530" w:name="_Toc381866662"/>
      <w:bookmarkStart w:id="531" w:name="_Toc368646207"/>
      <w:bookmarkStart w:id="532" w:name="_Toc368644782"/>
      <w:bookmarkStart w:id="533" w:name="_Toc182474191"/>
      <w:r w:rsidRPr="001C78C6">
        <w:rPr>
          <w:lang w:val="ru-RU"/>
        </w:rPr>
        <w:t>5</w:t>
      </w:r>
      <w:r w:rsidRPr="001C78C6">
        <w:rPr>
          <w:lang w:val="ru-RU"/>
        </w:rPr>
        <w:tab/>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1C78C6">
        <w:rPr>
          <w:lang w:val="ru-RU"/>
        </w:rPr>
        <w:t>Мощность и спектр сигналов</w:t>
      </w:r>
      <w:bookmarkEnd w:id="533"/>
    </w:p>
    <w:p w14:paraId="50FE5563" w14:textId="77777777" w:rsidR="00F43586" w:rsidRPr="001C78C6" w:rsidRDefault="00F43586" w:rsidP="00F43586">
      <w:pPr>
        <w:rPr>
          <w:lang w:val="ru-RU"/>
        </w:rPr>
      </w:pPr>
      <w:r w:rsidRPr="001C78C6">
        <w:rPr>
          <w:lang w:val="ru-RU"/>
        </w:rPr>
        <w:t>На спутниках GPS используются антенны с формированием луча, которые излучают сигналы с практически равномерным распределением мощности, предназначенные для приемников, находящихся около поверхности Земли. Сигналы, передаваемые на несущих частотах L1, L2 и L5, имеют правую круговую поляризацию с эллиптичностью, худшие случаи которой представлены в таблицах 4, 5 и 6 для углового диапазона ±13,8° от надира.</w:t>
      </w:r>
    </w:p>
    <w:p w14:paraId="481E917A" w14:textId="77777777" w:rsidR="00F43586" w:rsidRPr="001C78C6" w:rsidRDefault="00F43586" w:rsidP="00F43586">
      <w:pPr>
        <w:pStyle w:val="Heading1"/>
        <w:rPr>
          <w:lang w:val="ru-RU"/>
        </w:rPr>
      </w:pPr>
      <w:bookmarkStart w:id="534" w:name="_Toc495944691"/>
      <w:bookmarkStart w:id="535" w:name="_Toc495944532"/>
      <w:bookmarkStart w:id="536" w:name="_Toc495944373"/>
      <w:bookmarkStart w:id="537" w:name="_Toc495944214"/>
      <w:bookmarkStart w:id="538" w:name="_Toc495944055"/>
      <w:bookmarkStart w:id="539" w:name="_Toc495943896"/>
      <w:bookmarkStart w:id="540" w:name="_Toc495943737"/>
      <w:bookmarkStart w:id="541" w:name="_Toc495943578"/>
      <w:bookmarkStart w:id="542" w:name="_Toc482001214"/>
      <w:bookmarkStart w:id="543" w:name="_Toc461606186"/>
      <w:bookmarkStart w:id="544" w:name="_Toc461541301"/>
      <w:bookmarkStart w:id="545" w:name="_Toc461540446"/>
      <w:bookmarkStart w:id="546" w:name="_Toc461540322"/>
      <w:bookmarkStart w:id="547" w:name="_Toc461540198"/>
      <w:bookmarkStart w:id="548" w:name="_Toc461540074"/>
      <w:bookmarkStart w:id="549" w:name="_Toc461539950"/>
      <w:bookmarkStart w:id="550" w:name="_Toc461539826"/>
      <w:bookmarkStart w:id="551" w:name="_Toc461539702"/>
      <w:bookmarkStart w:id="552" w:name="_Toc461539536"/>
      <w:bookmarkStart w:id="553" w:name="_Toc461539375"/>
      <w:bookmarkStart w:id="554" w:name="_Toc381866663"/>
      <w:bookmarkStart w:id="555" w:name="_Toc368646208"/>
      <w:bookmarkStart w:id="556" w:name="_Toc368644783"/>
      <w:bookmarkStart w:id="557" w:name="_Toc182474192"/>
      <w:r w:rsidRPr="001C78C6">
        <w:rPr>
          <w:lang w:val="ru-RU"/>
        </w:rPr>
        <w:t>6</w:t>
      </w:r>
      <w:r w:rsidRPr="001C78C6">
        <w:rPr>
          <w:lang w:val="ru-RU"/>
        </w:rPr>
        <w:tab/>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1C78C6">
        <w:rPr>
          <w:lang w:val="ru-RU"/>
        </w:rPr>
        <w:t>Параметры передачи GPS</w:t>
      </w:r>
      <w:bookmarkEnd w:id="557"/>
    </w:p>
    <w:p w14:paraId="57BFDF58" w14:textId="77777777" w:rsidR="00F43586" w:rsidRPr="001C78C6" w:rsidRDefault="00F43586" w:rsidP="00F43586">
      <w:pPr>
        <w:rPr>
          <w:lang w:val="ru-RU"/>
        </w:rPr>
      </w:pPr>
      <w:r w:rsidRPr="001C78C6">
        <w:rPr>
          <w:lang w:val="ru-RU"/>
        </w:rPr>
        <w:t>Характеристики передачи сигналов GPS приведены ниже.</w:t>
      </w:r>
    </w:p>
    <w:p w14:paraId="76E80DA1" w14:textId="77777777" w:rsidR="00F43586" w:rsidRPr="001C78C6" w:rsidRDefault="00F43586" w:rsidP="00F43586">
      <w:pPr>
        <w:rPr>
          <w:iCs/>
          <w:lang w:val="ru-RU"/>
        </w:rPr>
      </w:pPr>
      <w:r w:rsidRPr="001C78C6">
        <w:rPr>
          <w:lang w:val="ru-RU"/>
        </w:rPr>
        <w:t xml:space="preserve">Кроме фазовой манипуляции (PSK) в GPS используется </w:t>
      </w:r>
      <w:r w:rsidRPr="001C78C6">
        <w:rPr>
          <w:color w:val="000000"/>
          <w:lang w:val="ru-RU"/>
        </w:rPr>
        <w:t>модуляция с бинарным разделением несущей частоты (</w:t>
      </w:r>
      <w:r w:rsidRPr="001C78C6">
        <w:rPr>
          <w:lang w:val="ru-RU"/>
        </w:rPr>
        <w:t xml:space="preserve">BOC). </w:t>
      </w:r>
      <w:proofErr w:type="gramStart"/>
      <w:r w:rsidRPr="001C78C6">
        <w:rPr>
          <w:lang w:val="ru-RU"/>
        </w:rPr>
        <w:t>BOC(</w:t>
      </w:r>
      <w:proofErr w:type="gramEnd"/>
      <w:r w:rsidRPr="001C78C6">
        <w:rPr>
          <w:i/>
          <w:lang w:val="ru-RU"/>
        </w:rPr>
        <w:t>m</w:t>
      </w:r>
      <w:r w:rsidRPr="001C78C6">
        <w:rPr>
          <w:lang w:val="ru-RU"/>
        </w:rPr>
        <w:t>, </w:t>
      </w:r>
      <w:r w:rsidRPr="001C78C6">
        <w:rPr>
          <w:i/>
          <w:lang w:val="ru-RU"/>
        </w:rPr>
        <w:t>n</w:t>
      </w:r>
      <w:r w:rsidRPr="001C78C6">
        <w:rPr>
          <w:lang w:val="ru-RU"/>
        </w:rPr>
        <w:t xml:space="preserve">) означает модуляцию с бинарным разделением несущей частоты с </w:t>
      </w:r>
      <w:r w:rsidRPr="001C78C6">
        <w:rPr>
          <w:iCs/>
          <w:lang w:val="ru-RU"/>
        </w:rPr>
        <w:t xml:space="preserve">частотой прямоугольных импульсов </w:t>
      </w:r>
      <w:r w:rsidRPr="001C78C6">
        <w:rPr>
          <w:i/>
          <w:iCs/>
          <w:lang w:val="ru-RU"/>
        </w:rPr>
        <w:t>m</w:t>
      </w:r>
      <w:r w:rsidRPr="001C78C6">
        <w:rPr>
          <w:iCs/>
          <w:lang w:val="ru-RU"/>
        </w:rPr>
        <w:t xml:space="preserve"> × 1,023 (МГц) и чиповой скоростью кода </w:t>
      </w:r>
      <w:r w:rsidRPr="001C78C6">
        <w:rPr>
          <w:i/>
          <w:iCs/>
          <w:lang w:val="ru-RU"/>
        </w:rPr>
        <w:t>n</w:t>
      </w:r>
      <w:r w:rsidRPr="001C78C6">
        <w:rPr>
          <w:iCs/>
          <w:lang w:val="ru-RU"/>
        </w:rPr>
        <w:t xml:space="preserve"> × 1,023 (Mчип/с). Для сигналов GPS с </w:t>
      </w:r>
      <w:proofErr w:type="spellStart"/>
      <w:r w:rsidRPr="001C78C6">
        <w:rPr>
          <w:iCs/>
          <w:lang w:val="ru-RU"/>
        </w:rPr>
        <w:t>синуc</w:t>
      </w:r>
      <w:proofErr w:type="spellEnd"/>
      <w:r w:rsidRPr="001C78C6">
        <w:rPr>
          <w:iCs/>
          <w:lang w:val="ru-RU"/>
        </w:rPr>
        <w:t>-фазовой модуляцией BOC нормализованная спектральная плотность мощности определяется выражением:</w:t>
      </w:r>
    </w:p>
    <w:p w14:paraId="3F5FD173" w14:textId="4DAC4804" w:rsidR="00F43586" w:rsidRPr="001C78C6" w:rsidRDefault="00F43586" w:rsidP="00F43586">
      <w:pPr>
        <w:pStyle w:val="Equation"/>
        <w:rPr>
          <w:lang w:val="ru-RU"/>
        </w:rPr>
      </w:pPr>
      <w:r w:rsidRPr="001C78C6">
        <w:rPr>
          <w:iCs/>
          <w:lang w:val="ru-RU"/>
        </w:rPr>
        <w:tab/>
      </w:r>
      <w:r w:rsidRPr="001C78C6">
        <w:rPr>
          <w:iCs/>
          <w:lang w:val="ru-RU"/>
        </w:rPr>
        <w:tab/>
      </w:r>
      <m:oMath>
        <m:r>
          <m:rPr>
            <m:sty m:val="p"/>
          </m:rPr>
          <w:rPr>
            <w:rFonts w:ascii="Cambria Math" w:hAnsi="Cambria Math"/>
            <w:lang w:val="ru-RU"/>
          </w:rPr>
          <m:t>BO</m:t>
        </m:r>
        <m:sSub>
          <m:sSubPr>
            <m:ctrlPr>
              <w:rPr>
                <w:rFonts w:ascii="Cambria Math" w:hAnsi="Cambria Math"/>
                <w:iCs/>
                <w:lang w:val="ru-RU"/>
              </w:rPr>
            </m:ctrlPr>
          </m:sSubPr>
          <m:e>
            <m:r>
              <m:rPr>
                <m:sty m:val="p"/>
              </m:rPr>
              <w:rPr>
                <w:rFonts w:ascii="Cambria Math" w:hAnsi="Cambria Math"/>
                <w:lang w:val="ru-RU"/>
              </w:rPr>
              <m:t>C</m:t>
            </m:r>
          </m:e>
          <m:sub>
            <m:r>
              <w:rPr>
                <w:rFonts w:ascii="Cambria Math" w:hAnsi="Cambria Math"/>
                <w:lang w:val="ru-RU"/>
              </w:rPr>
              <m:t>m,n</m:t>
            </m:r>
          </m:sub>
        </m:sSub>
        <m:d>
          <m:dPr>
            <m:ctrlPr>
              <w:rPr>
                <w:rFonts w:ascii="Cambria Math" w:hAnsi="Cambria Math"/>
                <w:lang w:val="ru-RU"/>
              </w:rPr>
            </m:ctrlPr>
          </m:dPr>
          <m:e>
            <m:r>
              <w:rPr>
                <w:rFonts w:ascii="Cambria Math" w:hAnsi="Cambria Math"/>
                <w:lang w:val="ru-RU"/>
              </w:rPr>
              <m:t>f</m:t>
            </m:r>
          </m:e>
        </m:d>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f</m:t>
            </m:r>
          </m:e>
          <m:sub>
            <m:r>
              <w:rPr>
                <w:rFonts w:ascii="Cambria Math" w:hAnsi="Cambria Math"/>
                <w:lang w:val="ru-RU"/>
              </w:rPr>
              <m:t>c</m:t>
            </m:r>
          </m:sub>
        </m:sSub>
        <m:sSup>
          <m:sSupPr>
            <m:ctrlPr>
              <w:rPr>
                <w:rFonts w:ascii="Cambria Math" w:hAnsi="Cambria Math"/>
                <w:lang w:val="ru-RU"/>
              </w:rPr>
            </m:ctrlPr>
          </m:sSupPr>
          <m:e>
            <m:d>
              <m:dPr>
                <m:begChr m:val="["/>
                <m:endChr m:val="]"/>
                <m:ctrlPr>
                  <w:rPr>
                    <w:rFonts w:ascii="Cambria Math" w:hAnsi="Cambria Math"/>
                    <w:lang w:val="ru-RU"/>
                  </w:rPr>
                </m:ctrlPr>
              </m:dPr>
              <m:e>
                <m:f>
                  <m:fPr>
                    <m:ctrlPr>
                      <w:rPr>
                        <w:rFonts w:ascii="Cambria Math" w:hAnsi="Cambria Math"/>
                        <w:lang w:val="ru-RU"/>
                      </w:rPr>
                    </m:ctrlPr>
                  </m:fPr>
                  <m:num>
                    <m:func>
                      <m:funcPr>
                        <m:ctrlPr>
                          <w:rPr>
                            <w:rFonts w:ascii="Cambria Math" w:hAnsi="Cambria Math"/>
                            <w:lang w:val="ru-RU"/>
                          </w:rPr>
                        </m:ctrlPr>
                      </m:funcPr>
                      <m:fName>
                        <m:r>
                          <m:rPr>
                            <m:sty m:val="p"/>
                          </m:rPr>
                          <w:rPr>
                            <w:rFonts w:ascii="Cambria Math" w:hAnsi="Cambria Math"/>
                            <w:lang w:val="ru-RU"/>
                          </w:rPr>
                          <m:t>sin</m:t>
                        </m:r>
                      </m:fName>
                      <m:e>
                        <m:d>
                          <m:dPr>
                            <m:ctrlPr>
                              <w:rPr>
                                <w:rFonts w:ascii="Cambria Math" w:hAnsi="Cambria Math"/>
                                <w:lang w:val="ru-RU"/>
                              </w:rPr>
                            </m:ctrlPr>
                          </m:dPr>
                          <m:e>
                            <m:f>
                              <m:fPr>
                                <m:ctrlPr>
                                  <w:rPr>
                                    <w:rFonts w:ascii="Cambria Math" w:hAnsi="Cambria Math"/>
                                    <w:lang w:val="ru-RU"/>
                                  </w:rPr>
                                </m:ctrlPr>
                              </m:fPr>
                              <m:num>
                                <m:r>
                                  <m:rPr>
                                    <m:sty m:val="p"/>
                                  </m:rPr>
                                  <w:rPr>
                                    <w:rFonts w:ascii="Cambria Math" w:hAnsi="Cambria Math"/>
                                    <w:lang w:val="ru-RU"/>
                                  </w:rPr>
                                  <m:t>π</m:t>
                                </m:r>
                                <m:r>
                                  <w:rPr>
                                    <w:rFonts w:ascii="Cambria Math" w:hAnsi="Cambria Math"/>
                                    <w:lang w:val="ru-RU"/>
                                  </w:rPr>
                                  <m:t>f</m:t>
                                </m:r>
                              </m:num>
                              <m:den>
                                <m:sSub>
                                  <m:sSubPr>
                                    <m:ctrlPr>
                                      <w:rPr>
                                        <w:rFonts w:ascii="Cambria Math" w:hAnsi="Cambria Math"/>
                                        <w:lang w:val="ru-RU"/>
                                      </w:rPr>
                                    </m:ctrlPr>
                                  </m:sSubPr>
                                  <m:e>
                                    <m:r>
                                      <w:rPr>
                                        <w:rFonts w:ascii="Cambria Math" w:hAnsi="Cambria Math"/>
                                        <w:lang w:val="ru-RU"/>
                                      </w:rPr>
                                      <m:t>f</m:t>
                                    </m:r>
                                  </m:e>
                                  <m:sub>
                                    <m:r>
                                      <w:rPr>
                                        <w:rFonts w:ascii="Cambria Math" w:hAnsi="Cambria Math"/>
                                        <w:lang w:val="ru-RU"/>
                                      </w:rPr>
                                      <m:t>c</m:t>
                                    </m:r>
                                  </m:sub>
                                </m:sSub>
                              </m:den>
                            </m:f>
                          </m:e>
                        </m:d>
                      </m:e>
                    </m:func>
                    <m:func>
                      <m:funcPr>
                        <m:ctrlPr>
                          <w:rPr>
                            <w:rFonts w:ascii="Cambria Math" w:hAnsi="Cambria Math"/>
                            <w:lang w:val="ru-RU"/>
                          </w:rPr>
                        </m:ctrlPr>
                      </m:funcPr>
                      <m:fName>
                        <m:r>
                          <m:rPr>
                            <m:sty m:val="p"/>
                          </m:rPr>
                          <w:rPr>
                            <w:rFonts w:ascii="Cambria Math" w:hAnsi="Cambria Math"/>
                            <w:lang w:val="ru-RU"/>
                          </w:rPr>
                          <m:t>tan</m:t>
                        </m:r>
                      </m:fName>
                      <m:e>
                        <m:d>
                          <m:dPr>
                            <m:ctrlPr>
                              <w:rPr>
                                <w:rFonts w:ascii="Cambria Math" w:hAnsi="Cambria Math"/>
                                <w:lang w:val="ru-RU"/>
                              </w:rPr>
                            </m:ctrlPr>
                          </m:dPr>
                          <m:e>
                            <m:f>
                              <m:fPr>
                                <m:ctrlPr>
                                  <w:rPr>
                                    <w:rFonts w:ascii="Cambria Math" w:hAnsi="Cambria Math"/>
                                    <w:lang w:val="ru-RU"/>
                                  </w:rPr>
                                </m:ctrlPr>
                              </m:fPr>
                              <m:num>
                                <m:r>
                                  <m:rPr>
                                    <m:sty m:val="p"/>
                                  </m:rPr>
                                  <w:rPr>
                                    <w:rFonts w:ascii="Cambria Math" w:hAnsi="Cambria Math"/>
                                    <w:lang w:val="ru-RU"/>
                                  </w:rPr>
                                  <m:t>π</m:t>
                                </m:r>
                                <m:r>
                                  <w:rPr>
                                    <w:rFonts w:ascii="Cambria Math" w:hAnsi="Cambria Math"/>
                                    <w:lang w:val="ru-RU"/>
                                  </w:rPr>
                                  <m:t>f</m:t>
                                </m:r>
                              </m:num>
                              <m:den>
                                <m:r>
                                  <m:rPr>
                                    <m:sty m:val="p"/>
                                  </m:rPr>
                                  <w:rPr>
                                    <w:rFonts w:ascii="Cambria Math" w:hAnsi="Cambria Math"/>
                                    <w:lang w:val="ru-RU"/>
                                  </w:rPr>
                                  <m:t>2</m:t>
                                </m:r>
                                <m:sSub>
                                  <m:sSubPr>
                                    <m:ctrlPr>
                                      <w:rPr>
                                        <w:rFonts w:ascii="Cambria Math" w:hAnsi="Cambria Math"/>
                                        <w:lang w:val="ru-RU"/>
                                      </w:rPr>
                                    </m:ctrlPr>
                                  </m:sSubPr>
                                  <m:e>
                                    <m:r>
                                      <w:rPr>
                                        <w:rFonts w:ascii="Cambria Math" w:hAnsi="Cambria Math"/>
                                        <w:lang w:val="ru-RU"/>
                                      </w:rPr>
                                      <m:t>f</m:t>
                                    </m:r>
                                  </m:e>
                                  <m:sub>
                                    <m:r>
                                      <w:rPr>
                                        <w:rFonts w:ascii="Cambria Math" w:hAnsi="Cambria Math"/>
                                        <w:lang w:val="ru-RU"/>
                                      </w:rPr>
                                      <m:t>s</m:t>
                                    </m:r>
                                  </m:sub>
                                </m:sSub>
                              </m:den>
                            </m:f>
                          </m:e>
                        </m:d>
                      </m:e>
                    </m:func>
                  </m:num>
                  <m:den>
                    <m:r>
                      <m:rPr>
                        <m:sty m:val="p"/>
                      </m:rPr>
                      <w:rPr>
                        <w:rFonts w:ascii="Cambria Math" w:hAnsi="Cambria Math"/>
                        <w:lang w:val="ru-RU"/>
                      </w:rPr>
                      <m:t>π</m:t>
                    </m:r>
                    <m:r>
                      <w:rPr>
                        <w:rFonts w:ascii="Cambria Math" w:hAnsi="Cambria Math"/>
                        <w:lang w:val="ru-RU"/>
                      </w:rPr>
                      <m:t>f</m:t>
                    </m:r>
                  </m:den>
                </m:f>
              </m:e>
            </m:d>
          </m:e>
          <m:sup>
            <m:r>
              <m:rPr>
                <m:sty m:val="p"/>
              </m:rPr>
              <w:rPr>
                <w:rFonts w:ascii="Cambria Math" w:hAnsi="Cambria Math"/>
                <w:lang w:val="ru-RU"/>
              </w:rPr>
              <m:t>2</m:t>
            </m:r>
          </m:sup>
        </m:sSup>
        <m:r>
          <m:rPr>
            <m:sty m:val="p"/>
          </m:rPr>
          <w:rPr>
            <w:rFonts w:ascii="Cambria Math" w:hAnsi="Cambria Math"/>
            <w:lang w:val="ru-RU"/>
          </w:rPr>
          <m:t>,</m:t>
        </m:r>
      </m:oMath>
    </w:p>
    <w:p w14:paraId="59F2FB46" w14:textId="77777777" w:rsidR="00F43586" w:rsidRPr="001C78C6" w:rsidRDefault="00F43586" w:rsidP="00F43586">
      <w:pPr>
        <w:tabs>
          <w:tab w:val="center" w:pos="4820"/>
          <w:tab w:val="right" w:pos="9639"/>
        </w:tabs>
        <w:rPr>
          <w:lang w:val="ru-RU"/>
        </w:rPr>
      </w:pPr>
      <w:r w:rsidRPr="001C78C6">
        <w:rPr>
          <w:lang w:val="ru-RU"/>
        </w:rPr>
        <w:t>где:</w:t>
      </w:r>
    </w:p>
    <w:p w14:paraId="599E85BE" w14:textId="77777777" w:rsidR="00F43586" w:rsidRPr="001C78C6" w:rsidRDefault="00F43586" w:rsidP="00F43586">
      <w:pPr>
        <w:pStyle w:val="Equationlegend"/>
        <w:tabs>
          <w:tab w:val="right" w:pos="1080"/>
          <w:tab w:val="left" w:pos="1440"/>
        </w:tabs>
        <w:rPr>
          <w:lang w:val="ru-RU"/>
        </w:rPr>
      </w:pPr>
      <w:r w:rsidRPr="001C78C6">
        <w:rPr>
          <w:lang w:val="ru-RU"/>
        </w:rPr>
        <w:tab/>
      </w:r>
      <w:r w:rsidRPr="001C78C6">
        <w:rPr>
          <w:i/>
          <w:lang w:val="ru-RU"/>
        </w:rPr>
        <w:t>f</w:t>
      </w:r>
      <w:r w:rsidRPr="001C78C6">
        <w:rPr>
          <w:lang w:val="ru-RU"/>
        </w:rPr>
        <w:t>:</w:t>
      </w:r>
      <w:r w:rsidRPr="001C78C6">
        <w:rPr>
          <w:lang w:val="ru-RU"/>
        </w:rPr>
        <w:tab/>
        <w:t>частота (Гц);</w:t>
      </w:r>
    </w:p>
    <w:p w14:paraId="317DB7A5" w14:textId="77777777" w:rsidR="00F43586" w:rsidRPr="001C78C6" w:rsidRDefault="00F43586" w:rsidP="00F43586">
      <w:pPr>
        <w:pStyle w:val="Equationlegend"/>
        <w:tabs>
          <w:tab w:val="right" w:pos="1080"/>
          <w:tab w:val="left" w:pos="1440"/>
        </w:tabs>
        <w:rPr>
          <w:lang w:val="ru-RU"/>
        </w:rPr>
      </w:pPr>
      <w:r w:rsidRPr="001C78C6">
        <w:rPr>
          <w:lang w:val="ru-RU"/>
        </w:rPr>
        <w:tab/>
      </w:r>
      <w:r w:rsidRPr="001C78C6">
        <w:rPr>
          <w:i/>
          <w:lang w:val="ru-RU"/>
        </w:rPr>
        <w:t>f</w:t>
      </w:r>
      <w:r w:rsidRPr="001C78C6">
        <w:rPr>
          <w:i/>
          <w:vertAlign w:val="subscript"/>
          <w:lang w:val="ru-RU"/>
        </w:rPr>
        <w:t>c</w:t>
      </w:r>
      <w:r w:rsidRPr="001C78C6">
        <w:rPr>
          <w:lang w:val="ru-RU"/>
        </w:rPr>
        <w:t>:</w:t>
      </w:r>
      <w:r w:rsidRPr="001C78C6">
        <w:rPr>
          <w:lang w:val="ru-RU"/>
        </w:rPr>
        <w:tab/>
        <w:t xml:space="preserve">чиповая скорость, то есть </w:t>
      </w:r>
      <w:r w:rsidRPr="001C78C6">
        <w:rPr>
          <w:i/>
          <w:lang w:val="ru-RU"/>
        </w:rPr>
        <w:t>n</w:t>
      </w:r>
      <w:r w:rsidRPr="001C78C6">
        <w:rPr>
          <w:lang w:val="ru-RU"/>
        </w:rPr>
        <w:t> × 1,023 Mчип/с;</w:t>
      </w:r>
    </w:p>
    <w:p w14:paraId="3EFB04D1" w14:textId="77777777" w:rsidR="00F43586" w:rsidRPr="001C78C6" w:rsidRDefault="00F43586" w:rsidP="00F43586">
      <w:pPr>
        <w:pStyle w:val="Equationlegend"/>
        <w:tabs>
          <w:tab w:val="right" w:pos="1080"/>
          <w:tab w:val="left" w:pos="1440"/>
        </w:tabs>
        <w:rPr>
          <w:rFonts w:ascii="CG Times" w:hAnsi="CG Times"/>
          <w:lang w:val="ru-RU"/>
        </w:rPr>
      </w:pPr>
      <w:r w:rsidRPr="001C78C6">
        <w:rPr>
          <w:lang w:val="ru-RU"/>
        </w:rPr>
        <w:tab/>
      </w:r>
      <w:r w:rsidRPr="001C78C6">
        <w:rPr>
          <w:i/>
          <w:lang w:val="ru-RU"/>
        </w:rPr>
        <w:t>f</w:t>
      </w:r>
      <w:r w:rsidRPr="001C78C6">
        <w:rPr>
          <w:i/>
          <w:vertAlign w:val="subscript"/>
          <w:lang w:val="ru-RU"/>
        </w:rPr>
        <w:t>s</w:t>
      </w:r>
      <w:r w:rsidRPr="001C78C6">
        <w:rPr>
          <w:lang w:val="ru-RU"/>
        </w:rPr>
        <w:t>:</w:t>
      </w:r>
      <w:r w:rsidRPr="001C78C6">
        <w:rPr>
          <w:lang w:val="ru-RU"/>
        </w:rPr>
        <w:tab/>
        <w:t>частота прямоугольных импульсов, то есть </w:t>
      </w:r>
      <w:r w:rsidRPr="001C78C6">
        <w:rPr>
          <w:i/>
          <w:lang w:val="ru-RU"/>
        </w:rPr>
        <w:t>m</w:t>
      </w:r>
      <w:r w:rsidRPr="001C78C6">
        <w:rPr>
          <w:lang w:val="ru-RU"/>
        </w:rPr>
        <w:t> × 1,023 МГц.</w:t>
      </w:r>
    </w:p>
    <w:p w14:paraId="3EF49187" w14:textId="77777777" w:rsidR="00F43586" w:rsidRPr="001C78C6" w:rsidRDefault="00F43586" w:rsidP="00F43586">
      <w:pPr>
        <w:pStyle w:val="Heading2"/>
        <w:rPr>
          <w:lang w:val="ru-RU"/>
        </w:rPr>
      </w:pPr>
      <w:bookmarkStart w:id="558" w:name="_Toc495944692"/>
      <w:bookmarkStart w:id="559" w:name="_Toc495944533"/>
      <w:bookmarkStart w:id="560" w:name="_Toc495944374"/>
      <w:bookmarkStart w:id="561" w:name="_Toc495944215"/>
      <w:bookmarkStart w:id="562" w:name="_Toc495944056"/>
      <w:bookmarkStart w:id="563" w:name="_Toc495943897"/>
      <w:bookmarkStart w:id="564" w:name="_Toc495943738"/>
      <w:bookmarkStart w:id="565" w:name="_Toc495943579"/>
      <w:bookmarkStart w:id="566" w:name="_Toc482001215"/>
      <w:bookmarkStart w:id="567" w:name="_Toc461606187"/>
      <w:bookmarkStart w:id="568" w:name="_Toc461541302"/>
      <w:bookmarkStart w:id="569" w:name="_Toc461540447"/>
      <w:bookmarkStart w:id="570" w:name="_Toc461540323"/>
      <w:bookmarkStart w:id="571" w:name="_Toc461540199"/>
      <w:bookmarkStart w:id="572" w:name="_Toc461540075"/>
      <w:bookmarkStart w:id="573" w:name="_Toc461539951"/>
      <w:bookmarkStart w:id="574" w:name="_Toc461539827"/>
      <w:bookmarkStart w:id="575" w:name="_Toc461539703"/>
      <w:bookmarkStart w:id="576" w:name="_Toc461539537"/>
      <w:bookmarkStart w:id="577" w:name="_Toc461539376"/>
      <w:bookmarkStart w:id="578" w:name="_Toc381866664"/>
      <w:bookmarkStart w:id="579" w:name="_Toc368646209"/>
      <w:bookmarkStart w:id="580" w:name="_Toc368644784"/>
      <w:bookmarkStart w:id="581" w:name="_Toc182474193"/>
      <w:r w:rsidRPr="001C78C6">
        <w:rPr>
          <w:lang w:val="ru-RU"/>
        </w:rPr>
        <w:t>6.1</w:t>
      </w:r>
      <w:r w:rsidRPr="001C78C6">
        <w:rPr>
          <w:lang w:val="ru-RU"/>
        </w:rPr>
        <w:tab/>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1C78C6">
        <w:rPr>
          <w:lang w:val="ru-RU"/>
        </w:rPr>
        <w:t>Параметры передачи сигналов L1 GPS</w:t>
      </w:r>
      <w:bookmarkEnd w:id="581"/>
    </w:p>
    <w:p w14:paraId="477FCC72" w14:textId="5A6FF0D2" w:rsidR="00F43586" w:rsidRPr="001C78C6" w:rsidRDefault="00F43586" w:rsidP="00F43586">
      <w:pPr>
        <w:rPr>
          <w:lang w:val="ru-RU"/>
        </w:rPr>
      </w:pPr>
      <w:r w:rsidRPr="001C78C6">
        <w:rPr>
          <w:lang w:val="ru-RU"/>
        </w:rPr>
        <w:t xml:space="preserve">GPS использует для работы четыре сигнала в полосе РНСС </w:t>
      </w:r>
      <w:proofErr w:type="gramStart"/>
      <w:r w:rsidRPr="001C78C6">
        <w:rPr>
          <w:lang w:val="ru-RU"/>
        </w:rPr>
        <w:t>1559</w:t>
      </w:r>
      <w:r w:rsidR="008105E9" w:rsidRPr="001C78C6">
        <w:rPr>
          <w:lang w:val="ru-RU"/>
        </w:rPr>
        <w:t>−</w:t>
      </w:r>
      <w:r w:rsidRPr="001C78C6">
        <w:rPr>
          <w:lang w:val="ru-RU"/>
        </w:rPr>
        <w:t>1610</w:t>
      </w:r>
      <w:proofErr w:type="gramEnd"/>
      <w:r w:rsidRPr="001C78C6">
        <w:rPr>
          <w:lang w:val="ru-RU"/>
        </w:rPr>
        <w:t> МГц. Это сигналы C/A, L1C, P(Y) и M. Для сигнала C/A используется метод модуляции BPSK-</w:t>
      </w:r>
      <w:proofErr w:type="gramStart"/>
      <w:r w:rsidRPr="001C78C6">
        <w:rPr>
          <w:lang w:val="ru-RU"/>
        </w:rPr>
        <w:t>R(</w:t>
      </w:r>
      <w:proofErr w:type="gramEnd"/>
      <w:r w:rsidRPr="001C78C6">
        <w:rPr>
          <w:lang w:val="ru-RU"/>
        </w:rPr>
        <w:t xml:space="preserve">1), а для сигнала P(Y) </w:t>
      </w:r>
      <w:r w:rsidR="003F40AD" w:rsidRPr="001C78C6">
        <w:rPr>
          <w:lang w:val="ru-RU"/>
        </w:rPr>
        <w:t>−</w:t>
      </w:r>
      <w:r w:rsidRPr="001C78C6">
        <w:rPr>
          <w:lang w:val="ru-RU"/>
        </w:rPr>
        <w:t xml:space="preserve"> BPSK</w:t>
      </w:r>
      <w:r w:rsidRPr="001C78C6">
        <w:rPr>
          <w:lang w:val="ru-RU"/>
        </w:rPr>
        <w:noBreakHyphen/>
        <w:t>R(10), где BPSK-R(</w:t>
      </w:r>
      <w:r w:rsidRPr="001C78C6">
        <w:rPr>
          <w:i/>
          <w:lang w:val="ru-RU"/>
        </w:rPr>
        <w:t>n</w:t>
      </w:r>
      <w:r w:rsidRPr="001C78C6">
        <w:rPr>
          <w:lang w:val="ru-RU"/>
        </w:rPr>
        <w:t xml:space="preserve">) означает бинарную фазовую манипуляцию с использованием прямоугольных чипов (BPSK-R), скорость передачи которых составляет </w:t>
      </w:r>
      <w:r w:rsidRPr="001C78C6">
        <w:rPr>
          <w:i/>
          <w:lang w:val="ru-RU"/>
        </w:rPr>
        <w:t>n</w:t>
      </w:r>
      <w:r w:rsidRPr="001C78C6">
        <w:rPr>
          <w:lang w:val="ru-RU"/>
        </w:rPr>
        <w:t xml:space="preserve"> × 1,023 (Мчип/с). </w:t>
      </w:r>
      <w:r w:rsidRPr="001C78C6">
        <w:rPr>
          <w:lang w:val="ru-RU"/>
        </w:rPr>
        <w:lastRenderedPageBreak/>
        <w:t xml:space="preserve">В сигнале M применяется модуляция </w:t>
      </w:r>
      <w:proofErr w:type="gramStart"/>
      <w:r w:rsidRPr="001C78C6">
        <w:rPr>
          <w:lang w:val="ru-RU"/>
        </w:rPr>
        <w:t>BOC(</w:t>
      </w:r>
      <w:proofErr w:type="gramEnd"/>
      <w:r w:rsidRPr="001C78C6">
        <w:rPr>
          <w:lang w:val="ru-RU"/>
        </w:rPr>
        <w:t>10,5). Сигнал L1C состоит из двух компонентов. Один компонент, обозначаемый L1C</w:t>
      </w:r>
      <w:r w:rsidRPr="001C78C6">
        <w:rPr>
          <w:vertAlign w:val="subscript"/>
          <w:lang w:val="ru-RU"/>
        </w:rPr>
        <w:t>D</w:t>
      </w:r>
      <w:r w:rsidRPr="001C78C6">
        <w:rPr>
          <w:lang w:val="ru-RU"/>
        </w:rPr>
        <w:t>, модулируется содержащим данные сообщением, а другой, обозначаемый L1C</w:t>
      </w:r>
      <w:r w:rsidRPr="001C78C6">
        <w:rPr>
          <w:vertAlign w:val="subscript"/>
          <w:lang w:val="ru-RU"/>
        </w:rPr>
        <w:t>P</w:t>
      </w:r>
      <w:r w:rsidRPr="001C78C6">
        <w:rPr>
          <w:lang w:val="ru-RU"/>
        </w:rPr>
        <w:t xml:space="preserve">, не содержит данных (то есть является только пилотным), и в этих компонентах используются разные коды PRN. (Не содержащий данных компонент улучшает характеристики определения местоположения и слежения РНСС.) </w:t>
      </w:r>
      <w:proofErr w:type="gramStart"/>
      <w:r w:rsidRPr="001C78C6">
        <w:rPr>
          <w:lang w:val="ru-RU"/>
        </w:rPr>
        <w:t>Компонент  P</w:t>
      </w:r>
      <w:proofErr w:type="gramEnd"/>
      <w:r w:rsidRPr="001C78C6">
        <w:rPr>
          <w:lang w:val="ru-RU"/>
        </w:rPr>
        <w:t>(Y) и оба компонента L1C передаются в фазе, а C/A передается со сдвигом по фазе на 90° по отношению к данным сигналам, а несущая сигналов запаздывает на 90°. Основные параметры передачи L1 GPS представлены в таблице 4.</w:t>
      </w:r>
    </w:p>
    <w:p w14:paraId="0CD31A8B" w14:textId="77777777" w:rsidR="00F43586" w:rsidRPr="001C78C6" w:rsidRDefault="00F43586" w:rsidP="00F43586">
      <w:pPr>
        <w:rPr>
          <w:lang w:val="ru-RU"/>
        </w:rPr>
      </w:pPr>
      <w:r w:rsidRPr="001C78C6">
        <w:rPr>
          <w:lang w:val="ru-RU"/>
        </w:rPr>
        <w:t>Для сигнала L1C</w:t>
      </w:r>
      <w:r w:rsidRPr="001C78C6">
        <w:rPr>
          <w:vertAlign w:val="subscript"/>
          <w:lang w:val="ru-RU"/>
        </w:rPr>
        <w:t>D</w:t>
      </w:r>
      <w:r w:rsidRPr="001C78C6">
        <w:rPr>
          <w:lang w:val="ru-RU"/>
        </w:rPr>
        <w:t xml:space="preserve"> используется модуляция </w:t>
      </w:r>
      <w:proofErr w:type="gramStart"/>
      <w:r w:rsidRPr="001C78C6">
        <w:rPr>
          <w:lang w:val="ru-RU"/>
        </w:rPr>
        <w:t>BOC(</w:t>
      </w:r>
      <w:proofErr w:type="gramEnd"/>
      <w:r w:rsidRPr="001C78C6">
        <w:rPr>
          <w:lang w:val="ru-RU"/>
        </w:rPr>
        <w:t>1,1). Для сигнала L1C</w:t>
      </w:r>
      <w:r w:rsidRPr="001C78C6">
        <w:rPr>
          <w:vertAlign w:val="subscript"/>
          <w:lang w:val="ru-RU"/>
        </w:rPr>
        <w:t>P</w:t>
      </w:r>
      <w:r w:rsidRPr="001C78C6">
        <w:rPr>
          <w:lang w:val="ru-RU"/>
        </w:rPr>
        <w:t xml:space="preserve"> используется модуляция, называемая </w:t>
      </w:r>
      <w:r w:rsidRPr="001C78C6">
        <w:rPr>
          <w:color w:val="000000"/>
          <w:lang w:val="ru-RU"/>
        </w:rPr>
        <w:t xml:space="preserve">мультиплексированная </w:t>
      </w:r>
      <w:r w:rsidRPr="001C78C6">
        <w:rPr>
          <w:lang w:val="ru-RU"/>
        </w:rPr>
        <w:t xml:space="preserve">BOC (MBOC), и он мультиплексируется в период времени между </w:t>
      </w:r>
      <w:proofErr w:type="gramStart"/>
      <w:r w:rsidRPr="001C78C6">
        <w:rPr>
          <w:lang w:val="ru-RU"/>
        </w:rPr>
        <w:t>BOC(</w:t>
      </w:r>
      <w:proofErr w:type="gramEnd"/>
      <w:r w:rsidRPr="001C78C6">
        <w:rPr>
          <w:lang w:val="ru-RU"/>
        </w:rPr>
        <w:t>1,1) и BOC(6,1). MBOC имеет нормализованную плотность спектральной мощности (PSD), определяемую выражением:</w:t>
      </w:r>
    </w:p>
    <w:p w14:paraId="19ADF3E8" w14:textId="77777777" w:rsidR="00F43586" w:rsidRPr="001C78C6" w:rsidRDefault="00F43586" w:rsidP="00F43586">
      <w:pPr>
        <w:pStyle w:val="Equation"/>
        <w:rPr>
          <w:lang w:val="ru-RU"/>
        </w:rPr>
      </w:pPr>
      <w:r w:rsidRPr="001C78C6">
        <w:rPr>
          <w:lang w:val="ru-RU"/>
        </w:rPr>
        <w:tab/>
      </w:r>
      <w:r w:rsidRPr="001C78C6">
        <w:rPr>
          <w:lang w:val="ru-RU"/>
        </w:rPr>
        <w:tab/>
      </w:r>
      <w:r w:rsidRPr="001C78C6">
        <w:rPr>
          <w:position w:val="-22"/>
          <w:lang w:val="ru-RU"/>
        </w:rPr>
        <w:object w:dxaOrig="4000" w:dyaOrig="580" w14:anchorId="20AD3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29.6pt" o:ole="">
            <v:imagedata r:id="rId40" o:title=""/>
          </v:shape>
          <o:OLEObject Type="Embed" ProgID="Equation.3" ShapeID="_x0000_i1025" DrawAspect="Content" ObjectID="_1799150404" r:id="rId41"/>
        </w:object>
      </w:r>
      <w:r w:rsidRPr="001C78C6">
        <w:rPr>
          <w:lang w:val="ru-RU"/>
        </w:rPr>
        <w:t>.</w:t>
      </w:r>
    </w:p>
    <w:p w14:paraId="4172C19B" w14:textId="77777777" w:rsidR="00F43586" w:rsidRPr="001C78C6" w:rsidRDefault="00F43586" w:rsidP="00F43586">
      <w:pPr>
        <w:keepNext/>
        <w:rPr>
          <w:lang w:val="ru-RU"/>
        </w:rPr>
      </w:pPr>
      <w:r w:rsidRPr="001C78C6">
        <w:rPr>
          <w:lang w:val="ru-RU"/>
        </w:rPr>
        <w:t>Общая PSD компонентов L1C определяется выражением:</w:t>
      </w:r>
    </w:p>
    <w:p w14:paraId="6A7A253B" w14:textId="77777777" w:rsidR="00F43586" w:rsidRPr="001C78C6" w:rsidRDefault="00F43586" w:rsidP="00F43586">
      <w:pPr>
        <w:pStyle w:val="Equation"/>
        <w:rPr>
          <w:lang w:val="ru-RU"/>
        </w:rPr>
      </w:pPr>
      <w:r w:rsidRPr="001C78C6">
        <w:rPr>
          <w:lang w:val="ru-RU"/>
        </w:rPr>
        <w:tab/>
      </w:r>
      <w:r w:rsidRPr="001C78C6">
        <w:rPr>
          <w:lang w:val="ru-RU"/>
        </w:rPr>
        <w:tab/>
      </w:r>
      <w:r w:rsidRPr="001C78C6">
        <w:rPr>
          <w:position w:val="-24"/>
          <w:lang w:val="ru-RU"/>
        </w:rPr>
        <w:object w:dxaOrig="6520" w:dyaOrig="620" w14:anchorId="2F9F8BF4">
          <v:shape id="_x0000_i1026" type="#_x0000_t75" style="width:300.35pt;height:29.6pt" o:ole="">
            <v:imagedata r:id="rId42" o:title=""/>
          </v:shape>
          <o:OLEObject Type="Embed" ProgID="Equation.3" ShapeID="_x0000_i1026" DrawAspect="Content" ObjectID="_1799150405" r:id="rId43"/>
        </w:object>
      </w:r>
      <w:r w:rsidRPr="001C78C6">
        <w:rPr>
          <w:lang w:val="ru-RU"/>
        </w:rPr>
        <w:t>.</w:t>
      </w:r>
    </w:p>
    <w:p w14:paraId="6AF34509" w14:textId="77777777" w:rsidR="00F43586" w:rsidRPr="001C78C6" w:rsidRDefault="00F43586" w:rsidP="00F43586">
      <w:pPr>
        <w:pStyle w:val="TableNo"/>
        <w:rPr>
          <w:lang w:val="ru-RU"/>
        </w:rPr>
      </w:pPr>
      <w:r w:rsidRPr="001C78C6">
        <w:rPr>
          <w:lang w:val="ru-RU"/>
        </w:rPr>
        <w:t>ТАБЛИЦА 4</w:t>
      </w:r>
    </w:p>
    <w:p w14:paraId="11AC6D19" w14:textId="6D0568C9" w:rsidR="00F43586" w:rsidRPr="001C78C6" w:rsidRDefault="00F43586" w:rsidP="00F43586">
      <w:pPr>
        <w:pStyle w:val="Tabletitle"/>
        <w:rPr>
          <w:lang w:val="ru-RU"/>
        </w:rPr>
      </w:pPr>
      <w:r w:rsidRPr="001C78C6">
        <w:rPr>
          <w:lang w:val="ru-RU"/>
        </w:rPr>
        <w:t xml:space="preserve">Передача сигнала L1 GPS в полосе частот </w:t>
      </w:r>
      <w:proofErr w:type="gramStart"/>
      <w:r w:rsidRPr="001C78C6">
        <w:rPr>
          <w:lang w:val="ru-RU"/>
        </w:rPr>
        <w:t>1559</w:t>
      </w:r>
      <w:r w:rsidR="00DF2A26" w:rsidRPr="001C78C6">
        <w:rPr>
          <w:lang w:val="ru-RU"/>
        </w:rPr>
        <w:t>−</w:t>
      </w:r>
      <w:r w:rsidRPr="001C78C6">
        <w:rPr>
          <w:lang w:val="ru-RU"/>
        </w:rPr>
        <w:t>1610</w:t>
      </w:r>
      <w:proofErr w:type="gramEnd"/>
      <w:r w:rsidRPr="001C78C6">
        <w:rPr>
          <w:lang w:val="ru-RU"/>
        </w:rPr>
        <w:t> МГц</w:t>
      </w:r>
    </w:p>
    <w:tbl>
      <w:tblPr>
        <w:tblW w:w="9648" w:type="dxa"/>
        <w:jc w:val="center"/>
        <w:tblLayout w:type="fixed"/>
        <w:tblLook w:val="0000" w:firstRow="0" w:lastRow="0" w:firstColumn="0" w:lastColumn="0" w:noHBand="0" w:noVBand="0"/>
      </w:tblPr>
      <w:tblGrid>
        <w:gridCol w:w="4826"/>
        <w:gridCol w:w="4822"/>
      </w:tblGrid>
      <w:tr w:rsidR="00F43586" w:rsidRPr="001C78C6" w14:paraId="1F70A2D8" w14:textId="77777777" w:rsidTr="00237B49">
        <w:trPr>
          <w:cantSplit/>
          <w:jc w:val="center"/>
        </w:trPr>
        <w:tc>
          <w:tcPr>
            <w:tcW w:w="4826" w:type="dxa"/>
            <w:tcBorders>
              <w:top w:val="single" w:sz="4" w:space="0" w:color="000000"/>
              <w:left w:val="single" w:sz="4" w:space="0" w:color="000000"/>
              <w:bottom w:val="single" w:sz="4" w:space="0" w:color="000000"/>
            </w:tcBorders>
            <w:vAlign w:val="center"/>
          </w:tcPr>
          <w:p w14:paraId="1EE21141" w14:textId="77777777" w:rsidR="00F43586" w:rsidRPr="001C78C6" w:rsidRDefault="00F43586" w:rsidP="001A7F81">
            <w:pPr>
              <w:pStyle w:val="Tablehead"/>
              <w:rPr>
                <w:bCs/>
                <w:lang w:val="ru-RU"/>
              </w:rPr>
            </w:pPr>
            <w:bookmarkStart w:id="582" w:name="_Toc381866665"/>
            <w:bookmarkStart w:id="583" w:name="_Toc368646210"/>
            <w:bookmarkStart w:id="584" w:name="_Toc368644785"/>
            <w:bookmarkStart w:id="585" w:name="_Toc495944693"/>
            <w:bookmarkStart w:id="586" w:name="_Toc495944534"/>
            <w:bookmarkStart w:id="587" w:name="_Toc495944375"/>
            <w:bookmarkStart w:id="588" w:name="_Toc495944216"/>
            <w:bookmarkStart w:id="589" w:name="_Toc495944057"/>
            <w:bookmarkStart w:id="590" w:name="_Toc495943898"/>
            <w:bookmarkStart w:id="591" w:name="_Toc495943739"/>
            <w:bookmarkStart w:id="592" w:name="_Toc495943580"/>
            <w:bookmarkStart w:id="593" w:name="_Toc482001216"/>
            <w:bookmarkStart w:id="594" w:name="_Toc461606188"/>
            <w:bookmarkStart w:id="595" w:name="_Toc461541303"/>
            <w:bookmarkStart w:id="596" w:name="_Toc461540448"/>
            <w:bookmarkStart w:id="597" w:name="_Toc461540324"/>
            <w:bookmarkStart w:id="598" w:name="_Toc461540200"/>
            <w:bookmarkStart w:id="599" w:name="_Toc461540076"/>
            <w:bookmarkStart w:id="600" w:name="_Toc461539952"/>
            <w:bookmarkStart w:id="601" w:name="_Toc461539828"/>
            <w:bookmarkStart w:id="602" w:name="_Toc461539704"/>
            <w:bookmarkStart w:id="603" w:name="_Toc461539538"/>
            <w:bookmarkStart w:id="604" w:name="_Toc461539377"/>
            <w:r w:rsidRPr="001C78C6">
              <w:rPr>
                <w:bCs/>
                <w:lang w:val="ru-RU"/>
              </w:rPr>
              <w:t>Параметр</w:t>
            </w:r>
          </w:p>
        </w:tc>
        <w:tc>
          <w:tcPr>
            <w:tcW w:w="4822" w:type="dxa"/>
            <w:tcBorders>
              <w:top w:val="single" w:sz="4" w:space="0" w:color="000000"/>
              <w:left w:val="single" w:sz="4" w:space="0" w:color="000000"/>
              <w:bottom w:val="single" w:sz="4" w:space="0" w:color="000000"/>
              <w:right w:val="single" w:sz="4" w:space="0" w:color="000000"/>
            </w:tcBorders>
            <w:vAlign w:val="center"/>
          </w:tcPr>
          <w:p w14:paraId="61BCB4CA" w14:textId="77777777" w:rsidR="00F43586" w:rsidRPr="001C78C6" w:rsidRDefault="00F43586" w:rsidP="001A7F81">
            <w:pPr>
              <w:pStyle w:val="Tablehead"/>
              <w:rPr>
                <w:rFonts w:eastAsia="MS PGothic"/>
                <w:bCs/>
                <w:lang w:val="ru-RU"/>
              </w:rPr>
            </w:pPr>
            <w:r w:rsidRPr="001C78C6">
              <w:rPr>
                <w:bCs/>
                <w:lang w:val="ru-RU"/>
              </w:rPr>
              <w:t>Значение параметра</w:t>
            </w:r>
          </w:p>
        </w:tc>
      </w:tr>
      <w:tr w:rsidR="00F43586" w:rsidRPr="001C78C6" w14:paraId="1DAB8949" w14:textId="77777777" w:rsidTr="00237B49">
        <w:trPr>
          <w:cantSplit/>
          <w:jc w:val="center"/>
        </w:trPr>
        <w:tc>
          <w:tcPr>
            <w:tcW w:w="4826" w:type="dxa"/>
            <w:tcBorders>
              <w:top w:val="single" w:sz="4" w:space="0" w:color="000000"/>
              <w:left w:val="single" w:sz="4" w:space="0" w:color="000000"/>
              <w:bottom w:val="single" w:sz="4" w:space="0" w:color="000000"/>
            </w:tcBorders>
            <w:vAlign w:val="center"/>
          </w:tcPr>
          <w:p w14:paraId="3F23FCCE" w14:textId="77777777" w:rsidR="00F43586" w:rsidRPr="001C78C6" w:rsidRDefault="00F43586" w:rsidP="001A7F81">
            <w:pPr>
              <w:pStyle w:val="Tabletext"/>
              <w:jc w:val="left"/>
              <w:rPr>
                <w:lang w:val="ru-RU"/>
              </w:rPr>
            </w:pPr>
            <w:r w:rsidRPr="001C78C6">
              <w:rPr>
                <w:lang w:val="ru-RU"/>
              </w:rPr>
              <w:t>Диапазон частот сигнала (МГц)</w:t>
            </w:r>
          </w:p>
        </w:tc>
        <w:tc>
          <w:tcPr>
            <w:tcW w:w="4822" w:type="dxa"/>
            <w:tcBorders>
              <w:top w:val="single" w:sz="4" w:space="0" w:color="000000"/>
              <w:left w:val="single" w:sz="4" w:space="0" w:color="000000"/>
              <w:bottom w:val="single" w:sz="4" w:space="0" w:color="000000"/>
              <w:right w:val="single" w:sz="4" w:space="0" w:color="000000"/>
            </w:tcBorders>
            <w:vAlign w:val="center"/>
          </w:tcPr>
          <w:p w14:paraId="62A6377C" w14:textId="77777777" w:rsidR="00F43586" w:rsidRPr="001C78C6" w:rsidRDefault="00F43586" w:rsidP="001A7F81">
            <w:pPr>
              <w:pStyle w:val="Tabletext"/>
              <w:jc w:val="left"/>
              <w:rPr>
                <w:lang w:val="ru-RU"/>
              </w:rPr>
            </w:pPr>
            <w:r w:rsidRPr="001C78C6">
              <w:rPr>
                <w:lang w:val="ru-RU"/>
              </w:rPr>
              <w:t>1 575,42 ± 15,345</w:t>
            </w:r>
          </w:p>
        </w:tc>
      </w:tr>
      <w:tr w:rsidR="00F43586" w:rsidRPr="001C78C6" w14:paraId="200095A2" w14:textId="77777777" w:rsidTr="00237B49">
        <w:trPr>
          <w:cantSplit/>
          <w:jc w:val="center"/>
        </w:trPr>
        <w:tc>
          <w:tcPr>
            <w:tcW w:w="4826" w:type="dxa"/>
            <w:tcBorders>
              <w:top w:val="single" w:sz="4" w:space="0" w:color="000000"/>
              <w:left w:val="single" w:sz="4" w:space="0" w:color="000000"/>
              <w:bottom w:val="single" w:sz="4" w:space="0" w:color="000000"/>
            </w:tcBorders>
            <w:vAlign w:val="center"/>
          </w:tcPr>
          <w:p w14:paraId="58BE64F3" w14:textId="77777777" w:rsidR="00F43586" w:rsidRPr="001C78C6" w:rsidRDefault="00F43586" w:rsidP="001A7F81">
            <w:pPr>
              <w:pStyle w:val="Tabletext"/>
              <w:jc w:val="left"/>
              <w:rPr>
                <w:lang w:val="ru-RU"/>
              </w:rPr>
            </w:pPr>
            <w:r w:rsidRPr="001C78C6">
              <w:rPr>
                <w:lang w:val="ru-RU"/>
              </w:rPr>
              <w:t>Чиповая скорость кода PRN (Mчип/с)</w:t>
            </w:r>
          </w:p>
        </w:tc>
        <w:tc>
          <w:tcPr>
            <w:tcW w:w="4822" w:type="dxa"/>
            <w:tcBorders>
              <w:top w:val="single" w:sz="4" w:space="0" w:color="000000"/>
              <w:left w:val="single" w:sz="4" w:space="0" w:color="000000"/>
              <w:bottom w:val="single" w:sz="4" w:space="0" w:color="000000"/>
              <w:right w:val="single" w:sz="4" w:space="0" w:color="000000"/>
            </w:tcBorders>
            <w:vAlign w:val="center"/>
          </w:tcPr>
          <w:p w14:paraId="1B33974B" w14:textId="77777777" w:rsidR="00F43586" w:rsidRPr="001C78C6" w:rsidRDefault="00F43586" w:rsidP="001A7F81">
            <w:pPr>
              <w:pStyle w:val="Tabletext"/>
              <w:jc w:val="left"/>
              <w:rPr>
                <w:lang w:val="ru-RU"/>
              </w:rPr>
            </w:pPr>
            <w:r w:rsidRPr="001C78C6">
              <w:rPr>
                <w:lang w:val="ru-RU"/>
              </w:rPr>
              <w:t>1,023 (C/A, L1C</w:t>
            </w:r>
            <w:r w:rsidRPr="001C78C6">
              <w:rPr>
                <w:vertAlign w:val="subscript"/>
                <w:lang w:val="ru-RU"/>
              </w:rPr>
              <w:t>D</w:t>
            </w:r>
            <w:r w:rsidRPr="001C78C6">
              <w:rPr>
                <w:lang w:val="ru-RU"/>
              </w:rPr>
              <w:t xml:space="preserve"> и L1C</w:t>
            </w:r>
            <w:r w:rsidRPr="001C78C6">
              <w:rPr>
                <w:vertAlign w:val="subscript"/>
                <w:lang w:val="ru-RU"/>
              </w:rPr>
              <w:t>P</w:t>
            </w:r>
            <w:r w:rsidRPr="001C78C6">
              <w:rPr>
                <w:lang w:val="ru-RU"/>
              </w:rPr>
              <w:t>)</w:t>
            </w:r>
            <w:r w:rsidRPr="001C78C6">
              <w:rPr>
                <w:lang w:val="ru-RU"/>
              </w:rPr>
              <w:br/>
              <w:t>10,23 (P(Y))</w:t>
            </w:r>
          </w:p>
          <w:p w14:paraId="253FE9FF" w14:textId="77777777" w:rsidR="00F43586" w:rsidRPr="001C78C6" w:rsidRDefault="00F43586" w:rsidP="001A7F81">
            <w:pPr>
              <w:pStyle w:val="Tabletext"/>
              <w:jc w:val="left"/>
              <w:rPr>
                <w:lang w:val="ru-RU"/>
              </w:rPr>
            </w:pPr>
            <w:r w:rsidRPr="001C78C6">
              <w:rPr>
                <w:lang w:val="ru-RU"/>
              </w:rPr>
              <w:t>5,115 (M)</w:t>
            </w:r>
          </w:p>
        </w:tc>
      </w:tr>
      <w:tr w:rsidR="00F43586" w:rsidRPr="001C78C6" w14:paraId="55D4F0CE" w14:textId="77777777" w:rsidTr="008E0DB2">
        <w:trPr>
          <w:cantSplit/>
          <w:jc w:val="center"/>
        </w:trPr>
        <w:tc>
          <w:tcPr>
            <w:tcW w:w="4826" w:type="dxa"/>
            <w:tcBorders>
              <w:top w:val="single" w:sz="4" w:space="0" w:color="000000"/>
              <w:left w:val="single" w:sz="4" w:space="0" w:color="000000"/>
              <w:bottom w:val="single" w:sz="4" w:space="0" w:color="000000"/>
            </w:tcBorders>
            <w:vAlign w:val="center"/>
          </w:tcPr>
          <w:p w14:paraId="517931F4" w14:textId="77777777" w:rsidR="00F43586" w:rsidRPr="001C78C6" w:rsidRDefault="00F43586" w:rsidP="001A7F81">
            <w:pPr>
              <w:pStyle w:val="Tabletext"/>
              <w:jc w:val="left"/>
              <w:rPr>
                <w:lang w:val="ru-RU"/>
              </w:rPr>
            </w:pPr>
            <w:r w:rsidRPr="001C78C6">
              <w:rPr>
                <w:lang w:val="ru-RU"/>
              </w:rPr>
              <w:t>Скорость передачи битов навигационных данных (бит/с)</w:t>
            </w:r>
          </w:p>
        </w:tc>
        <w:tc>
          <w:tcPr>
            <w:tcW w:w="4822" w:type="dxa"/>
            <w:tcBorders>
              <w:top w:val="single" w:sz="4" w:space="0" w:color="000000"/>
              <w:left w:val="single" w:sz="4" w:space="0" w:color="000000"/>
              <w:bottom w:val="single" w:sz="4" w:space="0" w:color="000000"/>
              <w:right w:val="single" w:sz="4" w:space="0" w:color="000000"/>
            </w:tcBorders>
            <w:vAlign w:val="center"/>
          </w:tcPr>
          <w:p w14:paraId="317E5022" w14:textId="77777777" w:rsidR="00F43586" w:rsidRPr="001C78C6" w:rsidRDefault="00F43586" w:rsidP="008E0DB2">
            <w:pPr>
              <w:pStyle w:val="Tabletext"/>
              <w:jc w:val="left"/>
              <w:rPr>
                <w:lang w:val="ru-RU"/>
              </w:rPr>
            </w:pPr>
            <w:r w:rsidRPr="001C78C6">
              <w:rPr>
                <w:lang w:val="ru-RU"/>
              </w:rPr>
              <w:t>50 (C/A, P(Y) и L1C</w:t>
            </w:r>
            <w:r w:rsidRPr="001C78C6">
              <w:rPr>
                <w:vertAlign w:val="subscript"/>
                <w:lang w:val="ru-RU"/>
              </w:rPr>
              <w:t>D</w:t>
            </w:r>
            <w:r w:rsidRPr="001C78C6">
              <w:rPr>
                <w:lang w:val="ru-RU"/>
              </w:rPr>
              <w:t>)</w:t>
            </w:r>
          </w:p>
        </w:tc>
      </w:tr>
      <w:tr w:rsidR="00F43586" w:rsidRPr="001C78C6" w14:paraId="0A46DF85" w14:textId="77777777" w:rsidTr="00237B49">
        <w:trPr>
          <w:cantSplit/>
          <w:jc w:val="center"/>
        </w:trPr>
        <w:tc>
          <w:tcPr>
            <w:tcW w:w="4826" w:type="dxa"/>
            <w:tcBorders>
              <w:top w:val="single" w:sz="4" w:space="0" w:color="000000"/>
              <w:left w:val="single" w:sz="4" w:space="0" w:color="000000"/>
              <w:bottom w:val="single" w:sz="4" w:space="0" w:color="000000"/>
            </w:tcBorders>
            <w:vAlign w:val="center"/>
          </w:tcPr>
          <w:p w14:paraId="65270179" w14:textId="77777777" w:rsidR="00F43586" w:rsidRPr="001C78C6" w:rsidRDefault="00F43586" w:rsidP="001A7F81">
            <w:pPr>
              <w:pStyle w:val="Tabletext"/>
              <w:jc w:val="left"/>
              <w:rPr>
                <w:lang w:val="ru-RU"/>
              </w:rPr>
            </w:pPr>
            <w:r w:rsidRPr="001C78C6">
              <w:rPr>
                <w:lang w:val="ru-RU"/>
              </w:rPr>
              <w:t>Скорость передачи символов навигационных данных (символ/с)</w:t>
            </w:r>
          </w:p>
        </w:tc>
        <w:tc>
          <w:tcPr>
            <w:tcW w:w="4822" w:type="dxa"/>
            <w:tcBorders>
              <w:top w:val="single" w:sz="4" w:space="0" w:color="000000"/>
              <w:left w:val="single" w:sz="4" w:space="0" w:color="000000"/>
              <w:bottom w:val="single" w:sz="4" w:space="0" w:color="000000"/>
              <w:right w:val="single" w:sz="4" w:space="0" w:color="000000"/>
            </w:tcBorders>
            <w:vAlign w:val="center"/>
          </w:tcPr>
          <w:p w14:paraId="24707BB7" w14:textId="77777777" w:rsidR="00F43586" w:rsidRPr="001C78C6" w:rsidRDefault="00F43586" w:rsidP="001A7F81">
            <w:pPr>
              <w:pStyle w:val="Tabletext"/>
              <w:jc w:val="left"/>
              <w:rPr>
                <w:lang w:val="ru-RU"/>
              </w:rPr>
            </w:pPr>
            <w:r w:rsidRPr="001C78C6">
              <w:rPr>
                <w:lang w:val="ru-RU"/>
              </w:rPr>
              <w:t>50 (C/A и P(Y))</w:t>
            </w:r>
            <w:r w:rsidRPr="001C78C6">
              <w:rPr>
                <w:lang w:val="ru-RU"/>
              </w:rPr>
              <w:br/>
              <w:t>100 (L1C</w:t>
            </w:r>
            <w:r w:rsidRPr="001C78C6">
              <w:rPr>
                <w:vertAlign w:val="subscript"/>
                <w:lang w:val="ru-RU"/>
              </w:rPr>
              <w:t>D</w:t>
            </w:r>
            <w:r w:rsidRPr="001C78C6">
              <w:rPr>
                <w:lang w:val="ru-RU"/>
              </w:rPr>
              <w:t>)</w:t>
            </w:r>
          </w:p>
        </w:tc>
      </w:tr>
      <w:tr w:rsidR="00F43586" w:rsidRPr="001C78C6" w14:paraId="0B61C445" w14:textId="77777777" w:rsidTr="00237B49">
        <w:trPr>
          <w:cantSplit/>
          <w:jc w:val="center"/>
        </w:trPr>
        <w:tc>
          <w:tcPr>
            <w:tcW w:w="4826" w:type="dxa"/>
            <w:tcBorders>
              <w:top w:val="single" w:sz="4" w:space="0" w:color="000000"/>
              <w:left w:val="single" w:sz="4" w:space="0" w:color="000000"/>
              <w:bottom w:val="single" w:sz="4" w:space="0" w:color="000000"/>
            </w:tcBorders>
            <w:vAlign w:val="center"/>
          </w:tcPr>
          <w:p w14:paraId="5BF9A218" w14:textId="77777777" w:rsidR="00F43586" w:rsidRPr="001C78C6" w:rsidRDefault="00F43586" w:rsidP="001A7F81">
            <w:pPr>
              <w:pStyle w:val="Tabletext"/>
              <w:jc w:val="left"/>
              <w:rPr>
                <w:lang w:val="ru-RU"/>
              </w:rPr>
            </w:pPr>
            <w:r w:rsidRPr="001C78C6">
              <w:rPr>
                <w:lang w:val="ru-RU"/>
              </w:rPr>
              <w:t>Метод модуляции сигнала</w:t>
            </w:r>
          </w:p>
        </w:tc>
        <w:tc>
          <w:tcPr>
            <w:tcW w:w="4822" w:type="dxa"/>
            <w:tcBorders>
              <w:top w:val="single" w:sz="4" w:space="0" w:color="000000"/>
              <w:left w:val="single" w:sz="4" w:space="0" w:color="000000"/>
              <w:bottom w:val="single" w:sz="4" w:space="0" w:color="000000"/>
              <w:right w:val="single" w:sz="4" w:space="0" w:color="000000"/>
            </w:tcBorders>
            <w:vAlign w:val="center"/>
          </w:tcPr>
          <w:p w14:paraId="12CC5614" w14:textId="77777777" w:rsidR="00F43586" w:rsidRPr="001C78C6" w:rsidRDefault="00F43586" w:rsidP="001A7F81">
            <w:pPr>
              <w:pStyle w:val="Tabletext"/>
              <w:jc w:val="left"/>
              <w:rPr>
                <w:lang w:val="ru-RU"/>
              </w:rPr>
            </w:pPr>
            <w:r w:rsidRPr="001C78C6">
              <w:rPr>
                <w:lang w:val="ru-RU"/>
              </w:rPr>
              <w:t>BPSK-</w:t>
            </w:r>
            <w:proofErr w:type="gramStart"/>
            <w:r w:rsidRPr="001C78C6">
              <w:rPr>
                <w:lang w:val="ru-RU"/>
              </w:rPr>
              <w:t>R(</w:t>
            </w:r>
            <w:proofErr w:type="gramEnd"/>
            <w:r w:rsidRPr="001C78C6">
              <w:rPr>
                <w:lang w:val="ru-RU"/>
              </w:rPr>
              <w:t>1) (C/A)</w:t>
            </w:r>
            <w:r w:rsidRPr="001C78C6">
              <w:rPr>
                <w:lang w:val="ru-RU"/>
              </w:rPr>
              <w:br/>
              <w:t>BPSK-R(10) (P(Y))</w:t>
            </w:r>
            <w:r w:rsidRPr="001C78C6">
              <w:rPr>
                <w:lang w:val="ru-RU"/>
              </w:rPr>
              <w:br/>
              <w:t>BOC(10,5) (M)</w:t>
            </w:r>
          </w:p>
          <w:p w14:paraId="440EEB32" w14:textId="77777777" w:rsidR="00F43586" w:rsidRPr="001C78C6" w:rsidRDefault="00F43586" w:rsidP="001A7F81">
            <w:pPr>
              <w:pStyle w:val="Tabletext"/>
              <w:jc w:val="left"/>
              <w:rPr>
                <w:lang w:val="ru-RU"/>
              </w:rPr>
            </w:pPr>
            <w:proofErr w:type="gramStart"/>
            <w:r w:rsidRPr="001C78C6">
              <w:rPr>
                <w:lang w:val="ru-RU"/>
              </w:rPr>
              <w:t>BOC(</w:t>
            </w:r>
            <w:proofErr w:type="gramEnd"/>
            <w:r w:rsidRPr="001C78C6">
              <w:rPr>
                <w:lang w:val="ru-RU"/>
              </w:rPr>
              <w:t>1,1) (L1C</w:t>
            </w:r>
            <w:r w:rsidRPr="001C78C6">
              <w:rPr>
                <w:vertAlign w:val="subscript"/>
                <w:lang w:val="ru-RU"/>
              </w:rPr>
              <w:t>D</w:t>
            </w:r>
            <w:r w:rsidRPr="001C78C6">
              <w:rPr>
                <w:lang w:val="ru-RU"/>
              </w:rPr>
              <w:t>)</w:t>
            </w:r>
            <w:r w:rsidRPr="001C78C6">
              <w:rPr>
                <w:lang w:val="ru-RU"/>
              </w:rPr>
              <w:br/>
              <w:t>MBOC (L1C</w:t>
            </w:r>
            <w:r w:rsidRPr="001C78C6">
              <w:rPr>
                <w:vertAlign w:val="subscript"/>
                <w:lang w:val="ru-RU"/>
              </w:rPr>
              <w:t>P</w:t>
            </w:r>
            <w:r w:rsidRPr="001C78C6">
              <w:rPr>
                <w:lang w:val="ru-RU"/>
              </w:rPr>
              <w:t xml:space="preserve">) </w:t>
            </w:r>
            <w:r w:rsidRPr="001C78C6">
              <w:rPr>
                <w:lang w:val="ru-RU"/>
              </w:rPr>
              <w:br/>
              <w:t>(См. Примечание 3)</w:t>
            </w:r>
            <w:r w:rsidRPr="001C78C6">
              <w:rPr>
                <w:lang w:val="ru-RU"/>
              </w:rPr>
              <w:br/>
              <w:t>(См. Примечание 1)</w:t>
            </w:r>
          </w:p>
        </w:tc>
      </w:tr>
      <w:tr w:rsidR="00F43586" w:rsidRPr="001C78C6" w14:paraId="0FA50A83" w14:textId="77777777" w:rsidTr="00237B49">
        <w:trPr>
          <w:cantSplit/>
          <w:jc w:val="center"/>
        </w:trPr>
        <w:tc>
          <w:tcPr>
            <w:tcW w:w="4826" w:type="dxa"/>
            <w:tcBorders>
              <w:top w:val="single" w:sz="4" w:space="0" w:color="000000"/>
              <w:left w:val="single" w:sz="4" w:space="0" w:color="000000"/>
              <w:bottom w:val="single" w:sz="4" w:space="0" w:color="000000"/>
            </w:tcBorders>
            <w:vAlign w:val="center"/>
          </w:tcPr>
          <w:p w14:paraId="40B33C25" w14:textId="77777777" w:rsidR="00F43586" w:rsidRPr="001C78C6" w:rsidRDefault="00F43586" w:rsidP="001A7F81">
            <w:pPr>
              <w:pStyle w:val="Tabletext"/>
              <w:jc w:val="left"/>
              <w:rPr>
                <w:lang w:val="ru-RU"/>
              </w:rPr>
            </w:pPr>
            <w:r w:rsidRPr="001C78C6">
              <w:rPr>
                <w:lang w:val="ru-RU"/>
              </w:rPr>
              <w:t>Поляризация</w:t>
            </w:r>
          </w:p>
        </w:tc>
        <w:tc>
          <w:tcPr>
            <w:tcW w:w="4822" w:type="dxa"/>
            <w:tcBorders>
              <w:top w:val="single" w:sz="4" w:space="0" w:color="000000"/>
              <w:left w:val="single" w:sz="4" w:space="0" w:color="000000"/>
              <w:bottom w:val="single" w:sz="4" w:space="0" w:color="000000"/>
              <w:right w:val="single" w:sz="4" w:space="0" w:color="000000"/>
            </w:tcBorders>
            <w:vAlign w:val="center"/>
          </w:tcPr>
          <w:p w14:paraId="3717304F" w14:textId="77777777" w:rsidR="00F43586" w:rsidRPr="001C78C6" w:rsidRDefault="00F43586" w:rsidP="001A7F81">
            <w:pPr>
              <w:pStyle w:val="Tabletext"/>
              <w:jc w:val="left"/>
              <w:rPr>
                <w:lang w:val="ru-RU"/>
              </w:rPr>
            </w:pPr>
            <w:r w:rsidRPr="001C78C6">
              <w:rPr>
                <w:lang w:val="ru-RU"/>
              </w:rPr>
              <w:t>RHCP</w:t>
            </w:r>
          </w:p>
        </w:tc>
      </w:tr>
      <w:tr w:rsidR="00F43586" w:rsidRPr="001C78C6" w14:paraId="25EC92AF" w14:textId="77777777" w:rsidTr="00237B49">
        <w:trPr>
          <w:cantSplit/>
          <w:jc w:val="center"/>
        </w:trPr>
        <w:tc>
          <w:tcPr>
            <w:tcW w:w="4826" w:type="dxa"/>
            <w:tcBorders>
              <w:top w:val="single" w:sz="4" w:space="0" w:color="000000"/>
              <w:left w:val="single" w:sz="4" w:space="0" w:color="000000"/>
              <w:bottom w:val="single" w:sz="4" w:space="0" w:color="000000"/>
            </w:tcBorders>
            <w:vAlign w:val="center"/>
          </w:tcPr>
          <w:p w14:paraId="499105D4" w14:textId="77777777" w:rsidR="00F43586" w:rsidRPr="001C78C6" w:rsidRDefault="00F43586" w:rsidP="001A7F81">
            <w:pPr>
              <w:pStyle w:val="Tabletext"/>
              <w:jc w:val="left"/>
              <w:rPr>
                <w:lang w:val="ru-RU"/>
              </w:rPr>
            </w:pPr>
            <w:r w:rsidRPr="001C78C6">
              <w:rPr>
                <w:lang w:val="ru-RU"/>
              </w:rPr>
              <w:t>Максимальная эллиптичность (дБ)</w:t>
            </w:r>
          </w:p>
        </w:tc>
        <w:tc>
          <w:tcPr>
            <w:tcW w:w="4822" w:type="dxa"/>
            <w:tcBorders>
              <w:top w:val="single" w:sz="4" w:space="0" w:color="000000"/>
              <w:left w:val="single" w:sz="4" w:space="0" w:color="000000"/>
              <w:bottom w:val="single" w:sz="4" w:space="0" w:color="000000"/>
              <w:right w:val="single" w:sz="4" w:space="0" w:color="000000"/>
            </w:tcBorders>
            <w:vAlign w:val="center"/>
          </w:tcPr>
          <w:p w14:paraId="5B995F5E" w14:textId="77777777" w:rsidR="00F43586" w:rsidRPr="001C78C6" w:rsidRDefault="00F43586" w:rsidP="001A7F81">
            <w:pPr>
              <w:pStyle w:val="Tabletext"/>
              <w:jc w:val="left"/>
              <w:rPr>
                <w:lang w:val="ru-RU"/>
              </w:rPr>
            </w:pPr>
            <w:r w:rsidRPr="001C78C6">
              <w:rPr>
                <w:lang w:val="ru-RU"/>
              </w:rPr>
              <w:t>1,8</w:t>
            </w:r>
          </w:p>
        </w:tc>
      </w:tr>
      <w:tr w:rsidR="00F43586" w:rsidRPr="001C78C6" w14:paraId="6340A84F" w14:textId="77777777" w:rsidTr="00237B49">
        <w:trPr>
          <w:cantSplit/>
          <w:jc w:val="center"/>
        </w:trPr>
        <w:tc>
          <w:tcPr>
            <w:tcW w:w="4826" w:type="dxa"/>
            <w:tcBorders>
              <w:top w:val="single" w:sz="4" w:space="0" w:color="000000"/>
              <w:left w:val="single" w:sz="4" w:space="0" w:color="000000"/>
              <w:bottom w:val="single" w:sz="4" w:space="0" w:color="000000"/>
            </w:tcBorders>
            <w:vAlign w:val="center"/>
          </w:tcPr>
          <w:p w14:paraId="7FC40EE0" w14:textId="77777777" w:rsidR="00F43586" w:rsidRPr="001C78C6" w:rsidRDefault="00F43586" w:rsidP="001A7F81">
            <w:pPr>
              <w:pStyle w:val="Tabletext"/>
              <w:jc w:val="left"/>
              <w:rPr>
                <w:lang w:val="ru-RU"/>
              </w:rPr>
            </w:pPr>
            <w:r w:rsidRPr="001C78C6">
              <w:rPr>
                <w:lang w:val="ru-RU"/>
              </w:rPr>
              <w:t>Минимальный уровень мощности принимаемого сигнала на выходе эталонной антенны (дБВт)</w:t>
            </w:r>
          </w:p>
        </w:tc>
        <w:tc>
          <w:tcPr>
            <w:tcW w:w="4822" w:type="dxa"/>
            <w:tcBorders>
              <w:top w:val="single" w:sz="4" w:space="0" w:color="000000"/>
              <w:left w:val="single" w:sz="4" w:space="0" w:color="000000"/>
              <w:bottom w:val="single" w:sz="4" w:space="0" w:color="000000"/>
              <w:right w:val="single" w:sz="4" w:space="0" w:color="000000"/>
            </w:tcBorders>
            <w:vAlign w:val="center"/>
          </w:tcPr>
          <w:p w14:paraId="1F7B9645" w14:textId="2D5A4B16" w:rsidR="00F43586" w:rsidRPr="001C78C6" w:rsidRDefault="003F40AD" w:rsidP="001A7F81">
            <w:pPr>
              <w:pStyle w:val="Tabletext"/>
              <w:jc w:val="left"/>
              <w:rPr>
                <w:lang w:val="ru-RU"/>
              </w:rPr>
            </w:pPr>
            <w:r w:rsidRPr="001C78C6">
              <w:rPr>
                <w:lang w:val="ru-RU"/>
              </w:rPr>
              <w:t>−</w:t>
            </w:r>
            <w:r w:rsidR="00F43586" w:rsidRPr="001C78C6">
              <w:rPr>
                <w:lang w:val="ru-RU"/>
              </w:rPr>
              <w:t>158,5 (C/A)</w:t>
            </w:r>
            <w:r w:rsidR="00F43586" w:rsidRPr="001C78C6">
              <w:rPr>
                <w:lang w:val="ru-RU"/>
              </w:rPr>
              <w:br/>
            </w:r>
            <w:r w:rsidRPr="001C78C6">
              <w:rPr>
                <w:lang w:val="ru-RU"/>
              </w:rPr>
              <w:t>−</w:t>
            </w:r>
            <w:r w:rsidR="00F43586" w:rsidRPr="001C78C6">
              <w:rPr>
                <w:lang w:val="ru-RU"/>
              </w:rPr>
              <w:t>163,0 (L1C</w:t>
            </w:r>
            <w:r w:rsidR="00F43586" w:rsidRPr="001C78C6">
              <w:rPr>
                <w:vertAlign w:val="subscript"/>
                <w:lang w:val="ru-RU"/>
              </w:rPr>
              <w:t>D</w:t>
            </w:r>
            <w:r w:rsidR="00F43586" w:rsidRPr="001C78C6">
              <w:rPr>
                <w:lang w:val="ru-RU"/>
              </w:rPr>
              <w:t>)</w:t>
            </w:r>
            <w:r w:rsidR="00F43586" w:rsidRPr="001C78C6">
              <w:rPr>
                <w:lang w:val="ru-RU"/>
              </w:rPr>
              <w:br/>
            </w:r>
            <w:r w:rsidRPr="001C78C6">
              <w:rPr>
                <w:lang w:val="ru-RU"/>
              </w:rPr>
              <w:t>−</w:t>
            </w:r>
            <w:r w:rsidR="00F43586" w:rsidRPr="001C78C6">
              <w:rPr>
                <w:lang w:val="ru-RU"/>
              </w:rPr>
              <w:t>158,25 (L1C</w:t>
            </w:r>
            <w:r w:rsidR="00F43586" w:rsidRPr="001C78C6">
              <w:rPr>
                <w:vertAlign w:val="subscript"/>
                <w:lang w:val="ru-RU"/>
              </w:rPr>
              <w:t>P</w:t>
            </w:r>
            <w:r w:rsidR="00F43586" w:rsidRPr="001C78C6">
              <w:rPr>
                <w:lang w:val="ru-RU"/>
              </w:rPr>
              <w:t>)</w:t>
            </w:r>
            <w:r w:rsidR="00F43586" w:rsidRPr="001C78C6">
              <w:rPr>
                <w:lang w:val="ru-RU"/>
              </w:rPr>
              <w:br/>
            </w:r>
            <w:r w:rsidRPr="001C78C6">
              <w:rPr>
                <w:lang w:val="ru-RU"/>
              </w:rPr>
              <w:t>−</w:t>
            </w:r>
            <w:r w:rsidR="00F43586" w:rsidRPr="001C78C6">
              <w:rPr>
                <w:lang w:val="ru-RU"/>
              </w:rPr>
              <w:t>161,5 (P(Y))</w:t>
            </w:r>
            <w:r w:rsidR="00F43586" w:rsidRPr="001C78C6">
              <w:rPr>
                <w:lang w:val="ru-RU"/>
              </w:rPr>
              <w:br/>
            </w:r>
            <w:r w:rsidRPr="001C78C6">
              <w:rPr>
                <w:lang w:val="ru-RU"/>
              </w:rPr>
              <w:t>−</w:t>
            </w:r>
            <w:r w:rsidR="00F43586" w:rsidRPr="001C78C6">
              <w:rPr>
                <w:lang w:val="ru-RU"/>
              </w:rPr>
              <w:t>158,0 (M)</w:t>
            </w:r>
            <w:r w:rsidR="00F43586" w:rsidRPr="001C78C6">
              <w:rPr>
                <w:lang w:val="ru-RU"/>
              </w:rPr>
              <w:br/>
              <w:t>(См. Примечание 2)</w:t>
            </w:r>
          </w:p>
        </w:tc>
      </w:tr>
      <w:tr w:rsidR="00F43586" w:rsidRPr="001C78C6" w14:paraId="3612544A" w14:textId="77777777" w:rsidTr="008E0DB2">
        <w:trPr>
          <w:cantSplit/>
          <w:jc w:val="center"/>
        </w:trPr>
        <w:tc>
          <w:tcPr>
            <w:tcW w:w="4826" w:type="dxa"/>
            <w:tcBorders>
              <w:top w:val="single" w:sz="4" w:space="0" w:color="000000"/>
              <w:left w:val="single" w:sz="4" w:space="0" w:color="000000"/>
              <w:bottom w:val="single" w:sz="4" w:space="0" w:color="000000"/>
            </w:tcBorders>
            <w:vAlign w:val="center"/>
          </w:tcPr>
          <w:p w14:paraId="4285D755" w14:textId="77777777" w:rsidR="00F43586" w:rsidRPr="001C78C6" w:rsidRDefault="00F43586" w:rsidP="001A7F81">
            <w:pPr>
              <w:pStyle w:val="Tabletext"/>
              <w:jc w:val="left"/>
              <w:rPr>
                <w:lang w:val="ru-RU"/>
              </w:rPr>
            </w:pPr>
            <w:r w:rsidRPr="001C78C6">
              <w:rPr>
                <w:lang w:val="ru-RU"/>
              </w:rPr>
              <w:t>Ширина полосы по уровню 3 дБ РЧ-фильтра передатчика (МГц)</w:t>
            </w:r>
          </w:p>
        </w:tc>
        <w:tc>
          <w:tcPr>
            <w:tcW w:w="4822" w:type="dxa"/>
            <w:tcBorders>
              <w:top w:val="single" w:sz="4" w:space="0" w:color="000000"/>
              <w:left w:val="single" w:sz="4" w:space="0" w:color="000000"/>
              <w:bottom w:val="single" w:sz="4" w:space="0" w:color="000000"/>
              <w:right w:val="single" w:sz="4" w:space="0" w:color="000000"/>
            </w:tcBorders>
            <w:vAlign w:val="center"/>
          </w:tcPr>
          <w:p w14:paraId="23A2C2A7" w14:textId="77777777" w:rsidR="00F43586" w:rsidRPr="001C78C6" w:rsidRDefault="00F43586" w:rsidP="008E0DB2">
            <w:pPr>
              <w:pStyle w:val="Tabletext"/>
              <w:jc w:val="left"/>
              <w:rPr>
                <w:lang w:val="ru-RU"/>
              </w:rPr>
            </w:pPr>
            <w:r w:rsidRPr="001C78C6">
              <w:rPr>
                <w:lang w:val="ru-RU"/>
              </w:rPr>
              <w:t>30,69</w:t>
            </w:r>
          </w:p>
        </w:tc>
      </w:tr>
      <w:tr w:rsidR="00F43586" w:rsidRPr="001C78C6" w14:paraId="42DA6CF2" w14:textId="77777777" w:rsidTr="00237B49">
        <w:trPr>
          <w:cantSplit/>
          <w:jc w:val="center"/>
        </w:trPr>
        <w:tc>
          <w:tcPr>
            <w:tcW w:w="9648" w:type="dxa"/>
            <w:gridSpan w:val="2"/>
            <w:vAlign w:val="center"/>
          </w:tcPr>
          <w:p w14:paraId="6C07FFEF" w14:textId="6E6C42A8" w:rsidR="00DF2A26" w:rsidRPr="001C78C6" w:rsidRDefault="00DF2A26" w:rsidP="00CF6F32">
            <w:pPr>
              <w:pStyle w:val="Tablelegend"/>
              <w:ind w:left="-85" w:firstLine="0"/>
              <w:rPr>
                <w:i/>
                <w:iCs/>
                <w:lang w:val="ru-RU"/>
              </w:rPr>
            </w:pPr>
            <w:r w:rsidRPr="001C78C6">
              <w:rPr>
                <w:i/>
                <w:iCs/>
                <w:lang w:val="ru-RU"/>
              </w:rPr>
              <w:lastRenderedPageBreak/>
              <w:t>Примечания к таблице 4</w:t>
            </w:r>
            <w:r w:rsidRPr="008E0DB2">
              <w:rPr>
                <w:lang w:val="ru-RU"/>
              </w:rPr>
              <w:t>:</w:t>
            </w:r>
          </w:p>
          <w:p w14:paraId="783869A1" w14:textId="1DC5F973" w:rsidR="00F43586" w:rsidRPr="001C78C6" w:rsidRDefault="00237B49" w:rsidP="00CF6F32">
            <w:pPr>
              <w:pStyle w:val="Tablelegend"/>
              <w:ind w:left="-85" w:firstLine="0"/>
              <w:rPr>
                <w:lang w:val="ru-RU"/>
              </w:rPr>
            </w:pPr>
            <w:r w:rsidRPr="001C78C6">
              <w:rPr>
                <w:lang w:val="ru-RU"/>
              </w:rPr>
              <w:t>ПРИМЕЧАНИЕ</w:t>
            </w:r>
            <w:r w:rsidR="00F43586" w:rsidRPr="001C78C6">
              <w:rPr>
                <w:lang w:val="ru-RU"/>
              </w:rPr>
              <w:t> 1. </w:t>
            </w:r>
            <w:r w:rsidR="003F40AD" w:rsidRPr="001C78C6">
              <w:rPr>
                <w:lang w:val="ru-RU"/>
              </w:rPr>
              <w:t>−</w:t>
            </w:r>
            <w:r w:rsidR="00F43586" w:rsidRPr="001C78C6">
              <w:rPr>
                <w:lang w:val="ru-RU"/>
              </w:rPr>
              <w:t> Для параметров GPS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w:t>
            </w:r>
            <w:r w:rsidR="00F43586" w:rsidRPr="001C78C6">
              <w:rPr>
                <w:lang w:val="ru-RU" w:eastAsia="zh-CN"/>
              </w:rPr>
              <w:t>×</w:t>
            </w:r>
            <w:r w:rsidR="00F43586" w:rsidRPr="001C78C6">
              <w:rPr>
                <w:lang w:val="ru-RU"/>
              </w:rPr>
              <w:t xml:space="preserve"> 1,023 (Mчип/с). </w:t>
            </w:r>
            <w:proofErr w:type="gramStart"/>
            <w:r w:rsidR="00F43586" w:rsidRPr="001C78C6">
              <w:rPr>
                <w:lang w:val="ru-RU"/>
              </w:rPr>
              <w:t>BOC(</w:t>
            </w:r>
            <w:proofErr w:type="gramEnd"/>
            <w:r w:rsidR="00F43586" w:rsidRPr="001C78C6">
              <w:rPr>
                <w:i/>
                <w:lang w:val="ru-RU"/>
              </w:rPr>
              <w:t>m</w:t>
            </w:r>
            <w:r w:rsidR="00F43586" w:rsidRPr="001C78C6">
              <w:rPr>
                <w:lang w:val="ru-RU"/>
              </w:rPr>
              <w:t>, </w:t>
            </w:r>
            <w:r w:rsidR="00F43586" w:rsidRPr="001C78C6">
              <w:rPr>
                <w:i/>
                <w:lang w:val="ru-RU"/>
              </w:rPr>
              <w:t>n</w:t>
            </w:r>
            <w:r w:rsidR="00F43586" w:rsidRPr="001C78C6">
              <w:rPr>
                <w:lang w:val="ru-RU"/>
              </w:rPr>
              <w:t xml:space="preserve">) означает модуляцию с бинарным разделением несущей частоты с частотой прямоугольных импульсов </w:t>
            </w:r>
            <w:r w:rsidR="00F43586" w:rsidRPr="001C78C6">
              <w:rPr>
                <w:i/>
                <w:lang w:val="ru-RU"/>
              </w:rPr>
              <w:t>m</w:t>
            </w:r>
            <w:r w:rsidR="00F43586" w:rsidRPr="001C78C6">
              <w:rPr>
                <w:lang w:val="ru-RU"/>
              </w:rPr>
              <w:t> </w:t>
            </w:r>
            <w:r w:rsidR="00F43586" w:rsidRPr="001C78C6">
              <w:rPr>
                <w:lang w:val="ru-RU" w:eastAsia="zh-CN"/>
              </w:rPr>
              <w:t>×</w:t>
            </w:r>
            <w:r w:rsidR="00F43586" w:rsidRPr="001C78C6">
              <w:rPr>
                <w:lang w:val="ru-RU"/>
              </w:rPr>
              <w:t xml:space="preserve"> 1,023 (МГц) и чиповой скоростью </w:t>
            </w:r>
            <w:r w:rsidR="00F43586" w:rsidRPr="001C78C6">
              <w:rPr>
                <w:i/>
                <w:lang w:val="ru-RU"/>
              </w:rPr>
              <w:t>n</w:t>
            </w:r>
            <w:r w:rsidR="00F43586" w:rsidRPr="001C78C6">
              <w:rPr>
                <w:lang w:val="ru-RU"/>
              </w:rPr>
              <w:t> </w:t>
            </w:r>
            <w:r w:rsidR="00F43586" w:rsidRPr="001C78C6">
              <w:rPr>
                <w:lang w:val="ru-RU" w:eastAsia="zh-CN"/>
              </w:rPr>
              <w:t>×</w:t>
            </w:r>
            <w:r w:rsidR="00F43586" w:rsidRPr="001C78C6">
              <w:rPr>
                <w:lang w:val="ru-RU"/>
              </w:rPr>
              <w:t> 1,023 (Mчип/с).</w:t>
            </w:r>
          </w:p>
          <w:p w14:paraId="27394205" w14:textId="210C5EBF" w:rsidR="00F43586" w:rsidRPr="001C78C6" w:rsidRDefault="00237B49" w:rsidP="00CF6F32">
            <w:pPr>
              <w:pStyle w:val="Tablelegend"/>
              <w:ind w:left="-85" w:firstLine="0"/>
              <w:rPr>
                <w:lang w:val="ru-RU"/>
              </w:rPr>
            </w:pPr>
            <w:r w:rsidRPr="001C78C6">
              <w:rPr>
                <w:lang w:val="ru-RU"/>
              </w:rPr>
              <w:t>ПРИМЕЧАНИЕ</w:t>
            </w:r>
            <w:r w:rsidR="00F43586" w:rsidRPr="001C78C6">
              <w:rPr>
                <w:lang w:val="ru-RU"/>
              </w:rPr>
              <w:t> 2. </w:t>
            </w:r>
            <w:r w:rsidR="003F40AD" w:rsidRPr="001C78C6">
              <w:rPr>
                <w:lang w:val="ru-RU"/>
              </w:rPr>
              <w:t>−</w:t>
            </w:r>
            <w:r w:rsidR="00F43586" w:rsidRPr="001C78C6">
              <w:rPr>
                <w:lang w:val="ru-RU"/>
              </w:rPr>
              <w:t> Минимальная принимаемая мощность измеряется на выходе линейно поляризованной эталонной приемной пользовательской антенны 3 дБи (расположенной около поверхности Земли) для худшего случая нормальной ориентации, когда спутник находится выше угла места 5° над горизонтом Земли в направлении наблюдения от поверхности Земли.</w:t>
            </w:r>
          </w:p>
          <w:p w14:paraId="5AA68F75" w14:textId="173AE96A" w:rsidR="00F43586" w:rsidRPr="001C78C6" w:rsidRDefault="00237B49" w:rsidP="00CF6F32">
            <w:pPr>
              <w:pStyle w:val="Tablelegend"/>
              <w:ind w:left="-85" w:firstLine="0"/>
              <w:rPr>
                <w:lang w:val="ru-RU"/>
              </w:rPr>
            </w:pPr>
            <w:r w:rsidRPr="001C78C6">
              <w:rPr>
                <w:lang w:val="ru-RU"/>
              </w:rPr>
              <w:t>ПРИМЕЧАНИЕ </w:t>
            </w:r>
            <w:r w:rsidR="00F43586" w:rsidRPr="001C78C6">
              <w:rPr>
                <w:lang w:val="ru-RU"/>
              </w:rPr>
              <w:t>3. </w:t>
            </w:r>
            <w:r w:rsidR="003F40AD" w:rsidRPr="001C78C6">
              <w:rPr>
                <w:lang w:val="ru-RU"/>
              </w:rPr>
              <w:t>−</w:t>
            </w:r>
            <w:r w:rsidR="00F43586" w:rsidRPr="001C78C6">
              <w:rPr>
                <w:lang w:val="ru-RU"/>
              </w:rPr>
              <w:t> Более подробно МВОС описана в разделе, предшествующем настоящей таблице.</w:t>
            </w:r>
          </w:p>
        </w:tc>
      </w:tr>
    </w:tbl>
    <w:p w14:paraId="61C3422C" w14:textId="77777777" w:rsidR="00237B49" w:rsidRPr="002B5ACF" w:rsidRDefault="00237B49" w:rsidP="00237B49">
      <w:pPr>
        <w:pStyle w:val="Tablefin"/>
      </w:pPr>
      <w:bookmarkStart w:id="605" w:name="_Toc182474194"/>
    </w:p>
    <w:p w14:paraId="509259E7" w14:textId="77777777" w:rsidR="00F43586" w:rsidRPr="001C78C6" w:rsidRDefault="00F43586" w:rsidP="00F43586">
      <w:pPr>
        <w:pStyle w:val="Heading2"/>
        <w:rPr>
          <w:lang w:val="ru-RU"/>
        </w:rPr>
      </w:pPr>
      <w:r w:rsidRPr="001C78C6">
        <w:rPr>
          <w:lang w:val="ru-RU"/>
        </w:rPr>
        <w:t>6.2</w:t>
      </w:r>
      <w:r w:rsidRPr="001C78C6">
        <w:rPr>
          <w:lang w:val="ru-RU"/>
        </w:rPr>
        <w:tab/>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1C78C6">
        <w:rPr>
          <w:lang w:val="ru-RU"/>
        </w:rPr>
        <w:t>Параметры передачи сигналов L2 GPS</w:t>
      </w:r>
      <w:bookmarkEnd w:id="605"/>
    </w:p>
    <w:p w14:paraId="198FD287" w14:textId="2BDC6F17" w:rsidR="00F43586" w:rsidRPr="001C78C6" w:rsidRDefault="00F43586" w:rsidP="00DF2A26">
      <w:pPr>
        <w:keepLines/>
        <w:rPr>
          <w:lang w:val="ru-RU"/>
        </w:rPr>
      </w:pPr>
      <w:r w:rsidRPr="001C78C6">
        <w:rPr>
          <w:lang w:val="ru-RU"/>
        </w:rPr>
        <w:t xml:space="preserve">GPS передает три сигнала в полосе РНСС </w:t>
      </w:r>
      <w:proofErr w:type="gramStart"/>
      <w:r w:rsidRPr="001C78C6">
        <w:rPr>
          <w:lang w:val="ru-RU"/>
        </w:rPr>
        <w:t>1215</w:t>
      </w:r>
      <w:r w:rsidR="003F40AD" w:rsidRPr="001C78C6">
        <w:rPr>
          <w:lang w:val="ru-RU"/>
        </w:rPr>
        <w:t>−</w:t>
      </w:r>
      <w:r w:rsidRPr="001C78C6">
        <w:rPr>
          <w:lang w:val="ru-RU"/>
        </w:rPr>
        <w:t>1300</w:t>
      </w:r>
      <w:proofErr w:type="gramEnd"/>
      <w:r w:rsidRPr="001C78C6">
        <w:rPr>
          <w:lang w:val="ru-RU"/>
        </w:rPr>
        <w:t> МГц. Это сигналы L2С или C/A (редко), P(Y) и M. Для сигнала L2C используется метод модуляции BPSK-</w:t>
      </w:r>
      <w:proofErr w:type="gramStart"/>
      <w:r w:rsidRPr="001C78C6">
        <w:rPr>
          <w:lang w:val="ru-RU"/>
        </w:rPr>
        <w:t>R(</w:t>
      </w:r>
      <w:proofErr w:type="gramEnd"/>
      <w:r w:rsidRPr="001C78C6">
        <w:rPr>
          <w:lang w:val="ru-RU"/>
        </w:rPr>
        <w:t xml:space="preserve">1). Сигнал L2C состоит из канала данных кода гражданского назначения L2 средней длины (L2 CM) и канала кода гражданского назначения L2 большой длины (L2 CL), в котором отсутствуют данные, объединенных с использованием метода мультиплексирования с </w:t>
      </w:r>
      <w:proofErr w:type="spellStart"/>
      <w:r w:rsidRPr="001C78C6">
        <w:rPr>
          <w:lang w:val="ru-RU"/>
        </w:rPr>
        <w:t>временны́м</w:t>
      </w:r>
      <w:proofErr w:type="spellEnd"/>
      <w:r w:rsidRPr="001C78C6">
        <w:rPr>
          <w:lang w:val="ru-RU"/>
        </w:rPr>
        <w:t xml:space="preserve"> разделением чипов. Эти два сигнала используют разные PRN. Соотношение фаз двух компонентов несущей L2 (L2C и P(Y)) указывается с помощью бита 273 сообщения типа 10 навигации гражданского назначения (CNAV), причем ноль указывает на то, что L2C отстает от P(Y) по фазе на 90°, а единица на то, что L2C и P(Y) находятся в фазе. Если сообщение CNAV отсутствует, то L2C и P(Y) сдвинуты по фазе на 90°. Основные параметры передачи L2 GPS представлены в таблице 5.</w:t>
      </w:r>
    </w:p>
    <w:p w14:paraId="3D8C5631" w14:textId="77777777" w:rsidR="00F43586" w:rsidRPr="001C78C6" w:rsidRDefault="00F43586" w:rsidP="00F43586">
      <w:pPr>
        <w:pStyle w:val="TableNo"/>
        <w:rPr>
          <w:lang w:val="ru-RU"/>
        </w:rPr>
      </w:pPr>
      <w:r w:rsidRPr="001C78C6">
        <w:rPr>
          <w:lang w:val="ru-RU"/>
        </w:rPr>
        <w:t>ТАБЛИЦА 5</w:t>
      </w:r>
    </w:p>
    <w:p w14:paraId="4BD364C6" w14:textId="566917D4" w:rsidR="00F43586" w:rsidRPr="001C78C6" w:rsidRDefault="00F43586" w:rsidP="00F43586">
      <w:pPr>
        <w:pStyle w:val="Tabletitle"/>
        <w:rPr>
          <w:lang w:val="ru-RU"/>
        </w:rPr>
      </w:pPr>
      <w:r w:rsidRPr="001C78C6">
        <w:rPr>
          <w:lang w:val="ru-RU"/>
        </w:rPr>
        <w:t xml:space="preserve">Передача сигналов L2 GPS в полосе частот </w:t>
      </w:r>
      <w:proofErr w:type="gramStart"/>
      <w:r w:rsidRPr="001C78C6">
        <w:rPr>
          <w:lang w:val="ru-RU"/>
        </w:rPr>
        <w:t>1215</w:t>
      </w:r>
      <w:r w:rsidR="00DF2A26" w:rsidRPr="001C78C6">
        <w:rPr>
          <w:lang w:val="ru-RU"/>
        </w:rPr>
        <w:t>−</w:t>
      </w:r>
      <w:r w:rsidRPr="001C78C6">
        <w:rPr>
          <w:lang w:val="ru-RU"/>
        </w:rPr>
        <w:t>1300</w:t>
      </w:r>
      <w:proofErr w:type="gramEnd"/>
      <w:r w:rsidRPr="001C78C6">
        <w:rPr>
          <w:lang w:val="ru-RU"/>
        </w:rPr>
        <w:t> МГц</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267"/>
      </w:tblGrid>
      <w:tr w:rsidR="00F43586" w:rsidRPr="001C78C6" w14:paraId="56791C67"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7CDEB02" w14:textId="77777777" w:rsidR="00F43586" w:rsidRPr="001C78C6" w:rsidRDefault="00F43586" w:rsidP="001A7F81">
            <w:pPr>
              <w:pStyle w:val="Tablehead"/>
              <w:keepNext w:val="0"/>
              <w:rPr>
                <w:rFonts w:eastAsia="MS PGothic"/>
                <w:lang w:val="ru-RU" w:eastAsia="zh-CN"/>
              </w:rPr>
            </w:pPr>
            <w:r w:rsidRPr="001C78C6">
              <w:rPr>
                <w:rFonts w:eastAsia="MS PGothic"/>
                <w:lang w:val="ru-RU" w:eastAsia="zh-CN"/>
              </w:rPr>
              <w:t>Параметр</w:t>
            </w:r>
          </w:p>
        </w:tc>
        <w:tc>
          <w:tcPr>
            <w:tcW w:w="4267" w:type="dxa"/>
            <w:tcBorders>
              <w:top w:val="single" w:sz="4" w:space="0" w:color="auto"/>
              <w:left w:val="single" w:sz="4" w:space="0" w:color="auto"/>
              <w:bottom w:val="single" w:sz="4" w:space="0" w:color="auto"/>
              <w:right w:val="single" w:sz="4" w:space="0" w:color="auto"/>
            </w:tcBorders>
            <w:vAlign w:val="center"/>
            <w:hideMark/>
          </w:tcPr>
          <w:p w14:paraId="01BD4E7F" w14:textId="77777777" w:rsidR="00F43586" w:rsidRPr="001C78C6" w:rsidRDefault="00F43586" w:rsidP="001A7F81">
            <w:pPr>
              <w:pStyle w:val="Tablehead"/>
              <w:keepNext w:val="0"/>
              <w:rPr>
                <w:rFonts w:eastAsia="MS PGothic"/>
                <w:lang w:val="ru-RU" w:eastAsia="zh-CN"/>
              </w:rPr>
            </w:pPr>
            <w:r w:rsidRPr="001C78C6">
              <w:rPr>
                <w:rFonts w:eastAsia="MS PGothic"/>
                <w:lang w:val="ru-RU" w:eastAsia="zh-CN"/>
              </w:rPr>
              <w:t>Значение параметра</w:t>
            </w:r>
          </w:p>
        </w:tc>
      </w:tr>
      <w:tr w:rsidR="00F43586" w:rsidRPr="001C78C6" w14:paraId="5B13D129"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F437315"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Диапазон частот сигнала (МГц)</w:t>
            </w:r>
          </w:p>
        </w:tc>
        <w:tc>
          <w:tcPr>
            <w:tcW w:w="4267" w:type="dxa"/>
            <w:tcBorders>
              <w:top w:val="single" w:sz="4" w:space="0" w:color="auto"/>
              <w:left w:val="single" w:sz="4" w:space="0" w:color="auto"/>
              <w:bottom w:val="single" w:sz="4" w:space="0" w:color="auto"/>
              <w:right w:val="single" w:sz="4" w:space="0" w:color="auto"/>
            </w:tcBorders>
            <w:vAlign w:val="center"/>
            <w:hideMark/>
          </w:tcPr>
          <w:p w14:paraId="59A2F167"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1 227,6 ± 15,345</w:t>
            </w:r>
          </w:p>
        </w:tc>
      </w:tr>
      <w:tr w:rsidR="00F43586" w:rsidRPr="001C78C6" w14:paraId="4D41937D"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224BFC72"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Чиповая скорость кода PRN (Mчип/с)</w:t>
            </w:r>
          </w:p>
        </w:tc>
        <w:tc>
          <w:tcPr>
            <w:tcW w:w="4267" w:type="dxa"/>
            <w:tcBorders>
              <w:top w:val="single" w:sz="4" w:space="0" w:color="auto"/>
              <w:left w:val="single" w:sz="4" w:space="0" w:color="auto"/>
              <w:bottom w:val="single" w:sz="4" w:space="0" w:color="auto"/>
              <w:right w:val="single" w:sz="4" w:space="0" w:color="auto"/>
            </w:tcBorders>
            <w:vAlign w:val="center"/>
            <w:hideMark/>
          </w:tcPr>
          <w:p w14:paraId="58206021"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1,023 (C/A и L2C)</w:t>
            </w:r>
            <w:r w:rsidRPr="001C78C6">
              <w:rPr>
                <w:rFonts w:eastAsia="MS PGothic"/>
                <w:lang w:val="ru-RU" w:eastAsia="zh-CN"/>
              </w:rPr>
              <w:br/>
              <w:t>10,23 (P(Y))</w:t>
            </w:r>
          </w:p>
          <w:p w14:paraId="6D14AD19"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5,115 (M)</w:t>
            </w:r>
          </w:p>
        </w:tc>
      </w:tr>
      <w:tr w:rsidR="00F43586" w:rsidRPr="001C78C6" w14:paraId="77DD79E1"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7C4028B"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Скорость передачи битов навигационных данных (бит/с)</w:t>
            </w:r>
          </w:p>
        </w:tc>
        <w:tc>
          <w:tcPr>
            <w:tcW w:w="4267" w:type="dxa"/>
            <w:tcBorders>
              <w:top w:val="single" w:sz="4" w:space="0" w:color="auto"/>
              <w:left w:val="single" w:sz="4" w:space="0" w:color="auto"/>
              <w:bottom w:val="single" w:sz="4" w:space="0" w:color="auto"/>
              <w:right w:val="single" w:sz="4" w:space="0" w:color="auto"/>
            </w:tcBorders>
            <w:vAlign w:val="center"/>
            <w:hideMark/>
          </w:tcPr>
          <w:p w14:paraId="65A26A0E"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50 (C/A и P(Y))</w:t>
            </w:r>
          </w:p>
          <w:p w14:paraId="22CB99F1"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25 (L2C)</w:t>
            </w:r>
          </w:p>
        </w:tc>
      </w:tr>
      <w:tr w:rsidR="00F43586" w:rsidRPr="001C78C6" w14:paraId="7AFC9756"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699A9F3"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Скорость передачи символов навигационных данных (символ/с)</w:t>
            </w:r>
          </w:p>
        </w:tc>
        <w:tc>
          <w:tcPr>
            <w:tcW w:w="4267" w:type="dxa"/>
            <w:tcBorders>
              <w:top w:val="single" w:sz="4" w:space="0" w:color="auto"/>
              <w:left w:val="single" w:sz="4" w:space="0" w:color="auto"/>
              <w:bottom w:val="single" w:sz="4" w:space="0" w:color="auto"/>
              <w:right w:val="single" w:sz="4" w:space="0" w:color="auto"/>
            </w:tcBorders>
            <w:vAlign w:val="center"/>
            <w:hideMark/>
          </w:tcPr>
          <w:p w14:paraId="50197078"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50 (C/A, P(Y) и L2C)</w:t>
            </w:r>
          </w:p>
        </w:tc>
      </w:tr>
      <w:tr w:rsidR="00F43586" w:rsidRPr="001C78C6" w14:paraId="48194F1A"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4746C616"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Метод модуляции сигнала</w:t>
            </w:r>
          </w:p>
        </w:tc>
        <w:tc>
          <w:tcPr>
            <w:tcW w:w="4267" w:type="dxa"/>
            <w:tcBorders>
              <w:top w:val="single" w:sz="4" w:space="0" w:color="auto"/>
              <w:left w:val="single" w:sz="4" w:space="0" w:color="auto"/>
              <w:bottom w:val="single" w:sz="4" w:space="0" w:color="auto"/>
              <w:right w:val="single" w:sz="4" w:space="0" w:color="auto"/>
            </w:tcBorders>
            <w:vAlign w:val="center"/>
            <w:hideMark/>
          </w:tcPr>
          <w:p w14:paraId="012A1FF9"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BPSK-</w:t>
            </w:r>
            <w:proofErr w:type="gramStart"/>
            <w:r w:rsidRPr="001C78C6">
              <w:rPr>
                <w:rFonts w:eastAsia="MS PGothic"/>
                <w:lang w:val="ru-RU" w:eastAsia="zh-CN"/>
              </w:rPr>
              <w:t>R(</w:t>
            </w:r>
            <w:proofErr w:type="gramEnd"/>
            <w:r w:rsidRPr="001C78C6">
              <w:rPr>
                <w:rFonts w:eastAsia="MS PGothic"/>
                <w:lang w:val="ru-RU" w:eastAsia="zh-CN"/>
              </w:rPr>
              <w:t>1) (C/A и L2C)</w:t>
            </w:r>
            <w:r w:rsidRPr="001C78C6">
              <w:rPr>
                <w:rFonts w:eastAsia="MS PGothic"/>
                <w:lang w:val="ru-RU" w:eastAsia="zh-CN"/>
              </w:rPr>
              <w:br/>
              <w:t>BPSK-R(10) (P(Y))</w:t>
            </w:r>
            <w:r w:rsidRPr="001C78C6">
              <w:rPr>
                <w:rFonts w:eastAsia="MS PGothic"/>
                <w:lang w:val="ru-RU" w:eastAsia="zh-CN"/>
              </w:rPr>
              <w:br/>
              <w:t>BOC(10,5) (M)</w:t>
            </w:r>
            <w:r w:rsidRPr="001C78C6">
              <w:rPr>
                <w:rFonts w:eastAsia="MS PGothic"/>
                <w:lang w:val="ru-RU" w:eastAsia="zh-CN"/>
              </w:rPr>
              <w:br/>
              <w:t>(См. Примечание 1)</w:t>
            </w:r>
          </w:p>
        </w:tc>
      </w:tr>
      <w:tr w:rsidR="00F43586" w:rsidRPr="001C78C6" w14:paraId="12494896"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DFC6267"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Поляризация</w:t>
            </w:r>
          </w:p>
        </w:tc>
        <w:tc>
          <w:tcPr>
            <w:tcW w:w="4267" w:type="dxa"/>
            <w:tcBorders>
              <w:top w:val="single" w:sz="4" w:space="0" w:color="auto"/>
              <w:left w:val="single" w:sz="4" w:space="0" w:color="auto"/>
              <w:bottom w:val="single" w:sz="4" w:space="0" w:color="auto"/>
              <w:right w:val="single" w:sz="4" w:space="0" w:color="auto"/>
            </w:tcBorders>
            <w:vAlign w:val="center"/>
            <w:hideMark/>
          </w:tcPr>
          <w:p w14:paraId="2657D313"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RHCP</w:t>
            </w:r>
          </w:p>
        </w:tc>
      </w:tr>
      <w:tr w:rsidR="00F43586" w:rsidRPr="001C78C6" w14:paraId="6C0EADE0"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20725D50"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Максимальная эллиптичность (дБ)</w:t>
            </w:r>
          </w:p>
        </w:tc>
        <w:tc>
          <w:tcPr>
            <w:tcW w:w="4267" w:type="dxa"/>
            <w:tcBorders>
              <w:top w:val="single" w:sz="4" w:space="0" w:color="auto"/>
              <w:left w:val="single" w:sz="4" w:space="0" w:color="auto"/>
              <w:bottom w:val="single" w:sz="4" w:space="0" w:color="auto"/>
              <w:right w:val="single" w:sz="4" w:space="0" w:color="auto"/>
            </w:tcBorders>
            <w:vAlign w:val="center"/>
            <w:hideMark/>
          </w:tcPr>
          <w:p w14:paraId="5E729017"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2,2</w:t>
            </w:r>
          </w:p>
        </w:tc>
      </w:tr>
      <w:tr w:rsidR="00F43586" w:rsidRPr="001C78C6" w14:paraId="7C13082B"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A315D52"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Минимальный уровень мощности принимаемого сигнала на выходе эталонной антенны (дБВт)</w:t>
            </w:r>
          </w:p>
        </w:tc>
        <w:tc>
          <w:tcPr>
            <w:tcW w:w="4267" w:type="dxa"/>
            <w:tcBorders>
              <w:top w:val="single" w:sz="4" w:space="0" w:color="auto"/>
              <w:left w:val="single" w:sz="4" w:space="0" w:color="auto"/>
              <w:bottom w:val="single" w:sz="4" w:space="0" w:color="auto"/>
              <w:right w:val="single" w:sz="4" w:space="0" w:color="auto"/>
            </w:tcBorders>
            <w:vAlign w:val="center"/>
            <w:hideMark/>
          </w:tcPr>
          <w:p w14:paraId="22D5B87B" w14:textId="3D285632" w:rsidR="00F43586" w:rsidRPr="001C78C6" w:rsidRDefault="003F40AD" w:rsidP="001A7F81">
            <w:pPr>
              <w:pStyle w:val="Tabletext"/>
              <w:jc w:val="left"/>
              <w:rPr>
                <w:rFonts w:eastAsia="MS PGothic"/>
                <w:lang w:val="ru-RU" w:eastAsia="zh-CN"/>
              </w:rPr>
            </w:pPr>
            <w:r w:rsidRPr="001C78C6">
              <w:rPr>
                <w:rFonts w:eastAsia="MS PGothic"/>
                <w:lang w:val="ru-RU" w:eastAsia="zh-CN"/>
              </w:rPr>
              <w:t>−</w:t>
            </w:r>
            <w:r w:rsidR="00F43586" w:rsidRPr="001C78C6">
              <w:rPr>
                <w:rFonts w:eastAsia="MS PGothic"/>
                <w:lang w:val="ru-RU" w:eastAsia="zh-CN"/>
              </w:rPr>
              <w:t>161,5 (P(Y))</w:t>
            </w:r>
            <w:r w:rsidR="00F43586" w:rsidRPr="001C78C6">
              <w:rPr>
                <w:rFonts w:eastAsia="MS PGothic"/>
                <w:lang w:val="ru-RU" w:eastAsia="zh-CN"/>
              </w:rPr>
              <w:br/>
            </w:r>
            <w:r w:rsidRPr="001C78C6">
              <w:rPr>
                <w:rFonts w:eastAsia="MS PGothic"/>
                <w:lang w:val="ru-RU" w:eastAsia="zh-CN"/>
              </w:rPr>
              <w:t>−</w:t>
            </w:r>
            <w:r w:rsidR="00F43586" w:rsidRPr="001C78C6">
              <w:rPr>
                <w:rFonts w:eastAsia="MS PGothic"/>
                <w:lang w:val="ru-RU" w:eastAsia="zh-CN"/>
              </w:rPr>
              <w:t>160,0 (L2C или С/А)</w:t>
            </w:r>
            <w:r w:rsidR="00F43586" w:rsidRPr="001C78C6">
              <w:rPr>
                <w:rFonts w:eastAsia="MS PGothic"/>
                <w:lang w:val="ru-RU" w:eastAsia="zh-CN"/>
              </w:rPr>
              <w:br/>
            </w:r>
            <w:r w:rsidRPr="001C78C6">
              <w:rPr>
                <w:rFonts w:eastAsia="MS PGothic"/>
                <w:lang w:val="ru-RU" w:eastAsia="zh-CN"/>
              </w:rPr>
              <w:t>−</w:t>
            </w:r>
            <w:r w:rsidR="00F43586" w:rsidRPr="001C78C6">
              <w:rPr>
                <w:rFonts w:eastAsia="MS PGothic"/>
                <w:lang w:val="ru-RU" w:eastAsia="zh-CN"/>
              </w:rPr>
              <w:t>161,0 (M)</w:t>
            </w:r>
            <w:r w:rsidR="00F43586" w:rsidRPr="001C78C6">
              <w:rPr>
                <w:rFonts w:eastAsia="MS PGothic"/>
                <w:lang w:val="ru-RU" w:eastAsia="zh-CN"/>
              </w:rPr>
              <w:br/>
              <w:t>(См. Примечание 2)</w:t>
            </w:r>
          </w:p>
        </w:tc>
      </w:tr>
      <w:tr w:rsidR="00F43586" w:rsidRPr="001C78C6" w14:paraId="1A889C31" w14:textId="77777777" w:rsidTr="001A7F81">
        <w:trPr>
          <w:tblHeade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12D5063"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Ширина полосы по уровню 3 дБ РЧ-фильтра передатчика (МГц)</w:t>
            </w:r>
          </w:p>
        </w:tc>
        <w:tc>
          <w:tcPr>
            <w:tcW w:w="4267" w:type="dxa"/>
            <w:tcBorders>
              <w:top w:val="single" w:sz="4" w:space="0" w:color="auto"/>
              <w:left w:val="single" w:sz="4" w:space="0" w:color="auto"/>
              <w:bottom w:val="single" w:sz="4" w:space="0" w:color="auto"/>
              <w:right w:val="single" w:sz="4" w:space="0" w:color="auto"/>
            </w:tcBorders>
            <w:vAlign w:val="center"/>
            <w:hideMark/>
          </w:tcPr>
          <w:p w14:paraId="427195B2" w14:textId="77777777" w:rsidR="00F43586" w:rsidRPr="001C78C6" w:rsidRDefault="00F43586" w:rsidP="001A7F81">
            <w:pPr>
              <w:pStyle w:val="Tabletext"/>
              <w:jc w:val="left"/>
              <w:rPr>
                <w:rFonts w:eastAsia="MS PGothic"/>
                <w:lang w:val="ru-RU" w:eastAsia="zh-CN"/>
              </w:rPr>
            </w:pPr>
            <w:r w:rsidRPr="001C78C6">
              <w:rPr>
                <w:rFonts w:eastAsia="MS PGothic"/>
                <w:lang w:val="ru-RU" w:eastAsia="zh-CN"/>
              </w:rPr>
              <w:t>30,69</w:t>
            </w:r>
          </w:p>
        </w:tc>
      </w:tr>
    </w:tbl>
    <w:p w14:paraId="5CAAB52F" w14:textId="77777777" w:rsidR="008E0DB2" w:rsidRDefault="008E0DB2"/>
    <w:tbl>
      <w:tblPr>
        <w:tblW w:w="9581" w:type="dxa"/>
        <w:jc w:val="center"/>
        <w:tblLayout w:type="fixed"/>
        <w:tblLook w:val="0000" w:firstRow="0" w:lastRow="0" w:firstColumn="0" w:lastColumn="0" w:noHBand="0" w:noVBand="0"/>
      </w:tblPr>
      <w:tblGrid>
        <w:gridCol w:w="9581"/>
      </w:tblGrid>
      <w:tr w:rsidR="00F43586" w:rsidRPr="001C78C6" w14:paraId="2F1A43C6" w14:textId="77777777" w:rsidTr="008E0DB2">
        <w:trPr>
          <w:jc w:val="center"/>
        </w:trPr>
        <w:tc>
          <w:tcPr>
            <w:tcW w:w="9581" w:type="dxa"/>
            <w:vAlign w:val="center"/>
          </w:tcPr>
          <w:p w14:paraId="2EE4881B" w14:textId="46FE1AF6" w:rsidR="009E580A" w:rsidRPr="001C78C6" w:rsidRDefault="009E580A" w:rsidP="008E0DB2">
            <w:pPr>
              <w:pStyle w:val="Tablelegend"/>
              <w:keepNext/>
              <w:keepLines/>
              <w:ind w:left="-85" w:firstLine="0"/>
              <w:rPr>
                <w:i/>
                <w:iCs/>
                <w:lang w:val="ru-RU"/>
              </w:rPr>
            </w:pPr>
            <w:r w:rsidRPr="001C78C6">
              <w:rPr>
                <w:i/>
                <w:iCs/>
                <w:lang w:val="ru-RU"/>
              </w:rPr>
              <w:lastRenderedPageBreak/>
              <w:t>Примечания к таблице 5</w:t>
            </w:r>
            <w:r w:rsidRPr="008E0DB2">
              <w:rPr>
                <w:lang w:val="ru-RU"/>
              </w:rPr>
              <w:t>:</w:t>
            </w:r>
          </w:p>
          <w:p w14:paraId="05DCD088" w14:textId="77CCE14D" w:rsidR="00F43586" w:rsidRPr="001C78C6" w:rsidRDefault="008E0DB2" w:rsidP="008E0DB2">
            <w:pPr>
              <w:pStyle w:val="Tablelegend"/>
              <w:keepNext/>
              <w:keepLines/>
              <w:ind w:left="-85" w:firstLine="0"/>
              <w:rPr>
                <w:lang w:val="ru-RU"/>
              </w:rPr>
            </w:pPr>
            <w:r w:rsidRPr="001C78C6">
              <w:rPr>
                <w:lang w:val="ru-RU"/>
              </w:rPr>
              <w:t>ПРИМЕЧАНИЕ</w:t>
            </w:r>
            <w:r w:rsidR="00F43586" w:rsidRPr="001C78C6">
              <w:rPr>
                <w:lang w:val="ru-RU"/>
              </w:rPr>
              <w:t> 1. </w:t>
            </w:r>
            <w:r w:rsidR="003F40AD" w:rsidRPr="001C78C6">
              <w:rPr>
                <w:lang w:val="ru-RU"/>
              </w:rPr>
              <w:t>−</w:t>
            </w:r>
            <w:r w:rsidR="00F43586" w:rsidRPr="001C78C6">
              <w:rPr>
                <w:lang w:val="ru-RU"/>
              </w:rPr>
              <w:t> Для параметров GPS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xml:space="preserve"> × 1,023 (Mчип/с). </w:t>
            </w:r>
            <w:proofErr w:type="gramStart"/>
            <w:r w:rsidR="00F43586" w:rsidRPr="001C78C6">
              <w:rPr>
                <w:lang w:val="ru-RU"/>
              </w:rPr>
              <w:t>BOC(</w:t>
            </w:r>
            <w:proofErr w:type="gramEnd"/>
            <w:r w:rsidR="00F43586" w:rsidRPr="001C78C6">
              <w:rPr>
                <w:i/>
                <w:lang w:val="ru-RU"/>
              </w:rPr>
              <w:t>m</w:t>
            </w:r>
            <w:r w:rsidR="00F43586" w:rsidRPr="001C78C6">
              <w:rPr>
                <w:lang w:val="ru-RU"/>
              </w:rPr>
              <w:t>, </w:t>
            </w:r>
            <w:r w:rsidR="00F43586" w:rsidRPr="001C78C6">
              <w:rPr>
                <w:i/>
                <w:lang w:val="ru-RU"/>
              </w:rPr>
              <w:t>n</w:t>
            </w:r>
            <w:r w:rsidR="00F43586" w:rsidRPr="001C78C6">
              <w:rPr>
                <w:lang w:val="ru-RU"/>
              </w:rPr>
              <w:t xml:space="preserve">) означает модуляцию с бинарным разделением несущей частоты с частотой прямоугольных импульсов </w:t>
            </w:r>
            <w:r w:rsidR="00F43586" w:rsidRPr="001C78C6">
              <w:rPr>
                <w:i/>
                <w:lang w:val="ru-RU"/>
              </w:rPr>
              <w:t>m</w:t>
            </w:r>
            <w:r w:rsidR="00F43586" w:rsidRPr="001C78C6">
              <w:rPr>
                <w:lang w:val="ru-RU"/>
              </w:rPr>
              <w:t> </w:t>
            </w:r>
            <w:r w:rsidR="00F43586" w:rsidRPr="001C78C6">
              <w:rPr>
                <w:rFonts w:ascii="Arial" w:hAnsi="Arial" w:cs="Arial"/>
                <w:lang w:val="ru-RU"/>
              </w:rPr>
              <w:t>×</w:t>
            </w:r>
            <w:r w:rsidR="00F43586" w:rsidRPr="001C78C6">
              <w:rPr>
                <w:lang w:val="ru-RU"/>
              </w:rPr>
              <w:t xml:space="preserve"> 1,023 (МГц) и чиповой скоростью </w:t>
            </w:r>
            <w:r w:rsidR="00F43586" w:rsidRPr="001C78C6">
              <w:rPr>
                <w:i/>
                <w:lang w:val="ru-RU"/>
              </w:rPr>
              <w:t>n</w:t>
            </w:r>
            <w:r w:rsidR="00F43586" w:rsidRPr="001C78C6">
              <w:rPr>
                <w:lang w:val="ru-RU"/>
              </w:rPr>
              <w:t> × 1,023 (Mчип/с).</w:t>
            </w:r>
          </w:p>
          <w:p w14:paraId="0338A4E3" w14:textId="3220C97B" w:rsidR="00F43586" w:rsidRPr="001C78C6" w:rsidRDefault="008E0DB2" w:rsidP="008E0DB2">
            <w:pPr>
              <w:pStyle w:val="Tablelegend"/>
              <w:keepNext/>
              <w:keepLines/>
              <w:ind w:left="-85" w:firstLine="0"/>
              <w:rPr>
                <w:rFonts w:eastAsia="MS PGothic"/>
                <w:lang w:val="ru-RU"/>
              </w:rPr>
            </w:pPr>
            <w:r w:rsidRPr="001C78C6">
              <w:rPr>
                <w:lang w:val="ru-RU"/>
              </w:rPr>
              <w:t>ПРИМЕЧАНИЕ</w:t>
            </w:r>
            <w:r w:rsidR="00F43586" w:rsidRPr="001C78C6">
              <w:rPr>
                <w:lang w:val="ru-RU"/>
              </w:rPr>
              <w:t> 2. </w:t>
            </w:r>
            <w:r w:rsidR="003F40AD" w:rsidRPr="001C78C6">
              <w:rPr>
                <w:lang w:val="ru-RU"/>
              </w:rPr>
              <w:t>−</w:t>
            </w:r>
            <w:r w:rsidR="00F43586" w:rsidRPr="001C78C6">
              <w:rPr>
                <w:lang w:val="ru-RU"/>
              </w:rPr>
              <w:t> Минимальная принимаемая мощность измеряется на выходе линейно поляризованной эталонной приемной пользовательской антенны 3 дБи (расположенной около поверхности Земли) для худшего случая нормальной ориентации, когда спутник находится выше угла места 5</w:t>
            </w:r>
            <w:r w:rsidR="00F43586" w:rsidRPr="001C78C6">
              <w:rPr>
                <w:lang w:val="ru-RU"/>
              </w:rPr>
              <w:sym w:font="Symbol" w:char="F0B0"/>
            </w:r>
            <w:r w:rsidR="00F43586" w:rsidRPr="001C78C6">
              <w:rPr>
                <w:lang w:val="ru-RU"/>
              </w:rPr>
              <w:t xml:space="preserve"> над горизонтом Земли в направлении наблюдения от поверхности Земли.</w:t>
            </w:r>
          </w:p>
        </w:tc>
      </w:tr>
    </w:tbl>
    <w:p w14:paraId="255F1B05" w14:textId="77777777" w:rsidR="00F43586" w:rsidRPr="001C78C6" w:rsidRDefault="00F43586" w:rsidP="00F43586">
      <w:pPr>
        <w:pStyle w:val="Heading2"/>
        <w:rPr>
          <w:lang w:val="ru-RU"/>
        </w:rPr>
      </w:pPr>
      <w:bookmarkStart w:id="606" w:name="_Toc381866666"/>
      <w:bookmarkStart w:id="607" w:name="_Toc368646211"/>
      <w:bookmarkStart w:id="608" w:name="_Toc368644786"/>
      <w:bookmarkStart w:id="609" w:name="_Toc495944694"/>
      <w:bookmarkStart w:id="610" w:name="_Toc495944535"/>
      <w:bookmarkStart w:id="611" w:name="_Toc495944376"/>
      <w:bookmarkStart w:id="612" w:name="_Toc495944217"/>
      <w:bookmarkStart w:id="613" w:name="_Toc495944058"/>
      <w:bookmarkStart w:id="614" w:name="_Toc495943899"/>
      <w:bookmarkStart w:id="615" w:name="_Toc495943740"/>
      <w:bookmarkStart w:id="616" w:name="_Toc495943581"/>
      <w:bookmarkStart w:id="617" w:name="_Toc482001217"/>
      <w:bookmarkStart w:id="618" w:name="_Toc461606189"/>
      <w:bookmarkStart w:id="619" w:name="_Toc461541304"/>
      <w:bookmarkStart w:id="620" w:name="_Toc461540449"/>
      <w:bookmarkStart w:id="621" w:name="_Toc461540325"/>
      <w:bookmarkStart w:id="622" w:name="_Toc461540201"/>
      <w:bookmarkStart w:id="623" w:name="_Toc461540077"/>
      <w:bookmarkStart w:id="624" w:name="_Toc461539953"/>
      <w:bookmarkStart w:id="625" w:name="_Toc461539829"/>
      <w:bookmarkStart w:id="626" w:name="_Toc461539705"/>
      <w:bookmarkStart w:id="627" w:name="_Toc461539539"/>
      <w:bookmarkStart w:id="628" w:name="_Toc461539378"/>
      <w:bookmarkStart w:id="629" w:name="_Toc182474195"/>
      <w:r w:rsidRPr="001C78C6">
        <w:rPr>
          <w:lang w:val="ru-RU"/>
        </w:rPr>
        <w:t>6.3</w:t>
      </w:r>
      <w:r w:rsidRPr="001C78C6">
        <w:rPr>
          <w:lang w:val="ru-RU"/>
        </w:rPr>
        <w:tab/>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1C78C6">
        <w:rPr>
          <w:lang w:val="ru-RU"/>
        </w:rPr>
        <w:t>Параметры передачи сигналов L5 GPS</w:t>
      </w:r>
      <w:bookmarkEnd w:id="629"/>
    </w:p>
    <w:p w14:paraId="4C9C5181" w14:textId="1069474A" w:rsidR="00F43586" w:rsidRPr="001C78C6" w:rsidRDefault="00F43586" w:rsidP="00F43586">
      <w:pPr>
        <w:rPr>
          <w:lang w:val="ru-RU"/>
        </w:rPr>
      </w:pPr>
      <w:r w:rsidRPr="001C78C6">
        <w:rPr>
          <w:lang w:val="ru-RU"/>
        </w:rPr>
        <w:t xml:space="preserve">GPS использует для работы навигационный сигнал L5 в полосе РНСС </w:t>
      </w:r>
      <w:proofErr w:type="gramStart"/>
      <w:r w:rsidRPr="001C78C6">
        <w:rPr>
          <w:lang w:val="ru-RU"/>
        </w:rPr>
        <w:t>1164</w:t>
      </w:r>
      <w:r w:rsidR="003F40AD" w:rsidRPr="001C78C6">
        <w:rPr>
          <w:lang w:val="ru-RU"/>
        </w:rPr>
        <w:t>−</w:t>
      </w:r>
      <w:r w:rsidRPr="001C78C6">
        <w:rPr>
          <w:lang w:val="ru-RU"/>
        </w:rPr>
        <w:t>1215</w:t>
      </w:r>
      <w:proofErr w:type="gramEnd"/>
      <w:r w:rsidRPr="001C78C6">
        <w:rPr>
          <w:lang w:val="ru-RU"/>
        </w:rPr>
        <w:t> МГц. Для сигнала L5 используется метод модуляции BPSK-</w:t>
      </w:r>
      <w:proofErr w:type="gramStart"/>
      <w:r w:rsidRPr="001C78C6">
        <w:rPr>
          <w:lang w:val="ru-RU"/>
        </w:rPr>
        <w:t>R(</w:t>
      </w:r>
      <w:proofErr w:type="gramEnd"/>
      <w:r w:rsidRPr="001C78C6">
        <w:rPr>
          <w:lang w:val="ru-RU"/>
        </w:rPr>
        <w:t xml:space="preserve">10). Сигнал L5 имеет два компонента </w:t>
      </w:r>
      <w:r w:rsidR="003F40AD" w:rsidRPr="001C78C6">
        <w:rPr>
          <w:lang w:val="ru-RU"/>
        </w:rPr>
        <w:t>−</w:t>
      </w:r>
      <w:r w:rsidRPr="001C78C6">
        <w:rPr>
          <w:lang w:val="ru-RU"/>
        </w:rPr>
        <w:t xml:space="preserve"> L5I и L5Q, причем компонент L5Q не содержит данных (также называется пилотным каналом), а компонент L5I модулируется содержащим данные сообщением. Эти два компонента сигнала L5 передаются со сдвигом по фазе на 90° и с равной мощностью, но используют разные коды PRN. Основные параметры передачи L5 GPS представлены в таблице 6.</w:t>
      </w:r>
    </w:p>
    <w:p w14:paraId="23EF8EAB" w14:textId="77777777" w:rsidR="00F43586" w:rsidRPr="001C78C6" w:rsidRDefault="00F43586" w:rsidP="00F43586">
      <w:pPr>
        <w:pStyle w:val="TableNo"/>
        <w:keepLines/>
        <w:rPr>
          <w:lang w:val="ru-RU"/>
        </w:rPr>
      </w:pPr>
      <w:r w:rsidRPr="001C78C6">
        <w:rPr>
          <w:lang w:val="ru-RU"/>
        </w:rPr>
        <w:t>ТАБЛИЦА 6</w:t>
      </w:r>
    </w:p>
    <w:p w14:paraId="3840F091" w14:textId="11B1A65F" w:rsidR="00F43586" w:rsidRPr="001C78C6" w:rsidRDefault="00F43586" w:rsidP="00F43586">
      <w:pPr>
        <w:pStyle w:val="Tabletitle"/>
        <w:keepLines/>
        <w:rPr>
          <w:lang w:val="ru-RU"/>
        </w:rPr>
      </w:pPr>
      <w:r w:rsidRPr="001C78C6">
        <w:rPr>
          <w:lang w:val="ru-RU"/>
        </w:rPr>
        <w:t xml:space="preserve">Передача сигналов L5 GPS в полосе частот </w:t>
      </w:r>
      <w:proofErr w:type="gramStart"/>
      <w:r w:rsidRPr="001C78C6">
        <w:rPr>
          <w:lang w:val="ru-RU"/>
        </w:rPr>
        <w:t>1164</w:t>
      </w:r>
      <w:r w:rsidR="003F40AD" w:rsidRPr="001C78C6">
        <w:rPr>
          <w:lang w:val="ru-RU"/>
        </w:rPr>
        <w:t>−</w:t>
      </w:r>
      <w:r w:rsidRPr="001C78C6">
        <w:rPr>
          <w:lang w:val="ru-RU"/>
        </w:rPr>
        <w:t>1215</w:t>
      </w:r>
      <w:proofErr w:type="gramEnd"/>
      <w:r w:rsidRPr="001C78C6">
        <w:rPr>
          <w:lang w:val="ru-RU"/>
        </w:rPr>
        <w:t> МГц</w:t>
      </w:r>
    </w:p>
    <w:tbl>
      <w:tblPr>
        <w:tblW w:w="9638" w:type="dxa"/>
        <w:jc w:val="center"/>
        <w:tblLayout w:type="fixed"/>
        <w:tblLook w:val="0000" w:firstRow="0" w:lastRow="0" w:firstColumn="0" w:lastColumn="0" w:noHBand="0" w:noVBand="0"/>
      </w:tblPr>
      <w:tblGrid>
        <w:gridCol w:w="5240"/>
        <w:gridCol w:w="4398"/>
      </w:tblGrid>
      <w:tr w:rsidR="00F43586" w:rsidRPr="001C78C6" w14:paraId="0DC57673" w14:textId="77777777" w:rsidTr="001A7F81">
        <w:trPr>
          <w:tblHeader/>
          <w:jc w:val="center"/>
        </w:trPr>
        <w:tc>
          <w:tcPr>
            <w:tcW w:w="5240" w:type="dxa"/>
            <w:tcBorders>
              <w:top w:val="single" w:sz="4" w:space="0" w:color="000000"/>
              <w:left w:val="single" w:sz="4" w:space="0" w:color="000000"/>
              <w:bottom w:val="single" w:sz="4" w:space="0" w:color="000000"/>
            </w:tcBorders>
            <w:vAlign w:val="center"/>
          </w:tcPr>
          <w:p w14:paraId="2E59B83A" w14:textId="77777777" w:rsidR="00F43586" w:rsidRPr="001C78C6" w:rsidRDefault="00F43586" w:rsidP="001A7F81">
            <w:pPr>
              <w:pStyle w:val="Tablehead"/>
              <w:keepLines/>
              <w:rPr>
                <w:szCs w:val="22"/>
                <w:lang w:val="ru-RU"/>
              </w:rPr>
            </w:pPr>
            <w:r w:rsidRPr="001C78C6">
              <w:rPr>
                <w:szCs w:val="22"/>
                <w:lang w:val="ru-RU"/>
              </w:rPr>
              <w:t>Параметр</w:t>
            </w:r>
          </w:p>
        </w:tc>
        <w:tc>
          <w:tcPr>
            <w:tcW w:w="4398" w:type="dxa"/>
            <w:tcBorders>
              <w:top w:val="single" w:sz="4" w:space="0" w:color="000000"/>
              <w:left w:val="single" w:sz="4" w:space="0" w:color="000000"/>
              <w:bottom w:val="single" w:sz="4" w:space="0" w:color="000000"/>
              <w:right w:val="single" w:sz="4" w:space="0" w:color="000000"/>
            </w:tcBorders>
            <w:vAlign w:val="center"/>
          </w:tcPr>
          <w:p w14:paraId="42FD62D6" w14:textId="77777777" w:rsidR="00F43586" w:rsidRPr="001C78C6" w:rsidRDefault="00F43586" w:rsidP="001A7F81">
            <w:pPr>
              <w:pStyle w:val="Tablehead"/>
              <w:keepLines/>
              <w:rPr>
                <w:rFonts w:eastAsia="MS PGothic"/>
                <w:szCs w:val="22"/>
                <w:lang w:val="ru-RU"/>
              </w:rPr>
            </w:pPr>
            <w:r w:rsidRPr="001C78C6">
              <w:rPr>
                <w:szCs w:val="22"/>
                <w:lang w:val="ru-RU"/>
              </w:rPr>
              <w:t>Значение параметра</w:t>
            </w:r>
          </w:p>
        </w:tc>
      </w:tr>
      <w:tr w:rsidR="00F43586" w:rsidRPr="001C78C6" w14:paraId="66FCF6A0" w14:textId="77777777" w:rsidTr="001A7F81">
        <w:trPr>
          <w:jc w:val="center"/>
        </w:trPr>
        <w:tc>
          <w:tcPr>
            <w:tcW w:w="5240" w:type="dxa"/>
            <w:tcBorders>
              <w:top w:val="single" w:sz="4" w:space="0" w:color="000000"/>
              <w:left w:val="single" w:sz="4" w:space="0" w:color="000000"/>
              <w:bottom w:val="single" w:sz="4" w:space="0" w:color="000000"/>
            </w:tcBorders>
            <w:vAlign w:val="center"/>
          </w:tcPr>
          <w:p w14:paraId="6B5DD0EC" w14:textId="77777777" w:rsidR="00F43586" w:rsidRPr="001C78C6" w:rsidRDefault="00F43586" w:rsidP="001A7F81">
            <w:pPr>
              <w:pStyle w:val="Tabletext"/>
              <w:keepNext/>
              <w:keepLines/>
              <w:jc w:val="left"/>
              <w:rPr>
                <w:szCs w:val="22"/>
                <w:lang w:val="ru-RU"/>
              </w:rPr>
            </w:pPr>
            <w:r w:rsidRPr="001C78C6">
              <w:rPr>
                <w:szCs w:val="22"/>
                <w:lang w:val="ru-RU"/>
              </w:rPr>
              <w:t>Диапазон частот сигнала (МГц)</w:t>
            </w:r>
          </w:p>
        </w:tc>
        <w:tc>
          <w:tcPr>
            <w:tcW w:w="4398" w:type="dxa"/>
            <w:tcBorders>
              <w:top w:val="single" w:sz="4" w:space="0" w:color="000000"/>
              <w:left w:val="single" w:sz="4" w:space="0" w:color="000000"/>
              <w:bottom w:val="single" w:sz="4" w:space="0" w:color="000000"/>
              <w:right w:val="single" w:sz="4" w:space="0" w:color="000000"/>
            </w:tcBorders>
            <w:vAlign w:val="center"/>
          </w:tcPr>
          <w:p w14:paraId="0924E1F4" w14:textId="77777777" w:rsidR="00F43586" w:rsidRPr="001C78C6" w:rsidRDefault="00F43586" w:rsidP="001A7F81">
            <w:pPr>
              <w:pStyle w:val="Tabletext"/>
              <w:keepNext/>
              <w:keepLines/>
              <w:jc w:val="left"/>
              <w:rPr>
                <w:szCs w:val="22"/>
                <w:lang w:val="ru-RU"/>
              </w:rPr>
            </w:pPr>
            <w:r w:rsidRPr="001C78C6">
              <w:rPr>
                <w:szCs w:val="22"/>
                <w:lang w:val="ru-RU"/>
              </w:rPr>
              <w:t>1 176,45 ± 12</w:t>
            </w:r>
          </w:p>
        </w:tc>
      </w:tr>
      <w:tr w:rsidR="00F43586" w:rsidRPr="001C78C6" w14:paraId="07FBD4CD" w14:textId="77777777" w:rsidTr="001A7F81">
        <w:trPr>
          <w:jc w:val="center"/>
        </w:trPr>
        <w:tc>
          <w:tcPr>
            <w:tcW w:w="5240" w:type="dxa"/>
            <w:tcBorders>
              <w:top w:val="single" w:sz="4" w:space="0" w:color="000000"/>
              <w:left w:val="single" w:sz="4" w:space="0" w:color="000000"/>
              <w:bottom w:val="single" w:sz="4" w:space="0" w:color="000000"/>
            </w:tcBorders>
            <w:vAlign w:val="center"/>
          </w:tcPr>
          <w:p w14:paraId="118E3FAE" w14:textId="77777777" w:rsidR="00F43586" w:rsidRPr="001C78C6" w:rsidRDefault="00F43586" w:rsidP="001A7F81">
            <w:pPr>
              <w:pStyle w:val="Tabletext"/>
              <w:keepNext/>
              <w:keepLines/>
              <w:jc w:val="left"/>
              <w:rPr>
                <w:szCs w:val="22"/>
                <w:lang w:val="ru-RU"/>
              </w:rPr>
            </w:pPr>
            <w:r w:rsidRPr="001C78C6">
              <w:rPr>
                <w:szCs w:val="22"/>
                <w:lang w:val="ru-RU"/>
              </w:rPr>
              <w:t>Чиповая скорость кода PRN (Mчип/с)</w:t>
            </w:r>
          </w:p>
        </w:tc>
        <w:tc>
          <w:tcPr>
            <w:tcW w:w="4398" w:type="dxa"/>
            <w:tcBorders>
              <w:top w:val="single" w:sz="4" w:space="0" w:color="000000"/>
              <w:left w:val="single" w:sz="4" w:space="0" w:color="000000"/>
              <w:bottom w:val="single" w:sz="4" w:space="0" w:color="000000"/>
              <w:right w:val="single" w:sz="4" w:space="0" w:color="000000"/>
            </w:tcBorders>
            <w:vAlign w:val="center"/>
          </w:tcPr>
          <w:p w14:paraId="192DAABD" w14:textId="77777777" w:rsidR="00F43586" w:rsidRPr="001C78C6" w:rsidRDefault="00F43586" w:rsidP="001A7F81">
            <w:pPr>
              <w:pStyle w:val="Tabletext"/>
              <w:keepNext/>
              <w:keepLines/>
              <w:jc w:val="left"/>
              <w:rPr>
                <w:szCs w:val="22"/>
                <w:lang w:val="ru-RU"/>
              </w:rPr>
            </w:pPr>
            <w:r w:rsidRPr="001C78C6">
              <w:rPr>
                <w:szCs w:val="22"/>
                <w:lang w:val="ru-RU"/>
              </w:rPr>
              <w:t>10,23</w:t>
            </w:r>
          </w:p>
        </w:tc>
      </w:tr>
      <w:tr w:rsidR="00F43586" w:rsidRPr="001C78C6" w14:paraId="78AD6E8C" w14:textId="77777777" w:rsidTr="001A7F81">
        <w:trPr>
          <w:jc w:val="center"/>
        </w:trPr>
        <w:tc>
          <w:tcPr>
            <w:tcW w:w="5240" w:type="dxa"/>
            <w:tcBorders>
              <w:top w:val="single" w:sz="4" w:space="0" w:color="000000"/>
              <w:left w:val="single" w:sz="4" w:space="0" w:color="000000"/>
              <w:bottom w:val="single" w:sz="4" w:space="0" w:color="000000"/>
            </w:tcBorders>
            <w:vAlign w:val="center"/>
          </w:tcPr>
          <w:p w14:paraId="631F8287" w14:textId="77777777" w:rsidR="00F43586" w:rsidRPr="001C78C6" w:rsidRDefault="00F43586" w:rsidP="001A7F81">
            <w:pPr>
              <w:pStyle w:val="Tabletext"/>
              <w:keepNext/>
              <w:keepLines/>
              <w:jc w:val="left"/>
              <w:rPr>
                <w:szCs w:val="22"/>
                <w:lang w:val="ru-RU"/>
              </w:rPr>
            </w:pPr>
            <w:r w:rsidRPr="001C78C6">
              <w:rPr>
                <w:szCs w:val="22"/>
                <w:lang w:val="ru-RU"/>
              </w:rPr>
              <w:t>Скорость передачи битов навигационных данных (бит/с)</w:t>
            </w:r>
          </w:p>
        </w:tc>
        <w:tc>
          <w:tcPr>
            <w:tcW w:w="4398" w:type="dxa"/>
            <w:tcBorders>
              <w:top w:val="single" w:sz="4" w:space="0" w:color="000000"/>
              <w:left w:val="single" w:sz="4" w:space="0" w:color="000000"/>
              <w:bottom w:val="single" w:sz="4" w:space="0" w:color="000000"/>
              <w:right w:val="single" w:sz="4" w:space="0" w:color="000000"/>
            </w:tcBorders>
            <w:vAlign w:val="center"/>
          </w:tcPr>
          <w:p w14:paraId="4ADF6EE0" w14:textId="77777777" w:rsidR="00F43586" w:rsidRPr="001C78C6" w:rsidRDefault="00F43586" w:rsidP="001A7F81">
            <w:pPr>
              <w:pStyle w:val="Tabletext"/>
              <w:keepNext/>
              <w:keepLines/>
              <w:jc w:val="left"/>
              <w:rPr>
                <w:szCs w:val="22"/>
                <w:lang w:val="ru-RU"/>
              </w:rPr>
            </w:pPr>
            <w:r w:rsidRPr="001C78C6">
              <w:rPr>
                <w:szCs w:val="22"/>
                <w:lang w:val="ru-RU"/>
              </w:rPr>
              <w:t>50 (L5I)</w:t>
            </w:r>
          </w:p>
        </w:tc>
      </w:tr>
      <w:tr w:rsidR="00F43586" w:rsidRPr="001C78C6" w14:paraId="24E7DDC5" w14:textId="77777777" w:rsidTr="001A7F81">
        <w:trPr>
          <w:trHeight w:val="70"/>
          <w:jc w:val="center"/>
        </w:trPr>
        <w:tc>
          <w:tcPr>
            <w:tcW w:w="5240" w:type="dxa"/>
            <w:tcBorders>
              <w:top w:val="single" w:sz="4" w:space="0" w:color="000000"/>
              <w:left w:val="single" w:sz="4" w:space="0" w:color="000000"/>
              <w:bottom w:val="single" w:sz="4" w:space="0" w:color="000000"/>
            </w:tcBorders>
            <w:vAlign w:val="center"/>
          </w:tcPr>
          <w:p w14:paraId="3076F5A2" w14:textId="77777777" w:rsidR="00F43586" w:rsidRPr="001C78C6" w:rsidRDefault="00F43586" w:rsidP="001A7F81">
            <w:pPr>
              <w:pStyle w:val="Tabletext"/>
              <w:jc w:val="left"/>
              <w:rPr>
                <w:szCs w:val="22"/>
                <w:lang w:val="ru-RU"/>
              </w:rPr>
            </w:pPr>
            <w:r w:rsidRPr="001C78C6">
              <w:rPr>
                <w:szCs w:val="22"/>
                <w:lang w:val="ru-RU"/>
              </w:rPr>
              <w:t>Скорость передачи символов навигационных данных (символ/с)</w:t>
            </w:r>
          </w:p>
        </w:tc>
        <w:tc>
          <w:tcPr>
            <w:tcW w:w="4398" w:type="dxa"/>
            <w:tcBorders>
              <w:top w:val="single" w:sz="4" w:space="0" w:color="000000"/>
              <w:left w:val="single" w:sz="4" w:space="0" w:color="000000"/>
              <w:bottom w:val="single" w:sz="4" w:space="0" w:color="000000"/>
              <w:right w:val="single" w:sz="4" w:space="0" w:color="000000"/>
            </w:tcBorders>
            <w:vAlign w:val="center"/>
          </w:tcPr>
          <w:p w14:paraId="5EBA1C98" w14:textId="77777777" w:rsidR="00F43586" w:rsidRPr="001C78C6" w:rsidRDefault="00F43586" w:rsidP="001A7F81">
            <w:pPr>
              <w:pStyle w:val="Tabletext"/>
              <w:jc w:val="left"/>
              <w:rPr>
                <w:szCs w:val="22"/>
                <w:lang w:val="ru-RU"/>
              </w:rPr>
            </w:pPr>
            <w:r w:rsidRPr="001C78C6">
              <w:rPr>
                <w:szCs w:val="22"/>
                <w:lang w:val="ru-RU"/>
              </w:rPr>
              <w:t>100 (L5I)</w:t>
            </w:r>
          </w:p>
        </w:tc>
      </w:tr>
      <w:tr w:rsidR="00F43586" w:rsidRPr="001C78C6" w14:paraId="3DBED21C" w14:textId="77777777" w:rsidTr="001A7F81">
        <w:trPr>
          <w:jc w:val="center"/>
        </w:trPr>
        <w:tc>
          <w:tcPr>
            <w:tcW w:w="5240" w:type="dxa"/>
            <w:tcBorders>
              <w:top w:val="single" w:sz="4" w:space="0" w:color="000000"/>
              <w:left w:val="single" w:sz="4" w:space="0" w:color="000000"/>
              <w:bottom w:val="single" w:sz="4" w:space="0" w:color="000000"/>
            </w:tcBorders>
            <w:vAlign w:val="center"/>
          </w:tcPr>
          <w:p w14:paraId="6E338D47" w14:textId="77777777" w:rsidR="00F43586" w:rsidRPr="001C78C6" w:rsidRDefault="00F43586" w:rsidP="001A7F81">
            <w:pPr>
              <w:pStyle w:val="Tabletext"/>
              <w:jc w:val="left"/>
              <w:rPr>
                <w:szCs w:val="22"/>
                <w:lang w:val="ru-RU"/>
              </w:rPr>
            </w:pPr>
            <w:r w:rsidRPr="001C78C6">
              <w:rPr>
                <w:szCs w:val="22"/>
                <w:lang w:val="ru-RU"/>
              </w:rPr>
              <w:t>Метод модуляции сигнала</w:t>
            </w:r>
          </w:p>
        </w:tc>
        <w:tc>
          <w:tcPr>
            <w:tcW w:w="4398" w:type="dxa"/>
            <w:tcBorders>
              <w:top w:val="single" w:sz="4" w:space="0" w:color="000000"/>
              <w:left w:val="single" w:sz="4" w:space="0" w:color="000000"/>
              <w:bottom w:val="single" w:sz="4" w:space="0" w:color="000000"/>
              <w:right w:val="single" w:sz="4" w:space="0" w:color="000000"/>
            </w:tcBorders>
            <w:vAlign w:val="center"/>
          </w:tcPr>
          <w:p w14:paraId="4ABFDE45" w14:textId="77777777" w:rsidR="00F43586" w:rsidRPr="001C78C6" w:rsidRDefault="00F43586" w:rsidP="001A7F81">
            <w:pPr>
              <w:pStyle w:val="Tabletext"/>
              <w:jc w:val="left"/>
              <w:rPr>
                <w:szCs w:val="22"/>
                <w:lang w:val="ru-RU"/>
              </w:rPr>
            </w:pPr>
            <w:r w:rsidRPr="001C78C6">
              <w:rPr>
                <w:szCs w:val="22"/>
                <w:lang w:val="ru-RU"/>
              </w:rPr>
              <w:t>BPSK-</w:t>
            </w:r>
            <w:proofErr w:type="gramStart"/>
            <w:r w:rsidRPr="001C78C6">
              <w:rPr>
                <w:szCs w:val="22"/>
                <w:lang w:val="ru-RU"/>
              </w:rPr>
              <w:t>R(</w:t>
            </w:r>
            <w:proofErr w:type="gramEnd"/>
            <w:r w:rsidRPr="001C78C6">
              <w:rPr>
                <w:szCs w:val="22"/>
                <w:lang w:val="ru-RU"/>
              </w:rPr>
              <w:t>10) (См. Примечание 1)</w:t>
            </w:r>
          </w:p>
        </w:tc>
      </w:tr>
      <w:tr w:rsidR="00F43586" w:rsidRPr="001C78C6" w14:paraId="50F0A127" w14:textId="77777777" w:rsidTr="001A7F81">
        <w:trPr>
          <w:jc w:val="center"/>
        </w:trPr>
        <w:tc>
          <w:tcPr>
            <w:tcW w:w="5240" w:type="dxa"/>
            <w:tcBorders>
              <w:top w:val="single" w:sz="4" w:space="0" w:color="000000"/>
              <w:left w:val="single" w:sz="4" w:space="0" w:color="000000"/>
              <w:bottom w:val="single" w:sz="4" w:space="0" w:color="000000"/>
            </w:tcBorders>
            <w:vAlign w:val="center"/>
          </w:tcPr>
          <w:p w14:paraId="5C8F5C3B" w14:textId="77777777" w:rsidR="00F43586" w:rsidRPr="001C78C6" w:rsidRDefault="00F43586" w:rsidP="001A7F81">
            <w:pPr>
              <w:pStyle w:val="Tabletext"/>
              <w:jc w:val="left"/>
              <w:rPr>
                <w:szCs w:val="22"/>
                <w:lang w:val="ru-RU"/>
              </w:rPr>
            </w:pPr>
            <w:r w:rsidRPr="001C78C6">
              <w:rPr>
                <w:szCs w:val="22"/>
                <w:lang w:val="ru-RU"/>
              </w:rPr>
              <w:t>Поляризация</w:t>
            </w:r>
          </w:p>
        </w:tc>
        <w:tc>
          <w:tcPr>
            <w:tcW w:w="4398" w:type="dxa"/>
            <w:tcBorders>
              <w:top w:val="single" w:sz="4" w:space="0" w:color="000000"/>
              <w:left w:val="single" w:sz="4" w:space="0" w:color="000000"/>
              <w:bottom w:val="single" w:sz="4" w:space="0" w:color="000000"/>
              <w:right w:val="single" w:sz="4" w:space="0" w:color="000000"/>
            </w:tcBorders>
            <w:vAlign w:val="center"/>
          </w:tcPr>
          <w:p w14:paraId="02D21808" w14:textId="77777777" w:rsidR="00F43586" w:rsidRPr="001C78C6" w:rsidRDefault="00F43586" w:rsidP="001A7F81">
            <w:pPr>
              <w:pStyle w:val="Tabletext"/>
              <w:jc w:val="left"/>
              <w:rPr>
                <w:szCs w:val="22"/>
                <w:lang w:val="ru-RU"/>
              </w:rPr>
            </w:pPr>
            <w:r w:rsidRPr="001C78C6">
              <w:rPr>
                <w:szCs w:val="22"/>
                <w:lang w:val="ru-RU"/>
              </w:rPr>
              <w:t>RHCP</w:t>
            </w:r>
          </w:p>
        </w:tc>
      </w:tr>
      <w:tr w:rsidR="00F43586" w:rsidRPr="001C78C6" w14:paraId="06DCF351" w14:textId="77777777" w:rsidTr="001A7F81">
        <w:trPr>
          <w:jc w:val="center"/>
        </w:trPr>
        <w:tc>
          <w:tcPr>
            <w:tcW w:w="5240" w:type="dxa"/>
            <w:tcBorders>
              <w:top w:val="single" w:sz="4" w:space="0" w:color="000000"/>
              <w:left w:val="single" w:sz="4" w:space="0" w:color="000000"/>
              <w:bottom w:val="single" w:sz="4" w:space="0" w:color="000000"/>
            </w:tcBorders>
            <w:vAlign w:val="center"/>
          </w:tcPr>
          <w:p w14:paraId="3A63427E" w14:textId="77777777" w:rsidR="00F43586" w:rsidRPr="001C78C6" w:rsidRDefault="00F43586" w:rsidP="001A7F81">
            <w:pPr>
              <w:pStyle w:val="Tabletext"/>
              <w:jc w:val="left"/>
              <w:rPr>
                <w:szCs w:val="22"/>
                <w:lang w:val="ru-RU"/>
              </w:rPr>
            </w:pPr>
            <w:r w:rsidRPr="001C78C6">
              <w:rPr>
                <w:szCs w:val="22"/>
                <w:lang w:val="ru-RU"/>
              </w:rPr>
              <w:t>Максимальная эллиптичность (дБ)</w:t>
            </w:r>
          </w:p>
        </w:tc>
        <w:tc>
          <w:tcPr>
            <w:tcW w:w="4398" w:type="dxa"/>
            <w:tcBorders>
              <w:top w:val="single" w:sz="4" w:space="0" w:color="000000"/>
              <w:left w:val="single" w:sz="4" w:space="0" w:color="000000"/>
              <w:bottom w:val="single" w:sz="4" w:space="0" w:color="000000"/>
              <w:right w:val="single" w:sz="4" w:space="0" w:color="000000"/>
            </w:tcBorders>
            <w:vAlign w:val="center"/>
          </w:tcPr>
          <w:p w14:paraId="0CFAA6C8" w14:textId="77777777" w:rsidR="00F43586" w:rsidRPr="001C78C6" w:rsidRDefault="00F43586" w:rsidP="001A7F81">
            <w:pPr>
              <w:pStyle w:val="Tabletext"/>
              <w:jc w:val="left"/>
              <w:rPr>
                <w:szCs w:val="22"/>
                <w:lang w:val="ru-RU"/>
              </w:rPr>
            </w:pPr>
            <w:r w:rsidRPr="001C78C6">
              <w:rPr>
                <w:szCs w:val="22"/>
                <w:lang w:val="ru-RU"/>
              </w:rPr>
              <w:t>2,4</w:t>
            </w:r>
          </w:p>
        </w:tc>
      </w:tr>
      <w:tr w:rsidR="00F43586" w:rsidRPr="001C78C6" w14:paraId="31CE2BD0" w14:textId="77777777" w:rsidTr="001A7F81">
        <w:trPr>
          <w:jc w:val="center"/>
        </w:trPr>
        <w:tc>
          <w:tcPr>
            <w:tcW w:w="5240" w:type="dxa"/>
            <w:tcBorders>
              <w:top w:val="single" w:sz="4" w:space="0" w:color="000000"/>
              <w:left w:val="single" w:sz="4" w:space="0" w:color="000000"/>
              <w:bottom w:val="single" w:sz="4" w:space="0" w:color="000000"/>
            </w:tcBorders>
            <w:vAlign w:val="center"/>
          </w:tcPr>
          <w:p w14:paraId="656F27CA" w14:textId="77777777" w:rsidR="00F43586" w:rsidRPr="001C78C6" w:rsidRDefault="00F43586" w:rsidP="001A7F81">
            <w:pPr>
              <w:pStyle w:val="Tabletext"/>
              <w:jc w:val="left"/>
              <w:rPr>
                <w:szCs w:val="22"/>
                <w:lang w:val="ru-RU"/>
              </w:rPr>
            </w:pPr>
            <w:r w:rsidRPr="001C78C6">
              <w:rPr>
                <w:szCs w:val="22"/>
                <w:lang w:val="ru-RU"/>
              </w:rPr>
              <w:t>Минимальный уровень мощности принимаемого сигнала на выходе эталонной антенны (дБВт)</w:t>
            </w:r>
          </w:p>
        </w:tc>
        <w:tc>
          <w:tcPr>
            <w:tcW w:w="4398" w:type="dxa"/>
            <w:tcBorders>
              <w:top w:val="single" w:sz="4" w:space="0" w:color="000000"/>
              <w:left w:val="single" w:sz="4" w:space="0" w:color="000000"/>
              <w:bottom w:val="single" w:sz="4" w:space="0" w:color="000000"/>
              <w:right w:val="single" w:sz="4" w:space="0" w:color="000000"/>
            </w:tcBorders>
            <w:vAlign w:val="center"/>
          </w:tcPr>
          <w:p w14:paraId="74566784" w14:textId="6BBD4D08" w:rsidR="00F43586" w:rsidRPr="001C78C6" w:rsidRDefault="003F40AD" w:rsidP="001A7F81">
            <w:pPr>
              <w:pStyle w:val="Tabletext"/>
              <w:jc w:val="left"/>
              <w:rPr>
                <w:szCs w:val="22"/>
                <w:lang w:val="ru-RU"/>
              </w:rPr>
            </w:pPr>
            <w:r w:rsidRPr="001C78C6">
              <w:rPr>
                <w:szCs w:val="22"/>
                <w:lang w:val="ru-RU"/>
              </w:rPr>
              <w:t>−</w:t>
            </w:r>
            <w:r w:rsidR="00F43586" w:rsidRPr="001C78C6">
              <w:rPr>
                <w:szCs w:val="22"/>
                <w:lang w:val="ru-RU"/>
              </w:rPr>
              <w:t>157,9 (L5I)</w:t>
            </w:r>
            <w:r w:rsidR="00F43586" w:rsidRPr="001C78C6">
              <w:rPr>
                <w:szCs w:val="22"/>
                <w:lang w:val="ru-RU"/>
              </w:rPr>
              <w:br/>
            </w:r>
            <w:r w:rsidRPr="001C78C6">
              <w:rPr>
                <w:szCs w:val="22"/>
                <w:lang w:val="ru-RU"/>
              </w:rPr>
              <w:t>−</w:t>
            </w:r>
            <w:r w:rsidR="00F43586" w:rsidRPr="001C78C6">
              <w:rPr>
                <w:szCs w:val="22"/>
                <w:lang w:val="ru-RU"/>
              </w:rPr>
              <w:t>157,9 (L5Q)</w:t>
            </w:r>
            <w:r w:rsidR="00F43586" w:rsidRPr="001C78C6">
              <w:rPr>
                <w:szCs w:val="22"/>
                <w:lang w:val="ru-RU"/>
              </w:rPr>
              <w:br/>
              <w:t>(См. Примечание 2)</w:t>
            </w:r>
          </w:p>
        </w:tc>
      </w:tr>
      <w:tr w:rsidR="00F43586" w:rsidRPr="001C78C6" w14:paraId="1C333167" w14:textId="77777777" w:rsidTr="001A7F81">
        <w:trPr>
          <w:jc w:val="center"/>
        </w:trPr>
        <w:tc>
          <w:tcPr>
            <w:tcW w:w="5240" w:type="dxa"/>
            <w:tcBorders>
              <w:top w:val="single" w:sz="4" w:space="0" w:color="000000"/>
              <w:left w:val="single" w:sz="4" w:space="0" w:color="000000"/>
              <w:bottom w:val="single" w:sz="4" w:space="0" w:color="auto"/>
            </w:tcBorders>
            <w:vAlign w:val="center"/>
          </w:tcPr>
          <w:p w14:paraId="4D73A3F4" w14:textId="77777777" w:rsidR="00F43586" w:rsidRPr="001C78C6" w:rsidRDefault="00F43586" w:rsidP="001A7F81">
            <w:pPr>
              <w:pStyle w:val="Tabletext"/>
              <w:jc w:val="left"/>
              <w:rPr>
                <w:szCs w:val="22"/>
                <w:lang w:val="ru-RU"/>
              </w:rPr>
            </w:pPr>
            <w:r w:rsidRPr="001C78C6">
              <w:rPr>
                <w:szCs w:val="22"/>
                <w:lang w:val="ru-RU"/>
              </w:rPr>
              <w:t>Ширина полосы по уровню 3 дБ РЧ-фильтра передатчика (МГц)</w:t>
            </w:r>
          </w:p>
        </w:tc>
        <w:tc>
          <w:tcPr>
            <w:tcW w:w="4398" w:type="dxa"/>
            <w:tcBorders>
              <w:top w:val="single" w:sz="4" w:space="0" w:color="000000"/>
              <w:left w:val="single" w:sz="4" w:space="0" w:color="000000"/>
              <w:bottom w:val="single" w:sz="4" w:space="0" w:color="auto"/>
              <w:right w:val="single" w:sz="4" w:space="0" w:color="000000"/>
            </w:tcBorders>
            <w:vAlign w:val="center"/>
          </w:tcPr>
          <w:p w14:paraId="686595DD" w14:textId="77777777" w:rsidR="00F43586" w:rsidRPr="001C78C6" w:rsidRDefault="00F43586" w:rsidP="001A7F81">
            <w:pPr>
              <w:pStyle w:val="Tabletext"/>
              <w:jc w:val="left"/>
              <w:rPr>
                <w:szCs w:val="22"/>
                <w:lang w:val="ru-RU"/>
              </w:rPr>
            </w:pPr>
            <w:r w:rsidRPr="001C78C6">
              <w:rPr>
                <w:szCs w:val="22"/>
                <w:lang w:val="ru-RU"/>
              </w:rPr>
              <w:t>24</w:t>
            </w:r>
          </w:p>
        </w:tc>
      </w:tr>
      <w:tr w:rsidR="00F43586" w:rsidRPr="001C78C6" w14:paraId="30C33AFF" w14:textId="77777777" w:rsidTr="001A7F81">
        <w:trPr>
          <w:jc w:val="center"/>
        </w:trPr>
        <w:tc>
          <w:tcPr>
            <w:tcW w:w="9638" w:type="dxa"/>
            <w:gridSpan w:val="2"/>
            <w:tcBorders>
              <w:top w:val="single" w:sz="4" w:space="0" w:color="auto"/>
            </w:tcBorders>
            <w:vAlign w:val="center"/>
          </w:tcPr>
          <w:p w14:paraId="72FB0864" w14:textId="3F2AC84B" w:rsidR="00F43586" w:rsidRPr="001C78C6" w:rsidRDefault="00EB31D4" w:rsidP="001A7F81">
            <w:pPr>
              <w:pStyle w:val="Tablelegend"/>
              <w:ind w:left="-85" w:firstLine="0"/>
              <w:rPr>
                <w:szCs w:val="22"/>
                <w:lang w:val="ru-RU"/>
              </w:rPr>
            </w:pPr>
            <w:r w:rsidRPr="001C78C6">
              <w:rPr>
                <w:szCs w:val="22"/>
                <w:lang w:val="ru-RU"/>
              </w:rPr>
              <w:t>ПРИМЕЧАНИЕ </w:t>
            </w:r>
            <w:r w:rsidR="00F43586" w:rsidRPr="001C78C6">
              <w:rPr>
                <w:szCs w:val="22"/>
                <w:lang w:val="ru-RU"/>
              </w:rPr>
              <w:t>1. </w:t>
            </w:r>
            <w:r w:rsidR="003F40AD" w:rsidRPr="001C78C6">
              <w:rPr>
                <w:szCs w:val="22"/>
                <w:lang w:val="ru-RU"/>
              </w:rPr>
              <w:t>−</w:t>
            </w:r>
            <w:r w:rsidR="00F43586" w:rsidRPr="001C78C6">
              <w:rPr>
                <w:szCs w:val="22"/>
                <w:lang w:val="ru-RU"/>
              </w:rPr>
              <w:t> Для параметров GPS РНСС BPSK-R(</w:t>
            </w:r>
            <w:r w:rsidR="00F43586" w:rsidRPr="001C78C6">
              <w:rPr>
                <w:i/>
                <w:szCs w:val="22"/>
                <w:lang w:val="ru-RU"/>
              </w:rPr>
              <w:t>n</w:t>
            </w:r>
            <w:r w:rsidR="00F43586" w:rsidRPr="001C78C6">
              <w:rPr>
                <w:szCs w:val="22"/>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szCs w:val="22"/>
                <w:lang w:val="ru-RU"/>
              </w:rPr>
              <w:t>n</w:t>
            </w:r>
            <w:r w:rsidR="00F43586" w:rsidRPr="001C78C6">
              <w:rPr>
                <w:szCs w:val="22"/>
                <w:lang w:val="ru-RU"/>
              </w:rPr>
              <w:t> × 1,023 (Mчип/с).</w:t>
            </w:r>
          </w:p>
          <w:p w14:paraId="237DEB93" w14:textId="5F91860D" w:rsidR="00F43586" w:rsidRPr="001C78C6" w:rsidRDefault="00EB31D4" w:rsidP="001A7F81">
            <w:pPr>
              <w:pStyle w:val="Tablelegend"/>
              <w:ind w:left="-85" w:firstLine="0"/>
              <w:rPr>
                <w:szCs w:val="22"/>
                <w:lang w:val="ru-RU"/>
              </w:rPr>
            </w:pPr>
            <w:r w:rsidRPr="001C78C6">
              <w:rPr>
                <w:szCs w:val="22"/>
                <w:lang w:val="ru-RU"/>
              </w:rPr>
              <w:t>ПРИМЕЧАНИЕ </w:t>
            </w:r>
            <w:r w:rsidR="00F43586" w:rsidRPr="001C78C6">
              <w:rPr>
                <w:szCs w:val="22"/>
                <w:lang w:val="ru-RU"/>
              </w:rPr>
              <w:t>2. </w:t>
            </w:r>
            <w:r w:rsidR="003F40AD" w:rsidRPr="001C78C6">
              <w:rPr>
                <w:szCs w:val="22"/>
                <w:lang w:val="ru-RU"/>
              </w:rPr>
              <w:t>−</w:t>
            </w:r>
            <w:r w:rsidR="00F43586" w:rsidRPr="001C78C6">
              <w:rPr>
                <w:szCs w:val="22"/>
                <w:lang w:val="ru-RU"/>
              </w:rPr>
              <w:t> Минимальная принимаемая мощность измеряется на выходе линейно поляризованной эталонной приемной пользовательской антенны 3 дБи (расположенной около поверхности Земли) для худшего случая нормальной ориентации, когда спутник находится выше угла места 5</w:t>
            </w:r>
            <w:r w:rsidR="00F43586" w:rsidRPr="001C78C6">
              <w:rPr>
                <w:szCs w:val="22"/>
                <w:lang w:val="ru-RU"/>
              </w:rPr>
              <w:sym w:font="Symbol" w:char="F0B0"/>
            </w:r>
            <w:r w:rsidR="00F43586" w:rsidRPr="001C78C6">
              <w:rPr>
                <w:szCs w:val="22"/>
                <w:lang w:val="ru-RU"/>
              </w:rPr>
              <w:t xml:space="preserve"> над горизонтом Земли в направлении наблюдения от поверхности Земли.</w:t>
            </w:r>
          </w:p>
        </w:tc>
      </w:tr>
    </w:tbl>
    <w:p w14:paraId="5F66440D" w14:textId="77777777" w:rsidR="00EB31D4" w:rsidRPr="002B5ACF" w:rsidRDefault="00EB31D4" w:rsidP="00EB31D4">
      <w:pPr>
        <w:pStyle w:val="Tablefin"/>
      </w:pPr>
    </w:p>
    <w:p w14:paraId="4290CF35" w14:textId="77777777" w:rsidR="00F43586" w:rsidRPr="001C78C6" w:rsidRDefault="00F43586" w:rsidP="00F43586">
      <w:pPr>
        <w:rPr>
          <w:rFonts w:eastAsia="Batang"/>
          <w:lang w:val="ru-RU"/>
        </w:rPr>
      </w:pPr>
    </w:p>
    <w:p w14:paraId="683FADAE" w14:textId="77777777" w:rsidR="00DF2A26" w:rsidRPr="001C78C6" w:rsidRDefault="00DF2A26" w:rsidP="00F43586">
      <w:pPr>
        <w:rPr>
          <w:rFonts w:eastAsia="Batang"/>
          <w:lang w:val="ru-RU"/>
        </w:rPr>
      </w:pPr>
    </w:p>
    <w:p w14:paraId="4869FE9E" w14:textId="77777777" w:rsidR="00F43586" w:rsidRPr="001C78C6" w:rsidRDefault="00F43586" w:rsidP="00F43586">
      <w:pPr>
        <w:pStyle w:val="AnnexNoTitle"/>
        <w:rPr>
          <w:szCs w:val="26"/>
          <w:lang w:val="ru-RU"/>
        </w:rPr>
      </w:pPr>
      <w:bookmarkStart w:id="630" w:name="_Toc182474196"/>
      <w:r w:rsidRPr="001C78C6">
        <w:rPr>
          <w:szCs w:val="26"/>
          <w:lang w:val="ru-RU"/>
        </w:rPr>
        <w:lastRenderedPageBreak/>
        <w:t>Приложение 3</w:t>
      </w:r>
      <w:r w:rsidRPr="001C78C6">
        <w:rPr>
          <w:szCs w:val="26"/>
          <w:lang w:val="ru-RU"/>
        </w:rPr>
        <w:br/>
      </w:r>
      <w:r w:rsidRPr="001C78C6">
        <w:rPr>
          <w:szCs w:val="26"/>
          <w:lang w:val="ru-RU"/>
        </w:rPr>
        <w:br/>
        <w:t>Техническое описание и характеристики системы Galileo</w:t>
      </w:r>
      <w:bookmarkEnd w:id="630"/>
    </w:p>
    <w:p w14:paraId="2559CF7D" w14:textId="77777777" w:rsidR="00F43586" w:rsidRPr="001C78C6" w:rsidRDefault="00F43586" w:rsidP="00F43586">
      <w:pPr>
        <w:pStyle w:val="Heading1"/>
        <w:rPr>
          <w:lang w:val="ru-RU"/>
        </w:rPr>
      </w:pPr>
      <w:bookmarkStart w:id="631" w:name="_Toc495944696"/>
      <w:bookmarkStart w:id="632" w:name="_Toc495944537"/>
      <w:bookmarkStart w:id="633" w:name="_Toc495944378"/>
      <w:bookmarkStart w:id="634" w:name="_Toc495944219"/>
      <w:bookmarkStart w:id="635" w:name="_Toc495944060"/>
      <w:bookmarkStart w:id="636" w:name="_Toc495943901"/>
      <w:bookmarkStart w:id="637" w:name="_Toc495943742"/>
      <w:bookmarkStart w:id="638" w:name="_Toc495943583"/>
      <w:bookmarkStart w:id="639" w:name="_Toc482001218"/>
      <w:bookmarkStart w:id="640" w:name="_Toc461606190"/>
      <w:bookmarkStart w:id="641" w:name="_Toc461541305"/>
      <w:bookmarkStart w:id="642" w:name="_Toc461540450"/>
      <w:bookmarkStart w:id="643" w:name="_Toc461540326"/>
      <w:bookmarkStart w:id="644" w:name="_Toc461540202"/>
      <w:bookmarkStart w:id="645" w:name="_Toc461540078"/>
      <w:bookmarkStart w:id="646" w:name="_Toc461539954"/>
      <w:bookmarkStart w:id="647" w:name="_Toc461539830"/>
      <w:bookmarkStart w:id="648" w:name="_Toc461539706"/>
      <w:bookmarkStart w:id="649" w:name="_Toc461539540"/>
      <w:bookmarkStart w:id="650" w:name="_Toc461539379"/>
      <w:bookmarkStart w:id="651" w:name="_Toc381866667"/>
      <w:bookmarkStart w:id="652" w:name="_Toc368646212"/>
      <w:bookmarkStart w:id="653" w:name="_Toc182474197"/>
      <w:r w:rsidRPr="001C78C6">
        <w:rPr>
          <w:lang w:val="ru-RU"/>
        </w:rPr>
        <w:t>1</w:t>
      </w:r>
      <w:r w:rsidRPr="001C78C6">
        <w:rPr>
          <w:lang w:val="ru-RU"/>
        </w:rPr>
        <w:tab/>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1C78C6">
        <w:rPr>
          <w:lang w:val="ru-RU"/>
        </w:rPr>
        <w:t>Введение</w:t>
      </w:r>
      <w:bookmarkEnd w:id="653"/>
    </w:p>
    <w:p w14:paraId="0179AAF5" w14:textId="77777777" w:rsidR="00F43586" w:rsidRPr="001C78C6" w:rsidRDefault="00F43586" w:rsidP="00F43586">
      <w:pPr>
        <w:rPr>
          <w:lang w:val="ru-RU"/>
        </w:rPr>
      </w:pPr>
      <w:r w:rsidRPr="001C78C6">
        <w:rPr>
          <w:lang w:val="ru-RU"/>
        </w:rPr>
        <w:t>Систему Galileo образует группировка из 30 спутников (24 передающих спутника и шесть активных запасных, находящихся на орбите) по десять спутников, расположенных в каждой из трех равно разнесенных орбитальных плоскостей, угол наклонения которых составляет 56</w:t>
      </w:r>
      <w:r w:rsidRPr="001C78C6">
        <w:rPr>
          <w:lang w:val="ru-RU"/>
        </w:rPr>
        <w:sym w:font="Symbol" w:char="F0B0"/>
      </w:r>
      <w:r w:rsidRPr="001C78C6">
        <w:rPr>
          <w:lang w:val="ru-RU"/>
        </w:rPr>
        <w:t>. Каждый спутник осуществляет передачу навигационных сигналов на трех несущих частотах. Эти сигналы модулированы структурированной двоичной последовательностью, содержащей кодированные данные об эфемеридах и навигационные сообщения, и имеют достаточную ширину полосы для обеспечения необходимой навигационной точности без применения двусторонней передачи или доплеровских сдвигов. Система обеспечивает точное определение времени и пространственного местоположения в трех измерениях в любой точке на поверхности Земля или около нее.</w:t>
      </w:r>
    </w:p>
    <w:p w14:paraId="33A0237D" w14:textId="77777777" w:rsidR="00F43586" w:rsidRPr="001C78C6" w:rsidRDefault="00F43586" w:rsidP="00F43586">
      <w:pPr>
        <w:pStyle w:val="Heading2"/>
        <w:rPr>
          <w:lang w:val="ru-RU"/>
        </w:rPr>
      </w:pPr>
      <w:bookmarkStart w:id="654" w:name="_Toc495944697"/>
      <w:bookmarkStart w:id="655" w:name="_Toc495944538"/>
      <w:bookmarkStart w:id="656" w:name="_Toc495944379"/>
      <w:bookmarkStart w:id="657" w:name="_Toc495944220"/>
      <w:bookmarkStart w:id="658" w:name="_Toc495944061"/>
      <w:bookmarkStart w:id="659" w:name="_Toc495943902"/>
      <w:bookmarkStart w:id="660" w:name="_Toc495943743"/>
      <w:bookmarkStart w:id="661" w:name="_Toc495943584"/>
      <w:bookmarkStart w:id="662" w:name="_Toc482001219"/>
      <w:bookmarkStart w:id="663" w:name="_Toc461606191"/>
      <w:bookmarkStart w:id="664" w:name="_Toc461541306"/>
      <w:bookmarkStart w:id="665" w:name="_Toc461540451"/>
      <w:bookmarkStart w:id="666" w:name="_Toc461540327"/>
      <w:bookmarkStart w:id="667" w:name="_Toc461540203"/>
      <w:bookmarkStart w:id="668" w:name="_Toc461540079"/>
      <w:bookmarkStart w:id="669" w:name="_Toc461539955"/>
      <w:bookmarkStart w:id="670" w:name="_Toc461539831"/>
      <w:bookmarkStart w:id="671" w:name="_Toc461539707"/>
      <w:bookmarkStart w:id="672" w:name="_Toc461539541"/>
      <w:bookmarkStart w:id="673" w:name="_Toc461539380"/>
      <w:bookmarkStart w:id="674" w:name="_Toc381866668"/>
      <w:bookmarkStart w:id="675" w:name="_Toc368646213"/>
      <w:bookmarkStart w:id="676" w:name="_Toc182474198"/>
      <w:r w:rsidRPr="001C78C6">
        <w:rPr>
          <w:lang w:val="ru-RU"/>
        </w:rPr>
        <w:t>1.1</w:t>
      </w:r>
      <w:r w:rsidRPr="001C78C6">
        <w:rPr>
          <w:lang w:val="ru-RU"/>
        </w:rPr>
        <w:tab/>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1C78C6">
        <w:rPr>
          <w:lang w:val="ru-RU"/>
        </w:rPr>
        <w:t>Требования по частоте</w:t>
      </w:r>
      <w:bookmarkEnd w:id="676"/>
    </w:p>
    <w:p w14:paraId="217E4BE1" w14:textId="77777777" w:rsidR="00F43586" w:rsidRPr="001C78C6" w:rsidRDefault="00F43586" w:rsidP="00F43586">
      <w:pPr>
        <w:rPr>
          <w:lang w:val="ru-RU"/>
        </w:rPr>
      </w:pPr>
      <w:bookmarkStart w:id="677" w:name="_Toc368646214"/>
      <w:r w:rsidRPr="001C78C6">
        <w:rPr>
          <w:lang w:val="ru-RU"/>
        </w:rPr>
        <w:t xml:space="preserve">В основе требований по частоте для системы Galileo лежит оценка требований пользователей к точности, точности учета задержки распространения в направлении космос-Земля, подавления многолучевости, стоимости оборудования, а также конфигурации. Спутники Galileo осуществляют непрерывную передачу четырех когерентных, но независимо используемых радиочастотных сигналов, центром которых являются частоты (в круглых скобках указаны названия соответствующих сигналов) 1176,45 МГц (E5a); 1207,14 МГц (E5b); 1278,75 МГц (E6) и 1575,42 МГц (E1). Кроме того, сигналы E5a и E5b мультиплексируются c одной модуляцией, которая называется </w:t>
      </w:r>
      <w:proofErr w:type="spellStart"/>
      <w:r w:rsidRPr="001C78C6">
        <w:rPr>
          <w:lang w:val="ru-RU"/>
        </w:rPr>
        <w:t>AltBOC</w:t>
      </w:r>
      <w:proofErr w:type="spellEnd"/>
      <w:r w:rsidRPr="001C78C6">
        <w:rPr>
          <w:lang w:val="ru-RU"/>
        </w:rPr>
        <w:t xml:space="preserve"> (альтернативный сигнал BOC), в котором используется одна несущая частота 1191,795 МГц. </w:t>
      </w:r>
    </w:p>
    <w:p w14:paraId="0531B113" w14:textId="77777777" w:rsidR="00F43586" w:rsidRPr="001C78C6" w:rsidRDefault="00F43586" w:rsidP="00F43586">
      <w:pPr>
        <w:rPr>
          <w:rFonts w:eastAsia="Calibri"/>
          <w:szCs w:val="24"/>
          <w:lang w:val="ru-RU"/>
        </w:rPr>
      </w:pPr>
      <w:r w:rsidRPr="001C78C6">
        <w:rPr>
          <w:lang w:val="ru-RU"/>
        </w:rPr>
        <w:t>Таким образом система Galileo осуществляет передачу на трех несущих частотах для пользователей своих сигналов:</w:t>
      </w:r>
    </w:p>
    <w:p w14:paraId="5E62D5D1" w14:textId="0028EAEF" w:rsidR="00F43586" w:rsidRPr="001C78C6" w:rsidRDefault="003F40AD" w:rsidP="00F43586">
      <w:pPr>
        <w:pStyle w:val="enumlev1"/>
        <w:rPr>
          <w:lang w:val="ru-RU"/>
        </w:rPr>
      </w:pPr>
      <w:r w:rsidRPr="001C78C6">
        <w:rPr>
          <w:lang w:val="ru-RU"/>
        </w:rPr>
        <w:t>−</w:t>
      </w:r>
      <w:r w:rsidR="00F43586" w:rsidRPr="001C78C6">
        <w:rPr>
          <w:lang w:val="ru-RU"/>
        </w:rPr>
        <w:tab/>
        <w:t xml:space="preserve">E5 </w:t>
      </w:r>
      <w:r w:rsidRPr="001C78C6">
        <w:rPr>
          <w:lang w:val="ru-RU"/>
        </w:rPr>
        <w:t>−</w:t>
      </w:r>
      <w:r w:rsidR="00F43586" w:rsidRPr="001C78C6">
        <w:rPr>
          <w:lang w:val="ru-RU"/>
        </w:rPr>
        <w:t xml:space="preserve"> 1191,795 МГц</w:t>
      </w:r>
    </w:p>
    <w:p w14:paraId="10B1A60E" w14:textId="449C09E3" w:rsidR="00F43586" w:rsidRPr="001C78C6" w:rsidRDefault="00F43586" w:rsidP="00F43586">
      <w:pPr>
        <w:pStyle w:val="enumlev1"/>
        <w:spacing w:before="0"/>
        <w:rPr>
          <w:lang w:val="ru-RU"/>
        </w:rPr>
      </w:pPr>
      <w:r w:rsidRPr="001C78C6">
        <w:rPr>
          <w:lang w:val="ru-RU"/>
        </w:rPr>
        <w:tab/>
        <w:t xml:space="preserve">(его компоненты также могут быть получены независимо с использованием виртуальных несущих E5a </w:t>
      </w:r>
      <w:r w:rsidR="003F40AD" w:rsidRPr="001C78C6">
        <w:rPr>
          <w:lang w:val="ru-RU"/>
        </w:rPr>
        <w:t>−</w:t>
      </w:r>
      <w:r w:rsidRPr="001C78C6">
        <w:rPr>
          <w:lang w:val="ru-RU"/>
        </w:rPr>
        <w:t xml:space="preserve"> 1176,450 МГц и E5b </w:t>
      </w:r>
      <w:r w:rsidR="003F40AD" w:rsidRPr="001C78C6">
        <w:rPr>
          <w:lang w:val="ru-RU"/>
        </w:rPr>
        <w:t>−</w:t>
      </w:r>
      <w:r w:rsidRPr="001C78C6">
        <w:rPr>
          <w:lang w:val="ru-RU"/>
        </w:rPr>
        <w:t xml:space="preserve"> 1207,140 МГц);</w:t>
      </w:r>
    </w:p>
    <w:p w14:paraId="0A3C3145" w14:textId="62D325D6" w:rsidR="00F43586" w:rsidRPr="001C78C6" w:rsidRDefault="003F40AD" w:rsidP="00F43586">
      <w:pPr>
        <w:pStyle w:val="enumlev1"/>
        <w:rPr>
          <w:lang w:val="ru-RU"/>
        </w:rPr>
      </w:pPr>
      <w:r w:rsidRPr="001C78C6">
        <w:rPr>
          <w:lang w:val="ru-RU"/>
        </w:rPr>
        <w:t>−</w:t>
      </w:r>
      <w:r w:rsidR="00F43586" w:rsidRPr="001C78C6">
        <w:rPr>
          <w:lang w:val="ru-RU"/>
        </w:rPr>
        <w:tab/>
        <w:t xml:space="preserve">E6 </w:t>
      </w:r>
      <w:r w:rsidRPr="001C78C6">
        <w:rPr>
          <w:lang w:val="ru-RU"/>
        </w:rPr>
        <w:t>−</w:t>
      </w:r>
      <w:r w:rsidR="00F43586" w:rsidRPr="001C78C6">
        <w:rPr>
          <w:lang w:val="ru-RU"/>
        </w:rPr>
        <w:t xml:space="preserve"> 1278,750 МГц; и</w:t>
      </w:r>
    </w:p>
    <w:p w14:paraId="423AD0CC" w14:textId="0B828465" w:rsidR="00F43586" w:rsidRPr="001C78C6" w:rsidRDefault="003F40AD" w:rsidP="00F43586">
      <w:pPr>
        <w:pStyle w:val="enumlev1"/>
        <w:rPr>
          <w:lang w:val="ru-RU"/>
        </w:rPr>
      </w:pPr>
      <w:r w:rsidRPr="001C78C6">
        <w:rPr>
          <w:lang w:val="ru-RU"/>
        </w:rPr>
        <w:t>−</w:t>
      </w:r>
      <w:r w:rsidR="00F43586" w:rsidRPr="001C78C6">
        <w:rPr>
          <w:lang w:val="ru-RU"/>
        </w:rPr>
        <w:tab/>
        <w:t xml:space="preserve">E1 </w:t>
      </w:r>
      <w:r w:rsidRPr="001C78C6">
        <w:rPr>
          <w:lang w:val="ru-RU"/>
        </w:rPr>
        <w:t>−</w:t>
      </w:r>
      <w:r w:rsidR="00F43586" w:rsidRPr="001C78C6">
        <w:rPr>
          <w:lang w:val="ru-RU"/>
        </w:rPr>
        <w:t xml:space="preserve"> 1575,420 МГц.</w:t>
      </w:r>
    </w:p>
    <w:p w14:paraId="65690CCE" w14:textId="772C61ED" w:rsidR="00F43586" w:rsidRPr="001C78C6" w:rsidRDefault="00F43586" w:rsidP="00F43586">
      <w:pPr>
        <w:rPr>
          <w:lang w:val="ru-RU"/>
        </w:rPr>
      </w:pPr>
      <w:r w:rsidRPr="001C78C6">
        <w:rPr>
          <w:lang w:val="ru-RU"/>
        </w:rPr>
        <w:t>Вся совокупность десяти сигналов, мультиплексированных и модулированных в три несущие,</w:t>
      </w:r>
      <w:r w:rsidRPr="001C78C6">
        <w:rPr>
          <w:shd w:val="clear" w:color="auto" w:fill="FFFFFF"/>
          <w:lang w:val="ru-RU"/>
        </w:rPr>
        <w:t xml:space="preserve"> </w:t>
      </w:r>
      <w:r w:rsidRPr="001C78C6">
        <w:rPr>
          <w:lang w:val="ru-RU"/>
        </w:rPr>
        <w:t>передается и преобразуется для обеспечения служб определения местоположения/навигации/</w:t>
      </w:r>
      <w:r w:rsidRPr="001C78C6">
        <w:rPr>
          <w:lang w:val="ru-RU"/>
        </w:rPr>
        <w:br/>
        <w:t xml:space="preserve">синхронизации (PNT) в различных конфигурациях </w:t>
      </w:r>
      <w:r w:rsidR="003F40AD" w:rsidRPr="001C78C6">
        <w:rPr>
          <w:lang w:val="ru-RU"/>
        </w:rPr>
        <w:t>−</w:t>
      </w:r>
      <w:r w:rsidRPr="001C78C6">
        <w:rPr>
          <w:lang w:val="ru-RU"/>
        </w:rPr>
        <w:t xml:space="preserve"> служб Galileo. Могут быть спроектированы приемники для обработки одного или нескольких сигналов, в зависимости от конкретного применения, потребностей пользователей и/или целевого рынка. </w:t>
      </w:r>
    </w:p>
    <w:p w14:paraId="0A1D2DDB" w14:textId="77777777" w:rsidR="00F43586" w:rsidRPr="001C78C6" w:rsidRDefault="00F43586" w:rsidP="00F43586">
      <w:pPr>
        <w:rPr>
          <w:lang w:val="ru-RU"/>
        </w:rPr>
      </w:pPr>
      <w:r w:rsidRPr="001C78C6">
        <w:rPr>
          <w:lang w:val="ru-RU"/>
        </w:rPr>
        <w:t xml:space="preserve">Все компоненты сигналов (несущие, </w:t>
      </w:r>
      <w:proofErr w:type="spellStart"/>
      <w:r w:rsidRPr="001C78C6">
        <w:rPr>
          <w:lang w:val="ru-RU"/>
        </w:rPr>
        <w:t>поднесущие</w:t>
      </w:r>
      <w:proofErr w:type="spellEnd"/>
      <w:r w:rsidRPr="001C78C6">
        <w:rPr>
          <w:lang w:val="ru-RU"/>
        </w:rPr>
        <w:t>, цифровые скорости передачи данных) когерентно выводятся по бортовым общим атомным часам.</w:t>
      </w:r>
    </w:p>
    <w:p w14:paraId="1C74D712" w14:textId="77777777" w:rsidR="00F43586" w:rsidRPr="001C78C6" w:rsidRDefault="00F43586" w:rsidP="00F43586">
      <w:pPr>
        <w:rPr>
          <w:lang w:val="ru-RU"/>
        </w:rPr>
      </w:pPr>
      <w:r w:rsidRPr="001C78C6">
        <w:rPr>
          <w:lang w:val="ru-RU"/>
        </w:rPr>
        <w:t>По сравнению с узкополосными одночастотными навигационными сигналами разнесение частот и ширина полосы сигналов в системе Galileo позволяют повысить точность дальности при определении задержки распространения в направлении космос-Земля и улучшают подавление многолучевости, и оба этих аспекта повышают общую точность.</w:t>
      </w:r>
    </w:p>
    <w:p w14:paraId="496B7CF8" w14:textId="77777777" w:rsidR="00F43586" w:rsidRPr="001C78C6" w:rsidRDefault="00F43586" w:rsidP="00F43586">
      <w:pPr>
        <w:pStyle w:val="Heading1"/>
        <w:rPr>
          <w:lang w:val="ru-RU"/>
        </w:rPr>
      </w:pPr>
      <w:bookmarkStart w:id="678" w:name="_Toc495944698"/>
      <w:bookmarkStart w:id="679" w:name="_Toc495944539"/>
      <w:bookmarkStart w:id="680" w:name="_Toc495944380"/>
      <w:bookmarkStart w:id="681" w:name="_Toc495944221"/>
      <w:bookmarkStart w:id="682" w:name="_Toc495944062"/>
      <w:bookmarkStart w:id="683" w:name="_Toc495943903"/>
      <w:bookmarkStart w:id="684" w:name="_Toc495943744"/>
      <w:bookmarkStart w:id="685" w:name="_Toc495943585"/>
      <w:bookmarkStart w:id="686" w:name="_Toc482001220"/>
      <w:bookmarkStart w:id="687" w:name="_Toc461606192"/>
      <w:bookmarkStart w:id="688" w:name="_Toc461541307"/>
      <w:bookmarkStart w:id="689" w:name="_Toc461540452"/>
      <w:bookmarkStart w:id="690" w:name="_Toc461540328"/>
      <w:bookmarkStart w:id="691" w:name="_Toc461540204"/>
      <w:bookmarkStart w:id="692" w:name="_Toc461540080"/>
      <w:bookmarkStart w:id="693" w:name="_Toc461539956"/>
      <w:bookmarkStart w:id="694" w:name="_Toc461539832"/>
      <w:bookmarkStart w:id="695" w:name="_Toc461539708"/>
      <w:bookmarkStart w:id="696" w:name="_Toc461539542"/>
      <w:bookmarkStart w:id="697" w:name="_Toc461539381"/>
      <w:bookmarkStart w:id="698" w:name="_Toc381866669"/>
      <w:bookmarkStart w:id="699" w:name="_Toc182474199"/>
      <w:r w:rsidRPr="001C78C6">
        <w:rPr>
          <w:lang w:val="ru-RU"/>
        </w:rPr>
        <w:t>2</w:t>
      </w:r>
      <w:r w:rsidRPr="001C78C6">
        <w:rPr>
          <w:lang w:val="ru-RU"/>
        </w:rPr>
        <w:tab/>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1C78C6">
        <w:rPr>
          <w:lang w:val="ru-RU"/>
        </w:rPr>
        <w:t>Обзор системы</w:t>
      </w:r>
      <w:bookmarkEnd w:id="699"/>
    </w:p>
    <w:p w14:paraId="3BA60F1C" w14:textId="64E4EBC9" w:rsidR="00F43586" w:rsidRPr="001C78C6" w:rsidRDefault="00F43586" w:rsidP="00F43586">
      <w:pPr>
        <w:rPr>
          <w:lang w:val="ru-RU"/>
        </w:rPr>
      </w:pPr>
      <w:bookmarkStart w:id="700" w:name="_Toc368646215"/>
      <w:r w:rsidRPr="001C78C6">
        <w:rPr>
          <w:lang w:val="ru-RU"/>
        </w:rPr>
        <w:t>Система Galileo </w:t>
      </w:r>
      <w:proofErr w:type="gramStart"/>
      <w:r w:rsidR="003F40AD" w:rsidRPr="001C78C6">
        <w:rPr>
          <w:lang w:val="ru-RU"/>
        </w:rPr>
        <w:t>−</w:t>
      </w:r>
      <w:r w:rsidRPr="001C78C6">
        <w:rPr>
          <w:lang w:val="ru-RU"/>
        </w:rPr>
        <w:t> это</w:t>
      </w:r>
      <w:proofErr w:type="gramEnd"/>
      <w:r w:rsidRPr="001C78C6">
        <w:rPr>
          <w:lang w:val="ru-RU"/>
        </w:rPr>
        <w:t xml:space="preserve"> непрерывно функционирующая всепогодная система космического базирования, предназначенная для радионавигации, определения местоположения и передачи сигналов времени, которая позволяет чрезвычайно точно определять пространственное местоположение и информацию о скорости с точной привязкой к единому времени, и эти данные будут предоставляться пользователям, имеющим соответствующее оборудование. </w:t>
      </w:r>
    </w:p>
    <w:p w14:paraId="6C9E76EB" w14:textId="77777777" w:rsidR="00F43586" w:rsidRPr="001C78C6" w:rsidRDefault="00F43586" w:rsidP="00F43586">
      <w:pPr>
        <w:rPr>
          <w:lang w:val="ru-RU"/>
        </w:rPr>
      </w:pPr>
      <w:r w:rsidRPr="001C78C6">
        <w:rPr>
          <w:lang w:val="ru-RU"/>
        </w:rPr>
        <w:lastRenderedPageBreak/>
        <w:t>Система работает по принципу пассивной трилатерации. Как только оборудование пользователя Galileo получает сигналы от не менее четырех спутников Galileo, оно выполняет измерение псевдодальности спутников, рассчитывает их позиции и синхронизует их сигналы времени с системным временем Galileo с использованием полученных эфемерид и параметров коррекции времени. Затем приемник определяет пространственное местоположение пользователя в наземной опорной сети Galileo (GTRF), совместимой с международной наземной опорной сетью (ITRS), и смещение пользовательских часов относительно времени Galileo путем вычисления совместного решения четырех уравнений дальности.</w:t>
      </w:r>
    </w:p>
    <w:p w14:paraId="1644F5BB" w14:textId="77777777" w:rsidR="00F43586" w:rsidRPr="001C78C6" w:rsidRDefault="00F43586" w:rsidP="00F43586">
      <w:pPr>
        <w:rPr>
          <w:lang w:val="ru-RU"/>
        </w:rPr>
      </w:pPr>
      <w:r w:rsidRPr="001C78C6">
        <w:rPr>
          <w:lang w:val="ru-RU"/>
        </w:rPr>
        <w:t>Аналогично пространственная скорость и величина поправки часов пользователя могут определяться путем решения четырех уравнений скорости изменения дальности по измерениям скорости изменения псевдодальности до четырех спутников. Измерения называются "псевдо", поскольку они выполняются по неточным (недорогим) часам пользователя в приемнике и содержат постоянную ошибку смещения вследствие смещения часов пользователя относительно времени Galileo.</w:t>
      </w:r>
    </w:p>
    <w:p w14:paraId="6E93D12F" w14:textId="77777777" w:rsidR="00F43586" w:rsidRPr="001C78C6" w:rsidRDefault="00F43586" w:rsidP="00F43586">
      <w:pPr>
        <w:pStyle w:val="Heading2"/>
        <w:rPr>
          <w:lang w:val="ru-RU"/>
        </w:rPr>
      </w:pPr>
      <w:bookmarkStart w:id="701" w:name="_Toc495944699"/>
      <w:bookmarkStart w:id="702" w:name="_Toc495944540"/>
      <w:bookmarkStart w:id="703" w:name="_Toc495944381"/>
      <w:bookmarkStart w:id="704" w:name="_Toc495944222"/>
      <w:bookmarkStart w:id="705" w:name="_Toc495944063"/>
      <w:bookmarkStart w:id="706" w:name="_Toc495943904"/>
      <w:bookmarkStart w:id="707" w:name="_Toc495943745"/>
      <w:bookmarkStart w:id="708" w:name="_Toc495943586"/>
      <w:bookmarkStart w:id="709" w:name="_Toc482001221"/>
      <w:bookmarkStart w:id="710" w:name="_Toc461606193"/>
      <w:bookmarkStart w:id="711" w:name="_Toc461541308"/>
      <w:bookmarkStart w:id="712" w:name="_Toc461540453"/>
      <w:bookmarkStart w:id="713" w:name="_Toc461540329"/>
      <w:bookmarkStart w:id="714" w:name="_Toc461540205"/>
      <w:bookmarkStart w:id="715" w:name="_Toc461540081"/>
      <w:bookmarkStart w:id="716" w:name="_Toc461539957"/>
      <w:bookmarkStart w:id="717" w:name="_Toc461539833"/>
      <w:bookmarkStart w:id="718" w:name="_Toc461539709"/>
      <w:bookmarkStart w:id="719" w:name="_Toc461539543"/>
      <w:bookmarkStart w:id="720" w:name="_Toc461539382"/>
      <w:bookmarkStart w:id="721" w:name="_Toc381866670"/>
      <w:bookmarkStart w:id="722" w:name="_Toc182474200"/>
      <w:r w:rsidRPr="001C78C6">
        <w:rPr>
          <w:lang w:val="ru-RU"/>
        </w:rPr>
        <w:t>2.1</w:t>
      </w:r>
      <w:r w:rsidRPr="001C78C6">
        <w:rPr>
          <w:lang w:val="ru-RU"/>
        </w:rPr>
        <w:tab/>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1C78C6">
        <w:rPr>
          <w:lang w:val="ru-RU"/>
        </w:rPr>
        <w:t>Применения системы Galileo</w:t>
      </w:r>
      <w:bookmarkEnd w:id="722"/>
    </w:p>
    <w:p w14:paraId="37CCF881" w14:textId="77777777" w:rsidR="00F43586" w:rsidRPr="001C78C6" w:rsidRDefault="00F43586" w:rsidP="00F43586">
      <w:pPr>
        <w:pStyle w:val="Headingb"/>
        <w:rPr>
          <w:lang w:val="ru-RU"/>
        </w:rPr>
      </w:pPr>
      <w:r w:rsidRPr="001C78C6">
        <w:rPr>
          <w:lang w:val="ru-RU"/>
        </w:rPr>
        <w:t>Массовый рынок</w:t>
      </w:r>
    </w:p>
    <w:p w14:paraId="4D662D3A" w14:textId="77777777" w:rsidR="00F43586" w:rsidRPr="001C78C6" w:rsidRDefault="00F43586" w:rsidP="00F43586">
      <w:pPr>
        <w:rPr>
          <w:lang w:val="ru-RU"/>
        </w:rPr>
      </w:pPr>
      <w:r w:rsidRPr="001C78C6">
        <w:rPr>
          <w:lang w:val="ru-RU"/>
        </w:rPr>
        <w:t>Система Galileo предоставляет открытую бесплатную службу определения местоположения, навигации и синхронизации (PNT), обеспечивающую возможность целого ряда применений, в частности предназначенных для населения в целом. Эта служба обслуживает те же сообщества пользователей, что и служба стандартного определения местоположения GPS; передаваемые сигналы совместимы с GPS так, что будут возможны связанные с PNT комбинированные решения GPS и Galileo.</w:t>
      </w:r>
    </w:p>
    <w:p w14:paraId="63E1E508" w14:textId="77777777" w:rsidR="00F43586" w:rsidRPr="001C78C6" w:rsidRDefault="00F43586" w:rsidP="00F43586">
      <w:pPr>
        <w:pStyle w:val="Headingb"/>
        <w:rPr>
          <w:lang w:val="ru-RU"/>
        </w:rPr>
      </w:pPr>
      <w:r w:rsidRPr="001C78C6">
        <w:rPr>
          <w:lang w:val="ru-RU"/>
        </w:rPr>
        <w:t>Авиация, морской, автодорожный и железнодорожный транспорт</w:t>
      </w:r>
    </w:p>
    <w:p w14:paraId="6C1C5160" w14:textId="77777777" w:rsidR="00F43586" w:rsidRPr="001C78C6" w:rsidRDefault="00F43586" w:rsidP="00F43586">
      <w:pPr>
        <w:keepNext/>
        <w:keepLines/>
        <w:rPr>
          <w:lang w:val="ru-RU"/>
        </w:rPr>
      </w:pPr>
      <w:r w:rsidRPr="001C78C6">
        <w:rPr>
          <w:lang w:val="ru-RU"/>
        </w:rPr>
        <w:t>Сигналы Galileo E1, E5 и E6 предназначены для обеспечения работы востребованных применений, связанных с безопасностью (в особенности в авиации), и в долгосрочной перспективе позволят двухчастотным приемникам предоставлять более надежные, четкие и точные навигационные координаты, чем одночастотные приемники.</w:t>
      </w:r>
    </w:p>
    <w:p w14:paraId="156AB82E" w14:textId="77777777" w:rsidR="00F43586" w:rsidRPr="001C78C6" w:rsidRDefault="00F43586" w:rsidP="00F43586">
      <w:pPr>
        <w:pStyle w:val="Headingb"/>
        <w:rPr>
          <w:lang w:val="ru-RU"/>
        </w:rPr>
      </w:pPr>
      <w:r w:rsidRPr="001C78C6">
        <w:rPr>
          <w:lang w:val="ru-RU"/>
        </w:rPr>
        <w:t>Применения, требующие высокой точности</w:t>
      </w:r>
    </w:p>
    <w:p w14:paraId="3A286A31" w14:textId="2AE0C4FC" w:rsidR="00F43586" w:rsidRPr="001C78C6" w:rsidRDefault="00F43586" w:rsidP="00F43586">
      <w:pPr>
        <w:rPr>
          <w:lang w:val="ru-RU"/>
        </w:rPr>
      </w:pPr>
      <w:r w:rsidRPr="001C78C6">
        <w:rPr>
          <w:lang w:val="ru-RU"/>
        </w:rPr>
        <w:t xml:space="preserve">Galileo обеспечивает сигнал E6-B для службы высокой точности (High </w:t>
      </w:r>
      <w:proofErr w:type="spellStart"/>
      <w:r w:rsidRPr="001C78C6">
        <w:rPr>
          <w:lang w:val="ru-RU"/>
        </w:rPr>
        <w:t>Accuracy</w:t>
      </w:r>
      <w:proofErr w:type="spellEnd"/>
      <w:r w:rsidRPr="001C78C6">
        <w:rPr>
          <w:lang w:val="ru-RU"/>
        </w:rPr>
        <w:t xml:space="preserve"> Service </w:t>
      </w:r>
      <w:r w:rsidR="003F40AD" w:rsidRPr="001C78C6">
        <w:rPr>
          <w:lang w:val="ru-RU"/>
        </w:rPr>
        <w:t>−</w:t>
      </w:r>
      <w:r w:rsidRPr="001C78C6">
        <w:rPr>
          <w:lang w:val="ru-RU"/>
        </w:rPr>
        <w:t xml:space="preserve"> HAS). Galileo HAS </w:t>
      </w:r>
      <w:proofErr w:type="gramStart"/>
      <w:r w:rsidR="003F40AD" w:rsidRPr="001C78C6">
        <w:rPr>
          <w:lang w:val="ru-RU"/>
        </w:rPr>
        <w:t>−</w:t>
      </w:r>
      <w:r w:rsidRPr="001C78C6">
        <w:rPr>
          <w:lang w:val="ru-RU"/>
        </w:rPr>
        <w:t xml:space="preserve"> это</w:t>
      </w:r>
      <w:proofErr w:type="gramEnd"/>
      <w:r w:rsidRPr="001C78C6">
        <w:rPr>
          <w:lang w:val="ru-RU"/>
        </w:rPr>
        <w:t xml:space="preserve"> бесплатная общедоступная служба, основанная на предоставлении поправок к сигналам Galileo. Данные HAS будут включать поправки, связанные с орбитой, синхронизацией, фазовым смещением и влиянием атмосферы. Эти поправки позволяют пользователям выполнять процесс PVT с точностью до дециметра. Высокоточная РНСС используется в самых разных областях, в том числе в автомобилестроении, строительстве, геодезии, картографии и управлении коммунальными предприятиями.</w:t>
      </w:r>
    </w:p>
    <w:p w14:paraId="3B7EBD75" w14:textId="77777777" w:rsidR="00F43586" w:rsidRPr="001C78C6" w:rsidRDefault="00F43586" w:rsidP="00F43586">
      <w:pPr>
        <w:pStyle w:val="Headingb"/>
        <w:rPr>
          <w:lang w:val="ru-RU"/>
        </w:rPr>
      </w:pPr>
      <w:r w:rsidRPr="001C78C6">
        <w:rPr>
          <w:lang w:val="ru-RU"/>
        </w:rPr>
        <w:t>Аутентификация</w:t>
      </w:r>
    </w:p>
    <w:p w14:paraId="0836FB50" w14:textId="77777777" w:rsidR="00F43586" w:rsidRPr="001C78C6" w:rsidRDefault="00F43586" w:rsidP="00F43586">
      <w:pPr>
        <w:rPr>
          <w:lang w:val="ru-RU"/>
        </w:rPr>
      </w:pPr>
      <w:r w:rsidRPr="001C78C6">
        <w:rPr>
          <w:lang w:val="ru-RU"/>
        </w:rPr>
        <w:t>Galileo обеспечит два уровня аутентификации с помощью сигналов E1-B и E6-C.</w:t>
      </w:r>
    </w:p>
    <w:p w14:paraId="4053DC51" w14:textId="493E53D8" w:rsidR="00F43586" w:rsidRPr="001C78C6" w:rsidRDefault="00F43586" w:rsidP="00F43586">
      <w:pPr>
        <w:pStyle w:val="enumlev1"/>
        <w:rPr>
          <w:lang w:val="ru-RU"/>
        </w:rPr>
      </w:pPr>
      <w:r w:rsidRPr="001C78C6">
        <w:rPr>
          <w:lang w:val="ru-RU"/>
        </w:rPr>
        <w:tab/>
        <w:t xml:space="preserve">При аутентификации навигационных сообщений открытой службы (Open Service </w:t>
      </w:r>
      <w:proofErr w:type="spellStart"/>
      <w:r w:rsidRPr="001C78C6">
        <w:rPr>
          <w:lang w:val="ru-RU"/>
        </w:rPr>
        <w:t>Navigation</w:t>
      </w:r>
      <w:proofErr w:type="spellEnd"/>
      <w:r w:rsidRPr="001C78C6">
        <w:rPr>
          <w:lang w:val="ru-RU"/>
        </w:rPr>
        <w:t xml:space="preserve"> Message </w:t>
      </w:r>
      <w:proofErr w:type="spellStart"/>
      <w:r w:rsidRPr="001C78C6">
        <w:rPr>
          <w:lang w:val="ru-RU"/>
        </w:rPr>
        <w:t>Authentication</w:t>
      </w:r>
      <w:proofErr w:type="spellEnd"/>
      <w:r w:rsidRPr="001C78C6">
        <w:rPr>
          <w:lang w:val="ru-RU"/>
        </w:rPr>
        <w:t xml:space="preserve"> </w:t>
      </w:r>
      <w:r w:rsidR="003F40AD" w:rsidRPr="001C78C6">
        <w:rPr>
          <w:lang w:val="ru-RU"/>
        </w:rPr>
        <w:t>−</w:t>
      </w:r>
      <w:r w:rsidRPr="001C78C6">
        <w:rPr>
          <w:lang w:val="ru-RU"/>
        </w:rPr>
        <w:t xml:space="preserve"> OSNMA) для обеспечения подлинности данных используется цифровая подпись навигационных данных открытой службы. Ее легко реализовать в приемниках, и она ориентирована главным образом на массового пользователя. Данные OSNMA будут передаваться посредством сигнала E1-B и предлагаться бесплатно.</w:t>
      </w:r>
    </w:p>
    <w:p w14:paraId="6C37E85D" w14:textId="211AE1BF" w:rsidR="00F43586" w:rsidRPr="001C78C6" w:rsidRDefault="00F43586" w:rsidP="00F43586">
      <w:pPr>
        <w:rPr>
          <w:lang w:val="ru-RU"/>
        </w:rPr>
      </w:pPr>
      <w:r w:rsidRPr="001C78C6">
        <w:rPr>
          <w:lang w:val="ru-RU"/>
        </w:rPr>
        <w:t xml:space="preserve">Служба аутентификации для защиты сигналов Galileo от изощренного спуфинга будет основана на шифровании с использованием </w:t>
      </w:r>
      <w:r w:rsidRPr="001C78C6">
        <w:rPr>
          <w:spacing w:val="-2"/>
          <w:lang w:val="ru-RU"/>
        </w:rPr>
        <w:t xml:space="preserve">развертывающегося </w:t>
      </w:r>
      <w:r w:rsidRPr="001C78C6">
        <w:rPr>
          <w:lang w:val="ru-RU"/>
        </w:rPr>
        <w:t xml:space="preserve">кода E6-C. Она называется "коммерческая служба аутентификации" (Commercial </w:t>
      </w:r>
      <w:proofErr w:type="spellStart"/>
      <w:r w:rsidRPr="001C78C6">
        <w:rPr>
          <w:lang w:val="ru-RU"/>
        </w:rPr>
        <w:t>Authentication</w:t>
      </w:r>
      <w:proofErr w:type="spellEnd"/>
      <w:r w:rsidRPr="001C78C6">
        <w:rPr>
          <w:lang w:val="ru-RU"/>
        </w:rPr>
        <w:t xml:space="preserve"> Service </w:t>
      </w:r>
      <w:r w:rsidR="003F40AD" w:rsidRPr="001C78C6">
        <w:rPr>
          <w:lang w:val="ru-RU"/>
        </w:rPr>
        <w:t>−</w:t>
      </w:r>
      <w:r w:rsidRPr="001C78C6">
        <w:rPr>
          <w:lang w:val="ru-RU"/>
        </w:rPr>
        <w:t xml:space="preserve"> CAS).</w:t>
      </w:r>
    </w:p>
    <w:p w14:paraId="37DA28ED" w14:textId="77777777" w:rsidR="00F43586" w:rsidRPr="001C78C6" w:rsidRDefault="00F43586" w:rsidP="00F43586">
      <w:pPr>
        <w:pStyle w:val="Headingb"/>
        <w:rPr>
          <w:lang w:val="ru-RU"/>
        </w:rPr>
      </w:pPr>
      <w:r w:rsidRPr="001C78C6">
        <w:rPr>
          <w:lang w:val="ru-RU"/>
        </w:rPr>
        <w:t>Государственный сектор</w:t>
      </w:r>
    </w:p>
    <w:p w14:paraId="4760F0BA" w14:textId="77777777" w:rsidR="00F43586" w:rsidRPr="001C78C6" w:rsidRDefault="00F43586" w:rsidP="00F43586">
      <w:pPr>
        <w:rPr>
          <w:lang w:val="ru-RU"/>
        </w:rPr>
      </w:pPr>
      <w:r w:rsidRPr="001C78C6">
        <w:rPr>
          <w:lang w:val="ru-RU"/>
        </w:rPr>
        <w:t>Система Galileo обеспечивает надежную и строго зашифрованную управляемую государством службу (PRS), доступ к которой имеют только государственные органы, ответственные за гражданскую оборону, национальную безопасность и охрану правопорядка.</w:t>
      </w:r>
    </w:p>
    <w:p w14:paraId="6CFFE73C" w14:textId="77777777" w:rsidR="00F43586" w:rsidRPr="001C78C6" w:rsidRDefault="00F43586" w:rsidP="00F43586">
      <w:pPr>
        <w:pStyle w:val="Headingb"/>
        <w:rPr>
          <w:lang w:val="ru-RU"/>
        </w:rPr>
      </w:pPr>
      <w:r w:rsidRPr="001C78C6">
        <w:rPr>
          <w:lang w:val="ru-RU"/>
        </w:rPr>
        <w:lastRenderedPageBreak/>
        <w:t>Поиск и спасание</w:t>
      </w:r>
    </w:p>
    <w:p w14:paraId="3056D691" w14:textId="77777777" w:rsidR="00F43586" w:rsidRPr="001C78C6" w:rsidRDefault="00F43586" w:rsidP="00F43586">
      <w:pPr>
        <w:rPr>
          <w:lang w:val="ru-RU"/>
        </w:rPr>
      </w:pPr>
      <w:r w:rsidRPr="001C78C6">
        <w:rPr>
          <w:lang w:val="ru-RU"/>
        </w:rPr>
        <w:t>Служба поиска и спасания (SAR) Galileo является существенным вкладом в международную систему КОСПАС-САРСАТ, играя важную роль в системе поиска и спасания на средней околоземной орбите (MEOSAR). Спутники Galileo способны обнаруживать сигналы бедствия (на частоте 406 МГц), передаваемые аварийными радиомаяками, расположенными на судах, самолетах или персональных портативных пользовательских терминалах, данные о местоположении которых затем отсылаются в национальные спасательные центры. В любой данный момент времени по крайней мере один спутник Galileo виден из какого-либо местоположения на Земле, что дает возможность обнаруживать и идентифицировать сигналы бедствия и определять их местоположение почти в реальном времени. Получение каждого сигнала бедствия можно активно подтвердить с помощью возвращаемого сообщения, чтобы указать, что сигнал бедствия был получен. Это также позволит радиомаяку высвободить канал чрезвычайной связи.</w:t>
      </w:r>
    </w:p>
    <w:p w14:paraId="0E725690" w14:textId="77777777" w:rsidR="00F43586" w:rsidRPr="001C78C6" w:rsidRDefault="00F43586" w:rsidP="00F43586">
      <w:pPr>
        <w:pStyle w:val="Heading1"/>
        <w:rPr>
          <w:lang w:val="ru-RU"/>
        </w:rPr>
      </w:pPr>
      <w:bookmarkStart w:id="723" w:name="_Toc495944700"/>
      <w:bookmarkStart w:id="724" w:name="_Toc495944541"/>
      <w:bookmarkStart w:id="725" w:name="_Toc495944382"/>
      <w:bookmarkStart w:id="726" w:name="_Toc495944223"/>
      <w:bookmarkStart w:id="727" w:name="_Toc495944064"/>
      <w:bookmarkStart w:id="728" w:name="_Toc495943905"/>
      <w:bookmarkStart w:id="729" w:name="_Toc495943746"/>
      <w:bookmarkStart w:id="730" w:name="_Toc495943587"/>
      <w:bookmarkStart w:id="731" w:name="_Toc482001222"/>
      <w:bookmarkStart w:id="732" w:name="_Toc461606194"/>
      <w:bookmarkStart w:id="733" w:name="_Toc461541309"/>
      <w:bookmarkStart w:id="734" w:name="_Toc461540454"/>
      <w:bookmarkStart w:id="735" w:name="_Toc461540330"/>
      <w:bookmarkStart w:id="736" w:name="_Toc461540206"/>
      <w:bookmarkStart w:id="737" w:name="_Toc461540082"/>
      <w:bookmarkStart w:id="738" w:name="_Toc461539958"/>
      <w:bookmarkStart w:id="739" w:name="_Toc461539834"/>
      <w:bookmarkStart w:id="740" w:name="_Toc461539710"/>
      <w:bookmarkStart w:id="741" w:name="_Toc461539544"/>
      <w:bookmarkStart w:id="742" w:name="_Toc461539383"/>
      <w:bookmarkStart w:id="743" w:name="_Toc381866671"/>
      <w:bookmarkStart w:id="744" w:name="_Toc368646216"/>
      <w:bookmarkStart w:id="745" w:name="_Toc182474201"/>
      <w:r w:rsidRPr="001C78C6">
        <w:rPr>
          <w:lang w:val="ru-RU"/>
        </w:rPr>
        <w:t>3</w:t>
      </w:r>
      <w:r w:rsidRPr="001C78C6">
        <w:rPr>
          <w:lang w:val="ru-RU"/>
        </w:rPr>
        <w:tab/>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1C78C6">
        <w:rPr>
          <w:lang w:val="ru-RU"/>
        </w:rPr>
        <w:t>Сегменты системы</w:t>
      </w:r>
      <w:bookmarkEnd w:id="745"/>
    </w:p>
    <w:p w14:paraId="536F9CA4" w14:textId="77777777" w:rsidR="00F43586" w:rsidRPr="001C78C6" w:rsidRDefault="00F43586" w:rsidP="00F43586">
      <w:pPr>
        <w:rPr>
          <w:lang w:val="ru-RU"/>
        </w:rPr>
      </w:pPr>
      <w:r w:rsidRPr="001C78C6">
        <w:rPr>
          <w:lang w:val="ru-RU"/>
        </w:rPr>
        <w:t>Систему образуют три основных сегмента: космический сегмент, сегмент управления и пользовательский сегмент. Ниже описаны основные функции каждого сегмента.</w:t>
      </w:r>
    </w:p>
    <w:p w14:paraId="7BD9209B" w14:textId="77777777" w:rsidR="00F43586" w:rsidRPr="001C78C6" w:rsidRDefault="00F43586" w:rsidP="00F43586">
      <w:pPr>
        <w:pStyle w:val="Heading2"/>
        <w:rPr>
          <w:lang w:val="ru-RU"/>
        </w:rPr>
      </w:pPr>
      <w:bookmarkStart w:id="746" w:name="_Toc495944701"/>
      <w:bookmarkStart w:id="747" w:name="_Toc495944542"/>
      <w:bookmarkStart w:id="748" w:name="_Toc495944383"/>
      <w:bookmarkStart w:id="749" w:name="_Toc495944224"/>
      <w:bookmarkStart w:id="750" w:name="_Toc495944065"/>
      <w:bookmarkStart w:id="751" w:name="_Toc495943906"/>
      <w:bookmarkStart w:id="752" w:name="_Toc495943747"/>
      <w:bookmarkStart w:id="753" w:name="_Toc495943588"/>
      <w:bookmarkStart w:id="754" w:name="_Toc482001223"/>
      <w:bookmarkStart w:id="755" w:name="_Toc461606195"/>
      <w:bookmarkStart w:id="756" w:name="_Toc461541310"/>
      <w:bookmarkStart w:id="757" w:name="_Toc461540455"/>
      <w:bookmarkStart w:id="758" w:name="_Toc461540331"/>
      <w:bookmarkStart w:id="759" w:name="_Toc461540207"/>
      <w:bookmarkStart w:id="760" w:name="_Toc461540083"/>
      <w:bookmarkStart w:id="761" w:name="_Toc461539959"/>
      <w:bookmarkStart w:id="762" w:name="_Toc461539835"/>
      <w:bookmarkStart w:id="763" w:name="_Toc461539711"/>
      <w:bookmarkStart w:id="764" w:name="_Toc461539545"/>
      <w:bookmarkStart w:id="765" w:name="_Toc461539384"/>
      <w:bookmarkStart w:id="766" w:name="_Toc381866672"/>
      <w:bookmarkStart w:id="767" w:name="_Toc368646217"/>
      <w:bookmarkStart w:id="768" w:name="_Toc182474202"/>
      <w:r w:rsidRPr="001C78C6">
        <w:rPr>
          <w:lang w:val="ru-RU"/>
        </w:rPr>
        <w:t>3.1</w:t>
      </w:r>
      <w:r w:rsidRPr="001C78C6">
        <w:rPr>
          <w:lang w:val="ru-RU"/>
        </w:rPr>
        <w:tab/>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1C78C6">
        <w:rPr>
          <w:lang w:val="ru-RU"/>
        </w:rPr>
        <w:t>Космический сегмент</w:t>
      </w:r>
      <w:bookmarkEnd w:id="768"/>
    </w:p>
    <w:p w14:paraId="53C4E320" w14:textId="77777777" w:rsidR="00F43586" w:rsidRPr="001C78C6" w:rsidRDefault="00F43586" w:rsidP="00F43586">
      <w:pPr>
        <w:rPr>
          <w:lang w:val="ru-RU"/>
        </w:rPr>
      </w:pPr>
      <w:bookmarkStart w:id="769" w:name="_Toc368646220"/>
      <w:r w:rsidRPr="001C78C6">
        <w:rPr>
          <w:spacing w:val="-2"/>
          <w:lang w:val="ru-RU"/>
        </w:rPr>
        <w:t xml:space="preserve">Космический сегмент системы образуют спутники Galileo, которые функционируют как небесные опорные точки, излучающие из космоса точные кодированные по времени навигационные сигналы. Действующая группировка состоит из 24 спутников (плюс шесть активных запасных спутников), находящихся на 14-часовых орбитах, большая полуось которых составляет около 30 000 км. Используются три </w:t>
      </w:r>
      <w:proofErr w:type="spellStart"/>
      <w:r w:rsidRPr="001C78C6">
        <w:rPr>
          <w:spacing w:val="-2"/>
          <w:lang w:val="ru-RU"/>
        </w:rPr>
        <w:t>равноразнесенные</w:t>
      </w:r>
      <w:proofErr w:type="spellEnd"/>
      <w:r w:rsidRPr="001C78C6">
        <w:rPr>
          <w:spacing w:val="-2"/>
          <w:lang w:val="ru-RU"/>
        </w:rPr>
        <w:t xml:space="preserve"> орбитальные плоскости, каждая плоскость содержит десять спутников (в том числе два запасных), а наклонение плоскостей относительно экватора составляет 56°.</w:t>
      </w:r>
    </w:p>
    <w:p w14:paraId="434A368A" w14:textId="77777777" w:rsidR="00F43586" w:rsidRPr="001C78C6" w:rsidRDefault="00F43586" w:rsidP="00F43586">
      <w:pPr>
        <w:pStyle w:val="Heading2"/>
        <w:rPr>
          <w:lang w:val="ru-RU"/>
        </w:rPr>
      </w:pPr>
      <w:bookmarkStart w:id="770" w:name="_Toc495944702"/>
      <w:bookmarkStart w:id="771" w:name="_Toc495944543"/>
      <w:bookmarkStart w:id="772" w:name="_Toc495944384"/>
      <w:bookmarkStart w:id="773" w:name="_Toc495944225"/>
      <w:bookmarkStart w:id="774" w:name="_Toc495944066"/>
      <w:bookmarkStart w:id="775" w:name="_Toc495943907"/>
      <w:bookmarkStart w:id="776" w:name="_Toc495943748"/>
      <w:bookmarkStart w:id="777" w:name="_Toc495943589"/>
      <w:bookmarkStart w:id="778" w:name="_Toc482001224"/>
      <w:bookmarkStart w:id="779" w:name="_Toc461606196"/>
      <w:bookmarkStart w:id="780" w:name="_Toc461541311"/>
      <w:bookmarkStart w:id="781" w:name="_Toc461540456"/>
      <w:bookmarkStart w:id="782" w:name="_Toc461540332"/>
      <w:bookmarkStart w:id="783" w:name="_Toc461540208"/>
      <w:bookmarkStart w:id="784" w:name="_Toc461540084"/>
      <w:bookmarkStart w:id="785" w:name="_Toc461539960"/>
      <w:bookmarkStart w:id="786" w:name="_Toc461539836"/>
      <w:bookmarkStart w:id="787" w:name="_Toc461539712"/>
      <w:bookmarkStart w:id="788" w:name="_Toc461539546"/>
      <w:bookmarkStart w:id="789" w:name="_Toc461539385"/>
      <w:bookmarkStart w:id="790" w:name="_Toc381866673"/>
      <w:bookmarkStart w:id="791" w:name="_Toc368646218"/>
      <w:bookmarkStart w:id="792" w:name="_Toc182474203"/>
      <w:r w:rsidRPr="001C78C6">
        <w:rPr>
          <w:lang w:val="ru-RU"/>
        </w:rPr>
        <w:t>3.2</w:t>
      </w:r>
      <w:r w:rsidRPr="001C78C6">
        <w:rPr>
          <w:lang w:val="ru-RU"/>
        </w:rPr>
        <w:tab/>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1C78C6">
        <w:rPr>
          <w:lang w:val="ru-RU"/>
        </w:rPr>
        <w:t>Наземный сегмент</w:t>
      </w:r>
      <w:bookmarkEnd w:id="792"/>
    </w:p>
    <w:p w14:paraId="111B25E6" w14:textId="77777777" w:rsidR="00F43586" w:rsidRPr="001C78C6" w:rsidRDefault="00F43586" w:rsidP="00F43586">
      <w:pPr>
        <w:rPr>
          <w:spacing w:val="-2"/>
          <w:lang w:val="ru-RU"/>
        </w:rPr>
      </w:pPr>
      <w:r w:rsidRPr="001C78C6">
        <w:rPr>
          <w:spacing w:val="-2"/>
          <w:lang w:val="ru-RU"/>
        </w:rPr>
        <w:t xml:space="preserve">Наземный сегмент системы Galileo осуществляет управление всей группировкой Galileo, контролирует техническое состояние каждого спутника и загружает данные для каждого спутника в целях последующего распространения навигационных сообщений, передаваемых на пользовательские приемники. Основные параметры этих навигационных сообщений, сигналов для синхронизации часов и орбитальных эфемерид вычисляются на основе измерений, выполняемых охватывающей весь мир сетью станций. При функциях телеметрии, слежения и управления используются распределения для космических операций немного выше 2 ГГц. </w:t>
      </w:r>
    </w:p>
    <w:p w14:paraId="5989B342" w14:textId="77777777" w:rsidR="00F43586" w:rsidRPr="001C78C6" w:rsidRDefault="00F43586" w:rsidP="00F43586">
      <w:pPr>
        <w:rPr>
          <w:spacing w:val="-2"/>
          <w:lang w:val="ru-RU"/>
        </w:rPr>
      </w:pPr>
      <w:r w:rsidRPr="001C78C6">
        <w:rPr>
          <w:spacing w:val="-2"/>
          <w:lang w:val="ru-RU"/>
        </w:rPr>
        <w:t>Наземный сегмент включает следующие функции:</w:t>
      </w:r>
    </w:p>
    <w:p w14:paraId="12AEC87D" w14:textId="0FFC4E88" w:rsidR="00F43586" w:rsidRPr="001C78C6" w:rsidRDefault="003F40AD" w:rsidP="00F43586">
      <w:pPr>
        <w:pStyle w:val="enumlev1"/>
        <w:rPr>
          <w:lang w:val="ru-RU"/>
        </w:rPr>
      </w:pPr>
      <w:r w:rsidRPr="001C78C6">
        <w:rPr>
          <w:lang w:val="ru-RU"/>
        </w:rPr>
        <w:t>−</w:t>
      </w:r>
      <w:r w:rsidR="00F43586" w:rsidRPr="001C78C6">
        <w:rPr>
          <w:lang w:val="ru-RU"/>
        </w:rPr>
        <w:tab/>
        <w:t>управление группировкой и контроль состояния спутников;</w:t>
      </w:r>
    </w:p>
    <w:p w14:paraId="564E3142" w14:textId="678EC718" w:rsidR="00F43586" w:rsidRPr="001C78C6" w:rsidRDefault="003F40AD" w:rsidP="00F43586">
      <w:pPr>
        <w:pStyle w:val="enumlev1"/>
        <w:rPr>
          <w:lang w:val="ru-RU"/>
        </w:rPr>
      </w:pPr>
      <w:r w:rsidRPr="001C78C6">
        <w:rPr>
          <w:lang w:val="ru-RU"/>
        </w:rPr>
        <w:t>−</w:t>
      </w:r>
      <w:r w:rsidR="00F43586" w:rsidRPr="001C78C6">
        <w:rPr>
          <w:lang w:val="ru-RU"/>
        </w:rPr>
        <w:tab/>
        <w:t>обработку и контроль навигационных данных и данных о техническом состоянии системы;</w:t>
      </w:r>
    </w:p>
    <w:p w14:paraId="10C4A69E" w14:textId="152644EE" w:rsidR="00F43586" w:rsidRPr="001C78C6" w:rsidRDefault="003F40AD" w:rsidP="00F43586">
      <w:pPr>
        <w:pStyle w:val="enumlev1"/>
        <w:rPr>
          <w:lang w:val="ru-RU"/>
        </w:rPr>
      </w:pPr>
      <w:r w:rsidRPr="001C78C6">
        <w:rPr>
          <w:lang w:val="ru-RU"/>
        </w:rPr>
        <w:t>−</w:t>
      </w:r>
      <w:r w:rsidR="00F43586" w:rsidRPr="001C78C6">
        <w:rPr>
          <w:lang w:val="ru-RU"/>
        </w:rPr>
        <w:tab/>
        <w:t>служебное обеспечение и контроль характеристик космических аппаратов (</w:t>
      </w:r>
      <w:r w:rsidR="00F43586" w:rsidRPr="001C78C6">
        <w:rPr>
          <w:color w:val="000000"/>
          <w:lang w:val="ru-RU"/>
        </w:rPr>
        <w:t>телеметрию, дистанционное управление и измерение расстояния</w:t>
      </w:r>
      <w:r w:rsidR="00F43586" w:rsidRPr="001C78C6">
        <w:rPr>
          <w:lang w:val="ru-RU"/>
        </w:rPr>
        <w:t>);</w:t>
      </w:r>
    </w:p>
    <w:p w14:paraId="6338B59E" w14:textId="4268F8B7" w:rsidR="00F43586" w:rsidRPr="001C78C6" w:rsidRDefault="003F40AD" w:rsidP="00F43586">
      <w:pPr>
        <w:pStyle w:val="enumlev1"/>
        <w:rPr>
          <w:lang w:val="ru-RU"/>
        </w:rPr>
      </w:pPr>
      <w:r w:rsidRPr="001C78C6">
        <w:rPr>
          <w:lang w:val="ru-RU"/>
        </w:rPr>
        <w:t>−</w:t>
      </w:r>
      <w:r w:rsidR="00F43586" w:rsidRPr="001C78C6">
        <w:rPr>
          <w:lang w:val="ru-RU"/>
        </w:rPr>
        <w:tab/>
        <w:t xml:space="preserve">передачу на спутники полетных данных в полосе </w:t>
      </w:r>
      <w:proofErr w:type="gramStart"/>
      <w:r w:rsidR="00F43586" w:rsidRPr="001C78C6">
        <w:rPr>
          <w:lang w:val="ru-RU"/>
        </w:rPr>
        <w:t>5000</w:t>
      </w:r>
      <w:r w:rsidRPr="001C78C6">
        <w:rPr>
          <w:lang w:val="ru-RU"/>
        </w:rPr>
        <w:t>−</w:t>
      </w:r>
      <w:r w:rsidR="00F43586" w:rsidRPr="001C78C6">
        <w:rPr>
          <w:lang w:val="ru-RU"/>
        </w:rPr>
        <w:t>5010</w:t>
      </w:r>
      <w:proofErr w:type="gramEnd"/>
      <w:r w:rsidR="00F43586" w:rsidRPr="001C78C6">
        <w:rPr>
          <w:lang w:val="ru-RU"/>
        </w:rPr>
        <w:t xml:space="preserve"> МГц РНСС.</w:t>
      </w:r>
    </w:p>
    <w:p w14:paraId="119C4D69" w14:textId="77777777" w:rsidR="00F43586" w:rsidRPr="001C78C6" w:rsidRDefault="00F43586" w:rsidP="00F43586">
      <w:pPr>
        <w:pStyle w:val="Heading2"/>
        <w:rPr>
          <w:lang w:val="ru-RU"/>
        </w:rPr>
      </w:pPr>
      <w:bookmarkStart w:id="793" w:name="_Toc495944703"/>
      <w:bookmarkStart w:id="794" w:name="_Toc495944544"/>
      <w:bookmarkStart w:id="795" w:name="_Toc495944385"/>
      <w:bookmarkStart w:id="796" w:name="_Toc495944226"/>
      <w:bookmarkStart w:id="797" w:name="_Toc495944067"/>
      <w:bookmarkStart w:id="798" w:name="_Toc495943908"/>
      <w:bookmarkStart w:id="799" w:name="_Toc495943749"/>
      <w:bookmarkStart w:id="800" w:name="_Toc495943590"/>
      <w:bookmarkStart w:id="801" w:name="_Toc482001225"/>
      <w:bookmarkStart w:id="802" w:name="_Toc461606197"/>
      <w:bookmarkStart w:id="803" w:name="_Toc461541312"/>
      <w:bookmarkStart w:id="804" w:name="_Toc461540457"/>
      <w:bookmarkStart w:id="805" w:name="_Toc461540333"/>
      <w:bookmarkStart w:id="806" w:name="_Toc461540209"/>
      <w:bookmarkStart w:id="807" w:name="_Toc461540085"/>
      <w:bookmarkStart w:id="808" w:name="_Toc461539961"/>
      <w:bookmarkStart w:id="809" w:name="_Toc461539837"/>
      <w:bookmarkStart w:id="810" w:name="_Toc461539713"/>
      <w:bookmarkStart w:id="811" w:name="_Toc461539547"/>
      <w:bookmarkStart w:id="812" w:name="_Toc461539386"/>
      <w:bookmarkStart w:id="813" w:name="_Toc381866674"/>
      <w:bookmarkStart w:id="814" w:name="_Toc368646219"/>
      <w:bookmarkStart w:id="815" w:name="_Toc182474204"/>
      <w:r w:rsidRPr="001C78C6">
        <w:rPr>
          <w:lang w:val="ru-RU"/>
        </w:rPr>
        <w:t>3.3</w:t>
      </w:r>
      <w:r w:rsidRPr="001C78C6">
        <w:rPr>
          <w:lang w:val="ru-RU"/>
        </w:rPr>
        <w:tab/>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1C78C6">
        <w:rPr>
          <w:lang w:val="ru-RU"/>
        </w:rPr>
        <w:t>Пользовательский сегмент</w:t>
      </w:r>
      <w:bookmarkEnd w:id="815"/>
    </w:p>
    <w:p w14:paraId="345274E9" w14:textId="77777777" w:rsidR="00F43586" w:rsidRPr="001C78C6" w:rsidRDefault="00F43586" w:rsidP="00F43586">
      <w:pPr>
        <w:rPr>
          <w:lang w:val="ru-RU"/>
        </w:rPr>
      </w:pPr>
      <w:r w:rsidRPr="001C78C6">
        <w:rPr>
          <w:lang w:val="ru-RU"/>
        </w:rPr>
        <w:t>Пользовательский сегмент включает все пользовательские терминалы и соответствующее оборудование, обеспечивающее их работу. Пользовательский терминал Galileo состоит, как правило, из антенны, приемника, процессора и устройств ввода/вывода, в зависимости от случая. Эта установка захватывает навигационные сигналы от всех спутников Galileo, находящихся в зоне видимости, рассчитывает значения псевдодальности и скорости изменения псевдодальности и сразу же обеспечивает информацию о пространственном положении, скорости и системном времени.</w:t>
      </w:r>
    </w:p>
    <w:p w14:paraId="5A5BD839" w14:textId="77777777" w:rsidR="00F43586" w:rsidRPr="001C78C6" w:rsidRDefault="00F43586" w:rsidP="00F43586">
      <w:pPr>
        <w:pStyle w:val="Heading1"/>
        <w:rPr>
          <w:lang w:val="ru-RU"/>
        </w:rPr>
      </w:pPr>
      <w:bookmarkStart w:id="816" w:name="_Toc495944704"/>
      <w:bookmarkStart w:id="817" w:name="_Toc495944545"/>
      <w:bookmarkStart w:id="818" w:name="_Toc495944386"/>
      <w:bookmarkStart w:id="819" w:name="_Toc495944227"/>
      <w:bookmarkStart w:id="820" w:name="_Toc495944068"/>
      <w:bookmarkStart w:id="821" w:name="_Toc495943909"/>
      <w:bookmarkStart w:id="822" w:name="_Toc495943750"/>
      <w:bookmarkStart w:id="823" w:name="_Toc495943591"/>
      <w:bookmarkStart w:id="824" w:name="_Toc482001226"/>
      <w:bookmarkStart w:id="825" w:name="_Toc461606198"/>
      <w:bookmarkStart w:id="826" w:name="_Toc461541313"/>
      <w:bookmarkStart w:id="827" w:name="_Toc461540458"/>
      <w:bookmarkStart w:id="828" w:name="_Toc461540334"/>
      <w:bookmarkStart w:id="829" w:name="_Toc461540210"/>
      <w:bookmarkStart w:id="830" w:name="_Toc461540086"/>
      <w:bookmarkStart w:id="831" w:name="_Toc461539962"/>
      <w:bookmarkStart w:id="832" w:name="_Toc461539838"/>
      <w:bookmarkStart w:id="833" w:name="_Toc461539714"/>
      <w:bookmarkStart w:id="834" w:name="_Toc461539548"/>
      <w:bookmarkStart w:id="835" w:name="_Toc461539387"/>
      <w:bookmarkStart w:id="836" w:name="_Toc381866675"/>
      <w:bookmarkStart w:id="837" w:name="_Toc182474205"/>
      <w:r w:rsidRPr="001C78C6">
        <w:rPr>
          <w:lang w:val="ru-RU"/>
        </w:rPr>
        <w:lastRenderedPageBreak/>
        <w:t>4</w:t>
      </w:r>
      <w:r w:rsidRPr="001C78C6">
        <w:rPr>
          <w:lang w:val="ru-RU"/>
        </w:rPr>
        <w:tab/>
      </w:r>
      <w:bookmarkEnd w:id="769"/>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1C78C6">
        <w:rPr>
          <w:lang w:val="ru-RU"/>
        </w:rPr>
        <w:t>Структура сигнала Galileo</w:t>
      </w:r>
      <w:bookmarkEnd w:id="837"/>
    </w:p>
    <w:p w14:paraId="1082EAC9" w14:textId="77777777" w:rsidR="00F43586" w:rsidRPr="001C78C6" w:rsidRDefault="00F43586" w:rsidP="00F43586">
      <w:pPr>
        <w:rPr>
          <w:lang w:val="ru-RU" w:eastAsia="ar-SA"/>
        </w:rPr>
      </w:pPr>
      <w:r w:rsidRPr="001C78C6">
        <w:rPr>
          <w:lang w:val="ru-RU"/>
        </w:rPr>
        <w:t>Ниже приведено описание сигналов Galileo для применений определения местоположения, навигации и синхронизации (PNT).</w:t>
      </w:r>
    </w:p>
    <w:p w14:paraId="0975DFF7" w14:textId="77777777" w:rsidR="00F43586" w:rsidRPr="001C78C6" w:rsidRDefault="00F43586" w:rsidP="00F43586">
      <w:pPr>
        <w:pStyle w:val="Heading2"/>
        <w:rPr>
          <w:lang w:val="ru-RU"/>
        </w:rPr>
      </w:pPr>
      <w:bookmarkStart w:id="838" w:name="_Toc495944705"/>
      <w:bookmarkStart w:id="839" w:name="_Toc495944546"/>
      <w:bookmarkStart w:id="840" w:name="_Toc495944387"/>
      <w:bookmarkStart w:id="841" w:name="_Toc495944228"/>
      <w:bookmarkStart w:id="842" w:name="_Toc495944069"/>
      <w:bookmarkStart w:id="843" w:name="_Toc495943910"/>
      <w:bookmarkStart w:id="844" w:name="_Toc495943751"/>
      <w:bookmarkStart w:id="845" w:name="_Toc495943592"/>
      <w:bookmarkStart w:id="846" w:name="_Toc482001227"/>
      <w:bookmarkStart w:id="847" w:name="_Toc461606199"/>
      <w:bookmarkStart w:id="848" w:name="_Toc461541314"/>
      <w:bookmarkStart w:id="849" w:name="_Toc461540459"/>
      <w:bookmarkStart w:id="850" w:name="_Toc461540335"/>
      <w:bookmarkStart w:id="851" w:name="_Toc461540211"/>
      <w:bookmarkStart w:id="852" w:name="_Toc461540087"/>
      <w:bookmarkStart w:id="853" w:name="_Toc461539963"/>
      <w:bookmarkStart w:id="854" w:name="_Toc461539839"/>
      <w:bookmarkStart w:id="855" w:name="_Toc461539715"/>
      <w:bookmarkStart w:id="856" w:name="_Toc461539549"/>
      <w:bookmarkStart w:id="857" w:name="_Toc461539388"/>
      <w:bookmarkStart w:id="858" w:name="_Toc381866676"/>
      <w:bookmarkStart w:id="859" w:name="_Toc368646221"/>
      <w:bookmarkStart w:id="860" w:name="_Toc182474206"/>
      <w:r w:rsidRPr="001C78C6">
        <w:rPr>
          <w:lang w:val="ru-RU"/>
        </w:rPr>
        <w:t>4.1</w:t>
      </w:r>
      <w:r w:rsidRPr="001C78C6">
        <w:rPr>
          <w:lang w:val="ru-RU"/>
        </w:rPr>
        <w:tab/>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1C78C6">
        <w:rPr>
          <w:lang w:val="ru-RU"/>
        </w:rPr>
        <w:t>Сигнал E1 Galileo</w:t>
      </w:r>
      <w:bookmarkEnd w:id="860"/>
    </w:p>
    <w:p w14:paraId="0A1DAA06" w14:textId="77777777" w:rsidR="00F43586" w:rsidRPr="001C78C6" w:rsidRDefault="00F43586" w:rsidP="00F43586">
      <w:pPr>
        <w:rPr>
          <w:lang w:val="ru-RU"/>
        </w:rPr>
      </w:pPr>
      <w:r w:rsidRPr="001C78C6">
        <w:rPr>
          <w:lang w:val="ru-RU"/>
        </w:rPr>
        <w:t xml:space="preserve">Сигнал E1 Galileo передается на центральной частоте 1575,42 МГц. </w:t>
      </w:r>
    </w:p>
    <w:p w14:paraId="2F1070DD" w14:textId="20227022" w:rsidR="00F43586" w:rsidRPr="001C78C6" w:rsidRDefault="00F43586" w:rsidP="00F43586">
      <w:pPr>
        <w:rPr>
          <w:lang w:val="ru-RU"/>
        </w:rPr>
      </w:pPr>
      <w:r w:rsidRPr="001C78C6">
        <w:rPr>
          <w:lang w:val="ru-RU"/>
        </w:rPr>
        <w:t>Сигнал состоит из трех компонентов, которые могут использоваться отдельно или в сочетании с другими сигналами </w:t>
      </w:r>
      <w:r w:rsidR="003F40AD" w:rsidRPr="001C78C6">
        <w:rPr>
          <w:lang w:val="ru-RU"/>
        </w:rPr>
        <w:t>−</w:t>
      </w:r>
      <w:r w:rsidRPr="001C78C6">
        <w:rPr>
          <w:lang w:val="ru-RU"/>
        </w:rPr>
        <w:t xml:space="preserve"> в зависимости от производительности, определяемой конкретным применением. Эти компоненты в основном предоставляются для открытой службы (OS) и государственной службы (PRS), включая навигационные сообщения. Несущая частота сигнала E1 Galileo модулируется методом MBOC (включающим компонент E1-B, содержащий данные, и компонент E1-C, не содержащий данных) для служб OS, и методом косинусной модуляции </w:t>
      </w:r>
      <w:proofErr w:type="gramStart"/>
      <w:r w:rsidRPr="001C78C6">
        <w:rPr>
          <w:lang w:val="ru-RU"/>
        </w:rPr>
        <w:t>BOC(</w:t>
      </w:r>
      <w:proofErr w:type="gramEnd"/>
      <w:r w:rsidRPr="001C78C6">
        <w:rPr>
          <w:lang w:val="ru-RU"/>
        </w:rPr>
        <w:t>15,2.5) (включающим компонент E1</w:t>
      </w:r>
      <w:r w:rsidRPr="001C78C6">
        <w:rPr>
          <w:lang w:val="ru-RU"/>
        </w:rPr>
        <w:noBreakHyphen/>
        <w:t xml:space="preserve">A) для PRS. Поток данных E1-B может содержать дополнительные сообщения, с тем чтобы обеспечивать лучшие функциональные возможности навигации и синхронизации. </w:t>
      </w:r>
    </w:p>
    <w:p w14:paraId="24C6891B" w14:textId="77777777" w:rsidR="00F43586" w:rsidRPr="001C78C6" w:rsidRDefault="00F43586" w:rsidP="00F43586">
      <w:pPr>
        <w:rPr>
          <w:lang w:val="ru-RU"/>
        </w:rPr>
      </w:pPr>
      <w:r w:rsidRPr="001C78C6">
        <w:rPr>
          <w:lang w:val="ru-RU"/>
        </w:rPr>
        <w:t xml:space="preserve">Модуляция BOC используется для создания требуемой формы спектра (распределения плотности спектральной мощности по частоте) передаваемого сигнала. Сигналы типа BOC имеют форму </w:t>
      </w:r>
      <w:proofErr w:type="gramStart"/>
      <w:r w:rsidRPr="001C78C6">
        <w:rPr>
          <w:lang w:val="ru-RU"/>
        </w:rPr>
        <w:t>BOC(</w:t>
      </w:r>
      <w:proofErr w:type="gramEnd"/>
      <w:r w:rsidRPr="001C78C6">
        <w:rPr>
          <w:i/>
          <w:lang w:val="ru-RU"/>
        </w:rPr>
        <w:t>f</w:t>
      </w:r>
      <w:r w:rsidRPr="001C78C6">
        <w:rPr>
          <w:i/>
          <w:vertAlign w:val="subscript"/>
          <w:lang w:val="ru-RU"/>
        </w:rPr>
        <w:t>sub</w:t>
      </w:r>
      <w:r w:rsidRPr="001C78C6">
        <w:rPr>
          <w:lang w:val="ru-RU"/>
        </w:rPr>
        <w:t xml:space="preserve">, </w:t>
      </w:r>
      <w:r w:rsidRPr="001C78C6">
        <w:rPr>
          <w:i/>
          <w:lang w:val="ru-RU"/>
        </w:rPr>
        <w:t>f</w:t>
      </w:r>
      <w:r w:rsidRPr="001C78C6">
        <w:rPr>
          <w:i/>
          <w:vertAlign w:val="subscript"/>
          <w:lang w:val="ru-RU"/>
        </w:rPr>
        <w:t>chip</w:t>
      </w:r>
      <w:r w:rsidRPr="001C78C6">
        <w:rPr>
          <w:lang w:val="ru-RU"/>
        </w:rPr>
        <w:t>), где частоты обозначены как множители чиповой скорости кода GPS C/A, имеющей значение 1,023 Mчип/с.</w:t>
      </w:r>
    </w:p>
    <w:p w14:paraId="6F869AD6" w14:textId="77777777" w:rsidR="00F43586" w:rsidRPr="001C78C6" w:rsidRDefault="00F43586" w:rsidP="00F43586">
      <w:pPr>
        <w:rPr>
          <w:lang w:val="ru-RU" w:eastAsia="ar-SA"/>
        </w:rPr>
      </w:pPr>
      <w:r w:rsidRPr="001C78C6">
        <w:rPr>
          <w:lang w:val="ru-RU"/>
        </w:rPr>
        <w:t>Плотность спектральной мощности сигнала E1-A Galileo определяется следующим выражением:</w:t>
      </w:r>
    </w:p>
    <w:p w14:paraId="19EEEF44" w14:textId="77777777" w:rsidR="00F43586" w:rsidRPr="001C78C6" w:rsidRDefault="00EC264F" w:rsidP="00F43586">
      <w:pPr>
        <w:keepNext/>
        <w:keepLines/>
        <w:spacing w:before="0"/>
        <w:jc w:val="center"/>
        <w:rPr>
          <w:lang w:val="ru-RU" w:eastAsia="ar-SA"/>
        </w:rPr>
      </w:pPr>
      <m:oMath>
        <m:sSub>
          <m:sSubPr>
            <m:ctrlPr>
              <w:rPr>
                <w:rFonts w:ascii="Cambria Math" w:hAnsi="Cambria Math"/>
                <w:i/>
                <w:lang w:val="ru-RU" w:eastAsia="ar-SA"/>
              </w:rPr>
            </m:ctrlPr>
          </m:sSubPr>
          <m:e>
            <m:r>
              <w:rPr>
                <w:rFonts w:ascii="Cambria Math" w:hAnsi="Cambria Math"/>
                <w:lang w:val="ru-RU" w:eastAsia="ar-SA"/>
              </w:rPr>
              <m:t>G</m:t>
            </m:r>
          </m:e>
          <m:sub>
            <m:sSub>
              <m:sSubPr>
                <m:ctrlPr>
                  <w:rPr>
                    <w:rFonts w:ascii="Cambria Math" w:hAnsi="Cambria Math"/>
                    <w:i/>
                    <w:lang w:val="ru-RU" w:eastAsia="ar-SA"/>
                  </w:rPr>
                </m:ctrlPr>
              </m:sSubPr>
              <m:e>
                <m:r>
                  <m:rPr>
                    <m:sty m:val="p"/>
                  </m:rPr>
                  <w:rPr>
                    <w:rFonts w:ascii="Cambria Math" w:hAnsi="Cambria Math"/>
                    <w:lang w:val="ru-RU" w:eastAsia="ar-SA"/>
                  </w:rPr>
                  <m:t>BOC</m:t>
                </m:r>
              </m:e>
              <m:sub>
                <m:func>
                  <m:funcPr>
                    <m:ctrlPr>
                      <w:rPr>
                        <w:rFonts w:ascii="Cambria Math" w:hAnsi="Cambria Math"/>
                        <w:i/>
                        <w:lang w:val="ru-RU" w:eastAsia="ar-SA"/>
                      </w:rPr>
                    </m:ctrlPr>
                  </m:funcPr>
                  <m:fName>
                    <m:r>
                      <m:rPr>
                        <m:sty m:val="p"/>
                      </m:rPr>
                      <w:rPr>
                        <w:rFonts w:ascii="Cambria Math" w:hAnsi="Cambria Math"/>
                        <w:lang w:val="ru-RU" w:eastAsia="ar-SA"/>
                      </w:rPr>
                      <m:t>cos</m:t>
                    </m:r>
                  </m:fName>
                  <m:e>
                    <m:d>
                      <m:dPr>
                        <m:ctrlPr>
                          <w:rPr>
                            <w:rFonts w:ascii="Cambria Math" w:hAnsi="Cambria Math"/>
                            <w:i/>
                            <w:lang w:val="ru-RU" w:eastAsia="ar-SA"/>
                          </w:rPr>
                        </m:ctrlPr>
                      </m:dPr>
                      <m:e>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s</m:t>
                            </m:r>
                          </m:sub>
                        </m:sSub>
                        <m:r>
                          <w:rPr>
                            <w:rFonts w:ascii="Cambria Math" w:hAnsi="Cambria Math"/>
                            <w:lang w:val="ru-RU" w:eastAsia="ar-SA"/>
                          </w:rPr>
                          <m:t xml:space="preserve">, </m:t>
                        </m:r>
                        <m:sSub>
                          <m:sSubPr>
                            <m:ctrlPr>
                              <w:rPr>
                                <w:rFonts w:ascii="Cambria Math" w:hAnsi="Cambria Math"/>
                                <w:i/>
                                <w:lang w:val="ru-RU" w:eastAsia="ar-SA"/>
                              </w:rPr>
                            </m:ctrlPr>
                          </m:sSubPr>
                          <m:e>
                            <m:r>
                              <w:rPr>
                                <w:rFonts w:ascii="Cambria Math" w:hAnsi="Cambria Math"/>
                                <w:lang w:val="ru-RU" w:eastAsia="ar-SA"/>
                              </w:rPr>
                              <m:t xml:space="preserve"> f</m:t>
                            </m:r>
                          </m:e>
                          <m:sub>
                            <m:r>
                              <w:rPr>
                                <w:rFonts w:ascii="Cambria Math" w:hAnsi="Cambria Math"/>
                                <w:lang w:val="ru-RU" w:eastAsia="ar-SA"/>
                              </w:rPr>
                              <m:t>c</m:t>
                            </m:r>
                          </m:sub>
                        </m:sSub>
                      </m:e>
                    </m:d>
                  </m:e>
                </m:func>
              </m:sub>
            </m:sSub>
          </m:sub>
        </m:sSub>
        <m:d>
          <m:dPr>
            <m:ctrlPr>
              <w:rPr>
                <w:rFonts w:ascii="Cambria Math" w:hAnsi="Cambria Math"/>
                <w:i/>
                <w:lang w:val="ru-RU" w:eastAsia="ar-SA"/>
              </w:rPr>
            </m:ctrlPr>
          </m:dPr>
          <m:e>
            <m:r>
              <w:rPr>
                <w:rFonts w:ascii="Cambria Math" w:hAnsi="Cambria Math"/>
                <w:lang w:val="ru-RU" w:eastAsia="ar-SA"/>
              </w:rPr>
              <m:t>f</m:t>
            </m:r>
          </m:e>
        </m:d>
        <m:r>
          <w:rPr>
            <w:rFonts w:ascii="Cambria Math" w:hAnsi="Cambria Math"/>
            <w:lang w:val="ru-RU" w:eastAsia="ar-SA"/>
          </w:rPr>
          <m:t>=</m:t>
        </m:r>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c</m:t>
            </m:r>
          </m:sub>
        </m:sSub>
        <m:sSup>
          <m:sSupPr>
            <m:ctrlPr>
              <w:rPr>
                <w:rFonts w:ascii="Cambria Math" w:hAnsi="Cambria Math"/>
                <w:i/>
                <w:lang w:val="ru-RU" w:eastAsia="ar-SA"/>
              </w:rPr>
            </m:ctrlPr>
          </m:sSupPr>
          <m:e>
            <m:d>
              <m:dPr>
                <m:begChr m:val="["/>
                <m:endChr m:val="]"/>
                <m:ctrlPr>
                  <w:rPr>
                    <w:rFonts w:ascii="Cambria Math" w:hAnsi="Cambria Math"/>
                    <w:i/>
                    <w:lang w:val="ru-RU" w:eastAsia="ar-SA"/>
                  </w:rPr>
                </m:ctrlPr>
              </m:dPr>
              <m:e>
                <m:f>
                  <m:fPr>
                    <m:ctrlPr>
                      <w:rPr>
                        <w:rFonts w:ascii="Cambria Math" w:hAnsi="Cambria Math"/>
                        <w:i/>
                        <w:lang w:val="ru-RU" w:eastAsia="ar-SA"/>
                      </w:rPr>
                    </m:ctrlPr>
                  </m:fPr>
                  <m:num>
                    <m:func>
                      <m:funcPr>
                        <m:ctrlPr>
                          <w:rPr>
                            <w:rFonts w:ascii="Cambria Math" w:hAnsi="Cambria Math"/>
                            <w:i/>
                            <w:lang w:val="ru-RU" w:eastAsia="ar-SA"/>
                          </w:rPr>
                        </m:ctrlPr>
                      </m:funcPr>
                      <m:fName>
                        <m:r>
                          <m:rPr>
                            <m:sty m:val="p"/>
                          </m:rPr>
                          <w:rPr>
                            <w:rFonts w:ascii="Cambria Math" w:hAnsi="Cambria Math"/>
                            <w:lang w:val="ru-RU" w:eastAsia="ar-SA"/>
                          </w:rPr>
                          <m:t>2sin</m:t>
                        </m:r>
                      </m:fName>
                      <m:e>
                        <m:d>
                          <m:dPr>
                            <m:ctrlPr>
                              <w:rPr>
                                <w:rFonts w:ascii="Cambria Math" w:hAnsi="Cambria Math"/>
                                <w:i/>
                                <w:lang w:val="ru-RU" w:eastAsia="ar-SA"/>
                              </w:rPr>
                            </m:ctrlPr>
                          </m:dPr>
                          <m:e>
                            <m:f>
                              <m:fPr>
                                <m:ctrlPr>
                                  <w:rPr>
                                    <w:rFonts w:ascii="Cambria Math" w:hAnsi="Cambria Math"/>
                                    <w:i/>
                                    <w:lang w:val="ru-RU" w:eastAsia="ar-SA"/>
                                  </w:rPr>
                                </m:ctrlPr>
                              </m:fPr>
                              <m:num>
                                <m:r>
                                  <m:rPr>
                                    <m:sty m:val="p"/>
                                  </m:rPr>
                                  <w:rPr>
                                    <w:rFonts w:ascii="Cambria Math" w:hAnsi="Cambria Math"/>
                                    <w:lang w:val="ru-RU" w:eastAsia="ar-SA"/>
                                  </w:rPr>
                                  <m:t>π</m:t>
                                </m:r>
                                <m:r>
                                  <w:rPr>
                                    <w:rFonts w:ascii="Cambria Math" w:hAnsi="Cambria Math"/>
                                    <w:lang w:val="ru-RU" w:eastAsia="ar-SA"/>
                                  </w:rPr>
                                  <m:t>f</m:t>
                                </m:r>
                              </m:num>
                              <m:den>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c</m:t>
                                    </m:r>
                                  </m:sub>
                                </m:sSub>
                              </m:den>
                            </m:f>
                          </m:e>
                        </m:d>
                        <m:func>
                          <m:funcPr>
                            <m:ctrlPr>
                              <w:rPr>
                                <w:rFonts w:ascii="Cambria Math" w:hAnsi="Cambria Math"/>
                                <w:i/>
                                <w:lang w:val="ru-RU" w:eastAsia="ar-SA"/>
                              </w:rPr>
                            </m:ctrlPr>
                          </m:funcPr>
                          <m:fName>
                            <m:sSup>
                              <m:sSupPr>
                                <m:ctrlPr>
                                  <w:rPr>
                                    <w:rFonts w:ascii="Cambria Math" w:hAnsi="Cambria Math"/>
                                    <w:lang w:val="ru-RU" w:eastAsia="ar-SA"/>
                                  </w:rPr>
                                </m:ctrlPr>
                              </m:sSupPr>
                              <m:e>
                                <m:r>
                                  <m:rPr>
                                    <m:sty m:val="p"/>
                                  </m:rPr>
                                  <w:rPr>
                                    <w:rFonts w:ascii="Cambria Math" w:hAnsi="Cambria Math"/>
                                    <w:lang w:val="ru-RU" w:eastAsia="ar-SA"/>
                                  </w:rPr>
                                  <m:t>sin</m:t>
                                </m:r>
                              </m:e>
                              <m:sup>
                                <m:r>
                                  <w:rPr>
                                    <w:rFonts w:ascii="Cambria Math" w:hAnsi="Cambria Math"/>
                                    <w:lang w:val="ru-RU" w:eastAsia="ar-SA"/>
                                  </w:rPr>
                                  <m:t>2</m:t>
                                </m:r>
                              </m:sup>
                            </m:sSup>
                          </m:fName>
                          <m:e>
                            <m:d>
                              <m:dPr>
                                <m:ctrlPr>
                                  <w:rPr>
                                    <w:rFonts w:ascii="Cambria Math" w:hAnsi="Cambria Math"/>
                                    <w:i/>
                                    <w:lang w:val="ru-RU" w:eastAsia="ar-SA"/>
                                  </w:rPr>
                                </m:ctrlPr>
                              </m:dPr>
                              <m:e>
                                <m:f>
                                  <m:fPr>
                                    <m:ctrlPr>
                                      <w:rPr>
                                        <w:rFonts w:ascii="Cambria Math" w:hAnsi="Cambria Math"/>
                                        <w:i/>
                                        <w:lang w:val="ru-RU" w:eastAsia="ar-SA"/>
                                      </w:rPr>
                                    </m:ctrlPr>
                                  </m:fPr>
                                  <m:num>
                                    <m:r>
                                      <m:rPr>
                                        <m:sty m:val="p"/>
                                      </m:rPr>
                                      <w:rPr>
                                        <w:rFonts w:ascii="Cambria Math" w:hAnsi="Cambria Math"/>
                                        <w:lang w:val="ru-RU" w:eastAsia="ar-SA"/>
                                      </w:rPr>
                                      <m:t>π</m:t>
                                    </m:r>
                                    <m:r>
                                      <w:rPr>
                                        <w:rFonts w:ascii="Cambria Math" w:hAnsi="Cambria Math"/>
                                        <w:lang w:val="ru-RU" w:eastAsia="ar-SA"/>
                                      </w:rPr>
                                      <m:t>f</m:t>
                                    </m:r>
                                  </m:num>
                                  <m:den>
                                    <m:r>
                                      <w:rPr>
                                        <w:rFonts w:ascii="Cambria Math" w:hAnsi="Cambria Math"/>
                                        <w:lang w:val="ru-RU" w:eastAsia="ar-SA"/>
                                      </w:rPr>
                                      <m:t>4</m:t>
                                    </m:r>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s</m:t>
                                        </m:r>
                                      </m:sub>
                                    </m:sSub>
                                  </m:den>
                                </m:f>
                              </m:e>
                            </m:d>
                          </m:e>
                        </m:func>
                        <m:r>
                          <w:rPr>
                            <w:rFonts w:ascii="Cambria Math" w:hAnsi="Cambria Math"/>
                            <w:lang w:val="ru-RU" w:eastAsia="ar-SA"/>
                          </w:rPr>
                          <m:t xml:space="preserve"> </m:t>
                        </m:r>
                      </m:e>
                    </m:func>
                  </m:num>
                  <m:den>
                    <m:r>
                      <m:rPr>
                        <m:sty m:val="p"/>
                      </m:rPr>
                      <w:rPr>
                        <w:rFonts w:ascii="Cambria Math" w:hAnsi="Cambria Math"/>
                        <w:lang w:val="ru-RU" w:eastAsia="ar-SA"/>
                      </w:rPr>
                      <m:t>π</m:t>
                    </m:r>
                    <m:r>
                      <w:rPr>
                        <w:rFonts w:ascii="Cambria Math" w:hAnsi="Cambria Math"/>
                        <w:lang w:val="ru-RU" w:eastAsia="ar-SA"/>
                      </w:rPr>
                      <m:t>f</m:t>
                    </m:r>
                    <m:func>
                      <m:funcPr>
                        <m:ctrlPr>
                          <w:rPr>
                            <w:rFonts w:ascii="Cambria Math" w:hAnsi="Cambria Math"/>
                            <w:i/>
                            <w:lang w:val="ru-RU" w:eastAsia="ar-SA"/>
                          </w:rPr>
                        </m:ctrlPr>
                      </m:funcPr>
                      <m:fName>
                        <m:r>
                          <m:rPr>
                            <m:sty m:val="p"/>
                          </m:rPr>
                          <w:rPr>
                            <w:rFonts w:ascii="Cambria Math" w:hAnsi="Cambria Math"/>
                            <w:lang w:val="ru-RU" w:eastAsia="ar-SA"/>
                          </w:rPr>
                          <m:t>cos</m:t>
                        </m:r>
                      </m:fName>
                      <m:e>
                        <m:d>
                          <m:dPr>
                            <m:ctrlPr>
                              <w:rPr>
                                <w:rFonts w:ascii="Cambria Math" w:hAnsi="Cambria Math"/>
                                <w:i/>
                                <w:lang w:val="ru-RU" w:eastAsia="ar-SA"/>
                              </w:rPr>
                            </m:ctrlPr>
                          </m:dPr>
                          <m:e>
                            <m:f>
                              <m:fPr>
                                <m:ctrlPr>
                                  <w:rPr>
                                    <w:rFonts w:ascii="Cambria Math" w:hAnsi="Cambria Math"/>
                                    <w:i/>
                                    <w:lang w:val="ru-RU" w:eastAsia="ar-SA"/>
                                  </w:rPr>
                                </m:ctrlPr>
                              </m:fPr>
                              <m:num>
                                <m:r>
                                  <m:rPr>
                                    <m:sty m:val="p"/>
                                  </m:rPr>
                                  <w:rPr>
                                    <w:rFonts w:ascii="Cambria Math" w:hAnsi="Cambria Math"/>
                                    <w:lang w:val="ru-RU" w:eastAsia="ar-SA"/>
                                  </w:rPr>
                                  <m:t>π</m:t>
                                </m:r>
                                <m:r>
                                  <w:rPr>
                                    <w:rFonts w:ascii="Cambria Math" w:hAnsi="Cambria Math"/>
                                    <w:lang w:val="ru-RU" w:eastAsia="ar-SA"/>
                                  </w:rPr>
                                  <m:t>f</m:t>
                                </m:r>
                              </m:num>
                              <m:den>
                                <m:r>
                                  <w:rPr>
                                    <w:rFonts w:ascii="Cambria Math" w:hAnsi="Cambria Math"/>
                                    <w:lang w:val="ru-RU" w:eastAsia="ar-SA"/>
                                  </w:rPr>
                                  <m:t>2</m:t>
                                </m:r>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s</m:t>
                                    </m:r>
                                  </m:sub>
                                </m:sSub>
                              </m:den>
                            </m:f>
                          </m:e>
                        </m:d>
                      </m:e>
                    </m:func>
                  </m:den>
                </m:f>
              </m:e>
            </m:d>
          </m:e>
          <m:sup>
            <m:r>
              <w:rPr>
                <w:rFonts w:ascii="Cambria Math" w:hAnsi="Cambria Math"/>
                <w:lang w:val="ru-RU" w:eastAsia="ar-SA"/>
              </w:rPr>
              <m:t>2</m:t>
            </m:r>
          </m:sup>
        </m:sSup>
      </m:oMath>
      <w:r w:rsidR="00F43586" w:rsidRPr="001C78C6">
        <w:rPr>
          <w:lang w:val="ru-RU" w:eastAsia="ar-SA"/>
        </w:rPr>
        <w:t>,</w:t>
      </w:r>
    </w:p>
    <w:p w14:paraId="7E5DD05A" w14:textId="2469BBD5" w:rsidR="00F43586" w:rsidRPr="001C78C6" w:rsidRDefault="00F43586" w:rsidP="00F43586">
      <w:pPr>
        <w:rPr>
          <w:lang w:val="ru-RU" w:eastAsia="ar-SA"/>
        </w:rPr>
      </w:pPr>
      <w:r w:rsidRPr="001C78C6">
        <w:rPr>
          <w:lang w:val="ru-RU"/>
        </w:rPr>
        <w:t xml:space="preserve">где </w:t>
      </w:r>
      <w:r w:rsidRPr="001C78C6">
        <w:rPr>
          <w:i/>
          <w:lang w:val="ru-RU"/>
        </w:rPr>
        <w:t>f</w:t>
      </w:r>
      <w:r w:rsidRPr="001C78C6">
        <w:rPr>
          <w:i/>
          <w:vertAlign w:val="subscript"/>
          <w:lang w:val="ru-RU"/>
        </w:rPr>
        <w:t>s</w:t>
      </w:r>
      <w:r w:rsidRPr="001C78C6">
        <w:rPr>
          <w:i/>
          <w:lang w:val="ru-RU"/>
        </w:rPr>
        <w:t> </w:t>
      </w:r>
      <w:r w:rsidRPr="001C78C6">
        <w:rPr>
          <w:lang w:val="ru-RU"/>
        </w:rPr>
        <w:t xml:space="preserve">= 15 × 1,023 МГц </w:t>
      </w:r>
      <w:proofErr w:type="gramStart"/>
      <w:r w:rsidR="003F40AD" w:rsidRPr="001C78C6">
        <w:rPr>
          <w:lang w:val="ru-RU"/>
        </w:rPr>
        <w:t>−</w:t>
      </w:r>
      <w:r w:rsidRPr="001C78C6">
        <w:rPr>
          <w:lang w:val="ru-RU"/>
        </w:rPr>
        <w:t xml:space="preserve"> это</w:t>
      </w:r>
      <w:proofErr w:type="gramEnd"/>
      <w:r w:rsidRPr="001C78C6">
        <w:rPr>
          <w:lang w:val="ru-RU"/>
        </w:rPr>
        <w:t xml:space="preserve"> частота поднесущей, а </w:t>
      </w:r>
      <w:r w:rsidRPr="001C78C6">
        <w:rPr>
          <w:i/>
          <w:lang w:val="ru-RU"/>
        </w:rPr>
        <w:t>f</w:t>
      </w:r>
      <w:r w:rsidRPr="001C78C6">
        <w:rPr>
          <w:i/>
          <w:vertAlign w:val="subscript"/>
          <w:lang w:val="ru-RU"/>
        </w:rPr>
        <w:t>c</w:t>
      </w:r>
      <w:r w:rsidRPr="001C78C6">
        <w:rPr>
          <w:lang w:val="ru-RU"/>
        </w:rPr>
        <w:t> = 2,5 × 1,023 МГц</w:t>
      </w:r>
      <w:r w:rsidR="003F40AD" w:rsidRPr="001C78C6">
        <w:rPr>
          <w:lang w:val="ru-RU"/>
        </w:rPr>
        <w:t xml:space="preserve"> −</w:t>
      </w:r>
      <w:r w:rsidRPr="001C78C6">
        <w:rPr>
          <w:lang w:val="ru-RU"/>
        </w:rPr>
        <w:t xml:space="preserve"> чиповая скорость. Модуляция MBOC дает в результате спектр </w:t>
      </w:r>
      <m:oMath>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MBOC</m:t>
            </m:r>
          </m:sub>
        </m:sSub>
        <m:r>
          <w:rPr>
            <w:rFonts w:ascii="Cambria Math" w:hAnsi="Cambria Math"/>
            <w:lang w:val="ru-RU"/>
          </w:rPr>
          <m:t>(f)</m:t>
        </m:r>
      </m:oMath>
      <w:r w:rsidRPr="001C78C6">
        <w:rPr>
          <w:lang w:val="ru-RU"/>
        </w:rPr>
        <w:t xml:space="preserve"> сигнала, который определяется следующим выражением:</w:t>
      </w:r>
    </w:p>
    <w:p w14:paraId="700F05ED" w14:textId="77777777" w:rsidR="00F43586" w:rsidRPr="001C78C6" w:rsidRDefault="00F43586" w:rsidP="00F43586">
      <w:pPr>
        <w:pStyle w:val="Equation"/>
        <w:rPr>
          <w:rFonts w:ascii="CG Times" w:hAnsi="CG Times"/>
          <w:lang w:val="ru-RU"/>
        </w:rPr>
      </w:pPr>
      <w:r w:rsidRPr="001C78C6">
        <w:rPr>
          <w:rFonts w:ascii="CG Times" w:hAnsi="CG Times"/>
          <w:lang w:val="ru-RU"/>
        </w:rPr>
        <w:tab/>
      </w:r>
      <w:r w:rsidRPr="001C78C6">
        <w:rPr>
          <w:rFonts w:ascii="CG Times" w:hAnsi="CG Times"/>
          <w:lang w:val="ru-RU"/>
        </w:rPr>
        <w:tab/>
      </w:r>
      <m:oMath>
        <m:sSub>
          <m:sSubPr>
            <m:ctrlPr>
              <w:rPr>
                <w:rFonts w:ascii="Cambria Math" w:hAnsi="Cambria Math"/>
                <w:i/>
                <w:lang w:val="ru-RU"/>
              </w:rPr>
            </m:ctrlPr>
          </m:sSubPr>
          <m:e>
            <m:r>
              <w:rPr>
                <w:rFonts w:ascii="Cambria Math" w:hAnsi="Cambria Math"/>
                <w:lang w:val="ru-RU"/>
              </w:rPr>
              <m:t>G</m:t>
            </m:r>
          </m:e>
          <m:sub>
            <m:r>
              <m:rPr>
                <m:sty m:val="p"/>
              </m:rPr>
              <w:rPr>
                <w:rFonts w:ascii="Cambria Math" w:hAnsi="Cambria Math"/>
                <w:lang w:val="ru-RU"/>
              </w:rPr>
              <m:t>MBOC</m:t>
            </m:r>
          </m:sub>
        </m:sSub>
        <m:r>
          <w:rPr>
            <w:rFonts w:ascii="Cambria Math" w:hAnsi="Cambria Math"/>
            <w:lang w:val="ru-RU"/>
          </w:rPr>
          <m:t>(f)=</m:t>
        </m:r>
        <m:f>
          <m:fPr>
            <m:ctrlPr>
              <w:rPr>
                <w:rFonts w:ascii="Cambria Math" w:hAnsi="Cambria Math"/>
                <w:i/>
                <w:lang w:val="ru-RU"/>
              </w:rPr>
            </m:ctrlPr>
          </m:fPr>
          <m:num>
            <m:r>
              <w:rPr>
                <w:rFonts w:ascii="Cambria Math" w:hAnsi="Cambria Math"/>
                <w:lang w:val="ru-RU"/>
              </w:rPr>
              <m:t>10</m:t>
            </m:r>
          </m:num>
          <m:den>
            <m:r>
              <w:rPr>
                <w:rFonts w:ascii="Cambria Math" w:hAnsi="Cambria Math"/>
                <w:lang w:val="ru-RU"/>
              </w:rPr>
              <m:t>11</m:t>
            </m:r>
          </m:den>
        </m:f>
        <m:sSub>
          <m:sSubPr>
            <m:ctrlPr>
              <w:rPr>
                <w:rFonts w:ascii="Cambria Math" w:hAnsi="Cambria Math"/>
                <w:i/>
                <w:lang w:val="ru-RU"/>
              </w:rPr>
            </m:ctrlPr>
          </m:sSubPr>
          <m:e>
            <m:r>
              <w:rPr>
                <w:rFonts w:ascii="Cambria Math" w:hAnsi="Cambria Math"/>
                <w:lang w:val="ru-RU"/>
              </w:rPr>
              <m:t>G</m:t>
            </m:r>
          </m:e>
          <m:sub>
            <m:r>
              <m:rPr>
                <m:sty m:val="p"/>
              </m:rPr>
              <w:rPr>
                <w:rFonts w:ascii="Cambria Math" w:hAnsi="Cambria Math"/>
                <w:lang w:val="ru-RU"/>
              </w:rPr>
              <m:t>BOC</m:t>
            </m:r>
            <m:d>
              <m:dPr>
                <m:ctrlPr>
                  <w:rPr>
                    <w:rFonts w:ascii="Cambria Math" w:hAnsi="Cambria Math"/>
                    <w:iCs/>
                    <w:lang w:val="ru-RU"/>
                  </w:rPr>
                </m:ctrlPr>
              </m:dPr>
              <m:e>
                <m:r>
                  <m:rPr>
                    <m:sty m:val="p"/>
                  </m:rPr>
                  <w:rPr>
                    <w:rFonts w:ascii="Cambria Math" w:hAnsi="Cambria Math"/>
                    <w:lang w:val="ru-RU"/>
                  </w:rPr>
                  <m:t>1,1</m:t>
                </m:r>
              </m:e>
            </m:d>
          </m:sub>
        </m:sSub>
        <m:d>
          <m:dPr>
            <m:ctrlPr>
              <w:rPr>
                <w:rFonts w:ascii="Cambria Math" w:hAnsi="Cambria Math"/>
                <w:i/>
                <w:lang w:val="ru-RU"/>
              </w:rPr>
            </m:ctrlPr>
          </m:dPr>
          <m:e>
            <m:r>
              <w:rPr>
                <w:rFonts w:ascii="Cambria Math" w:hAnsi="Cambria Math"/>
                <w:lang w:val="ru-RU"/>
              </w:rPr>
              <m:t>f</m:t>
            </m:r>
          </m:e>
        </m:d>
        <m:r>
          <w:rPr>
            <w:rFonts w:ascii="Cambria Math" w:hAnsi="Cambria Math"/>
            <w:lang w:val="ru-RU"/>
          </w:rPr>
          <m:t>+</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11</m:t>
            </m:r>
          </m:den>
        </m:f>
        <m:sSub>
          <m:sSubPr>
            <m:ctrlPr>
              <w:rPr>
                <w:rFonts w:ascii="Cambria Math" w:hAnsi="Cambria Math"/>
                <w:i/>
                <w:lang w:val="ru-RU"/>
              </w:rPr>
            </m:ctrlPr>
          </m:sSubPr>
          <m:e>
            <m:r>
              <w:rPr>
                <w:rFonts w:ascii="Cambria Math" w:hAnsi="Cambria Math"/>
                <w:lang w:val="ru-RU"/>
              </w:rPr>
              <m:t>G</m:t>
            </m:r>
          </m:e>
          <m:sub>
            <m:r>
              <m:rPr>
                <m:sty m:val="p"/>
              </m:rPr>
              <w:rPr>
                <w:rFonts w:ascii="Cambria Math" w:hAnsi="Cambria Math"/>
                <w:lang w:val="ru-RU"/>
              </w:rPr>
              <m:t>BOC</m:t>
            </m:r>
            <m:d>
              <m:dPr>
                <m:ctrlPr>
                  <w:rPr>
                    <w:rFonts w:ascii="Cambria Math" w:hAnsi="Cambria Math"/>
                    <w:iCs/>
                    <w:lang w:val="ru-RU"/>
                  </w:rPr>
                </m:ctrlPr>
              </m:dPr>
              <m:e>
                <m:r>
                  <m:rPr>
                    <m:sty m:val="p"/>
                  </m:rPr>
                  <w:rPr>
                    <w:rFonts w:ascii="Cambria Math" w:hAnsi="Cambria Math"/>
                    <w:lang w:val="ru-RU"/>
                  </w:rPr>
                  <m:t>6,1</m:t>
                </m:r>
              </m:e>
            </m:d>
          </m:sub>
        </m:sSub>
        <m:d>
          <m:dPr>
            <m:ctrlPr>
              <w:rPr>
                <w:rFonts w:ascii="Cambria Math" w:hAnsi="Cambria Math"/>
                <w:i/>
                <w:lang w:val="ru-RU"/>
              </w:rPr>
            </m:ctrlPr>
          </m:dPr>
          <m:e>
            <m:r>
              <w:rPr>
                <w:rFonts w:ascii="Cambria Math" w:hAnsi="Cambria Math"/>
                <w:lang w:val="ru-RU"/>
              </w:rPr>
              <m:t>f</m:t>
            </m:r>
          </m:e>
        </m:d>
      </m:oMath>
      <w:r w:rsidRPr="001C78C6">
        <w:rPr>
          <w:lang w:val="ru-RU"/>
        </w:rPr>
        <w:t>,</w:t>
      </w:r>
      <w:r w:rsidRPr="001C78C6">
        <w:rPr>
          <w:rFonts w:ascii="CG Times" w:hAnsi="CG Times"/>
          <w:lang w:val="ru-RU"/>
        </w:rPr>
        <w:tab/>
      </w:r>
    </w:p>
    <w:p w14:paraId="0B635168" w14:textId="77777777" w:rsidR="00F43586" w:rsidRPr="001C78C6" w:rsidRDefault="00F43586" w:rsidP="00F43586">
      <w:pPr>
        <w:rPr>
          <w:lang w:val="ru-RU" w:eastAsia="ar-SA"/>
        </w:rPr>
      </w:pPr>
      <w:r w:rsidRPr="001C78C6">
        <w:rPr>
          <w:lang w:val="ru-RU" w:eastAsia="ar-SA"/>
        </w:rPr>
        <w:t>где:</w:t>
      </w:r>
    </w:p>
    <w:p w14:paraId="5BF4BCE3" w14:textId="77777777" w:rsidR="00F43586" w:rsidRPr="001C78C6" w:rsidRDefault="00EC264F" w:rsidP="00F43586">
      <w:pPr>
        <w:rPr>
          <w:lang w:val="ru-RU" w:eastAsia="ar-SA"/>
        </w:rPr>
      </w:pPr>
      <m:oMathPara>
        <m:oMath>
          <m:sSub>
            <m:sSubPr>
              <m:ctrlPr>
                <w:rPr>
                  <w:rFonts w:ascii="Cambria Math" w:hAnsi="Cambria Math"/>
                  <w:i/>
                  <w:lang w:val="ru-RU" w:eastAsia="ar-SA"/>
                </w:rPr>
              </m:ctrlPr>
            </m:sSubPr>
            <m:e>
              <m:r>
                <w:rPr>
                  <w:rFonts w:ascii="Cambria Math" w:hAnsi="Cambria Math"/>
                  <w:lang w:val="ru-RU" w:eastAsia="ar-SA"/>
                </w:rPr>
                <m:t>G</m:t>
              </m:r>
            </m:e>
            <m:sub>
              <m:sSub>
                <m:sSubPr>
                  <m:ctrlPr>
                    <w:rPr>
                      <w:rFonts w:ascii="Cambria Math" w:hAnsi="Cambria Math"/>
                      <w:i/>
                      <w:lang w:val="ru-RU" w:eastAsia="ar-SA"/>
                    </w:rPr>
                  </m:ctrlPr>
                </m:sSubPr>
                <m:e>
                  <m:r>
                    <m:rPr>
                      <m:sty m:val="p"/>
                    </m:rPr>
                    <w:rPr>
                      <w:rFonts w:ascii="Cambria Math" w:hAnsi="Cambria Math"/>
                      <w:lang w:val="ru-RU" w:eastAsia="ar-SA"/>
                    </w:rPr>
                    <m:t>BOC</m:t>
                  </m:r>
                </m:e>
                <m:sub>
                  <m:func>
                    <m:funcPr>
                      <m:ctrlPr>
                        <w:rPr>
                          <w:rFonts w:ascii="Cambria Math" w:hAnsi="Cambria Math"/>
                          <w:i/>
                          <w:lang w:val="ru-RU" w:eastAsia="ar-SA"/>
                        </w:rPr>
                      </m:ctrlPr>
                    </m:funcPr>
                    <m:fName>
                      <m:r>
                        <m:rPr>
                          <m:sty m:val="p"/>
                        </m:rPr>
                        <w:rPr>
                          <w:rFonts w:ascii="Cambria Math" w:hAnsi="Cambria Math"/>
                          <w:lang w:val="ru-RU" w:eastAsia="ar-SA"/>
                        </w:rPr>
                        <m:t>cos</m:t>
                      </m:r>
                    </m:fName>
                    <m:e>
                      <m:d>
                        <m:dPr>
                          <m:ctrlPr>
                            <w:rPr>
                              <w:rFonts w:ascii="Cambria Math" w:hAnsi="Cambria Math"/>
                              <w:i/>
                              <w:lang w:val="ru-RU" w:eastAsia="ar-SA"/>
                            </w:rPr>
                          </m:ctrlPr>
                        </m:dPr>
                        <m:e>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s</m:t>
                              </m:r>
                            </m:sub>
                          </m:sSub>
                          <m:r>
                            <w:rPr>
                              <w:rFonts w:ascii="Cambria Math" w:hAnsi="Cambria Math"/>
                              <w:lang w:val="ru-RU" w:eastAsia="ar-SA"/>
                            </w:rPr>
                            <m:t xml:space="preserve">, </m:t>
                          </m:r>
                          <m:sSub>
                            <m:sSubPr>
                              <m:ctrlPr>
                                <w:rPr>
                                  <w:rFonts w:ascii="Cambria Math" w:hAnsi="Cambria Math"/>
                                  <w:i/>
                                  <w:lang w:val="ru-RU" w:eastAsia="ar-SA"/>
                                </w:rPr>
                              </m:ctrlPr>
                            </m:sSubPr>
                            <m:e>
                              <m:r>
                                <w:rPr>
                                  <w:rFonts w:ascii="Cambria Math" w:hAnsi="Cambria Math"/>
                                  <w:lang w:val="ru-RU" w:eastAsia="ar-SA"/>
                                </w:rPr>
                                <m:t xml:space="preserve"> f</m:t>
                              </m:r>
                            </m:e>
                            <m:sub>
                              <m:r>
                                <w:rPr>
                                  <w:rFonts w:ascii="Cambria Math" w:hAnsi="Cambria Math"/>
                                  <w:lang w:val="ru-RU" w:eastAsia="ar-SA"/>
                                </w:rPr>
                                <m:t>c</m:t>
                              </m:r>
                            </m:sub>
                          </m:sSub>
                        </m:e>
                      </m:d>
                    </m:e>
                  </m:func>
                </m:sub>
              </m:sSub>
            </m:sub>
          </m:sSub>
          <m:d>
            <m:dPr>
              <m:ctrlPr>
                <w:rPr>
                  <w:rFonts w:ascii="Cambria Math" w:hAnsi="Cambria Math"/>
                  <w:i/>
                  <w:lang w:val="ru-RU" w:eastAsia="ar-SA"/>
                </w:rPr>
              </m:ctrlPr>
            </m:dPr>
            <m:e>
              <m:r>
                <w:rPr>
                  <w:rFonts w:ascii="Cambria Math" w:hAnsi="Cambria Math"/>
                  <w:lang w:val="ru-RU" w:eastAsia="ar-SA"/>
                </w:rPr>
                <m:t>f</m:t>
              </m:r>
            </m:e>
          </m:d>
          <m:r>
            <w:rPr>
              <w:rFonts w:ascii="Cambria Math" w:hAnsi="Cambria Math"/>
              <w:lang w:val="ru-RU" w:eastAsia="ar-SA"/>
            </w:rPr>
            <m:t>=</m:t>
          </m:r>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c</m:t>
              </m:r>
            </m:sub>
          </m:sSub>
          <m:sSup>
            <m:sSupPr>
              <m:ctrlPr>
                <w:rPr>
                  <w:rFonts w:ascii="Cambria Math" w:hAnsi="Cambria Math"/>
                  <w:i/>
                  <w:lang w:val="ru-RU" w:eastAsia="ar-SA"/>
                </w:rPr>
              </m:ctrlPr>
            </m:sSupPr>
            <m:e>
              <m:d>
                <m:dPr>
                  <m:begChr m:val="["/>
                  <m:endChr m:val="]"/>
                  <m:ctrlPr>
                    <w:rPr>
                      <w:rFonts w:ascii="Cambria Math" w:hAnsi="Cambria Math"/>
                      <w:i/>
                      <w:lang w:val="ru-RU" w:eastAsia="ar-SA"/>
                    </w:rPr>
                  </m:ctrlPr>
                </m:dPr>
                <m:e>
                  <m:f>
                    <m:fPr>
                      <m:ctrlPr>
                        <w:rPr>
                          <w:rFonts w:ascii="Cambria Math" w:hAnsi="Cambria Math"/>
                          <w:i/>
                          <w:lang w:val="ru-RU" w:eastAsia="ar-SA"/>
                        </w:rPr>
                      </m:ctrlPr>
                    </m:fPr>
                    <m:num>
                      <m:func>
                        <m:funcPr>
                          <m:ctrlPr>
                            <w:rPr>
                              <w:rFonts w:ascii="Cambria Math" w:hAnsi="Cambria Math"/>
                              <w:i/>
                              <w:lang w:val="ru-RU" w:eastAsia="ar-SA"/>
                            </w:rPr>
                          </m:ctrlPr>
                        </m:funcPr>
                        <m:fName>
                          <m:r>
                            <m:rPr>
                              <m:sty m:val="p"/>
                            </m:rPr>
                            <w:rPr>
                              <w:rFonts w:ascii="Cambria Math" w:hAnsi="Cambria Math"/>
                              <w:lang w:val="ru-RU" w:eastAsia="ar-SA"/>
                            </w:rPr>
                            <m:t>tan</m:t>
                          </m:r>
                        </m:fName>
                        <m:e>
                          <m:d>
                            <m:dPr>
                              <m:ctrlPr>
                                <w:rPr>
                                  <w:rFonts w:ascii="Cambria Math" w:hAnsi="Cambria Math"/>
                                  <w:i/>
                                  <w:lang w:val="ru-RU" w:eastAsia="ar-SA"/>
                                </w:rPr>
                              </m:ctrlPr>
                            </m:dPr>
                            <m:e>
                              <m:f>
                                <m:fPr>
                                  <m:ctrlPr>
                                    <w:rPr>
                                      <w:rFonts w:ascii="Cambria Math" w:hAnsi="Cambria Math"/>
                                      <w:i/>
                                      <w:lang w:val="ru-RU" w:eastAsia="ar-SA"/>
                                    </w:rPr>
                                  </m:ctrlPr>
                                </m:fPr>
                                <m:num>
                                  <m:r>
                                    <m:rPr>
                                      <m:sty m:val="p"/>
                                    </m:rPr>
                                    <w:rPr>
                                      <w:rFonts w:ascii="Cambria Math" w:hAnsi="Cambria Math"/>
                                      <w:lang w:val="ru-RU" w:eastAsia="ar-SA"/>
                                    </w:rPr>
                                    <m:t>π</m:t>
                                  </m:r>
                                  <m:r>
                                    <w:rPr>
                                      <w:rFonts w:ascii="Cambria Math" w:hAnsi="Cambria Math"/>
                                      <w:lang w:val="ru-RU" w:eastAsia="ar-SA"/>
                                    </w:rPr>
                                    <m:t>f</m:t>
                                  </m:r>
                                </m:num>
                                <m:den>
                                  <m:sSub>
                                    <m:sSubPr>
                                      <m:ctrlPr>
                                        <w:rPr>
                                          <w:rFonts w:ascii="Cambria Math" w:hAnsi="Cambria Math"/>
                                          <w:i/>
                                          <w:lang w:val="ru-RU" w:eastAsia="ar-SA"/>
                                        </w:rPr>
                                      </m:ctrlPr>
                                    </m:sSubPr>
                                    <m:e>
                                      <m:r>
                                        <w:rPr>
                                          <w:rFonts w:ascii="Cambria Math" w:hAnsi="Cambria Math"/>
                                          <w:lang w:val="ru-RU" w:eastAsia="ar-SA"/>
                                        </w:rPr>
                                        <m:t>2f</m:t>
                                      </m:r>
                                    </m:e>
                                    <m:sub>
                                      <m:r>
                                        <w:rPr>
                                          <w:rFonts w:ascii="Cambria Math" w:hAnsi="Cambria Math"/>
                                          <w:lang w:val="ru-RU" w:eastAsia="ar-SA"/>
                                        </w:rPr>
                                        <m:t>s</m:t>
                                      </m:r>
                                    </m:sub>
                                  </m:sSub>
                                </m:den>
                              </m:f>
                            </m:e>
                          </m:d>
                          <m:func>
                            <m:funcPr>
                              <m:ctrlPr>
                                <w:rPr>
                                  <w:rFonts w:ascii="Cambria Math" w:hAnsi="Cambria Math"/>
                                  <w:i/>
                                  <w:lang w:val="ru-RU" w:eastAsia="ar-SA"/>
                                </w:rPr>
                              </m:ctrlPr>
                            </m:funcPr>
                            <m:fName>
                              <m:r>
                                <m:rPr>
                                  <m:sty m:val="p"/>
                                </m:rPr>
                                <w:rPr>
                                  <w:rFonts w:ascii="Cambria Math" w:hAnsi="Cambria Math"/>
                                  <w:lang w:val="ru-RU" w:eastAsia="ar-SA"/>
                                </w:rPr>
                                <m:t>sin</m:t>
                              </m:r>
                            </m:fName>
                            <m:e>
                              <m:d>
                                <m:dPr>
                                  <m:ctrlPr>
                                    <w:rPr>
                                      <w:rFonts w:ascii="Cambria Math" w:hAnsi="Cambria Math"/>
                                      <w:i/>
                                      <w:lang w:val="ru-RU" w:eastAsia="ar-SA"/>
                                    </w:rPr>
                                  </m:ctrlPr>
                                </m:dPr>
                                <m:e>
                                  <m:f>
                                    <m:fPr>
                                      <m:ctrlPr>
                                        <w:rPr>
                                          <w:rFonts w:ascii="Cambria Math" w:hAnsi="Cambria Math"/>
                                          <w:i/>
                                          <w:lang w:val="ru-RU" w:eastAsia="ar-SA"/>
                                        </w:rPr>
                                      </m:ctrlPr>
                                    </m:fPr>
                                    <m:num>
                                      <m:r>
                                        <m:rPr>
                                          <m:sty m:val="p"/>
                                        </m:rPr>
                                        <w:rPr>
                                          <w:rFonts w:ascii="Cambria Math" w:hAnsi="Cambria Math"/>
                                          <w:lang w:val="ru-RU" w:eastAsia="ar-SA"/>
                                        </w:rPr>
                                        <m:t>π</m:t>
                                      </m:r>
                                      <m:r>
                                        <w:rPr>
                                          <w:rFonts w:ascii="Cambria Math" w:hAnsi="Cambria Math"/>
                                          <w:lang w:val="ru-RU" w:eastAsia="ar-SA"/>
                                        </w:rPr>
                                        <m:t>f</m:t>
                                      </m:r>
                                    </m:num>
                                    <m:den>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c</m:t>
                                          </m:r>
                                        </m:sub>
                                      </m:sSub>
                                    </m:den>
                                  </m:f>
                                </m:e>
                              </m:d>
                            </m:e>
                          </m:func>
                          <m:r>
                            <w:rPr>
                              <w:rFonts w:ascii="Cambria Math" w:hAnsi="Cambria Math"/>
                              <w:lang w:val="ru-RU" w:eastAsia="ar-SA"/>
                            </w:rPr>
                            <m:t xml:space="preserve"> </m:t>
                          </m:r>
                        </m:e>
                      </m:func>
                    </m:num>
                    <m:den>
                      <m:r>
                        <m:rPr>
                          <m:sty m:val="p"/>
                        </m:rPr>
                        <w:rPr>
                          <w:rFonts w:ascii="Cambria Math" w:hAnsi="Cambria Math"/>
                          <w:lang w:val="ru-RU" w:eastAsia="ar-SA"/>
                        </w:rPr>
                        <m:t>π</m:t>
                      </m:r>
                      <m:r>
                        <w:rPr>
                          <w:rFonts w:ascii="Cambria Math" w:hAnsi="Cambria Math"/>
                          <w:lang w:val="ru-RU" w:eastAsia="ar-SA"/>
                        </w:rPr>
                        <m:t>f</m:t>
                      </m:r>
                    </m:den>
                  </m:f>
                </m:e>
              </m:d>
            </m:e>
            <m:sup>
              <m:r>
                <w:rPr>
                  <w:rFonts w:ascii="Cambria Math" w:hAnsi="Cambria Math"/>
                  <w:lang w:val="ru-RU" w:eastAsia="ar-SA"/>
                </w:rPr>
                <m:t>2</m:t>
              </m:r>
            </m:sup>
          </m:sSup>
        </m:oMath>
      </m:oMathPara>
    </w:p>
    <w:p w14:paraId="56FF2D9A" w14:textId="77777777" w:rsidR="00F43586" w:rsidRPr="001C78C6" w:rsidRDefault="00F43586" w:rsidP="00F43586">
      <w:pPr>
        <w:rPr>
          <w:lang w:val="ru-RU" w:eastAsia="ar-SA"/>
        </w:rPr>
      </w:pPr>
      <w:r w:rsidRPr="001C78C6">
        <w:rPr>
          <w:lang w:val="ru-RU" w:eastAsia="ar-SA"/>
        </w:rPr>
        <w:t>при</w:t>
      </w:r>
    </w:p>
    <w:p w14:paraId="16853E52" w14:textId="77777777" w:rsidR="00F43586" w:rsidRPr="001C78C6" w:rsidRDefault="00F43586" w:rsidP="00F43586">
      <w:pPr>
        <w:pStyle w:val="Equationlegend"/>
        <w:rPr>
          <w:i/>
          <w:lang w:val="ru-RU"/>
        </w:rPr>
      </w:pPr>
      <w:r w:rsidRPr="001C78C6">
        <w:rPr>
          <w:lang w:val="ru-RU"/>
        </w:rPr>
        <w:tab/>
      </w:r>
      <w:r w:rsidRPr="001C78C6">
        <w:rPr>
          <w:i/>
          <w:lang w:val="ru-RU"/>
        </w:rPr>
        <w:t>f</w:t>
      </w:r>
      <w:r w:rsidRPr="001C78C6">
        <w:rPr>
          <w:i/>
          <w:vertAlign w:val="subscript"/>
          <w:lang w:val="ru-RU"/>
        </w:rPr>
        <w:t>s</w:t>
      </w:r>
      <w:r w:rsidRPr="001C78C6">
        <w:rPr>
          <w:lang w:val="ru-RU"/>
        </w:rPr>
        <w:t> =</w:t>
      </w:r>
      <w:r w:rsidRPr="001C78C6">
        <w:rPr>
          <w:lang w:val="ru-RU"/>
        </w:rPr>
        <w:tab/>
        <w:t xml:space="preserve">1 × 1,023 МГц как частота поднесущей и </w:t>
      </w:r>
      <w:r w:rsidRPr="001C78C6">
        <w:rPr>
          <w:i/>
          <w:lang w:val="ru-RU"/>
        </w:rPr>
        <w:t>f</w:t>
      </w:r>
      <w:r w:rsidRPr="001C78C6">
        <w:rPr>
          <w:i/>
          <w:vertAlign w:val="subscript"/>
          <w:lang w:val="ru-RU"/>
        </w:rPr>
        <w:t>c</w:t>
      </w:r>
      <w:r w:rsidRPr="001C78C6">
        <w:rPr>
          <w:lang w:val="ru-RU"/>
        </w:rPr>
        <w:t xml:space="preserve"> = 1 × 1,023 МГц как чиповая скорость для </w:t>
      </w:r>
      <w:proofErr w:type="gramStart"/>
      <w:r w:rsidRPr="001C78C6">
        <w:rPr>
          <w:lang w:val="ru-RU"/>
        </w:rPr>
        <w:t>BOC(</w:t>
      </w:r>
      <w:proofErr w:type="gramEnd"/>
      <w:r w:rsidRPr="001C78C6">
        <w:rPr>
          <w:lang w:val="ru-RU"/>
        </w:rPr>
        <w:t>1,1);</w:t>
      </w:r>
    </w:p>
    <w:p w14:paraId="10B48D4F" w14:textId="77777777" w:rsidR="00F43586" w:rsidRPr="001C78C6" w:rsidRDefault="00F43586" w:rsidP="00F43586">
      <w:pPr>
        <w:pStyle w:val="Equationlegend"/>
        <w:rPr>
          <w:lang w:val="ru-RU" w:eastAsia="ar-SA"/>
        </w:rPr>
      </w:pPr>
      <w:r w:rsidRPr="001C78C6">
        <w:rPr>
          <w:lang w:val="ru-RU"/>
        </w:rPr>
        <w:tab/>
      </w:r>
      <w:r w:rsidRPr="001C78C6">
        <w:rPr>
          <w:i/>
          <w:lang w:val="ru-RU"/>
        </w:rPr>
        <w:t>f</w:t>
      </w:r>
      <w:r w:rsidRPr="001C78C6">
        <w:rPr>
          <w:i/>
          <w:vertAlign w:val="subscript"/>
          <w:lang w:val="ru-RU"/>
        </w:rPr>
        <w:t>s</w:t>
      </w:r>
      <w:r w:rsidRPr="001C78C6">
        <w:rPr>
          <w:lang w:val="ru-RU"/>
        </w:rPr>
        <w:t> =</w:t>
      </w:r>
      <w:r w:rsidRPr="001C78C6">
        <w:rPr>
          <w:lang w:val="ru-RU"/>
        </w:rPr>
        <w:tab/>
        <w:t xml:space="preserve">6 × 1,023 МГц как частота поднесущей и </w:t>
      </w:r>
      <w:r w:rsidRPr="001C78C6">
        <w:rPr>
          <w:i/>
          <w:lang w:val="ru-RU"/>
        </w:rPr>
        <w:t>f</w:t>
      </w:r>
      <w:r w:rsidRPr="001C78C6">
        <w:rPr>
          <w:i/>
          <w:vertAlign w:val="subscript"/>
          <w:lang w:val="ru-RU"/>
        </w:rPr>
        <w:t>c</w:t>
      </w:r>
      <w:r w:rsidRPr="001C78C6">
        <w:rPr>
          <w:lang w:val="ru-RU"/>
        </w:rPr>
        <w:t xml:space="preserve"> = 1 × 1,023 МГц как чиповая скорость для </w:t>
      </w:r>
      <w:proofErr w:type="gramStart"/>
      <w:r w:rsidRPr="001C78C6">
        <w:rPr>
          <w:lang w:val="ru-RU"/>
        </w:rPr>
        <w:t>BOC(</w:t>
      </w:r>
      <w:proofErr w:type="gramEnd"/>
      <w:r w:rsidRPr="001C78C6">
        <w:rPr>
          <w:lang w:val="ru-RU"/>
        </w:rPr>
        <w:t>6,1).</w:t>
      </w:r>
    </w:p>
    <w:p w14:paraId="799DC80B" w14:textId="77777777" w:rsidR="00F43586" w:rsidRPr="001C78C6" w:rsidRDefault="00F43586" w:rsidP="00EB31D4">
      <w:pPr>
        <w:pStyle w:val="TableNo"/>
        <w:keepLines/>
        <w:rPr>
          <w:lang w:val="ru-RU"/>
        </w:rPr>
      </w:pPr>
      <w:r w:rsidRPr="001C78C6">
        <w:rPr>
          <w:lang w:val="ru-RU"/>
        </w:rPr>
        <w:lastRenderedPageBreak/>
        <w:t>ТАБЛИЦА 7</w:t>
      </w:r>
    </w:p>
    <w:p w14:paraId="35103E9D" w14:textId="45121A6B" w:rsidR="00F43586" w:rsidRPr="001C78C6" w:rsidRDefault="00F43586" w:rsidP="00EB31D4">
      <w:pPr>
        <w:pStyle w:val="Tabletitle"/>
        <w:keepLines/>
        <w:rPr>
          <w:lang w:val="ru-RU"/>
        </w:rPr>
      </w:pPr>
      <w:r w:rsidRPr="001C78C6">
        <w:rPr>
          <w:lang w:val="ru-RU"/>
        </w:rPr>
        <w:t xml:space="preserve">Передача сигналов E1 Galileo в полосе частот </w:t>
      </w:r>
      <w:proofErr w:type="gramStart"/>
      <w:r w:rsidRPr="001C78C6">
        <w:rPr>
          <w:lang w:val="ru-RU"/>
        </w:rPr>
        <w:t>1559</w:t>
      </w:r>
      <w:r w:rsidR="003F40AD" w:rsidRPr="001C78C6">
        <w:rPr>
          <w:lang w:val="ru-RU"/>
        </w:rPr>
        <w:t>−</w:t>
      </w:r>
      <w:r w:rsidRPr="001C78C6">
        <w:rPr>
          <w:lang w:val="ru-RU"/>
        </w:rPr>
        <w:t>1610</w:t>
      </w:r>
      <w:proofErr w:type="gramEnd"/>
      <w:r w:rsidRPr="001C78C6">
        <w:rPr>
          <w:lang w:val="ru-RU"/>
        </w:rPr>
        <w:t> МГц</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F43586" w:rsidRPr="001C78C6" w14:paraId="34E4DA50"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B3EE72C" w14:textId="77777777" w:rsidR="00F43586" w:rsidRPr="001C78C6" w:rsidRDefault="00F43586" w:rsidP="00EB31D4">
            <w:pPr>
              <w:pStyle w:val="Tablehead"/>
              <w:keepLines/>
              <w:rPr>
                <w:rFonts w:eastAsia="MS PGothic"/>
                <w:lang w:val="ru-RU"/>
              </w:rPr>
            </w:pPr>
            <w:r w:rsidRPr="001C78C6">
              <w:rPr>
                <w:lang w:val="ru-RU"/>
              </w:rPr>
              <w:t>Параметр</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7377088" w14:textId="77777777" w:rsidR="00F43586" w:rsidRPr="001C78C6" w:rsidRDefault="00F43586" w:rsidP="00EB31D4">
            <w:pPr>
              <w:pStyle w:val="Tablehead"/>
              <w:keepLines/>
              <w:rPr>
                <w:rFonts w:eastAsia="MS PGothic"/>
                <w:lang w:val="ru-RU"/>
              </w:rPr>
            </w:pPr>
            <w:r w:rsidRPr="001C78C6">
              <w:rPr>
                <w:lang w:val="ru-RU"/>
              </w:rPr>
              <w:t>Значение параметра</w:t>
            </w:r>
          </w:p>
        </w:tc>
      </w:tr>
      <w:tr w:rsidR="00F43586" w:rsidRPr="001C78C6" w14:paraId="25FD3E02"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A97FEC9" w14:textId="77777777" w:rsidR="00F43586" w:rsidRPr="001C78C6" w:rsidRDefault="00F43586" w:rsidP="00EB31D4">
            <w:pPr>
              <w:pStyle w:val="Tabletext"/>
              <w:keepNext/>
              <w:keepLines/>
              <w:jc w:val="left"/>
              <w:rPr>
                <w:rFonts w:eastAsia="MS PGothic"/>
                <w:lang w:val="ru-RU"/>
              </w:rPr>
            </w:pPr>
            <w:r w:rsidRPr="001C78C6">
              <w:rPr>
                <w:lang w:val="ru-RU"/>
              </w:rPr>
              <w:t>Диапазон частот сигнала (МГц)</w:t>
            </w:r>
          </w:p>
        </w:tc>
        <w:tc>
          <w:tcPr>
            <w:tcW w:w="4822" w:type="dxa"/>
            <w:tcBorders>
              <w:top w:val="single" w:sz="4" w:space="0" w:color="auto"/>
              <w:left w:val="single" w:sz="4" w:space="0" w:color="auto"/>
              <w:bottom w:val="single" w:sz="4" w:space="0" w:color="auto"/>
              <w:right w:val="single" w:sz="4" w:space="0" w:color="auto"/>
            </w:tcBorders>
            <w:hideMark/>
          </w:tcPr>
          <w:p w14:paraId="4416490D" w14:textId="3F637BB7" w:rsidR="00F43586" w:rsidRPr="001C78C6" w:rsidRDefault="00F43586" w:rsidP="00EB31D4">
            <w:pPr>
              <w:pStyle w:val="Tabletext"/>
              <w:keepNext/>
              <w:keepLines/>
              <w:jc w:val="left"/>
              <w:rPr>
                <w:rFonts w:eastAsia="MS PGothic"/>
                <w:lang w:val="ru-RU"/>
              </w:rPr>
            </w:pPr>
            <w:r w:rsidRPr="001C78C6">
              <w:rPr>
                <w:lang w:val="ru-RU" w:eastAsia="ar-SA"/>
              </w:rPr>
              <w:t>1 559</w:t>
            </w:r>
            <w:r w:rsidR="003F40AD" w:rsidRPr="001C78C6">
              <w:rPr>
                <w:lang w:val="ru-RU" w:eastAsia="ar-SA"/>
              </w:rPr>
              <w:t>−</w:t>
            </w:r>
            <w:r w:rsidRPr="001C78C6">
              <w:rPr>
                <w:lang w:val="ru-RU" w:eastAsia="ar-SA"/>
              </w:rPr>
              <w:t>1 591</w:t>
            </w:r>
          </w:p>
        </w:tc>
      </w:tr>
      <w:tr w:rsidR="00F43586" w:rsidRPr="001C78C6" w14:paraId="18BA8E7E"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7F4094BC" w14:textId="77777777" w:rsidR="00F43586" w:rsidRPr="001C78C6" w:rsidRDefault="00F43586" w:rsidP="00EB31D4">
            <w:pPr>
              <w:pStyle w:val="Tabletext"/>
              <w:keepNext/>
              <w:keepLines/>
              <w:jc w:val="left"/>
              <w:rPr>
                <w:rFonts w:eastAsia="MS PGothic"/>
                <w:lang w:val="ru-RU"/>
              </w:rPr>
            </w:pPr>
            <w:r w:rsidRPr="001C78C6">
              <w:rPr>
                <w:lang w:val="ru-RU"/>
              </w:rPr>
              <w:t>Чиповая скорость кода PRN (Mчип/с)</w:t>
            </w:r>
          </w:p>
        </w:tc>
        <w:tc>
          <w:tcPr>
            <w:tcW w:w="4822" w:type="dxa"/>
            <w:tcBorders>
              <w:top w:val="single" w:sz="4" w:space="0" w:color="auto"/>
              <w:left w:val="single" w:sz="4" w:space="0" w:color="auto"/>
              <w:bottom w:val="single" w:sz="4" w:space="0" w:color="auto"/>
              <w:right w:val="single" w:sz="4" w:space="0" w:color="auto"/>
            </w:tcBorders>
            <w:hideMark/>
          </w:tcPr>
          <w:p w14:paraId="6B96F179" w14:textId="77777777" w:rsidR="00F43586" w:rsidRPr="001C78C6" w:rsidRDefault="00F43586" w:rsidP="00EB31D4">
            <w:pPr>
              <w:pStyle w:val="Tabletext"/>
              <w:keepNext/>
              <w:keepLines/>
              <w:jc w:val="left"/>
              <w:rPr>
                <w:rFonts w:eastAsia="MS PGothic"/>
                <w:lang w:val="ru-RU"/>
              </w:rPr>
            </w:pPr>
            <w:r w:rsidRPr="001C78C6">
              <w:rPr>
                <w:rFonts w:eastAsia="MS PGothic"/>
                <w:lang w:val="ru-RU"/>
              </w:rPr>
              <w:t>1,023 (MBOC)</w:t>
            </w:r>
            <w:r w:rsidRPr="001C78C6">
              <w:rPr>
                <w:rFonts w:eastAsia="MS PGothic"/>
                <w:lang w:val="ru-RU"/>
              </w:rPr>
              <w:br/>
              <w:t>2,5575 (</w:t>
            </w:r>
            <w:r w:rsidRPr="001C78C6">
              <w:rPr>
                <w:rFonts w:eastAsia="MS PGothic"/>
                <w:iCs/>
                <w:lang w:val="ru-RU"/>
              </w:rPr>
              <w:t>BOC</w:t>
            </w:r>
            <w:r w:rsidRPr="001C78C6">
              <w:rPr>
                <w:rFonts w:eastAsia="MS PGothic"/>
                <w:vertAlign w:val="subscript"/>
                <w:lang w:val="ru-RU"/>
              </w:rPr>
              <w:t xml:space="preserve">COS </w:t>
            </w:r>
            <w:r w:rsidRPr="001C78C6">
              <w:rPr>
                <w:rFonts w:eastAsia="MS PGothic"/>
                <w:lang w:val="ru-RU"/>
              </w:rPr>
              <w:t>(15, 2,5))</w:t>
            </w:r>
          </w:p>
        </w:tc>
      </w:tr>
      <w:tr w:rsidR="00F43586" w:rsidRPr="001C78C6" w14:paraId="45C380E3"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7F94207" w14:textId="77777777" w:rsidR="00F43586" w:rsidRPr="001C78C6" w:rsidRDefault="00F43586" w:rsidP="00EB31D4">
            <w:pPr>
              <w:pStyle w:val="Tabletext"/>
              <w:keepNext/>
              <w:keepLines/>
              <w:jc w:val="left"/>
              <w:rPr>
                <w:rFonts w:eastAsia="MS PGothic"/>
                <w:lang w:val="ru-RU"/>
              </w:rPr>
            </w:pPr>
            <w:r w:rsidRPr="001C78C6">
              <w:rPr>
                <w:lang w:val="ru-RU"/>
              </w:rPr>
              <w:t>Скорость передачи битов навигационных данных (бит/с)</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066E09B" w14:textId="77777777" w:rsidR="00F43586" w:rsidRPr="001C78C6" w:rsidRDefault="00F43586" w:rsidP="00EB31D4">
            <w:pPr>
              <w:pStyle w:val="Tabletext"/>
              <w:keepNext/>
              <w:keepLines/>
              <w:jc w:val="left"/>
              <w:rPr>
                <w:rFonts w:eastAsia="MS PGothic"/>
                <w:lang w:val="ru-RU"/>
              </w:rPr>
            </w:pPr>
            <w:r w:rsidRPr="001C78C6">
              <w:rPr>
                <w:rFonts w:eastAsia="MS PGothic"/>
                <w:lang w:val="ru-RU"/>
              </w:rPr>
              <w:t>125 (E1-B)</w:t>
            </w:r>
          </w:p>
        </w:tc>
      </w:tr>
      <w:tr w:rsidR="00F43586" w:rsidRPr="001C78C6" w14:paraId="19BB72E4"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7834517D" w14:textId="77777777" w:rsidR="00F43586" w:rsidRPr="001C78C6" w:rsidRDefault="00F43586" w:rsidP="00EB31D4">
            <w:pPr>
              <w:pStyle w:val="Tabletext"/>
              <w:keepNext/>
              <w:keepLines/>
              <w:jc w:val="left"/>
              <w:rPr>
                <w:rFonts w:eastAsia="MS PGothic"/>
                <w:lang w:val="ru-RU"/>
              </w:rPr>
            </w:pPr>
            <w:r w:rsidRPr="001C78C6">
              <w:rPr>
                <w:lang w:val="ru-RU"/>
              </w:rPr>
              <w:t>Скорость передачи символов навигационных данных (символ/с)</w:t>
            </w:r>
          </w:p>
        </w:tc>
        <w:tc>
          <w:tcPr>
            <w:tcW w:w="4822" w:type="dxa"/>
            <w:tcBorders>
              <w:top w:val="single" w:sz="4" w:space="0" w:color="auto"/>
              <w:left w:val="single" w:sz="4" w:space="0" w:color="auto"/>
              <w:bottom w:val="single" w:sz="4" w:space="0" w:color="auto"/>
              <w:right w:val="single" w:sz="4" w:space="0" w:color="auto"/>
            </w:tcBorders>
            <w:vAlign w:val="center"/>
            <w:hideMark/>
          </w:tcPr>
          <w:p w14:paraId="0A271E20" w14:textId="77777777" w:rsidR="00F43586" w:rsidRPr="001C78C6" w:rsidRDefault="00F43586" w:rsidP="00EB31D4">
            <w:pPr>
              <w:pStyle w:val="Tabletext"/>
              <w:keepNext/>
              <w:keepLines/>
              <w:jc w:val="left"/>
              <w:rPr>
                <w:rFonts w:eastAsia="MS PGothic"/>
                <w:lang w:val="ru-RU"/>
              </w:rPr>
            </w:pPr>
            <w:r w:rsidRPr="001C78C6">
              <w:rPr>
                <w:rFonts w:eastAsia="MS PGothic"/>
                <w:lang w:val="ru-RU"/>
              </w:rPr>
              <w:t>250 (E1-B)</w:t>
            </w:r>
          </w:p>
        </w:tc>
      </w:tr>
      <w:tr w:rsidR="00F43586" w:rsidRPr="001C78C6" w14:paraId="6BDA1AD1"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7335052"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822" w:type="dxa"/>
            <w:tcBorders>
              <w:top w:val="single" w:sz="4" w:space="0" w:color="auto"/>
              <w:left w:val="single" w:sz="4" w:space="0" w:color="auto"/>
              <w:bottom w:val="single" w:sz="4" w:space="0" w:color="auto"/>
              <w:right w:val="single" w:sz="4" w:space="0" w:color="auto"/>
            </w:tcBorders>
            <w:hideMark/>
          </w:tcPr>
          <w:p w14:paraId="169D3C2C" w14:textId="77777777" w:rsidR="00F43586" w:rsidRPr="001C78C6" w:rsidRDefault="00F43586" w:rsidP="00EB31D4">
            <w:pPr>
              <w:pStyle w:val="Tabletext"/>
              <w:jc w:val="left"/>
              <w:rPr>
                <w:rFonts w:eastAsia="MS PGothic"/>
                <w:lang w:val="ru-RU"/>
              </w:rPr>
            </w:pPr>
            <w:r w:rsidRPr="001C78C6">
              <w:rPr>
                <w:rFonts w:eastAsia="MS PGothic"/>
                <w:lang w:val="ru-RU"/>
              </w:rPr>
              <w:t>MBOC (OS)</w:t>
            </w:r>
          </w:p>
          <w:p w14:paraId="291A2A6B" w14:textId="77777777" w:rsidR="00F43586" w:rsidRPr="001C78C6" w:rsidRDefault="00F43586" w:rsidP="00EB31D4">
            <w:pPr>
              <w:pStyle w:val="Tabletext"/>
              <w:jc w:val="left"/>
              <w:rPr>
                <w:rFonts w:eastAsia="MS PGothic"/>
                <w:lang w:val="ru-RU"/>
              </w:rPr>
            </w:pPr>
            <w:r w:rsidRPr="001C78C6">
              <w:rPr>
                <w:rFonts w:eastAsia="MS PGothic"/>
                <w:lang w:val="ru-RU"/>
              </w:rPr>
              <w:t>BOC</w:t>
            </w:r>
            <w:r w:rsidRPr="001C78C6">
              <w:rPr>
                <w:rFonts w:eastAsia="MS PGothic"/>
                <w:vertAlign w:val="subscript"/>
                <w:lang w:val="ru-RU"/>
              </w:rPr>
              <w:t xml:space="preserve">COS </w:t>
            </w:r>
            <w:r w:rsidRPr="001C78C6">
              <w:rPr>
                <w:rFonts w:eastAsia="MS PGothic"/>
                <w:lang w:val="ru-RU"/>
              </w:rPr>
              <w:t>(15, 2,5) (E1-A)</w:t>
            </w:r>
          </w:p>
        </w:tc>
      </w:tr>
      <w:tr w:rsidR="00F43586" w:rsidRPr="001C78C6" w14:paraId="74CC8821"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2943BCDD"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4822" w:type="dxa"/>
            <w:tcBorders>
              <w:top w:val="single" w:sz="4" w:space="0" w:color="auto"/>
              <w:left w:val="single" w:sz="4" w:space="0" w:color="auto"/>
              <w:bottom w:val="single" w:sz="4" w:space="0" w:color="auto"/>
              <w:right w:val="single" w:sz="4" w:space="0" w:color="auto"/>
            </w:tcBorders>
            <w:hideMark/>
          </w:tcPr>
          <w:p w14:paraId="26B1245B" w14:textId="77777777" w:rsidR="00F43586" w:rsidRPr="001C78C6" w:rsidRDefault="00F43586" w:rsidP="00EB31D4">
            <w:pPr>
              <w:pStyle w:val="Tabletext"/>
              <w:jc w:val="left"/>
              <w:rPr>
                <w:rFonts w:eastAsia="MS PGothic"/>
                <w:highlight w:val="yellow"/>
                <w:lang w:val="ru-RU"/>
              </w:rPr>
            </w:pPr>
            <w:r w:rsidRPr="001C78C6">
              <w:rPr>
                <w:rFonts w:eastAsia="MS PGothic"/>
                <w:lang w:val="ru-RU"/>
              </w:rPr>
              <w:t>RHCP</w:t>
            </w:r>
          </w:p>
        </w:tc>
      </w:tr>
      <w:tr w:rsidR="00F43586" w:rsidRPr="001C78C6" w14:paraId="2313F83E"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658F485B"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4822" w:type="dxa"/>
            <w:tcBorders>
              <w:top w:val="single" w:sz="4" w:space="0" w:color="auto"/>
              <w:left w:val="single" w:sz="4" w:space="0" w:color="auto"/>
              <w:bottom w:val="single" w:sz="4" w:space="0" w:color="auto"/>
              <w:right w:val="single" w:sz="4" w:space="0" w:color="auto"/>
            </w:tcBorders>
            <w:hideMark/>
          </w:tcPr>
          <w:p w14:paraId="44D7BA54" w14:textId="7108C570" w:rsidR="00F43586" w:rsidRPr="001C78C6" w:rsidRDefault="003F40AD" w:rsidP="00EB31D4">
            <w:pPr>
              <w:pStyle w:val="Tabletext"/>
              <w:jc w:val="left"/>
              <w:rPr>
                <w:rFonts w:eastAsia="MS PGothic"/>
                <w:lang w:val="ru-RU"/>
              </w:rPr>
            </w:pPr>
            <w:r w:rsidRPr="001C78C6">
              <w:rPr>
                <w:rFonts w:eastAsia="MS PGothic"/>
                <w:lang w:val="ru-RU"/>
              </w:rPr>
              <w:t>−</w:t>
            </w:r>
            <w:r w:rsidR="00F43586" w:rsidRPr="001C78C6">
              <w:rPr>
                <w:rFonts w:eastAsia="MS PGothic"/>
                <w:lang w:val="ru-RU"/>
              </w:rPr>
              <w:t xml:space="preserve">157,25 (MBOC) </w:t>
            </w:r>
            <w:r w:rsidR="00F43586" w:rsidRPr="001C78C6">
              <w:rPr>
                <w:rFonts w:eastAsia="MS PGothic"/>
                <w:lang w:val="ru-RU"/>
              </w:rPr>
              <w:br/>
              <w:t>(См. Примечание 2)</w:t>
            </w:r>
          </w:p>
        </w:tc>
      </w:tr>
      <w:tr w:rsidR="00F43586" w:rsidRPr="001C78C6" w14:paraId="1F2B1402" w14:textId="77777777" w:rsidTr="001A7F81">
        <w:trPr>
          <w:jc w:val="center"/>
        </w:trPr>
        <w:tc>
          <w:tcPr>
            <w:tcW w:w="9645" w:type="dxa"/>
            <w:gridSpan w:val="2"/>
            <w:tcBorders>
              <w:top w:val="single" w:sz="4" w:space="0" w:color="auto"/>
              <w:left w:val="nil"/>
              <w:bottom w:val="nil"/>
              <w:right w:val="nil"/>
            </w:tcBorders>
            <w:hideMark/>
          </w:tcPr>
          <w:p w14:paraId="50272030" w14:textId="63CD99B8" w:rsidR="00F43586" w:rsidRPr="001C78C6" w:rsidRDefault="00EB31D4" w:rsidP="001A7F81">
            <w:pPr>
              <w:pStyle w:val="Tablelegend"/>
              <w:ind w:left="-85" w:firstLine="0"/>
              <w:rPr>
                <w:rFonts w:eastAsia="MS PGothic"/>
                <w:lang w:val="ru-RU"/>
              </w:rPr>
            </w:pPr>
            <w:r w:rsidRPr="001C78C6">
              <w:rPr>
                <w:lang w:val="ru-RU"/>
              </w:rPr>
              <w:t>ПРИМЕЧАНИЕ </w:t>
            </w:r>
            <w:r w:rsidR="00F43586" w:rsidRPr="001C78C6">
              <w:rPr>
                <w:lang w:val="ru-RU"/>
              </w:rPr>
              <w:t>1. </w:t>
            </w:r>
            <w:r w:rsidR="003F40AD" w:rsidRPr="001C78C6">
              <w:rPr>
                <w:lang w:val="ru-RU"/>
              </w:rPr>
              <w:t>−</w:t>
            </w:r>
            <w:r w:rsidR="00F43586" w:rsidRPr="001C78C6">
              <w:rPr>
                <w:lang w:val="ru-RU"/>
              </w:rPr>
              <w:t> Подробное описание MBOC приведено в текстовом разделе перед данной таблицей.</w:t>
            </w:r>
          </w:p>
          <w:p w14:paraId="080ABE16" w14:textId="5E26D0A5" w:rsidR="00F43586" w:rsidRPr="001C78C6" w:rsidRDefault="00EB31D4" w:rsidP="001A7F81">
            <w:pPr>
              <w:pStyle w:val="Tablelegend"/>
              <w:ind w:left="-85" w:firstLine="0"/>
              <w:rPr>
                <w:caps/>
                <w:lang w:val="ru-RU"/>
              </w:rPr>
            </w:pPr>
            <w:r w:rsidRPr="001C78C6">
              <w:rPr>
                <w:lang w:val="ru-RU"/>
              </w:rPr>
              <w:t>ПРИМЕЧАНИЕ </w:t>
            </w:r>
            <w:r w:rsidR="00F43586" w:rsidRPr="001C78C6">
              <w:rPr>
                <w:lang w:val="ru-RU"/>
              </w:rPr>
              <w:t>2. </w:t>
            </w:r>
            <w:r w:rsidR="003F40AD" w:rsidRPr="001C78C6">
              <w:rPr>
                <w:lang w:val="ru-RU"/>
              </w:rPr>
              <w:t>−</w:t>
            </w:r>
            <w:r w:rsidR="00F43586" w:rsidRPr="001C78C6">
              <w:rPr>
                <w:lang w:val="ru-RU"/>
              </w:rPr>
              <w:t> Минимальная принимаемая мощность у поверхности Земли измеряется на выходе изотропной антенны приемника 0 дБи для угла места, равного или большего 5</w:t>
            </w:r>
            <w:r w:rsidR="00F43586" w:rsidRPr="001C78C6">
              <w:rPr>
                <w:lang w:val="ru-RU"/>
              </w:rPr>
              <w:sym w:font="Symbol" w:char="F0B0"/>
            </w:r>
            <w:r w:rsidR="00F43586" w:rsidRPr="001C78C6">
              <w:rPr>
                <w:lang w:val="ru-RU"/>
              </w:rPr>
              <w:t>.</w:t>
            </w:r>
          </w:p>
        </w:tc>
      </w:tr>
    </w:tbl>
    <w:p w14:paraId="16C1C679" w14:textId="77777777" w:rsidR="00EB31D4" w:rsidRPr="002B5ACF" w:rsidRDefault="00EB31D4" w:rsidP="00EB31D4">
      <w:pPr>
        <w:pStyle w:val="Tablefin"/>
      </w:pPr>
      <w:bookmarkStart w:id="861" w:name="_Toc495944706"/>
      <w:bookmarkStart w:id="862" w:name="_Toc495944547"/>
      <w:bookmarkStart w:id="863" w:name="_Toc495944388"/>
      <w:bookmarkStart w:id="864" w:name="_Toc495944229"/>
      <w:bookmarkStart w:id="865" w:name="_Toc495944070"/>
      <w:bookmarkStart w:id="866" w:name="_Toc495943911"/>
      <w:bookmarkStart w:id="867" w:name="_Toc495943752"/>
      <w:bookmarkStart w:id="868" w:name="_Toc495943593"/>
      <w:bookmarkStart w:id="869" w:name="_Toc482001228"/>
      <w:bookmarkStart w:id="870" w:name="_Toc461606200"/>
      <w:bookmarkStart w:id="871" w:name="_Toc461541315"/>
      <w:bookmarkStart w:id="872" w:name="_Toc461540460"/>
      <w:bookmarkStart w:id="873" w:name="_Toc461540336"/>
      <w:bookmarkStart w:id="874" w:name="_Toc461540212"/>
      <w:bookmarkStart w:id="875" w:name="_Toc461540088"/>
      <w:bookmarkStart w:id="876" w:name="_Toc461539964"/>
      <w:bookmarkStart w:id="877" w:name="_Toc461539840"/>
      <w:bookmarkStart w:id="878" w:name="_Toc461539716"/>
      <w:bookmarkStart w:id="879" w:name="_Toc461539550"/>
      <w:bookmarkStart w:id="880" w:name="_Toc461539389"/>
      <w:bookmarkStart w:id="881" w:name="_Toc381866677"/>
      <w:bookmarkStart w:id="882" w:name="_Toc368646222"/>
      <w:bookmarkStart w:id="883" w:name="_Toc182474207"/>
    </w:p>
    <w:p w14:paraId="0F89AEE2" w14:textId="77777777" w:rsidR="00F43586" w:rsidRPr="001C78C6" w:rsidRDefault="00F43586" w:rsidP="00F43586">
      <w:pPr>
        <w:pStyle w:val="Heading2"/>
        <w:rPr>
          <w:lang w:val="ru-RU"/>
        </w:rPr>
      </w:pPr>
      <w:r w:rsidRPr="001C78C6">
        <w:rPr>
          <w:lang w:val="ru-RU"/>
        </w:rPr>
        <w:t>4.2</w:t>
      </w:r>
      <w:r w:rsidRPr="001C78C6">
        <w:rPr>
          <w:lang w:val="ru-RU"/>
        </w:rPr>
        <w:tab/>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1C78C6">
        <w:rPr>
          <w:lang w:val="ru-RU"/>
        </w:rPr>
        <w:t>Сигнал E6 Galileo</w:t>
      </w:r>
      <w:bookmarkEnd w:id="883"/>
    </w:p>
    <w:p w14:paraId="3006DE48" w14:textId="77777777" w:rsidR="00F43586" w:rsidRPr="001C78C6" w:rsidRDefault="00F43586" w:rsidP="00F43586">
      <w:pPr>
        <w:rPr>
          <w:lang w:val="ru-RU" w:eastAsia="ar-SA"/>
        </w:rPr>
      </w:pPr>
      <w:r w:rsidRPr="001C78C6">
        <w:rPr>
          <w:lang w:val="ru-RU"/>
        </w:rPr>
        <w:t xml:space="preserve">Параметры сигнала E6 Galileo передаются на несущей частоте 1278,75 МГц. Параметры сигнала E6 включают три разных сигнала: сигнал E6-A, используемый для государственной службы (PRS), сигнал E6-B, используемый для недавно определенной службы высокой точности (HAS), и сигнал E6-C, используемый для коммерческой службы аутентификации (CAS). Несущая частота E6 модулируется методом BPSK(5) для обеспечения компонентов сигнала E6-B и E6-C. Несущая сигнала Е6 Galileo также модулируется кодом </w:t>
      </w:r>
      <w:proofErr w:type="spellStart"/>
      <w:r w:rsidRPr="001C78C6">
        <w:rPr>
          <w:lang w:val="ru-RU"/>
        </w:rPr>
        <w:t>BOC</w:t>
      </w:r>
      <w:r w:rsidRPr="001C78C6">
        <w:rPr>
          <w:vertAlign w:val="subscript"/>
          <w:lang w:val="ru-RU"/>
        </w:rPr>
        <w:t>cos</w:t>
      </w:r>
      <w:proofErr w:type="spellEnd"/>
      <w:r w:rsidRPr="001C78C6">
        <w:rPr>
          <w:lang w:val="ru-RU"/>
        </w:rPr>
        <w:t>(10,5) для обеспечения компонента Е6-А (спектр сигнала Galileo Е6</w:t>
      </w:r>
      <w:r w:rsidRPr="001C78C6">
        <w:rPr>
          <w:lang w:val="ru-RU"/>
        </w:rPr>
        <w:noBreakHyphen/>
        <w:t xml:space="preserve">А описывается тем же уравнением, что и спектр сигнала E1-А, выше, но при </w:t>
      </w:r>
      <w:r w:rsidRPr="001C78C6">
        <w:rPr>
          <w:i/>
          <w:lang w:val="ru-RU"/>
        </w:rPr>
        <w:t>f</w:t>
      </w:r>
      <w:r w:rsidRPr="001C78C6">
        <w:rPr>
          <w:i/>
          <w:vertAlign w:val="subscript"/>
          <w:lang w:val="ru-RU"/>
        </w:rPr>
        <w:t>s</w:t>
      </w:r>
      <w:r w:rsidRPr="001C78C6">
        <w:rPr>
          <w:lang w:val="ru-RU"/>
        </w:rPr>
        <w:t> = 10 × 1,023 МГц и </w:t>
      </w:r>
      <w:r w:rsidRPr="001C78C6">
        <w:rPr>
          <w:i/>
          <w:lang w:val="ru-RU"/>
        </w:rPr>
        <w:t>f</w:t>
      </w:r>
      <w:r w:rsidRPr="001C78C6">
        <w:rPr>
          <w:i/>
          <w:vertAlign w:val="subscript"/>
          <w:lang w:val="ru-RU"/>
        </w:rPr>
        <w:t>c</w:t>
      </w:r>
      <w:r w:rsidRPr="001C78C6">
        <w:rPr>
          <w:lang w:val="ru-RU"/>
        </w:rPr>
        <w:t> = 5 × 1,023 МГц).</w:t>
      </w:r>
    </w:p>
    <w:p w14:paraId="128A4341" w14:textId="77777777" w:rsidR="00F43586" w:rsidRPr="001C78C6" w:rsidRDefault="00F43586" w:rsidP="00F43586">
      <w:pPr>
        <w:pStyle w:val="TableNo"/>
        <w:keepLines/>
        <w:rPr>
          <w:lang w:val="ru-RU"/>
        </w:rPr>
      </w:pPr>
      <w:r w:rsidRPr="001C78C6">
        <w:rPr>
          <w:lang w:val="ru-RU"/>
        </w:rPr>
        <w:t>ТАБЛИЦА 8</w:t>
      </w:r>
    </w:p>
    <w:p w14:paraId="5D42D8F2" w14:textId="076CFD67" w:rsidR="00F43586" w:rsidRPr="001C78C6" w:rsidRDefault="00F43586" w:rsidP="00F43586">
      <w:pPr>
        <w:pStyle w:val="Tabletitle"/>
        <w:keepLines/>
        <w:rPr>
          <w:lang w:val="ru-RU"/>
        </w:rPr>
      </w:pPr>
      <w:r w:rsidRPr="001C78C6">
        <w:rPr>
          <w:lang w:val="ru-RU"/>
        </w:rPr>
        <w:t xml:space="preserve">Передача сигналов E6 Galileo в полосе частот </w:t>
      </w:r>
      <w:proofErr w:type="gramStart"/>
      <w:r w:rsidRPr="001C78C6">
        <w:rPr>
          <w:lang w:val="ru-RU"/>
        </w:rPr>
        <w:t>1215</w:t>
      </w:r>
      <w:r w:rsidR="003F40AD" w:rsidRPr="001C78C6">
        <w:rPr>
          <w:lang w:val="ru-RU"/>
        </w:rPr>
        <w:t>−</w:t>
      </w:r>
      <w:r w:rsidRPr="001C78C6">
        <w:rPr>
          <w:lang w:val="ru-RU"/>
        </w:rPr>
        <w:t>1300</w:t>
      </w:r>
      <w:proofErr w:type="gramEnd"/>
      <w:r w:rsidRPr="001C78C6">
        <w:rPr>
          <w:lang w:val="ru-RU"/>
        </w:rPr>
        <w:t> МГц</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F43586" w:rsidRPr="001C78C6" w14:paraId="39D499AC"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6889AEED" w14:textId="77777777" w:rsidR="00F43586" w:rsidRPr="001C78C6" w:rsidRDefault="00F43586" w:rsidP="001A7F81">
            <w:pPr>
              <w:pStyle w:val="Tablehead"/>
              <w:keepLines/>
              <w:rPr>
                <w:rFonts w:eastAsia="MS PGothic"/>
                <w:lang w:val="ru-RU"/>
              </w:rPr>
            </w:pPr>
            <w:r w:rsidRPr="001C78C6">
              <w:rPr>
                <w:lang w:val="ru-RU"/>
              </w:rPr>
              <w:t>Параметр</w:t>
            </w:r>
          </w:p>
        </w:tc>
        <w:tc>
          <w:tcPr>
            <w:tcW w:w="4822" w:type="dxa"/>
            <w:tcBorders>
              <w:top w:val="single" w:sz="4" w:space="0" w:color="auto"/>
              <w:left w:val="single" w:sz="4" w:space="0" w:color="auto"/>
              <w:bottom w:val="single" w:sz="4" w:space="0" w:color="auto"/>
              <w:right w:val="single" w:sz="4" w:space="0" w:color="auto"/>
            </w:tcBorders>
            <w:hideMark/>
          </w:tcPr>
          <w:p w14:paraId="0508B356" w14:textId="77777777" w:rsidR="00F43586" w:rsidRPr="001C78C6" w:rsidRDefault="00F43586" w:rsidP="001A7F81">
            <w:pPr>
              <w:pStyle w:val="Tablehead"/>
              <w:keepLines/>
              <w:rPr>
                <w:rFonts w:eastAsia="MS PGothic"/>
                <w:lang w:val="ru-RU"/>
              </w:rPr>
            </w:pPr>
            <w:r w:rsidRPr="001C78C6">
              <w:rPr>
                <w:lang w:val="ru-RU"/>
              </w:rPr>
              <w:t>Значение параметра</w:t>
            </w:r>
          </w:p>
        </w:tc>
      </w:tr>
      <w:tr w:rsidR="00F43586" w:rsidRPr="001C78C6" w14:paraId="7F1B253E"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2C183480" w14:textId="77777777" w:rsidR="00F43586" w:rsidRPr="001C78C6" w:rsidRDefault="00F43586" w:rsidP="001A7F81">
            <w:pPr>
              <w:pStyle w:val="Tabletext"/>
              <w:keepNext/>
              <w:keepLines/>
              <w:jc w:val="left"/>
              <w:rPr>
                <w:rFonts w:eastAsia="MS PGothic"/>
                <w:lang w:val="ru-RU"/>
              </w:rPr>
            </w:pPr>
            <w:r w:rsidRPr="001C78C6">
              <w:rPr>
                <w:lang w:val="ru-RU"/>
              </w:rPr>
              <w:t>Диапазон частот сигнала (МГц)</w:t>
            </w:r>
          </w:p>
        </w:tc>
        <w:tc>
          <w:tcPr>
            <w:tcW w:w="4822" w:type="dxa"/>
            <w:tcBorders>
              <w:top w:val="single" w:sz="4" w:space="0" w:color="auto"/>
              <w:left w:val="single" w:sz="4" w:space="0" w:color="auto"/>
              <w:bottom w:val="single" w:sz="4" w:space="0" w:color="auto"/>
              <w:right w:val="single" w:sz="4" w:space="0" w:color="auto"/>
            </w:tcBorders>
            <w:hideMark/>
          </w:tcPr>
          <w:p w14:paraId="37A2E43F" w14:textId="305EDB66" w:rsidR="00F43586" w:rsidRPr="001C78C6" w:rsidRDefault="00F43586" w:rsidP="005166B0">
            <w:pPr>
              <w:pStyle w:val="Tabletext"/>
              <w:keepNext/>
              <w:keepLines/>
              <w:jc w:val="left"/>
              <w:rPr>
                <w:rFonts w:eastAsia="MS PGothic"/>
                <w:lang w:val="ru-RU"/>
              </w:rPr>
            </w:pPr>
            <w:r w:rsidRPr="001C78C6">
              <w:rPr>
                <w:lang w:val="ru-RU" w:eastAsia="ar-SA"/>
              </w:rPr>
              <w:t>1 260</w:t>
            </w:r>
            <w:r w:rsidR="003F40AD" w:rsidRPr="001C78C6">
              <w:rPr>
                <w:lang w:val="ru-RU" w:eastAsia="ar-SA"/>
              </w:rPr>
              <w:t>−</w:t>
            </w:r>
            <w:r w:rsidRPr="001C78C6">
              <w:rPr>
                <w:lang w:val="ru-RU" w:eastAsia="ar-SA"/>
              </w:rPr>
              <w:t>1 300</w:t>
            </w:r>
          </w:p>
        </w:tc>
      </w:tr>
      <w:tr w:rsidR="00F43586" w:rsidRPr="001C78C6" w14:paraId="2BF646BF"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F70ABFD" w14:textId="77777777" w:rsidR="00F43586" w:rsidRPr="001C78C6" w:rsidRDefault="00F43586" w:rsidP="001A7F81">
            <w:pPr>
              <w:pStyle w:val="Tabletext"/>
              <w:keepNext/>
              <w:keepLines/>
              <w:jc w:val="left"/>
              <w:rPr>
                <w:rFonts w:eastAsia="MS PGothic"/>
                <w:lang w:val="ru-RU"/>
              </w:rPr>
            </w:pPr>
            <w:r w:rsidRPr="001C78C6">
              <w:rPr>
                <w:lang w:val="ru-RU"/>
              </w:rPr>
              <w:t>Чиповая скорость кода PRN (Mчип/с)</w:t>
            </w:r>
          </w:p>
        </w:tc>
        <w:tc>
          <w:tcPr>
            <w:tcW w:w="4822" w:type="dxa"/>
            <w:tcBorders>
              <w:top w:val="single" w:sz="4" w:space="0" w:color="auto"/>
              <w:left w:val="single" w:sz="4" w:space="0" w:color="auto"/>
              <w:bottom w:val="single" w:sz="4" w:space="0" w:color="auto"/>
              <w:right w:val="single" w:sz="4" w:space="0" w:color="auto"/>
            </w:tcBorders>
            <w:hideMark/>
          </w:tcPr>
          <w:p w14:paraId="3082FB7A" w14:textId="77777777" w:rsidR="00F43586" w:rsidRPr="001C78C6" w:rsidRDefault="00F43586" w:rsidP="005166B0">
            <w:pPr>
              <w:pStyle w:val="Tabletext"/>
              <w:keepNext/>
              <w:keepLines/>
              <w:jc w:val="left"/>
              <w:rPr>
                <w:rFonts w:eastAsia="MS PGothic"/>
                <w:lang w:val="ru-RU"/>
              </w:rPr>
            </w:pPr>
            <w:r w:rsidRPr="001C78C6">
              <w:rPr>
                <w:rFonts w:eastAsia="MS PGothic"/>
                <w:lang w:val="ru-RU"/>
              </w:rPr>
              <w:t>5,115 (</w:t>
            </w:r>
            <w:proofErr w:type="gramStart"/>
            <w:r w:rsidRPr="001C78C6">
              <w:rPr>
                <w:rFonts w:eastAsia="MS PGothic"/>
                <w:lang w:val="ru-RU"/>
              </w:rPr>
              <w:t>BPSK(</w:t>
            </w:r>
            <w:proofErr w:type="gramEnd"/>
            <w:r w:rsidRPr="001C78C6">
              <w:rPr>
                <w:rFonts w:eastAsia="MS PGothic"/>
                <w:lang w:val="ru-RU"/>
              </w:rPr>
              <w:t>5))</w:t>
            </w:r>
            <w:r w:rsidRPr="001C78C6">
              <w:rPr>
                <w:rFonts w:eastAsia="MS PGothic"/>
                <w:lang w:val="ru-RU"/>
              </w:rPr>
              <w:br/>
              <w:t>10,23 (</w:t>
            </w:r>
            <w:r w:rsidRPr="001C78C6">
              <w:rPr>
                <w:rFonts w:eastAsia="MS PGothic"/>
                <w:iCs/>
                <w:lang w:val="ru-RU"/>
              </w:rPr>
              <w:t>BOC</w:t>
            </w:r>
            <w:r w:rsidRPr="001C78C6">
              <w:rPr>
                <w:rFonts w:eastAsia="MS PGothic"/>
                <w:vertAlign w:val="subscript"/>
                <w:lang w:val="ru-RU"/>
              </w:rPr>
              <w:t xml:space="preserve">COS </w:t>
            </w:r>
            <w:r w:rsidRPr="001C78C6">
              <w:rPr>
                <w:rFonts w:eastAsia="MS PGothic"/>
                <w:lang w:val="ru-RU"/>
              </w:rPr>
              <w:t>(10,5))</w:t>
            </w:r>
          </w:p>
        </w:tc>
      </w:tr>
      <w:tr w:rsidR="00F43586" w:rsidRPr="001C78C6" w14:paraId="27C04D38"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2204D58B"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4822" w:type="dxa"/>
            <w:tcBorders>
              <w:top w:val="single" w:sz="4" w:space="0" w:color="auto"/>
              <w:left w:val="single" w:sz="4" w:space="0" w:color="auto"/>
              <w:bottom w:val="single" w:sz="4" w:space="0" w:color="auto"/>
              <w:right w:val="single" w:sz="4" w:space="0" w:color="auto"/>
            </w:tcBorders>
            <w:vAlign w:val="center"/>
            <w:hideMark/>
          </w:tcPr>
          <w:p w14:paraId="2E810C44" w14:textId="77777777" w:rsidR="00F43586" w:rsidRPr="001C78C6" w:rsidRDefault="00F43586" w:rsidP="005166B0">
            <w:pPr>
              <w:pStyle w:val="Tabletext"/>
              <w:jc w:val="left"/>
              <w:rPr>
                <w:rFonts w:eastAsia="MS PGothic"/>
                <w:lang w:val="ru-RU"/>
              </w:rPr>
            </w:pPr>
            <w:r w:rsidRPr="001C78C6">
              <w:rPr>
                <w:rFonts w:eastAsia="MS PGothic"/>
                <w:lang w:val="ru-RU"/>
              </w:rPr>
              <w:t>500 (E6-B)</w:t>
            </w:r>
          </w:p>
        </w:tc>
      </w:tr>
      <w:tr w:rsidR="00F43586" w:rsidRPr="001C78C6" w14:paraId="1ADAEFC8"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75F1FE2"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4822" w:type="dxa"/>
            <w:tcBorders>
              <w:top w:val="single" w:sz="4" w:space="0" w:color="auto"/>
              <w:left w:val="single" w:sz="4" w:space="0" w:color="auto"/>
              <w:bottom w:val="single" w:sz="4" w:space="0" w:color="auto"/>
              <w:right w:val="single" w:sz="4" w:space="0" w:color="auto"/>
            </w:tcBorders>
            <w:hideMark/>
          </w:tcPr>
          <w:p w14:paraId="3756DFF8" w14:textId="77777777" w:rsidR="00F43586" w:rsidRPr="001C78C6" w:rsidRDefault="00F43586" w:rsidP="005166B0">
            <w:pPr>
              <w:pStyle w:val="Tabletext"/>
              <w:jc w:val="left"/>
              <w:rPr>
                <w:rFonts w:eastAsia="MS PGothic"/>
                <w:lang w:val="ru-RU"/>
              </w:rPr>
            </w:pPr>
            <w:r w:rsidRPr="001C78C6">
              <w:rPr>
                <w:rFonts w:eastAsia="MS PGothic"/>
                <w:lang w:val="ru-RU"/>
              </w:rPr>
              <w:t>1000 (E6-B)</w:t>
            </w:r>
          </w:p>
        </w:tc>
      </w:tr>
      <w:tr w:rsidR="00F43586" w:rsidRPr="001C78C6" w14:paraId="6A2B2BCC"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5C2D9875"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822" w:type="dxa"/>
            <w:tcBorders>
              <w:top w:val="single" w:sz="4" w:space="0" w:color="auto"/>
              <w:left w:val="single" w:sz="4" w:space="0" w:color="auto"/>
              <w:bottom w:val="single" w:sz="4" w:space="0" w:color="auto"/>
              <w:right w:val="single" w:sz="4" w:space="0" w:color="auto"/>
            </w:tcBorders>
            <w:hideMark/>
          </w:tcPr>
          <w:p w14:paraId="5C3EA14F" w14:textId="77777777" w:rsidR="00F43586" w:rsidRPr="001C78C6" w:rsidRDefault="00F43586" w:rsidP="005166B0">
            <w:pPr>
              <w:pStyle w:val="Tabletext"/>
              <w:jc w:val="left"/>
              <w:rPr>
                <w:rFonts w:eastAsia="MS PGothic"/>
                <w:lang w:val="ru-RU"/>
              </w:rPr>
            </w:pPr>
            <w:proofErr w:type="gramStart"/>
            <w:r w:rsidRPr="001C78C6">
              <w:rPr>
                <w:rFonts w:eastAsia="MS PGothic"/>
                <w:lang w:val="ru-RU"/>
              </w:rPr>
              <w:t>BPSK(</w:t>
            </w:r>
            <w:proofErr w:type="gramEnd"/>
            <w:r w:rsidRPr="001C78C6">
              <w:rPr>
                <w:rFonts w:eastAsia="MS PGothic"/>
                <w:lang w:val="ru-RU"/>
              </w:rPr>
              <w:t>5) (E6-B и E6-C)</w:t>
            </w:r>
          </w:p>
          <w:p w14:paraId="69BF479C" w14:textId="77777777" w:rsidR="00F43586" w:rsidRPr="001C78C6" w:rsidRDefault="00F43586" w:rsidP="005166B0">
            <w:pPr>
              <w:pStyle w:val="Tabletext"/>
              <w:jc w:val="left"/>
              <w:rPr>
                <w:rFonts w:eastAsia="MS PGothic"/>
                <w:lang w:val="ru-RU"/>
              </w:rPr>
            </w:pPr>
            <w:r w:rsidRPr="001C78C6">
              <w:rPr>
                <w:rFonts w:eastAsia="MS PGothic"/>
                <w:iCs/>
                <w:lang w:val="ru-RU"/>
              </w:rPr>
              <w:t>BOC</w:t>
            </w:r>
            <w:r w:rsidRPr="001C78C6">
              <w:rPr>
                <w:rFonts w:eastAsia="MS PGothic"/>
                <w:vertAlign w:val="subscript"/>
                <w:lang w:val="ru-RU"/>
              </w:rPr>
              <w:t xml:space="preserve">COS </w:t>
            </w:r>
            <w:r w:rsidRPr="001C78C6">
              <w:rPr>
                <w:rFonts w:eastAsia="MS PGothic"/>
                <w:lang w:val="ru-RU"/>
              </w:rPr>
              <w:t>(10,5) (E6-A)</w:t>
            </w:r>
          </w:p>
        </w:tc>
      </w:tr>
      <w:tr w:rsidR="00F43586" w:rsidRPr="001C78C6" w14:paraId="499FC6C6"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53C222E"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4822" w:type="dxa"/>
            <w:tcBorders>
              <w:top w:val="single" w:sz="4" w:space="0" w:color="auto"/>
              <w:left w:val="single" w:sz="4" w:space="0" w:color="auto"/>
              <w:bottom w:val="single" w:sz="4" w:space="0" w:color="auto"/>
              <w:right w:val="single" w:sz="4" w:space="0" w:color="auto"/>
            </w:tcBorders>
            <w:hideMark/>
          </w:tcPr>
          <w:p w14:paraId="3EF7F5DC" w14:textId="77777777" w:rsidR="00F43586" w:rsidRPr="001C78C6" w:rsidRDefault="00F43586" w:rsidP="005166B0">
            <w:pPr>
              <w:pStyle w:val="Tabletext"/>
              <w:jc w:val="left"/>
              <w:rPr>
                <w:rFonts w:eastAsia="MS PGothic"/>
                <w:lang w:val="ru-RU"/>
              </w:rPr>
            </w:pPr>
            <w:r w:rsidRPr="001C78C6">
              <w:rPr>
                <w:rFonts w:eastAsia="MS PGothic"/>
                <w:lang w:val="ru-RU"/>
              </w:rPr>
              <w:t>RHCP</w:t>
            </w:r>
          </w:p>
        </w:tc>
      </w:tr>
      <w:tr w:rsidR="00F43586" w:rsidRPr="001C78C6" w14:paraId="6DFB90F7" w14:textId="77777777" w:rsidTr="001A7F81">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1996935"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4822" w:type="dxa"/>
            <w:tcBorders>
              <w:top w:val="single" w:sz="4" w:space="0" w:color="auto"/>
              <w:left w:val="single" w:sz="4" w:space="0" w:color="auto"/>
              <w:bottom w:val="single" w:sz="4" w:space="0" w:color="auto"/>
              <w:right w:val="single" w:sz="4" w:space="0" w:color="auto"/>
            </w:tcBorders>
            <w:hideMark/>
          </w:tcPr>
          <w:p w14:paraId="4565D079" w14:textId="06690937" w:rsidR="00F43586" w:rsidRPr="001C78C6" w:rsidRDefault="003F40AD" w:rsidP="005166B0">
            <w:pPr>
              <w:pStyle w:val="Tabletext"/>
              <w:jc w:val="left"/>
              <w:rPr>
                <w:rFonts w:eastAsia="MS PGothic"/>
                <w:lang w:val="ru-RU"/>
              </w:rPr>
            </w:pPr>
            <w:r w:rsidRPr="001C78C6">
              <w:rPr>
                <w:rFonts w:eastAsia="MS PGothic"/>
                <w:lang w:val="ru-RU"/>
              </w:rPr>
              <w:t>−</w:t>
            </w:r>
            <w:r w:rsidR="00F43586" w:rsidRPr="001C78C6">
              <w:rPr>
                <w:rFonts w:eastAsia="MS PGothic"/>
                <w:lang w:val="ru-RU"/>
              </w:rPr>
              <w:t>155,25 (</w:t>
            </w:r>
            <w:proofErr w:type="gramStart"/>
            <w:r w:rsidR="00F43586" w:rsidRPr="001C78C6">
              <w:rPr>
                <w:rFonts w:eastAsia="MS PGothic"/>
                <w:lang w:val="ru-RU"/>
              </w:rPr>
              <w:t>BPSK(</w:t>
            </w:r>
            <w:proofErr w:type="gramEnd"/>
            <w:r w:rsidR="00F43586" w:rsidRPr="001C78C6">
              <w:rPr>
                <w:rFonts w:eastAsia="MS PGothic"/>
                <w:lang w:val="ru-RU"/>
              </w:rPr>
              <w:t>5))</w:t>
            </w:r>
            <w:r w:rsidR="00F43586" w:rsidRPr="001C78C6">
              <w:rPr>
                <w:rFonts w:eastAsia="MS PGothic"/>
                <w:lang w:val="ru-RU"/>
              </w:rPr>
              <w:br/>
              <w:t>(См. Примечание)</w:t>
            </w:r>
          </w:p>
        </w:tc>
      </w:tr>
      <w:tr w:rsidR="00F43586" w:rsidRPr="001C78C6" w14:paraId="68B97693" w14:textId="77777777" w:rsidTr="001A7F81">
        <w:trPr>
          <w:jc w:val="center"/>
        </w:trPr>
        <w:tc>
          <w:tcPr>
            <w:tcW w:w="9645" w:type="dxa"/>
            <w:gridSpan w:val="2"/>
            <w:tcBorders>
              <w:top w:val="single" w:sz="4" w:space="0" w:color="auto"/>
              <w:left w:val="nil"/>
              <w:bottom w:val="nil"/>
              <w:right w:val="nil"/>
            </w:tcBorders>
            <w:hideMark/>
          </w:tcPr>
          <w:p w14:paraId="66F539DB" w14:textId="03B4D03E" w:rsidR="00F43586" w:rsidRPr="001C78C6" w:rsidRDefault="004A2F24" w:rsidP="001A7F81">
            <w:pPr>
              <w:pStyle w:val="Tablelegend"/>
              <w:ind w:left="-85" w:firstLine="0"/>
              <w:rPr>
                <w:lang w:val="ru-RU"/>
              </w:rPr>
            </w:pPr>
            <w:r w:rsidRPr="001C78C6">
              <w:rPr>
                <w:lang w:val="ru-RU"/>
              </w:rPr>
              <w:t>ПРИМЕЧАНИЕ</w:t>
            </w:r>
            <w:r w:rsidR="00F43586" w:rsidRPr="001C78C6">
              <w:rPr>
                <w:lang w:val="ru-RU"/>
              </w:rPr>
              <w:t>. </w:t>
            </w:r>
            <w:r w:rsidR="003F40AD" w:rsidRPr="001C78C6">
              <w:rPr>
                <w:lang w:val="ru-RU"/>
              </w:rPr>
              <w:t>−</w:t>
            </w:r>
            <w:r w:rsidR="00F43586" w:rsidRPr="001C78C6">
              <w:rPr>
                <w:lang w:val="ru-RU"/>
              </w:rPr>
              <w:t> Минимальная принимаемая мощность у поверхности Земли измеряется на выходе изотропной антенны приемника 0 дБи для угла места, равного или большего 5</w:t>
            </w:r>
            <w:r w:rsidR="00F43586" w:rsidRPr="001C78C6">
              <w:rPr>
                <w:lang w:val="ru-RU"/>
              </w:rPr>
              <w:sym w:font="Symbol" w:char="F0B0"/>
            </w:r>
            <w:r w:rsidR="00F43586" w:rsidRPr="001C78C6">
              <w:rPr>
                <w:lang w:val="ru-RU"/>
              </w:rPr>
              <w:t>.</w:t>
            </w:r>
          </w:p>
        </w:tc>
      </w:tr>
    </w:tbl>
    <w:p w14:paraId="728F5849" w14:textId="77777777" w:rsidR="00DB5256" w:rsidRPr="002B5ACF" w:rsidRDefault="00DB5256" w:rsidP="00DB5256">
      <w:pPr>
        <w:pStyle w:val="Tablefin"/>
      </w:pPr>
      <w:bookmarkStart w:id="884" w:name="_Toc482001229"/>
      <w:bookmarkStart w:id="885" w:name="_Toc461606201"/>
      <w:bookmarkStart w:id="886" w:name="_Toc461541316"/>
      <w:bookmarkStart w:id="887" w:name="_Toc461540461"/>
      <w:bookmarkStart w:id="888" w:name="_Toc461540337"/>
      <w:bookmarkStart w:id="889" w:name="_Toc461540213"/>
      <w:bookmarkStart w:id="890" w:name="_Toc461540089"/>
      <w:bookmarkStart w:id="891" w:name="_Toc461539965"/>
      <w:bookmarkStart w:id="892" w:name="_Toc461539841"/>
      <w:bookmarkStart w:id="893" w:name="_Toc461539717"/>
      <w:bookmarkStart w:id="894" w:name="_Toc461539551"/>
      <w:bookmarkStart w:id="895" w:name="_Toc461539390"/>
      <w:bookmarkStart w:id="896" w:name="_Toc381866678"/>
      <w:bookmarkStart w:id="897" w:name="_Toc368646223"/>
      <w:bookmarkStart w:id="898" w:name="_Toc182474208"/>
    </w:p>
    <w:p w14:paraId="5710FA98" w14:textId="77777777" w:rsidR="00F43586" w:rsidRPr="001C78C6" w:rsidRDefault="00F43586" w:rsidP="00F43586">
      <w:pPr>
        <w:pStyle w:val="Heading2"/>
        <w:rPr>
          <w:lang w:val="ru-RU"/>
        </w:rPr>
      </w:pPr>
      <w:r w:rsidRPr="001C78C6">
        <w:rPr>
          <w:lang w:val="ru-RU"/>
        </w:rPr>
        <w:lastRenderedPageBreak/>
        <w:t>4.3</w:t>
      </w:r>
      <w:r w:rsidRPr="001C78C6">
        <w:rPr>
          <w:lang w:val="ru-RU"/>
        </w:rPr>
        <w:tab/>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1C78C6">
        <w:rPr>
          <w:lang w:val="ru-RU"/>
        </w:rPr>
        <w:t>Сигнал E5 Galileo</w:t>
      </w:r>
      <w:bookmarkEnd w:id="898"/>
    </w:p>
    <w:p w14:paraId="416A899D" w14:textId="77777777" w:rsidR="00F43586" w:rsidRPr="001C78C6" w:rsidRDefault="00F43586" w:rsidP="00F43586">
      <w:pPr>
        <w:rPr>
          <w:szCs w:val="22"/>
          <w:lang w:val="ru-RU"/>
        </w:rPr>
      </w:pPr>
      <w:r w:rsidRPr="001C78C6">
        <w:rPr>
          <w:szCs w:val="22"/>
          <w:lang w:val="ru-RU"/>
        </w:rPr>
        <w:t xml:space="preserve">Центральной частотой сигнала Е5 Galileo является частота 1191,795 МГц, и при его генерации применяется модуляция </w:t>
      </w:r>
      <w:proofErr w:type="spellStart"/>
      <w:r w:rsidRPr="001C78C6">
        <w:rPr>
          <w:szCs w:val="22"/>
          <w:lang w:val="ru-RU"/>
        </w:rPr>
        <w:t>AltBOC</w:t>
      </w:r>
      <w:proofErr w:type="spellEnd"/>
      <w:r w:rsidRPr="001C78C6">
        <w:rPr>
          <w:szCs w:val="22"/>
          <w:lang w:val="ru-RU"/>
        </w:rPr>
        <w:t xml:space="preserve"> на частоте поднесущей в боковой полосе 15,345 МГц. Эта схема обеспечивает два боковых лепестка.</w:t>
      </w:r>
    </w:p>
    <w:p w14:paraId="2F2E1132" w14:textId="77777777" w:rsidR="00F43586" w:rsidRPr="001C78C6" w:rsidRDefault="00F43586" w:rsidP="00F43586">
      <w:pPr>
        <w:rPr>
          <w:szCs w:val="22"/>
          <w:lang w:val="ru-RU"/>
        </w:rPr>
      </w:pPr>
      <w:r w:rsidRPr="001C78C6">
        <w:rPr>
          <w:szCs w:val="22"/>
          <w:lang w:val="ru-RU"/>
        </w:rPr>
        <w:t xml:space="preserve">Нижний боковой лепесток сигнала Е5 Galileo называется сигналом E5a Galileo и обеспечивает второй сигнал (для двухчастотного приема) для открытой службы (OS), включая также сообщения, содержащие навигационные данные. </w:t>
      </w:r>
    </w:p>
    <w:p w14:paraId="155677BE" w14:textId="77777777" w:rsidR="00F43586" w:rsidRPr="001C78C6" w:rsidRDefault="00F43586" w:rsidP="00F43586">
      <w:pPr>
        <w:rPr>
          <w:szCs w:val="22"/>
          <w:lang w:val="ru-RU"/>
        </w:rPr>
      </w:pPr>
      <w:r w:rsidRPr="001C78C6">
        <w:rPr>
          <w:szCs w:val="22"/>
          <w:lang w:val="ru-RU"/>
        </w:rPr>
        <w:t>Сигнал E5a является сигналом с открытым доступом, включающим канал данных и пилотный (не содержащий данных) канал.</w:t>
      </w:r>
    </w:p>
    <w:p w14:paraId="313C7FED" w14:textId="77777777" w:rsidR="00F43586" w:rsidRPr="001C78C6" w:rsidRDefault="00F43586" w:rsidP="00F43586">
      <w:pPr>
        <w:rPr>
          <w:szCs w:val="22"/>
          <w:lang w:val="ru-RU"/>
        </w:rPr>
      </w:pPr>
      <w:r w:rsidRPr="001C78C6">
        <w:rPr>
          <w:szCs w:val="22"/>
          <w:lang w:val="ru-RU"/>
        </w:rPr>
        <w:t xml:space="preserve">Верхний боковой лепесток сигнала Е5 Galileo называется сигналом E5b Galileo и обеспечивает дополнительный компонент открытой службы (OS). </w:t>
      </w:r>
    </w:p>
    <w:p w14:paraId="79048102" w14:textId="77777777" w:rsidR="00F43586" w:rsidRPr="001C78C6" w:rsidRDefault="00F43586" w:rsidP="00F43586">
      <w:pPr>
        <w:rPr>
          <w:szCs w:val="22"/>
          <w:lang w:val="ru-RU"/>
        </w:rPr>
      </w:pPr>
      <w:r w:rsidRPr="001C78C6">
        <w:rPr>
          <w:szCs w:val="22"/>
          <w:lang w:val="ru-RU"/>
        </w:rPr>
        <w:t>Сигнал E5b является сигналом с открытым доступом, включающим канал данных и пилотный (не содержащий данных) канал.</w:t>
      </w:r>
    </w:p>
    <w:p w14:paraId="3CD628BB" w14:textId="77777777" w:rsidR="00F43586" w:rsidRPr="001C78C6" w:rsidRDefault="00F43586" w:rsidP="00F43586">
      <w:pPr>
        <w:rPr>
          <w:szCs w:val="22"/>
          <w:lang w:val="ru-RU" w:eastAsia="ar-SA"/>
        </w:rPr>
      </w:pPr>
      <w:r w:rsidRPr="001C78C6">
        <w:rPr>
          <w:szCs w:val="22"/>
          <w:lang w:val="ru-RU"/>
        </w:rPr>
        <w:t xml:space="preserve">Спектральная плотность мощности сигнала Е5 Galileo </w:t>
      </w:r>
      <w:proofErr w:type="spellStart"/>
      <w:r w:rsidRPr="001C78C6">
        <w:rPr>
          <w:szCs w:val="22"/>
          <w:lang w:val="ru-RU"/>
        </w:rPr>
        <w:t>AltBOC</w:t>
      </w:r>
      <w:proofErr w:type="spellEnd"/>
      <w:r w:rsidRPr="001C78C6">
        <w:rPr>
          <w:szCs w:val="22"/>
          <w:lang w:val="ru-RU"/>
        </w:rPr>
        <w:t xml:space="preserve"> определяется следующим образом:</w:t>
      </w:r>
    </w:p>
    <w:p w14:paraId="7EE56346" w14:textId="77777777" w:rsidR="00F43586" w:rsidRPr="001C78C6" w:rsidRDefault="00F43586" w:rsidP="00F43586">
      <w:pPr>
        <w:pStyle w:val="Equation"/>
        <w:rPr>
          <w:lang w:val="ru-RU"/>
        </w:rPr>
      </w:pPr>
      <w:r w:rsidRPr="001C78C6">
        <w:rPr>
          <w:lang w:val="ru-RU"/>
        </w:rPr>
        <w:tab/>
      </w:r>
      <w:r w:rsidRPr="001C78C6">
        <w:rPr>
          <w:position w:val="-68"/>
          <w:lang w:val="ru-RU"/>
        </w:rPr>
        <w:object w:dxaOrig="8419" w:dyaOrig="1480" w14:anchorId="16C8E06B">
          <v:shape id="_x0000_i1027" type="#_x0000_t75" alt="" style="width:394.45pt;height:70.25pt" o:ole="">
            <v:imagedata r:id="rId44" o:title=""/>
          </v:shape>
          <o:OLEObject Type="Embed" ProgID="Equation.3" ShapeID="_x0000_i1027" DrawAspect="Content" ObjectID="_1799150406" r:id="rId45"/>
        </w:object>
      </w:r>
    </w:p>
    <w:p w14:paraId="411E705D" w14:textId="77777777" w:rsidR="00F43586" w:rsidRPr="001C78C6" w:rsidRDefault="00F43586" w:rsidP="00F43586">
      <w:pPr>
        <w:keepNext/>
        <w:rPr>
          <w:lang w:val="ru-RU" w:eastAsia="ar-SA"/>
        </w:rPr>
      </w:pPr>
      <w:r w:rsidRPr="001C78C6">
        <w:rPr>
          <w:lang w:val="ru-RU" w:eastAsia="ar-SA"/>
        </w:rPr>
        <w:t>где:</w:t>
      </w:r>
    </w:p>
    <w:p w14:paraId="47C9640B" w14:textId="00F30B44" w:rsidR="00F43586" w:rsidRPr="001C78C6" w:rsidRDefault="00F43586" w:rsidP="00F43586">
      <w:pPr>
        <w:pStyle w:val="Equationlegend"/>
        <w:rPr>
          <w:lang w:val="ru-RU" w:eastAsia="ar-SA"/>
        </w:rPr>
      </w:pPr>
      <w:r w:rsidRPr="001C78C6">
        <w:rPr>
          <w:lang w:val="ru-RU"/>
        </w:rPr>
        <w:tab/>
      </w:r>
      <w:r w:rsidRPr="001C78C6">
        <w:rPr>
          <w:i/>
          <w:lang w:val="ru-RU"/>
        </w:rPr>
        <w:t>f</w:t>
      </w:r>
      <w:r w:rsidRPr="001C78C6">
        <w:rPr>
          <w:i/>
          <w:vertAlign w:val="subscript"/>
          <w:lang w:val="ru-RU"/>
        </w:rPr>
        <w:t>s</w:t>
      </w:r>
      <w:r w:rsidRPr="001C78C6">
        <w:rPr>
          <w:lang w:val="ru-RU"/>
        </w:rPr>
        <w:t> =</w:t>
      </w:r>
      <w:r w:rsidRPr="001C78C6">
        <w:rPr>
          <w:lang w:val="ru-RU"/>
        </w:rPr>
        <w:tab/>
        <w:t>15 × 1,023 МГц </w:t>
      </w:r>
      <w:r w:rsidR="003F40AD" w:rsidRPr="001C78C6">
        <w:rPr>
          <w:lang w:val="ru-RU"/>
        </w:rPr>
        <w:t>−</w:t>
      </w:r>
      <w:r w:rsidRPr="001C78C6">
        <w:rPr>
          <w:lang w:val="ru-RU"/>
        </w:rPr>
        <w:t xml:space="preserve"> частота поднесущей, а </w:t>
      </w:r>
      <w:r w:rsidRPr="001C78C6">
        <w:rPr>
          <w:i/>
          <w:lang w:val="ru-RU"/>
        </w:rPr>
        <w:t>f</w:t>
      </w:r>
      <w:r w:rsidRPr="001C78C6">
        <w:rPr>
          <w:i/>
          <w:vertAlign w:val="subscript"/>
          <w:lang w:val="ru-RU"/>
        </w:rPr>
        <w:t>c</w:t>
      </w:r>
      <w:r w:rsidRPr="001C78C6">
        <w:rPr>
          <w:lang w:val="ru-RU"/>
        </w:rPr>
        <w:t> = 10 × 1,023 МГц </w:t>
      </w:r>
      <w:r w:rsidR="003F40AD" w:rsidRPr="001C78C6">
        <w:rPr>
          <w:lang w:val="ru-RU"/>
        </w:rPr>
        <w:t>−</w:t>
      </w:r>
      <w:r w:rsidRPr="001C78C6">
        <w:rPr>
          <w:lang w:val="ru-RU"/>
        </w:rPr>
        <w:t xml:space="preserve"> частота чипов.</w:t>
      </w:r>
    </w:p>
    <w:p w14:paraId="140FE60C" w14:textId="77777777" w:rsidR="00F43586" w:rsidRPr="001C78C6" w:rsidRDefault="00F43586" w:rsidP="00F43586">
      <w:pPr>
        <w:pStyle w:val="TableNo"/>
        <w:keepLines/>
        <w:rPr>
          <w:lang w:val="ru-RU"/>
        </w:rPr>
      </w:pPr>
      <w:r w:rsidRPr="001C78C6">
        <w:rPr>
          <w:lang w:val="ru-RU"/>
        </w:rPr>
        <w:t>ТАБЛИЦА 9</w:t>
      </w:r>
    </w:p>
    <w:p w14:paraId="40F90AFD" w14:textId="1EB93274" w:rsidR="00F43586" w:rsidRPr="001C78C6" w:rsidRDefault="00F43586" w:rsidP="00F43586">
      <w:pPr>
        <w:pStyle w:val="Tabletitle"/>
        <w:keepLines/>
        <w:rPr>
          <w:lang w:val="ru-RU"/>
        </w:rPr>
      </w:pPr>
      <w:r w:rsidRPr="001C78C6">
        <w:rPr>
          <w:lang w:val="ru-RU"/>
        </w:rPr>
        <w:t>Передача сигналов E5 Galileo в полосе частот 1164</w:t>
      </w:r>
      <w:r w:rsidR="003F40AD" w:rsidRPr="001C78C6">
        <w:rPr>
          <w:lang w:val="ru-RU"/>
        </w:rPr>
        <w:t>−</w:t>
      </w:r>
      <w:r w:rsidRPr="001C78C6">
        <w:rPr>
          <w:lang w:val="ru-RU"/>
        </w:rPr>
        <w:t>1215 МГц</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F43586" w:rsidRPr="001C78C6" w14:paraId="1FE7C914" w14:textId="77777777" w:rsidTr="001A7F81">
        <w:trPr>
          <w:cantSplit/>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2D276154" w14:textId="77777777" w:rsidR="00F43586" w:rsidRPr="001C78C6" w:rsidRDefault="00F43586" w:rsidP="001A7F81">
            <w:pPr>
              <w:pStyle w:val="Tablehead"/>
              <w:keepLines/>
              <w:rPr>
                <w:rFonts w:eastAsia="MS PGothic"/>
                <w:lang w:val="ru-RU"/>
              </w:rPr>
            </w:pPr>
            <w:r w:rsidRPr="001C78C6">
              <w:rPr>
                <w:lang w:val="ru-RU"/>
              </w:rPr>
              <w:t>Параметр</w:t>
            </w:r>
          </w:p>
        </w:tc>
        <w:tc>
          <w:tcPr>
            <w:tcW w:w="4822" w:type="dxa"/>
            <w:tcBorders>
              <w:top w:val="single" w:sz="4" w:space="0" w:color="auto"/>
              <w:left w:val="single" w:sz="4" w:space="0" w:color="auto"/>
              <w:bottom w:val="single" w:sz="4" w:space="0" w:color="auto"/>
              <w:right w:val="single" w:sz="4" w:space="0" w:color="auto"/>
            </w:tcBorders>
            <w:hideMark/>
          </w:tcPr>
          <w:p w14:paraId="5ACDB00D" w14:textId="77777777" w:rsidR="00F43586" w:rsidRPr="001C78C6" w:rsidRDefault="00F43586" w:rsidP="001A7F81">
            <w:pPr>
              <w:pStyle w:val="Tablehead"/>
              <w:keepLines/>
              <w:rPr>
                <w:rFonts w:eastAsia="MS PGothic"/>
                <w:lang w:val="ru-RU"/>
              </w:rPr>
            </w:pPr>
            <w:r w:rsidRPr="001C78C6">
              <w:rPr>
                <w:lang w:val="ru-RU"/>
              </w:rPr>
              <w:t>Значение параметра</w:t>
            </w:r>
          </w:p>
        </w:tc>
      </w:tr>
      <w:tr w:rsidR="00F43586" w:rsidRPr="001C78C6" w14:paraId="527CBC46" w14:textId="77777777" w:rsidTr="001A7F81">
        <w:trPr>
          <w:cantSplit/>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A19BC64" w14:textId="77777777" w:rsidR="00F43586" w:rsidRPr="001C78C6" w:rsidRDefault="00F43586" w:rsidP="001A7F81">
            <w:pPr>
              <w:pStyle w:val="Tabletext"/>
              <w:keepNext/>
              <w:keepLines/>
              <w:jc w:val="left"/>
              <w:rPr>
                <w:rFonts w:eastAsia="MS PGothic"/>
                <w:lang w:val="ru-RU"/>
              </w:rPr>
            </w:pPr>
            <w:r w:rsidRPr="001C78C6">
              <w:rPr>
                <w:lang w:val="ru-RU"/>
              </w:rPr>
              <w:t>Диапазон частот сигнала (МГц)</w:t>
            </w:r>
          </w:p>
        </w:tc>
        <w:tc>
          <w:tcPr>
            <w:tcW w:w="4822" w:type="dxa"/>
            <w:tcBorders>
              <w:top w:val="single" w:sz="4" w:space="0" w:color="auto"/>
              <w:left w:val="single" w:sz="4" w:space="0" w:color="auto"/>
              <w:bottom w:val="single" w:sz="4" w:space="0" w:color="auto"/>
              <w:right w:val="single" w:sz="4" w:space="0" w:color="auto"/>
            </w:tcBorders>
            <w:hideMark/>
          </w:tcPr>
          <w:p w14:paraId="685CFDAD" w14:textId="142EDA50" w:rsidR="00F43586" w:rsidRPr="001C78C6" w:rsidRDefault="00F43586" w:rsidP="00DB5256">
            <w:pPr>
              <w:pStyle w:val="Tabletext"/>
              <w:keepNext/>
              <w:keepLines/>
              <w:jc w:val="left"/>
              <w:rPr>
                <w:rFonts w:eastAsia="MS PGothic"/>
                <w:lang w:val="ru-RU"/>
              </w:rPr>
            </w:pPr>
            <w:r w:rsidRPr="001C78C6">
              <w:rPr>
                <w:lang w:val="ru-RU" w:eastAsia="ar-SA"/>
              </w:rPr>
              <w:t>1 164</w:t>
            </w:r>
            <w:r w:rsidR="003F40AD" w:rsidRPr="001C78C6">
              <w:rPr>
                <w:lang w:val="ru-RU" w:eastAsia="ar-SA"/>
              </w:rPr>
              <w:t>−</w:t>
            </w:r>
            <w:r w:rsidRPr="001C78C6">
              <w:rPr>
                <w:lang w:val="ru-RU" w:eastAsia="ar-SA"/>
              </w:rPr>
              <w:t>1 219</w:t>
            </w:r>
          </w:p>
        </w:tc>
      </w:tr>
      <w:tr w:rsidR="00F43586" w:rsidRPr="001C78C6" w14:paraId="1402CC1B" w14:textId="77777777" w:rsidTr="001A7F81">
        <w:trPr>
          <w:cantSplit/>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64FAEE3" w14:textId="77777777" w:rsidR="00F43586" w:rsidRPr="001C78C6" w:rsidRDefault="00F43586" w:rsidP="001A7F81">
            <w:pPr>
              <w:pStyle w:val="Tabletext"/>
              <w:keepNext/>
              <w:keepLines/>
              <w:jc w:val="left"/>
              <w:rPr>
                <w:rFonts w:eastAsia="MS PGothic"/>
                <w:lang w:val="ru-RU"/>
              </w:rPr>
            </w:pPr>
            <w:r w:rsidRPr="001C78C6">
              <w:rPr>
                <w:lang w:val="ru-RU"/>
              </w:rPr>
              <w:t>Чиповая скорость кода PRN (Mчип/с)</w:t>
            </w:r>
          </w:p>
        </w:tc>
        <w:tc>
          <w:tcPr>
            <w:tcW w:w="4822" w:type="dxa"/>
            <w:tcBorders>
              <w:top w:val="single" w:sz="4" w:space="0" w:color="auto"/>
              <w:left w:val="single" w:sz="4" w:space="0" w:color="auto"/>
              <w:bottom w:val="single" w:sz="4" w:space="0" w:color="auto"/>
              <w:right w:val="single" w:sz="4" w:space="0" w:color="auto"/>
            </w:tcBorders>
            <w:hideMark/>
          </w:tcPr>
          <w:p w14:paraId="09F4EBB2" w14:textId="77777777" w:rsidR="00F43586" w:rsidRPr="001C78C6" w:rsidRDefault="00F43586" w:rsidP="00DB5256">
            <w:pPr>
              <w:pStyle w:val="Tabletext"/>
              <w:keepNext/>
              <w:keepLines/>
              <w:jc w:val="left"/>
              <w:rPr>
                <w:rFonts w:eastAsia="MS PGothic"/>
                <w:lang w:val="ru-RU"/>
              </w:rPr>
            </w:pPr>
            <w:r w:rsidRPr="001C78C6">
              <w:rPr>
                <w:rFonts w:eastAsia="MS PGothic"/>
                <w:lang w:val="ru-RU"/>
              </w:rPr>
              <w:t>10,23 (</w:t>
            </w:r>
            <w:r w:rsidRPr="001C78C6">
              <w:rPr>
                <w:rFonts w:eastAsia="MS PGothic"/>
                <w:i/>
                <w:iCs/>
                <w:lang w:val="ru-RU"/>
              </w:rPr>
              <w:t>G</w:t>
            </w:r>
            <w:r w:rsidRPr="001C78C6">
              <w:rPr>
                <w:rFonts w:eastAsia="MS PGothic"/>
                <w:iCs/>
                <w:vertAlign w:val="subscript"/>
                <w:lang w:val="ru-RU"/>
              </w:rPr>
              <w:t>AltBOC</w:t>
            </w:r>
            <w:r w:rsidRPr="001C78C6">
              <w:rPr>
                <w:rFonts w:eastAsia="MS PGothic"/>
                <w:i/>
                <w:iCs/>
                <w:vertAlign w:val="subscript"/>
                <w:lang w:val="ru-RU"/>
              </w:rPr>
              <w:t xml:space="preserve"> </w:t>
            </w:r>
            <w:r w:rsidRPr="001C78C6">
              <w:rPr>
                <w:rFonts w:eastAsia="MS PGothic"/>
                <w:lang w:val="ru-RU"/>
              </w:rPr>
              <w:t>(15,10))</w:t>
            </w:r>
          </w:p>
        </w:tc>
      </w:tr>
      <w:tr w:rsidR="00F43586" w:rsidRPr="001C78C6" w14:paraId="62AB61EC" w14:textId="77777777" w:rsidTr="001A7F81">
        <w:trPr>
          <w:cantSplit/>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A5CE360" w14:textId="77777777" w:rsidR="00F43586" w:rsidRPr="001C78C6" w:rsidRDefault="00F43586" w:rsidP="001A7F81">
            <w:pPr>
              <w:pStyle w:val="Tabletext"/>
              <w:keepNext/>
              <w:keepLines/>
              <w:jc w:val="left"/>
              <w:rPr>
                <w:rFonts w:eastAsia="MS PGothic"/>
                <w:lang w:val="ru-RU"/>
              </w:rPr>
            </w:pPr>
            <w:r w:rsidRPr="001C78C6">
              <w:rPr>
                <w:lang w:val="ru-RU"/>
              </w:rPr>
              <w:t>Скорость передачи битов навигационных данных (бит/с)</w:t>
            </w:r>
          </w:p>
        </w:tc>
        <w:tc>
          <w:tcPr>
            <w:tcW w:w="4822" w:type="dxa"/>
            <w:tcBorders>
              <w:top w:val="single" w:sz="4" w:space="0" w:color="auto"/>
              <w:left w:val="single" w:sz="4" w:space="0" w:color="auto"/>
              <w:bottom w:val="single" w:sz="4" w:space="0" w:color="auto"/>
              <w:right w:val="single" w:sz="4" w:space="0" w:color="auto"/>
            </w:tcBorders>
            <w:hideMark/>
          </w:tcPr>
          <w:p w14:paraId="688BC339" w14:textId="77777777" w:rsidR="00F43586" w:rsidRPr="001C78C6" w:rsidRDefault="00F43586" w:rsidP="00DB5256">
            <w:pPr>
              <w:pStyle w:val="Tabletext"/>
              <w:keepNext/>
              <w:keepLines/>
              <w:jc w:val="left"/>
              <w:rPr>
                <w:rFonts w:eastAsia="MS PGothic"/>
                <w:lang w:val="ru-RU"/>
              </w:rPr>
            </w:pPr>
            <w:r w:rsidRPr="001C78C6">
              <w:rPr>
                <w:rFonts w:eastAsia="MS PGothic"/>
                <w:lang w:val="ru-RU"/>
              </w:rPr>
              <w:t>25 (E5a),</w:t>
            </w:r>
          </w:p>
          <w:p w14:paraId="54CD4A62" w14:textId="77777777" w:rsidR="00F43586" w:rsidRPr="001C78C6" w:rsidRDefault="00F43586" w:rsidP="00DB5256">
            <w:pPr>
              <w:pStyle w:val="Tabletext"/>
              <w:keepNext/>
              <w:keepLines/>
              <w:jc w:val="left"/>
              <w:rPr>
                <w:rFonts w:eastAsia="MS PGothic"/>
                <w:lang w:val="ru-RU"/>
              </w:rPr>
            </w:pPr>
            <w:r w:rsidRPr="001C78C6">
              <w:rPr>
                <w:rFonts w:eastAsia="MS PGothic"/>
                <w:lang w:val="ru-RU"/>
              </w:rPr>
              <w:t>125 (E5b)</w:t>
            </w:r>
          </w:p>
        </w:tc>
      </w:tr>
      <w:tr w:rsidR="00F43586" w:rsidRPr="001C78C6" w14:paraId="66BDD30E" w14:textId="77777777" w:rsidTr="001A7F81">
        <w:trPr>
          <w:cantSplit/>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63D89025"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4822" w:type="dxa"/>
            <w:tcBorders>
              <w:top w:val="single" w:sz="4" w:space="0" w:color="auto"/>
              <w:left w:val="single" w:sz="4" w:space="0" w:color="auto"/>
              <w:bottom w:val="single" w:sz="4" w:space="0" w:color="auto"/>
              <w:right w:val="single" w:sz="4" w:space="0" w:color="auto"/>
            </w:tcBorders>
            <w:vAlign w:val="center"/>
            <w:hideMark/>
          </w:tcPr>
          <w:p w14:paraId="061ECD7C" w14:textId="77777777" w:rsidR="00F43586" w:rsidRPr="001C78C6" w:rsidRDefault="00F43586" w:rsidP="00DB5256">
            <w:pPr>
              <w:pStyle w:val="Tabletext"/>
              <w:jc w:val="left"/>
              <w:rPr>
                <w:rFonts w:eastAsia="MS PGothic"/>
                <w:lang w:val="ru-RU"/>
              </w:rPr>
            </w:pPr>
            <w:r w:rsidRPr="001C78C6">
              <w:rPr>
                <w:rFonts w:eastAsia="MS PGothic"/>
                <w:lang w:val="ru-RU"/>
              </w:rPr>
              <w:t>50 (E5a), 250 (E5b)</w:t>
            </w:r>
          </w:p>
        </w:tc>
      </w:tr>
      <w:tr w:rsidR="00F43586" w:rsidRPr="001C78C6" w14:paraId="644602AA" w14:textId="77777777" w:rsidTr="001A7F81">
        <w:trPr>
          <w:cantSplit/>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B56A518"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822" w:type="dxa"/>
            <w:tcBorders>
              <w:top w:val="single" w:sz="4" w:space="0" w:color="auto"/>
              <w:left w:val="single" w:sz="4" w:space="0" w:color="auto"/>
              <w:bottom w:val="single" w:sz="4" w:space="0" w:color="auto"/>
              <w:right w:val="single" w:sz="4" w:space="0" w:color="auto"/>
            </w:tcBorders>
            <w:hideMark/>
          </w:tcPr>
          <w:p w14:paraId="6608377F" w14:textId="77777777" w:rsidR="00F43586" w:rsidRPr="001C78C6" w:rsidRDefault="00F43586" w:rsidP="00DB5256">
            <w:pPr>
              <w:pStyle w:val="Tabletext"/>
              <w:jc w:val="left"/>
              <w:rPr>
                <w:rFonts w:eastAsia="MS PGothic"/>
                <w:lang w:val="ru-RU"/>
              </w:rPr>
            </w:pPr>
            <w:r w:rsidRPr="001C78C6">
              <w:rPr>
                <w:rFonts w:eastAsia="MS PGothic"/>
                <w:lang w:val="ru-RU"/>
              </w:rPr>
              <w:t>AltBOC(15,10) (См. Примечание 1)</w:t>
            </w:r>
          </w:p>
        </w:tc>
      </w:tr>
      <w:tr w:rsidR="00F43586" w:rsidRPr="001C78C6" w14:paraId="352D727A" w14:textId="77777777" w:rsidTr="001A7F81">
        <w:trPr>
          <w:cantSplit/>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6CE11370"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4822" w:type="dxa"/>
            <w:tcBorders>
              <w:top w:val="single" w:sz="4" w:space="0" w:color="auto"/>
              <w:left w:val="single" w:sz="4" w:space="0" w:color="auto"/>
              <w:bottom w:val="single" w:sz="4" w:space="0" w:color="auto"/>
              <w:right w:val="single" w:sz="4" w:space="0" w:color="auto"/>
            </w:tcBorders>
            <w:hideMark/>
          </w:tcPr>
          <w:p w14:paraId="11B3AE2B" w14:textId="77777777" w:rsidR="00F43586" w:rsidRPr="001C78C6" w:rsidRDefault="00F43586" w:rsidP="00DB5256">
            <w:pPr>
              <w:pStyle w:val="Tabletext"/>
              <w:jc w:val="left"/>
              <w:rPr>
                <w:rFonts w:eastAsia="MS PGothic"/>
                <w:lang w:val="ru-RU"/>
              </w:rPr>
            </w:pPr>
            <w:r w:rsidRPr="001C78C6">
              <w:rPr>
                <w:rFonts w:eastAsia="MS PGothic"/>
                <w:lang w:val="ru-RU"/>
              </w:rPr>
              <w:t>RHCP</w:t>
            </w:r>
          </w:p>
        </w:tc>
      </w:tr>
      <w:tr w:rsidR="00F43586" w:rsidRPr="001C78C6" w14:paraId="25A9383D" w14:textId="77777777" w:rsidTr="001A7F81">
        <w:trPr>
          <w:cantSplit/>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2B8D7768"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4822" w:type="dxa"/>
            <w:tcBorders>
              <w:top w:val="single" w:sz="4" w:space="0" w:color="auto"/>
              <w:left w:val="single" w:sz="4" w:space="0" w:color="auto"/>
              <w:bottom w:val="single" w:sz="4" w:space="0" w:color="auto"/>
              <w:right w:val="single" w:sz="4" w:space="0" w:color="auto"/>
            </w:tcBorders>
            <w:hideMark/>
          </w:tcPr>
          <w:p w14:paraId="6D2A9663" w14:textId="3613B5DA" w:rsidR="00F43586" w:rsidRPr="001C78C6" w:rsidRDefault="003F40AD" w:rsidP="00DB5256">
            <w:pPr>
              <w:pStyle w:val="Tabletext"/>
              <w:jc w:val="left"/>
              <w:rPr>
                <w:rFonts w:eastAsia="MS PGothic"/>
                <w:lang w:val="ru-RU"/>
              </w:rPr>
            </w:pPr>
            <w:r w:rsidRPr="001C78C6">
              <w:rPr>
                <w:rFonts w:eastAsia="MS PGothic"/>
                <w:lang w:val="ru-RU"/>
              </w:rPr>
              <w:t>−</w:t>
            </w:r>
            <w:r w:rsidR="00F43586" w:rsidRPr="001C78C6">
              <w:rPr>
                <w:rFonts w:eastAsia="MS PGothic"/>
                <w:lang w:val="ru-RU"/>
              </w:rPr>
              <w:t>155,25 для E5a (См. Примечание 2)</w:t>
            </w:r>
          </w:p>
          <w:p w14:paraId="15D84A5B" w14:textId="4A2790AA" w:rsidR="00F43586" w:rsidRPr="001C78C6" w:rsidRDefault="003F40AD" w:rsidP="00DB5256">
            <w:pPr>
              <w:pStyle w:val="Tabletext"/>
              <w:jc w:val="left"/>
              <w:rPr>
                <w:rFonts w:eastAsia="MS PGothic"/>
                <w:lang w:val="ru-RU"/>
              </w:rPr>
            </w:pPr>
            <w:r w:rsidRPr="001C78C6">
              <w:rPr>
                <w:rFonts w:eastAsia="MS PGothic"/>
                <w:lang w:val="ru-RU"/>
              </w:rPr>
              <w:t>−</w:t>
            </w:r>
            <w:r w:rsidR="00F43586" w:rsidRPr="001C78C6">
              <w:rPr>
                <w:rFonts w:eastAsia="MS PGothic"/>
                <w:lang w:val="ru-RU"/>
              </w:rPr>
              <w:t>155,25 для E5b (См. Примечание 2)</w:t>
            </w:r>
          </w:p>
        </w:tc>
      </w:tr>
      <w:tr w:rsidR="00F43586" w:rsidRPr="001C78C6" w14:paraId="3E601D77" w14:textId="77777777" w:rsidTr="001A7F81">
        <w:trPr>
          <w:cantSplit/>
          <w:jc w:val="center"/>
        </w:trPr>
        <w:tc>
          <w:tcPr>
            <w:tcW w:w="9645" w:type="dxa"/>
            <w:gridSpan w:val="2"/>
            <w:tcBorders>
              <w:top w:val="single" w:sz="4" w:space="0" w:color="auto"/>
              <w:left w:val="nil"/>
              <w:bottom w:val="nil"/>
              <w:right w:val="nil"/>
            </w:tcBorders>
            <w:hideMark/>
          </w:tcPr>
          <w:p w14:paraId="67DF31F5" w14:textId="7131F53D" w:rsidR="00F43586" w:rsidRPr="001C78C6" w:rsidRDefault="00BB54FC" w:rsidP="001A7F81">
            <w:pPr>
              <w:pStyle w:val="Tablelegend"/>
              <w:ind w:left="-85" w:firstLine="0"/>
              <w:rPr>
                <w:rFonts w:eastAsia="MS PGothic"/>
                <w:lang w:val="ru-RU"/>
              </w:rPr>
            </w:pPr>
            <w:r w:rsidRPr="001C78C6">
              <w:rPr>
                <w:lang w:val="ru-RU"/>
              </w:rPr>
              <w:t>ПРИМЕЧАНИЕ 1. </w:t>
            </w:r>
            <w:r w:rsidR="003F40AD" w:rsidRPr="001C78C6">
              <w:rPr>
                <w:lang w:val="ru-RU"/>
              </w:rPr>
              <w:t>−</w:t>
            </w:r>
            <w:r w:rsidR="00F43586" w:rsidRPr="001C78C6">
              <w:rPr>
                <w:lang w:val="ru-RU"/>
              </w:rPr>
              <w:t xml:space="preserve"> Подробное описание </w:t>
            </w:r>
            <w:r w:rsidR="00F43586" w:rsidRPr="001C78C6">
              <w:rPr>
                <w:i/>
                <w:lang w:val="ru-RU"/>
              </w:rPr>
              <w:t>G</w:t>
            </w:r>
            <w:r w:rsidR="00F43586" w:rsidRPr="001C78C6">
              <w:rPr>
                <w:vertAlign w:val="subscript"/>
                <w:lang w:val="ru-RU"/>
              </w:rPr>
              <w:t>AltBOC</w:t>
            </w:r>
            <w:r w:rsidR="00F43586" w:rsidRPr="001C78C6">
              <w:rPr>
                <w:lang w:val="ru-RU"/>
              </w:rPr>
              <w:t xml:space="preserve"> приведено в текстовом разделе перед таблицей.</w:t>
            </w:r>
          </w:p>
          <w:p w14:paraId="788C6DE0" w14:textId="4C5EAB38" w:rsidR="00F43586" w:rsidRPr="001C78C6" w:rsidRDefault="00BB54FC" w:rsidP="001A7F81">
            <w:pPr>
              <w:pStyle w:val="Tablelegend"/>
              <w:ind w:left="-85" w:firstLine="0"/>
              <w:rPr>
                <w:lang w:val="ru-RU"/>
              </w:rPr>
            </w:pPr>
            <w:r w:rsidRPr="001C78C6">
              <w:rPr>
                <w:lang w:val="ru-RU"/>
              </w:rPr>
              <w:t>ПРИМЕЧАНИЕ 2</w:t>
            </w:r>
            <w:r w:rsidR="00F43586" w:rsidRPr="001C78C6">
              <w:rPr>
                <w:lang w:val="ru-RU"/>
              </w:rPr>
              <w:t>. </w:t>
            </w:r>
            <w:r w:rsidR="003F40AD" w:rsidRPr="001C78C6">
              <w:rPr>
                <w:lang w:val="ru-RU"/>
              </w:rPr>
              <w:t>−</w:t>
            </w:r>
            <w:r w:rsidR="00F43586" w:rsidRPr="001C78C6">
              <w:rPr>
                <w:lang w:val="ru-RU"/>
              </w:rPr>
              <w:t> Минимальная принимаемая мощность у поверхности Земли измеряется на выходе изотропной антенны приемника 0 дБи для угла места, равного или большего 5</w:t>
            </w:r>
            <w:r w:rsidR="00F43586" w:rsidRPr="001C78C6">
              <w:rPr>
                <w:lang w:val="ru-RU"/>
              </w:rPr>
              <w:sym w:font="Symbol" w:char="F0B0"/>
            </w:r>
            <w:r w:rsidR="00F43586" w:rsidRPr="001C78C6">
              <w:rPr>
                <w:lang w:val="ru-RU"/>
              </w:rPr>
              <w:t>.</w:t>
            </w:r>
          </w:p>
        </w:tc>
      </w:tr>
    </w:tbl>
    <w:p w14:paraId="6994464A" w14:textId="77777777" w:rsidR="00DB5256" w:rsidRPr="002B5ACF" w:rsidRDefault="00DB5256" w:rsidP="00DB5256">
      <w:pPr>
        <w:pStyle w:val="Tablefin"/>
      </w:pPr>
    </w:p>
    <w:p w14:paraId="235577AA" w14:textId="77777777" w:rsidR="00DF2A26" w:rsidRPr="001C78C6" w:rsidRDefault="00DF2A26" w:rsidP="00DF2A26">
      <w:pPr>
        <w:rPr>
          <w:lang w:val="ru-RU"/>
        </w:rPr>
      </w:pPr>
    </w:p>
    <w:p w14:paraId="449FE010" w14:textId="77777777" w:rsidR="00DF2A26" w:rsidRPr="001C78C6" w:rsidRDefault="00DF2A26" w:rsidP="00DF2A26">
      <w:pPr>
        <w:rPr>
          <w:lang w:val="ru-RU"/>
        </w:rPr>
      </w:pPr>
    </w:p>
    <w:p w14:paraId="150EDC37" w14:textId="77777777" w:rsidR="00F43586" w:rsidRPr="001C78C6" w:rsidRDefault="00F43586" w:rsidP="00F43586">
      <w:pPr>
        <w:pStyle w:val="AnnexNoTitle"/>
        <w:rPr>
          <w:szCs w:val="26"/>
          <w:lang w:val="ru-RU"/>
        </w:rPr>
      </w:pPr>
      <w:bookmarkStart w:id="899" w:name="_Toc182474209"/>
      <w:r w:rsidRPr="001C78C6">
        <w:rPr>
          <w:szCs w:val="26"/>
          <w:lang w:val="ru-RU"/>
        </w:rPr>
        <w:lastRenderedPageBreak/>
        <w:t>Приложение 4</w:t>
      </w:r>
      <w:r w:rsidRPr="001C78C6">
        <w:rPr>
          <w:szCs w:val="26"/>
          <w:lang w:val="ru-RU"/>
        </w:rPr>
        <w:br/>
      </w:r>
      <w:r w:rsidRPr="001C78C6">
        <w:rPr>
          <w:szCs w:val="26"/>
          <w:lang w:val="ru-RU"/>
        </w:rPr>
        <w:br/>
        <w:t xml:space="preserve">Техническое описание и характеристики квазизенитной </w:t>
      </w:r>
      <w:r w:rsidRPr="001C78C6">
        <w:rPr>
          <w:szCs w:val="26"/>
          <w:lang w:val="ru-RU"/>
        </w:rPr>
        <w:br/>
        <w:t>спутниковой системы (QZSS)</w:t>
      </w:r>
      <w:bookmarkEnd w:id="899"/>
    </w:p>
    <w:p w14:paraId="7622DD01" w14:textId="77777777" w:rsidR="00F43586" w:rsidRPr="001C78C6" w:rsidRDefault="00F43586" w:rsidP="00F43586">
      <w:pPr>
        <w:pStyle w:val="Heading1"/>
        <w:rPr>
          <w:lang w:val="ru-RU"/>
        </w:rPr>
      </w:pPr>
      <w:bookmarkStart w:id="900" w:name="_Toc495944707"/>
      <w:bookmarkStart w:id="901" w:name="_Toc495944548"/>
      <w:bookmarkStart w:id="902" w:name="_Toc495944389"/>
      <w:bookmarkStart w:id="903" w:name="_Toc495944230"/>
      <w:bookmarkStart w:id="904" w:name="_Toc495944071"/>
      <w:bookmarkStart w:id="905" w:name="_Toc495943912"/>
      <w:bookmarkStart w:id="906" w:name="_Toc495943753"/>
      <w:bookmarkStart w:id="907" w:name="_Toc495943594"/>
      <w:bookmarkStart w:id="908" w:name="_Toc482001230"/>
      <w:bookmarkStart w:id="909" w:name="_Toc461606202"/>
      <w:bookmarkStart w:id="910" w:name="_Toc461541317"/>
      <w:bookmarkStart w:id="911" w:name="_Toc461540462"/>
      <w:bookmarkStart w:id="912" w:name="_Toc461540338"/>
      <w:bookmarkStart w:id="913" w:name="_Toc461540214"/>
      <w:bookmarkStart w:id="914" w:name="_Toc461540090"/>
      <w:bookmarkStart w:id="915" w:name="_Toc461539966"/>
      <w:bookmarkStart w:id="916" w:name="_Toc461539842"/>
      <w:bookmarkStart w:id="917" w:name="_Toc461539718"/>
      <w:bookmarkStart w:id="918" w:name="_Toc461539552"/>
      <w:bookmarkStart w:id="919" w:name="_Toc461539391"/>
      <w:bookmarkStart w:id="920" w:name="_Toc381866679"/>
      <w:bookmarkStart w:id="921" w:name="_Toc368646224"/>
      <w:bookmarkStart w:id="922" w:name="_Toc368645345"/>
      <w:bookmarkStart w:id="923" w:name="_Toc368644787"/>
      <w:bookmarkStart w:id="924" w:name="_Toc182474210"/>
      <w:r w:rsidRPr="001C78C6">
        <w:rPr>
          <w:lang w:val="ru-RU"/>
        </w:rPr>
        <w:t>1</w:t>
      </w:r>
      <w:r w:rsidRPr="001C78C6">
        <w:rPr>
          <w:lang w:val="ru-RU"/>
        </w:rPr>
        <w:tab/>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1C78C6">
        <w:rPr>
          <w:lang w:val="ru-RU"/>
        </w:rPr>
        <w:t>Введение</w:t>
      </w:r>
      <w:bookmarkEnd w:id="924"/>
    </w:p>
    <w:p w14:paraId="328563F4" w14:textId="77777777" w:rsidR="00F43586" w:rsidRPr="001C78C6" w:rsidRDefault="00F43586" w:rsidP="00F43586">
      <w:pPr>
        <w:rPr>
          <w:lang w:val="ru-RU" w:eastAsia="ja-JP"/>
        </w:rPr>
      </w:pPr>
      <w:r w:rsidRPr="001C78C6">
        <w:rPr>
          <w:lang w:val="ru-RU"/>
        </w:rPr>
        <w:t>Квазизенитную спутниковую систему (QZSS) образуют семь спутников и два активных резервных спутника. Эти спутники размещены либо на негеостационарной орбите, либо на геостационарной орбите с углом наклонения 45</w:t>
      </w:r>
      <w:r w:rsidRPr="001C78C6">
        <w:rPr>
          <w:lang w:val="ru-RU"/>
        </w:rPr>
        <w:sym w:font="Symbol" w:char="F0B0"/>
      </w:r>
      <w:r w:rsidRPr="001C78C6">
        <w:rPr>
          <w:lang w:val="ru-RU"/>
        </w:rPr>
        <w:t>. Каждый спутник передает четыре одинаковые несущие частоты для навигационных сигналов. Эти навигационные сигналы модулированы заданной двоичной последовательностью, содержащей кодированные данные об эфемеридах и времени, и имеют достаточную ширину полосы для обеспечения необходимой навигационной точности без применения двусторонней передачи или доплеровских сдвигов.</w:t>
      </w:r>
    </w:p>
    <w:p w14:paraId="42585365" w14:textId="77777777" w:rsidR="00F43586" w:rsidRPr="001C78C6" w:rsidRDefault="00F43586" w:rsidP="00F43586">
      <w:pPr>
        <w:pStyle w:val="Heading2"/>
        <w:rPr>
          <w:lang w:val="ru-RU"/>
        </w:rPr>
      </w:pPr>
      <w:bookmarkStart w:id="925" w:name="_Toc495944708"/>
      <w:bookmarkStart w:id="926" w:name="_Toc495944549"/>
      <w:bookmarkStart w:id="927" w:name="_Toc495944390"/>
      <w:bookmarkStart w:id="928" w:name="_Toc495944231"/>
      <w:bookmarkStart w:id="929" w:name="_Toc495944072"/>
      <w:bookmarkStart w:id="930" w:name="_Toc495943913"/>
      <w:bookmarkStart w:id="931" w:name="_Toc495943754"/>
      <w:bookmarkStart w:id="932" w:name="_Toc495943595"/>
      <w:bookmarkStart w:id="933" w:name="_Toc482001231"/>
      <w:bookmarkStart w:id="934" w:name="_Toc461606203"/>
      <w:bookmarkStart w:id="935" w:name="_Toc461541318"/>
      <w:bookmarkStart w:id="936" w:name="_Toc461540463"/>
      <w:bookmarkStart w:id="937" w:name="_Toc461540339"/>
      <w:bookmarkStart w:id="938" w:name="_Toc461540215"/>
      <w:bookmarkStart w:id="939" w:name="_Toc461540091"/>
      <w:bookmarkStart w:id="940" w:name="_Toc461539967"/>
      <w:bookmarkStart w:id="941" w:name="_Toc461539843"/>
      <w:bookmarkStart w:id="942" w:name="_Toc461539719"/>
      <w:bookmarkStart w:id="943" w:name="_Toc461539553"/>
      <w:bookmarkStart w:id="944" w:name="_Toc461539392"/>
      <w:bookmarkStart w:id="945" w:name="_Toc381866680"/>
      <w:bookmarkStart w:id="946" w:name="_Toc368646225"/>
      <w:bookmarkStart w:id="947" w:name="_Toc368645346"/>
      <w:bookmarkStart w:id="948" w:name="_Toc368644788"/>
      <w:bookmarkStart w:id="949" w:name="_Toc182474211"/>
      <w:r w:rsidRPr="001C78C6">
        <w:rPr>
          <w:lang w:val="ru-RU"/>
        </w:rPr>
        <w:t>1.1</w:t>
      </w:r>
      <w:r w:rsidRPr="001C78C6">
        <w:rPr>
          <w:lang w:val="ru-RU"/>
        </w:rPr>
        <w:tab/>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1C78C6">
        <w:rPr>
          <w:lang w:val="ru-RU"/>
        </w:rPr>
        <w:t>Требования по частоте</w:t>
      </w:r>
      <w:bookmarkEnd w:id="949"/>
    </w:p>
    <w:p w14:paraId="518415AB" w14:textId="77777777" w:rsidR="00F43586" w:rsidRPr="001C78C6" w:rsidRDefault="00F43586" w:rsidP="00F43586">
      <w:pPr>
        <w:rPr>
          <w:lang w:val="ru-RU"/>
        </w:rPr>
      </w:pPr>
      <w:r w:rsidRPr="001C78C6">
        <w:rPr>
          <w:lang w:val="ru-RU"/>
        </w:rPr>
        <w:t>В основе требований по частоте для системы QZSS лежат оценка требований пользователей к точности, точность учета задержки распространения в направлении космос-Земля, подавление многолучевости, стоимость оборудования, а также конфигурации. Для работы системы QZSS используются три исходных канала: 1575,42 МГц (L1), 1227,6 МГц (L2) и 1176,45 МГц (L5). Будет добавлен сигнал с высокой скоростью передачи данных с центральной частотой 1278,75 МГц (L6).</w:t>
      </w:r>
    </w:p>
    <w:p w14:paraId="53402201" w14:textId="77777777" w:rsidR="00F43586" w:rsidRPr="001C78C6" w:rsidRDefault="00F43586" w:rsidP="00F43586">
      <w:pPr>
        <w:rPr>
          <w:lang w:val="ru-RU"/>
        </w:rPr>
      </w:pPr>
      <w:r w:rsidRPr="001C78C6">
        <w:rPr>
          <w:lang w:val="ru-RU"/>
        </w:rPr>
        <w:t>Система QZSS обеспечивает навигационное обслуживание для регионов Восточной Азии и Океании, в которые входит Япония.</w:t>
      </w:r>
    </w:p>
    <w:p w14:paraId="5E6554E2" w14:textId="77777777" w:rsidR="00F43586" w:rsidRPr="001C78C6" w:rsidRDefault="00F43586" w:rsidP="00DF2A26">
      <w:pPr>
        <w:pStyle w:val="Heading1"/>
        <w:rPr>
          <w:lang w:val="ru-RU"/>
        </w:rPr>
      </w:pPr>
      <w:bookmarkStart w:id="950" w:name="_Toc495944709"/>
      <w:bookmarkStart w:id="951" w:name="_Toc495944550"/>
      <w:bookmarkStart w:id="952" w:name="_Toc495944391"/>
      <w:bookmarkStart w:id="953" w:name="_Toc495944232"/>
      <w:bookmarkStart w:id="954" w:name="_Toc495944073"/>
      <w:bookmarkStart w:id="955" w:name="_Toc495943914"/>
      <w:bookmarkStart w:id="956" w:name="_Toc495943755"/>
      <w:bookmarkStart w:id="957" w:name="_Toc495943596"/>
      <w:bookmarkStart w:id="958" w:name="_Toc482001232"/>
      <w:bookmarkStart w:id="959" w:name="_Toc461606204"/>
      <w:bookmarkStart w:id="960" w:name="_Toc461541319"/>
      <w:bookmarkStart w:id="961" w:name="_Toc461540464"/>
      <w:bookmarkStart w:id="962" w:name="_Toc461540340"/>
      <w:bookmarkStart w:id="963" w:name="_Toc461540216"/>
      <w:bookmarkStart w:id="964" w:name="_Toc461540092"/>
      <w:bookmarkStart w:id="965" w:name="_Toc461539968"/>
      <w:bookmarkStart w:id="966" w:name="_Toc461539844"/>
      <w:bookmarkStart w:id="967" w:name="_Toc461539720"/>
      <w:bookmarkStart w:id="968" w:name="_Toc461539554"/>
      <w:bookmarkStart w:id="969" w:name="_Toc461539393"/>
      <w:bookmarkStart w:id="970" w:name="_Toc381866681"/>
      <w:bookmarkStart w:id="971" w:name="_Toc368646226"/>
      <w:bookmarkStart w:id="972" w:name="_Toc368645347"/>
      <w:bookmarkStart w:id="973" w:name="_Toc368644789"/>
      <w:bookmarkStart w:id="974" w:name="_Toc182474212"/>
      <w:r w:rsidRPr="001C78C6">
        <w:rPr>
          <w:lang w:val="ru-RU"/>
        </w:rPr>
        <w:t>2</w:t>
      </w:r>
      <w:r w:rsidRPr="001C78C6">
        <w:rPr>
          <w:lang w:val="ru-RU"/>
        </w:rPr>
        <w:tab/>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sidRPr="001C78C6">
        <w:rPr>
          <w:lang w:val="ru-RU"/>
        </w:rPr>
        <w:t>Обзор системы</w:t>
      </w:r>
      <w:bookmarkEnd w:id="974"/>
    </w:p>
    <w:p w14:paraId="707637BE" w14:textId="4B4FFD7F" w:rsidR="00F43586" w:rsidRPr="001C78C6" w:rsidRDefault="00F43586" w:rsidP="00F43586">
      <w:pPr>
        <w:rPr>
          <w:lang w:val="ru-RU"/>
        </w:rPr>
      </w:pPr>
      <w:r w:rsidRPr="001C78C6">
        <w:rPr>
          <w:lang w:val="ru-RU"/>
        </w:rPr>
        <w:t xml:space="preserve">Система QZSS </w:t>
      </w:r>
      <w:r w:rsidR="003F40AD" w:rsidRPr="001C78C6">
        <w:rPr>
          <w:lang w:val="ru-RU"/>
        </w:rPr>
        <w:t>−</w:t>
      </w:r>
      <w:r w:rsidRPr="001C78C6">
        <w:rPr>
          <w:lang w:val="ru-RU"/>
        </w:rPr>
        <w:t xml:space="preserve"> это непрерывно функционирующая всепогодная система космического базирования, предназначенная для радионавигации, определения местоположения и передачи сигналов времени, которая обеспечивает совместимые сигналы с GPS (L1, L2 и L5), а также </w:t>
      </w:r>
      <w:r w:rsidRPr="001C78C6">
        <w:rPr>
          <w:color w:val="000000"/>
          <w:lang w:val="ru-RU"/>
        </w:rPr>
        <w:t>сигнал дифференциальной поправки</w:t>
      </w:r>
      <w:r w:rsidRPr="001C78C6">
        <w:rPr>
          <w:lang w:val="ru-RU"/>
        </w:rPr>
        <w:t>, содержащий сообщения с более высокой скоростью передачи данных (L6).</w:t>
      </w:r>
    </w:p>
    <w:p w14:paraId="02456578" w14:textId="77777777" w:rsidR="00F43586" w:rsidRPr="001C78C6" w:rsidRDefault="00F43586" w:rsidP="00F43586">
      <w:pPr>
        <w:rPr>
          <w:lang w:val="ru-RU" w:eastAsia="ja-JP"/>
        </w:rPr>
      </w:pPr>
      <w:r w:rsidRPr="001C78C6">
        <w:rPr>
          <w:lang w:val="ru-RU"/>
        </w:rPr>
        <w:t>Система работает по принципу пассивной трилатерации. Пользовательский приемник системы QZSS сначала выполняет измерение псевдодальности, скорости изменения псевдодальности или дельту псевдодальности до не менее чем четырех спутников и рассчитывает местоположение спутников, их скорость и смещение времени по их часам относительно эталонного времени с помощью полученных данных об эфемеридах и параметров коррекции часов. Далее приемник определяет пространственное местоположение и скорость пользователя в геоцентрической неподвижной относительно Земли декартовой системе координат (ECEF) Международной земной системе отсчета (ITRF) и смещение пользовательских часов относительно эталонного времени.</w:t>
      </w:r>
    </w:p>
    <w:p w14:paraId="3B52605F" w14:textId="77777777" w:rsidR="00F43586" w:rsidRPr="001C78C6" w:rsidRDefault="00F43586" w:rsidP="00F43586">
      <w:pPr>
        <w:pStyle w:val="Heading1"/>
        <w:rPr>
          <w:lang w:val="ru-RU"/>
        </w:rPr>
      </w:pPr>
      <w:bookmarkStart w:id="975" w:name="_Toc495944710"/>
      <w:bookmarkStart w:id="976" w:name="_Toc495944551"/>
      <w:bookmarkStart w:id="977" w:name="_Toc495944392"/>
      <w:bookmarkStart w:id="978" w:name="_Toc495944233"/>
      <w:bookmarkStart w:id="979" w:name="_Toc495944074"/>
      <w:bookmarkStart w:id="980" w:name="_Toc495943915"/>
      <w:bookmarkStart w:id="981" w:name="_Toc495943756"/>
      <w:bookmarkStart w:id="982" w:name="_Toc495943597"/>
      <w:bookmarkStart w:id="983" w:name="_Toc482001233"/>
      <w:bookmarkStart w:id="984" w:name="_Toc461606205"/>
      <w:bookmarkStart w:id="985" w:name="_Toc461541320"/>
      <w:bookmarkStart w:id="986" w:name="_Toc461540465"/>
      <w:bookmarkStart w:id="987" w:name="_Toc461540341"/>
      <w:bookmarkStart w:id="988" w:name="_Toc461540217"/>
      <w:bookmarkStart w:id="989" w:name="_Toc461540093"/>
      <w:bookmarkStart w:id="990" w:name="_Toc461539969"/>
      <w:bookmarkStart w:id="991" w:name="_Toc461539845"/>
      <w:bookmarkStart w:id="992" w:name="_Toc461539721"/>
      <w:bookmarkStart w:id="993" w:name="_Toc461539555"/>
      <w:bookmarkStart w:id="994" w:name="_Toc461539394"/>
      <w:bookmarkStart w:id="995" w:name="_Toc381866682"/>
      <w:bookmarkStart w:id="996" w:name="_Toc368646227"/>
      <w:bookmarkStart w:id="997" w:name="_Toc368645348"/>
      <w:bookmarkStart w:id="998" w:name="_Toc368644790"/>
      <w:bookmarkStart w:id="999" w:name="_Toc182474213"/>
      <w:r w:rsidRPr="001C78C6">
        <w:rPr>
          <w:lang w:val="ru-RU"/>
        </w:rPr>
        <w:t>3</w:t>
      </w:r>
      <w:r w:rsidRPr="001C78C6">
        <w:rPr>
          <w:lang w:val="ru-RU"/>
        </w:rPr>
        <w:tab/>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sidRPr="001C78C6">
        <w:rPr>
          <w:lang w:val="ru-RU"/>
        </w:rPr>
        <w:t>Сегменты системы</w:t>
      </w:r>
      <w:bookmarkEnd w:id="999"/>
    </w:p>
    <w:p w14:paraId="6247E3B2" w14:textId="77777777" w:rsidR="00F43586" w:rsidRPr="001C78C6" w:rsidRDefault="00F43586" w:rsidP="00F43586">
      <w:pPr>
        <w:rPr>
          <w:lang w:val="ru-RU"/>
        </w:rPr>
      </w:pPr>
      <w:r w:rsidRPr="001C78C6">
        <w:rPr>
          <w:lang w:val="ru-RU"/>
        </w:rPr>
        <w:t>Система состоит из трех основных сегментов: космического сегмента, сегмента управления и пользовательского сегмента. Ниже описаны основные функции каждого сегмента.</w:t>
      </w:r>
    </w:p>
    <w:p w14:paraId="7AF70392" w14:textId="77777777" w:rsidR="00F43586" w:rsidRPr="001C78C6" w:rsidRDefault="00F43586" w:rsidP="00F43586">
      <w:pPr>
        <w:pStyle w:val="Heading2"/>
        <w:rPr>
          <w:lang w:val="ru-RU"/>
        </w:rPr>
      </w:pPr>
      <w:bookmarkStart w:id="1000" w:name="_Toc495944711"/>
      <w:bookmarkStart w:id="1001" w:name="_Toc495944552"/>
      <w:bookmarkStart w:id="1002" w:name="_Toc495944393"/>
      <w:bookmarkStart w:id="1003" w:name="_Toc495944234"/>
      <w:bookmarkStart w:id="1004" w:name="_Toc495944075"/>
      <w:bookmarkStart w:id="1005" w:name="_Toc495943916"/>
      <w:bookmarkStart w:id="1006" w:name="_Toc495943757"/>
      <w:bookmarkStart w:id="1007" w:name="_Toc495943598"/>
      <w:bookmarkStart w:id="1008" w:name="_Toc482001234"/>
      <w:bookmarkStart w:id="1009" w:name="_Toc461606206"/>
      <w:bookmarkStart w:id="1010" w:name="_Toc461541321"/>
      <w:bookmarkStart w:id="1011" w:name="_Toc461540466"/>
      <w:bookmarkStart w:id="1012" w:name="_Toc461540342"/>
      <w:bookmarkStart w:id="1013" w:name="_Toc461540218"/>
      <w:bookmarkStart w:id="1014" w:name="_Toc461540094"/>
      <w:bookmarkStart w:id="1015" w:name="_Toc461539970"/>
      <w:bookmarkStart w:id="1016" w:name="_Toc461539846"/>
      <w:bookmarkStart w:id="1017" w:name="_Toc461539722"/>
      <w:bookmarkStart w:id="1018" w:name="_Toc461539556"/>
      <w:bookmarkStart w:id="1019" w:name="_Toc461539395"/>
      <w:bookmarkStart w:id="1020" w:name="_Toc381866683"/>
      <w:bookmarkStart w:id="1021" w:name="_Toc368646228"/>
      <w:bookmarkStart w:id="1022" w:name="_Toc368645349"/>
      <w:bookmarkStart w:id="1023" w:name="_Toc368644791"/>
      <w:bookmarkStart w:id="1024" w:name="_Toc182474214"/>
      <w:r w:rsidRPr="001C78C6">
        <w:rPr>
          <w:lang w:val="ru-RU"/>
        </w:rPr>
        <w:t>3.1</w:t>
      </w:r>
      <w:r w:rsidRPr="001C78C6">
        <w:rPr>
          <w:lang w:val="ru-RU"/>
        </w:rPr>
        <w:tab/>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1C78C6">
        <w:rPr>
          <w:lang w:val="ru-RU"/>
        </w:rPr>
        <w:t>Космический сегмент</w:t>
      </w:r>
      <w:bookmarkEnd w:id="1024"/>
    </w:p>
    <w:p w14:paraId="7150E50F" w14:textId="248721B3" w:rsidR="00F43586" w:rsidRPr="001C78C6" w:rsidRDefault="00F43586" w:rsidP="00F43586">
      <w:pPr>
        <w:rPr>
          <w:lang w:val="ru-RU"/>
        </w:rPr>
      </w:pPr>
      <w:r w:rsidRPr="001C78C6">
        <w:rPr>
          <w:lang w:val="ru-RU"/>
        </w:rPr>
        <w:t>Космический сегмент образуют спутники QZSS, которые функционируют как небесные опорные точки, излучающие из космоса точные кодированные по времени навигационные сигналы. Действующая группировка, состоящая из семи спутников, включает спутники как на негеостационарной, так и на геостационарной орбитах. Спутники на негеостационарной орбите работают на 24-часовых орбитах, высота апогея которых составляет 39 970 км, а высота перигея </w:t>
      </w:r>
      <w:r w:rsidR="003F40AD" w:rsidRPr="001C78C6">
        <w:rPr>
          <w:lang w:val="ru-RU"/>
        </w:rPr>
        <w:t>−</w:t>
      </w:r>
      <w:r w:rsidRPr="001C78C6">
        <w:rPr>
          <w:lang w:val="ru-RU"/>
        </w:rPr>
        <w:t xml:space="preserve"> 31 602 км. Каждый из спутников на негеостационарной орбите размещен в собственной отдельной орбитальной плоскости, наклонение которых относительно экватора составляет 45°. Орбитальные </w:t>
      </w:r>
      <w:r w:rsidRPr="001C78C6">
        <w:rPr>
          <w:lang w:val="ru-RU"/>
        </w:rPr>
        <w:lastRenderedPageBreak/>
        <w:t xml:space="preserve">плоскости имеют равное разнесение и спутники так разнесены по фазе, что в каждый текущий момент видимым всегда является спутник, находящийся на высоком угле места относительно Японии. Местоположения на геостационарной орбите изучаются. </w:t>
      </w:r>
    </w:p>
    <w:p w14:paraId="47705561" w14:textId="77777777" w:rsidR="00F43586" w:rsidRPr="001C78C6" w:rsidRDefault="00F43586" w:rsidP="00F43586">
      <w:pPr>
        <w:rPr>
          <w:lang w:val="ru-RU"/>
        </w:rPr>
      </w:pPr>
      <w:r w:rsidRPr="001C78C6">
        <w:rPr>
          <w:lang w:val="ru-RU"/>
        </w:rPr>
        <w:t xml:space="preserve">Два активных резервных спутника также изучаются на предмет удовлетворения потребностей системы по обеспечению возможностей навигации с использованием группировки QZSS, содержащей не менее семи спутников. </w:t>
      </w:r>
    </w:p>
    <w:p w14:paraId="3B88377D" w14:textId="77777777" w:rsidR="00F43586" w:rsidRPr="001C78C6" w:rsidRDefault="00F43586" w:rsidP="00F43586">
      <w:pPr>
        <w:rPr>
          <w:lang w:val="ru-RU"/>
        </w:rPr>
      </w:pPr>
      <w:r w:rsidRPr="001C78C6">
        <w:rPr>
          <w:lang w:val="ru-RU"/>
        </w:rPr>
        <w:t>Спутник представляет собой стабилизированный по трем осям космический аппарат. Основными элементами его главной навигационной полезной нагрузки являются атомные стандарты частоты для точной синхронизации, процессор для хранения навигационных данных, схема сигналов PRN для генерирования сигналов определения дальности и передающая антенна, работающая в полосе частот 1,2/1,6 ГГц, со схемой формирования луча, которая передает сигналы с почти равномерным распределением мощности на четырех частотах в полосе 1,2/1,6 ГГц для пользователей, находящихся на поверхности Земли или около нее. Передача на двух частотах (например, L1 и L2) используется для корректировки ионосферных задержек, влияющих на время распространения сигнала.</w:t>
      </w:r>
    </w:p>
    <w:p w14:paraId="73C59AA9" w14:textId="77777777" w:rsidR="00F43586" w:rsidRPr="001C78C6" w:rsidRDefault="00F43586" w:rsidP="00F43586">
      <w:pPr>
        <w:pStyle w:val="Heading2"/>
        <w:rPr>
          <w:lang w:val="ru-RU"/>
        </w:rPr>
      </w:pPr>
      <w:bookmarkStart w:id="1025" w:name="_Toc495944712"/>
      <w:bookmarkStart w:id="1026" w:name="_Toc495944553"/>
      <w:bookmarkStart w:id="1027" w:name="_Toc495944394"/>
      <w:bookmarkStart w:id="1028" w:name="_Toc495944235"/>
      <w:bookmarkStart w:id="1029" w:name="_Toc495944076"/>
      <w:bookmarkStart w:id="1030" w:name="_Toc495943917"/>
      <w:bookmarkStart w:id="1031" w:name="_Toc495943758"/>
      <w:bookmarkStart w:id="1032" w:name="_Toc495943599"/>
      <w:bookmarkStart w:id="1033" w:name="_Toc482001235"/>
      <w:bookmarkStart w:id="1034" w:name="_Toc461606207"/>
      <w:bookmarkStart w:id="1035" w:name="_Toc461541322"/>
      <w:bookmarkStart w:id="1036" w:name="_Toc461540467"/>
      <w:bookmarkStart w:id="1037" w:name="_Toc461540343"/>
      <w:bookmarkStart w:id="1038" w:name="_Toc461540219"/>
      <w:bookmarkStart w:id="1039" w:name="_Toc461540095"/>
      <w:bookmarkStart w:id="1040" w:name="_Toc461539971"/>
      <w:bookmarkStart w:id="1041" w:name="_Toc461539847"/>
      <w:bookmarkStart w:id="1042" w:name="_Toc461539723"/>
      <w:bookmarkStart w:id="1043" w:name="_Toc461539557"/>
      <w:bookmarkStart w:id="1044" w:name="_Toc461539396"/>
      <w:bookmarkStart w:id="1045" w:name="_Toc381866684"/>
      <w:bookmarkStart w:id="1046" w:name="_Toc368646229"/>
      <w:bookmarkStart w:id="1047" w:name="_Toc368645350"/>
      <w:bookmarkStart w:id="1048" w:name="_Toc368644792"/>
      <w:bookmarkStart w:id="1049" w:name="_Toc182474215"/>
      <w:r w:rsidRPr="001C78C6">
        <w:rPr>
          <w:lang w:val="ru-RU"/>
        </w:rPr>
        <w:t>3.2</w:t>
      </w:r>
      <w:r w:rsidRPr="001C78C6">
        <w:rPr>
          <w:lang w:val="ru-RU"/>
        </w:rPr>
        <w:tab/>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1C78C6">
        <w:rPr>
          <w:lang w:val="ru-RU"/>
        </w:rPr>
        <w:t>Сегмент управления</w:t>
      </w:r>
      <w:bookmarkEnd w:id="1049"/>
    </w:p>
    <w:p w14:paraId="7ECB46F1" w14:textId="77777777" w:rsidR="00F43586" w:rsidRPr="001C78C6" w:rsidRDefault="00F43586" w:rsidP="00F43586">
      <w:pPr>
        <w:rPr>
          <w:lang w:val="ru-RU"/>
        </w:rPr>
      </w:pPr>
      <w:r w:rsidRPr="001C78C6">
        <w:rPr>
          <w:lang w:val="ru-RU"/>
        </w:rPr>
        <w:t>Сегмент управления выполняет функции слежения, расчета, обновления и контроля, необходимые для управления всеми спутниками в системе на ежедневной основе. Сегмент состоит из главной станции управления (MCS), расположенной в Японии, на которой выполняется вся обработка данных, и ряда размещенных на большом расстоянии станций контроля, которые находятся в областях, видимых из космического сегмента.</w:t>
      </w:r>
    </w:p>
    <w:p w14:paraId="576D8E00" w14:textId="77777777" w:rsidR="00F43586" w:rsidRPr="001C78C6" w:rsidRDefault="00F43586" w:rsidP="00F43586">
      <w:pPr>
        <w:rPr>
          <w:lang w:val="ru-RU"/>
        </w:rPr>
      </w:pPr>
      <w:r w:rsidRPr="001C78C6">
        <w:rPr>
          <w:lang w:val="ru-RU"/>
        </w:rPr>
        <w:t>Станции контроля осуществляют пассивное слежение за всеми спутниками, находящимися в зоне видимости, и измеряют данные для определения дальности и данные доплеровского сдвига. Эти данные обрабатываются в MCS для расчета эфемерид спутников, смещения часов, отклонения часов и задержки распространения, которые затем используются для передачи на спутники сообщений. Эта обновленная информация передается на спутники для хранения в памяти и последующей передачи спутниками как части навигационного сообщения пользователям.</w:t>
      </w:r>
    </w:p>
    <w:p w14:paraId="20ED78FC" w14:textId="77777777" w:rsidR="00F43586" w:rsidRPr="001C78C6" w:rsidRDefault="00F43586" w:rsidP="00F43586">
      <w:pPr>
        <w:pStyle w:val="Heading2"/>
        <w:rPr>
          <w:lang w:val="ru-RU"/>
        </w:rPr>
      </w:pPr>
      <w:bookmarkStart w:id="1050" w:name="_Toc495944713"/>
      <w:bookmarkStart w:id="1051" w:name="_Toc495944554"/>
      <w:bookmarkStart w:id="1052" w:name="_Toc495944395"/>
      <w:bookmarkStart w:id="1053" w:name="_Toc495944236"/>
      <w:bookmarkStart w:id="1054" w:name="_Toc495944077"/>
      <w:bookmarkStart w:id="1055" w:name="_Toc495943918"/>
      <w:bookmarkStart w:id="1056" w:name="_Toc495943759"/>
      <w:bookmarkStart w:id="1057" w:name="_Toc495943600"/>
      <w:bookmarkStart w:id="1058" w:name="_Toc482001236"/>
      <w:bookmarkStart w:id="1059" w:name="_Toc461606208"/>
      <w:bookmarkStart w:id="1060" w:name="_Toc461541323"/>
      <w:bookmarkStart w:id="1061" w:name="_Toc461540468"/>
      <w:bookmarkStart w:id="1062" w:name="_Toc461540344"/>
      <w:bookmarkStart w:id="1063" w:name="_Toc461540220"/>
      <w:bookmarkStart w:id="1064" w:name="_Toc461540096"/>
      <w:bookmarkStart w:id="1065" w:name="_Toc461539972"/>
      <w:bookmarkStart w:id="1066" w:name="_Toc461539848"/>
      <w:bookmarkStart w:id="1067" w:name="_Toc461539724"/>
      <w:bookmarkStart w:id="1068" w:name="_Toc461539558"/>
      <w:bookmarkStart w:id="1069" w:name="_Toc461539397"/>
      <w:bookmarkStart w:id="1070" w:name="_Toc381866685"/>
      <w:bookmarkStart w:id="1071" w:name="_Toc368646230"/>
      <w:bookmarkStart w:id="1072" w:name="_Toc368645351"/>
      <w:bookmarkStart w:id="1073" w:name="_Toc368644793"/>
      <w:bookmarkStart w:id="1074" w:name="_Toc182474216"/>
      <w:r w:rsidRPr="001C78C6">
        <w:rPr>
          <w:lang w:val="ru-RU"/>
        </w:rPr>
        <w:t>3.3</w:t>
      </w:r>
      <w:r w:rsidRPr="001C78C6">
        <w:rPr>
          <w:lang w:val="ru-RU"/>
        </w:rPr>
        <w:tab/>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sidRPr="001C78C6">
        <w:rPr>
          <w:lang w:val="ru-RU"/>
        </w:rPr>
        <w:t>Пользовательский сегмент</w:t>
      </w:r>
      <w:bookmarkEnd w:id="1074"/>
    </w:p>
    <w:p w14:paraId="51470D00" w14:textId="77777777" w:rsidR="00F43586" w:rsidRPr="001C78C6" w:rsidRDefault="00F43586" w:rsidP="00F43586">
      <w:pPr>
        <w:rPr>
          <w:lang w:val="ru-RU"/>
        </w:rPr>
      </w:pPr>
      <w:r w:rsidRPr="001C78C6">
        <w:rPr>
          <w:lang w:val="ru-RU"/>
        </w:rPr>
        <w:t>Пользовательский сегмент объединяет в себе все пользовательские установки и поддерживающее их оборудование. Пользовательская установка состоит, как правило, из антенны, приемника/процессора QZSS (также поддерживающего сигналы GPS), компьютера и устройств ввода/вывода.</w:t>
      </w:r>
    </w:p>
    <w:p w14:paraId="2DCA8E58" w14:textId="77777777" w:rsidR="00F43586" w:rsidRPr="001C78C6" w:rsidRDefault="00F43586" w:rsidP="00F43586">
      <w:pPr>
        <w:rPr>
          <w:lang w:val="ru-RU"/>
        </w:rPr>
      </w:pPr>
      <w:r w:rsidRPr="001C78C6">
        <w:rPr>
          <w:lang w:val="ru-RU"/>
        </w:rPr>
        <w:t>Эта установка захватывает и прослеживает навигационный сигнал от четырех или более спутников, включая один (или более) спутник QZSS и один (или более) спутник GPS, находящихся в зоне видимости, измеряет время РЧ-передачи, фазы РЧ-сигналов и доплеровские сдвиги частоты, преобразует их в значения псевдодальности и определяет пространственное местоположение, скорость, смещение времени приемника относительно эталонной системы времени.</w:t>
      </w:r>
    </w:p>
    <w:p w14:paraId="4EC39B89" w14:textId="7A493C16" w:rsidR="00F43586" w:rsidRPr="001C78C6" w:rsidRDefault="00F43586" w:rsidP="00F43586">
      <w:pPr>
        <w:rPr>
          <w:lang w:val="ru-RU"/>
        </w:rPr>
      </w:pPr>
      <w:r w:rsidRPr="001C78C6">
        <w:rPr>
          <w:lang w:val="ru-RU"/>
        </w:rPr>
        <w:t>Пользовательское оборудование может быть весьма разнообразным </w:t>
      </w:r>
      <w:r w:rsidR="003F40AD" w:rsidRPr="001C78C6">
        <w:rPr>
          <w:lang w:val="ru-RU"/>
        </w:rPr>
        <w:t>−</w:t>
      </w:r>
      <w:r w:rsidRPr="001C78C6">
        <w:rPr>
          <w:lang w:val="ru-RU"/>
        </w:rPr>
        <w:t xml:space="preserve"> от относительно простого и имеющего небольшую массу приемника до сложных приемников, объединенных с другими навигационными датчиками или системами для обеспечения точности в среде, отличающейся высокой динамичностью.</w:t>
      </w:r>
    </w:p>
    <w:p w14:paraId="4132C13E" w14:textId="77777777" w:rsidR="00F43586" w:rsidRPr="001C78C6" w:rsidRDefault="00F43586" w:rsidP="00F43586">
      <w:pPr>
        <w:pStyle w:val="Heading1"/>
        <w:rPr>
          <w:lang w:val="ru-RU"/>
        </w:rPr>
      </w:pPr>
      <w:bookmarkStart w:id="1075" w:name="_Toc495944714"/>
      <w:bookmarkStart w:id="1076" w:name="_Toc495944555"/>
      <w:bookmarkStart w:id="1077" w:name="_Toc495944396"/>
      <w:bookmarkStart w:id="1078" w:name="_Toc495944237"/>
      <w:bookmarkStart w:id="1079" w:name="_Toc495944078"/>
      <w:bookmarkStart w:id="1080" w:name="_Toc495943919"/>
      <w:bookmarkStart w:id="1081" w:name="_Toc495943760"/>
      <w:bookmarkStart w:id="1082" w:name="_Toc495943601"/>
      <w:bookmarkStart w:id="1083" w:name="_Toc482001237"/>
      <w:bookmarkStart w:id="1084" w:name="_Toc461606209"/>
      <w:bookmarkStart w:id="1085" w:name="_Toc461541324"/>
      <w:bookmarkStart w:id="1086" w:name="_Toc461540469"/>
      <w:bookmarkStart w:id="1087" w:name="_Toc461540345"/>
      <w:bookmarkStart w:id="1088" w:name="_Toc461540221"/>
      <w:bookmarkStart w:id="1089" w:name="_Toc461540097"/>
      <w:bookmarkStart w:id="1090" w:name="_Toc461539973"/>
      <w:bookmarkStart w:id="1091" w:name="_Toc461539849"/>
      <w:bookmarkStart w:id="1092" w:name="_Toc461539725"/>
      <w:bookmarkStart w:id="1093" w:name="_Toc461539559"/>
      <w:bookmarkStart w:id="1094" w:name="_Toc461539398"/>
      <w:bookmarkStart w:id="1095" w:name="_Toc381866686"/>
      <w:bookmarkStart w:id="1096" w:name="_Toc368646231"/>
      <w:bookmarkStart w:id="1097" w:name="_Toc368645352"/>
      <w:bookmarkStart w:id="1098" w:name="_Toc368644794"/>
      <w:bookmarkStart w:id="1099" w:name="_Toc182474217"/>
      <w:r w:rsidRPr="001C78C6">
        <w:rPr>
          <w:lang w:val="ru-RU"/>
        </w:rPr>
        <w:t>4</w:t>
      </w:r>
      <w:r w:rsidRPr="001C78C6">
        <w:rPr>
          <w:lang w:val="ru-RU"/>
        </w:rPr>
        <w:tab/>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Pr="001C78C6">
        <w:rPr>
          <w:lang w:val="ru-RU"/>
        </w:rPr>
        <w:t>Структура сигнала QZSS</w:t>
      </w:r>
      <w:bookmarkEnd w:id="1099"/>
    </w:p>
    <w:p w14:paraId="532C45A2" w14:textId="313FA881" w:rsidR="00F43586" w:rsidRPr="001C78C6" w:rsidRDefault="00F43586" w:rsidP="00F43586">
      <w:pPr>
        <w:rPr>
          <w:lang w:val="ru-RU"/>
        </w:rPr>
      </w:pPr>
      <w:r w:rsidRPr="001C78C6">
        <w:rPr>
          <w:lang w:val="ru-RU"/>
        </w:rPr>
        <w:t xml:space="preserve">Передаваемый со спутника навигационный сигнал QZSS содержит четыре модулированные несущие частоты: L1 с центральной частотой 1575,42 МГц (154 </w:t>
      </w:r>
      <w:r w:rsidRPr="001C78C6">
        <w:rPr>
          <w:i/>
          <w:lang w:val="ru-RU"/>
        </w:rPr>
        <w:t>f</w:t>
      </w:r>
      <w:r w:rsidRPr="001C78C6">
        <w:rPr>
          <w:vertAlign w:val="subscript"/>
          <w:lang w:val="ru-RU"/>
        </w:rPr>
        <w:t>0</w:t>
      </w:r>
      <w:r w:rsidRPr="001C78C6">
        <w:rPr>
          <w:lang w:val="ru-RU"/>
        </w:rPr>
        <w:t>), L2 с центральной частотой 1227,6 МГц (120 </w:t>
      </w:r>
      <w:r w:rsidRPr="001C78C6">
        <w:rPr>
          <w:i/>
          <w:lang w:val="ru-RU"/>
        </w:rPr>
        <w:t>f</w:t>
      </w:r>
      <w:r w:rsidRPr="001C78C6">
        <w:rPr>
          <w:vertAlign w:val="subscript"/>
          <w:lang w:val="ru-RU"/>
        </w:rPr>
        <w:t>0</w:t>
      </w:r>
      <w:r w:rsidRPr="001C78C6">
        <w:rPr>
          <w:lang w:val="ru-RU"/>
        </w:rPr>
        <w:t xml:space="preserve">), L5 с центральной частотой 1176,45 МГц (115 </w:t>
      </w:r>
      <w:r w:rsidRPr="001C78C6">
        <w:rPr>
          <w:i/>
          <w:lang w:val="ru-RU"/>
        </w:rPr>
        <w:t>f</w:t>
      </w:r>
      <w:r w:rsidRPr="001C78C6">
        <w:rPr>
          <w:vertAlign w:val="subscript"/>
          <w:lang w:val="ru-RU"/>
        </w:rPr>
        <w:t>0</w:t>
      </w:r>
      <w:r w:rsidRPr="001C78C6">
        <w:rPr>
          <w:lang w:val="ru-RU"/>
        </w:rPr>
        <w:t>) и L6 с центральной частотой 1278,75 МГц (125 </w:t>
      </w:r>
      <w:r w:rsidRPr="001C78C6">
        <w:rPr>
          <w:i/>
          <w:lang w:val="ru-RU"/>
        </w:rPr>
        <w:t>f</w:t>
      </w:r>
      <w:r w:rsidRPr="001C78C6">
        <w:rPr>
          <w:vertAlign w:val="subscript"/>
          <w:lang w:val="ru-RU"/>
        </w:rPr>
        <w:t>0</w:t>
      </w:r>
      <w:r w:rsidRPr="001C78C6">
        <w:rPr>
          <w:lang w:val="ru-RU"/>
        </w:rPr>
        <w:t xml:space="preserve">), где </w:t>
      </w:r>
      <w:r w:rsidRPr="001C78C6">
        <w:rPr>
          <w:i/>
          <w:lang w:val="ru-RU"/>
        </w:rPr>
        <w:t>f</w:t>
      </w:r>
      <w:r w:rsidRPr="001C78C6">
        <w:rPr>
          <w:sz w:val="14"/>
          <w:lang w:val="ru-RU"/>
        </w:rPr>
        <w:t>0</w:t>
      </w:r>
      <w:r w:rsidRPr="001C78C6">
        <w:rPr>
          <w:lang w:val="ru-RU"/>
        </w:rPr>
        <w:t xml:space="preserve"> = 10,23 МГц, а </w:t>
      </w:r>
      <w:r w:rsidRPr="001C78C6">
        <w:rPr>
          <w:i/>
          <w:lang w:val="ru-RU"/>
        </w:rPr>
        <w:t>f</w:t>
      </w:r>
      <w:r w:rsidRPr="001C78C6">
        <w:rPr>
          <w:vertAlign w:val="subscript"/>
          <w:lang w:val="ru-RU"/>
        </w:rPr>
        <w:t>0</w:t>
      </w:r>
      <w:r w:rsidRPr="001C78C6">
        <w:rPr>
          <w:lang w:val="ru-RU"/>
        </w:rPr>
        <w:t xml:space="preserve"> </w:t>
      </w:r>
      <w:r w:rsidR="003F40AD" w:rsidRPr="001C78C6">
        <w:rPr>
          <w:lang w:val="ru-RU"/>
        </w:rPr>
        <w:t>−</w:t>
      </w:r>
      <w:r w:rsidRPr="001C78C6">
        <w:rPr>
          <w:lang w:val="ru-RU"/>
        </w:rPr>
        <w:t xml:space="preserve"> выходной сигнал бортового устройства эталонной частоты, с которым все генерируемые сигналы когерентно связаны.</w:t>
      </w:r>
    </w:p>
    <w:p w14:paraId="64783715" w14:textId="77777777" w:rsidR="00F43586" w:rsidRPr="001C78C6" w:rsidRDefault="00F43586" w:rsidP="00F43586">
      <w:pPr>
        <w:rPr>
          <w:spacing w:val="-2"/>
          <w:lang w:val="ru-RU"/>
        </w:rPr>
      </w:pPr>
      <w:r w:rsidRPr="001C78C6">
        <w:rPr>
          <w:spacing w:val="-2"/>
          <w:lang w:val="ru-RU"/>
        </w:rPr>
        <w:t xml:space="preserve">Сигнал L1 состоит из четырех сигналов с двухпозиционной фазовой манипуляцией (BPSK), мультиплексированных со сдвигом на 90°. Два из них (L1-C/A и L1S) модулируются двумя разными </w:t>
      </w:r>
      <w:r w:rsidRPr="001C78C6">
        <w:rPr>
          <w:spacing w:val="-2"/>
          <w:lang w:val="ru-RU"/>
        </w:rPr>
        <w:lastRenderedPageBreak/>
        <w:t>развертывающимися кодами PRN, которые являются суммой по модулю 2 последовательностей выходных сигналов двух 10-битовых регистров сдвига с линейной обратной связью (10-битовые LFSR), с тактовой частотой 1,023 МГц и периодом 1 мс. До применения BPSK каждый из них суммируется по модулю 2 с двоичной последовательностью навигационных данных со скоростью передачи 50 бит/с/50 символ/с или 250 бит/с/500 символ/с. Два других сигнала (компонент сигнала L1C с данными и компонент сигнала L1C без данных) модулируются двумя разными развертывающимися кодами с тактовой частотой 1,023 МГц и двумя одинаковыми прямоугольными сигналами с тактовой частотой 0,5115 МГц. Последовательность данных суммируется по модулю 2 с одним из них.</w:t>
      </w:r>
    </w:p>
    <w:p w14:paraId="72E61BA9" w14:textId="3A513B5F" w:rsidR="00F43586" w:rsidRPr="001C78C6" w:rsidRDefault="00F43586" w:rsidP="00F43586">
      <w:pPr>
        <w:rPr>
          <w:lang w:val="ru-RU"/>
        </w:rPr>
      </w:pPr>
      <w:r w:rsidRPr="001C78C6">
        <w:rPr>
          <w:lang w:val="ru-RU"/>
        </w:rPr>
        <w:t xml:space="preserve">Сигнал L2 модулируется методом BPSK с развертывающимся кодом L2C. Код L2C имеет тактовую частоту 1,023 МГц с альтернативными развертывающимися кодами, имеющими тактовую частоту 0,5115 МГц: L2CM имеет период 20 мс, а L2CL </w:t>
      </w:r>
      <w:r w:rsidR="003F40AD" w:rsidRPr="001C78C6">
        <w:rPr>
          <w:lang w:val="ru-RU"/>
        </w:rPr>
        <w:t>−</w:t>
      </w:r>
      <w:r w:rsidRPr="001C78C6">
        <w:rPr>
          <w:lang w:val="ru-RU"/>
        </w:rPr>
        <w:t xml:space="preserve"> период 1,5 с. Последовательность данных 25 бит/с/50 символ/с суммируется по модулю 2 с этим кодом до фазовой манипуляции.</w:t>
      </w:r>
    </w:p>
    <w:p w14:paraId="00C005FA" w14:textId="5E6B6F3E" w:rsidR="00F43586" w:rsidRPr="001C78C6" w:rsidRDefault="00F43586" w:rsidP="00F43586">
      <w:pPr>
        <w:rPr>
          <w:lang w:val="ru-RU"/>
        </w:rPr>
      </w:pPr>
      <w:r w:rsidRPr="001C78C6">
        <w:rPr>
          <w:lang w:val="ru-RU"/>
        </w:rPr>
        <w:t xml:space="preserve">Сигнал L5 состоит из двух сигналов с BPSK (I и Q), которые мультиплексируются со сдвигом на 90°, и одного сигнала QPSK (сигнал L5S). Сигналы в обоих каналах </w:t>
      </w:r>
      <w:r w:rsidR="003F40AD" w:rsidRPr="001C78C6">
        <w:rPr>
          <w:lang w:val="ru-RU"/>
        </w:rPr>
        <w:t>−</w:t>
      </w:r>
      <w:r w:rsidRPr="001C78C6">
        <w:rPr>
          <w:lang w:val="ru-RU"/>
        </w:rPr>
        <w:t xml:space="preserve"> I и Q </w:t>
      </w:r>
      <w:r w:rsidR="003F40AD" w:rsidRPr="001C78C6">
        <w:rPr>
          <w:lang w:val="ru-RU"/>
        </w:rPr>
        <w:t>−</w:t>
      </w:r>
      <w:r w:rsidRPr="001C78C6">
        <w:rPr>
          <w:lang w:val="ru-RU"/>
        </w:rPr>
        <w:t xml:space="preserve"> модулируются двумя разными развертывающимися кодами L5. Оба развертывающиеся кода L5 имеют тактовую частоту 10,23 МГц и период 1 мс. Двоичная последовательность навигационных данных 50 бит/с/100 символ/с передается по каналу I, а по каналу Q данные не передаются (то есть не содержащий данных сигнал является пилотным). Один сигнал QPSK также имеет тактовую частоту 10,23 МГц и период 1 мс и содержит</w:t>
      </w:r>
      <w:r w:rsidRPr="001C78C6">
        <w:rPr>
          <w:color w:val="000000"/>
          <w:lang w:val="ru-RU"/>
        </w:rPr>
        <w:t xml:space="preserve"> корректирующие сообщения. </w:t>
      </w:r>
    </w:p>
    <w:p w14:paraId="61B20ABB" w14:textId="77777777" w:rsidR="00F43586" w:rsidRPr="001C78C6" w:rsidRDefault="00F43586" w:rsidP="00F43586">
      <w:pPr>
        <w:rPr>
          <w:lang w:val="ru-RU" w:eastAsia="ja-JP"/>
        </w:rPr>
      </w:pPr>
      <w:r w:rsidRPr="001C78C6">
        <w:rPr>
          <w:lang w:val="ru-RU"/>
        </w:rPr>
        <w:t>Сигнал</w:t>
      </w:r>
      <w:r w:rsidRPr="001C78C6">
        <w:rPr>
          <w:i/>
          <w:lang w:val="ru-RU"/>
        </w:rPr>
        <w:t xml:space="preserve"> </w:t>
      </w:r>
      <w:r w:rsidRPr="001C78C6">
        <w:rPr>
          <w:lang w:val="ru-RU"/>
        </w:rPr>
        <w:t>L6 также модулируется методом BPSK. Для развертывающегося кода с тактовой частотой 5,115 МГц используется набор коротких последовательностей кодов Касами.</w:t>
      </w:r>
    </w:p>
    <w:p w14:paraId="065289A5" w14:textId="77777777" w:rsidR="00F43586" w:rsidRPr="001C78C6" w:rsidRDefault="00F43586" w:rsidP="00F43586">
      <w:pPr>
        <w:pStyle w:val="Heading1"/>
        <w:rPr>
          <w:lang w:val="ru-RU"/>
        </w:rPr>
      </w:pPr>
      <w:bookmarkStart w:id="1100" w:name="_Toc495944715"/>
      <w:bookmarkStart w:id="1101" w:name="_Toc495944556"/>
      <w:bookmarkStart w:id="1102" w:name="_Toc495944397"/>
      <w:bookmarkStart w:id="1103" w:name="_Toc495944238"/>
      <w:bookmarkStart w:id="1104" w:name="_Toc495944079"/>
      <w:bookmarkStart w:id="1105" w:name="_Toc495943920"/>
      <w:bookmarkStart w:id="1106" w:name="_Toc495943761"/>
      <w:bookmarkStart w:id="1107" w:name="_Toc495943602"/>
      <w:bookmarkStart w:id="1108" w:name="_Toc482001238"/>
      <w:bookmarkStart w:id="1109" w:name="_Toc461606210"/>
      <w:bookmarkStart w:id="1110" w:name="_Toc461541325"/>
      <w:bookmarkStart w:id="1111" w:name="_Toc461540470"/>
      <w:bookmarkStart w:id="1112" w:name="_Toc461540346"/>
      <w:bookmarkStart w:id="1113" w:name="_Toc461540222"/>
      <w:bookmarkStart w:id="1114" w:name="_Toc461540098"/>
      <w:bookmarkStart w:id="1115" w:name="_Toc461539974"/>
      <w:bookmarkStart w:id="1116" w:name="_Toc461539850"/>
      <w:bookmarkStart w:id="1117" w:name="_Toc461539726"/>
      <w:bookmarkStart w:id="1118" w:name="_Toc461539560"/>
      <w:bookmarkStart w:id="1119" w:name="_Toc461539399"/>
      <w:bookmarkStart w:id="1120" w:name="_Toc381866687"/>
      <w:bookmarkStart w:id="1121" w:name="_Toc368646232"/>
      <w:bookmarkStart w:id="1122" w:name="_Toc368645353"/>
      <w:bookmarkStart w:id="1123" w:name="_Toc368644795"/>
      <w:bookmarkStart w:id="1124" w:name="_Toc182474218"/>
      <w:r w:rsidRPr="001C78C6">
        <w:rPr>
          <w:lang w:val="ru-RU"/>
        </w:rPr>
        <w:t>5</w:t>
      </w:r>
      <w:r w:rsidRPr="001C78C6">
        <w:rPr>
          <w:lang w:val="ru-RU"/>
        </w:rPr>
        <w:tab/>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sidRPr="001C78C6">
        <w:rPr>
          <w:lang w:val="ru-RU"/>
        </w:rPr>
        <w:t>Мощность и спектр сигналов</w:t>
      </w:r>
      <w:bookmarkEnd w:id="1124"/>
    </w:p>
    <w:p w14:paraId="2777387D" w14:textId="77777777" w:rsidR="00F43586" w:rsidRPr="001C78C6" w:rsidRDefault="00F43586" w:rsidP="00F43586">
      <w:pPr>
        <w:rPr>
          <w:szCs w:val="22"/>
          <w:lang w:val="ru-RU"/>
        </w:rPr>
      </w:pPr>
      <w:r w:rsidRPr="001C78C6">
        <w:rPr>
          <w:szCs w:val="22"/>
          <w:lang w:val="ru-RU"/>
        </w:rPr>
        <w:t>На спутниках QZSS используются антенны с формированием луча, которые излучают сигналы с практически равномерным распределением мощности, предназначенные для приема пользователями системы. Передаваемые сигналы являются сигналами RHCP с эллиптичностью лучше 1,2 дБ для сигнала L1 и лучше 2,2 дБ для сигналов L2, L5 и L6. Мощности принимаемых пользователями сигналов (URP) для углов прихода относительно спутников более 10</w:t>
      </w:r>
      <w:r w:rsidRPr="001C78C6">
        <w:rPr>
          <w:szCs w:val="22"/>
          <w:lang w:val="ru-RU"/>
        </w:rPr>
        <w:sym w:font="Symbol" w:char="F0B0"/>
      </w:r>
      <w:r w:rsidRPr="001C78C6">
        <w:rPr>
          <w:szCs w:val="22"/>
          <w:lang w:val="ru-RU"/>
        </w:rPr>
        <w:t xml:space="preserve"> определяются при допущении, что антенна приемника характеризуется 0 дБи и поляризацией RHCP.</w:t>
      </w:r>
    </w:p>
    <w:p w14:paraId="23BEDA12" w14:textId="77777777" w:rsidR="00F43586" w:rsidRPr="001C78C6" w:rsidRDefault="00F43586" w:rsidP="00F43586">
      <w:pPr>
        <w:rPr>
          <w:szCs w:val="22"/>
          <w:lang w:val="ru-RU" w:eastAsia="ja-JP"/>
        </w:rPr>
      </w:pPr>
      <w:r w:rsidRPr="001C78C6">
        <w:rPr>
          <w:szCs w:val="22"/>
          <w:lang w:val="ru-RU"/>
        </w:rPr>
        <w:t>Минимальные гарантируемые URP для сигналов L1, L2, L5 и L6 представлены в таблицах 10, 11 и 12.</w:t>
      </w:r>
    </w:p>
    <w:p w14:paraId="6BC0A307" w14:textId="77777777" w:rsidR="00F43586" w:rsidRPr="001C78C6" w:rsidRDefault="00F43586" w:rsidP="00F43586">
      <w:pPr>
        <w:pStyle w:val="Heading1"/>
        <w:rPr>
          <w:lang w:val="ru-RU"/>
        </w:rPr>
      </w:pPr>
      <w:bookmarkStart w:id="1125" w:name="_Toc495944716"/>
      <w:bookmarkStart w:id="1126" w:name="_Toc495944557"/>
      <w:bookmarkStart w:id="1127" w:name="_Toc495944398"/>
      <w:bookmarkStart w:id="1128" w:name="_Toc495944239"/>
      <w:bookmarkStart w:id="1129" w:name="_Toc495944080"/>
      <w:bookmarkStart w:id="1130" w:name="_Toc495943921"/>
      <w:bookmarkStart w:id="1131" w:name="_Toc495943762"/>
      <w:bookmarkStart w:id="1132" w:name="_Toc495943603"/>
      <w:bookmarkStart w:id="1133" w:name="_Toc482001239"/>
      <w:bookmarkStart w:id="1134" w:name="_Toc461606211"/>
      <w:bookmarkStart w:id="1135" w:name="_Toc461541326"/>
      <w:bookmarkStart w:id="1136" w:name="_Toc461540471"/>
      <w:bookmarkStart w:id="1137" w:name="_Toc461540347"/>
      <w:bookmarkStart w:id="1138" w:name="_Toc461540223"/>
      <w:bookmarkStart w:id="1139" w:name="_Toc461540099"/>
      <w:bookmarkStart w:id="1140" w:name="_Toc461539975"/>
      <w:bookmarkStart w:id="1141" w:name="_Toc461539851"/>
      <w:bookmarkStart w:id="1142" w:name="_Toc461539727"/>
      <w:bookmarkStart w:id="1143" w:name="_Toc461539561"/>
      <w:bookmarkStart w:id="1144" w:name="_Toc461539400"/>
      <w:bookmarkStart w:id="1145" w:name="_Toc381866688"/>
      <w:bookmarkStart w:id="1146" w:name="_Toc368646233"/>
      <w:bookmarkStart w:id="1147" w:name="_Toc368645354"/>
      <w:bookmarkStart w:id="1148" w:name="_Toc368644796"/>
      <w:bookmarkStart w:id="1149" w:name="_Toc182474219"/>
      <w:r w:rsidRPr="001C78C6">
        <w:rPr>
          <w:lang w:val="ru-RU"/>
        </w:rPr>
        <w:t>6</w:t>
      </w:r>
      <w:r w:rsidRPr="001C78C6">
        <w:rPr>
          <w:lang w:val="ru-RU"/>
        </w:rPr>
        <w:tab/>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Pr="001C78C6">
        <w:rPr>
          <w:lang w:val="ru-RU"/>
        </w:rPr>
        <w:t>Рабочая частота</w:t>
      </w:r>
      <w:bookmarkEnd w:id="1149"/>
    </w:p>
    <w:p w14:paraId="583B301D" w14:textId="5B94BA98" w:rsidR="00F43586" w:rsidRPr="001C78C6" w:rsidRDefault="00F43586" w:rsidP="00F43586">
      <w:pPr>
        <w:rPr>
          <w:lang w:val="ru-RU" w:eastAsia="ja-JP"/>
        </w:rPr>
      </w:pPr>
      <w:r w:rsidRPr="001C78C6">
        <w:rPr>
          <w:lang w:val="ru-RU"/>
        </w:rPr>
        <w:t>В системе QZSS сигнал L1 передается в частотном сегменте 1559</w:t>
      </w:r>
      <w:r w:rsidR="003F40AD" w:rsidRPr="001C78C6">
        <w:rPr>
          <w:lang w:val="ru-RU"/>
        </w:rPr>
        <w:t>−</w:t>
      </w:r>
      <w:r w:rsidRPr="001C78C6">
        <w:rPr>
          <w:lang w:val="ru-RU"/>
        </w:rPr>
        <w:t xml:space="preserve">1610 МГц, сигнал L2 и сигнал L6 </w:t>
      </w:r>
      <w:r w:rsidRPr="001C78C6">
        <w:rPr>
          <w:lang w:val="ru-RU" w:eastAsia="ja-JP"/>
        </w:rPr>
        <w:t>передаются в частотном сегменте 1215</w:t>
      </w:r>
      <w:r w:rsidR="003F40AD" w:rsidRPr="001C78C6">
        <w:rPr>
          <w:lang w:val="ru-RU" w:eastAsia="ja-JP"/>
        </w:rPr>
        <w:t>−</w:t>
      </w:r>
      <w:r w:rsidRPr="001C78C6">
        <w:rPr>
          <w:lang w:val="ru-RU" w:eastAsia="ja-JP"/>
        </w:rPr>
        <w:t xml:space="preserve">1300 МГц и сигнал L5 передается в частотном сегменте 1164−1215 МГц, которые распределены </w:t>
      </w:r>
      <w:r w:rsidRPr="001C78C6">
        <w:rPr>
          <w:lang w:val="ru-RU"/>
        </w:rPr>
        <w:t>РНСС.</w:t>
      </w:r>
    </w:p>
    <w:p w14:paraId="71B1AA04" w14:textId="77777777" w:rsidR="00F43586" w:rsidRPr="001C78C6" w:rsidRDefault="00F43586" w:rsidP="00F43586">
      <w:pPr>
        <w:pStyle w:val="Heading1"/>
        <w:rPr>
          <w:lang w:val="ru-RU"/>
        </w:rPr>
      </w:pPr>
      <w:bookmarkStart w:id="1150" w:name="_Toc495944717"/>
      <w:bookmarkStart w:id="1151" w:name="_Toc495944558"/>
      <w:bookmarkStart w:id="1152" w:name="_Toc495944399"/>
      <w:bookmarkStart w:id="1153" w:name="_Toc495944240"/>
      <w:bookmarkStart w:id="1154" w:name="_Toc495944081"/>
      <w:bookmarkStart w:id="1155" w:name="_Toc495943922"/>
      <w:bookmarkStart w:id="1156" w:name="_Toc495943763"/>
      <w:bookmarkStart w:id="1157" w:name="_Toc495943604"/>
      <w:bookmarkStart w:id="1158" w:name="_Toc482001240"/>
      <w:bookmarkStart w:id="1159" w:name="_Toc461606212"/>
      <w:bookmarkStart w:id="1160" w:name="_Toc461541327"/>
      <w:bookmarkStart w:id="1161" w:name="_Toc461540472"/>
      <w:bookmarkStart w:id="1162" w:name="_Toc461540348"/>
      <w:bookmarkStart w:id="1163" w:name="_Toc461540224"/>
      <w:bookmarkStart w:id="1164" w:name="_Toc461540100"/>
      <w:bookmarkStart w:id="1165" w:name="_Toc461539976"/>
      <w:bookmarkStart w:id="1166" w:name="_Toc461539852"/>
      <w:bookmarkStart w:id="1167" w:name="_Toc461539728"/>
      <w:bookmarkStart w:id="1168" w:name="_Toc461539562"/>
      <w:bookmarkStart w:id="1169" w:name="_Toc461539401"/>
      <w:bookmarkStart w:id="1170" w:name="_Toc381866689"/>
      <w:bookmarkStart w:id="1171" w:name="_Toc368646234"/>
      <w:bookmarkStart w:id="1172" w:name="_Toc368645355"/>
      <w:bookmarkStart w:id="1173" w:name="_Toc368644797"/>
      <w:bookmarkStart w:id="1174" w:name="_Toc182474220"/>
      <w:r w:rsidRPr="001C78C6">
        <w:rPr>
          <w:lang w:val="ru-RU"/>
        </w:rPr>
        <w:t>7</w:t>
      </w:r>
      <w:r w:rsidRPr="001C78C6">
        <w:rPr>
          <w:lang w:val="ru-RU"/>
        </w:rPr>
        <w:tab/>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sidRPr="001C78C6">
        <w:rPr>
          <w:lang w:val="ru-RU"/>
        </w:rPr>
        <w:t>Функции телеметрии</w:t>
      </w:r>
      <w:bookmarkEnd w:id="1174"/>
    </w:p>
    <w:p w14:paraId="47D4415B" w14:textId="0257B2A3" w:rsidR="00F43586" w:rsidRPr="001C78C6" w:rsidRDefault="00F43586" w:rsidP="00F43586">
      <w:pPr>
        <w:rPr>
          <w:lang w:val="ru-RU" w:eastAsia="ja-JP"/>
        </w:rPr>
      </w:pPr>
      <w:r w:rsidRPr="001C78C6">
        <w:rPr>
          <w:lang w:val="ru-RU" w:eastAsia="ja-JP"/>
        </w:rPr>
        <w:t>Использование сигналов телеметрии в полосах частот 1164</w:t>
      </w:r>
      <w:r w:rsidR="003F40AD" w:rsidRPr="001C78C6">
        <w:rPr>
          <w:lang w:val="ru-RU" w:eastAsia="ja-JP"/>
        </w:rPr>
        <w:t>−</w:t>
      </w:r>
      <w:r w:rsidRPr="001C78C6">
        <w:rPr>
          <w:lang w:val="ru-RU" w:eastAsia="ja-JP"/>
        </w:rPr>
        <w:t>1215 МГц, 1215</w:t>
      </w:r>
      <w:r w:rsidR="003F40AD" w:rsidRPr="001C78C6">
        <w:rPr>
          <w:lang w:val="ru-RU" w:eastAsia="ja-JP"/>
        </w:rPr>
        <w:t>−</w:t>
      </w:r>
      <w:r w:rsidRPr="001C78C6">
        <w:rPr>
          <w:lang w:val="ru-RU" w:eastAsia="ja-JP"/>
        </w:rPr>
        <w:t>1300 МГц и 1559−1610 МГц для системы QZSS не требуется.</w:t>
      </w:r>
    </w:p>
    <w:p w14:paraId="34DC1B19" w14:textId="77777777" w:rsidR="00F43586" w:rsidRPr="001C78C6" w:rsidRDefault="00F43586" w:rsidP="00F43586">
      <w:pPr>
        <w:pStyle w:val="Heading1"/>
        <w:rPr>
          <w:lang w:val="ru-RU"/>
        </w:rPr>
      </w:pPr>
      <w:bookmarkStart w:id="1175" w:name="_Toc495944718"/>
      <w:bookmarkStart w:id="1176" w:name="_Toc495944559"/>
      <w:bookmarkStart w:id="1177" w:name="_Toc495944400"/>
      <w:bookmarkStart w:id="1178" w:name="_Toc495944241"/>
      <w:bookmarkStart w:id="1179" w:name="_Toc495944082"/>
      <w:bookmarkStart w:id="1180" w:name="_Toc495943923"/>
      <w:bookmarkStart w:id="1181" w:name="_Toc495943764"/>
      <w:bookmarkStart w:id="1182" w:name="_Toc495943605"/>
      <w:bookmarkStart w:id="1183" w:name="_Toc482001241"/>
      <w:bookmarkStart w:id="1184" w:name="_Toc461606213"/>
      <w:bookmarkStart w:id="1185" w:name="_Toc461541328"/>
      <w:bookmarkStart w:id="1186" w:name="_Toc461540473"/>
      <w:bookmarkStart w:id="1187" w:name="_Toc461540349"/>
      <w:bookmarkStart w:id="1188" w:name="_Toc461540225"/>
      <w:bookmarkStart w:id="1189" w:name="_Toc461540101"/>
      <w:bookmarkStart w:id="1190" w:name="_Toc461539977"/>
      <w:bookmarkStart w:id="1191" w:name="_Toc461539853"/>
      <w:bookmarkStart w:id="1192" w:name="_Toc461539729"/>
      <w:bookmarkStart w:id="1193" w:name="_Toc461539563"/>
      <w:bookmarkStart w:id="1194" w:name="_Toc461539402"/>
      <w:bookmarkStart w:id="1195" w:name="_Toc381866690"/>
      <w:bookmarkStart w:id="1196" w:name="_Toc368646235"/>
      <w:bookmarkStart w:id="1197" w:name="_Toc368645356"/>
      <w:bookmarkStart w:id="1198" w:name="_Toc368644798"/>
      <w:bookmarkStart w:id="1199" w:name="_Toc182474221"/>
      <w:r w:rsidRPr="001C78C6">
        <w:rPr>
          <w:lang w:val="ru-RU"/>
        </w:rPr>
        <w:t>8</w:t>
      </w:r>
      <w:r w:rsidRPr="001C78C6">
        <w:rPr>
          <w:lang w:val="ru-RU"/>
        </w:rPr>
        <w:tab/>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1C78C6">
        <w:rPr>
          <w:lang w:val="ru-RU"/>
        </w:rPr>
        <w:t>Параметры передачи QZSS</w:t>
      </w:r>
      <w:bookmarkEnd w:id="1199"/>
    </w:p>
    <w:p w14:paraId="7B085C27" w14:textId="77777777" w:rsidR="00F43586" w:rsidRPr="001C78C6" w:rsidRDefault="00F43586" w:rsidP="00F43586">
      <w:pPr>
        <w:rPr>
          <w:lang w:val="ru-RU" w:eastAsia="ja-JP"/>
        </w:rPr>
      </w:pPr>
      <w:r w:rsidRPr="001C78C6">
        <w:rPr>
          <w:lang w:val="ru-RU"/>
        </w:rPr>
        <w:t>Поскольку система QZSS передает навигационные сигналы РНСС в направлении космос-Земля в четырех полосах частот, параметры передачи QZSS представлены в четырех таблицах по четырем полосам РНСС, в которых осуществляется передача навигационных сигналов QZSS.</w:t>
      </w:r>
    </w:p>
    <w:p w14:paraId="0AC44EB7" w14:textId="77777777" w:rsidR="00F43586" w:rsidRPr="001C78C6" w:rsidRDefault="00F43586" w:rsidP="00BB54FC">
      <w:pPr>
        <w:pStyle w:val="Heading2"/>
        <w:rPr>
          <w:lang w:val="ru-RU"/>
        </w:rPr>
      </w:pPr>
      <w:bookmarkStart w:id="1200" w:name="_Toc495944719"/>
      <w:bookmarkStart w:id="1201" w:name="_Toc495944560"/>
      <w:bookmarkStart w:id="1202" w:name="_Toc495944401"/>
      <w:bookmarkStart w:id="1203" w:name="_Toc495944242"/>
      <w:bookmarkStart w:id="1204" w:name="_Toc495944083"/>
      <w:bookmarkStart w:id="1205" w:name="_Toc495943924"/>
      <w:bookmarkStart w:id="1206" w:name="_Toc495943765"/>
      <w:bookmarkStart w:id="1207" w:name="_Toc495943606"/>
      <w:bookmarkStart w:id="1208" w:name="_Toc482001242"/>
      <w:bookmarkStart w:id="1209" w:name="_Toc461606214"/>
      <w:bookmarkStart w:id="1210" w:name="_Toc461541329"/>
      <w:bookmarkStart w:id="1211" w:name="_Toc461540474"/>
      <w:bookmarkStart w:id="1212" w:name="_Toc461540350"/>
      <w:bookmarkStart w:id="1213" w:name="_Toc461540226"/>
      <w:bookmarkStart w:id="1214" w:name="_Toc461540102"/>
      <w:bookmarkStart w:id="1215" w:name="_Toc461539978"/>
      <w:bookmarkStart w:id="1216" w:name="_Toc461539854"/>
      <w:bookmarkStart w:id="1217" w:name="_Toc461539730"/>
      <w:bookmarkStart w:id="1218" w:name="_Toc461539564"/>
      <w:bookmarkStart w:id="1219" w:name="_Toc461539403"/>
      <w:bookmarkStart w:id="1220" w:name="_Toc381866691"/>
      <w:bookmarkStart w:id="1221" w:name="_Toc368646236"/>
      <w:bookmarkStart w:id="1222" w:name="_Toc368645357"/>
      <w:bookmarkStart w:id="1223" w:name="_Toc368644799"/>
      <w:bookmarkStart w:id="1224" w:name="_Toc182474222"/>
      <w:r w:rsidRPr="001C78C6">
        <w:rPr>
          <w:lang w:val="ru-RU"/>
        </w:rPr>
        <w:lastRenderedPageBreak/>
        <w:t>8.1</w:t>
      </w:r>
      <w:r w:rsidRPr="001C78C6">
        <w:rPr>
          <w:lang w:val="ru-RU"/>
        </w:rPr>
        <w:tab/>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sidRPr="001C78C6">
        <w:rPr>
          <w:lang w:val="ru-RU"/>
        </w:rPr>
        <w:t>Параметры передачи сигналов L1 QZSS</w:t>
      </w:r>
      <w:bookmarkEnd w:id="1224"/>
    </w:p>
    <w:p w14:paraId="280C706A" w14:textId="54CADC9E" w:rsidR="00F43586" w:rsidRPr="001C78C6" w:rsidRDefault="00F43586" w:rsidP="00BB54FC">
      <w:pPr>
        <w:keepNext/>
        <w:keepLines/>
        <w:rPr>
          <w:lang w:val="ru-RU" w:eastAsia="ja-JP"/>
        </w:rPr>
      </w:pPr>
      <w:r w:rsidRPr="001C78C6">
        <w:rPr>
          <w:lang w:val="ru-RU"/>
        </w:rPr>
        <w:t>Система QZSS использует несколько сигналов в полосе РНСС 1559</w:t>
      </w:r>
      <w:r w:rsidR="003F40AD" w:rsidRPr="001C78C6">
        <w:rPr>
          <w:lang w:val="ru-RU"/>
        </w:rPr>
        <w:t>−</w:t>
      </w:r>
      <w:r w:rsidRPr="001C78C6">
        <w:rPr>
          <w:lang w:val="ru-RU"/>
        </w:rPr>
        <w:t>1610 МГц. Это сигналы L1 C/A, L1C и L1S. Спутники QZSS на негеостационарной орбите используют один сигнал L1-C/A, один сигнал L1C и один сигнал L1S на каждый спутник. Спутники QZSS на геостационарной орбите используют один сигнал L1-C/A, один сигнал L1C и два сигнала L1S (L1Sa и L1Sb) на каждый спутник.</w:t>
      </w:r>
    </w:p>
    <w:p w14:paraId="00415340" w14:textId="77777777" w:rsidR="00F43586" w:rsidRPr="001C78C6" w:rsidRDefault="00F43586" w:rsidP="00F43586">
      <w:pPr>
        <w:pStyle w:val="TableNo"/>
        <w:rPr>
          <w:lang w:val="ru-RU"/>
        </w:rPr>
      </w:pPr>
      <w:r w:rsidRPr="001C78C6">
        <w:rPr>
          <w:lang w:val="ru-RU"/>
        </w:rPr>
        <w:t>ТАБЛИЦА 10</w:t>
      </w:r>
    </w:p>
    <w:p w14:paraId="65236F53" w14:textId="5E88034C" w:rsidR="00F43586" w:rsidRPr="001C78C6" w:rsidRDefault="00F43586" w:rsidP="00F43586">
      <w:pPr>
        <w:pStyle w:val="Tabletitle"/>
        <w:rPr>
          <w:lang w:val="ru-RU"/>
        </w:rPr>
      </w:pPr>
      <w:r w:rsidRPr="001C78C6">
        <w:rPr>
          <w:lang w:val="ru-RU"/>
        </w:rPr>
        <w:t>Передача сигналов QZSS в полосе частот 1559</w:t>
      </w:r>
      <w:r w:rsidR="003F40AD" w:rsidRPr="001C78C6">
        <w:rPr>
          <w:lang w:val="ru-RU"/>
        </w:rPr>
        <w:t>−</w:t>
      </w:r>
      <w:r w:rsidRPr="001C78C6">
        <w:rPr>
          <w:lang w:val="ru-RU"/>
        </w:rPr>
        <w:t>1610 МГц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4831"/>
      </w:tblGrid>
      <w:tr w:rsidR="00F43586" w:rsidRPr="001C78C6" w14:paraId="0DA3A4EB"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vAlign w:val="center"/>
            <w:hideMark/>
          </w:tcPr>
          <w:p w14:paraId="1B72C262" w14:textId="77777777" w:rsidR="00F43586" w:rsidRPr="001C78C6" w:rsidRDefault="00F43586" w:rsidP="001A7F81">
            <w:pPr>
              <w:pStyle w:val="Tablehead"/>
              <w:rPr>
                <w:rFonts w:eastAsia="MS PGothic"/>
                <w:lang w:val="ru-RU"/>
              </w:rPr>
            </w:pPr>
            <w:r w:rsidRPr="001C78C6">
              <w:rPr>
                <w:lang w:val="ru-RU"/>
              </w:rPr>
              <w:t>Параметр</w:t>
            </w:r>
          </w:p>
        </w:tc>
        <w:tc>
          <w:tcPr>
            <w:tcW w:w="4831" w:type="dxa"/>
            <w:tcBorders>
              <w:top w:val="single" w:sz="4" w:space="0" w:color="auto"/>
              <w:left w:val="single" w:sz="4" w:space="0" w:color="auto"/>
              <w:bottom w:val="single" w:sz="4" w:space="0" w:color="auto"/>
              <w:right w:val="single" w:sz="4" w:space="0" w:color="auto"/>
            </w:tcBorders>
            <w:vAlign w:val="center"/>
            <w:hideMark/>
          </w:tcPr>
          <w:p w14:paraId="1C97FBCD" w14:textId="77777777" w:rsidR="00F43586" w:rsidRPr="001C78C6" w:rsidRDefault="00F43586" w:rsidP="001A7F81">
            <w:pPr>
              <w:pStyle w:val="Tablehead"/>
              <w:rPr>
                <w:rFonts w:eastAsia="SimSun"/>
                <w:lang w:val="ru-RU"/>
              </w:rPr>
            </w:pPr>
            <w:r w:rsidRPr="001C78C6">
              <w:rPr>
                <w:lang w:val="ru-RU"/>
              </w:rPr>
              <w:t>Значение параметра (см. Примечание 1)</w:t>
            </w:r>
          </w:p>
        </w:tc>
      </w:tr>
      <w:tr w:rsidR="00F43586" w:rsidRPr="001C78C6" w14:paraId="3C5BC551"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vAlign w:val="center"/>
            <w:hideMark/>
          </w:tcPr>
          <w:p w14:paraId="59FA7CBF" w14:textId="77777777" w:rsidR="00F43586" w:rsidRPr="001C78C6" w:rsidRDefault="00F43586" w:rsidP="001A7F81">
            <w:pPr>
              <w:pStyle w:val="Tabletext"/>
              <w:jc w:val="left"/>
              <w:rPr>
                <w:rFonts w:eastAsia="MS PGothic"/>
                <w:lang w:val="ru-RU"/>
              </w:rPr>
            </w:pPr>
            <w:r w:rsidRPr="001C78C6">
              <w:rPr>
                <w:lang w:val="ru-RU"/>
              </w:rPr>
              <w:t>Несущая частота (МГц)</w:t>
            </w:r>
          </w:p>
        </w:tc>
        <w:tc>
          <w:tcPr>
            <w:tcW w:w="4831" w:type="dxa"/>
            <w:tcBorders>
              <w:top w:val="single" w:sz="4" w:space="0" w:color="auto"/>
              <w:left w:val="single" w:sz="4" w:space="0" w:color="auto"/>
              <w:bottom w:val="single" w:sz="4" w:space="0" w:color="auto"/>
              <w:right w:val="single" w:sz="4" w:space="0" w:color="auto"/>
            </w:tcBorders>
            <w:vAlign w:val="center"/>
            <w:hideMark/>
          </w:tcPr>
          <w:p w14:paraId="7990A01F" w14:textId="77777777" w:rsidR="00F43586" w:rsidRPr="001C78C6" w:rsidRDefault="00F43586" w:rsidP="00BB54FC">
            <w:pPr>
              <w:pStyle w:val="Tabletext"/>
              <w:jc w:val="left"/>
              <w:rPr>
                <w:rFonts w:eastAsia="MS PGothic"/>
                <w:szCs w:val="21"/>
                <w:lang w:val="ru-RU"/>
              </w:rPr>
            </w:pPr>
            <w:r w:rsidRPr="001C78C6">
              <w:rPr>
                <w:lang w:val="ru-RU"/>
              </w:rPr>
              <w:t>1 575,42</w:t>
            </w:r>
          </w:p>
        </w:tc>
      </w:tr>
      <w:tr w:rsidR="00F43586" w:rsidRPr="001C78C6" w14:paraId="72FFD868"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vAlign w:val="center"/>
            <w:hideMark/>
          </w:tcPr>
          <w:p w14:paraId="27AD783D" w14:textId="77777777" w:rsidR="00F43586" w:rsidRPr="001C78C6" w:rsidRDefault="00F43586" w:rsidP="001A7F81">
            <w:pPr>
              <w:pStyle w:val="Tabletext"/>
              <w:jc w:val="left"/>
              <w:rPr>
                <w:rFonts w:eastAsia="MS PGothic"/>
                <w:lang w:val="ru-RU"/>
              </w:rPr>
            </w:pPr>
            <w:r w:rsidRPr="001C78C6">
              <w:rPr>
                <w:lang w:val="ru-RU"/>
              </w:rPr>
              <w:t>Чиповая скорость кода PRN (Mчип/с)</w:t>
            </w:r>
          </w:p>
        </w:tc>
        <w:tc>
          <w:tcPr>
            <w:tcW w:w="4831" w:type="dxa"/>
            <w:tcBorders>
              <w:top w:val="single" w:sz="4" w:space="0" w:color="auto"/>
              <w:left w:val="single" w:sz="4" w:space="0" w:color="auto"/>
              <w:bottom w:val="single" w:sz="4" w:space="0" w:color="auto"/>
              <w:right w:val="single" w:sz="4" w:space="0" w:color="auto"/>
            </w:tcBorders>
            <w:vAlign w:val="center"/>
            <w:hideMark/>
          </w:tcPr>
          <w:p w14:paraId="44EA7E66" w14:textId="77777777" w:rsidR="00F43586" w:rsidRPr="001C78C6" w:rsidRDefault="00F43586" w:rsidP="00BB54FC">
            <w:pPr>
              <w:pStyle w:val="Tabletext"/>
              <w:jc w:val="left"/>
              <w:rPr>
                <w:rFonts w:eastAsia="MS PGothic"/>
                <w:szCs w:val="21"/>
                <w:lang w:val="ru-RU"/>
              </w:rPr>
            </w:pPr>
            <w:r w:rsidRPr="001C78C6">
              <w:rPr>
                <w:lang w:val="ru-RU"/>
              </w:rPr>
              <w:t>1,023</w:t>
            </w:r>
          </w:p>
        </w:tc>
      </w:tr>
      <w:tr w:rsidR="00F43586" w:rsidRPr="001C78C6" w14:paraId="5E4F8334"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hideMark/>
          </w:tcPr>
          <w:p w14:paraId="5C1E0750"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4831" w:type="dxa"/>
            <w:tcBorders>
              <w:top w:val="single" w:sz="4" w:space="0" w:color="auto"/>
              <w:left w:val="single" w:sz="4" w:space="0" w:color="auto"/>
              <w:bottom w:val="single" w:sz="4" w:space="0" w:color="auto"/>
              <w:right w:val="single" w:sz="4" w:space="0" w:color="auto"/>
            </w:tcBorders>
            <w:vAlign w:val="center"/>
            <w:hideMark/>
          </w:tcPr>
          <w:p w14:paraId="070B79E2" w14:textId="77777777" w:rsidR="00F43586" w:rsidRPr="001C78C6" w:rsidRDefault="00F43586" w:rsidP="00BB54FC">
            <w:pPr>
              <w:pStyle w:val="Tabletext"/>
              <w:jc w:val="left"/>
              <w:rPr>
                <w:rFonts w:eastAsia="MS PGothic"/>
                <w:szCs w:val="21"/>
                <w:lang w:val="ru-RU"/>
              </w:rPr>
            </w:pPr>
            <w:r w:rsidRPr="001C78C6">
              <w:rPr>
                <w:lang w:val="ru-RU"/>
              </w:rPr>
              <w:t>50 (C/A), 250 (L1S), 25 (L1C)</w:t>
            </w:r>
          </w:p>
        </w:tc>
      </w:tr>
      <w:tr w:rsidR="00F43586" w:rsidRPr="001C78C6" w14:paraId="1670635E"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vAlign w:val="center"/>
            <w:hideMark/>
          </w:tcPr>
          <w:p w14:paraId="2B695342"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4831" w:type="dxa"/>
            <w:tcBorders>
              <w:top w:val="single" w:sz="4" w:space="0" w:color="auto"/>
              <w:left w:val="single" w:sz="4" w:space="0" w:color="auto"/>
              <w:bottom w:val="single" w:sz="4" w:space="0" w:color="auto"/>
              <w:right w:val="single" w:sz="4" w:space="0" w:color="auto"/>
            </w:tcBorders>
            <w:vAlign w:val="center"/>
            <w:hideMark/>
          </w:tcPr>
          <w:p w14:paraId="02ABDE00" w14:textId="77777777" w:rsidR="00F43586" w:rsidRPr="001C78C6" w:rsidRDefault="00F43586" w:rsidP="00BB54FC">
            <w:pPr>
              <w:pStyle w:val="Tabletext"/>
              <w:jc w:val="left"/>
              <w:rPr>
                <w:lang w:val="ru-RU"/>
              </w:rPr>
            </w:pPr>
            <w:r w:rsidRPr="001C78C6">
              <w:rPr>
                <w:lang w:val="ru-RU"/>
              </w:rPr>
              <w:t>50 (C/A), 500 (L1S), 50 (L1C)</w:t>
            </w:r>
          </w:p>
        </w:tc>
      </w:tr>
      <w:tr w:rsidR="00F43586" w:rsidRPr="001C78C6" w14:paraId="2BAD7A71"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vAlign w:val="center"/>
            <w:hideMark/>
          </w:tcPr>
          <w:p w14:paraId="70A0DDEC"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831" w:type="dxa"/>
            <w:tcBorders>
              <w:top w:val="single" w:sz="4" w:space="0" w:color="auto"/>
              <w:left w:val="single" w:sz="4" w:space="0" w:color="auto"/>
              <w:bottom w:val="single" w:sz="4" w:space="0" w:color="auto"/>
              <w:right w:val="single" w:sz="4" w:space="0" w:color="auto"/>
            </w:tcBorders>
            <w:vAlign w:val="center"/>
            <w:hideMark/>
          </w:tcPr>
          <w:p w14:paraId="666E903B" w14:textId="77777777" w:rsidR="00F43586" w:rsidRPr="001C78C6" w:rsidRDefault="00F43586" w:rsidP="00BB54FC">
            <w:pPr>
              <w:pStyle w:val="Tabletext"/>
              <w:jc w:val="left"/>
              <w:rPr>
                <w:szCs w:val="21"/>
                <w:lang w:val="ru-RU"/>
              </w:rPr>
            </w:pPr>
            <w:r w:rsidRPr="001C78C6">
              <w:rPr>
                <w:lang w:val="ru-RU"/>
              </w:rPr>
              <w:t>BPSK-R(1) (C/A и L1S)</w:t>
            </w:r>
            <w:r w:rsidRPr="001C78C6">
              <w:rPr>
                <w:rFonts w:eastAsia="MS PGothic"/>
                <w:szCs w:val="21"/>
                <w:lang w:val="ru-RU"/>
              </w:rPr>
              <w:br/>
            </w:r>
            <w:r w:rsidRPr="001C78C6">
              <w:rPr>
                <w:lang w:val="ru-RU"/>
              </w:rPr>
              <w:t>BOC(1,1) (компонент сигнала L1C с данными)</w:t>
            </w:r>
          </w:p>
          <w:p w14:paraId="3AA01E0C" w14:textId="77777777" w:rsidR="00F43586" w:rsidRPr="001C78C6" w:rsidRDefault="00F43586" w:rsidP="00BB54FC">
            <w:pPr>
              <w:pStyle w:val="Tabletext"/>
              <w:jc w:val="left"/>
              <w:rPr>
                <w:rFonts w:eastAsia="MS PGothic"/>
                <w:szCs w:val="21"/>
                <w:lang w:val="ru-RU"/>
              </w:rPr>
            </w:pPr>
            <w:r w:rsidRPr="001C78C6">
              <w:rPr>
                <w:lang w:val="ru-RU"/>
              </w:rPr>
              <w:t xml:space="preserve">MBOC (пилотный сигнал L1C (компонент без данных) второго и последующих спутников QZSS. </w:t>
            </w:r>
            <w:r w:rsidRPr="001C78C6">
              <w:rPr>
                <w:lang w:val="ru-RU"/>
              </w:rPr>
              <w:br/>
              <w:t xml:space="preserve">Первый спутник использует BOC(1,1) </w:t>
            </w:r>
            <w:r w:rsidRPr="001C78C6">
              <w:rPr>
                <w:szCs w:val="21"/>
                <w:lang w:val="ru-RU"/>
              </w:rPr>
              <w:br/>
            </w:r>
            <w:r w:rsidRPr="001C78C6">
              <w:rPr>
                <w:lang w:val="ru-RU"/>
              </w:rPr>
              <w:t xml:space="preserve">для своего компонента без данных) </w:t>
            </w:r>
            <w:r w:rsidRPr="001C78C6">
              <w:rPr>
                <w:szCs w:val="21"/>
                <w:lang w:val="ru-RU"/>
              </w:rPr>
              <w:br/>
            </w:r>
            <w:r w:rsidRPr="001C78C6">
              <w:rPr>
                <w:lang w:val="ru-RU"/>
              </w:rPr>
              <w:t>(См. Примечание 2)</w:t>
            </w:r>
          </w:p>
        </w:tc>
      </w:tr>
      <w:tr w:rsidR="00F43586" w:rsidRPr="001C78C6" w14:paraId="2A7B908B"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vAlign w:val="center"/>
            <w:hideMark/>
          </w:tcPr>
          <w:p w14:paraId="393F10DA" w14:textId="77777777" w:rsidR="00F43586" w:rsidRPr="001C78C6" w:rsidRDefault="00F43586" w:rsidP="001A7F81">
            <w:pPr>
              <w:pStyle w:val="Tabletext"/>
              <w:jc w:val="left"/>
              <w:rPr>
                <w:rFonts w:eastAsia="MS PGothic"/>
                <w:lang w:val="ru-RU"/>
              </w:rPr>
            </w:pPr>
            <w:r w:rsidRPr="001C78C6">
              <w:rPr>
                <w:lang w:val="ru-RU"/>
              </w:rPr>
              <w:t>Поляризация и эллиптичность (дБ)</w:t>
            </w:r>
          </w:p>
        </w:tc>
        <w:tc>
          <w:tcPr>
            <w:tcW w:w="4831" w:type="dxa"/>
            <w:tcBorders>
              <w:top w:val="single" w:sz="4" w:space="0" w:color="auto"/>
              <w:left w:val="single" w:sz="4" w:space="0" w:color="auto"/>
              <w:bottom w:val="single" w:sz="4" w:space="0" w:color="auto"/>
              <w:right w:val="single" w:sz="4" w:space="0" w:color="auto"/>
            </w:tcBorders>
            <w:vAlign w:val="center"/>
            <w:hideMark/>
          </w:tcPr>
          <w:p w14:paraId="43763FD4" w14:textId="77777777" w:rsidR="00F43586" w:rsidRPr="001C78C6" w:rsidRDefault="00F43586" w:rsidP="00BB54FC">
            <w:pPr>
              <w:pStyle w:val="Tabletext"/>
              <w:jc w:val="left"/>
              <w:rPr>
                <w:rFonts w:eastAsia="MS PGothic"/>
                <w:szCs w:val="21"/>
                <w:lang w:val="ru-RU"/>
              </w:rPr>
            </w:pPr>
            <w:r w:rsidRPr="001C78C6">
              <w:rPr>
                <w:lang w:val="ru-RU"/>
              </w:rPr>
              <w:t>RHCP; максимально 1,2</w:t>
            </w:r>
          </w:p>
        </w:tc>
      </w:tr>
      <w:tr w:rsidR="00F43586" w:rsidRPr="001C78C6" w14:paraId="79F8449E"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vAlign w:val="center"/>
            <w:hideMark/>
          </w:tcPr>
          <w:p w14:paraId="6164E6E1" w14:textId="77777777" w:rsidR="00F43586" w:rsidRPr="001C78C6" w:rsidRDefault="00F43586" w:rsidP="001A7F81">
            <w:pPr>
              <w:pStyle w:val="Tabletext"/>
              <w:rPr>
                <w:lang w:val="ru-RU"/>
              </w:rPr>
            </w:pPr>
            <w:r w:rsidRPr="001C78C6">
              <w:rPr>
                <w:lang w:val="ru-RU"/>
              </w:rPr>
              <w:t>Минимальный уровень мощности принимаемого сигнала на входе антенны (дБВт)</w:t>
            </w:r>
          </w:p>
        </w:tc>
        <w:tc>
          <w:tcPr>
            <w:tcW w:w="4831" w:type="dxa"/>
            <w:tcBorders>
              <w:top w:val="single" w:sz="4" w:space="0" w:color="auto"/>
              <w:left w:val="single" w:sz="4" w:space="0" w:color="auto"/>
              <w:bottom w:val="single" w:sz="4" w:space="0" w:color="auto"/>
              <w:right w:val="single" w:sz="4" w:space="0" w:color="auto"/>
            </w:tcBorders>
            <w:vAlign w:val="center"/>
            <w:hideMark/>
          </w:tcPr>
          <w:p w14:paraId="76FA4364" w14:textId="5EED7327" w:rsidR="00F43586" w:rsidRPr="001C78C6" w:rsidRDefault="003F40AD" w:rsidP="00BB54FC">
            <w:pPr>
              <w:pStyle w:val="Tabletext"/>
              <w:jc w:val="left"/>
              <w:rPr>
                <w:lang w:val="ru-RU"/>
              </w:rPr>
            </w:pPr>
            <w:r w:rsidRPr="001C78C6">
              <w:rPr>
                <w:lang w:val="ru-RU"/>
              </w:rPr>
              <w:t>−</w:t>
            </w:r>
            <w:r w:rsidR="00F43586" w:rsidRPr="001C78C6">
              <w:rPr>
                <w:lang w:val="ru-RU"/>
              </w:rPr>
              <w:t xml:space="preserve">158,5 (C/A), </w:t>
            </w:r>
            <w:r w:rsidRPr="001C78C6">
              <w:rPr>
                <w:lang w:val="ru-RU"/>
              </w:rPr>
              <w:t>−</w:t>
            </w:r>
            <w:r w:rsidR="00F43586" w:rsidRPr="001C78C6">
              <w:rPr>
                <w:lang w:val="ru-RU"/>
              </w:rPr>
              <w:t xml:space="preserve">163 (L1C с данными), </w:t>
            </w:r>
            <w:r w:rsidR="00F43586" w:rsidRPr="001C78C6">
              <w:rPr>
                <w:lang w:val="ru-RU"/>
              </w:rPr>
              <w:br/>
            </w:r>
            <w:r w:rsidRPr="001C78C6">
              <w:rPr>
                <w:lang w:val="ru-RU"/>
              </w:rPr>
              <w:t>−</w:t>
            </w:r>
            <w:r w:rsidR="00F43586" w:rsidRPr="001C78C6">
              <w:rPr>
                <w:lang w:val="ru-RU"/>
              </w:rPr>
              <w:t xml:space="preserve">158,25 (L1C без данных), </w:t>
            </w:r>
            <w:r w:rsidR="00F43586" w:rsidRPr="001C78C6">
              <w:rPr>
                <w:lang w:val="ru-RU"/>
              </w:rPr>
              <w:br/>
            </w:r>
            <w:r w:rsidRPr="001C78C6">
              <w:rPr>
                <w:lang w:val="ru-RU"/>
              </w:rPr>
              <w:t>−</w:t>
            </w:r>
            <w:r w:rsidR="00F43586" w:rsidRPr="001C78C6">
              <w:rPr>
                <w:lang w:val="ru-RU"/>
              </w:rPr>
              <w:t>161 (L1S)</w:t>
            </w:r>
            <w:r w:rsidR="00F43586" w:rsidRPr="001C78C6">
              <w:rPr>
                <w:lang w:val="ru-RU"/>
              </w:rPr>
              <w:br/>
              <w:t>(См. Примечание 3)</w:t>
            </w:r>
          </w:p>
        </w:tc>
      </w:tr>
      <w:tr w:rsidR="00F43586" w:rsidRPr="001C78C6" w14:paraId="6211A4C6" w14:textId="77777777" w:rsidTr="001913D5">
        <w:trPr>
          <w:tblHeader/>
          <w:jc w:val="center"/>
        </w:trPr>
        <w:tc>
          <w:tcPr>
            <w:tcW w:w="4829" w:type="dxa"/>
            <w:tcBorders>
              <w:top w:val="single" w:sz="4" w:space="0" w:color="auto"/>
              <w:left w:val="single" w:sz="4" w:space="0" w:color="auto"/>
              <w:bottom w:val="single" w:sz="4" w:space="0" w:color="auto"/>
              <w:right w:val="single" w:sz="4" w:space="0" w:color="auto"/>
            </w:tcBorders>
            <w:vAlign w:val="center"/>
            <w:hideMark/>
          </w:tcPr>
          <w:p w14:paraId="446D53D0" w14:textId="77777777" w:rsidR="00F43586" w:rsidRPr="001C78C6" w:rsidRDefault="00F43586" w:rsidP="001A7F81">
            <w:pPr>
              <w:pStyle w:val="Tabletext"/>
              <w:jc w:val="left"/>
              <w:rPr>
                <w:lang w:val="ru-RU"/>
              </w:rPr>
            </w:pPr>
            <w:r w:rsidRPr="001C78C6">
              <w:rPr>
                <w:lang w:val="ru-RU"/>
              </w:rPr>
              <w:t>Ширина полосы по уровню 3 дБ РЧ-фильтра передатчика (МГц)</w:t>
            </w:r>
          </w:p>
        </w:tc>
        <w:tc>
          <w:tcPr>
            <w:tcW w:w="4831" w:type="dxa"/>
            <w:tcBorders>
              <w:top w:val="single" w:sz="4" w:space="0" w:color="auto"/>
              <w:left w:val="single" w:sz="4" w:space="0" w:color="auto"/>
              <w:bottom w:val="single" w:sz="4" w:space="0" w:color="auto"/>
              <w:right w:val="single" w:sz="4" w:space="0" w:color="auto"/>
            </w:tcBorders>
            <w:vAlign w:val="center"/>
            <w:hideMark/>
          </w:tcPr>
          <w:p w14:paraId="31353A7D" w14:textId="77777777" w:rsidR="00F43586" w:rsidRPr="001C78C6" w:rsidRDefault="00F43586" w:rsidP="00BB54FC">
            <w:pPr>
              <w:pStyle w:val="Tabletext"/>
              <w:jc w:val="left"/>
              <w:rPr>
                <w:lang w:val="ru-RU"/>
              </w:rPr>
            </w:pPr>
            <w:r w:rsidRPr="001C78C6">
              <w:rPr>
                <w:lang w:val="ru-RU"/>
              </w:rPr>
              <w:t>32</w:t>
            </w:r>
          </w:p>
        </w:tc>
      </w:tr>
      <w:tr w:rsidR="00F43586" w:rsidRPr="001C78C6" w14:paraId="1E095838" w14:textId="77777777" w:rsidTr="001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9660" w:type="dxa"/>
            <w:gridSpan w:val="2"/>
            <w:vAlign w:val="center"/>
            <w:hideMark/>
          </w:tcPr>
          <w:p w14:paraId="78192928" w14:textId="3E37F78B" w:rsidR="00F43586" w:rsidRPr="001C78C6" w:rsidRDefault="00BB54FC" w:rsidP="001A7F81">
            <w:pPr>
              <w:pStyle w:val="Tablelegend"/>
              <w:ind w:left="-85" w:firstLine="0"/>
              <w:rPr>
                <w:lang w:val="ru-RU"/>
              </w:rPr>
            </w:pPr>
            <w:r w:rsidRPr="001C78C6">
              <w:rPr>
                <w:lang w:val="ru-RU"/>
              </w:rPr>
              <w:t>ПРИМЕЧАНИЕ 1</w:t>
            </w:r>
            <w:r w:rsidR="00F43586" w:rsidRPr="001C78C6">
              <w:rPr>
                <w:lang w:val="ru-RU"/>
              </w:rPr>
              <w:t>. </w:t>
            </w:r>
            <w:r w:rsidR="003F40AD" w:rsidRPr="001C78C6">
              <w:rPr>
                <w:lang w:val="ru-RU"/>
              </w:rPr>
              <w:t>−</w:t>
            </w:r>
            <w:r w:rsidR="00F43586" w:rsidRPr="001C78C6">
              <w:rPr>
                <w:lang w:val="ru-RU"/>
              </w:rPr>
              <w:t> Название сигнала L1S применяется для второго и последующих спутников QZSS. В первом спутнике QZSS применяются те же характеристики РЧ-сигнала, что и в сигнале L1S, но сигнал называется L1</w:t>
            </w:r>
            <w:r w:rsidR="00F43586" w:rsidRPr="001C78C6">
              <w:rPr>
                <w:lang w:val="ru-RU"/>
              </w:rPr>
              <w:noBreakHyphen/>
              <w:t xml:space="preserve">SAIF. </w:t>
            </w:r>
          </w:p>
          <w:p w14:paraId="784CD6C5" w14:textId="20C13C0A" w:rsidR="00F43586" w:rsidRPr="001C78C6" w:rsidRDefault="00BB54FC" w:rsidP="001A7F81">
            <w:pPr>
              <w:pStyle w:val="Tablelegend"/>
              <w:ind w:left="-85" w:firstLine="0"/>
              <w:rPr>
                <w:lang w:val="ru-RU"/>
              </w:rPr>
            </w:pPr>
            <w:r w:rsidRPr="001C78C6">
              <w:rPr>
                <w:lang w:val="ru-RU"/>
              </w:rPr>
              <w:t>ПРИМЕЧАНИЕ 2. </w:t>
            </w:r>
            <w:r w:rsidR="003F40AD" w:rsidRPr="001C78C6">
              <w:rPr>
                <w:lang w:val="ru-RU"/>
              </w:rPr>
              <w:t>−</w:t>
            </w:r>
            <w:r w:rsidR="00F43586" w:rsidRPr="001C78C6">
              <w:rPr>
                <w:lang w:val="ru-RU"/>
              </w:rPr>
              <w:t> Для параметров QZSS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 1,023 (Mчип/с). BOC(</w:t>
            </w:r>
            <w:r w:rsidR="00F43586" w:rsidRPr="001C78C6">
              <w:rPr>
                <w:i/>
                <w:lang w:val="ru-RU"/>
              </w:rPr>
              <w:t>m</w:t>
            </w:r>
            <w:r w:rsidR="00F43586" w:rsidRPr="001C78C6">
              <w:rPr>
                <w:lang w:val="ru-RU"/>
              </w:rPr>
              <w:t>, </w:t>
            </w:r>
            <w:r w:rsidR="00F43586" w:rsidRPr="001C78C6">
              <w:rPr>
                <w:i/>
                <w:lang w:val="ru-RU"/>
              </w:rPr>
              <w:t>n</w:t>
            </w:r>
            <w:r w:rsidR="00F43586" w:rsidRPr="001C78C6">
              <w:rPr>
                <w:lang w:val="ru-RU"/>
              </w:rPr>
              <w:t xml:space="preserve">) означает модуляцию с бинарным разделением несущей частоты со смещением несущей частоты </w:t>
            </w:r>
            <w:r w:rsidR="00F43586" w:rsidRPr="001C78C6">
              <w:rPr>
                <w:i/>
                <w:lang w:val="ru-RU"/>
              </w:rPr>
              <w:t>m</w:t>
            </w:r>
            <w:r w:rsidR="00F43586" w:rsidRPr="001C78C6">
              <w:rPr>
                <w:lang w:val="ru-RU"/>
              </w:rPr>
              <w:t xml:space="preserve"> × 1,023 (МГц) и чиповой скоростью </w:t>
            </w:r>
            <w:r w:rsidR="00F43586" w:rsidRPr="001C78C6">
              <w:rPr>
                <w:i/>
                <w:lang w:val="ru-RU"/>
              </w:rPr>
              <w:t>n</w:t>
            </w:r>
            <w:r w:rsidR="00F43586" w:rsidRPr="001C78C6">
              <w:rPr>
                <w:lang w:val="ru-RU"/>
              </w:rPr>
              <w:t> × 1,023 (Mчип/с).</w:t>
            </w:r>
          </w:p>
          <w:p w14:paraId="36D82B7E" w14:textId="71A67DDA" w:rsidR="00F43586" w:rsidRPr="001C78C6" w:rsidRDefault="00BB54FC" w:rsidP="001A7F81">
            <w:pPr>
              <w:pStyle w:val="Tablelegend"/>
              <w:ind w:left="-85" w:firstLine="0"/>
              <w:rPr>
                <w:rFonts w:eastAsia="MS PGothic"/>
                <w:lang w:val="ru-RU"/>
              </w:rPr>
            </w:pPr>
            <w:r w:rsidRPr="001C78C6">
              <w:rPr>
                <w:lang w:val="ru-RU"/>
              </w:rPr>
              <w:t>ПРИМЕЧАНИЕ 3. </w:t>
            </w:r>
            <w:r w:rsidR="003F40AD" w:rsidRPr="001C78C6">
              <w:rPr>
                <w:lang w:val="ru-RU"/>
              </w:rPr>
              <w:t>−</w:t>
            </w:r>
            <w:r w:rsidR="00F43586" w:rsidRPr="001C78C6">
              <w:rPr>
                <w:lang w:val="ru-RU"/>
              </w:rPr>
              <w:t> Минимальная принимаемая мощность QZSS при допущении, что минимальное усиление антенны приемника имеет место при углах, больших или равных 10</w:t>
            </w:r>
            <w:r w:rsidR="00F43586" w:rsidRPr="001C78C6">
              <w:rPr>
                <w:lang w:val="ru-RU"/>
              </w:rPr>
              <w:sym w:font="Symbol" w:char="F0B0"/>
            </w:r>
            <w:r w:rsidR="00F43586" w:rsidRPr="001C78C6">
              <w:rPr>
                <w:lang w:val="ru-RU"/>
              </w:rPr>
              <w:t xml:space="preserve"> над горизонтом Земли при наблюдении с поверхности Земли.</w:t>
            </w:r>
          </w:p>
        </w:tc>
      </w:tr>
    </w:tbl>
    <w:p w14:paraId="0E57BA0E" w14:textId="77777777" w:rsidR="001913D5" w:rsidRPr="002B5ACF" w:rsidRDefault="001913D5" w:rsidP="001913D5">
      <w:pPr>
        <w:pStyle w:val="Tablefin"/>
      </w:pPr>
      <w:bookmarkStart w:id="1225" w:name="_Toc495944720"/>
      <w:bookmarkStart w:id="1226" w:name="_Toc495944561"/>
      <w:bookmarkStart w:id="1227" w:name="_Toc495944402"/>
      <w:bookmarkStart w:id="1228" w:name="_Toc495944243"/>
      <w:bookmarkStart w:id="1229" w:name="_Toc495944084"/>
      <w:bookmarkStart w:id="1230" w:name="_Toc495943925"/>
      <w:bookmarkStart w:id="1231" w:name="_Toc495943766"/>
      <w:bookmarkStart w:id="1232" w:name="_Toc495943607"/>
      <w:bookmarkStart w:id="1233" w:name="_Toc482001243"/>
      <w:bookmarkStart w:id="1234" w:name="_Toc461606215"/>
      <w:bookmarkStart w:id="1235" w:name="_Toc461541330"/>
      <w:bookmarkStart w:id="1236" w:name="_Toc461540475"/>
      <w:bookmarkStart w:id="1237" w:name="_Toc461540351"/>
      <w:bookmarkStart w:id="1238" w:name="_Toc461540227"/>
      <w:bookmarkStart w:id="1239" w:name="_Toc461540103"/>
      <w:bookmarkStart w:id="1240" w:name="_Toc461539979"/>
      <w:bookmarkStart w:id="1241" w:name="_Toc461539855"/>
      <w:bookmarkStart w:id="1242" w:name="_Toc461539731"/>
      <w:bookmarkStart w:id="1243" w:name="_Toc461539565"/>
      <w:bookmarkStart w:id="1244" w:name="_Toc461539404"/>
      <w:bookmarkStart w:id="1245" w:name="_Toc381866692"/>
      <w:bookmarkStart w:id="1246" w:name="_Toc368646237"/>
      <w:bookmarkStart w:id="1247" w:name="_Toc368645358"/>
      <w:bookmarkStart w:id="1248" w:name="_Toc368644800"/>
      <w:bookmarkStart w:id="1249" w:name="_Toc182474223"/>
    </w:p>
    <w:p w14:paraId="36685EA5" w14:textId="77777777" w:rsidR="00F43586" w:rsidRPr="001C78C6" w:rsidRDefault="00F43586" w:rsidP="00F43586">
      <w:pPr>
        <w:pStyle w:val="Heading2"/>
        <w:rPr>
          <w:lang w:val="ru-RU"/>
        </w:rPr>
      </w:pPr>
      <w:r w:rsidRPr="001C78C6">
        <w:rPr>
          <w:lang w:val="ru-RU"/>
        </w:rPr>
        <w:t>8.2</w:t>
      </w:r>
      <w:r w:rsidRPr="001C78C6">
        <w:rPr>
          <w:lang w:val="ru-RU"/>
        </w:rPr>
        <w:tab/>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1C78C6">
        <w:rPr>
          <w:lang w:val="ru-RU"/>
        </w:rPr>
        <w:t>Параметры передачи сигналов L2 QZSS</w:t>
      </w:r>
      <w:bookmarkEnd w:id="1249"/>
    </w:p>
    <w:p w14:paraId="5D03A22D" w14:textId="56DEFA6B" w:rsidR="00F43586" w:rsidRPr="001C78C6" w:rsidRDefault="00F43586" w:rsidP="00F43586">
      <w:pPr>
        <w:rPr>
          <w:spacing w:val="-2"/>
          <w:lang w:val="ru-RU" w:eastAsia="ja-JP"/>
        </w:rPr>
      </w:pPr>
      <w:r w:rsidRPr="001C78C6">
        <w:rPr>
          <w:lang w:val="ru-RU"/>
        </w:rPr>
        <w:t>QZSS использует для работы два сигнала в полосе частот РНСС 1215</w:t>
      </w:r>
      <w:r w:rsidR="003F40AD" w:rsidRPr="001C78C6">
        <w:rPr>
          <w:lang w:val="ru-RU"/>
        </w:rPr>
        <w:t>−</w:t>
      </w:r>
      <w:r w:rsidRPr="001C78C6">
        <w:rPr>
          <w:lang w:val="ru-RU"/>
        </w:rPr>
        <w:t>1300 МГц. Это сигналы L2C и L6.</w:t>
      </w:r>
    </w:p>
    <w:p w14:paraId="6F718810" w14:textId="77777777" w:rsidR="00F43586" w:rsidRPr="001C78C6" w:rsidRDefault="00F43586" w:rsidP="00F43586">
      <w:pPr>
        <w:pStyle w:val="TableNo"/>
        <w:rPr>
          <w:lang w:val="ru-RU"/>
        </w:rPr>
      </w:pPr>
      <w:r w:rsidRPr="001C78C6">
        <w:rPr>
          <w:lang w:val="ru-RU"/>
        </w:rPr>
        <w:lastRenderedPageBreak/>
        <w:t>ТАБЛИЦА 11</w:t>
      </w:r>
    </w:p>
    <w:p w14:paraId="717DC758" w14:textId="179A1E82" w:rsidR="00F43586" w:rsidRPr="001C78C6" w:rsidRDefault="00F43586" w:rsidP="00F43586">
      <w:pPr>
        <w:pStyle w:val="Tabletitle"/>
        <w:rPr>
          <w:lang w:val="ru-RU"/>
        </w:rPr>
      </w:pPr>
      <w:r w:rsidRPr="001C78C6">
        <w:rPr>
          <w:lang w:val="ru-RU"/>
        </w:rPr>
        <w:t>Передача сигналов L2 QZSS в полосе частот 1215</w:t>
      </w:r>
      <w:r w:rsidR="003F40AD" w:rsidRPr="001C78C6">
        <w:rPr>
          <w:lang w:val="ru-RU"/>
        </w:rPr>
        <w:t>−</w:t>
      </w:r>
      <w:r w:rsidRPr="001C78C6">
        <w:rPr>
          <w:lang w:val="ru-RU"/>
        </w:rPr>
        <w:t>1300 МГц</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822"/>
      </w:tblGrid>
      <w:tr w:rsidR="00F43586" w:rsidRPr="001C78C6" w14:paraId="0AE9334A"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01556CCA" w14:textId="77777777" w:rsidR="00F43586" w:rsidRPr="001C78C6" w:rsidRDefault="00F43586" w:rsidP="001A7F81">
            <w:pPr>
              <w:pStyle w:val="Tablehead"/>
              <w:rPr>
                <w:rFonts w:eastAsia="MS PGothic"/>
                <w:lang w:val="ru-RU"/>
              </w:rPr>
            </w:pPr>
            <w:r w:rsidRPr="001C78C6">
              <w:rPr>
                <w:lang w:val="ru-RU"/>
              </w:rPr>
              <w:t>Параметр</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53B3190" w14:textId="77777777" w:rsidR="00F43586" w:rsidRPr="001C78C6" w:rsidRDefault="00F43586" w:rsidP="001A7F81">
            <w:pPr>
              <w:pStyle w:val="Tablehead"/>
              <w:rPr>
                <w:rFonts w:eastAsia="MS PGothic"/>
                <w:lang w:val="ru-RU"/>
              </w:rPr>
            </w:pPr>
            <w:r w:rsidRPr="001C78C6">
              <w:rPr>
                <w:lang w:val="ru-RU"/>
              </w:rPr>
              <w:t>Описание параметров РНСС</w:t>
            </w:r>
          </w:p>
        </w:tc>
      </w:tr>
      <w:tr w:rsidR="00F43586" w:rsidRPr="001C78C6" w14:paraId="65DF3F57"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2F6151E2" w14:textId="77777777" w:rsidR="00F43586" w:rsidRPr="001C78C6" w:rsidRDefault="00F43586" w:rsidP="001A7F81">
            <w:pPr>
              <w:pStyle w:val="Tabletext"/>
              <w:jc w:val="left"/>
              <w:rPr>
                <w:rFonts w:eastAsia="MS PGothic"/>
                <w:lang w:val="ru-RU"/>
              </w:rPr>
            </w:pPr>
            <w:r w:rsidRPr="001C78C6">
              <w:rPr>
                <w:lang w:val="ru-RU"/>
              </w:rPr>
              <w:t>Несущая частота (МГц)</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38F2730" w14:textId="77777777" w:rsidR="00F43586" w:rsidRPr="001C78C6" w:rsidRDefault="00F43586" w:rsidP="001A7F81">
            <w:pPr>
              <w:pStyle w:val="Tabletext"/>
              <w:jc w:val="center"/>
              <w:rPr>
                <w:rFonts w:eastAsia="MS PGothic"/>
                <w:lang w:val="ru-RU"/>
              </w:rPr>
            </w:pPr>
            <w:r w:rsidRPr="001C78C6">
              <w:rPr>
                <w:lang w:val="ru-RU"/>
              </w:rPr>
              <w:t>1 227,6</w:t>
            </w:r>
          </w:p>
        </w:tc>
      </w:tr>
      <w:tr w:rsidR="00F43586" w:rsidRPr="001C78C6" w14:paraId="5587AB85"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08DE3D1" w14:textId="77777777" w:rsidR="00F43586" w:rsidRPr="001C78C6" w:rsidRDefault="00F43586" w:rsidP="001A7F81">
            <w:pPr>
              <w:pStyle w:val="Tabletext"/>
              <w:jc w:val="left"/>
              <w:rPr>
                <w:rFonts w:eastAsia="MS PGothic"/>
                <w:lang w:val="ru-RU"/>
              </w:rPr>
            </w:pPr>
            <w:r w:rsidRPr="001C78C6">
              <w:rPr>
                <w:lang w:val="ru-RU"/>
              </w:rPr>
              <w:t>Чиповая скорость кода PRN (Mчип/с)</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E69A264" w14:textId="77777777" w:rsidR="00F43586" w:rsidRPr="001C78C6" w:rsidRDefault="00F43586" w:rsidP="001A7F81">
            <w:pPr>
              <w:pStyle w:val="Tabletext"/>
              <w:jc w:val="center"/>
              <w:rPr>
                <w:rFonts w:eastAsia="MS PGothic"/>
                <w:lang w:val="ru-RU"/>
              </w:rPr>
            </w:pPr>
            <w:r w:rsidRPr="001C78C6">
              <w:rPr>
                <w:lang w:val="ru-RU"/>
              </w:rPr>
              <w:t>1,023 (L2C)</w:t>
            </w:r>
          </w:p>
        </w:tc>
      </w:tr>
      <w:tr w:rsidR="00F43586" w:rsidRPr="001C78C6" w14:paraId="6E6AD7DE"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hideMark/>
          </w:tcPr>
          <w:p w14:paraId="50CBFB4F"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4822" w:type="dxa"/>
            <w:tcBorders>
              <w:top w:val="single" w:sz="4" w:space="0" w:color="auto"/>
              <w:left w:val="single" w:sz="4" w:space="0" w:color="auto"/>
              <w:bottom w:val="single" w:sz="4" w:space="0" w:color="auto"/>
              <w:right w:val="single" w:sz="4" w:space="0" w:color="auto"/>
            </w:tcBorders>
            <w:vAlign w:val="center"/>
            <w:hideMark/>
          </w:tcPr>
          <w:p w14:paraId="3C74F86A" w14:textId="77777777" w:rsidR="00F43586" w:rsidRPr="001C78C6" w:rsidRDefault="00F43586" w:rsidP="001A7F81">
            <w:pPr>
              <w:pStyle w:val="Tabletext"/>
              <w:jc w:val="center"/>
              <w:rPr>
                <w:rFonts w:eastAsia="MS PGothic"/>
                <w:lang w:val="ru-RU"/>
              </w:rPr>
            </w:pPr>
            <w:r w:rsidRPr="001C78C6">
              <w:rPr>
                <w:lang w:val="ru-RU"/>
              </w:rPr>
              <w:t>25 (L2C)</w:t>
            </w:r>
          </w:p>
        </w:tc>
      </w:tr>
      <w:tr w:rsidR="00F43586" w:rsidRPr="001C78C6" w14:paraId="408982BD"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3E845EE"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0CF6CB0" w14:textId="77777777" w:rsidR="00F43586" w:rsidRPr="001C78C6" w:rsidRDefault="00F43586" w:rsidP="001A7F81">
            <w:pPr>
              <w:pStyle w:val="Tabletext"/>
              <w:jc w:val="center"/>
              <w:rPr>
                <w:lang w:val="ru-RU"/>
              </w:rPr>
            </w:pPr>
            <w:r w:rsidRPr="001C78C6">
              <w:rPr>
                <w:lang w:val="ru-RU"/>
              </w:rPr>
              <w:t>50 (L2C)</w:t>
            </w:r>
          </w:p>
        </w:tc>
      </w:tr>
      <w:tr w:rsidR="00F43586" w:rsidRPr="001C78C6" w14:paraId="1E7733B8"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76696E97"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5C48034" w14:textId="77777777" w:rsidR="00F43586" w:rsidRPr="001C78C6" w:rsidRDefault="00F43586" w:rsidP="001A7F81">
            <w:pPr>
              <w:pStyle w:val="Tabletext"/>
              <w:jc w:val="center"/>
              <w:rPr>
                <w:rFonts w:eastAsia="MS PGothic"/>
                <w:lang w:val="ru-RU"/>
              </w:rPr>
            </w:pPr>
            <w:r w:rsidRPr="001C78C6">
              <w:rPr>
                <w:lang w:val="ru-RU"/>
              </w:rPr>
              <w:t>BPSK-R(1) (L2C)</w:t>
            </w:r>
            <w:r w:rsidRPr="001C78C6">
              <w:rPr>
                <w:lang w:val="ru-RU"/>
              </w:rPr>
              <w:br/>
              <w:t>(См. Примечание 1)</w:t>
            </w:r>
          </w:p>
        </w:tc>
      </w:tr>
      <w:tr w:rsidR="00F43586" w:rsidRPr="001C78C6" w14:paraId="20F2B3CF"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5E07D1BD" w14:textId="77777777" w:rsidR="00F43586" w:rsidRPr="001C78C6" w:rsidRDefault="00F43586" w:rsidP="001A7F81">
            <w:pPr>
              <w:pStyle w:val="Tabletext"/>
              <w:jc w:val="left"/>
              <w:rPr>
                <w:rFonts w:eastAsia="MS PGothic"/>
                <w:lang w:val="ru-RU"/>
              </w:rPr>
            </w:pPr>
            <w:r w:rsidRPr="001C78C6">
              <w:rPr>
                <w:lang w:val="ru-RU"/>
              </w:rPr>
              <w:t>Поляризация и эллиптичность (дБ)</w:t>
            </w:r>
          </w:p>
        </w:tc>
        <w:tc>
          <w:tcPr>
            <w:tcW w:w="4822" w:type="dxa"/>
            <w:tcBorders>
              <w:top w:val="single" w:sz="4" w:space="0" w:color="auto"/>
              <w:left w:val="single" w:sz="4" w:space="0" w:color="auto"/>
              <w:bottom w:val="single" w:sz="4" w:space="0" w:color="auto"/>
              <w:right w:val="single" w:sz="4" w:space="0" w:color="auto"/>
            </w:tcBorders>
            <w:vAlign w:val="center"/>
            <w:hideMark/>
          </w:tcPr>
          <w:p w14:paraId="6D062CD4" w14:textId="77777777" w:rsidR="00F43586" w:rsidRPr="001C78C6" w:rsidRDefault="00F43586" w:rsidP="001A7F81">
            <w:pPr>
              <w:pStyle w:val="Tabletext"/>
              <w:jc w:val="center"/>
              <w:rPr>
                <w:rFonts w:eastAsia="MS PGothic"/>
                <w:lang w:val="ru-RU"/>
              </w:rPr>
            </w:pPr>
            <w:r w:rsidRPr="001C78C6">
              <w:rPr>
                <w:lang w:val="ru-RU"/>
              </w:rPr>
              <w:t>RHCP; максимально 2,2</w:t>
            </w:r>
          </w:p>
        </w:tc>
      </w:tr>
      <w:tr w:rsidR="00F43586" w:rsidRPr="001C78C6" w14:paraId="34AAAD66"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9E8CA2B"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входе антенны (дБВт)</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2A08F6B" w14:textId="13CE6C9D" w:rsidR="00F43586" w:rsidRPr="001C78C6" w:rsidRDefault="003F40AD" w:rsidP="001A7F81">
            <w:pPr>
              <w:pStyle w:val="Tabletext"/>
              <w:jc w:val="center"/>
              <w:rPr>
                <w:rFonts w:eastAsia="MS PGothic"/>
                <w:lang w:val="ru-RU"/>
              </w:rPr>
            </w:pPr>
            <w:r w:rsidRPr="001C78C6">
              <w:rPr>
                <w:lang w:val="ru-RU"/>
              </w:rPr>
              <w:t>−</w:t>
            </w:r>
            <w:r w:rsidR="00F43586" w:rsidRPr="001C78C6">
              <w:rPr>
                <w:lang w:val="ru-RU"/>
              </w:rPr>
              <w:t>160 общая мощность</w:t>
            </w:r>
            <w:r w:rsidR="00F43586" w:rsidRPr="001C78C6">
              <w:rPr>
                <w:lang w:val="ru-RU"/>
              </w:rPr>
              <w:br/>
              <w:t>(См. Примечание 2)</w:t>
            </w:r>
          </w:p>
        </w:tc>
      </w:tr>
      <w:tr w:rsidR="00F43586" w:rsidRPr="001C78C6" w14:paraId="131B0B12" w14:textId="77777777" w:rsidTr="001A7F81">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2CAFE5F"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08D2D99" w14:textId="77777777" w:rsidR="00F43586" w:rsidRPr="001C78C6" w:rsidRDefault="00F43586" w:rsidP="001A7F81">
            <w:pPr>
              <w:pStyle w:val="Tabletext"/>
              <w:jc w:val="center"/>
              <w:rPr>
                <w:rFonts w:eastAsia="MS PGothic"/>
                <w:lang w:val="ru-RU"/>
              </w:rPr>
            </w:pPr>
            <w:r w:rsidRPr="001C78C6">
              <w:rPr>
                <w:lang w:val="ru-RU"/>
              </w:rPr>
              <w:t>32</w:t>
            </w:r>
          </w:p>
        </w:tc>
      </w:tr>
      <w:tr w:rsidR="00F43586" w:rsidRPr="001C78C6" w14:paraId="0417F3ED" w14:textId="77777777" w:rsidTr="001A7F81">
        <w:trPr>
          <w:tblHeader/>
          <w:jc w:val="center"/>
        </w:trPr>
        <w:tc>
          <w:tcPr>
            <w:tcW w:w="9645" w:type="dxa"/>
            <w:gridSpan w:val="2"/>
            <w:tcBorders>
              <w:top w:val="single" w:sz="4" w:space="0" w:color="auto"/>
              <w:left w:val="nil"/>
              <w:bottom w:val="nil"/>
              <w:right w:val="nil"/>
            </w:tcBorders>
            <w:vAlign w:val="center"/>
            <w:hideMark/>
          </w:tcPr>
          <w:p w14:paraId="0F8465C4" w14:textId="2EDA926D" w:rsidR="00F43586" w:rsidRPr="001C78C6" w:rsidRDefault="001913D5" w:rsidP="001A7F81">
            <w:pPr>
              <w:pStyle w:val="Tablelegend"/>
              <w:ind w:left="-85" w:firstLine="0"/>
              <w:rPr>
                <w:lang w:val="ru-RU"/>
              </w:rPr>
            </w:pPr>
            <w:r w:rsidRPr="001C78C6">
              <w:rPr>
                <w:lang w:val="ru-RU"/>
              </w:rPr>
              <w:t>ПРИМЕЧАНИЕ 1</w:t>
            </w:r>
            <w:r w:rsidR="00F43586" w:rsidRPr="001C78C6">
              <w:rPr>
                <w:lang w:val="ru-RU"/>
              </w:rPr>
              <w:t>. </w:t>
            </w:r>
            <w:r w:rsidR="003F40AD" w:rsidRPr="001C78C6">
              <w:rPr>
                <w:lang w:val="ru-RU"/>
              </w:rPr>
              <w:t>−</w:t>
            </w:r>
            <w:r w:rsidR="00F43586" w:rsidRPr="001C78C6">
              <w:rPr>
                <w:lang w:val="ru-RU"/>
              </w:rPr>
              <w:t> Для параметров QZSS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×1,023 (Мчип/с).</w:t>
            </w:r>
          </w:p>
          <w:p w14:paraId="6540DAD4" w14:textId="35D123F7" w:rsidR="00F43586" w:rsidRPr="001C78C6" w:rsidRDefault="001913D5" w:rsidP="001A7F81">
            <w:pPr>
              <w:pStyle w:val="Tablelegend"/>
              <w:ind w:left="-85" w:firstLine="0"/>
              <w:rPr>
                <w:rFonts w:eastAsia="MS PGothic"/>
                <w:szCs w:val="22"/>
                <w:lang w:val="ru-RU"/>
              </w:rPr>
            </w:pPr>
            <w:r w:rsidRPr="001C78C6">
              <w:rPr>
                <w:lang w:val="ru-RU"/>
              </w:rPr>
              <w:t>ПРИМЕЧАНИЕ 2</w:t>
            </w:r>
            <w:r w:rsidR="00F43586" w:rsidRPr="001C78C6">
              <w:rPr>
                <w:lang w:val="ru-RU"/>
              </w:rPr>
              <w:t>. </w:t>
            </w:r>
            <w:r w:rsidR="003F40AD" w:rsidRPr="001C78C6">
              <w:rPr>
                <w:lang w:val="ru-RU"/>
              </w:rPr>
              <w:t>−</w:t>
            </w:r>
            <w:r w:rsidR="00F43586" w:rsidRPr="001C78C6">
              <w:rPr>
                <w:lang w:val="ru-RU"/>
              </w:rPr>
              <w:t> Минимальная принимаемая мощность QZSS при допущении, что минимальное усиление антенны приемника имеет место при углах, больших или равных 10</w:t>
            </w:r>
            <w:r w:rsidR="00F43586" w:rsidRPr="001C78C6">
              <w:rPr>
                <w:lang w:val="ru-RU"/>
              </w:rPr>
              <w:sym w:font="Symbol" w:char="F0B0"/>
            </w:r>
            <w:r w:rsidR="00F43586" w:rsidRPr="001C78C6">
              <w:rPr>
                <w:lang w:val="ru-RU"/>
              </w:rPr>
              <w:t xml:space="preserve"> над горизонтом Земли при наблюдении с поверхности Земли.</w:t>
            </w:r>
          </w:p>
        </w:tc>
      </w:tr>
    </w:tbl>
    <w:p w14:paraId="25F576B5" w14:textId="77777777" w:rsidR="00F43586" w:rsidRPr="001C78C6" w:rsidRDefault="00F43586" w:rsidP="00F43586">
      <w:pPr>
        <w:pStyle w:val="Tablefin"/>
        <w:rPr>
          <w:lang w:val="ru-RU"/>
        </w:rPr>
      </w:pPr>
    </w:p>
    <w:p w14:paraId="54D7CCA7" w14:textId="77777777" w:rsidR="00F43586" w:rsidRPr="001C78C6" w:rsidRDefault="00F43586" w:rsidP="00F43586">
      <w:pPr>
        <w:pStyle w:val="TableNo"/>
        <w:rPr>
          <w:lang w:val="ru-RU"/>
        </w:rPr>
      </w:pPr>
      <w:bookmarkStart w:id="1250" w:name="_Hlk182475178"/>
      <w:r w:rsidRPr="001C78C6">
        <w:rPr>
          <w:lang w:val="ru-RU"/>
        </w:rPr>
        <w:t>ТАБЛИЦА 12</w:t>
      </w:r>
    </w:p>
    <w:bookmarkEnd w:id="1250"/>
    <w:p w14:paraId="75D306C5" w14:textId="69C4F881" w:rsidR="00F43586" w:rsidRPr="001C78C6" w:rsidRDefault="00F43586" w:rsidP="00F43586">
      <w:pPr>
        <w:pStyle w:val="Tabletitle"/>
        <w:rPr>
          <w:lang w:val="ru-RU"/>
        </w:rPr>
      </w:pPr>
      <w:r w:rsidRPr="001C78C6">
        <w:rPr>
          <w:lang w:val="ru-RU"/>
        </w:rPr>
        <w:t>Передача сигналов L6 QZSS в полосе частот 1215</w:t>
      </w:r>
      <w:r w:rsidR="003F40AD" w:rsidRPr="001C78C6">
        <w:rPr>
          <w:lang w:val="ru-RU"/>
        </w:rPr>
        <w:t>−</w:t>
      </w:r>
      <w:r w:rsidRPr="001C78C6">
        <w:rPr>
          <w:lang w:val="ru-RU"/>
        </w:rPr>
        <w:t>1300 МГц (см. Примечание 1)</w:t>
      </w:r>
    </w:p>
    <w:tbl>
      <w:tblPr>
        <w:tblW w:w="9650" w:type="dxa"/>
        <w:jc w:val="center"/>
        <w:tblLayout w:type="fixed"/>
        <w:tblLook w:val="04A0" w:firstRow="1" w:lastRow="0" w:firstColumn="1" w:lastColumn="0" w:noHBand="0" w:noVBand="1"/>
      </w:tblPr>
      <w:tblGrid>
        <w:gridCol w:w="4767"/>
        <w:gridCol w:w="4883"/>
      </w:tblGrid>
      <w:tr w:rsidR="00F43586" w:rsidRPr="001C78C6" w14:paraId="739185C9"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3BB7A72E" w14:textId="77777777" w:rsidR="00F43586" w:rsidRPr="001C78C6" w:rsidRDefault="00F43586" w:rsidP="001A7F81">
            <w:pPr>
              <w:pStyle w:val="Tablehead"/>
              <w:rPr>
                <w:rFonts w:eastAsia="MS PGothic"/>
                <w:lang w:val="ru-RU"/>
              </w:rPr>
            </w:pPr>
            <w:r w:rsidRPr="001C78C6">
              <w:rPr>
                <w:lang w:val="ru-RU"/>
              </w:rPr>
              <w:t>Параметр</w:t>
            </w:r>
          </w:p>
        </w:tc>
        <w:tc>
          <w:tcPr>
            <w:tcW w:w="4883" w:type="dxa"/>
            <w:tcBorders>
              <w:top w:val="single" w:sz="4" w:space="0" w:color="auto"/>
              <w:left w:val="single" w:sz="4" w:space="0" w:color="auto"/>
              <w:bottom w:val="single" w:sz="4" w:space="0" w:color="auto"/>
              <w:right w:val="single" w:sz="4" w:space="0" w:color="auto"/>
            </w:tcBorders>
            <w:vAlign w:val="center"/>
            <w:hideMark/>
          </w:tcPr>
          <w:p w14:paraId="0F95740B" w14:textId="77777777" w:rsidR="00F43586" w:rsidRPr="001C78C6" w:rsidRDefault="00F43586" w:rsidP="001A7F81">
            <w:pPr>
              <w:pStyle w:val="Tablehead"/>
              <w:rPr>
                <w:rFonts w:eastAsia="MS PGothic"/>
                <w:lang w:val="ru-RU"/>
              </w:rPr>
            </w:pPr>
            <w:r w:rsidRPr="001C78C6">
              <w:rPr>
                <w:lang w:val="ru-RU"/>
              </w:rPr>
              <w:t>Описание параметров РНСС</w:t>
            </w:r>
          </w:p>
        </w:tc>
      </w:tr>
      <w:tr w:rsidR="00F43586" w:rsidRPr="001C78C6" w14:paraId="46DFDD57"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30C66E46" w14:textId="77777777" w:rsidR="00F43586" w:rsidRPr="001C78C6" w:rsidRDefault="00F43586" w:rsidP="001A7F81">
            <w:pPr>
              <w:pStyle w:val="Tabletext"/>
              <w:jc w:val="left"/>
              <w:rPr>
                <w:rFonts w:eastAsia="MS PGothic"/>
                <w:lang w:val="ru-RU"/>
              </w:rPr>
            </w:pPr>
            <w:r w:rsidRPr="001C78C6">
              <w:rPr>
                <w:lang w:val="ru-RU"/>
              </w:rPr>
              <w:t>Несущая частота (МГц)</w:t>
            </w:r>
          </w:p>
        </w:tc>
        <w:tc>
          <w:tcPr>
            <w:tcW w:w="4883" w:type="dxa"/>
            <w:tcBorders>
              <w:top w:val="single" w:sz="4" w:space="0" w:color="auto"/>
              <w:left w:val="single" w:sz="4" w:space="0" w:color="auto"/>
              <w:bottom w:val="single" w:sz="4" w:space="0" w:color="auto"/>
              <w:right w:val="single" w:sz="4" w:space="0" w:color="auto"/>
            </w:tcBorders>
            <w:vAlign w:val="center"/>
            <w:hideMark/>
          </w:tcPr>
          <w:p w14:paraId="47814FD1" w14:textId="77777777" w:rsidR="00F43586" w:rsidRPr="001C78C6" w:rsidRDefault="00F43586" w:rsidP="001A7F81">
            <w:pPr>
              <w:pStyle w:val="Tabletext"/>
              <w:jc w:val="center"/>
              <w:rPr>
                <w:rFonts w:eastAsia="MS PGothic"/>
                <w:szCs w:val="21"/>
                <w:lang w:val="ru-RU"/>
              </w:rPr>
            </w:pPr>
            <w:r w:rsidRPr="001C78C6">
              <w:rPr>
                <w:lang w:val="ru-RU"/>
              </w:rPr>
              <w:t>1 278,75</w:t>
            </w:r>
          </w:p>
        </w:tc>
      </w:tr>
      <w:tr w:rsidR="00F43586" w:rsidRPr="001C78C6" w14:paraId="2B77C194"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153B3956" w14:textId="77777777" w:rsidR="00F43586" w:rsidRPr="001C78C6" w:rsidRDefault="00F43586" w:rsidP="001A7F81">
            <w:pPr>
              <w:pStyle w:val="Tabletext"/>
              <w:jc w:val="left"/>
              <w:rPr>
                <w:rFonts w:eastAsia="MS PGothic"/>
                <w:lang w:val="ru-RU"/>
              </w:rPr>
            </w:pPr>
            <w:r w:rsidRPr="001C78C6">
              <w:rPr>
                <w:lang w:val="ru-RU"/>
              </w:rPr>
              <w:t>Чиповая скорость кода PRN (Mчип/с)</w:t>
            </w:r>
          </w:p>
        </w:tc>
        <w:tc>
          <w:tcPr>
            <w:tcW w:w="4883" w:type="dxa"/>
            <w:tcBorders>
              <w:top w:val="single" w:sz="4" w:space="0" w:color="auto"/>
              <w:left w:val="single" w:sz="4" w:space="0" w:color="auto"/>
              <w:bottom w:val="single" w:sz="4" w:space="0" w:color="auto"/>
              <w:right w:val="single" w:sz="4" w:space="0" w:color="auto"/>
            </w:tcBorders>
            <w:vAlign w:val="center"/>
            <w:hideMark/>
          </w:tcPr>
          <w:p w14:paraId="1C134CD8" w14:textId="77777777" w:rsidR="00F43586" w:rsidRPr="001C78C6" w:rsidRDefault="00F43586" w:rsidP="001A7F81">
            <w:pPr>
              <w:pStyle w:val="Tabletext"/>
              <w:jc w:val="center"/>
              <w:rPr>
                <w:rFonts w:eastAsia="MS PGothic"/>
                <w:szCs w:val="21"/>
                <w:lang w:val="ru-RU"/>
              </w:rPr>
            </w:pPr>
            <w:r w:rsidRPr="001C78C6">
              <w:rPr>
                <w:lang w:val="ru-RU"/>
              </w:rPr>
              <w:t>5,115 (L6)</w:t>
            </w:r>
          </w:p>
        </w:tc>
      </w:tr>
      <w:tr w:rsidR="00F43586" w:rsidRPr="001C78C6" w14:paraId="45F8C674"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hideMark/>
          </w:tcPr>
          <w:p w14:paraId="2C4A0CB4"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4883" w:type="dxa"/>
            <w:tcBorders>
              <w:top w:val="single" w:sz="4" w:space="0" w:color="auto"/>
              <w:left w:val="single" w:sz="4" w:space="0" w:color="auto"/>
              <w:bottom w:val="single" w:sz="4" w:space="0" w:color="auto"/>
              <w:right w:val="single" w:sz="4" w:space="0" w:color="auto"/>
            </w:tcBorders>
            <w:vAlign w:val="center"/>
            <w:hideMark/>
          </w:tcPr>
          <w:p w14:paraId="2FD6293D" w14:textId="77777777" w:rsidR="00F43586" w:rsidRPr="001C78C6" w:rsidRDefault="00F43586" w:rsidP="001A7F81">
            <w:pPr>
              <w:pStyle w:val="Tabletext"/>
              <w:jc w:val="center"/>
              <w:rPr>
                <w:rFonts w:eastAsia="MS PGothic"/>
                <w:szCs w:val="21"/>
                <w:lang w:val="ru-RU"/>
              </w:rPr>
            </w:pPr>
            <w:r w:rsidRPr="001C78C6">
              <w:rPr>
                <w:lang w:val="ru-RU"/>
              </w:rPr>
              <w:t>2 000 (L6)</w:t>
            </w:r>
          </w:p>
        </w:tc>
      </w:tr>
      <w:tr w:rsidR="00F43586" w:rsidRPr="001C78C6" w14:paraId="55CE4D58"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73E219F1"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4883" w:type="dxa"/>
            <w:tcBorders>
              <w:top w:val="single" w:sz="4" w:space="0" w:color="auto"/>
              <w:left w:val="single" w:sz="4" w:space="0" w:color="auto"/>
              <w:bottom w:val="single" w:sz="4" w:space="0" w:color="auto"/>
              <w:right w:val="single" w:sz="4" w:space="0" w:color="auto"/>
            </w:tcBorders>
            <w:vAlign w:val="center"/>
            <w:hideMark/>
          </w:tcPr>
          <w:p w14:paraId="440A2F88" w14:textId="77777777" w:rsidR="00F43586" w:rsidRPr="001C78C6" w:rsidRDefault="00F43586" w:rsidP="001A7F81">
            <w:pPr>
              <w:pStyle w:val="Tabletext"/>
              <w:jc w:val="center"/>
              <w:rPr>
                <w:lang w:val="ru-RU"/>
              </w:rPr>
            </w:pPr>
            <w:r w:rsidRPr="001C78C6">
              <w:rPr>
                <w:lang w:val="ru-RU"/>
              </w:rPr>
              <w:t>250 (L6)</w:t>
            </w:r>
          </w:p>
        </w:tc>
      </w:tr>
      <w:tr w:rsidR="00F43586" w:rsidRPr="001C78C6" w14:paraId="7AAF3865"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667A1A1C"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883" w:type="dxa"/>
            <w:tcBorders>
              <w:top w:val="single" w:sz="4" w:space="0" w:color="auto"/>
              <w:left w:val="single" w:sz="4" w:space="0" w:color="auto"/>
              <w:bottom w:val="single" w:sz="4" w:space="0" w:color="auto"/>
              <w:right w:val="single" w:sz="4" w:space="0" w:color="auto"/>
            </w:tcBorders>
            <w:vAlign w:val="center"/>
            <w:hideMark/>
          </w:tcPr>
          <w:p w14:paraId="754888A6" w14:textId="77777777" w:rsidR="00F43586" w:rsidRPr="001C78C6" w:rsidRDefault="00F43586" w:rsidP="001A7F81">
            <w:pPr>
              <w:pStyle w:val="Tabletext"/>
              <w:jc w:val="center"/>
              <w:rPr>
                <w:rFonts w:eastAsia="MS PGothic"/>
                <w:szCs w:val="21"/>
                <w:lang w:val="ru-RU"/>
              </w:rPr>
            </w:pPr>
            <w:r w:rsidRPr="001C78C6">
              <w:rPr>
                <w:lang w:val="ru-RU"/>
              </w:rPr>
              <w:t xml:space="preserve">BPSK-R(5) (L6) </w:t>
            </w:r>
            <w:r w:rsidRPr="001C78C6">
              <w:rPr>
                <w:lang w:val="ru-RU"/>
              </w:rPr>
              <w:br/>
              <w:t>(См. Примечание 2)</w:t>
            </w:r>
          </w:p>
        </w:tc>
      </w:tr>
      <w:tr w:rsidR="00F43586" w:rsidRPr="001C78C6" w14:paraId="4250BA6A"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2F1370B4" w14:textId="77777777" w:rsidR="00F43586" w:rsidRPr="001C78C6" w:rsidRDefault="00F43586" w:rsidP="001A7F81">
            <w:pPr>
              <w:pStyle w:val="Tabletext"/>
              <w:jc w:val="left"/>
              <w:rPr>
                <w:rFonts w:eastAsia="MS PGothic"/>
                <w:lang w:val="ru-RU"/>
              </w:rPr>
            </w:pPr>
            <w:r w:rsidRPr="001C78C6">
              <w:rPr>
                <w:lang w:val="ru-RU"/>
              </w:rPr>
              <w:t>Поляризация и эллиптичность (дБ)</w:t>
            </w:r>
          </w:p>
        </w:tc>
        <w:tc>
          <w:tcPr>
            <w:tcW w:w="4883" w:type="dxa"/>
            <w:tcBorders>
              <w:top w:val="single" w:sz="4" w:space="0" w:color="auto"/>
              <w:left w:val="single" w:sz="4" w:space="0" w:color="auto"/>
              <w:bottom w:val="single" w:sz="4" w:space="0" w:color="auto"/>
              <w:right w:val="single" w:sz="4" w:space="0" w:color="auto"/>
            </w:tcBorders>
            <w:vAlign w:val="center"/>
            <w:hideMark/>
          </w:tcPr>
          <w:p w14:paraId="17D78687" w14:textId="77777777" w:rsidR="00F43586" w:rsidRPr="001C78C6" w:rsidRDefault="00F43586" w:rsidP="001A7F81">
            <w:pPr>
              <w:pStyle w:val="Tabletext"/>
              <w:jc w:val="center"/>
              <w:rPr>
                <w:rFonts w:eastAsia="MS PGothic"/>
                <w:szCs w:val="21"/>
                <w:lang w:val="ru-RU"/>
              </w:rPr>
            </w:pPr>
            <w:r w:rsidRPr="001C78C6">
              <w:rPr>
                <w:lang w:val="ru-RU"/>
              </w:rPr>
              <w:t>RHCP; максимально 2,2</w:t>
            </w:r>
          </w:p>
        </w:tc>
      </w:tr>
      <w:tr w:rsidR="00F43586" w:rsidRPr="001C78C6" w14:paraId="7D983319"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2E0C5863"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входе антенны (дБВт)</w:t>
            </w:r>
          </w:p>
        </w:tc>
        <w:tc>
          <w:tcPr>
            <w:tcW w:w="4883" w:type="dxa"/>
            <w:tcBorders>
              <w:top w:val="single" w:sz="4" w:space="0" w:color="auto"/>
              <w:left w:val="single" w:sz="4" w:space="0" w:color="auto"/>
              <w:bottom w:val="single" w:sz="4" w:space="0" w:color="auto"/>
              <w:right w:val="single" w:sz="4" w:space="0" w:color="auto"/>
            </w:tcBorders>
            <w:vAlign w:val="center"/>
            <w:hideMark/>
          </w:tcPr>
          <w:p w14:paraId="2AA7ACAD" w14:textId="3C28F087" w:rsidR="00F43586" w:rsidRPr="001C78C6" w:rsidRDefault="003F40AD" w:rsidP="001A7F81">
            <w:pPr>
              <w:pStyle w:val="Tabletext"/>
              <w:jc w:val="center"/>
              <w:rPr>
                <w:rFonts w:eastAsia="MS PGothic"/>
                <w:szCs w:val="21"/>
                <w:lang w:val="ru-RU"/>
              </w:rPr>
            </w:pPr>
            <w:r w:rsidRPr="001C78C6">
              <w:rPr>
                <w:lang w:val="ru-RU"/>
              </w:rPr>
              <w:t>−</w:t>
            </w:r>
            <w:r w:rsidR="00F43586" w:rsidRPr="001C78C6">
              <w:rPr>
                <w:lang w:val="ru-RU"/>
              </w:rPr>
              <w:t xml:space="preserve">155,7 общая мощность </w:t>
            </w:r>
            <w:r w:rsidR="00F43586" w:rsidRPr="001C78C6">
              <w:rPr>
                <w:lang w:val="ru-RU"/>
              </w:rPr>
              <w:br/>
              <w:t>(См. Примечание 3)</w:t>
            </w:r>
          </w:p>
        </w:tc>
      </w:tr>
      <w:tr w:rsidR="00F43586" w:rsidRPr="001C78C6" w14:paraId="47549E9A" w14:textId="77777777" w:rsidTr="001A7F81">
        <w:trPr>
          <w:tblHeader/>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52ED4682"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4883" w:type="dxa"/>
            <w:tcBorders>
              <w:top w:val="single" w:sz="4" w:space="0" w:color="auto"/>
              <w:left w:val="single" w:sz="4" w:space="0" w:color="auto"/>
              <w:bottom w:val="single" w:sz="4" w:space="0" w:color="auto"/>
              <w:right w:val="single" w:sz="4" w:space="0" w:color="auto"/>
            </w:tcBorders>
            <w:vAlign w:val="center"/>
            <w:hideMark/>
          </w:tcPr>
          <w:p w14:paraId="73B6CFF3" w14:textId="77777777" w:rsidR="00F43586" w:rsidRPr="001C78C6" w:rsidRDefault="00F43586" w:rsidP="001A7F81">
            <w:pPr>
              <w:pStyle w:val="Tabletext"/>
              <w:jc w:val="center"/>
              <w:rPr>
                <w:rFonts w:eastAsia="MS PGothic"/>
                <w:szCs w:val="21"/>
                <w:lang w:val="ru-RU"/>
              </w:rPr>
            </w:pPr>
            <w:r w:rsidRPr="001C78C6">
              <w:rPr>
                <w:lang w:val="ru-RU"/>
              </w:rPr>
              <w:t>56</w:t>
            </w:r>
            <w:r w:rsidRPr="001C78C6">
              <w:rPr>
                <w:lang w:val="ru-RU"/>
              </w:rPr>
              <w:br/>
              <w:t>(См. Примечание 4)</w:t>
            </w:r>
          </w:p>
        </w:tc>
      </w:tr>
    </w:tbl>
    <w:p w14:paraId="65400B70" w14:textId="77777777" w:rsidR="00FD162F" w:rsidRDefault="00FD162F"/>
    <w:tbl>
      <w:tblPr>
        <w:tblW w:w="9650" w:type="dxa"/>
        <w:jc w:val="center"/>
        <w:tblLayout w:type="fixed"/>
        <w:tblLook w:val="04A0" w:firstRow="1" w:lastRow="0" w:firstColumn="1" w:lastColumn="0" w:noHBand="0" w:noVBand="1"/>
      </w:tblPr>
      <w:tblGrid>
        <w:gridCol w:w="9650"/>
      </w:tblGrid>
      <w:tr w:rsidR="00F43586" w:rsidRPr="001C78C6" w14:paraId="1A31AE37" w14:textId="77777777" w:rsidTr="00FD162F">
        <w:trPr>
          <w:tblHeader/>
          <w:jc w:val="center"/>
        </w:trPr>
        <w:tc>
          <w:tcPr>
            <w:tcW w:w="9650" w:type="dxa"/>
            <w:vAlign w:val="center"/>
            <w:hideMark/>
          </w:tcPr>
          <w:p w14:paraId="649468CA" w14:textId="02F4B862" w:rsidR="009E580A" w:rsidRPr="001C78C6" w:rsidRDefault="009E580A" w:rsidP="009E580A">
            <w:pPr>
              <w:pStyle w:val="Tablelegend"/>
              <w:ind w:left="-85" w:firstLine="0"/>
              <w:rPr>
                <w:i/>
                <w:lang w:val="ru-RU"/>
              </w:rPr>
            </w:pPr>
            <w:r w:rsidRPr="001C78C6">
              <w:rPr>
                <w:i/>
                <w:lang w:val="ru-RU"/>
              </w:rPr>
              <w:lastRenderedPageBreak/>
              <w:t>Примечания к таблице 12:</w:t>
            </w:r>
          </w:p>
          <w:p w14:paraId="14556792" w14:textId="47782077" w:rsidR="00F43586" w:rsidRPr="001C78C6" w:rsidRDefault="00FD162F" w:rsidP="001A7F81">
            <w:pPr>
              <w:pStyle w:val="Tablelegend"/>
              <w:ind w:left="-85" w:firstLine="0"/>
              <w:rPr>
                <w:lang w:val="ru-RU"/>
              </w:rPr>
            </w:pPr>
            <w:r w:rsidRPr="001C78C6">
              <w:rPr>
                <w:lang w:val="ru-RU"/>
              </w:rPr>
              <w:t>ПРИМЕЧАНИЕ 1. </w:t>
            </w:r>
            <w:r w:rsidR="003F40AD" w:rsidRPr="001C78C6">
              <w:rPr>
                <w:lang w:val="ru-RU"/>
              </w:rPr>
              <w:t>−</w:t>
            </w:r>
            <w:r w:rsidR="00F43586" w:rsidRPr="001C78C6">
              <w:rPr>
                <w:lang w:val="ru-RU"/>
              </w:rPr>
              <w:t> Название сигнала L6 применяется для второго и последующих спутников QZSS. В первом спутнике QZSS применяются те же характеристики РЧ-сигнала, что и в сигнале L6, но сигнал называется LEX.</w:t>
            </w:r>
          </w:p>
          <w:p w14:paraId="2B72F58D" w14:textId="7A09D3ED" w:rsidR="00F43586" w:rsidRPr="001C78C6" w:rsidRDefault="00FD162F" w:rsidP="001A7F81">
            <w:pPr>
              <w:pStyle w:val="Tablelegend"/>
              <w:ind w:left="-85" w:firstLine="0"/>
              <w:rPr>
                <w:lang w:val="ru-RU"/>
              </w:rPr>
            </w:pPr>
            <w:r w:rsidRPr="001C78C6">
              <w:rPr>
                <w:lang w:val="ru-RU"/>
              </w:rPr>
              <w:t>ПРИМЕЧАНИЕ 2. </w:t>
            </w:r>
            <w:r w:rsidR="003F40AD" w:rsidRPr="001C78C6">
              <w:rPr>
                <w:lang w:val="ru-RU"/>
              </w:rPr>
              <w:t>−</w:t>
            </w:r>
            <w:r w:rsidR="00F43586" w:rsidRPr="001C78C6">
              <w:rPr>
                <w:lang w:val="ru-RU"/>
              </w:rPr>
              <w:t> Для параметров QZSS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 1,023 (Mчип/с).</w:t>
            </w:r>
          </w:p>
          <w:p w14:paraId="7442EDD3" w14:textId="3423F61A" w:rsidR="00F43586" w:rsidRPr="001C78C6" w:rsidRDefault="00FD162F" w:rsidP="001A7F81">
            <w:pPr>
              <w:pStyle w:val="Tablelegend"/>
              <w:ind w:left="-85" w:firstLine="0"/>
              <w:rPr>
                <w:shd w:val="clear" w:color="auto" w:fill="00FF00"/>
                <w:lang w:val="ru-RU"/>
              </w:rPr>
            </w:pPr>
            <w:r w:rsidRPr="001C78C6">
              <w:rPr>
                <w:lang w:val="ru-RU"/>
              </w:rPr>
              <w:t>ПРИМЕЧАНИЕ 3. − </w:t>
            </w:r>
            <w:r w:rsidR="00F43586" w:rsidRPr="001C78C6">
              <w:rPr>
                <w:lang w:val="ru-RU"/>
              </w:rPr>
              <w:t>Минимальная принимаемая мощность QZSS при допущении, что минимальное усиление антенны приемника имеет место при углах, больших или равных 10</w:t>
            </w:r>
            <w:r w:rsidR="00F43586" w:rsidRPr="001C78C6">
              <w:rPr>
                <w:lang w:val="ru-RU"/>
              </w:rPr>
              <w:sym w:font="Symbol" w:char="F0B0"/>
            </w:r>
            <w:r w:rsidR="00F43586" w:rsidRPr="001C78C6">
              <w:rPr>
                <w:lang w:val="ru-RU"/>
              </w:rPr>
              <w:t xml:space="preserve"> над горизонтом Земли при наблюдении с поверхности Земли.</w:t>
            </w:r>
          </w:p>
          <w:p w14:paraId="46AA9C0E" w14:textId="206BB074" w:rsidR="00F43586" w:rsidRPr="001C78C6" w:rsidRDefault="00FD162F" w:rsidP="001A7F81">
            <w:pPr>
              <w:pStyle w:val="Tablelegend"/>
              <w:ind w:left="-85" w:firstLine="0"/>
              <w:rPr>
                <w:rFonts w:eastAsia="MS PGothic"/>
                <w:caps/>
                <w:szCs w:val="22"/>
                <w:lang w:val="ru-RU" w:eastAsia="ja-JP"/>
              </w:rPr>
            </w:pPr>
            <w:r w:rsidRPr="001C78C6">
              <w:rPr>
                <w:lang w:val="ru-RU"/>
              </w:rPr>
              <w:t>ПРИМЕЧАНИЕ 4. </w:t>
            </w:r>
            <w:r w:rsidR="003F40AD" w:rsidRPr="001C78C6">
              <w:rPr>
                <w:lang w:val="ru-RU"/>
              </w:rPr>
              <w:t>−</w:t>
            </w:r>
            <w:r w:rsidR="00F43586" w:rsidRPr="001C78C6">
              <w:rPr>
                <w:lang w:val="ru-RU"/>
              </w:rPr>
              <w:t> Значение 56 МГц не является репрезентативным для ширины полосы сигнала передачи по уровню 3 дБ.</w:t>
            </w:r>
          </w:p>
        </w:tc>
      </w:tr>
    </w:tbl>
    <w:p w14:paraId="24DFA57F" w14:textId="77777777" w:rsidR="00FD162F" w:rsidRPr="002B5ACF" w:rsidRDefault="00FD162F" w:rsidP="00FD162F">
      <w:pPr>
        <w:pStyle w:val="Tablefin"/>
      </w:pPr>
      <w:bookmarkStart w:id="1251" w:name="_Toc495944721"/>
      <w:bookmarkStart w:id="1252" w:name="_Toc495944562"/>
      <w:bookmarkStart w:id="1253" w:name="_Toc495944403"/>
      <w:bookmarkStart w:id="1254" w:name="_Toc495944244"/>
      <w:bookmarkStart w:id="1255" w:name="_Toc495944085"/>
      <w:bookmarkStart w:id="1256" w:name="_Toc495943926"/>
      <w:bookmarkStart w:id="1257" w:name="_Toc495943767"/>
      <w:bookmarkStart w:id="1258" w:name="_Toc495943608"/>
      <w:bookmarkStart w:id="1259" w:name="_Toc482001244"/>
      <w:bookmarkStart w:id="1260" w:name="_Toc461606216"/>
      <w:bookmarkStart w:id="1261" w:name="_Toc461541331"/>
      <w:bookmarkStart w:id="1262" w:name="_Toc461540476"/>
      <w:bookmarkStart w:id="1263" w:name="_Toc461540352"/>
      <w:bookmarkStart w:id="1264" w:name="_Toc461540228"/>
      <w:bookmarkStart w:id="1265" w:name="_Toc461540104"/>
      <w:bookmarkStart w:id="1266" w:name="_Toc461539980"/>
      <w:bookmarkStart w:id="1267" w:name="_Toc461539856"/>
      <w:bookmarkStart w:id="1268" w:name="_Toc461539732"/>
      <w:bookmarkStart w:id="1269" w:name="_Toc461539566"/>
      <w:bookmarkStart w:id="1270" w:name="_Toc461539405"/>
      <w:bookmarkStart w:id="1271" w:name="_Toc381866693"/>
      <w:bookmarkStart w:id="1272" w:name="_Toc368646238"/>
      <w:bookmarkStart w:id="1273" w:name="_Toc368645359"/>
      <w:bookmarkStart w:id="1274" w:name="_Toc368644801"/>
      <w:bookmarkStart w:id="1275" w:name="_Toc182474224"/>
    </w:p>
    <w:p w14:paraId="1D0EAFA7" w14:textId="77777777" w:rsidR="00F43586" w:rsidRPr="001C78C6" w:rsidRDefault="00F43586" w:rsidP="00F43586">
      <w:pPr>
        <w:pStyle w:val="Heading2"/>
        <w:rPr>
          <w:lang w:val="ru-RU"/>
        </w:rPr>
      </w:pPr>
      <w:r w:rsidRPr="001C78C6">
        <w:rPr>
          <w:lang w:val="ru-RU"/>
        </w:rPr>
        <w:t>8.3</w:t>
      </w:r>
      <w:r w:rsidRPr="001C78C6">
        <w:rPr>
          <w:lang w:val="ru-RU"/>
        </w:rPr>
        <w:tab/>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sidRPr="001C78C6">
        <w:rPr>
          <w:lang w:val="ru-RU"/>
        </w:rPr>
        <w:t>Параметры передачи сигналов L5 QZSS</w:t>
      </w:r>
      <w:bookmarkEnd w:id="1275"/>
    </w:p>
    <w:p w14:paraId="577567AB" w14:textId="3D792C31" w:rsidR="00F43586" w:rsidRPr="001C78C6" w:rsidRDefault="00F43586" w:rsidP="00F43586">
      <w:pPr>
        <w:rPr>
          <w:lang w:val="ru-RU" w:eastAsia="ja-JP"/>
        </w:rPr>
      </w:pPr>
      <w:r w:rsidRPr="001C78C6">
        <w:rPr>
          <w:lang w:val="ru-RU"/>
        </w:rPr>
        <w:t>QZSS использует для работы три навигационных сигнала (L5I, L5Q и L5S) в полосе частот РНСС 1164</w:t>
      </w:r>
      <w:r w:rsidR="003F40AD" w:rsidRPr="001C78C6">
        <w:rPr>
          <w:lang w:val="ru-RU"/>
        </w:rPr>
        <w:t>−</w:t>
      </w:r>
      <w:r w:rsidRPr="001C78C6">
        <w:rPr>
          <w:lang w:val="ru-RU"/>
        </w:rPr>
        <w:t>1215 МГц. Эти сигналы L5I и L5Q используются со сдвигом 90° и передаются с одинаковой мощностью. Сигнал L5Q не содержит данные (также называется пилотным каналом). Сигнал L5I, с другой стороны, содержит навигационную информацию для синхронизации, навигации и определения местоположения. L5S также содержит навигационную информацию для синхронизации, навигации и определения местоположения.</w:t>
      </w:r>
    </w:p>
    <w:p w14:paraId="4E16E855" w14:textId="77777777" w:rsidR="00F43586" w:rsidRPr="001C78C6" w:rsidRDefault="00F43586" w:rsidP="00F43586">
      <w:pPr>
        <w:pStyle w:val="TableNo"/>
        <w:rPr>
          <w:lang w:val="ru-RU"/>
        </w:rPr>
      </w:pPr>
      <w:r w:rsidRPr="001C78C6">
        <w:rPr>
          <w:lang w:val="ru-RU"/>
        </w:rPr>
        <w:t>ТАБЛИЦА 13</w:t>
      </w:r>
    </w:p>
    <w:p w14:paraId="5FDBDD38" w14:textId="7D21AC9A" w:rsidR="00F43586" w:rsidRPr="001C78C6" w:rsidRDefault="00F43586" w:rsidP="00F43586">
      <w:pPr>
        <w:pStyle w:val="Tabletitle"/>
        <w:rPr>
          <w:lang w:val="ru-RU"/>
        </w:rPr>
      </w:pPr>
      <w:r w:rsidRPr="001C78C6">
        <w:rPr>
          <w:lang w:val="ru-RU"/>
        </w:rPr>
        <w:t>Передача сигналов QZSS в полосе частот 1164</w:t>
      </w:r>
      <w:r w:rsidR="003F40AD" w:rsidRPr="001C78C6">
        <w:rPr>
          <w:lang w:val="ru-RU"/>
        </w:rPr>
        <w:t>−</w:t>
      </w:r>
      <w:r w:rsidRPr="001C78C6">
        <w:rPr>
          <w:lang w:val="ru-RU"/>
        </w:rPr>
        <w:t>1215 МГц</w:t>
      </w:r>
    </w:p>
    <w:tbl>
      <w:tblPr>
        <w:tblW w:w="9650" w:type="dxa"/>
        <w:jc w:val="center"/>
        <w:tblLayout w:type="fixed"/>
        <w:tblLook w:val="04A0" w:firstRow="1" w:lastRow="0" w:firstColumn="1" w:lastColumn="0" w:noHBand="0" w:noVBand="1"/>
      </w:tblPr>
      <w:tblGrid>
        <w:gridCol w:w="4826"/>
        <w:gridCol w:w="4824"/>
      </w:tblGrid>
      <w:tr w:rsidR="00F43586" w:rsidRPr="001C78C6" w14:paraId="6B2A1123"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vAlign w:val="center"/>
            <w:hideMark/>
          </w:tcPr>
          <w:p w14:paraId="10C28D1B" w14:textId="77777777" w:rsidR="00F43586" w:rsidRPr="001C78C6" w:rsidRDefault="00F43586" w:rsidP="001A7F81">
            <w:pPr>
              <w:pStyle w:val="Tablehead"/>
              <w:rPr>
                <w:rFonts w:eastAsia="MS PGothic"/>
                <w:lang w:val="ru-RU"/>
              </w:rPr>
            </w:pPr>
            <w:r w:rsidRPr="001C78C6">
              <w:rPr>
                <w:lang w:val="ru-RU"/>
              </w:rPr>
              <w:t>Параметр</w:t>
            </w:r>
          </w:p>
        </w:tc>
        <w:tc>
          <w:tcPr>
            <w:tcW w:w="4824" w:type="dxa"/>
            <w:tcBorders>
              <w:top w:val="single" w:sz="4" w:space="0" w:color="auto"/>
              <w:left w:val="single" w:sz="4" w:space="0" w:color="auto"/>
              <w:bottom w:val="single" w:sz="4" w:space="0" w:color="auto"/>
              <w:right w:val="single" w:sz="4" w:space="0" w:color="auto"/>
            </w:tcBorders>
            <w:vAlign w:val="center"/>
            <w:hideMark/>
          </w:tcPr>
          <w:p w14:paraId="12ABFD88" w14:textId="77777777" w:rsidR="00F43586" w:rsidRPr="001C78C6" w:rsidRDefault="00F43586" w:rsidP="001A7F81">
            <w:pPr>
              <w:pStyle w:val="Tablehead"/>
              <w:rPr>
                <w:rFonts w:eastAsia="MS PGothic"/>
                <w:lang w:val="ru-RU"/>
              </w:rPr>
            </w:pPr>
            <w:r w:rsidRPr="001C78C6">
              <w:rPr>
                <w:lang w:val="ru-RU"/>
              </w:rPr>
              <w:t>Описание параметров РНСС</w:t>
            </w:r>
          </w:p>
        </w:tc>
      </w:tr>
      <w:tr w:rsidR="00F43586" w:rsidRPr="001C78C6" w14:paraId="653D24FE"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vAlign w:val="center"/>
            <w:hideMark/>
          </w:tcPr>
          <w:p w14:paraId="47E05789" w14:textId="77777777" w:rsidR="00F43586" w:rsidRPr="001C78C6" w:rsidRDefault="00F43586" w:rsidP="001A7F81">
            <w:pPr>
              <w:pStyle w:val="Tabletext"/>
              <w:jc w:val="left"/>
              <w:rPr>
                <w:rFonts w:eastAsia="MS PGothic"/>
                <w:lang w:val="ru-RU"/>
              </w:rPr>
            </w:pPr>
            <w:r w:rsidRPr="001C78C6">
              <w:rPr>
                <w:lang w:val="ru-RU"/>
              </w:rPr>
              <w:t>Несущая частота (МГц)</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48B0B4C" w14:textId="77777777" w:rsidR="00F43586" w:rsidRPr="001C78C6" w:rsidRDefault="00F43586" w:rsidP="001A7F81">
            <w:pPr>
              <w:pStyle w:val="Tabletext"/>
              <w:jc w:val="center"/>
              <w:rPr>
                <w:rFonts w:eastAsia="MS PGothic"/>
                <w:lang w:val="ru-RU"/>
              </w:rPr>
            </w:pPr>
            <w:r w:rsidRPr="001C78C6">
              <w:rPr>
                <w:lang w:val="ru-RU"/>
              </w:rPr>
              <w:t>1 176,45</w:t>
            </w:r>
          </w:p>
        </w:tc>
      </w:tr>
      <w:tr w:rsidR="00F43586" w:rsidRPr="001C78C6" w14:paraId="56143261"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vAlign w:val="center"/>
            <w:hideMark/>
          </w:tcPr>
          <w:p w14:paraId="75C121ED" w14:textId="77777777" w:rsidR="00F43586" w:rsidRPr="001C78C6" w:rsidRDefault="00F43586" w:rsidP="001A7F81">
            <w:pPr>
              <w:pStyle w:val="Tabletext"/>
              <w:jc w:val="left"/>
              <w:rPr>
                <w:rFonts w:eastAsia="MS PGothic"/>
                <w:lang w:val="ru-RU"/>
              </w:rPr>
            </w:pPr>
            <w:r w:rsidRPr="001C78C6">
              <w:rPr>
                <w:lang w:val="ru-RU"/>
              </w:rPr>
              <w:t>Чиповая скорость кода PRN (Mчип/с)</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D3F7265" w14:textId="77777777" w:rsidR="00F43586" w:rsidRPr="001C78C6" w:rsidRDefault="00F43586" w:rsidP="001A7F81">
            <w:pPr>
              <w:pStyle w:val="Tabletext"/>
              <w:jc w:val="center"/>
              <w:rPr>
                <w:rFonts w:eastAsia="MS PGothic"/>
                <w:lang w:val="ru-RU"/>
              </w:rPr>
            </w:pPr>
            <w:r w:rsidRPr="001C78C6">
              <w:rPr>
                <w:lang w:val="ru-RU"/>
              </w:rPr>
              <w:t>10,23</w:t>
            </w:r>
          </w:p>
        </w:tc>
      </w:tr>
      <w:tr w:rsidR="00F43586" w:rsidRPr="001C78C6" w14:paraId="5F4B6F21"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hideMark/>
          </w:tcPr>
          <w:p w14:paraId="5FDD9B16"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4824" w:type="dxa"/>
            <w:tcBorders>
              <w:top w:val="single" w:sz="4" w:space="0" w:color="auto"/>
              <w:left w:val="single" w:sz="4" w:space="0" w:color="auto"/>
              <w:bottom w:val="single" w:sz="4" w:space="0" w:color="auto"/>
              <w:right w:val="single" w:sz="4" w:space="0" w:color="auto"/>
            </w:tcBorders>
            <w:vAlign w:val="center"/>
            <w:hideMark/>
          </w:tcPr>
          <w:p w14:paraId="539391C1" w14:textId="77777777" w:rsidR="00F43586" w:rsidRPr="001C78C6" w:rsidRDefault="00F43586" w:rsidP="001A7F81">
            <w:pPr>
              <w:pStyle w:val="Tabletext"/>
              <w:jc w:val="center"/>
              <w:rPr>
                <w:rFonts w:eastAsia="SimSun"/>
                <w:lang w:val="ru-RU"/>
              </w:rPr>
            </w:pPr>
            <w:r w:rsidRPr="001C78C6">
              <w:rPr>
                <w:lang w:val="ru-RU"/>
              </w:rPr>
              <w:t>50 (L5I), 250 (L5S)</w:t>
            </w:r>
          </w:p>
        </w:tc>
      </w:tr>
      <w:tr w:rsidR="00F43586" w:rsidRPr="001C78C6" w14:paraId="2B5D202D"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vAlign w:val="center"/>
            <w:hideMark/>
          </w:tcPr>
          <w:p w14:paraId="6BF332E8"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4824" w:type="dxa"/>
            <w:tcBorders>
              <w:top w:val="single" w:sz="4" w:space="0" w:color="auto"/>
              <w:left w:val="single" w:sz="4" w:space="0" w:color="auto"/>
              <w:bottom w:val="single" w:sz="4" w:space="0" w:color="auto"/>
              <w:right w:val="single" w:sz="4" w:space="0" w:color="auto"/>
            </w:tcBorders>
            <w:vAlign w:val="center"/>
            <w:hideMark/>
          </w:tcPr>
          <w:p w14:paraId="6BF4DA07" w14:textId="77777777" w:rsidR="00F43586" w:rsidRPr="001C78C6" w:rsidRDefault="00F43586" w:rsidP="001A7F81">
            <w:pPr>
              <w:pStyle w:val="Tabletext"/>
              <w:jc w:val="center"/>
              <w:rPr>
                <w:lang w:val="ru-RU"/>
              </w:rPr>
            </w:pPr>
            <w:r w:rsidRPr="001C78C6">
              <w:rPr>
                <w:lang w:val="ru-RU"/>
              </w:rPr>
              <w:t>100 (L5I), 500 (L5S)</w:t>
            </w:r>
          </w:p>
        </w:tc>
      </w:tr>
      <w:tr w:rsidR="00F43586" w:rsidRPr="001C78C6" w14:paraId="1E087349"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vAlign w:val="center"/>
            <w:hideMark/>
          </w:tcPr>
          <w:p w14:paraId="2EA82BE6"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4A8F053" w14:textId="77777777" w:rsidR="00F43586" w:rsidRPr="001C78C6" w:rsidRDefault="00F43586" w:rsidP="001A7F81">
            <w:pPr>
              <w:pStyle w:val="Tabletext"/>
              <w:jc w:val="center"/>
              <w:rPr>
                <w:rFonts w:eastAsia="MS PGothic"/>
                <w:lang w:val="ru-RU"/>
              </w:rPr>
            </w:pPr>
            <w:r w:rsidRPr="001C78C6">
              <w:rPr>
                <w:lang w:val="ru-RU"/>
              </w:rPr>
              <w:t>BPSK-R(10) (L5)</w:t>
            </w:r>
          </w:p>
          <w:p w14:paraId="6018447E" w14:textId="77777777" w:rsidR="00F43586" w:rsidRPr="001C78C6" w:rsidRDefault="00F43586" w:rsidP="001A7F81">
            <w:pPr>
              <w:pStyle w:val="Tabletext"/>
              <w:jc w:val="center"/>
              <w:rPr>
                <w:rFonts w:eastAsia="MS PGothic"/>
                <w:lang w:val="ru-RU"/>
              </w:rPr>
            </w:pPr>
            <w:r w:rsidRPr="001C78C6">
              <w:rPr>
                <w:lang w:val="ru-RU"/>
              </w:rPr>
              <w:t>QPSK-R(10) (L5S)</w:t>
            </w:r>
            <w:r w:rsidRPr="001C78C6">
              <w:rPr>
                <w:rFonts w:eastAsia="MS PGothic"/>
                <w:lang w:val="ru-RU"/>
              </w:rPr>
              <w:br/>
            </w:r>
            <w:r w:rsidRPr="001C78C6">
              <w:rPr>
                <w:lang w:val="ru-RU"/>
              </w:rPr>
              <w:t>(См. Примечание 1)</w:t>
            </w:r>
          </w:p>
        </w:tc>
      </w:tr>
      <w:tr w:rsidR="00F43586" w:rsidRPr="001C78C6" w14:paraId="7F8C6B99"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vAlign w:val="center"/>
            <w:hideMark/>
          </w:tcPr>
          <w:p w14:paraId="453B855F" w14:textId="77777777" w:rsidR="00F43586" w:rsidRPr="001C78C6" w:rsidRDefault="00F43586" w:rsidP="001A7F81">
            <w:pPr>
              <w:pStyle w:val="Tabletext"/>
              <w:jc w:val="left"/>
              <w:rPr>
                <w:rFonts w:eastAsia="MS PGothic"/>
                <w:lang w:val="ru-RU"/>
              </w:rPr>
            </w:pPr>
            <w:r w:rsidRPr="001C78C6">
              <w:rPr>
                <w:lang w:val="ru-RU"/>
              </w:rPr>
              <w:t>Поляризация и эллиптичность (дБ)</w:t>
            </w:r>
          </w:p>
        </w:tc>
        <w:tc>
          <w:tcPr>
            <w:tcW w:w="4824" w:type="dxa"/>
            <w:tcBorders>
              <w:top w:val="single" w:sz="4" w:space="0" w:color="auto"/>
              <w:left w:val="single" w:sz="4" w:space="0" w:color="auto"/>
              <w:bottom w:val="single" w:sz="4" w:space="0" w:color="auto"/>
              <w:right w:val="single" w:sz="4" w:space="0" w:color="auto"/>
            </w:tcBorders>
            <w:vAlign w:val="center"/>
            <w:hideMark/>
          </w:tcPr>
          <w:p w14:paraId="17785CCA" w14:textId="77777777" w:rsidR="00F43586" w:rsidRPr="001C78C6" w:rsidRDefault="00F43586" w:rsidP="001A7F81">
            <w:pPr>
              <w:pStyle w:val="Tabletext"/>
              <w:jc w:val="center"/>
              <w:rPr>
                <w:rFonts w:eastAsia="MS PGothic"/>
                <w:lang w:val="ru-RU"/>
              </w:rPr>
            </w:pPr>
            <w:r w:rsidRPr="001C78C6">
              <w:rPr>
                <w:lang w:val="ru-RU"/>
              </w:rPr>
              <w:t>RHCP; 2,2</w:t>
            </w:r>
          </w:p>
        </w:tc>
      </w:tr>
      <w:tr w:rsidR="00F43586" w:rsidRPr="001C78C6" w14:paraId="37AFC2F0"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vAlign w:val="center"/>
            <w:hideMark/>
          </w:tcPr>
          <w:p w14:paraId="69E829FF" w14:textId="77777777" w:rsidR="00F43586" w:rsidRPr="001C78C6" w:rsidRDefault="00F43586" w:rsidP="001A7F81">
            <w:pPr>
              <w:pStyle w:val="Tabletext"/>
              <w:jc w:val="left"/>
              <w:rPr>
                <w:rFonts w:eastAsia="MS PGothic"/>
                <w:lang w:val="ru-RU"/>
              </w:rPr>
            </w:pPr>
            <w:r w:rsidRPr="001C78C6">
              <w:rPr>
                <w:lang w:val="ru-RU"/>
              </w:rPr>
              <w:t xml:space="preserve">Минимальный уровень мощности принимаемого </w:t>
            </w:r>
            <w:r w:rsidRPr="001C78C6">
              <w:rPr>
                <w:lang w:val="ru-RU"/>
              </w:rPr>
              <w:br/>
              <w:t>сигнала на входе антенны (дБВт)</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AA0036A" w14:textId="02CB5D51" w:rsidR="00F43586" w:rsidRPr="001C78C6" w:rsidRDefault="003F40AD" w:rsidP="001A7F81">
            <w:pPr>
              <w:pStyle w:val="Tabletext"/>
              <w:jc w:val="center"/>
              <w:rPr>
                <w:rFonts w:eastAsia="SimSun"/>
                <w:lang w:val="ru-RU"/>
              </w:rPr>
            </w:pPr>
            <w:r w:rsidRPr="001C78C6">
              <w:rPr>
                <w:lang w:val="ru-RU"/>
              </w:rPr>
              <w:t>−</w:t>
            </w:r>
            <w:r w:rsidR="00F43586" w:rsidRPr="001C78C6">
              <w:rPr>
                <w:lang w:val="ru-RU"/>
              </w:rPr>
              <w:t>157,9 на канал (L5I или L5Q)</w:t>
            </w:r>
            <w:r w:rsidR="00F43586" w:rsidRPr="001C78C6">
              <w:rPr>
                <w:lang w:val="ru-RU"/>
              </w:rPr>
              <w:br/>
            </w:r>
            <w:r w:rsidRPr="001C78C6">
              <w:rPr>
                <w:lang w:val="ru-RU"/>
              </w:rPr>
              <w:t>−</w:t>
            </w:r>
            <w:r w:rsidR="00F43586" w:rsidRPr="001C78C6">
              <w:rPr>
                <w:lang w:val="ru-RU"/>
              </w:rPr>
              <w:t>157 (L5S)</w:t>
            </w:r>
            <w:r w:rsidR="00F43586" w:rsidRPr="001C78C6">
              <w:rPr>
                <w:lang w:val="ru-RU"/>
              </w:rPr>
              <w:br/>
              <w:t>(См. Примечание 2)</w:t>
            </w:r>
          </w:p>
        </w:tc>
      </w:tr>
      <w:tr w:rsidR="00F43586" w:rsidRPr="001C78C6" w14:paraId="55CC4815" w14:textId="77777777" w:rsidTr="001A7F81">
        <w:trPr>
          <w:tblHeader/>
          <w:jc w:val="center"/>
        </w:trPr>
        <w:tc>
          <w:tcPr>
            <w:tcW w:w="4826" w:type="dxa"/>
            <w:tcBorders>
              <w:top w:val="single" w:sz="4" w:space="0" w:color="auto"/>
              <w:left w:val="single" w:sz="4" w:space="0" w:color="auto"/>
              <w:bottom w:val="single" w:sz="4" w:space="0" w:color="auto"/>
              <w:right w:val="single" w:sz="4" w:space="0" w:color="auto"/>
            </w:tcBorders>
            <w:vAlign w:val="center"/>
            <w:hideMark/>
          </w:tcPr>
          <w:p w14:paraId="6CD64B53" w14:textId="77777777" w:rsidR="00F43586" w:rsidRPr="001C78C6" w:rsidRDefault="00F43586" w:rsidP="001A7F81">
            <w:pPr>
              <w:pStyle w:val="Tabletext"/>
              <w:keepNext/>
              <w:keepLines/>
              <w:jc w:val="left"/>
              <w:rPr>
                <w:rFonts w:eastAsia="MS PGothic"/>
                <w:lang w:val="ru-RU"/>
              </w:rPr>
            </w:pPr>
            <w:r w:rsidRPr="001C78C6">
              <w:rPr>
                <w:lang w:val="ru-RU"/>
              </w:rPr>
              <w:t xml:space="preserve">Ширина полосы по уровню 3 дБ РЧ-фильтра </w:t>
            </w:r>
            <w:r w:rsidRPr="001C78C6">
              <w:rPr>
                <w:lang w:val="ru-RU"/>
              </w:rPr>
              <w:br/>
              <w:t>передатчика (МГц)</w:t>
            </w:r>
          </w:p>
        </w:tc>
        <w:tc>
          <w:tcPr>
            <w:tcW w:w="4824" w:type="dxa"/>
            <w:tcBorders>
              <w:top w:val="single" w:sz="4" w:space="0" w:color="auto"/>
              <w:left w:val="single" w:sz="4" w:space="0" w:color="auto"/>
              <w:bottom w:val="single" w:sz="4" w:space="0" w:color="auto"/>
              <w:right w:val="single" w:sz="4" w:space="0" w:color="auto"/>
            </w:tcBorders>
            <w:vAlign w:val="center"/>
            <w:hideMark/>
          </w:tcPr>
          <w:p w14:paraId="74149CB2" w14:textId="77777777" w:rsidR="00F43586" w:rsidRPr="001C78C6" w:rsidRDefault="00F43586" w:rsidP="001A7F81">
            <w:pPr>
              <w:pStyle w:val="Tabletext"/>
              <w:keepNext/>
              <w:keepLines/>
              <w:jc w:val="center"/>
              <w:rPr>
                <w:rFonts w:eastAsia="MS PGothic"/>
                <w:lang w:val="ru-RU"/>
              </w:rPr>
            </w:pPr>
            <w:r w:rsidRPr="001C78C6">
              <w:rPr>
                <w:lang w:val="ru-RU"/>
              </w:rPr>
              <w:t>38,0</w:t>
            </w:r>
          </w:p>
        </w:tc>
      </w:tr>
      <w:tr w:rsidR="00F43586" w:rsidRPr="001C78C6" w14:paraId="5B12A468" w14:textId="77777777" w:rsidTr="001A7F81">
        <w:trPr>
          <w:tblHeader/>
          <w:jc w:val="center"/>
        </w:trPr>
        <w:tc>
          <w:tcPr>
            <w:tcW w:w="9650" w:type="dxa"/>
            <w:gridSpan w:val="2"/>
            <w:tcBorders>
              <w:top w:val="single" w:sz="4" w:space="0" w:color="auto"/>
              <w:left w:val="nil"/>
              <w:bottom w:val="nil"/>
              <w:right w:val="nil"/>
            </w:tcBorders>
            <w:vAlign w:val="center"/>
            <w:hideMark/>
          </w:tcPr>
          <w:p w14:paraId="18F62B5E" w14:textId="18D816F9" w:rsidR="00F43586" w:rsidRPr="001C78C6" w:rsidRDefault="00FD162F" w:rsidP="001A7F81">
            <w:pPr>
              <w:pStyle w:val="Tablelegend"/>
              <w:ind w:left="-85" w:firstLine="0"/>
              <w:rPr>
                <w:lang w:val="ru-RU"/>
              </w:rPr>
            </w:pPr>
            <w:r w:rsidRPr="001C78C6">
              <w:rPr>
                <w:lang w:val="ru-RU"/>
              </w:rPr>
              <w:t>ПРИМЕЧАНИЕ 1. </w:t>
            </w:r>
            <w:r w:rsidR="003F40AD" w:rsidRPr="001C78C6">
              <w:rPr>
                <w:lang w:val="ru-RU"/>
              </w:rPr>
              <w:t>−</w:t>
            </w:r>
            <w:r w:rsidR="00F43586" w:rsidRPr="001C78C6">
              <w:rPr>
                <w:lang w:val="ru-RU"/>
              </w:rPr>
              <w:t> Для параметров QZSS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 1,023 (Мчип/с). QPSK-R(</w:t>
            </w:r>
            <w:r w:rsidR="00F43586" w:rsidRPr="001C78C6">
              <w:rPr>
                <w:i/>
                <w:lang w:val="ru-RU"/>
              </w:rPr>
              <w:t>n</w:t>
            </w:r>
            <w:r w:rsidR="00F43586" w:rsidRPr="001C78C6">
              <w:rPr>
                <w:lang w:val="ru-RU"/>
              </w:rPr>
              <w:t xml:space="preserve">) означает квадратурную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 1,023 (Mчип/с).</w:t>
            </w:r>
          </w:p>
          <w:p w14:paraId="36EA718B" w14:textId="59D5E9D9" w:rsidR="00F43586" w:rsidRPr="001C78C6" w:rsidRDefault="00FD162F" w:rsidP="001A7F81">
            <w:pPr>
              <w:pStyle w:val="Tablelegend"/>
              <w:ind w:left="-85" w:firstLine="0"/>
              <w:rPr>
                <w:rFonts w:eastAsia="MS PGothic"/>
                <w:lang w:val="ru-RU"/>
              </w:rPr>
            </w:pPr>
            <w:r w:rsidRPr="001C78C6">
              <w:rPr>
                <w:lang w:val="ru-RU"/>
              </w:rPr>
              <w:t>ПРИМЕЧАНИЕ 2. </w:t>
            </w:r>
            <w:r w:rsidR="003F40AD" w:rsidRPr="001C78C6">
              <w:rPr>
                <w:lang w:val="ru-RU"/>
              </w:rPr>
              <w:t>−</w:t>
            </w:r>
            <w:r w:rsidR="00F43586" w:rsidRPr="001C78C6">
              <w:rPr>
                <w:lang w:val="ru-RU"/>
              </w:rPr>
              <w:t> Минимальная принимаемая мощность QZSS при допущении, что минимальное усиление антенны приемника имеет место при углах, больших или равных 10</w:t>
            </w:r>
            <w:r w:rsidR="00F43586" w:rsidRPr="001C78C6">
              <w:rPr>
                <w:lang w:val="ru-RU"/>
              </w:rPr>
              <w:sym w:font="Symbol" w:char="F0B0"/>
            </w:r>
            <w:r w:rsidR="00F43586" w:rsidRPr="001C78C6">
              <w:rPr>
                <w:lang w:val="ru-RU"/>
              </w:rPr>
              <w:t xml:space="preserve"> над горизонтом Земли при наблюдении с поверхности Земли.</w:t>
            </w:r>
          </w:p>
        </w:tc>
      </w:tr>
    </w:tbl>
    <w:p w14:paraId="5C23A10D" w14:textId="77777777" w:rsidR="0043471B" w:rsidRPr="002B5ACF" w:rsidRDefault="0043471B" w:rsidP="0043471B">
      <w:pPr>
        <w:pStyle w:val="Tablefin"/>
      </w:pPr>
      <w:bookmarkStart w:id="1276" w:name="_Toc182474225"/>
    </w:p>
    <w:p w14:paraId="4ED78EDB" w14:textId="42E6B942" w:rsidR="00F43586" w:rsidRPr="001C78C6" w:rsidRDefault="00F43586" w:rsidP="008D10FB">
      <w:pPr>
        <w:pStyle w:val="AnnexNoTitle"/>
        <w:pageBreakBefore/>
        <w:rPr>
          <w:szCs w:val="26"/>
          <w:lang w:val="ru-RU"/>
        </w:rPr>
      </w:pPr>
      <w:r w:rsidRPr="001C78C6">
        <w:rPr>
          <w:szCs w:val="26"/>
          <w:lang w:val="ru-RU"/>
        </w:rPr>
        <w:lastRenderedPageBreak/>
        <w:t>Приложение 5</w:t>
      </w:r>
      <w:r w:rsidRPr="001C78C6">
        <w:rPr>
          <w:szCs w:val="26"/>
          <w:lang w:val="ru-RU"/>
        </w:rPr>
        <w:br/>
      </w:r>
      <w:r w:rsidRPr="001C78C6">
        <w:rPr>
          <w:szCs w:val="26"/>
          <w:lang w:val="ru-RU"/>
        </w:rPr>
        <w:br/>
        <w:t xml:space="preserve">Техническое описание и характеристики спутниковой системы дифференциальных поправок </w:t>
      </w:r>
      <w:r w:rsidR="00255FA0" w:rsidRPr="001C78C6">
        <w:rPr>
          <w:b w:val="0"/>
          <w:bCs/>
          <w:szCs w:val="26"/>
          <w:lang w:val="ru-RU"/>
        </w:rPr>
        <w:t>"</w:t>
      </w:r>
      <w:r w:rsidR="00255FA0" w:rsidRPr="001C78C6">
        <w:rPr>
          <w:szCs w:val="26"/>
          <w:lang w:val="ru-RU"/>
        </w:rPr>
        <w:t>Митибики</w:t>
      </w:r>
      <w:r w:rsidR="00255FA0" w:rsidRPr="001C78C6">
        <w:rPr>
          <w:b w:val="0"/>
          <w:bCs/>
          <w:szCs w:val="26"/>
          <w:lang w:val="ru-RU"/>
        </w:rPr>
        <w:t>"</w:t>
      </w:r>
      <w:r w:rsidR="009E580A" w:rsidRPr="001C78C6">
        <w:rPr>
          <w:szCs w:val="26"/>
          <w:lang w:val="ru-RU"/>
        </w:rPr>
        <w:t xml:space="preserve"> </w:t>
      </w:r>
      <w:r w:rsidRPr="001C78C6">
        <w:rPr>
          <w:szCs w:val="26"/>
          <w:lang w:val="ru-RU"/>
        </w:rPr>
        <w:t>(МSAS)</w:t>
      </w:r>
      <w:bookmarkEnd w:id="1276"/>
    </w:p>
    <w:p w14:paraId="3E90364F" w14:textId="77777777" w:rsidR="00F43586" w:rsidRPr="001C78C6" w:rsidRDefault="00F43586" w:rsidP="00F43586">
      <w:pPr>
        <w:pStyle w:val="Heading1"/>
        <w:rPr>
          <w:lang w:val="ru-RU"/>
        </w:rPr>
      </w:pPr>
      <w:bookmarkStart w:id="1277" w:name="_Toc495944723"/>
      <w:bookmarkStart w:id="1278" w:name="_Toc495944564"/>
      <w:bookmarkStart w:id="1279" w:name="_Toc495944405"/>
      <w:bookmarkStart w:id="1280" w:name="_Toc495944246"/>
      <w:bookmarkStart w:id="1281" w:name="_Toc495944087"/>
      <w:bookmarkStart w:id="1282" w:name="_Toc495943928"/>
      <w:bookmarkStart w:id="1283" w:name="_Toc495943769"/>
      <w:bookmarkStart w:id="1284" w:name="_Toc495943610"/>
      <w:bookmarkStart w:id="1285" w:name="_Toc482001245"/>
      <w:bookmarkStart w:id="1286" w:name="_Toc461606217"/>
      <w:bookmarkStart w:id="1287" w:name="_Toc461541332"/>
      <w:bookmarkStart w:id="1288" w:name="_Toc461540477"/>
      <w:bookmarkStart w:id="1289" w:name="_Toc461540353"/>
      <w:bookmarkStart w:id="1290" w:name="_Toc461540229"/>
      <w:bookmarkStart w:id="1291" w:name="_Toc461540105"/>
      <w:bookmarkStart w:id="1292" w:name="_Toc461539981"/>
      <w:bookmarkStart w:id="1293" w:name="_Toc461539857"/>
      <w:bookmarkStart w:id="1294" w:name="_Toc461539733"/>
      <w:bookmarkStart w:id="1295" w:name="_Toc461539567"/>
      <w:bookmarkStart w:id="1296" w:name="_Toc461539406"/>
      <w:bookmarkStart w:id="1297" w:name="_Toc381866694"/>
      <w:bookmarkStart w:id="1298" w:name="_Toc182474226"/>
      <w:r w:rsidRPr="001C78C6">
        <w:rPr>
          <w:lang w:val="ru-RU"/>
        </w:rPr>
        <w:t>1</w:t>
      </w:r>
      <w:r w:rsidRPr="001C78C6">
        <w:rPr>
          <w:lang w:val="ru-RU"/>
        </w:rPr>
        <w:tab/>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rsidRPr="001C78C6">
        <w:rPr>
          <w:lang w:val="ru-RU"/>
        </w:rPr>
        <w:t>Введение</w:t>
      </w:r>
      <w:bookmarkEnd w:id="1298"/>
    </w:p>
    <w:p w14:paraId="3D804ADE" w14:textId="60377AF6" w:rsidR="00F43586" w:rsidRPr="001C78C6" w:rsidRDefault="00F43586" w:rsidP="00F43586">
      <w:pPr>
        <w:rPr>
          <w:lang w:val="ru-RU"/>
        </w:rPr>
      </w:pPr>
      <w:r w:rsidRPr="001C78C6">
        <w:rPr>
          <w:lang w:val="ru-RU"/>
        </w:rPr>
        <w:t xml:space="preserve">Международная организация гражданской авиации (ИКАО) определила глобальную навигационную спутниковую систему (ГНСС) как "всемирную систему определения местоположения и времени, которая включает одну или более спутниковых группировок, приемники на борту летательных аппаратов и контроль целостности системы и которая обеспечивается поправками по мере необходимости для поддержания требуемых навигационных характеристик для планируемых операций", и разработала международные </w:t>
      </w:r>
      <w:r w:rsidR="00395172" w:rsidRPr="001C78C6">
        <w:rPr>
          <w:lang w:val="ru-RU"/>
        </w:rPr>
        <w:t>С</w:t>
      </w:r>
      <w:r w:rsidRPr="001C78C6">
        <w:rPr>
          <w:lang w:val="ru-RU"/>
        </w:rPr>
        <w:t xml:space="preserve">тандарты и </w:t>
      </w:r>
      <w:r w:rsidR="00395172" w:rsidRPr="001C78C6">
        <w:rPr>
          <w:lang w:val="ru-RU"/>
        </w:rPr>
        <w:t>Р</w:t>
      </w:r>
      <w:r w:rsidRPr="001C78C6">
        <w:rPr>
          <w:lang w:val="ru-RU"/>
        </w:rPr>
        <w:t>екомендуемую практику (SARP</w:t>
      </w:r>
      <w:r w:rsidR="00395172" w:rsidRPr="001C78C6">
        <w:rPr>
          <w:lang w:val="ru-RU"/>
        </w:rPr>
        <w:t>S</w:t>
      </w:r>
      <w:r w:rsidRPr="001C78C6">
        <w:rPr>
          <w:lang w:val="ru-RU"/>
        </w:rPr>
        <w:t>) для бесперебойного глобального аэронавигационного обслуживания.</w:t>
      </w:r>
    </w:p>
    <w:p w14:paraId="7DC4FC23" w14:textId="77777777" w:rsidR="00F43586" w:rsidRPr="001C78C6" w:rsidRDefault="00F43586" w:rsidP="00F43586">
      <w:pPr>
        <w:rPr>
          <w:lang w:val="ru-RU"/>
        </w:rPr>
      </w:pPr>
      <w:r w:rsidRPr="001C78C6">
        <w:rPr>
          <w:lang w:val="ru-RU"/>
        </w:rPr>
        <w:t>Навигационное обслуживание ГНСС будет обеспечиваться с помощью различных комбинаций следующих элементов ГНСС, установленных на Земле, на спутнике или на борту летательного аппарата (ЛА):</w:t>
      </w:r>
    </w:p>
    <w:p w14:paraId="0909D496" w14:textId="77777777" w:rsidR="00F43586" w:rsidRPr="001C78C6" w:rsidRDefault="00F43586" w:rsidP="00F43586">
      <w:pPr>
        <w:pStyle w:val="enumlev1"/>
        <w:rPr>
          <w:lang w:val="ru-RU"/>
        </w:rPr>
      </w:pPr>
      <w:r w:rsidRPr="001C78C6">
        <w:rPr>
          <w:lang w:val="ru-RU"/>
        </w:rPr>
        <w:t>a)</w:t>
      </w:r>
      <w:r w:rsidRPr="001C78C6">
        <w:rPr>
          <w:lang w:val="ru-RU"/>
        </w:rPr>
        <w:tab/>
        <w:t>глобальная система определения местоположения (GPS);</w:t>
      </w:r>
    </w:p>
    <w:p w14:paraId="592D3A5C" w14:textId="77777777" w:rsidR="00F43586" w:rsidRPr="001C78C6" w:rsidRDefault="00F43586" w:rsidP="00F43586">
      <w:pPr>
        <w:pStyle w:val="enumlev1"/>
        <w:rPr>
          <w:lang w:val="ru-RU"/>
        </w:rPr>
      </w:pPr>
      <w:r w:rsidRPr="001C78C6">
        <w:rPr>
          <w:lang w:val="ru-RU"/>
        </w:rPr>
        <w:t>b)</w:t>
      </w:r>
      <w:r w:rsidRPr="001C78C6">
        <w:rPr>
          <w:lang w:val="ru-RU"/>
        </w:rPr>
        <w:tab/>
        <w:t>глобальная навигационная спутниковая система (ГЛОНАСС);</w:t>
      </w:r>
    </w:p>
    <w:p w14:paraId="3724BA48" w14:textId="77777777" w:rsidR="00F43586" w:rsidRPr="001C78C6" w:rsidRDefault="00F43586" w:rsidP="00F43586">
      <w:pPr>
        <w:pStyle w:val="enumlev1"/>
        <w:rPr>
          <w:lang w:val="ru-RU"/>
        </w:rPr>
      </w:pPr>
      <w:r w:rsidRPr="001C78C6">
        <w:rPr>
          <w:lang w:val="ru-RU"/>
        </w:rPr>
        <w:t>c)</w:t>
      </w:r>
      <w:r w:rsidRPr="001C78C6">
        <w:rPr>
          <w:lang w:val="ru-RU"/>
        </w:rPr>
        <w:tab/>
        <w:t>бортовая система дифференциальных поправок (ABAS);</w:t>
      </w:r>
    </w:p>
    <w:p w14:paraId="170B345A" w14:textId="77777777" w:rsidR="00F43586" w:rsidRPr="001C78C6" w:rsidRDefault="00F43586" w:rsidP="00F43586">
      <w:pPr>
        <w:pStyle w:val="enumlev1"/>
        <w:rPr>
          <w:lang w:val="ru-RU"/>
        </w:rPr>
      </w:pPr>
      <w:r w:rsidRPr="001C78C6">
        <w:rPr>
          <w:lang w:val="ru-RU"/>
        </w:rPr>
        <w:t>d)</w:t>
      </w:r>
      <w:r w:rsidRPr="001C78C6">
        <w:rPr>
          <w:lang w:val="ru-RU"/>
        </w:rPr>
        <w:tab/>
        <w:t>спутниковая система дифференциальных поправок (SBAS);</w:t>
      </w:r>
    </w:p>
    <w:p w14:paraId="23E40C28" w14:textId="77777777" w:rsidR="00F43586" w:rsidRPr="001C78C6" w:rsidRDefault="00F43586" w:rsidP="00F43586">
      <w:pPr>
        <w:pStyle w:val="enumlev1"/>
        <w:rPr>
          <w:lang w:val="ru-RU"/>
        </w:rPr>
      </w:pPr>
      <w:r w:rsidRPr="001C78C6">
        <w:rPr>
          <w:lang w:val="ru-RU"/>
        </w:rPr>
        <w:t>e)</w:t>
      </w:r>
      <w:r w:rsidRPr="001C78C6">
        <w:rPr>
          <w:lang w:val="ru-RU"/>
        </w:rPr>
        <w:tab/>
        <w:t>наземная система дифференциальных поправок (GBAS);</w:t>
      </w:r>
    </w:p>
    <w:p w14:paraId="7EB31B7E" w14:textId="77777777" w:rsidR="00F43586" w:rsidRPr="001C78C6" w:rsidRDefault="00F43586" w:rsidP="00F43586">
      <w:pPr>
        <w:pStyle w:val="enumlev1"/>
        <w:rPr>
          <w:lang w:val="ru-RU"/>
        </w:rPr>
      </w:pPr>
      <w:r w:rsidRPr="001C78C6">
        <w:rPr>
          <w:lang w:val="ru-RU"/>
        </w:rPr>
        <w:t>f)</w:t>
      </w:r>
      <w:r w:rsidRPr="001C78C6">
        <w:rPr>
          <w:lang w:val="ru-RU"/>
        </w:rPr>
        <w:tab/>
        <w:t>приемник ГНСС на борту ЛА.</w:t>
      </w:r>
    </w:p>
    <w:p w14:paraId="38329D1F" w14:textId="2770EB77" w:rsidR="00F43586" w:rsidRPr="001C78C6" w:rsidRDefault="00F43586" w:rsidP="00F43586">
      <w:pPr>
        <w:rPr>
          <w:lang w:val="ru-RU"/>
        </w:rPr>
      </w:pPr>
      <w:r w:rsidRPr="001C78C6">
        <w:rPr>
          <w:lang w:val="ru-RU"/>
        </w:rPr>
        <w:t xml:space="preserve">Спутниковая система дифференциальных поправок </w:t>
      </w:r>
      <w:r w:rsidR="00A072FC" w:rsidRPr="001C78C6">
        <w:rPr>
          <w:szCs w:val="26"/>
          <w:lang w:val="ru-RU"/>
        </w:rPr>
        <w:t>"Митибики"</w:t>
      </w:r>
      <w:r w:rsidR="00A072FC" w:rsidRPr="001C78C6">
        <w:rPr>
          <w:lang w:val="ru-RU"/>
        </w:rPr>
        <w:t xml:space="preserve"> </w:t>
      </w:r>
      <w:r w:rsidRPr="001C78C6">
        <w:rPr>
          <w:lang w:val="ru-RU"/>
        </w:rPr>
        <w:t xml:space="preserve">(MSAS) является системой SBAS, определенной как "система дифференциальных поправок широкого покрытия, в которой пользователь получает информацию о дифференциальных поправках от передатчика, установленного на борту спутника". </w:t>
      </w:r>
    </w:p>
    <w:p w14:paraId="08C27AEB" w14:textId="44F54329" w:rsidR="00F43586" w:rsidRPr="001C78C6" w:rsidRDefault="00F43586" w:rsidP="00F43586">
      <w:pPr>
        <w:rPr>
          <w:lang w:val="ru-RU"/>
        </w:rPr>
      </w:pPr>
      <w:r w:rsidRPr="001C78C6">
        <w:rPr>
          <w:lang w:val="ru-RU"/>
        </w:rPr>
        <w:t xml:space="preserve">Для повышения надежности и устойчивости системы в МSAS используются </w:t>
      </w:r>
      <w:r w:rsidR="005156ED" w:rsidRPr="001C78C6">
        <w:rPr>
          <w:lang w:val="ru-RU"/>
        </w:rPr>
        <w:t xml:space="preserve">два </w:t>
      </w:r>
      <w:r w:rsidR="00FD1F49" w:rsidRPr="001C78C6">
        <w:rPr>
          <w:lang w:val="ru-RU"/>
        </w:rPr>
        <w:t xml:space="preserve">спутника на </w:t>
      </w:r>
      <w:r w:rsidR="005156ED" w:rsidRPr="001C78C6">
        <w:rPr>
          <w:lang w:val="ru-RU"/>
        </w:rPr>
        <w:t>геостационарн</w:t>
      </w:r>
      <w:r w:rsidR="00FD1F49" w:rsidRPr="001C78C6">
        <w:rPr>
          <w:lang w:val="ru-RU"/>
        </w:rPr>
        <w:t>ой орбите</w:t>
      </w:r>
      <w:r w:rsidR="005156ED" w:rsidRPr="001C78C6">
        <w:rPr>
          <w:lang w:val="ru-RU"/>
        </w:rPr>
        <w:t xml:space="preserve"> и один малый спутник</w:t>
      </w:r>
      <w:r w:rsidR="00A43E08" w:rsidRPr="001C78C6">
        <w:rPr>
          <w:lang w:val="ru-RU"/>
        </w:rPr>
        <w:t xml:space="preserve"> </w:t>
      </w:r>
      <w:r w:rsidR="00E96153" w:rsidRPr="001C78C6">
        <w:rPr>
          <w:lang w:val="ru-RU"/>
        </w:rPr>
        <w:t xml:space="preserve">системы </w:t>
      </w:r>
      <w:r w:rsidR="005156ED" w:rsidRPr="001C78C6">
        <w:rPr>
          <w:lang w:val="ru-RU"/>
        </w:rPr>
        <w:t>QZSS</w:t>
      </w:r>
      <w:r w:rsidR="00D17CE5" w:rsidRPr="001C78C6">
        <w:rPr>
          <w:lang w:val="ru-RU"/>
        </w:rPr>
        <w:t xml:space="preserve"> (см.</w:t>
      </w:r>
      <w:r w:rsidR="005156ED" w:rsidRPr="001C78C6">
        <w:rPr>
          <w:lang w:val="ru-RU"/>
        </w:rPr>
        <w:t xml:space="preserve"> Приложени</w:t>
      </w:r>
      <w:r w:rsidR="00D17CE5" w:rsidRPr="001C78C6">
        <w:rPr>
          <w:lang w:val="ru-RU"/>
        </w:rPr>
        <w:t>е</w:t>
      </w:r>
      <w:r w:rsidR="005156ED" w:rsidRPr="001C78C6">
        <w:rPr>
          <w:lang w:val="ru-RU"/>
        </w:rPr>
        <w:t xml:space="preserve"> 4</w:t>
      </w:r>
      <w:r w:rsidR="00D17CE5" w:rsidRPr="001C78C6">
        <w:rPr>
          <w:lang w:val="ru-RU"/>
        </w:rPr>
        <w:t>)</w:t>
      </w:r>
      <w:r w:rsidR="005156ED" w:rsidRPr="001C78C6">
        <w:rPr>
          <w:lang w:val="ru-RU"/>
        </w:rPr>
        <w:t xml:space="preserve"> на наклонной геосинхронной орбите</w:t>
      </w:r>
      <w:r w:rsidRPr="001C78C6">
        <w:rPr>
          <w:lang w:val="ru-RU"/>
        </w:rPr>
        <w:t xml:space="preserve">. Каждый </w:t>
      </w:r>
      <w:r w:rsidR="005156ED" w:rsidRPr="001C78C6">
        <w:rPr>
          <w:lang w:val="ru-RU"/>
        </w:rPr>
        <w:t>спутник</w:t>
      </w:r>
      <w:r w:rsidRPr="001C78C6">
        <w:rPr>
          <w:lang w:val="ru-RU"/>
        </w:rPr>
        <w:t xml:space="preserve"> </w:t>
      </w:r>
      <w:r w:rsidR="005156ED" w:rsidRPr="001C78C6">
        <w:rPr>
          <w:lang w:val="ru-RU"/>
        </w:rPr>
        <w:t xml:space="preserve">QZSS передает </w:t>
      </w:r>
      <w:r w:rsidRPr="001C78C6">
        <w:rPr>
          <w:lang w:val="ru-RU"/>
        </w:rPr>
        <w:t>сигнал</w:t>
      </w:r>
      <w:r w:rsidR="005156ED" w:rsidRPr="001C78C6">
        <w:rPr>
          <w:lang w:val="ru-RU"/>
        </w:rPr>
        <w:t>ы</w:t>
      </w:r>
      <w:r w:rsidRPr="001C78C6">
        <w:rPr>
          <w:lang w:val="ru-RU"/>
        </w:rPr>
        <w:t xml:space="preserve"> дифференциальной поправки для GPS. Эти сигналы содержат следующую информацию: состояние спутников GPS, корректировки эфемерид спутников GPS и времени</w:t>
      </w:r>
      <w:r w:rsidR="005156ED" w:rsidRPr="001C78C6">
        <w:rPr>
          <w:lang w:val="ru-RU"/>
        </w:rPr>
        <w:t>, а также</w:t>
      </w:r>
      <w:r w:rsidRPr="001C78C6">
        <w:rPr>
          <w:lang w:val="ru-RU"/>
        </w:rPr>
        <w:t xml:space="preserve"> поправку с учетом параметров ионосферы.</w:t>
      </w:r>
    </w:p>
    <w:p w14:paraId="27F235E1" w14:textId="77777777" w:rsidR="00F43586" w:rsidRPr="001C78C6" w:rsidRDefault="00F43586" w:rsidP="00F43586">
      <w:pPr>
        <w:pStyle w:val="Heading2"/>
        <w:rPr>
          <w:lang w:val="ru-RU"/>
        </w:rPr>
      </w:pPr>
      <w:bookmarkStart w:id="1299" w:name="_Toc495944724"/>
      <w:bookmarkStart w:id="1300" w:name="_Toc495944565"/>
      <w:bookmarkStart w:id="1301" w:name="_Toc495944406"/>
      <w:bookmarkStart w:id="1302" w:name="_Toc495944247"/>
      <w:bookmarkStart w:id="1303" w:name="_Toc495944088"/>
      <w:bookmarkStart w:id="1304" w:name="_Toc495943929"/>
      <w:bookmarkStart w:id="1305" w:name="_Toc495943770"/>
      <w:bookmarkStart w:id="1306" w:name="_Toc495943611"/>
      <w:bookmarkStart w:id="1307" w:name="_Toc482001246"/>
      <w:bookmarkStart w:id="1308" w:name="_Toc461606218"/>
      <w:bookmarkStart w:id="1309" w:name="_Toc461541333"/>
      <w:bookmarkStart w:id="1310" w:name="_Toc461540478"/>
      <w:bookmarkStart w:id="1311" w:name="_Toc461540354"/>
      <w:bookmarkStart w:id="1312" w:name="_Toc461540230"/>
      <w:bookmarkStart w:id="1313" w:name="_Toc461540106"/>
      <w:bookmarkStart w:id="1314" w:name="_Toc461539982"/>
      <w:bookmarkStart w:id="1315" w:name="_Toc461539858"/>
      <w:bookmarkStart w:id="1316" w:name="_Toc461539734"/>
      <w:bookmarkStart w:id="1317" w:name="_Toc461539568"/>
      <w:bookmarkStart w:id="1318" w:name="_Toc461539407"/>
      <w:bookmarkStart w:id="1319" w:name="_Toc381866695"/>
      <w:bookmarkStart w:id="1320" w:name="_Toc182474227"/>
      <w:r w:rsidRPr="001C78C6">
        <w:rPr>
          <w:lang w:val="ru-RU"/>
        </w:rPr>
        <w:t>1.1</w:t>
      </w:r>
      <w:r w:rsidRPr="001C78C6">
        <w:rPr>
          <w:lang w:val="ru-RU"/>
        </w:rPr>
        <w:tab/>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Pr="001C78C6">
        <w:rPr>
          <w:lang w:val="ru-RU"/>
        </w:rPr>
        <w:t>Требования по частоте</w:t>
      </w:r>
      <w:bookmarkEnd w:id="1320"/>
    </w:p>
    <w:p w14:paraId="1209CE89" w14:textId="32C0C119" w:rsidR="00F43586" w:rsidRPr="001C78C6" w:rsidRDefault="00F43586" w:rsidP="00F43586">
      <w:pPr>
        <w:rPr>
          <w:lang w:val="ru-RU"/>
        </w:rPr>
      </w:pPr>
      <w:r w:rsidRPr="001C78C6">
        <w:rPr>
          <w:lang w:val="ru-RU"/>
        </w:rPr>
        <w:t xml:space="preserve">Требования по частоте для МSAS определяются </w:t>
      </w:r>
      <w:r w:rsidR="00457D2E" w:rsidRPr="001C78C6">
        <w:rPr>
          <w:lang w:val="ru-RU"/>
        </w:rPr>
        <w:t>SARPS ИКАО</w:t>
      </w:r>
      <w:r w:rsidRPr="001C78C6">
        <w:rPr>
          <w:lang w:val="ru-RU"/>
        </w:rPr>
        <w:t>.</w:t>
      </w:r>
    </w:p>
    <w:p w14:paraId="2AC50D8B" w14:textId="77777777" w:rsidR="00F43586" w:rsidRPr="001C78C6" w:rsidRDefault="00F43586" w:rsidP="00F43586">
      <w:pPr>
        <w:pStyle w:val="Heading1"/>
        <w:rPr>
          <w:lang w:val="ru-RU"/>
        </w:rPr>
      </w:pPr>
      <w:bookmarkStart w:id="1321" w:name="_Toc495944725"/>
      <w:bookmarkStart w:id="1322" w:name="_Toc495944566"/>
      <w:bookmarkStart w:id="1323" w:name="_Toc495944407"/>
      <w:bookmarkStart w:id="1324" w:name="_Toc495944248"/>
      <w:bookmarkStart w:id="1325" w:name="_Toc495944089"/>
      <w:bookmarkStart w:id="1326" w:name="_Toc495943930"/>
      <w:bookmarkStart w:id="1327" w:name="_Toc495943771"/>
      <w:bookmarkStart w:id="1328" w:name="_Toc495943612"/>
      <w:bookmarkStart w:id="1329" w:name="_Toc482001247"/>
      <w:bookmarkStart w:id="1330" w:name="_Toc461606219"/>
      <w:bookmarkStart w:id="1331" w:name="_Toc461541334"/>
      <w:bookmarkStart w:id="1332" w:name="_Toc461540479"/>
      <w:bookmarkStart w:id="1333" w:name="_Toc461540355"/>
      <w:bookmarkStart w:id="1334" w:name="_Toc461540231"/>
      <w:bookmarkStart w:id="1335" w:name="_Toc461540107"/>
      <w:bookmarkStart w:id="1336" w:name="_Toc461539983"/>
      <w:bookmarkStart w:id="1337" w:name="_Toc461539859"/>
      <w:bookmarkStart w:id="1338" w:name="_Toc461539735"/>
      <w:bookmarkStart w:id="1339" w:name="_Toc461539569"/>
      <w:bookmarkStart w:id="1340" w:name="_Toc461539408"/>
      <w:bookmarkStart w:id="1341" w:name="_Toc381866696"/>
      <w:bookmarkStart w:id="1342" w:name="_Toc182474228"/>
      <w:bookmarkStart w:id="1343" w:name="_Hlk183106027"/>
      <w:r w:rsidRPr="001C78C6">
        <w:rPr>
          <w:lang w:val="ru-RU"/>
        </w:rPr>
        <w:t>2</w:t>
      </w:r>
      <w:r w:rsidRPr="001C78C6">
        <w:rPr>
          <w:lang w:val="ru-RU"/>
        </w:rPr>
        <w:tab/>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C78C6">
        <w:rPr>
          <w:lang w:val="ru-RU"/>
        </w:rPr>
        <w:t>Обзор системы</w:t>
      </w:r>
      <w:bookmarkEnd w:id="1342"/>
    </w:p>
    <w:p w14:paraId="1FFF5903" w14:textId="168EBE5F" w:rsidR="0012712C" w:rsidRPr="001C78C6" w:rsidRDefault="0012712C" w:rsidP="0012712C">
      <w:pPr>
        <w:rPr>
          <w:lang w:val="ru-RU"/>
        </w:rPr>
      </w:pPr>
      <w:r w:rsidRPr="001C78C6">
        <w:rPr>
          <w:lang w:val="ru-RU"/>
        </w:rPr>
        <w:t xml:space="preserve">MSAS выполняет роль службы обеспечения безопасности человеческой жизни для воздушных судов на всех этапах полета, включая посадку в аэропорту, для которой требуется точное трехмерное (3D) позиционирование в геоцентрической неподвижной относительно Земли декартовой системе координат (ECEF) </w:t>
      </w:r>
      <w:r w:rsidR="003F40AD" w:rsidRPr="001C78C6">
        <w:rPr>
          <w:lang w:val="ru-RU"/>
        </w:rPr>
        <w:t>−</w:t>
      </w:r>
      <w:r w:rsidRPr="001C78C6">
        <w:rPr>
          <w:lang w:val="ru-RU"/>
        </w:rPr>
        <w:t xml:space="preserve"> Всемирной геодезической системе (WGS-84), смещение пользовательских часов относительно эталонного времени и целостность.</w:t>
      </w:r>
    </w:p>
    <w:p w14:paraId="5E8FE639" w14:textId="22067AAB" w:rsidR="0012712C" w:rsidRPr="001C78C6" w:rsidRDefault="0012712C" w:rsidP="0012712C">
      <w:pPr>
        <w:rPr>
          <w:lang w:val="ru-RU"/>
        </w:rPr>
      </w:pPr>
      <w:r w:rsidRPr="001C78C6">
        <w:rPr>
          <w:lang w:val="ru-RU"/>
        </w:rPr>
        <w:t>Передача двухчастотных сигналов в нескольких группировках MSAS (DFMC MSAS) производится Научно-исследовательским институтом электронной навигации (ENRI).</w:t>
      </w:r>
    </w:p>
    <w:p w14:paraId="26F12424" w14:textId="16873486" w:rsidR="00F43586" w:rsidRPr="001C78C6" w:rsidRDefault="00F43586" w:rsidP="00F43586">
      <w:pPr>
        <w:pStyle w:val="Heading1"/>
        <w:rPr>
          <w:lang w:val="ru-RU"/>
        </w:rPr>
      </w:pPr>
      <w:bookmarkStart w:id="1344" w:name="_Toc495944726"/>
      <w:bookmarkStart w:id="1345" w:name="_Toc495944567"/>
      <w:bookmarkStart w:id="1346" w:name="_Toc495944408"/>
      <w:bookmarkStart w:id="1347" w:name="_Toc495944249"/>
      <w:bookmarkStart w:id="1348" w:name="_Toc495944090"/>
      <w:bookmarkStart w:id="1349" w:name="_Toc495943931"/>
      <w:bookmarkStart w:id="1350" w:name="_Toc495943772"/>
      <w:bookmarkStart w:id="1351" w:name="_Toc495943613"/>
      <w:bookmarkStart w:id="1352" w:name="_Toc482001248"/>
      <w:bookmarkStart w:id="1353" w:name="_Toc461606220"/>
      <w:bookmarkStart w:id="1354" w:name="_Toc461541335"/>
      <w:bookmarkStart w:id="1355" w:name="_Toc461540480"/>
      <w:bookmarkStart w:id="1356" w:name="_Toc461540356"/>
      <w:bookmarkStart w:id="1357" w:name="_Toc461540232"/>
      <w:bookmarkStart w:id="1358" w:name="_Toc461540108"/>
      <w:bookmarkStart w:id="1359" w:name="_Toc461539984"/>
      <w:bookmarkStart w:id="1360" w:name="_Toc461539860"/>
      <w:bookmarkStart w:id="1361" w:name="_Toc461539736"/>
      <w:bookmarkStart w:id="1362" w:name="_Toc461539570"/>
      <w:bookmarkStart w:id="1363" w:name="_Toc461539409"/>
      <w:bookmarkStart w:id="1364" w:name="_Toc381866697"/>
      <w:bookmarkStart w:id="1365" w:name="_Toc182474229"/>
      <w:r w:rsidRPr="001C78C6">
        <w:rPr>
          <w:lang w:val="ru-RU"/>
        </w:rPr>
        <w:lastRenderedPageBreak/>
        <w:t>3</w:t>
      </w:r>
      <w:r w:rsidRPr="001C78C6">
        <w:rPr>
          <w:lang w:val="ru-RU"/>
        </w:rPr>
        <w:tab/>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1C78C6">
        <w:rPr>
          <w:lang w:val="ru-RU"/>
        </w:rPr>
        <w:t>Сегменты системы</w:t>
      </w:r>
      <w:bookmarkEnd w:id="1365"/>
    </w:p>
    <w:p w14:paraId="0C04461C" w14:textId="77777777" w:rsidR="00F43586" w:rsidRPr="001C78C6" w:rsidRDefault="00F43586" w:rsidP="00F43586">
      <w:pPr>
        <w:rPr>
          <w:lang w:val="ru-RU"/>
        </w:rPr>
      </w:pPr>
      <w:r w:rsidRPr="001C78C6">
        <w:rPr>
          <w:lang w:val="ru-RU"/>
        </w:rPr>
        <w:t>Система МSAS состоит из трех основных сегментов: космического сегмента, наземного сегмента и приемника SBAS на борту ЛА (пользовательский сегмент). Ниже описаны основные функции каждого сегмента.</w:t>
      </w:r>
    </w:p>
    <w:p w14:paraId="1B024929" w14:textId="77777777" w:rsidR="00F43586" w:rsidRPr="001C78C6" w:rsidRDefault="00F43586" w:rsidP="00F43586">
      <w:pPr>
        <w:pStyle w:val="Heading2"/>
        <w:rPr>
          <w:lang w:val="ru-RU"/>
        </w:rPr>
      </w:pPr>
      <w:bookmarkStart w:id="1366" w:name="_Toc495944727"/>
      <w:bookmarkStart w:id="1367" w:name="_Toc495944568"/>
      <w:bookmarkStart w:id="1368" w:name="_Toc495944409"/>
      <w:bookmarkStart w:id="1369" w:name="_Toc495944250"/>
      <w:bookmarkStart w:id="1370" w:name="_Toc495944091"/>
      <w:bookmarkStart w:id="1371" w:name="_Toc495943932"/>
      <w:bookmarkStart w:id="1372" w:name="_Toc495943773"/>
      <w:bookmarkStart w:id="1373" w:name="_Toc495943614"/>
      <w:bookmarkStart w:id="1374" w:name="_Toc482001249"/>
      <w:bookmarkStart w:id="1375" w:name="_Toc461606221"/>
      <w:bookmarkStart w:id="1376" w:name="_Toc461541336"/>
      <w:bookmarkStart w:id="1377" w:name="_Toc461540481"/>
      <w:bookmarkStart w:id="1378" w:name="_Toc461540357"/>
      <w:bookmarkStart w:id="1379" w:name="_Toc461540233"/>
      <w:bookmarkStart w:id="1380" w:name="_Toc461540109"/>
      <w:bookmarkStart w:id="1381" w:name="_Toc461539985"/>
      <w:bookmarkStart w:id="1382" w:name="_Toc461539861"/>
      <w:bookmarkStart w:id="1383" w:name="_Toc461539737"/>
      <w:bookmarkStart w:id="1384" w:name="_Toc461539571"/>
      <w:bookmarkStart w:id="1385" w:name="_Toc461539410"/>
      <w:bookmarkStart w:id="1386" w:name="_Toc381866698"/>
      <w:bookmarkStart w:id="1387" w:name="_Toc182474230"/>
      <w:r w:rsidRPr="001C78C6">
        <w:rPr>
          <w:lang w:val="ru-RU"/>
        </w:rPr>
        <w:t>3.1</w:t>
      </w:r>
      <w:r w:rsidRPr="001C78C6">
        <w:rPr>
          <w:lang w:val="ru-RU"/>
        </w:rPr>
        <w:tab/>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1C78C6">
        <w:rPr>
          <w:lang w:val="ru-RU"/>
        </w:rPr>
        <w:t>Космический сегмент</w:t>
      </w:r>
      <w:bookmarkEnd w:id="1387"/>
    </w:p>
    <w:p w14:paraId="41BD6B15" w14:textId="2230C825" w:rsidR="00F43586" w:rsidRPr="001C78C6" w:rsidRDefault="0012712C" w:rsidP="00F43586">
      <w:pPr>
        <w:rPr>
          <w:lang w:val="ru-RU"/>
        </w:rPr>
      </w:pPr>
      <w:r w:rsidRPr="001C78C6">
        <w:rPr>
          <w:lang w:val="ru-RU"/>
        </w:rPr>
        <w:t>Навигационная полезная нагрузка в космическом сегменте MSAS передает сигнал L1/L5</w:t>
      </w:r>
      <w:r w:rsidR="0041795B" w:rsidRPr="001C78C6">
        <w:rPr>
          <w:lang w:val="ru-RU"/>
        </w:rPr>
        <w:t>.</w:t>
      </w:r>
    </w:p>
    <w:p w14:paraId="1AC1DF85" w14:textId="77777777" w:rsidR="00F43586" w:rsidRPr="001C78C6" w:rsidRDefault="00F43586" w:rsidP="00F43586">
      <w:pPr>
        <w:pStyle w:val="Heading2"/>
        <w:rPr>
          <w:lang w:val="ru-RU"/>
        </w:rPr>
      </w:pPr>
      <w:bookmarkStart w:id="1388" w:name="_Toc495944728"/>
      <w:bookmarkStart w:id="1389" w:name="_Toc495944569"/>
      <w:bookmarkStart w:id="1390" w:name="_Toc495944410"/>
      <w:bookmarkStart w:id="1391" w:name="_Toc495944251"/>
      <w:bookmarkStart w:id="1392" w:name="_Toc495944092"/>
      <w:bookmarkStart w:id="1393" w:name="_Toc495943933"/>
      <w:bookmarkStart w:id="1394" w:name="_Toc495943774"/>
      <w:bookmarkStart w:id="1395" w:name="_Toc495943615"/>
      <w:bookmarkStart w:id="1396" w:name="_Toc482001250"/>
      <w:bookmarkStart w:id="1397" w:name="_Toc461606222"/>
      <w:bookmarkStart w:id="1398" w:name="_Toc461541337"/>
      <w:bookmarkStart w:id="1399" w:name="_Toc461540482"/>
      <w:bookmarkStart w:id="1400" w:name="_Toc461540358"/>
      <w:bookmarkStart w:id="1401" w:name="_Toc461540234"/>
      <w:bookmarkStart w:id="1402" w:name="_Toc461540110"/>
      <w:bookmarkStart w:id="1403" w:name="_Toc461539986"/>
      <w:bookmarkStart w:id="1404" w:name="_Toc461539862"/>
      <w:bookmarkStart w:id="1405" w:name="_Toc461539738"/>
      <w:bookmarkStart w:id="1406" w:name="_Toc461539572"/>
      <w:bookmarkStart w:id="1407" w:name="_Toc461539411"/>
      <w:bookmarkStart w:id="1408" w:name="_Toc381866699"/>
      <w:bookmarkStart w:id="1409" w:name="_Toc182474231"/>
      <w:r w:rsidRPr="001C78C6">
        <w:rPr>
          <w:lang w:val="ru-RU"/>
        </w:rPr>
        <w:t>3.2</w:t>
      </w:r>
      <w:r w:rsidRPr="001C78C6">
        <w:rPr>
          <w:lang w:val="ru-RU"/>
        </w:rPr>
        <w:tab/>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sidRPr="001C78C6">
        <w:rPr>
          <w:lang w:val="ru-RU"/>
        </w:rPr>
        <w:t>Наземные сегменты</w:t>
      </w:r>
      <w:bookmarkEnd w:id="1409"/>
    </w:p>
    <w:p w14:paraId="1AA8B175" w14:textId="4385F772" w:rsidR="00F43586" w:rsidRPr="001C78C6" w:rsidRDefault="0012712C" w:rsidP="00F43586">
      <w:pPr>
        <w:rPr>
          <w:highlight w:val="lightGray"/>
          <w:lang w:val="ru-RU"/>
        </w:rPr>
      </w:pPr>
      <w:r w:rsidRPr="001C78C6">
        <w:rPr>
          <w:lang w:val="ru-RU"/>
        </w:rPr>
        <w:t>Наземные сегменты включают в себя три основные подсистемы</w:t>
      </w:r>
      <w:r w:rsidR="008235FE" w:rsidRPr="001C78C6">
        <w:rPr>
          <w:lang w:val="ru-RU"/>
        </w:rPr>
        <w:t>:</w:t>
      </w:r>
      <w:r w:rsidRPr="001C78C6">
        <w:rPr>
          <w:lang w:val="ru-RU"/>
        </w:rPr>
        <w:t xml:space="preserve"> две главные станции управления (MCS), 26 наземных станций контроля (GMS) и подсистем</w:t>
      </w:r>
      <w:r w:rsidR="008235FE" w:rsidRPr="001C78C6">
        <w:rPr>
          <w:lang w:val="ru-RU"/>
        </w:rPr>
        <w:t>у</w:t>
      </w:r>
      <w:r w:rsidRPr="001C78C6">
        <w:rPr>
          <w:lang w:val="ru-RU"/>
        </w:rPr>
        <w:t xml:space="preserve"> сети связи (NCS). MCS отвечают за все аспекты работы системы MSAS</w:t>
      </w:r>
      <w:r w:rsidR="0041795B" w:rsidRPr="001C78C6">
        <w:rPr>
          <w:lang w:val="ru-RU"/>
        </w:rPr>
        <w:t>.</w:t>
      </w:r>
    </w:p>
    <w:p w14:paraId="54AC9B90" w14:textId="77777777" w:rsidR="00F43586" w:rsidRPr="001C78C6" w:rsidRDefault="00F43586" w:rsidP="00F43586">
      <w:pPr>
        <w:pStyle w:val="Heading2"/>
        <w:rPr>
          <w:lang w:val="ru-RU"/>
        </w:rPr>
      </w:pPr>
      <w:bookmarkStart w:id="1410" w:name="_Toc495944729"/>
      <w:bookmarkStart w:id="1411" w:name="_Toc495944570"/>
      <w:bookmarkStart w:id="1412" w:name="_Toc495944411"/>
      <w:bookmarkStart w:id="1413" w:name="_Toc495944252"/>
      <w:bookmarkStart w:id="1414" w:name="_Toc495944093"/>
      <w:bookmarkStart w:id="1415" w:name="_Toc495943934"/>
      <w:bookmarkStart w:id="1416" w:name="_Toc495943775"/>
      <w:bookmarkStart w:id="1417" w:name="_Toc495943616"/>
      <w:bookmarkStart w:id="1418" w:name="_Toc482001251"/>
      <w:bookmarkStart w:id="1419" w:name="_Toc461606223"/>
      <w:bookmarkStart w:id="1420" w:name="_Toc461541338"/>
      <w:bookmarkStart w:id="1421" w:name="_Toc461540483"/>
      <w:bookmarkStart w:id="1422" w:name="_Toc461540359"/>
      <w:bookmarkStart w:id="1423" w:name="_Toc461540235"/>
      <w:bookmarkStart w:id="1424" w:name="_Toc461540111"/>
      <w:bookmarkStart w:id="1425" w:name="_Toc461539987"/>
      <w:bookmarkStart w:id="1426" w:name="_Toc461539863"/>
      <w:bookmarkStart w:id="1427" w:name="_Toc461539739"/>
      <w:bookmarkStart w:id="1428" w:name="_Toc461539573"/>
      <w:bookmarkStart w:id="1429" w:name="_Toc461539412"/>
      <w:bookmarkStart w:id="1430" w:name="_Toc381866700"/>
      <w:bookmarkStart w:id="1431" w:name="_Toc182474232"/>
      <w:r w:rsidRPr="001C78C6">
        <w:rPr>
          <w:lang w:val="ru-RU"/>
        </w:rPr>
        <w:t>3.3</w:t>
      </w:r>
      <w:r w:rsidRPr="001C78C6">
        <w:rPr>
          <w:lang w:val="ru-RU"/>
        </w:rPr>
        <w:tab/>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1C78C6">
        <w:rPr>
          <w:lang w:val="ru-RU"/>
        </w:rPr>
        <w:t>Пользовательский сегмент</w:t>
      </w:r>
      <w:bookmarkEnd w:id="1431"/>
    </w:p>
    <w:p w14:paraId="7CD8B6C7" w14:textId="32CCC704" w:rsidR="00F43586" w:rsidRPr="001C78C6" w:rsidRDefault="0012712C" w:rsidP="00F43586">
      <w:pPr>
        <w:rPr>
          <w:highlight w:val="lightGray"/>
          <w:lang w:val="ru-RU"/>
        </w:rPr>
      </w:pPr>
      <w:r w:rsidRPr="001C78C6">
        <w:rPr>
          <w:lang w:val="ru-RU"/>
        </w:rPr>
        <w:t xml:space="preserve">Пользователи в авиационном секторе </w:t>
      </w:r>
      <w:r w:rsidR="00CE69F9" w:rsidRPr="001C78C6">
        <w:rPr>
          <w:lang w:val="ru-RU"/>
        </w:rPr>
        <w:t>применяют</w:t>
      </w:r>
      <w:r w:rsidRPr="001C78C6">
        <w:rPr>
          <w:lang w:val="ru-RU"/>
        </w:rPr>
        <w:t xml:space="preserve"> MSAS в целях обеспечения большей точности и целостности </w:t>
      </w:r>
      <w:r w:rsidR="000963B5" w:rsidRPr="001C78C6">
        <w:rPr>
          <w:lang w:val="ru-RU"/>
        </w:rPr>
        <w:t>при</w:t>
      </w:r>
      <w:r w:rsidRPr="001C78C6">
        <w:rPr>
          <w:lang w:val="ru-RU"/>
        </w:rPr>
        <w:t xml:space="preserve"> навигации, </w:t>
      </w:r>
      <w:r w:rsidR="000963B5" w:rsidRPr="001C78C6">
        <w:rPr>
          <w:lang w:val="ru-RU"/>
        </w:rPr>
        <w:t xml:space="preserve">обеспечения </w:t>
      </w:r>
      <w:r w:rsidRPr="001C78C6">
        <w:rPr>
          <w:lang w:val="ru-RU"/>
        </w:rPr>
        <w:t>работы бортового комплекса/системы управления наземным оборудованием на основе бортового наблюдения, а также безопасного функционирования</w:t>
      </w:r>
      <w:r w:rsidR="0041795B" w:rsidRPr="001C78C6">
        <w:rPr>
          <w:lang w:val="ru-RU"/>
        </w:rPr>
        <w:t>.</w:t>
      </w:r>
    </w:p>
    <w:p w14:paraId="20E8FDD6" w14:textId="77777777" w:rsidR="00F43586" w:rsidRPr="001C78C6" w:rsidRDefault="00F43586" w:rsidP="00F43586">
      <w:pPr>
        <w:pStyle w:val="Heading1"/>
        <w:rPr>
          <w:lang w:val="ru-RU"/>
        </w:rPr>
      </w:pPr>
      <w:bookmarkStart w:id="1432" w:name="_Toc495944730"/>
      <w:bookmarkStart w:id="1433" w:name="_Toc495944571"/>
      <w:bookmarkStart w:id="1434" w:name="_Toc495944412"/>
      <w:bookmarkStart w:id="1435" w:name="_Toc495944253"/>
      <w:bookmarkStart w:id="1436" w:name="_Toc495944094"/>
      <w:bookmarkStart w:id="1437" w:name="_Toc495943935"/>
      <w:bookmarkStart w:id="1438" w:name="_Toc495943776"/>
      <w:bookmarkStart w:id="1439" w:name="_Toc495943617"/>
      <w:bookmarkStart w:id="1440" w:name="_Toc482001252"/>
      <w:bookmarkStart w:id="1441" w:name="_Toc461606224"/>
      <w:bookmarkStart w:id="1442" w:name="_Toc461541339"/>
      <w:bookmarkStart w:id="1443" w:name="_Toc461540484"/>
      <w:bookmarkStart w:id="1444" w:name="_Toc461540360"/>
      <w:bookmarkStart w:id="1445" w:name="_Toc461540236"/>
      <w:bookmarkStart w:id="1446" w:name="_Toc461540112"/>
      <w:bookmarkStart w:id="1447" w:name="_Toc461539988"/>
      <w:bookmarkStart w:id="1448" w:name="_Toc461539864"/>
      <w:bookmarkStart w:id="1449" w:name="_Toc461539740"/>
      <w:bookmarkStart w:id="1450" w:name="_Toc461539574"/>
      <w:bookmarkStart w:id="1451" w:name="_Toc461539413"/>
      <w:bookmarkStart w:id="1452" w:name="_Toc381866701"/>
      <w:bookmarkStart w:id="1453" w:name="_Toc182474233"/>
      <w:r w:rsidRPr="001C78C6">
        <w:rPr>
          <w:lang w:val="ru-RU"/>
        </w:rPr>
        <w:t>4</w:t>
      </w:r>
      <w:r w:rsidRPr="001C78C6">
        <w:rPr>
          <w:lang w:val="ru-RU"/>
        </w:rPr>
        <w:tab/>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sidRPr="001C78C6">
        <w:rPr>
          <w:lang w:val="ru-RU"/>
        </w:rPr>
        <w:t>Структура сигнала МSAS</w:t>
      </w:r>
      <w:bookmarkEnd w:id="1453"/>
    </w:p>
    <w:p w14:paraId="77F1E970" w14:textId="77777777" w:rsidR="0012712C" w:rsidRPr="001C78C6" w:rsidRDefault="0012712C" w:rsidP="0012712C">
      <w:pPr>
        <w:rPr>
          <w:lang w:val="ru-RU"/>
        </w:rPr>
      </w:pPr>
      <w:r w:rsidRPr="001C78C6">
        <w:rPr>
          <w:lang w:val="ru-RU"/>
        </w:rPr>
        <w:t xml:space="preserve">Сигналы MSAS соответствуют SARPS ИКАО. </w:t>
      </w:r>
    </w:p>
    <w:p w14:paraId="1695789B" w14:textId="77777777" w:rsidR="0012712C" w:rsidRPr="001C78C6" w:rsidRDefault="0012712C" w:rsidP="0012712C">
      <w:pPr>
        <w:rPr>
          <w:lang w:val="ru-RU"/>
        </w:rPr>
      </w:pPr>
      <w:r w:rsidRPr="001C78C6">
        <w:rPr>
          <w:lang w:val="ru-RU"/>
        </w:rPr>
        <w:t>Вещание MSAS ведется на двух отдельных несущих частотах 1575,42 МГц (L1) и 1176,45 МГц (L5).</w:t>
      </w:r>
    </w:p>
    <w:p w14:paraId="7F40A327" w14:textId="77777777" w:rsidR="0012712C" w:rsidRPr="001C78C6" w:rsidRDefault="0012712C" w:rsidP="0012712C">
      <w:pPr>
        <w:rPr>
          <w:lang w:val="ru-RU"/>
        </w:rPr>
      </w:pPr>
      <w:r w:rsidRPr="001C78C6">
        <w:rPr>
          <w:lang w:val="ru-RU"/>
        </w:rPr>
        <w:t>Сигнал L1 представляет собой сигнал с двоичной фазовой манипуляцией (BPSK). Сигнал L1 модулируется развертывающимися кодами PRN с тактовой частотой 1,023 МГц и до BPSK-модуляции суммируется по модулю 2 с двоичной последовательностью навигационных данных со скоростью передачи 500 символ/с.</w:t>
      </w:r>
    </w:p>
    <w:p w14:paraId="53FDDCFC" w14:textId="4A3E8CD9" w:rsidR="0012712C" w:rsidRPr="001C78C6" w:rsidRDefault="0012712C" w:rsidP="0012712C">
      <w:pPr>
        <w:rPr>
          <w:szCs w:val="22"/>
          <w:highlight w:val="lightGray"/>
          <w:lang w:val="ru-RU"/>
        </w:rPr>
      </w:pPr>
      <w:r w:rsidRPr="001C78C6">
        <w:rPr>
          <w:lang w:val="ru-RU"/>
        </w:rPr>
        <w:t xml:space="preserve">Сигнал L5 состоит из двух сигналов с BPSK (I и Q), которые мультиплексируются со сдвигом на 90°, и одного сигнала QPSK. Сигналы в обоих каналах </w:t>
      </w:r>
      <w:r w:rsidR="003F40AD" w:rsidRPr="001C78C6">
        <w:rPr>
          <w:lang w:val="ru-RU"/>
        </w:rPr>
        <w:t>−</w:t>
      </w:r>
      <w:r w:rsidRPr="001C78C6">
        <w:rPr>
          <w:lang w:val="ru-RU"/>
        </w:rPr>
        <w:t xml:space="preserve"> I и Q </w:t>
      </w:r>
      <w:r w:rsidR="003F40AD" w:rsidRPr="001C78C6">
        <w:rPr>
          <w:lang w:val="ru-RU"/>
        </w:rPr>
        <w:t>−</w:t>
      </w:r>
      <w:r w:rsidRPr="001C78C6">
        <w:rPr>
          <w:lang w:val="ru-RU"/>
        </w:rPr>
        <w:t xml:space="preserve"> модулируются двумя разными развертывающимися кодами L5. Оба развертывающихся кода L5 имеют тактовую частоту 10,23 МГц и период 1 мс. Двоичная последовательность навигационных данных 50 бит/с/100 символ/с передается по каналу I, а по каналу Q данные не передаются (</w:t>
      </w:r>
      <w:r w:rsidR="000963B5" w:rsidRPr="001C78C6">
        <w:rPr>
          <w:lang w:val="ru-RU"/>
        </w:rPr>
        <w:t xml:space="preserve">это тестовый, </w:t>
      </w:r>
      <w:r w:rsidRPr="001C78C6">
        <w:rPr>
          <w:lang w:val="ru-RU"/>
        </w:rPr>
        <w:t>не содержащий данных сигнал). Один сигнал QPSK также имеет тактовую частоту 10,23 МГц и период 1 мс и содержит корректирующие сообщения.</w:t>
      </w:r>
    </w:p>
    <w:p w14:paraId="3D00A3FF" w14:textId="77777777" w:rsidR="00F43586" w:rsidRPr="001C78C6" w:rsidRDefault="00F43586" w:rsidP="00F43586">
      <w:pPr>
        <w:pStyle w:val="Heading1"/>
        <w:rPr>
          <w:lang w:val="ru-RU"/>
        </w:rPr>
      </w:pPr>
      <w:bookmarkStart w:id="1454" w:name="_Toc495944731"/>
      <w:bookmarkStart w:id="1455" w:name="_Toc495944572"/>
      <w:bookmarkStart w:id="1456" w:name="_Toc495944413"/>
      <w:bookmarkStart w:id="1457" w:name="_Toc495944254"/>
      <w:bookmarkStart w:id="1458" w:name="_Toc495944095"/>
      <w:bookmarkStart w:id="1459" w:name="_Toc495943936"/>
      <w:bookmarkStart w:id="1460" w:name="_Toc495943777"/>
      <w:bookmarkStart w:id="1461" w:name="_Toc495943618"/>
      <w:bookmarkStart w:id="1462" w:name="_Toc482001253"/>
      <w:bookmarkStart w:id="1463" w:name="_Toc461606225"/>
      <w:bookmarkStart w:id="1464" w:name="_Toc461541340"/>
      <w:bookmarkStart w:id="1465" w:name="_Toc461540485"/>
      <w:bookmarkStart w:id="1466" w:name="_Toc461540361"/>
      <w:bookmarkStart w:id="1467" w:name="_Toc461540237"/>
      <w:bookmarkStart w:id="1468" w:name="_Toc461540113"/>
      <w:bookmarkStart w:id="1469" w:name="_Toc461539989"/>
      <w:bookmarkStart w:id="1470" w:name="_Toc461539865"/>
      <w:bookmarkStart w:id="1471" w:name="_Toc461539741"/>
      <w:bookmarkStart w:id="1472" w:name="_Toc461539575"/>
      <w:bookmarkStart w:id="1473" w:name="_Toc461539414"/>
      <w:bookmarkStart w:id="1474" w:name="_Toc381866702"/>
      <w:bookmarkStart w:id="1475" w:name="_Toc182474234"/>
      <w:r w:rsidRPr="001C78C6">
        <w:rPr>
          <w:lang w:val="ru-RU"/>
        </w:rPr>
        <w:t>5</w:t>
      </w:r>
      <w:r w:rsidRPr="001C78C6">
        <w:rPr>
          <w:lang w:val="ru-RU"/>
        </w:rPr>
        <w:tab/>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Pr="001C78C6">
        <w:rPr>
          <w:lang w:val="ru-RU"/>
        </w:rPr>
        <w:t>Мощность и спектр сигналов</w:t>
      </w:r>
      <w:bookmarkEnd w:id="1475"/>
    </w:p>
    <w:p w14:paraId="4894322B" w14:textId="1C26C2F5" w:rsidR="0012712C" w:rsidRPr="001C78C6" w:rsidRDefault="0012712C" w:rsidP="0012712C">
      <w:pPr>
        <w:rPr>
          <w:lang w:val="ru-RU"/>
        </w:rPr>
      </w:pPr>
      <w:r w:rsidRPr="001C78C6">
        <w:rPr>
          <w:lang w:val="ru-RU"/>
        </w:rPr>
        <w:t>Характеристики сигнала MSAS, передаваемого с полезных нагрузок QZSS, приведены в таблицах 10 и</w:t>
      </w:r>
      <w:r w:rsidR="00D23F27" w:rsidRPr="001C78C6">
        <w:rPr>
          <w:lang w:val="ru-RU"/>
        </w:rPr>
        <w:t> </w:t>
      </w:r>
      <w:r w:rsidRPr="001C78C6">
        <w:rPr>
          <w:lang w:val="ru-RU"/>
        </w:rPr>
        <w:t>13 в Приложении 4 как характеристики сигналов L1S/L5S.</w:t>
      </w:r>
    </w:p>
    <w:p w14:paraId="385CCEEC" w14:textId="77777777" w:rsidR="00F43586" w:rsidRPr="001C78C6" w:rsidRDefault="00F43586" w:rsidP="00F43586">
      <w:pPr>
        <w:pStyle w:val="Heading1"/>
        <w:rPr>
          <w:lang w:val="ru-RU"/>
        </w:rPr>
      </w:pPr>
      <w:bookmarkStart w:id="1476" w:name="_Toc495944732"/>
      <w:bookmarkStart w:id="1477" w:name="_Toc495944573"/>
      <w:bookmarkStart w:id="1478" w:name="_Toc495944414"/>
      <w:bookmarkStart w:id="1479" w:name="_Toc495944255"/>
      <w:bookmarkStart w:id="1480" w:name="_Toc495944096"/>
      <w:bookmarkStart w:id="1481" w:name="_Toc495943937"/>
      <w:bookmarkStart w:id="1482" w:name="_Toc495943778"/>
      <w:bookmarkStart w:id="1483" w:name="_Toc495943619"/>
      <w:bookmarkStart w:id="1484" w:name="_Toc482001254"/>
      <w:bookmarkStart w:id="1485" w:name="_Toc461606226"/>
      <w:bookmarkStart w:id="1486" w:name="_Toc461541341"/>
      <w:bookmarkStart w:id="1487" w:name="_Toc461540486"/>
      <w:bookmarkStart w:id="1488" w:name="_Toc461540362"/>
      <w:bookmarkStart w:id="1489" w:name="_Toc461540238"/>
      <w:bookmarkStart w:id="1490" w:name="_Toc461540114"/>
      <w:bookmarkStart w:id="1491" w:name="_Toc461539990"/>
      <w:bookmarkStart w:id="1492" w:name="_Toc461539866"/>
      <w:bookmarkStart w:id="1493" w:name="_Toc461539742"/>
      <w:bookmarkStart w:id="1494" w:name="_Toc461539576"/>
      <w:bookmarkStart w:id="1495" w:name="_Toc461539415"/>
      <w:bookmarkStart w:id="1496" w:name="_Toc381866703"/>
      <w:bookmarkStart w:id="1497" w:name="_Toc182474235"/>
      <w:r w:rsidRPr="001C78C6">
        <w:rPr>
          <w:lang w:val="ru-RU"/>
        </w:rPr>
        <w:t>6</w:t>
      </w:r>
      <w:r w:rsidRPr="001C78C6">
        <w:rPr>
          <w:lang w:val="ru-RU"/>
        </w:rPr>
        <w:tab/>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sidRPr="001C78C6">
        <w:rPr>
          <w:lang w:val="ru-RU"/>
        </w:rPr>
        <w:t>Рабочая частота</w:t>
      </w:r>
      <w:bookmarkEnd w:id="1497"/>
    </w:p>
    <w:p w14:paraId="5B7AF90B" w14:textId="47F9BA9F" w:rsidR="00F43586" w:rsidRPr="001C78C6" w:rsidRDefault="00F43586" w:rsidP="00F43586">
      <w:pPr>
        <w:rPr>
          <w:lang w:val="ru-RU"/>
        </w:rPr>
      </w:pPr>
      <w:r w:rsidRPr="001C78C6">
        <w:rPr>
          <w:lang w:val="ru-RU"/>
        </w:rPr>
        <w:t xml:space="preserve">Космический сегмент МSAS функционирует на частоте сигнала L1 с центральной несущей частотой 1575,42 МГц с шириной полосы </w:t>
      </w:r>
      <w:r w:rsidR="0041795B" w:rsidRPr="001C78C6">
        <w:rPr>
          <w:lang w:val="ru-RU"/>
        </w:rPr>
        <w:t>24</w:t>
      </w:r>
      <w:r w:rsidRPr="001C78C6">
        <w:rPr>
          <w:lang w:val="ru-RU"/>
        </w:rPr>
        <w:t> МГц в сегменте полосы 1559</w:t>
      </w:r>
      <w:r w:rsidR="00137643" w:rsidRPr="001C78C6">
        <w:rPr>
          <w:lang w:val="ru-RU"/>
        </w:rPr>
        <w:t>−</w:t>
      </w:r>
      <w:r w:rsidRPr="001C78C6">
        <w:rPr>
          <w:lang w:val="ru-RU"/>
        </w:rPr>
        <w:t>1610 МГц, распределенной РНСС.</w:t>
      </w:r>
    </w:p>
    <w:p w14:paraId="7AC7663F" w14:textId="5FE4EC55" w:rsidR="00F43586" w:rsidRPr="001C78C6" w:rsidRDefault="0012712C" w:rsidP="00F43586">
      <w:pPr>
        <w:rPr>
          <w:lang w:val="ru-RU"/>
        </w:rPr>
      </w:pPr>
      <w:r w:rsidRPr="001C78C6">
        <w:rPr>
          <w:lang w:val="ru-RU"/>
        </w:rPr>
        <w:t>Космический сегмент МSAS функционирует на частоте сигнала L5 с центральной несущей частотой 1176,45 МГц с шириной полосы 38 МГц в сегменте полосы 1164−1215 МГц, распределенной воздушной радионавигационной службе (ВРНС).</w:t>
      </w:r>
      <w:bookmarkEnd w:id="1343"/>
    </w:p>
    <w:p w14:paraId="7DFA05C0" w14:textId="77777777" w:rsidR="00F43586" w:rsidRPr="001C78C6" w:rsidRDefault="00F43586" w:rsidP="008D10FB">
      <w:pPr>
        <w:pStyle w:val="AnnexNoTitle"/>
        <w:pageBreakBefore/>
        <w:rPr>
          <w:szCs w:val="26"/>
          <w:lang w:val="ru-RU"/>
        </w:rPr>
      </w:pPr>
      <w:bookmarkStart w:id="1498" w:name="_Toc182474236"/>
      <w:r w:rsidRPr="001C78C6">
        <w:rPr>
          <w:szCs w:val="26"/>
          <w:lang w:val="ru-RU"/>
        </w:rPr>
        <w:lastRenderedPageBreak/>
        <w:t>Приложение 6</w:t>
      </w:r>
      <w:r w:rsidRPr="001C78C6">
        <w:rPr>
          <w:szCs w:val="26"/>
          <w:lang w:val="ru-RU"/>
        </w:rPr>
        <w:br/>
      </w:r>
      <w:r w:rsidRPr="001C78C6">
        <w:rPr>
          <w:szCs w:val="26"/>
          <w:lang w:val="ru-RU"/>
        </w:rPr>
        <w:br/>
        <w:t>Техническое описание и характеристики сетей LM-RPS</w:t>
      </w:r>
      <w:bookmarkEnd w:id="1498"/>
    </w:p>
    <w:p w14:paraId="7BBB9D78" w14:textId="77777777" w:rsidR="00F43586" w:rsidRPr="001C78C6" w:rsidRDefault="00F43586" w:rsidP="00F43586">
      <w:pPr>
        <w:pStyle w:val="Heading1"/>
        <w:rPr>
          <w:lang w:val="ru-RU"/>
        </w:rPr>
      </w:pPr>
      <w:bookmarkStart w:id="1499" w:name="_Toc495944735"/>
      <w:bookmarkStart w:id="1500" w:name="_Toc495944576"/>
      <w:bookmarkStart w:id="1501" w:name="_Toc495944417"/>
      <w:bookmarkStart w:id="1502" w:name="_Toc495944258"/>
      <w:bookmarkStart w:id="1503" w:name="_Toc495944099"/>
      <w:bookmarkStart w:id="1504" w:name="_Toc495943940"/>
      <w:bookmarkStart w:id="1505" w:name="_Toc495943781"/>
      <w:bookmarkStart w:id="1506" w:name="_Toc495943622"/>
      <w:bookmarkStart w:id="1507" w:name="_Toc482001256"/>
      <w:bookmarkStart w:id="1508" w:name="_Toc461606228"/>
      <w:bookmarkStart w:id="1509" w:name="_Toc461541343"/>
      <w:bookmarkStart w:id="1510" w:name="_Toc461540488"/>
      <w:bookmarkStart w:id="1511" w:name="_Toc461540364"/>
      <w:bookmarkStart w:id="1512" w:name="_Toc461540240"/>
      <w:bookmarkStart w:id="1513" w:name="_Toc461540116"/>
      <w:bookmarkStart w:id="1514" w:name="_Toc461539992"/>
      <w:bookmarkStart w:id="1515" w:name="_Toc461539868"/>
      <w:bookmarkStart w:id="1516" w:name="_Toc461539744"/>
      <w:bookmarkStart w:id="1517" w:name="_Toc461539578"/>
      <w:bookmarkStart w:id="1518" w:name="_Toc461539417"/>
      <w:bookmarkStart w:id="1519" w:name="_Toc381866705"/>
      <w:bookmarkStart w:id="1520" w:name="_Toc182474237"/>
      <w:r w:rsidRPr="001C78C6">
        <w:rPr>
          <w:lang w:val="ru-RU"/>
        </w:rPr>
        <w:t>1</w:t>
      </w:r>
      <w:r w:rsidRPr="001C78C6">
        <w:rPr>
          <w:lang w:val="ru-RU"/>
        </w:rPr>
        <w:tab/>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rsidRPr="001C78C6">
        <w:rPr>
          <w:lang w:val="ru-RU"/>
        </w:rPr>
        <w:t>Введение</w:t>
      </w:r>
      <w:bookmarkEnd w:id="1520"/>
    </w:p>
    <w:p w14:paraId="6794F535" w14:textId="26048804" w:rsidR="00F43586" w:rsidRPr="001C78C6" w:rsidRDefault="00F43586" w:rsidP="00F43586">
      <w:pPr>
        <w:rPr>
          <w:lang w:val="ru-RU"/>
        </w:rPr>
      </w:pPr>
      <w:r w:rsidRPr="001C78C6">
        <w:rPr>
          <w:lang w:val="ru-RU"/>
        </w:rPr>
        <w:t xml:space="preserve">В состав сетей LM-RPS входят спутники с полезной нагрузкой многочастотной РНСС, находящиеся на геостационарной орбите, и две станции связи на линии вверх (GUS), каждая из которых поддерживает одну навигационную полезную нагрузку. Текущая реализация состоит из спутника в позиции 133° з. д. и второго спутника </w:t>
      </w:r>
      <w:r w:rsidR="003F40AD" w:rsidRPr="001C78C6">
        <w:rPr>
          <w:lang w:val="ru-RU"/>
        </w:rPr>
        <w:t>−</w:t>
      </w:r>
      <w:r w:rsidRPr="001C78C6">
        <w:rPr>
          <w:lang w:val="ru-RU"/>
        </w:rPr>
        <w:t xml:space="preserve"> в позиции 107,3° з. д.</w:t>
      </w:r>
    </w:p>
    <w:p w14:paraId="588FF2C1" w14:textId="028C14BD" w:rsidR="00F43586" w:rsidRPr="001C78C6" w:rsidRDefault="00F43586" w:rsidP="00F43586">
      <w:pPr>
        <w:rPr>
          <w:lang w:val="ru-RU"/>
        </w:rPr>
      </w:pPr>
      <w:r w:rsidRPr="001C78C6">
        <w:rPr>
          <w:lang w:val="ru-RU"/>
        </w:rPr>
        <w:t>Сети LM-RPS в позиции 107,3° з. д. и 133° з. д. обеспечивают уникальную широковещательную службу РНСС для Федеральной авиационной администрации (ФАА) Соединенных Штатов Америки (США), осуществляя широковещательную передачу, которая обеспечивает охват Национальной системы организации воздушного движения США (NAS). Сети LM-RPS являются частью глобальной системы распространения дифференциальных поправок ФАА (WAAS). В будущем могут быть введены дополнительные сети LM-RPS для обеспечения службы, аналогичной SBAS, для авиационных администраций и национальных воздушных пространств в остальных частях мира. Сети LM-RPS предоставляют дополнительные данные, которые дополняют данные GPS, обеспечивая информацию о целостности широковещательной передачи GPS</w:t>
      </w:r>
      <w:r w:rsidR="002B7A2C" w:rsidRPr="001C78C6">
        <w:rPr>
          <w:lang w:val="ru-RU"/>
        </w:rPr>
        <w:t>, а также</w:t>
      </w:r>
      <w:r w:rsidRPr="001C78C6">
        <w:rPr>
          <w:lang w:val="ru-RU"/>
        </w:rPr>
        <w:t xml:space="preserve"> повышение точности и дополнение к сигналам измерения дальности GPS для авиационных пользователей. Авиационные пользователи используют SBAS в целях обеспечения большей точности и целостности для навигации и безопасного функционирования.</w:t>
      </w:r>
    </w:p>
    <w:p w14:paraId="2560C3A9" w14:textId="77777777" w:rsidR="00F43586" w:rsidRPr="001C78C6" w:rsidRDefault="00F43586" w:rsidP="00F43586">
      <w:pPr>
        <w:pStyle w:val="Heading1"/>
        <w:rPr>
          <w:lang w:val="ru-RU"/>
        </w:rPr>
      </w:pPr>
      <w:bookmarkStart w:id="1521" w:name="_Toc495944736"/>
      <w:bookmarkStart w:id="1522" w:name="_Toc495944577"/>
      <w:bookmarkStart w:id="1523" w:name="_Toc495944418"/>
      <w:bookmarkStart w:id="1524" w:name="_Toc495944259"/>
      <w:bookmarkStart w:id="1525" w:name="_Toc495944100"/>
      <w:bookmarkStart w:id="1526" w:name="_Toc495943941"/>
      <w:bookmarkStart w:id="1527" w:name="_Toc495943782"/>
      <w:bookmarkStart w:id="1528" w:name="_Toc495943623"/>
      <w:bookmarkStart w:id="1529" w:name="_Toc482001257"/>
      <w:bookmarkStart w:id="1530" w:name="_Toc461606229"/>
      <w:bookmarkStart w:id="1531" w:name="_Toc461541344"/>
      <w:bookmarkStart w:id="1532" w:name="_Toc461540489"/>
      <w:bookmarkStart w:id="1533" w:name="_Toc461540365"/>
      <w:bookmarkStart w:id="1534" w:name="_Toc461540241"/>
      <w:bookmarkStart w:id="1535" w:name="_Toc461540117"/>
      <w:bookmarkStart w:id="1536" w:name="_Toc461539993"/>
      <w:bookmarkStart w:id="1537" w:name="_Toc461539869"/>
      <w:bookmarkStart w:id="1538" w:name="_Toc461539745"/>
      <w:bookmarkStart w:id="1539" w:name="_Toc461539579"/>
      <w:bookmarkStart w:id="1540" w:name="_Toc461539418"/>
      <w:bookmarkStart w:id="1541" w:name="_Toc381866706"/>
      <w:bookmarkStart w:id="1542" w:name="_Toc182474238"/>
      <w:r w:rsidRPr="001C78C6">
        <w:rPr>
          <w:lang w:val="ru-RU"/>
        </w:rPr>
        <w:t>2</w:t>
      </w:r>
      <w:r w:rsidRPr="001C78C6">
        <w:rPr>
          <w:lang w:val="ru-RU"/>
        </w:rPr>
        <w:tab/>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1C78C6">
        <w:rPr>
          <w:lang w:val="ru-RU"/>
        </w:rPr>
        <w:t>Обзор системы</w:t>
      </w:r>
      <w:bookmarkEnd w:id="1542"/>
    </w:p>
    <w:p w14:paraId="0C3EF34E" w14:textId="77777777" w:rsidR="00F43586" w:rsidRPr="001C78C6" w:rsidRDefault="00F43586" w:rsidP="00F43586">
      <w:pPr>
        <w:spacing w:line="235" w:lineRule="auto"/>
        <w:rPr>
          <w:lang w:val="ru-RU"/>
        </w:rPr>
      </w:pPr>
      <w:r w:rsidRPr="001C78C6">
        <w:rPr>
          <w:lang w:val="ru-RU"/>
        </w:rPr>
        <w:t>Сети LM-RPS функционируют как коммерческая служба, предоставляющая авиационным администрациям необходимую широковещательную службу РНСС.</w:t>
      </w:r>
    </w:p>
    <w:p w14:paraId="6608A0B2" w14:textId="15E1767E" w:rsidR="00F43586" w:rsidRPr="001C78C6" w:rsidRDefault="00F43586" w:rsidP="00F43586">
      <w:pPr>
        <w:rPr>
          <w:lang w:val="ru-RU"/>
        </w:rPr>
      </w:pPr>
      <w:r w:rsidRPr="001C78C6">
        <w:rPr>
          <w:lang w:val="ru-RU"/>
        </w:rPr>
        <w:t xml:space="preserve">Осуществляемая космическими станциями сети LM-RPS широковещательная передача сообщений WAAS обеспечивает требуемое покрытие национального воздушного пространства при минимальном количестве передатчиков и устраняет множество технических проблем, связанных с наземными системами дифференциальных поправок. Сеть LM-RPS </w:t>
      </w:r>
      <w:r w:rsidR="003F40AD" w:rsidRPr="001C78C6">
        <w:rPr>
          <w:lang w:val="ru-RU"/>
        </w:rPr>
        <w:t>−</w:t>
      </w:r>
      <w:r w:rsidRPr="001C78C6">
        <w:rPr>
          <w:lang w:val="ru-RU"/>
        </w:rPr>
        <w:t xml:space="preserve"> это гибридная широковещательная служба, использующая как линии вверх ФСС, так и линии вниз РНСС, что делает ее несколько более сложной по сравнению со службой ФСС, выполняющей обычные широковещательные передачи. Неформатированное сообщение WAAS принимается от главных станций WAAS наземными станциями LM-RPS в наземной сети связи и до передачи на спутник подвергается проверке. Наземная станция применяет упреждающую коррекцию ошибок к сообщению WAAS и времени для согласования его с эпохой подкадра GPS и затем передает это сообщение по линии вверх на навигационную полезную нагрузку, которая принимает и осуществляет его последующую широковещательную передачу на поверхность Земли и для авиационных пользователей, находящихся в пределах охватываемого национального пространства.</w:t>
      </w:r>
    </w:p>
    <w:p w14:paraId="7409B0B1" w14:textId="77777777" w:rsidR="00F43586" w:rsidRPr="001C78C6" w:rsidRDefault="00F43586" w:rsidP="00F43586">
      <w:pPr>
        <w:pStyle w:val="Heading1"/>
        <w:rPr>
          <w:lang w:val="ru-RU"/>
        </w:rPr>
      </w:pPr>
      <w:bookmarkStart w:id="1543" w:name="_Toc495944737"/>
      <w:bookmarkStart w:id="1544" w:name="_Toc495944578"/>
      <w:bookmarkStart w:id="1545" w:name="_Toc495944419"/>
      <w:bookmarkStart w:id="1546" w:name="_Toc495944260"/>
      <w:bookmarkStart w:id="1547" w:name="_Toc495944101"/>
      <w:bookmarkStart w:id="1548" w:name="_Toc495943942"/>
      <w:bookmarkStart w:id="1549" w:name="_Toc495943783"/>
      <w:bookmarkStart w:id="1550" w:name="_Toc495943624"/>
      <w:bookmarkStart w:id="1551" w:name="_Toc482001258"/>
      <w:bookmarkStart w:id="1552" w:name="_Toc461606230"/>
      <w:bookmarkStart w:id="1553" w:name="_Toc461541345"/>
      <w:bookmarkStart w:id="1554" w:name="_Toc461540490"/>
      <w:bookmarkStart w:id="1555" w:name="_Toc461540366"/>
      <w:bookmarkStart w:id="1556" w:name="_Toc461540242"/>
      <w:bookmarkStart w:id="1557" w:name="_Toc461540118"/>
      <w:bookmarkStart w:id="1558" w:name="_Toc461539994"/>
      <w:bookmarkStart w:id="1559" w:name="_Toc461539870"/>
      <w:bookmarkStart w:id="1560" w:name="_Toc461539746"/>
      <w:bookmarkStart w:id="1561" w:name="_Toc461539580"/>
      <w:bookmarkStart w:id="1562" w:name="_Toc461539419"/>
      <w:bookmarkStart w:id="1563" w:name="_Toc381866707"/>
      <w:bookmarkStart w:id="1564" w:name="_Toc182474239"/>
      <w:r w:rsidRPr="001C78C6">
        <w:rPr>
          <w:lang w:val="ru-RU"/>
        </w:rPr>
        <w:t>3</w:t>
      </w:r>
      <w:r w:rsidRPr="001C78C6">
        <w:rPr>
          <w:lang w:val="ru-RU"/>
        </w:rPr>
        <w:tab/>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r w:rsidRPr="001C78C6">
        <w:rPr>
          <w:lang w:val="ru-RU"/>
        </w:rPr>
        <w:t>Конфигурация системы</w:t>
      </w:r>
      <w:bookmarkEnd w:id="1564"/>
    </w:p>
    <w:p w14:paraId="32CC62F3" w14:textId="541B958A" w:rsidR="00F43586" w:rsidRPr="001C78C6" w:rsidRDefault="00F43586" w:rsidP="00F43586">
      <w:pPr>
        <w:rPr>
          <w:i/>
          <w:iCs/>
          <w:lang w:val="ru-RU"/>
        </w:rPr>
      </w:pPr>
      <w:r w:rsidRPr="001C78C6">
        <w:rPr>
          <w:lang w:val="ru-RU"/>
        </w:rPr>
        <w:t xml:space="preserve">Сеть LM-RPS состоит из двух частей </w:t>
      </w:r>
      <w:r w:rsidR="003F40AD" w:rsidRPr="001C78C6">
        <w:rPr>
          <w:lang w:val="ru-RU"/>
        </w:rPr>
        <w:t>−</w:t>
      </w:r>
      <w:r w:rsidRPr="001C78C6">
        <w:rPr>
          <w:lang w:val="ru-RU"/>
        </w:rPr>
        <w:t xml:space="preserve"> спутников или космического сегмента и наземных станций или наземного сегмента.</w:t>
      </w:r>
    </w:p>
    <w:p w14:paraId="65FCC670" w14:textId="77777777" w:rsidR="00F43586" w:rsidRPr="001C78C6" w:rsidRDefault="00F43586" w:rsidP="00F43586">
      <w:pPr>
        <w:pStyle w:val="Heading2"/>
        <w:rPr>
          <w:lang w:val="ru-RU"/>
        </w:rPr>
      </w:pPr>
      <w:bookmarkStart w:id="1565" w:name="_Toc495944738"/>
      <w:bookmarkStart w:id="1566" w:name="_Toc495944579"/>
      <w:bookmarkStart w:id="1567" w:name="_Toc495944420"/>
      <w:bookmarkStart w:id="1568" w:name="_Toc495944261"/>
      <w:bookmarkStart w:id="1569" w:name="_Toc495944102"/>
      <w:bookmarkStart w:id="1570" w:name="_Toc495943943"/>
      <w:bookmarkStart w:id="1571" w:name="_Toc495943784"/>
      <w:bookmarkStart w:id="1572" w:name="_Toc495943625"/>
      <w:bookmarkStart w:id="1573" w:name="_Toc482001259"/>
      <w:bookmarkStart w:id="1574" w:name="_Toc461606231"/>
      <w:bookmarkStart w:id="1575" w:name="_Toc461541346"/>
      <w:bookmarkStart w:id="1576" w:name="_Toc461540491"/>
      <w:bookmarkStart w:id="1577" w:name="_Toc461540367"/>
      <w:bookmarkStart w:id="1578" w:name="_Toc461540243"/>
      <w:bookmarkStart w:id="1579" w:name="_Toc461540119"/>
      <w:bookmarkStart w:id="1580" w:name="_Toc461539995"/>
      <w:bookmarkStart w:id="1581" w:name="_Toc461539871"/>
      <w:bookmarkStart w:id="1582" w:name="_Toc461539747"/>
      <w:bookmarkStart w:id="1583" w:name="_Toc461539581"/>
      <w:bookmarkStart w:id="1584" w:name="_Toc461539420"/>
      <w:bookmarkStart w:id="1585" w:name="_Toc381866708"/>
      <w:bookmarkStart w:id="1586" w:name="_Toc182474240"/>
      <w:r w:rsidRPr="001C78C6">
        <w:rPr>
          <w:lang w:val="ru-RU"/>
        </w:rPr>
        <w:t>3.1</w:t>
      </w:r>
      <w:r w:rsidRPr="001C78C6">
        <w:rPr>
          <w:lang w:val="ru-RU"/>
        </w:rPr>
        <w:tab/>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r w:rsidRPr="001C78C6">
        <w:rPr>
          <w:lang w:val="ru-RU"/>
        </w:rPr>
        <w:t>Космический сегмент</w:t>
      </w:r>
      <w:bookmarkEnd w:id="1586"/>
    </w:p>
    <w:p w14:paraId="2D559F70" w14:textId="77777777" w:rsidR="00F43586" w:rsidRPr="001C78C6" w:rsidRDefault="00F43586" w:rsidP="00F43586">
      <w:pPr>
        <w:rPr>
          <w:lang w:val="ru-RU"/>
        </w:rPr>
      </w:pPr>
      <w:r w:rsidRPr="001C78C6">
        <w:rPr>
          <w:lang w:val="ru-RU"/>
        </w:rPr>
        <w:t>Отдельные спутники, первоначально LM-RPS в позиции 133° з. д. и LM-RPS в позиции 107,3° з. д. и, вероятно, дополнительные LM-RPS, обслуживающие другие области, образуют спутниковый сегмент сетей LM-RPS. Каждый спутник функционирует независимо, как часть более крупной системы WAAS, обеспечивая надежный сигнал в космосе (SiS) практически постоянно (надежность 99,9995%).</w:t>
      </w:r>
    </w:p>
    <w:p w14:paraId="48D262FB" w14:textId="77777777" w:rsidR="00F43586" w:rsidRPr="001C78C6" w:rsidRDefault="00F43586" w:rsidP="00417B8B">
      <w:pPr>
        <w:spacing w:line="240" w:lineRule="exact"/>
        <w:rPr>
          <w:lang w:val="ru-RU"/>
        </w:rPr>
      </w:pPr>
      <w:r w:rsidRPr="001C78C6">
        <w:rPr>
          <w:lang w:val="ru-RU"/>
        </w:rPr>
        <w:lastRenderedPageBreak/>
        <w:t>Спутники принимают сообщение WAAS от одной или двух наземных станций с линией вверх и выполняют их повторную передачу на Землю, обеспечивая двойной SiS в зоне покрытия. Планы на будущее требуют дополнения третьего SiS для обеспечения очень высокой надежности (&gt; 99,9995%).</w:t>
      </w:r>
    </w:p>
    <w:p w14:paraId="4A2C021D" w14:textId="5B119A07" w:rsidR="00F43586" w:rsidRPr="001C78C6" w:rsidRDefault="00F43586" w:rsidP="00417B8B">
      <w:pPr>
        <w:spacing w:line="240" w:lineRule="exact"/>
        <w:rPr>
          <w:lang w:val="ru-RU"/>
        </w:rPr>
      </w:pPr>
      <w:r w:rsidRPr="001C78C6">
        <w:rPr>
          <w:lang w:val="ru-RU"/>
        </w:rPr>
        <w:t>Каждая навигационная полезная нагрузка </w:t>
      </w:r>
      <w:r w:rsidR="003F40AD" w:rsidRPr="001C78C6">
        <w:rPr>
          <w:lang w:val="ru-RU"/>
        </w:rPr>
        <w:t>−</w:t>
      </w:r>
      <w:r w:rsidRPr="001C78C6">
        <w:rPr>
          <w:lang w:val="ru-RU"/>
        </w:rPr>
        <w:t xml:space="preserve"> это простой спутниковый ретранслятор типа шлейфа или прямой дыры. Каждый из них принимает переданное по линии вверх сообщение WAAS на пару каналов с фиксированной частотой в полосе частот линии вверх ФСС 6 ГГц, обозначенных LM-RPS C1 и LM-RPS C5, которые осуществляют фильтрацию и трансляцию в частоты LM-RPS L1 (в полосе частот 1559</w:t>
      </w:r>
      <w:r w:rsidR="003F40AD" w:rsidRPr="001C78C6">
        <w:rPr>
          <w:lang w:val="ru-RU"/>
        </w:rPr>
        <w:t>−</w:t>
      </w:r>
      <w:r w:rsidRPr="001C78C6">
        <w:rPr>
          <w:lang w:val="ru-RU"/>
        </w:rPr>
        <w:t>1610 МГц) и LM-RPS L5 (в полосе частот 1164</w:t>
      </w:r>
      <w:r w:rsidR="003F40AD" w:rsidRPr="001C78C6">
        <w:rPr>
          <w:lang w:val="ru-RU"/>
        </w:rPr>
        <w:t>−</w:t>
      </w:r>
      <w:r w:rsidRPr="001C78C6">
        <w:rPr>
          <w:lang w:val="ru-RU"/>
        </w:rPr>
        <w:t>1215 МГц). Это те же частоты, которые обозначены в Приложении 2 как L1 GPS и L5 GPS</w:t>
      </w:r>
      <w:r w:rsidR="00103C64" w:rsidRPr="001C78C6">
        <w:rPr>
          <w:lang w:val="ru-RU"/>
        </w:rPr>
        <w:t>,</w:t>
      </w:r>
      <w:r w:rsidRPr="001C78C6">
        <w:rPr>
          <w:lang w:val="ru-RU"/>
        </w:rPr>
        <w:t xml:space="preserve"> соответственно. Усилители и специальные антенны передают сигналы РНСС на Землю, обеспечивая глобальное покрытие луча по всей поверхности Земли до высоты 100 000', что включает требуемое покрытие воздушного пространства. Зона покрытия определяется конусом с углом направления 8,75°.</w:t>
      </w:r>
    </w:p>
    <w:p w14:paraId="1559DE97" w14:textId="77777777" w:rsidR="00F43586" w:rsidRPr="001C78C6" w:rsidRDefault="00F43586" w:rsidP="00417B8B">
      <w:pPr>
        <w:pStyle w:val="Heading2"/>
        <w:spacing w:line="240" w:lineRule="exact"/>
        <w:rPr>
          <w:lang w:val="ru-RU"/>
        </w:rPr>
      </w:pPr>
      <w:bookmarkStart w:id="1587" w:name="_Toc495944739"/>
      <w:bookmarkStart w:id="1588" w:name="_Toc495944580"/>
      <w:bookmarkStart w:id="1589" w:name="_Toc495944421"/>
      <w:bookmarkStart w:id="1590" w:name="_Toc495944262"/>
      <w:bookmarkStart w:id="1591" w:name="_Toc495944103"/>
      <w:bookmarkStart w:id="1592" w:name="_Toc495943944"/>
      <w:bookmarkStart w:id="1593" w:name="_Toc495943785"/>
      <w:bookmarkStart w:id="1594" w:name="_Toc495943626"/>
      <w:bookmarkStart w:id="1595" w:name="_Toc482001260"/>
      <w:bookmarkStart w:id="1596" w:name="_Toc461606232"/>
      <w:bookmarkStart w:id="1597" w:name="_Toc461541347"/>
      <w:bookmarkStart w:id="1598" w:name="_Toc461540492"/>
      <w:bookmarkStart w:id="1599" w:name="_Toc461540368"/>
      <w:bookmarkStart w:id="1600" w:name="_Toc461540244"/>
      <w:bookmarkStart w:id="1601" w:name="_Toc461540120"/>
      <w:bookmarkStart w:id="1602" w:name="_Toc461539996"/>
      <w:bookmarkStart w:id="1603" w:name="_Toc461539872"/>
      <w:bookmarkStart w:id="1604" w:name="_Toc461539748"/>
      <w:bookmarkStart w:id="1605" w:name="_Toc461539582"/>
      <w:bookmarkStart w:id="1606" w:name="_Toc461539421"/>
      <w:bookmarkStart w:id="1607" w:name="_Toc381866709"/>
      <w:bookmarkStart w:id="1608" w:name="_Toc182474241"/>
      <w:r w:rsidRPr="001C78C6">
        <w:rPr>
          <w:lang w:val="ru-RU"/>
        </w:rPr>
        <w:t>3.2</w:t>
      </w:r>
      <w:r w:rsidRPr="001C78C6">
        <w:rPr>
          <w:lang w:val="ru-RU"/>
        </w:rPr>
        <w:tab/>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sidRPr="001C78C6">
        <w:rPr>
          <w:lang w:val="ru-RU"/>
        </w:rPr>
        <w:t>Наземный сегмент</w:t>
      </w:r>
      <w:bookmarkEnd w:id="1608"/>
    </w:p>
    <w:p w14:paraId="33BD0858" w14:textId="77777777" w:rsidR="00F43586" w:rsidRPr="001C78C6" w:rsidRDefault="00F43586" w:rsidP="00417B8B">
      <w:pPr>
        <w:spacing w:line="240" w:lineRule="exact"/>
        <w:rPr>
          <w:lang w:val="ru-RU"/>
        </w:rPr>
      </w:pPr>
      <w:r w:rsidRPr="001C78C6">
        <w:rPr>
          <w:lang w:val="ru-RU"/>
        </w:rPr>
        <w:t>Каждая пара станций GUS LM-RPS работает как резервированный комплект, обеспечивая одну высоконадежную линию вверх для одного спутника LM-RPS.</w:t>
      </w:r>
    </w:p>
    <w:p w14:paraId="75F5E85D" w14:textId="77777777" w:rsidR="00F43586" w:rsidRPr="001C78C6" w:rsidRDefault="00F43586" w:rsidP="00417B8B">
      <w:pPr>
        <w:spacing w:line="240" w:lineRule="exact"/>
        <w:rPr>
          <w:lang w:val="ru-RU"/>
        </w:rPr>
      </w:pPr>
      <w:r w:rsidRPr="001C78C6">
        <w:rPr>
          <w:lang w:val="ru-RU"/>
        </w:rPr>
        <w:t>Станции GUS объединены в сеть с помощью сухопутной сети, которая соединяет их с системой WAAS. GUS осуществляют связь между собой и с главной станцией управления WAAS для определения того, какая станция GUS назначена в качестве основной GUS для широковещательной передачи сообщения WAAS на навигационную полезную нагрузку и какая станция является дублирующей GUS. Дублирующая GUS осуществляет широковещательную передачу своего сообщения WAAS на РЧ</w:t>
      </w:r>
      <w:r w:rsidRPr="001C78C6">
        <w:rPr>
          <w:lang w:val="ru-RU"/>
        </w:rPr>
        <w:noBreakHyphen/>
        <w:t>нагрузку и находится в горячем резерве на случай отказа основной станции.</w:t>
      </w:r>
    </w:p>
    <w:p w14:paraId="75E0342A" w14:textId="77777777" w:rsidR="00F43586" w:rsidRPr="001C78C6" w:rsidRDefault="00F43586" w:rsidP="00417B8B">
      <w:pPr>
        <w:spacing w:line="240" w:lineRule="exact"/>
        <w:rPr>
          <w:lang w:val="ru-RU"/>
        </w:rPr>
      </w:pPr>
      <w:r w:rsidRPr="001C78C6">
        <w:rPr>
          <w:lang w:val="ru-RU"/>
        </w:rPr>
        <w:t>Станция GUS состоит из двух базовых групп оборудования: сетевое оборудование и оборудование обработки данных и оборудование, выполняющее передачу сигналов на радиочастоте (РЧ). Сетевое оборудование и оборудование обработки данных принимает сообщение WAAS по сухопутной сети и осуществляет проверку содержащихся в нем данных, затем преобразует его структуру в соответствующую структуру сигнала широковещательной передачи, формируя сигнал на промежуточной частоте (ПЧ) 70 МГц. Сигнал ПЧ далее транслируется в частоты C1 и C5 LM-RPS, усиливается и передается на навигационную полезную нагрузку с помощью параболической антенны диапазона С (РЧ-оборудование).</w:t>
      </w:r>
    </w:p>
    <w:p w14:paraId="353E1D2E" w14:textId="67FA94CD" w:rsidR="00F43586" w:rsidRPr="001C78C6" w:rsidRDefault="00F43586" w:rsidP="00417B8B">
      <w:pPr>
        <w:spacing w:line="240" w:lineRule="exact"/>
        <w:rPr>
          <w:lang w:val="ru-RU"/>
        </w:rPr>
      </w:pPr>
      <w:r w:rsidRPr="001C78C6">
        <w:rPr>
          <w:lang w:val="ru-RU"/>
        </w:rPr>
        <w:t xml:space="preserve">Станция GUS оборудована антенной для приема сигналов, передаваемых навигационной полезной нагрузкой (линия вниз) на обе LM-RPS, и сигналов L1 и L5 GPS для расчета и корректировки ионосферных задержек во времени распространения сигнала. Передача сигнала по шлейфу от навигационной полезной нагрузки на станцию GUS позволяет использовать SiS для определения дальности, с тем чтобы повысить уровень доступности навигационного сигнала в позициях и в периоды времени недостаточного покрытия GPS. GUS также принимает передачи GUS (полоса частот 6 ГГц) и сигналы L1 и L5, передаваемые по спутниковой линии вниз, с тем чтобы убедиться, что сигнал не поврежден. Поврежденные сигналы вызывают переключение оборудованием обработки данных основной GUS на резервную, а резервной </w:t>
      </w:r>
      <w:r w:rsidR="003F40AD" w:rsidRPr="001C78C6">
        <w:rPr>
          <w:lang w:val="ru-RU"/>
        </w:rPr>
        <w:t>−</w:t>
      </w:r>
      <w:r w:rsidRPr="001C78C6">
        <w:rPr>
          <w:lang w:val="ru-RU"/>
        </w:rPr>
        <w:t xml:space="preserve"> на основную. Если сигнал по</w:t>
      </w:r>
      <w:r w:rsidRPr="001C78C6">
        <w:rPr>
          <w:lang w:val="ru-RU"/>
        </w:rPr>
        <w:noBreakHyphen/>
        <w:t>прежнему поврежден, оборудование обработки данных передаст вместо сообщения с дифференциальными поправками WAAS сообщение с инструкцией "не использовать". Комбинация четырех станций GUS и двух спутников LM-RPS в позициях 133° з. д. и 107,3° з. д. обеспечивает практически постоянное наличие одного надежного сигнала SiS в национальном воздушном пространстве, в результате чего достигается требуемая ФАА надежность. Возможные будущие космические станции LM-RPS на других орбитальных позициях будут функционировать для обеспечения аналогичных уровней надежности для авиационных администраций в других регионах.</w:t>
      </w:r>
    </w:p>
    <w:p w14:paraId="2AF2332C" w14:textId="77777777" w:rsidR="00F43586" w:rsidRPr="001C78C6" w:rsidRDefault="00F43586" w:rsidP="00417B8B">
      <w:pPr>
        <w:pStyle w:val="Heading1"/>
        <w:spacing w:line="240" w:lineRule="exact"/>
        <w:rPr>
          <w:lang w:val="ru-RU"/>
        </w:rPr>
      </w:pPr>
      <w:bookmarkStart w:id="1609" w:name="_Toc495944740"/>
      <w:bookmarkStart w:id="1610" w:name="_Toc495944581"/>
      <w:bookmarkStart w:id="1611" w:name="_Toc495944422"/>
      <w:bookmarkStart w:id="1612" w:name="_Toc495944263"/>
      <w:bookmarkStart w:id="1613" w:name="_Toc495944104"/>
      <w:bookmarkStart w:id="1614" w:name="_Toc495943945"/>
      <w:bookmarkStart w:id="1615" w:name="_Toc495943786"/>
      <w:bookmarkStart w:id="1616" w:name="_Toc495943627"/>
      <w:bookmarkStart w:id="1617" w:name="_Toc482001261"/>
      <w:bookmarkStart w:id="1618" w:name="_Toc461606233"/>
      <w:bookmarkStart w:id="1619" w:name="_Toc461541348"/>
      <w:bookmarkStart w:id="1620" w:name="_Toc461540493"/>
      <w:bookmarkStart w:id="1621" w:name="_Toc461540369"/>
      <w:bookmarkStart w:id="1622" w:name="_Toc461540245"/>
      <w:bookmarkStart w:id="1623" w:name="_Toc461540121"/>
      <w:bookmarkStart w:id="1624" w:name="_Toc461539997"/>
      <w:bookmarkStart w:id="1625" w:name="_Toc461539873"/>
      <w:bookmarkStart w:id="1626" w:name="_Toc461539749"/>
      <w:bookmarkStart w:id="1627" w:name="_Toc461539583"/>
      <w:bookmarkStart w:id="1628" w:name="_Toc461539422"/>
      <w:bookmarkStart w:id="1629" w:name="_Toc381866710"/>
      <w:bookmarkStart w:id="1630" w:name="_Toc182474242"/>
      <w:r w:rsidRPr="001C78C6">
        <w:rPr>
          <w:lang w:val="ru-RU"/>
        </w:rPr>
        <w:t>4</w:t>
      </w:r>
      <w:r w:rsidRPr="001C78C6">
        <w:rPr>
          <w:lang w:val="ru-RU"/>
        </w:rPr>
        <w:tab/>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sidRPr="001C78C6">
        <w:rPr>
          <w:lang w:val="ru-RU"/>
        </w:rPr>
        <w:t>Сигнал LM-RPS</w:t>
      </w:r>
      <w:bookmarkEnd w:id="1630"/>
    </w:p>
    <w:p w14:paraId="28A1E113" w14:textId="77777777" w:rsidR="00F43586" w:rsidRPr="001C78C6" w:rsidRDefault="00F43586" w:rsidP="00417B8B">
      <w:pPr>
        <w:spacing w:line="240" w:lineRule="exact"/>
        <w:rPr>
          <w:lang w:val="ru-RU"/>
        </w:rPr>
      </w:pPr>
      <w:r w:rsidRPr="001C78C6">
        <w:rPr>
          <w:lang w:val="ru-RU"/>
        </w:rPr>
        <w:t>Сети LM-RPS осуществляют широковещательную передачу корректирующих сообщений для WAAS на каждой из двух частот L1 LM-RPS и L5 LM-RPS. Структуру сигнала для сообщений SBAS определяет авиационное сообщество. Сообщения SBAS имеют тот же базовый формат и структуру, что и навигационные сигналы GPS, передаваемые на этих частотах спутниками GPS. Для них используется формат и структура GPS, поскольку они, как и сообщения GPS, предназначены для приема соответствующим образом оборудованными пользовательскими приемниками.</w:t>
      </w:r>
    </w:p>
    <w:p w14:paraId="65445152" w14:textId="77777777" w:rsidR="00F43586" w:rsidRPr="001C78C6" w:rsidRDefault="00F43586" w:rsidP="00F43586">
      <w:pPr>
        <w:rPr>
          <w:lang w:val="ru-RU"/>
        </w:rPr>
      </w:pPr>
      <w:r w:rsidRPr="001C78C6">
        <w:rPr>
          <w:lang w:val="ru-RU"/>
        </w:rPr>
        <w:lastRenderedPageBreak/>
        <w:t>Общая структура сигнала включает код C/A с интегрированным в него кодом сообщения WAAS и гражданским кодом, подобным GPS. Система построена таким образом, что либо один из кодовых сигналов C/A и P(Y), либо оба эти сигнала могут быть включены в линию вверх и, следовательно, переданы по линиям вниз L1 LM-RPS и L5 LM-RPS.</w:t>
      </w:r>
    </w:p>
    <w:p w14:paraId="08F09235" w14:textId="77777777" w:rsidR="00F43586" w:rsidRPr="001C78C6" w:rsidRDefault="00F43586" w:rsidP="00F43586">
      <w:pPr>
        <w:rPr>
          <w:lang w:val="ru-RU"/>
        </w:rPr>
      </w:pPr>
      <w:r w:rsidRPr="001C78C6">
        <w:rPr>
          <w:lang w:val="ru-RU"/>
        </w:rPr>
        <w:t>Формат сигнала для широковещательной передачи L1 LM-RPS более подробно описан в спецификации WAAS для L1 (FAA-E-2892B), а формат сигнала для широковещательной передачи LM-RPS L5 определен в спецификации сигналов, составленной RTCA для L5 (RTCA/DO-261).</w:t>
      </w:r>
    </w:p>
    <w:p w14:paraId="10259F73" w14:textId="09314C17" w:rsidR="00F43586" w:rsidRPr="001C78C6" w:rsidRDefault="00F43586" w:rsidP="00F43586">
      <w:pPr>
        <w:rPr>
          <w:lang w:val="ru-RU"/>
        </w:rPr>
      </w:pPr>
      <w:r w:rsidRPr="001C78C6">
        <w:rPr>
          <w:lang w:val="ru-RU"/>
        </w:rPr>
        <w:t>Уровни сигналов широковещательной передачи LM-RPS по каналам L1 и L5 с космических станций LM-RPS-133W и LM</w:t>
      </w:r>
      <w:r w:rsidRPr="001C78C6">
        <w:rPr>
          <w:lang w:val="ru-RU"/>
        </w:rPr>
        <w:noBreakHyphen/>
        <w:t>RPS-107.3W приведены в таблице 1</w:t>
      </w:r>
      <w:r w:rsidR="0041795B" w:rsidRPr="001C78C6">
        <w:rPr>
          <w:lang w:val="ru-RU"/>
        </w:rPr>
        <w:t>4</w:t>
      </w:r>
      <w:r w:rsidRPr="001C78C6">
        <w:rPr>
          <w:lang w:val="ru-RU"/>
        </w:rPr>
        <w:t>. Уровень передаваемого сигнала уменьшается примерно на 3 дБ от пикового значения в точке надира спутника до значения на границе зоны покрытия при угле прицеливания 8,75°. Можно ожидать, что остальные сети LM-RPS функционируют аналогичным образом.</w:t>
      </w:r>
    </w:p>
    <w:p w14:paraId="0E62A7FE" w14:textId="41EC59E1" w:rsidR="00F43586" w:rsidRPr="001C78C6" w:rsidRDefault="00F43586" w:rsidP="0041795B">
      <w:pPr>
        <w:pStyle w:val="TableNo"/>
        <w:keepLines/>
        <w:rPr>
          <w:lang w:val="ru-RU"/>
        </w:rPr>
      </w:pPr>
      <w:r w:rsidRPr="001C78C6">
        <w:rPr>
          <w:lang w:val="ru-RU"/>
        </w:rPr>
        <w:t>ТАБЛИЦА 1</w:t>
      </w:r>
      <w:r w:rsidR="0041795B" w:rsidRPr="001C78C6">
        <w:rPr>
          <w:lang w:val="ru-RU"/>
        </w:rPr>
        <w:t>4</w:t>
      </w:r>
    </w:p>
    <w:p w14:paraId="79D36B00" w14:textId="77777777" w:rsidR="00F43586" w:rsidRPr="001C78C6" w:rsidRDefault="00F43586" w:rsidP="0041795B">
      <w:pPr>
        <w:pStyle w:val="Tabletitle"/>
        <w:keepLines/>
        <w:rPr>
          <w:lang w:val="ru-RU"/>
        </w:rPr>
      </w:pPr>
      <w:r w:rsidRPr="001C78C6">
        <w:rPr>
          <w:lang w:val="ru-RU"/>
        </w:rPr>
        <w:t xml:space="preserve">Значения мощности сигнала для сигналов L1 и L5, </w:t>
      </w:r>
      <w:r w:rsidRPr="001C78C6">
        <w:rPr>
          <w:lang w:val="ru-RU"/>
        </w:rPr>
        <w:br/>
        <w:t>передаваемых со спутников LM-RPS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2760"/>
        <w:gridCol w:w="2760"/>
      </w:tblGrid>
      <w:tr w:rsidR="00F43586" w:rsidRPr="001C78C6" w14:paraId="1416E927" w14:textId="77777777" w:rsidTr="00E932F2">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14:paraId="3EBCD3E3" w14:textId="1611DF50" w:rsidR="00F43586" w:rsidRPr="001C78C6" w:rsidRDefault="00F43586" w:rsidP="0041795B">
            <w:pPr>
              <w:pStyle w:val="Tablehead"/>
              <w:keepLines/>
              <w:rPr>
                <w:highlight w:val="lightGray"/>
                <w:lang w:val="ru-RU"/>
              </w:rPr>
            </w:pPr>
            <w:r w:rsidRPr="001C78C6">
              <w:rPr>
                <w:lang w:val="ru-RU"/>
              </w:rPr>
              <w:t xml:space="preserve">Пиковая эффективная изотропно излучаемая мощность </w:t>
            </w:r>
            <w:r w:rsidRPr="001C78C6">
              <w:rPr>
                <w:lang w:val="ru-RU"/>
              </w:rPr>
              <w:br/>
              <w:t>(дБВт)</w:t>
            </w:r>
            <w:r w:rsidRPr="001C78C6">
              <w:rPr>
                <w:b w:val="0"/>
                <w:bCs/>
                <w:vertAlign w:val="superscript"/>
                <w:lang w:val="ru-RU"/>
              </w:rPr>
              <w:t>(1)</w:t>
            </w:r>
          </w:p>
        </w:tc>
        <w:tc>
          <w:tcPr>
            <w:tcW w:w="2760" w:type="dxa"/>
            <w:tcBorders>
              <w:top w:val="single" w:sz="4" w:space="0" w:color="auto"/>
              <w:left w:val="single" w:sz="4" w:space="0" w:color="auto"/>
              <w:bottom w:val="single" w:sz="4" w:space="0" w:color="auto"/>
              <w:right w:val="single" w:sz="4" w:space="0" w:color="auto"/>
            </w:tcBorders>
            <w:vAlign w:val="center"/>
            <w:hideMark/>
          </w:tcPr>
          <w:p w14:paraId="6D199317" w14:textId="77777777" w:rsidR="00F43586" w:rsidRPr="001C78C6" w:rsidRDefault="00F43586" w:rsidP="0041795B">
            <w:pPr>
              <w:pStyle w:val="Tablehead"/>
              <w:keepLines/>
              <w:rPr>
                <w:highlight w:val="lightGray"/>
                <w:lang w:val="ru-RU"/>
              </w:rPr>
            </w:pPr>
            <w:r w:rsidRPr="001C78C6">
              <w:rPr>
                <w:lang w:val="ru-RU"/>
              </w:rPr>
              <w:t>LM-RPS L1</w:t>
            </w:r>
          </w:p>
        </w:tc>
        <w:tc>
          <w:tcPr>
            <w:tcW w:w="2760" w:type="dxa"/>
            <w:tcBorders>
              <w:top w:val="single" w:sz="4" w:space="0" w:color="auto"/>
              <w:left w:val="single" w:sz="4" w:space="0" w:color="auto"/>
              <w:bottom w:val="single" w:sz="4" w:space="0" w:color="auto"/>
              <w:right w:val="single" w:sz="4" w:space="0" w:color="auto"/>
            </w:tcBorders>
            <w:vAlign w:val="center"/>
            <w:hideMark/>
          </w:tcPr>
          <w:p w14:paraId="092CBB37" w14:textId="77777777" w:rsidR="00F43586" w:rsidRPr="001C78C6" w:rsidRDefault="00F43586" w:rsidP="0041795B">
            <w:pPr>
              <w:pStyle w:val="Tablehead"/>
              <w:keepLines/>
              <w:rPr>
                <w:highlight w:val="lightGray"/>
                <w:lang w:val="ru-RU"/>
              </w:rPr>
            </w:pPr>
            <w:r w:rsidRPr="001C78C6">
              <w:rPr>
                <w:lang w:val="ru-RU"/>
              </w:rPr>
              <w:t>LM-RPS L5</w:t>
            </w:r>
          </w:p>
        </w:tc>
      </w:tr>
      <w:tr w:rsidR="00F43586" w:rsidRPr="001C78C6" w14:paraId="7D523804" w14:textId="77777777" w:rsidTr="00E932F2">
        <w:trPr>
          <w:jc w:val="center"/>
        </w:trPr>
        <w:tc>
          <w:tcPr>
            <w:tcW w:w="3332" w:type="dxa"/>
            <w:tcBorders>
              <w:top w:val="single" w:sz="4" w:space="0" w:color="auto"/>
              <w:left w:val="single" w:sz="4" w:space="0" w:color="auto"/>
              <w:bottom w:val="single" w:sz="4" w:space="0" w:color="auto"/>
              <w:right w:val="single" w:sz="4" w:space="0" w:color="auto"/>
            </w:tcBorders>
            <w:hideMark/>
          </w:tcPr>
          <w:p w14:paraId="4DFB2B2C" w14:textId="77777777" w:rsidR="00F43586" w:rsidRPr="001C78C6" w:rsidRDefault="00F43586" w:rsidP="0041795B">
            <w:pPr>
              <w:pStyle w:val="Tabletext"/>
              <w:keepNext/>
              <w:keepLines/>
              <w:jc w:val="center"/>
              <w:rPr>
                <w:highlight w:val="lightGray"/>
                <w:lang w:val="ru-RU"/>
              </w:rPr>
            </w:pPr>
            <w:r w:rsidRPr="001C78C6">
              <w:rPr>
                <w:lang w:val="ru-RU"/>
              </w:rPr>
              <w:t>LM-RPS-133W</w:t>
            </w:r>
          </w:p>
        </w:tc>
        <w:tc>
          <w:tcPr>
            <w:tcW w:w="2760" w:type="dxa"/>
            <w:tcBorders>
              <w:top w:val="single" w:sz="4" w:space="0" w:color="auto"/>
              <w:left w:val="single" w:sz="4" w:space="0" w:color="auto"/>
              <w:bottom w:val="single" w:sz="4" w:space="0" w:color="auto"/>
              <w:right w:val="single" w:sz="4" w:space="0" w:color="auto"/>
            </w:tcBorders>
            <w:hideMark/>
          </w:tcPr>
          <w:p w14:paraId="37B4250E" w14:textId="77777777" w:rsidR="00F43586" w:rsidRPr="001C78C6" w:rsidRDefault="00F43586" w:rsidP="0041795B">
            <w:pPr>
              <w:pStyle w:val="Tabletext"/>
              <w:keepNext/>
              <w:keepLines/>
              <w:jc w:val="center"/>
              <w:rPr>
                <w:highlight w:val="lightGray"/>
                <w:lang w:val="ru-RU"/>
              </w:rPr>
            </w:pPr>
            <w:r w:rsidRPr="001C78C6">
              <w:rPr>
                <w:lang w:val="ru-RU"/>
              </w:rPr>
              <w:t>36,6</w:t>
            </w:r>
          </w:p>
        </w:tc>
        <w:tc>
          <w:tcPr>
            <w:tcW w:w="2760" w:type="dxa"/>
            <w:tcBorders>
              <w:top w:val="single" w:sz="4" w:space="0" w:color="auto"/>
              <w:left w:val="single" w:sz="4" w:space="0" w:color="auto"/>
              <w:bottom w:val="single" w:sz="4" w:space="0" w:color="auto"/>
              <w:right w:val="single" w:sz="4" w:space="0" w:color="auto"/>
            </w:tcBorders>
            <w:hideMark/>
          </w:tcPr>
          <w:p w14:paraId="14FE5D69" w14:textId="77777777" w:rsidR="00F43586" w:rsidRPr="001C78C6" w:rsidRDefault="00F43586" w:rsidP="0041795B">
            <w:pPr>
              <w:pStyle w:val="Tabletext"/>
              <w:keepNext/>
              <w:keepLines/>
              <w:jc w:val="center"/>
              <w:rPr>
                <w:highlight w:val="lightGray"/>
                <w:lang w:val="ru-RU"/>
              </w:rPr>
            </w:pPr>
            <w:r w:rsidRPr="001C78C6">
              <w:rPr>
                <w:lang w:val="ru-RU"/>
              </w:rPr>
              <w:t>33,0</w:t>
            </w:r>
          </w:p>
        </w:tc>
      </w:tr>
      <w:tr w:rsidR="00F43586" w:rsidRPr="001C78C6" w14:paraId="78229A55" w14:textId="77777777" w:rsidTr="00E932F2">
        <w:trPr>
          <w:jc w:val="center"/>
        </w:trPr>
        <w:tc>
          <w:tcPr>
            <w:tcW w:w="3332" w:type="dxa"/>
            <w:tcBorders>
              <w:top w:val="single" w:sz="4" w:space="0" w:color="auto"/>
              <w:left w:val="single" w:sz="4" w:space="0" w:color="auto"/>
              <w:bottom w:val="single" w:sz="4" w:space="0" w:color="auto"/>
              <w:right w:val="single" w:sz="4" w:space="0" w:color="auto"/>
            </w:tcBorders>
            <w:hideMark/>
          </w:tcPr>
          <w:p w14:paraId="563BFE78" w14:textId="77777777" w:rsidR="00F43586" w:rsidRPr="001C78C6" w:rsidRDefault="00F43586" w:rsidP="0041795B">
            <w:pPr>
              <w:pStyle w:val="Tabletext"/>
              <w:keepNext/>
              <w:keepLines/>
              <w:jc w:val="center"/>
              <w:rPr>
                <w:highlight w:val="lightGray"/>
                <w:lang w:val="ru-RU"/>
              </w:rPr>
            </w:pPr>
            <w:r w:rsidRPr="001C78C6">
              <w:rPr>
                <w:lang w:val="ru-RU"/>
              </w:rPr>
              <w:t>LM-RPS-107.3W</w:t>
            </w:r>
          </w:p>
        </w:tc>
        <w:tc>
          <w:tcPr>
            <w:tcW w:w="2760" w:type="dxa"/>
            <w:tcBorders>
              <w:top w:val="single" w:sz="4" w:space="0" w:color="auto"/>
              <w:left w:val="single" w:sz="4" w:space="0" w:color="auto"/>
              <w:bottom w:val="single" w:sz="4" w:space="0" w:color="auto"/>
              <w:right w:val="single" w:sz="4" w:space="0" w:color="auto"/>
            </w:tcBorders>
            <w:hideMark/>
          </w:tcPr>
          <w:p w14:paraId="569E15BD" w14:textId="77777777" w:rsidR="00F43586" w:rsidRPr="001C78C6" w:rsidRDefault="00F43586" w:rsidP="0041795B">
            <w:pPr>
              <w:pStyle w:val="Tabletext"/>
              <w:keepNext/>
              <w:keepLines/>
              <w:jc w:val="center"/>
              <w:rPr>
                <w:highlight w:val="lightGray"/>
                <w:lang w:val="ru-RU"/>
              </w:rPr>
            </w:pPr>
            <w:r w:rsidRPr="001C78C6">
              <w:rPr>
                <w:lang w:val="ru-RU"/>
              </w:rPr>
              <w:t>34,2</w:t>
            </w:r>
          </w:p>
        </w:tc>
        <w:tc>
          <w:tcPr>
            <w:tcW w:w="2760" w:type="dxa"/>
            <w:tcBorders>
              <w:top w:val="single" w:sz="4" w:space="0" w:color="auto"/>
              <w:left w:val="single" w:sz="4" w:space="0" w:color="auto"/>
              <w:bottom w:val="single" w:sz="4" w:space="0" w:color="auto"/>
              <w:right w:val="single" w:sz="4" w:space="0" w:color="auto"/>
            </w:tcBorders>
            <w:hideMark/>
          </w:tcPr>
          <w:p w14:paraId="09B4CCD4" w14:textId="77777777" w:rsidR="00F43586" w:rsidRPr="001C78C6" w:rsidRDefault="00F43586" w:rsidP="0041795B">
            <w:pPr>
              <w:pStyle w:val="Tabletext"/>
              <w:keepNext/>
              <w:keepLines/>
              <w:jc w:val="center"/>
              <w:rPr>
                <w:highlight w:val="lightGray"/>
                <w:lang w:val="ru-RU"/>
              </w:rPr>
            </w:pPr>
            <w:r w:rsidRPr="001C78C6">
              <w:rPr>
                <w:lang w:val="ru-RU"/>
              </w:rPr>
              <w:t>34,9</w:t>
            </w:r>
          </w:p>
        </w:tc>
      </w:tr>
      <w:tr w:rsidR="00F43586" w:rsidRPr="001C78C6" w14:paraId="0A126D47" w14:textId="77777777" w:rsidTr="00E932F2">
        <w:trPr>
          <w:jc w:val="center"/>
        </w:trPr>
        <w:tc>
          <w:tcPr>
            <w:tcW w:w="8852" w:type="dxa"/>
            <w:gridSpan w:val="3"/>
            <w:tcBorders>
              <w:top w:val="single" w:sz="4" w:space="0" w:color="auto"/>
              <w:left w:val="nil"/>
              <w:bottom w:val="nil"/>
              <w:right w:val="nil"/>
            </w:tcBorders>
            <w:hideMark/>
          </w:tcPr>
          <w:p w14:paraId="6287AD5B" w14:textId="77777777" w:rsidR="00F43586" w:rsidRPr="001C78C6" w:rsidRDefault="00F43586" w:rsidP="00E932F2">
            <w:pPr>
              <w:pStyle w:val="Tablelegend"/>
              <w:ind w:left="-85" w:firstLine="0"/>
              <w:rPr>
                <w:lang w:val="ru-RU"/>
              </w:rPr>
            </w:pPr>
            <w:r w:rsidRPr="001C78C6">
              <w:rPr>
                <w:vertAlign w:val="superscript"/>
                <w:lang w:val="ru-RU"/>
              </w:rPr>
              <w:t>(1)</w:t>
            </w:r>
            <w:r w:rsidRPr="001C78C6">
              <w:rPr>
                <w:lang w:val="ru-RU"/>
              </w:rPr>
              <w:tab/>
              <w:t>Пиковая мощность в точке надира зоны передачи.</w:t>
            </w:r>
          </w:p>
        </w:tc>
      </w:tr>
    </w:tbl>
    <w:p w14:paraId="182E3C5D" w14:textId="77777777" w:rsidR="0043471B" w:rsidRPr="002B5ACF" w:rsidRDefault="0043471B" w:rsidP="0043471B">
      <w:pPr>
        <w:pStyle w:val="Tablefin"/>
      </w:pPr>
      <w:bookmarkStart w:id="1631" w:name="_Toc381866711"/>
      <w:bookmarkStart w:id="1632" w:name="_Toc495944741"/>
      <w:bookmarkStart w:id="1633" w:name="_Toc495944582"/>
      <w:bookmarkStart w:id="1634" w:name="_Toc495944423"/>
      <w:bookmarkStart w:id="1635" w:name="_Toc495944264"/>
      <w:bookmarkStart w:id="1636" w:name="_Toc495944105"/>
      <w:bookmarkStart w:id="1637" w:name="_Toc495943946"/>
      <w:bookmarkStart w:id="1638" w:name="_Toc495943787"/>
      <w:bookmarkStart w:id="1639" w:name="_Toc495943628"/>
      <w:bookmarkStart w:id="1640" w:name="_Toc482001262"/>
      <w:bookmarkStart w:id="1641" w:name="_Toc461606234"/>
      <w:bookmarkStart w:id="1642" w:name="_Toc461541349"/>
      <w:bookmarkStart w:id="1643" w:name="_Toc461540494"/>
      <w:bookmarkStart w:id="1644" w:name="_Toc461540370"/>
      <w:bookmarkStart w:id="1645" w:name="_Toc461540246"/>
      <w:bookmarkStart w:id="1646" w:name="_Toc461540122"/>
      <w:bookmarkStart w:id="1647" w:name="_Toc461539998"/>
      <w:bookmarkStart w:id="1648" w:name="_Toc461539874"/>
      <w:bookmarkStart w:id="1649" w:name="_Toc461539750"/>
      <w:bookmarkStart w:id="1650" w:name="_Toc461539584"/>
      <w:bookmarkStart w:id="1651" w:name="_Toc461539423"/>
      <w:bookmarkStart w:id="1652" w:name="_Toc182474243"/>
    </w:p>
    <w:p w14:paraId="420FDA59" w14:textId="77777777" w:rsidR="00F43586" w:rsidRPr="001C78C6" w:rsidRDefault="00F43586" w:rsidP="00F43586">
      <w:pPr>
        <w:pStyle w:val="Heading1"/>
        <w:rPr>
          <w:lang w:val="ru-RU"/>
        </w:rPr>
      </w:pPr>
      <w:r w:rsidRPr="001C78C6">
        <w:rPr>
          <w:lang w:val="ru-RU"/>
        </w:rPr>
        <w:t>5</w:t>
      </w:r>
      <w:r w:rsidRPr="001C78C6">
        <w:rPr>
          <w:lang w:val="ru-RU"/>
        </w:rPr>
        <w:tab/>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r w:rsidRPr="001C78C6">
        <w:rPr>
          <w:lang w:val="ru-RU"/>
        </w:rPr>
        <w:t>Рабочие частоты LM-RPS</w:t>
      </w:r>
      <w:bookmarkEnd w:id="1652"/>
    </w:p>
    <w:p w14:paraId="7538586D" w14:textId="25ED6A98" w:rsidR="00F43586" w:rsidRPr="001C78C6" w:rsidRDefault="00F43586" w:rsidP="00F43586">
      <w:pPr>
        <w:rPr>
          <w:lang w:val="ru-RU"/>
        </w:rPr>
      </w:pPr>
      <w:r w:rsidRPr="001C78C6">
        <w:rPr>
          <w:lang w:val="ru-RU"/>
        </w:rPr>
        <w:t>Частоты для линии вверх LM-RPS тщательно выбирались, так чтобы использовать доступную ширину полосы в полосах частот фиксированной спутниковой службы, не создавая при этом помех линиям вверх РНСС или другим поставщикам услуг ФСС. В LM-RPS для спутников LM-RPS-133W и LM</w:t>
      </w:r>
      <w:r w:rsidRPr="001C78C6">
        <w:rPr>
          <w:lang w:val="ru-RU"/>
        </w:rPr>
        <w:noBreakHyphen/>
        <w:t>RPS</w:t>
      </w:r>
      <w:r w:rsidRPr="001C78C6">
        <w:rPr>
          <w:lang w:val="ru-RU"/>
        </w:rPr>
        <w:noBreakHyphen/>
        <w:t>107.3W используются линии вверх в расширенном диапазоне C (6425</w:t>
      </w:r>
      <w:r w:rsidR="003F40AD" w:rsidRPr="001C78C6">
        <w:rPr>
          <w:lang w:val="ru-RU"/>
        </w:rPr>
        <w:t>−</w:t>
      </w:r>
      <w:r w:rsidRPr="001C78C6">
        <w:rPr>
          <w:lang w:val="ru-RU"/>
        </w:rPr>
        <w:t>6700 МГц). Эти частоты линий вверх, регулируемые аналогично частотам ФСС, указаны здесь в справочных целях. Для С1 LM-RPS-133W, который транслируется в L1, в качестве несущей используется частота 6639,27 МГц, а C5, который транслируется в L5, передается на частоте 6690,42 МГц. Сигнал C1 LM</w:t>
      </w:r>
      <w:r w:rsidRPr="001C78C6">
        <w:rPr>
          <w:lang w:val="ru-RU"/>
        </w:rPr>
        <w:noBreakHyphen/>
        <w:t xml:space="preserve">RPS-107.3W передается на частоте 6625,45 МГц, а сигнал C5 </w:t>
      </w:r>
      <w:r w:rsidR="003F40AD" w:rsidRPr="001C78C6">
        <w:rPr>
          <w:lang w:val="ru-RU"/>
        </w:rPr>
        <w:t>−</w:t>
      </w:r>
      <w:r w:rsidRPr="001C78C6">
        <w:rPr>
          <w:lang w:val="ru-RU"/>
        </w:rPr>
        <w:t xml:space="preserve"> на частоте 6676,45 МГц.</w:t>
      </w:r>
    </w:p>
    <w:p w14:paraId="0DA55479" w14:textId="77777777" w:rsidR="00F43586" w:rsidRPr="001C78C6" w:rsidRDefault="00F43586" w:rsidP="00F43586">
      <w:pPr>
        <w:rPr>
          <w:lang w:val="ru-RU"/>
        </w:rPr>
      </w:pPr>
      <w:r w:rsidRPr="001C78C6">
        <w:rPr>
          <w:lang w:val="ru-RU"/>
        </w:rPr>
        <w:t>Для линий вниз, как отмечалось ранее, используются GPS-L1 на частоте 1575,42 МГц и GPS-L5 на частоте 1176,45 МГц. В силу того что они используют те же частоты, что и GPS, сигналы LM-RPS отличаются от других сигналов GPS в каналах L1 и L5 использованием уникального кода PRN. Это аналогично системе GPS и применению в ней кода PRN для каждого отдельного спутника. Код PRN координируется с оператором системы GPS для обеспечения совместимости с широковещательными передачами GPS и других сигналов, подобных GPS.</w:t>
      </w:r>
    </w:p>
    <w:p w14:paraId="1AA657A3" w14:textId="77777777" w:rsidR="00F43586" w:rsidRPr="001C78C6" w:rsidRDefault="00F43586" w:rsidP="00F43586">
      <w:pPr>
        <w:pStyle w:val="Heading1"/>
        <w:rPr>
          <w:lang w:val="ru-RU"/>
        </w:rPr>
      </w:pPr>
      <w:bookmarkStart w:id="1653" w:name="_Toc495944742"/>
      <w:bookmarkStart w:id="1654" w:name="_Toc495944583"/>
      <w:bookmarkStart w:id="1655" w:name="_Toc495944424"/>
      <w:bookmarkStart w:id="1656" w:name="_Toc495944265"/>
      <w:bookmarkStart w:id="1657" w:name="_Toc495944106"/>
      <w:bookmarkStart w:id="1658" w:name="_Toc495943947"/>
      <w:bookmarkStart w:id="1659" w:name="_Toc495943788"/>
      <w:bookmarkStart w:id="1660" w:name="_Toc495943629"/>
      <w:bookmarkStart w:id="1661" w:name="_Toc482001263"/>
      <w:bookmarkStart w:id="1662" w:name="_Toc461606235"/>
      <w:bookmarkStart w:id="1663" w:name="_Toc461541350"/>
      <w:bookmarkStart w:id="1664" w:name="_Toc461540495"/>
      <w:bookmarkStart w:id="1665" w:name="_Toc461540371"/>
      <w:bookmarkStart w:id="1666" w:name="_Toc461540247"/>
      <w:bookmarkStart w:id="1667" w:name="_Toc461540123"/>
      <w:bookmarkStart w:id="1668" w:name="_Toc461539999"/>
      <w:bookmarkStart w:id="1669" w:name="_Toc461539875"/>
      <w:bookmarkStart w:id="1670" w:name="_Toc461539751"/>
      <w:bookmarkStart w:id="1671" w:name="_Toc461539585"/>
      <w:bookmarkStart w:id="1672" w:name="_Toc461539424"/>
      <w:bookmarkStart w:id="1673" w:name="_Toc381866712"/>
      <w:bookmarkStart w:id="1674" w:name="_Toc182474244"/>
      <w:r w:rsidRPr="001C78C6">
        <w:rPr>
          <w:lang w:val="ru-RU"/>
        </w:rPr>
        <w:t>6</w:t>
      </w:r>
      <w:r w:rsidRPr="001C78C6">
        <w:rPr>
          <w:lang w:val="ru-RU"/>
        </w:rPr>
        <w:tab/>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r w:rsidRPr="001C78C6">
        <w:rPr>
          <w:lang w:val="ru-RU"/>
        </w:rPr>
        <w:t>Спектр управления и телеметрии</w:t>
      </w:r>
      <w:bookmarkEnd w:id="1674"/>
    </w:p>
    <w:p w14:paraId="7A7CCC19" w14:textId="77777777" w:rsidR="00F43586" w:rsidRPr="001C78C6" w:rsidRDefault="00F43586" w:rsidP="00F43586">
      <w:pPr>
        <w:rPr>
          <w:lang w:val="ru-RU"/>
        </w:rPr>
      </w:pPr>
      <w:r w:rsidRPr="001C78C6">
        <w:rPr>
          <w:spacing w:val="-2"/>
          <w:lang w:val="ru-RU"/>
        </w:rPr>
        <w:t>Спутники LM-RPS в позициях 133° з. д. и 107,3° з. д. являются вынесенными навигационными полезными нагрузками, которые функционируют как "спутники-квартиры". Они совместно используют средства двух коммерческих спутников ФСС. Функции управления и телеметрии объединены с системами TT&amp;C, размещенными на космических кораблях. Благодаря совместному использованию функций TT&amp;C для системы LM-RPS не требуется дополнительный спектр, необходимый для управления ее спутниками. Будущие спутники LM-RPS, предназначенные для обслуживания других частей мира, смогут функционировать либо аналогичным образом как "спутник-квартира", либо как самостоятельные спутники, имеющие специальные частоты для TT&amp;C в диапазоне 4/6 ГГц.</w:t>
      </w:r>
    </w:p>
    <w:p w14:paraId="20AECAA7" w14:textId="77777777" w:rsidR="00F43586" w:rsidRPr="001C78C6" w:rsidRDefault="00F43586" w:rsidP="00F43586">
      <w:pPr>
        <w:pStyle w:val="Heading1"/>
        <w:rPr>
          <w:lang w:val="ru-RU"/>
        </w:rPr>
      </w:pPr>
      <w:bookmarkStart w:id="1675" w:name="_Toc495944743"/>
      <w:bookmarkStart w:id="1676" w:name="_Toc495944584"/>
      <w:bookmarkStart w:id="1677" w:name="_Toc495944425"/>
      <w:bookmarkStart w:id="1678" w:name="_Toc495944266"/>
      <w:bookmarkStart w:id="1679" w:name="_Toc495944107"/>
      <w:bookmarkStart w:id="1680" w:name="_Toc495943948"/>
      <w:bookmarkStart w:id="1681" w:name="_Toc495943789"/>
      <w:bookmarkStart w:id="1682" w:name="_Toc495943630"/>
      <w:bookmarkStart w:id="1683" w:name="_Toc482001264"/>
      <w:bookmarkStart w:id="1684" w:name="_Toc461606236"/>
      <w:bookmarkStart w:id="1685" w:name="_Toc461541351"/>
      <w:bookmarkStart w:id="1686" w:name="_Toc461540496"/>
      <w:bookmarkStart w:id="1687" w:name="_Toc461540372"/>
      <w:bookmarkStart w:id="1688" w:name="_Toc461540248"/>
      <w:bookmarkStart w:id="1689" w:name="_Toc461540124"/>
      <w:bookmarkStart w:id="1690" w:name="_Toc461540000"/>
      <w:bookmarkStart w:id="1691" w:name="_Toc461539876"/>
      <w:bookmarkStart w:id="1692" w:name="_Toc461539752"/>
      <w:bookmarkStart w:id="1693" w:name="_Toc461539586"/>
      <w:bookmarkStart w:id="1694" w:name="_Toc461539425"/>
      <w:bookmarkStart w:id="1695" w:name="_Toc381866713"/>
      <w:bookmarkStart w:id="1696" w:name="_Toc182474245"/>
      <w:r w:rsidRPr="001C78C6">
        <w:rPr>
          <w:lang w:val="ru-RU"/>
        </w:rPr>
        <w:lastRenderedPageBreak/>
        <w:t>7</w:t>
      </w:r>
      <w:r w:rsidRPr="001C78C6">
        <w:rPr>
          <w:lang w:val="ru-RU"/>
        </w:rPr>
        <w:tab/>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rsidRPr="001C78C6">
        <w:rPr>
          <w:lang w:val="ru-RU"/>
        </w:rPr>
        <w:t>Параметры передачи LM-RPS</w:t>
      </w:r>
      <w:bookmarkEnd w:id="1696"/>
    </w:p>
    <w:p w14:paraId="6CA12DF9" w14:textId="77777777" w:rsidR="00F43586" w:rsidRPr="001C78C6" w:rsidRDefault="00F43586" w:rsidP="00F43586">
      <w:pPr>
        <w:rPr>
          <w:lang w:val="ru-RU"/>
        </w:rPr>
      </w:pPr>
      <w:r w:rsidRPr="001C78C6">
        <w:rPr>
          <w:lang w:val="ru-RU"/>
        </w:rPr>
        <w:t>Поскольку LM-RPS передает навигационные сигналы РНСС в направлении космос-Земля в двух полосах частот, параметры передачи LM-RPS представлены в двух таблицах по двум полосам РНСС, в которых осуществляется передача навигационных сигналов LM-RPS.</w:t>
      </w:r>
    </w:p>
    <w:p w14:paraId="7E6DAA55" w14:textId="77777777" w:rsidR="00F43586" w:rsidRPr="001C78C6" w:rsidRDefault="00F43586" w:rsidP="00F43586">
      <w:pPr>
        <w:pStyle w:val="Heading2"/>
        <w:rPr>
          <w:lang w:val="ru-RU"/>
        </w:rPr>
      </w:pPr>
      <w:bookmarkStart w:id="1697" w:name="_Toc495944744"/>
      <w:bookmarkStart w:id="1698" w:name="_Toc495944585"/>
      <w:bookmarkStart w:id="1699" w:name="_Toc495944426"/>
      <w:bookmarkStart w:id="1700" w:name="_Toc495944267"/>
      <w:bookmarkStart w:id="1701" w:name="_Toc495944108"/>
      <w:bookmarkStart w:id="1702" w:name="_Toc495943949"/>
      <w:bookmarkStart w:id="1703" w:name="_Toc495943790"/>
      <w:bookmarkStart w:id="1704" w:name="_Toc495943631"/>
      <w:bookmarkStart w:id="1705" w:name="_Toc482001265"/>
      <w:bookmarkStart w:id="1706" w:name="_Toc461606237"/>
      <w:bookmarkStart w:id="1707" w:name="_Toc461541352"/>
      <w:bookmarkStart w:id="1708" w:name="_Toc461540497"/>
      <w:bookmarkStart w:id="1709" w:name="_Toc461540373"/>
      <w:bookmarkStart w:id="1710" w:name="_Toc461540249"/>
      <w:bookmarkStart w:id="1711" w:name="_Toc461540125"/>
      <w:bookmarkStart w:id="1712" w:name="_Toc461540001"/>
      <w:bookmarkStart w:id="1713" w:name="_Toc461539877"/>
      <w:bookmarkStart w:id="1714" w:name="_Toc461539753"/>
      <w:bookmarkStart w:id="1715" w:name="_Toc461539587"/>
      <w:bookmarkStart w:id="1716" w:name="_Toc461539426"/>
      <w:bookmarkStart w:id="1717" w:name="_Toc381866714"/>
      <w:bookmarkStart w:id="1718" w:name="_Toc182474246"/>
      <w:r w:rsidRPr="001C78C6">
        <w:rPr>
          <w:lang w:val="ru-RU"/>
        </w:rPr>
        <w:t>7.1</w:t>
      </w:r>
      <w:r w:rsidRPr="001C78C6">
        <w:rPr>
          <w:lang w:val="ru-RU"/>
        </w:rPr>
        <w:tab/>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1C78C6">
        <w:rPr>
          <w:lang w:val="ru-RU"/>
        </w:rPr>
        <w:t>Параметры передачи сигналов L1 LM-RPS</w:t>
      </w:r>
      <w:bookmarkEnd w:id="1718"/>
    </w:p>
    <w:p w14:paraId="502C68E7" w14:textId="6FB22B31" w:rsidR="00F43586" w:rsidRPr="001C78C6" w:rsidRDefault="00F43586" w:rsidP="00F43586">
      <w:pPr>
        <w:rPr>
          <w:lang w:val="ru-RU"/>
        </w:rPr>
      </w:pPr>
      <w:r w:rsidRPr="001C78C6">
        <w:rPr>
          <w:lang w:val="ru-RU"/>
        </w:rPr>
        <w:t>Основные параметры передачи сигналов L1 LM-RPS представлены в таблице 1</w:t>
      </w:r>
      <w:r w:rsidR="0041795B" w:rsidRPr="001C78C6">
        <w:rPr>
          <w:lang w:val="ru-RU"/>
        </w:rPr>
        <w:t>5</w:t>
      </w:r>
      <w:r w:rsidRPr="001C78C6">
        <w:rPr>
          <w:lang w:val="ru-RU"/>
        </w:rPr>
        <w:t>.</w:t>
      </w:r>
    </w:p>
    <w:p w14:paraId="52C140A8" w14:textId="45E7ACC5" w:rsidR="00F43586" w:rsidRPr="001C78C6" w:rsidRDefault="00F43586" w:rsidP="00F43586">
      <w:pPr>
        <w:pStyle w:val="TableNo"/>
        <w:rPr>
          <w:lang w:val="ru-RU"/>
        </w:rPr>
      </w:pPr>
      <w:r w:rsidRPr="001C78C6">
        <w:rPr>
          <w:lang w:val="ru-RU"/>
        </w:rPr>
        <w:t>ТАБЛИЦА 1</w:t>
      </w:r>
      <w:r w:rsidR="0041795B" w:rsidRPr="001C78C6">
        <w:rPr>
          <w:lang w:val="ru-RU"/>
        </w:rPr>
        <w:t>5</w:t>
      </w:r>
    </w:p>
    <w:p w14:paraId="5ADA4598" w14:textId="649F5E7C" w:rsidR="00F43586" w:rsidRPr="001C78C6" w:rsidRDefault="00F43586" w:rsidP="00F43586">
      <w:pPr>
        <w:pStyle w:val="Tabletitle"/>
        <w:rPr>
          <w:lang w:val="ru-RU"/>
        </w:rPr>
      </w:pPr>
      <w:r w:rsidRPr="001C78C6">
        <w:rPr>
          <w:lang w:val="ru-RU"/>
        </w:rPr>
        <w:t>Передача сигналов L1 LM-RPS в полосе частот 1559</w:t>
      </w:r>
      <w:r w:rsidR="003F40AD" w:rsidRPr="001C78C6">
        <w:rPr>
          <w:lang w:val="ru-RU"/>
        </w:rPr>
        <w:t>−</w:t>
      </w:r>
      <w:r w:rsidRPr="001C78C6">
        <w:rPr>
          <w:lang w:val="ru-RU"/>
        </w:rPr>
        <w:t>1610 МГц</w:t>
      </w:r>
    </w:p>
    <w:tbl>
      <w:tblPr>
        <w:tblW w:w="9645" w:type="dxa"/>
        <w:jc w:val="center"/>
        <w:tblLayout w:type="fixed"/>
        <w:tblLook w:val="04A0" w:firstRow="1" w:lastRow="0" w:firstColumn="1" w:lastColumn="0" w:noHBand="0" w:noVBand="1"/>
      </w:tblPr>
      <w:tblGrid>
        <w:gridCol w:w="5371"/>
        <w:gridCol w:w="4274"/>
      </w:tblGrid>
      <w:tr w:rsidR="00F43586" w:rsidRPr="001C78C6" w14:paraId="498A8283"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02ACCCE3" w14:textId="77777777" w:rsidR="00F43586" w:rsidRPr="001C78C6" w:rsidRDefault="00F43586" w:rsidP="001A7F81">
            <w:pPr>
              <w:pStyle w:val="Tablehead"/>
              <w:rPr>
                <w:rFonts w:eastAsia="MS PGothic"/>
                <w:lang w:val="ru-RU"/>
              </w:rPr>
            </w:pPr>
            <w:r w:rsidRPr="001C78C6">
              <w:rPr>
                <w:lang w:val="ru-RU"/>
              </w:rPr>
              <w:t>Параметр</w:t>
            </w:r>
          </w:p>
        </w:tc>
        <w:tc>
          <w:tcPr>
            <w:tcW w:w="4274" w:type="dxa"/>
            <w:tcBorders>
              <w:top w:val="single" w:sz="4" w:space="0" w:color="auto"/>
              <w:left w:val="single" w:sz="4" w:space="0" w:color="auto"/>
              <w:bottom w:val="single" w:sz="4" w:space="0" w:color="auto"/>
              <w:right w:val="single" w:sz="4" w:space="0" w:color="auto"/>
            </w:tcBorders>
            <w:vAlign w:val="center"/>
            <w:hideMark/>
          </w:tcPr>
          <w:p w14:paraId="3A3CCCD3" w14:textId="77777777" w:rsidR="00F43586" w:rsidRPr="001C78C6" w:rsidRDefault="00F43586" w:rsidP="001A7F81">
            <w:pPr>
              <w:pStyle w:val="Tablehead"/>
              <w:rPr>
                <w:rFonts w:eastAsia="MS PGothic"/>
                <w:lang w:val="ru-RU"/>
              </w:rPr>
            </w:pPr>
            <w:r w:rsidRPr="001C78C6">
              <w:rPr>
                <w:lang w:val="ru-RU"/>
              </w:rPr>
              <w:t>Значение параметра</w:t>
            </w:r>
          </w:p>
        </w:tc>
      </w:tr>
      <w:tr w:rsidR="00F43586" w:rsidRPr="001C78C6" w14:paraId="7CA45DD4"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61BDAD7C" w14:textId="77777777" w:rsidR="00F43586" w:rsidRPr="001C78C6" w:rsidRDefault="00F43586" w:rsidP="001A7F81">
            <w:pPr>
              <w:pStyle w:val="Tabletext"/>
              <w:jc w:val="left"/>
              <w:rPr>
                <w:rFonts w:eastAsia="MS PGothic"/>
                <w:lang w:val="ru-RU"/>
              </w:rPr>
            </w:pPr>
            <w:r w:rsidRPr="001C78C6">
              <w:rPr>
                <w:lang w:val="ru-RU"/>
              </w:rPr>
              <w:t>Диапазон частот сигнала (МГц)</w:t>
            </w:r>
          </w:p>
        </w:tc>
        <w:tc>
          <w:tcPr>
            <w:tcW w:w="4274" w:type="dxa"/>
            <w:tcBorders>
              <w:top w:val="single" w:sz="4" w:space="0" w:color="auto"/>
              <w:left w:val="single" w:sz="4" w:space="0" w:color="auto"/>
              <w:bottom w:val="single" w:sz="4" w:space="0" w:color="auto"/>
              <w:right w:val="single" w:sz="4" w:space="0" w:color="auto"/>
            </w:tcBorders>
            <w:vAlign w:val="center"/>
            <w:hideMark/>
          </w:tcPr>
          <w:p w14:paraId="44B55C57" w14:textId="77777777" w:rsidR="00F43586" w:rsidRPr="001C78C6" w:rsidRDefault="00F43586" w:rsidP="001A7F81">
            <w:pPr>
              <w:pStyle w:val="Tabletext"/>
              <w:jc w:val="center"/>
              <w:rPr>
                <w:rFonts w:eastAsia="MS PGothic"/>
                <w:szCs w:val="21"/>
                <w:lang w:val="ru-RU"/>
              </w:rPr>
            </w:pPr>
            <w:r w:rsidRPr="001C78C6">
              <w:rPr>
                <w:lang w:val="ru-RU"/>
              </w:rPr>
              <w:t>1 575,42 ± 12</w:t>
            </w:r>
          </w:p>
        </w:tc>
      </w:tr>
      <w:tr w:rsidR="00F43586" w:rsidRPr="001C78C6" w14:paraId="6FABBF7F"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48B08141" w14:textId="77777777" w:rsidR="00F43586" w:rsidRPr="001C78C6" w:rsidRDefault="00F43586" w:rsidP="001A7F81">
            <w:pPr>
              <w:pStyle w:val="Tabletext"/>
              <w:jc w:val="left"/>
              <w:rPr>
                <w:rFonts w:eastAsia="MS PGothic"/>
                <w:lang w:val="ru-RU"/>
              </w:rPr>
            </w:pPr>
            <w:r w:rsidRPr="001C78C6">
              <w:rPr>
                <w:lang w:val="ru-RU"/>
              </w:rPr>
              <w:t>Чиповая скорость кода PRN (Mчип/с)</w:t>
            </w:r>
          </w:p>
        </w:tc>
        <w:tc>
          <w:tcPr>
            <w:tcW w:w="4274" w:type="dxa"/>
            <w:tcBorders>
              <w:top w:val="single" w:sz="4" w:space="0" w:color="auto"/>
              <w:left w:val="single" w:sz="4" w:space="0" w:color="auto"/>
              <w:bottom w:val="single" w:sz="4" w:space="0" w:color="auto"/>
              <w:right w:val="single" w:sz="4" w:space="0" w:color="auto"/>
            </w:tcBorders>
            <w:vAlign w:val="center"/>
            <w:hideMark/>
          </w:tcPr>
          <w:p w14:paraId="365B828A" w14:textId="77777777" w:rsidR="00F43586" w:rsidRPr="001C78C6" w:rsidRDefault="00F43586" w:rsidP="001A7F81">
            <w:pPr>
              <w:pStyle w:val="Tabletext"/>
              <w:jc w:val="center"/>
              <w:rPr>
                <w:rFonts w:eastAsia="MS PGothic"/>
                <w:szCs w:val="21"/>
                <w:lang w:val="ru-RU"/>
              </w:rPr>
            </w:pPr>
            <w:r w:rsidRPr="001C78C6">
              <w:rPr>
                <w:lang w:val="ru-RU"/>
              </w:rPr>
              <w:t>1,023</w:t>
            </w:r>
          </w:p>
        </w:tc>
      </w:tr>
      <w:tr w:rsidR="00F43586" w:rsidRPr="001C78C6" w14:paraId="537A16A4"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hideMark/>
          </w:tcPr>
          <w:p w14:paraId="2ADE6366"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4274" w:type="dxa"/>
            <w:tcBorders>
              <w:top w:val="single" w:sz="4" w:space="0" w:color="auto"/>
              <w:left w:val="single" w:sz="4" w:space="0" w:color="auto"/>
              <w:bottom w:val="single" w:sz="4" w:space="0" w:color="auto"/>
              <w:right w:val="single" w:sz="4" w:space="0" w:color="auto"/>
            </w:tcBorders>
            <w:hideMark/>
          </w:tcPr>
          <w:p w14:paraId="30980810" w14:textId="77777777" w:rsidR="00F43586" w:rsidRPr="001C78C6" w:rsidRDefault="00F43586" w:rsidP="001A7F81">
            <w:pPr>
              <w:pStyle w:val="Tabletext"/>
              <w:jc w:val="center"/>
              <w:rPr>
                <w:rFonts w:eastAsia="MS PGothic"/>
                <w:lang w:val="ru-RU"/>
              </w:rPr>
            </w:pPr>
            <w:r w:rsidRPr="001C78C6">
              <w:rPr>
                <w:lang w:val="ru-RU"/>
              </w:rPr>
              <w:t>250</w:t>
            </w:r>
          </w:p>
        </w:tc>
      </w:tr>
      <w:tr w:rsidR="00F43586" w:rsidRPr="001C78C6" w14:paraId="7C845BD5"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0DC380B3"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4274" w:type="dxa"/>
            <w:tcBorders>
              <w:top w:val="single" w:sz="4" w:space="0" w:color="auto"/>
              <w:left w:val="single" w:sz="4" w:space="0" w:color="auto"/>
              <w:bottom w:val="single" w:sz="4" w:space="0" w:color="auto"/>
              <w:right w:val="single" w:sz="4" w:space="0" w:color="auto"/>
            </w:tcBorders>
            <w:vAlign w:val="center"/>
            <w:hideMark/>
          </w:tcPr>
          <w:p w14:paraId="202D14D1" w14:textId="77777777" w:rsidR="00F43586" w:rsidRPr="001C78C6" w:rsidRDefault="00F43586" w:rsidP="001A7F81">
            <w:pPr>
              <w:pStyle w:val="Tabletext"/>
              <w:jc w:val="center"/>
              <w:rPr>
                <w:lang w:val="ru-RU"/>
              </w:rPr>
            </w:pPr>
            <w:r w:rsidRPr="001C78C6">
              <w:rPr>
                <w:lang w:val="ru-RU"/>
              </w:rPr>
              <w:t>500</w:t>
            </w:r>
          </w:p>
        </w:tc>
      </w:tr>
      <w:tr w:rsidR="00F43586" w:rsidRPr="001C78C6" w14:paraId="1D553492"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7CC3E646"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265FADA" w14:textId="77777777" w:rsidR="00F43586" w:rsidRPr="001C78C6" w:rsidRDefault="00F43586" w:rsidP="001A7F81">
            <w:pPr>
              <w:pStyle w:val="Tabletext"/>
              <w:jc w:val="center"/>
              <w:rPr>
                <w:rFonts w:eastAsia="MS PGothic"/>
                <w:szCs w:val="21"/>
                <w:lang w:val="ru-RU"/>
              </w:rPr>
            </w:pPr>
            <w:r w:rsidRPr="001C78C6">
              <w:rPr>
                <w:lang w:val="ru-RU"/>
              </w:rPr>
              <w:t>BPSK-R(1)</w:t>
            </w:r>
            <w:r w:rsidRPr="001C78C6">
              <w:rPr>
                <w:lang w:val="ru-RU"/>
              </w:rPr>
              <w:br/>
              <w:t>(См. Примечание 1)</w:t>
            </w:r>
          </w:p>
        </w:tc>
      </w:tr>
      <w:tr w:rsidR="00F43586" w:rsidRPr="001C78C6" w14:paraId="539451CD"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68CE816E"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4274" w:type="dxa"/>
            <w:tcBorders>
              <w:top w:val="single" w:sz="4" w:space="0" w:color="auto"/>
              <w:left w:val="single" w:sz="4" w:space="0" w:color="auto"/>
              <w:bottom w:val="single" w:sz="4" w:space="0" w:color="auto"/>
              <w:right w:val="single" w:sz="4" w:space="0" w:color="auto"/>
            </w:tcBorders>
            <w:vAlign w:val="center"/>
            <w:hideMark/>
          </w:tcPr>
          <w:p w14:paraId="5548593D" w14:textId="77777777" w:rsidR="00F43586" w:rsidRPr="001C78C6" w:rsidRDefault="00F43586" w:rsidP="001A7F81">
            <w:pPr>
              <w:pStyle w:val="Tabletext"/>
              <w:jc w:val="center"/>
              <w:rPr>
                <w:rFonts w:eastAsia="MS PGothic"/>
                <w:szCs w:val="21"/>
                <w:lang w:val="ru-RU"/>
              </w:rPr>
            </w:pPr>
            <w:r w:rsidRPr="001C78C6">
              <w:rPr>
                <w:lang w:val="ru-RU"/>
              </w:rPr>
              <w:t>RHCP</w:t>
            </w:r>
          </w:p>
        </w:tc>
      </w:tr>
      <w:tr w:rsidR="00F43586" w:rsidRPr="001C78C6" w14:paraId="0D25D76F"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7C12FABD" w14:textId="77777777" w:rsidR="00F43586" w:rsidRPr="001C78C6" w:rsidRDefault="00F43586" w:rsidP="001A7F81">
            <w:pPr>
              <w:pStyle w:val="Tabletext"/>
              <w:jc w:val="left"/>
              <w:rPr>
                <w:rFonts w:eastAsia="MS PGothic"/>
                <w:lang w:val="ru-RU"/>
              </w:rPr>
            </w:pPr>
            <w:r w:rsidRPr="001C78C6">
              <w:rPr>
                <w:lang w:val="ru-RU"/>
              </w:rPr>
              <w:t>Эллиптичность (дБ)</w:t>
            </w:r>
          </w:p>
        </w:tc>
        <w:tc>
          <w:tcPr>
            <w:tcW w:w="4274" w:type="dxa"/>
            <w:tcBorders>
              <w:top w:val="single" w:sz="4" w:space="0" w:color="auto"/>
              <w:left w:val="single" w:sz="4" w:space="0" w:color="auto"/>
              <w:bottom w:val="single" w:sz="4" w:space="0" w:color="auto"/>
              <w:right w:val="single" w:sz="4" w:space="0" w:color="auto"/>
            </w:tcBorders>
            <w:vAlign w:val="center"/>
            <w:hideMark/>
          </w:tcPr>
          <w:p w14:paraId="7F2A199F" w14:textId="77777777" w:rsidR="00F43586" w:rsidRPr="001C78C6" w:rsidRDefault="00F43586" w:rsidP="001A7F81">
            <w:pPr>
              <w:pStyle w:val="Tabletext"/>
              <w:jc w:val="center"/>
              <w:rPr>
                <w:rFonts w:eastAsia="MS PGothic"/>
                <w:szCs w:val="21"/>
                <w:lang w:val="ru-RU"/>
              </w:rPr>
            </w:pPr>
            <w:r w:rsidRPr="001C78C6">
              <w:rPr>
                <w:lang w:val="ru-RU"/>
              </w:rPr>
              <w:t>Максимально 2,0</w:t>
            </w:r>
          </w:p>
        </w:tc>
      </w:tr>
      <w:tr w:rsidR="00F43586" w:rsidRPr="001C78C6" w14:paraId="3805DADE"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7FC67BBC"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4274" w:type="dxa"/>
            <w:tcBorders>
              <w:top w:val="single" w:sz="4" w:space="0" w:color="auto"/>
              <w:left w:val="single" w:sz="4" w:space="0" w:color="auto"/>
              <w:bottom w:val="single" w:sz="4" w:space="0" w:color="auto"/>
              <w:right w:val="single" w:sz="4" w:space="0" w:color="auto"/>
            </w:tcBorders>
            <w:vAlign w:val="center"/>
            <w:hideMark/>
          </w:tcPr>
          <w:p w14:paraId="7C85E742" w14:textId="0A26D1EA" w:rsidR="00F43586" w:rsidRPr="001C78C6" w:rsidRDefault="003F40AD" w:rsidP="001A7F81">
            <w:pPr>
              <w:pStyle w:val="Tabletext"/>
              <w:jc w:val="center"/>
              <w:rPr>
                <w:rFonts w:eastAsia="MS PGothic"/>
                <w:szCs w:val="21"/>
                <w:lang w:val="ru-RU"/>
              </w:rPr>
            </w:pPr>
            <w:r w:rsidRPr="001C78C6">
              <w:rPr>
                <w:lang w:val="ru-RU"/>
              </w:rPr>
              <w:t>−</w:t>
            </w:r>
            <w:r w:rsidR="00F43586" w:rsidRPr="001C78C6">
              <w:rPr>
                <w:lang w:val="ru-RU"/>
              </w:rPr>
              <w:t xml:space="preserve">158,5 </w:t>
            </w:r>
            <w:r w:rsidR="00F43586" w:rsidRPr="001C78C6">
              <w:rPr>
                <w:lang w:val="ru-RU"/>
              </w:rPr>
              <w:br/>
              <w:t>(См. Примечание 2)</w:t>
            </w:r>
          </w:p>
        </w:tc>
      </w:tr>
      <w:tr w:rsidR="00F43586" w:rsidRPr="001C78C6" w14:paraId="53D78105"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53AA5548"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4274" w:type="dxa"/>
            <w:tcBorders>
              <w:top w:val="single" w:sz="4" w:space="0" w:color="auto"/>
              <w:left w:val="single" w:sz="4" w:space="0" w:color="auto"/>
              <w:bottom w:val="single" w:sz="4" w:space="0" w:color="auto"/>
              <w:right w:val="single" w:sz="4" w:space="0" w:color="auto"/>
            </w:tcBorders>
            <w:vAlign w:val="center"/>
            <w:hideMark/>
          </w:tcPr>
          <w:p w14:paraId="489694CE" w14:textId="77777777" w:rsidR="00F43586" w:rsidRPr="001C78C6" w:rsidRDefault="00F43586" w:rsidP="001A7F81">
            <w:pPr>
              <w:pStyle w:val="Tabletext"/>
              <w:jc w:val="center"/>
              <w:rPr>
                <w:rFonts w:eastAsia="MS PGothic"/>
                <w:szCs w:val="21"/>
                <w:lang w:val="ru-RU"/>
              </w:rPr>
            </w:pPr>
            <w:r w:rsidRPr="001C78C6">
              <w:rPr>
                <w:lang w:val="ru-RU"/>
              </w:rPr>
              <w:t>24,0</w:t>
            </w:r>
          </w:p>
        </w:tc>
      </w:tr>
      <w:tr w:rsidR="00F43586" w:rsidRPr="001C78C6" w14:paraId="70AAFEBD" w14:textId="77777777" w:rsidTr="001A7F81">
        <w:trPr>
          <w:tblHeader/>
          <w:jc w:val="center"/>
        </w:trPr>
        <w:tc>
          <w:tcPr>
            <w:tcW w:w="9645" w:type="dxa"/>
            <w:gridSpan w:val="2"/>
            <w:tcBorders>
              <w:top w:val="single" w:sz="4" w:space="0" w:color="auto"/>
              <w:left w:val="nil"/>
              <w:bottom w:val="nil"/>
              <w:right w:val="nil"/>
            </w:tcBorders>
            <w:vAlign w:val="center"/>
            <w:hideMark/>
          </w:tcPr>
          <w:p w14:paraId="0D7D8306" w14:textId="7538B681" w:rsidR="00F43586" w:rsidRPr="001C78C6" w:rsidRDefault="0059289C" w:rsidP="001A7F81">
            <w:pPr>
              <w:pStyle w:val="Tablelegend"/>
              <w:ind w:left="-85" w:firstLine="0"/>
              <w:rPr>
                <w:lang w:val="ru-RU"/>
              </w:rPr>
            </w:pPr>
            <w:r w:rsidRPr="001C78C6">
              <w:rPr>
                <w:lang w:val="ru-RU"/>
              </w:rPr>
              <w:t>ПРИМЕЧАНИЕ 1. </w:t>
            </w:r>
            <w:r w:rsidR="003F40AD" w:rsidRPr="001C78C6">
              <w:rPr>
                <w:lang w:val="ru-RU"/>
              </w:rPr>
              <w:t>−</w:t>
            </w:r>
            <w:r w:rsidR="00F43586" w:rsidRPr="001C78C6">
              <w:rPr>
                <w:lang w:val="ru-RU"/>
              </w:rPr>
              <w:t> Для параметров GPS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 1,023 (Mчип/с).</w:t>
            </w:r>
          </w:p>
          <w:p w14:paraId="2318275E" w14:textId="32A822A7" w:rsidR="00F43586" w:rsidRPr="001C78C6" w:rsidRDefault="0059289C" w:rsidP="001A7F81">
            <w:pPr>
              <w:pStyle w:val="Tablelegend"/>
              <w:ind w:left="-85" w:firstLine="0"/>
              <w:rPr>
                <w:rFonts w:eastAsia="MS PGothic"/>
                <w:szCs w:val="22"/>
                <w:lang w:val="ru-RU"/>
              </w:rPr>
            </w:pPr>
            <w:r w:rsidRPr="001C78C6">
              <w:rPr>
                <w:lang w:val="ru-RU"/>
              </w:rPr>
              <w:t>ПРИМЕЧАНИЕ 2. </w:t>
            </w:r>
            <w:r w:rsidR="003F40AD" w:rsidRPr="001C78C6">
              <w:rPr>
                <w:lang w:val="ru-RU"/>
              </w:rPr>
              <w:t>−</w:t>
            </w:r>
            <w:r w:rsidR="00F43586" w:rsidRPr="001C78C6">
              <w:rPr>
                <w:lang w:val="ru-RU"/>
              </w:rPr>
              <w:t> Минимальная принимаемая мощность LM-RPS измеряется на выходе линейно поляризованной эталонной приемной пользовательской антенны 3 дБи (расположенной около поверхности Земли) для худшего случая нормальной ориентации, когда угол места спутника составляет более 5</w:t>
            </w:r>
            <w:r w:rsidR="00F43586" w:rsidRPr="001C78C6">
              <w:rPr>
                <w:lang w:val="ru-RU"/>
              </w:rPr>
              <w:sym w:font="Symbol" w:char="F0B0"/>
            </w:r>
            <w:r w:rsidR="00F43586" w:rsidRPr="001C78C6">
              <w:rPr>
                <w:lang w:val="ru-RU"/>
              </w:rPr>
              <w:t xml:space="preserve"> над горизонтом Земли при наблюдении с поверхности Земли.</w:t>
            </w:r>
          </w:p>
        </w:tc>
      </w:tr>
    </w:tbl>
    <w:p w14:paraId="5AF0C9C6" w14:textId="77777777" w:rsidR="0059289C" w:rsidRPr="002B5ACF" w:rsidRDefault="0059289C" w:rsidP="0059289C">
      <w:pPr>
        <w:pStyle w:val="Tablefin"/>
      </w:pPr>
      <w:bookmarkStart w:id="1719" w:name="_Toc495944745"/>
      <w:bookmarkStart w:id="1720" w:name="_Toc495944586"/>
      <w:bookmarkStart w:id="1721" w:name="_Toc495944427"/>
      <w:bookmarkStart w:id="1722" w:name="_Toc495944268"/>
      <w:bookmarkStart w:id="1723" w:name="_Toc495944109"/>
      <w:bookmarkStart w:id="1724" w:name="_Toc495943950"/>
      <w:bookmarkStart w:id="1725" w:name="_Toc495943791"/>
      <w:bookmarkStart w:id="1726" w:name="_Toc495943632"/>
      <w:bookmarkStart w:id="1727" w:name="_Toc482001266"/>
      <w:bookmarkStart w:id="1728" w:name="_Toc461606238"/>
      <w:bookmarkStart w:id="1729" w:name="_Toc461541353"/>
      <w:bookmarkStart w:id="1730" w:name="_Toc461540498"/>
      <w:bookmarkStart w:id="1731" w:name="_Toc461540374"/>
      <w:bookmarkStart w:id="1732" w:name="_Toc461540250"/>
      <w:bookmarkStart w:id="1733" w:name="_Toc461540126"/>
      <w:bookmarkStart w:id="1734" w:name="_Toc461540002"/>
      <w:bookmarkStart w:id="1735" w:name="_Toc461539878"/>
      <w:bookmarkStart w:id="1736" w:name="_Toc461539754"/>
      <w:bookmarkStart w:id="1737" w:name="_Toc461539588"/>
      <w:bookmarkStart w:id="1738" w:name="_Toc461539427"/>
      <w:bookmarkStart w:id="1739" w:name="_Toc381866715"/>
      <w:bookmarkStart w:id="1740" w:name="_Toc182474247"/>
    </w:p>
    <w:p w14:paraId="4D2A95D0" w14:textId="77777777" w:rsidR="00F43586" w:rsidRPr="001C78C6" w:rsidRDefault="00F43586" w:rsidP="00F43586">
      <w:pPr>
        <w:pStyle w:val="Heading2"/>
        <w:rPr>
          <w:lang w:val="ru-RU"/>
        </w:rPr>
      </w:pPr>
      <w:r w:rsidRPr="001C78C6">
        <w:rPr>
          <w:lang w:val="ru-RU"/>
        </w:rPr>
        <w:t>7.2</w:t>
      </w:r>
      <w:r w:rsidRPr="001C78C6">
        <w:rPr>
          <w:lang w:val="ru-RU"/>
        </w:rPr>
        <w:tab/>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1C78C6">
        <w:rPr>
          <w:lang w:val="ru-RU"/>
        </w:rPr>
        <w:t>Параметры передачи сигналов L5 LM-RPS</w:t>
      </w:r>
      <w:bookmarkEnd w:id="1740"/>
    </w:p>
    <w:p w14:paraId="75C22E0B" w14:textId="29FBC736" w:rsidR="00F43586" w:rsidRPr="001C78C6" w:rsidRDefault="00F43586" w:rsidP="00F43586">
      <w:pPr>
        <w:rPr>
          <w:lang w:val="ru-RU"/>
        </w:rPr>
      </w:pPr>
      <w:r w:rsidRPr="001C78C6">
        <w:rPr>
          <w:lang w:val="ru-RU"/>
        </w:rPr>
        <w:t>Основные параметры передачи L5 LM-RPS представлены в таблице 1</w:t>
      </w:r>
      <w:r w:rsidR="0041795B" w:rsidRPr="001C78C6">
        <w:rPr>
          <w:lang w:val="ru-RU"/>
        </w:rPr>
        <w:t>6</w:t>
      </w:r>
      <w:r w:rsidRPr="001C78C6">
        <w:rPr>
          <w:lang w:val="ru-RU"/>
        </w:rPr>
        <w:t>.</w:t>
      </w:r>
    </w:p>
    <w:p w14:paraId="356D41E6" w14:textId="5EB2C1D5" w:rsidR="00F43586" w:rsidRPr="001C78C6" w:rsidRDefault="00F43586" w:rsidP="00F43586">
      <w:pPr>
        <w:pStyle w:val="TableNo"/>
        <w:rPr>
          <w:lang w:val="ru-RU"/>
        </w:rPr>
      </w:pPr>
      <w:r w:rsidRPr="001C78C6">
        <w:rPr>
          <w:lang w:val="ru-RU"/>
        </w:rPr>
        <w:lastRenderedPageBreak/>
        <w:t>ТАБЛИЦА 1</w:t>
      </w:r>
      <w:r w:rsidR="0041795B" w:rsidRPr="001C78C6">
        <w:rPr>
          <w:lang w:val="ru-RU"/>
        </w:rPr>
        <w:t>6</w:t>
      </w:r>
    </w:p>
    <w:p w14:paraId="3B85EF98" w14:textId="6BAB745D" w:rsidR="00F43586" w:rsidRPr="001C78C6" w:rsidRDefault="00F43586" w:rsidP="00F43586">
      <w:pPr>
        <w:pStyle w:val="Tabletitle"/>
        <w:rPr>
          <w:lang w:val="ru-RU"/>
        </w:rPr>
      </w:pPr>
      <w:r w:rsidRPr="001C78C6">
        <w:rPr>
          <w:lang w:val="ru-RU"/>
        </w:rPr>
        <w:t>Передача сигнала L5 LM-RPS в полосе частот 1164</w:t>
      </w:r>
      <w:r w:rsidR="003F40AD" w:rsidRPr="001C78C6">
        <w:rPr>
          <w:lang w:val="ru-RU"/>
        </w:rPr>
        <w:t>−</w:t>
      </w:r>
      <w:r w:rsidRPr="001C78C6">
        <w:rPr>
          <w:lang w:val="ru-RU"/>
        </w:rPr>
        <w:t>1215 МГц</w:t>
      </w:r>
    </w:p>
    <w:tbl>
      <w:tblPr>
        <w:tblW w:w="9645" w:type="dxa"/>
        <w:jc w:val="center"/>
        <w:tblLayout w:type="fixed"/>
        <w:tblLook w:val="04A0" w:firstRow="1" w:lastRow="0" w:firstColumn="1" w:lastColumn="0" w:noHBand="0" w:noVBand="1"/>
      </w:tblPr>
      <w:tblGrid>
        <w:gridCol w:w="5739"/>
        <w:gridCol w:w="3906"/>
      </w:tblGrid>
      <w:tr w:rsidR="00F43586" w:rsidRPr="001C78C6" w14:paraId="100DCED2"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1C45684C" w14:textId="77777777" w:rsidR="00F43586" w:rsidRPr="001C78C6" w:rsidRDefault="00F43586" w:rsidP="001A7F81">
            <w:pPr>
              <w:pStyle w:val="Tablehead"/>
              <w:rPr>
                <w:rFonts w:eastAsia="MS PGothic"/>
                <w:lang w:val="ru-RU"/>
              </w:rPr>
            </w:pPr>
            <w:r w:rsidRPr="001C78C6">
              <w:rPr>
                <w:lang w:val="ru-RU"/>
              </w:rPr>
              <w:t>Параметр</w:t>
            </w:r>
          </w:p>
        </w:tc>
        <w:tc>
          <w:tcPr>
            <w:tcW w:w="3906" w:type="dxa"/>
            <w:tcBorders>
              <w:top w:val="single" w:sz="4" w:space="0" w:color="auto"/>
              <w:left w:val="single" w:sz="4" w:space="0" w:color="auto"/>
              <w:bottom w:val="single" w:sz="4" w:space="0" w:color="auto"/>
              <w:right w:val="single" w:sz="4" w:space="0" w:color="auto"/>
            </w:tcBorders>
            <w:vAlign w:val="center"/>
            <w:hideMark/>
          </w:tcPr>
          <w:p w14:paraId="2DBEE96D" w14:textId="77777777" w:rsidR="00F43586" w:rsidRPr="001C78C6" w:rsidRDefault="00F43586" w:rsidP="001A7F81">
            <w:pPr>
              <w:pStyle w:val="Tablehead"/>
              <w:rPr>
                <w:rFonts w:eastAsia="MS PGothic"/>
                <w:lang w:val="ru-RU"/>
              </w:rPr>
            </w:pPr>
            <w:r w:rsidRPr="001C78C6">
              <w:rPr>
                <w:lang w:val="ru-RU"/>
              </w:rPr>
              <w:t>Значение параметра</w:t>
            </w:r>
          </w:p>
        </w:tc>
      </w:tr>
      <w:tr w:rsidR="00F43586" w:rsidRPr="001C78C6" w14:paraId="555E62BB"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7CC4080E" w14:textId="77777777" w:rsidR="00F43586" w:rsidRPr="001C78C6" w:rsidRDefault="00F43586" w:rsidP="001A7F81">
            <w:pPr>
              <w:pStyle w:val="Tabletext"/>
              <w:jc w:val="left"/>
              <w:rPr>
                <w:rFonts w:eastAsia="MS PGothic"/>
                <w:lang w:val="ru-RU"/>
              </w:rPr>
            </w:pPr>
            <w:r w:rsidRPr="001C78C6">
              <w:rPr>
                <w:lang w:val="ru-RU"/>
              </w:rPr>
              <w:t>Диапазон частот сигнала (МГц)</w:t>
            </w:r>
          </w:p>
        </w:tc>
        <w:tc>
          <w:tcPr>
            <w:tcW w:w="3906" w:type="dxa"/>
            <w:tcBorders>
              <w:top w:val="single" w:sz="4" w:space="0" w:color="auto"/>
              <w:left w:val="single" w:sz="4" w:space="0" w:color="auto"/>
              <w:bottom w:val="single" w:sz="4" w:space="0" w:color="auto"/>
              <w:right w:val="single" w:sz="4" w:space="0" w:color="auto"/>
            </w:tcBorders>
            <w:vAlign w:val="center"/>
            <w:hideMark/>
          </w:tcPr>
          <w:p w14:paraId="07760304" w14:textId="77777777" w:rsidR="00F43586" w:rsidRPr="001C78C6" w:rsidRDefault="00F43586" w:rsidP="001A7F81">
            <w:pPr>
              <w:pStyle w:val="Tabletext"/>
              <w:jc w:val="center"/>
              <w:rPr>
                <w:rFonts w:eastAsia="MS PGothic"/>
                <w:szCs w:val="21"/>
                <w:lang w:val="ru-RU"/>
              </w:rPr>
            </w:pPr>
            <w:r w:rsidRPr="001C78C6">
              <w:rPr>
                <w:lang w:val="ru-RU"/>
              </w:rPr>
              <w:t>1 176,45 ± 12</w:t>
            </w:r>
          </w:p>
        </w:tc>
      </w:tr>
      <w:tr w:rsidR="00F43586" w:rsidRPr="001C78C6" w14:paraId="0F7C1C02"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20FE7534" w14:textId="77777777" w:rsidR="00F43586" w:rsidRPr="001C78C6" w:rsidRDefault="00F43586" w:rsidP="001A7F81">
            <w:pPr>
              <w:pStyle w:val="Tabletext"/>
              <w:jc w:val="left"/>
              <w:rPr>
                <w:rFonts w:eastAsia="MS PGothic"/>
                <w:lang w:val="ru-RU"/>
              </w:rPr>
            </w:pPr>
            <w:r w:rsidRPr="001C78C6">
              <w:rPr>
                <w:lang w:val="ru-RU"/>
              </w:rPr>
              <w:t>Чиповая скорость кода PRN (Mчип/с)</w:t>
            </w:r>
          </w:p>
        </w:tc>
        <w:tc>
          <w:tcPr>
            <w:tcW w:w="3906" w:type="dxa"/>
            <w:tcBorders>
              <w:top w:val="single" w:sz="4" w:space="0" w:color="auto"/>
              <w:left w:val="single" w:sz="4" w:space="0" w:color="auto"/>
              <w:bottom w:val="single" w:sz="4" w:space="0" w:color="auto"/>
              <w:right w:val="single" w:sz="4" w:space="0" w:color="auto"/>
            </w:tcBorders>
            <w:vAlign w:val="center"/>
            <w:hideMark/>
          </w:tcPr>
          <w:p w14:paraId="5CE31A7D" w14:textId="77777777" w:rsidR="00F43586" w:rsidRPr="001C78C6" w:rsidRDefault="00F43586" w:rsidP="001A7F81">
            <w:pPr>
              <w:pStyle w:val="Tabletext"/>
              <w:jc w:val="center"/>
              <w:rPr>
                <w:rFonts w:eastAsia="MS PGothic"/>
                <w:szCs w:val="21"/>
                <w:lang w:val="ru-RU"/>
              </w:rPr>
            </w:pPr>
            <w:r w:rsidRPr="001C78C6">
              <w:rPr>
                <w:lang w:val="ru-RU"/>
              </w:rPr>
              <w:t>10,23</w:t>
            </w:r>
          </w:p>
        </w:tc>
      </w:tr>
      <w:tr w:rsidR="00F43586" w:rsidRPr="001C78C6" w14:paraId="14962805"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274B301A"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3906" w:type="dxa"/>
            <w:tcBorders>
              <w:top w:val="single" w:sz="4" w:space="0" w:color="auto"/>
              <w:left w:val="single" w:sz="4" w:space="0" w:color="auto"/>
              <w:bottom w:val="single" w:sz="4" w:space="0" w:color="auto"/>
              <w:right w:val="single" w:sz="4" w:space="0" w:color="auto"/>
            </w:tcBorders>
            <w:vAlign w:val="center"/>
            <w:hideMark/>
          </w:tcPr>
          <w:p w14:paraId="0A8111D7" w14:textId="77777777" w:rsidR="00F43586" w:rsidRPr="001C78C6" w:rsidRDefault="00F43586" w:rsidP="001A7F81">
            <w:pPr>
              <w:pStyle w:val="Tabletext"/>
              <w:jc w:val="center"/>
              <w:rPr>
                <w:rFonts w:eastAsia="MS PGothic"/>
                <w:szCs w:val="21"/>
                <w:lang w:val="ru-RU"/>
              </w:rPr>
            </w:pPr>
            <w:r w:rsidRPr="001C78C6">
              <w:rPr>
                <w:lang w:val="ru-RU"/>
              </w:rPr>
              <w:t>250</w:t>
            </w:r>
          </w:p>
        </w:tc>
      </w:tr>
      <w:tr w:rsidR="00F43586" w:rsidRPr="001C78C6" w14:paraId="6687A847"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5F8A0328"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3906" w:type="dxa"/>
            <w:tcBorders>
              <w:top w:val="single" w:sz="4" w:space="0" w:color="auto"/>
              <w:left w:val="single" w:sz="4" w:space="0" w:color="auto"/>
              <w:bottom w:val="single" w:sz="4" w:space="0" w:color="auto"/>
              <w:right w:val="single" w:sz="4" w:space="0" w:color="auto"/>
            </w:tcBorders>
            <w:vAlign w:val="center"/>
            <w:hideMark/>
          </w:tcPr>
          <w:p w14:paraId="4CA81057" w14:textId="77777777" w:rsidR="00F43586" w:rsidRPr="001C78C6" w:rsidRDefault="00F43586" w:rsidP="001A7F81">
            <w:pPr>
              <w:pStyle w:val="Tabletext"/>
              <w:jc w:val="center"/>
              <w:rPr>
                <w:lang w:val="ru-RU"/>
              </w:rPr>
            </w:pPr>
            <w:r w:rsidRPr="001C78C6">
              <w:rPr>
                <w:lang w:val="ru-RU"/>
              </w:rPr>
              <w:t>500</w:t>
            </w:r>
          </w:p>
        </w:tc>
      </w:tr>
      <w:tr w:rsidR="00F43586" w:rsidRPr="001C78C6" w14:paraId="2E901E9E"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7D4FA15A"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3906" w:type="dxa"/>
            <w:tcBorders>
              <w:top w:val="single" w:sz="4" w:space="0" w:color="auto"/>
              <w:left w:val="single" w:sz="4" w:space="0" w:color="auto"/>
              <w:bottom w:val="single" w:sz="4" w:space="0" w:color="auto"/>
              <w:right w:val="single" w:sz="4" w:space="0" w:color="auto"/>
            </w:tcBorders>
            <w:vAlign w:val="center"/>
            <w:hideMark/>
          </w:tcPr>
          <w:p w14:paraId="72EDF9AC" w14:textId="77777777" w:rsidR="00F43586" w:rsidRPr="001C78C6" w:rsidRDefault="00F43586" w:rsidP="001A7F81">
            <w:pPr>
              <w:pStyle w:val="Tabletext"/>
              <w:jc w:val="center"/>
              <w:rPr>
                <w:rFonts w:eastAsia="MS PGothic"/>
                <w:szCs w:val="21"/>
                <w:lang w:val="ru-RU"/>
              </w:rPr>
            </w:pPr>
            <w:r w:rsidRPr="001C78C6">
              <w:rPr>
                <w:lang w:val="ru-RU"/>
              </w:rPr>
              <w:t xml:space="preserve">BPSK-R(10) </w:t>
            </w:r>
            <w:r w:rsidRPr="001C78C6">
              <w:rPr>
                <w:lang w:val="ru-RU"/>
              </w:rPr>
              <w:br/>
              <w:t>(См. Примечание 1)</w:t>
            </w:r>
          </w:p>
        </w:tc>
      </w:tr>
      <w:tr w:rsidR="00F43586" w:rsidRPr="001C78C6" w14:paraId="4E4CC141"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69F352DC"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3906" w:type="dxa"/>
            <w:tcBorders>
              <w:top w:val="single" w:sz="4" w:space="0" w:color="auto"/>
              <w:left w:val="single" w:sz="4" w:space="0" w:color="auto"/>
              <w:bottom w:val="single" w:sz="4" w:space="0" w:color="auto"/>
              <w:right w:val="single" w:sz="4" w:space="0" w:color="auto"/>
            </w:tcBorders>
            <w:vAlign w:val="center"/>
            <w:hideMark/>
          </w:tcPr>
          <w:p w14:paraId="36BEBC5B" w14:textId="77777777" w:rsidR="00F43586" w:rsidRPr="001C78C6" w:rsidRDefault="00F43586" w:rsidP="001A7F81">
            <w:pPr>
              <w:pStyle w:val="Tabletext"/>
              <w:jc w:val="center"/>
              <w:rPr>
                <w:rFonts w:eastAsia="MS PGothic"/>
                <w:szCs w:val="21"/>
                <w:lang w:val="ru-RU"/>
              </w:rPr>
            </w:pPr>
            <w:r w:rsidRPr="001C78C6">
              <w:rPr>
                <w:lang w:val="ru-RU"/>
              </w:rPr>
              <w:t>RHCP</w:t>
            </w:r>
          </w:p>
        </w:tc>
      </w:tr>
      <w:tr w:rsidR="00F43586" w:rsidRPr="001C78C6" w14:paraId="67CAE37C"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719EBE6A" w14:textId="77777777" w:rsidR="00F43586" w:rsidRPr="001C78C6" w:rsidRDefault="00F43586" w:rsidP="001A7F81">
            <w:pPr>
              <w:pStyle w:val="Tabletext"/>
              <w:jc w:val="left"/>
              <w:rPr>
                <w:rFonts w:eastAsia="MS PGothic"/>
                <w:lang w:val="ru-RU"/>
              </w:rPr>
            </w:pPr>
            <w:r w:rsidRPr="001C78C6">
              <w:rPr>
                <w:lang w:val="ru-RU"/>
              </w:rPr>
              <w:t>Эллиптичность (дБ)</w:t>
            </w:r>
          </w:p>
        </w:tc>
        <w:tc>
          <w:tcPr>
            <w:tcW w:w="3906" w:type="dxa"/>
            <w:tcBorders>
              <w:top w:val="single" w:sz="4" w:space="0" w:color="auto"/>
              <w:left w:val="single" w:sz="4" w:space="0" w:color="auto"/>
              <w:bottom w:val="single" w:sz="4" w:space="0" w:color="auto"/>
              <w:right w:val="single" w:sz="4" w:space="0" w:color="auto"/>
            </w:tcBorders>
            <w:vAlign w:val="center"/>
            <w:hideMark/>
          </w:tcPr>
          <w:p w14:paraId="71FBE69C" w14:textId="77777777" w:rsidR="00F43586" w:rsidRPr="001C78C6" w:rsidRDefault="00F43586" w:rsidP="001A7F81">
            <w:pPr>
              <w:pStyle w:val="Tabletext"/>
              <w:jc w:val="center"/>
              <w:rPr>
                <w:rFonts w:eastAsia="MS PGothic"/>
                <w:szCs w:val="21"/>
                <w:lang w:val="ru-RU"/>
              </w:rPr>
            </w:pPr>
            <w:r w:rsidRPr="001C78C6">
              <w:rPr>
                <w:lang w:val="ru-RU"/>
              </w:rPr>
              <w:t>Максимально 2,0</w:t>
            </w:r>
          </w:p>
        </w:tc>
      </w:tr>
      <w:tr w:rsidR="00F43586" w:rsidRPr="001C78C6" w14:paraId="62EFA36E"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6D85ECC7" w14:textId="77777777" w:rsidR="00F43586" w:rsidRPr="001C78C6" w:rsidRDefault="00F43586" w:rsidP="001A7F81">
            <w:pPr>
              <w:pStyle w:val="Tabletext"/>
              <w:spacing w:line="220" w:lineRule="exact"/>
              <w:jc w:val="left"/>
              <w:rPr>
                <w:lang w:val="ru-RU"/>
              </w:rPr>
            </w:pPr>
            <w:r w:rsidRPr="001C78C6">
              <w:rPr>
                <w:lang w:val="ru-RU"/>
              </w:rPr>
              <w:t xml:space="preserve">Минимальный уровень мощности принимаемого </w:t>
            </w:r>
          </w:p>
          <w:p w14:paraId="45D97B3D" w14:textId="77777777" w:rsidR="00F43586" w:rsidRPr="001C78C6" w:rsidRDefault="00F43586" w:rsidP="001A7F81">
            <w:pPr>
              <w:pStyle w:val="Tabletext"/>
              <w:jc w:val="left"/>
              <w:rPr>
                <w:rFonts w:eastAsia="MS PGothic"/>
                <w:lang w:val="ru-RU"/>
              </w:rPr>
            </w:pPr>
            <w:r w:rsidRPr="001C78C6">
              <w:rPr>
                <w:lang w:val="ru-RU"/>
              </w:rPr>
              <w:t>сигнала на выходе эталонной антенны (дБВт)</w:t>
            </w:r>
          </w:p>
        </w:tc>
        <w:tc>
          <w:tcPr>
            <w:tcW w:w="3906" w:type="dxa"/>
            <w:tcBorders>
              <w:top w:val="single" w:sz="4" w:space="0" w:color="auto"/>
              <w:left w:val="single" w:sz="4" w:space="0" w:color="auto"/>
              <w:bottom w:val="single" w:sz="4" w:space="0" w:color="auto"/>
              <w:right w:val="single" w:sz="4" w:space="0" w:color="auto"/>
            </w:tcBorders>
            <w:vAlign w:val="center"/>
            <w:hideMark/>
          </w:tcPr>
          <w:p w14:paraId="4359B132" w14:textId="1959750B" w:rsidR="00F43586" w:rsidRPr="001C78C6" w:rsidRDefault="003F40AD" w:rsidP="001A7F81">
            <w:pPr>
              <w:pStyle w:val="Tabletext"/>
              <w:jc w:val="center"/>
              <w:rPr>
                <w:rFonts w:eastAsia="MS PGothic"/>
                <w:szCs w:val="21"/>
                <w:lang w:val="ru-RU"/>
              </w:rPr>
            </w:pPr>
            <w:r w:rsidRPr="001C78C6">
              <w:rPr>
                <w:lang w:val="ru-RU"/>
              </w:rPr>
              <w:t>−</w:t>
            </w:r>
            <w:r w:rsidR="00F43586" w:rsidRPr="001C78C6">
              <w:rPr>
                <w:lang w:val="ru-RU"/>
              </w:rPr>
              <w:t xml:space="preserve">157,9 </w:t>
            </w:r>
            <w:r w:rsidR="00F43586" w:rsidRPr="001C78C6">
              <w:rPr>
                <w:lang w:val="ru-RU"/>
              </w:rPr>
              <w:br/>
              <w:t>(См. Примечание 2)</w:t>
            </w:r>
          </w:p>
        </w:tc>
      </w:tr>
      <w:tr w:rsidR="00F43586" w:rsidRPr="001C78C6" w14:paraId="4454A85D" w14:textId="77777777" w:rsidTr="001A7F81">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1E5D8BC1"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3906" w:type="dxa"/>
            <w:tcBorders>
              <w:top w:val="single" w:sz="4" w:space="0" w:color="auto"/>
              <w:left w:val="single" w:sz="4" w:space="0" w:color="auto"/>
              <w:bottom w:val="single" w:sz="4" w:space="0" w:color="auto"/>
              <w:right w:val="single" w:sz="4" w:space="0" w:color="auto"/>
            </w:tcBorders>
            <w:vAlign w:val="center"/>
            <w:hideMark/>
          </w:tcPr>
          <w:p w14:paraId="05C727F5" w14:textId="77777777" w:rsidR="00F43586" w:rsidRPr="001C78C6" w:rsidRDefault="00F43586" w:rsidP="001A7F81">
            <w:pPr>
              <w:pStyle w:val="Tabletext"/>
              <w:jc w:val="center"/>
              <w:rPr>
                <w:rFonts w:eastAsia="MS PGothic"/>
                <w:szCs w:val="21"/>
                <w:lang w:val="ru-RU"/>
              </w:rPr>
            </w:pPr>
            <w:r w:rsidRPr="001C78C6">
              <w:rPr>
                <w:lang w:val="ru-RU"/>
              </w:rPr>
              <w:t>24,0</w:t>
            </w:r>
          </w:p>
        </w:tc>
      </w:tr>
      <w:tr w:rsidR="00F43586" w:rsidRPr="001C78C6" w14:paraId="781C322C" w14:textId="77777777" w:rsidTr="001A7F81">
        <w:trPr>
          <w:tblHeader/>
          <w:jc w:val="center"/>
        </w:trPr>
        <w:tc>
          <w:tcPr>
            <w:tcW w:w="9645" w:type="dxa"/>
            <w:gridSpan w:val="2"/>
            <w:tcBorders>
              <w:top w:val="single" w:sz="4" w:space="0" w:color="auto"/>
              <w:left w:val="nil"/>
              <w:bottom w:val="nil"/>
              <w:right w:val="nil"/>
            </w:tcBorders>
            <w:vAlign w:val="center"/>
            <w:hideMark/>
          </w:tcPr>
          <w:p w14:paraId="7ECBC0C3" w14:textId="398F8E95" w:rsidR="00F43586" w:rsidRPr="001C78C6" w:rsidRDefault="00B72479" w:rsidP="001A7F81">
            <w:pPr>
              <w:pStyle w:val="Tablelegend"/>
              <w:ind w:left="-85" w:firstLine="0"/>
              <w:rPr>
                <w:lang w:val="ru-RU"/>
              </w:rPr>
            </w:pPr>
            <w:r w:rsidRPr="001C78C6">
              <w:rPr>
                <w:lang w:val="ru-RU"/>
              </w:rPr>
              <w:t>ПРИМЕЧАНИЕ 1. </w:t>
            </w:r>
            <w:r w:rsidR="003F40AD" w:rsidRPr="001C78C6">
              <w:rPr>
                <w:lang w:val="ru-RU"/>
              </w:rPr>
              <w:t>−</w:t>
            </w:r>
            <w:r w:rsidR="00F43586" w:rsidRPr="001C78C6">
              <w:rPr>
                <w:lang w:val="ru-RU"/>
              </w:rPr>
              <w:t> Для параметров GPS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 1,023 (Mчип/с).</w:t>
            </w:r>
          </w:p>
          <w:p w14:paraId="69AEF5E5" w14:textId="310E764E" w:rsidR="00F43586" w:rsidRPr="001C78C6" w:rsidRDefault="00B72479" w:rsidP="001A7F81">
            <w:pPr>
              <w:pStyle w:val="Tablelegend"/>
              <w:ind w:left="-85" w:firstLine="0"/>
              <w:rPr>
                <w:rFonts w:eastAsia="MS PGothic"/>
                <w:szCs w:val="22"/>
                <w:lang w:val="ru-RU"/>
              </w:rPr>
            </w:pPr>
            <w:r w:rsidRPr="001C78C6">
              <w:rPr>
                <w:lang w:val="ru-RU"/>
              </w:rPr>
              <w:t>ПРИМЕЧАНИЕ 2. − </w:t>
            </w:r>
            <w:r w:rsidR="00F43586" w:rsidRPr="001C78C6">
              <w:rPr>
                <w:lang w:val="ru-RU"/>
              </w:rPr>
              <w:t>Минимальная принимаемая мощность измеряется на выходе линейно поляризованной эталонной приемной пользовательской антенны 3 дБи (расположенной около поверхности Земли) для худшего случая нормальной ориентации, когда угол места спутника составляет более 5</w:t>
            </w:r>
            <w:r w:rsidR="00F43586" w:rsidRPr="001C78C6">
              <w:rPr>
                <w:lang w:val="ru-RU"/>
              </w:rPr>
              <w:sym w:font="Symbol" w:char="F0B0"/>
            </w:r>
            <w:r w:rsidR="00F43586" w:rsidRPr="001C78C6">
              <w:rPr>
                <w:lang w:val="ru-RU"/>
              </w:rPr>
              <w:t xml:space="preserve"> над горизонтом Земли при наблюдении с поверхности Земли.</w:t>
            </w:r>
          </w:p>
        </w:tc>
      </w:tr>
    </w:tbl>
    <w:p w14:paraId="756EDE20" w14:textId="77777777" w:rsidR="00E64C7F" w:rsidRPr="002B5ACF" w:rsidRDefault="00E64C7F" w:rsidP="00E64C7F">
      <w:pPr>
        <w:pStyle w:val="Tablefin"/>
      </w:pPr>
      <w:bookmarkStart w:id="1741" w:name="_Toc495943633"/>
      <w:bookmarkStart w:id="1742" w:name="_Toc495943792"/>
      <w:bookmarkStart w:id="1743" w:name="_Toc495943951"/>
      <w:bookmarkStart w:id="1744" w:name="_Toc495944110"/>
      <w:bookmarkStart w:id="1745" w:name="_Toc495944269"/>
      <w:bookmarkStart w:id="1746" w:name="_Toc495944428"/>
      <w:bookmarkStart w:id="1747" w:name="_Toc495944587"/>
      <w:bookmarkStart w:id="1748" w:name="_Toc495944746"/>
    </w:p>
    <w:p w14:paraId="44FAF231" w14:textId="77777777" w:rsidR="00F43586" w:rsidRPr="001C78C6" w:rsidRDefault="00F43586" w:rsidP="00F43586">
      <w:pPr>
        <w:pStyle w:val="AnnexNoTitle"/>
        <w:rPr>
          <w:szCs w:val="26"/>
          <w:lang w:val="ru-RU"/>
        </w:rPr>
      </w:pPr>
      <w:bookmarkStart w:id="1749" w:name="_Toc182474248"/>
      <w:r w:rsidRPr="001C78C6">
        <w:rPr>
          <w:rFonts w:eastAsia="SimSun"/>
          <w:szCs w:val="26"/>
          <w:lang w:val="ru-RU"/>
        </w:rPr>
        <w:t>Приложение 7</w:t>
      </w:r>
      <w:bookmarkEnd w:id="1741"/>
      <w:bookmarkEnd w:id="1742"/>
      <w:bookmarkEnd w:id="1743"/>
      <w:bookmarkEnd w:id="1744"/>
      <w:bookmarkEnd w:id="1745"/>
      <w:bookmarkEnd w:id="1746"/>
      <w:bookmarkEnd w:id="1747"/>
      <w:bookmarkEnd w:id="1748"/>
      <w:r w:rsidRPr="001C78C6">
        <w:rPr>
          <w:rFonts w:eastAsia="SimSun"/>
          <w:szCs w:val="26"/>
          <w:lang w:val="ru-RU"/>
        </w:rPr>
        <w:br/>
      </w:r>
      <w:r w:rsidRPr="001C78C6">
        <w:rPr>
          <w:rFonts w:eastAsia="SimSun"/>
          <w:szCs w:val="26"/>
          <w:lang w:val="ru-RU"/>
        </w:rPr>
        <w:br/>
      </w:r>
      <w:r w:rsidRPr="001C78C6">
        <w:rPr>
          <w:szCs w:val="26"/>
          <w:lang w:val="ru-RU"/>
        </w:rPr>
        <w:t xml:space="preserve">Техническое описание системы и характеристики передающих </w:t>
      </w:r>
      <w:r w:rsidRPr="001C78C6">
        <w:rPr>
          <w:szCs w:val="26"/>
          <w:lang w:val="ru-RU"/>
        </w:rPr>
        <w:br/>
        <w:t>космических станций системы COMPASS</w:t>
      </w:r>
      <w:bookmarkEnd w:id="1749"/>
    </w:p>
    <w:p w14:paraId="6A2A0875" w14:textId="77777777" w:rsidR="00F43586" w:rsidRPr="001C78C6" w:rsidRDefault="00F43586" w:rsidP="00F43586">
      <w:pPr>
        <w:pStyle w:val="Heading1"/>
        <w:rPr>
          <w:lang w:val="ru-RU"/>
        </w:rPr>
      </w:pPr>
      <w:bookmarkStart w:id="1750" w:name="_Toc381866716"/>
      <w:bookmarkStart w:id="1751" w:name="_Toc461539428"/>
      <w:bookmarkStart w:id="1752" w:name="_Toc461539589"/>
      <w:bookmarkStart w:id="1753" w:name="_Toc461539755"/>
      <w:bookmarkStart w:id="1754" w:name="_Toc461539879"/>
      <w:bookmarkStart w:id="1755" w:name="_Toc461540003"/>
      <w:bookmarkStart w:id="1756" w:name="_Toc461540127"/>
      <w:bookmarkStart w:id="1757" w:name="_Toc461540251"/>
      <w:bookmarkStart w:id="1758" w:name="_Toc461540375"/>
      <w:bookmarkStart w:id="1759" w:name="_Toc461540499"/>
      <w:bookmarkStart w:id="1760" w:name="_Toc461541354"/>
      <w:bookmarkStart w:id="1761" w:name="_Toc461606239"/>
      <w:bookmarkStart w:id="1762" w:name="_Toc482001267"/>
      <w:bookmarkStart w:id="1763" w:name="_Toc495943634"/>
      <w:bookmarkStart w:id="1764" w:name="_Toc495943793"/>
      <w:bookmarkStart w:id="1765" w:name="_Toc495943952"/>
      <w:bookmarkStart w:id="1766" w:name="_Toc495944111"/>
      <w:bookmarkStart w:id="1767" w:name="_Toc495944270"/>
      <w:bookmarkStart w:id="1768" w:name="_Toc495944429"/>
      <w:bookmarkStart w:id="1769" w:name="_Toc495944588"/>
      <w:bookmarkStart w:id="1770" w:name="_Toc495944747"/>
      <w:bookmarkStart w:id="1771" w:name="_Toc182474249"/>
      <w:bookmarkStart w:id="1772" w:name="_Toc381866723"/>
      <w:bookmarkStart w:id="1773" w:name="_Toc461539435"/>
      <w:bookmarkStart w:id="1774" w:name="_Toc461539596"/>
      <w:bookmarkStart w:id="1775" w:name="_Toc461539762"/>
      <w:bookmarkStart w:id="1776" w:name="_Toc461539886"/>
      <w:bookmarkStart w:id="1777" w:name="_Toc461540010"/>
      <w:bookmarkStart w:id="1778" w:name="_Toc461540134"/>
      <w:bookmarkStart w:id="1779" w:name="_Toc461540258"/>
      <w:bookmarkStart w:id="1780" w:name="_Toc461540382"/>
      <w:bookmarkStart w:id="1781" w:name="_Toc461540506"/>
      <w:bookmarkStart w:id="1782" w:name="_Toc461541361"/>
      <w:bookmarkStart w:id="1783" w:name="_Toc461606246"/>
      <w:bookmarkStart w:id="1784" w:name="_Toc482001274"/>
      <w:bookmarkStart w:id="1785" w:name="_Toc495943641"/>
      <w:bookmarkStart w:id="1786" w:name="_Toc495943800"/>
      <w:bookmarkStart w:id="1787" w:name="_Toc495943959"/>
      <w:bookmarkStart w:id="1788" w:name="_Toc495944118"/>
      <w:bookmarkStart w:id="1789" w:name="_Toc495944277"/>
      <w:bookmarkStart w:id="1790" w:name="_Toc495944436"/>
      <w:bookmarkStart w:id="1791" w:name="_Toc495944595"/>
      <w:bookmarkStart w:id="1792" w:name="_Toc495944754"/>
      <w:r w:rsidRPr="001C78C6">
        <w:rPr>
          <w:lang w:val="ru-RU"/>
        </w:rPr>
        <w:t>1</w:t>
      </w:r>
      <w:r w:rsidRPr="001C78C6">
        <w:rPr>
          <w:lang w:val="ru-RU"/>
        </w:rPr>
        <w:tab/>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r w:rsidRPr="001C78C6">
        <w:rPr>
          <w:lang w:val="ru-RU"/>
        </w:rPr>
        <w:t>Введение</w:t>
      </w:r>
      <w:bookmarkEnd w:id="1771"/>
    </w:p>
    <w:p w14:paraId="6993555B" w14:textId="77777777" w:rsidR="00F43586" w:rsidRPr="001C78C6" w:rsidRDefault="00F43586" w:rsidP="00F43586">
      <w:pPr>
        <w:rPr>
          <w:lang w:val="ru-RU"/>
        </w:rPr>
      </w:pPr>
      <w:r w:rsidRPr="001C78C6">
        <w:rPr>
          <w:lang w:val="ru-RU"/>
        </w:rPr>
        <w:t>Систему COMPASS образует группировка из 30 негеостационарных спутников и пяти геостационарных спутников в позициях 58,75° в. д., 80° в. д., 110,5° в. д., 140° в. д. и 160° в. д. Каждый спутник передает навигационные сигналы в трех полосах частот. Эти навигационные сигналы модулируются предварительно определенной двоичной последовательностью, содержащей кодированные данные об эфемеридах и времени, и имеют достаточную ширину полосы для обеспечения необходимой навигационной точности без применения двусторонней передачи или доплеровских сдвигов. Система обеспечивает точное определение пространственного местоположения, скорости и времени в любой точке на поверхности Земли или около нее.</w:t>
      </w:r>
    </w:p>
    <w:p w14:paraId="543E70A1" w14:textId="77777777" w:rsidR="00F43586" w:rsidRPr="001C78C6" w:rsidRDefault="00F43586" w:rsidP="00F43586">
      <w:pPr>
        <w:pStyle w:val="Heading2"/>
        <w:rPr>
          <w:lang w:val="ru-RU"/>
        </w:rPr>
      </w:pPr>
      <w:bookmarkStart w:id="1793" w:name="_Toc381866717"/>
      <w:bookmarkStart w:id="1794" w:name="_Toc461539429"/>
      <w:bookmarkStart w:id="1795" w:name="_Toc461539590"/>
      <w:bookmarkStart w:id="1796" w:name="_Toc461539756"/>
      <w:bookmarkStart w:id="1797" w:name="_Toc461539880"/>
      <w:bookmarkStart w:id="1798" w:name="_Toc461540004"/>
      <w:bookmarkStart w:id="1799" w:name="_Toc461540128"/>
      <w:bookmarkStart w:id="1800" w:name="_Toc461540252"/>
      <w:bookmarkStart w:id="1801" w:name="_Toc461540376"/>
      <w:bookmarkStart w:id="1802" w:name="_Toc461540500"/>
      <w:bookmarkStart w:id="1803" w:name="_Toc461541355"/>
      <w:bookmarkStart w:id="1804" w:name="_Toc461606240"/>
      <w:bookmarkStart w:id="1805" w:name="_Toc482001268"/>
      <w:bookmarkStart w:id="1806" w:name="_Toc495943635"/>
      <w:bookmarkStart w:id="1807" w:name="_Toc495943794"/>
      <w:bookmarkStart w:id="1808" w:name="_Toc495943953"/>
      <w:bookmarkStart w:id="1809" w:name="_Toc495944112"/>
      <w:bookmarkStart w:id="1810" w:name="_Toc495944271"/>
      <w:bookmarkStart w:id="1811" w:name="_Toc495944430"/>
      <w:bookmarkStart w:id="1812" w:name="_Toc495944589"/>
      <w:bookmarkStart w:id="1813" w:name="_Toc495944748"/>
      <w:bookmarkStart w:id="1814" w:name="_Toc182474250"/>
      <w:r w:rsidRPr="001C78C6">
        <w:rPr>
          <w:lang w:val="ru-RU"/>
        </w:rPr>
        <w:t>1.1</w:t>
      </w:r>
      <w:r w:rsidRPr="001C78C6">
        <w:rPr>
          <w:lang w:val="ru-RU"/>
        </w:rPr>
        <w:tab/>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r w:rsidRPr="001C78C6">
        <w:rPr>
          <w:lang w:val="ru-RU"/>
        </w:rPr>
        <w:t>Требования по частоте</w:t>
      </w:r>
      <w:bookmarkEnd w:id="1814"/>
    </w:p>
    <w:p w14:paraId="7A73B1E4" w14:textId="02C0A163" w:rsidR="00F43586" w:rsidRPr="001C78C6" w:rsidRDefault="00F43586" w:rsidP="00F43586">
      <w:pPr>
        <w:rPr>
          <w:lang w:val="ru-RU" w:eastAsia="zh-CN"/>
        </w:rPr>
      </w:pPr>
      <w:r w:rsidRPr="001C78C6">
        <w:rPr>
          <w:lang w:val="ru-RU"/>
        </w:rPr>
        <w:t xml:space="preserve">В основе требований по частоте для системы COMPASS лежат оценка требований пользователей к точности, точность учета задержки распространения в направлении космос-Земля, подавление многолучевости, стоимость оборудования, а также конфигурации. Система COMPASS передает навигационные сигналы в трех полосах частот </w:t>
      </w:r>
      <w:r w:rsidR="003F40AD" w:rsidRPr="001C78C6">
        <w:rPr>
          <w:lang w:val="ru-RU"/>
        </w:rPr>
        <w:t>−</w:t>
      </w:r>
      <w:r w:rsidRPr="001C78C6">
        <w:rPr>
          <w:lang w:val="ru-RU"/>
        </w:rPr>
        <w:t xml:space="preserve"> B1, B2, B3:</w:t>
      </w:r>
    </w:p>
    <w:p w14:paraId="437C7D20" w14:textId="0C3A4D9E" w:rsidR="00F43586" w:rsidRPr="001C78C6" w:rsidRDefault="003F40AD" w:rsidP="00F43586">
      <w:pPr>
        <w:pStyle w:val="enumlev1"/>
        <w:jc w:val="left"/>
        <w:rPr>
          <w:lang w:val="ru-RU"/>
        </w:rPr>
      </w:pPr>
      <w:r w:rsidRPr="001C78C6">
        <w:rPr>
          <w:lang w:val="ru-RU"/>
        </w:rPr>
        <w:t>−</w:t>
      </w:r>
      <w:r w:rsidR="00F43586" w:rsidRPr="001C78C6">
        <w:rPr>
          <w:lang w:val="ru-RU"/>
        </w:rPr>
        <w:tab/>
      </w:r>
      <w:r w:rsidR="00F43586" w:rsidRPr="001C78C6">
        <w:rPr>
          <w:lang w:val="ru-RU" w:eastAsia="zh-CN"/>
        </w:rPr>
        <w:t>B1</w:t>
      </w:r>
      <w:r w:rsidR="00F43586" w:rsidRPr="001C78C6">
        <w:rPr>
          <w:lang w:val="ru-RU"/>
        </w:rPr>
        <w:t xml:space="preserve"> </w:t>
      </w:r>
      <w:r w:rsidRPr="001C78C6">
        <w:rPr>
          <w:lang w:val="ru-RU"/>
        </w:rPr>
        <w:t>−</w:t>
      </w:r>
      <w:r w:rsidR="00F43586" w:rsidRPr="001C78C6">
        <w:rPr>
          <w:lang w:val="ru-RU"/>
        </w:rPr>
        <w:t xml:space="preserve"> 1</w:t>
      </w:r>
      <w:r w:rsidR="00F43586" w:rsidRPr="001C78C6">
        <w:rPr>
          <w:lang w:val="ru-RU" w:eastAsia="zh-CN"/>
        </w:rPr>
        <w:t>561,098</w:t>
      </w:r>
      <w:r w:rsidR="00F43586" w:rsidRPr="001C78C6">
        <w:rPr>
          <w:lang w:val="ru-RU"/>
        </w:rPr>
        <w:t xml:space="preserve"> МГц</w:t>
      </w:r>
      <w:r w:rsidR="00F43586" w:rsidRPr="001C78C6">
        <w:rPr>
          <w:lang w:val="ru-RU" w:eastAsia="zh-CN"/>
        </w:rPr>
        <w:t xml:space="preserve"> (B1I), </w:t>
      </w:r>
      <w:r w:rsidR="00F43586" w:rsidRPr="001C78C6">
        <w:rPr>
          <w:lang w:val="ru-RU"/>
        </w:rPr>
        <w:t>1575,42 МГц</w:t>
      </w:r>
      <w:r w:rsidR="00F43586" w:rsidRPr="001C78C6">
        <w:rPr>
          <w:lang w:val="ru-RU" w:eastAsia="zh-CN"/>
        </w:rPr>
        <w:t xml:space="preserve"> (B1C, B1A);</w:t>
      </w:r>
    </w:p>
    <w:p w14:paraId="19D913DD" w14:textId="76C5E6B7" w:rsidR="00F43586" w:rsidRPr="001C78C6" w:rsidRDefault="00F43586" w:rsidP="00F43586">
      <w:pPr>
        <w:pStyle w:val="enumlev1"/>
        <w:spacing w:before="0"/>
        <w:jc w:val="left"/>
        <w:rPr>
          <w:lang w:val="ru-RU" w:eastAsia="zh-CN"/>
        </w:rPr>
      </w:pPr>
      <w:r w:rsidRPr="001C78C6">
        <w:rPr>
          <w:lang w:val="ru-RU"/>
        </w:rPr>
        <w:tab/>
      </w:r>
      <w:r w:rsidRPr="001C78C6">
        <w:rPr>
          <w:lang w:val="ru-RU" w:eastAsia="zh-CN"/>
        </w:rPr>
        <w:t xml:space="preserve">B2 </w:t>
      </w:r>
      <w:r w:rsidR="003F40AD" w:rsidRPr="001C78C6">
        <w:rPr>
          <w:lang w:val="ru-RU" w:eastAsia="zh-CN"/>
        </w:rPr>
        <w:t>−</w:t>
      </w:r>
      <w:r w:rsidRPr="001C78C6">
        <w:rPr>
          <w:lang w:val="ru-RU" w:eastAsia="zh-CN"/>
        </w:rPr>
        <w:t xml:space="preserve"> </w:t>
      </w:r>
      <w:r w:rsidRPr="001C78C6">
        <w:rPr>
          <w:lang w:val="ru-RU"/>
        </w:rPr>
        <w:t>1176,45 МГц</w:t>
      </w:r>
      <w:r w:rsidRPr="001C78C6">
        <w:rPr>
          <w:lang w:val="ru-RU" w:eastAsia="zh-CN"/>
        </w:rPr>
        <w:t xml:space="preserve"> (B2a), </w:t>
      </w:r>
      <w:r w:rsidRPr="001C78C6">
        <w:rPr>
          <w:lang w:val="ru-RU"/>
        </w:rPr>
        <w:t>1207,14 МГц</w:t>
      </w:r>
      <w:r w:rsidRPr="001C78C6">
        <w:rPr>
          <w:lang w:val="ru-RU" w:eastAsia="zh-CN"/>
        </w:rPr>
        <w:t xml:space="preserve"> (B2b) </w:t>
      </w:r>
      <w:r w:rsidRPr="001C78C6">
        <w:rPr>
          <w:lang w:val="ru-RU"/>
        </w:rPr>
        <w:t xml:space="preserve">(сигналы </w:t>
      </w:r>
      <w:r w:rsidRPr="001C78C6">
        <w:rPr>
          <w:lang w:val="ru-RU" w:eastAsia="zh-CN"/>
        </w:rPr>
        <w:t>B2</w:t>
      </w:r>
      <w:r w:rsidRPr="001C78C6">
        <w:rPr>
          <w:lang w:val="ru-RU"/>
        </w:rPr>
        <w:t xml:space="preserve">a и </w:t>
      </w:r>
      <w:r w:rsidRPr="001C78C6">
        <w:rPr>
          <w:lang w:val="ru-RU" w:eastAsia="zh-CN"/>
        </w:rPr>
        <w:t>B2</w:t>
      </w:r>
      <w:r w:rsidRPr="001C78C6">
        <w:rPr>
          <w:lang w:val="ru-RU"/>
        </w:rPr>
        <w:t>b мультиплексируются в сигнал </w:t>
      </w:r>
      <w:r w:rsidRPr="001C78C6">
        <w:rPr>
          <w:lang w:val="ru-RU" w:eastAsia="zh-CN"/>
        </w:rPr>
        <w:t xml:space="preserve">B2 с центральной частотой </w:t>
      </w:r>
      <w:r w:rsidRPr="001C78C6">
        <w:rPr>
          <w:lang w:val="ru-RU"/>
        </w:rPr>
        <w:t>1191,795 МГц);</w:t>
      </w:r>
    </w:p>
    <w:p w14:paraId="37DBB397" w14:textId="527D18E2" w:rsidR="00F43586" w:rsidRPr="001C78C6" w:rsidRDefault="003F40AD" w:rsidP="00F43586">
      <w:pPr>
        <w:pStyle w:val="enumlev1"/>
        <w:jc w:val="left"/>
        <w:rPr>
          <w:lang w:val="ru-RU" w:eastAsia="zh-CN"/>
        </w:rPr>
      </w:pPr>
      <w:r w:rsidRPr="001C78C6">
        <w:rPr>
          <w:lang w:val="ru-RU"/>
        </w:rPr>
        <w:t>−</w:t>
      </w:r>
      <w:r w:rsidR="00F43586" w:rsidRPr="001C78C6">
        <w:rPr>
          <w:lang w:val="ru-RU"/>
        </w:rPr>
        <w:tab/>
      </w:r>
      <w:r w:rsidR="00F43586" w:rsidRPr="001C78C6">
        <w:rPr>
          <w:lang w:val="ru-RU" w:eastAsia="zh-CN"/>
        </w:rPr>
        <w:t>B3</w:t>
      </w:r>
      <w:r w:rsidR="00F43586" w:rsidRPr="001C78C6">
        <w:rPr>
          <w:lang w:val="ru-RU"/>
        </w:rPr>
        <w:t xml:space="preserve"> </w:t>
      </w:r>
      <w:r w:rsidRPr="001C78C6">
        <w:rPr>
          <w:lang w:val="ru-RU"/>
        </w:rPr>
        <w:t>−</w:t>
      </w:r>
      <w:r w:rsidR="00F43586" w:rsidRPr="001C78C6">
        <w:rPr>
          <w:lang w:val="ru-RU"/>
        </w:rPr>
        <w:t xml:space="preserve"> 12</w:t>
      </w:r>
      <w:r w:rsidR="00F43586" w:rsidRPr="001C78C6">
        <w:rPr>
          <w:lang w:val="ru-RU" w:eastAsia="zh-CN"/>
        </w:rPr>
        <w:t>68,52</w:t>
      </w:r>
      <w:r w:rsidR="00F43586" w:rsidRPr="001C78C6">
        <w:rPr>
          <w:lang w:val="ru-RU"/>
        </w:rPr>
        <w:t xml:space="preserve"> МГц</w:t>
      </w:r>
      <w:r w:rsidR="00F43586" w:rsidRPr="001C78C6">
        <w:rPr>
          <w:lang w:val="ru-RU" w:eastAsia="zh-CN"/>
        </w:rPr>
        <w:t xml:space="preserve"> (B3I, B3Q, B3A).</w:t>
      </w:r>
    </w:p>
    <w:p w14:paraId="02858B70" w14:textId="71D5DBA0" w:rsidR="00F43586" w:rsidRPr="001C78C6" w:rsidRDefault="00F43586" w:rsidP="00F43586">
      <w:pPr>
        <w:pStyle w:val="Note"/>
        <w:rPr>
          <w:lang w:val="ru-RU"/>
        </w:rPr>
      </w:pPr>
      <w:r w:rsidRPr="001C78C6">
        <w:rPr>
          <w:lang w:val="ru-RU"/>
        </w:rPr>
        <w:t xml:space="preserve">ПРИМЕЧАНИЕ. </w:t>
      </w:r>
      <w:r w:rsidR="003F40AD" w:rsidRPr="001C78C6">
        <w:rPr>
          <w:lang w:val="ru-RU"/>
        </w:rPr>
        <w:t>−</w:t>
      </w:r>
      <w:r w:rsidRPr="001C78C6">
        <w:rPr>
          <w:lang w:val="ru-RU"/>
        </w:rPr>
        <w:t xml:space="preserve"> Наименования сигналов указаны в круглых скобках.</w:t>
      </w:r>
    </w:p>
    <w:p w14:paraId="58430A86" w14:textId="77777777" w:rsidR="00F43586" w:rsidRPr="001C78C6" w:rsidRDefault="00F43586" w:rsidP="00F43586">
      <w:pPr>
        <w:rPr>
          <w:lang w:val="ru-RU"/>
        </w:rPr>
      </w:pPr>
      <w:r w:rsidRPr="001C78C6">
        <w:rPr>
          <w:lang w:val="ru-RU"/>
        </w:rPr>
        <w:lastRenderedPageBreak/>
        <w:t>Такое разнесение частот и ширина полосы, используемые в системе COMPASS, увеличивают точность дальности при определении задержки распространения в направлении космос-Земля и улучшают подавление многолучевости для повышения общей точности.</w:t>
      </w:r>
    </w:p>
    <w:p w14:paraId="1EF7916C" w14:textId="77777777" w:rsidR="00F43586" w:rsidRPr="001C78C6" w:rsidRDefault="00F43586" w:rsidP="00F43586">
      <w:pPr>
        <w:pStyle w:val="Heading1"/>
        <w:rPr>
          <w:lang w:val="ru-RU"/>
        </w:rPr>
      </w:pPr>
      <w:bookmarkStart w:id="1815" w:name="_Toc381866718"/>
      <w:bookmarkStart w:id="1816" w:name="_Toc461539430"/>
      <w:bookmarkStart w:id="1817" w:name="_Toc461539591"/>
      <w:bookmarkStart w:id="1818" w:name="_Toc461539757"/>
      <w:bookmarkStart w:id="1819" w:name="_Toc461539881"/>
      <w:bookmarkStart w:id="1820" w:name="_Toc461540005"/>
      <w:bookmarkStart w:id="1821" w:name="_Toc461540129"/>
      <w:bookmarkStart w:id="1822" w:name="_Toc461540253"/>
      <w:bookmarkStart w:id="1823" w:name="_Toc461540377"/>
      <w:bookmarkStart w:id="1824" w:name="_Toc461540501"/>
      <w:bookmarkStart w:id="1825" w:name="_Toc461541356"/>
      <w:bookmarkStart w:id="1826" w:name="_Toc461606241"/>
      <w:bookmarkStart w:id="1827" w:name="_Toc482001269"/>
      <w:bookmarkStart w:id="1828" w:name="_Toc495943636"/>
      <w:bookmarkStart w:id="1829" w:name="_Toc495943795"/>
      <w:bookmarkStart w:id="1830" w:name="_Toc495943954"/>
      <w:bookmarkStart w:id="1831" w:name="_Toc495944113"/>
      <w:bookmarkStart w:id="1832" w:name="_Toc495944272"/>
      <w:bookmarkStart w:id="1833" w:name="_Toc495944431"/>
      <w:bookmarkStart w:id="1834" w:name="_Toc495944590"/>
      <w:bookmarkStart w:id="1835" w:name="_Toc495944749"/>
      <w:bookmarkStart w:id="1836" w:name="_Toc182474251"/>
      <w:r w:rsidRPr="001C78C6">
        <w:rPr>
          <w:lang w:val="ru-RU"/>
        </w:rPr>
        <w:t>2</w:t>
      </w:r>
      <w:r w:rsidRPr="001C78C6">
        <w:rPr>
          <w:lang w:val="ru-RU"/>
        </w:rPr>
        <w:tab/>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r w:rsidRPr="001C78C6">
        <w:rPr>
          <w:lang w:val="ru-RU"/>
        </w:rPr>
        <w:t>Обзор системы</w:t>
      </w:r>
      <w:bookmarkEnd w:id="1836"/>
    </w:p>
    <w:p w14:paraId="1A92A571" w14:textId="1A6AADA7" w:rsidR="00F43586" w:rsidRPr="001C78C6" w:rsidRDefault="00F43586" w:rsidP="00F43586">
      <w:pPr>
        <w:rPr>
          <w:lang w:val="ru-RU"/>
        </w:rPr>
      </w:pPr>
      <w:r w:rsidRPr="001C78C6">
        <w:rPr>
          <w:lang w:val="ru-RU"/>
        </w:rPr>
        <w:t xml:space="preserve">Система COMPASS </w:t>
      </w:r>
      <w:r w:rsidR="003F40AD" w:rsidRPr="001C78C6">
        <w:rPr>
          <w:lang w:val="ru-RU"/>
        </w:rPr>
        <w:t>−</w:t>
      </w:r>
      <w:r w:rsidRPr="001C78C6">
        <w:rPr>
          <w:lang w:val="ru-RU"/>
        </w:rPr>
        <w:t xml:space="preserve"> это непрерывно функционирующая всепогодная система космического базирования, предназначенная для радионавигации, определения местоположения и передачи сигналов времени и обеспечивающая чрезвычайно точное определение пространственного местоположения и информацию о скорости с точной привязкой к единому времени для пользователей, имеющих соответствующее оборудование и находящихся в любой точке на поверхности Земли или около нее.</w:t>
      </w:r>
    </w:p>
    <w:p w14:paraId="06E1A54A" w14:textId="77777777" w:rsidR="00F43586" w:rsidRPr="001C78C6" w:rsidRDefault="00F43586" w:rsidP="00F43586">
      <w:pPr>
        <w:rPr>
          <w:lang w:val="ru-RU"/>
        </w:rPr>
      </w:pPr>
      <w:r w:rsidRPr="001C78C6">
        <w:rPr>
          <w:lang w:val="ru-RU"/>
        </w:rPr>
        <w:t>Система COMPASS работает по принципу пассивной трилатерации. Оборудование пользователя COMPASS сначала выполняет измерение псевдодальности до четырех спутников, рассчитывает их позиции и синхронизует их сигналы времени с COMPASS с помощью полученных эфемерид и параметров коррекции времени. Затем оборудование определяет пространственное местоположение пользователя и смещение пользовательских часов относительно времени COMPASS путем вычисления совместного решения четырех уравнений дальности.</w:t>
      </w:r>
    </w:p>
    <w:p w14:paraId="198EB511" w14:textId="77777777" w:rsidR="00F43586" w:rsidRPr="001C78C6" w:rsidRDefault="00F43586" w:rsidP="00F43586">
      <w:pPr>
        <w:rPr>
          <w:lang w:val="ru-RU"/>
        </w:rPr>
      </w:pPr>
      <w:r w:rsidRPr="001C78C6">
        <w:rPr>
          <w:lang w:val="ru-RU"/>
        </w:rPr>
        <w:t>Аналогично пространственная скорость и величина поправки часов пользователя могут определяться путем решения четырех уравнений скорости изменения дальности по измерениям скорости изменения псевдодальности до четырех спутников.</w:t>
      </w:r>
    </w:p>
    <w:p w14:paraId="12C514F6" w14:textId="77777777" w:rsidR="00F43586" w:rsidRPr="001C78C6" w:rsidRDefault="00F43586" w:rsidP="00F43586">
      <w:pPr>
        <w:pStyle w:val="Heading1"/>
        <w:rPr>
          <w:lang w:val="ru-RU"/>
        </w:rPr>
      </w:pPr>
      <w:bookmarkStart w:id="1837" w:name="_Toc381866719"/>
      <w:bookmarkStart w:id="1838" w:name="_Toc461539431"/>
      <w:bookmarkStart w:id="1839" w:name="_Toc461539592"/>
      <w:bookmarkStart w:id="1840" w:name="_Toc461539758"/>
      <w:bookmarkStart w:id="1841" w:name="_Toc461539882"/>
      <w:bookmarkStart w:id="1842" w:name="_Toc461540006"/>
      <w:bookmarkStart w:id="1843" w:name="_Toc461540130"/>
      <w:bookmarkStart w:id="1844" w:name="_Toc461540254"/>
      <w:bookmarkStart w:id="1845" w:name="_Toc461540378"/>
      <w:bookmarkStart w:id="1846" w:name="_Toc461540502"/>
      <w:bookmarkStart w:id="1847" w:name="_Toc461541357"/>
      <w:bookmarkStart w:id="1848" w:name="_Toc461606242"/>
      <w:bookmarkStart w:id="1849" w:name="_Toc482001270"/>
      <w:bookmarkStart w:id="1850" w:name="_Toc495943637"/>
      <w:bookmarkStart w:id="1851" w:name="_Toc495943796"/>
      <w:bookmarkStart w:id="1852" w:name="_Toc495943955"/>
      <w:bookmarkStart w:id="1853" w:name="_Toc495944114"/>
      <w:bookmarkStart w:id="1854" w:name="_Toc495944273"/>
      <w:bookmarkStart w:id="1855" w:name="_Toc495944432"/>
      <w:bookmarkStart w:id="1856" w:name="_Toc495944591"/>
      <w:bookmarkStart w:id="1857" w:name="_Toc495944750"/>
      <w:bookmarkStart w:id="1858" w:name="_Toc182474252"/>
      <w:r w:rsidRPr="001C78C6">
        <w:rPr>
          <w:lang w:val="ru-RU"/>
        </w:rPr>
        <w:t>3</w:t>
      </w:r>
      <w:r w:rsidRPr="001C78C6">
        <w:rPr>
          <w:lang w:val="ru-RU"/>
        </w:rPr>
        <w:tab/>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r w:rsidRPr="001C78C6">
        <w:rPr>
          <w:lang w:val="ru-RU"/>
        </w:rPr>
        <w:t>Сегменты системы</w:t>
      </w:r>
      <w:bookmarkEnd w:id="1858"/>
    </w:p>
    <w:p w14:paraId="2DC1D54B" w14:textId="77777777" w:rsidR="00F43586" w:rsidRPr="001C78C6" w:rsidRDefault="00F43586" w:rsidP="00F43586">
      <w:pPr>
        <w:rPr>
          <w:lang w:val="ru-RU"/>
        </w:rPr>
      </w:pPr>
      <w:r w:rsidRPr="001C78C6">
        <w:rPr>
          <w:lang w:val="ru-RU"/>
        </w:rPr>
        <w:t>Система состоит из трех основных сегментов: космического сегмента, сегмента управления и пользовательского сегмента. Ниже описаны основные функции каждого сегмента.</w:t>
      </w:r>
    </w:p>
    <w:p w14:paraId="0020735E" w14:textId="77777777" w:rsidR="00F43586" w:rsidRPr="001C78C6" w:rsidRDefault="00F43586" w:rsidP="00F43586">
      <w:pPr>
        <w:pStyle w:val="Heading2"/>
        <w:rPr>
          <w:lang w:val="ru-RU"/>
        </w:rPr>
      </w:pPr>
      <w:bookmarkStart w:id="1859" w:name="_Toc381866720"/>
      <w:bookmarkStart w:id="1860" w:name="_Toc461539432"/>
      <w:bookmarkStart w:id="1861" w:name="_Toc461539593"/>
      <w:bookmarkStart w:id="1862" w:name="_Toc461539759"/>
      <w:bookmarkStart w:id="1863" w:name="_Toc461539883"/>
      <w:bookmarkStart w:id="1864" w:name="_Toc461540007"/>
      <w:bookmarkStart w:id="1865" w:name="_Toc461540131"/>
      <w:bookmarkStart w:id="1866" w:name="_Toc461540255"/>
      <w:bookmarkStart w:id="1867" w:name="_Toc461540379"/>
      <w:bookmarkStart w:id="1868" w:name="_Toc461540503"/>
      <w:bookmarkStart w:id="1869" w:name="_Toc461541358"/>
      <w:bookmarkStart w:id="1870" w:name="_Toc461606243"/>
      <w:bookmarkStart w:id="1871" w:name="_Toc482001271"/>
      <w:bookmarkStart w:id="1872" w:name="_Toc495943638"/>
      <w:bookmarkStart w:id="1873" w:name="_Toc495943797"/>
      <w:bookmarkStart w:id="1874" w:name="_Toc495943956"/>
      <w:bookmarkStart w:id="1875" w:name="_Toc495944115"/>
      <w:bookmarkStart w:id="1876" w:name="_Toc495944274"/>
      <w:bookmarkStart w:id="1877" w:name="_Toc495944433"/>
      <w:bookmarkStart w:id="1878" w:name="_Toc495944592"/>
      <w:bookmarkStart w:id="1879" w:name="_Toc495944751"/>
      <w:bookmarkStart w:id="1880" w:name="_Toc182474253"/>
      <w:r w:rsidRPr="001C78C6">
        <w:rPr>
          <w:lang w:val="ru-RU"/>
        </w:rPr>
        <w:t>3.1</w:t>
      </w:r>
      <w:r w:rsidRPr="001C78C6">
        <w:rPr>
          <w:lang w:val="ru-RU"/>
        </w:rPr>
        <w:tab/>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1C78C6">
        <w:rPr>
          <w:lang w:val="ru-RU"/>
        </w:rPr>
        <w:t>Космический сегмент</w:t>
      </w:r>
      <w:bookmarkEnd w:id="1880"/>
    </w:p>
    <w:p w14:paraId="77F69DCF" w14:textId="2E20D199" w:rsidR="00F43586" w:rsidRPr="001C78C6" w:rsidRDefault="00F43586" w:rsidP="00F43586">
      <w:pPr>
        <w:rPr>
          <w:rFonts w:eastAsia="SimSun"/>
          <w:color w:val="000000"/>
          <w:szCs w:val="24"/>
          <w:lang w:val="ru-RU"/>
        </w:rPr>
      </w:pPr>
      <w:r w:rsidRPr="001C78C6">
        <w:rPr>
          <w:lang w:val="ru-RU"/>
        </w:rPr>
        <w:t xml:space="preserve">Космический сегмент образуют пять геостационарных спутников и группировка из 30 негеостационарных спутников, которые функционируют как небесные опорные точки, излучающие из космоса точные кодированные по времени навигационные сигналы. </w:t>
      </w:r>
      <w:r w:rsidRPr="001C78C6">
        <w:rPr>
          <w:color w:val="000000"/>
          <w:lang w:val="ru-RU"/>
        </w:rPr>
        <w:t xml:space="preserve">Пять геостационарных спутников размещены в позициях 58,75° в. д., 80° в. д., 110,5° в. д., 140° в. д. и 160° в. д., а два неактивных запасных спутника размещены в позициях 144,5° в. д. и 84° в. д. Действующая группировка </w:t>
      </w:r>
      <w:r w:rsidRPr="001C78C6">
        <w:rPr>
          <w:lang w:val="ru-RU"/>
        </w:rPr>
        <w:t>из 30 негеостационарных спутников</w:t>
      </w:r>
      <w:r w:rsidRPr="001C78C6">
        <w:rPr>
          <w:color w:val="000000"/>
          <w:lang w:val="ru-RU"/>
        </w:rPr>
        <w:t xml:space="preserve"> состоит из 27 спутников MEO и трех спутников на трех наклонных орбитах ГСО (IGSO). 27 спутников MEO размещены в трех орбитальных плоскостях, по девять спутников в каждой плоскости, наклонение которых относительно экватора составляет порядка 55</w:t>
      </w:r>
      <w:r w:rsidRPr="001C78C6">
        <w:rPr>
          <w:color w:val="000000"/>
          <w:lang w:val="ru-RU"/>
        </w:rPr>
        <w:sym w:font="Symbol" w:char="F0B0"/>
      </w:r>
      <w:r w:rsidRPr="001C78C6">
        <w:rPr>
          <w:color w:val="000000"/>
          <w:lang w:val="ru-RU"/>
        </w:rPr>
        <w:t xml:space="preserve">, а высота орбиты </w:t>
      </w:r>
      <w:r w:rsidR="003F40AD" w:rsidRPr="001C78C6">
        <w:rPr>
          <w:color w:val="000000"/>
          <w:lang w:val="ru-RU"/>
        </w:rPr>
        <w:t>−</w:t>
      </w:r>
      <w:r w:rsidRPr="001C78C6">
        <w:rPr>
          <w:color w:val="000000"/>
          <w:lang w:val="ru-RU"/>
        </w:rPr>
        <w:t xml:space="preserve"> приблизительно 21 500 км. Три спутника на наклонных ГСО размещены в орбитальных плоскостях, наклонение которых относительно экватора составляет около 55</w:t>
      </w:r>
      <w:r w:rsidRPr="001C78C6">
        <w:rPr>
          <w:color w:val="000000"/>
          <w:lang w:val="ru-RU"/>
        </w:rPr>
        <w:sym w:font="Symbol" w:char="F0B0"/>
      </w:r>
      <w:r w:rsidRPr="001C78C6">
        <w:rPr>
          <w:color w:val="000000"/>
          <w:lang w:val="ru-RU"/>
        </w:rPr>
        <w:t xml:space="preserve">, а пересекающая долгота </w:t>
      </w:r>
      <w:r w:rsidR="003F40AD" w:rsidRPr="001C78C6">
        <w:rPr>
          <w:color w:val="000000"/>
          <w:lang w:val="ru-RU"/>
        </w:rPr>
        <w:t>−</w:t>
      </w:r>
      <w:r w:rsidRPr="001C78C6">
        <w:rPr>
          <w:color w:val="000000"/>
          <w:lang w:val="ru-RU"/>
        </w:rPr>
        <w:t xml:space="preserve"> около 118° в. д.</w:t>
      </w:r>
    </w:p>
    <w:p w14:paraId="4B110509" w14:textId="77777777" w:rsidR="00F43586" w:rsidRPr="001C78C6" w:rsidRDefault="00F43586" w:rsidP="00F43586">
      <w:pPr>
        <w:pStyle w:val="Heading2"/>
        <w:rPr>
          <w:lang w:val="ru-RU"/>
        </w:rPr>
      </w:pPr>
      <w:bookmarkStart w:id="1881" w:name="_Toc381866721"/>
      <w:bookmarkStart w:id="1882" w:name="_Toc461539433"/>
      <w:bookmarkStart w:id="1883" w:name="_Toc461539594"/>
      <w:bookmarkStart w:id="1884" w:name="_Toc461539760"/>
      <w:bookmarkStart w:id="1885" w:name="_Toc461539884"/>
      <w:bookmarkStart w:id="1886" w:name="_Toc461540008"/>
      <w:bookmarkStart w:id="1887" w:name="_Toc461540132"/>
      <w:bookmarkStart w:id="1888" w:name="_Toc461540256"/>
      <w:bookmarkStart w:id="1889" w:name="_Toc461540380"/>
      <w:bookmarkStart w:id="1890" w:name="_Toc461540504"/>
      <w:bookmarkStart w:id="1891" w:name="_Toc461541359"/>
      <w:bookmarkStart w:id="1892" w:name="_Toc461606244"/>
      <w:bookmarkStart w:id="1893" w:name="_Toc482001272"/>
      <w:bookmarkStart w:id="1894" w:name="_Toc495943639"/>
      <w:bookmarkStart w:id="1895" w:name="_Toc495943798"/>
      <w:bookmarkStart w:id="1896" w:name="_Toc495943957"/>
      <w:bookmarkStart w:id="1897" w:name="_Toc495944116"/>
      <w:bookmarkStart w:id="1898" w:name="_Toc495944275"/>
      <w:bookmarkStart w:id="1899" w:name="_Toc495944434"/>
      <w:bookmarkStart w:id="1900" w:name="_Toc495944593"/>
      <w:bookmarkStart w:id="1901" w:name="_Toc495944752"/>
      <w:bookmarkStart w:id="1902" w:name="_Toc182474254"/>
      <w:r w:rsidRPr="001C78C6">
        <w:rPr>
          <w:lang w:val="ru-RU"/>
        </w:rPr>
        <w:t>3.2</w:t>
      </w:r>
      <w:r w:rsidRPr="001C78C6">
        <w:rPr>
          <w:lang w:val="ru-RU"/>
        </w:rPr>
        <w:tab/>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r w:rsidRPr="001C78C6">
        <w:rPr>
          <w:lang w:val="ru-RU"/>
        </w:rPr>
        <w:t>Сегмент управления</w:t>
      </w:r>
      <w:bookmarkEnd w:id="1902"/>
    </w:p>
    <w:p w14:paraId="66FB15A4" w14:textId="77777777" w:rsidR="00F43586" w:rsidRPr="001C78C6" w:rsidRDefault="00F43586" w:rsidP="00F43586">
      <w:pPr>
        <w:rPr>
          <w:lang w:val="ru-RU"/>
        </w:rPr>
      </w:pPr>
      <w:r w:rsidRPr="001C78C6">
        <w:rPr>
          <w:lang w:val="ru-RU"/>
        </w:rPr>
        <w:t>Сегмент управления выполняет функции слежения, расчета, обновления и контроля, необходимые для управления всеми спутниками в системе на ежедневной основе. Сегмент состоит из двух станций MCS, расположенных на территории Китая, на которых выполняется вся обработка данных, и ряда размещенных на большом расстоянии станций контроля, которые находятся в областях, видимых из космического сегмента.</w:t>
      </w:r>
    </w:p>
    <w:p w14:paraId="497A1995" w14:textId="77777777" w:rsidR="00F43586" w:rsidRPr="001C78C6" w:rsidRDefault="00F43586" w:rsidP="00F43586">
      <w:pPr>
        <w:rPr>
          <w:lang w:val="ru-RU"/>
        </w:rPr>
      </w:pPr>
      <w:r w:rsidRPr="001C78C6">
        <w:rPr>
          <w:lang w:val="ru-RU"/>
        </w:rPr>
        <w:t>Станции контроля осуществляют пассивное слежение за всеми спутниками, находящимися в зоне видимости, и измеряют данные для определения дальности и данные доплеровского сдвига. Эти данные обрабатываются в MCS для расчета эфемерид спутников, смещения часов, отклонения часов и задержки распространения, которые затем используются для генерации передаваемых по линии вверх сообщений. Эта обновленная информация передается на спутники для хранения в памяти и последующей передачи спутниками как части навигационного сообщения пользователям.</w:t>
      </w:r>
    </w:p>
    <w:p w14:paraId="6C343D45" w14:textId="77777777" w:rsidR="00F43586" w:rsidRPr="001C78C6" w:rsidRDefault="00F43586" w:rsidP="00F43586">
      <w:pPr>
        <w:pStyle w:val="Heading2"/>
        <w:rPr>
          <w:lang w:val="ru-RU"/>
        </w:rPr>
      </w:pPr>
      <w:bookmarkStart w:id="1903" w:name="_Toc381866722"/>
      <w:bookmarkStart w:id="1904" w:name="_Toc461539434"/>
      <w:bookmarkStart w:id="1905" w:name="_Toc461539595"/>
      <w:bookmarkStart w:id="1906" w:name="_Toc461539761"/>
      <w:bookmarkStart w:id="1907" w:name="_Toc461539885"/>
      <w:bookmarkStart w:id="1908" w:name="_Toc461540009"/>
      <w:bookmarkStart w:id="1909" w:name="_Toc461540133"/>
      <w:bookmarkStart w:id="1910" w:name="_Toc461540257"/>
      <w:bookmarkStart w:id="1911" w:name="_Toc461540381"/>
      <w:bookmarkStart w:id="1912" w:name="_Toc461540505"/>
      <w:bookmarkStart w:id="1913" w:name="_Toc461541360"/>
      <w:bookmarkStart w:id="1914" w:name="_Toc461606245"/>
      <w:bookmarkStart w:id="1915" w:name="_Toc482001273"/>
      <w:bookmarkStart w:id="1916" w:name="_Toc495943640"/>
      <w:bookmarkStart w:id="1917" w:name="_Toc495943799"/>
      <w:bookmarkStart w:id="1918" w:name="_Toc495943958"/>
      <w:bookmarkStart w:id="1919" w:name="_Toc495944117"/>
      <w:bookmarkStart w:id="1920" w:name="_Toc495944276"/>
      <w:bookmarkStart w:id="1921" w:name="_Toc495944435"/>
      <w:bookmarkStart w:id="1922" w:name="_Toc495944594"/>
      <w:bookmarkStart w:id="1923" w:name="_Toc495944753"/>
      <w:bookmarkStart w:id="1924" w:name="_Toc182474255"/>
      <w:r w:rsidRPr="001C78C6">
        <w:rPr>
          <w:lang w:val="ru-RU"/>
        </w:rPr>
        <w:lastRenderedPageBreak/>
        <w:t>3.3</w:t>
      </w:r>
      <w:r w:rsidRPr="001C78C6">
        <w:rPr>
          <w:lang w:val="ru-RU"/>
        </w:rPr>
        <w:tab/>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rsidRPr="001C78C6">
        <w:rPr>
          <w:lang w:val="ru-RU"/>
        </w:rPr>
        <w:t>Пользовательский сегмент</w:t>
      </w:r>
      <w:bookmarkEnd w:id="1924"/>
    </w:p>
    <w:p w14:paraId="2B1F7F99" w14:textId="2780DE5E" w:rsidR="00F43586" w:rsidRPr="001C78C6" w:rsidRDefault="00F43586" w:rsidP="00F43586">
      <w:pPr>
        <w:rPr>
          <w:lang w:val="ru-RU"/>
        </w:rPr>
      </w:pPr>
      <w:r w:rsidRPr="001C78C6">
        <w:rPr>
          <w:lang w:val="ru-RU"/>
        </w:rPr>
        <w:t xml:space="preserve">Пользовательский сегмент объединяет в себе все пользовательские установки и поддерживающее их оборудование. Пользовательская установка состоит, как правило, из антенны, приемника/процессора COMPASS, компьютера и устройств ввода/вывода. Эта установка захватывает и прослеживает навигационный сигнал от четырех или более спутников, находящихся в зоне видимости, измеряет время РЧ-передачи, фазы РЧ-сигналов и доплеровские сдвиги частоты, преобразует их в значения псевдодальности, фазы несущей и скорость изменения псевдодальности и определяет пространственное местоположение, скорости и системное время. Пользовательское оборудование может быть весьма разнообразным </w:t>
      </w:r>
      <w:r w:rsidR="003F40AD" w:rsidRPr="001C78C6">
        <w:rPr>
          <w:lang w:val="ru-RU"/>
        </w:rPr>
        <w:t>−</w:t>
      </w:r>
      <w:r w:rsidRPr="001C78C6">
        <w:rPr>
          <w:lang w:val="ru-RU"/>
        </w:rPr>
        <w:t xml:space="preserve"> от относительно простого и имеющего небольшую массу приемника до сложных приемников, объединенных с другими навигационными датчиками или системами для обеспечения точности в среде, отличающейся высокой динамичностью.</w:t>
      </w:r>
    </w:p>
    <w:p w14:paraId="726ECA0D" w14:textId="77777777" w:rsidR="00F43586" w:rsidRPr="001C78C6" w:rsidRDefault="00F43586" w:rsidP="00F43586">
      <w:pPr>
        <w:pStyle w:val="Heading1"/>
        <w:rPr>
          <w:lang w:val="ru-RU"/>
        </w:rPr>
      </w:pPr>
      <w:bookmarkStart w:id="1925" w:name="_Toc182474256"/>
      <w:r w:rsidRPr="001C78C6">
        <w:rPr>
          <w:lang w:val="ru-RU"/>
        </w:rPr>
        <w:t>4</w:t>
      </w:r>
      <w:r w:rsidRPr="001C78C6">
        <w:rPr>
          <w:lang w:val="ru-RU"/>
        </w:rPr>
        <w:tab/>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r w:rsidRPr="001C78C6">
        <w:rPr>
          <w:lang w:val="ru-RU"/>
        </w:rPr>
        <w:t>Структура сигнала COMPASS</w:t>
      </w:r>
      <w:bookmarkEnd w:id="1925"/>
    </w:p>
    <w:p w14:paraId="1F4A3AC7" w14:textId="77777777" w:rsidR="00F43586" w:rsidRPr="001C78C6" w:rsidRDefault="00F43586" w:rsidP="00F43586">
      <w:pPr>
        <w:rPr>
          <w:lang w:val="ru-RU" w:eastAsia="zh-CN"/>
        </w:rPr>
      </w:pPr>
      <w:r w:rsidRPr="001C78C6">
        <w:rPr>
          <w:lang w:val="ru-RU"/>
        </w:rPr>
        <w:t>Ниже приводится краткое описание сигналов COMPASS, доступных для использования в применениях определения местоположения, навигации и синхронизации (PNT).</w:t>
      </w:r>
    </w:p>
    <w:p w14:paraId="7DBDA70D" w14:textId="0EA69C0D" w:rsidR="00F43586" w:rsidRPr="001C78C6" w:rsidRDefault="00F43586" w:rsidP="00F43586">
      <w:pPr>
        <w:pStyle w:val="Heading2"/>
        <w:rPr>
          <w:rFonts w:eastAsia="SimSun"/>
          <w:lang w:val="ru-RU"/>
        </w:rPr>
      </w:pPr>
      <w:bookmarkStart w:id="1926" w:name="_Toc381866724"/>
      <w:bookmarkStart w:id="1927" w:name="_Toc461539436"/>
      <w:bookmarkStart w:id="1928" w:name="_Toc461539597"/>
      <w:bookmarkStart w:id="1929" w:name="_Toc461539763"/>
      <w:bookmarkStart w:id="1930" w:name="_Toc461539887"/>
      <w:bookmarkStart w:id="1931" w:name="_Toc461540011"/>
      <w:bookmarkStart w:id="1932" w:name="_Toc461540135"/>
      <w:bookmarkStart w:id="1933" w:name="_Toc461540259"/>
      <w:bookmarkStart w:id="1934" w:name="_Toc461540383"/>
      <w:bookmarkStart w:id="1935" w:name="_Toc461540507"/>
      <w:bookmarkStart w:id="1936" w:name="_Toc461541362"/>
      <w:bookmarkStart w:id="1937" w:name="_Toc461606247"/>
      <w:bookmarkStart w:id="1938" w:name="_Toc482001275"/>
      <w:bookmarkStart w:id="1939" w:name="_Toc495943642"/>
      <w:bookmarkStart w:id="1940" w:name="_Toc495943801"/>
      <w:bookmarkStart w:id="1941" w:name="_Toc495943960"/>
      <w:bookmarkStart w:id="1942" w:name="_Toc495944119"/>
      <w:bookmarkStart w:id="1943" w:name="_Toc495944278"/>
      <w:bookmarkStart w:id="1944" w:name="_Toc495944437"/>
      <w:bookmarkStart w:id="1945" w:name="_Toc495944596"/>
      <w:bookmarkStart w:id="1946" w:name="_Toc495944755"/>
      <w:bookmarkStart w:id="1947" w:name="_Toc182474257"/>
      <w:r w:rsidRPr="001C78C6">
        <w:rPr>
          <w:rFonts w:eastAsia="SimSun"/>
          <w:lang w:val="ru-RU"/>
        </w:rPr>
        <w:t>4.1</w:t>
      </w:r>
      <w:r w:rsidRPr="001C78C6">
        <w:rPr>
          <w:rFonts w:eastAsia="SimSun"/>
          <w:lang w:val="ru-RU"/>
        </w:rPr>
        <w:tab/>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r w:rsidRPr="001C78C6">
        <w:rPr>
          <w:lang w:val="ru-RU"/>
        </w:rPr>
        <w:t>Передача сигналов COMPASS В1 в полосе частот 1559</w:t>
      </w:r>
      <w:r w:rsidR="003F40AD" w:rsidRPr="001C78C6">
        <w:rPr>
          <w:lang w:val="ru-RU"/>
        </w:rPr>
        <w:t>−</w:t>
      </w:r>
      <w:r w:rsidRPr="001C78C6">
        <w:rPr>
          <w:lang w:val="ru-RU"/>
        </w:rPr>
        <w:t>1610 МГц</w:t>
      </w:r>
      <w:bookmarkEnd w:id="1947"/>
    </w:p>
    <w:p w14:paraId="6FBE97DA" w14:textId="041DE826" w:rsidR="00F43586" w:rsidRPr="001C78C6" w:rsidRDefault="00F43586" w:rsidP="00F43586">
      <w:pPr>
        <w:rPr>
          <w:lang w:val="ru-RU" w:eastAsia="zh-CN"/>
        </w:rPr>
      </w:pPr>
      <w:r w:rsidRPr="001C78C6">
        <w:rPr>
          <w:rFonts w:eastAsia="SimSun"/>
          <w:szCs w:val="24"/>
          <w:lang w:val="ru-RU" w:eastAsia="zh-CN"/>
        </w:rPr>
        <w:t>Система COMPASS работает с тремя сигналами (B1I, B1C, B1A) в полосе РНСС 1559</w:t>
      </w:r>
      <w:r w:rsidR="003F40AD" w:rsidRPr="001C78C6">
        <w:rPr>
          <w:rFonts w:eastAsia="SimSun"/>
          <w:szCs w:val="24"/>
          <w:lang w:val="ru-RU" w:eastAsia="zh-CN"/>
        </w:rPr>
        <w:t>−</w:t>
      </w:r>
      <w:r w:rsidRPr="001C78C6">
        <w:rPr>
          <w:rFonts w:eastAsia="SimSun"/>
          <w:szCs w:val="24"/>
          <w:lang w:val="ru-RU" w:eastAsia="zh-CN"/>
        </w:rPr>
        <w:t xml:space="preserve">1610 МГц. </w:t>
      </w:r>
      <w:r w:rsidRPr="001C78C6">
        <w:rPr>
          <w:lang w:val="ru-RU"/>
        </w:rPr>
        <w:t>Основные параметры передачи сигналов COMPASS B1 представлены в таблице 1</w:t>
      </w:r>
      <w:r w:rsidR="0041795B" w:rsidRPr="001C78C6">
        <w:rPr>
          <w:lang w:val="ru-RU"/>
        </w:rPr>
        <w:t>7</w:t>
      </w:r>
      <w:r w:rsidRPr="001C78C6">
        <w:rPr>
          <w:lang w:val="ru-RU"/>
        </w:rPr>
        <w:t>.</w:t>
      </w:r>
    </w:p>
    <w:p w14:paraId="7DD48964" w14:textId="77777777" w:rsidR="00F43586" w:rsidRPr="001C78C6" w:rsidRDefault="00F43586" w:rsidP="00F43586">
      <w:pPr>
        <w:rPr>
          <w:szCs w:val="24"/>
          <w:lang w:val="ru-RU" w:eastAsia="zh-CN"/>
        </w:rPr>
      </w:pPr>
      <w:r w:rsidRPr="001C78C6">
        <w:rPr>
          <w:szCs w:val="24"/>
          <w:lang w:val="ru-RU" w:eastAsia="zh-CN"/>
        </w:rPr>
        <w:t>Сигнал открытой службы (OS) B1I передается на частоте 1561,098 МГц с модуляцией BPSK-R(2). Спутники MEO/IGSO передают сигнал B1I с навигационными данными, поступающими со скоростью 50 бит/с, а спутники ГСО передают сигнал B1I с навигационными данными, поступающими со скоростью 500 бит/с.</w:t>
      </w:r>
    </w:p>
    <w:p w14:paraId="5DA7C3A0" w14:textId="77777777" w:rsidR="00F43586" w:rsidRPr="001C78C6" w:rsidRDefault="00F43586" w:rsidP="00F43586">
      <w:pPr>
        <w:rPr>
          <w:szCs w:val="24"/>
          <w:lang w:val="ru-RU" w:eastAsia="zh-CN"/>
        </w:rPr>
      </w:pPr>
      <w:r w:rsidRPr="001C78C6">
        <w:rPr>
          <w:szCs w:val="24"/>
          <w:lang w:val="ru-RU" w:eastAsia="zh-CN"/>
        </w:rPr>
        <w:t>Сигнал OS B1C и сигнал службы с санкционированным доступом (AS) B1A передаются на частоте 1575,42 МГц.</w:t>
      </w:r>
    </w:p>
    <w:p w14:paraId="0808CC89" w14:textId="77777777" w:rsidR="00F43586" w:rsidRPr="001C78C6" w:rsidRDefault="00F43586" w:rsidP="00F43586">
      <w:pPr>
        <w:rPr>
          <w:szCs w:val="24"/>
          <w:lang w:val="ru-RU" w:eastAsia="zh-CN"/>
        </w:rPr>
      </w:pPr>
      <w:r w:rsidRPr="001C78C6">
        <w:rPr>
          <w:szCs w:val="24"/>
          <w:lang w:val="ru-RU" w:eastAsia="zh-CN"/>
        </w:rPr>
        <w:t>Сигнал B1C, передаваемый спутниками MEO и IGSO, состоит из компонентов пилотного сигнала и данных.</w:t>
      </w:r>
      <w:r w:rsidRPr="001C78C6">
        <w:rPr>
          <w:rFonts w:eastAsia="SimSun"/>
          <w:szCs w:val="24"/>
          <w:lang w:val="ru-RU" w:eastAsia="zh-CN"/>
        </w:rPr>
        <w:t xml:space="preserve"> </w:t>
      </w:r>
      <w:r w:rsidRPr="001C78C6">
        <w:rPr>
          <w:szCs w:val="24"/>
          <w:lang w:val="ru-RU" w:eastAsia="zh-CN"/>
        </w:rPr>
        <w:t>Для компонента пилотного сигнала B1C</w:t>
      </w:r>
      <w:r w:rsidRPr="001C78C6">
        <w:rPr>
          <w:szCs w:val="24"/>
          <w:vertAlign w:val="subscript"/>
          <w:lang w:val="ru-RU" w:eastAsia="zh-CN"/>
        </w:rPr>
        <w:t>p</w:t>
      </w:r>
      <w:r w:rsidRPr="001C78C6">
        <w:rPr>
          <w:szCs w:val="24"/>
          <w:lang w:val="ru-RU" w:eastAsia="zh-CN"/>
        </w:rPr>
        <w:t xml:space="preserve"> используется метод модуляции BOC с квадратурным мультиплексированием (QMBOC), в который входят компоненты BOC(1,1) и BOC(6,1), модулированные со сдвигом по фазе на 90°. Для компонента данных </w:t>
      </w:r>
      <w:r w:rsidRPr="001C78C6">
        <w:rPr>
          <w:rFonts w:eastAsia="SimSun"/>
          <w:szCs w:val="24"/>
          <w:lang w:val="ru-RU" w:eastAsia="zh-CN"/>
        </w:rPr>
        <w:t>B1C</w:t>
      </w:r>
      <w:r w:rsidRPr="001C78C6">
        <w:rPr>
          <w:rFonts w:eastAsia="SimSun"/>
          <w:szCs w:val="24"/>
          <w:vertAlign w:val="subscript"/>
          <w:lang w:val="ru-RU" w:eastAsia="zh-CN"/>
        </w:rPr>
        <w:t>D</w:t>
      </w:r>
      <w:r w:rsidRPr="001C78C6">
        <w:rPr>
          <w:szCs w:val="24"/>
          <w:lang w:val="ru-RU" w:eastAsia="zh-CN"/>
        </w:rPr>
        <w:t xml:space="preserve"> используется метод модуляции BOC(1,1).</w:t>
      </w:r>
    </w:p>
    <w:p w14:paraId="549B5D77" w14:textId="77777777" w:rsidR="00F43586" w:rsidRPr="001C78C6" w:rsidRDefault="00F43586" w:rsidP="00F43586">
      <w:pPr>
        <w:rPr>
          <w:lang w:val="ru-RU"/>
        </w:rPr>
      </w:pPr>
      <w:r w:rsidRPr="001C78C6">
        <w:rPr>
          <w:lang w:val="ru-RU"/>
        </w:rPr>
        <w:t xml:space="preserve">Модуляция QMBOC(6, 1,4/33), используемая для сигнала </w:t>
      </w:r>
      <w:r w:rsidRPr="001C78C6">
        <w:rPr>
          <w:szCs w:val="24"/>
          <w:lang w:val="ru-RU" w:eastAsia="zh-CN"/>
        </w:rPr>
        <w:t>B1C</w:t>
      </w:r>
      <w:r w:rsidRPr="001C78C6">
        <w:rPr>
          <w:szCs w:val="24"/>
          <w:vertAlign w:val="subscript"/>
          <w:lang w:val="ru-RU" w:eastAsia="zh-CN"/>
        </w:rPr>
        <w:t>P</w:t>
      </w:r>
      <w:r w:rsidRPr="001C78C6">
        <w:rPr>
          <w:lang w:val="ru-RU"/>
        </w:rPr>
        <w:t>, обеспечивает нормализованную спектральную плотность мощности (PSD), определяемую следующим выражением:</w:t>
      </w:r>
    </w:p>
    <w:p w14:paraId="675D72D3" w14:textId="77777777" w:rsidR="00F43586" w:rsidRPr="001C78C6" w:rsidRDefault="00F43586" w:rsidP="00F43586">
      <w:pPr>
        <w:pStyle w:val="Equation"/>
        <w:rPr>
          <w:lang w:val="ru-RU"/>
        </w:rPr>
      </w:pPr>
      <m:oMathPara>
        <m:oMath>
          <m:r>
            <m:rPr>
              <m:sty m:val="p"/>
            </m:rPr>
            <w:rPr>
              <w:rFonts w:ascii="Cambria Math" w:hAnsi="Cambria Math"/>
              <w:lang w:val="ru-RU"/>
            </w:rPr>
            <m:t>QMBOC</m:t>
          </m:r>
          <m:d>
            <m:dPr>
              <m:ctrlPr>
                <w:rPr>
                  <w:rFonts w:ascii="Cambria Math" w:hAnsi="Cambria Math"/>
                  <w:i/>
                  <w:lang w:val="ru-RU"/>
                </w:rPr>
              </m:ctrlPr>
            </m:dPr>
            <m:e>
              <m:r>
                <w:rPr>
                  <w:rFonts w:ascii="Cambria Math" w:hAnsi="Cambria Math"/>
                  <w:lang w:val="ru-RU"/>
                </w:rPr>
                <m:t>f</m:t>
              </m:r>
            </m:e>
          </m:d>
          <m:r>
            <w:rPr>
              <w:rFonts w:ascii="Cambria Math" w:hAnsi="Cambria Math"/>
              <w:lang w:val="ru-RU"/>
            </w:rPr>
            <m:t>=</m:t>
          </m:r>
          <m:f>
            <m:fPr>
              <m:ctrlPr>
                <w:rPr>
                  <w:rFonts w:ascii="Cambria Math" w:hAnsi="Cambria Math"/>
                  <w:i/>
                  <w:lang w:val="ru-RU"/>
                </w:rPr>
              </m:ctrlPr>
            </m:fPr>
            <m:num>
              <m:r>
                <w:rPr>
                  <w:rFonts w:ascii="Cambria Math" w:hAnsi="Cambria Math"/>
                  <w:lang w:val="ru-RU"/>
                </w:rPr>
                <m:t>29</m:t>
              </m:r>
            </m:num>
            <m:den>
              <m:r>
                <w:rPr>
                  <w:rFonts w:ascii="Cambria Math" w:hAnsi="Cambria Math"/>
                  <w:lang w:val="ru-RU"/>
                </w:rPr>
                <m:t>33</m:t>
              </m:r>
            </m:den>
          </m:f>
          <m:sSub>
            <m:sSubPr>
              <m:ctrlPr>
                <w:rPr>
                  <w:rFonts w:ascii="Cambria Math" w:hAnsi="Cambria Math"/>
                  <w:i/>
                  <w:lang w:val="ru-RU"/>
                </w:rPr>
              </m:ctrlPr>
            </m:sSubPr>
            <m:e>
              <m:r>
                <m:rPr>
                  <m:sty m:val="p"/>
                </m:rPr>
                <w:rPr>
                  <w:rFonts w:ascii="Cambria Math" w:hAnsi="Cambria Math"/>
                  <w:lang w:val="ru-RU"/>
                </w:rPr>
                <m:t>BOC</m:t>
              </m:r>
            </m:e>
            <m:sub>
              <m:r>
                <w:rPr>
                  <w:rFonts w:ascii="Cambria Math" w:hAnsi="Cambria Math"/>
                  <w:lang w:val="ru-RU"/>
                </w:rPr>
                <m:t>1,1</m:t>
              </m:r>
            </m:sub>
          </m:sSub>
          <m:d>
            <m:dPr>
              <m:ctrlPr>
                <w:rPr>
                  <w:rFonts w:ascii="Cambria Math" w:hAnsi="Cambria Math"/>
                  <w:i/>
                  <w:lang w:val="ru-RU"/>
                </w:rPr>
              </m:ctrlPr>
            </m:dPr>
            <m:e>
              <m:r>
                <w:rPr>
                  <w:rFonts w:ascii="Cambria Math" w:hAnsi="Cambria Math"/>
                  <w:lang w:val="ru-RU"/>
                </w:rPr>
                <m:t>f</m:t>
              </m:r>
            </m:e>
          </m:d>
          <m:r>
            <w:rPr>
              <w:rFonts w:ascii="Cambria Math" w:hAnsi="Cambria Math"/>
              <w:lang w:val="ru-RU"/>
            </w:rPr>
            <m:t>+</m:t>
          </m:r>
          <m:f>
            <m:fPr>
              <m:ctrlPr>
                <w:rPr>
                  <w:rFonts w:ascii="Cambria Math" w:hAnsi="Cambria Math"/>
                  <w:i/>
                  <w:lang w:val="ru-RU"/>
                </w:rPr>
              </m:ctrlPr>
            </m:fPr>
            <m:num>
              <m:r>
                <w:rPr>
                  <w:rFonts w:ascii="Cambria Math" w:hAnsi="Cambria Math"/>
                  <w:lang w:val="ru-RU"/>
                </w:rPr>
                <m:t>4</m:t>
              </m:r>
            </m:num>
            <m:den>
              <m:r>
                <w:rPr>
                  <w:rFonts w:ascii="Cambria Math" w:hAnsi="Cambria Math"/>
                  <w:lang w:val="ru-RU"/>
                </w:rPr>
                <m:t>33</m:t>
              </m:r>
            </m:den>
          </m:f>
          <m:sSub>
            <m:sSubPr>
              <m:ctrlPr>
                <w:rPr>
                  <w:rFonts w:ascii="Cambria Math" w:hAnsi="Cambria Math"/>
                  <w:i/>
                  <w:lang w:val="ru-RU"/>
                </w:rPr>
              </m:ctrlPr>
            </m:sSubPr>
            <m:e>
              <m:r>
                <m:rPr>
                  <m:sty m:val="p"/>
                </m:rPr>
                <w:rPr>
                  <w:rFonts w:ascii="Cambria Math" w:hAnsi="Cambria Math"/>
                  <w:lang w:val="ru-RU"/>
                </w:rPr>
                <m:t>BOC</m:t>
              </m:r>
            </m:e>
            <m:sub>
              <m:r>
                <w:rPr>
                  <w:rFonts w:ascii="Cambria Math" w:hAnsi="Cambria Math"/>
                  <w:lang w:val="ru-RU"/>
                </w:rPr>
                <m:t>6,1</m:t>
              </m:r>
            </m:sub>
          </m:sSub>
          <m:d>
            <m:dPr>
              <m:ctrlPr>
                <w:rPr>
                  <w:rFonts w:ascii="Cambria Math" w:hAnsi="Cambria Math"/>
                  <w:i/>
                  <w:lang w:val="ru-RU"/>
                </w:rPr>
              </m:ctrlPr>
            </m:dPr>
            <m:e>
              <m:r>
                <w:rPr>
                  <w:rFonts w:ascii="Cambria Math" w:hAnsi="Cambria Math"/>
                  <w:lang w:val="ru-RU"/>
                </w:rPr>
                <m:t>f</m:t>
              </m:r>
            </m:e>
          </m:d>
          <m:r>
            <w:rPr>
              <w:rFonts w:ascii="Cambria Math" w:hAnsi="Cambria Math"/>
              <w:lang w:val="ru-RU"/>
            </w:rPr>
            <m:t>.</m:t>
          </m:r>
        </m:oMath>
      </m:oMathPara>
    </w:p>
    <w:p w14:paraId="070AE544" w14:textId="77777777" w:rsidR="00F43586" w:rsidRPr="001C78C6" w:rsidRDefault="00F43586" w:rsidP="00F43586">
      <w:pPr>
        <w:keepNext/>
        <w:rPr>
          <w:lang w:val="ru-RU"/>
        </w:rPr>
      </w:pPr>
      <w:r w:rsidRPr="001C78C6">
        <w:rPr>
          <w:lang w:val="ru-RU"/>
        </w:rPr>
        <w:t xml:space="preserve">Общая PSD сигнала </w:t>
      </w:r>
      <w:r w:rsidRPr="001C78C6">
        <w:rPr>
          <w:lang w:val="ru-RU" w:eastAsia="zh-CN"/>
        </w:rPr>
        <w:t>B1C определяется выражением</w:t>
      </w:r>
    </w:p>
    <w:p w14:paraId="480A28A9" w14:textId="77777777" w:rsidR="00F43586" w:rsidRPr="001C78C6" w:rsidRDefault="00F43586" w:rsidP="00F43586">
      <w:pPr>
        <w:pStyle w:val="Equation"/>
        <w:rPr>
          <w:lang w:val="ru-RU"/>
        </w:rPr>
      </w:pPr>
      <m:oMathPara>
        <m:oMath>
          <m:r>
            <w:rPr>
              <w:rFonts w:ascii="Cambria Math" w:hAnsi="Cambria Math"/>
              <w:lang w:val="ru-RU"/>
            </w:rPr>
            <m:t>S</m:t>
          </m:r>
          <m:d>
            <m:dPr>
              <m:ctrlPr>
                <w:rPr>
                  <w:rFonts w:ascii="Cambria Math" w:hAnsi="Cambria Math"/>
                  <w:i/>
                  <w:lang w:val="ru-RU"/>
                </w:rPr>
              </m:ctrlPr>
            </m:dPr>
            <m:e>
              <m:r>
                <w:rPr>
                  <w:rFonts w:ascii="Cambria Math" w:hAnsi="Cambria Math"/>
                  <w:lang w:val="ru-RU"/>
                </w:rPr>
                <m:t>f</m:t>
              </m:r>
            </m:e>
          </m:d>
          <m:r>
            <w:rPr>
              <w:rFonts w:ascii="Cambria Math" w:hAnsi="Cambria Math"/>
              <w:lang w:val="ru-RU"/>
            </w:rPr>
            <m:t>=</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4</m:t>
              </m:r>
            </m:den>
          </m:f>
          <m:sSub>
            <m:sSubPr>
              <m:ctrlPr>
                <w:rPr>
                  <w:rFonts w:ascii="Cambria Math" w:hAnsi="Cambria Math"/>
                  <w:i/>
                  <w:lang w:val="ru-RU"/>
                </w:rPr>
              </m:ctrlPr>
            </m:sSubPr>
            <m:e>
              <m:r>
                <m:rPr>
                  <m:sty m:val="p"/>
                </m:rPr>
                <w:rPr>
                  <w:rFonts w:ascii="Cambria Math" w:hAnsi="Cambria Math"/>
                  <w:lang w:val="ru-RU"/>
                </w:rPr>
                <m:t>BOC</m:t>
              </m:r>
            </m:e>
            <m:sub>
              <m:r>
                <w:rPr>
                  <w:rFonts w:ascii="Cambria Math" w:hAnsi="Cambria Math"/>
                  <w:lang w:val="ru-RU"/>
                </w:rPr>
                <m:t>1,1</m:t>
              </m:r>
            </m:sub>
          </m:sSub>
          <m:d>
            <m:dPr>
              <m:ctrlPr>
                <w:rPr>
                  <w:rFonts w:ascii="Cambria Math" w:hAnsi="Cambria Math"/>
                  <w:i/>
                  <w:lang w:val="ru-RU"/>
                </w:rPr>
              </m:ctrlPr>
            </m:dPr>
            <m:e>
              <m:r>
                <w:rPr>
                  <w:rFonts w:ascii="Cambria Math" w:hAnsi="Cambria Math"/>
                  <w:lang w:val="ru-RU"/>
                </w:rPr>
                <m:t>f</m:t>
              </m:r>
            </m:e>
          </m:d>
          <m:r>
            <w:rPr>
              <w:rFonts w:ascii="Cambria Math" w:hAnsi="Cambria Math"/>
              <w:lang w:val="ru-RU"/>
            </w:rPr>
            <m:t>+</m:t>
          </m:r>
          <m:f>
            <m:fPr>
              <m:ctrlPr>
                <w:rPr>
                  <w:rFonts w:ascii="Cambria Math" w:hAnsi="Cambria Math"/>
                  <w:i/>
                  <w:lang w:val="ru-RU"/>
                </w:rPr>
              </m:ctrlPr>
            </m:fPr>
            <m:num>
              <m:r>
                <w:rPr>
                  <w:rFonts w:ascii="Cambria Math" w:hAnsi="Cambria Math"/>
                  <w:lang w:val="ru-RU"/>
                </w:rPr>
                <m:t>3</m:t>
              </m:r>
            </m:num>
            <m:den>
              <m:r>
                <w:rPr>
                  <w:rFonts w:ascii="Cambria Math" w:hAnsi="Cambria Math"/>
                  <w:lang w:val="ru-RU"/>
                </w:rPr>
                <m:t>4</m:t>
              </m:r>
            </m:den>
          </m:f>
          <m:r>
            <m:rPr>
              <m:sty m:val="p"/>
            </m:rPr>
            <w:rPr>
              <w:rFonts w:ascii="Cambria Math" w:hAnsi="Cambria Math"/>
              <w:lang w:val="ru-RU"/>
            </w:rPr>
            <m:t>QMBOC</m:t>
          </m:r>
          <m:d>
            <m:dPr>
              <m:ctrlPr>
                <w:rPr>
                  <w:rFonts w:ascii="Cambria Math" w:hAnsi="Cambria Math"/>
                  <w:i/>
                  <w:lang w:val="ru-RU"/>
                </w:rPr>
              </m:ctrlPr>
            </m:dPr>
            <m:e>
              <m:r>
                <w:rPr>
                  <w:rFonts w:ascii="Cambria Math" w:hAnsi="Cambria Math"/>
                  <w:lang w:val="ru-RU"/>
                </w:rPr>
                <m:t>f</m:t>
              </m:r>
            </m:e>
          </m:d>
          <m:r>
            <w:rPr>
              <w:rFonts w:ascii="Cambria Math" w:hAnsi="Cambria Math"/>
              <w:lang w:val="ru-RU"/>
            </w:rPr>
            <m:t>=</m:t>
          </m:r>
          <m:f>
            <m:fPr>
              <m:ctrlPr>
                <w:rPr>
                  <w:rFonts w:ascii="Cambria Math" w:hAnsi="Cambria Math"/>
                  <w:i/>
                  <w:lang w:val="ru-RU"/>
                </w:rPr>
              </m:ctrlPr>
            </m:fPr>
            <m:num>
              <m:r>
                <w:rPr>
                  <w:rFonts w:ascii="Cambria Math" w:hAnsi="Cambria Math"/>
                  <w:lang w:val="ru-RU"/>
                </w:rPr>
                <m:t>10</m:t>
              </m:r>
            </m:num>
            <m:den>
              <m:r>
                <w:rPr>
                  <w:rFonts w:ascii="Cambria Math" w:hAnsi="Cambria Math"/>
                  <w:lang w:val="ru-RU"/>
                </w:rPr>
                <m:t>11</m:t>
              </m:r>
            </m:den>
          </m:f>
          <m:sSub>
            <m:sSubPr>
              <m:ctrlPr>
                <w:rPr>
                  <w:rFonts w:ascii="Cambria Math" w:hAnsi="Cambria Math"/>
                  <w:i/>
                  <w:lang w:val="ru-RU"/>
                </w:rPr>
              </m:ctrlPr>
            </m:sSubPr>
            <m:e>
              <m:r>
                <m:rPr>
                  <m:sty m:val="p"/>
                </m:rPr>
                <w:rPr>
                  <w:rFonts w:ascii="Cambria Math" w:hAnsi="Cambria Math"/>
                  <w:lang w:val="ru-RU"/>
                </w:rPr>
                <m:t>BOC</m:t>
              </m:r>
            </m:e>
            <m:sub>
              <m:r>
                <w:rPr>
                  <w:rFonts w:ascii="Cambria Math" w:hAnsi="Cambria Math"/>
                  <w:lang w:val="ru-RU"/>
                </w:rPr>
                <m:t>1,1</m:t>
              </m:r>
            </m:sub>
          </m:sSub>
          <m:d>
            <m:dPr>
              <m:ctrlPr>
                <w:rPr>
                  <w:rFonts w:ascii="Cambria Math" w:hAnsi="Cambria Math"/>
                  <w:i/>
                  <w:lang w:val="ru-RU"/>
                </w:rPr>
              </m:ctrlPr>
            </m:dPr>
            <m:e>
              <m:r>
                <w:rPr>
                  <w:rFonts w:ascii="Cambria Math" w:hAnsi="Cambria Math"/>
                  <w:lang w:val="ru-RU"/>
                </w:rPr>
                <m:t>f</m:t>
              </m:r>
            </m:e>
          </m:d>
          <m:r>
            <w:rPr>
              <w:rFonts w:ascii="Cambria Math" w:hAnsi="Cambria Math"/>
              <w:lang w:val="ru-RU"/>
            </w:rPr>
            <m:t>+</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11</m:t>
              </m:r>
            </m:den>
          </m:f>
          <m:sSub>
            <m:sSubPr>
              <m:ctrlPr>
                <w:rPr>
                  <w:rFonts w:ascii="Cambria Math" w:hAnsi="Cambria Math"/>
                  <w:i/>
                  <w:lang w:val="ru-RU"/>
                </w:rPr>
              </m:ctrlPr>
            </m:sSubPr>
            <m:e>
              <m:r>
                <m:rPr>
                  <m:sty m:val="p"/>
                </m:rPr>
                <w:rPr>
                  <w:rFonts w:ascii="Cambria Math" w:hAnsi="Cambria Math"/>
                  <w:lang w:val="ru-RU"/>
                </w:rPr>
                <m:t>BOC</m:t>
              </m:r>
            </m:e>
            <m:sub>
              <m:r>
                <w:rPr>
                  <w:rFonts w:ascii="Cambria Math" w:hAnsi="Cambria Math"/>
                  <w:lang w:val="ru-RU"/>
                </w:rPr>
                <m:t>6,1</m:t>
              </m:r>
            </m:sub>
          </m:sSub>
          <m:d>
            <m:dPr>
              <m:ctrlPr>
                <w:rPr>
                  <w:rFonts w:ascii="Cambria Math" w:hAnsi="Cambria Math"/>
                  <w:i/>
                  <w:lang w:val="ru-RU"/>
                </w:rPr>
              </m:ctrlPr>
            </m:dPr>
            <m:e>
              <m:r>
                <w:rPr>
                  <w:rFonts w:ascii="Cambria Math" w:hAnsi="Cambria Math"/>
                  <w:lang w:val="ru-RU"/>
                </w:rPr>
                <m:t>f</m:t>
              </m:r>
            </m:e>
          </m:d>
          <m:r>
            <w:rPr>
              <w:rFonts w:ascii="Cambria Math" w:hAnsi="Cambria Math"/>
              <w:lang w:val="ru-RU"/>
            </w:rPr>
            <m:t>.</m:t>
          </m:r>
        </m:oMath>
      </m:oMathPara>
    </w:p>
    <w:p w14:paraId="48C6B5C2" w14:textId="77777777" w:rsidR="00F43586" w:rsidRPr="001C78C6" w:rsidRDefault="00F43586" w:rsidP="00F43586">
      <w:pPr>
        <w:rPr>
          <w:szCs w:val="24"/>
          <w:lang w:val="ru-RU" w:eastAsia="zh-CN"/>
        </w:rPr>
      </w:pPr>
      <w:r w:rsidRPr="001C78C6">
        <w:rPr>
          <w:szCs w:val="24"/>
          <w:lang w:val="ru-RU" w:eastAsia="zh-CN"/>
        </w:rPr>
        <w:t>Сигнал SBAS-B1C передается спутниками ГСО для службы SBAS с использованием метода модуляции BPSK-R(1).</w:t>
      </w:r>
    </w:p>
    <w:p w14:paraId="0A37AF91" w14:textId="77777777" w:rsidR="00F43586" w:rsidRPr="001C78C6" w:rsidRDefault="00F43586" w:rsidP="00F43586">
      <w:pPr>
        <w:rPr>
          <w:szCs w:val="24"/>
          <w:lang w:val="ru-RU" w:eastAsia="zh-CN"/>
        </w:rPr>
      </w:pPr>
      <w:r w:rsidRPr="001C78C6">
        <w:rPr>
          <w:szCs w:val="24"/>
          <w:lang w:val="ru-RU" w:eastAsia="zh-CN"/>
        </w:rPr>
        <w:t>Сигнал B1A модулируется методом BOC(14,2) и состоит из компонентов пилотного сигнала и данных со сдвигом по фазе на 90°.</w:t>
      </w:r>
    </w:p>
    <w:p w14:paraId="472FD731" w14:textId="1B4933E8" w:rsidR="00F43586" w:rsidRPr="001C78C6" w:rsidRDefault="00F43586" w:rsidP="00F146FF">
      <w:pPr>
        <w:pStyle w:val="TableNo"/>
        <w:keepLines/>
        <w:rPr>
          <w:lang w:val="ru-RU" w:eastAsia="zh-CN"/>
        </w:rPr>
      </w:pPr>
      <w:r w:rsidRPr="001C78C6">
        <w:rPr>
          <w:lang w:val="ru-RU"/>
        </w:rPr>
        <w:lastRenderedPageBreak/>
        <w:t>ТАБЛИЦА 1</w:t>
      </w:r>
      <w:r w:rsidR="0041795B" w:rsidRPr="001C78C6">
        <w:rPr>
          <w:lang w:val="ru-RU" w:eastAsia="zh-CN"/>
        </w:rPr>
        <w:t>7</w:t>
      </w:r>
    </w:p>
    <w:p w14:paraId="115F4C45" w14:textId="1392F450" w:rsidR="00F43586" w:rsidRPr="001C78C6" w:rsidRDefault="00F43586" w:rsidP="00F146FF">
      <w:pPr>
        <w:pStyle w:val="Tabletitle"/>
        <w:keepLines/>
        <w:rPr>
          <w:lang w:val="ru-RU" w:eastAsia="zh-CN"/>
        </w:rPr>
      </w:pPr>
      <w:r w:rsidRPr="001C78C6">
        <w:rPr>
          <w:lang w:val="ru-RU" w:eastAsia="zh-CN"/>
        </w:rPr>
        <w:t>Передача сигналов COMPASS</w:t>
      </w:r>
      <w:r w:rsidRPr="001C78C6">
        <w:rPr>
          <w:lang w:val="ru-RU"/>
        </w:rPr>
        <w:t xml:space="preserve"> </w:t>
      </w:r>
      <w:r w:rsidRPr="001C78C6">
        <w:rPr>
          <w:lang w:val="ru-RU" w:eastAsia="zh-CN"/>
        </w:rPr>
        <w:t>B1</w:t>
      </w:r>
      <w:r w:rsidRPr="001C78C6">
        <w:rPr>
          <w:lang w:val="ru-RU"/>
        </w:rPr>
        <w:t xml:space="preserve"> в полосе частот 1</w:t>
      </w:r>
      <w:r w:rsidRPr="001C78C6">
        <w:rPr>
          <w:lang w:val="ru-RU" w:eastAsia="zh-CN"/>
        </w:rPr>
        <w:t>559</w:t>
      </w:r>
      <w:r w:rsidR="003F40AD" w:rsidRPr="001C78C6">
        <w:rPr>
          <w:lang w:val="ru-RU" w:eastAsia="zh-CN"/>
        </w:rPr>
        <w:t>−</w:t>
      </w:r>
      <w:r w:rsidRPr="001C78C6">
        <w:rPr>
          <w:lang w:val="ru-RU"/>
        </w:rPr>
        <w:t>1</w:t>
      </w:r>
      <w:r w:rsidRPr="001C78C6">
        <w:rPr>
          <w:lang w:val="ru-RU" w:eastAsia="zh-CN"/>
        </w:rPr>
        <w:t>61</w:t>
      </w:r>
      <w:r w:rsidRPr="001C78C6">
        <w:rPr>
          <w:lang w:val="ru-RU"/>
        </w:rPr>
        <w:t>0 МГц</w:t>
      </w:r>
    </w:p>
    <w:tbl>
      <w:tblPr>
        <w:tblStyle w:val="TableGrid"/>
        <w:tblW w:w="9639" w:type="dxa"/>
        <w:jc w:val="center"/>
        <w:tblLayout w:type="fixed"/>
        <w:tblLook w:val="04A0" w:firstRow="1" w:lastRow="0" w:firstColumn="1" w:lastColumn="0" w:noHBand="0" w:noVBand="1"/>
      </w:tblPr>
      <w:tblGrid>
        <w:gridCol w:w="2558"/>
        <w:gridCol w:w="1770"/>
        <w:gridCol w:w="1770"/>
        <w:gridCol w:w="1770"/>
        <w:gridCol w:w="1771"/>
      </w:tblGrid>
      <w:tr w:rsidR="00F43586" w:rsidRPr="001C78C6" w14:paraId="6638C33A" w14:textId="77777777" w:rsidTr="0041795B">
        <w:trPr>
          <w:tblHeader/>
          <w:jc w:val="center"/>
        </w:trPr>
        <w:tc>
          <w:tcPr>
            <w:tcW w:w="2558" w:type="dxa"/>
            <w:vAlign w:val="center"/>
          </w:tcPr>
          <w:p w14:paraId="0FFDA1E6" w14:textId="77777777" w:rsidR="00F43586" w:rsidRPr="001C78C6" w:rsidRDefault="00F43586" w:rsidP="00F146FF">
            <w:pPr>
              <w:pStyle w:val="Tablehead"/>
              <w:keepLines/>
              <w:rPr>
                <w:lang w:val="ru-RU"/>
              </w:rPr>
            </w:pPr>
            <w:r w:rsidRPr="001C78C6">
              <w:rPr>
                <w:lang w:val="ru-RU"/>
              </w:rPr>
              <w:t>Параметр</w:t>
            </w:r>
          </w:p>
        </w:tc>
        <w:tc>
          <w:tcPr>
            <w:tcW w:w="1770" w:type="dxa"/>
          </w:tcPr>
          <w:p w14:paraId="1038BC30" w14:textId="77777777" w:rsidR="00F43586" w:rsidRPr="001C78C6" w:rsidRDefault="00F43586" w:rsidP="00F146FF">
            <w:pPr>
              <w:pStyle w:val="Tablehead"/>
              <w:keepLines/>
              <w:rPr>
                <w:rFonts w:eastAsia="SimSun"/>
                <w:lang w:val="ru-RU"/>
              </w:rPr>
            </w:pPr>
            <w:r w:rsidRPr="001C78C6">
              <w:rPr>
                <w:rFonts w:eastAsia="SimSun"/>
                <w:lang w:val="ru-RU"/>
              </w:rPr>
              <w:t>B1I</w:t>
            </w:r>
          </w:p>
        </w:tc>
        <w:tc>
          <w:tcPr>
            <w:tcW w:w="1770" w:type="dxa"/>
          </w:tcPr>
          <w:p w14:paraId="6B9849C9" w14:textId="77777777" w:rsidR="00F43586" w:rsidRPr="001C78C6" w:rsidRDefault="00F43586" w:rsidP="00F146FF">
            <w:pPr>
              <w:pStyle w:val="Tablehead"/>
              <w:keepLines/>
              <w:rPr>
                <w:rFonts w:eastAsia="SimSun"/>
                <w:lang w:val="ru-RU"/>
              </w:rPr>
            </w:pPr>
            <w:r w:rsidRPr="001C78C6">
              <w:rPr>
                <w:rFonts w:eastAsia="SimSun"/>
                <w:lang w:val="ru-RU"/>
              </w:rPr>
              <w:t>B1C</w:t>
            </w:r>
          </w:p>
        </w:tc>
        <w:tc>
          <w:tcPr>
            <w:tcW w:w="1770" w:type="dxa"/>
          </w:tcPr>
          <w:p w14:paraId="4C53A7BE" w14:textId="77777777" w:rsidR="00F43586" w:rsidRPr="001C78C6" w:rsidRDefault="00F43586" w:rsidP="00F146FF">
            <w:pPr>
              <w:pStyle w:val="Tablehead"/>
              <w:keepLines/>
              <w:rPr>
                <w:rFonts w:eastAsia="SimSun"/>
                <w:lang w:val="ru-RU"/>
              </w:rPr>
            </w:pPr>
            <w:r w:rsidRPr="001C78C6">
              <w:rPr>
                <w:rFonts w:eastAsia="SimSun"/>
                <w:lang w:val="ru-RU"/>
              </w:rPr>
              <w:t>SBAS-B1C</w:t>
            </w:r>
          </w:p>
        </w:tc>
        <w:tc>
          <w:tcPr>
            <w:tcW w:w="1771" w:type="dxa"/>
          </w:tcPr>
          <w:p w14:paraId="40570A73" w14:textId="77777777" w:rsidR="00F43586" w:rsidRPr="001C78C6" w:rsidRDefault="00F43586" w:rsidP="00F146FF">
            <w:pPr>
              <w:pStyle w:val="Tablehead"/>
              <w:keepLines/>
              <w:rPr>
                <w:rFonts w:eastAsia="SimSun"/>
                <w:lang w:val="ru-RU"/>
              </w:rPr>
            </w:pPr>
            <w:r w:rsidRPr="001C78C6">
              <w:rPr>
                <w:rFonts w:eastAsia="SimSun"/>
                <w:lang w:val="ru-RU"/>
              </w:rPr>
              <w:t>B1A</w:t>
            </w:r>
          </w:p>
        </w:tc>
      </w:tr>
      <w:tr w:rsidR="00F43586" w:rsidRPr="001C78C6" w14:paraId="0F33AEB2" w14:textId="77777777" w:rsidTr="0041795B">
        <w:trPr>
          <w:jc w:val="center"/>
        </w:trPr>
        <w:tc>
          <w:tcPr>
            <w:tcW w:w="2558" w:type="dxa"/>
            <w:vAlign w:val="center"/>
          </w:tcPr>
          <w:p w14:paraId="2AA68607" w14:textId="77777777" w:rsidR="00F43586" w:rsidRPr="001C78C6" w:rsidRDefault="00F43586" w:rsidP="00F146FF">
            <w:pPr>
              <w:pStyle w:val="Tabletext"/>
              <w:keepNext/>
              <w:keepLines/>
              <w:jc w:val="left"/>
              <w:rPr>
                <w:lang w:val="ru-RU"/>
              </w:rPr>
            </w:pPr>
            <w:r w:rsidRPr="001C78C6">
              <w:rPr>
                <w:lang w:val="ru-RU"/>
              </w:rPr>
              <w:t>Несущая частота (МГц)</w:t>
            </w:r>
          </w:p>
        </w:tc>
        <w:tc>
          <w:tcPr>
            <w:tcW w:w="1770" w:type="dxa"/>
            <w:vAlign w:val="center"/>
          </w:tcPr>
          <w:p w14:paraId="51707AFB" w14:textId="77777777" w:rsidR="00F43586" w:rsidRPr="001C78C6" w:rsidRDefault="00F43586" w:rsidP="00F146FF">
            <w:pPr>
              <w:pStyle w:val="Tabletext"/>
              <w:keepNext/>
              <w:keepLines/>
              <w:jc w:val="center"/>
              <w:rPr>
                <w:rFonts w:eastAsia="SimSun"/>
                <w:lang w:val="ru-RU"/>
              </w:rPr>
            </w:pPr>
            <w:r w:rsidRPr="001C78C6">
              <w:rPr>
                <w:lang w:val="ru-RU"/>
              </w:rPr>
              <w:t>1 561,098</w:t>
            </w:r>
          </w:p>
        </w:tc>
        <w:tc>
          <w:tcPr>
            <w:tcW w:w="1770" w:type="dxa"/>
            <w:vAlign w:val="center"/>
          </w:tcPr>
          <w:p w14:paraId="632AD11D" w14:textId="77777777" w:rsidR="00F43586" w:rsidRPr="001C78C6" w:rsidRDefault="00F43586" w:rsidP="00F146FF">
            <w:pPr>
              <w:pStyle w:val="Tabletext"/>
              <w:keepNext/>
              <w:keepLines/>
              <w:jc w:val="center"/>
              <w:rPr>
                <w:lang w:val="ru-RU"/>
              </w:rPr>
            </w:pPr>
            <w:r w:rsidRPr="001C78C6">
              <w:rPr>
                <w:lang w:val="ru-RU"/>
              </w:rPr>
              <w:t>1 575,42</w:t>
            </w:r>
          </w:p>
        </w:tc>
        <w:tc>
          <w:tcPr>
            <w:tcW w:w="1770" w:type="dxa"/>
            <w:vAlign w:val="center"/>
          </w:tcPr>
          <w:p w14:paraId="7CA52EE2" w14:textId="77777777" w:rsidR="00F43586" w:rsidRPr="001C78C6" w:rsidRDefault="00F43586" w:rsidP="00F146FF">
            <w:pPr>
              <w:pStyle w:val="Tabletext"/>
              <w:keepNext/>
              <w:keepLines/>
              <w:jc w:val="center"/>
              <w:rPr>
                <w:b/>
                <w:lang w:val="ru-RU"/>
              </w:rPr>
            </w:pPr>
            <w:r w:rsidRPr="001C78C6">
              <w:rPr>
                <w:lang w:val="ru-RU"/>
              </w:rPr>
              <w:t>1 575,42</w:t>
            </w:r>
          </w:p>
        </w:tc>
        <w:tc>
          <w:tcPr>
            <w:tcW w:w="1771" w:type="dxa"/>
            <w:vAlign w:val="center"/>
          </w:tcPr>
          <w:p w14:paraId="68047CC6" w14:textId="77777777" w:rsidR="00F43586" w:rsidRPr="001C78C6" w:rsidRDefault="00F43586" w:rsidP="00F146FF">
            <w:pPr>
              <w:pStyle w:val="Tabletext"/>
              <w:keepNext/>
              <w:keepLines/>
              <w:jc w:val="center"/>
              <w:rPr>
                <w:b/>
                <w:lang w:val="ru-RU"/>
              </w:rPr>
            </w:pPr>
            <w:r w:rsidRPr="001C78C6">
              <w:rPr>
                <w:lang w:val="ru-RU"/>
              </w:rPr>
              <w:t>1 575,42</w:t>
            </w:r>
          </w:p>
        </w:tc>
      </w:tr>
      <w:tr w:rsidR="00F43586" w:rsidRPr="001C78C6" w14:paraId="5AEF101A" w14:textId="77777777" w:rsidTr="0041795B">
        <w:trPr>
          <w:jc w:val="center"/>
        </w:trPr>
        <w:tc>
          <w:tcPr>
            <w:tcW w:w="2558" w:type="dxa"/>
            <w:vAlign w:val="center"/>
          </w:tcPr>
          <w:p w14:paraId="4CC19251" w14:textId="77777777" w:rsidR="00F43586" w:rsidRPr="001C78C6" w:rsidRDefault="00F43586" w:rsidP="001A7F81">
            <w:pPr>
              <w:pStyle w:val="Tabletext"/>
              <w:jc w:val="left"/>
              <w:rPr>
                <w:lang w:val="ru-RU"/>
              </w:rPr>
            </w:pPr>
            <w:r w:rsidRPr="001C78C6">
              <w:rPr>
                <w:lang w:val="ru-RU"/>
              </w:rPr>
              <w:t>Чиповая скорость кода PRN (Mчип/с)</w:t>
            </w:r>
          </w:p>
        </w:tc>
        <w:tc>
          <w:tcPr>
            <w:tcW w:w="1770" w:type="dxa"/>
            <w:vAlign w:val="center"/>
          </w:tcPr>
          <w:p w14:paraId="39171B59" w14:textId="77777777" w:rsidR="00F43586" w:rsidRPr="001C78C6" w:rsidRDefault="00F43586" w:rsidP="001A7F81">
            <w:pPr>
              <w:pStyle w:val="Tabletext"/>
              <w:jc w:val="center"/>
              <w:rPr>
                <w:rFonts w:eastAsia="SimSun"/>
                <w:lang w:val="ru-RU"/>
              </w:rPr>
            </w:pPr>
            <w:r w:rsidRPr="001C78C6">
              <w:rPr>
                <w:lang w:val="ru-RU"/>
              </w:rPr>
              <w:t>2,046</w:t>
            </w:r>
          </w:p>
        </w:tc>
        <w:tc>
          <w:tcPr>
            <w:tcW w:w="1770" w:type="dxa"/>
            <w:vAlign w:val="center"/>
          </w:tcPr>
          <w:p w14:paraId="4680EAB7" w14:textId="77777777" w:rsidR="00F43586" w:rsidRPr="001C78C6" w:rsidRDefault="00F43586" w:rsidP="001A7F81">
            <w:pPr>
              <w:pStyle w:val="Tabletext"/>
              <w:jc w:val="center"/>
              <w:rPr>
                <w:rFonts w:eastAsia="SimSun"/>
                <w:lang w:val="ru-RU"/>
              </w:rPr>
            </w:pPr>
            <w:r w:rsidRPr="001C78C6">
              <w:rPr>
                <w:rFonts w:eastAsia="SimSun"/>
                <w:lang w:val="ru-RU"/>
              </w:rPr>
              <w:t>1,023</w:t>
            </w:r>
          </w:p>
        </w:tc>
        <w:tc>
          <w:tcPr>
            <w:tcW w:w="1770" w:type="dxa"/>
            <w:vAlign w:val="center"/>
          </w:tcPr>
          <w:p w14:paraId="5AB94FF6" w14:textId="77777777" w:rsidR="00F43586" w:rsidRPr="001C78C6" w:rsidRDefault="00F43586" w:rsidP="001A7F81">
            <w:pPr>
              <w:pStyle w:val="Tabletext"/>
              <w:jc w:val="center"/>
              <w:rPr>
                <w:rFonts w:eastAsia="SimSun"/>
                <w:lang w:val="ru-RU"/>
              </w:rPr>
            </w:pPr>
            <w:r w:rsidRPr="001C78C6">
              <w:rPr>
                <w:rFonts w:eastAsia="SimSun"/>
                <w:lang w:val="ru-RU"/>
              </w:rPr>
              <w:t>1,023</w:t>
            </w:r>
          </w:p>
        </w:tc>
        <w:tc>
          <w:tcPr>
            <w:tcW w:w="1771" w:type="dxa"/>
            <w:vAlign w:val="center"/>
          </w:tcPr>
          <w:p w14:paraId="123D7646" w14:textId="77777777" w:rsidR="00F43586" w:rsidRPr="001C78C6" w:rsidRDefault="00F43586" w:rsidP="001A7F81">
            <w:pPr>
              <w:pStyle w:val="Tabletext"/>
              <w:jc w:val="center"/>
              <w:rPr>
                <w:rFonts w:eastAsia="SimSun"/>
                <w:lang w:val="ru-RU"/>
              </w:rPr>
            </w:pPr>
            <w:r w:rsidRPr="001C78C6">
              <w:rPr>
                <w:lang w:val="ru-RU"/>
              </w:rPr>
              <w:t>2,046</w:t>
            </w:r>
          </w:p>
        </w:tc>
      </w:tr>
      <w:tr w:rsidR="00F43586" w:rsidRPr="001C78C6" w14:paraId="1F6D4119" w14:textId="77777777" w:rsidTr="0041795B">
        <w:trPr>
          <w:jc w:val="center"/>
        </w:trPr>
        <w:tc>
          <w:tcPr>
            <w:tcW w:w="2558" w:type="dxa"/>
            <w:vAlign w:val="center"/>
          </w:tcPr>
          <w:p w14:paraId="2049A9E3" w14:textId="77777777" w:rsidR="00F43586" w:rsidRPr="001C78C6" w:rsidRDefault="00F43586" w:rsidP="001A7F81">
            <w:pPr>
              <w:pStyle w:val="Tabletext"/>
              <w:jc w:val="left"/>
              <w:rPr>
                <w:lang w:val="ru-RU"/>
              </w:rPr>
            </w:pPr>
            <w:r w:rsidRPr="001C78C6">
              <w:rPr>
                <w:lang w:val="ru-RU"/>
              </w:rPr>
              <w:t>Скорость передачи битов навигационных данных (бит/с)</w:t>
            </w:r>
          </w:p>
        </w:tc>
        <w:tc>
          <w:tcPr>
            <w:tcW w:w="1770" w:type="dxa"/>
            <w:vAlign w:val="center"/>
          </w:tcPr>
          <w:p w14:paraId="3E7AC960" w14:textId="40109A12" w:rsidR="00F43586" w:rsidRPr="001C78C6" w:rsidRDefault="00F43586" w:rsidP="0041795B">
            <w:pPr>
              <w:pStyle w:val="Tabletext"/>
              <w:jc w:val="center"/>
              <w:rPr>
                <w:rFonts w:eastAsia="SimSun"/>
                <w:lang w:val="ru-RU"/>
              </w:rPr>
            </w:pPr>
            <w:r w:rsidRPr="001C78C6">
              <w:rPr>
                <w:rFonts w:eastAsia="SimSun"/>
                <w:lang w:val="ru-RU"/>
              </w:rPr>
              <w:t>MEO/IGSO 50</w:t>
            </w:r>
            <w:r w:rsidR="0041795B" w:rsidRPr="001C78C6">
              <w:rPr>
                <w:rFonts w:eastAsia="SimSun"/>
                <w:lang w:val="ru-RU"/>
              </w:rPr>
              <w:br/>
            </w:r>
            <w:r w:rsidRPr="001C78C6">
              <w:rPr>
                <w:rFonts w:eastAsia="SimSun"/>
                <w:lang w:val="ru-RU"/>
              </w:rPr>
              <w:t>GSO 500</w:t>
            </w:r>
          </w:p>
        </w:tc>
        <w:tc>
          <w:tcPr>
            <w:tcW w:w="1770" w:type="dxa"/>
            <w:vAlign w:val="center"/>
          </w:tcPr>
          <w:p w14:paraId="078C4803" w14:textId="77777777" w:rsidR="00F43586" w:rsidRPr="001C78C6" w:rsidRDefault="00F43586" w:rsidP="001A7F81">
            <w:pPr>
              <w:pStyle w:val="Tabletext"/>
              <w:jc w:val="center"/>
              <w:rPr>
                <w:rFonts w:eastAsia="SimSun"/>
                <w:lang w:val="ru-RU"/>
              </w:rPr>
            </w:pPr>
            <w:r w:rsidRPr="001C78C6">
              <w:rPr>
                <w:rFonts w:eastAsia="SimSun"/>
                <w:lang w:val="ru-RU"/>
              </w:rPr>
              <w:t>50</w:t>
            </w:r>
          </w:p>
        </w:tc>
        <w:tc>
          <w:tcPr>
            <w:tcW w:w="1770" w:type="dxa"/>
            <w:vAlign w:val="center"/>
          </w:tcPr>
          <w:p w14:paraId="2BB3504A" w14:textId="77777777" w:rsidR="00F43586" w:rsidRPr="001C78C6" w:rsidRDefault="00F43586" w:rsidP="001A7F81">
            <w:pPr>
              <w:pStyle w:val="Tabletext"/>
              <w:jc w:val="center"/>
              <w:rPr>
                <w:rFonts w:eastAsia="SimSun"/>
                <w:lang w:val="ru-RU"/>
              </w:rPr>
            </w:pPr>
            <w:r w:rsidRPr="001C78C6">
              <w:rPr>
                <w:rFonts w:eastAsia="SimSun"/>
                <w:lang w:val="ru-RU"/>
              </w:rPr>
              <w:t>250</w:t>
            </w:r>
          </w:p>
        </w:tc>
        <w:tc>
          <w:tcPr>
            <w:tcW w:w="1771" w:type="dxa"/>
            <w:vAlign w:val="center"/>
          </w:tcPr>
          <w:p w14:paraId="6220CD34" w14:textId="55E6A91A" w:rsidR="00F43586" w:rsidRPr="001C78C6" w:rsidRDefault="00F43586" w:rsidP="0041795B">
            <w:pPr>
              <w:pStyle w:val="Tabletext"/>
              <w:jc w:val="center"/>
              <w:rPr>
                <w:rFonts w:eastAsia="SimSun"/>
                <w:lang w:val="ru-RU"/>
              </w:rPr>
            </w:pPr>
            <w:r w:rsidRPr="001C78C6">
              <w:rPr>
                <w:rFonts w:eastAsia="SimSun"/>
                <w:lang w:val="ru-RU"/>
              </w:rPr>
              <w:t>50 (MEO/IGSO)</w:t>
            </w:r>
            <w:r w:rsidR="0041795B" w:rsidRPr="001C78C6">
              <w:rPr>
                <w:rFonts w:eastAsia="SimSun"/>
                <w:lang w:val="ru-RU"/>
              </w:rPr>
              <w:br/>
            </w:r>
            <w:r w:rsidRPr="001C78C6">
              <w:rPr>
                <w:rFonts w:eastAsia="SimSun"/>
                <w:lang w:val="ru-RU"/>
              </w:rPr>
              <w:t>125 (GSO)</w:t>
            </w:r>
          </w:p>
        </w:tc>
      </w:tr>
      <w:tr w:rsidR="00F43586" w:rsidRPr="001C78C6" w14:paraId="4F772673" w14:textId="77777777" w:rsidTr="0041795B">
        <w:trPr>
          <w:jc w:val="center"/>
        </w:trPr>
        <w:tc>
          <w:tcPr>
            <w:tcW w:w="2558" w:type="dxa"/>
            <w:vAlign w:val="center"/>
          </w:tcPr>
          <w:p w14:paraId="3D672390" w14:textId="77777777" w:rsidR="00F43586" w:rsidRPr="001C78C6" w:rsidRDefault="00F43586" w:rsidP="001A7F81">
            <w:pPr>
              <w:pStyle w:val="Tabletext"/>
              <w:jc w:val="left"/>
              <w:rPr>
                <w:lang w:val="ru-RU"/>
              </w:rPr>
            </w:pPr>
            <w:r w:rsidRPr="001C78C6">
              <w:rPr>
                <w:lang w:val="ru-RU"/>
              </w:rPr>
              <w:t>Метод модуляции сигнала</w:t>
            </w:r>
          </w:p>
        </w:tc>
        <w:tc>
          <w:tcPr>
            <w:tcW w:w="1770" w:type="dxa"/>
            <w:vAlign w:val="center"/>
          </w:tcPr>
          <w:p w14:paraId="38CC3018" w14:textId="77777777" w:rsidR="00F43586" w:rsidRPr="001C78C6" w:rsidRDefault="00F43586" w:rsidP="001A7F81">
            <w:pPr>
              <w:pStyle w:val="Tabletext"/>
              <w:jc w:val="center"/>
              <w:rPr>
                <w:rFonts w:eastAsia="SimSun"/>
                <w:lang w:val="ru-RU"/>
              </w:rPr>
            </w:pPr>
            <w:r w:rsidRPr="001C78C6">
              <w:rPr>
                <w:lang w:val="ru-RU"/>
              </w:rPr>
              <w:t>BPSK-R(2)</w:t>
            </w:r>
          </w:p>
        </w:tc>
        <w:tc>
          <w:tcPr>
            <w:tcW w:w="1770" w:type="dxa"/>
            <w:vAlign w:val="center"/>
          </w:tcPr>
          <w:p w14:paraId="04CCE789" w14:textId="347A92F2" w:rsidR="00F43586" w:rsidRPr="001C78C6" w:rsidRDefault="00F43586" w:rsidP="0041795B">
            <w:pPr>
              <w:pStyle w:val="Tabletext"/>
              <w:ind w:left="-57" w:right="-57"/>
              <w:jc w:val="center"/>
              <w:rPr>
                <w:rFonts w:eastAsia="SimSun"/>
                <w:lang w:val="ru-RU"/>
              </w:rPr>
            </w:pPr>
            <w:r w:rsidRPr="001C78C6">
              <w:rPr>
                <w:rFonts w:eastAsia="SimSun"/>
                <w:lang w:val="ru-RU"/>
              </w:rPr>
              <w:t>QMBOC(6,1,4/33) (</w:t>
            </w:r>
            <w:r w:rsidRPr="001C78C6">
              <w:rPr>
                <w:lang w:val="ru-RU"/>
              </w:rPr>
              <w:t>B1C</w:t>
            </w:r>
            <w:r w:rsidRPr="001C78C6">
              <w:rPr>
                <w:vertAlign w:val="subscript"/>
                <w:lang w:val="ru-RU"/>
              </w:rPr>
              <w:t>P</w:t>
            </w:r>
            <w:r w:rsidRPr="001C78C6">
              <w:rPr>
                <w:rFonts w:eastAsia="SimSun"/>
                <w:lang w:val="ru-RU"/>
              </w:rPr>
              <w:t>)</w:t>
            </w:r>
            <w:r w:rsidR="0041795B" w:rsidRPr="001C78C6">
              <w:rPr>
                <w:rFonts w:eastAsia="SimSun"/>
                <w:lang w:val="ru-RU"/>
              </w:rPr>
              <w:br/>
            </w:r>
            <w:r w:rsidRPr="001C78C6">
              <w:rPr>
                <w:rFonts w:eastAsia="SimSun"/>
                <w:lang w:val="ru-RU"/>
              </w:rPr>
              <w:t>BOC(1,1) (</w:t>
            </w:r>
            <w:r w:rsidRPr="001C78C6">
              <w:rPr>
                <w:lang w:val="ru-RU"/>
              </w:rPr>
              <w:t>B1C</w:t>
            </w:r>
            <w:r w:rsidRPr="001C78C6">
              <w:rPr>
                <w:rFonts w:eastAsia="SimSun"/>
                <w:vertAlign w:val="subscript"/>
                <w:lang w:val="ru-RU"/>
              </w:rPr>
              <w:t>D</w:t>
            </w:r>
            <w:r w:rsidRPr="001C78C6">
              <w:rPr>
                <w:rFonts w:eastAsia="SimSun"/>
                <w:lang w:val="ru-RU"/>
              </w:rPr>
              <w:t>)</w:t>
            </w:r>
          </w:p>
        </w:tc>
        <w:tc>
          <w:tcPr>
            <w:tcW w:w="1770" w:type="dxa"/>
            <w:vAlign w:val="center"/>
          </w:tcPr>
          <w:p w14:paraId="43DB2AF7" w14:textId="77777777" w:rsidR="00F43586" w:rsidRPr="001C78C6" w:rsidRDefault="00F43586" w:rsidP="001A7F81">
            <w:pPr>
              <w:pStyle w:val="Tabletext"/>
              <w:jc w:val="center"/>
              <w:rPr>
                <w:rFonts w:eastAsia="SimSun"/>
                <w:lang w:val="ru-RU"/>
              </w:rPr>
            </w:pPr>
            <w:r w:rsidRPr="001C78C6">
              <w:rPr>
                <w:lang w:val="ru-RU"/>
              </w:rPr>
              <w:t>BPSK-R(</w:t>
            </w:r>
            <w:r w:rsidRPr="001C78C6">
              <w:rPr>
                <w:rFonts w:eastAsia="SimSun"/>
                <w:lang w:val="ru-RU"/>
              </w:rPr>
              <w:t>1</w:t>
            </w:r>
            <w:r w:rsidRPr="001C78C6">
              <w:rPr>
                <w:lang w:val="ru-RU"/>
              </w:rPr>
              <w:t>)</w:t>
            </w:r>
          </w:p>
        </w:tc>
        <w:tc>
          <w:tcPr>
            <w:tcW w:w="1771" w:type="dxa"/>
            <w:vAlign w:val="center"/>
          </w:tcPr>
          <w:p w14:paraId="4A0C2869" w14:textId="77777777" w:rsidR="00F43586" w:rsidRPr="001C78C6" w:rsidRDefault="00F43586" w:rsidP="001A7F81">
            <w:pPr>
              <w:pStyle w:val="Tabletext"/>
              <w:jc w:val="center"/>
              <w:rPr>
                <w:rFonts w:eastAsia="SimSun"/>
                <w:lang w:val="ru-RU"/>
              </w:rPr>
            </w:pPr>
            <w:r w:rsidRPr="001C78C6">
              <w:rPr>
                <w:rFonts w:eastAsia="SimSun"/>
                <w:lang w:val="ru-RU"/>
              </w:rPr>
              <w:t>BOC(14,2)</w:t>
            </w:r>
          </w:p>
        </w:tc>
      </w:tr>
      <w:tr w:rsidR="00F43586" w:rsidRPr="001C78C6" w14:paraId="6EE6874E" w14:textId="77777777" w:rsidTr="0041795B">
        <w:trPr>
          <w:jc w:val="center"/>
        </w:trPr>
        <w:tc>
          <w:tcPr>
            <w:tcW w:w="2558" w:type="dxa"/>
            <w:vAlign w:val="center"/>
          </w:tcPr>
          <w:p w14:paraId="290AEF9B" w14:textId="77777777" w:rsidR="00F43586" w:rsidRPr="001C78C6" w:rsidRDefault="00F43586" w:rsidP="001A7F81">
            <w:pPr>
              <w:pStyle w:val="Tabletext"/>
              <w:jc w:val="left"/>
              <w:rPr>
                <w:lang w:val="ru-RU"/>
              </w:rPr>
            </w:pPr>
            <w:r w:rsidRPr="001C78C6">
              <w:rPr>
                <w:lang w:val="ru-RU"/>
              </w:rPr>
              <w:t>Поляризация</w:t>
            </w:r>
          </w:p>
        </w:tc>
        <w:tc>
          <w:tcPr>
            <w:tcW w:w="1770" w:type="dxa"/>
            <w:vAlign w:val="center"/>
          </w:tcPr>
          <w:p w14:paraId="2396E161" w14:textId="77777777" w:rsidR="00F43586" w:rsidRPr="001C78C6" w:rsidRDefault="00F43586" w:rsidP="001A7F81">
            <w:pPr>
              <w:pStyle w:val="Tabletext"/>
              <w:jc w:val="center"/>
              <w:rPr>
                <w:rFonts w:eastAsia="SimSun"/>
                <w:lang w:val="ru-RU"/>
              </w:rPr>
            </w:pPr>
            <w:r w:rsidRPr="001C78C6">
              <w:rPr>
                <w:lang w:val="ru-RU"/>
              </w:rPr>
              <w:t>RHCP</w:t>
            </w:r>
          </w:p>
        </w:tc>
        <w:tc>
          <w:tcPr>
            <w:tcW w:w="1770" w:type="dxa"/>
            <w:vAlign w:val="center"/>
          </w:tcPr>
          <w:p w14:paraId="6E51186F" w14:textId="77777777" w:rsidR="00F43586" w:rsidRPr="001C78C6" w:rsidRDefault="00F43586" w:rsidP="001A7F81">
            <w:pPr>
              <w:pStyle w:val="Tabletext"/>
              <w:jc w:val="center"/>
              <w:rPr>
                <w:rFonts w:eastAsia="SimSun"/>
                <w:lang w:val="ru-RU"/>
              </w:rPr>
            </w:pPr>
            <w:r w:rsidRPr="001C78C6">
              <w:rPr>
                <w:lang w:val="ru-RU"/>
              </w:rPr>
              <w:t>RHCP</w:t>
            </w:r>
          </w:p>
        </w:tc>
        <w:tc>
          <w:tcPr>
            <w:tcW w:w="1770" w:type="dxa"/>
            <w:vAlign w:val="center"/>
          </w:tcPr>
          <w:p w14:paraId="38233E21" w14:textId="77777777" w:rsidR="00F43586" w:rsidRPr="001C78C6" w:rsidRDefault="00F43586" w:rsidP="001A7F81">
            <w:pPr>
              <w:pStyle w:val="Tabletext"/>
              <w:jc w:val="center"/>
              <w:rPr>
                <w:rFonts w:eastAsia="SimSun"/>
                <w:lang w:val="ru-RU"/>
              </w:rPr>
            </w:pPr>
            <w:r w:rsidRPr="001C78C6">
              <w:rPr>
                <w:lang w:val="ru-RU"/>
              </w:rPr>
              <w:t>RHCP</w:t>
            </w:r>
          </w:p>
        </w:tc>
        <w:tc>
          <w:tcPr>
            <w:tcW w:w="1771" w:type="dxa"/>
            <w:vAlign w:val="center"/>
          </w:tcPr>
          <w:p w14:paraId="3B134FBB" w14:textId="77777777" w:rsidR="00F43586" w:rsidRPr="001C78C6" w:rsidRDefault="00F43586" w:rsidP="001A7F81">
            <w:pPr>
              <w:pStyle w:val="Tabletext"/>
              <w:jc w:val="center"/>
              <w:rPr>
                <w:rFonts w:eastAsia="SimSun"/>
                <w:lang w:val="ru-RU"/>
              </w:rPr>
            </w:pPr>
            <w:r w:rsidRPr="001C78C6">
              <w:rPr>
                <w:lang w:val="ru-RU"/>
              </w:rPr>
              <w:t>RHCP</w:t>
            </w:r>
          </w:p>
        </w:tc>
      </w:tr>
      <w:tr w:rsidR="00F43586" w:rsidRPr="001C78C6" w14:paraId="29CAD617" w14:textId="77777777" w:rsidTr="0041795B">
        <w:trPr>
          <w:jc w:val="center"/>
        </w:trPr>
        <w:tc>
          <w:tcPr>
            <w:tcW w:w="2558" w:type="dxa"/>
            <w:tcBorders>
              <w:bottom w:val="single" w:sz="4" w:space="0" w:color="auto"/>
            </w:tcBorders>
            <w:vAlign w:val="center"/>
          </w:tcPr>
          <w:p w14:paraId="1CE1BB64" w14:textId="77777777" w:rsidR="00F43586" w:rsidRPr="001C78C6" w:rsidRDefault="00F43586" w:rsidP="001A7F81">
            <w:pPr>
              <w:pStyle w:val="Tabletext"/>
              <w:jc w:val="left"/>
              <w:rPr>
                <w:lang w:val="ru-RU"/>
              </w:rPr>
            </w:pPr>
            <w:r w:rsidRPr="001C78C6">
              <w:rPr>
                <w:lang w:val="ru-RU"/>
              </w:rPr>
              <w:t>Минимальный уровень мощности принимаемого сигнала на выходе эталонной антенны (дБВт)</w:t>
            </w:r>
          </w:p>
        </w:tc>
        <w:tc>
          <w:tcPr>
            <w:tcW w:w="1770" w:type="dxa"/>
            <w:tcBorders>
              <w:bottom w:val="single" w:sz="4" w:space="0" w:color="auto"/>
            </w:tcBorders>
            <w:vAlign w:val="center"/>
          </w:tcPr>
          <w:p w14:paraId="33857EC8" w14:textId="2A2967D8" w:rsidR="00F43586" w:rsidRPr="001C78C6" w:rsidRDefault="00F43586" w:rsidP="0041795B">
            <w:pPr>
              <w:pStyle w:val="Tabletext"/>
              <w:jc w:val="center"/>
              <w:rPr>
                <w:rFonts w:eastAsia="SimSun"/>
                <w:lang w:val="ru-RU"/>
              </w:rPr>
            </w:pPr>
            <w:r w:rsidRPr="001C78C6">
              <w:rPr>
                <w:rFonts w:eastAsia="SimSun"/>
                <w:lang w:val="ru-RU"/>
              </w:rPr>
              <w:t xml:space="preserve">MEO </w:t>
            </w:r>
            <w:r w:rsidR="008105E9" w:rsidRPr="001C78C6">
              <w:rPr>
                <w:rFonts w:eastAsia="SimSun"/>
                <w:lang w:val="ru-RU"/>
              </w:rPr>
              <w:t>−</w:t>
            </w:r>
            <w:r w:rsidRPr="001C78C6">
              <w:rPr>
                <w:rFonts w:eastAsia="SimSun"/>
                <w:lang w:val="ru-RU"/>
              </w:rPr>
              <w:t>158,5</w:t>
            </w:r>
            <w:r w:rsidR="0041795B" w:rsidRPr="001C78C6">
              <w:rPr>
                <w:rFonts w:eastAsia="SimSun"/>
                <w:lang w:val="ru-RU"/>
              </w:rPr>
              <w:br/>
            </w:r>
            <w:r w:rsidRPr="001C78C6">
              <w:rPr>
                <w:rFonts w:eastAsia="SimSun"/>
                <w:lang w:val="ru-RU"/>
              </w:rPr>
              <w:t xml:space="preserve">GSO/IGSO </w:t>
            </w:r>
            <w:r w:rsidRPr="001C78C6">
              <w:rPr>
                <w:rFonts w:eastAsia="SimSun"/>
                <w:lang w:val="ru-RU"/>
              </w:rPr>
              <w:br/>
            </w:r>
            <w:r w:rsidR="008105E9" w:rsidRPr="001C78C6">
              <w:rPr>
                <w:rFonts w:eastAsia="SimSun"/>
                <w:lang w:val="ru-RU"/>
              </w:rPr>
              <w:t>−</w:t>
            </w:r>
            <w:r w:rsidRPr="001C78C6">
              <w:rPr>
                <w:rFonts w:eastAsia="SimSun"/>
                <w:lang w:val="ru-RU"/>
              </w:rPr>
              <w:t>160,3</w:t>
            </w:r>
            <w:r w:rsidR="0041795B" w:rsidRPr="001C78C6">
              <w:rPr>
                <w:rFonts w:eastAsia="SimSun"/>
                <w:lang w:val="ru-RU"/>
              </w:rPr>
              <w:br/>
            </w:r>
            <w:r w:rsidRPr="001C78C6">
              <w:rPr>
                <w:lang w:val="ru-RU"/>
              </w:rPr>
              <w:t>(См. Примечание)</w:t>
            </w:r>
          </w:p>
        </w:tc>
        <w:tc>
          <w:tcPr>
            <w:tcW w:w="1770" w:type="dxa"/>
            <w:tcBorders>
              <w:bottom w:val="single" w:sz="4" w:space="0" w:color="auto"/>
            </w:tcBorders>
            <w:vAlign w:val="center"/>
          </w:tcPr>
          <w:p w14:paraId="0D73A537" w14:textId="7858600C" w:rsidR="00F43586" w:rsidRPr="001C78C6" w:rsidRDefault="00F43586" w:rsidP="0041795B">
            <w:pPr>
              <w:pStyle w:val="Tabletext"/>
              <w:jc w:val="center"/>
              <w:rPr>
                <w:rFonts w:eastAsia="SimSun"/>
                <w:lang w:val="ru-RU"/>
              </w:rPr>
            </w:pPr>
            <w:r w:rsidRPr="001C78C6">
              <w:rPr>
                <w:rFonts w:eastAsia="SimSun"/>
                <w:lang w:val="ru-RU"/>
              </w:rPr>
              <w:t xml:space="preserve">MEO </w:t>
            </w:r>
            <w:r w:rsidR="008105E9" w:rsidRPr="001C78C6">
              <w:rPr>
                <w:rFonts w:eastAsia="SimSun"/>
                <w:lang w:val="ru-RU"/>
              </w:rPr>
              <w:t>−</w:t>
            </w:r>
            <w:r w:rsidRPr="001C78C6">
              <w:rPr>
                <w:rFonts w:eastAsia="SimSun"/>
                <w:lang w:val="ru-RU"/>
              </w:rPr>
              <w:t>158,0</w:t>
            </w:r>
            <w:r w:rsidR="0041795B" w:rsidRPr="001C78C6">
              <w:rPr>
                <w:rFonts w:eastAsia="SimSun"/>
                <w:lang w:val="ru-RU"/>
              </w:rPr>
              <w:br/>
            </w:r>
            <w:r w:rsidRPr="001C78C6">
              <w:rPr>
                <w:rFonts w:eastAsia="SimSun"/>
                <w:lang w:val="ru-RU"/>
              </w:rPr>
              <w:t xml:space="preserve">IGSO </w:t>
            </w:r>
            <w:r w:rsidR="008105E9" w:rsidRPr="001C78C6">
              <w:rPr>
                <w:rFonts w:eastAsia="SimSun"/>
                <w:lang w:val="ru-RU"/>
              </w:rPr>
              <w:t>−</w:t>
            </w:r>
            <w:r w:rsidRPr="001C78C6">
              <w:rPr>
                <w:rFonts w:eastAsia="SimSun"/>
                <w:lang w:val="ru-RU"/>
              </w:rPr>
              <w:t>157,7</w:t>
            </w:r>
            <w:r w:rsidR="0041795B" w:rsidRPr="001C78C6">
              <w:rPr>
                <w:rFonts w:eastAsia="SimSun"/>
                <w:lang w:val="ru-RU"/>
              </w:rPr>
              <w:br/>
            </w:r>
            <w:r w:rsidRPr="001C78C6">
              <w:rPr>
                <w:lang w:val="ru-RU"/>
              </w:rPr>
              <w:t>(См. Примечание)</w:t>
            </w:r>
          </w:p>
        </w:tc>
        <w:tc>
          <w:tcPr>
            <w:tcW w:w="1770" w:type="dxa"/>
            <w:tcBorders>
              <w:bottom w:val="single" w:sz="4" w:space="0" w:color="auto"/>
            </w:tcBorders>
            <w:vAlign w:val="center"/>
          </w:tcPr>
          <w:p w14:paraId="182EDEEA" w14:textId="7DE5B241" w:rsidR="00F43586" w:rsidRPr="001C78C6" w:rsidRDefault="00F43586" w:rsidP="0041795B">
            <w:pPr>
              <w:pStyle w:val="Tabletext"/>
              <w:jc w:val="center"/>
              <w:rPr>
                <w:rFonts w:eastAsia="SimSun"/>
                <w:lang w:val="ru-RU"/>
              </w:rPr>
            </w:pPr>
            <w:r w:rsidRPr="001C78C6">
              <w:rPr>
                <w:rFonts w:eastAsia="SimSun"/>
                <w:lang w:val="ru-RU"/>
              </w:rPr>
              <w:t xml:space="preserve">GSO </w:t>
            </w:r>
            <w:r w:rsidR="008105E9" w:rsidRPr="001C78C6">
              <w:rPr>
                <w:rFonts w:eastAsia="SimSun"/>
                <w:lang w:val="ru-RU"/>
              </w:rPr>
              <w:t>−</w:t>
            </w:r>
            <w:r w:rsidRPr="001C78C6">
              <w:rPr>
                <w:rFonts w:eastAsia="SimSun"/>
                <w:lang w:val="ru-RU"/>
              </w:rPr>
              <w:t>158,5</w:t>
            </w:r>
            <w:r w:rsidR="0041795B" w:rsidRPr="001C78C6">
              <w:rPr>
                <w:rFonts w:eastAsia="SimSun"/>
                <w:lang w:val="ru-RU"/>
              </w:rPr>
              <w:br/>
            </w:r>
            <w:r w:rsidRPr="001C78C6">
              <w:rPr>
                <w:lang w:val="ru-RU"/>
              </w:rPr>
              <w:t>(См. Примечание)</w:t>
            </w:r>
          </w:p>
        </w:tc>
        <w:tc>
          <w:tcPr>
            <w:tcW w:w="1771" w:type="dxa"/>
            <w:tcBorders>
              <w:bottom w:val="single" w:sz="4" w:space="0" w:color="auto"/>
            </w:tcBorders>
            <w:vAlign w:val="center"/>
          </w:tcPr>
          <w:p w14:paraId="6BC96F97" w14:textId="4C0AC5CF" w:rsidR="00F43586" w:rsidRPr="001C78C6" w:rsidRDefault="00F43586" w:rsidP="0041795B">
            <w:pPr>
              <w:pStyle w:val="Tabletext"/>
              <w:jc w:val="center"/>
              <w:rPr>
                <w:rFonts w:eastAsia="SimSun"/>
                <w:lang w:val="ru-RU"/>
              </w:rPr>
            </w:pPr>
            <w:r w:rsidRPr="001C78C6">
              <w:rPr>
                <w:rFonts w:eastAsia="SimSun"/>
                <w:lang w:val="ru-RU"/>
              </w:rPr>
              <w:t xml:space="preserve">MEO </w:t>
            </w:r>
            <w:r w:rsidR="008105E9" w:rsidRPr="001C78C6">
              <w:rPr>
                <w:rFonts w:eastAsia="SimSun"/>
                <w:lang w:val="ru-RU"/>
              </w:rPr>
              <w:t>−</w:t>
            </w:r>
            <w:r w:rsidRPr="001C78C6">
              <w:rPr>
                <w:rFonts w:eastAsia="SimSun"/>
                <w:lang w:val="ru-RU"/>
              </w:rPr>
              <w:t>156,9</w:t>
            </w:r>
            <w:r w:rsidR="0041795B" w:rsidRPr="001C78C6">
              <w:rPr>
                <w:rFonts w:eastAsia="SimSun"/>
                <w:lang w:val="ru-RU"/>
              </w:rPr>
              <w:br/>
            </w:r>
            <w:r w:rsidRPr="001C78C6">
              <w:rPr>
                <w:rFonts w:eastAsia="SimSun"/>
                <w:lang w:val="ru-RU"/>
              </w:rPr>
              <w:t xml:space="preserve">GSO/IGSO </w:t>
            </w:r>
            <w:r w:rsidRPr="001C78C6">
              <w:rPr>
                <w:rFonts w:eastAsia="SimSun"/>
                <w:lang w:val="ru-RU"/>
              </w:rPr>
              <w:br/>
            </w:r>
            <w:r w:rsidR="008105E9" w:rsidRPr="001C78C6">
              <w:rPr>
                <w:rFonts w:eastAsia="SimSun"/>
                <w:lang w:val="ru-RU"/>
              </w:rPr>
              <w:t>−</w:t>
            </w:r>
            <w:r w:rsidRPr="001C78C6">
              <w:rPr>
                <w:rFonts w:eastAsia="SimSun"/>
                <w:lang w:val="ru-RU"/>
              </w:rPr>
              <w:t>157,7</w:t>
            </w:r>
            <w:r w:rsidR="0041795B" w:rsidRPr="001C78C6">
              <w:rPr>
                <w:rFonts w:eastAsia="SimSun"/>
                <w:lang w:val="ru-RU"/>
              </w:rPr>
              <w:br/>
            </w:r>
            <w:r w:rsidRPr="001C78C6">
              <w:rPr>
                <w:lang w:val="ru-RU"/>
              </w:rPr>
              <w:t>(См. Примечание)</w:t>
            </w:r>
          </w:p>
        </w:tc>
      </w:tr>
      <w:tr w:rsidR="00F43586" w:rsidRPr="001C78C6" w14:paraId="108BAB43" w14:textId="77777777" w:rsidTr="001A7F81">
        <w:trPr>
          <w:jc w:val="center"/>
        </w:trPr>
        <w:tc>
          <w:tcPr>
            <w:tcW w:w="9639" w:type="dxa"/>
            <w:gridSpan w:val="5"/>
            <w:tcBorders>
              <w:top w:val="single" w:sz="4" w:space="0" w:color="auto"/>
              <w:left w:val="nil"/>
              <w:bottom w:val="nil"/>
              <w:right w:val="nil"/>
            </w:tcBorders>
            <w:vAlign w:val="center"/>
          </w:tcPr>
          <w:p w14:paraId="6583E8ED" w14:textId="5608FEB8" w:rsidR="00F43586" w:rsidRPr="001C78C6" w:rsidRDefault="00F146FF" w:rsidP="001A7F81">
            <w:pPr>
              <w:pStyle w:val="Tablelegend"/>
              <w:ind w:left="-85" w:firstLine="0"/>
              <w:rPr>
                <w:lang w:val="ru-RU"/>
              </w:rPr>
            </w:pPr>
            <w:r w:rsidRPr="001C78C6">
              <w:rPr>
                <w:lang w:val="ru-RU"/>
              </w:rPr>
              <w:t>ПРИМЕЧАНИЕ. </w:t>
            </w:r>
            <w:r w:rsidR="008105E9" w:rsidRPr="001C78C6">
              <w:rPr>
                <w:lang w:val="ru-RU"/>
              </w:rPr>
              <w:t>−</w:t>
            </w:r>
            <w:r w:rsidR="00F43586" w:rsidRPr="001C78C6">
              <w:rPr>
                <w:lang w:val="ru-RU"/>
              </w:rPr>
              <w:t> Минимальная принимаемая мощность у поверхности Земли измеряется на выходе изотропной антенны приемника 0 дБи для угла места, равного или большего 5</w:t>
            </w:r>
            <w:r w:rsidR="00F43586" w:rsidRPr="001C78C6">
              <w:rPr>
                <w:lang w:val="ru-RU"/>
              </w:rPr>
              <w:sym w:font="Symbol" w:char="F0B0"/>
            </w:r>
            <w:r w:rsidR="00F43586" w:rsidRPr="001C78C6">
              <w:rPr>
                <w:lang w:val="ru-RU"/>
              </w:rPr>
              <w:t>.</w:t>
            </w:r>
          </w:p>
        </w:tc>
      </w:tr>
    </w:tbl>
    <w:p w14:paraId="14D4B5FD" w14:textId="77777777" w:rsidR="00BA23ED" w:rsidRPr="002B5ACF" w:rsidRDefault="00BA23ED" w:rsidP="00BA23ED">
      <w:pPr>
        <w:pStyle w:val="Tablefin"/>
      </w:pPr>
      <w:bookmarkStart w:id="1948" w:name="_Toc381866725"/>
      <w:bookmarkStart w:id="1949" w:name="_Toc461539437"/>
      <w:bookmarkStart w:id="1950" w:name="_Toc461539598"/>
      <w:bookmarkStart w:id="1951" w:name="_Toc461539764"/>
      <w:bookmarkStart w:id="1952" w:name="_Toc461539888"/>
      <w:bookmarkStart w:id="1953" w:name="_Toc461540012"/>
      <w:bookmarkStart w:id="1954" w:name="_Toc461540136"/>
      <w:bookmarkStart w:id="1955" w:name="_Toc461540260"/>
      <w:bookmarkStart w:id="1956" w:name="_Toc461540384"/>
      <w:bookmarkStart w:id="1957" w:name="_Toc461540508"/>
      <w:bookmarkStart w:id="1958" w:name="_Toc461541363"/>
      <w:bookmarkStart w:id="1959" w:name="_Toc461606248"/>
      <w:bookmarkStart w:id="1960" w:name="_Toc482001276"/>
      <w:bookmarkStart w:id="1961" w:name="_Toc495943643"/>
      <w:bookmarkStart w:id="1962" w:name="_Toc495943802"/>
      <w:bookmarkStart w:id="1963" w:name="_Toc495943961"/>
      <w:bookmarkStart w:id="1964" w:name="_Toc495944120"/>
      <w:bookmarkStart w:id="1965" w:name="_Toc495944279"/>
      <w:bookmarkStart w:id="1966" w:name="_Toc495944438"/>
      <w:bookmarkStart w:id="1967" w:name="_Toc495944597"/>
      <w:bookmarkStart w:id="1968" w:name="_Toc495944756"/>
      <w:bookmarkStart w:id="1969" w:name="_Toc182474258"/>
    </w:p>
    <w:p w14:paraId="0093648D" w14:textId="29EBD74D" w:rsidR="00F43586" w:rsidRPr="001C78C6" w:rsidRDefault="00F43586" w:rsidP="00F43586">
      <w:pPr>
        <w:pStyle w:val="Heading2"/>
        <w:rPr>
          <w:rFonts w:eastAsia="SimSun"/>
          <w:lang w:val="ru-RU"/>
        </w:rPr>
      </w:pPr>
      <w:r w:rsidRPr="001C78C6">
        <w:rPr>
          <w:rFonts w:eastAsia="SimSun"/>
          <w:lang w:val="ru-RU"/>
        </w:rPr>
        <w:t>4.2</w:t>
      </w:r>
      <w:r w:rsidRPr="001C78C6">
        <w:rPr>
          <w:rFonts w:eastAsia="SimSun"/>
          <w:lang w:val="ru-RU"/>
        </w:rPr>
        <w:tab/>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r w:rsidRPr="001C78C6">
        <w:rPr>
          <w:lang w:val="ru-RU"/>
        </w:rPr>
        <w:t xml:space="preserve">Передача сигналов COMPASS В2 в полосе частот </w:t>
      </w:r>
      <w:r w:rsidRPr="001C78C6">
        <w:rPr>
          <w:rFonts w:eastAsia="SimSun"/>
          <w:lang w:val="ru-RU"/>
        </w:rPr>
        <w:t>1164</w:t>
      </w:r>
      <w:r w:rsidR="008105E9" w:rsidRPr="001C78C6">
        <w:rPr>
          <w:rFonts w:eastAsia="SimSun"/>
          <w:lang w:val="ru-RU"/>
        </w:rPr>
        <w:t>−</w:t>
      </w:r>
      <w:r w:rsidRPr="001C78C6">
        <w:rPr>
          <w:lang w:val="ru-RU" w:eastAsia="zh-CN"/>
        </w:rPr>
        <w:t>1215</w:t>
      </w:r>
      <w:r w:rsidRPr="001C78C6">
        <w:rPr>
          <w:rFonts w:eastAsia="SimSun"/>
          <w:lang w:val="ru-RU"/>
        </w:rPr>
        <w:t xml:space="preserve"> МГц</w:t>
      </w:r>
      <w:bookmarkEnd w:id="1969"/>
    </w:p>
    <w:p w14:paraId="318537AF" w14:textId="5C55DE24" w:rsidR="00F43586" w:rsidRPr="001C78C6" w:rsidRDefault="00F43586" w:rsidP="00F43586">
      <w:pPr>
        <w:rPr>
          <w:lang w:val="ru-RU" w:eastAsia="zh-CN"/>
        </w:rPr>
      </w:pPr>
      <w:r w:rsidRPr="001C78C6">
        <w:rPr>
          <w:rFonts w:eastAsia="SimSun"/>
          <w:szCs w:val="24"/>
          <w:lang w:val="ru-RU" w:eastAsia="zh-CN"/>
        </w:rPr>
        <w:t>Система COMPASS работает с двумя сигналами в полосе РНСС 1164</w:t>
      </w:r>
      <w:r w:rsidR="008105E9" w:rsidRPr="001C78C6">
        <w:rPr>
          <w:rFonts w:eastAsia="SimSun"/>
          <w:szCs w:val="24"/>
          <w:lang w:val="ru-RU" w:eastAsia="zh-CN"/>
        </w:rPr>
        <w:t>−</w:t>
      </w:r>
      <w:r w:rsidRPr="001C78C6">
        <w:rPr>
          <w:rFonts w:eastAsia="SimSun"/>
          <w:szCs w:val="24"/>
          <w:lang w:val="ru-RU" w:eastAsia="zh-CN"/>
        </w:rPr>
        <w:t xml:space="preserve">1215 МГц </w:t>
      </w:r>
      <w:r w:rsidR="008105E9" w:rsidRPr="001C78C6">
        <w:rPr>
          <w:rFonts w:eastAsia="SimSun"/>
          <w:szCs w:val="24"/>
          <w:lang w:val="ru-RU" w:eastAsia="zh-CN"/>
        </w:rPr>
        <w:t>−</w:t>
      </w:r>
      <w:r w:rsidRPr="001C78C6">
        <w:rPr>
          <w:rFonts w:eastAsia="SimSun"/>
          <w:szCs w:val="24"/>
          <w:lang w:val="ru-RU" w:eastAsia="zh-CN"/>
        </w:rPr>
        <w:t xml:space="preserve"> B2a и B2b, которые передаются соответственно на частотах 1176,45 МГц и 1207,14 МГц.</w:t>
      </w:r>
      <w:r w:rsidRPr="001C78C6">
        <w:rPr>
          <w:szCs w:val="24"/>
          <w:lang w:val="ru-RU" w:eastAsia="zh-CN"/>
        </w:rPr>
        <w:t xml:space="preserve"> Для мультиплексирования сигналов B2a и B2b в сигнал B2 с центральной частотой 1191,795 МГц используется асимметричная модуляция BOC с постоянной огибающей (ACE-BOC) с частотой поднесущей 15,345 МГц. </w:t>
      </w:r>
      <w:r w:rsidRPr="001C78C6">
        <w:rPr>
          <w:lang w:val="ru-RU"/>
        </w:rPr>
        <w:t>Основные параметры передачи сигнала COMPASS B2 представлены в таблице 1</w:t>
      </w:r>
      <w:r w:rsidR="00A97A6E" w:rsidRPr="001C78C6">
        <w:rPr>
          <w:lang w:val="ru-RU"/>
        </w:rPr>
        <w:t>8</w:t>
      </w:r>
      <w:r w:rsidRPr="001C78C6">
        <w:rPr>
          <w:lang w:val="ru-RU"/>
        </w:rPr>
        <w:t>.</w:t>
      </w:r>
    </w:p>
    <w:p w14:paraId="5EB612D5" w14:textId="47A4CD0E" w:rsidR="00F43586" w:rsidRPr="001C78C6" w:rsidRDefault="00F43586" w:rsidP="00F43586">
      <w:pPr>
        <w:rPr>
          <w:szCs w:val="24"/>
          <w:lang w:val="ru-RU" w:eastAsia="zh-CN"/>
        </w:rPr>
      </w:pPr>
      <w:r w:rsidRPr="001C78C6">
        <w:rPr>
          <w:szCs w:val="24"/>
          <w:lang w:val="ru-RU" w:eastAsia="zh-CN"/>
        </w:rPr>
        <w:t>Сигнал B2a модулируется методом QPSK-R(10) и состоит из компонента пилотного сигнала B2a</w:t>
      </w:r>
      <w:r w:rsidRPr="001C78C6">
        <w:rPr>
          <w:szCs w:val="24"/>
          <w:vertAlign w:val="subscript"/>
          <w:lang w:val="ru-RU" w:eastAsia="zh-CN"/>
        </w:rPr>
        <w:t>P</w:t>
      </w:r>
      <w:r w:rsidRPr="001C78C6">
        <w:rPr>
          <w:szCs w:val="24"/>
          <w:lang w:val="ru-RU" w:eastAsia="zh-CN"/>
        </w:rPr>
        <w:t xml:space="preserve"> и компонента данных B2a</w:t>
      </w:r>
      <w:r w:rsidRPr="001C78C6">
        <w:rPr>
          <w:szCs w:val="24"/>
          <w:vertAlign w:val="subscript"/>
          <w:lang w:val="ru-RU" w:eastAsia="zh-CN"/>
        </w:rPr>
        <w:t>D</w:t>
      </w:r>
      <w:r w:rsidRPr="001C78C6">
        <w:rPr>
          <w:szCs w:val="24"/>
          <w:lang w:val="ru-RU" w:eastAsia="zh-CN"/>
        </w:rPr>
        <w:t xml:space="preserve"> со сдвигом по фазе на 90°. Спутники MEO/IGSO передают сигнал B2a для обеспечения OS, а спутники ГСО </w:t>
      </w:r>
      <w:r w:rsidR="008105E9" w:rsidRPr="001C78C6">
        <w:rPr>
          <w:szCs w:val="24"/>
          <w:lang w:val="ru-RU" w:eastAsia="zh-CN"/>
        </w:rPr>
        <w:t>−</w:t>
      </w:r>
      <w:r w:rsidRPr="001C78C6">
        <w:rPr>
          <w:szCs w:val="24"/>
          <w:lang w:val="ru-RU" w:eastAsia="zh-CN"/>
        </w:rPr>
        <w:t xml:space="preserve"> для предоставления услуг SBAS.</w:t>
      </w:r>
    </w:p>
    <w:p w14:paraId="09FD6E0E" w14:textId="09367305" w:rsidR="00F43586" w:rsidRPr="001C78C6" w:rsidRDefault="00F43586" w:rsidP="00F43586">
      <w:pPr>
        <w:rPr>
          <w:szCs w:val="24"/>
          <w:lang w:val="ru-RU" w:eastAsia="zh-CN"/>
        </w:rPr>
      </w:pPr>
      <w:r w:rsidRPr="001C78C6">
        <w:rPr>
          <w:szCs w:val="24"/>
          <w:lang w:val="ru-RU" w:eastAsia="zh-CN"/>
        </w:rPr>
        <w:t xml:space="preserve">Сигнал B2b модулируется методом QPSK-R(10) и состоит из компонентов </w:t>
      </w:r>
      <w:r w:rsidRPr="001C78C6">
        <w:rPr>
          <w:rFonts w:eastAsia="SimSun"/>
          <w:szCs w:val="24"/>
          <w:lang w:val="ru-RU" w:eastAsia="zh-CN"/>
        </w:rPr>
        <w:t>B</w:t>
      </w:r>
      <w:r w:rsidRPr="001C78C6">
        <w:rPr>
          <w:szCs w:val="24"/>
          <w:lang w:val="ru-RU" w:eastAsia="zh-CN"/>
        </w:rPr>
        <w:t>2b</w:t>
      </w:r>
      <w:r w:rsidRPr="001C78C6">
        <w:rPr>
          <w:szCs w:val="24"/>
          <w:vertAlign w:val="subscript"/>
          <w:lang w:val="ru-RU" w:eastAsia="zh-CN"/>
        </w:rPr>
        <w:t>I</w:t>
      </w:r>
      <w:r w:rsidRPr="001C78C6">
        <w:rPr>
          <w:szCs w:val="24"/>
          <w:lang w:val="ru-RU" w:eastAsia="zh-CN"/>
        </w:rPr>
        <w:t xml:space="preserve"> и </w:t>
      </w:r>
      <w:r w:rsidRPr="001C78C6">
        <w:rPr>
          <w:rFonts w:eastAsia="SimSun"/>
          <w:szCs w:val="24"/>
          <w:lang w:val="ru-RU" w:eastAsia="zh-CN"/>
        </w:rPr>
        <w:t>B</w:t>
      </w:r>
      <w:r w:rsidRPr="001C78C6">
        <w:rPr>
          <w:szCs w:val="24"/>
          <w:lang w:val="ru-RU" w:eastAsia="zh-CN"/>
        </w:rPr>
        <w:t>2b</w:t>
      </w:r>
      <w:r w:rsidRPr="001C78C6">
        <w:rPr>
          <w:szCs w:val="24"/>
          <w:vertAlign w:val="subscript"/>
          <w:lang w:val="ru-RU" w:eastAsia="zh-CN"/>
        </w:rPr>
        <w:t>Q</w:t>
      </w:r>
      <w:r w:rsidRPr="001C78C6">
        <w:rPr>
          <w:szCs w:val="24"/>
          <w:lang w:val="ru-RU" w:eastAsia="zh-CN"/>
        </w:rPr>
        <w:t xml:space="preserve"> со сдвигом по фазе на 90°. Спутники MEO/IGSO передают сигнал B2b для обеспечения OS, а спутники ГСО </w:t>
      </w:r>
      <w:r w:rsidR="008105E9" w:rsidRPr="001C78C6">
        <w:rPr>
          <w:szCs w:val="24"/>
          <w:lang w:val="ru-RU" w:eastAsia="zh-CN"/>
        </w:rPr>
        <w:t>−</w:t>
      </w:r>
      <w:r w:rsidRPr="001C78C6">
        <w:rPr>
          <w:szCs w:val="24"/>
          <w:lang w:val="ru-RU" w:eastAsia="zh-CN"/>
        </w:rPr>
        <w:t xml:space="preserve"> для предоставления услуг точного точечного определения местоположения (PPP).</w:t>
      </w:r>
    </w:p>
    <w:p w14:paraId="5A73C3D6" w14:textId="7AB9C048" w:rsidR="00F43586" w:rsidRPr="001C78C6" w:rsidRDefault="00F43586" w:rsidP="00F43586">
      <w:pPr>
        <w:pStyle w:val="TableNo"/>
        <w:rPr>
          <w:lang w:val="ru-RU" w:eastAsia="zh-CN"/>
        </w:rPr>
      </w:pPr>
      <w:r w:rsidRPr="001C78C6">
        <w:rPr>
          <w:lang w:val="ru-RU"/>
        </w:rPr>
        <w:t>ТАБЛИЦА 1</w:t>
      </w:r>
      <w:r w:rsidR="00A97A6E" w:rsidRPr="001C78C6">
        <w:rPr>
          <w:lang w:val="ru-RU" w:eastAsia="zh-CN"/>
        </w:rPr>
        <w:t>8</w:t>
      </w:r>
    </w:p>
    <w:p w14:paraId="262CBDCA" w14:textId="296C4427" w:rsidR="00F43586" w:rsidRPr="001C78C6" w:rsidRDefault="00F43586" w:rsidP="00F43586">
      <w:pPr>
        <w:pStyle w:val="Tabletitle"/>
        <w:rPr>
          <w:lang w:val="ru-RU" w:eastAsia="zh-CN"/>
        </w:rPr>
      </w:pPr>
      <w:r w:rsidRPr="001C78C6">
        <w:rPr>
          <w:lang w:val="ru-RU" w:eastAsia="zh-CN"/>
        </w:rPr>
        <w:t>Передача сигналов COMPASS</w:t>
      </w:r>
      <w:r w:rsidRPr="001C78C6">
        <w:rPr>
          <w:lang w:val="ru-RU"/>
        </w:rPr>
        <w:t xml:space="preserve"> </w:t>
      </w:r>
      <w:r w:rsidRPr="001C78C6">
        <w:rPr>
          <w:lang w:val="ru-RU" w:eastAsia="zh-CN"/>
        </w:rPr>
        <w:t>B2</w:t>
      </w:r>
      <w:r w:rsidRPr="001C78C6">
        <w:rPr>
          <w:lang w:val="ru-RU"/>
        </w:rPr>
        <w:t xml:space="preserve"> в полосе частот 1</w:t>
      </w:r>
      <w:r w:rsidRPr="001C78C6">
        <w:rPr>
          <w:lang w:val="ru-RU" w:eastAsia="zh-CN"/>
        </w:rPr>
        <w:t>164</w:t>
      </w:r>
      <w:r w:rsidR="008105E9" w:rsidRPr="001C78C6">
        <w:rPr>
          <w:lang w:val="ru-RU" w:eastAsia="zh-CN"/>
        </w:rPr>
        <w:t>−</w:t>
      </w:r>
      <w:r w:rsidRPr="001C78C6">
        <w:rPr>
          <w:lang w:val="ru-RU"/>
        </w:rPr>
        <w:t>1</w:t>
      </w:r>
      <w:r w:rsidRPr="001C78C6">
        <w:rPr>
          <w:lang w:val="ru-RU" w:eastAsia="zh-CN"/>
        </w:rPr>
        <w:t>215</w:t>
      </w:r>
      <w:r w:rsidRPr="001C78C6">
        <w:rPr>
          <w:lang w:val="ru-RU"/>
        </w:rPr>
        <w:t> МГц</w:t>
      </w:r>
    </w:p>
    <w:tbl>
      <w:tblPr>
        <w:tblStyle w:val="TableGrid"/>
        <w:tblW w:w="9639" w:type="dxa"/>
        <w:jc w:val="center"/>
        <w:tblLayout w:type="fixed"/>
        <w:tblLook w:val="04A0" w:firstRow="1" w:lastRow="0" w:firstColumn="1" w:lastColumn="0" w:noHBand="0" w:noVBand="1"/>
      </w:tblPr>
      <w:tblGrid>
        <w:gridCol w:w="3001"/>
        <w:gridCol w:w="1662"/>
        <w:gridCol w:w="1685"/>
        <w:gridCol w:w="1662"/>
        <w:gridCol w:w="1629"/>
      </w:tblGrid>
      <w:tr w:rsidR="00F43586" w:rsidRPr="001C78C6" w14:paraId="16CC6389" w14:textId="77777777" w:rsidTr="001A7F81">
        <w:trPr>
          <w:cantSplit/>
          <w:jc w:val="center"/>
        </w:trPr>
        <w:tc>
          <w:tcPr>
            <w:tcW w:w="3001" w:type="dxa"/>
            <w:vMerge w:val="restart"/>
            <w:vAlign w:val="center"/>
          </w:tcPr>
          <w:p w14:paraId="1D79A814" w14:textId="77777777" w:rsidR="00F43586" w:rsidRPr="001C78C6" w:rsidRDefault="00F43586" w:rsidP="001A7F81">
            <w:pPr>
              <w:pStyle w:val="Tablehead"/>
              <w:rPr>
                <w:lang w:val="ru-RU"/>
              </w:rPr>
            </w:pPr>
            <w:r w:rsidRPr="001C78C6">
              <w:rPr>
                <w:lang w:val="ru-RU"/>
              </w:rPr>
              <w:t>Параметр</w:t>
            </w:r>
          </w:p>
        </w:tc>
        <w:tc>
          <w:tcPr>
            <w:tcW w:w="6638" w:type="dxa"/>
            <w:gridSpan w:val="4"/>
          </w:tcPr>
          <w:p w14:paraId="5F31DBDC" w14:textId="77777777" w:rsidR="00F43586" w:rsidRPr="001C78C6" w:rsidRDefault="00F43586" w:rsidP="001A7F81">
            <w:pPr>
              <w:pStyle w:val="Tablehead"/>
              <w:rPr>
                <w:rFonts w:eastAsia="SimSun"/>
                <w:lang w:val="ru-RU"/>
              </w:rPr>
            </w:pPr>
            <w:r w:rsidRPr="001C78C6">
              <w:rPr>
                <w:rFonts w:eastAsia="SimSun"/>
                <w:lang w:val="ru-RU"/>
              </w:rPr>
              <w:t>B2</w:t>
            </w:r>
          </w:p>
        </w:tc>
      </w:tr>
      <w:tr w:rsidR="00F43586" w:rsidRPr="001C78C6" w14:paraId="2F3CE38D" w14:textId="77777777" w:rsidTr="001A7F81">
        <w:trPr>
          <w:cantSplit/>
          <w:jc w:val="center"/>
        </w:trPr>
        <w:tc>
          <w:tcPr>
            <w:tcW w:w="3001" w:type="dxa"/>
            <w:vMerge/>
            <w:vAlign w:val="center"/>
          </w:tcPr>
          <w:p w14:paraId="3A1345BA" w14:textId="77777777" w:rsidR="00F43586" w:rsidRPr="001C78C6" w:rsidRDefault="00F43586" w:rsidP="001A7F81">
            <w:pPr>
              <w:pStyle w:val="Tablehead"/>
              <w:rPr>
                <w:lang w:val="ru-RU"/>
              </w:rPr>
            </w:pPr>
          </w:p>
        </w:tc>
        <w:tc>
          <w:tcPr>
            <w:tcW w:w="3347" w:type="dxa"/>
            <w:gridSpan w:val="2"/>
          </w:tcPr>
          <w:p w14:paraId="1066CAF0" w14:textId="77777777" w:rsidR="00F43586" w:rsidRPr="001C78C6" w:rsidRDefault="00F43586" w:rsidP="001A7F81">
            <w:pPr>
              <w:pStyle w:val="Tablehead"/>
              <w:rPr>
                <w:rFonts w:eastAsia="SimSun"/>
                <w:lang w:val="ru-RU"/>
              </w:rPr>
            </w:pPr>
            <w:r w:rsidRPr="001C78C6">
              <w:rPr>
                <w:rFonts w:eastAsia="SimSun"/>
                <w:lang w:val="ru-RU"/>
              </w:rPr>
              <w:t>B2a</w:t>
            </w:r>
          </w:p>
        </w:tc>
        <w:tc>
          <w:tcPr>
            <w:tcW w:w="3291" w:type="dxa"/>
            <w:gridSpan w:val="2"/>
          </w:tcPr>
          <w:p w14:paraId="52840EE9" w14:textId="77777777" w:rsidR="00F43586" w:rsidRPr="001C78C6" w:rsidRDefault="00F43586" w:rsidP="001A7F81">
            <w:pPr>
              <w:pStyle w:val="Tablehead"/>
              <w:rPr>
                <w:rFonts w:eastAsia="SimSun"/>
                <w:lang w:val="ru-RU"/>
              </w:rPr>
            </w:pPr>
            <w:r w:rsidRPr="001C78C6">
              <w:rPr>
                <w:rFonts w:eastAsia="SimSun"/>
                <w:lang w:val="ru-RU"/>
              </w:rPr>
              <w:t>B2b</w:t>
            </w:r>
          </w:p>
        </w:tc>
      </w:tr>
      <w:tr w:rsidR="00F43586" w:rsidRPr="001C78C6" w14:paraId="3983F11F" w14:textId="77777777" w:rsidTr="001A7F81">
        <w:trPr>
          <w:cantSplit/>
          <w:jc w:val="center"/>
        </w:trPr>
        <w:tc>
          <w:tcPr>
            <w:tcW w:w="3001" w:type="dxa"/>
            <w:vMerge/>
            <w:vAlign w:val="center"/>
          </w:tcPr>
          <w:p w14:paraId="4DF26912" w14:textId="77777777" w:rsidR="00F43586" w:rsidRPr="001C78C6" w:rsidRDefault="00F43586" w:rsidP="001A7F81">
            <w:pPr>
              <w:pStyle w:val="Tablehead"/>
              <w:rPr>
                <w:lang w:val="ru-RU"/>
              </w:rPr>
            </w:pPr>
          </w:p>
        </w:tc>
        <w:tc>
          <w:tcPr>
            <w:tcW w:w="1662" w:type="dxa"/>
          </w:tcPr>
          <w:p w14:paraId="67B5B100" w14:textId="77777777" w:rsidR="00F43586" w:rsidRPr="001C78C6" w:rsidRDefault="00F43586" w:rsidP="001A7F81">
            <w:pPr>
              <w:pStyle w:val="Tablehead"/>
              <w:rPr>
                <w:lang w:val="ru-RU"/>
              </w:rPr>
            </w:pPr>
            <w:r w:rsidRPr="001C78C6">
              <w:rPr>
                <w:rFonts w:eastAsia="SimSun"/>
                <w:lang w:val="ru-RU"/>
              </w:rPr>
              <w:t>B2a</w:t>
            </w:r>
            <w:r w:rsidRPr="001C78C6">
              <w:rPr>
                <w:rFonts w:eastAsia="SimSun"/>
                <w:vertAlign w:val="subscript"/>
                <w:lang w:val="ru-RU"/>
              </w:rPr>
              <w:t>P</w:t>
            </w:r>
          </w:p>
        </w:tc>
        <w:tc>
          <w:tcPr>
            <w:tcW w:w="1685" w:type="dxa"/>
          </w:tcPr>
          <w:p w14:paraId="4054488F" w14:textId="77777777" w:rsidR="00F43586" w:rsidRPr="001C78C6" w:rsidRDefault="00F43586" w:rsidP="001A7F81">
            <w:pPr>
              <w:pStyle w:val="Tablehead"/>
              <w:rPr>
                <w:lang w:val="ru-RU"/>
              </w:rPr>
            </w:pPr>
            <w:r w:rsidRPr="001C78C6">
              <w:rPr>
                <w:rFonts w:eastAsia="SimSun"/>
                <w:lang w:val="ru-RU"/>
              </w:rPr>
              <w:t>B2a</w:t>
            </w:r>
            <w:r w:rsidRPr="001C78C6">
              <w:rPr>
                <w:rFonts w:eastAsia="SimSun"/>
                <w:vertAlign w:val="subscript"/>
                <w:lang w:val="ru-RU"/>
              </w:rPr>
              <w:t>D</w:t>
            </w:r>
          </w:p>
        </w:tc>
        <w:tc>
          <w:tcPr>
            <w:tcW w:w="1662" w:type="dxa"/>
          </w:tcPr>
          <w:p w14:paraId="7C705D94" w14:textId="77777777" w:rsidR="00F43586" w:rsidRPr="001C78C6" w:rsidRDefault="00F43586" w:rsidP="001A7F81">
            <w:pPr>
              <w:pStyle w:val="Tablehead"/>
              <w:rPr>
                <w:lang w:val="ru-RU"/>
              </w:rPr>
            </w:pPr>
            <w:r w:rsidRPr="001C78C6">
              <w:rPr>
                <w:rFonts w:eastAsia="SimSun"/>
                <w:lang w:val="ru-RU"/>
              </w:rPr>
              <w:t>B2b</w:t>
            </w:r>
            <w:r w:rsidRPr="001C78C6">
              <w:rPr>
                <w:rFonts w:eastAsia="SimSun"/>
                <w:vertAlign w:val="subscript"/>
                <w:lang w:val="ru-RU"/>
              </w:rPr>
              <w:t>I</w:t>
            </w:r>
          </w:p>
        </w:tc>
        <w:tc>
          <w:tcPr>
            <w:tcW w:w="1629" w:type="dxa"/>
          </w:tcPr>
          <w:p w14:paraId="7DC2E97A" w14:textId="77777777" w:rsidR="00F43586" w:rsidRPr="001C78C6" w:rsidRDefault="00F43586" w:rsidP="001A7F81">
            <w:pPr>
              <w:pStyle w:val="Tablehead"/>
              <w:rPr>
                <w:lang w:val="ru-RU"/>
              </w:rPr>
            </w:pPr>
            <w:r w:rsidRPr="001C78C6">
              <w:rPr>
                <w:rFonts w:eastAsia="SimSun"/>
                <w:lang w:val="ru-RU"/>
              </w:rPr>
              <w:t>B2b</w:t>
            </w:r>
            <w:r w:rsidRPr="001C78C6">
              <w:rPr>
                <w:rFonts w:eastAsia="SimSun"/>
                <w:vertAlign w:val="subscript"/>
                <w:lang w:val="ru-RU"/>
              </w:rPr>
              <w:t>Q</w:t>
            </w:r>
          </w:p>
        </w:tc>
      </w:tr>
      <w:tr w:rsidR="00F43586" w:rsidRPr="001C78C6" w14:paraId="6ECED502" w14:textId="77777777" w:rsidTr="001A7F81">
        <w:trPr>
          <w:cantSplit/>
          <w:jc w:val="center"/>
        </w:trPr>
        <w:tc>
          <w:tcPr>
            <w:tcW w:w="3001" w:type="dxa"/>
            <w:vAlign w:val="center"/>
          </w:tcPr>
          <w:p w14:paraId="15C5F939" w14:textId="77777777" w:rsidR="00F43586" w:rsidRPr="001C78C6" w:rsidRDefault="00F43586" w:rsidP="001A7F81">
            <w:pPr>
              <w:pStyle w:val="Tabletext"/>
              <w:jc w:val="left"/>
              <w:rPr>
                <w:lang w:val="ru-RU"/>
              </w:rPr>
            </w:pPr>
            <w:r w:rsidRPr="001C78C6">
              <w:rPr>
                <w:lang w:val="ru-RU"/>
              </w:rPr>
              <w:t>Несущая частота (МГц)</w:t>
            </w:r>
          </w:p>
        </w:tc>
        <w:tc>
          <w:tcPr>
            <w:tcW w:w="3347" w:type="dxa"/>
            <w:gridSpan w:val="2"/>
            <w:vAlign w:val="center"/>
          </w:tcPr>
          <w:p w14:paraId="66F6B3B5" w14:textId="77777777" w:rsidR="00F43586" w:rsidRPr="001C78C6" w:rsidRDefault="00F43586" w:rsidP="001A7F81">
            <w:pPr>
              <w:pStyle w:val="Tabletext"/>
              <w:jc w:val="center"/>
              <w:rPr>
                <w:lang w:val="ru-RU"/>
              </w:rPr>
            </w:pPr>
            <w:r w:rsidRPr="001C78C6">
              <w:rPr>
                <w:lang w:val="ru-RU"/>
              </w:rPr>
              <w:t>1 176,45</w:t>
            </w:r>
          </w:p>
        </w:tc>
        <w:tc>
          <w:tcPr>
            <w:tcW w:w="3291" w:type="dxa"/>
            <w:gridSpan w:val="2"/>
            <w:vAlign w:val="center"/>
          </w:tcPr>
          <w:p w14:paraId="215902D8" w14:textId="77777777" w:rsidR="00F43586" w:rsidRPr="001C78C6" w:rsidRDefault="00F43586" w:rsidP="001A7F81">
            <w:pPr>
              <w:pStyle w:val="Tabletext"/>
              <w:jc w:val="center"/>
              <w:rPr>
                <w:lang w:val="ru-RU"/>
              </w:rPr>
            </w:pPr>
            <w:r w:rsidRPr="001C78C6">
              <w:rPr>
                <w:lang w:val="ru-RU"/>
              </w:rPr>
              <w:t>1 207,14</w:t>
            </w:r>
          </w:p>
        </w:tc>
      </w:tr>
      <w:tr w:rsidR="00F43586" w:rsidRPr="001C78C6" w14:paraId="0F170FBC" w14:textId="77777777" w:rsidTr="001A7F81">
        <w:trPr>
          <w:cantSplit/>
          <w:jc w:val="center"/>
        </w:trPr>
        <w:tc>
          <w:tcPr>
            <w:tcW w:w="3001" w:type="dxa"/>
            <w:vAlign w:val="center"/>
          </w:tcPr>
          <w:p w14:paraId="0FCEA4F1" w14:textId="77777777" w:rsidR="00F43586" w:rsidRPr="001C78C6" w:rsidRDefault="00F43586" w:rsidP="001A7F81">
            <w:pPr>
              <w:pStyle w:val="Tabletext"/>
              <w:jc w:val="left"/>
              <w:rPr>
                <w:lang w:val="ru-RU"/>
              </w:rPr>
            </w:pPr>
            <w:r w:rsidRPr="001C78C6">
              <w:rPr>
                <w:lang w:val="ru-RU"/>
              </w:rPr>
              <w:t>Чиповая скорость кода PRN (Mчип/с)</w:t>
            </w:r>
          </w:p>
        </w:tc>
        <w:tc>
          <w:tcPr>
            <w:tcW w:w="6638" w:type="dxa"/>
            <w:gridSpan w:val="4"/>
            <w:vAlign w:val="center"/>
          </w:tcPr>
          <w:p w14:paraId="059A64BB" w14:textId="77777777" w:rsidR="00F43586" w:rsidRPr="001C78C6" w:rsidRDefault="00F43586" w:rsidP="001A7F81">
            <w:pPr>
              <w:pStyle w:val="Tabletext"/>
              <w:jc w:val="center"/>
              <w:rPr>
                <w:lang w:val="ru-RU"/>
              </w:rPr>
            </w:pPr>
            <w:r w:rsidRPr="001C78C6">
              <w:rPr>
                <w:lang w:val="ru-RU"/>
              </w:rPr>
              <w:t>10,23</w:t>
            </w:r>
          </w:p>
        </w:tc>
      </w:tr>
      <w:tr w:rsidR="00F43586" w:rsidRPr="001C78C6" w14:paraId="44E1CCE2" w14:textId="77777777" w:rsidTr="001A7F81">
        <w:trPr>
          <w:cantSplit/>
          <w:jc w:val="center"/>
        </w:trPr>
        <w:tc>
          <w:tcPr>
            <w:tcW w:w="3001" w:type="dxa"/>
            <w:vAlign w:val="center"/>
          </w:tcPr>
          <w:p w14:paraId="02C362D0" w14:textId="77777777" w:rsidR="00F43586" w:rsidRPr="001C78C6" w:rsidRDefault="00F43586" w:rsidP="001A7F81">
            <w:pPr>
              <w:pStyle w:val="Tabletext"/>
              <w:jc w:val="left"/>
              <w:rPr>
                <w:lang w:val="ru-RU"/>
              </w:rPr>
            </w:pPr>
            <w:r w:rsidRPr="001C78C6">
              <w:rPr>
                <w:lang w:val="ru-RU"/>
              </w:rPr>
              <w:t>Скорость передачи битов навигационных данных (бит/с)</w:t>
            </w:r>
          </w:p>
        </w:tc>
        <w:tc>
          <w:tcPr>
            <w:tcW w:w="1662" w:type="dxa"/>
            <w:vAlign w:val="center"/>
          </w:tcPr>
          <w:p w14:paraId="1CB26BEE" w14:textId="77777777" w:rsidR="00F43586" w:rsidRPr="001C78C6" w:rsidRDefault="00F43586" w:rsidP="001A7F81">
            <w:pPr>
              <w:pStyle w:val="Tabletext"/>
              <w:jc w:val="center"/>
              <w:rPr>
                <w:lang w:val="ru-RU"/>
              </w:rPr>
            </w:pPr>
            <w:r w:rsidRPr="001C78C6">
              <w:rPr>
                <w:lang w:val="ru-RU"/>
              </w:rPr>
              <w:t>Нет данных</w:t>
            </w:r>
          </w:p>
        </w:tc>
        <w:tc>
          <w:tcPr>
            <w:tcW w:w="1685" w:type="dxa"/>
            <w:vAlign w:val="center"/>
          </w:tcPr>
          <w:p w14:paraId="03E33CF1" w14:textId="77777777" w:rsidR="00F43586" w:rsidRPr="001C78C6" w:rsidRDefault="00F43586" w:rsidP="001A7F81">
            <w:pPr>
              <w:pStyle w:val="Tabletext"/>
              <w:jc w:val="center"/>
              <w:rPr>
                <w:lang w:val="ru-RU"/>
              </w:rPr>
            </w:pPr>
            <w:r w:rsidRPr="001C78C6">
              <w:rPr>
                <w:lang w:val="ru-RU"/>
              </w:rPr>
              <w:t>MEO/IGSO 100</w:t>
            </w:r>
          </w:p>
          <w:p w14:paraId="3FA5ABDD" w14:textId="77777777" w:rsidR="00F43586" w:rsidRPr="001C78C6" w:rsidRDefault="00F43586" w:rsidP="001A7F81">
            <w:pPr>
              <w:pStyle w:val="Tabletext"/>
              <w:jc w:val="center"/>
              <w:rPr>
                <w:lang w:val="ru-RU"/>
              </w:rPr>
            </w:pPr>
            <w:r w:rsidRPr="001C78C6">
              <w:rPr>
                <w:lang w:val="ru-RU"/>
              </w:rPr>
              <w:t>GSO 250</w:t>
            </w:r>
          </w:p>
        </w:tc>
        <w:tc>
          <w:tcPr>
            <w:tcW w:w="1662" w:type="dxa"/>
            <w:vAlign w:val="center"/>
          </w:tcPr>
          <w:p w14:paraId="51BF0D9C" w14:textId="77777777" w:rsidR="00F43586" w:rsidRPr="001C78C6" w:rsidRDefault="00F43586" w:rsidP="001A7F81">
            <w:pPr>
              <w:pStyle w:val="Tabletext"/>
              <w:jc w:val="center"/>
              <w:rPr>
                <w:lang w:val="ru-RU"/>
              </w:rPr>
            </w:pPr>
            <w:r w:rsidRPr="001C78C6">
              <w:rPr>
                <w:lang w:val="ru-RU"/>
              </w:rPr>
              <w:t>500</w:t>
            </w:r>
          </w:p>
        </w:tc>
        <w:tc>
          <w:tcPr>
            <w:tcW w:w="1629" w:type="dxa"/>
            <w:vAlign w:val="center"/>
          </w:tcPr>
          <w:p w14:paraId="2979E8B9" w14:textId="77777777" w:rsidR="00F43586" w:rsidRPr="001C78C6" w:rsidRDefault="00F43586" w:rsidP="001A7F81">
            <w:pPr>
              <w:pStyle w:val="Tabletext"/>
              <w:jc w:val="center"/>
              <w:rPr>
                <w:lang w:val="ru-RU"/>
              </w:rPr>
            </w:pPr>
            <w:r w:rsidRPr="001C78C6">
              <w:rPr>
                <w:lang w:val="ru-RU"/>
              </w:rPr>
              <w:t>500</w:t>
            </w:r>
          </w:p>
        </w:tc>
      </w:tr>
      <w:tr w:rsidR="00F43586" w:rsidRPr="001C78C6" w14:paraId="66C54F39" w14:textId="77777777" w:rsidTr="001A7F81">
        <w:trPr>
          <w:cantSplit/>
          <w:jc w:val="center"/>
        </w:trPr>
        <w:tc>
          <w:tcPr>
            <w:tcW w:w="3001" w:type="dxa"/>
            <w:vAlign w:val="center"/>
          </w:tcPr>
          <w:p w14:paraId="257DE57A" w14:textId="77777777" w:rsidR="00F43586" w:rsidRPr="001C78C6" w:rsidRDefault="00F43586" w:rsidP="001A7F81">
            <w:pPr>
              <w:pStyle w:val="Tabletext"/>
              <w:jc w:val="left"/>
              <w:rPr>
                <w:lang w:val="ru-RU"/>
              </w:rPr>
            </w:pPr>
            <w:r w:rsidRPr="001C78C6">
              <w:rPr>
                <w:lang w:val="ru-RU"/>
              </w:rPr>
              <w:t>Метод модуляции сигнала</w:t>
            </w:r>
          </w:p>
        </w:tc>
        <w:tc>
          <w:tcPr>
            <w:tcW w:w="1662" w:type="dxa"/>
            <w:vAlign w:val="center"/>
          </w:tcPr>
          <w:p w14:paraId="69D937F5" w14:textId="77777777" w:rsidR="00F43586" w:rsidRPr="001C78C6" w:rsidRDefault="00F43586" w:rsidP="001A7F81">
            <w:pPr>
              <w:pStyle w:val="Tabletext"/>
              <w:jc w:val="center"/>
              <w:rPr>
                <w:lang w:val="ru-RU"/>
              </w:rPr>
            </w:pPr>
            <w:r w:rsidRPr="001C78C6">
              <w:rPr>
                <w:lang w:val="ru-RU"/>
              </w:rPr>
              <w:t>BPSK-R(10)</w:t>
            </w:r>
          </w:p>
        </w:tc>
        <w:tc>
          <w:tcPr>
            <w:tcW w:w="1685" w:type="dxa"/>
            <w:vAlign w:val="center"/>
          </w:tcPr>
          <w:p w14:paraId="4D44AC83" w14:textId="77777777" w:rsidR="00F43586" w:rsidRPr="001C78C6" w:rsidRDefault="00F43586" w:rsidP="001A7F81">
            <w:pPr>
              <w:pStyle w:val="Tabletext"/>
              <w:jc w:val="center"/>
              <w:rPr>
                <w:lang w:val="ru-RU"/>
              </w:rPr>
            </w:pPr>
            <w:r w:rsidRPr="001C78C6">
              <w:rPr>
                <w:lang w:val="ru-RU"/>
              </w:rPr>
              <w:t>BPSK-R(10)</w:t>
            </w:r>
          </w:p>
        </w:tc>
        <w:tc>
          <w:tcPr>
            <w:tcW w:w="1662" w:type="dxa"/>
            <w:vAlign w:val="center"/>
          </w:tcPr>
          <w:p w14:paraId="5E9AF6C1" w14:textId="77777777" w:rsidR="00F43586" w:rsidRPr="001C78C6" w:rsidRDefault="00F43586" w:rsidP="001A7F81">
            <w:pPr>
              <w:pStyle w:val="Tabletext"/>
              <w:jc w:val="center"/>
              <w:rPr>
                <w:lang w:val="ru-RU"/>
              </w:rPr>
            </w:pPr>
            <w:r w:rsidRPr="001C78C6">
              <w:rPr>
                <w:lang w:val="ru-RU"/>
              </w:rPr>
              <w:t>BPSK-R(10)</w:t>
            </w:r>
          </w:p>
        </w:tc>
        <w:tc>
          <w:tcPr>
            <w:tcW w:w="1629" w:type="dxa"/>
            <w:vAlign w:val="center"/>
          </w:tcPr>
          <w:p w14:paraId="79F929CB" w14:textId="77777777" w:rsidR="00F43586" w:rsidRPr="001C78C6" w:rsidRDefault="00F43586" w:rsidP="001A7F81">
            <w:pPr>
              <w:pStyle w:val="Tabletext"/>
              <w:jc w:val="center"/>
              <w:rPr>
                <w:lang w:val="ru-RU"/>
              </w:rPr>
            </w:pPr>
            <w:r w:rsidRPr="001C78C6">
              <w:rPr>
                <w:lang w:val="ru-RU"/>
              </w:rPr>
              <w:t>BPSK-R(10)</w:t>
            </w:r>
          </w:p>
        </w:tc>
      </w:tr>
    </w:tbl>
    <w:p w14:paraId="6F7DFF2E" w14:textId="2F9A9ABC" w:rsidR="00F43586" w:rsidRPr="001C78C6" w:rsidRDefault="00F43586" w:rsidP="00F43586">
      <w:pPr>
        <w:pStyle w:val="TableNo"/>
        <w:rPr>
          <w:lang w:val="ru-RU" w:eastAsia="zh-CN"/>
        </w:rPr>
      </w:pPr>
      <w:r w:rsidRPr="001C78C6">
        <w:rPr>
          <w:lang w:val="ru-RU"/>
        </w:rPr>
        <w:lastRenderedPageBreak/>
        <w:t>ТАБЛИЦА 1</w:t>
      </w:r>
      <w:r w:rsidR="00A97A6E" w:rsidRPr="001C78C6">
        <w:rPr>
          <w:lang w:val="ru-RU" w:eastAsia="zh-CN"/>
        </w:rPr>
        <w:t>8</w:t>
      </w:r>
      <w:r w:rsidRPr="001C78C6">
        <w:rPr>
          <w:lang w:val="ru-RU" w:eastAsia="zh-CN"/>
        </w:rPr>
        <w:t xml:space="preserve"> (</w:t>
      </w:r>
      <w:r w:rsidRPr="001C78C6">
        <w:rPr>
          <w:i/>
          <w:lang w:val="ru-RU" w:eastAsia="zh-CN"/>
        </w:rPr>
        <w:t>окончание</w:t>
      </w:r>
      <w:r w:rsidRPr="001C78C6">
        <w:rPr>
          <w:lang w:val="ru-RU" w:eastAsia="zh-CN"/>
        </w:rPr>
        <w:t>)</w:t>
      </w:r>
    </w:p>
    <w:tbl>
      <w:tblPr>
        <w:tblStyle w:val="TableGrid"/>
        <w:tblW w:w="9644" w:type="dxa"/>
        <w:jc w:val="center"/>
        <w:tblLayout w:type="fixed"/>
        <w:tblLook w:val="04A0" w:firstRow="1" w:lastRow="0" w:firstColumn="1" w:lastColumn="0" w:noHBand="0" w:noVBand="1"/>
      </w:tblPr>
      <w:tblGrid>
        <w:gridCol w:w="3002"/>
        <w:gridCol w:w="1663"/>
        <w:gridCol w:w="1686"/>
        <w:gridCol w:w="1663"/>
        <w:gridCol w:w="1630"/>
      </w:tblGrid>
      <w:tr w:rsidR="00F43586" w:rsidRPr="001C78C6" w14:paraId="207736FF" w14:textId="77777777" w:rsidTr="001A7F81">
        <w:trPr>
          <w:cantSplit/>
          <w:jc w:val="center"/>
        </w:trPr>
        <w:tc>
          <w:tcPr>
            <w:tcW w:w="3001" w:type="dxa"/>
            <w:vMerge w:val="restart"/>
            <w:vAlign w:val="center"/>
          </w:tcPr>
          <w:p w14:paraId="4FB373AF" w14:textId="77777777" w:rsidR="00F43586" w:rsidRPr="001C78C6" w:rsidRDefault="00F43586" w:rsidP="001A7F81">
            <w:pPr>
              <w:pStyle w:val="Tablehead"/>
              <w:rPr>
                <w:lang w:val="ru-RU"/>
              </w:rPr>
            </w:pPr>
            <w:r w:rsidRPr="001C78C6">
              <w:rPr>
                <w:lang w:val="ru-RU"/>
              </w:rPr>
              <w:t>Параметр</w:t>
            </w:r>
          </w:p>
        </w:tc>
        <w:tc>
          <w:tcPr>
            <w:tcW w:w="6638" w:type="dxa"/>
            <w:gridSpan w:val="4"/>
          </w:tcPr>
          <w:p w14:paraId="3269D0AC" w14:textId="77777777" w:rsidR="00F43586" w:rsidRPr="001C78C6" w:rsidRDefault="00F43586" w:rsidP="001A7F81">
            <w:pPr>
              <w:pStyle w:val="Tablehead"/>
              <w:rPr>
                <w:rFonts w:eastAsia="SimSun"/>
                <w:lang w:val="ru-RU"/>
              </w:rPr>
            </w:pPr>
            <w:r w:rsidRPr="001C78C6">
              <w:rPr>
                <w:rFonts w:eastAsia="SimSun"/>
                <w:lang w:val="ru-RU"/>
              </w:rPr>
              <w:t>B2</w:t>
            </w:r>
          </w:p>
        </w:tc>
      </w:tr>
      <w:tr w:rsidR="00F43586" w:rsidRPr="001C78C6" w14:paraId="5FDF074C" w14:textId="77777777" w:rsidTr="001A7F81">
        <w:trPr>
          <w:cantSplit/>
          <w:jc w:val="center"/>
        </w:trPr>
        <w:tc>
          <w:tcPr>
            <w:tcW w:w="3001" w:type="dxa"/>
            <w:vMerge/>
            <w:vAlign w:val="center"/>
          </w:tcPr>
          <w:p w14:paraId="18858651" w14:textId="77777777" w:rsidR="00F43586" w:rsidRPr="001C78C6" w:rsidRDefault="00F43586" w:rsidP="001A7F81">
            <w:pPr>
              <w:pStyle w:val="Tablehead"/>
              <w:rPr>
                <w:lang w:val="ru-RU"/>
              </w:rPr>
            </w:pPr>
          </w:p>
        </w:tc>
        <w:tc>
          <w:tcPr>
            <w:tcW w:w="3347" w:type="dxa"/>
            <w:gridSpan w:val="2"/>
          </w:tcPr>
          <w:p w14:paraId="557E954F" w14:textId="77777777" w:rsidR="00F43586" w:rsidRPr="001C78C6" w:rsidRDefault="00F43586" w:rsidP="001A7F81">
            <w:pPr>
              <w:pStyle w:val="Tablehead"/>
              <w:rPr>
                <w:rFonts w:eastAsia="SimSun"/>
                <w:lang w:val="ru-RU"/>
              </w:rPr>
            </w:pPr>
            <w:r w:rsidRPr="001C78C6">
              <w:rPr>
                <w:rFonts w:eastAsia="SimSun"/>
                <w:lang w:val="ru-RU"/>
              </w:rPr>
              <w:t>B2a</w:t>
            </w:r>
          </w:p>
        </w:tc>
        <w:tc>
          <w:tcPr>
            <w:tcW w:w="3291" w:type="dxa"/>
            <w:gridSpan w:val="2"/>
          </w:tcPr>
          <w:p w14:paraId="7432E744" w14:textId="77777777" w:rsidR="00F43586" w:rsidRPr="001C78C6" w:rsidRDefault="00F43586" w:rsidP="001A7F81">
            <w:pPr>
              <w:pStyle w:val="Tablehead"/>
              <w:rPr>
                <w:rFonts w:eastAsia="SimSun"/>
                <w:lang w:val="ru-RU"/>
              </w:rPr>
            </w:pPr>
            <w:r w:rsidRPr="001C78C6">
              <w:rPr>
                <w:rFonts w:eastAsia="SimSun"/>
                <w:lang w:val="ru-RU"/>
              </w:rPr>
              <w:t>B2b</w:t>
            </w:r>
          </w:p>
        </w:tc>
      </w:tr>
      <w:tr w:rsidR="00F43586" w:rsidRPr="001C78C6" w14:paraId="7786D76C" w14:textId="77777777" w:rsidTr="001A7F81">
        <w:trPr>
          <w:cantSplit/>
          <w:jc w:val="center"/>
        </w:trPr>
        <w:tc>
          <w:tcPr>
            <w:tcW w:w="3001" w:type="dxa"/>
            <w:vMerge/>
            <w:vAlign w:val="center"/>
          </w:tcPr>
          <w:p w14:paraId="0A27E885" w14:textId="77777777" w:rsidR="00F43586" w:rsidRPr="001C78C6" w:rsidRDefault="00F43586" w:rsidP="001A7F81">
            <w:pPr>
              <w:pStyle w:val="Tablehead"/>
              <w:rPr>
                <w:lang w:val="ru-RU"/>
              </w:rPr>
            </w:pPr>
          </w:p>
        </w:tc>
        <w:tc>
          <w:tcPr>
            <w:tcW w:w="1662" w:type="dxa"/>
          </w:tcPr>
          <w:p w14:paraId="380FFE19" w14:textId="77777777" w:rsidR="00F43586" w:rsidRPr="001C78C6" w:rsidRDefault="00F43586" w:rsidP="001A7F81">
            <w:pPr>
              <w:pStyle w:val="Tablehead"/>
              <w:rPr>
                <w:lang w:val="ru-RU"/>
              </w:rPr>
            </w:pPr>
            <w:r w:rsidRPr="001C78C6">
              <w:rPr>
                <w:rFonts w:eastAsia="SimSun"/>
                <w:lang w:val="ru-RU"/>
              </w:rPr>
              <w:t>B2a</w:t>
            </w:r>
            <w:r w:rsidRPr="001C78C6">
              <w:rPr>
                <w:rFonts w:eastAsia="SimSun"/>
                <w:vertAlign w:val="subscript"/>
                <w:lang w:val="ru-RU"/>
              </w:rPr>
              <w:t>P</w:t>
            </w:r>
          </w:p>
        </w:tc>
        <w:tc>
          <w:tcPr>
            <w:tcW w:w="1685" w:type="dxa"/>
          </w:tcPr>
          <w:p w14:paraId="5893DF5F" w14:textId="77777777" w:rsidR="00F43586" w:rsidRPr="001C78C6" w:rsidRDefault="00F43586" w:rsidP="001A7F81">
            <w:pPr>
              <w:pStyle w:val="Tablehead"/>
              <w:rPr>
                <w:lang w:val="ru-RU"/>
              </w:rPr>
            </w:pPr>
            <w:r w:rsidRPr="001C78C6">
              <w:rPr>
                <w:rFonts w:eastAsia="SimSun"/>
                <w:lang w:val="ru-RU"/>
              </w:rPr>
              <w:t>B2a</w:t>
            </w:r>
            <w:r w:rsidRPr="001C78C6">
              <w:rPr>
                <w:rFonts w:eastAsia="SimSun"/>
                <w:vertAlign w:val="subscript"/>
                <w:lang w:val="ru-RU"/>
              </w:rPr>
              <w:t>D</w:t>
            </w:r>
          </w:p>
        </w:tc>
        <w:tc>
          <w:tcPr>
            <w:tcW w:w="1662" w:type="dxa"/>
          </w:tcPr>
          <w:p w14:paraId="3BED14A1" w14:textId="77777777" w:rsidR="00F43586" w:rsidRPr="001C78C6" w:rsidRDefault="00F43586" w:rsidP="001A7F81">
            <w:pPr>
              <w:pStyle w:val="Tablehead"/>
              <w:rPr>
                <w:lang w:val="ru-RU"/>
              </w:rPr>
            </w:pPr>
            <w:r w:rsidRPr="001C78C6">
              <w:rPr>
                <w:rFonts w:eastAsia="SimSun"/>
                <w:lang w:val="ru-RU"/>
              </w:rPr>
              <w:t>B2b</w:t>
            </w:r>
            <w:r w:rsidRPr="001C78C6">
              <w:rPr>
                <w:rFonts w:eastAsia="SimSun"/>
                <w:vertAlign w:val="subscript"/>
                <w:lang w:val="ru-RU"/>
              </w:rPr>
              <w:t>I</w:t>
            </w:r>
          </w:p>
        </w:tc>
        <w:tc>
          <w:tcPr>
            <w:tcW w:w="1629" w:type="dxa"/>
          </w:tcPr>
          <w:p w14:paraId="113D4B85" w14:textId="77777777" w:rsidR="00F43586" w:rsidRPr="001C78C6" w:rsidRDefault="00F43586" w:rsidP="001A7F81">
            <w:pPr>
              <w:pStyle w:val="Tablehead"/>
              <w:rPr>
                <w:lang w:val="ru-RU"/>
              </w:rPr>
            </w:pPr>
            <w:r w:rsidRPr="001C78C6">
              <w:rPr>
                <w:rFonts w:eastAsia="SimSun"/>
                <w:lang w:val="ru-RU"/>
              </w:rPr>
              <w:t>B2b</w:t>
            </w:r>
            <w:r w:rsidRPr="001C78C6">
              <w:rPr>
                <w:rFonts w:eastAsia="SimSun"/>
                <w:vertAlign w:val="subscript"/>
                <w:lang w:val="ru-RU"/>
              </w:rPr>
              <w:t>Q</w:t>
            </w:r>
          </w:p>
        </w:tc>
      </w:tr>
      <w:tr w:rsidR="00F43586" w:rsidRPr="001C78C6" w14:paraId="3A7EEE17" w14:textId="77777777" w:rsidTr="001A7F81">
        <w:trPr>
          <w:cantSplit/>
          <w:jc w:val="center"/>
        </w:trPr>
        <w:tc>
          <w:tcPr>
            <w:tcW w:w="3001" w:type="dxa"/>
            <w:vAlign w:val="center"/>
          </w:tcPr>
          <w:p w14:paraId="0B034D96" w14:textId="77777777" w:rsidR="00F43586" w:rsidRPr="001C78C6" w:rsidRDefault="00F43586" w:rsidP="001A7F81">
            <w:pPr>
              <w:pStyle w:val="Tabletext"/>
              <w:jc w:val="left"/>
              <w:rPr>
                <w:lang w:val="ru-RU"/>
              </w:rPr>
            </w:pPr>
            <w:r w:rsidRPr="001C78C6">
              <w:rPr>
                <w:lang w:val="ru-RU"/>
              </w:rPr>
              <w:t>Поляризация</w:t>
            </w:r>
          </w:p>
        </w:tc>
        <w:tc>
          <w:tcPr>
            <w:tcW w:w="6638" w:type="dxa"/>
            <w:gridSpan w:val="4"/>
            <w:vAlign w:val="center"/>
          </w:tcPr>
          <w:p w14:paraId="18C43701" w14:textId="77777777" w:rsidR="00F43586" w:rsidRPr="001C78C6" w:rsidRDefault="00F43586" w:rsidP="001A7F81">
            <w:pPr>
              <w:pStyle w:val="Tabletext"/>
              <w:jc w:val="center"/>
              <w:rPr>
                <w:lang w:val="ru-RU"/>
              </w:rPr>
            </w:pPr>
            <w:r w:rsidRPr="001C78C6">
              <w:rPr>
                <w:lang w:val="ru-RU"/>
              </w:rPr>
              <w:t>RHCP</w:t>
            </w:r>
          </w:p>
        </w:tc>
      </w:tr>
      <w:tr w:rsidR="00F43586" w:rsidRPr="001C78C6" w14:paraId="556D8982" w14:textId="77777777" w:rsidTr="001A7F81">
        <w:trPr>
          <w:cantSplit/>
          <w:jc w:val="center"/>
        </w:trPr>
        <w:tc>
          <w:tcPr>
            <w:tcW w:w="3001" w:type="dxa"/>
            <w:tcBorders>
              <w:bottom w:val="single" w:sz="4" w:space="0" w:color="auto"/>
            </w:tcBorders>
            <w:vAlign w:val="center"/>
          </w:tcPr>
          <w:p w14:paraId="3280C232" w14:textId="77777777" w:rsidR="00F43586" w:rsidRPr="001C78C6" w:rsidRDefault="00F43586" w:rsidP="001A7F81">
            <w:pPr>
              <w:pStyle w:val="Tabletext"/>
              <w:jc w:val="left"/>
              <w:rPr>
                <w:lang w:val="ru-RU"/>
              </w:rPr>
            </w:pPr>
            <w:r w:rsidRPr="001C78C6">
              <w:rPr>
                <w:lang w:val="ru-RU"/>
              </w:rPr>
              <w:t>Минимальный уровень мощности принимаемого сигнала на выходе эталонной антенны (дБВт)</w:t>
            </w:r>
          </w:p>
        </w:tc>
        <w:tc>
          <w:tcPr>
            <w:tcW w:w="3347" w:type="dxa"/>
            <w:gridSpan w:val="2"/>
            <w:tcBorders>
              <w:bottom w:val="single" w:sz="4" w:space="0" w:color="auto"/>
            </w:tcBorders>
            <w:vAlign w:val="center"/>
          </w:tcPr>
          <w:p w14:paraId="10A6C9D7" w14:textId="659921FE" w:rsidR="00F43586" w:rsidRPr="001C78C6" w:rsidRDefault="00F43586" w:rsidP="001A7F81">
            <w:pPr>
              <w:pStyle w:val="Tabletext"/>
              <w:jc w:val="center"/>
              <w:rPr>
                <w:rFonts w:eastAsia="SimSun"/>
                <w:lang w:val="ru-RU"/>
              </w:rPr>
            </w:pPr>
            <w:r w:rsidRPr="001C78C6">
              <w:rPr>
                <w:rFonts w:eastAsia="SimSun"/>
                <w:lang w:val="ru-RU"/>
              </w:rPr>
              <w:t xml:space="preserve">MEO </w:t>
            </w:r>
            <w:r w:rsidR="008105E9" w:rsidRPr="001C78C6">
              <w:rPr>
                <w:rFonts w:eastAsia="SimSun"/>
                <w:lang w:val="ru-RU"/>
              </w:rPr>
              <w:t>−</w:t>
            </w:r>
            <w:r w:rsidRPr="001C78C6">
              <w:rPr>
                <w:rFonts w:eastAsia="SimSun"/>
                <w:lang w:val="ru-RU"/>
              </w:rPr>
              <w:t>154,0</w:t>
            </w:r>
          </w:p>
          <w:p w14:paraId="6999F021" w14:textId="023977C8" w:rsidR="00F43586" w:rsidRPr="001C78C6" w:rsidRDefault="00F43586" w:rsidP="001A7F81">
            <w:pPr>
              <w:pStyle w:val="Tabletext"/>
              <w:jc w:val="center"/>
              <w:rPr>
                <w:rFonts w:eastAsia="SimSun"/>
                <w:lang w:val="ru-RU"/>
              </w:rPr>
            </w:pPr>
            <w:r w:rsidRPr="001C78C6">
              <w:rPr>
                <w:rFonts w:eastAsia="SimSun"/>
                <w:lang w:val="ru-RU"/>
              </w:rPr>
              <w:t xml:space="preserve">GSO/IGSO </w:t>
            </w:r>
            <w:r w:rsidR="008105E9" w:rsidRPr="001C78C6">
              <w:rPr>
                <w:rFonts w:eastAsia="SimSun"/>
                <w:lang w:val="ru-RU"/>
              </w:rPr>
              <w:t>−</w:t>
            </w:r>
            <w:r w:rsidRPr="001C78C6">
              <w:rPr>
                <w:rFonts w:eastAsia="SimSun"/>
                <w:lang w:val="ru-RU"/>
              </w:rPr>
              <w:t>156,3</w:t>
            </w:r>
          </w:p>
          <w:p w14:paraId="519E1693" w14:textId="77777777" w:rsidR="00F43586" w:rsidRPr="001C78C6" w:rsidRDefault="00F43586" w:rsidP="001A7F81">
            <w:pPr>
              <w:pStyle w:val="Tabletext"/>
              <w:jc w:val="center"/>
              <w:rPr>
                <w:rFonts w:eastAsia="SimSun"/>
                <w:lang w:val="ru-RU"/>
              </w:rPr>
            </w:pPr>
            <w:r w:rsidRPr="001C78C6">
              <w:rPr>
                <w:lang w:val="ru-RU"/>
              </w:rPr>
              <w:t>(См. Примечание)</w:t>
            </w:r>
          </w:p>
        </w:tc>
        <w:tc>
          <w:tcPr>
            <w:tcW w:w="3291" w:type="dxa"/>
            <w:gridSpan w:val="2"/>
            <w:tcBorders>
              <w:bottom w:val="single" w:sz="4" w:space="0" w:color="auto"/>
            </w:tcBorders>
            <w:vAlign w:val="center"/>
          </w:tcPr>
          <w:p w14:paraId="38D4F785" w14:textId="43DD377C" w:rsidR="00F43586" w:rsidRPr="001C78C6" w:rsidRDefault="00F43586" w:rsidP="001A7F81">
            <w:pPr>
              <w:pStyle w:val="Tabletext"/>
              <w:jc w:val="center"/>
              <w:rPr>
                <w:rFonts w:eastAsia="SimSun"/>
                <w:lang w:val="ru-RU"/>
              </w:rPr>
            </w:pPr>
            <w:r w:rsidRPr="001C78C6">
              <w:rPr>
                <w:rFonts w:eastAsia="SimSun"/>
                <w:lang w:val="ru-RU"/>
              </w:rPr>
              <w:t xml:space="preserve">MEO </w:t>
            </w:r>
            <w:r w:rsidR="008105E9" w:rsidRPr="001C78C6">
              <w:rPr>
                <w:rFonts w:eastAsia="SimSun"/>
                <w:lang w:val="ru-RU"/>
              </w:rPr>
              <w:t>−</w:t>
            </w:r>
            <w:r w:rsidRPr="001C78C6">
              <w:rPr>
                <w:rFonts w:eastAsia="SimSun"/>
                <w:lang w:val="ru-RU"/>
              </w:rPr>
              <w:t>155,0</w:t>
            </w:r>
          </w:p>
          <w:p w14:paraId="5D28754B" w14:textId="4116D3B5" w:rsidR="00F43586" w:rsidRPr="001C78C6" w:rsidRDefault="00F43586" w:rsidP="001A7F81">
            <w:pPr>
              <w:pStyle w:val="Tabletext"/>
              <w:jc w:val="center"/>
              <w:rPr>
                <w:rFonts w:eastAsia="SimSun"/>
                <w:lang w:val="ru-RU"/>
              </w:rPr>
            </w:pPr>
            <w:r w:rsidRPr="001C78C6">
              <w:rPr>
                <w:rFonts w:eastAsia="SimSun"/>
                <w:lang w:val="ru-RU"/>
              </w:rPr>
              <w:t xml:space="preserve">GSO/IGSO </w:t>
            </w:r>
            <w:r w:rsidR="008105E9" w:rsidRPr="001C78C6">
              <w:rPr>
                <w:rFonts w:eastAsia="SimSun"/>
                <w:lang w:val="ru-RU"/>
              </w:rPr>
              <w:t>−</w:t>
            </w:r>
            <w:r w:rsidRPr="001C78C6">
              <w:rPr>
                <w:rFonts w:eastAsia="SimSun"/>
                <w:lang w:val="ru-RU"/>
              </w:rPr>
              <w:t>157,3</w:t>
            </w:r>
          </w:p>
          <w:p w14:paraId="74289F20" w14:textId="77777777" w:rsidR="00F43586" w:rsidRPr="001C78C6" w:rsidRDefault="00F43586" w:rsidP="001A7F81">
            <w:pPr>
              <w:pStyle w:val="Tabletext"/>
              <w:jc w:val="center"/>
              <w:rPr>
                <w:rFonts w:eastAsia="SimSun"/>
                <w:lang w:val="ru-RU"/>
              </w:rPr>
            </w:pPr>
            <w:r w:rsidRPr="001C78C6">
              <w:rPr>
                <w:lang w:val="ru-RU"/>
              </w:rPr>
              <w:t>(См. Примечание)</w:t>
            </w:r>
          </w:p>
        </w:tc>
      </w:tr>
      <w:tr w:rsidR="00F43586" w:rsidRPr="001C78C6" w14:paraId="69F0D716" w14:textId="77777777" w:rsidTr="001A7F81">
        <w:trPr>
          <w:cantSplit/>
          <w:jc w:val="center"/>
        </w:trPr>
        <w:tc>
          <w:tcPr>
            <w:tcW w:w="9639" w:type="dxa"/>
            <w:gridSpan w:val="5"/>
            <w:tcBorders>
              <w:left w:val="nil"/>
              <w:bottom w:val="nil"/>
              <w:right w:val="nil"/>
            </w:tcBorders>
            <w:vAlign w:val="center"/>
          </w:tcPr>
          <w:p w14:paraId="664115DE" w14:textId="172167D9" w:rsidR="00F43586" w:rsidRPr="001C78C6" w:rsidRDefault="00BA23ED" w:rsidP="001A7F81">
            <w:pPr>
              <w:pStyle w:val="Tablelegend"/>
              <w:ind w:left="-85" w:firstLine="0"/>
              <w:rPr>
                <w:rFonts w:eastAsia="SimSun"/>
                <w:lang w:val="ru-RU"/>
              </w:rPr>
            </w:pPr>
            <w:r w:rsidRPr="001C78C6">
              <w:rPr>
                <w:lang w:val="ru-RU"/>
              </w:rPr>
              <w:t>ПРИМЕЧАНИЕ. </w:t>
            </w:r>
            <w:r w:rsidR="008105E9" w:rsidRPr="001C78C6">
              <w:rPr>
                <w:lang w:val="ru-RU"/>
              </w:rPr>
              <w:t>−</w:t>
            </w:r>
            <w:r w:rsidR="00F43586" w:rsidRPr="001C78C6">
              <w:rPr>
                <w:lang w:val="ru-RU"/>
              </w:rPr>
              <w:t> Минимальная принимаемая мощность у поверхности Земли измеряется на выходе изотропной антенны приемника 0 дБи для угла места, равного или большего 5</w:t>
            </w:r>
            <w:r w:rsidR="00F43586" w:rsidRPr="001C78C6">
              <w:rPr>
                <w:lang w:val="ru-RU"/>
              </w:rPr>
              <w:sym w:font="Symbol" w:char="F0B0"/>
            </w:r>
            <w:r w:rsidR="00F43586" w:rsidRPr="001C78C6">
              <w:rPr>
                <w:lang w:val="ru-RU"/>
              </w:rPr>
              <w:t>.</w:t>
            </w:r>
          </w:p>
        </w:tc>
      </w:tr>
    </w:tbl>
    <w:p w14:paraId="57786758" w14:textId="77777777" w:rsidR="00F43586" w:rsidRPr="001C78C6" w:rsidRDefault="00F43586" w:rsidP="00F43586">
      <w:pPr>
        <w:pStyle w:val="Tablefin"/>
        <w:rPr>
          <w:rFonts w:eastAsia="SimSun"/>
          <w:lang w:val="ru-RU"/>
        </w:rPr>
      </w:pPr>
    </w:p>
    <w:p w14:paraId="41217A94" w14:textId="449307EF" w:rsidR="00F43586" w:rsidRPr="001C78C6" w:rsidRDefault="00F43586" w:rsidP="00F43586">
      <w:pPr>
        <w:pStyle w:val="Heading2"/>
        <w:rPr>
          <w:rFonts w:eastAsia="SimSun"/>
          <w:lang w:val="ru-RU"/>
        </w:rPr>
      </w:pPr>
      <w:bookmarkStart w:id="1970" w:name="_Toc182474259"/>
      <w:r w:rsidRPr="001C78C6">
        <w:rPr>
          <w:rFonts w:eastAsia="SimSun"/>
          <w:lang w:val="ru-RU"/>
        </w:rPr>
        <w:t>4.</w:t>
      </w:r>
      <w:r w:rsidRPr="001C78C6">
        <w:rPr>
          <w:lang w:val="ru-RU" w:eastAsia="zh-CN"/>
        </w:rPr>
        <w:t>3</w:t>
      </w:r>
      <w:r w:rsidRPr="001C78C6">
        <w:rPr>
          <w:rFonts w:eastAsia="SimSun"/>
          <w:lang w:val="ru-RU"/>
        </w:rPr>
        <w:tab/>
      </w:r>
      <w:r w:rsidRPr="001C78C6">
        <w:rPr>
          <w:lang w:val="ru-RU"/>
        </w:rPr>
        <w:t xml:space="preserve">Передача сигналов COMPASS В3 в полосе частот </w:t>
      </w:r>
      <w:r w:rsidRPr="001C78C6">
        <w:rPr>
          <w:rFonts w:eastAsia="SimSun"/>
          <w:lang w:val="ru-RU"/>
        </w:rPr>
        <w:t>1215</w:t>
      </w:r>
      <w:r w:rsidR="008105E9" w:rsidRPr="001C78C6">
        <w:rPr>
          <w:lang w:val="ru-RU" w:eastAsia="zh-CN"/>
        </w:rPr>
        <w:t>−</w:t>
      </w:r>
      <w:r w:rsidRPr="001C78C6">
        <w:rPr>
          <w:lang w:val="ru-RU" w:eastAsia="zh-CN"/>
        </w:rPr>
        <w:t>1300</w:t>
      </w:r>
      <w:r w:rsidRPr="001C78C6">
        <w:rPr>
          <w:rFonts w:eastAsia="SimSun"/>
          <w:lang w:val="ru-RU"/>
        </w:rPr>
        <w:t xml:space="preserve"> МГц</w:t>
      </w:r>
      <w:bookmarkEnd w:id="1970"/>
    </w:p>
    <w:p w14:paraId="3C6850EA" w14:textId="512192A3" w:rsidR="00F43586" w:rsidRPr="001C78C6" w:rsidRDefault="00F43586" w:rsidP="00F43586">
      <w:pPr>
        <w:rPr>
          <w:lang w:val="ru-RU" w:eastAsia="zh-CN"/>
        </w:rPr>
      </w:pPr>
      <w:r w:rsidRPr="001C78C6">
        <w:rPr>
          <w:szCs w:val="24"/>
          <w:lang w:val="ru-RU" w:eastAsia="zh-CN"/>
        </w:rPr>
        <w:t>Система COMPASS работает с тремя сигналами (B3I, B3Q, B3A)</w:t>
      </w:r>
      <w:r w:rsidRPr="001C78C6">
        <w:rPr>
          <w:rFonts w:eastAsia="SimSun"/>
          <w:szCs w:val="24"/>
          <w:lang w:val="ru-RU"/>
        </w:rPr>
        <w:t xml:space="preserve"> </w:t>
      </w:r>
      <w:r w:rsidRPr="001C78C6">
        <w:rPr>
          <w:szCs w:val="24"/>
          <w:lang w:val="ru-RU" w:eastAsia="zh-CN"/>
        </w:rPr>
        <w:t xml:space="preserve">в полосе РНСС </w:t>
      </w:r>
      <w:r w:rsidRPr="001C78C6">
        <w:rPr>
          <w:rFonts w:eastAsia="SimSun"/>
          <w:szCs w:val="24"/>
          <w:lang w:val="ru-RU" w:eastAsia="zh-CN"/>
        </w:rPr>
        <w:t>1</w:t>
      </w:r>
      <w:r w:rsidRPr="001C78C6">
        <w:rPr>
          <w:szCs w:val="24"/>
          <w:lang w:val="ru-RU" w:eastAsia="zh-CN"/>
        </w:rPr>
        <w:t>215</w:t>
      </w:r>
      <w:r w:rsidR="008105E9" w:rsidRPr="001C78C6">
        <w:rPr>
          <w:szCs w:val="24"/>
          <w:lang w:val="ru-RU" w:eastAsia="zh-CN"/>
        </w:rPr>
        <w:t>−</w:t>
      </w:r>
      <w:r w:rsidRPr="001C78C6">
        <w:rPr>
          <w:szCs w:val="24"/>
          <w:lang w:val="ru-RU" w:eastAsia="zh-CN"/>
        </w:rPr>
        <w:t xml:space="preserve">1300 МГц, которые передаются на частоте 1268,52 МГц. </w:t>
      </w:r>
      <w:r w:rsidRPr="001C78C6">
        <w:rPr>
          <w:lang w:val="ru-RU"/>
        </w:rPr>
        <w:t xml:space="preserve">Основные параметры передачи сигнала COMPASS B3 представлены в таблице </w:t>
      </w:r>
      <w:r w:rsidR="00A97A6E" w:rsidRPr="001C78C6">
        <w:rPr>
          <w:lang w:val="ru-RU"/>
        </w:rPr>
        <w:t>19</w:t>
      </w:r>
      <w:r w:rsidRPr="001C78C6">
        <w:rPr>
          <w:lang w:val="ru-RU"/>
        </w:rPr>
        <w:t>.</w:t>
      </w:r>
    </w:p>
    <w:p w14:paraId="08F4EFFC" w14:textId="77777777" w:rsidR="00F43586" w:rsidRPr="001C78C6" w:rsidRDefault="00F43586" w:rsidP="00F43586">
      <w:pPr>
        <w:rPr>
          <w:spacing w:val="-2"/>
          <w:szCs w:val="24"/>
          <w:lang w:val="ru-RU" w:eastAsia="zh-CN"/>
        </w:rPr>
      </w:pPr>
      <w:r w:rsidRPr="001C78C6">
        <w:rPr>
          <w:spacing w:val="-2"/>
          <w:szCs w:val="24"/>
          <w:lang w:val="ru-RU" w:eastAsia="zh-CN"/>
        </w:rPr>
        <w:t>Для сигнала OS B3I используется метод модуляции BPSK-R(10). Спутники MEO/IGSO передают сигнал B3I с навигационными данными, поступающими со скоростью 50 бит/с, а спутники ГСО передают сигнал B3I с навигационными данными, поступающими со скоростью 500 бит/с.</w:t>
      </w:r>
    </w:p>
    <w:p w14:paraId="37A75B42" w14:textId="77777777" w:rsidR="00F43586" w:rsidRPr="001C78C6" w:rsidRDefault="00F43586" w:rsidP="00F43586">
      <w:pPr>
        <w:rPr>
          <w:szCs w:val="24"/>
          <w:lang w:val="ru-RU" w:eastAsia="zh-CN"/>
        </w:rPr>
      </w:pPr>
      <w:r w:rsidRPr="001C78C6">
        <w:rPr>
          <w:szCs w:val="24"/>
          <w:lang w:val="ru-RU" w:eastAsia="zh-CN"/>
        </w:rPr>
        <w:t>Для сигнала AS B3Q также используется метод модуляции BPSK-R(10).</w:t>
      </w:r>
    </w:p>
    <w:p w14:paraId="2A64BC1C" w14:textId="77777777" w:rsidR="00F43586" w:rsidRPr="001C78C6" w:rsidRDefault="00F43586" w:rsidP="00F43586">
      <w:pPr>
        <w:rPr>
          <w:szCs w:val="24"/>
          <w:lang w:val="ru-RU" w:eastAsia="zh-CN"/>
        </w:rPr>
      </w:pPr>
      <w:r w:rsidRPr="001C78C6">
        <w:rPr>
          <w:szCs w:val="24"/>
          <w:lang w:val="ru-RU" w:eastAsia="zh-CN"/>
        </w:rPr>
        <w:t xml:space="preserve">Для сигнала AS B3A используется метод модуляции QPSK-R(10). </w:t>
      </w:r>
    </w:p>
    <w:p w14:paraId="75913C6F" w14:textId="4716D851" w:rsidR="00F43586" w:rsidRPr="001C78C6" w:rsidRDefault="00F43586" w:rsidP="00F43586">
      <w:pPr>
        <w:pStyle w:val="TableNo"/>
        <w:keepLines/>
        <w:rPr>
          <w:lang w:val="ru-RU" w:eastAsia="zh-CN"/>
        </w:rPr>
      </w:pPr>
      <w:r w:rsidRPr="001C78C6">
        <w:rPr>
          <w:lang w:val="ru-RU"/>
        </w:rPr>
        <w:t xml:space="preserve">ТАБЛИЦА </w:t>
      </w:r>
      <w:r w:rsidR="00A97A6E" w:rsidRPr="001C78C6">
        <w:rPr>
          <w:lang w:val="ru-RU"/>
        </w:rPr>
        <w:t>19</w:t>
      </w:r>
    </w:p>
    <w:p w14:paraId="5FC86C5A" w14:textId="6B1E0E2F" w:rsidR="00F43586" w:rsidRPr="001C78C6" w:rsidRDefault="00F43586" w:rsidP="00F43586">
      <w:pPr>
        <w:pStyle w:val="Tabletitle"/>
        <w:keepLines/>
        <w:rPr>
          <w:lang w:val="ru-RU" w:eastAsia="zh-CN"/>
        </w:rPr>
      </w:pPr>
      <w:r w:rsidRPr="001C78C6">
        <w:rPr>
          <w:lang w:val="ru-RU" w:eastAsia="zh-CN"/>
        </w:rPr>
        <w:t>Передача сигналов COMPASS</w:t>
      </w:r>
      <w:r w:rsidRPr="001C78C6">
        <w:rPr>
          <w:lang w:val="ru-RU"/>
        </w:rPr>
        <w:t xml:space="preserve"> </w:t>
      </w:r>
      <w:r w:rsidRPr="001C78C6">
        <w:rPr>
          <w:lang w:val="ru-RU" w:eastAsia="zh-CN"/>
        </w:rPr>
        <w:t>B3</w:t>
      </w:r>
      <w:r w:rsidRPr="001C78C6">
        <w:rPr>
          <w:lang w:val="ru-RU"/>
        </w:rPr>
        <w:t xml:space="preserve"> в полосе частот 1</w:t>
      </w:r>
      <w:r w:rsidRPr="001C78C6">
        <w:rPr>
          <w:lang w:val="ru-RU" w:eastAsia="zh-CN"/>
        </w:rPr>
        <w:t>215</w:t>
      </w:r>
      <w:r w:rsidR="008105E9" w:rsidRPr="001C78C6">
        <w:rPr>
          <w:lang w:val="ru-RU" w:eastAsia="zh-CN"/>
        </w:rPr>
        <w:t>−</w:t>
      </w:r>
      <w:r w:rsidRPr="001C78C6">
        <w:rPr>
          <w:lang w:val="ru-RU" w:eastAsia="zh-CN"/>
        </w:rPr>
        <w:t>1300</w:t>
      </w:r>
      <w:r w:rsidRPr="001C78C6">
        <w:rPr>
          <w:lang w:val="ru-RU"/>
        </w:rPr>
        <w:t> МГц</w:t>
      </w:r>
    </w:p>
    <w:tbl>
      <w:tblPr>
        <w:tblStyle w:val="TableGrid"/>
        <w:tblW w:w="9639" w:type="dxa"/>
        <w:jc w:val="center"/>
        <w:tblLayout w:type="fixed"/>
        <w:tblLook w:val="04A0" w:firstRow="1" w:lastRow="0" w:firstColumn="1" w:lastColumn="0" w:noHBand="0" w:noVBand="1"/>
      </w:tblPr>
      <w:tblGrid>
        <w:gridCol w:w="2835"/>
        <w:gridCol w:w="2410"/>
        <w:gridCol w:w="2268"/>
        <w:gridCol w:w="2126"/>
      </w:tblGrid>
      <w:tr w:rsidR="00F43586" w:rsidRPr="001C78C6" w14:paraId="7B83866F" w14:textId="77777777" w:rsidTr="001A7F81">
        <w:trPr>
          <w:jc w:val="center"/>
        </w:trPr>
        <w:tc>
          <w:tcPr>
            <w:tcW w:w="2835" w:type="dxa"/>
            <w:vAlign w:val="center"/>
          </w:tcPr>
          <w:p w14:paraId="26F1A69E" w14:textId="77777777" w:rsidR="00F43586" w:rsidRPr="001C78C6" w:rsidRDefault="00F43586" w:rsidP="001A7F81">
            <w:pPr>
              <w:pStyle w:val="Tablehead"/>
              <w:keepLines/>
              <w:rPr>
                <w:lang w:val="ru-RU"/>
              </w:rPr>
            </w:pPr>
            <w:r w:rsidRPr="001C78C6">
              <w:rPr>
                <w:lang w:val="ru-RU"/>
              </w:rPr>
              <w:t>Параметр</w:t>
            </w:r>
          </w:p>
        </w:tc>
        <w:tc>
          <w:tcPr>
            <w:tcW w:w="2410" w:type="dxa"/>
          </w:tcPr>
          <w:p w14:paraId="1F91C0C9" w14:textId="77777777" w:rsidR="00F43586" w:rsidRPr="001C78C6" w:rsidRDefault="00F43586" w:rsidP="001A7F81">
            <w:pPr>
              <w:pStyle w:val="Tablehead"/>
              <w:keepLines/>
              <w:rPr>
                <w:rFonts w:eastAsia="SimSun"/>
                <w:lang w:val="ru-RU"/>
              </w:rPr>
            </w:pPr>
            <w:r w:rsidRPr="001C78C6">
              <w:rPr>
                <w:rFonts w:eastAsia="SimSun"/>
                <w:lang w:val="ru-RU"/>
              </w:rPr>
              <w:t>B3I</w:t>
            </w:r>
          </w:p>
        </w:tc>
        <w:tc>
          <w:tcPr>
            <w:tcW w:w="2268" w:type="dxa"/>
          </w:tcPr>
          <w:p w14:paraId="359D9A24" w14:textId="77777777" w:rsidR="00F43586" w:rsidRPr="001C78C6" w:rsidRDefault="00F43586" w:rsidP="001A7F81">
            <w:pPr>
              <w:pStyle w:val="Tablehead"/>
              <w:keepLines/>
              <w:rPr>
                <w:rFonts w:eastAsia="SimSun"/>
                <w:lang w:val="ru-RU"/>
              </w:rPr>
            </w:pPr>
            <w:r w:rsidRPr="001C78C6">
              <w:rPr>
                <w:rFonts w:eastAsia="SimSun"/>
                <w:lang w:val="ru-RU"/>
              </w:rPr>
              <w:t>B3Q</w:t>
            </w:r>
          </w:p>
        </w:tc>
        <w:tc>
          <w:tcPr>
            <w:tcW w:w="2126" w:type="dxa"/>
          </w:tcPr>
          <w:p w14:paraId="7A2F169D" w14:textId="77777777" w:rsidR="00F43586" w:rsidRPr="001C78C6" w:rsidRDefault="00F43586" w:rsidP="001A7F81">
            <w:pPr>
              <w:pStyle w:val="Tablehead"/>
              <w:keepLines/>
              <w:rPr>
                <w:rFonts w:eastAsia="SimSun"/>
                <w:lang w:val="ru-RU"/>
              </w:rPr>
            </w:pPr>
            <w:r w:rsidRPr="001C78C6">
              <w:rPr>
                <w:rFonts w:eastAsia="SimSun"/>
                <w:lang w:val="ru-RU"/>
              </w:rPr>
              <w:t>B3A</w:t>
            </w:r>
          </w:p>
        </w:tc>
      </w:tr>
      <w:tr w:rsidR="00F43586" w:rsidRPr="001C78C6" w14:paraId="502BCADF" w14:textId="77777777" w:rsidTr="001A7F81">
        <w:trPr>
          <w:jc w:val="center"/>
        </w:trPr>
        <w:tc>
          <w:tcPr>
            <w:tcW w:w="2835" w:type="dxa"/>
            <w:vAlign w:val="center"/>
          </w:tcPr>
          <w:p w14:paraId="7FC944D6" w14:textId="77777777" w:rsidR="00F43586" w:rsidRPr="001C78C6" w:rsidRDefault="00F43586" w:rsidP="001A7F81">
            <w:pPr>
              <w:pStyle w:val="Tabletext"/>
              <w:keepNext/>
              <w:keepLines/>
              <w:jc w:val="left"/>
              <w:rPr>
                <w:lang w:val="ru-RU"/>
              </w:rPr>
            </w:pPr>
            <w:r w:rsidRPr="001C78C6">
              <w:rPr>
                <w:lang w:val="ru-RU"/>
              </w:rPr>
              <w:t>Несущая частота (МГц)</w:t>
            </w:r>
          </w:p>
        </w:tc>
        <w:tc>
          <w:tcPr>
            <w:tcW w:w="6804" w:type="dxa"/>
            <w:gridSpan w:val="3"/>
            <w:vAlign w:val="center"/>
          </w:tcPr>
          <w:p w14:paraId="6762B0F6" w14:textId="77777777" w:rsidR="00F43586" w:rsidRPr="001C78C6" w:rsidRDefault="00F43586" w:rsidP="001A7F81">
            <w:pPr>
              <w:pStyle w:val="Tabletext"/>
              <w:keepNext/>
              <w:keepLines/>
              <w:jc w:val="center"/>
              <w:rPr>
                <w:rFonts w:eastAsia="SimSun"/>
                <w:lang w:val="ru-RU"/>
              </w:rPr>
            </w:pPr>
            <w:r w:rsidRPr="001C78C6">
              <w:rPr>
                <w:rFonts w:eastAsia="SimSun"/>
                <w:lang w:val="ru-RU"/>
              </w:rPr>
              <w:t>1 268,52</w:t>
            </w:r>
          </w:p>
        </w:tc>
      </w:tr>
      <w:tr w:rsidR="00F43586" w:rsidRPr="001C78C6" w14:paraId="5DBB149C" w14:textId="77777777" w:rsidTr="001A7F81">
        <w:trPr>
          <w:jc w:val="center"/>
        </w:trPr>
        <w:tc>
          <w:tcPr>
            <w:tcW w:w="2835" w:type="dxa"/>
            <w:vAlign w:val="center"/>
          </w:tcPr>
          <w:p w14:paraId="3B12B05E" w14:textId="77777777" w:rsidR="00F43586" w:rsidRPr="001C78C6" w:rsidRDefault="00F43586" w:rsidP="001A7F81">
            <w:pPr>
              <w:pStyle w:val="Tabletext"/>
              <w:keepNext/>
              <w:keepLines/>
              <w:jc w:val="left"/>
              <w:rPr>
                <w:lang w:val="ru-RU"/>
              </w:rPr>
            </w:pPr>
            <w:r w:rsidRPr="001C78C6">
              <w:rPr>
                <w:lang w:val="ru-RU"/>
              </w:rPr>
              <w:t>Чиповая скорость кода PRN (Mчип/с)</w:t>
            </w:r>
          </w:p>
        </w:tc>
        <w:tc>
          <w:tcPr>
            <w:tcW w:w="2410" w:type="dxa"/>
            <w:vAlign w:val="center"/>
          </w:tcPr>
          <w:p w14:paraId="5704DA71" w14:textId="77777777" w:rsidR="00F43586" w:rsidRPr="001C78C6" w:rsidRDefault="00F43586" w:rsidP="001A7F81">
            <w:pPr>
              <w:pStyle w:val="Tabletext"/>
              <w:keepNext/>
              <w:keepLines/>
              <w:jc w:val="center"/>
              <w:rPr>
                <w:rFonts w:eastAsia="SimSun"/>
                <w:lang w:val="ru-RU"/>
              </w:rPr>
            </w:pPr>
            <w:r w:rsidRPr="001C78C6">
              <w:rPr>
                <w:rFonts w:eastAsia="SimSun"/>
                <w:lang w:val="ru-RU"/>
              </w:rPr>
              <w:t>10,23</w:t>
            </w:r>
          </w:p>
        </w:tc>
        <w:tc>
          <w:tcPr>
            <w:tcW w:w="2268" w:type="dxa"/>
            <w:vAlign w:val="center"/>
          </w:tcPr>
          <w:p w14:paraId="703D0826" w14:textId="77777777" w:rsidR="00F43586" w:rsidRPr="001C78C6" w:rsidRDefault="00F43586" w:rsidP="001A7F81">
            <w:pPr>
              <w:pStyle w:val="Tabletext"/>
              <w:keepNext/>
              <w:keepLines/>
              <w:jc w:val="center"/>
              <w:rPr>
                <w:rFonts w:eastAsia="SimSun"/>
                <w:lang w:val="ru-RU"/>
              </w:rPr>
            </w:pPr>
            <w:r w:rsidRPr="001C78C6">
              <w:rPr>
                <w:rFonts w:eastAsia="SimSun"/>
                <w:lang w:val="ru-RU"/>
              </w:rPr>
              <w:t>10,23</w:t>
            </w:r>
          </w:p>
        </w:tc>
        <w:tc>
          <w:tcPr>
            <w:tcW w:w="2126" w:type="dxa"/>
            <w:vAlign w:val="center"/>
          </w:tcPr>
          <w:p w14:paraId="706E979B" w14:textId="77777777" w:rsidR="00F43586" w:rsidRPr="001C78C6" w:rsidRDefault="00F43586" w:rsidP="001A7F81">
            <w:pPr>
              <w:pStyle w:val="Tabletext"/>
              <w:keepNext/>
              <w:keepLines/>
              <w:jc w:val="center"/>
              <w:rPr>
                <w:rFonts w:eastAsia="SimSun"/>
                <w:lang w:val="ru-RU"/>
              </w:rPr>
            </w:pPr>
            <w:r w:rsidRPr="001C78C6">
              <w:rPr>
                <w:rFonts w:eastAsia="SimSun"/>
                <w:lang w:val="ru-RU"/>
              </w:rPr>
              <w:t>10,23</w:t>
            </w:r>
          </w:p>
        </w:tc>
      </w:tr>
      <w:tr w:rsidR="00F43586" w:rsidRPr="001C78C6" w14:paraId="5DF0BD42" w14:textId="77777777" w:rsidTr="001A7F81">
        <w:trPr>
          <w:jc w:val="center"/>
        </w:trPr>
        <w:tc>
          <w:tcPr>
            <w:tcW w:w="2835" w:type="dxa"/>
            <w:vAlign w:val="center"/>
          </w:tcPr>
          <w:p w14:paraId="6D1295E3" w14:textId="77777777" w:rsidR="00F43586" w:rsidRPr="001C78C6" w:rsidRDefault="00F43586" w:rsidP="001A7F81">
            <w:pPr>
              <w:pStyle w:val="Tabletext"/>
              <w:keepNext/>
              <w:keepLines/>
              <w:jc w:val="left"/>
              <w:rPr>
                <w:lang w:val="ru-RU"/>
              </w:rPr>
            </w:pPr>
            <w:r w:rsidRPr="001C78C6">
              <w:rPr>
                <w:lang w:val="ru-RU"/>
              </w:rPr>
              <w:t>Скорость передачи битов навигационных данных (бит/с)</w:t>
            </w:r>
          </w:p>
        </w:tc>
        <w:tc>
          <w:tcPr>
            <w:tcW w:w="2410" w:type="dxa"/>
            <w:vAlign w:val="center"/>
          </w:tcPr>
          <w:p w14:paraId="7D0D10E9" w14:textId="77777777" w:rsidR="00F43586" w:rsidRPr="001C78C6" w:rsidRDefault="00F43586" w:rsidP="001A7F81">
            <w:pPr>
              <w:pStyle w:val="Tabletext"/>
              <w:keepNext/>
              <w:keepLines/>
              <w:jc w:val="center"/>
              <w:rPr>
                <w:rFonts w:eastAsia="SimSun"/>
                <w:lang w:val="ru-RU"/>
              </w:rPr>
            </w:pPr>
            <w:r w:rsidRPr="001C78C6">
              <w:rPr>
                <w:rFonts w:eastAsia="SimSun"/>
                <w:lang w:val="ru-RU"/>
              </w:rPr>
              <w:t>MEO/IGSO 50</w:t>
            </w:r>
          </w:p>
          <w:p w14:paraId="794EA6C3" w14:textId="77777777" w:rsidR="00F43586" w:rsidRPr="001C78C6" w:rsidRDefault="00F43586" w:rsidP="001A7F81">
            <w:pPr>
              <w:pStyle w:val="Tabletext"/>
              <w:keepNext/>
              <w:keepLines/>
              <w:jc w:val="center"/>
              <w:rPr>
                <w:rFonts w:eastAsia="SimSun"/>
                <w:lang w:val="ru-RU"/>
              </w:rPr>
            </w:pPr>
            <w:r w:rsidRPr="001C78C6">
              <w:rPr>
                <w:rFonts w:eastAsia="SimSun"/>
                <w:lang w:val="ru-RU"/>
              </w:rPr>
              <w:t>GSO 500</w:t>
            </w:r>
          </w:p>
        </w:tc>
        <w:tc>
          <w:tcPr>
            <w:tcW w:w="2268" w:type="dxa"/>
            <w:vAlign w:val="center"/>
          </w:tcPr>
          <w:p w14:paraId="59608B3D" w14:textId="77777777" w:rsidR="00F43586" w:rsidRPr="001C78C6" w:rsidRDefault="00F43586" w:rsidP="001A7F81">
            <w:pPr>
              <w:pStyle w:val="Tabletext"/>
              <w:keepNext/>
              <w:keepLines/>
              <w:jc w:val="center"/>
              <w:rPr>
                <w:rFonts w:eastAsia="SimSun"/>
                <w:lang w:val="ru-RU"/>
              </w:rPr>
            </w:pPr>
            <w:r w:rsidRPr="001C78C6">
              <w:rPr>
                <w:rFonts w:eastAsia="SimSun"/>
                <w:lang w:val="ru-RU"/>
              </w:rPr>
              <w:t>500</w:t>
            </w:r>
          </w:p>
        </w:tc>
        <w:tc>
          <w:tcPr>
            <w:tcW w:w="2126" w:type="dxa"/>
            <w:vAlign w:val="center"/>
          </w:tcPr>
          <w:p w14:paraId="67CA7B80" w14:textId="77777777" w:rsidR="00F43586" w:rsidRPr="001C78C6" w:rsidRDefault="00F43586" w:rsidP="001A7F81">
            <w:pPr>
              <w:pStyle w:val="Tabletext"/>
              <w:keepNext/>
              <w:keepLines/>
              <w:jc w:val="center"/>
              <w:rPr>
                <w:rFonts w:eastAsia="SimSun"/>
                <w:lang w:val="ru-RU"/>
              </w:rPr>
            </w:pPr>
            <w:r w:rsidRPr="001C78C6">
              <w:rPr>
                <w:rFonts w:eastAsia="SimSun"/>
                <w:lang w:val="ru-RU"/>
              </w:rPr>
              <w:t>50</w:t>
            </w:r>
          </w:p>
        </w:tc>
      </w:tr>
      <w:tr w:rsidR="00F43586" w:rsidRPr="001C78C6" w14:paraId="278A3A4F" w14:textId="77777777" w:rsidTr="001A7F81">
        <w:trPr>
          <w:jc w:val="center"/>
        </w:trPr>
        <w:tc>
          <w:tcPr>
            <w:tcW w:w="2835" w:type="dxa"/>
            <w:vAlign w:val="center"/>
          </w:tcPr>
          <w:p w14:paraId="77996C0F" w14:textId="77777777" w:rsidR="00F43586" w:rsidRPr="001C78C6" w:rsidRDefault="00F43586" w:rsidP="001A7F81">
            <w:pPr>
              <w:pStyle w:val="Tabletext"/>
              <w:keepNext/>
              <w:keepLines/>
              <w:jc w:val="left"/>
              <w:rPr>
                <w:lang w:val="ru-RU"/>
              </w:rPr>
            </w:pPr>
            <w:r w:rsidRPr="001C78C6">
              <w:rPr>
                <w:lang w:val="ru-RU"/>
              </w:rPr>
              <w:t>Метод модуляции сигнала</w:t>
            </w:r>
          </w:p>
        </w:tc>
        <w:tc>
          <w:tcPr>
            <w:tcW w:w="2410" w:type="dxa"/>
            <w:vAlign w:val="center"/>
          </w:tcPr>
          <w:p w14:paraId="53D3688B" w14:textId="77777777" w:rsidR="00F43586" w:rsidRPr="001C78C6" w:rsidRDefault="00F43586" w:rsidP="001A7F81">
            <w:pPr>
              <w:pStyle w:val="Tabletext"/>
              <w:keepNext/>
              <w:keepLines/>
              <w:jc w:val="center"/>
              <w:rPr>
                <w:rFonts w:eastAsia="SimSun"/>
                <w:lang w:val="ru-RU"/>
              </w:rPr>
            </w:pPr>
            <w:r w:rsidRPr="001C78C6">
              <w:rPr>
                <w:rFonts w:eastAsia="SimSun"/>
                <w:lang w:val="ru-RU"/>
              </w:rPr>
              <w:t>BPSK-R(10)</w:t>
            </w:r>
          </w:p>
        </w:tc>
        <w:tc>
          <w:tcPr>
            <w:tcW w:w="2268" w:type="dxa"/>
            <w:vAlign w:val="center"/>
          </w:tcPr>
          <w:p w14:paraId="705E8851" w14:textId="77777777" w:rsidR="00F43586" w:rsidRPr="001C78C6" w:rsidRDefault="00F43586" w:rsidP="001A7F81">
            <w:pPr>
              <w:pStyle w:val="Tabletext"/>
              <w:keepNext/>
              <w:keepLines/>
              <w:jc w:val="center"/>
              <w:rPr>
                <w:lang w:val="ru-RU"/>
              </w:rPr>
            </w:pPr>
            <w:r w:rsidRPr="001C78C6">
              <w:rPr>
                <w:rFonts w:eastAsia="SimSun"/>
                <w:lang w:val="ru-RU"/>
              </w:rPr>
              <w:t>BPSK-R(10)</w:t>
            </w:r>
          </w:p>
        </w:tc>
        <w:tc>
          <w:tcPr>
            <w:tcW w:w="2126" w:type="dxa"/>
            <w:vAlign w:val="center"/>
          </w:tcPr>
          <w:p w14:paraId="75A073DF" w14:textId="77777777" w:rsidR="00F43586" w:rsidRPr="001C78C6" w:rsidRDefault="00F43586" w:rsidP="001A7F81">
            <w:pPr>
              <w:pStyle w:val="Tabletext"/>
              <w:keepNext/>
              <w:keepLines/>
              <w:jc w:val="center"/>
              <w:rPr>
                <w:lang w:val="ru-RU"/>
              </w:rPr>
            </w:pPr>
            <w:r w:rsidRPr="001C78C6">
              <w:rPr>
                <w:rFonts w:eastAsia="SimSun"/>
                <w:lang w:val="ru-RU"/>
              </w:rPr>
              <w:t>QPSK-R(10)</w:t>
            </w:r>
          </w:p>
        </w:tc>
      </w:tr>
      <w:tr w:rsidR="00F43586" w:rsidRPr="001C78C6" w14:paraId="5CE86E9D" w14:textId="77777777" w:rsidTr="001A7F81">
        <w:trPr>
          <w:jc w:val="center"/>
        </w:trPr>
        <w:tc>
          <w:tcPr>
            <w:tcW w:w="2835" w:type="dxa"/>
            <w:vAlign w:val="center"/>
          </w:tcPr>
          <w:p w14:paraId="7CEBABC2" w14:textId="77777777" w:rsidR="00F43586" w:rsidRPr="001C78C6" w:rsidRDefault="00F43586" w:rsidP="001A7F81">
            <w:pPr>
              <w:pStyle w:val="Tabletext"/>
              <w:keepNext/>
              <w:keepLines/>
              <w:jc w:val="left"/>
              <w:rPr>
                <w:lang w:val="ru-RU"/>
              </w:rPr>
            </w:pPr>
            <w:r w:rsidRPr="001C78C6">
              <w:rPr>
                <w:lang w:val="ru-RU"/>
              </w:rPr>
              <w:t>Поляризация</w:t>
            </w:r>
          </w:p>
        </w:tc>
        <w:tc>
          <w:tcPr>
            <w:tcW w:w="6804" w:type="dxa"/>
            <w:gridSpan w:val="3"/>
            <w:vAlign w:val="center"/>
          </w:tcPr>
          <w:p w14:paraId="7829211E" w14:textId="77777777" w:rsidR="00F43586" w:rsidRPr="001C78C6" w:rsidRDefault="00F43586" w:rsidP="001A7F81">
            <w:pPr>
              <w:pStyle w:val="Tabletext"/>
              <w:keepNext/>
              <w:keepLines/>
              <w:jc w:val="center"/>
              <w:rPr>
                <w:rFonts w:eastAsia="SimSun"/>
                <w:lang w:val="ru-RU"/>
              </w:rPr>
            </w:pPr>
            <w:r w:rsidRPr="001C78C6">
              <w:rPr>
                <w:rFonts w:eastAsia="SimSun"/>
                <w:lang w:val="ru-RU"/>
              </w:rPr>
              <w:t>RHCP</w:t>
            </w:r>
          </w:p>
        </w:tc>
      </w:tr>
      <w:tr w:rsidR="00F43586" w:rsidRPr="001C78C6" w14:paraId="124E76A6" w14:textId="77777777" w:rsidTr="001A7F81">
        <w:trPr>
          <w:jc w:val="center"/>
        </w:trPr>
        <w:tc>
          <w:tcPr>
            <w:tcW w:w="2835" w:type="dxa"/>
            <w:tcBorders>
              <w:bottom w:val="single" w:sz="4" w:space="0" w:color="auto"/>
            </w:tcBorders>
            <w:vAlign w:val="center"/>
          </w:tcPr>
          <w:p w14:paraId="5BE85A78" w14:textId="77777777" w:rsidR="00F43586" w:rsidRPr="001C78C6" w:rsidRDefault="00F43586" w:rsidP="001A7F81">
            <w:pPr>
              <w:pStyle w:val="Tabletext"/>
              <w:keepNext/>
              <w:keepLines/>
              <w:jc w:val="left"/>
              <w:rPr>
                <w:lang w:val="ru-RU"/>
              </w:rPr>
            </w:pPr>
            <w:r w:rsidRPr="001C78C6">
              <w:rPr>
                <w:lang w:val="ru-RU"/>
              </w:rPr>
              <w:t>Минимальный уровень мощности принимаемого сигнала на выходе эталонной антенны (дБВт)</w:t>
            </w:r>
          </w:p>
        </w:tc>
        <w:tc>
          <w:tcPr>
            <w:tcW w:w="2410" w:type="dxa"/>
            <w:tcBorders>
              <w:bottom w:val="single" w:sz="4" w:space="0" w:color="auto"/>
            </w:tcBorders>
            <w:vAlign w:val="center"/>
          </w:tcPr>
          <w:p w14:paraId="7BE39AD6" w14:textId="2829EFF4" w:rsidR="00F43586" w:rsidRPr="001C78C6" w:rsidRDefault="00F43586" w:rsidP="001A7F81">
            <w:pPr>
              <w:pStyle w:val="Tabletext"/>
              <w:keepNext/>
              <w:keepLines/>
              <w:jc w:val="center"/>
              <w:rPr>
                <w:rFonts w:eastAsia="SimSun"/>
                <w:lang w:val="ru-RU"/>
              </w:rPr>
            </w:pPr>
            <w:r w:rsidRPr="001C78C6">
              <w:rPr>
                <w:rFonts w:eastAsia="SimSun"/>
                <w:lang w:val="ru-RU"/>
              </w:rPr>
              <w:t xml:space="preserve">MEO </w:t>
            </w:r>
            <w:r w:rsidR="008105E9" w:rsidRPr="001C78C6">
              <w:rPr>
                <w:rFonts w:eastAsia="SimSun"/>
                <w:lang w:val="ru-RU"/>
              </w:rPr>
              <w:t>−</w:t>
            </w:r>
            <w:r w:rsidRPr="001C78C6">
              <w:rPr>
                <w:rFonts w:eastAsia="SimSun"/>
                <w:lang w:val="ru-RU"/>
              </w:rPr>
              <w:t>157,3</w:t>
            </w:r>
          </w:p>
          <w:p w14:paraId="65B7FD80" w14:textId="2150E7CE" w:rsidR="00F43586" w:rsidRPr="001C78C6" w:rsidRDefault="00F43586" w:rsidP="001A7F81">
            <w:pPr>
              <w:pStyle w:val="Tabletext"/>
              <w:keepNext/>
              <w:keepLines/>
              <w:jc w:val="center"/>
              <w:rPr>
                <w:rFonts w:eastAsia="SimSun"/>
                <w:lang w:val="ru-RU"/>
              </w:rPr>
            </w:pPr>
            <w:r w:rsidRPr="001C78C6">
              <w:rPr>
                <w:rFonts w:eastAsia="SimSun"/>
                <w:lang w:val="ru-RU"/>
              </w:rPr>
              <w:t xml:space="preserve">GSO/IGSO </w:t>
            </w:r>
            <w:r w:rsidR="008105E9" w:rsidRPr="001C78C6">
              <w:rPr>
                <w:rFonts w:eastAsia="SimSun"/>
                <w:lang w:val="ru-RU"/>
              </w:rPr>
              <w:t>−</w:t>
            </w:r>
            <w:r w:rsidRPr="001C78C6">
              <w:rPr>
                <w:rFonts w:eastAsia="SimSun"/>
                <w:lang w:val="ru-RU"/>
              </w:rPr>
              <w:t>159,1</w:t>
            </w:r>
          </w:p>
          <w:p w14:paraId="5E84F7C8" w14:textId="77777777" w:rsidR="00F43586" w:rsidRPr="001C78C6" w:rsidRDefault="00F43586" w:rsidP="001A7F81">
            <w:pPr>
              <w:pStyle w:val="Tabletext"/>
              <w:keepNext/>
              <w:keepLines/>
              <w:jc w:val="center"/>
              <w:rPr>
                <w:lang w:val="ru-RU"/>
              </w:rPr>
            </w:pPr>
            <w:r w:rsidRPr="001C78C6">
              <w:rPr>
                <w:lang w:val="ru-RU"/>
              </w:rPr>
              <w:t>(См. Примечание)</w:t>
            </w:r>
          </w:p>
        </w:tc>
        <w:tc>
          <w:tcPr>
            <w:tcW w:w="2268" w:type="dxa"/>
            <w:tcBorders>
              <w:bottom w:val="single" w:sz="4" w:space="0" w:color="auto"/>
            </w:tcBorders>
            <w:vAlign w:val="center"/>
          </w:tcPr>
          <w:p w14:paraId="2E229D28" w14:textId="31B4092E" w:rsidR="00F43586" w:rsidRPr="001C78C6" w:rsidRDefault="00F43586" w:rsidP="001A7F81">
            <w:pPr>
              <w:pStyle w:val="Tabletext"/>
              <w:keepNext/>
              <w:keepLines/>
              <w:jc w:val="center"/>
              <w:rPr>
                <w:rFonts w:eastAsia="SimSun"/>
                <w:lang w:val="ru-RU"/>
              </w:rPr>
            </w:pPr>
            <w:r w:rsidRPr="001C78C6">
              <w:rPr>
                <w:rFonts w:eastAsia="SimSun"/>
                <w:lang w:val="ru-RU"/>
              </w:rPr>
              <w:t xml:space="preserve">MEO </w:t>
            </w:r>
            <w:r w:rsidR="008105E9" w:rsidRPr="001C78C6">
              <w:rPr>
                <w:rFonts w:eastAsia="SimSun"/>
                <w:lang w:val="ru-RU"/>
              </w:rPr>
              <w:t>−</w:t>
            </w:r>
            <w:r w:rsidRPr="001C78C6">
              <w:rPr>
                <w:rFonts w:eastAsia="SimSun"/>
                <w:lang w:val="ru-RU"/>
              </w:rPr>
              <w:t>157,3</w:t>
            </w:r>
          </w:p>
          <w:p w14:paraId="00F3D7C9" w14:textId="0393F72A" w:rsidR="00F43586" w:rsidRPr="001C78C6" w:rsidRDefault="00F43586" w:rsidP="001A7F81">
            <w:pPr>
              <w:pStyle w:val="Tabletext"/>
              <w:keepNext/>
              <w:keepLines/>
              <w:jc w:val="center"/>
              <w:rPr>
                <w:rFonts w:eastAsia="SimSun"/>
                <w:lang w:val="ru-RU"/>
              </w:rPr>
            </w:pPr>
            <w:r w:rsidRPr="001C78C6">
              <w:rPr>
                <w:rFonts w:eastAsia="SimSun"/>
                <w:lang w:val="ru-RU"/>
              </w:rPr>
              <w:t xml:space="preserve">GSO/IGSO </w:t>
            </w:r>
            <w:r w:rsidR="008105E9" w:rsidRPr="001C78C6">
              <w:rPr>
                <w:rFonts w:eastAsia="SimSun"/>
                <w:lang w:val="ru-RU"/>
              </w:rPr>
              <w:t>−</w:t>
            </w:r>
            <w:r w:rsidRPr="001C78C6">
              <w:rPr>
                <w:rFonts w:eastAsia="SimSun"/>
                <w:lang w:val="ru-RU"/>
              </w:rPr>
              <w:t>159,1</w:t>
            </w:r>
          </w:p>
          <w:p w14:paraId="25A9DBBD" w14:textId="77777777" w:rsidR="00F43586" w:rsidRPr="001C78C6" w:rsidRDefault="00F43586" w:rsidP="001A7F81">
            <w:pPr>
              <w:pStyle w:val="Tabletext"/>
              <w:keepNext/>
              <w:keepLines/>
              <w:jc w:val="center"/>
              <w:rPr>
                <w:lang w:val="ru-RU"/>
              </w:rPr>
            </w:pPr>
            <w:r w:rsidRPr="001C78C6">
              <w:rPr>
                <w:lang w:val="ru-RU"/>
              </w:rPr>
              <w:t>(См. Примечание)</w:t>
            </w:r>
          </w:p>
        </w:tc>
        <w:tc>
          <w:tcPr>
            <w:tcW w:w="2126" w:type="dxa"/>
            <w:tcBorders>
              <w:bottom w:val="single" w:sz="4" w:space="0" w:color="auto"/>
            </w:tcBorders>
            <w:vAlign w:val="center"/>
          </w:tcPr>
          <w:p w14:paraId="005FB177" w14:textId="15E9CE64" w:rsidR="00F43586" w:rsidRPr="001C78C6" w:rsidRDefault="00F43586" w:rsidP="001A7F81">
            <w:pPr>
              <w:pStyle w:val="Tabletext"/>
              <w:keepNext/>
              <w:keepLines/>
              <w:jc w:val="center"/>
              <w:rPr>
                <w:rFonts w:eastAsia="SimSun"/>
                <w:lang w:val="ru-RU"/>
              </w:rPr>
            </w:pPr>
            <w:r w:rsidRPr="001C78C6">
              <w:rPr>
                <w:rFonts w:eastAsia="SimSun"/>
                <w:lang w:val="ru-RU"/>
              </w:rPr>
              <w:t xml:space="preserve">MEO </w:t>
            </w:r>
            <w:r w:rsidR="008105E9" w:rsidRPr="001C78C6">
              <w:rPr>
                <w:rFonts w:eastAsia="SimSun"/>
                <w:lang w:val="ru-RU"/>
              </w:rPr>
              <w:t>−</w:t>
            </w:r>
            <w:r w:rsidRPr="001C78C6">
              <w:rPr>
                <w:rFonts w:eastAsia="SimSun"/>
                <w:lang w:val="ru-RU"/>
              </w:rPr>
              <w:t>157,3</w:t>
            </w:r>
          </w:p>
          <w:p w14:paraId="7227CC00" w14:textId="127E514A" w:rsidR="00F43586" w:rsidRPr="001C78C6" w:rsidRDefault="00F43586" w:rsidP="001A7F81">
            <w:pPr>
              <w:pStyle w:val="Tabletext"/>
              <w:keepNext/>
              <w:keepLines/>
              <w:jc w:val="center"/>
              <w:rPr>
                <w:rFonts w:eastAsia="SimSun"/>
                <w:lang w:val="ru-RU"/>
              </w:rPr>
            </w:pPr>
            <w:r w:rsidRPr="001C78C6">
              <w:rPr>
                <w:rFonts w:eastAsia="SimSun"/>
                <w:lang w:val="ru-RU"/>
              </w:rPr>
              <w:t xml:space="preserve">GSO/IGSO </w:t>
            </w:r>
            <w:r w:rsidR="008105E9" w:rsidRPr="001C78C6">
              <w:rPr>
                <w:rFonts w:eastAsia="SimSun"/>
                <w:lang w:val="ru-RU"/>
              </w:rPr>
              <w:t>−</w:t>
            </w:r>
            <w:r w:rsidRPr="001C78C6">
              <w:rPr>
                <w:rFonts w:eastAsia="SimSun"/>
                <w:lang w:val="ru-RU"/>
              </w:rPr>
              <w:t>159,1</w:t>
            </w:r>
          </w:p>
          <w:p w14:paraId="7BCA132C" w14:textId="77777777" w:rsidR="00F43586" w:rsidRPr="001C78C6" w:rsidRDefault="00F43586" w:rsidP="001A7F81">
            <w:pPr>
              <w:pStyle w:val="Tabletext"/>
              <w:keepNext/>
              <w:keepLines/>
              <w:jc w:val="center"/>
              <w:rPr>
                <w:lang w:val="ru-RU"/>
              </w:rPr>
            </w:pPr>
            <w:r w:rsidRPr="001C78C6">
              <w:rPr>
                <w:lang w:val="ru-RU"/>
              </w:rPr>
              <w:t>(См. Примечание)</w:t>
            </w:r>
          </w:p>
        </w:tc>
      </w:tr>
      <w:tr w:rsidR="00F43586" w:rsidRPr="001C78C6" w14:paraId="62D491E5" w14:textId="77777777" w:rsidTr="001A7F81">
        <w:trPr>
          <w:jc w:val="center"/>
        </w:trPr>
        <w:tc>
          <w:tcPr>
            <w:tcW w:w="9639" w:type="dxa"/>
            <w:gridSpan w:val="4"/>
            <w:tcBorders>
              <w:top w:val="single" w:sz="4" w:space="0" w:color="auto"/>
              <w:left w:val="nil"/>
              <w:bottom w:val="nil"/>
              <w:right w:val="nil"/>
            </w:tcBorders>
            <w:vAlign w:val="center"/>
          </w:tcPr>
          <w:p w14:paraId="672A74ED" w14:textId="7BC8D1BD" w:rsidR="00F43586" w:rsidRPr="001C78C6" w:rsidRDefault="00084412" w:rsidP="001A7F81">
            <w:pPr>
              <w:pStyle w:val="Tablelegend"/>
              <w:ind w:left="-85" w:firstLine="0"/>
              <w:rPr>
                <w:rFonts w:eastAsia="SimSun"/>
                <w:lang w:val="ru-RU"/>
              </w:rPr>
            </w:pPr>
            <w:r w:rsidRPr="001C78C6">
              <w:rPr>
                <w:lang w:val="ru-RU"/>
              </w:rPr>
              <w:t>ПРИМЕЧАНИЕ. </w:t>
            </w:r>
            <w:r w:rsidR="008105E9" w:rsidRPr="001C78C6">
              <w:rPr>
                <w:lang w:val="ru-RU"/>
              </w:rPr>
              <w:t>−</w:t>
            </w:r>
            <w:r w:rsidR="00F43586" w:rsidRPr="001C78C6">
              <w:rPr>
                <w:lang w:val="ru-RU"/>
              </w:rPr>
              <w:t> Минимальная принимаемая мощность у поверхности Земли измеряется на выходе изотропной антенны приемника 0 дБи для угла места, равного или большего 5</w:t>
            </w:r>
            <w:r w:rsidR="00F43586" w:rsidRPr="001C78C6">
              <w:rPr>
                <w:lang w:val="ru-RU"/>
              </w:rPr>
              <w:sym w:font="Symbol" w:char="F0B0"/>
            </w:r>
            <w:r w:rsidR="00F43586" w:rsidRPr="001C78C6">
              <w:rPr>
                <w:lang w:val="ru-RU"/>
              </w:rPr>
              <w:t>.</w:t>
            </w:r>
          </w:p>
        </w:tc>
      </w:tr>
    </w:tbl>
    <w:p w14:paraId="0FEDEA51" w14:textId="77777777" w:rsidR="00F43586" w:rsidRPr="001C78C6" w:rsidRDefault="00F43586" w:rsidP="00F43586">
      <w:pPr>
        <w:pStyle w:val="Tablefin"/>
        <w:rPr>
          <w:rFonts w:eastAsia="SimSun"/>
          <w:lang w:val="ru-RU"/>
        </w:rPr>
      </w:pPr>
    </w:p>
    <w:p w14:paraId="6C238BF2" w14:textId="77777777" w:rsidR="00084412" w:rsidRDefault="00084412" w:rsidP="00084412">
      <w:pPr>
        <w:rPr>
          <w:lang w:val="ru-RU"/>
        </w:rPr>
      </w:pPr>
      <w:bookmarkStart w:id="1971" w:name="_Toc495944758"/>
      <w:bookmarkStart w:id="1972" w:name="_Toc495944599"/>
      <w:bookmarkStart w:id="1973" w:name="_Toc495944440"/>
      <w:bookmarkStart w:id="1974" w:name="_Toc495944281"/>
      <w:bookmarkStart w:id="1975" w:name="_Toc495944122"/>
      <w:bookmarkStart w:id="1976" w:name="_Toc495943963"/>
      <w:bookmarkStart w:id="1977" w:name="_Toc495943804"/>
      <w:bookmarkStart w:id="1978" w:name="_Toc495943645"/>
      <w:bookmarkStart w:id="1979" w:name="_Toc182474260"/>
    </w:p>
    <w:p w14:paraId="30A68527" w14:textId="77777777" w:rsidR="00084412" w:rsidRDefault="00084412" w:rsidP="00084412">
      <w:pPr>
        <w:rPr>
          <w:lang w:val="ru-RU"/>
        </w:rPr>
      </w:pPr>
    </w:p>
    <w:p w14:paraId="6126007A" w14:textId="7C825FEA" w:rsidR="00F43586" w:rsidRPr="001C78C6" w:rsidRDefault="00F43586" w:rsidP="00F43586">
      <w:pPr>
        <w:pStyle w:val="AnnexNoTitle"/>
        <w:rPr>
          <w:szCs w:val="26"/>
          <w:lang w:val="ru-RU"/>
        </w:rPr>
      </w:pPr>
      <w:r w:rsidRPr="001C78C6">
        <w:rPr>
          <w:szCs w:val="26"/>
          <w:lang w:val="ru-RU"/>
        </w:rPr>
        <w:lastRenderedPageBreak/>
        <w:t>Приложение 8</w:t>
      </w:r>
      <w:bookmarkEnd w:id="1971"/>
      <w:bookmarkEnd w:id="1972"/>
      <w:bookmarkEnd w:id="1973"/>
      <w:bookmarkEnd w:id="1974"/>
      <w:bookmarkEnd w:id="1975"/>
      <w:bookmarkEnd w:id="1976"/>
      <w:bookmarkEnd w:id="1977"/>
      <w:bookmarkEnd w:id="1978"/>
      <w:r w:rsidRPr="001C78C6">
        <w:rPr>
          <w:szCs w:val="26"/>
          <w:lang w:val="ru-RU"/>
        </w:rPr>
        <w:br/>
      </w:r>
      <w:r w:rsidRPr="001C78C6">
        <w:rPr>
          <w:szCs w:val="26"/>
          <w:lang w:val="ru-RU"/>
        </w:rPr>
        <w:br/>
        <w:t xml:space="preserve">Техническое описание и характеристики </w:t>
      </w:r>
      <w:r w:rsidRPr="001C78C6">
        <w:rPr>
          <w:szCs w:val="26"/>
          <w:lang w:val="ru-RU"/>
        </w:rPr>
        <w:br/>
        <w:t>навигационных сетей Inmarsat</w:t>
      </w:r>
      <w:bookmarkEnd w:id="1979"/>
    </w:p>
    <w:p w14:paraId="09ED253C" w14:textId="77777777" w:rsidR="00F43586" w:rsidRPr="001C78C6" w:rsidRDefault="00F43586" w:rsidP="00F43586">
      <w:pPr>
        <w:pStyle w:val="Heading1"/>
        <w:rPr>
          <w:lang w:val="ru-RU"/>
        </w:rPr>
      </w:pPr>
      <w:bookmarkStart w:id="1980" w:name="_Toc495944759"/>
      <w:bookmarkStart w:id="1981" w:name="_Toc495944600"/>
      <w:bookmarkStart w:id="1982" w:name="_Toc495944441"/>
      <w:bookmarkStart w:id="1983" w:name="_Toc495944282"/>
      <w:bookmarkStart w:id="1984" w:name="_Toc495944123"/>
      <w:bookmarkStart w:id="1985" w:name="_Toc495943964"/>
      <w:bookmarkStart w:id="1986" w:name="_Toc495943805"/>
      <w:bookmarkStart w:id="1987" w:name="_Toc495943646"/>
      <w:bookmarkStart w:id="1988" w:name="_Toc482001278"/>
      <w:bookmarkStart w:id="1989" w:name="_Toc461606250"/>
      <w:bookmarkStart w:id="1990" w:name="_Toc461541365"/>
      <w:bookmarkStart w:id="1991" w:name="_Toc461540510"/>
      <w:bookmarkStart w:id="1992" w:name="_Toc461540386"/>
      <w:bookmarkStart w:id="1993" w:name="_Toc461540262"/>
      <w:bookmarkStart w:id="1994" w:name="_Toc461540138"/>
      <w:bookmarkStart w:id="1995" w:name="_Toc461540014"/>
      <w:bookmarkStart w:id="1996" w:name="_Toc461539890"/>
      <w:bookmarkStart w:id="1997" w:name="_Toc461539766"/>
      <w:bookmarkStart w:id="1998" w:name="_Toc461539600"/>
      <w:bookmarkStart w:id="1999" w:name="_Toc461539439"/>
      <w:bookmarkStart w:id="2000" w:name="_Toc381866727"/>
      <w:bookmarkStart w:id="2001" w:name="_Toc182474261"/>
      <w:r w:rsidRPr="001C78C6">
        <w:rPr>
          <w:lang w:val="ru-RU"/>
        </w:rPr>
        <w:t>1</w:t>
      </w:r>
      <w:r w:rsidRPr="001C78C6">
        <w:rPr>
          <w:lang w:val="ru-RU"/>
        </w:rPr>
        <w:tab/>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r w:rsidRPr="001C78C6">
        <w:rPr>
          <w:lang w:val="ru-RU"/>
        </w:rPr>
        <w:t>Введение</w:t>
      </w:r>
      <w:bookmarkEnd w:id="2001"/>
    </w:p>
    <w:p w14:paraId="69BA2B43" w14:textId="77777777" w:rsidR="00F43586" w:rsidRPr="001C78C6" w:rsidRDefault="00F43586" w:rsidP="00F43586">
      <w:pPr>
        <w:rPr>
          <w:lang w:val="ru-RU"/>
        </w:rPr>
      </w:pPr>
      <w:r w:rsidRPr="001C78C6">
        <w:rPr>
          <w:lang w:val="ru-RU"/>
        </w:rPr>
        <w:t>Сети навигационных ретрансляторов Inmarsat включают семь спутников с полезной нагрузкой РНСС на геостационарной орбите для обеспечения охвата космического пространства, аналогичного охвату систем SBAS. Четыре полезные нагрузки РНСС представляют собой одноканальные полезные нагрузки на спутниках Inmarsat третьего поколения (Inm-3), а три полезные нагрузки РНСС являются многоканальными полезными нагрузками на спутниках Inmarsat четвертого поколения (Inm</w:t>
      </w:r>
      <w:r w:rsidRPr="001C78C6">
        <w:rPr>
          <w:lang w:val="ru-RU"/>
        </w:rPr>
        <w:noBreakHyphen/>
        <w:t>4). Кроме обеспечения обслуживания в РНСС те же спутники обеспечивают службу подвижной спутниковой связи в полосах частот ПСС 1,5/1,6 ГГц. В дальнейшем эти данные могут измениться.</w:t>
      </w:r>
    </w:p>
    <w:p w14:paraId="261A9996" w14:textId="1FAC11B5" w:rsidR="00F43586" w:rsidRPr="001C78C6" w:rsidRDefault="00F43586" w:rsidP="00F43586">
      <w:pPr>
        <w:rPr>
          <w:lang w:val="ru-RU"/>
        </w:rPr>
      </w:pPr>
      <w:r w:rsidRPr="001C78C6">
        <w:rPr>
          <w:lang w:val="ru-RU"/>
        </w:rPr>
        <w:t>Орбитальные позиции спутников показаны в таблице 2</w:t>
      </w:r>
      <w:r w:rsidR="00F50602" w:rsidRPr="001C78C6">
        <w:rPr>
          <w:lang w:val="ru-RU"/>
        </w:rPr>
        <w:t>0</w:t>
      </w:r>
      <w:r w:rsidRPr="001C78C6">
        <w:rPr>
          <w:lang w:val="ru-RU"/>
        </w:rPr>
        <w:t>. Следует отметить, что спутники могут время от времени перемещаться, что определяется общими системными требованиями. Все излучения проходят процедуру координации в соответствии с Регламентом радиосвязи МСЭ. Необходимая информация для предварительной публикации, запроса о координации и о заявлении представлена администрацией Соединенного Королевства.</w:t>
      </w:r>
    </w:p>
    <w:p w14:paraId="6582C6B6" w14:textId="797412DC" w:rsidR="00F43586" w:rsidRPr="001C78C6" w:rsidRDefault="00F43586" w:rsidP="00F43586">
      <w:pPr>
        <w:pStyle w:val="TableNo"/>
        <w:keepLines/>
        <w:rPr>
          <w:lang w:val="ru-RU"/>
        </w:rPr>
      </w:pPr>
      <w:r w:rsidRPr="001C78C6">
        <w:rPr>
          <w:lang w:val="ru-RU"/>
        </w:rPr>
        <w:t>ТАБЛИЦА 2</w:t>
      </w:r>
      <w:r w:rsidR="00F50602" w:rsidRPr="001C78C6">
        <w:rPr>
          <w:lang w:val="ru-RU"/>
        </w:rPr>
        <w:t>0</w:t>
      </w:r>
    </w:p>
    <w:p w14:paraId="650E2F4C" w14:textId="77777777" w:rsidR="00F43586" w:rsidRPr="001C78C6" w:rsidRDefault="00F43586" w:rsidP="00F43586">
      <w:pPr>
        <w:pStyle w:val="Tabletitle"/>
        <w:keepLines/>
        <w:rPr>
          <w:lang w:val="ru-RU"/>
        </w:rPr>
      </w:pPr>
      <w:bookmarkStart w:id="2002" w:name="_Toc482001280"/>
      <w:bookmarkStart w:id="2003" w:name="_Toc461606252"/>
      <w:bookmarkStart w:id="2004" w:name="_Toc461541367"/>
      <w:bookmarkStart w:id="2005" w:name="_Toc461540512"/>
      <w:bookmarkStart w:id="2006" w:name="_Toc461540388"/>
      <w:bookmarkStart w:id="2007" w:name="_Toc461540264"/>
      <w:bookmarkStart w:id="2008" w:name="_Toc461540140"/>
      <w:bookmarkStart w:id="2009" w:name="_Toc461540016"/>
      <w:bookmarkStart w:id="2010" w:name="_Toc461539892"/>
      <w:bookmarkStart w:id="2011" w:name="_Toc461539768"/>
      <w:bookmarkStart w:id="2012" w:name="_Toc461539602"/>
      <w:bookmarkStart w:id="2013" w:name="_Toc461539441"/>
      <w:bookmarkStart w:id="2014" w:name="_Toc381866729"/>
      <w:r w:rsidRPr="001C78C6">
        <w:rPr>
          <w:lang w:val="ru-RU"/>
        </w:rPr>
        <w:t>Орбитальная долгота спутников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835"/>
      </w:tblGrid>
      <w:tr w:rsidR="00F43586" w:rsidRPr="001C78C6" w14:paraId="02F153C5" w14:textId="77777777" w:rsidTr="001A7F81">
        <w:trPr>
          <w:jc w:val="center"/>
        </w:trPr>
        <w:tc>
          <w:tcPr>
            <w:tcW w:w="1701" w:type="dxa"/>
            <w:tcBorders>
              <w:top w:val="single" w:sz="4" w:space="0" w:color="auto"/>
              <w:left w:val="single" w:sz="4" w:space="0" w:color="auto"/>
              <w:bottom w:val="single" w:sz="4" w:space="0" w:color="auto"/>
              <w:right w:val="single" w:sz="4" w:space="0" w:color="auto"/>
            </w:tcBorders>
            <w:hideMark/>
          </w:tcPr>
          <w:p w14:paraId="6C396820" w14:textId="77777777" w:rsidR="00F43586" w:rsidRPr="001C78C6" w:rsidRDefault="00F43586" w:rsidP="001A7F81">
            <w:pPr>
              <w:pStyle w:val="Tablehead"/>
              <w:keepLines/>
              <w:rPr>
                <w:lang w:val="ru-RU"/>
              </w:rPr>
            </w:pPr>
            <w:r w:rsidRPr="001C78C6">
              <w:rPr>
                <w:lang w:val="ru-RU"/>
              </w:rPr>
              <w:t>Спутник</w:t>
            </w:r>
          </w:p>
        </w:tc>
        <w:tc>
          <w:tcPr>
            <w:tcW w:w="2835" w:type="dxa"/>
            <w:tcBorders>
              <w:top w:val="single" w:sz="4" w:space="0" w:color="auto"/>
              <w:left w:val="single" w:sz="4" w:space="0" w:color="auto"/>
              <w:bottom w:val="single" w:sz="4" w:space="0" w:color="auto"/>
              <w:right w:val="single" w:sz="4" w:space="0" w:color="auto"/>
            </w:tcBorders>
            <w:hideMark/>
          </w:tcPr>
          <w:p w14:paraId="715C7494" w14:textId="77777777" w:rsidR="00F43586" w:rsidRPr="001C78C6" w:rsidRDefault="00F43586" w:rsidP="001A7F81">
            <w:pPr>
              <w:pStyle w:val="Tablehead"/>
              <w:keepLines/>
              <w:rPr>
                <w:lang w:val="ru-RU"/>
              </w:rPr>
            </w:pPr>
            <w:r w:rsidRPr="001C78C6">
              <w:rPr>
                <w:lang w:val="ru-RU"/>
              </w:rPr>
              <w:t>Орбитальная позиция</w:t>
            </w:r>
          </w:p>
        </w:tc>
      </w:tr>
      <w:tr w:rsidR="00F43586" w:rsidRPr="001C78C6" w14:paraId="59C39B47" w14:textId="77777777" w:rsidTr="001A7F81">
        <w:trPr>
          <w:jc w:val="center"/>
        </w:trPr>
        <w:tc>
          <w:tcPr>
            <w:tcW w:w="1701" w:type="dxa"/>
            <w:tcBorders>
              <w:top w:val="single" w:sz="4" w:space="0" w:color="auto"/>
              <w:left w:val="single" w:sz="4" w:space="0" w:color="auto"/>
              <w:bottom w:val="single" w:sz="4" w:space="0" w:color="auto"/>
              <w:right w:val="single" w:sz="4" w:space="0" w:color="auto"/>
            </w:tcBorders>
            <w:hideMark/>
          </w:tcPr>
          <w:p w14:paraId="7F2765BC" w14:textId="77777777" w:rsidR="00F43586" w:rsidRPr="001C78C6" w:rsidRDefault="00F43586" w:rsidP="001A7F81">
            <w:pPr>
              <w:pStyle w:val="Tabletext"/>
              <w:keepNext/>
              <w:keepLines/>
              <w:jc w:val="center"/>
              <w:rPr>
                <w:lang w:val="ru-RU"/>
              </w:rPr>
            </w:pPr>
            <w:r w:rsidRPr="001C78C6">
              <w:rPr>
                <w:lang w:val="ru-RU"/>
              </w:rPr>
              <w:t>3F1</w:t>
            </w:r>
          </w:p>
        </w:tc>
        <w:tc>
          <w:tcPr>
            <w:tcW w:w="2835" w:type="dxa"/>
            <w:tcBorders>
              <w:top w:val="single" w:sz="4" w:space="0" w:color="auto"/>
              <w:left w:val="single" w:sz="4" w:space="0" w:color="auto"/>
              <w:bottom w:val="single" w:sz="4" w:space="0" w:color="auto"/>
              <w:right w:val="single" w:sz="4" w:space="0" w:color="auto"/>
            </w:tcBorders>
            <w:hideMark/>
          </w:tcPr>
          <w:p w14:paraId="2576CDD8" w14:textId="77777777" w:rsidR="00F43586" w:rsidRPr="001C78C6" w:rsidRDefault="00F43586" w:rsidP="001A7F81">
            <w:pPr>
              <w:pStyle w:val="Tabletext"/>
              <w:keepNext/>
              <w:keepLines/>
              <w:jc w:val="center"/>
              <w:rPr>
                <w:lang w:val="ru-RU"/>
              </w:rPr>
            </w:pPr>
            <w:r w:rsidRPr="001C78C6">
              <w:rPr>
                <w:lang w:val="ru-RU"/>
              </w:rPr>
              <w:t>64° в. д.</w:t>
            </w:r>
          </w:p>
        </w:tc>
      </w:tr>
      <w:tr w:rsidR="00F43586" w:rsidRPr="001C78C6" w14:paraId="07FE4E89" w14:textId="77777777" w:rsidTr="001A7F81">
        <w:trPr>
          <w:jc w:val="center"/>
        </w:trPr>
        <w:tc>
          <w:tcPr>
            <w:tcW w:w="1701" w:type="dxa"/>
            <w:tcBorders>
              <w:top w:val="single" w:sz="4" w:space="0" w:color="auto"/>
              <w:left w:val="single" w:sz="4" w:space="0" w:color="auto"/>
              <w:bottom w:val="single" w:sz="4" w:space="0" w:color="auto"/>
              <w:right w:val="single" w:sz="4" w:space="0" w:color="auto"/>
            </w:tcBorders>
            <w:hideMark/>
          </w:tcPr>
          <w:p w14:paraId="4028DB65" w14:textId="77777777" w:rsidR="00F43586" w:rsidRPr="001C78C6" w:rsidRDefault="00F43586" w:rsidP="001A7F81">
            <w:pPr>
              <w:pStyle w:val="Tabletext"/>
              <w:keepNext/>
              <w:keepLines/>
              <w:jc w:val="center"/>
              <w:rPr>
                <w:lang w:val="ru-RU"/>
              </w:rPr>
            </w:pPr>
            <w:r w:rsidRPr="001C78C6">
              <w:rPr>
                <w:lang w:val="ru-RU"/>
              </w:rPr>
              <w:t>3F2</w:t>
            </w:r>
          </w:p>
        </w:tc>
        <w:tc>
          <w:tcPr>
            <w:tcW w:w="2835" w:type="dxa"/>
            <w:tcBorders>
              <w:top w:val="single" w:sz="4" w:space="0" w:color="auto"/>
              <w:left w:val="single" w:sz="4" w:space="0" w:color="auto"/>
              <w:bottom w:val="single" w:sz="4" w:space="0" w:color="auto"/>
              <w:right w:val="single" w:sz="4" w:space="0" w:color="auto"/>
            </w:tcBorders>
            <w:hideMark/>
          </w:tcPr>
          <w:p w14:paraId="7A757B0B" w14:textId="77777777" w:rsidR="00F43586" w:rsidRPr="001C78C6" w:rsidRDefault="00F43586" w:rsidP="001A7F81">
            <w:pPr>
              <w:pStyle w:val="Tabletext"/>
              <w:keepNext/>
              <w:keepLines/>
              <w:jc w:val="center"/>
              <w:rPr>
                <w:lang w:val="ru-RU"/>
              </w:rPr>
            </w:pPr>
            <w:r w:rsidRPr="001C78C6">
              <w:rPr>
                <w:lang w:val="ru-RU"/>
              </w:rPr>
              <w:t>15,5° з. д.</w:t>
            </w:r>
          </w:p>
        </w:tc>
      </w:tr>
      <w:tr w:rsidR="00F43586" w:rsidRPr="001C78C6" w14:paraId="04C2AF56" w14:textId="77777777" w:rsidTr="001A7F81">
        <w:trPr>
          <w:jc w:val="center"/>
        </w:trPr>
        <w:tc>
          <w:tcPr>
            <w:tcW w:w="1701" w:type="dxa"/>
            <w:tcBorders>
              <w:top w:val="single" w:sz="4" w:space="0" w:color="auto"/>
              <w:left w:val="single" w:sz="4" w:space="0" w:color="auto"/>
              <w:bottom w:val="single" w:sz="4" w:space="0" w:color="auto"/>
              <w:right w:val="single" w:sz="4" w:space="0" w:color="auto"/>
            </w:tcBorders>
            <w:hideMark/>
          </w:tcPr>
          <w:p w14:paraId="421782DC" w14:textId="77777777" w:rsidR="00F43586" w:rsidRPr="001C78C6" w:rsidRDefault="00F43586" w:rsidP="001A7F81">
            <w:pPr>
              <w:pStyle w:val="Tabletext"/>
              <w:keepNext/>
              <w:keepLines/>
              <w:jc w:val="center"/>
              <w:rPr>
                <w:lang w:val="ru-RU"/>
              </w:rPr>
            </w:pPr>
            <w:r w:rsidRPr="001C78C6">
              <w:rPr>
                <w:lang w:val="ru-RU"/>
              </w:rPr>
              <w:t>3F3</w:t>
            </w:r>
          </w:p>
        </w:tc>
        <w:tc>
          <w:tcPr>
            <w:tcW w:w="2835" w:type="dxa"/>
            <w:tcBorders>
              <w:top w:val="single" w:sz="4" w:space="0" w:color="auto"/>
              <w:left w:val="single" w:sz="4" w:space="0" w:color="auto"/>
              <w:bottom w:val="single" w:sz="4" w:space="0" w:color="auto"/>
              <w:right w:val="single" w:sz="4" w:space="0" w:color="auto"/>
            </w:tcBorders>
            <w:hideMark/>
          </w:tcPr>
          <w:p w14:paraId="1B040864" w14:textId="77777777" w:rsidR="00F43586" w:rsidRPr="001C78C6" w:rsidRDefault="00F43586" w:rsidP="001A7F81">
            <w:pPr>
              <w:pStyle w:val="Tabletext"/>
              <w:keepNext/>
              <w:keepLines/>
              <w:jc w:val="center"/>
              <w:rPr>
                <w:lang w:val="ru-RU"/>
              </w:rPr>
            </w:pPr>
            <w:r w:rsidRPr="001C78C6">
              <w:rPr>
                <w:lang w:val="ru-RU"/>
              </w:rPr>
              <w:t>178° в. д.</w:t>
            </w:r>
          </w:p>
        </w:tc>
      </w:tr>
      <w:tr w:rsidR="00F43586" w:rsidRPr="001C78C6" w14:paraId="46F7824B" w14:textId="77777777" w:rsidTr="001A7F81">
        <w:trPr>
          <w:jc w:val="center"/>
        </w:trPr>
        <w:tc>
          <w:tcPr>
            <w:tcW w:w="1701" w:type="dxa"/>
            <w:tcBorders>
              <w:top w:val="single" w:sz="4" w:space="0" w:color="auto"/>
              <w:left w:val="single" w:sz="4" w:space="0" w:color="auto"/>
              <w:bottom w:val="single" w:sz="4" w:space="0" w:color="auto"/>
              <w:right w:val="single" w:sz="4" w:space="0" w:color="auto"/>
            </w:tcBorders>
            <w:hideMark/>
          </w:tcPr>
          <w:p w14:paraId="3BCD22E6" w14:textId="77777777" w:rsidR="00F43586" w:rsidRPr="001C78C6" w:rsidRDefault="00F43586" w:rsidP="001A7F81">
            <w:pPr>
              <w:pStyle w:val="Tabletext"/>
              <w:keepNext/>
              <w:keepLines/>
              <w:jc w:val="center"/>
              <w:rPr>
                <w:lang w:val="ru-RU"/>
              </w:rPr>
            </w:pPr>
            <w:r w:rsidRPr="001C78C6">
              <w:rPr>
                <w:lang w:val="ru-RU"/>
              </w:rPr>
              <w:t>3F5</w:t>
            </w:r>
          </w:p>
        </w:tc>
        <w:tc>
          <w:tcPr>
            <w:tcW w:w="2835" w:type="dxa"/>
            <w:tcBorders>
              <w:top w:val="single" w:sz="4" w:space="0" w:color="auto"/>
              <w:left w:val="single" w:sz="4" w:space="0" w:color="auto"/>
              <w:bottom w:val="single" w:sz="4" w:space="0" w:color="auto"/>
              <w:right w:val="single" w:sz="4" w:space="0" w:color="auto"/>
            </w:tcBorders>
            <w:hideMark/>
          </w:tcPr>
          <w:p w14:paraId="47C0B549" w14:textId="77777777" w:rsidR="00F43586" w:rsidRPr="001C78C6" w:rsidRDefault="00F43586" w:rsidP="001A7F81">
            <w:pPr>
              <w:pStyle w:val="Tabletext"/>
              <w:keepNext/>
              <w:keepLines/>
              <w:jc w:val="center"/>
              <w:rPr>
                <w:lang w:val="ru-RU"/>
              </w:rPr>
            </w:pPr>
            <w:r w:rsidRPr="001C78C6">
              <w:rPr>
                <w:lang w:val="ru-RU"/>
              </w:rPr>
              <w:t>54° в. д.</w:t>
            </w:r>
          </w:p>
        </w:tc>
      </w:tr>
      <w:tr w:rsidR="00F43586" w:rsidRPr="001C78C6" w14:paraId="3BA4EBDD" w14:textId="77777777" w:rsidTr="001A7F81">
        <w:trPr>
          <w:jc w:val="center"/>
        </w:trPr>
        <w:tc>
          <w:tcPr>
            <w:tcW w:w="1701" w:type="dxa"/>
            <w:tcBorders>
              <w:top w:val="single" w:sz="4" w:space="0" w:color="auto"/>
              <w:left w:val="single" w:sz="4" w:space="0" w:color="auto"/>
              <w:bottom w:val="single" w:sz="4" w:space="0" w:color="auto"/>
              <w:right w:val="single" w:sz="4" w:space="0" w:color="auto"/>
            </w:tcBorders>
            <w:hideMark/>
          </w:tcPr>
          <w:p w14:paraId="204E49BF" w14:textId="77777777" w:rsidR="00F43586" w:rsidRPr="001C78C6" w:rsidRDefault="00F43586" w:rsidP="001A7F81">
            <w:pPr>
              <w:pStyle w:val="Tabletext"/>
              <w:jc w:val="center"/>
              <w:rPr>
                <w:lang w:val="ru-RU"/>
              </w:rPr>
            </w:pPr>
            <w:r w:rsidRPr="001C78C6">
              <w:rPr>
                <w:lang w:val="ru-RU"/>
              </w:rPr>
              <w:t>4F1</w:t>
            </w:r>
          </w:p>
        </w:tc>
        <w:tc>
          <w:tcPr>
            <w:tcW w:w="2835" w:type="dxa"/>
            <w:tcBorders>
              <w:top w:val="single" w:sz="4" w:space="0" w:color="auto"/>
              <w:left w:val="single" w:sz="4" w:space="0" w:color="auto"/>
              <w:bottom w:val="single" w:sz="4" w:space="0" w:color="auto"/>
              <w:right w:val="single" w:sz="4" w:space="0" w:color="auto"/>
            </w:tcBorders>
            <w:hideMark/>
          </w:tcPr>
          <w:p w14:paraId="766FD756" w14:textId="77777777" w:rsidR="00F43586" w:rsidRPr="001C78C6" w:rsidRDefault="00F43586" w:rsidP="001A7F81">
            <w:pPr>
              <w:pStyle w:val="Tabletext"/>
              <w:jc w:val="center"/>
              <w:rPr>
                <w:lang w:val="ru-RU"/>
              </w:rPr>
            </w:pPr>
            <w:r w:rsidRPr="001C78C6">
              <w:rPr>
                <w:lang w:val="ru-RU"/>
              </w:rPr>
              <w:t>143,5° в. д.</w:t>
            </w:r>
          </w:p>
        </w:tc>
      </w:tr>
      <w:tr w:rsidR="00F43586" w:rsidRPr="001C78C6" w14:paraId="337DFB6F" w14:textId="77777777" w:rsidTr="001A7F81">
        <w:trPr>
          <w:jc w:val="center"/>
        </w:trPr>
        <w:tc>
          <w:tcPr>
            <w:tcW w:w="1701" w:type="dxa"/>
            <w:tcBorders>
              <w:top w:val="single" w:sz="4" w:space="0" w:color="auto"/>
              <w:left w:val="single" w:sz="4" w:space="0" w:color="auto"/>
              <w:bottom w:val="single" w:sz="4" w:space="0" w:color="auto"/>
              <w:right w:val="single" w:sz="4" w:space="0" w:color="auto"/>
            </w:tcBorders>
            <w:hideMark/>
          </w:tcPr>
          <w:p w14:paraId="40F94D3C" w14:textId="77777777" w:rsidR="00F43586" w:rsidRPr="001C78C6" w:rsidRDefault="00F43586" w:rsidP="001A7F81">
            <w:pPr>
              <w:pStyle w:val="Tabletext"/>
              <w:jc w:val="center"/>
              <w:rPr>
                <w:lang w:val="ru-RU"/>
              </w:rPr>
            </w:pPr>
            <w:r w:rsidRPr="001C78C6">
              <w:rPr>
                <w:lang w:val="ru-RU"/>
              </w:rPr>
              <w:t>4F2</w:t>
            </w:r>
          </w:p>
        </w:tc>
        <w:tc>
          <w:tcPr>
            <w:tcW w:w="2835" w:type="dxa"/>
            <w:tcBorders>
              <w:top w:val="single" w:sz="4" w:space="0" w:color="auto"/>
              <w:left w:val="single" w:sz="4" w:space="0" w:color="auto"/>
              <w:bottom w:val="single" w:sz="4" w:space="0" w:color="auto"/>
              <w:right w:val="single" w:sz="4" w:space="0" w:color="auto"/>
            </w:tcBorders>
            <w:hideMark/>
          </w:tcPr>
          <w:p w14:paraId="3714C95E" w14:textId="77777777" w:rsidR="00F43586" w:rsidRPr="001C78C6" w:rsidRDefault="00F43586" w:rsidP="001A7F81">
            <w:pPr>
              <w:pStyle w:val="Tabletext"/>
              <w:jc w:val="center"/>
              <w:rPr>
                <w:lang w:val="ru-RU"/>
              </w:rPr>
            </w:pPr>
            <w:r w:rsidRPr="001C78C6">
              <w:rPr>
                <w:lang w:val="ru-RU"/>
              </w:rPr>
              <w:t>64° в. д.</w:t>
            </w:r>
          </w:p>
        </w:tc>
      </w:tr>
      <w:tr w:rsidR="00F43586" w:rsidRPr="001C78C6" w14:paraId="23329DFC" w14:textId="77777777" w:rsidTr="001A7F81">
        <w:trPr>
          <w:jc w:val="center"/>
        </w:trPr>
        <w:tc>
          <w:tcPr>
            <w:tcW w:w="1701" w:type="dxa"/>
            <w:tcBorders>
              <w:top w:val="single" w:sz="4" w:space="0" w:color="auto"/>
              <w:left w:val="single" w:sz="4" w:space="0" w:color="auto"/>
              <w:bottom w:val="single" w:sz="4" w:space="0" w:color="auto"/>
              <w:right w:val="single" w:sz="4" w:space="0" w:color="auto"/>
            </w:tcBorders>
            <w:hideMark/>
          </w:tcPr>
          <w:p w14:paraId="03239477" w14:textId="77777777" w:rsidR="00F43586" w:rsidRPr="001C78C6" w:rsidRDefault="00F43586" w:rsidP="001A7F81">
            <w:pPr>
              <w:pStyle w:val="Tabletext"/>
              <w:jc w:val="center"/>
              <w:rPr>
                <w:lang w:val="ru-RU"/>
              </w:rPr>
            </w:pPr>
            <w:r w:rsidRPr="001C78C6">
              <w:rPr>
                <w:lang w:val="ru-RU"/>
              </w:rPr>
              <w:t>4F3</w:t>
            </w:r>
          </w:p>
        </w:tc>
        <w:tc>
          <w:tcPr>
            <w:tcW w:w="2835" w:type="dxa"/>
            <w:tcBorders>
              <w:top w:val="single" w:sz="4" w:space="0" w:color="auto"/>
              <w:left w:val="single" w:sz="4" w:space="0" w:color="auto"/>
              <w:bottom w:val="single" w:sz="4" w:space="0" w:color="auto"/>
              <w:right w:val="single" w:sz="4" w:space="0" w:color="auto"/>
            </w:tcBorders>
            <w:hideMark/>
          </w:tcPr>
          <w:p w14:paraId="0703431F" w14:textId="77777777" w:rsidR="00F43586" w:rsidRPr="001C78C6" w:rsidRDefault="00F43586" w:rsidP="001A7F81">
            <w:pPr>
              <w:pStyle w:val="Tabletext"/>
              <w:jc w:val="center"/>
              <w:rPr>
                <w:lang w:val="ru-RU"/>
              </w:rPr>
            </w:pPr>
            <w:r w:rsidRPr="001C78C6">
              <w:rPr>
                <w:lang w:val="ru-RU"/>
              </w:rPr>
              <w:t>98° з. д.</w:t>
            </w:r>
          </w:p>
        </w:tc>
      </w:tr>
    </w:tbl>
    <w:p w14:paraId="3C5B0B94" w14:textId="77777777" w:rsidR="00084412" w:rsidRPr="002B5ACF" w:rsidRDefault="00084412" w:rsidP="00084412">
      <w:pPr>
        <w:pStyle w:val="Tablefin"/>
      </w:pPr>
      <w:bookmarkStart w:id="2015" w:name="_Toc495944760"/>
      <w:bookmarkStart w:id="2016" w:name="_Toc495944601"/>
      <w:bookmarkStart w:id="2017" w:name="_Toc495944442"/>
      <w:bookmarkStart w:id="2018" w:name="_Toc495944283"/>
      <w:bookmarkStart w:id="2019" w:name="_Toc495944124"/>
      <w:bookmarkStart w:id="2020" w:name="_Toc495943965"/>
      <w:bookmarkStart w:id="2021" w:name="_Toc495943806"/>
      <w:bookmarkStart w:id="2022" w:name="_Toc495943647"/>
      <w:bookmarkStart w:id="2023" w:name="_Toc482001279"/>
      <w:bookmarkStart w:id="2024" w:name="_Toc461606251"/>
      <w:bookmarkStart w:id="2025" w:name="_Toc461541366"/>
      <w:bookmarkStart w:id="2026" w:name="_Toc461540511"/>
      <w:bookmarkStart w:id="2027" w:name="_Toc461540387"/>
      <w:bookmarkStart w:id="2028" w:name="_Toc461540263"/>
      <w:bookmarkStart w:id="2029" w:name="_Toc461540139"/>
      <w:bookmarkStart w:id="2030" w:name="_Toc461540015"/>
      <w:bookmarkStart w:id="2031" w:name="_Toc461539891"/>
      <w:bookmarkStart w:id="2032" w:name="_Toc461539767"/>
      <w:bookmarkStart w:id="2033" w:name="_Toc461539601"/>
      <w:bookmarkStart w:id="2034" w:name="_Toc461539440"/>
      <w:bookmarkStart w:id="2035" w:name="_Toc381866728"/>
      <w:bookmarkStart w:id="2036" w:name="_Toc182474262"/>
    </w:p>
    <w:p w14:paraId="1FA42582" w14:textId="77777777" w:rsidR="00F43586" w:rsidRPr="001C78C6" w:rsidRDefault="00F43586" w:rsidP="00F43586">
      <w:pPr>
        <w:pStyle w:val="Heading2"/>
        <w:rPr>
          <w:lang w:val="ru-RU"/>
        </w:rPr>
      </w:pPr>
      <w:r w:rsidRPr="001C78C6">
        <w:rPr>
          <w:lang w:val="ru-RU"/>
        </w:rPr>
        <w:t>1.1</w:t>
      </w:r>
      <w:r w:rsidRPr="001C78C6">
        <w:rPr>
          <w:lang w:val="ru-RU"/>
        </w:rPr>
        <w:tab/>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r w:rsidRPr="001C78C6">
        <w:rPr>
          <w:lang w:val="ru-RU"/>
        </w:rPr>
        <w:t>Обзор системы</w:t>
      </w:r>
      <w:bookmarkEnd w:id="2036"/>
    </w:p>
    <w:p w14:paraId="773F9D60" w14:textId="77777777" w:rsidR="00F43586" w:rsidRPr="001C78C6" w:rsidRDefault="00F43586" w:rsidP="00F43586">
      <w:pPr>
        <w:rPr>
          <w:lang w:val="ru-RU"/>
        </w:rPr>
      </w:pPr>
      <w:r w:rsidRPr="001C78C6">
        <w:rPr>
          <w:lang w:val="ru-RU"/>
        </w:rPr>
        <w:t>Система Inmarsat обеспечивает четыре навигационные полезные нагрузки для SBAS: две навигационные для Европейской геостационарной службы навигационного покрытия (EGNOS), одну (до ноября 2017 года) для широкозонной системы дифференциальных поправок (WAAS) и одну навигационную для испытательного стенда SBAS Австралии и Новой Зеландии.</w:t>
      </w:r>
    </w:p>
    <w:p w14:paraId="5E857212" w14:textId="77777777" w:rsidR="00F43586" w:rsidRPr="001C78C6" w:rsidRDefault="00F43586" w:rsidP="00F43586">
      <w:pPr>
        <w:rPr>
          <w:spacing w:val="-2"/>
          <w:lang w:val="ru-RU"/>
        </w:rPr>
      </w:pPr>
      <w:r w:rsidRPr="001C78C6">
        <w:rPr>
          <w:spacing w:val="-2"/>
          <w:lang w:val="ru-RU"/>
        </w:rPr>
        <w:t>В современной системе EGNOS Европейское агентство ГНСС (GSA) использует один навигационный ретранслятор Inm-3, обеспечивающий покрытие региона AOR-E (Атлантический океан, восток) в позиции 15,5° з. д. (спутник 3F2), и один навигационный ретранслятор Inm-4, обеспечивающий покрытие региона MEAS (Ближний Восток и Азия) в позиции 64° в. д. (спутник 4F2).</w:t>
      </w:r>
    </w:p>
    <w:p w14:paraId="407602AB" w14:textId="77777777" w:rsidR="00F43586" w:rsidRPr="001C78C6" w:rsidRDefault="00F43586" w:rsidP="00F43586">
      <w:pPr>
        <w:rPr>
          <w:lang w:val="ru-RU"/>
        </w:rPr>
      </w:pPr>
      <w:r w:rsidRPr="001C78C6">
        <w:rPr>
          <w:lang w:val="ru-RU"/>
        </w:rPr>
        <w:t>В составе WAAS Федеральное авиационное управление (ФАУ) США использует один навигационный ретранслятор Inm-4, обеспечивающий покрытие региона AMER (Северная и Южная Америка) в позиции 98° з. д. (спутник 4F3) до ноября 2017 года.</w:t>
      </w:r>
    </w:p>
    <w:p w14:paraId="0A5123B4" w14:textId="77777777" w:rsidR="00F43586" w:rsidRPr="001C78C6" w:rsidRDefault="00F43586" w:rsidP="00F43586">
      <w:pPr>
        <w:rPr>
          <w:lang w:val="ru-RU"/>
        </w:rPr>
      </w:pPr>
      <w:r w:rsidRPr="001C78C6">
        <w:rPr>
          <w:lang w:val="ru-RU"/>
        </w:rPr>
        <w:t>В составе испытательного стенда SBAS Австралии и Новой Зеландии система Geoscience Australia (GA) использует один навигационный ретранслятор Inm-4, обеспечивающий покрытие региона APAC (Азиатско-Тихоокеанский) в позиции 143,5° в. д. (спутник 4F1).</w:t>
      </w:r>
    </w:p>
    <w:p w14:paraId="65D3721A" w14:textId="77777777" w:rsidR="00F43586" w:rsidRPr="001C78C6" w:rsidRDefault="00F43586" w:rsidP="00F43586">
      <w:pPr>
        <w:pStyle w:val="Heading1"/>
        <w:rPr>
          <w:lang w:val="ru-RU"/>
        </w:rPr>
      </w:pPr>
      <w:bookmarkStart w:id="2037" w:name="_Toc495944761"/>
      <w:bookmarkStart w:id="2038" w:name="_Toc495944602"/>
      <w:bookmarkStart w:id="2039" w:name="_Toc495944443"/>
      <w:bookmarkStart w:id="2040" w:name="_Toc495944284"/>
      <w:bookmarkStart w:id="2041" w:name="_Toc495944125"/>
      <w:bookmarkStart w:id="2042" w:name="_Toc495943966"/>
      <w:bookmarkStart w:id="2043" w:name="_Toc495943807"/>
      <w:bookmarkStart w:id="2044" w:name="_Toc495943648"/>
      <w:bookmarkStart w:id="2045" w:name="_Toc182474263"/>
      <w:r w:rsidRPr="001C78C6">
        <w:rPr>
          <w:lang w:val="ru-RU"/>
        </w:rPr>
        <w:lastRenderedPageBreak/>
        <w:t>2</w:t>
      </w:r>
      <w:r w:rsidRPr="001C78C6">
        <w:rPr>
          <w:lang w:val="ru-RU"/>
        </w:rPr>
        <w:tab/>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37"/>
      <w:bookmarkEnd w:id="2038"/>
      <w:bookmarkEnd w:id="2039"/>
      <w:bookmarkEnd w:id="2040"/>
      <w:bookmarkEnd w:id="2041"/>
      <w:bookmarkEnd w:id="2042"/>
      <w:bookmarkEnd w:id="2043"/>
      <w:bookmarkEnd w:id="2044"/>
      <w:r w:rsidRPr="001C78C6">
        <w:rPr>
          <w:lang w:val="ru-RU"/>
        </w:rPr>
        <w:t>Конфигурация системы</w:t>
      </w:r>
      <w:bookmarkEnd w:id="2045"/>
    </w:p>
    <w:p w14:paraId="7BCD34BF" w14:textId="77777777" w:rsidR="00F43586" w:rsidRPr="001C78C6" w:rsidRDefault="00F43586" w:rsidP="00F43586">
      <w:pPr>
        <w:rPr>
          <w:lang w:val="ru-RU"/>
        </w:rPr>
      </w:pPr>
      <w:r w:rsidRPr="001C78C6">
        <w:rPr>
          <w:lang w:val="ru-RU"/>
        </w:rPr>
        <w:t>Сеть навигационных ретрансляторов Inmarsat состоит из навигационных ретрансляторов (космический сегмент) на спутниках Inmarsat-3 и Inmarsat-4, доступных для функций SBAS.</w:t>
      </w:r>
    </w:p>
    <w:p w14:paraId="0A6D7368" w14:textId="77777777" w:rsidR="00F43586" w:rsidRPr="001C78C6" w:rsidRDefault="00F43586" w:rsidP="00F43586">
      <w:pPr>
        <w:pStyle w:val="Heading2"/>
        <w:rPr>
          <w:lang w:val="ru-RU"/>
        </w:rPr>
      </w:pPr>
      <w:bookmarkStart w:id="2046" w:name="_Toc495944762"/>
      <w:bookmarkStart w:id="2047" w:name="_Toc495944603"/>
      <w:bookmarkStart w:id="2048" w:name="_Toc495944444"/>
      <w:bookmarkStart w:id="2049" w:name="_Toc495944285"/>
      <w:bookmarkStart w:id="2050" w:name="_Toc495944126"/>
      <w:bookmarkStart w:id="2051" w:name="_Toc495943967"/>
      <w:bookmarkStart w:id="2052" w:name="_Toc495943808"/>
      <w:bookmarkStart w:id="2053" w:name="_Toc495943649"/>
      <w:bookmarkStart w:id="2054" w:name="_Toc482001281"/>
      <w:bookmarkStart w:id="2055" w:name="_Toc461606253"/>
      <w:bookmarkStart w:id="2056" w:name="_Toc461541368"/>
      <w:bookmarkStart w:id="2057" w:name="_Toc461540513"/>
      <w:bookmarkStart w:id="2058" w:name="_Toc461540389"/>
      <w:bookmarkStart w:id="2059" w:name="_Toc461540265"/>
      <w:bookmarkStart w:id="2060" w:name="_Toc461540141"/>
      <w:bookmarkStart w:id="2061" w:name="_Toc461540017"/>
      <w:bookmarkStart w:id="2062" w:name="_Toc461539893"/>
      <w:bookmarkStart w:id="2063" w:name="_Toc461539769"/>
      <w:bookmarkStart w:id="2064" w:name="_Toc461539603"/>
      <w:bookmarkStart w:id="2065" w:name="_Toc461539442"/>
      <w:bookmarkStart w:id="2066" w:name="_Toc381866730"/>
      <w:bookmarkStart w:id="2067" w:name="_Toc182474264"/>
      <w:r w:rsidRPr="001C78C6">
        <w:rPr>
          <w:lang w:val="ru-RU"/>
        </w:rPr>
        <w:t>2.1</w:t>
      </w:r>
      <w:r w:rsidRPr="001C78C6">
        <w:rPr>
          <w:lang w:val="ru-RU"/>
        </w:rPr>
        <w:tab/>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r w:rsidRPr="001C78C6">
        <w:rPr>
          <w:lang w:val="ru-RU"/>
        </w:rPr>
        <w:t>Космический сегмент</w:t>
      </w:r>
      <w:bookmarkEnd w:id="2067"/>
    </w:p>
    <w:p w14:paraId="23F1258A" w14:textId="49BF536B" w:rsidR="00F43586" w:rsidRPr="001C78C6" w:rsidRDefault="00F43586" w:rsidP="00F43586">
      <w:pPr>
        <w:rPr>
          <w:lang w:val="ru-RU"/>
        </w:rPr>
      </w:pPr>
      <w:r w:rsidRPr="001C78C6">
        <w:rPr>
          <w:lang w:val="ru-RU"/>
        </w:rPr>
        <w:t xml:space="preserve">Навигационный ретранслятор на каждом спутнике серии Inm-3 </w:t>
      </w:r>
      <w:r w:rsidR="008105E9" w:rsidRPr="001C78C6">
        <w:rPr>
          <w:lang w:val="ru-RU"/>
        </w:rPr>
        <w:t>−</w:t>
      </w:r>
      <w:r w:rsidRPr="001C78C6">
        <w:rPr>
          <w:lang w:val="ru-RU"/>
        </w:rPr>
        <w:t xml:space="preserve"> это простой ретранслятор типа преобразователя частоты или "прямая дыра". Все спутники принимают переданный по линии вверх сигнал SBAS в одном канале с фиксированной частотой, которая находится в пределах полосы частот ФСС 5925</w:t>
      </w:r>
      <w:r w:rsidR="008105E9" w:rsidRPr="001C78C6">
        <w:rPr>
          <w:lang w:val="ru-RU"/>
        </w:rPr>
        <w:t>−</w:t>
      </w:r>
      <w:r w:rsidRPr="001C78C6">
        <w:rPr>
          <w:lang w:val="ru-RU"/>
        </w:rPr>
        <w:t>6700 МГц. Этот сигнал фильтруется, и его частота преобразуется в частоту GPS-L1 (центральная частота 1575,42 МГц) и также передается по линии вниз в полосе частот ФСС 3400−4200 МГц).</w:t>
      </w:r>
    </w:p>
    <w:p w14:paraId="7539E0EB" w14:textId="51D126E0" w:rsidR="00F43586" w:rsidRPr="001C78C6" w:rsidRDefault="00F43586" w:rsidP="00F43586">
      <w:pPr>
        <w:rPr>
          <w:lang w:val="ru-RU"/>
        </w:rPr>
      </w:pPr>
      <w:r w:rsidRPr="001C78C6">
        <w:rPr>
          <w:lang w:val="ru-RU"/>
        </w:rPr>
        <w:t>Навигационные ретрансляторы на каждом из спутников Inm-4 также являются простыми ретрансляторами типа преобразователя частоты или "прямая дыра". Все спутники принимают переданные по линии вверх сигналы SBAS в паре каналов с фиксированной частотой в пределах полосы частот ФСС 5925</w:t>
      </w:r>
      <w:r w:rsidR="008105E9" w:rsidRPr="001C78C6">
        <w:rPr>
          <w:lang w:val="ru-RU"/>
        </w:rPr>
        <w:t>−</w:t>
      </w:r>
      <w:r w:rsidRPr="001C78C6">
        <w:rPr>
          <w:lang w:val="ru-RU"/>
        </w:rPr>
        <w:t>6700 МГц. Эти сигналы фильтруются, и эта частота преобразуется в частоту GPS-L1 (центральная частота 1575,42 МГц) и в частоту GPS-L5 (центральная частота 1176,45 МГц).</w:t>
      </w:r>
    </w:p>
    <w:p w14:paraId="487683A4" w14:textId="49D97355" w:rsidR="00F43586" w:rsidRPr="001C78C6" w:rsidRDefault="00F43586" w:rsidP="00F43586">
      <w:pPr>
        <w:rPr>
          <w:lang w:val="ru-RU"/>
        </w:rPr>
      </w:pPr>
      <w:r w:rsidRPr="001C78C6">
        <w:rPr>
          <w:lang w:val="ru-RU"/>
        </w:rPr>
        <w:t>В случае двух спутников </w:t>
      </w:r>
      <w:r w:rsidR="008105E9" w:rsidRPr="001C78C6">
        <w:rPr>
          <w:lang w:val="ru-RU"/>
        </w:rPr>
        <w:t>−</w:t>
      </w:r>
      <w:r w:rsidRPr="001C78C6">
        <w:rPr>
          <w:lang w:val="ru-RU"/>
        </w:rPr>
        <w:t xml:space="preserve"> Inm-3 и Inm-4 </w:t>
      </w:r>
      <w:r w:rsidR="008105E9" w:rsidRPr="001C78C6">
        <w:rPr>
          <w:lang w:val="ru-RU"/>
        </w:rPr>
        <w:t>−</w:t>
      </w:r>
      <w:r w:rsidRPr="001C78C6">
        <w:rPr>
          <w:lang w:val="ru-RU"/>
        </w:rPr>
        <w:t xml:space="preserve"> сигнал РНСС усиливается и передается на Землю через глобальную антенну, обеспечивая покрытие видимой части поверхности Земли и летательных аппаратов на высоте примерно до 100 000 футов (около 30 000 м). Эти системы разработаны для повышения уровня целостности и точности первичных навигационных сигналов GPS и ГЛОНАСС.</w:t>
      </w:r>
    </w:p>
    <w:p w14:paraId="05A5168E" w14:textId="77777777" w:rsidR="00F43586" w:rsidRPr="001C78C6" w:rsidRDefault="00F43586" w:rsidP="00F43586">
      <w:pPr>
        <w:pStyle w:val="Heading2"/>
        <w:rPr>
          <w:lang w:val="ru-RU"/>
        </w:rPr>
      </w:pPr>
      <w:bookmarkStart w:id="2068" w:name="_Toc495944763"/>
      <w:bookmarkStart w:id="2069" w:name="_Toc495944604"/>
      <w:bookmarkStart w:id="2070" w:name="_Toc495944445"/>
      <w:bookmarkStart w:id="2071" w:name="_Toc495944286"/>
      <w:bookmarkStart w:id="2072" w:name="_Toc495944127"/>
      <w:bookmarkStart w:id="2073" w:name="_Toc495943968"/>
      <w:bookmarkStart w:id="2074" w:name="_Toc495943809"/>
      <w:bookmarkStart w:id="2075" w:name="_Toc495943650"/>
      <w:bookmarkStart w:id="2076" w:name="_Toc482001282"/>
      <w:bookmarkStart w:id="2077" w:name="_Toc461606254"/>
      <w:bookmarkStart w:id="2078" w:name="_Toc461541369"/>
      <w:bookmarkStart w:id="2079" w:name="_Toc461540514"/>
      <w:bookmarkStart w:id="2080" w:name="_Toc461540390"/>
      <w:bookmarkStart w:id="2081" w:name="_Toc461540266"/>
      <w:bookmarkStart w:id="2082" w:name="_Toc461540142"/>
      <w:bookmarkStart w:id="2083" w:name="_Toc461540018"/>
      <w:bookmarkStart w:id="2084" w:name="_Toc461539894"/>
      <w:bookmarkStart w:id="2085" w:name="_Toc461539770"/>
      <w:bookmarkStart w:id="2086" w:name="_Toc461539604"/>
      <w:bookmarkStart w:id="2087" w:name="_Toc461539443"/>
      <w:bookmarkStart w:id="2088" w:name="_Toc381866731"/>
      <w:bookmarkStart w:id="2089" w:name="_Toc182474265"/>
      <w:r w:rsidRPr="001C78C6">
        <w:rPr>
          <w:lang w:val="ru-RU"/>
        </w:rPr>
        <w:t>2.2</w:t>
      </w:r>
      <w:r w:rsidRPr="001C78C6">
        <w:rPr>
          <w:lang w:val="ru-RU"/>
        </w:rPr>
        <w:tab/>
      </w:r>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r w:rsidRPr="001C78C6">
        <w:rPr>
          <w:lang w:val="ru-RU"/>
        </w:rPr>
        <w:t>Наземный сегмент</w:t>
      </w:r>
      <w:bookmarkEnd w:id="2089"/>
    </w:p>
    <w:p w14:paraId="295EEF3F" w14:textId="77777777" w:rsidR="00F43586" w:rsidRPr="001C78C6" w:rsidRDefault="00F43586" w:rsidP="00F43586">
      <w:pPr>
        <w:rPr>
          <w:lang w:val="ru-RU"/>
        </w:rPr>
      </w:pPr>
      <w:bookmarkStart w:id="2090" w:name="_Hlk495901326"/>
      <w:r w:rsidRPr="001C78C6">
        <w:rPr>
          <w:lang w:val="ru-RU"/>
        </w:rPr>
        <w:t>Соответствующая наземная инфраструктура SBAS, которая обеспечивает прием сигналов РНСС и расчет поправок перед внедрением их в сигнал, передаваемый по линии вверх, предоставляется оператором SBAS.</w:t>
      </w:r>
    </w:p>
    <w:p w14:paraId="3A0D1D6D" w14:textId="77777777" w:rsidR="00F43586" w:rsidRPr="001C78C6" w:rsidRDefault="00F43586" w:rsidP="00F43586">
      <w:pPr>
        <w:pStyle w:val="Heading1"/>
        <w:rPr>
          <w:lang w:val="ru-RU"/>
        </w:rPr>
      </w:pPr>
      <w:bookmarkStart w:id="2091" w:name="_Toc495944764"/>
      <w:bookmarkStart w:id="2092" w:name="_Toc495944605"/>
      <w:bookmarkStart w:id="2093" w:name="_Toc495944446"/>
      <w:bookmarkStart w:id="2094" w:name="_Toc495944287"/>
      <w:bookmarkStart w:id="2095" w:name="_Toc495944128"/>
      <w:bookmarkStart w:id="2096" w:name="_Toc495943969"/>
      <w:bookmarkStart w:id="2097" w:name="_Toc495943810"/>
      <w:bookmarkStart w:id="2098" w:name="_Toc495943651"/>
      <w:bookmarkStart w:id="2099" w:name="_Toc482001283"/>
      <w:bookmarkStart w:id="2100" w:name="_Toc461606255"/>
      <w:bookmarkStart w:id="2101" w:name="_Toc461541370"/>
      <w:bookmarkStart w:id="2102" w:name="_Toc461540515"/>
      <w:bookmarkStart w:id="2103" w:name="_Toc461540391"/>
      <w:bookmarkStart w:id="2104" w:name="_Toc461540267"/>
      <w:bookmarkStart w:id="2105" w:name="_Toc461540143"/>
      <w:bookmarkStart w:id="2106" w:name="_Toc461540019"/>
      <w:bookmarkStart w:id="2107" w:name="_Toc461539895"/>
      <w:bookmarkStart w:id="2108" w:name="_Toc461539771"/>
      <w:bookmarkStart w:id="2109" w:name="_Toc461539605"/>
      <w:bookmarkStart w:id="2110" w:name="_Toc461539444"/>
      <w:bookmarkStart w:id="2111" w:name="_Toc381866732"/>
      <w:bookmarkStart w:id="2112" w:name="_Toc182474266"/>
      <w:bookmarkEnd w:id="2090"/>
      <w:r w:rsidRPr="001C78C6">
        <w:rPr>
          <w:lang w:val="ru-RU"/>
        </w:rPr>
        <w:t>3</w:t>
      </w:r>
      <w:r w:rsidRPr="001C78C6">
        <w:rPr>
          <w:lang w:val="ru-RU"/>
        </w:rPr>
        <w:tab/>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r w:rsidRPr="001C78C6">
        <w:rPr>
          <w:lang w:val="ru-RU"/>
        </w:rPr>
        <w:t>Сигналы SBAS</w:t>
      </w:r>
      <w:bookmarkEnd w:id="2112"/>
    </w:p>
    <w:p w14:paraId="242EBAC3" w14:textId="1470D577" w:rsidR="00F43586" w:rsidRPr="001C78C6" w:rsidRDefault="00F43586" w:rsidP="00F43586">
      <w:pPr>
        <w:rPr>
          <w:lang w:val="ru-RU"/>
        </w:rPr>
      </w:pPr>
      <w:r w:rsidRPr="001C78C6">
        <w:rPr>
          <w:lang w:val="ru-RU"/>
        </w:rPr>
        <w:t>Сети навигационных ретрансляторов Inmarsat передают корректирующие сообщения SBAS либо только на частоте GPS-L1 (Inm-3), либо на обеих частотах </w:t>
      </w:r>
      <w:r w:rsidR="008105E9" w:rsidRPr="001C78C6">
        <w:rPr>
          <w:lang w:val="ru-RU"/>
        </w:rPr>
        <w:t>−</w:t>
      </w:r>
      <w:r w:rsidRPr="001C78C6">
        <w:rPr>
          <w:lang w:val="ru-RU"/>
        </w:rPr>
        <w:t xml:space="preserve"> GPS-L1 и GPS-L5 (Inm-4). Структуру сигнала для сообщений SBAS определяет авиационное сообщество. Сообщения SBAS имеют тот же базовый формат и структуру, что и навигационные сигналы GPS, передаваемые на этих частотах спутниками GPS. Для них используется формат и структура GPS, поскольку они, как и сообщения GPS, предназначены для приема соответствующим образом оборудованными пользовательскими приемниками. </w:t>
      </w:r>
    </w:p>
    <w:p w14:paraId="2FBF8E5A" w14:textId="77777777" w:rsidR="00F43586" w:rsidRPr="001C78C6" w:rsidRDefault="00F43586" w:rsidP="00F43586">
      <w:pPr>
        <w:rPr>
          <w:lang w:val="ru-RU"/>
        </w:rPr>
      </w:pPr>
      <w:r w:rsidRPr="001C78C6">
        <w:rPr>
          <w:lang w:val="ru-RU"/>
        </w:rPr>
        <w:t>Общая структура сигнала включает код C/A с интегрированным в него кодом сообщения SBAS и гражданским кодом, подобным GPS. Система построена таким образом, что либо один из кодовых сигналов C/A и P(Y), либо оба эти сигнала могут быть включены в линию вверх и, следовательно, переданы по линиям вниз L1 и L5.</w:t>
      </w:r>
    </w:p>
    <w:p w14:paraId="62C4DF6C" w14:textId="77777777" w:rsidR="00F43586" w:rsidRPr="001C78C6" w:rsidRDefault="00F43586" w:rsidP="00F43586">
      <w:pPr>
        <w:rPr>
          <w:lang w:val="ru-RU"/>
        </w:rPr>
      </w:pPr>
      <w:r w:rsidRPr="001C78C6">
        <w:rPr>
          <w:lang w:val="ru-RU"/>
        </w:rPr>
        <w:t>Формат сигнала L1 более подробно описан в спецификации WAAS для L1 (FAA-E-2892B), а формат сигнала L5 определен в спецификации сигналов, составленной RTCA для L5 (RTCA/DO-261).</w:t>
      </w:r>
    </w:p>
    <w:p w14:paraId="35BC0C13" w14:textId="69E7BD97" w:rsidR="00F43586" w:rsidRPr="001C78C6" w:rsidRDefault="00F43586" w:rsidP="00F43586">
      <w:pPr>
        <w:rPr>
          <w:lang w:val="ru-RU"/>
        </w:rPr>
      </w:pPr>
      <w:r w:rsidRPr="001C78C6">
        <w:rPr>
          <w:lang w:val="ru-RU"/>
        </w:rPr>
        <w:t>Уровни мощности навигационных сигналов, передаваемых по L1 и L5 с космических станций Inm-3 и Inm-4, представлены в таблице 2</w:t>
      </w:r>
      <w:r w:rsidR="00F50602" w:rsidRPr="001C78C6">
        <w:rPr>
          <w:lang w:val="ru-RU"/>
        </w:rPr>
        <w:t>1</w:t>
      </w:r>
      <w:r w:rsidRPr="001C78C6">
        <w:rPr>
          <w:lang w:val="ru-RU"/>
        </w:rPr>
        <w:t>. Уровень передаваемого сигнала уменьшается примерно на 3 дБ от пикового значения в точке надира спутника до значения на границе зоны покрытия при угле отклонения от оси около 8,75</w:t>
      </w:r>
      <w:r w:rsidRPr="001C78C6">
        <w:rPr>
          <w:lang w:val="ru-RU"/>
        </w:rPr>
        <w:sym w:font="Symbol" w:char="F0B0"/>
      </w:r>
      <w:r w:rsidRPr="001C78C6">
        <w:rPr>
          <w:lang w:val="ru-RU"/>
        </w:rPr>
        <w:t>.</w:t>
      </w:r>
    </w:p>
    <w:p w14:paraId="0A280694" w14:textId="7DA2DE50" w:rsidR="00F43586" w:rsidRPr="001C78C6" w:rsidRDefault="00F43586" w:rsidP="00F43586">
      <w:pPr>
        <w:pStyle w:val="TableNo"/>
        <w:rPr>
          <w:lang w:val="ru-RU"/>
        </w:rPr>
      </w:pPr>
      <w:r w:rsidRPr="001C78C6">
        <w:rPr>
          <w:lang w:val="ru-RU"/>
        </w:rPr>
        <w:lastRenderedPageBreak/>
        <w:t>ТАБЛИЦА 2</w:t>
      </w:r>
      <w:r w:rsidR="00F50602" w:rsidRPr="001C78C6">
        <w:rPr>
          <w:lang w:val="ru-RU"/>
        </w:rPr>
        <w:t>1</w:t>
      </w:r>
    </w:p>
    <w:p w14:paraId="3C910ECB" w14:textId="2491C2A1" w:rsidR="00F43586" w:rsidRPr="001C78C6" w:rsidRDefault="00F43586" w:rsidP="00F43586">
      <w:pPr>
        <w:pStyle w:val="Tabletitle"/>
        <w:rPr>
          <w:highlight w:val="lightGray"/>
          <w:lang w:val="ru-RU"/>
        </w:rPr>
      </w:pPr>
      <w:r w:rsidRPr="001C78C6">
        <w:rPr>
          <w:lang w:val="ru-RU"/>
        </w:rPr>
        <w:t>Номинальная</w:t>
      </w:r>
      <w:r w:rsidRPr="001C78C6">
        <w:rPr>
          <w:rStyle w:val="FootnoteReference"/>
          <w:b w:val="0"/>
          <w:bCs/>
          <w:lang w:val="ru-RU"/>
        </w:rPr>
        <w:t>(1)</w:t>
      </w:r>
      <w:r w:rsidRPr="001C78C6">
        <w:rPr>
          <w:lang w:val="ru-RU"/>
        </w:rPr>
        <w:t xml:space="preserve"> э.и.и.м. (дБВт) сигналов L1 и L5 (пик луча)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1701"/>
      </w:tblGrid>
      <w:tr w:rsidR="00F43586" w:rsidRPr="001C78C6" w14:paraId="1EDEA641" w14:textId="77777777" w:rsidTr="001A7F81">
        <w:trPr>
          <w:tblHeader/>
          <w:jc w:val="center"/>
        </w:trPr>
        <w:tc>
          <w:tcPr>
            <w:tcW w:w="3402" w:type="dxa"/>
            <w:tcBorders>
              <w:top w:val="single" w:sz="4" w:space="0" w:color="auto"/>
              <w:left w:val="single" w:sz="4" w:space="0" w:color="auto"/>
              <w:bottom w:val="single" w:sz="4" w:space="0" w:color="auto"/>
              <w:right w:val="single" w:sz="4" w:space="0" w:color="auto"/>
            </w:tcBorders>
            <w:hideMark/>
          </w:tcPr>
          <w:p w14:paraId="23F14FF9" w14:textId="77777777" w:rsidR="00F43586" w:rsidRPr="001C78C6" w:rsidRDefault="00F43586" w:rsidP="001A7F81">
            <w:pPr>
              <w:pStyle w:val="Tablehead"/>
              <w:rPr>
                <w:highlight w:val="lightGray"/>
                <w:lang w:val="ru-RU"/>
              </w:rPr>
            </w:pPr>
            <w:r w:rsidRPr="001C78C6">
              <w:rPr>
                <w:lang w:val="ru-RU"/>
              </w:rPr>
              <w:t>Спутник</w:t>
            </w:r>
          </w:p>
        </w:tc>
        <w:tc>
          <w:tcPr>
            <w:tcW w:w="1701" w:type="dxa"/>
            <w:tcBorders>
              <w:top w:val="single" w:sz="4" w:space="0" w:color="auto"/>
              <w:left w:val="single" w:sz="4" w:space="0" w:color="auto"/>
              <w:bottom w:val="single" w:sz="4" w:space="0" w:color="auto"/>
              <w:right w:val="single" w:sz="4" w:space="0" w:color="auto"/>
            </w:tcBorders>
            <w:hideMark/>
          </w:tcPr>
          <w:p w14:paraId="7B95CF35" w14:textId="77777777" w:rsidR="00F43586" w:rsidRPr="001C78C6" w:rsidRDefault="00F43586" w:rsidP="001A7F81">
            <w:pPr>
              <w:pStyle w:val="Tablehead"/>
              <w:rPr>
                <w:lang w:val="ru-RU"/>
              </w:rPr>
            </w:pPr>
            <w:r w:rsidRPr="001C78C6">
              <w:rPr>
                <w:lang w:val="ru-RU"/>
              </w:rPr>
              <w:t>L1</w:t>
            </w:r>
          </w:p>
        </w:tc>
        <w:tc>
          <w:tcPr>
            <w:tcW w:w="1701" w:type="dxa"/>
            <w:tcBorders>
              <w:top w:val="single" w:sz="4" w:space="0" w:color="auto"/>
              <w:left w:val="single" w:sz="4" w:space="0" w:color="auto"/>
              <w:bottom w:val="single" w:sz="4" w:space="0" w:color="auto"/>
              <w:right w:val="single" w:sz="4" w:space="0" w:color="auto"/>
            </w:tcBorders>
            <w:hideMark/>
          </w:tcPr>
          <w:p w14:paraId="3D3B1698" w14:textId="77777777" w:rsidR="00F43586" w:rsidRPr="001C78C6" w:rsidRDefault="00F43586" w:rsidP="001A7F81">
            <w:pPr>
              <w:pStyle w:val="Tablehead"/>
              <w:rPr>
                <w:highlight w:val="lightGray"/>
                <w:lang w:val="ru-RU"/>
              </w:rPr>
            </w:pPr>
            <w:r w:rsidRPr="001C78C6">
              <w:rPr>
                <w:lang w:val="ru-RU"/>
              </w:rPr>
              <w:t>L5</w:t>
            </w:r>
          </w:p>
        </w:tc>
      </w:tr>
      <w:tr w:rsidR="00F43586" w:rsidRPr="001C78C6" w14:paraId="33C3F65E" w14:textId="77777777" w:rsidTr="001A7F81">
        <w:trPr>
          <w:jc w:val="center"/>
        </w:trPr>
        <w:tc>
          <w:tcPr>
            <w:tcW w:w="3402" w:type="dxa"/>
            <w:tcBorders>
              <w:top w:val="single" w:sz="4" w:space="0" w:color="auto"/>
              <w:left w:val="single" w:sz="4" w:space="0" w:color="auto"/>
              <w:bottom w:val="single" w:sz="4" w:space="0" w:color="auto"/>
              <w:right w:val="single" w:sz="4" w:space="0" w:color="auto"/>
            </w:tcBorders>
            <w:hideMark/>
          </w:tcPr>
          <w:p w14:paraId="5E9CC7B4" w14:textId="77777777" w:rsidR="00F43586" w:rsidRPr="001C78C6" w:rsidRDefault="00F43586" w:rsidP="001A7F81">
            <w:pPr>
              <w:pStyle w:val="Tabletext"/>
              <w:jc w:val="center"/>
              <w:rPr>
                <w:lang w:val="ru-RU"/>
              </w:rPr>
            </w:pPr>
            <w:r w:rsidRPr="001C78C6">
              <w:rPr>
                <w:lang w:val="ru-RU"/>
              </w:rPr>
              <w:t>Inm-3F1</w:t>
            </w:r>
          </w:p>
        </w:tc>
        <w:tc>
          <w:tcPr>
            <w:tcW w:w="1701" w:type="dxa"/>
            <w:tcBorders>
              <w:top w:val="single" w:sz="4" w:space="0" w:color="auto"/>
              <w:left w:val="single" w:sz="4" w:space="0" w:color="auto"/>
              <w:bottom w:val="single" w:sz="4" w:space="0" w:color="auto"/>
              <w:right w:val="single" w:sz="4" w:space="0" w:color="auto"/>
            </w:tcBorders>
            <w:hideMark/>
          </w:tcPr>
          <w:p w14:paraId="3FA63828" w14:textId="77777777" w:rsidR="00F43586" w:rsidRPr="001C78C6" w:rsidRDefault="00F43586" w:rsidP="001A7F81">
            <w:pPr>
              <w:pStyle w:val="Tabletext"/>
              <w:jc w:val="center"/>
              <w:rPr>
                <w:lang w:val="ru-RU"/>
              </w:rPr>
            </w:pPr>
            <w:r w:rsidRPr="001C78C6">
              <w:rPr>
                <w:lang w:val="ru-RU"/>
              </w:rPr>
              <w:t>33</w:t>
            </w:r>
          </w:p>
        </w:tc>
        <w:tc>
          <w:tcPr>
            <w:tcW w:w="1701" w:type="dxa"/>
            <w:tcBorders>
              <w:top w:val="single" w:sz="4" w:space="0" w:color="auto"/>
              <w:left w:val="single" w:sz="4" w:space="0" w:color="auto"/>
              <w:bottom w:val="single" w:sz="4" w:space="0" w:color="auto"/>
              <w:right w:val="single" w:sz="4" w:space="0" w:color="auto"/>
            </w:tcBorders>
            <w:hideMark/>
          </w:tcPr>
          <w:p w14:paraId="66C5225B" w14:textId="77777777" w:rsidR="00F43586" w:rsidRPr="001C78C6" w:rsidRDefault="00F43586" w:rsidP="001A7F81">
            <w:pPr>
              <w:pStyle w:val="Tabletext"/>
              <w:jc w:val="center"/>
              <w:rPr>
                <w:lang w:val="ru-RU"/>
              </w:rPr>
            </w:pPr>
            <w:r w:rsidRPr="001C78C6">
              <w:rPr>
                <w:lang w:val="ru-RU"/>
              </w:rPr>
              <w:t>Н/Д</w:t>
            </w:r>
          </w:p>
        </w:tc>
      </w:tr>
      <w:tr w:rsidR="00F43586" w:rsidRPr="001C78C6" w14:paraId="6E518151" w14:textId="77777777" w:rsidTr="001A7F81">
        <w:trPr>
          <w:jc w:val="center"/>
        </w:trPr>
        <w:tc>
          <w:tcPr>
            <w:tcW w:w="3402" w:type="dxa"/>
            <w:tcBorders>
              <w:top w:val="single" w:sz="4" w:space="0" w:color="auto"/>
              <w:left w:val="single" w:sz="4" w:space="0" w:color="auto"/>
              <w:bottom w:val="single" w:sz="4" w:space="0" w:color="auto"/>
              <w:right w:val="single" w:sz="4" w:space="0" w:color="auto"/>
            </w:tcBorders>
            <w:hideMark/>
          </w:tcPr>
          <w:p w14:paraId="7FCF50E8" w14:textId="77777777" w:rsidR="00F43586" w:rsidRPr="001C78C6" w:rsidRDefault="00F43586" w:rsidP="001A7F81">
            <w:pPr>
              <w:pStyle w:val="Tabletext"/>
              <w:jc w:val="center"/>
              <w:rPr>
                <w:lang w:val="ru-RU"/>
              </w:rPr>
            </w:pPr>
            <w:r w:rsidRPr="001C78C6">
              <w:rPr>
                <w:lang w:val="ru-RU"/>
              </w:rPr>
              <w:t>Inm-3F2</w:t>
            </w:r>
          </w:p>
        </w:tc>
        <w:tc>
          <w:tcPr>
            <w:tcW w:w="1701" w:type="dxa"/>
            <w:tcBorders>
              <w:top w:val="single" w:sz="4" w:space="0" w:color="auto"/>
              <w:left w:val="single" w:sz="4" w:space="0" w:color="auto"/>
              <w:bottom w:val="single" w:sz="4" w:space="0" w:color="auto"/>
              <w:right w:val="single" w:sz="4" w:space="0" w:color="auto"/>
            </w:tcBorders>
            <w:hideMark/>
          </w:tcPr>
          <w:p w14:paraId="4F5FCF8A" w14:textId="77777777" w:rsidR="00F43586" w:rsidRPr="001C78C6" w:rsidRDefault="00F43586" w:rsidP="001A7F81">
            <w:pPr>
              <w:pStyle w:val="Tabletext"/>
              <w:jc w:val="center"/>
              <w:rPr>
                <w:lang w:val="ru-RU"/>
              </w:rPr>
            </w:pPr>
            <w:r w:rsidRPr="001C78C6">
              <w:rPr>
                <w:lang w:val="ru-RU"/>
              </w:rPr>
              <w:t>33</w:t>
            </w:r>
          </w:p>
        </w:tc>
        <w:tc>
          <w:tcPr>
            <w:tcW w:w="1701" w:type="dxa"/>
            <w:tcBorders>
              <w:top w:val="single" w:sz="4" w:space="0" w:color="auto"/>
              <w:left w:val="single" w:sz="4" w:space="0" w:color="auto"/>
              <w:bottom w:val="single" w:sz="4" w:space="0" w:color="auto"/>
              <w:right w:val="single" w:sz="4" w:space="0" w:color="auto"/>
            </w:tcBorders>
            <w:hideMark/>
          </w:tcPr>
          <w:p w14:paraId="29A9B355" w14:textId="77777777" w:rsidR="00F43586" w:rsidRPr="001C78C6" w:rsidRDefault="00F43586" w:rsidP="001A7F81">
            <w:pPr>
              <w:pStyle w:val="Tabletext"/>
              <w:jc w:val="center"/>
              <w:rPr>
                <w:lang w:val="ru-RU"/>
              </w:rPr>
            </w:pPr>
            <w:r w:rsidRPr="001C78C6">
              <w:rPr>
                <w:lang w:val="ru-RU"/>
              </w:rPr>
              <w:t>Н/Д</w:t>
            </w:r>
          </w:p>
        </w:tc>
      </w:tr>
      <w:tr w:rsidR="00F43586" w:rsidRPr="001C78C6" w14:paraId="7892AAF4" w14:textId="77777777" w:rsidTr="001A7F81">
        <w:trPr>
          <w:jc w:val="center"/>
        </w:trPr>
        <w:tc>
          <w:tcPr>
            <w:tcW w:w="3402" w:type="dxa"/>
            <w:tcBorders>
              <w:top w:val="single" w:sz="4" w:space="0" w:color="auto"/>
              <w:left w:val="single" w:sz="4" w:space="0" w:color="auto"/>
              <w:bottom w:val="single" w:sz="4" w:space="0" w:color="auto"/>
              <w:right w:val="single" w:sz="4" w:space="0" w:color="auto"/>
            </w:tcBorders>
            <w:hideMark/>
          </w:tcPr>
          <w:p w14:paraId="47DAFE88" w14:textId="77777777" w:rsidR="00F43586" w:rsidRPr="001C78C6" w:rsidRDefault="00F43586" w:rsidP="001A7F81">
            <w:pPr>
              <w:pStyle w:val="Tabletext"/>
              <w:jc w:val="center"/>
              <w:rPr>
                <w:lang w:val="ru-RU"/>
              </w:rPr>
            </w:pPr>
            <w:r w:rsidRPr="001C78C6">
              <w:rPr>
                <w:lang w:val="ru-RU"/>
              </w:rPr>
              <w:t>Inm-3F3</w:t>
            </w:r>
          </w:p>
        </w:tc>
        <w:tc>
          <w:tcPr>
            <w:tcW w:w="1701" w:type="dxa"/>
            <w:tcBorders>
              <w:top w:val="single" w:sz="4" w:space="0" w:color="auto"/>
              <w:left w:val="single" w:sz="4" w:space="0" w:color="auto"/>
              <w:bottom w:val="single" w:sz="4" w:space="0" w:color="auto"/>
              <w:right w:val="single" w:sz="4" w:space="0" w:color="auto"/>
            </w:tcBorders>
            <w:hideMark/>
          </w:tcPr>
          <w:p w14:paraId="376375DB" w14:textId="77777777" w:rsidR="00F43586" w:rsidRPr="001C78C6" w:rsidRDefault="00F43586" w:rsidP="001A7F81">
            <w:pPr>
              <w:pStyle w:val="Tabletext"/>
              <w:jc w:val="center"/>
              <w:rPr>
                <w:lang w:val="ru-RU"/>
              </w:rPr>
            </w:pPr>
            <w:r w:rsidRPr="001C78C6">
              <w:rPr>
                <w:lang w:val="ru-RU"/>
              </w:rPr>
              <w:t>33</w:t>
            </w:r>
          </w:p>
        </w:tc>
        <w:tc>
          <w:tcPr>
            <w:tcW w:w="1701" w:type="dxa"/>
            <w:tcBorders>
              <w:top w:val="single" w:sz="4" w:space="0" w:color="auto"/>
              <w:left w:val="single" w:sz="4" w:space="0" w:color="auto"/>
              <w:bottom w:val="single" w:sz="4" w:space="0" w:color="auto"/>
              <w:right w:val="single" w:sz="4" w:space="0" w:color="auto"/>
            </w:tcBorders>
            <w:hideMark/>
          </w:tcPr>
          <w:p w14:paraId="7DAD3336" w14:textId="77777777" w:rsidR="00F43586" w:rsidRPr="001C78C6" w:rsidRDefault="00F43586" w:rsidP="001A7F81">
            <w:pPr>
              <w:pStyle w:val="Tabletext"/>
              <w:jc w:val="center"/>
              <w:rPr>
                <w:lang w:val="ru-RU"/>
              </w:rPr>
            </w:pPr>
            <w:r w:rsidRPr="001C78C6">
              <w:rPr>
                <w:lang w:val="ru-RU"/>
              </w:rPr>
              <w:t>Н/Д</w:t>
            </w:r>
          </w:p>
        </w:tc>
      </w:tr>
      <w:tr w:rsidR="00F43586" w:rsidRPr="001C78C6" w14:paraId="24897A04" w14:textId="77777777" w:rsidTr="001A7F81">
        <w:trPr>
          <w:jc w:val="center"/>
        </w:trPr>
        <w:tc>
          <w:tcPr>
            <w:tcW w:w="3402" w:type="dxa"/>
            <w:tcBorders>
              <w:top w:val="single" w:sz="4" w:space="0" w:color="auto"/>
              <w:left w:val="single" w:sz="4" w:space="0" w:color="auto"/>
              <w:bottom w:val="single" w:sz="4" w:space="0" w:color="auto"/>
              <w:right w:val="single" w:sz="4" w:space="0" w:color="auto"/>
            </w:tcBorders>
            <w:hideMark/>
          </w:tcPr>
          <w:p w14:paraId="2DB55B16" w14:textId="77777777" w:rsidR="00F43586" w:rsidRPr="001C78C6" w:rsidRDefault="00F43586" w:rsidP="001A7F81">
            <w:pPr>
              <w:pStyle w:val="Tabletext"/>
              <w:jc w:val="center"/>
              <w:rPr>
                <w:lang w:val="ru-RU"/>
              </w:rPr>
            </w:pPr>
            <w:r w:rsidRPr="001C78C6">
              <w:rPr>
                <w:lang w:val="ru-RU"/>
              </w:rPr>
              <w:t>Inm-3F5</w:t>
            </w:r>
          </w:p>
        </w:tc>
        <w:tc>
          <w:tcPr>
            <w:tcW w:w="1701" w:type="dxa"/>
            <w:tcBorders>
              <w:top w:val="single" w:sz="4" w:space="0" w:color="auto"/>
              <w:left w:val="single" w:sz="4" w:space="0" w:color="auto"/>
              <w:bottom w:val="single" w:sz="4" w:space="0" w:color="auto"/>
              <w:right w:val="single" w:sz="4" w:space="0" w:color="auto"/>
            </w:tcBorders>
            <w:hideMark/>
          </w:tcPr>
          <w:p w14:paraId="21742BFE" w14:textId="77777777" w:rsidR="00F43586" w:rsidRPr="001C78C6" w:rsidRDefault="00F43586" w:rsidP="001A7F81">
            <w:pPr>
              <w:pStyle w:val="Tabletext"/>
              <w:jc w:val="center"/>
              <w:rPr>
                <w:lang w:val="ru-RU"/>
              </w:rPr>
            </w:pPr>
            <w:r w:rsidRPr="001C78C6">
              <w:rPr>
                <w:lang w:val="ru-RU"/>
              </w:rPr>
              <w:t>33</w:t>
            </w:r>
          </w:p>
        </w:tc>
        <w:tc>
          <w:tcPr>
            <w:tcW w:w="1701" w:type="dxa"/>
            <w:tcBorders>
              <w:top w:val="single" w:sz="4" w:space="0" w:color="auto"/>
              <w:left w:val="single" w:sz="4" w:space="0" w:color="auto"/>
              <w:bottom w:val="single" w:sz="4" w:space="0" w:color="auto"/>
              <w:right w:val="single" w:sz="4" w:space="0" w:color="auto"/>
            </w:tcBorders>
            <w:hideMark/>
          </w:tcPr>
          <w:p w14:paraId="00C87051" w14:textId="77777777" w:rsidR="00F43586" w:rsidRPr="001C78C6" w:rsidRDefault="00F43586" w:rsidP="001A7F81">
            <w:pPr>
              <w:pStyle w:val="Tabletext"/>
              <w:jc w:val="center"/>
              <w:rPr>
                <w:lang w:val="ru-RU"/>
              </w:rPr>
            </w:pPr>
            <w:r w:rsidRPr="001C78C6">
              <w:rPr>
                <w:lang w:val="ru-RU"/>
              </w:rPr>
              <w:t>Н/Д</w:t>
            </w:r>
          </w:p>
        </w:tc>
      </w:tr>
      <w:tr w:rsidR="00F43586" w:rsidRPr="001C78C6" w14:paraId="6D6B9CF8" w14:textId="77777777" w:rsidTr="001A7F81">
        <w:trPr>
          <w:jc w:val="center"/>
        </w:trPr>
        <w:tc>
          <w:tcPr>
            <w:tcW w:w="3402" w:type="dxa"/>
            <w:tcBorders>
              <w:top w:val="single" w:sz="4" w:space="0" w:color="auto"/>
              <w:left w:val="single" w:sz="4" w:space="0" w:color="auto"/>
              <w:bottom w:val="single" w:sz="4" w:space="0" w:color="auto"/>
              <w:right w:val="single" w:sz="4" w:space="0" w:color="auto"/>
            </w:tcBorders>
            <w:hideMark/>
          </w:tcPr>
          <w:p w14:paraId="491AB3D6" w14:textId="77777777" w:rsidR="00F43586" w:rsidRPr="001C78C6" w:rsidRDefault="00F43586" w:rsidP="001A7F81">
            <w:pPr>
              <w:pStyle w:val="Tabletext"/>
              <w:jc w:val="center"/>
              <w:rPr>
                <w:lang w:val="ru-RU"/>
              </w:rPr>
            </w:pPr>
            <w:r w:rsidRPr="001C78C6">
              <w:rPr>
                <w:lang w:val="ru-RU"/>
              </w:rPr>
              <w:t>Inm-4F1</w:t>
            </w:r>
          </w:p>
        </w:tc>
        <w:tc>
          <w:tcPr>
            <w:tcW w:w="1701" w:type="dxa"/>
            <w:tcBorders>
              <w:top w:val="single" w:sz="4" w:space="0" w:color="auto"/>
              <w:left w:val="single" w:sz="4" w:space="0" w:color="auto"/>
              <w:bottom w:val="single" w:sz="4" w:space="0" w:color="auto"/>
              <w:right w:val="single" w:sz="4" w:space="0" w:color="auto"/>
            </w:tcBorders>
            <w:hideMark/>
          </w:tcPr>
          <w:p w14:paraId="2071E98E" w14:textId="77777777" w:rsidR="00F43586" w:rsidRPr="001C78C6" w:rsidRDefault="00F43586" w:rsidP="001A7F81">
            <w:pPr>
              <w:pStyle w:val="Tabletext"/>
              <w:jc w:val="center"/>
              <w:rPr>
                <w:lang w:val="ru-RU"/>
              </w:rPr>
            </w:pPr>
            <w:r w:rsidRPr="001C78C6">
              <w:rPr>
                <w:lang w:val="ru-RU"/>
              </w:rPr>
              <w:t>31,4</w:t>
            </w:r>
          </w:p>
        </w:tc>
        <w:tc>
          <w:tcPr>
            <w:tcW w:w="1701" w:type="dxa"/>
            <w:tcBorders>
              <w:top w:val="single" w:sz="4" w:space="0" w:color="auto"/>
              <w:left w:val="single" w:sz="4" w:space="0" w:color="auto"/>
              <w:bottom w:val="single" w:sz="4" w:space="0" w:color="auto"/>
              <w:right w:val="single" w:sz="4" w:space="0" w:color="auto"/>
            </w:tcBorders>
            <w:hideMark/>
          </w:tcPr>
          <w:p w14:paraId="4D19AF6C" w14:textId="77777777" w:rsidR="00F43586" w:rsidRPr="001C78C6" w:rsidRDefault="00F43586" w:rsidP="001A7F81">
            <w:pPr>
              <w:pStyle w:val="Tabletext"/>
              <w:jc w:val="center"/>
              <w:rPr>
                <w:lang w:val="ru-RU"/>
              </w:rPr>
            </w:pPr>
            <w:r w:rsidRPr="001C78C6">
              <w:rPr>
                <w:lang w:val="ru-RU"/>
              </w:rPr>
              <w:t>29,9</w:t>
            </w:r>
          </w:p>
        </w:tc>
      </w:tr>
      <w:tr w:rsidR="00F43586" w:rsidRPr="001C78C6" w14:paraId="40F14B6B" w14:textId="77777777" w:rsidTr="001A7F81">
        <w:trPr>
          <w:jc w:val="center"/>
        </w:trPr>
        <w:tc>
          <w:tcPr>
            <w:tcW w:w="3402" w:type="dxa"/>
            <w:tcBorders>
              <w:top w:val="single" w:sz="4" w:space="0" w:color="auto"/>
              <w:left w:val="single" w:sz="4" w:space="0" w:color="auto"/>
              <w:bottom w:val="single" w:sz="4" w:space="0" w:color="auto"/>
              <w:right w:val="single" w:sz="4" w:space="0" w:color="auto"/>
            </w:tcBorders>
            <w:hideMark/>
          </w:tcPr>
          <w:p w14:paraId="5471D505" w14:textId="77777777" w:rsidR="00F43586" w:rsidRPr="001C78C6" w:rsidRDefault="00F43586" w:rsidP="001A7F81">
            <w:pPr>
              <w:pStyle w:val="Tabletext"/>
              <w:jc w:val="center"/>
              <w:rPr>
                <w:lang w:val="ru-RU"/>
              </w:rPr>
            </w:pPr>
            <w:r w:rsidRPr="001C78C6">
              <w:rPr>
                <w:lang w:val="ru-RU"/>
              </w:rPr>
              <w:t>Inm-4F2</w:t>
            </w:r>
          </w:p>
        </w:tc>
        <w:tc>
          <w:tcPr>
            <w:tcW w:w="1701" w:type="dxa"/>
            <w:tcBorders>
              <w:top w:val="single" w:sz="4" w:space="0" w:color="auto"/>
              <w:left w:val="single" w:sz="4" w:space="0" w:color="auto"/>
              <w:bottom w:val="single" w:sz="4" w:space="0" w:color="auto"/>
              <w:right w:val="single" w:sz="4" w:space="0" w:color="auto"/>
            </w:tcBorders>
            <w:hideMark/>
          </w:tcPr>
          <w:p w14:paraId="2E0615A2" w14:textId="77777777" w:rsidR="00F43586" w:rsidRPr="001C78C6" w:rsidRDefault="00F43586" w:rsidP="001A7F81">
            <w:pPr>
              <w:pStyle w:val="Tabletext"/>
              <w:jc w:val="center"/>
              <w:rPr>
                <w:lang w:val="ru-RU"/>
              </w:rPr>
            </w:pPr>
            <w:r w:rsidRPr="001C78C6">
              <w:rPr>
                <w:lang w:val="ru-RU"/>
              </w:rPr>
              <w:t>31,4</w:t>
            </w:r>
          </w:p>
        </w:tc>
        <w:tc>
          <w:tcPr>
            <w:tcW w:w="1701" w:type="dxa"/>
            <w:tcBorders>
              <w:top w:val="single" w:sz="4" w:space="0" w:color="auto"/>
              <w:left w:val="single" w:sz="4" w:space="0" w:color="auto"/>
              <w:bottom w:val="single" w:sz="4" w:space="0" w:color="auto"/>
              <w:right w:val="single" w:sz="4" w:space="0" w:color="auto"/>
            </w:tcBorders>
            <w:hideMark/>
          </w:tcPr>
          <w:p w14:paraId="3A78A225" w14:textId="77777777" w:rsidR="00F43586" w:rsidRPr="001C78C6" w:rsidRDefault="00F43586" w:rsidP="001A7F81">
            <w:pPr>
              <w:pStyle w:val="Tabletext"/>
              <w:jc w:val="center"/>
              <w:rPr>
                <w:lang w:val="ru-RU"/>
              </w:rPr>
            </w:pPr>
            <w:r w:rsidRPr="001C78C6">
              <w:rPr>
                <w:lang w:val="ru-RU"/>
              </w:rPr>
              <w:t>29,9</w:t>
            </w:r>
          </w:p>
        </w:tc>
      </w:tr>
      <w:tr w:rsidR="00F43586" w:rsidRPr="001C78C6" w14:paraId="34873A42" w14:textId="77777777" w:rsidTr="001A7F81">
        <w:trPr>
          <w:jc w:val="center"/>
        </w:trPr>
        <w:tc>
          <w:tcPr>
            <w:tcW w:w="3402" w:type="dxa"/>
            <w:tcBorders>
              <w:top w:val="single" w:sz="4" w:space="0" w:color="auto"/>
              <w:left w:val="single" w:sz="4" w:space="0" w:color="auto"/>
              <w:bottom w:val="single" w:sz="4" w:space="0" w:color="auto"/>
              <w:right w:val="single" w:sz="4" w:space="0" w:color="auto"/>
            </w:tcBorders>
            <w:hideMark/>
          </w:tcPr>
          <w:p w14:paraId="03E729E2" w14:textId="77777777" w:rsidR="00F43586" w:rsidRPr="001C78C6" w:rsidRDefault="00F43586" w:rsidP="001A7F81">
            <w:pPr>
              <w:pStyle w:val="Tabletext"/>
              <w:jc w:val="center"/>
              <w:rPr>
                <w:highlight w:val="lightGray"/>
                <w:lang w:val="ru-RU"/>
              </w:rPr>
            </w:pPr>
            <w:r w:rsidRPr="001C78C6">
              <w:rPr>
                <w:lang w:val="ru-RU"/>
              </w:rPr>
              <w:t>Inm-4F3</w:t>
            </w:r>
          </w:p>
        </w:tc>
        <w:tc>
          <w:tcPr>
            <w:tcW w:w="1701" w:type="dxa"/>
            <w:tcBorders>
              <w:top w:val="single" w:sz="4" w:space="0" w:color="auto"/>
              <w:left w:val="single" w:sz="4" w:space="0" w:color="auto"/>
              <w:bottom w:val="single" w:sz="4" w:space="0" w:color="auto"/>
              <w:right w:val="single" w:sz="4" w:space="0" w:color="auto"/>
            </w:tcBorders>
            <w:hideMark/>
          </w:tcPr>
          <w:p w14:paraId="563E66B1" w14:textId="77777777" w:rsidR="00F43586" w:rsidRPr="001C78C6" w:rsidRDefault="00F43586" w:rsidP="001A7F81">
            <w:pPr>
              <w:pStyle w:val="Tabletext"/>
              <w:jc w:val="center"/>
              <w:rPr>
                <w:lang w:val="ru-RU"/>
              </w:rPr>
            </w:pPr>
            <w:r w:rsidRPr="001C78C6">
              <w:rPr>
                <w:lang w:val="ru-RU"/>
              </w:rPr>
              <w:t>31,4</w:t>
            </w:r>
          </w:p>
        </w:tc>
        <w:tc>
          <w:tcPr>
            <w:tcW w:w="1701" w:type="dxa"/>
            <w:tcBorders>
              <w:top w:val="single" w:sz="4" w:space="0" w:color="auto"/>
              <w:left w:val="single" w:sz="4" w:space="0" w:color="auto"/>
              <w:bottom w:val="single" w:sz="4" w:space="0" w:color="auto"/>
              <w:right w:val="single" w:sz="4" w:space="0" w:color="auto"/>
            </w:tcBorders>
            <w:hideMark/>
          </w:tcPr>
          <w:p w14:paraId="32F678DB" w14:textId="77777777" w:rsidR="00F43586" w:rsidRPr="001C78C6" w:rsidRDefault="00F43586" w:rsidP="001A7F81">
            <w:pPr>
              <w:pStyle w:val="Tabletext"/>
              <w:jc w:val="center"/>
              <w:rPr>
                <w:highlight w:val="lightGray"/>
                <w:lang w:val="ru-RU"/>
              </w:rPr>
            </w:pPr>
            <w:r w:rsidRPr="001C78C6">
              <w:rPr>
                <w:lang w:val="ru-RU"/>
              </w:rPr>
              <w:t>29,9</w:t>
            </w:r>
          </w:p>
        </w:tc>
      </w:tr>
      <w:tr w:rsidR="00F43586" w:rsidRPr="001C78C6" w14:paraId="2A564F4D" w14:textId="77777777" w:rsidTr="001A7F81">
        <w:trPr>
          <w:jc w:val="center"/>
        </w:trPr>
        <w:tc>
          <w:tcPr>
            <w:tcW w:w="6804" w:type="dxa"/>
            <w:gridSpan w:val="3"/>
            <w:tcBorders>
              <w:top w:val="single" w:sz="4" w:space="0" w:color="auto"/>
              <w:left w:val="nil"/>
              <w:bottom w:val="nil"/>
              <w:right w:val="nil"/>
            </w:tcBorders>
            <w:hideMark/>
          </w:tcPr>
          <w:p w14:paraId="42D2C181" w14:textId="77777777" w:rsidR="00F43586" w:rsidRPr="001C78C6" w:rsidRDefault="00F43586" w:rsidP="001A7F81">
            <w:pPr>
              <w:pStyle w:val="Tablelegend"/>
              <w:rPr>
                <w:caps/>
                <w:lang w:val="ru-RU"/>
              </w:rPr>
            </w:pPr>
            <w:r w:rsidRPr="001C78C6">
              <w:rPr>
                <w:vertAlign w:val="superscript"/>
                <w:lang w:val="ru-RU"/>
              </w:rPr>
              <w:t>(1)</w:t>
            </w:r>
            <w:r w:rsidRPr="001C78C6">
              <w:rPr>
                <w:lang w:val="ru-RU"/>
              </w:rPr>
              <w:tab/>
              <w:t>Согласно заявкам Inmarsat, представленным в МСЭ.</w:t>
            </w:r>
          </w:p>
        </w:tc>
      </w:tr>
    </w:tbl>
    <w:p w14:paraId="2542A488" w14:textId="77777777" w:rsidR="00084412" w:rsidRPr="002B5ACF" w:rsidRDefault="00084412" w:rsidP="00084412">
      <w:pPr>
        <w:pStyle w:val="Tablefin"/>
      </w:pPr>
    </w:p>
    <w:p w14:paraId="4C2D03DB" w14:textId="425315E9" w:rsidR="00F43586" w:rsidRPr="001C78C6" w:rsidRDefault="00F43586" w:rsidP="00F43586">
      <w:pPr>
        <w:pStyle w:val="Note"/>
        <w:rPr>
          <w:lang w:val="ru-RU"/>
        </w:rPr>
      </w:pPr>
      <w:r w:rsidRPr="001C78C6">
        <w:rPr>
          <w:lang w:val="ru-RU"/>
        </w:rPr>
        <w:t>ПРИМЕЧАНИЕ. </w:t>
      </w:r>
      <w:r w:rsidR="008105E9" w:rsidRPr="001C78C6">
        <w:rPr>
          <w:lang w:val="ru-RU"/>
        </w:rPr>
        <w:t>−</w:t>
      </w:r>
      <w:r w:rsidRPr="001C78C6">
        <w:rPr>
          <w:lang w:val="ru-RU"/>
        </w:rPr>
        <w:t> Пиковая мощность в точке надира зоны покрытия передачи.</w:t>
      </w:r>
    </w:p>
    <w:p w14:paraId="08AC5FDA" w14:textId="77777777" w:rsidR="00F43586" w:rsidRPr="001C78C6" w:rsidRDefault="00F43586" w:rsidP="00F43586">
      <w:pPr>
        <w:rPr>
          <w:iCs/>
          <w:lang w:val="ru-RU"/>
        </w:rPr>
      </w:pPr>
      <w:r w:rsidRPr="001C78C6">
        <w:rPr>
          <w:lang w:val="ru-RU"/>
        </w:rPr>
        <w:t>Эти сигналы отличаются от других сигналов GPS использованием уникального кода PRN. Это аналогично системе GPS и применению в ней разных кодов PRN для каждого отдельного спутника. Код PRN координируется с оператором системы GPS для обеспечения совместимости с широковещательными передачами других сигналов, подобных GPS.</w:t>
      </w:r>
    </w:p>
    <w:p w14:paraId="57E5EA5D" w14:textId="77777777" w:rsidR="00F43586" w:rsidRPr="001C78C6" w:rsidRDefault="00F43586" w:rsidP="00F43586">
      <w:pPr>
        <w:pStyle w:val="Heading1"/>
        <w:rPr>
          <w:lang w:val="ru-RU"/>
        </w:rPr>
      </w:pPr>
      <w:bookmarkStart w:id="2113" w:name="_Toc495944765"/>
      <w:bookmarkStart w:id="2114" w:name="_Toc495944606"/>
      <w:bookmarkStart w:id="2115" w:name="_Toc495944447"/>
      <w:bookmarkStart w:id="2116" w:name="_Toc495944288"/>
      <w:bookmarkStart w:id="2117" w:name="_Toc495944129"/>
      <w:bookmarkStart w:id="2118" w:name="_Toc495943970"/>
      <w:bookmarkStart w:id="2119" w:name="_Toc495943811"/>
      <w:bookmarkStart w:id="2120" w:name="_Toc495943652"/>
      <w:bookmarkStart w:id="2121" w:name="_Toc482001284"/>
      <w:bookmarkStart w:id="2122" w:name="_Toc461606256"/>
      <w:bookmarkStart w:id="2123" w:name="_Toc461541371"/>
      <w:bookmarkStart w:id="2124" w:name="_Toc461540516"/>
      <w:bookmarkStart w:id="2125" w:name="_Toc461540392"/>
      <w:bookmarkStart w:id="2126" w:name="_Toc461540268"/>
      <w:bookmarkStart w:id="2127" w:name="_Toc461540144"/>
      <w:bookmarkStart w:id="2128" w:name="_Toc461540020"/>
      <w:bookmarkStart w:id="2129" w:name="_Toc461539896"/>
      <w:bookmarkStart w:id="2130" w:name="_Toc461539772"/>
      <w:bookmarkStart w:id="2131" w:name="_Toc461539606"/>
      <w:bookmarkStart w:id="2132" w:name="_Toc461539445"/>
      <w:bookmarkStart w:id="2133" w:name="_Toc381866733"/>
      <w:bookmarkStart w:id="2134" w:name="_Toc182474267"/>
      <w:r w:rsidRPr="001C78C6">
        <w:rPr>
          <w:lang w:val="ru-RU"/>
        </w:rPr>
        <w:t>4</w:t>
      </w:r>
      <w:r w:rsidRPr="001C78C6">
        <w:rPr>
          <w:lang w:val="ru-RU"/>
        </w:rPr>
        <w:tab/>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r w:rsidRPr="001C78C6">
        <w:rPr>
          <w:lang w:val="ru-RU"/>
        </w:rPr>
        <w:t>Спектр управления и телеметрии</w:t>
      </w:r>
      <w:bookmarkEnd w:id="2134"/>
    </w:p>
    <w:p w14:paraId="2A5CC628" w14:textId="77777777" w:rsidR="00F43586" w:rsidRPr="001C78C6" w:rsidRDefault="00F43586" w:rsidP="00F43586">
      <w:pPr>
        <w:rPr>
          <w:lang w:val="ru-RU"/>
        </w:rPr>
      </w:pPr>
      <w:r w:rsidRPr="001C78C6">
        <w:rPr>
          <w:lang w:val="ru-RU"/>
        </w:rPr>
        <w:t>Навигационные ретрансляторы являются частью более крупной спутниковой полезной нагрузки, которая включает ретрансляторы, обеспечивающие подвижные спутниковые службы. Функции управления и телеметрии объединены с системами TT&amp;C, размещенными на космических кораблях. Благодаря совместному использованию функций TT&amp;C дополнительный спектр для управления навигационными ретрансляторами не требуется.</w:t>
      </w:r>
    </w:p>
    <w:p w14:paraId="442AB43D" w14:textId="77777777" w:rsidR="00F43586" w:rsidRPr="001C78C6" w:rsidRDefault="00F43586" w:rsidP="00F43586">
      <w:pPr>
        <w:rPr>
          <w:lang w:val="ru-RU"/>
        </w:rPr>
      </w:pPr>
    </w:p>
    <w:p w14:paraId="35515B7B" w14:textId="77777777" w:rsidR="00F43586" w:rsidRPr="001C78C6" w:rsidRDefault="00F43586" w:rsidP="00F43586">
      <w:pPr>
        <w:rPr>
          <w:lang w:val="ru-RU"/>
        </w:rPr>
      </w:pPr>
    </w:p>
    <w:p w14:paraId="0D2F56ED" w14:textId="77777777" w:rsidR="00F43586" w:rsidRPr="001C78C6" w:rsidRDefault="00F43586" w:rsidP="00F43586">
      <w:pPr>
        <w:pStyle w:val="AnnexNoTitle"/>
        <w:rPr>
          <w:szCs w:val="26"/>
          <w:lang w:val="ru-RU"/>
        </w:rPr>
      </w:pPr>
      <w:bookmarkStart w:id="2135" w:name="_Toc182474268"/>
      <w:r w:rsidRPr="001C78C6">
        <w:rPr>
          <w:szCs w:val="26"/>
          <w:lang w:val="ru-RU"/>
        </w:rPr>
        <w:t>Приложение 9</w:t>
      </w:r>
      <w:r w:rsidRPr="001C78C6">
        <w:rPr>
          <w:szCs w:val="26"/>
          <w:lang w:val="ru-RU"/>
        </w:rPr>
        <w:br/>
      </w:r>
      <w:r w:rsidRPr="001C78C6">
        <w:rPr>
          <w:szCs w:val="26"/>
          <w:lang w:val="ru-RU"/>
        </w:rPr>
        <w:br/>
        <w:t>Техническое описание и характеристики сети SBAS NIGCOМSAT</w:t>
      </w:r>
      <w:bookmarkEnd w:id="2135"/>
    </w:p>
    <w:p w14:paraId="6C268262" w14:textId="77777777" w:rsidR="00F43586" w:rsidRPr="001C78C6" w:rsidRDefault="00F43586" w:rsidP="00F43586">
      <w:pPr>
        <w:pStyle w:val="Heading1"/>
        <w:rPr>
          <w:lang w:val="ru-RU"/>
        </w:rPr>
      </w:pPr>
      <w:bookmarkStart w:id="2136" w:name="_Toc495944767"/>
      <w:bookmarkStart w:id="2137" w:name="_Toc495944608"/>
      <w:bookmarkStart w:id="2138" w:name="_Toc495944449"/>
      <w:bookmarkStart w:id="2139" w:name="_Toc495944290"/>
      <w:bookmarkStart w:id="2140" w:name="_Toc495944131"/>
      <w:bookmarkStart w:id="2141" w:name="_Toc495943972"/>
      <w:bookmarkStart w:id="2142" w:name="_Toc495943813"/>
      <w:bookmarkStart w:id="2143" w:name="_Toc495943654"/>
      <w:bookmarkStart w:id="2144" w:name="_Toc482001285"/>
      <w:bookmarkStart w:id="2145" w:name="_Toc461606257"/>
      <w:bookmarkStart w:id="2146" w:name="_Toc461541372"/>
      <w:bookmarkStart w:id="2147" w:name="_Toc461540517"/>
      <w:bookmarkStart w:id="2148" w:name="_Toc461540393"/>
      <w:bookmarkStart w:id="2149" w:name="_Toc461540269"/>
      <w:bookmarkStart w:id="2150" w:name="_Toc461540145"/>
      <w:bookmarkStart w:id="2151" w:name="_Toc461540021"/>
      <w:bookmarkStart w:id="2152" w:name="_Toc461539897"/>
      <w:bookmarkStart w:id="2153" w:name="_Toc461539773"/>
      <w:bookmarkStart w:id="2154" w:name="_Toc461539607"/>
      <w:bookmarkStart w:id="2155" w:name="_Toc461539446"/>
      <w:bookmarkStart w:id="2156" w:name="_Toc381866734"/>
      <w:bookmarkStart w:id="2157" w:name="_Toc182474269"/>
      <w:r w:rsidRPr="001C78C6">
        <w:rPr>
          <w:lang w:val="ru-RU"/>
        </w:rPr>
        <w:t>1</w:t>
      </w:r>
      <w:r w:rsidRPr="001C78C6">
        <w:rPr>
          <w:lang w:val="ru-RU"/>
        </w:rPr>
        <w:tab/>
      </w:r>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r w:rsidRPr="001C78C6">
        <w:rPr>
          <w:lang w:val="ru-RU"/>
        </w:rPr>
        <w:t>Введение</w:t>
      </w:r>
      <w:bookmarkEnd w:id="2157"/>
    </w:p>
    <w:p w14:paraId="1C64E3F6" w14:textId="77777777" w:rsidR="00F43586" w:rsidRPr="001C78C6" w:rsidRDefault="00F43586" w:rsidP="00F43586">
      <w:pPr>
        <w:rPr>
          <w:lang w:val="ru-RU" w:eastAsia="ja-JP"/>
        </w:rPr>
      </w:pPr>
      <w:r w:rsidRPr="001C78C6">
        <w:rPr>
          <w:lang w:val="ru-RU"/>
        </w:rPr>
        <w:t>В состав сетей спутниковой системы дифференциальных поправок NIGCOМSAT (NigSAS) входят три геостационарных спутника. Современной реализацией является спутник NIGCOМSAT-1G (42,5° в. д.), выведенный на орбиту 13 мая 2007 года. Спутники NIGCOМSAT-1A (19,2° з. д.) и NIGCOМSAT-1D (22° в. д.) находятся на этапе планирования. Эти три спутника будут нести одинаковую полезную нагрузку РНСС.</w:t>
      </w:r>
    </w:p>
    <w:p w14:paraId="658A1FAB" w14:textId="77777777" w:rsidR="00F43586" w:rsidRPr="001C78C6" w:rsidRDefault="00F43586" w:rsidP="00F43586">
      <w:pPr>
        <w:pStyle w:val="Heading1"/>
        <w:rPr>
          <w:b w:val="0"/>
          <w:szCs w:val="22"/>
          <w:lang w:val="ru-RU"/>
        </w:rPr>
      </w:pPr>
      <w:bookmarkStart w:id="2158" w:name="_Toc495944768"/>
      <w:bookmarkStart w:id="2159" w:name="_Toc495944609"/>
      <w:bookmarkStart w:id="2160" w:name="_Toc495944450"/>
      <w:bookmarkStart w:id="2161" w:name="_Toc495944291"/>
      <w:bookmarkStart w:id="2162" w:name="_Toc495944132"/>
      <w:bookmarkStart w:id="2163" w:name="_Toc495943973"/>
      <w:bookmarkStart w:id="2164" w:name="_Toc495943814"/>
      <w:bookmarkStart w:id="2165" w:name="_Toc495943655"/>
      <w:bookmarkStart w:id="2166" w:name="_Toc482001286"/>
      <w:bookmarkStart w:id="2167" w:name="_Toc461606258"/>
      <w:bookmarkStart w:id="2168" w:name="_Toc461541373"/>
      <w:bookmarkStart w:id="2169" w:name="_Toc461540518"/>
      <w:bookmarkStart w:id="2170" w:name="_Toc461540394"/>
      <w:bookmarkStart w:id="2171" w:name="_Toc461540270"/>
      <w:bookmarkStart w:id="2172" w:name="_Toc461540146"/>
      <w:bookmarkStart w:id="2173" w:name="_Toc461540022"/>
      <w:bookmarkStart w:id="2174" w:name="_Toc461539898"/>
      <w:bookmarkStart w:id="2175" w:name="_Toc461539774"/>
      <w:bookmarkStart w:id="2176" w:name="_Toc461539608"/>
      <w:bookmarkStart w:id="2177" w:name="_Toc461539447"/>
      <w:bookmarkStart w:id="2178" w:name="_Toc381866735"/>
      <w:bookmarkStart w:id="2179" w:name="_Toc182474270"/>
      <w:r w:rsidRPr="001C78C6">
        <w:rPr>
          <w:szCs w:val="22"/>
          <w:lang w:val="ru-RU"/>
        </w:rPr>
        <w:t>2</w:t>
      </w:r>
      <w:r w:rsidRPr="001C78C6">
        <w:rPr>
          <w:szCs w:val="22"/>
          <w:lang w:val="ru-RU"/>
        </w:rPr>
        <w:tab/>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r w:rsidRPr="001C78C6">
        <w:rPr>
          <w:szCs w:val="22"/>
          <w:lang w:val="ru-RU"/>
        </w:rPr>
        <w:t>Частотный план и план поляризации</w:t>
      </w:r>
      <w:bookmarkEnd w:id="2179"/>
    </w:p>
    <w:p w14:paraId="7EEDD203" w14:textId="39E087E7" w:rsidR="00F43586" w:rsidRPr="001C78C6" w:rsidRDefault="00F43586" w:rsidP="00F43586">
      <w:pPr>
        <w:rPr>
          <w:lang w:val="ru-RU" w:eastAsia="ja-JP"/>
        </w:rPr>
      </w:pPr>
      <w:r w:rsidRPr="001C78C6">
        <w:rPr>
          <w:lang w:val="ru-RU"/>
        </w:rPr>
        <w:t>Как показано в таблице 2</w:t>
      </w:r>
      <w:r w:rsidR="00F50602" w:rsidRPr="001C78C6">
        <w:rPr>
          <w:lang w:val="ru-RU"/>
        </w:rPr>
        <w:t>2</w:t>
      </w:r>
      <w:r w:rsidRPr="001C78C6">
        <w:rPr>
          <w:lang w:val="ru-RU"/>
        </w:rPr>
        <w:t>, каждый спутник принимает передаваемые по линии вверх сигналы SBAS в диапазоне C и передает по линиям вниз навигационные сигналы в диапазоне L.</w:t>
      </w:r>
    </w:p>
    <w:p w14:paraId="049EB6B4" w14:textId="73BF6CE4" w:rsidR="00F43586" w:rsidRPr="001C78C6" w:rsidRDefault="00F43586" w:rsidP="00F43586">
      <w:pPr>
        <w:pStyle w:val="TableNo"/>
        <w:rPr>
          <w:lang w:val="ru-RU"/>
        </w:rPr>
      </w:pPr>
      <w:r w:rsidRPr="001C78C6">
        <w:rPr>
          <w:lang w:val="ru-RU"/>
        </w:rPr>
        <w:lastRenderedPageBreak/>
        <w:t>ТАБЛИЦА 2</w:t>
      </w:r>
      <w:r w:rsidR="00F50602" w:rsidRPr="001C78C6">
        <w:rPr>
          <w:lang w:val="ru-RU"/>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1800"/>
        <w:gridCol w:w="1786"/>
        <w:gridCol w:w="1786"/>
      </w:tblGrid>
      <w:tr w:rsidR="00F43586" w:rsidRPr="001C78C6" w14:paraId="0ECAFEEA" w14:textId="77777777" w:rsidTr="001A7F81">
        <w:trPr>
          <w:jc w:val="center"/>
        </w:trPr>
        <w:tc>
          <w:tcPr>
            <w:tcW w:w="1823" w:type="dxa"/>
            <w:tcBorders>
              <w:top w:val="single" w:sz="4" w:space="0" w:color="auto"/>
              <w:left w:val="single" w:sz="4" w:space="0" w:color="auto"/>
              <w:bottom w:val="single" w:sz="4" w:space="0" w:color="auto"/>
              <w:right w:val="single" w:sz="4" w:space="0" w:color="auto"/>
            </w:tcBorders>
            <w:vAlign w:val="center"/>
            <w:hideMark/>
          </w:tcPr>
          <w:p w14:paraId="57D3C35F" w14:textId="77777777" w:rsidR="00F43586" w:rsidRPr="001C78C6" w:rsidRDefault="00F43586" w:rsidP="001A7F81">
            <w:pPr>
              <w:pStyle w:val="Tablehead"/>
              <w:rPr>
                <w:lang w:val="ru-RU" w:eastAsia="ja-JP"/>
              </w:rPr>
            </w:pPr>
            <w:r w:rsidRPr="001C78C6">
              <w:rPr>
                <w:lang w:val="ru-RU"/>
              </w:rPr>
              <w:t>Канал</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FB0540" w14:textId="77777777" w:rsidR="00F43586" w:rsidRPr="001C78C6" w:rsidRDefault="00F43586" w:rsidP="001A7F81">
            <w:pPr>
              <w:pStyle w:val="Tablehead"/>
              <w:rPr>
                <w:lang w:val="ru-RU" w:eastAsia="ja-JP"/>
              </w:rPr>
            </w:pPr>
            <w:r w:rsidRPr="001C78C6">
              <w:rPr>
                <w:lang w:val="ru-RU"/>
              </w:rPr>
              <w:t>Частота</w:t>
            </w:r>
            <w:r w:rsidRPr="001C78C6">
              <w:rPr>
                <w:lang w:val="ru-RU"/>
              </w:rPr>
              <w:br/>
              <w:t>(МГц)</w:t>
            </w:r>
          </w:p>
        </w:tc>
        <w:tc>
          <w:tcPr>
            <w:tcW w:w="1786" w:type="dxa"/>
            <w:tcBorders>
              <w:top w:val="single" w:sz="4" w:space="0" w:color="auto"/>
              <w:left w:val="single" w:sz="4" w:space="0" w:color="auto"/>
              <w:bottom w:val="single" w:sz="4" w:space="0" w:color="auto"/>
              <w:right w:val="single" w:sz="4" w:space="0" w:color="auto"/>
            </w:tcBorders>
            <w:vAlign w:val="center"/>
            <w:hideMark/>
          </w:tcPr>
          <w:p w14:paraId="46055E1D" w14:textId="77777777" w:rsidR="00F43586" w:rsidRPr="001C78C6" w:rsidRDefault="00F43586" w:rsidP="001A7F81">
            <w:pPr>
              <w:pStyle w:val="Tablehead"/>
              <w:rPr>
                <w:lang w:val="ru-RU" w:eastAsia="ja-JP"/>
              </w:rPr>
            </w:pPr>
            <w:r w:rsidRPr="001C78C6">
              <w:rPr>
                <w:lang w:val="ru-RU"/>
              </w:rPr>
              <w:t>Поляризация</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6F84DBC" w14:textId="77777777" w:rsidR="00F43586" w:rsidRPr="001C78C6" w:rsidRDefault="00F43586" w:rsidP="001A7F81">
            <w:pPr>
              <w:pStyle w:val="Tablehead"/>
              <w:rPr>
                <w:lang w:val="ru-RU" w:eastAsia="ja-JP"/>
              </w:rPr>
            </w:pPr>
            <w:r w:rsidRPr="001C78C6">
              <w:rPr>
                <w:lang w:val="ru-RU"/>
              </w:rPr>
              <w:t>Ширина полосы (МГц)</w:t>
            </w:r>
          </w:p>
        </w:tc>
      </w:tr>
      <w:tr w:rsidR="00F43586" w:rsidRPr="001C78C6" w14:paraId="163F13B1" w14:textId="77777777" w:rsidTr="001A7F81">
        <w:trPr>
          <w:jc w:val="center"/>
        </w:trPr>
        <w:tc>
          <w:tcPr>
            <w:tcW w:w="1823" w:type="dxa"/>
            <w:tcBorders>
              <w:top w:val="single" w:sz="4" w:space="0" w:color="auto"/>
              <w:left w:val="single" w:sz="4" w:space="0" w:color="auto"/>
              <w:bottom w:val="single" w:sz="4" w:space="0" w:color="auto"/>
              <w:right w:val="single" w:sz="4" w:space="0" w:color="auto"/>
            </w:tcBorders>
            <w:hideMark/>
          </w:tcPr>
          <w:p w14:paraId="1CA213C7" w14:textId="3BB94933" w:rsidR="00F43586" w:rsidRPr="001C78C6" w:rsidRDefault="00F43586" w:rsidP="001A7F81">
            <w:pPr>
              <w:pStyle w:val="Tabletext"/>
              <w:jc w:val="center"/>
              <w:rPr>
                <w:lang w:val="ru-RU" w:eastAsia="ja-JP"/>
              </w:rPr>
            </w:pPr>
            <w:r w:rsidRPr="001C78C6">
              <w:rPr>
                <w:lang w:val="ru-RU"/>
              </w:rPr>
              <w:t xml:space="preserve">C1 </w:t>
            </w:r>
            <w:r w:rsidR="008105E9" w:rsidRPr="001C78C6">
              <w:rPr>
                <w:lang w:val="ru-RU"/>
              </w:rPr>
              <w:t>−</w:t>
            </w:r>
            <w:r w:rsidRPr="001C78C6">
              <w:rPr>
                <w:lang w:val="ru-RU"/>
              </w:rPr>
              <w:t xml:space="preserve"> линия вверх</w:t>
            </w:r>
          </w:p>
        </w:tc>
        <w:tc>
          <w:tcPr>
            <w:tcW w:w="1800" w:type="dxa"/>
            <w:tcBorders>
              <w:top w:val="single" w:sz="4" w:space="0" w:color="auto"/>
              <w:left w:val="single" w:sz="4" w:space="0" w:color="auto"/>
              <w:bottom w:val="single" w:sz="4" w:space="0" w:color="auto"/>
              <w:right w:val="single" w:sz="4" w:space="0" w:color="auto"/>
            </w:tcBorders>
            <w:hideMark/>
          </w:tcPr>
          <w:p w14:paraId="10DD78AF" w14:textId="77777777" w:rsidR="00F43586" w:rsidRPr="001C78C6" w:rsidRDefault="00F43586" w:rsidP="001A7F81">
            <w:pPr>
              <w:pStyle w:val="Tabletext"/>
              <w:jc w:val="center"/>
              <w:rPr>
                <w:lang w:val="ru-RU" w:eastAsia="ja-JP"/>
              </w:rPr>
            </w:pPr>
            <w:r w:rsidRPr="001C78C6">
              <w:rPr>
                <w:lang w:val="ru-RU"/>
              </w:rPr>
              <w:t>6 698,42</w:t>
            </w:r>
          </w:p>
        </w:tc>
        <w:tc>
          <w:tcPr>
            <w:tcW w:w="1786" w:type="dxa"/>
            <w:tcBorders>
              <w:top w:val="single" w:sz="4" w:space="0" w:color="auto"/>
              <w:left w:val="single" w:sz="4" w:space="0" w:color="auto"/>
              <w:bottom w:val="single" w:sz="4" w:space="0" w:color="auto"/>
              <w:right w:val="single" w:sz="4" w:space="0" w:color="auto"/>
            </w:tcBorders>
            <w:vAlign w:val="bottom"/>
            <w:hideMark/>
          </w:tcPr>
          <w:p w14:paraId="1B6B9EAE" w14:textId="77777777" w:rsidR="00F43586" w:rsidRPr="001C78C6" w:rsidRDefault="00F43586" w:rsidP="001A7F81">
            <w:pPr>
              <w:pStyle w:val="Tabletext"/>
              <w:jc w:val="center"/>
              <w:rPr>
                <w:lang w:val="ru-RU" w:eastAsia="ja-JP"/>
              </w:rPr>
            </w:pPr>
            <w:r w:rsidRPr="001C78C6">
              <w:rPr>
                <w:lang w:val="ru-RU"/>
              </w:rPr>
              <w:t>LHCP</w:t>
            </w:r>
          </w:p>
        </w:tc>
        <w:tc>
          <w:tcPr>
            <w:tcW w:w="1786" w:type="dxa"/>
            <w:tcBorders>
              <w:top w:val="single" w:sz="4" w:space="0" w:color="auto"/>
              <w:left w:val="single" w:sz="4" w:space="0" w:color="auto"/>
              <w:bottom w:val="single" w:sz="4" w:space="0" w:color="auto"/>
              <w:right w:val="single" w:sz="4" w:space="0" w:color="auto"/>
            </w:tcBorders>
            <w:hideMark/>
          </w:tcPr>
          <w:p w14:paraId="0AB3292B" w14:textId="77777777" w:rsidR="00F43586" w:rsidRPr="001C78C6" w:rsidRDefault="00F43586" w:rsidP="001A7F81">
            <w:pPr>
              <w:pStyle w:val="Tabletext"/>
              <w:jc w:val="center"/>
              <w:rPr>
                <w:lang w:val="ru-RU" w:eastAsia="ja-JP"/>
              </w:rPr>
            </w:pPr>
            <w:r w:rsidRPr="001C78C6">
              <w:rPr>
                <w:lang w:val="ru-RU"/>
              </w:rPr>
              <w:t>4 </w:t>
            </w:r>
          </w:p>
        </w:tc>
      </w:tr>
      <w:tr w:rsidR="00F43586" w:rsidRPr="001C78C6" w14:paraId="2A4229AD" w14:textId="77777777" w:rsidTr="001A7F81">
        <w:trPr>
          <w:jc w:val="center"/>
        </w:trPr>
        <w:tc>
          <w:tcPr>
            <w:tcW w:w="1823" w:type="dxa"/>
            <w:tcBorders>
              <w:top w:val="single" w:sz="4" w:space="0" w:color="auto"/>
              <w:left w:val="single" w:sz="4" w:space="0" w:color="auto"/>
              <w:bottom w:val="single" w:sz="4" w:space="0" w:color="auto"/>
              <w:right w:val="single" w:sz="4" w:space="0" w:color="auto"/>
            </w:tcBorders>
            <w:hideMark/>
          </w:tcPr>
          <w:p w14:paraId="0CE32234" w14:textId="1F0DE7F3" w:rsidR="00F43586" w:rsidRPr="001C78C6" w:rsidRDefault="00F43586" w:rsidP="001A7F81">
            <w:pPr>
              <w:pStyle w:val="Tabletext"/>
              <w:jc w:val="center"/>
              <w:rPr>
                <w:lang w:val="ru-RU" w:eastAsia="ja-JP"/>
              </w:rPr>
            </w:pPr>
            <w:r w:rsidRPr="001C78C6">
              <w:rPr>
                <w:lang w:val="ru-RU"/>
              </w:rPr>
              <w:t xml:space="preserve">C5 </w:t>
            </w:r>
            <w:r w:rsidR="008105E9" w:rsidRPr="001C78C6">
              <w:rPr>
                <w:lang w:val="ru-RU"/>
              </w:rPr>
              <w:t>−</w:t>
            </w:r>
            <w:r w:rsidRPr="001C78C6">
              <w:rPr>
                <w:lang w:val="ru-RU"/>
              </w:rPr>
              <w:t xml:space="preserve"> линия вверх</w:t>
            </w:r>
          </w:p>
        </w:tc>
        <w:tc>
          <w:tcPr>
            <w:tcW w:w="1800" w:type="dxa"/>
            <w:tcBorders>
              <w:top w:val="single" w:sz="4" w:space="0" w:color="auto"/>
              <w:left w:val="single" w:sz="4" w:space="0" w:color="auto"/>
              <w:bottom w:val="single" w:sz="4" w:space="0" w:color="auto"/>
              <w:right w:val="single" w:sz="4" w:space="0" w:color="auto"/>
            </w:tcBorders>
            <w:hideMark/>
          </w:tcPr>
          <w:p w14:paraId="00A3E183" w14:textId="77777777" w:rsidR="00F43586" w:rsidRPr="001C78C6" w:rsidRDefault="00F43586" w:rsidP="001A7F81">
            <w:pPr>
              <w:pStyle w:val="Tabletext"/>
              <w:jc w:val="center"/>
              <w:rPr>
                <w:lang w:val="ru-RU" w:eastAsia="ja-JP"/>
              </w:rPr>
            </w:pPr>
            <w:r w:rsidRPr="001C78C6">
              <w:rPr>
                <w:lang w:val="ru-RU"/>
              </w:rPr>
              <w:t>6 639,45</w:t>
            </w:r>
          </w:p>
        </w:tc>
        <w:tc>
          <w:tcPr>
            <w:tcW w:w="1786" w:type="dxa"/>
            <w:tcBorders>
              <w:top w:val="single" w:sz="4" w:space="0" w:color="auto"/>
              <w:left w:val="single" w:sz="4" w:space="0" w:color="auto"/>
              <w:bottom w:val="single" w:sz="4" w:space="0" w:color="auto"/>
              <w:right w:val="single" w:sz="4" w:space="0" w:color="auto"/>
            </w:tcBorders>
            <w:hideMark/>
          </w:tcPr>
          <w:p w14:paraId="2A0F100B" w14:textId="77777777" w:rsidR="00F43586" w:rsidRPr="001C78C6" w:rsidRDefault="00F43586" w:rsidP="001A7F81">
            <w:pPr>
              <w:pStyle w:val="Tabletext"/>
              <w:jc w:val="center"/>
              <w:rPr>
                <w:lang w:val="ru-RU" w:eastAsia="ja-JP"/>
              </w:rPr>
            </w:pPr>
            <w:r w:rsidRPr="001C78C6">
              <w:rPr>
                <w:lang w:val="ru-RU"/>
              </w:rPr>
              <w:t>LHCP</w:t>
            </w:r>
          </w:p>
        </w:tc>
        <w:tc>
          <w:tcPr>
            <w:tcW w:w="1786" w:type="dxa"/>
            <w:tcBorders>
              <w:top w:val="single" w:sz="4" w:space="0" w:color="auto"/>
              <w:left w:val="single" w:sz="4" w:space="0" w:color="auto"/>
              <w:bottom w:val="single" w:sz="4" w:space="0" w:color="auto"/>
              <w:right w:val="single" w:sz="4" w:space="0" w:color="auto"/>
            </w:tcBorders>
            <w:hideMark/>
          </w:tcPr>
          <w:p w14:paraId="1EE74B58" w14:textId="77777777" w:rsidR="00F43586" w:rsidRPr="001C78C6" w:rsidRDefault="00F43586" w:rsidP="001A7F81">
            <w:pPr>
              <w:pStyle w:val="Tabletext"/>
              <w:jc w:val="center"/>
              <w:rPr>
                <w:lang w:val="ru-RU" w:eastAsia="ja-JP"/>
              </w:rPr>
            </w:pPr>
            <w:r w:rsidRPr="001C78C6">
              <w:rPr>
                <w:lang w:val="ru-RU"/>
              </w:rPr>
              <w:t>20 </w:t>
            </w:r>
          </w:p>
        </w:tc>
      </w:tr>
      <w:tr w:rsidR="00F43586" w:rsidRPr="001C78C6" w14:paraId="7CC69411" w14:textId="77777777" w:rsidTr="001A7F81">
        <w:trPr>
          <w:jc w:val="center"/>
        </w:trPr>
        <w:tc>
          <w:tcPr>
            <w:tcW w:w="1823" w:type="dxa"/>
            <w:tcBorders>
              <w:top w:val="single" w:sz="4" w:space="0" w:color="auto"/>
              <w:left w:val="single" w:sz="4" w:space="0" w:color="auto"/>
              <w:bottom w:val="single" w:sz="4" w:space="0" w:color="auto"/>
              <w:right w:val="single" w:sz="4" w:space="0" w:color="auto"/>
            </w:tcBorders>
            <w:hideMark/>
          </w:tcPr>
          <w:p w14:paraId="4745A49B" w14:textId="459F1BF5" w:rsidR="00F43586" w:rsidRPr="001C78C6" w:rsidRDefault="00F43586" w:rsidP="001A7F81">
            <w:pPr>
              <w:pStyle w:val="Tabletext"/>
              <w:jc w:val="center"/>
              <w:rPr>
                <w:lang w:val="ru-RU" w:eastAsia="ja-JP"/>
              </w:rPr>
            </w:pPr>
            <w:r w:rsidRPr="001C78C6">
              <w:rPr>
                <w:lang w:val="ru-RU"/>
              </w:rPr>
              <w:t xml:space="preserve">L1 </w:t>
            </w:r>
            <w:r w:rsidR="008105E9" w:rsidRPr="001C78C6">
              <w:rPr>
                <w:lang w:val="ru-RU"/>
              </w:rPr>
              <w:t>−</w:t>
            </w:r>
            <w:r w:rsidRPr="001C78C6">
              <w:rPr>
                <w:lang w:val="ru-RU"/>
              </w:rPr>
              <w:t xml:space="preserve"> линия вниз</w:t>
            </w:r>
          </w:p>
        </w:tc>
        <w:tc>
          <w:tcPr>
            <w:tcW w:w="1800" w:type="dxa"/>
            <w:tcBorders>
              <w:top w:val="single" w:sz="4" w:space="0" w:color="auto"/>
              <w:left w:val="single" w:sz="4" w:space="0" w:color="auto"/>
              <w:bottom w:val="single" w:sz="4" w:space="0" w:color="auto"/>
              <w:right w:val="single" w:sz="4" w:space="0" w:color="auto"/>
            </w:tcBorders>
            <w:hideMark/>
          </w:tcPr>
          <w:p w14:paraId="55C8ACD4" w14:textId="77777777" w:rsidR="00F43586" w:rsidRPr="001C78C6" w:rsidRDefault="00F43586" w:rsidP="001A7F81">
            <w:pPr>
              <w:pStyle w:val="Tabletext"/>
              <w:jc w:val="center"/>
              <w:rPr>
                <w:lang w:val="ru-RU" w:eastAsia="ja-JP"/>
              </w:rPr>
            </w:pPr>
            <w:r w:rsidRPr="001C78C6">
              <w:rPr>
                <w:lang w:val="ru-RU"/>
              </w:rPr>
              <w:t>1 575,42</w:t>
            </w:r>
          </w:p>
        </w:tc>
        <w:tc>
          <w:tcPr>
            <w:tcW w:w="1786" w:type="dxa"/>
            <w:tcBorders>
              <w:top w:val="single" w:sz="4" w:space="0" w:color="auto"/>
              <w:left w:val="single" w:sz="4" w:space="0" w:color="auto"/>
              <w:bottom w:val="single" w:sz="4" w:space="0" w:color="auto"/>
              <w:right w:val="single" w:sz="4" w:space="0" w:color="auto"/>
            </w:tcBorders>
            <w:hideMark/>
          </w:tcPr>
          <w:p w14:paraId="0E9B335C" w14:textId="77777777" w:rsidR="00F43586" w:rsidRPr="001C78C6" w:rsidRDefault="00F43586" w:rsidP="001A7F81">
            <w:pPr>
              <w:pStyle w:val="Tabletext"/>
              <w:jc w:val="center"/>
              <w:rPr>
                <w:lang w:val="ru-RU" w:eastAsia="ja-JP"/>
              </w:rPr>
            </w:pPr>
            <w:r w:rsidRPr="001C78C6">
              <w:rPr>
                <w:lang w:val="ru-RU"/>
              </w:rPr>
              <w:t>RHCP</w:t>
            </w:r>
          </w:p>
        </w:tc>
        <w:tc>
          <w:tcPr>
            <w:tcW w:w="1786" w:type="dxa"/>
            <w:tcBorders>
              <w:top w:val="single" w:sz="4" w:space="0" w:color="auto"/>
              <w:left w:val="single" w:sz="4" w:space="0" w:color="auto"/>
              <w:bottom w:val="single" w:sz="4" w:space="0" w:color="auto"/>
              <w:right w:val="single" w:sz="4" w:space="0" w:color="auto"/>
            </w:tcBorders>
            <w:hideMark/>
          </w:tcPr>
          <w:p w14:paraId="730E0AF0" w14:textId="77777777" w:rsidR="00F43586" w:rsidRPr="001C78C6" w:rsidRDefault="00F43586" w:rsidP="001A7F81">
            <w:pPr>
              <w:pStyle w:val="Tabletext"/>
              <w:jc w:val="center"/>
              <w:rPr>
                <w:lang w:val="ru-RU" w:eastAsia="ja-JP"/>
              </w:rPr>
            </w:pPr>
            <w:r w:rsidRPr="001C78C6">
              <w:rPr>
                <w:lang w:val="ru-RU"/>
              </w:rPr>
              <w:t>4 </w:t>
            </w:r>
          </w:p>
        </w:tc>
      </w:tr>
      <w:tr w:rsidR="00F43586" w:rsidRPr="001C78C6" w14:paraId="4EC5286D" w14:textId="77777777" w:rsidTr="001A7F81">
        <w:trPr>
          <w:jc w:val="center"/>
        </w:trPr>
        <w:tc>
          <w:tcPr>
            <w:tcW w:w="1823" w:type="dxa"/>
            <w:tcBorders>
              <w:top w:val="single" w:sz="4" w:space="0" w:color="auto"/>
              <w:left w:val="single" w:sz="4" w:space="0" w:color="auto"/>
              <w:bottom w:val="single" w:sz="4" w:space="0" w:color="auto"/>
              <w:right w:val="single" w:sz="4" w:space="0" w:color="auto"/>
            </w:tcBorders>
            <w:hideMark/>
          </w:tcPr>
          <w:p w14:paraId="692B4C2E" w14:textId="1C6CBE86" w:rsidR="00F43586" w:rsidRPr="001C78C6" w:rsidRDefault="00F43586" w:rsidP="001A7F81">
            <w:pPr>
              <w:pStyle w:val="Tabletext"/>
              <w:jc w:val="center"/>
              <w:rPr>
                <w:lang w:val="ru-RU" w:eastAsia="ja-JP"/>
              </w:rPr>
            </w:pPr>
            <w:r w:rsidRPr="001C78C6">
              <w:rPr>
                <w:lang w:val="ru-RU"/>
              </w:rPr>
              <w:t xml:space="preserve">L5 </w:t>
            </w:r>
            <w:r w:rsidR="008105E9" w:rsidRPr="001C78C6">
              <w:rPr>
                <w:lang w:val="ru-RU"/>
              </w:rPr>
              <w:t>−</w:t>
            </w:r>
            <w:r w:rsidRPr="001C78C6">
              <w:rPr>
                <w:lang w:val="ru-RU"/>
              </w:rPr>
              <w:t xml:space="preserve"> линия вниз</w:t>
            </w:r>
          </w:p>
        </w:tc>
        <w:tc>
          <w:tcPr>
            <w:tcW w:w="1800" w:type="dxa"/>
            <w:tcBorders>
              <w:top w:val="single" w:sz="4" w:space="0" w:color="auto"/>
              <w:left w:val="single" w:sz="4" w:space="0" w:color="auto"/>
              <w:bottom w:val="single" w:sz="4" w:space="0" w:color="auto"/>
              <w:right w:val="single" w:sz="4" w:space="0" w:color="auto"/>
            </w:tcBorders>
            <w:hideMark/>
          </w:tcPr>
          <w:p w14:paraId="3D16723A" w14:textId="77777777" w:rsidR="00F43586" w:rsidRPr="001C78C6" w:rsidRDefault="00F43586" w:rsidP="001A7F81">
            <w:pPr>
              <w:pStyle w:val="Tabletext"/>
              <w:jc w:val="center"/>
              <w:rPr>
                <w:lang w:val="ru-RU" w:eastAsia="ja-JP"/>
              </w:rPr>
            </w:pPr>
            <w:r w:rsidRPr="001C78C6">
              <w:rPr>
                <w:lang w:val="ru-RU"/>
              </w:rPr>
              <w:t>1 176,45</w:t>
            </w:r>
          </w:p>
        </w:tc>
        <w:tc>
          <w:tcPr>
            <w:tcW w:w="1786" w:type="dxa"/>
            <w:tcBorders>
              <w:top w:val="single" w:sz="4" w:space="0" w:color="auto"/>
              <w:left w:val="single" w:sz="4" w:space="0" w:color="auto"/>
              <w:bottom w:val="single" w:sz="4" w:space="0" w:color="auto"/>
              <w:right w:val="single" w:sz="4" w:space="0" w:color="auto"/>
            </w:tcBorders>
            <w:hideMark/>
          </w:tcPr>
          <w:p w14:paraId="2128FC08" w14:textId="77777777" w:rsidR="00F43586" w:rsidRPr="001C78C6" w:rsidRDefault="00F43586" w:rsidP="001A7F81">
            <w:pPr>
              <w:pStyle w:val="Tabletext"/>
              <w:jc w:val="center"/>
              <w:rPr>
                <w:lang w:val="ru-RU" w:eastAsia="ja-JP"/>
              </w:rPr>
            </w:pPr>
            <w:r w:rsidRPr="001C78C6">
              <w:rPr>
                <w:lang w:val="ru-RU"/>
              </w:rPr>
              <w:t>RHCP</w:t>
            </w:r>
          </w:p>
        </w:tc>
        <w:tc>
          <w:tcPr>
            <w:tcW w:w="1786" w:type="dxa"/>
            <w:tcBorders>
              <w:top w:val="single" w:sz="4" w:space="0" w:color="auto"/>
              <w:left w:val="single" w:sz="4" w:space="0" w:color="auto"/>
              <w:bottom w:val="single" w:sz="4" w:space="0" w:color="auto"/>
              <w:right w:val="single" w:sz="4" w:space="0" w:color="auto"/>
            </w:tcBorders>
            <w:hideMark/>
          </w:tcPr>
          <w:p w14:paraId="3C597408" w14:textId="77777777" w:rsidR="00F43586" w:rsidRPr="001C78C6" w:rsidRDefault="00F43586" w:rsidP="001A7F81">
            <w:pPr>
              <w:pStyle w:val="Tabletext"/>
              <w:jc w:val="center"/>
              <w:rPr>
                <w:lang w:val="ru-RU" w:eastAsia="ja-JP"/>
              </w:rPr>
            </w:pPr>
            <w:r w:rsidRPr="001C78C6">
              <w:rPr>
                <w:lang w:val="ru-RU"/>
              </w:rPr>
              <w:t>20 </w:t>
            </w:r>
          </w:p>
        </w:tc>
      </w:tr>
    </w:tbl>
    <w:p w14:paraId="09B5F5AA" w14:textId="77777777" w:rsidR="00485982" w:rsidRPr="002B5ACF" w:rsidRDefault="00485982" w:rsidP="00485982">
      <w:pPr>
        <w:pStyle w:val="Tablefin"/>
      </w:pPr>
      <w:bookmarkStart w:id="2180" w:name="_Toc495944769"/>
      <w:bookmarkStart w:id="2181" w:name="_Toc495944610"/>
      <w:bookmarkStart w:id="2182" w:name="_Toc495944451"/>
      <w:bookmarkStart w:id="2183" w:name="_Toc495944292"/>
      <w:bookmarkStart w:id="2184" w:name="_Toc495944133"/>
      <w:bookmarkStart w:id="2185" w:name="_Toc495943974"/>
      <w:bookmarkStart w:id="2186" w:name="_Toc495943815"/>
      <w:bookmarkStart w:id="2187" w:name="_Toc495943656"/>
      <w:bookmarkStart w:id="2188" w:name="_Toc482001287"/>
      <w:bookmarkStart w:id="2189" w:name="_Toc461606259"/>
      <w:bookmarkStart w:id="2190" w:name="_Toc461541374"/>
      <w:bookmarkStart w:id="2191" w:name="_Toc461540519"/>
      <w:bookmarkStart w:id="2192" w:name="_Toc461540395"/>
      <w:bookmarkStart w:id="2193" w:name="_Toc461540271"/>
      <w:bookmarkStart w:id="2194" w:name="_Toc461540147"/>
      <w:bookmarkStart w:id="2195" w:name="_Toc461540023"/>
      <w:bookmarkStart w:id="2196" w:name="_Toc461539899"/>
      <w:bookmarkStart w:id="2197" w:name="_Toc461539775"/>
      <w:bookmarkStart w:id="2198" w:name="_Toc461539609"/>
      <w:bookmarkStart w:id="2199" w:name="_Toc461539448"/>
      <w:bookmarkStart w:id="2200" w:name="_Toc381866736"/>
      <w:bookmarkStart w:id="2201" w:name="_Toc182474271"/>
    </w:p>
    <w:p w14:paraId="0C9DEBFB" w14:textId="77777777" w:rsidR="00F43586" w:rsidRPr="001C78C6" w:rsidRDefault="00F43586" w:rsidP="00F43586">
      <w:pPr>
        <w:pStyle w:val="Heading1"/>
        <w:rPr>
          <w:lang w:val="ru-RU"/>
        </w:rPr>
      </w:pPr>
      <w:r w:rsidRPr="001C78C6">
        <w:rPr>
          <w:lang w:val="ru-RU"/>
        </w:rPr>
        <w:t>3</w:t>
      </w:r>
      <w:r w:rsidRPr="001C78C6">
        <w:rPr>
          <w:lang w:val="ru-RU"/>
        </w:rPr>
        <w:tab/>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r w:rsidRPr="001C78C6">
        <w:rPr>
          <w:lang w:val="ru-RU"/>
        </w:rPr>
        <w:t>Пользовательский сегмент</w:t>
      </w:r>
      <w:bookmarkEnd w:id="2201"/>
    </w:p>
    <w:p w14:paraId="2172A0FA" w14:textId="77777777" w:rsidR="00F43586" w:rsidRPr="001C78C6" w:rsidRDefault="00F43586" w:rsidP="00F43586">
      <w:pPr>
        <w:rPr>
          <w:lang w:val="ru-RU"/>
        </w:rPr>
      </w:pPr>
      <w:r w:rsidRPr="001C78C6">
        <w:rPr>
          <w:lang w:val="ru-RU"/>
        </w:rPr>
        <w:t>Система NigSAS разработана совместимой с системами дифференциальных поправок GPS и Galileo. Следовательно, она будет обеспечивать данные о целостности и корректирующие данные для приемников, совместимых с GPS/Galileo.</w:t>
      </w:r>
    </w:p>
    <w:p w14:paraId="4596516A" w14:textId="77777777" w:rsidR="00F43586" w:rsidRPr="001C78C6" w:rsidRDefault="00F43586" w:rsidP="00F43586">
      <w:pPr>
        <w:pStyle w:val="Heading1"/>
        <w:rPr>
          <w:lang w:val="ru-RU"/>
        </w:rPr>
      </w:pPr>
      <w:bookmarkStart w:id="2202" w:name="_Toc427059775"/>
      <w:bookmarkStart w:id="2203" w:name="_Toc427063602"/>
      <w:bookmarkStart w:id="2204" w:name="_Toc427063711"/>
      <w:bookmarkStart w:id="2205" w:name="_Toc427063999"/>
      <w:bookmarkStart w:id="2206" w:name="_Toc427064841"/>
      <w:bookmarkStart w:id="2207" w:name="_Toc427066038"/>
      <w:bookmarkStart w:id="2208" w:name="_Toc427066230"/>
      <w:bookmarkStart w:id="2209" w:name="_Toc427066682"/>
      <w:bookmarkStart w:id="2210" w:name="_Toc427066792"/>
      <w:bookmarkStart w:id="2211" w:name="_Toc427066901"/>
      <w:bookmarkStart w:id="2212" w:name="_Toc427067010"/>
      <w:bookmarkStart w:id="2213" w:name="_Toc427076000"/>
      <w:bookmarkStart w:id="2214" w:name="_Toc427076171"/>
      <w:bookmarkStart w:id="2215" w:name="_Toc427076315"/>
      <w:bookmarkStart w:id="2216" w:name="_Toc182474272"/>
      <w:r w:rsidRPr="001C78C6">
        <w:rPr>
          <w:lang w:val="ru-RU"/>
        </w:rPr>
        <w:t>4</w:t>
      </w:r>
      <w:r w:rsidRPr="001C78C6">
        <w:rPr>
          <w:lang w:val="ru-RU"/>
        </w:rPr>
        <w:tab/>
        <w:t>Наземный сегмент</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14:paraId="32BE2AFF" w14:textId="77777777" w:rsidR="00F43586" w:rsidRPr="001C78C6" w:rsidRDefault="00F43586" w:rsidP="00F43586">
      <w:pPr>
        <w:rPr>
          <w:lang w:val="ru-RU"/>
        </w:rPr>
      </w:pPr>
      <w:r w:rsidRPr="001C78C6">
        <w:rPr>
          <w:lang w:val="ru-RU"/>
        </w:rPr>
        <w:t>Неприменимо, поскольку система NigSAS должна обеспечивать охват космического пространства для существующих сетей SBAS.</w:t>
      </w:r>
    </w:p>
    <w:p w14:paraId="44844A29" w14:textId="77777777" w:rsidR="00F43586" w:rsidRPr="001C78C6" w:rsidRDefault="00F43586" w:rsidP="00F43586">
      <w:pPr>
        <w:pStyle w:val="Heading1"/>
        <w:rPr>
          <w:lang w:val="ru-RU"/>
        </w:rPr>
      </w:pPr>
      <w:bookmarkStart w:id="2217" w:name="_Toc427059776"/>
      <w:bookmarkStart w:id="2218" w:name="_Toc427063603"/>
      <w:bookmarkStart w:id="2219" w:name="_Toc427063712"/>
      <w:bookmarkStart w:id="2220" w:name="_Toc427064000"/>
      <w:bookmarkStart w:id="2221" w:name="_Toc427064842"/>
      <w:bookmarkStart w:id="2222" w:name="_Toc427066039"/>
      <w:bookmarkStart w:id="2223" w:name="_Toc427066231"/>
      <w:bookmarkStart w:id="2224" w:name="_Toc427066683"/>
      <w:bookmarkStart w:id="2225" w:name="_Toc427066793"/>
      <w:bookmarkStart w:id="2226" w:name="_Toc427066902"/>
      <w:bookmarkStart w:id="2227" w:name="_Toc427067011"/>
      <w:bookmarkStart w:id="2228" w:name="_Toc427076001"/>
      <w:bookmarkStart w:id="2229" w:name="_Toc427076172"/>
      <w:bookmarkStart w:id="2230" w:name="_Toc427076316"/>
      <w:bookmarkStart w:id="2231" w:name="_Toc182474273"/>
      <w:r w:rsidRPr="001C78C6">
        <w:rPr>
          <w:lang w:val="ru-RU"/>
        </w:rPr>
        <w:t>5</w:t>
      </w:r>
      <w:r w:rsidRPr="001C78C6">
        <w:rPr>
          <w:lang w:val="ru-RU"/>
        </w:rPr>
        <w:tab/>
        <w:t>Навигационная служба</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14:paraId="221DD259" w14:textId="77777777" w:rsidR="00F43586" w:rsidRPr="001C78C6" w:rsidRDefault="00F43586" w:rsidP="00F43586">
      <w:pPr>
        <w:rPr>
          <w:lang w:val="ru-RU"/>
        </w:rPr>
      </w:pPr>
      <w:r w:rsidRPr="001C78C6">
        <w:rPr>
          <w:lang w:val="ru-RU"/>
        </w:rPr>
        <w:t>Зона приема в диапазоне L включает Африку, Западную и Восточную Европу и Азию для полезной нагрузки РНСС NIGCOМSAT-1G.</w:t>
      </w:r>
    </w:p>
    <w:p w14:paraId="6D1B76CC" w14:textId="77777777" w:rsidR="00F43586" w:rsidRPr="001C78C6" w:rsidRDefault="00F43586" w:rsidP="00F43586">
      <w:pPr>
        <w:pStyle w:val="Heading1"/>
        <w:rPr>
          <w:lang w:val="ru-RU"/>
        </w:rPr>
      </w:pPr>
      <w:bookmarkStart w:id="2232" w:name="_Toc495944772"/>
      <w:bookmarkStart w:id="2233" w:name="_Toc495944613"/>
      <w:bookmarkStart w:id="2234" w:name="_Toc495944454"/>
      <w:bookmarkStart w:id="2235" w:name="_Toc495944295"/>
      <w:bookmarkStart w:id="2236" w:name="_Toc495944136"/>
      <w:bookmarkStart w:id="2237" w:name="_Toc495943977"/>
      <w:bookmarkStart w:id="2238" w:name="_Toc495943818"/>
      <w:bookmarkStart w:id="2239" w:name="_Toc495943659"/>
      <w:bookmarkStart w:id="2240" w:name="_Toc482001290"/>
      <w:bookmarkStart w:id="2241" w:name="_Toc461606262"/>
      <w:bookmarkStart w:id="2242" w:name="_Toc461541377"/>
      <w:bookmarkStart w:id="2243" w:name="_Toc461540522"/>
      <w:bookmarkStart w:id="2244" w:name="_Toc461540398"/>
      <w:bookmarkStart w:id="2245" w:name="_Toc461540274"/>
      <w:bookmarkStart w:id="2246" w:name="_Toc461540150"/>
      <w:bookmarkStart w:id="2247" w:name="_Toc461540026"/>
      <w:bookmarkStart w:id="2248" w:name="_Toc461539902"/>
      <w:bookmarkStart w:id="2249" w:name="_Toc461539778"/>
      <w:bookmarkStart w:id="2250" w:name="_Toc461539612"/>
      <w:bookmarkStart w:id="2251" w:name="_Toc461539451"/>
      <w:bookmarkStart w:id="2252" w:name="_Toc381866739"/>
      <w:bookmarkStart w:id="2253" w:name="_Toc182474274"/>
      <w:r w:rsidRPr="001C78C6">
        <w:rPr>
          <w:lang w:val="ru-RU"/>
        </w:rPr>
        <w:t>6</w:t>
      </w:r>
      <w:r w:rsidRPr="001C78C6">
        <w:rPr>
          <w:lang w:val="ru-RU"/>
        </w:rPr>
        <w:tab/>
      </w:r>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r w:rsidRPr="001C78C6">
        <w:rPr>
          <w:lang w:val="ru-RU"/>
        </w:rPr>
        <w:t>Навигационный сигнал</w:t>
      </w:r>
      <w:bookmarkEnd w:id="2253"/>
    </w:p>
    <w:p w14:paraId="51A9617A" w14:textId="77777777" w:rsidR="00F43586" w:rsidRPr="001C78C6" w:rsidRDefault="00F43586" w:rsidP="00F43586">
      <w:pPr>
        <w:rPr>
          <w:lang w:val="ru-RU"/>
        </w:rPr>
      </w:pPr>
      <w:r w:rsidRPr="001C78C6">
        <w:rPr>
          <w:lang w:val="ru-RU"/>
        </w:rPr>
        <w:t>Система NigSAS передает сообщения SBAS на несущих частотах L1 и L5 со структурой формата GPS. Методы модуляции составляющих сигнал синфазных компонентов (I) и компонентов со сдвигом по фазе 90° (Q) зависят от выбора несущей частоты. Сигнал SBAS от каждого спутника отличается от других сигналов SBAS использованием кодов псевдослучайной помехи (PRN). Битовая скорость передачи навигационных данных на обеих частотах составляет 50 бит/с.</w:t>
      </w:r>
    </w:p>
    <w:p w14:paraId="6A0D586A" w14:textId="77777777" w:rsidR="00F43586" w:rsidRPr="001C78C6" w:rsidRDefault="00F43586" w:rsidP="00F43586">
      <w:pPr>
        <w:pStyle w:val="Heading2"/>
        <w:rPr>
          <w:lang w:val="ru-RU"/>
        </w:rPr>
      </w:pPr>
      <w:bookmarkStart w:id="2254" w:name="_Toc495944773"/>
      <w:bookmarkStart w:id="2255" w:name="_Toc495944614"/>
      <w:bookmarkStart w:id="2256" w:name="_Toc495944455"/>
      <w:bookmarkStart w:id="2257" w:name="_Toc495944296"/>
      <w:bookmarkStart w:id="2258" w:name="_Toc495944137"/>
      <w:bookmarkStart w:id="2259" w:name="_Toc495943978"/>
      <w:bookmarkStart w:id="2260" w:name="_Toc495943819"/>
      <w:bookmarkStart w:id="2261" w:name="_Toc495943660"/>
      <w:bookmarkStart w:id="2262" w:name="_Toc482001291"/>
      <w:bookmarkStart w:id="2263" w:name="_Toc461606263"/>
      <w:bookmarkStart w:id="2264" w:name="_Toc461541378"/>
      <w:bookmarkStart w:id="2265" w:name="_Toc461540523"/>
      <w:bookmarkStart w:id="2266" w:name="_Toc461540399"/>
      <w:bookmarkStart w:id="2267" w:name="_Toc461540275"/>
      <w:bookmarkStart w:id="2268" w:name="_Toc461540151"/>
      <w:bookmarkStart w:id="2269" w:name="_Toc461540027"/>
      <w:bookmarkStart w:id="2270" w:name="_Toc461539903"/>
      <w:bookmarkStart w:id="2271" w:name="_Toc461539779"/>
      <w:bookmarkStart w:id="2272" w:name="_Toc461539613"/>
      <w:bookmarkStart w:id="2273" w:name="_Toc461539452"/>
      <w:bookmarkStart w:id="2274" w:name="_Toc381866740"/>
      <w:bookmarkStart w:id="2275" w:name="_Toc182474275"/>
      <w:r w:rsidRPr="001C78C6">
        <w:rPr>
          <w:lang w:val="ru-RU"/>
        </w:rPr>
        <w:t>6.1</w:t>
      </w:r>
      <w:r w:rsidRPr="001C78C6">
        <w:rPr>
          <w:lang w:val="ru-RU"/>
        </w:rPr>
        <w:tab/>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rsidRPr="001C78C6">
        <w:rPr>
          <w:lang w:val="ru-RU"/>
        </w:rPr>
        <w:t>Сигнал L1</w:t>
      </w:r>
      <w:bookmarkEnd w:id="2275"/>
    </w:p>
    <w:p w14:paraId="1D05C535" w14:textId="3F33A259" w:rsidR="00F43586" w:rsidRPr="001C78C6" w:rsidRDefault="00F43586" w:rsidP="00F43586">
      <w:pPr>
        <w:rPr>
          <w:lang w:val="ru-RU" w:eastAsia="ja-JP"/>
        </w:rPr>
      </w:pPr>
      <w:r w:rsidRPr="001C78C6">
        <w:rPr>
          <w:lang w:val="ru-RU"/>
        </w:rPr>
        <w:t>Частота L1 1575,42 МГц модулируется методом BPSK в канале I кодом грубого определения местоположения PRN L1 с чиповой скоростью 1,023 Mчип/с и длиной кода 1023. Выбор метода модулирования канала Q остается за арендатором полезной нагрузки РНСС, для сети которого GNSS/SBAS будут передаваться дифференциальные поправки. В таблице 2</w:t>
      </w:r>
      <w:r w:rsidR="00F50602" w:rsidRPr="001C78C6">
        <w:rPr>
          <w:lang w:val="ru-RU"/>
        </w:rPr>
        <w:t>3</w:t>
      </w:r>
      <w:r w:rsidRPr="001C78C6">
        <w:rPr>
          <w:lang w:val="ru-RU"/>
        </w:rPr>
        <w:t xml:space="preserve"> приведены параметры этой системы.</w:t>
      </w:r>
    </w:p>
    <w:p w14:paraId="016B4EE9" w14:textId="74761929" w:rsidR="00F43586" w:rsidRPr="001C78C6" w:rsidRDefault="00F43586" w:rsidP="00F43586">
      <w:pPr>
        <w:pStyle w:val="TableNo"/>
        <w:rPr>
          <w:lang w:val="ru-RU"/>
        </w:rPr>
      </w:pPr>
      <w:r w:rsidRPr="001C78C6">
        <w:rPr>
          <w:lang w:val="ru-RU"/>
        </w:rPr>
        <w:t>ТАБЛИЦА 2</w:t>
      </w:r>
      <w:r w:rsidR="00F50602" w:rsidRPr="001C78C6">
        <w:rPr>
          <w:lang w:val="ru-RU"/>
        </w:rPr>
        <w:t>3</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607"/>
        <w:gridCol w:w="1611"/>
        <w:gridCol w:w="1608"/>
        <w:gridCol w:w="1608"/>
        <w:gridCol w:w="1603"/>
      </w:tblGrid>
      <w:tr w:rsidR="00F43586" w:rsidRPr="001C78C6" w14:paraId="5D8DA032" w14:textId="77777777" w:rsidTr="001A7F81">
        <w:trPr>
          <w:jc w:val="center"/>
        </w:trPr>
        <w:tc>
          <w:tcPr>
            <w:tcW w:w="1608" w:type="dxa"/>
            <w:tcBorders>
              <w:top w:val="single" w:sz="4" w:space="0" w:color="auto"/>
              <w:left w:val="single" w:sz="4" w:space="0" w:color="auto"/>
              <w:bottom w:val="single" w:sz="4" w:space="0" w:color="auto"/>
              <w:right w:val="single" w:sz="4" w:space="0" w:color="auto"/>
            </w:tcBorders>
            <w:vAlign w:val="center"/>
            <w:hideMark/>
          </w:tcPr>
          <w:p w14:paraId="0CBEED28" w14:textId="77777777" w:rsidR="00F43586" w:rsidRPr="001C78C6" w:rsidRDefault="00F43586" w:rsidP="001A7F81">
            <w:pPr>
              <w:pStyle w:val="Tablehead"/>
              <w:rPr>
                <w:lang w:val="ru-RU"/>
              </w:rPr>
            </w:pPr>
            <w:r w:rsidRPr="001C78C6">
              <w:rPr>
                <w:lang w:val="ru-RU"/>
              </w:rPr>
              <w:t xml:space="preserve">Несущая частота </w:t>
            </w:r>
            <w:r w:rsidRPr="001C78C6">
              <w:rPr>
                <w:lang w:val="ru-RU"/>
              </w:rPr>
              <w:br/>
              <w:t>(МГц)</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39CC6F7" w14:textId="77777777" w:rsidR="00F43586" w:rsidRPr="001C78C6" w:rsidRDefault="00F43586" w:rsidP="001A7F81">
            <w:pPr>
              <w:pStyle w:val="Tablehead"/>
              <w:rPr>
                <w:lang w:val="ru-RU"/>
              </w:rPr>
            </w:pPr>
            <w:r w:rsidRPr="001C78C6">
              <w:rPr>
                <w:lang w:val="ru-RU"/>
              </w:rPr>
              <w:t>Обозначение излучения</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089AFE3" w14:textId="77777777" w:rsidR="00F43586" w:rsidRPr="001C78C6" w:rsidRDefault="00F43586" w:rsidP="001A7F81">
            <w:pPr>
              <w:pStyle w:val="Tablehead"/>
              <w:rPr>
                <w:lang w:val="ru-RU"/>
              </w:rPr>
            </w:pPr>
            <w:r w:rsidRPr="001C78C6">
              <w:rPr>
                <w:lang w:val="ru-RU"/>
              </w:rPr>
              <w:t xml:space="preserve">Присвоенная ширина полосы </w:t>
            </w:r>
            <w:r w:rsidRPr="001C78C6">
              <w:rPr>
                <w:lang w:val="ru-RU"/>
              </w:rPr>
              <w:br/>
              <w:t>(МГц)</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D2D517F" w14:textId="77777777" w:rsidR="00F43586" w:rsidRPr="001C78C6" w:rsidRDefault="00F43586" w:rsidP="001A7F81">
            <w:pPr>
              <w:pStyle w:val="Tablehead"/>
              <w:rPr>
                <w:lang w:val="ru-RU"/>
              </w:rPr>
            </w:pPr>
            <w:r w:rsidRPr="001C78C6">
              <w:rPr>
                <w:lang w:val="ru-RU"/>
              </w:rPr>
              <w:t>Максимальная пиковая мощность (дБВт)</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E9C55E9" w14:textId="77777777" w:rsidR="00F43586" w:rsidRPr="001C78C6" w:rsidRDefault="00F43586" w:rsidP="001A7F81">
            <w:pPr>
              <w:pStyle w:val="Tablehead"/>
              <w:rPr>
                <w:lang w:val="ru-RU"/>
              </w:rPr>
            </w:pPr>
            <w:r w:rsidRPr="001C78C6">
              <w:rPr>
                <w:lang w:val="ru-RU"/>
              </w:rPr>
              <w:t>Максимальная плотность мощности</w:t>
            </w:r>
            <w:r w:rsidRPr="001C78C6">
              <w:rPr>
                <w:lang w:val="ru-RU"/>
              </w:rPr>
              <w:br/>
              <w:t>(дБ(Вт/Гц))</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E988E09" w14:textId="77777777" w:rsidR="00F43586" w:rsidRPr="001C78C6" w:rsidRDefault="00F43586" w:rsidP="001A7F81">
            <w:pPr>
              <w:pStyle w:val="Tablehead"/>
              <w:rPr>
                <w:lang w:val="ru-RU"/>
              </w:rPr>
            </w:pPr>
            <w:r w:rsidRPr="001C78C6">
              <w:rPr>
                <w:lang w:val="ru-RU"/>
              </w:rPr>
              <w:t>Усиление антенны</w:t>
            </w:r>
            <w:r w:rsidRPr="001C78C6">
              <w:rPr>
                <w:lang w:val="ru-RU"/>
              </w:rPr>
              <w:br/>
              <w:t>(дБи)</w:t>
            </w:r>
          </w:p>
        </w:tc>
      </w:tr>
      <w:tr w:rsidR="00F43586" w:rsidRPr="001C78C6" w14:paraId="2878EA95" w14:textId="77777777" w:rsidTr="001A7F81">
        <w:trPr>
          <w:jc w:val="center"/>
        </w:trPr>
        <w:tc>
          <w:tcPr>
            <w:tcW w:w="1608" w:type="dxa"/>
            <w:vMerge w:val="restart"/>
            <w:tcBorders>
              <w:top w:val="single" w:sz="4" w:space="0" w:color="auto"/>
              <w:left w:val="single" w:sz="4" w:space="0" w:color="auto"/>
              <w:bottom w:val="single" w:sz="4" w:space="0" w:color="auto"/>
              <w:right w:val="single" w:sz="4" w:space="0" w:color="auto"/>
            </w:tcBorders>
            <w:vAlign w:val="center"/>
            <w:hideMark/>
          </w:tcPr>
          <w:p w14:paraId="1D478F75" w14:textId="77777777" w:rsidR="00F43586" w:rsidRPr="001C78C6" w:rsidRDefault="00F43586" w:rsidP="001A7F81">
            <w:pPr>
              <w:pStyle w:val="Tabletext"/>
              <w:jc w:val="center"/>
              <w:rPr>
                <w:lang w:val="ru-RU" w:eastAsia="ja-JP"/>
              </w:rPr>
            </w:pPr>
            <w:r w:rsidRPr="001C78C6">
              <w:rPr>
                <w:lang w:val="ru-RU" w:eastAsia="ja-JP"/>
              </w:rPr>
              <w:t>1 575,42</w:t>
            </w:r>
          </w:p>
        </w:tc>
        <w:tc>
          <w:tcPr>
            <w:tcW w:w="1607" w:type="dxa"/>
            <w:tcBorders>
              <w:top w:val="single" w:sz="4" w:space="0" w:color="auto"/>
              <w:left w:val="single" w:sz="4" w:space="0" w:color="auto"/>
              <w:bottom w:val="single" w:sz="4" w:space="0" w:color="auto"/>
              <w:right w:val="single" w:sz="4" w:space="0" w:color="auto"/>
            </w:tcBorders>
            <w:vAlign w:val="center"/>
            <w:hideMark/>
          </w:tcPr>
          <w:p w14:paraId="5D57478E" w14:textId="77777777" w:rsidR="00F43586" w:rsidRPr="001C78C6" w:rsidRDefault="00F43586" w:rsidP="001A7F81">
            <w:pPr>
              <w:pStyle w:val="Tabletext"/>
              <w:jc w:val="center"/>
              <w:rPr>
                <w:lang w:val="ru-RU" w:eastAsia="ja-JP"/>
              </w:rPr>
            </w:pPr>
            <w:r w:rsidRPr="001C78C6">
              <w:rPr>
                <w:lang w:val="ru-RU" w:eastAsia="ja-JP"/>
              </w:rPr>
              <w:t>4M00X2D</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860FA6F" w14:textId="77777777" w:rsidR="00F43586" w:rsidRPr="001C78C6" w:rsidRDefault="00F43586" w:rsidP="001A7F81">
            <w:pPr>
              <w:pStyle w:val="Tabletext"/>
              <w:jc w:val="center"/>
              <w:rPr>
                <w:lang w:val="ru-RU" w:eastAsia="ja-JP"/>
              </w:rPr>
            </w:pPr>
            <w:r w:rsidRPr="001C78C6">
              <w:rPr>
                <w:lang w:val="ru-RU" w:eastAsia="ja-JP"/>
              </w:rPr>
              <w:t>4,0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B746B16" w14:textId="77777777" w:rsidR="00F43586" w:rsidRPr="001C78C6" w:rsidRDefault="00F43586" w:rsidP="001A7F81">
            <w:pPr>
              <w:pStyle w:val="Tabletext"/>
              <w:jc w:val="center"/>
              <w:rPr>
                <w:lang w:val="ru-RU" w:eastAsia="ja-JP"/>
              </w:rPr>
            </w:pPr>
            <w:r w:rsidRPr="001C78C6">
              <w:rPr>
                <w:lang w:val="ru-RU" w:eastAsia="ja-JP"/>
              </w:rPr>
              <w:t>17,9</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C3D0115" w14:textId="71C05034" w:rsidR="00F43586" w:rsidRPr="001C78C6" w:rsidRDefault="008105E9" w:rsidP="001A7F81">
            <w:pPr>
              <w:pStyle w:val="Tabletext"/>
              <w:jc w:val="center"/>
              <w:rPr>
                <w:lang w:val="ru-RU" w:eastAsia="ja-JP"/>
              </w:rPr>
            </w:pPr>
            <w:r w:rsidRPr="001C78C6">
              <w:rPr>
                <w:lang w:val="ru-RU"/>
              </w:rPr>
              <w:t>−</w:t>
            </w:r>
            <w:r w:rsidR="00F43586" w:rsidRPr="001C78C6">
              <w:rPr>
                <w:lang w:val="ru-RU" w:eastAsia="ja-JP"/>
              </w:rPr>
              <w:t>42,1</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4B5F7784" w14:textId="77777777" w:rsidR="00F43586" w:rsidRPr="001C78C6" w:rsidRDefault="00F43586" w:rsidP="001A7F81">
            <w:pPr>
              <w:pStyle w:val="Tabletext"/>
              <w:jc w:val="center"/>
              <w:rPr>
                <w:lang w:val="ru-RU" w:eastAsia="ja-JP"/>
              </w:rPr>
            </w:pPr>
            <w:r w:rsidRPr="001C78C6">
              <w:rPr>
                <w:lang w:val="ru-RU" w:eastAsia="ja-JP"/>
              </w:rPr>
              <w:t>13,5</w:t>
            </w:r>
          </w:p>
        </w:tc>
      </w:tr>
      <w:tr w:rsidR="00F43586" w:rsidRPr="001C78C6" w14:paraId="4207A2CD" w14:textId="77777777" w:rsidTr="001A7F81">
        <w:trPr>
          <w:jc w:val="center"/>
        </w:trPr>
        <w:tc>
          <w:tcPr>
            <w:tcW w:w="1608" w:type="dxa"/>
            <w:vMerge/>
            <w:tcBorders>
              <w:top w:val="single" w:sz="4" w:space="0" w:color="auto"/>
              <w:left w:val="single" w:sz="4" w:space="0" w:color="auto"/>
              <w:bottom w:val="single" w:sz="4" w:space="0" w:color="auto"/>
              <w:right w:val="single" w:sz="4" w:space="0" w:color="auto"/>
            </w:tcBorders>
            <w:vAlign w:val="center"/>
            <w:hideMark/>
          </w:tcPr>
          <w:p w14:paraId="41CC119F" w14:textId="77777777" w:rsidR="00F43586" w:rsidRPr="001C78C6" w:rsidRDefault="00F43586" w:rsidP="001A7F81">
            <w:pPr>
              <w:pStyle w:val="Tabletext"/>
              <w:jc w:val="center"/>
              <w:rPr>
                <w:lang w:val="ru-RU" w:eastAsia="ja-JP"/>
              </w:rPr>
            </w:pPr>
          </w:p>
        </w:tc>
        <w:tc>
          <w:tcPr>
            <w:tcW w:w="1607" w:type="dxa"/>
            <w:tcBorders>
              <w:top w:val="single" w:sz="4" w:space="0" w:color="auto"/>
              <w:left w:val="single" w:sz="4" w:space="0" w:color="auto"/>
              <w:bottom w:val="single" w:sz="4" w:space="0" w:color="auto"/>
              <w:right w:val="single" w:sz="4" w:space="0" w:color="auto"/>
            </w:tcBorders>
            <w:vAlign w:val="center"/>
            <w:hideMark/>
          </w:tcPr>
          <w:p w14:paraId="4CCCE324" w14:textId="77777777" w:rsidR="00F43586" w:rsidRPr="001C78C6" w:rsidRDefault="00F43586" w:rsidP="001A7F81">
            <w:pPr>
              <w:pStyle w:val="Tabletext"/>
              <w:jc w:val="center"/>
              <w:rPr>
                <w:lang w:val="ru-RU" w:eastAsia="ja-JP"/>
              </w:rPr>
            </w:pPr>
            <w:r w:rsidRPr="001C78C6">
              <w:rPr>
                <w:lang w:val="ru-RU" w:eastAsia="ja-JP"/>
              </w:rPr>
              <w:t>2M20X2D</w:t>
            </w:r>
          </w:p>
        </w:tc>
        <w:tc>
          <w:tcPr>
            <w:tcW w:w="1611" w:type="dxa"/>
            <w:tcBorders>
              <w:top w:val="single" w:sz="4" w:space="0" w:color="auto"/>
              <w:left w:val="single" w:sz="4" w:space="0" w:color="auto"/>
              <w:bottom w:val="single" w:sz="4" w:space="0" w:color="auto"/>
              <w:right w:val="single" w:sz="4" w:space="0" w:color="auto"/>
            </w:tcBorders>
            <w:vAlign w:val="center"/>
            <w:hideMark/>
          </w:tcPr>
          <w:p w14:paraId="6B32C8DF" w14:textId="77777777" w:rsidR="00F43586" w:rsidRPr="001C78C6" w:rsidRDefault="00F43586" w:rsidP="001A7F81">
            <w:pPr>
              <w:pStyle w:val="Tabletext"/>
              <w:jc w:val="center"/>
              <w:rPr>
                <w:lang w:val="ru-RU" w:eastAsia="ja-JP"/>
              </w:rPr>
            </w:pPr>
            <w:r w:rsidRPr="001C78C6">
              <w:rPr>
                <w:lang w:val="ru-RU" w:eastAsia="ja-JP"/>
              </w:rPr>
              <w:t>2,2</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6510954" w14:textId="77777777" w:rsidR="00F43586" w:rsidRPr="001C78C6" w:rsidRDefault="00F43586" w:rsidP="001A7F81">
            <w:pPr>
              <w:pStyle w:val="Tabletext"/>
              <w:jc w:val="center"/>
              <w:rPr>
                <w:lang w:val="ru-RU" w:eastAsia="ja-JP"/>
              </w:rPr>
            </w:pPr>
            <w:r w:rsidRPr="001C78C6">
              <w:rPr>
                <w:lang w:val="ru-RU" w:eastAsia="ja-JP"/>
              </w:rPr>
              <w:t>17,9</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DDF87CC" w14:textId="022E00B6" w:rsidR="00F43586" w:rsidRPr="001C78C6" w:rsidRDefault="008105E9" w:rsidP="001A7F81">
            <w:pPr>
              <w:pStyle w:val="Tabletext"/>
              <w:jc w:val="center"/>
              <w:rPr>
                <w:lang w:val="ru-RU" w:eastAsia="ja-JP"/>
              </w:rPr>
            </w:pPr>
            <w:r w:rsidRPr="001C78C6">
              <w:rPr>
                <w:lang w:val="ru-RU"/>
              </w:rPr>
              <w:t>−</w:t>
            </w:r>
            <w:r w:rsidR="00F43586" w:rsidRPr="001C78C6">
              <w:rPr>
                <w:lang w:val="ru-RU" w:eastAsia="ja-JP"/>
              </w:rPr>
              <w:t>42,1</w:t>
            </w: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4369845C" w14:textId="77777777" w:rsidR="00F43586" w:rsidRPr="001C78C6" w:rsidRDefault="00F43586" w:rsidP="001A7F81">
            <w:pPr>
              <w:pStyle w:val="Tabletext"/>
              <w:jc w:val="center"/>
              <w:rPr>
                <w:lang w:val="ru-RU" w:eastAsia="ja-JP"/>
              </w:rPr>
            </w:pPr>
          </w:p>
        </w:tc>
      </w:tr>
    </w:tbl>
    <w:p w14:paraId="2B087DB0" w14:textId="77777777" w:rsidR="00485982" w:rsidRPr="002B5ACF" w:rsidRDefault="00485982" w:rsidP="00485982">
      <w:pPr>
        <w:pStyle w:val="Tablefin"/>
      </w:pPr>
      <w:bookmarkStart w:id="2276" w:name="_Toc495944774"/>
      <w:bookmarkStart w:id="2277" w:name="_Toc495944615"/>
      <w:bookmarkStart w:id="2278" w:name="_Toc495944456"/>
      <w:bookmarkStart w:id="2279" w:name="_Toc495944297"/>
      <w:bookmarkStart w:id="2280" w:name="_Toc495944138"/>
      <w:bookmarkStart w:id="2281" w:name="_Toc495943979"/>
      <w:bookmarkStart w:id="2282" w:name="_Toc495943820"/>
      <w:bookmarkStart w:id="2283" w:name="_Toc495943661"/>
      <w:bookmarkStart w:id="2284" w:name="_Toc482001292"/>
      <w:bookmarkStart w:id="2285" w:name="_Toc461606264"/>
      <w:bookmarkStart w:id="2286" w:name="_Toc461541379"/>
      <w:bookmarkStart w:id="2287" w:name="_Toc461540524"/>
      <w:bookmarkStart w:id="2288" w:name="_Toc461540400"/>
      <w:bookmarkStart w:id="2289" w:name="_Toc461540276"/>
      <w:bookmarkStart w:id="2290" w:name="_Toc461540152"/>
      <w:bookmarkStart w:id="2291" w:name="_Toc461540028"/>
      <w:bookmarkStart w:id="2292" w:name="_Toc461539904"/>
      <w:bookmarkStart w:id="2293" w:name="_Toc461539780"/>
      <w:bookmarkStart w:id="2294" w:name="_Toc461539614"/>
      <w:bookmarkStart w:id="2295" w:name="_Toc461539453"/>
      <w:bookmarkStart w:id="2296" w:name="_Toc381866741"/>
      <w:bookmarkStart w:id="2297" w:name="_Toc182474276"/>
    </w:p>
    <w:p w14:paraId="48CF7AA4" w14:textId="77777777" w:rsidR="00F43586" w:rsidRPr="001C78C6" w:rsidRDefault="00F43586" w:rsidP="00F43586">
      <w:pPr>
        <w:pStyle w:val="Heading2"/>
        <w:rPr>
          <w:lang w:val="ru-RU"/>
        </w:rPr>
      </w:pPr>
      <w:r w:rsidRPr="001C78C6">
        <w:rPr>
          <w:lang w:val="ru-RU"/>
        </w:rPr>
        <w:lastRenderedPageBreak/>
        <w:t>6.2</w:t>
      </w:r>
      <w:r w:rsidRPr="001C78C6">
        <w:rPr>
          <w:lang w:val="ru-RU"/>
        </w:rPr>
        <w:tab/>
      </w:r>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r w:rsidRPr="001C78C6">
        <w:rPr>
          <w:lang w:val="ru-RU"/>
        </w:rPr>
        <w:t>Сигнал L5</w:t>
      </w:r>
      <w:bookmarkEnd w:id="2297"/>
    </w:p>
    <w:p w14:paraId="5AA0C722" w14:textId="54AFEF3B" w:rsidR="00F43586" w:rsidRPr="001C78C6" w:rsidRDefault="00F43586" w:rsidP="00F43586">
      <w:pPr>
        <w:rPr>
          <w:lang w:val="ru-RU"/>
        </w:rPr>
      </w:pPr>
      <w:r w:rsidRPr="001C78C6">
        <w:rPr>
          <w:lang w:val="ru-RU"/>
        </w:rPr>
        <w:t>Частота L5 1176,42 МГц модулируется в обоих каналах I и Q двумя разными кодами PRN L5. Чиповая скорость каждого кода PRN L5 составляет 10,23 Mчип/с, длина кода 10 230. Однако навигационными данными модулируется только синфазный компонент. Более высокая скорость сигнала L5 улучшает функцию автокорреляции пользовательского сегмента. Более подробная информация представлена в таблице 2</w:t>
      </w:r>
      <w:r w:rsidR="00F50602" w:rsidRPr="001C78C6">
        <w:rPr>
          <w:lang w:val="ru-RU"/>
        </w:rPr>
        <w:t>4</w:t>
      </w:r>
      <w:r w:rsidRPr="001C78C6">
        <w:rPr>
          <w:lang w:val="ru-RU"/>
        </w:rPr>
        <w:t>.</w:t>
      </w:r>
    </w:p>
    <w:p w14:paraId="65045038" w14:textId="5D2A7F38" w:rsidR="00F43586" w:rsidRPr="001C78C6" w:rsidRDefault="00F43586" w:rsidP="00F43586">
      <w:pPr>
        <w:pStyle w:val="TableNo"/>
        <w:rPr>
          <w:lang w:val="ru-RU"/>
        </w:rPr>
      </w:pPr>
      <w:r w:rsidRPr="001C78C6">
        <w:rPr>
          <w:lang w:val="ru-RU"/>
        </w:rPr>
        <w:t>ТАБЛИЦА 2</w:t>
      </w:r>
      <w:r w:rsidR="00F50602" w:rsidRPr="001C78C6">
        <w:rPr>
          <w:lang w:val="ru-RU"/>
        </w:rPr>
        <w:t>4</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607"/>
        <w:gridCol w:w="1611"/>
        <w:gridCol w:w="1608"/>
        <w:gridCol w:w="1608"/>
        <w:gridCol w:w="1603"/>
      </w:tblGrid>
      <w:tr w:rsidR="00F43586" w:rsidRPr="001C78C6" w14:paraId="63D9BB43" w14:textId="77777777" w:rsidTr="001A7F81">
        <w:trPr>
          <w:jc w:val="center"/>
        </w:trPr>
        <w:tc>
          <w:tcPr>
            <w:tcW w:w="1608" w:type="dxa"/>
            <w:tcBorders>
              <w:top w:val="single" w:sz="4" w:space="0" w:color="auto"/>
              <w:left w:val="single" w:sz="4" w:space="0" w:color="auto"/>
              <w:bottom w:val="single" w:sz="4" w:space="0" w:color="auto"/>
              <w:right w:val="single" w:sz="4" w:space="0" w:color="auto"/>
            </w:tcBorders>
            <w:vAlign w:val="center"/>
            <w:hideMark/>
          </w:tcPr>
          <w:p w14:paraId="7186719F" w14:textId="77777777" w:rsidR="00F43586" w:rsidRPr="001C78C6" w:rsidRDefault="00F43586" w:rsidP="001A7F81">
            <w:pPr>
              <w:pStyle w:val="Tablehead"/>
              <w:rPr>
                <w:lang w:val="ru-RU"/>
              </w:rPr>
            </w:pPr>
            <w:r w:rsidRPr="001C78C6">
              <w:rPr>
                <w:lang w:val="ru-RU"/>
              </w:rPr>
              <w:t xml:space="preserve">Несущая частота </w:t>
            </w:r>
            <w:r w:rsidRPr="001C78C6">
              <w:rPr>
                <w:lang w:val="ru-RU"/>
              </w:rPr>
              <w:br/>
              <w:t>(МГц)</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DC1D593" w14:textId="77777777" w:rsidR="00F43586" w:rsidRPr="001C78C6" w:rsidRDefault="00F43586" w:rsidP="001A7F81">
            <w:pPr>
              <w:pStyle w:val="Tablehead"/>
              <w:rPr>
                <w:lang w:val="ru-RU"/>
              </w:rPr>
            </w:pPr>
            <w:r w:rsidRPr="001C78C6">
              <w:rPr>
                <w:lang w:val="ru-RU"/>
              </w:rPr>
              <w:t>Обозначение излучения</w:t>
            </w:r>
          </w:p>
        </w:tc>
        <w:tc>
          <w:tcPr>
            <w:tcW w:w="1611" w:type="dxa"/>
            <w:tcBorders>
              <w:top w:val="single" w:sz="4" w:space="0" w:color="auto"/>
              <w:left w:val="single" w:sz="4" w:space="0" w:color="auto"/>
              <w:bottom w:val="single" w:sz="4" w:space="0" w:color="auto"/>
              <w:right w:val="single" w:sz="4" w:space="0" w:color="auto"/>
            </w:tcBorders>
            <w:vAlign w:val="center"/>
            <w:hideMark/>
          </w:tcPr>
          <w:p w14:paraId="202B4923" w14:textId="77777777" w:rsidR="00F43586" w:rsidRPr="001C78C6" w:rsidRDefault="00F43586" w:rsidP="001A7F81">
            <w:pPr>
              <w:pStyle w:val="Tablehead"/>
              <w:rPr>
                <w:lang w:val="ru-RU"/>
              </w:rPr>
            </w:pPr>
            <w:r w:rsidRPr="001C78C6">
              <w:rPr>
                <w:lang w:val="ru-RU"/>
              </w:rPr>
              <w:t xml:space="preserve">Присвоенная ширина полосы </w:t>
            </w:r>
            <w:r w:rsidRPr="001C78C6">
              <w:rPr>
                <w:lang w:val="ru-RU"/>
              </w:rPr>
              <w:br/>
              <w:t>(МГц)</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7A18A4C" w14:textId="77777777" w:rsidR="00F43586" w:rsidRPr="001C78C6" w:rsidRDefault="00F43586" w:rsidP="001A7F81">
            <w:pPr>
              <w:pStyle w:val="Tablehead"/>
              <w:rPr>
                <w:lang w:val="ru-RU"/>
              </w:rPr>
            </w:pPr>
            <w:r w:rsidRPr="001C78C6">
              <w:rPr>
                <w:lang w:val="ru-RU"/>
              </w:rPr>
              <w:t>Максимальная пиковая мощность (дБВт)</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B43637F" w14:textId="77777777" w:rsidR="00F43586" w:rsidRPr="001C78C6" w:rsidRDefault="00F43586" w:rsidP="001A7F81">
            <w:pPr>
              <w:pStyle w:val="Tablehead"/>
              <w:rPr>
                <w:lang w:val="ru-RU"/>
              </w:rPr>
            </w:pPr>
            <w:r w:rsidRPr="001C78C6">
              <w:rPr>
                <w:lang w:val="ru-RU"/>
              </w:rPr>
              <w:t>Максимальная плотность мощности</w:t>
            </w:r>
            <w:r w:rsidRPr="001C78C6">
              <w:rPr>
                <w:lang w:val="ru-RU"/>
              </w:rPr>
              <w:br/>
              <w:t>(дБ(Вт/Гц))</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34CC976" w14:textId="77777777" w:rsidR="00F43586" w:rsidRPr="001C78C6" w:rsidRDefault="00F43586" w:rsidP="001A7F81">
            <w:pPr>
              <w:pStyle w:val="Tablehead"/>
              <w:rPr>
                <w:lang w:val="ru-RU"/>
              </w:rPr>
            </w:pPr>
            <w:r w:rsidRPr="001C78C6">
              <w:rPr>
                <w:lang w:val="ru-RU"/>
              </w:rPr>
              <w:t>Усиление антенны</w:t>
            </w:r>
            <w:r w:rsidRPr="001C78C6">
              <w:rPr>
                <w:lang w:val="ru-RU"/>
              </w:rPr>
              <w:br/>
              <w:t>(дБи)</w:t>
            </w:r>
          </w:p>
        </w:tc>
      </w:tr>
      <w:tr w:rsidR="00F43586" w:rsidRPr="001C78C6" w14:paraId="4555F987" w14:textId="77777777" w:rsidTr="001A7F81">
        <w:trPr>
          <w:jc w:val="center"/>
        </w:trPr>
        <w:tc>
          <w:tcPr>
            <w:tcW w:w="1608" w:type="dxa"/>
            <w:vMerge w:val="restart"/>
            <w:tcBorders>
              <w:top w:val="single" w:sz="4" w:space="0" w:color="auto"/>
              <w:left w:val="single" w:sz="4" w:space="0" w:color="auto"/>
              <w:bottom w:val="single" w:sz="4" w:space="0" w:color="auto"/>
              <w:right w:val="single" w:sz="4" w:space="0" w:color="auto"/>
            </w:tcBorders>
            <w:vAlign w:val="center"/>
            <w:hideMark/>
          </w:tcPr>
          <w:p w14:paraId="32F1DBDF" w14:textId="77777777" w:rsidR="00F43586" w:rsidRPr="001C78C6" w:rsidRDefault="00F43586" w:rsidP="001A7F81">
            <w:pPr>
              <w:pStyle w:val="Tabletext"/>
              <w:jc w:val="center"/>
              <w:rPr>
                <w:lang w:val="ru-RU" w:eastAsia="ja-JP"/>
              </w:rPr>
            </w:pPr>
            <w:r w:rsidRPr="001C78C6">
              <w:rPr>
                <w:lang w:val="ru-RU" w:eastAsia="ja-JP"/>
              </w:rPr>
              <w:t>1 176,45</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38CCE63" w14:textId="77777777" w:rsidR="00F43586" w:rsidRPr="001C78C6" w:rsidRDefault="00F43586" w:rsidP="001A7F81">
            <w:pPr>
              <w:pStyle w:val="Tabletext"/>
              <w:jc w:val="center"/>
              <w:rPr>
                <w:lang w:val="ru-RU" w:eastAsia="ja-JP"/>
              </w:rPr>
            </w:pPr>
            <w:r w:rsidRPr="001C78C6">
              <w:rPr>
                <w:lang w:val="ru-RU" w:eastAsia="ja-JP"/>
              </w:rPr>
              <w:t>20</w:t>
            </w:r>
            <w:r w:rsidRPr="001C78C6">
              <w:rPr>
                <w:lang w:val="ru-RU"/>
              </w:rPr>
              <w:t>M0X2</w:t>
            </w:r>
            <w:r w:rsidRPr="001C78C6">
              <w:rPr>
                <w:lang w:val="ru-RU" w:eastAsia="ja-JP"/>
              </w:rPr>
              <w:t>D</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BD64D4F" w14:textId="77777777" w:rsidR="00F43586" w:rsidRPr="001C78C6" w:rsidRDefault="00F43586" w:rsidP="001A7F81">
            <w:pPr>
              <w:pStyle w:val="Tabletext"/>
              <w:jc w:val="center"/>
              <w:rPr>
                <w:lang w:val="ru-RU" w:eastAsia="ja-JP"/>
              </w:rPr>
            </w:pPr>
            <w:r w:rsidRPr="001C78C6">
              <w:rPr>
                <w:lang w:val="ru-RU" w:eastAsia="ja-JP"/>
              </w:rPr>
              <w:t>20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760A304" w14:textId="77777777" w:rsidR="00F43586" w:rsidRPr="001C78C6" w:rsidRDefault="00F43586" w:rsidP="001A7F81">
            <w:pPr>
              <w:pStyle w:val="Tabletext"/>
              <w:jc w:val="center"/>
              <w:rPr>
                <w:lang w:val="ru-RU" w:eastAsia="ja-JP"/>
              </w:rPr>
            </w:pPr>
            <w:r w:rsidRPr="001C78C6">
              <w:rPr>
                <w:lang w:val="ru-RU" w:eastAsia="ja-JP"/>
              </w:rPr>
              <w:t>16,5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15AD00E" w14:textId="14D1017B" w:rsidR="00F43586" w:rsidRPr="001C78C6" w:rsidRDefault="008105E9" w:rsidP="001A7F81">
            <w:pPr>
              <w:pStyle w:val="Tabletext"/>
              <w:jc w:val="center"/>
              <w:rPr>
                <w:lang w:val="ru-RU" w:eastAsia="ja-JP"/>
              </w:rPr>
            </w:pPr>
            <w:r w:rsidRPr="001C78C6">
              <w:rPr>
                <w:lang w:val="ru-RU"/>
              </w:rPr>
              <w:t>−</w:t>
            </w:r>
            <w:r w:rsidR="00F43586" w:rsidRPr="001C78C6">
              <w:rPr>
                <w:lang w:val="ru-RU" w:eastAsia="ja-JP"/>
              </w:rPr>
              <w:t>53,5</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23EC8FD1" w14:textId="77777777" w:rsidR="00F43586" w:rsidRPr="001C78C6" w:rsidRDefault="00F43586" w:rsidP="001A7F81">
            <w:pPr>
              <w:pStyle w:val="Tabletext"/>
              <w:jc w:val="center"/>
              <w:rPr>
                <w:lang w:val="ru-RU" w:eastAsia="ja-JP"/>
              </w:rPr>
            </w:pPr>
            <w:r w:rsidRPr="001C78C6">
              <w:rPr>
                <w:lang w:val="ru-RU" w:eastAsia="ja-JP"/>
              </w:rPr>
              <w:t>13,0</w:t>
            </w:r>
          </w:p>
        </w:tc>
      </w:tr>
      <w:tr w:rsidR="00F43586" w:rsidRPr="001C78C6" w14:paraId="2A1078B4" w14:textId="77777777" w:rsidTr="001A7F81">
        <w:trPr>
          <w:jc w:val="center"/>
        </w:trPr>
        <w:tc>
          <w:tcPr>
            <w:tcW w:w="1608" w:type="dxa"/>
            <w:vMerge/>
            <w:tcBorders>
              <w:top w:val="single" w:sz="4" w:space="0" w:color="auto"/>
              <w:left w:val="single" w:sz="4" w:space="0" w:color="auto"/>
              <w:bottom w:val="single" w:sz="4" w:space="0" w:color="auto"/>
              <w:right w:val="single" w:sz="4" w:space="0" w:color="auto"/>
            </w:tcBorders>
            <w:vAlign w:val="center"/>
            <w:hideMark/>
          </w:tcPr>
          <w:p w14:paraId="0E527727" w14:textId="77777777" w:rsidR="00F43586" w:rsidRPr="001C78C6" w:rsidRDefault="00F43586" w:rsidP="001A7F81">
            <w:pPr>
              <w:pStyle w:val="Tabletext"/>
              <w:jc w:val="center"/>
              <w:rPr>
                <w:lang w:val="ru-RU" w:eastAsia="ja-JP"/>
              </w:rPr>
            </w:pPr>
          </w:p>
        </w:tc>
        <w:tc>
          <w:tcPr>
            <w:tcW w:w="1607" w:type="dxa"/>
            <w:tcBorders>
              <w:top w:val="single" w:sz="4" w:space="0" w:color="auto"/>
              <w:left w:val="single" w:sz="4" w:space="0" w:color="auto"/>
              <w:bottom w:val="single" w:sz="4" w:space="0" w:color="auto"/>
              <w:right w:val="single" w:sz="4" w:space="0" w:color="auto"/>
            </w:tcBorders>
            <w:vAlign w:val="center"/>
            <w:hideMark/>
          </w:tcPr>
          <w:p w14:paraId="0CB1D51C" w14:textId="77777777" w:rsidR="00F43586" w:rsidRPr="001C78C6" w:rsidRDefault="00F43586" w:rsidP="001A7F81">
            <w:pPr>
              <w:pStyle w:val="Tabletext"/>
              <w:jc w:val="center"/>
              <w:rPr>
                <w:lang w:val="ru-RU" w:eastAsia="ja-JP"/>
              </w:rPr>
            </w:pPr>
            <w:r w:rsidRPr="001C78C6">
              <w:rPr>
                <w:lang w:val="ru-RU" w:eastAsia="ja-JP"/>
              </w:rPr>
              <w:t>4M00X2D</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D4940A8" w14:textId="77777777" w:rsidR="00F43586" w:rsidRPr="001C78C6" w:rsidRDefault="00F43586" w:rsidP="001A7F81">
            <w:pPr>
              <w:pStyle w:val="Tabletext"/>
              <w:jc w:val="center"/>
              <w:rPr>
                <w:lang w:val="ru-RU" w:eastAsia="ja-JP"/>
              </w:rPr>
            </w:pPr>
            <w:r w:rsidRPr="001C78C6">
              <w:rPr>
                <w:lang w:val="ru-RU" w:eastAsia="ja-JP"/>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E422A53" w14:textId="77777777" w:rsidR="00F43586" w:rsidRPr="001C78C6" w:rsidRDefault="00F43586" w:rsidP="001A7F81">
            <w:pPr>
              <w:pStyle w:val="Tabletext"/>
              <w:jc w:val="center"/>
              <w:rPr>
                <w:lang w:val="ru-RU" w:eastAsia="ja-JP"/>
              </w:rPr>
            </w:pPr>
            <w:r w:rsidRPr="001C78C6">
              <w:rPr>
                <w:lang w:val="ru-RU" w:eastAsia="ja-JP"/>
              </w:rPr>
              <w:t>16,5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B5E7BF4" w14:textId="7ADA6754" w:rsidR="00F43586" w:rsidRPr="001C78C6" w:rsidRDefault="008105E9" w:rsidP="001A7F81">
            <w:pPr>
              <w:pStyle w:val="Tabletext"/>
              <w:jc w:val="center"/>
              <w:rPr>
                <w:lang w:val="ru-RU" w:eastAsia="ja-JP"/>
              </w:rPr>
            </w:pPr>
            <w:r w:rsidRPr="001C78C6">
              <w:rPr>
                <w:lang w:val="ru-RU"/>
              </w:rPr>
              <w:t>−</w:t>
            </w:r>
            <w:r w:rsidR="00F43586" w:rsidRPr="001C78C6">
              <w:rPr>
                <w:lang w:val="ru-RU" w:eastAsia="ja-JP"/>
              </w:rPr>
              <w:t>43,5</w:t>
            </w: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2C63CA0" w14:textId="77777777" w:rsidR="00F43586" w:rsidRPr="001C78C6" w:rsidRDefault="00F43586" w:rsidP="001A7F81">
            <w:pPr>
              <w:pStyle w:val="Tabletext"/>
              <w:jc w:val="center"/>
              <w:rPr>
                <w:lang w:val="ru-RU" w:eastAsia="ja-JP"/>
              </w:rPr>
            </w:pPr>
          </w:p>
        </w:tc>
      </w:tr>
    </w:tbl>
    <w:p w14:paraId="7C517AA6" w14:textId="77777777" w:rsidR="0008521C" w:rsidRPr="002B5ACF" w:rsidRDefault="0008521C" w:rsidP="0008521C">
      <w:pPr>
        <w:pStyle w:val="Tablefin"/>
      </w:pPr>
      <w:bookmarkStart w:id="2298" w:name="_Toc495944775"/>
      <w:bookmarkStart w:id="2299" w:name="_Toc495944616"/>
      <w:bookmarkStart w:id="2300" w:name="_Toc495944457"/>
      <w:bookmarkStart w:id="2301" w:name="_Toc495944298"/>
      <w:bookmarkStart w:id="2302" w:name="_Toc495944139"/>
      <w:bookmarkStart w:id="2303" w:name="_Toc495943980"/>
      <w:bookmarkStart w:id="2304" w:name="_Toc495943821"/>
      <w:bookmarkStart w:id="2305" w:name="_Toc495943662"/>
    </w:p>
    <w:p w14:paraId="1723C21A" w14:textId="77777777" w:rsidR="00F43586" w:rsidRPr="001C78C6" w:rsidRDefault="00F43586" w:rsidP="00F43586">
      <w:pPr>
        <w:rPr>
          <w:lang w:val="ru-RU"/>
        </w:rPr>
      </w:pPr>
    </w:p>
    <w:p w14:paraId="4A8F8B3C" w14:textId="77777777" w:rsidR="008D10FB" w:rsidRPr="001C78C6" w:rsidRDefault="008D10FB" w:rsidP="00F43586">
      <w:pPr>
        <w:rPr>
          <w:lang w:val="ru-RU"/>
        </w:rPr>
      </w:pPr>
    </w:p>
    <w:p w14:paraId="51DA292D" w14:textId="77777777" w:rsidR="00F43586" w:rsidRPr="001C78C6" w:rsidRDefault="00F43586" w:rsidP="00F43586">
      <w:pPr>
        <w:pStyle w:val="AnnexNoTitle"/>
        <w:rPr>
          <w:szCs w:val="26"/>
          <w:lang w:val="ru-RU"/>
        </w:rPr>
      </w:pPr>
      <w:bookmarkStart w:id="2306" w:name="_Toc182474277"/>
      <w:bookmarkEnd w:id="2298"/>
      <w:bookmarkEnd w:id="2299"/>
      <w:bookmarkEnd w:id="2300"/>
      <w:bookmarkEnd w:id="2301"/>
      <w:bookmarkEnd w:id="2302"/>
      <w:bookmarkEnd w:id="2303"/>
      <w:bookmarkEnd w:id="2304"/>
      <w:bookmarkEnd w:id="2305"/>
      <w:r w:rsidRPr="001C78C6">
        <w:rPr>
          <w:szCs w:val="26"/>
          <w:lang w:val="ru-RU"/>
        </w:rPr>
        <w:t>Приложение 10</w:t>
      </w:r>
      <w:r w:rsidRPr="001C78C6">
        <w:rPr>
          <w:szCs w:val="26"/>
          <w:lang w:val="ru-RU"/>
        </w:rPr>
        <w:br/>
      </w:r>
      <w:r w:rsidRPr="001C78C6">
        <w:rPr>
          <w:szCs w:val="26"/>
          <w:lang w:val="ru-RU"/>
        </w:rPr>
        <w:br/>
        <w:t>Техническое описание Индийской региональной навигационной</w:t>
      </w:r>
      <w:r w:rsidRPr="001C78C6">
        <w:rPr>
          <w:szCs w:val="26"/>
          <w:lang w:val="ru-RU"/>
        </w:rPr>
        <w:br/>
        <w:t>спутниковой системы (IRNSS) и Индийской системы SBAS, GAGAN</w:t>
      </w:r>
      <w:r w:rsidRPr="001C78C6">
        <w:rPr>
          <w:szCs w:val="26"/>
          <w:lang w:val="ru-RU"/>
        </w:rPr>
        <w:br/>
        <w:t xml:space="preserve">(вспомогательная </w:t>
      </w:r>
      <w:r w:rsidRPr="001C78C6">
        <w:rPr>
          <w:color w:val="000000"/>
          <w:szCs w:val="26"/>
          <w:lang w:val="ru-RU"/>
        </w:rPr>
        <w:t>корректировочная навигационная система,</w:t>
      </w:r>
      <w:r w:rsidRPr="001C78C6">
        <w:rPr>
          <w:color w:val="000000"/>
          <w:szCs w:val="26"/>
          <w:lang w:val="ru-RU"/>
        </w:rPr>
        <w:br/>
        <w:t>улучшающая прием GPS-сигналов</w:t>
      </w:r>
      <w:r w:rsidRPr="001C78C6">
        <w:rPr>
          <w:szCs w:val="26"/>
          <w:lang w:val="ru-RU"/>
        </w:rPr>
        <w:t>)</w:t>
      </w:r>
      <w:bookmarkEnd w:id="2306"/>
    </w:p>
    <w:p w14:paraId="396A72FF" w14:textId="77777777" w:rsidR="00F43586" w:rsidRPr="001C78C6" w:rsidRDefault="00F43586" w:rsidP="00F43586">
      <w:pPr>
        <w:pStyle w:val="Heading1"/>
        <w:rPr>
          <w:lang w:val="ru-RU"/>
        </w:rPr>
      </w:pPr>
      <w:bookmarkStart w:id="2307" w:name="_Toc495944776"/>
      <w:bookmarkStart w:id="2308" w:name="_Toc495944617"/>
      <w:bookmarkStart w:id="2309" w:name="_Toc495944458"/>
      <w:bookmarkStart w:id="2310" w:name="_Toc495944299"/>
      <w:bookmarkStart w:id="2311" w:name="_Toc495944140"/>
      <w:bookmarkStart w:id="2312" w:name="_Toc495943981"/>
      <w:bookmarkStart w:id="2313" w:name="_Toc495943822"/>
      <w:bookmarkStart w:id="2314" w:name="_Toc495943663"/>
      <w:bookmarkStart w:id="2315" w:name="_Toc482001293"/>
      <w:bookmarkStart w:id="2316" w:name="_Toc461606265"/>
      <w:bookmarkStart w:id="2317" w:name="_Toc461541380"/>
      <w:bookmarkStart w:id="2318" w:name="_Toc461540525"/>
      <w:bookmarkStart w:id="2319" w:name="_Toc461540401"/>
      <w:bookmarkStart w:id="2320" w:name="_Toc461540277"/>
      <w:bookmarkStart w:id="2321" w:name="_Toc461540153"/>
      <w:bookmarkStart w:id="2322" w:name="_Toc461540029"/>
      <w:bookmarkStart w:id="2323" w:name="_Toc461539905"/>
      <w:bookmarkStart w:id="2324" w:name="_Toc461539781"/>
      <w:bookmarkStart w:id="2325" w:name="_Toc461539615"/>
      <w:bookmarkStart w:id="2326" w:name="_Toc461539454"/>
      <w:bookmarkStart w:id="2327" w:name="_Toc381866742"/>
      <w:bookmarkStart w:id="2328" w:name="_Toc368646239"/>
      <w:bookmarkStart w:id="2329" w:name="_Toc368645360"/>
      <w:bookmarkStart w:id="2330" w:name="_Toc368644802"/>
      <w:bookmarkStart w:id="2331" w:name="_Toc182474278"/>
      <w:r w:rsidRPr="001C78C6">
        <w:rPr>
          <w:lang w:val="ru-RU"/>
        </w:rPr>
        <w:t>1</w:t>
      </w:r>
      <w:r w:rsidRPr="001C78C6">
        <w:rPr>
          <w:lang w:val="ru-RU"/>
        </w:rPr>
        <w:tab/>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r w:rsidRPr="001C78C6">
        <w:rPr>
          <w:lang w:val="ru-RU"/>
        </w:rPr>
        <w:t>Введение</w:t>
      </w:r>
      <w:bookmarkEnd w:id="2331"/>
    </w:p>
    <w:p w14:paraId="43CA7DB3" w14:textId="02B62FAB" w:rsidR="00F43586" w:rsidRPr="001C78C6" w:rsidRDefault="00F43586" w:rsidP="00F43586">
      <w:pPr>
        <w:rPr>
          <w:szCs w:val="24"/>
          <w:lang w:val="ru-RU"/>
        </w:rPr>
      </w:pPr>
      <w:r w:rsidRPr="001C78C6">
        <w:rPr>
          <w:lang w:val="ru-RU"/>
        </w:rPr>
        <w:t>Индия внедряет свою региональную навигационную спутниковую систему (IRNSS), охватывающую полуостров Индостан и соседние территории. IRNSS будет работать в полосе 1164</w:t>
      </w:r>
      <w:r w:rsidR="008105E9" w:rsidRPr="001C78C6">
        <w:rPr>
          <w:lang w:val="ru-RU"/>
        </w:rPr>
        <w:t>−</w:t>
      </w:r>
      <w:r w:rsidRPr="001C78C6">
        <w:rPr>
          <w:lang w:val="ru-RU"/>
        </w:rPr>
        <w:t>1215 МГц и, возможно, в полосе 1559</w:t>
      </w:r>
      <w:r w:rsidR="008105E9" w:rsidRPr="001C78C6">
        <w:rPr>
          <w:lang w:val="ru-RU"/>
        </w:rPr>
        <w:t>−</w:t>
      </w:r>
      <w:r w:rsidRPr="001C78C6">
        <w:rPr>
          <w:lang w:val="ru-RU"/>
        </w:rPr>
        <w:t xml:space="preserve">1610 МГц. Базовая группировка IRNSS состоит из трех спутников ГСО и четырех спутников на наклонных орбитах ГСО (I-ГСО) с углом наклонения 29° в. д. к экватору. Базовую группировку из семи спутников планируется увеличить четырьмя дополнительными спутниками I-ГСО, и группировка станет включать одиннадцать спутников. Система предназначена для обеспечения службы точного местоположения, навигации и синхронизации. </w:t>
      </w:r>
    </w:p>
    <w:p w14:paraId="4A45066E" w14:textId="77777777" w:rsidR="00F43586" w:rsidRPr="001C78C6" w:rsidRDefault="00F43586" w:rsidP="00F43586">
      <w:pPr>
        <w:rPr>
          <w:spacing w:val="-2"/>
          <w:lang w:val="ru-RU"/>
        </w:rPr>
      </w:pPr>
      <w:r w:rsidRPr="001C78C6">
        <w:rPr>
          <w:lang w:val="ru-RU"/>
        </w:rPr>
        <w:t xml:space="preserve">Индия внедряет спутниковую систему дифференциальных поправок (SBAS), GAGAN (вспомогательная </w:t>
      </w:r>
      <w:r w:rsidRPr="001C78C6">
        <w:rPr>
          <w:color w:val="000000"/>
          <w:lang w:val="ru-RU"/>
        </w:rPr>
        <w:t>корректировочная навигационная система</w:t>
      </w:r>
      <w:r w:rsidRPr="001C78C6">
        <w:rPr>
          <w:lang w:val="ru-RU"/>
        </w:rPr>
        <w:t>) над индийским воздушным пространством. Индийская система SBAS GAGAN предназначена для обеспечения повышенной точности, надежности, целостности и непрерывности на основе базовой системы GPS. Характеристики космического и наземного сегментов аналогичны характеристикам внедренных систем SBAS, таких как WAAS над воздушным пространством США, EGNOS над европейским регионом ECAC (Европейской конференции гражданской авиации) и MSAS над Японией.</w:t>
      </w:r>
    </w:p>
    <w:p w14:paraId="551491F6" w14:textId="77777777" w:rsidR="00F43586" w:rsidRPr="001C78C6" w:rsidRDefault="00F43586" w:rsidP="00F43586">
      <w:pPr>
        <w:pStyle w:val="Heading2"/>
        <w:rPr>
          <w:lang w:val="ru-RU"/>
        </w:rPr>
      </w:pPr>
      <w:bookmarkStart w:id="2332" w:name="_Toc495944777"/>
      <w:bookmarkStart w:id="2333" w:name="_Toc495944618"/>
      <w:bookmarkStart w:id="2334" w:name="_Toc495944459"/>
      <w:bookmarkStart w:id="2335" w:name="_Toc495944300"/>
      <w:bookmarkStart w:id="2336" w:name="_Toc495944141"/>
      <w:bookmarkStart w:id="2337" w:name="_Toc495943982"/>
      <w:bookmarkStart w:id="2338" w:name="_Toc495943823"/>
      <w:bookmarkStart w:id="2339" w:name="_Toc495943664"/>
      <w:bookmarkStart w:id="2340" w:name="_Toc482001294"/>
      <w:bookmarkStart w:id="2341" w:name="_Toc461606266"/>
      <w:bookmarkStart w:id="2342" w:name="_Toc461541381"/>
      <w:bookmarkStart w:id="2343" w:name="_Toc461540526"/>
      <w:bookmarkStart w:id="2344" w:name="_Toc461540402"/>
      <w:bookmarkStart w:id="2345" w:name="_Toc461540278"/>
      <w:bookmarkStart w:id="2346" w:name="_Toc461540154"/>
      <w:bookmarkStart w:id="2347" w:name="_Toc461540030"/>
      <w:bookmarkStart w:id="2348" w:name="_Toc461539906"/>
      <w:bookmarkStart w:id="2349" w:name="_Toc461539782"/>
      <w:bookmarkStart w:id="2350" w:name="_Toc461539616"/>
      <w:bookmarkStart w:id="2351" w:name="_Toc461539455"/>
      <w:bookmarkStart w:id="2352" w:name="_Toc381866743"/>
      <w:bookmarkStart w:id="2353" w:name="_Toc368646240"/>
      <w:bookmarkStart w:id="2354" w:name="_Toc368645361"/>
      <w:bookmarkStart w:id="2355" w:name="_Toc368644803"/>
      <w:bookmarkStart w:id="2356" w:name="_Toc182474279"/>
      <w:r w:rsidRPr="001C78C6">
        <w:rPr>
          <w:lang w:val="ru-RU"/>
        </w:rPr>
        <w:t>1.1</w:t>
      </w:r>
      <w:r w:rsidRPr="001C78C6">
        <w:rPr>
          <w:lang w:val="ru-RU"/>
        </w:rPr>
        <w:tab/>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r w:rsidRPr="001C78C6">
        <w:rPr>
          <w:lang w:val="ru-RU"/>
        </w:rPr>
        <w:t>Требования по частоте систем IRNSS и GAGAN</w:t>
      </w:r>
      <w:bookmarkEnd w:id="2356"/>
    </w:p>
    <w:p w14:paraId="113068B5" w14:textId="77777777" w:rsidR="00F43586" w:rsidRPr="001C78C6" w:rsidRDefault="00F43586" w:rsidP="00F43586">
      <w:pPr>
        <w:rPr>
          <w:lang w:val="ru-RU"/>
        </w:rPr>
      </w:pPr>
      <w:r w:rsidRPr="001C78C6">
        <w:rPr>
          <w:lang w:val="ru-RU"/>
        </w:rPr>
        <w:t>В основе требований по частоте для системы IRNSS лежит оценка требований по точности позиционирования, навигации и синхронизации, оценка задержки распространения в направлении космос-Земля, оценка многолучевости и шумов приемника, а также стоимости и конфигурации оборудования.</w:t>
      </w:r>
    </w:p>
    <w:p w14:paraId="092D8F2B" w14:textId="77777777" w:rsidR="00F43586" w:rsidRPr="001C78C6" w:rsidRDefault="00F43586" w:rsidP="00F43586">
      <w:pPr>
        <w:rPr>
          <w:lang w:val="ru-RU"/>
        </w:rPr>
      </w:pPr>
      <w:r w:rsidRPr="001C78C6">
        <w:rPr>
          <w:lang w:val="ru-RU"/>
        </w:rPr>
        <w:lastRenderedPageBreak/>
        <w:t xml:space="preserve">На несущей L5 система IRNSS осуществляет передачу двух сигналов с центральной частотой 1176,45 МГц. Сигналы включают сигнал стандартного определения местоположения (SPS) с модуляцией BPSK 1 МГц и сигнал ограниченной зоны обслуживания (RS) с модуляцией BOC(5,2). </w:t>
      </w:r>
    </w:p>
    <w:p w14:paraId="33DA2CEE" w14:textId="77777777" w:rsidR="00F43586" w:rsidRPr="001C78C6" w:rsidRDefault="00F43586" w:rsidP="00F43586">
      <w:pPr>
        <w:rPr>
          <w:lang w:val="ru-RU"/>
        </w:rPr>
      </w:pPr>
      <w:r w:rsidRPr="001C78C6">
        <w:rPr>
          <w:lang w:val="ru-RU"/>
        </w:rPr>
        <w:t xml:space="preserve">На несущей L1 планируется осуществлять передачу двух сигналов в системе IRNSS с центральной частотой 1575,42 МГц. Планируемые сигналы включают сигнал SPS, который может иметь схему модуляции BOC(1,1), или </w:t>
      </w:r>
      <w:r w:rsidRPr="001C78C6">
        <w:rPr>
          <w:color w:val="000000"/>
          <w:lang w:val="ru-RU"/>
        </w:rPr>
        <w:t>CBOC(6,1,1/11), или TMBOC</w:t>
      </w:r>
      <w:r w:rsidRPr="001C78C6">
        <w:rPr>
          <w:color w:val="000000"/>
          <w:sz w:val="18"/>
          <w:lang w:val="ru-RU"/>
        </w:rPr>
        <w:t xml:space="preserve"> </w:t>
      </w:r>
      <w:r w:rsidRPr="001C78C6">
        <w:rPr>
          <w:color w:val="000000"/>
          <w:lang w:val="ru-RU"/>
        </w:rPr>
        <w:t xml:space="preserve">(6,1,1/11), а также сигнал </w:t>
      </w:r>
      <w:r w:rsidRPr="001C78C6">
        <w:rPr>
          <w:lang w:val="ru-RU"/>
        </w:rPr>
        <w:t xml:space="preserve">RS, который может иметь схему модуляции </w:t>
      </w:r>
      <w:r w:rsidRPr="001C78C6">
        <w:rPr>
          <w:color w:val="000000"/>
          <w:lang w:val="ru-RU"/>
        </w:rPr>
        <w:t>BOC</w:t>
      </w:r>
      <w:r w:rsidRPr="001C78C6">
        <w:rPr>
          <w:color w:val="000000"/>
          <w:vertAlign w:val="subscript"/>
          <w:lang w:val="ru-RU"/>
        </w:rPr>
        <w:t>s</w:t>
      </w:r>
      <w:r w:rsidRPr="001C78C6">
        <w:rPr>
          <w:color w:val="000000"/>
          <w:lang w:val="ru-RU"/>
        </w:rPr>
        <w:t>(5,2), или BOC</w:t>
      </w:r>
      <w:r w:rsidRPr="001C78C6">
        <w:rPr>
          <w:color w:val="000000"/>
          <w:vertAlign w:val="subscript"/>
          <w:lang w:val="ru-RU"/>
        </w:rPr>
        <w:t>c</w:t>
      </w:r>
      <w:r w:rsidRPr="001C78C6">
        <w:rPr>
          <w:color w:val="000000"/>
          <w:lang w:val="ru-RU"/>
        </w:rPr>
        <w:t>(4,2), или BOC</w:t>
      </w:r>
      <w:r w:rsidRPr="001C78C6">
        <w:rPr>
          <w:color w:val="000000"/>
          <w:vertAlign w:val="subscript"/>
          <w:lang w:val="ru-RU"/>
        </w:rPr>
        <w:t>c</w:t>
      </w:r>
      <w:r w:rsidRPr="001C78C6">
        <w:rPr>
          <w:color w:val="000000"/>
          <w:lang w:val="ru-RU"/>
        </w:rPr>
        <w:t>(12,2) (из этих трех вариантов выбирается одна схема модуляции в зависимости от результатов координации с другими операторами GNSS).</w:t>
      </w:r>
    </w:p>
    <w:p w14:paraId="53FA64CD" w14:textId="4DFBFCE7" w:rsidR="00F43586" w:rsidRPr="001C78C6" w:rsidRDefault="00F43586" w:rsidP="00F43586">
      <w:pPr>
        <w:rPr>
          <w:lang w:val="ru-RU"/>
        </w:rPr>
      </w:pPr>
      <w:r w:rsidRPr="001C78C6">
        <w:rPr>
          <w:lang w:val="ru-RU"/>
        </w:rPr>
        <w:t>В индийской системе SBAS GAGAN сигналы дифференциальных поправок GPS передаются в полосе 1559</w:t>
      </w:r>
      <w:r w:rsidR="008105E9" w:rsidRPr="001C78C6">
        <w:rPr>
          <w:lang w:val="ru-RU"/>
        </w:rPr>
        <w:t>−</w:t>
      </w:r>
      <w:r w:rsidRPr="001C78C6">
        <w:rPr>
          <w:lang w:val="ru-RU"/>
        </w:rPr>
        <w:t>1610 МГц (с центральной частотой 1575,42 МГц) и в полосе 1164</w:t>
      </w:r>
      <w:r w:rsidR="008105E9" w:rsidRPr="001C78C6">
        <w:rPr>
          <w:lang w:val="ru-RU"/>
        </w:rPr>
        <w:t>−</w:t>
      </w:r>
      <w:r w:rsidRPr="001C78C6">
        <w:rPr>
          <w:lang w:val="ru-RU"/>
        </w:rPr>
        <w:t>1215 МГц (с центральной частотой 1176,45 МГц).</w:t>
      </w:r>
    </w:p>
    <w:p w14:paraId="47F9EB1B" w14:textId="77777777" w:rsidR="00F43586" w:rsidRPr="001C78C6" w:rsidRDefault="00F43586" w:rsidP="00F43586">
      <w:pPr>
        <w:pStyle w:val="Heading1"/>
        <w:rPr>
          <w:lang w:val="ru-RU"/>
        </w:rPr>
      </w:pPr>
      <w:bookmarkStart w:id="2357" w:name="_Toc495944778"/>
      <w:bookmarkStart w:id="2358" w:name="_Toc495944619"/>
      <w:bookmarkStart w:id="2359" w:name="_Toc495944460"/>
      <w:bookmarkStart w:id="2360" w:name="_Toc495944301"/>
      <w:bookmarkStart w:id="2361" w:name="_Toc495944142"/>
      <w:bookmarkStart w:id="2362" w:name="_Toc495943983"/>
      <w:bookmarkStart w:id="2363" w:name="_Toc495943824"/>
      <w:bookmarkStart w:id="2364" w:name="_Toc495943665"/>
      <w:bookmarkStart w:id="2365" w:name="_Toc482001295"/>
      <w:bookmarkStart w:id="2366" w:name="_Toc461606267"/>
      <w:bookmarkStart w:id="2367" w:name="_Toc461541382"/>
      <w:bookmarkStart w:id="2368" w:name="_Toc461540527"/>
      <w:bookmarkStart w:id="2369" w:name="_Toc461540403"/>
      <w:bookmarkStart w:id="2370" w:name="_Toc461540279"/>
      <w:bookmarkStart w:id="2371" w:name="_Toc461540155"/>
      <w:bookmarkStart w:id="2372" w:name="_Toc461540031"/>
      <w:bookmarkStart w:id="2373" w:name="_Toc461539907"/>
      <w:bookmarkStart w:id="2374" w:name="_Toc461539783"/>
      <w:bookmarkStart w:id="2375" w:name="_Toc461539617"/>
      <w:bookmarkStart w:id="2376" w:name="_Toc461539456"/>
      <w:bookmarkStart w:id="2377" w:name="_Toc381866744"/>
      <w:bookmarkStart w:id="2378" w:name="_Toc368646241"/>
      <w:bookmarkStart w:id="2379" w:name="_Toc368645362"/>
      <w:bookmarkStart w:id="2380" w:name="_Toc368644804"/>
      <w:bookmarkStart w:id="2381" w:name="_Toc182474280"/>
      <w:r w:rsidRPr="001C78C6">
        <w:rPr>
          <w:lang w:val="ru-RU"/>
        </w:rPr>
        <w:t>2</w:t>
      </w:r>
      <w:r w:rsidRPr="001C78C6">
        <w:rPr>
          <w:lang w:val="ru-RU"/>
        </w:rPr>
        <w:tab/>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r w:rsidRPr="001C78C6">
        <w:rPr>
          <w:lang w:val="ru-RU"/>
        </w:rPr>
        <w:t>Обзор систем</w:t>
      </w:r>
      <w:bookmarkEnd w:id="2381"/>
    </w:p>
    <w:p w14:paraId="59BD5475" w14:textId="514CE03F" w:rsidR="00F43586" w:rsidRPr="001C78C6" w:rsidRDefault="00F43586" w:rsidP="00F43586">
      <w:pPr>
        <w:rPr>
          <w:lang w:val="ru-RU"/>
        </w:rPr>
      </w:pPr>
      <w:r w:rsidRPr="001C78C6">
        <w:rPr>
          <w:lang w:val="ru-RU"/>
        </w:rPr>
        <w:t xml:space="preserve">IRNSS </w:t>
      </w:r>
      <w:r w:rsidR="008105E9" w:rsidRPr="001C78C6">
        <w:rPr>
          <w:lang w:val="ru-RU"/>
        </w:rPr>
        <w:t>−</w:t>
      </w:r>
      <w:r w:rsidRPr="001C78C6">
        <w:rPr>
          <w:lang w:val="ru-RU"/>
        </w:rPr>
        <w:t xml:space="preserve"> это непрерывно функционирующая всепогодная радионавигационная спутниковая система космического базирования, предназначенная для определения местоположения, навигации и передачи сигналов времени для любых пользователей, имеющих соответствующий приемник в любой точке зоны обслуживания.</w:t>
      </w:r>
    </w:p>
    <w:p w14:paraId="4F5DEAB0" w14:textId="77777777" w:rsidR="00F43586" w:rsidRPr="001C78C6" w:rsidRDefault="00F43586" w:rsidP="00F43586">
      <w:pPr>
        <w:rPr>
          <w:lang w:val="ru-RU"/>
        </w:rPr>
      </w:pPr>
      <w:r w:rsidRPr="001C78C6">
        <w:rPr>
          <w:lang w:val="ru-RU"/>
        </w:rPr>
        <w:t xml:space="preserve">Система работает по принципу пассивной трилатерации. Оборудование пользователя IRNSS сначала выполняет измерение псевдодальности до четырех или более спутников, рассчитывает свое местоположение после синхронизации своих сигналов времени со временем системы IRNSS с помощью полученных эфемерид и параметров коррекции времени. </w:t>
      </w:r>
    </w:p>
    <w:p w14:paraId="61014823" w14:textId="77777777" w:rsidR="00F43586" w:rsidRPr="001C78C6" w:rsidRDefault="00F43586" w:rsidP="00F43586">
      <w:pPr>
        <w:rPr>
          <w:lang w:val="ru-RU"/>
        </w:rPr>
      </w:pPr>
      <w:r w:rsidRPr="001C78C6">
        <w:rPr>
          <w:lang w:val="ru-RU"/>
        </w:rPr>
        <w:t>Затем оборудование определяет пространственное местоположение пользователя в системе координат WGS-84 и смещение пользовательских часов относительно времени IRNSS путем вычисления совместного решения четырех уравнений дальности.</w:t>
      </w:r>
    </w:p>
    <w:p w14:paraId="09395DA1" w14:textId="77777777" w:rsidR="00F43586" w:rsidRPr="001C78C6" w:rsidRDefault="00F43586" w:rsidP="00F43586">
      <w:pPr>
        <w:rPr>
          <w:lang w:val="ru-RU"/>
        </w:rPr>
      </w:pPr>
      <w:r w:rsidRPr="001C78C6">
        <w:rPr>
          <w:lang w:val="ru-RU"/>
        </w:rPr>
        <w:t xml:space="preserve">Пространственная скорость и величина поправки часов пользователя могут определяться путем решения четырех уравнений скорости изменения дальности по измерениям скорости изменения псевдодальности до четырех спутников. Измерения называются псевдо, поскольку они выполняются по неточным (недорогим) часам пользователя в приемнике и содержат постоянную ошибку смещения вследствие смещения часов приемников относительно времени IRNSS. </w:t>
      </w:r>
    </w:p>
    <w:p w14:paraId="78C9A714" w14:textId="77777777" w:rsidR="00F43586" w:rsidRPr="001C78C6" w:rsidRDefault="00F43586" w:rsidP="00F43586">
      <w:pPr>
        <w:rPr>
          <w:lang w:val="ru-RU"/>
        </w:rPr>
      </w:pPr>
      <w:r w:rsidRPr="001C78C6">
        <w:rPr>
          <w:lang w:val="ru-RU"/>
        </w:rPr>
        <w:t>Полезная нагрузка индийской системы SBAS GAGAN размещена на трех индийских спутниках связи. Полезная нагрузка корректировочной системы GAGAN передает поправки сигналов, полученных от базовой системы GPS, для повышения точности, целостности, готовности и непрерывности.</w:t>
      </w:r>
    </w:p>
    <w:p w14:paraId="6B1B8FF1" w14:textId="77777777" w:rsidR="00F43586" w:rsidRPr="001C78C6" w:rsidRDefault="00F43586" w:rsidP="00F43586">
      <w:pPr>
        <w:pStyle w:val="Heading2"/>
        <w:spacing w:line="240" w:lineRule="exact"/>
        <w:rPr>
          <w:lang w:val="ru-RU"/>
        </w:rPr>
      </w:pPr>
      <w:bookmarkStart w:id="2382" w:name="_Toc495944779"/>
      <w:bookmarkStart w:id="2383" w:name="_Toc495944620"/>
      <w:bookmarkStart w:id="2384" w:name="_Toc495944461"/>
      <w:bookmarkStart w:id="2385" w:name="_Toc495944302"/>
      <w:bookmarkStart w:id="2386" w:name="_Toc495944143"/>
      <w:bookmarkStart w:id="2387" w:name="_Toc495943984"/>
      <w:bookmarkStart w:id="2388" w:name="_Toc495943825"/>
      <w:bookmarkStart w:id="2389" w:name="_Toc495943666"/>
      <w:bookmarkStart w:id="2390" w:name="_Toc482001296"/>
      <w:bookmarkStart w:id="2391" w:name="_Toc461606268"/>
      <w:bookmarkStart w:id="2392" w:name="_Toc461541383"/>
      <w:bookmarkStart w:id="2393" w:name="_Toc461540528"/>
      <w:bookmarkStart w:id="2394" w:name="_Toc461540404"/>
      <w:bookmarkStart w:id="2395" w:name="_Toc461540280"/>
      <w:bookmarkStart w:id="2396" w:name="_Toc461540156"/>
      <w:bookmarkStart w:id="2397" w:name="_Toc461540032"/>
      <w:bookmarkStart w:id="2398" w:name="_Toc461539908"/>
      <w:bookmarkStart w:id="2399" w:name="_Toc461539784"/>
      <w:bookmarkStart w:id="2400" w:name="_Toc461539618"/>
      <w:bookmarkStart w:id="2401" w:name="_Toc461539457"/>
      <w:bookmarkStart w:id="2402" w:name="_Toc381866745"/>
      <w:bookmarkStart w:id="2403" w:name="_Toc368646242"/>
      <w:bookmarkStart w:id="2404" w:name="_Toc368645363"/>
      <w:bookmarkStart w:id="2405" w:name="_Toc368644805"/>
      <w:bookmarkStart w:id="2406" w:name="_Toc182474281"/>
      <w:r w:rsidRPr="001C78C6">
        <w:rPr>
          <w:lang w:val="ru-RU"/>
        </w:rPr>
        <w:t>2.1</w:t>
      </w:r>
      <w:r w:rsidRPr="001C78C6">
        <w:rPr>
          <w:lang w:val="ru-RU"/>
        </w:rPr>
        <w:tab/>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sidRPr="001C78C6">
        <w:rPr>
          <w:lang w:val="ru-RU"/>
        </w:rPr>
        <w:t>Применения систем IRNSS и GAGAN</w:t>
      </w:r>
      <w:bookmarkEnd w:id="2406"/>
      <w:r w:rsidRPr="001C78C6">
        <w:rPr>
          <w:lang w:val="ru-RU"/>
        </w:rPr>
        <w:t xml:space="preserve"> </w:t>
      </w:r>
    </w:p>
    <w:p w14:paraId="1B6DFD20" w14:textId="77777777" w:rsidR="00F43586" w:rsidRPr="001C78C6" w:rsidRDefault="00F43586" w:rsidP="00F43586">
      <w:pPr>
        <w:rPr>
          <w:lang w:val="ru-RU"/>
        </w:rPr>
      </w:pPr>
      <w:r w:rsidRPr="001C78C6">
        <w:rPr>
          <w:lang w:val="ru-RU"/>
        </w:rPr>
        <w:t>Службы IRNSS предназначены для обеспечения службы определения местоположения, навигации и передачи сигналов времени для населения и служб общего назначения.</w:t>
      </w:r>
    </w:p>
    <w:p w14:paraId="65946FBE" w14:textId="77777777" w:rsidR="00F43586" w:rsidRPr="001C78C6" w:rsidRDefault="00F43586" w:rsidP="00F43586">
      <w:pPr>
        <w:pStyle w:val="Heading1"/>
        <w:rPr>
          <w:lang w:val="ru-RU"/>
        </w:rPr>
      </w:pPr>
      <w:bookmarkStart w:id="2407" w:name="_Toc495944780"/>
      <w:bookmarkStart w:id="2408" w:name="_Toc495944621"/>
      <w:bookmarkStart w:id="2409" w:name="_Toc495944462"/>
      <w:bookmarkStart w:id="2410" w:name="_Toc495944303"/>
      <w:bookmarkStart w:id="2411" w:name="_Toc495944144"/>
      <w:bookmarkStart w:id="2412" w:name="_Toc495943985"/>
      <w:bookmarkStart w:id="2413" w:name="_Toc495943826"/>
      <w:bookmarkStart w:id="2414" w:name="_Toc495943667"/>
      <w:bookmarkStart w:id="2415" w:name="_Toc482001297"/>
      <w:bookmarkStart w:id="2416" w:name="_Toc461606269"/>
      <w:bookmarkStart w:id="2417" w:name="_Toc461541384"/>
      <w:bookmarkStart w:id="2418" w:name="_Toc461540529"/>
      <w:bookmarkStart w:id="2419" w:name="_Toc461540405"/>
      <w:bookmarkStart w:id="2420" w:name="_Toc461540281"/>
      <w:bookmarkStart w:id="2421" w:name="_Toc461540157"/>
      <w:bookmarkStart w:id="2422" w:name="_Toc461540033"/>
      <w:bookmarkStart w:id="2423" w:name="_Toc461539909"/>
      <w:bookmarkStart w:id="2424" w:name="_Toc461539785"/>
      <w:bookmarkStart w:id="2425" w:name="_Toc461539619"/>
      <w:bookmarkStart w:id="2426" w:name="_Toc461539458"/>
      <w:bookmarkStart w:id="2427" w:name="_Toc381866746"/>
      <w:bookmarkStart w:id="2428" w:name="_Toc368646243"/>
      <w:bookmarkStart w:id="2429" w:name="_Toc368645364"/>
      <w:bookmarkStart w:id="2430" w:name="_Toc368644806"/>
      <w:bookmarkStart w:id="2431" w:name="_Toc182474282"/>
      <w:r w:rsidRPr="001C78C6">
        <w:rPr>
          <w:lang w:val="ru-RU"/>
        </w:rPr>
        <w:t>3</w:t>
      </w:r>
      <w:r w:rsidRPr="001C78C6">
        <w:rPr>
          <w:lang w:val="ru-RU"/>
        </w:rPr>
        <w:tab/>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r w:rsidRPr="001C78C6">
        <w:rPr>
          <w:lang w:val="ru-RU"/>
        </w:rPr>
        <w:t>Сегменты систем</w:t>
      </w:r>
      <w:bookmarkEnd w:id="2431"/>
    </w:p>
    <w:p w14:paraId="0A8FB1EE" w14:textId="77777777" w:rsidR="00F43586" w:rsidRPr="001C78C6" w:rsidRDefault="00F43586" w:rsidP="00F43586">
      <w:pPr>
        <w:rPr>
          <w:lang w:val="ru-RU"/>
        </w:rPr>
      </w:pPr>
      <w:r w:rsidRPr="001C78C6">
        <w:rPr>
          <w:lang w:val="ru-RU"/>
        </w:rPr>
        <w:t>Системы IRNSS и GAGAN состоят из трех основных сегментов: космического сегмента, сегмента управления и пользовательского сегмента. Ниже описаны основные функции каждого сегмента.</w:t>
      </w:r>
    </w:p>
    <w:p w14:paraId="45A9AC23" w14:textId="77777777" w:rsidR="00F43586" w:rsidRPr="001C78C6" w:rsidRDefault="00F43586" w:rsidP="00F43586">
      <w:pPr>
        <w:pStyle w:val="Heading2"/>
        <w:spacing w:line="240" w:lineRule="exact"/>
        <w:rPr>
          <w:lang w:val="ru-RU"/>
        </w:rPr>
      </w:pPr>
      <w:bookmarkStart w:id="2432" w:name="_Toc495944781"/>
      <w:bookmarkStart w:id="2433" w:name="_Toc495944622"/>
      <w:bookmarkStart w:id="2434" w:name="_Toc495944463"/>
      <w:bookmarkStart w:id="2435" w:name="_Toc495944304"/>
      <w:bookmarkStart w:id="2436" w:name="_Toc495944145"/>
      <w:bookmarkStart w:id="2437" w:name="_Toc495943986"/>
      <w:bookmarkStart w:id="2438" w:name="_Toc495943827"/>
      <w:bookmarkStart w:id="2439" w:name="_Toc495943668"/>
      <w:bookmarkStart w:id="2440" w:name="_Toc482001298"/>
      <w:bookmarkStart w:id="2441" w:name="_Toc461606270"/>
      <w:bookmarkStart w:id="2442" w:name="_Toc461541385"/>
      <w:bookmarkStart w:id="2443" w:name="_Toc461540530"/>
      <w:bookmarkStart w:id="2444" w:name="_Toc461540406"/>
      <w:bookmarkStart w:id="2445" w:name="_Toc461540282"/>
      <w:bookmarkStart w:id="2446" w:name="_Toc461540158"/>
      <w:bookmarkStart w:id="2447" w:name="_Toc461540034"/>
      <w:bookmarkStart w:id="2448" w:name="_Toc461539910"/>
      <w:bookmarkStart w:id="2449" w:name="_Toc461539786"/>
      <w:bookmarkStart w:id="2450" w:name="_Toc461539620"/>
      <w:bookmarkStart w:id="2451" w:name="_Toc461539459"/>
      <w:bookmarkStart w:id="2452" w:name="_Toc381866747"/>
      <w:bookmarkStart w:id="2453" w:name="_Toc368646244"/>
      <w:bookmarkStart w:id="2454" w:name="_Toc368645365"/>
      <w:bookmarkStart w:id="2455" w:name="_Toc368644807"/>
      <w:bookmarkStart w:id="2456" w:name="_Toc182474283"/>
      <w:r w:rsidRPr="001C78C6">
        <w:rPr>
          <w:lang w:val="ru-RU"/>
        </w:rPr>
        <w:t>3.1</w:t>
      </w:r>
      <w:r w:rsidRPr="001C78C6">
        <w:rPr>
          <w:lang w:val="ru-RU"/>
        </w:rPr>
        <w:tab/>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r w:rsidRPr="001C78C6">
        <w:rPr>
          <w:lang w:val="ru-RU"/>
        </w:rPr>
        <w:t>Космический сегмент</w:t>
      </w:r>
      <w:bookmarkEnd w:id="2456"/>
    </w:p>
    <w:p w14:paraId="193D88CB" w14:textId="77777777" w:rsidR="00F43586" w:rsidRPr="001C78C6" w:rsidRDefault="00F43586" w:rsidP="00F43586">
      <w:pPr>
        <w:rPr>
          <w:lang w:val="ru-RU"/>
        </w:rPr>
      </w:pPr>
      <w:r w:rsidRPr="001C78C6">
        <w:rPr>
          <w:lang w:val="ru-RU"/>
        </w:rPr>
        <w:t>Космический сегмент образуют семь спутников (три спутника ГСО и четыре спутника I-ГСО), которые функционируют как небесные опорные точки, передающие из космоса точные кодированные по времени навигационные сигналы. Группировка спутников IRNSS видна постоянно во всех точках зоны обслуживания. В ближайшем будущем планируется добавить в группировку еще четыре спутника I</w:t>
      </w:r>
      <w:r w:rsidRPr="001C78C6">
        <w:rPr>
          <w:lang w:val="ru-RU"/>
        </w:rPr>
        <w:noBreakHyphen/>
        <w:t>ГСО.</w:t>
      </w:r>
    </w:p>
    <w:p w14:paraId="68B5918F" w14:textId="77777777" w:rsidR="00F43586" w:rsidRPr="001C78C6" w:rsidRDefault="00F43586" w:rsidP="00F43586">
      <w:pPr>
        <w:pStyle w:val="Heading2"/>
        <w:rPr>
          <w:lang w:val="ru-RU"/>
        </w:rPr>
      </w:pPr>
      <w:bookmarkStart w:id="2457" w:name="_Toc495944782"/>
      <w:bookmarkStart w:id="2458" w:name="_Toc495944623"/>
      <w:bookmarkStart w:id="2459" w:name="_Toc495944464"/>
      <w:bookmarkStart w:id="2460" w:name="_Toc495944305"/>
      <w:bookmarkStart w:id="2461" w:name="_Toc495944146"/>
      <w:bookmarkStart w:id="2462" w:name="_Toc495943987"/>
      <w:bookmarkStart w:id="2463" w:name="_Toc495943828"/>
      <w:bookmarkStart w:id="2464" w:name="_Toc495943669"/>
      <w:bookmarkStart w:id="2465" w:name="_Toc482001299"/>
      <w:bookmarkStart w:id="2466" w:name="_Toc461606271"/>
      <w:bookmarkStart w:id="2467" w:name="_Toc461541386"/>
      <w:bookmarkStart w:id="2468" w:name="_Toc461540531"/>
      <w:bookmarkStart w:id="2469" w:name="_Toc461540407"/>
      <w:bookmarkStart w:id="2470" w:name="_Toc461540283"/>
      <w:bookmarkStart w:id="2471" w:name="_Toc461540159"/>
      <w:bookmarkStart w:id="2472" w:name="_Toc461540035"/>
      <w:bookmarkStart w:id="2473" w:name="_Toc461539911"/>
      <w:bookmarkStart w:id="2474" w:name="_Toc461539787"/>
      <w:bookmarkStart w:id="2475" w:name="_Toc461539621"/>
      <w:bookmarkStart w:id="2476" w:name="_Toc461539460"/>
      <w:bookmarkStart w:id="2477" w:name="_Toc381866748"/>
      <w:bookmarkStart w:id="2478" w:name="_Toc368646245"/>
      <w:bookmarkStart w:id="2479" w:name="_Toc368645366"/>
      <w:bookmarkStart w:id="2480" w:name="_Toc368644808"/>
      <w:bookmarkStart w:id="2481" w:name="_Toc182474284"/>
      <w:r w:rsidRPr="001C78C6">
        <w:rPr>
          <w:lang w:val="ru-RU"/>
        </w:rPr>
        <w:lastRenderedPageBreak/>
        <w:t>3.2</w:t>
      </w:r>
      <w:r w:rsidRPr="001C78C6">
        <w:rPr>
          <w:lang w:val="ru-RU"/>
        </w:rPr>
        <w:tab/>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r w:rsidRPr="001C78C6">
        <w:rPr>
          <w:lang w:val="ru-RU"/>
        </w:rPr>
        <w:t>Наземный сегмент</w:t>
      </w:r>
      <w:bookmarkEnd w:id="2481"/>
    </w:p>
    <w:p w14:paraId="189E1589" w14:textId="77777777" w:rsidR="00F43586" w:rsidRPr="001C78C6" w:rsidRDefault="00F43586" w:rsidP="00F43586">
      <w:pPr>
        <w:rPr>
          <w:lang w:val="ru-RU"/>
        </w:rPr>
      </w:pPr>
      <w:r w:rsidRPr="001C78C6">
        <w:rPr>
          <w:lang w:val="ru-RU"/>
        </w:rPr>
        <w:t>Наземный сегмент системы IRNSS осуществляет управление всей группировкой IRNSS, контроль состояния "здоровья" спутников и загрузку данных для их последующей широковещательной передачи пользователям. Наземный сегмент получает сигналы, передаваемые спутниками, а основные элементы, такие как данные, сигналы для синхронизации часов и орбитальные эфемериды, вычисляются на основании измерений, выполняемых сетью наземных станций, развернутых в зоне обслуживания.</w:t>
      </w:r>
    </w:p>
    <w:p w14:paraId="03ACE28B" w14:textId="77777777" w:rsidR="00F43586" w:rsidRPr="001C78C6" w:rsidRDefault="00F43586" w:rsidP="00F43586">
      <w:pPr>
        <w:keepNext/>
        <w:rPr>
          <w:color w:val="000000"/>
          <w:lang w:val="ru-RU"/>
        </w:rPr>
      </w:pPr>
      <w:r w:rsidRPr="001C78C6">
        <w:rPr>
          <w:lang w:val="ru-RU"/>
        </w:rPr>
        <w:t>Ниже приводятся основные элементы наземного сегмента.</w:t>
      </w:r>
    </w:p>
    <w:p w14:paraId="1A7BA3B3" w14:textId="258E4439" w:rsidR="00F43586" w:rsidRPr="001C78C6" w:rsidRDefault="008105E9" w:rsidP="00F43586">
      <w:pPr>
        <w:pStyle w:val="enumlev1"/>
        <w:rPr>
          <w:lang w:val="ru-RU"/>
        </w:rPr>
      </w:pPr>
      <w:r w:rsidRPr="001C78C6">
        <w:rPr>
          <w:lang w:val="ru-RU"/>
        </w:rPr>
        <w:t>−</w:t>
      </w:r>
      <w:r w:rsidR="00F43586" w:rsidRPr="001C78C6">
        <w:rPr>
          <w:lang w:val="ru-RU"/>
        </w:rPr>
        <w:tab/>
        <w:t>Средство управления спутниками IRNSS (IRSCF) обеспечивает функции управления группировкой и контроля состояния спутников, служебного обеспечения и контроля характеристик космических аппаратов, а также передачу полетных данных на спутники.</w:t>
      </w:r>
    </w:p>
    <w:p w14:paraId="1443BC28" w14:textId="5CE64437" w:rsidR="00F43586" w:rsidRPr="001C78C6" w:rsidRDefault="008105E9" w:rsidP="00F43586">
      <w:pPr>
        <w:pStyle w:val="enumlev1"/>
        <w:rPr>
          <w:lang w:val="ru-RU"/>
        </w:rPr>
      </w:pPr>
      <w:r w:rsidRPr="001C78C6">
        <w:rPr>
          <w:lang w:val="ru-RU"/>
        </w:rPr>
        <w:t>−</w:t>
      </w:r>
      <w:r w:rsidR="00F43586" w:rsidRPr="001C78C6">
        <w:rPr>
          <w:lang w:val="ru-RU"/>
        </w:rPr>
        <w:tab/>
        <w:t>В Индийском навигационном центре (INC) располагается навигационное программное обеспечение, которое выполняет функции обработки и контроля навигационной информации и целостности.</w:t>
      </w:r>
    </w:p>
    <w:p w14:paraId="059611DE" w14:textId="420254A8" w:rsidR="00F43586" w:rsidRPr="001C78C6" w:rsidRDefault="008105E9" w:rsidP="00F43586">
      <w:pPr>
        <w:pStyle w:val="enumlev1"/>
        <w:rPr>
          <w:lang w:val="ru-RU"/>
        </w:rPr>
      </w:pPr>
      <w:r w:rsidRPr="001C78C6">
        <w:rPr>
          <w:lang w:val="ru-RU"/>
        </w:rPr>
        <w:t>−</w:t>
      </w:r>
      <w:r w:rsidR="00F43586" w:rsidRPr="001C78C6">
        <w:rPr>
          <w:lang w:val="ru-RU"/>
        </w:rPr>
        <w:tab/>
        <w:t xml:space="preserve">Станции </w:t>
      </w:r>
      <w:r w:rsidR="00F43586" w:rsidRPr="001C78C6">
        <w:rPr>
          <w:color w:val="000000"/>
          <w:lang w:val="ru-RU"/>
        </w:rPr>
        <w:t>измерения дальности и контроля целостности</w:t>
      </w:r>
      <w:r w:rsidR="00F43586" w:rsidRPr="001C78C6">
        <w:rPr>
          <w:lang w:val="ru-RU"/>
        </w:rPr>
        <w:t xml:space="preserve"> IRNSS (IRIMS) используются для содействия непрерывному одностороннему определению дальности нахождения спутника IRNSS и для определения целостности группировки IRNSS. Такие IRIMS постоянно отслеживают навигационные сигналы группировки IRNSS и передают в INC данные, содержащие информацию о псевдодальности и фазе несущей. </w:t>
      </w:r>
    </w:p>
    <w:p w14:paraId="69382220" w14:textId="556F7689" w:rsidR="00F43586" w:rsidRPr="001C78C6" w:rsidRDefault="008105E9" w:rsidP="00F43586">
      <w:pPr>
        <w:pStyle w:val="enumlev1"/>
        <w:rPr>
          <w:lang w:val="ru-RU"/>
        </w:rPr>
      </w:pPr>
      <w:r w:rsidRPr="001C78C6">
        <w:rPr>
          <w:lang w:val="ru-RU"/>
        </w:rPr>
        <w:t>−</w:t>
      </w:r>
      <w:r w:rsidR="00F43586" w:rsidRPr="001C78C6">
        <w:rPr>
          <w:lang w:val="ru-RU"/>
        </w:rPr>
        <w:tab/>
        <w:t>Устройство сетевой синхронизации IRNSS (IRNWT) обеспечивает для IRNSS стабильную опорную частоту синхронизации.</w:t>
      </w:r>
    </w:p>
    <w:p w14:paraId="29821379" w14:textId="5493C69A" w:rsidR="00F43586" w:rsidRPr="001C78C6" w:rsidRDefault="008105E9" w:rsidP="00F43586">
      <w:pPr>
        <w:pStyle w:val="enumlev1"/>
        <w:rPr>
          <w:lang w:val="ru-RU"/>
        </w:rPr>
      </w:pPr>
      <w:r w:rsidRPr="001C78C6">
        <w:rPr>
          <w:lang w:val="ru-RU"/>
        </w:rPr>
        <w:t>−</w:t>
      </w:r>
      <w:r w:rsidR="00F43586" w:rsidRPr="001C78C6">
        <w:rPr>
          <w:lang w:val="ru-RU"/>
        </w:rPr>
        <w:tab/>
        <w:t>Станции определения дальности CDMA IRNSS (IRCDR) осуществляют точные операции по двустороннему определению дальности.</w:t>
      </w:r>
    </w:p>
    <w:p w14:paraId="7E31C75E" w14:textId="77777777" w:rsidR="00F43586" w:rsidRPr="001C78C6" w:rsidRDefault="00F43586" w:rsidP="00F43586">
      <w:pPr>
        <w:rPr>
          <w:lang w:val="ru-RU"/>
        </w:rPr>
      </w:pPr>
      <w:r w:rsidRPr="001C78C6">
        <w:rPr>
          <w:lang w:val="ru-RU"/>
        </w:rPr>
        <w:t>Наземный сегмент системы GAGAN образуют станции управления спутниками, которые называются индийскими сухопутными станциями загрузки данных (INLUS), и группа индийских опорных станций, называемых INRES. Данные, полученные со станций INRES, собираются и анализируются в главном центре управления (MCC), а необходимые корректирующие значения загружаются на навигационную полезную нагрузку GAGAN.</w:t>
      </w:r>
    </w:p>
    <w:p w14:paraId="56BA6D1D" w14:textId="77777777" w:rsidR="00F43586" w:rsidRPr="001C78C6" w:rsidRDefault="00F43586" w:rsidP="00F43586">
      <w:pPr>
        <w:pStyle w:val="Heading2"/>
        <w:rPr>
          <w:lang w:val="ru-RU"/>
        </w:rPr>
      </w:pPr>
      <w:bookmarkStart w:id="2482" w:name="_Toc495944783"/>
      <w:bookmarkStart w:id="2483" w:name="_Toc495944624"/>
      <w:bookmarkStart w:id="2484" w:name="_Toc495944465"/>
      <w:bookmarkStart w:id="2485" w:name="_Toc495944306"/>
      <w:bookmarkStart w:id="2486" w:name="_Toc495944147"/>
      <w:bookmarkStart w:id="2487" w:name="_Toc495943988"/>
      <w:bookmarkStart w:id="2488" w:name="_Toc495943829"/>
      <w:bookmarkStart w:id="2489" w:name="_Toc495943670"/>
      <w:bookmarkStart w:id="2490" w:name="_Toc482001300"/>
      <w:bookmarkStart w:id="2491" w:name="_Toc461606272"/>
      <w:bookmarkStart w:id="2492" w:name="_Toc461541387"/>
      <w:bookmarkStart w:id="2493" w:name="_Toc461540532"/>
      <w:bookmarkStart w:id="2494" w:name="_Toc461540408"/>
      <w:bookmarkStart w:id="2495" w:name="_Toc461540284"/>
      <w:bookmarkStart w:id="2496" w:name="_Toc461540160"/>
      <w:bookmarkStart w:id="2497" w:name="_Toc461540036"/>
      <w:bookmarkStart w:id="2498" w:name="_Toc461539912"/>
      <w:bookmarkStart w:id="2499" w:name="_Toc461539788"/>
      <w:bookmarkStart w:id="2500" w:name="_Toc461539622"/>
      <w:bookmarkStart w:id="2501" w:name="_Toc461539461"/>
      <w:bookmarkStart w:id="2502" w:name="_Toc381866749"/>
      <w:bookmarkStart w:id="2503" w:name="_Toc368646246"/>
      <w:bookmarkStart w:id="2504" w:name="_Toc368645367"/>
      <w:bookmarkStart w:id="2505" w:name="_Toc368644809"/>
      <w:bookmarkStart w:id="2506" w:name="_Toc182474285"/>
      <w:r w:rsidRPr="001C78C6">
        <w:rPr>
          <w:lang w:val="ru-RU"/>
        </w:rPr>
        <w:t>3.3</w:t>
      </w:r>
      <w:r w:rsidRPr="001C78C6">
        <w:rPr>
          <w:lang w:val="ru-RU"/>
        </w:rPr>
        <w:tab/>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r w:rsidRPr="001C78C6">
        <w:rPr>
          <w:lang w:val="ru-RU"/>
        </w:rPr>
        <w:t>Пользовательский сегмент</w:t>
      </w:r>
      <w:bookmarkEnd w:id="2506"/>
    </w:p>
    <w:p w14:paraId="48F8D710" w14:textId="77777777" w:rsidR="00F43586" w:rsidRPr="001C78C6" w:rsidRDefault="00F43586" w:rsidP="00F43586">
      <w:pPr>
        <w:rPr>
          <w:lang w:val="ru-RU"/>
        </w:rPr>
      </w:pPr>
      <w:r w:rsidRPr="001C78C6">
        <w:rPr>
          <w:lang w:val="ru-RU"/>
        </w:rPr>
        <w:t>Пользовательский сегмент IRNSS и пользовательский сегмент GAGAN объединяют в себе все пользовательские установки и поддерживающее их оборудование. Пользовательский сегмент состоит, как правило, из антенны, приемника, компьютера и устройства ввода/вывода IRNSS/GAGAN. В составе пользовательского сегмента предусмотрен также встроенный приемник GNSS, способный принимать данные от систем IRNSS, GAGAN, GPS, Galileo, ГЛОНАСС и других группировок.</w:t>
      </w:r>
    </w:p>
    <w:p w14:paraId="0D5F5F60" w14:textId="77777777" w:rsidR="00F43586" w:rsidRPr="001C78C6" w:rsidRDefault="00F43586" w:rsidP="00F43586">
      <w:pPr>
        <w:pStyle w:val="Heading1"/>
        <w:rPr>
          <w:lang w:val="ru-RU"/>
        </w:rPr>
      </w:pPr>
      <w:bookmarkStart w:id="2507" w:name="_Toc495944784"/>
      <w:bookmarkStart w:id="2508" w:name="_Toc495944625"/>
      <w:bookmarkStart w:id="2509" w:name="_Toc495944466"/>
      <w:bookmarkStart w:id="2510" w:name="_Toc495944307"/>
      <w:bookmarkStart w:id="2511" w:name="_Toc495944148"/>
      <w:bookmarkStart w:id="2512" w:name="_Toc495943989"/>
      <w:bookmarkStart w:id="2513" w:name="_Toc495943830"/>
      <w:bookmarkStart w:id="2514" w:name="_Toc495943671"/>
      <w:bookmarkStart w:id="2515" w:name="_Toc482001301"/>
      <w:bookmarkStart w:id="2516" w:name="_Toc461606273"/>
      <w:bookmarkStart w:id="2517" w:name="_Toc461541388"/>
      <w:bookmarkStart w:id="2518" w:name="_Toc461540533"/>
      <w:bookmarkStart w:id="2519" w:name="_Toc461540409"/>
      <w:bookmarkStart w:id="2520" w:name="_Toc461540285"/>
      <w:bookmarkStart w:id="2521" w:name="_Toc461540161"/>
      <w:bookmarkStart w:id="2522" w:name="_Toc461540037"/>
      <w:bookmarkStart w:id="2523" w:name="_Toc461539913"/>
      <w:bookmarkStart w:id="2524" w:name="_Toc461539789"/>
      <w:bookmarkStart w:id="2525" w:name="_Toc461539623"/>
      <w:bookmarkStart w:id="2526" w:name="_Toc461539462"/>
      <w:bookmarkStart w:id="2527" w:name="_Toc381866750"/>
      <w:bookmarkStart w:id="2528" w:name="_Toc368646247"/>
      <w:bookmarkStart w:id="2529" w:name="_Toc368645368"/>
      <w:bookmarkStart w:id="2530" w:name="_Toc368644810"/>
      <w:bookmarkStart w:id="2531" w:name="_Toc182474286"/>
      <w:r w:rsidRPr="001C78C6">
        <w:rPr>
          <w:lang w:val="ru-RU"/>
        </w:rPr>
        <w:t>4</w:t>
      </w:r>
      <w:r w:rsidRPr="001C78C6">
        <w:rPr>
          <w:lang w:val="ru-RU"/>
        </w:rPr>
        <w:tab/>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r w:rsidRPr="001C78C6">
        <w:rPr>
          <w:lang w:val="ru-RU"/>
        </w:rPr>
        <w:t>Структура сигналов IRNSS и GAGAN</w:t>
      </w:r>
      <w:bookmarkEnd w:id="2531"/>
    </w:p>
    <w:p w14:paraId="1EDAA232" w14:textId="77777777" w:rsidR="00F43586" w:rsidRPr="001C78C6" w:rsidRDefault="00F43586" w:rsidP="00F43586">
      <w:pPr>
        <w:pStyle w:val="Heading2"/>
        <w:rPr>
          <w:lang w:val="ru-RU"/>
        </w:rPr>
      </w:pPr>
      <w:bookmarkStart w:id="2532" w:name="_Toc495944785"/>
      <w:bookmarkStart w:id="2533" w:name="_Toc495944626"/>
      <w:bookmarkStart w:id="2534" w:name="_Toc495944467"/>
      <w:bookmarkStart w:id="2535" w:name="_Toc495944308"/>
      <w:bookmarkStart w:id="2536" w:name="_Toc495944149"/>
      <w:bookmarkStart w:id="2537" w:name="_Toc495943990"/>
      <w:bookmarkStart w:id="2538" w:name="_Toc495943831"/>
      <w:bookmarkStart w:id="2539" w:name="_Toc495943672"/>
      <w:bookmarkStart w:id="2540" w:name="_Toc482001302"/>
      <w:bookmarkStart w:id="2541" w:name="_Toc461606274"/>
      <w:bookmarkStart w:id="2542" w:name="_Toc461541389"/>
      <w:bookmarkStart w:id="2543" w:name="_Toc461540534"/>
      <w:bookmarkStart w:id="2544" w:name="_Toc461540410"/>
      <w:bookmarkStart w:id="2545" w:name="_Toc461540286"/>
      <w:bookmarkStart w:id="2546" w:name="_Toc461540162"/>
      <w:bookmarkStart w:id="2547" w:name="_Toc461540038"/>
      <w:bookmarkStart w:id="2548" w:name="_Toc461539914"/>
      <w:bookmarkStart w:id="2549" w:name="_Toc461539790"/>
      <w:bookmarkStart w:id="2550" w:name="_Toc461539624"/>
      <w:bookmarkStart w:id="2551" w:name="_Toc461539463"/>
      <w:bookmarkStart w:id="2552" w:name="_Toc381866751"/>
      <w:bookmarkStart w:id="2553" w:name="_Toc368646248"/>
      <w:bookmarkStart w:id="2554" w:name="_Toc368645369"/>
      <w:bookmarkStart w:id="2555" w:name="_Toc368644811"/>
      <w:bookmarkStart w:id="2556" w:name="_Toc182474287"/>
      <w:r w:rsidRPr="001C78C6">
        <w:rPr>
          <w:lang w:val="ru-RU"/>
        </w:rPr>
        <w:t>4.1</w:t>
      </w:r>
      <w:r w:rsidRPr="001C78C6">
        <w:rPr>
          <w:lang w:val="ru-RU"/>
        </w:rPr>
        <w:tab/>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1C78C6">
        <w:rPr>
          <w:lang w:val="ru-RU"/>
        </w:rPr>
        <w:t>Структура сигнала IRNSS</w:t>
      </w:r>
      <w:bookmarkEnd w:id="2556"/>
    </w:p>
    <w:p w14:paraId="448D141B" w14:textId="77777777" w:rsidR="00F43586" w:rsidRPr="001C78C6" w:rsidRDefault="00F43586" w:rsidP="00F43586">
      <w:pPr>
        <w:rPr>
          <w:lang w:val="ru-RU"/>
        </w:rPr>
      </w:pPr>
      <w:r w:rsidRPr="001C78C6">
        <w:rPr>
          <w:lang w:val="ru-RU"/>
        </w:rPr>
        <w:t>Центральными частотами сигналов IRNSS являются 1176,45 МГц и 1575,42 МГц. Узкополосный сигнал модулируется методом BPSK 1 МГц и передает золотые коды.</w:t>
      </w:r>
    </w:p>
    <w:p w14:paraId="734935A2" w14:textId="061F10C4" w:rsidR="00F43586" w:rsidRPr="001C78C6" w:rsidRDefault="00F43586" w:rsidP="00F43586">
      <w:pPr>
        <w:rPr>
          <w:lang w:val="ru-RU"/>
        </w:rPr>
      </w:pPr>
      <w:r w:rsidRPr="001C78C6">
        <w:rPr>
          <w:lang w:val="ru-RU"/>
        </w:rPr>
        <w:t>Широкополосный сигнал IRNSS модулируется методом BOC(5,2). Модуляция BOC </w:t>
      </w:r>
      <w:r w:rsidR="008105E9" w:rsidRPr="001C78C6">
        <w:rPr>
          <w:lang w:val="ru-RU"/>
        </w:rPr>
        <w:t>−</w:t>
      </w:r>
      <w:r w:rsidRPr="001C78C6">
        <w:rPr>
          <w:lang w:val="ru-RU"/>
        </w:rPr>
        <w:t xml:space="preserve"> это способ создания формы спектра передаваемого сигнала. Сигналы типа BOC, как правило, имеют форму BOC (</w:t>
      </w:r>
      <w:r w:rsidRPr="001C78C6">
        <w:rPr>
          <w:i/>
          <w:lang w:val="ru-RU"/>
        </w:rPr>
        <w:t>f</w:t>
      </w:r>
      <w:r w:rsidRPr="001C78C6">
        <w:rPr>
          <w:i/>
          <w:vertAlign w:val="subscript"/>
          <w:lang w:val="ru-RU"/>
        </w:rPr>
        <w:t>sub</w:t>
      </w:r>
      <w:r w:rsidRPr="001C78C6">
        <w:rPr>
          <w:i/>
          <w:lang w:val="ru-RU"/>
        </w:rPr>
        <w:t>, f</w:t>
      </w:r>
      <w:r w:rsidRPr="001C78C6">
        <w:rPr>
          <w:i/>
          <w:vertAlign w:val="subscript"/>
          <w:lang w:val="ru-RU"/>
        </w:rPr>
        <w:t>chip</w:t>
      </w:r>
      <w:r w:rsidRPr="001C78C6">
        <w:rPr>
          <w:lang w:val="ru-RU"/>
        </w:rPr>
        <w:t>), где частоты обозначены как множители чиповой скорости, имеющей значение 1,023 Mчип/с.</w:t>
      </w:r>
    </w:p>
    <w:p w14:paraId="5A9B8248" w14:textId="77777777" w:rsidR="00F43586" w:rsidRPr="001C78C6" w:rsidRDefault="00F43586" w:rsidP="00F43586">
      <w:pPr>
        <w:keepLines/>
        <w:rPr>
          <w:lang w:val="ru-RU" w:eastAsia="ar-SA"/>
        </w:rPr>
      </w:pPr>
      <w:r w:rsidRPr="001C78C6">
        <w:rPr>
          <w:lang w:val="ru-RU"/>
        </w:rPr>
        <w:t>Плотность спектральной мощности сигнала BOC определяется следующим выражением:</w:t>
      </w:r>
    </w:p>
    <w:p w14:paraId="1AE1FCDE" w14:textId="77777777" w:rsidR="00F43586" w:rsidRPr="001C78C6" w:rsidRDefault="00EC264F" w:rsidP="0008521C">
      <w:pPr>
        <w:spacing w:before="0"/>
        <w:jc w:val="center"/>
        <w:rPr>
          <w:lang w:val="ru-RU" w:eastAsia="ar-SA"/>
        </w:rPr>
      </w:pPr>
      <m:oMath>
        <m:sSub>
          <m:sSubPr>
            <m:ctrlPr>
              <w:rPr>
                <w:rFonts w:ascii="Cambria Math" w:hAnsi="Cambria Math"/>
                <w:i/>
                <w:lang w:val="ru-RU" w:eastAsia="ar-SA"/>
              </w:rPr>
            </m:ctrlPr>
          </m:sSubPr>
          <m:e>
            <m:r>
              <w:rPr>
                <w:rFonts w:ascii="Cambria Math" w:hAnsi="Cambria Math"/>
                <w:lang w:val="ru-RU" w:eastAsia="ar-SA"/>
              </w:rPr>
              <m:t>G</m:t>
            </m:r>
          </m:e>
          <m:sub>
            <m:sSub>
              <m:sSubPr>
                <m:ctrlPr>
                  <w:rPr>
                    <w:rFonts w:ascii="Cambria Math" w:hAnsi="Cambria Math"/>
                    <w:i/>
                    <w:lang w:val="ru-RU" w:eastAsia="ar-SA"/>
                  </w:rPr>
                </m:ctrlPr>
              </m:sSubPr>
              <m:e>
                <m:r>
                  <w:rPr>
                    <w:rFonts w:ascii="Cambria Math" w:hAnsi="Cambria Math"/>
                    <w:lang w:val="ru-RU" w:eastAsia="ar-SA"/>
                  </w:rPr>
                  <m:t>BOC</m:t>
                </m:r>
              </m:e>
              <m:sub>
                <m:func>
                  <m:funcPr>
                    <m:ctrlPr>
                      <w:rPr>
                        <w:rFonts w:ascii="Cambria Math" w:hAnsi="Cambria Math"/>
                        <w:i/>
                        <w:lang w:val="ru-RU" w:eastAsia="ar-SA"/>
                      </w:rPr>
                    </m:ctrlPr>
                  </m:funcPr>
                  <m:fName>
                    <m:r>
                      <m:rPr>
                        <m:sty m:val="p"/>
                      </m:rPr>
                      <w:rPr>
                        <w:rFonts w:ascii="Cambria Math" w:hAnsi="Cambria Math"/>
                        <w:lang w:val="ru-RU" w:eastAsia="ar-SA"/>
                      </w:rPr>
                      <m:t>sin</m:t>
                    </m:r>
                  </m:fName>
                  <m:e>
                    <m:d>
                      <m:dPr>
                        <m:ctrlPr>
                          <w:rPr>
                            <w:rFonts w:ascii="Cambria Math" w:hAnsi="Cambria Math"/>
                            <w:i/>
                            <w:lang w:val="ru-RU" w:eastAsia="ar-SA"/>
                          </w:rPr>
                        </m:ctrlPr>
                      </m:dPr>
                      <m:e>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s</m:t>
                            </m:r>
                          </m:sub>
                        </m:sSub>
                        <m:r>
                          <w:rPr>
                            <w:rFonts w:ascii="Cambria Math" w:hAnsi="Cambria Math"/>
                            <w:lang w:val="ru-RU" w:eastAsia="ar-SA"/>
                          </w:rPr>
                          <m:t xml:space="preserve">, </m:t>
                        </m:r>
                        <m:sSub>
                          <m:sSubPr>
                            <m:ctrlPr>
                              <w:rPr>
                                <w:rFonts w:ascii="Cambria Math" w:hAnsi="Cambria Math"/>
                                <w:i/>
                                <w:lang w:val="ru-RU" w:eastAsia="ar-SA"/>
                              </w:rPr>
                            </m:ctrlPr>
                          </m:sSubPr>
                          <m:e>
                            <m:r>
                              <w:rPr>
                                <w:rFonts w:ascii="Cambria Math" w:hAnsi="Cambria Math"/>
                                <w:lang w:val="ru-RU" w:eastAsia="ar-SA"/>
                              </w:rPr>
                              <m:t xml:space="preserve"> f</m:t>
                            </m:r>
                          </m:e>
                          <m:sub>
                            <m:r>
                              <w:rPr>
                                <w:rFonts w:ascii="Cambria Math" w:hAnsi="Cambria Math"/>
                                <w:lang w:val="ru-RU" w:eastAsia="ar-SA"/>
                              </w:rPr>
                              <m:t>c</m:t>
                            </m:r>
                          </m:sub>
                        </m:sSub>
                      </m:e>
                    </m:d>
                  </m:e>
                </m:func>
              </m:sub>
            </m:sSub>
          </m:sub>
        </m:sSub>
        <m:d>
          <m:dPr>
            <m:ctrlPr>
              <w:rPr>
                <w:rFonts w:ascii="Cambria Math" w:hAnsi="Cambria Math"/>
                <w:i/>
                <w:lang w:val="ru-RU" w:eastAsia="ar-SA"/>
              </w:rPr>
            </m:ctrlPr>
          </m:dPr>
          <m:e>
            <m:r>
              <w:rPr>
                <w:rFonts w:ascii="Cambria Math" w:hAnsi="Cambria Math"/>
                <w:lang w:val="ru-RU" w:eastAsia="ar-SA"/>
              </w:rPr>
              <m:t>f</m:t>
            </m:r>
          </m:e>
        </m:d>
        <m:r>
          <w:rPr>
            <w:rFonts w:ascii="Cambria Math" w:hAnsi="Cambria Math"/>
            <w:lang w:val="ru-RU" w:eastAsia="ar-SA"/>
          </w:rPr>
          <m:t>=</m:t>
        </m:r>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c</m:t>
            </m:r>
          </m:sub>
        </m:sSub>
        <m:sSup>
          <m:sSupPr>
            <m:ctrlPr>
              <w:rPr>
                <w:rFonts w:ascii="Cambria Math" w:hAnsi="Cambria Math"/>
                <w:i/>
                <w:lang w:val="ru-RU" w:eastAsia="ar-SA"/>
              </w:rPr>
            </m:ctrlPr>
          </m:sSupPr>
          <m:e>
            <m:d>
              <m:dPr>
                <m:begChr m:val="["/>
                <m:endChr m:val="]"/>
                <m:ctrlPr>
                  <w:rPr>
                    <w:rFonts w:ascii="Cambria Math" w:hAnsi="Cambria Math"/>
                    <w:i/>
                    <w:lang w:val="ru-RU" w:eastAsia="ar-SA"/>
                  </w:rPr>
                </m:ctrlPr>
              </m:dPr>
              <m:e>
                <m:f>
                  <m:fPr>
                    <m:ctrlPr>
                      <w:rPr>
                        <w:rFonts w:ascii="Cambria Math" w:hAnsi="Cambria Math"/>
                        <w:i/>
                        <w:lang w:val="ru-RU" w:eastAsia="ar-SA"/>
                      </w:rPr>
                    </m:ctrlPr>
                  </m:fPr>
                  <m:num>
                    <m:func>
                      <m:funcPr>
                        <m:ctrlPr>
                          <w:rPr>
                            <w:rFonts w:ascii="Cambria Math" w:hAnsi="Cambria Math"/>
                            <w:i/>
                            <w:lang w:val="ru-RU" w:eastAsia="ar-SA"/>
                          </w:rPr>
                        </m:ctrlPr>
                      </m:funcPr>
                      <m:fName>
                        <m:r>
                          <m:rPr>
                            <m:sty m:val="p"/>
                          </m:rPr>
                          <w:rPr>
                            <w:rFonts w:ascii="Cambria Math" w:hAnsi="Cambria Math"/>
                            <w:lang w:val="ru-RU" w:eastAsia="ar-SA"/>
                          </w:rPr>
                          <m:t>sin</m:t>
                        </m:r>
                      </m:fName>
                      <m:e>
                        <m:d>
                          <m:dPr>
                            <m:ctrlPr>
                              <w:rPr>
                                <w:rFonts w:ascii="Cambria Math" w:hAnsi="Cambria Math"/>
                                <w:i/>
                                <w:lang w:val="ru-RU" w:eastAsia="ar-SA"/>
                              </w:rPr>
                            </m:ctrlPr>
                          </m:dPr>
                          <m:e>
                            <m:f>
                              <m:fPr>
                                <m:ctrlPr>
                                  <w:rPr>
                                    <w:rFonts w:ascii="Cambria Math" w:hAnsi="Cambria Math"/>
                                    <w:i/>
                                    <w:lang w:val="ru-RU" w:eastAsia="ar-SA"/>
                                  </w:rPr>
                                </m:ctrlPr>
                              </m:fPr>
                              <m:num>
                                <m:r>
                                  <m:rPr>
                                    <m:sty m:val="p"/>
                                  </m:rPr>
                                  <w:rPr>
                                    <w:rFonts w:ascii="Cambria Math" w:hAnsi="Cambria Math"/>
                                    <w:lang w:val="ru-RU" w:eastAsia="ar-SA"/>
                                  </w:rPr>
                                  <m:t>π</m:t>
                                </m:r>
                                <m:r>
                                  <w:rPr>
                                    <w:rFonts w:ascii="Cambria Math" w:hAnsi="Cambria Math"/>
                                    <w:lang w:val="ru-RU" w:eastAsia="ar-SA"/>
                                  </w:rPr>
                                  <m:t>f</m:t>
                                </m:r>
                              </m:num>
                              <m:den>
                                <m:sSub>
                                  <m:sSubPr>
                                    <m:ctrlPr>
                                      <w:rPr>
                                        <w:rFonts w:ascii="Cambria Math" w:hAnsi="Cambria Math"/>
                                        <w:i/>
                                        <w:lang w:val="ru-RU" w:eastAsia="ar-SA"/>
                                      </w:rPr>
                                    </m:ctrlPr>
                                  </m:sSubPr>
                                  <m:e>
                                    <m:r>
                                      <w:rPr>
                                        <w:rFonts w:ascii="Cambria Math" w:hAnsi="Cambria Math"/>
                                        <w:lang w:val="ru-RU" w:eastAsia="ar-SA"/>
                                      </w:rPr>
                                      <m:t>2f</m:t>
                                    </m:r>
                                  </m:e>
                                  <m:sub>
                                    <m:r>
                                      <w:rPr>
                                        <w:rFonts w:ascii="Cambria Math" w:hAnsi="Cambria Math"/>
                                        <w:lang w:val="ru-RU" w:eastAsia="ar-SA"/>
                                      </w:rPr>
                                      <m:t>s</m:t>
                                    </m:r>
                                  </m:sub>
                                </m:sSub>
                              </m:den>
                            </m:f>
                          </m:e>
                        </m:d>
                        <m:r>
                          <w:rPr>
                            <w:rFonts w:ascii="Cambria Math" w:hAnsi="Cambria Math"/>
                            <w:lang w:val="ru-RU" w:eastAsia="ar-SA"/>
                          </w:rPr>
                          <m:t xml:space="preserve"> </m:t>
                        </m:r>
                      </m:e>
                    </m:func>
                  </m:num>
                  <m:den>
                    <m:func>
                      <m:funcPr>
                        <m:ctrlPr>
                          <w:rPr>
                            <w:rFonts w:ascii="Cambria Math" w:hAnsi="Cambria Math"/>
                            <w:i/>
                            <w:lang w:val="ru-RU" w:eastAsia="ar-SA"/>
                          </w:rPr>
                        </m:ctrlPr>
                      </m:funcPr>
                      <m:fName>
                        <m:r>
                          <m:rPr>
                            <m:sty m:val="p"/>
                          </m:rPr>
                          <w:rPr>
                            <w:rFonts w:ascii="Cambria Math" w:hAnsi="Cambria Math"/>
                            <w:lang w:val="ru-RU" w:eastAsia="ar-SA"/>
                          </w:rPr>
                          <m:t>cos</m:t>
                        </m:r>
                      </m:fName>
                      <m:e>
                        <m:d>
                          <m:dPr>
                            <m:ctrlPr>
                              <w:rPr>
                                <w:rFonts w:ascii="Cambria Math" w:hAnsi="Cambria Math"/>
                                <w:i/>
                                <w:lang w:val="ru-RU" w:eastAsia="ar-SA"/>
                              </w:rPr>
                            </m:ctrlPr>
                          </m:dPr>
                          <m:e>
                            <m:f>
                              <m:fPr>
                                <m:ctrlPr>
                                  <w:rPr>
                                    <w:rFonts w:ascii="Cambria Math" w:hAnsi="Cambria Math"/>
                                    <w:i/>
                                    <w:lang w:val="ru-RU" w:eastAsia="ar-SA"/>
                                  </w:rPr>
                                </m:ctrlPr>
                              </m:fPr>
                              <m:num>
                                <m:r>
                                  <m:rPr>
                                    <m:sty m:val="p"/>
                                  </m:rPr>
                                  <w:rPr>
                                    <w:rFonts w:ascii="Cambria Math" w:hAnsi="Cambria Math"/>
                                    <w:lang w:val="ru-RU" w:eastAsia="ar-SA"/>
                                  </w:rPr>
                                  <m:t>π</m:t>
                                </m:r>
                                <m:r>
                                  <w:rPr>
                                    <w:rFonts w:ascii="Cambria Math" w:hAnsi="Cambria Math"/>
                                    <w:lang w:val="ru-RU" w:eastAsia="ar-SA"/>
                                  </w:rPr>
                                  <m:t>f</m:t>
                                </m:r>
                              </m:num>
                              <m:den>
                                <m:r>
                                  <w:rPr>
                                    <w:rFonts w:ascii="Cambria Math" w:hAnsi="Cambria Math"/>
                                    <w:lang w:val="ru-RU" w:eastAsia="ar-SA"/>
                                  </w:rPr>
                                  <m:t>2</m:t>
                                </m:r>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s</m:t>
                                    </m:r>
                                  </m:sub>
                                </m:sSub>
                              </m:den>
                            </m:f>
                          </m:e>
                        </m:d>
                      </m:e>
                    </m:func>
                  </m:den>
                </m:f>
                <m:f>
                  <m:fPr>
                    <m:ctrlPr>
                      <w:rPr>
                        <w:rFonts w:ascii="Cambria Math" w:hAnsi="Cambria Math"/>
                        <w:i/>
                        <w:lang w:val="ru-RU" w:eastAsia="ar-SA"/>
                      </w:rPr>
                    </m:ctrlPr>
                  </m:fPr>
                  <m:num>
                    <m:func>
                      <m:funcPr>
                        <m:ctrlPr>
                          <w:rPr>
                            <w:rFonts w:ascii="Cambria Math" w:hAnsi="Cambria Math"/>
                            <w:i/>
                            <w:lang w:val="ru-RU" w:eastAsia="ar-SA"/>
                          </w:rPr>
                        </m:ctrlPr>
                      </m:funcPr>
                      <m:fName>
                        <m:r>
                          <m:rPr>
                            <m:sty m:val="p"/>
                          </m:rPr>
                          <w:rPr>
                            <w:rFonts w:ascii="Cambria Math" w:hAnsi="Cambria Math"/>
                            <w:lang w:val="ru-RU" w:eastAsia="ar-SA"/>
                          </w:rPr>
                          <m:t>cos</m:t>
                        </m:r>
                      </m:fName>
                      <m:e>
                        <m:d>
                          <m:dPr>
                            <m:ctrlPr>
                              <w:rPr>
                                <w:rFonts w:ascii="Cambria Math" w:hAnsi="Cambria Math"/>
                                <w:i/>
                                <w:lang w:val="ru-RU" w:eastAsia="ar-SA"/>
                              </w:rPr>
                            </m:ctrlPr>
                          </m:dPr>
                          <m:e>
                            <m:f>
                              <m:fPr>
                                <m:ctrlPr>
                                  <w:rPr>
                                    <w:rFonts w:ascii="Cambria Math" w:hAnsi="Cambria Math"/>
                                    <w:i/>
                                    <w:lang w:val="ru-RU" w:eastAsia="ar-SA"/>
                                  </w:rPr>
                                </m:ctrlPr>
                              </m:fPr>
                              <m:num>
                                <m:r>
                                  <m:rPr>
                                    <m:sty m:val="p"/>
                                  </m:rPr>
                                  <w:rPr>
                                    <w:rFonts w:ascii="Cambria Math" w:hAnsi="Cambria Math"/>
                                    <w:lang w:val="ru-RU" w:eastAsia="ar-SA"/>
                                  </w:rPr>
                                  <m:t>π</m:t>
                                </m:r>
                                <m:r>
                                  <w:rPr>
                                    <w:rFonts w:ascii="Cambria Math" w:hAnsi="Cambria Math"/>
                                    <w:lang w:val="ru-RU" w:eastAsia="ar-SA"/>
                                  </w:rPr>
                                  <m:t>f</m:t>
                                </m:r>
                              </m:num>
                              <m:den>
                                <m:sSub>
                                  <m:sSubPr>
                                    <m:ctrlPr>
                                      <w:rPr>
                                        <w:rFonts w:ascii="Cambria Math" w:hAnsi="Cambria Math"/>
                                        <w:i/>
                                        <w:lang w:val="ru-RU" w:eastAsia="ar-SA"/>
                                      </w:rPr>
                                    </m:ctrlPr>
                                  </m:sSubPr>
                                  <m:e>
                                    <m:r>
                                      <w:rPr>
                                        <w:rFonts w:ascii="Cambria Math" w:hAnsi="Cambria Math"/>
                                        <w:lang w:val="ru-RU" w:eastAsia="ar-SA"/>
                                      </w:rPr>
                                      <m:t>f</m:t>
                                    </m:r>
                                  </m:e>
                                  <m:sub>
                                    <m:r>
                                      <w:rPr>
                                        <w:rFonts w:ascii="Cambria Math" w:hAnsi="Cambria Math"/>
                                        <w:lang w:val="ru-RU" w:eastAsia="ar-SA"/>
                                      </w:rPr>
                                      <m:t>c</m:t>
                                    </m:r>
                                  </m:sub>
                                </m:sSub>
                              </m:den>
                            </m:f>
                          </m:e>
                        </m:d>
                      </m:e>
                    </m:func>
                  </m:num>
                  <m:den>
                    <m:r>
                      <m:rPr>
                        <m:sty m:val="p"/>
                      </m:rPr>
                      <w:rPr>
                        <w:rFonts w:ascii="Cambria Math" w:hAnsi="Cambria Math"/>
                        <w:lang w:val="ru-RU" w:eastAsia="ar-SA"/>
                      </w:rPr>
                      <m:t>π</m:t>
                    </m:r>
                    <m:r>
                      <w:rPr>
                        <w:rFonts w:ascii="Cambria Math" w:hAnsi="Cambria Math"/>
                        <w:lang w:val="ru-RU" w:eastAsia="ar-SA"/>
                      </w:rPr>
                      <m:t>f</m:t>
                    </m:r>
                  </m:den>
                </m:f>
              </m:e>
            </m:d>
          </m:e>
          <m:sup>
            <m:r>
              <w:rPr>
                <w:rFonts w:ascii="Cambria Math" w:hAnsi="Cambria Math"/>
                <w:lang w:val="ru-RU" w:eastAsia="ar-SA"/>
              </w:rPr>
              <m:t>2</m:t>
            </m:r>
          </m:sup>
        </m:sSup>
      </m:oMath>
      <w:r w:rsidR="00F43586" w:rsidRPr="001C78C6">
        <w:rPr>
          <w:lang w:val="ru-RU" w:eastAsia="ar-SA"/>
        </w:rPr>
        <w:t>,</w:t>
      </w:r>
    </w:p>
    <w:p w14:paraId="6AAE9C06" w14:textId="77777777" w:rsidR="00F43586" w:rsidRPr="001C78C6" w:rsidRDefault="00F43586" w:rsidP="0008521C">
      <w:pPr>
        <w:keepNext/>
        <w:spacing w:before="0"/>
        <w:rPr>
          <w:lang w:val="ru-RU" w:eastAsia="ar-SA"/>
        </w:rPr>
      </w:pPr>
      <w:r w:rsidRPr="001C78C6">
        <w:rPr>
          <w:lang w:val="ru-RU" w:eastAsia="ar-SA"/>
        </w:rPr>
        <w:lastRenderedPageBreak/>
        <w:t>где:</w:t>
      </w:r>
    </w:p>
    <w:p w14:paraId="47A4880B" w14:textId="64708A6F" w:rsidR="00F43586" w:rsidRPr="001C78C6" w:rsidRDefault="00F43586" w:rsidP="00F43586">
      <w:pPr>
        <w:pStyle w:val="Equationlegend"/>
        <w:keepNext/>
        <w:rPr>
          <w:lang w:val="ru-RU"/>
        </w:rPr>
      </w:pPr>
      <w:r w:rsidRPr="001C78C6">
        <w:rPr>
          <w:i/>
          <w:lang w:val="ru-RU" w:eastAsia="ar-SA"/>
        </w:rPr>
        <w:tab/>
      </w:r>
      <w:r w:rsidRPr="001C78C6">
        <w:rPr>
          <w:i/>
          <w:lang w:val="ru-RU"/>
        </w:rPr>
        <w:t>f</w:t>
      </w:r>
      <w:r w:rsidRPr="001C78C6">
        <w:rPr>
          <w:i/>
          <w:vertAlign w:val="subscript"/>
          <w:lang w:val="ru-RU"/>
        </w:rPr>
        <w:t>s</w:t>
      </w:r>
      <w:r w:rsidRPr="001C78C6">
        <w:rPr>
          <w:i/>
          <w:lang w:val="ru-RU"/>
        </w:rPr>
        <w:t> </w:t>
      </w:r>
      <w:r w:rsidRPr="001C78C6">
        <w:rPr>
          <w:lang w:val="ru-RU"/>
        </w:rPr>
        <w:t>=</w:t>
      </w:r>
      <w:r w:rsidRPr="001C78C6">
        <w:rPr>
          <w:lang w:val="ru-RU"/>
        </w:rPr>
        <w:tab/>
        <w:t xml:space="preserve">5 × 1,023 МГц </w:t>
      </w:r>
      <w:r w:rsidR="008105E9" w:rsidRPr="001C78C6">
        <w:rPr>
          <w:lang w:val="ru-RU"/>
        </w:rPr>
        <w:t>−</w:t>
      </w:r>
      <w:r w:rsidRPr="001C78C6">
        <w:rPr>
          <w:lang w:val="ru-RU"/>
        </w:rPr>
        <w:t xml:space="preserve"> частота поднесущей;</w:t>
      </w:r>
    </w:p>
    <w:p w14:paraId="0E03DD20" w14:textId="41AE120B" w:rsidR="00F43586" w:rsidRPr="001C78C6" w:rsidRDefault="00F43586" w:rsidP="00F43586">
      <w:pPr>
        <w:pStyle w:val="Equationlegend"/>
        <w:rPr>
          <w:rFonts w:ascii="CG Times" w:hAnsi="CG Times"/>
          <w:lang w:val="ru-RU" w:eastAsia="ar-SA"/>
        </w:rPr>
      </w:pPr>
      <w:r w:rsidRPr="001C78C6">
        <w:rPr>
          <w:lang w:val="ru-RU"/>
        </w:rPr>
        <w:tab/>
      </w:r>
      <w:r w:rsidRPr="001C78C6">
        <w:rPr>
          <w:i/>
          <w:lang w:val="ru-RU"/>
        </w:rPr>
        <w:t>f</w:t>
      </w:r>
      <w:r w:rsidRPr="001C78C6">
        <w:rPr>
          <w:i/>
          <w:vertAlign w:val="subscript"/>
          <w:lang w:val="ru-RU"/>
        </w:rPr>
        <w:t>c</w:t>
      </w:r>
      <w:r w:rsidRPr="001C78C6">
        <w:rPr>
          <w:lang w:val="ru-RU"/>
        </w:rPr>
        <w:t> =</w:t>
      </w:r>
      <w:r w:rsidRPr="001C78C6">
        <w:rPr>
          <w:lang w:val="ru-RU"/>
        </w:rPr>
        <w:tab/>
        <w:t xml:space="preserve">2,0 × 1,023 МГц </w:t>
      </w:r>
      <w:r w:rsidR="008105E9" w:rsidRPr="001C78C6">
        <w:rPr>
          <w:lang w:val="ru-RU"/>
        </w:rPr>
        <w:t>−</w:t>
      </w:r>
      <w:r w:rsidRPr="001C78C6">
        <w:rPr>
          <w:lang w:val="ru-RU"/>
        </w:rPr>
        <w:t xml:space="preserve"> чиповая скорость.</w:t>
      </w:r>
    </w:p>
    <w:p w14:paraId="4546C0E8" w14:textId="77777777" w:rsidR="00F43586" w:rsidRPr="001C78C6" w:rsidRDefault="00F43586" w:rsidP="00F43586">
      <w:pPr>
        <w:pStyle w:val="Heading3"/>
        <w:rPr>
          <w:lang w:val="ru-RU"/>
        </w:rPr>
      </w:pPr>
      <w:bookmarkStart w:id="2557" w:name="_Toc461541390"/>
      <w:bookmarkStart w:id="2558" w:name="_Toc461540535"/>
      <w:bookmarkStart w:id="2559" w:name="_Toc461540411"/>
      <w:bookmarkStart w:id="2560" w:name="_Toc461540287"/>
      <w:bookmarkStart w:id="2561" w:name="_Toc461540163"/>
      <w:bookmarkStart w:id="2562" w:name="_Toc461540039"/>
      <w:bookmarkStart w:id="2563" w:name="_Toc461539915"/>
      <w:bookmarkStart w:id="2564" w:name="_Toc461539791"/>
      <w:bookmarkStart w:id="2565" w:name="_Toc461539625"/>
      <w:bookmarkStart w:id="2566" w:name="_Toc461539464"/>
      <w:bookmarkStart w:id="2567" w:name="_Toc368646249"/>
      <w:bookmarkStart w:id="2568" w:name="_Toc368645370"/>
      <w:bookmarkStart w:id="2569" w:name="_Toc368644812"/>
      <w:bookmarkStart w:id="2570" w:name="_Toc188415392"/>
      <w:r w:rsidRPr="001C78C6">
        <w:rPr>
          <w:lang w:val="ru-RU"/>
        </w:rPr>
        <w:t>4.1.1</w:t>
      </w:r>
      <w:r w:rsidRPr="001C78C6">
        <w:rPr>
          <w:lang w:val="ru-RU"/>
        </w:rPr>
        <w:tab/>
      </w:r>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1C78C6">
        <w:rPr>
          <w:lang w:val="ru-RU"/>
        </w:rPr>
        <w:t>Описание сигнала IRNSS</w:t>
      </w:r>
    </w:p>
    <w:p w14:paraId="46636B88" w14:textId="42E0301B" w:rsidR="00F43586" w:rsidRPr="001C78C6" w:rsidRDefault="00F43586" w:rsidP="00F43586">
      <w:pPr>
        <w:pStyle w:val="TableNo"/>
        <w:rPr>
          <w:lang w:val="ru-RU"/>
        </w:rPr>
      </w:pPr>
      <w:bookmarkStart w:id="2571" w:name="_Toc188029406"/>
      <w:bookmarkStart w:id="2572" w:name="_Toc188415393"/>
      <w:r w:rsidRPr="001C78C6">
        <w:rPr>
          <w:lang w:val="ru-RU"/>
        </w:rPr>
        <w:t>ТАБЛИЦА 2</w:t>
      </w:r>
      <w:r w:rsidR="00F50602" w:rsidRPr="001C78C6">
        <w:rPr>
          <w:lang w:val="ru-RU"/>
        </w:rPr>
        <w:t>5</w:t>
      </w:r>
    </w:p>
    <w:bookmarkEnd w:id="2571"/>
    <w:bookmarkEnd w:id="2572"/>
    <w:p w14:paraId="6F2125C8" w14:textId="77777777" w:rsidR="00F43586" w:rsidRPr="001C78C6" w:rsidRDefault="00F43586" w:rsidP="00F43586">
      <w:pPr>
        <w:pStyle w:val="Tabletitle"/>
        <w:rPr>
          <w:lang w:val="ru-RU"/>
        </w:rPr>
      </w:pPr>
      <w:r w:rsidRPr="001C78C6">
        <w:rPr>
          <w:lang w:val="ru-RU"/>
        </w:rPr>
        <w:t>Параметры сигнала L5 IRNSS</w:t>
      </w:r>
    </w:p>
    <w:tbl>
      <w:tblPr>
        <w:tblW w:w="9639" w:type="dxa"/>
        <w:jc w:val="center"/>
        <w:tblLayout w:type="fixed"/>
        <w:tblCellMar>
          <w:left w:w="99" w:type="dxa"/>
          <w:right w:w="99" w:type="dxa"/>
        </w:tblCellMar>
        <w:tblLook w:val="00A0" w:firstRow="1" w:lastRow="0" w:firstColumn="1" w:lastColumn="0" w:noHBand="0" w:noVBand="0"/>
      </w:tblPr>
      <w:tblGrid>
        <w:gridCol w:w="5807"/>
        <w:gridCol w:w="1716"/>
        <w:gridCol w:w="2116"/>
      </w:tblGrid>
      <w:tr w:rsidR="00F43586" w:rsidRPr="001C78C6" w14:paraId="7029360E" w14:textId="77777777" w:rsidTr="0008521C">
        <w:trPr>
          <w:cantSplit/>
          <w:trHeight w:val="210"/>
          <w:tblHeader/>
          <w:jc w:val="center"/>
        </w:trPr>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65B360A4" w14:textId="77777777" w:rsidR="00F43586" w:rsidRPr="001C78C6" w:rsidRDefault="00F43586" w:rsidP="0008521C">
            <w:pPr>
              <w:pStyle w:val="Tablehead"/>
              <w:spacing w:line="220" w:lineRule="exact"/>
              <w:rPr>
                <w:rFonts w:eastAsia="MS PGothic"/>
                <w:lang w:val="ru-RU"/>
              </w:rPr>
            </w:pPr>
            <w:r w:rsidRPr="001C78C6">
              <w:rPr>
                <w:lang w:val="ru-RU"/>
              </w:rPr>
              <w:t>Параметр</w:t>
            </w:r>
          </w:p>
        </w:tc>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2D8F5E81" w14:textId="77777777" w:rsidR="00F43586" w:rsidRPr="001C78C6" w:rsidRDefault="00F43586" w:rsidP="0008521C">
            <w:pPr>
              <w:pStyle w:val="Tablehead"/>
              <w:spacing w:line="220" w:lineRule="exact"/>
              <w:rPr>
                <w:rFonts w:eastAsia="MS PGothic"/>
                <w:lang w:val="ru-RU"/>
              </w:rPr>
            </w:pPr>
            <w:r w:rsidRPr="001C78C6">
              <w:rPr>
                <w:lang w:val="ru-RU"/>
              </w:rPr>
              <w:t>Описание параметра РНСС</w:t>
            </w:r>
          </w:p>
        </w:tc>
      </w:tr>
      <w:tr w:rsidR="00F43586" w:rsidRPr="001C78C6" w14:paraId="7AF81591" w14:textId="77777777" w:rsidTr="0008521C">
        <w:trPr>
          <w:cantSplit/>
          <w:trHeight w:val="210"/>
          <w:tblHeader/>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80BA3F4" w14:textId="77777777" w:rsidR="00F43586" w:rsidRPr="001C78C6" w:rsidRDefault="00F43586" w:rsidP="0008521C">
            <w:pPr>
              <w:pStyle w:val="Tablehead"/>
              <w:spacing w:line="220" w:lineRule="exact"/>
              <w:rPr>
                <w:rFonts w:eastAsia="MS PGothic"/>
                <w:lang w:val="ru-RU"/>
              </w:rPr>
            </w:pPr>
          </w:p>
        </w:tc>
        <w:tc>
          <w:tcPr>
            <w:tcW w:w="1716" w:type="dxa"/>
            <w:tcBorders>
              <w:top w:val="single" w:sz="4" w:space="0" w:color="auto"/>
              <w:left w:val="single" w:sz="4" w:space="0" w:color="auto"/>
              <w:bottom w:val="single" w:sz="4" w:space="0" w:color="auto"/>
              <w:right w:val="single" w:sz="4" w:space="0" w:color="auto"/>
            </w:tcBorders>
            <w:vAlign w:val="center"/>
            <w:hideMark/>
          </w:tcPr>
          <w:p w14:paraId="719DC4FE" w14:textId="77777777" w:rsidR="00F43586" w:rsidRPr="001C78C6" w:rsidRDefault="00F43586" w:rsidP="0008521C">
            <w:pPr>
              <w:pStyle w:val="Tablehead"/>
              <w:spacing w:line="220" w:lineRule="exact"/>
              <w:rPr>
                <w:rFonts w:eastAsia="MS PGothic"/>
                <w:lang w:val="ru-RU"/>
              </w:rPr>
            </w:pPr>
            <w:r w:rsidRPr="001C78C6">
              <w:rPr>
                <w:rFonts w:eastAsia="MS PGothic"/>
                <w:lang w:val="ru-RU"/>
              </w:rPr>
              <w:t>SPS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C9B4021" w14:textId="77777777" w:rsidR="00F43586" w:rsidRPr="001C78C6" w:rsidRDefault="00F43586" w:rsidP="0008521C">
            <w:pPr>
              <w:pStyle w:val="Tablehead"/>
              <w:spacing w:line="220" w:lineRule="exact"/>
              <w:rPr>
                <w:rFonts w:eastAsia="MS PGothic"/>
                <w:lang w:val="ru-RU"/>
              </w:rPr>
            </w:pPr>
            <w:r w:rsidRPr="001C78C6">
              <w:rPr>
                <w:rFonts w:eastAsia="MS PGothic"/>
                <w:lang w:val="ru-RU"/>
              </w:rPr>
              <w:t>RS</w:t>
            </w:r>
          </w:p>
        </w:tc>
      </w:tr>
      <w:tr w:rsidR="00F43586" w:rsidRPr="001C78C6" w14:paraId="62BFD119" w14:textId="77777777" w:rsidTr="0008521C">
        <w:trPr>
          <w:cantSplit/>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1A6044E1" w14:textId="77777777" w:rsidR="00F43586" w:rsidRPr="001C78C6" w:rsidRDefault="00F43586" w:rsidP="0008521C">
            <w:pPr>
              <w:pStyle w:val="Tabletext"/>
              <w:spacing w:line="220" w:lineRule="exact"/>
              <w:jc w:val="left"/>
              <w:rPr>
                <w:rFonts w:eastAsia="MS PGothic"/>
                <w:lang w:val="ru-RU"/>
              </w:rPr>
            </w:pPr>
            <w:r w:rsidRPr="001C78C6">
              <w:rPr>
                <w:lang w:val="ru-RU"/>
              </w:rPr>
              <w:t>Диапазон частот сигнала (МГц)</w:t>
            </w:r>
          </w:p>
        </w:tc>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7A3F201C" w14:textId="77777777" w:rsidR="00F43586" w:rsidRPr="001C78C6" w:rsidRDefault="00F43586" w:rsidP="0008521C">
            <w:pPr>
              <w:pStyle w:val="Tabletext"/>
              <w:spacing w:line="220" w:lineRule="exact"/>
              <w:jc w:val="center"/>
              <w:rPr>
                <w:rFonts w:eastAsia="MS PGothic"/>
                <w:szCs w:val="21"/>
                <w:lang w:val="ru-RU"/>
              </w:rPr>
            </w:pPr>
            <w:r w:rsidRPr="001C78C6">
              <w:rPr>
                <w:rFonts w:eastAsia="MS PGothic"/>
                <w:szCs w:val="21"/>
                <w:lang w:val="ru-RU"/>
              </w:rPr>
              <w:t>1 176,45 ± 12</w:t>
            </w:r>
          </w:p>
        </w:tc>
      </w:tr>
      <w:tr w:rsidR="00F43586" w:rsidRPr="001C78C6" w14:paraId="7E83C205" w14:textId="77777777" w:rsidTr="0008521C">
        <w:trPr>
          <w:cantSplit/>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73C5A0E4" w14:textId="77777777" w:rsidR="00F43586" w:rsidRPr="001C78C6" w:rsidRDefault="00F43586" w:rsidP="0008521C">
            <w:pPr>
              <w:pStyle w:val="Tabletext"/>
              <w:spacing w:line="220" w:lineRule="exact"/>
              <w:jc w:val="left"/>
              <w:rPr>
                <w:rFonts w:eastAsia="MS PGothic"/>
                <w:lang w:val="ru-RU"/>
              </w:rPr>
            </w:pPr>
            <w:r w:rsidRPr="001C78C6">
              <w:rPr>
                <w:lang w:val="ru-RU"/>
              </w:rPr>
              <w:t>Чиповая скорость кода PRN (Mчип/с)</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FBA51D8" w14:textId="77777777" w:rsidR="00F43586" w:rsidRPr="001C78C6" w:rsidRDefault="00F43586" w:rsidP="0008521C">
            <w:pPr>
              <w:pStyle w:val="Tabletext"/>
              <w:spacing w:line="220" w:lineRule="exact"/>
              <w:jc w:val="center"/>
              <w:rPr>
                <w:rFonts w:eastAsia="MS PGothic"/>
                <w:caps/>
                <w:szCs w:val="21"/>
                <w:lang w:val="ru-RU"/>
              </w:rPr>
            </w:pPr>
            <w:r w:rsidRPr="001C78C6">
              <w:rPr>
                <w:rFonts w:eastAsia="MS PGothic"/>
                <w:szCs w:val="21"/>
                <w:lang w:val="ru-RU"/>
              </w:rPr>
              <w:t>1,023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E2D7F6" w14:textId="77777777" w:rsidR="00F43586" w:rsidRPr="001C78C6" w:rsidRDefault="00F43586" w:rsidP="0008521C">
            <w:pPr>
              <w:pStyle w:val="Tabletext"/>
              <w:spacing w:line="220" w:lineRule="exact"/>
              <w:jc w:val="center"/>
              <w:rPr>
                <w:rFonts w:eastAsia="MS PGothic"/>
                <w:szCs w:val="21"/>
                <w:lang w:val="ru-RU"/>
              </w:rPr>
            </w:pPr>
            <w:r w:rsidRPr="001C78C6">
              <w:rPr>
                <w:rFonts w:eastAsia="MS PGothic"/>
                <w:szCs w:val="21"/>
                <w:lang w:val="ru-RU"/>
              </w:rPr>
              <w:t>2,046</w:t>
            </w:r>
          </w:p>
        </w:tc>
      </w:tr>
      <w:tr w:rsidR="00F43586" w:rsidRPr="001C78C6" w14:paraId="404AD294" w14:textId="77777777" w:rsidTr="0008521C">
        <w:trPr>
          <w:cantSplit/>
          <w:trHeight w:val="332"/>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1FB728DD" w14:textId="77777777" w:rsidR="00F43586" w:rsidRPr="001C78C6" w:rsidRDefault="00F43586" w:rsidP="0008521C">
            <w:pPr>
              <w:pStyle w:val="Tabletext"/>
              <w:spacing w:line="220" w:lineRule="exact"/>
              <w:jc w:val="left"/>
              <w:rPr>
                <w:rFonts w:eastAsia="MS PGothic"/>
                <w:lang w:val="ru-RU"/>
              </w:rPr>
            </w:pPr>
            <w:r w:rsidRPr="001C78C6">
              <w:rPr>
                <w:lang w:val="ru-RU"/>
              </w:rPr>
              <w:t>Скорость передачи битов навигационных данных (бит/с)</w:t>
            </w:r>
          </w:p>
        </w:tc>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50A76141" w14:textId="77777777" w:rsidR="00F43586" w:rsidRPr="001C78C6" w:rsidRDefault="00F43586" w:rsidP="0008521C">
            <w:pPr>
              <w:pStyle w:val="Tabletext"/>
              <w:spacing w:line="220" w:lineRule="exact"/>
              <w:jc w:val="center"/>
              <w:rPr>
                <w:rFonts w:eastAsia="MS PGothic"/>
                <w:szCs w:val="21"/>
                <w:lang w:val="ru-RU"/>
              </w:rPr>
            </w:pPr>
            <w:r w:rsidRPr="001C78C6">
              <w:rPr>
                <w:rFonts w:eastAsia="MS PGothic"/>
                <w:szCs w:val="21"/>
                <w:lang w:val="ru-RU"/>
              </w:rPr>
              <w:t>25</w:t>
            </w:r>
          </w:p>
        </w:tc>
      </w:tr>
      <w:tr w:rsidR="00F43586" w:rsidRPr="001C78C6" w14:paraId="46C62CCC" w14:textId="77777777" w:rsidTr="0008521C">
        <w:trPr>
          <w:cantSplit/>
          <w:trHeight w:val="287"/>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117D5B0C" w14:textId="77777777" w:rsidR="00F43586" w:rsidRPr="001C78C6" w:rsidRDefault="00F43586" w:rsidP="0008521C">
            <w:pPr>
              <w:pStyle w:val="Tabletext"/>
              <w:spacing w:line="220" w:lineRule="exact"/>
              <w:jc w:val="left"/>
              <w:rPr>
                <w:rFonts w:eastAsia="MS PGothic"/>
                <w:lang w:val="ru-RU"/>
              </w:rPr>
            </w:pPr>
            <w:r w:rsidRPr="001C78C6">
              <w:rPr>
                <w:lang w:val="ru-RU"/>
              </w:rPr>
              <w:t>Скорость передачи символов навигационных данных (символ/с)</w:t>
            </w:r>
          </w:p>
        </w:tc>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111AA8B0" w14:textId="77777777" w:rsidR="00F43586" w:rsidRPr="001C78C6" w:rsidRDefault="00F43586" w:rsidP="0008521C">
            <w:pPr>
              <w:pStyle w:val="Tabletext"/>
              <w:spacing w:line="220" w:lineRule="exact"/>
              <w:jc w:val="center"/>
              <w:rPr>
                <w:rFonts w:eastAsia="MS PGothic"/>
                <w:szCs w:val="21"/>
                <w:lang w:val="ru-RU"/>
              </w:rPr>
            </w:pPr>
            <w:r w:rsidRPr="001C78C6">
              <w:rPr>
                <w:rFonts w:eastAsia="MS PGothic"/>
                <w:szCs w:val="21"/>
                <w:lang w:val="ru-RU"/>
              </w:rPr>
              <w:t>50</w:t>
            </w:r>
          </w:p>
        </w:tc>
      </w:tr>
      <w:tr w:rsidR="00F43586" w:rsidRPr="001C78C6" w14:paraId="311B83D8" w14:textId="77777777" w:rsidTr="0008521C">
        <w:trPr>
          <w:cantSplit/>
          <w:trHeight w:val="287"/>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3BB1652D" w14:textId="77777777" w:rsidR="00F43586" w:rsidRPr="001C78C6" w:rsidRDefault="00F43586" w:rsidP="0008521C">
            <w:pPr>
              <w:pStyle w:val="Tabletext"/>
              <w:spacing w:line="220" w:lineRule="exact"/>
              <w:jc w:val="left"/>
              <w:rPr>
                <w:rFonts w:eastAsia="MS PGothic"/>
                <w:lang w:val="ru-RU"/>
              </w:rPr>
            </w:pPr>
            <w:r w:rsidRPr="001C78C6">
              <w:rPr>
                <w:lang w:val="ru-RU"/>
              </w:rPr>
              <w:t>Метод модуляции сигнала</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F834BBD" w14:textId="77777777" w:rsidR="00F43586" w:rsidRPr="001C78C6" w:rsidRDefault="00F43586" w:rsidP="0008521C">
            <w:pPr>
              <w:pStyle w:val="Tabletext"/>
              <w:spacing w:line="220" w:lineRule="exact"/>
              <w:jc w:val="center"/>
              <w:rPr>
                <w:rFonts w:eastAsia="MS PGothic"/>
                <w:lang w:val="ru-RU"/>
              </w:rPr>
            </w:pPr>
            <w:r w:rsidRPr="001C78C6">
              <w:rPr>
                <w:rFonts w:eastAsia="MS PGothic"/>
                <w:lang w:val="ru-RU"/>
              </w:rPr>
              <w:t>BPSK (1 </w:t>
            </w:r>
            <w:r w:rsidRPr="001C78C6">
              <w:rPr>
                <w:lang w:val="ru-RU"/>
              </w:rPr>
              <w:t>МГц</w:t>
            </w:r>
            <w:r w:rsidRPr="001C78C6">
              <w:rPr>
                <w:rFonts w:eastAsia="MS PGothic"/>
                <w:lang w:val="ru-RU"/>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AFD43B7" w14:textId="77777777" w:rsidR="00F43586" w:rsidRPr="001C78C6" w:rsidRDefault="00F43586" w:rsidP="0008521C">
            <w:pPr>
              <w:pStyle w:val="Tabletext"/>
              <w:spacing w:line="220" w:lineRule="exact"/>
              <w:jc w:val="center"/>
              <w:rPr>
                <w:rFonts w:eastAsia="MS PGothic"/>
                <w:szCs w:val="21"/>
                <w:lang w:val="ru-RU"/>
              </w:rPr>
            </w:pPr>
            <w:r w:rsidRPr="001C78C6">
              <w:rPr>
                <w:rFonts w:eastAsia="MS PGothic"/>
                <w:szCs w:val="21"/>
                <w:lang w:val="ru-RU"/>
              </w:rPr>
              <w:t>BOC (5,2)</w:t>
            </w:r>
          </w:p>
        </w:tc>
      </w:tr>
      <w:tr w:rsidR="00F43586" w:rsidRPr="001C78C6" w14:paraId="7FDAD942" w14:textId="77777777" w:rsidTr="0008521C">
        <w:trPr>
          <w:cantSplit/>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079DD06F" w14:textId="77777777" w:rsidR="00F43586" w:rsidRPr="001C78C6" w:rsidRDefault="00F43586" w:rsidP="0008521C">
            <w:pPr>
              <w:pStyle w:val="Tabletext"/>
              <w:spacing w:line="220" w:lineRule="exact"/>
              <w:jc w:val="left"/>
              <w:rPr>
                <w:rFonts w:eastAsia="MS PGothic"/>
                <w:lang w:val="ru-RU"/>
              </w:rPr>
            </w:pPr>
            <w:r w:rsidRPr="001C78C6">
              <w:rPr>
                <w:lang w:val="ru-RU"/>
              </w:rPr>
              <w:t>Поляризация</w:t>
            </w:r>
          </w:p>
        </w:tc>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4C51F96E" w14:textId="77777777" w:rsidR="00F43586" w:rsidRPr="001C78C6" w:rsidRDefault="00F43586" w:rsidP="0008521C">
            <w:pPr>
              <w:pStyle w:val="Tabletext"/>
              <w:spacing w:line="220" w:lineRule="exact"/>
              <w:jc w:val="center"/>
              <w:rPr>
                <w:rFonts w:eastAsia="MS PGothic"/>
                <w:szCs w:val="21"/>
                <w:lang w:val="ru-RU"/>
              </w:rPr>
            </w:pPr>
            <w:r w:rsidRPr="001C78C6">
              <w:rPr>
                <w:lang w:val="ru-RU"/>
              </w:rPr>
              <w:t>Правая круговая (RHCP)</w:t>
            </w:r>
          </w:p>
        </w:tc>
      </w:tr>
      <w:tr w:rsidR="00F43586" w:rsidRPr="001C78C6" w14:paraId="0365B09D" w14:textId="77777777" w:rsidTr="0008521C">
        <w:trPr>
          <w:cantSplit/>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09CDB330" w14:textId="77777777" w:rsidR="00F43586" w:rsidRPr="001C78C6" w:rsidRDefault="00F43586" w:rsidP="0008521C">
            <w:pPr>
              <w:pStyle w:val="Tabletext"/>
              <w:spacing w:line="220" w:lineRule="exact"/>
              <w:jc w:val="left"/>
              <w:rPr>
                <w:rFonts w:eastAsia="MS PGothic"/>
                <w:lang w:val="ru-RU"/>
              </w:rPr>
            </w:pPr>
            <w:r w:rsidRPr="001C78C6">
              <w:rPr>
                <w:lang w:val="ru-RU"/>
              </w:rPr>
              <w:t>Эллиптичность (дБ)</w:t>
            </w:r>
          </w:p>
        </w:tc>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335FF5CE" w14:textId="77777777" w:rsidR="00F43586" w:rsidRPr="001C78C6" w:rsidRDefault="00F43586" w:rsidP="0008521C">
            <w:pPr>
              <w:pStyle w:val="Tabletext"/>
              <w:spacing w:line="220" w:lineRule="exact"/>
              <w:jc w:val="center"/>
              <w:rPr>
                <w:rFonts w:eastAsia="MS PGothic"/>
                <w:lang w:val="ru-RU"/>
              </w:rPr>
            </w:pPr>
            <w:r w:rsidRPr="001C78C6">
              <w:rPr>
                <w:lang w:val="ru-RU"/>
              </w:rPr>
              <w:t>Максимально 1,8</w:t>
            </w:r>
          </w:p>
        </w:tc>
      </w:tr>
      <w:tr w:rsidR="00F43586" w:rsidRPr="001C78C6" w14:paraId="762FB449" w14:textId="77777777" w:rsidTr="0008521C">
        <w:trPr>
          <w:cantSplit/>
          <w:trHeight w:val="928"/>
          <w:jc w:val="center"/>
        </w:trPr>
        <w:tc>
          <w:tcPr>
            <w:tcW w:w="5807" w:type="dxa"/>
            <w:tcBorders>
              <w:top w:val="single" w:sz="4" w:space="0" w:color="auto"/>
              <w:left w:val="single" w:sz="4" w:space="0" w:color="auto"/>
              <w:bottom w:val="nil"/>
              <w:right w:val="single" w:sz="4" w:space="0" w:color="auto"/>
            </w:tcBorders>
            <w:vAlign w:val="center"/>
            <w:hideMark/>
          </w:tcPr>
          <w:p w14:paraId="6F35232A" w14:textId="77777777" w:rsidR="00F43586" w:rsidRPr="001C78C6" w:rsidRDefault="00F43586" w:rsidP="0008521C">
            <w:pPr>
              <w:pStyle w:val="Tabletext"/>
              <w:spacing w:line="220" w:lineRule="exac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1716" w:type="dxa"/>
            <w:tcBorders>
              <w:top w:val="single" w:sz="4" w:space="0" w:color="auto"/>
              <w:left w:val="single" w:sz="4" w:space="0" w:color="auto"/>
              <w:bottom w:val="nil"/>
              <w:right w:val="single" w:sz="4" w:space="0" w:color="auto"/>
            </w:tcBorders>
            <w:vAlign w:val="center"/>
            <w:hideMark/>
          </w:tcPr>
          <w:p w14:paraId="649301EF" w14:textId="1B748F12" w:rsidR="00F43586" w:rsidRPr="001C78C6" w:rsidRDefault="008105E9" w:rsidP="0008521C">
            <w:pPr>
              <w:pStyle w:val="Tabletext"/>
              <w:spacing w:line="220" w:lineRule="exact"/>
              <w:jc w:val="center"/>
              <w:rPr>
                <w:rFonts w:eastAsia="MS PGothic"/>
                <w:lang w:val="ru-RU"/>
              </w:rPr>
            </w:pPr>
            <w:r w:rsidRPr="001C78C6">
              <w:rPr>
                <w:rFonts w:eastAsia="MS PGothic"/>
                <w:lang w:val="ru-RU"/>
              </w:rPr>
              <w:t>−</w:t>
            </w:r>
            <w:r w:rsidR="00F43586" w:rsidRPr="001C78C6">
              <w:rPr>
                <w:rFonts w:eastAsia="MS PGothic"/>
                <w:lang w:val="ru-RU"/>
              </w:rPr>
              <w:t>156</w:t>
            </w:r>
            <w:r w:rsidR="00F43586" w:rsidRPr="001C78C6">
              <w:rPr>
                <w:rFonts w:eastAsia="MS PGothic"/>
                <w:szCs w:val="21"/>
                <w:lang w:val="ru-RU"/>
              </w:rPr>
              <w:t>,</w:t>
            </w:r>
            <w:r w:rsidR="00F43586" w:rsidRPr="001C78C6">
              <w:rPr>
                <w:rFonts w:eastAsia="MS PGothic"/>
                <w:lang w:val="ru-RU"/>
              </w:rPr>
              <w:t>37</w:t>
            </w:r>
          </w:p>
        </w:tc>
        <w:tc>
          <w:tcPr>
            <w:tcW w:w="2116" w:type="dxa"/>
            <w:tcBorders>
              <w:top w:val="single" w:sz="4" w:space="0" w:color="auto"/>
              <w:left w:val="single" w:sz="4" w:space="0" w:color="auto"/>
              <w:bottom w:val="nil"/>
              <w:right w:val="single" w:sz="4" w:space="0" w:color="auto"/>
            </w:tcBorders>
            <w:vAlign w:val="center"/>
            <w:hideMark/>
          </w:tcPr>
          <w:p w14:paraId="76BE1B71" w14:textId="057F0487" w:rsidR="00F43586" w:rsidRPr="001C78C6" w:rsidRDefault="008105E9" w:rsidP="0008521C">
            <w:pPr>
              <w:pStyle w:val="Tabletext"/>
              <w:spacing w:line="220" w:lineRule="exact"/>
              <w:jc w:val="center"/>
              <w:rPr>
                <w:rFonts w:eastAsia="MS PGothic"/>
                <w:szCs w:val="21"/>
                <w:lang w:val="ru-RU"/>
              </w:rPr>
            </w:pPr>
            <w:r w:rsidRPr="001C78C6">
              <w:rPr>
                <w:rFonts w:eastAsia="MS PGothic"/>
                <w:szCs w:val="21"/>
                <w:lang w:val="ru-RU"/>
              </w:rPr>
              <w:t>−</w:t>
            </w:r>
            <w:r w:rsidR="00F43586" w:rsidRPr="001C78C6">
              <w:rPr>
                <w:rFonts w:eastAsia="MS PGothic"/>
                <w:szCs w:val="21"/>
                <w:lang w:val="ru-RU"/>
              </w:rPr>
              <w:t>159,30</w:t>
            </w:r>
          </w:p>
        </w:tc>
      </w:tr>
      <w:tr w:rsidR="00F43586" w:rsidRPr="001C78C6" w14:paraId="733BC38D" w14:textId="77777777" w:rsidTr="0008521C">
        <w:trPr>
          <w:cantSplit/>
          <w:trHeight w:val="386"/>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1F2446A3" w14:textId="77777777" w:rsidR="00F43586" w:rsidRPr="001C78C6" w:rsidRDefault="00F43586" w:rsidP="0008521C">
            <w:pPr>
              <w:pStyle w:val="Tabletext"/>
              <w:spacing w:line="220" w:lineRule="exact"/>
              <w:jc w:val="left"/>
              <w:rPr>
                <w:rFonts w:eastAsia="MS PGothic"/>
                <w:lang w:val="ru-RU"/>
              </w:rPr>
            </w:pPr>
            <w:r w:rsidRPr="001C78C6">
              <w:rPr>
                <w:lang w:val="ru-RU"/>
              </w:rPr>
              <w:t>Ширина полосы по уровню 3 дБ РЧ-фильтра передатчика (МГц)</w:t>
            </w:r>
          </w:p>
        </w:tc>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4DB6A744" w14:textId="77777777" w:rsidR="00F43586" w:rsidRPr="001C78C6" w:rsidRDefault="00F43586" w:rsidP="0008521C">
            <w:pPr>
              <w:pStyle w:val="Tabletext"/>
              <w:spacing w:line="220" w:lineRule="exact"/>
              <w:jc w:val="center"/>
              <w:rPr>
                <w:rFonts w:eastAsia="MS PGothic"/>
                <w:szCs w:val="21"/>
                <w:lang w:val="ru-RU"/>
              </w:rPr>
            </w:pPr>
            <w:r w:rsidRPr="001C78C6">
              <w:rPr>
                <w:rFonts w:eastAsia="MS PGothic"/>
                <w:szCs w:val="21"/>
                <w:lang w:val="ru-RU"/>
              </w:rPr>
              <w:t>24</w:t>
            </w:r>
          </w:p>
        </w:tc>
      </w:tr>
    </w:tbl>
    <w:p w14:paraId="790302ED" w14:textId="77777777" w:rsidR="0008521C" w:rsidRPr="002B5ACF" w:rsidRDefault="0008521C" w:rsidP="0008521C">
      <w:pPr>
        <w:pStyle w:val="Tablefin"/>
      </w:pPr>
    </w:p>
    <w:p w14:paraId="1BE20FA4" w14:textId="30768461" w:rsidR="00F43586" w:rsidRPr="001C78C6" w:rsidRDefault="00F43586" w:rsidP="00F43586">
      <w:pPr>
        <w:pStyle w:val="TableNo"/>
        <w:rPr>
          <w:lang w:val="ru-RU"/>
        </w:rPr>
      </w:pPr>
      <w:r w:rsidRPr="001C78C6">
        <w:rPr>
          <w:lang w:val="ru-RU"/>
        </w:rPr>
        <w:t>ТАБЛИЦА 2</w:t>
      </w:r>
      <w:r w:rsidR="00F50602" w:rsidRPr="001C78C6">
        <w:rPr>
          <w:lang w:val="ru-RU"/>
        </w:rPr>
        <w:t>6</w:t>
      </w:r>
    </w:p>
    <w:p w14:paraId="4A7ED51A" w14:textId="77777777" w:rsidR="00F43586" w:rsidRPr="001C78C6" w:rsidRDefault="00F43586" w:rsidP="00F43586">
      <w:pPr>
        <w:pStyle w:val="Tabletitle"/>
        <w:rPr>
          <w:lang w:val="ru-RU"/>
        </w:rPr>
      </w:pPr>
      <w:r w:rsidRPr="001C78C6">
        <w:rPr>
          <w:lang w:val="ru-RU"/>
        </w:rPr>
        <w:t>Параметры сигнала L1 IRNSS</w:t>
      </w:r>
    </w:p>
    <w:tbl>
      <w:tblPr>
        <w:tblW w:w="9639" w:type="dxa"/>
        <w:jc w:val="center"/>
        <w:tblLayout w:type="fixed"/>
        <w:tblCellMar>
          <w:left w:w="99" w:type="dxa"/>
          <w:right w:w="99" w:type="dxa"/>
        </w:tblCellMar>
        <w:tblLook w:val="00A0" w:firstRow="1" w:lastRow="0" w:firstColumn="1" w:lastColumn="0" w:noHBand="0" w:noVBand="0"/>
      </w:tblPr>
      <w:tblGrid>
        <w:gridCol w:w="4957"/>
        <w:gridCol w:w="2551"/>
        <w:gridCol w:w="2131"/>
      </w:tblGrid>
      <w:tr w:rsidR="00F43586" w:rsidRPr="001C78C6" w14:paraId="7428E738" w14:textId="77777777" w:rsidTr="0008521C">
        <w:trPr>
          <w:cantSplit/>
          <w:trHeight w:val="210"/>
          <w:jc w:val="center"/>
        </w:trPr>
        <w:tc>
          <w:tcPr>
            <w:tcW w:w="4957" w:type="dxa"/>
            <w:vMerge w:val="restart"/>
            <w:tcBorders>
              <w:top w:val="single" w:sz="4" w:space="0" w:color="auto"/>
              <w:left w:val="single" w:sz="4" w:space="0" w:color="auto"/>
              <w:bottom w:val="single" w:sz="4" w:space="0" w:color="auto"/>
              <w:right w:val="single" w:sz="4" w:space="0" w:color="auto"/>
            </w:tcBorders>
            <w:vAlign w:val="center"/>
            <w:hideMark/>
          </w:tcPr>
          <w:p w14:paraId="7EC22E11" w14:textId="77777777" w:rsidR="00F43586" w:rsidRPr="001C78C6" w:rsidRDefault="00F43586" w:rsidP="0008521C">
            <w:pPr>
              <w:pStyle w:val="Tablehead"/>
              <w:spacing w:line="220" w:lineRule="exact"/>
              <w:rPr>
                <w:rFonts w:eastAsia="MS PGothic"/>
                <w:lang w:val="ru-RU"/>
              </w:rPr>
            </w:pPr>
            <w:r w:rsidRPr="001C78C6">
              <w:rPr>
                <w:lang w:val="ru-RU"/>
              </w:rPr>
              <w:t>Параметр</w:t>
            </w:r>
          </w:p>
        </w:tc>
        <w:tc>
          <w:tcPr>
            <w:tcW w:w="4682" w:type="dxa"/>
            <w:gridSpan w:val="2"/>
            <w:tcBorders>
              <w:top w:val="single" w:sz="4" w:space="0" w:color="auto"/>
              <w:left w:val="single" w:sz="4" w:space="0" w:color="auto"/>
              <w:bottom w:val="single" w:sz="4" w:space="0" w:color="auto"/>
              <w:right w:val="single" w:sz="4" w:space="0" w:color="auto"/>
            </w:tcBorders>
            <w:vAlign w:val="center"/>
            <w:hideMark/>
          </w:tcPr>
          <w:p w14:paraId="7A6E4A64" w14:textId="77777777" w:rsidR="00F43586" w:rsidRPr="001C78C6" w:rsidRDefault="00F43586" w:rsidP="0008521C">
            <w:pPr>
              <w:pStyle w:val="Tablehead"/>
              <w:spacing w:line="220" w:lineRule="exact"/>
              <w:rPr>
                <w:rFonts w:eastAsia="MS PGothic"/>
                <w:lang w:val="ru-RU"/>
              </w:rPr>
            </w:pPr>
            <w:r w:rsidRPr="001C78C6">
              <w:rPr>
                <w:lang w:val="ru-RU"/>
              </w:rPr>
              <w:t>Описание параметра РНСС</w:t>
            </w:r>
          </w:p>
        </w:tc>
      </w:tr>
      <w:tr w:rsidR="00F43586" w:rsidRPr="001C78C6" w14:paraId="2EAF04A1" w14:textId="77777777" w:rsidTr="0008521C">
        <w:trPr>
          <w:cantSplit/>
          <w:trHeight w:val="210"/>
          <w:jc w:val="center"/>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603B4A26" w14:textId="77777777" w:rsidR="00F43586" w:rsidRPr="001C78C6" w:rsidRDefault="00F43586" w:rsidP="0008521C">
            <w:pPr>
              <w:pStyle w:val="Tablehead"/>
              <w:spacing w:line="220" w:lineRule="exact"/>
              <w:rPr>
                <w:rFonts w:eastAsia="MS PGothic"/>
                <w:lang w:val="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9888EB" w14:textId="77777777" w:rsidR="00F43586" w:rsidRPr="001C78C6" w:rsidRDefault="00F43586" w:rsidP="0008521C">
            <w:pPr>
              <w:pStyle w:val="Tablehead"/>
              <w:spacing w:line="220" w:lineRule="exact"/>
              <w:rPr>
                <w:rFonts w:eastAsia="MS PGothic"/>
                <w:lang w:val="ru-RU"/>
              </w:rPr>
            </w:pPr>
            <w:r w:rsidRPr="001C78C6">
              <w:rPr>
                <w:rFonts w:eastAsia="MS PGothic"/>
                <w:lang w:val="ru-RU"/>
              </w:rPr>
              <w:t>SPS</w:t>
            </w:r>
          </w:p>
        </w:tc>
        <w:tc>
          <w:tcPr>
            <w:tcW w:w="2131" w:type="dxa"/>
            <w:tcBorders>
              <w:top w:val="single" w:sz="4" w:space="0" w:color="auto"/>
              <w:left w:val="single" w:sz="4" w:space="0" w:color="auto"/>
              <w:bottom w:val="single" w:sz="4" w:space="0" w:color="auto"/>
              <w:right w:val="single" w:sz="4" w:space="0" w:color="auto"/>
            </w:tcBorders>
            <w:vAlign w:val="center"/>
            <w:hideMark/>
          </w:tcPr>
          <w:p w14:paraId="3FC9758A" w14:textId="77777777" w:rsidR="00F43586" w:rsidRPr="001C78C6" w:rsidRDefault="00F43586" w:rsidP="0008521C">
            <w:pPr>
              <w:pStyle w:val="Tablehead"/>
              <w:spacing w:line="220" w:lineRule="exact"/>
              <w:rPr>
                <w:rFonts w:eastAsia="MS PGothic"/>
                <w:lang w:val="ru-RU"/>
              </w:rPr>
            </w:pPr>
            <w:r w:rsidRPr="001C78C6">
              <w:rPr>
                <w:rFonts w:eastAsia="MS PGothic"/>
                <w:lang w:val="ru-RU"/>
              </w:rPr>
              <w:t>RS</w:t>
            </w:r>
          </w:p>
        </w:tc>
      </w:tr>
      <w:tr w:rsidR="00F43586" w:rsidRPr="001C78C6" w14:paraId="0B10F6F4" w14:textId="77777777" w:rsidTr="0008521C">
        <w:trPr>
          <w:cantSplit/>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0B5151A2" w14:textId="77777777" w:rsidR="00F43586" w:rsidRPr="001C78C6" w:rsidRDefault="00F43586" w:rsidP="0008521C">
            <w:pPr>
              <w:pStyle w:val="Tabletext"/>
              <w:spacing w:line="220" w:lineRule="exact"/>
              <w:jc w:val="left"/>
              <w:rPr>
                <w:rFonts w:eastAsia="MS PGothic"/>
                <w:lang w:val="ru-RU"/>
              </w:rPr>
            </w:pPr>
            <w:r w:rsidRPr="001C78C6">
              <w:rPr>
                <w:lang w:val="ru-RU"/>
              </w:rPr>
              <w:t>Диапазон частот сигнала (МГц)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B56FB8" w14:textId="77777777" w:rsidR="00F43586" w:rsidRPr="001C78C6" w:rsidRDefault="00F43586" w:rsidP="0008521C">
            <w:pPr>
              <w:pStyle w:val="Tabletext"/>
              <w:spacing w:line="220" w:lineRule="exact"/>
              <w:jc w:val="center"/>
              <w:rPr>
                <w:rFonts w:eastAsia="MS PGothic"/>
                <w:szCs w:val="21"/>
                <w:lang w:val="ru-RU"/>
              </w:rPr>
            </w:pPr>
            <w:r w:rsidRPr="001C78C6">
              <w:rPr>
                <w:lang w:val="ru-RU"/>
              </w:rPr>
              <w:t>1575,42 ± 12</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08BC4B4" w14:textId="57D167BE" w:rsidR="00F43586" w:rsidRPr="001C78C6" w:rsidRDefault="00F43586" w:rsidP="0008521C">
            <w:pPr>
              <w:pStyle w:val="Tabletext"/>
              <w:keepNext/>
              <w:spacing w:before="30" w:after="30" w:line="220" w:lineRule="exact"/>
              <w:jc w:val="center"/>
              <w:rPr>
                <w:rFonts w:eastAsia="MS PGothic"/>
                <w:szCs w:val="21"/>
                <w:lang w:val="ru-RU"/>
              </w:rPr>
            </w:pPr>
            <w:r w:rsidRPr="001C78C6">
              <w:rPr>
                <w:lang w:val="ru-RU"/>
              </w:rPr>
              <w:t xml:space="preserve">1575,42 ± 12 </w:t>
            </w:r>
            <w:r w:rsidR="00E44A16" w:rsidRPr="001C78C6">
              <w:rPr>
                <w:lang w:val="ru-RU"/>
              </w:rPr>
              <w:br/>
            </w:r>
            <w:r w:rsidRPr="001C78C6">
              <w:rPr>
                <w:lang w:val="ru-RU"/>
              </w:rPr>
              <w:t xml:space="preserve">(для </w:t>
            </w:r>
            <w:r w:rsidRPr="001C78C6">
              <w:rPr>
                <w:color w:val="000000"/>
                <w:lang w:val="ru-RU"/>
              </w:rPr>
              <w:t>BOC</w:t>
            </w:r>
            <w:r w:rsidRPr="001C78C6">
              <w:rPr>
                <w:i/>
                <w:color w:val="000000"/>
                <w:vertAlign w:val="subscript"/>
                <w:lang w:val="ru-RU"/>
              </w:rPr>
              <w:t>s</w:t>
            </w:r>
            <w:r w:rsidRPr="001C78C6">
              <w:rPr>
                <w:color w:val="000000"/>
                <w:lang w:val="ru-RU"/>
              </w:rPr>
              <w:t>(5,2)</w:t>
            </w:r>
            <w:r w:rsidR="00E44A16" w:rsidRPr="001C78C6">
              <w:rPr>
                <w:color w:val="000000"/>
                <w:lang w:val="ru-RU"/>
              </w:rPr>
              <w:t xml:space="preserve"> </w:t>
            </w:r>
            <w:r w:rsidRPr="001C78C6">
              <w:rPr>
                <w:color w:val="000000"/>
                <w:lang w:val="ru-RU"/>
              </w:rPr>
              <w:t>/</w:t>
            </w:r>
            <w:r w:rsidR="00E44A16" w:rsidRPr="001C78C6">
              <w:rPr>
                <w:color w:val="000000"/>
                <w:lang w:val="ru-RU"/>
              </w:rPr>
              <w:t xml:space="preserve"> </w:t>
            </w:r>
            <w:r w:rsidR="00E44A16" w:rsidRPr="001C78C6">
              <w:rPr>
                <w:color w:val="000000"/>
                <w:lang w:val="ru-RU"/>
              </w:rPr>
              <w:br/>
            </w:r>
            <w:r w:rsidRPr="001C78C6">
              <w:rPr>
                <w:color w:val="000000"/>
                <w:lang w:val="ru-RU"/>
              </w:rPr>
              <w:t>BOC</w:t>
            </w:r>
            <w:r w:rsidRPr="001C78C6">
              <w:rPr>
                <w:i/>
                <w:color w:val="000000"/>
                <w:vertAlign w:val="subscript"/>
                <w:lang w:val="ru-RU"/>
              </w:rPr>
              <w:t>c</w:t>
            </w:r>
            <w:r w:rsidRPr="001C78C6">
              <w:rPr>
                <w:color w:val="000000"/>
                <w:lang w:val="ru-RU"/>
              </w:rPr>
              <w:t>(4,2))</w:t>
            </w:r>
            <w:r w:rsidR="00E44A16" w:rsidRPr="001C78C6">
              <w:rPr>
                <w:color w:val="000000"/>
                <w:lang w:val="ru-RU"/>
              </w:rPr>
              <w:t xml:space="preserve"> </w:t>
            </w:r>
            <w:r w:rsidRPr="001C78C6">
              <w:rPr>
                <w:lang w:val="ru-RU"/>
              </w:rPr>
              <w:t>/</w:t>
            </w:r>
            <w:r w:rsidR="00E44A16" w:rsidRPr="001C78C6">
              <w:rPr>
                <w:lang w:val="ru-RU"/>
              </w:rPr>
              <w:t xml:space="preserve"> </w:t>
            </w:r>
          </w:p>
          <w:p w14:paraId="1D060595" w14:textId="37F35BFD" w:rsidR="00F43586" w:rsidRPr="001C78C6" w:rsidRDefault="00F43586" w:rsidP="0008521C">
            <w:pPr>
              <w:pStyle w:val="Tabletext"/>
              <w:spacing w:line="220" w:lineRule="exact"/>
              <w:jc w:val="center"/>
              <w:rPr>
                <w:rFonts w:eastAsia="MS PGothic"/>
                <w:caps/>
                <w:szCs w:val="21"/>
                <w:lang w:val="ru-RU"/>
              </w:rPr>
            </w:pPr>
            <w:r w:rsidRPr="001C78C6">
              <w:rPr>
                <w:lang w:val="ru-RU"/>
              </w:rPr>
              <w:t xml:space="preserve">1575,42 ± 15 </w:t>
            </w:r>
            <w:r w:rsidR="00E44A16" w:rsidRPr="001C78C6">
              <w:rPr>
                <w:lang w:val="ru-RU"/>
              </w:rPr>
              <w:br/>
            </w:r>
            <w:r w:rsidRPr="001C78C6">
              <w:rPr>
                <w:lang w:val="ru-RU"/>
              </w:rPr>
              <w:t xml:space="preserve">(для </w:t>
            </w:r>
            <w:r w:rsidRPr="001C78C6">
              <w:rPr>
                <w:color w:val="000000"/>
                <w:lang w:val="ru-RU"/>
              </w:rPr>
              <w:t>BOC</w:t>
            </w:r>
            <w:r w:rsidRPr="001C78C6">
              <w:rPr>
                <w:i/>
                <w:color w:val="000000"/>
                <w:vertAlign w:val="subscript"/>
                <w:lang w:val="ru-RU"/>
              </w:rPr>
              <w:t>c</w:t>
            </w:r>
            <w:r w:rsidRPr="001C78C6">
              <w:rPr>
                <w:color w:val="000000"/>
                <w:lang w:val="ru-RU"/>
              </w:rPr>
              <w:t>(12,2))</w:t>
            </w:r>
          </w:p>
        </w:tc>
      </w:tr>
      <w:tr w:rsidR="00F43586" w:rsidRPr="001C78C6" w14:paraId="55903AAF" w14:textId="77777777" w:rsidTr="0008521C">
        <w:trPr>
          <w:cantSplit/>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24DEAF9B" w14:textId="77777777" w:rsidR="00F43586" w:rsidRPr="001C78C6" w:rsidRDefault="00F43586" w:rsidP="0008521C">
            <w:pPr>
              <w:pStyle w:val="Tabletext"/>
              <w:spacing w:line="220" w:lineRule="exact"/>
              <w:jc w:val="left"/>
              <w:rPr>
                <w:rFonts w:eastAsia="MS PGothic"/>
                <w:lang w:val="ru-RU"/>
              </w:rPr>
            </w:pPr>
            <w:r w:rsidRPr="001C78C6">
              <w:rPr>
                <w:lang w:val="ru-RU"/>
              </w:rPr>
              <w:t xml:space="preserve">Чиповая скорость кода PRN (Mчип/с)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E03934C" w14:textId="77777777" w:rsidR="00F43586" w:rsidRPr="001C78C6" w:rsidRDefault="00F43586" w:rsidP="0008521C">
            <w:pPr>
              <w:pStyle w:val="Tabletext"/>
              <w:spacing w:line="220" w:lineRule="exact"/>
              <w:jc w:val="center"/>
              <w:rPr>
                <w:rFonts w:eastAsia="MS PGothic"/>
                <w:szCs w:val="21"/>
                <w:lang w:val="ru-RU"/>
              </w:rPr>
            </w:pPr>
            <w:r w:rsidRPr="001C78C6">
              <w:rPr>
                <w:lang w:val="ru-RU"/>
              </w:rPr>
              <w:t>1,023</w:t>
            </w:r>
          </w:p>
        </w:tc>
        <w:tc>
          <w:tcPr>
            <w:tcW w:w="2131" w:type="dxa"/>
            <w:tcBorders>
              <w:top w:val="single" w:sz="4" w:space="0" w:color="auto"/>
              <w:left w:val="single" w:sz="4" w:space="0" w:color="auto"/>
              <w:bottom w:val="single" w:sz="4" w:space="0" w:color="auto"/>
              <w:right w:val="single" w:sz="4" w:space="0" w:color="auto"/>
            </w:tcBorders>
            <w:vAlign w:val="center"/>
            <w:hideMark/>
          </w:tcPr>
          <w:p w14:paraId="3A3670C0" w14:textId="77777777" w:rsidR="00F43586" w:rsidRPr="001C78C6" w:rsidRDefault="00F43586" w:rsidP="0008521C">
            <w:pPr>
              <w:pStyle w:val="Tabletext"/>
              <w:spacing w:line="220" w:lineRule="exact"/>
              <w:jc w:val="center"/>
              <w:rPr>
                <w:rFonts w:eastAsia="MS PGothic"/>
                <w:szCs w:val="21"/>
                <w:lang w:val="ru-RU"/>
              </w:rPr>
            </w:pPr>
            <w:r w:rsidRPr="001C78C6">
              <w:rPr>
                <w:lang w:val="ru-RU"/>
              </w:rPr>
              <w:t>2,046</w:t>
            </w:r>
          </w:p>
        </w:tc>
      </w:tr>
      <w:tr w:rsidR="00F43586" w:rsidRPr="001C78C6" w14:paraId="557658FA" w14:textId="77777777" w:rsidTr="0008521C">
        <w:trPr>
          <w:cantSplit/>
          <w:trHeight w:val="332"/>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1928299D" w14:textId="77777777" w:rsidR="00F43586" w:rsidRPr="001C78C6" w:rsidRDefault="00F43586" w:rsidP="0008521C">
            <w:pPr>
              <w:pStyle w:val="Tabletext"/>
              <w:spacing w:line="220" w:lineRule="exact"/>
              <w:jc w:val="left"/>
              <w:rPr>
                <w:rFonts w:eastAsia="MS PGothic"/>
                <w:lang w:val="ru-RU"/>
              </w:rPr>
            </w:pPr>
            <w:r w:rsidRPr="001C78C6">
              <w:rPr>
                <w:lang w:val="ru-RU"/>
              </w:rPr>
              <w:t>Скорость передачи битов навигационных данных (бит/с)</w:t>
            </w:r>
          </w:p>
        </w:tc>
        <w:tc>
          <w:tcPr>
            <w:tcW w:w="4682" w:type="dxa"/>
            <w:gridSpan w:val="2"/>
            <w:tcBorders>
              <w:top w:val="single" w:sz="4" w:space="0" w:color="auto"/>
              <w:left w:val="single" w:sz="4" w:space="0" w:color="auto"/>
              <w:bottom w:val="single" w:sz="4" w:space="0" w:color="auto"/>
              <w:right w:val="single" w:sz="4" w:space="0" w:color="auto"/>
            </w:tcBorders>
            <w:vAlign w:val="center"/>
            <w:hideMark/>
          </w:tcPr>
          <w:p w14:paraId="34D11DF0" w14:textId="77777777" w:rsidR="00F43586" w:rsidRPr="001C78C6" w:rsidRDefault="00F43586" w:rsidP="0008521C">
            <w:pPr>
              <w:pStyle w:val="Tabletext"/>
              <w:spacing w:line="220" w:lineRule="exact"/>
              <w:jc w:val="center"/>
              <w:rPr>
                <w:rFonts w:eastAsia="MS PGothic"/>
                <w:szCs w:val="21"/>
                <w:lang w:val="ru-RU"/>
              </w:rPr>
            </w:pPr>
            <w:r w:rsidRPr="001C78C6">
              <w:rPr>
                <w:lang w:val="ru-RU"/>
              </w:rPr>
              <w:t>25</w:t>
            </w:r>
          </w:p>
        </w:tc>
      </w:tr>
      <w:tr w:rsidR="00F43586" w:rsidRPr="001C78C6" w14:paraId="516B12E6" w14:textId="77777777" w:rsidTr="0008521C">
        <w:trPr>
          <w:cantSplit/>
          <w:trHeight w:val="287"/>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38405207" w14:textId="77777777" w:rsidR="00F43586" w:rsidRPr="001C78C6" w:rsidRDefault="00F43586" w:rsidP="0008521C">
            <w:pPr>
              <w:pStyle w:val="Tabletext"/>
              <w:spacing w:line="220" w:lineRule="exact"/>
              <w:jc w:val="left"/>
              <w:rPr>
                <w:rFonts w:eastAsia="MS PGothic"/>
                <w:lang w:val="ru-RU"/>
              </w:rPr>
            </w:pPr>
            <w:r w:rsidRPr="001C78C6">
              <w:rPr>
                <w:lang w:val="ru-RU"/>
              </w:rPr>
              <w:t>Скорость передачи символов навигационных данных (символ/с)</w:t>
            </w:r>
          </w:p>
        </w:tc>
        <w:tc>
          <w:tcPr>
            <w:tcW w:w="4682" w:type="dxa"/>
            <w:gridSpan w:val="2"/>
            <w:tcBorders>
              <w:top w:val="single" w:sz="4" w:space="0" w:color="auto"/>
              <w:left w:val="single" w:sz="4" w:space="0" w:color="auto"/>
              <w:bottom w:val="single" w:sz="4" w:space="0" w:color="auto"/>
              <w:right w:val="single" w:sz="4" w:space="0" w:color="auto"/>
            </w:tcBorders>
            <w:vAlign w:val="center"/>
            <w:hideMark/>
          </w:tcPr>
          <w:p w14:paraId="16979CE7" w14:textId="77777777" w:rsidR="00F43586" w:rsidRPr="001C78C6" w:rsidRDefault="00F43586" w:rsidP="0008521C">
            <w:pPr>
              <w:pStyle w:val="Tabletext"/>
              <w:spacing w:line="220" w:lineRule="exact"/>
              <w:jc w:val="center"/>
              <w:rPr>
                <w:rFonts w:eastAsia="MS PGothic"/>
                <w:szCs w:val="21"/>
                <w:lang w:val="ru-RU"/>
              </w:rPr>
            </w:pPr>
            <w:r w:rsidRPr="001C78C6">
              <w:rPr>
                <w:lang w:val="ru-RU"/>
              </w:rPr>
              <w:t>50</w:t>
            </w:r>
          </w:p>
        </w:tc>
      </w:tr>
      <w:tr w:rsidR="00F43586" w:rsidRPr="001C78C6" w14:paraId="6A12440E" w14:textId="77777777" w:rsidTr="0008521C">
        <w:trPr>
          <w:cantSplit/>
          <w:trHeight w:val="928"/>
          <w:jc w:val="center"/>
        </w:trPr>
        <w:tc>
          <w:tcPr>
            <w:tcW w:w="4957" w:type="dxa"/>
            <w:tcBorders>
              <w:top w:val="single" w:sz="4" w:space="0" w:color="auto"/>
              <w:left w:val="single" w:sz="4" w:space="0" w:color="auto"/>
              <w:bottom w:val="nil"/>
              <w:right w:val="single" w:sz="4" w:space="0" w:color="auto"/>
            </w:tcBorders>
            <w:vAlign w:val="center"/>
            <w:hideMark/>
          </w:tcPr>
          <w:p w14:paraId="13C0D840" w14:textId="77777777" w:rsidR="00F43586" w:rsidRPr="001C78C6" w:rsidRDefault="00F43586" w:rsidP="0008521C">
            <w:pPr>
              <w:pStyle w:val="Tabletext"/>
              <w:spacing w:line="220" w:lineRule="exact"/>
              <w:rPr>
                <w:rFonts w:eastAsia="MS PGothic"/>
                <w:lang w:val="ru-RU"/>
              </w:rPr>
            </w:pPr>
            <w:r w:rsidRPr="001C78C6">
              <w:rPr>
                <w:lang w:val="ru-RU"/>
              </w:rPr>
              <w:t>Метод модуляции сигнала</w:t>
            </w:r>
            <w:r w:rsidRPr="001C78C6">
              <w:rPr>
                <w:rStyle w:val="FootnoteReference"/>
                <w:lang w:val="ru-RU"/>
              </w:rPr>
              <w:t>(1)</w:t>
            </w:r>
          </w:p>
        </w:tc>
        <w:tc>
          <w:tcPr>
            <w:tcW w:w="2551" w:type="dxa"/>
            <w:tcBorders>
              <w:top w:val="single" w:sz="4" w:space="0" w:color="auto"/>
              <w:left w:val="single" w:sz="4" w:space="0" w:color="auto"/>
              <w:bottom w:val="nil"/>
              <w:right w:val="single" w:sz="4" w:space="0" w:color="auto"/>
            </w:tcBorders>
            <w:vAlign w:val="center"/>
            <w:hideMark/>
          </w:tcPr>
          <w:p w14:paraId="6834C8CB" w14:textId="52D79251" w:rsidR="00F43586" w:rsidRPr="001C78C6" w:rsidRDefault="00F43586" w:rsidP="0008521C">
            <w:pPr>
              <w:pStyle w:val="Tabletext"/>
              <w:spacing w:line="220" w:lineRule="exact"/>
              <w:jc w:val="center"/>
              <w:rPr>
                <w:rFonts w:eastAsia="MS PGothic"/>
                <w:szCs w:val="21"/>
                <w:lang w:val="ru-RU"/>
              </w:rPr>
            </w:pPr>
            <w:r w:rsidRPr="001C78C6">
              <w:rPr>
                <w:lang w:val="ru-RU"/>
              </w:rPr>
              <w:t>BOC(1,1)/CBOC(6,1,1/11)</w:t>
            </w:r>
            <w:r w:rsidR="00E44A16" w:rsidRPr="001C78C6">
              <w:rPr>
                <w:lang w:val="ru-RU"/>
              </w:rPr>
              <w:t xml:space="preserve"> </w:t>
            </w:r>
            <w:r w:rsidRPr="001C78C6">
              <w:rPr>
                <w:lang w:val="ru-RU"/>
              </w:rPr>
              <w:t>/</w:t>
            </w:r>
            <w:r w:rsidR="00E44A16" w:rsidRPr="001C78C6">
              <w:rPr>
                <w:lang w:val="ru-RU"/>
              </w:rPr>
              <w:t xml:space="preserve"> </w:t>
            </w:r>
            <w:r w:rsidRPr="001C78C6">
              <w:rPr>
                <w:rFonts w:eastAsia="MS PGothic"/>
                <w:szCs w:val="21"/>
                <w:lang w:val="ru-RU"/>
              </w:rPr>
              <w:br/>
            </w:r>
            <w:r w:rsidRPr="001C78C6">
              <w:rPr>
                <w:lang w:val="ru-RU"/>
              </w:rPr>
              <w:t>TMBOC(6,1,1/11)</w:t>
            </w:r>
            <w:r w:rsidRPr="001C78C6">
              <w:rPr>
                <w:rStyle w:val="FootnoteReference"/>
                <w:lang w:val="ru-RU"/>
              </w:rPr>
              <w:t>(2)</w:t>
            </w:r>
          </w:p>
        </w:tc>
        <w:tc>
          <w:tcPr>
            <w:tcW w:w="2131" w:type="dxa"/>
            <w:tcBorders>
              <w:top w:val="single" w:sz="4" w:space="0" w:color="auto"/>
              <w:left w:val="single" w:sz="4" w:space="0" w:color="auto"/>
              <w:bottom w:val="nil"/>
              <w:right w:val="single" w:sz="4" w:space="0" w:color="auto"/>
            </w:tcBorders>
            <w:vAlign w:val="center"/>
            <w:hideMark/>
          </w:tcPr>
          <w:p w14:paraId="4C0800C4" w14:textId="69EB358B" w:rsidR="00F43586" w:rsidRPr="001C78C6" w:rsidRDefault="00F43586" w:rsidP="0008521C">
            <w:pPr>
              <w:pStyle w:val="Tabletext"/>
              <w:spacing w:line="220" w:lineRule="exact"/>
              <w:jc w:val="center"/>
              <w:rPr>
                <w:rFonts w:eastAsia="MS PGothic"/>
                <w:szCs w:val="21"/>
                <w:lang w:val="ru-RU"/>
              </w:rPr>
            </w:pPr>
            <w:r w:rsidRPr="001C78C6">
              <w:rPr>
                <w:color w:val="000000"/>
                <w:lang w:val="ru-RU"/>
              </w:rPr>
              <w:t>BOC</w:t>
            </w:r>
            <w:r w:rsidRPr="001C78C6">
              <w:rPr>
                <w:i/>
                <w:color w:val="000000"/>
                <w:vertAlign w:val="subscript"/>
                <w:lang w:val="ru-RU"/>
              </w:rPr>
              <w:t>s</w:t>
            </w:r>
            <w:r w:rsidRPr="001C78C6">
              <w:rPr>
                <w:color w:val="000000"/>
                <w:lang w:val="ru-RU"/>
              </w:rPr>
              <w:t>(5,2)/BOC</w:t>
            </w:r>
            <w:r w:rsidRPr="001C78C6">
              <w:rPr>
                <w:i/>
                <w:color w:val="000000"/>
                <w:vertAlign w:val="subscript"/>
                <w:lang w:val="ru-RU"/>
              </w:rPr>
              <w:t>c</w:t>
            </w:r>
            <w:r w:rsidRPr="001C78C6">
              <w:rPr>
                <w:color w:val="000000"/>
                <w:vertAlign w:val="subscript"/>
                <w:lang w:val="ru-RU"/>
              </w:rPr>
              <w:t xml:space="preserve"> </w:t>
            </w:r>
            <w:r w:rsidRPr="001C78C6">
              <w:rPr>
                <w:color w:val="000000"/>
                <w:lang w:val="ru-RU"/>
              </w:rPr>
              <w:t>(4,2)</w:t>
            </w:r>
            <w:r w:rsidR="00E44A16" w:rsidRPr="001C78C6">
              <w:rPr>
                <w:color w:val="000000"/>
                <w:lang w:val="ru-RU"/>
              </w:rPr>
              <w:t xml:space="preserve"> </w:t>
            </w:r>
            <w:r w:rsidRPr="001C78C6">
              <w:rPr>
                <w:color w:val="000000"/>
                <w:lang w:val="ru-RU"/>
              </w:rPr>
              <w:t>/ BOC</w:t>
            </w:r>
            <w:r w:rsidRPr="001C78C6">
              <w:rPr>
                <w:i/>
                <w:color w:val="000000"/>
                <w:vertAlign w:val="subscript"/>
                <w:lang w:val="ru-RU"/>
              </w:rPr>
              <w:t>c</w:t>
            </w:r>
            <w:r w:rsidRPr="001C78C6">
              <w:rPr>
                <w:color w:val="000000"/>
                <w:lang w:val="ru-RU"/>
              </w:rPr>
              <w:t>(12,2)</w:t>
            </w:r>
          </w:p>
        </w:tc>
      </w:tr>
      <w:tr w:rsidR="00F43586" w:rsidRPr="001C78C6" w14:paraId="11FBFEA0" w14:textId="77777777" w:rsidTr="0008521C">
        <w:trPr>
          <w:cantSplit/>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59C9B9A8" w14:textId="77777777" w:rsidR="00F43586" w:rsidRPr="001C78C6" w:rsidRDefault="00F43586" w:rsidP="0008521C">
            <w:pPr>
              <w:pStyle w:val="Tabletext"/>
              <w:spacing w:line="220" w:lineRule="exact"/>
              <w:jc w:val="left"/>
              <w:rPr>
                <w:rFonts w:eastAsia="MS PGothic"/>
                <w:lang w:val="ru-RU"/>
              </w:rPr>
            </w:pPr>
            <w:r w:rsidRPr="001C78C6">
              <w:rPr>
                <w:lang w:val="ru-RU"/>
              </w:rPr>
              <w:t>Поляризация</w:t>
            </w:r>
          </w:p>
        </w:tc>
        <w:tc>
          <w:tcPr>
            <w:tcW w:w="4682" w:type="dxa"/>
            <w:gridSpan w:val="2"/>
            <w:tcBorders>
              <w:top w:val="single" w:sz="4" w:space="0" w:color="auto"/>
              <w:left w:val="single" w:sz="4" w:space="0" w:color="auto"/>
              <w:bottom w:val="single" w:sz="4" w:space="0" w:color="auto"/>
              <w:right w:val="single" w:sz="4" w:space="0" w:color="auto"/>
            </w:tcBorders>
            <w:vAlign w:val="center"/>
            <w:hideMark/>
          </w:tcPr>
          <w:p w14:paraId="2AE44371" w14:textId="77777777" w:rsidR="00F43586" w:rsidRPr="001C78C6" w:rsidRDefault="00F43586" w:rsidP="0008521C">
            <w:pPr>
              <w:pStyle w:val="Tabletext"/>
              <w:spacing w:line="220" w:lineRule="exact"/>
              <w:jc w:val="center"/>
              <w:rPr>
                <w:rFonts w:eastAsia="MS PGothic"/>
                <w:szCs w:val="21"/>
                <w:lang w:val="ru-RU"/>
              </w:rPr>
            </w:pPr>
            <w:r w:rsidRPr="001C78C6">
              <w:rPr>
                <w:lang w:val="ru-RU"/>
              </w:rPr>
              <w:t>Правая круговая (RHCP)</w:t>
            </w:r>
          </w:p>
        </w:tc>
      </w:tr>
      <w:tr w:rsidR="00F43586" w:rsidRPr="001C78C6" w14:paraId="6994E106" w14:textId="77777777" w:rsidTr="0008521C">
        <w:trPr>
          <w:cantSplit/>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0B63F8ED" w14:textId="77777777" w:rsidR="00F43586" w:rsidRPr="001C78C6" w:rsidRDefault="00F43586" w:rsidP="0008521C">
            <w:pPr>
              <w:pStyle w:val="Tabletext"/>
              <w:spacing w:line="220" w:lineRule="exact"/>
              <w:jc w:val="left"/>
              <w:rPr>
                <w:rFonts w:eastAsia="MS PGothic"/>
                <w:lang w:val="ru-RU"/>
              </w:rPr>
            </w:pPr>
            <w:r w:rsidRPr="001C78C6">
              <w:rPr>
                <w:lang w:val="ru-RU"/>
              </w:rPr>
              <w:t>Эллиптичность (дБ)</w:t>
            </w:r>
          </w:p>
        </w:tc>
        <w:tc>
          <w:tcPr>
            <w:tcW w:w="4682" w:type="dxa"/>
            <w:gridSpan w:val="2"/>
            <w:tcBorders>
              <w:top w:val="single" w:sz="4" w:space="0" w:color="auto"/>
              <w:left w:val="single" w:sz="4" w:space="0" w:color="auto"/>
              <w:bottom w:val="single" w:sz="4" w:space="0" w:color="auto"/>
              <w:right w:val="single" w:sz="4" w:space="0" w:color="auto"/>
            </w:tcBorders>
            <w:vAlign w:val="center"/>
            <w:hideMark/>
          </w:tcPr>
          <w:p w14:paraId="15514370" w14:textId="77777777" w:rsidR="00F43586" w:rsidRPr="001C78C6" w:rsidRDefault="00F43586" w:rsidP="0008521C">
            <w:pPr>
              <w:pStyle w:val="Tabletext"/>
              <w:spacing w:line="220" w:lineRule="exact"/>
              <w:jc w:val="center"/>
              <w:rPr>
                <w:rFonts w:eastAsia="MS PGothic"/>
                <w:lang w:val="ru-RU"/>
              </w:rPr>
            </w:pPr>
            <w:r w:rsidRPr="001C78C6">
              <w:rPr>
                <w:lang w:val="ru-RU"/>
              </w:rPr>
              <w:t>Максимально 1,8</w:t>
            </w:r>
          </w:p>
        </w:tc>
      </w:tr>
      <w:tr w:rsidR="00F43586" w:rsidRPr="001C78C6" w14:paraId="10D220EF" w14:textId="77777777" w:rsidTr="0008521C">
        <w:trPr>
          <w:cantSplit/>
          <w:trHeight w:val="676"/>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0F898C02" w14:textId="77777777" w:rsidR="00F43586" w:rsidRPr="001C78C6" w:rsidRDefault="00F43586" w:rsidP="0008521C">
            <w:pPr>
              <w:pStyle w:val="Tabletext"/>
              <w:spacing w:line="220" w:lineRule="exac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4682" w:type="dxa"/>
            <w:gridSpan w:val="2"/>
            <w:tcBorders>
              <w:top w:val="single" w:sz="4" w:space="0" w:color="auto"/>
              <w:left w:val="single" w:sz="4" w:space="0" w:color="auto"/>
              <w:bottom w:val="single" w:sz="4" w:space="0" w:color="auto"/>
              <w:right w:val="single" w:sz="4" w:space="0" w:color="auto"/>
            </w:tcBorders>
            <w:vAlign w:val="center"/>
            <w:hideMark/>
          </w:tcPr>
          <w:p w14:paraId="2ACCE0A0" w14:textId="5B285FC1" w:rsidR="00F43586" w:rsidRPr="001C78C6" w:rsidRDefault="008105E9" w:rsidP="0008521C">
            <w:pPr>
              <w:pStyle w:val="Tabletext"/>
              <w:spacing w:line="220" w:lineRule="exact"/>
              <w:jc w:val="center"/>
              <w:rPr>
                <w:rFonts w:eastAsia="MS PGothic"/>
                <w:szCs w:val="21"/>
                <w:lang w:val="ru-RU"/>
              </w:rPr>
            </w:pPr>
            <w:r w:rsidRPr="001C78C6">
              <w:rPr>
                <w:lang w:val="ru-RU"/>
              </w:rPr>
              <w:t>−</w:t>
            </w:r>
            <w:r w:rsidR="00F43586" w:rsidRPr="001C78C6">
              <w:rPr>
                <w:lang w:val="ru-RU"/>
              </w:rPr>
              <w:t>156,37</w:t>
            </w:r>
            <w:r w:rsidRPr="001C78C6">
              <w:rPr>
                <w:lang w:val="ru-RU"/>
              </w:rPr>
              <w:t>−</w:t>
            </w:r>
            <w:r w:rsidR="00F43586" w:rsidRPr="001C78C6">
              <w:rPr>
                <w:lang w:val="ru-RU"/>
              </w:rPr>
              <w:t>161,74</w:t>
            </w:r>
          </w:p>
        </w:tc>
      </w:tr>
    </w:tbl>
    <w:p w14:paraId="05BEA3ED" w14:textId="73CE9567" w:rsidR="00F43586" w:rsidRPr="001C78C6" w:rsidRDefault="00F43586" w:rsidP="00F43586">
      <w:pPr>
        <w:pStyle w:val="TableNo"/>
        <w:rPr>
          <w:lang w:val="ru-RU"/>
        </w:rPr>
      </w:pPr>
      <w:r w:rsidRPr="001C78C6">
        <w:rPr>
          <w:lang w:val="ru-RU"/>
        </w:rPr>
        <w:lastRenderedPageBreak/>
        <w:t>ТАБЛИЦА 2</w:t>
      </w:r>
      <w:r w:rsidR="00F50602" w:rsidRPr="001C78C6">
        <w:rPr>
          <w:lang w:val="ru-RU"/>
        </w:rPr>
        <w:t>6</w:t>
      </w:r>
      <w:r w:rsidRPr="001C78C6">
        <w:rPr>
          <w:lang w:val="ru-RU"/>
        </w:rPr>
        <w:t xml:space="preserve"> (</w:t>
      </w:r>
      <w:r w:rsidRPr="001C78C6">
        <w:rPr>
          <w:i/>
          <w:lang w:val="ru-RU"/>
        </w:rPr>
        <w:t>окончание</w:t>
      </w:r>
      <w:r w:rsidRPr="001C78C6">
        <w:rPr>
          <w:lang w:val="ru-RU"/>
        </w:rPr>
        <w:t>)</w:t>
      </w:r>
    </w:p>
    <w:tbl>
      <w:tblPr>
        <w:tblW w:w="9644" w:type="dxa"/>
        <w:jc w:val="center"/>
        <w:tblLayout w:type="fixed"/>
        <w:tblCellMar>
          <w:left w:w="99" w:type="dxa"/>
          <w:right w:w="99" w:type="dxa"/>
        </w:tblCellMar>
        <w:tblLook w:val="00A0" w:firstRow="1" w:lastRow="0" w:firstColumn="1" w:lastColumn="0" w:noHBand="0" w:noVBand="0"/>
      </w:tblPr>
      <w:tblGrid>
        <w:gridCol w:w="4381"/>
        <w:gridCol w:w="2631"/>
        <w:gridCol w:w="2632"/>
      </w:tblGrid>
      <w:tr w:rsidR="00F43586" w:rsidRPr="001C78C6" w14:paraId="4F4F2422" w14:textId="77777777" w:rsidTr="00E44A16">
        <w:trPr>
          <w:cantSplit/>
          <w:trHeight w:val="210"/>
          <w:jc w:val="center"/>
        </w:trPr>
        <w:tc>
          <w:tcPr>
            <w:tcW w:w="4381" w:type="dxa"/>
            <w:vMerge w:val="restart"/>
            <w:tcBorders>
              <w:top w:val="single" w:sz="4" w:space="0" w:color="auto"/>
              <w:left w:val="single" w:sz="4" w:space="0" w:color="auto"/>
              <w:bottom w:val="single" w:sz="4" w:space="0" w:color="auto"/>
              <w:right w:val="single" w:sz="4" w:space="0" w:color="auto"/>
            </w:tcBorders>
            <w:vAlign w:val="center"/>
            <w:hideMark/>
          </w:tcPr>
          <w:p w14:paraId="7DA36C9F" w14:textId="77777777" w:rsidR="00F43586" w:rsidRPr="001C78C6" w:rsidRDefault="00F43586" w:rsidP="001A7F81">
            <w:pPr>
              <w:pStyle w:val="Tablehead"/>
              <w:rPr>
                <w:rFonts w:eastAsia="MS PGothic"/>
                <w:lang w:val="ru-RU"/>
              </w:rPr>
            </w:pPr>
            <w:r w:rsidRPr="001C78C6">
              <w:rPr>
                <w:lang w:val="ru-RU"/>
              </w:rPr>
              <w:t>Параметр</w:t>
            </w:r>
          </w:p>
        </w:tc>
        <w:tc>
          <w:tcPr>
            <w:tcW w:w="5263" w:type="dxa"/>
            <w:gridSpan w:val="2"/>
            <w:tcBorders>
              <w:top w:val="single" w:sz="4" w:space="0" w:color="auto"/>
              <w:left w:val="single" w:sz="4" w:space="0" w:color="auto"/>
              <w:bottom w:val="single" w:sz="4" w:space="0" w:color="auto"/>
              <w:right w:val="single" w:sz="4" w:space="0" w:color="auto"/>
            </w:tcBorders>
            <w:vAlign w:val="center"/>
            <w:hideMark/>
          </w:tcPr>
          <w:p w14:paraId="018B1271" w14:textId="77777777" w:rsidR="00F43586" w:rsidRPr="001C78C6" w:rsidRDefault="00F43586" w:rsidP="001A7F81">
            <w:pPr>
              <w:pStyle w:val="Tablehead"/>
              <w:rPr>
                <w:rFonts w:eastAsia="MS PGothic"/>
                <w:lang w:val="ru-RU"/>
              </w:rPr>
            </w:pPr>
            <w:r w:rsidRPr="001C78C6">
              <w:rPr>
                <w:lang w:val="ru-RU"/>
              </w:rPr>
              <w:t>Описание параметра РНСС</w:t>
            </w:r>
          </w:p>
        </w:tc>
      </w:tr>
      <w:tr w:rsidR="00F43586" w:rsidRPr="001C78C6" w14:paraId="38F909DB" w14:textId="77777777" w:rsidTr="00E44A16">
        <w:trPr>
          <w:cantSplit/>
          <w:trHeight w:val="210"/>
          <w:jc w:val="center"/>
        </w:trPr>
        <w:tc>
          <w:tcPr>
            <w:tcW w:w="4381" w:type="dxa"/>
            <w:vMerge/>
            <w:tcBorders>
              <w:top w:val="single" w:sz="4" w:space="0" w:color="auto"/>
              <w:left w:val="single" w:sz="4" w:space="0" w:color="auto"/>
              <w:bottom w:val="single" w:sz="4" w:space="0" w:color="auto"/>
              <w:right w:val="single" w:sz="4" w:space="0" w:color="auto"/>
            </w:tcBorders>
            <w:vAlign w:val="center"/>
            <w:hideMark/>
          </w:tcPr>
          <w:p w14:paraId="2A2A1734" w14:textId="77777777" w:rsidR="00F43586" w:rsidRPr="001C78C6" w:rsidRDefault="00F43586" w:rsidP="001A7F81">
            <w:pPr>
              <w:pStyle w:val="Tablehead"/>
              <w:rPr>
                <w:rFonts w:eastAsia="MS PGothic"/>
                <w:lang w:val="ru-RU"/>
              </w:rPr>
            </w:pPr>
          </w:p>
        </w:tc>
        <w:tc>
          <w:tcPr>
            <w:tcW w:w="2631" w:type="dxa"/>
            <w:tcBorders>
              <w:top w:val="single" w:sz="4" w:space="0" w:color="auto"/>
              <w:left w:val="single" w:sz="4" w:space="0" w:color="auto"/>
              <w:bottom w:val="single" w:sz="4" w:space="0" w:color="auto"/>
              <w:right w:val="single" w:sz="4" w:space="0" w:color="auto"/>
            </w:tcBorders>
            <w:vAlign w:val="center"/>
            <w:hideMark/>
          </w:tcPr>
          <w:p w14:paraId="2BC8E595" w14:textId="77777777" w:rsidR="00F43586" w:rsidRPr="001C78C6" w:rsidRDefault="00F43586" w:rsidP="001A7F81">
            <w:pPr>
              <w:pStyle w:val="Tablehead"/>
              <w:rPr>
                <w:rFonts w:eastAsia="MS PGothic"/>
                <w:lang w:val="ru-RU"/>
              </w:rPr>
            </w:pPr>
            <w:r w:rsidRPr="001C78C6">
              <w:rPr>
                <w:rFonts w:eastAsia="MS PGothic"/>
                <w:lang w:val="ru-RU"/>
              </w:rPr>
              <w:t>SPS</w:t>
            </w:r>
          </w:p>
        </w:tc>
        <w:tc>
          <w:tcPr>
            <w:tcW w:w="2632" w:type="dxa"/>
            <w:tcBorders>
              <w:top w:val="single" w:sz="4" w:space="0" w:color="auto"/>
              <w:left w:val="single" w:sz="4" w:space="0" w:color="auto"/>
              <w:bottom w:val="single" w:sz="4" w:space="0" w:color="auto"/>
              <w:right w:val="single" w:sz="4" w:space="0" w:color="auto"/>
            </w:tcBorders>
            <w:vAlign w:val="center"/>
            <w:hideMark/>
          </w:tcPr>
          <w:p w14:paraId="551C47BD" w14:textId="77777777" w:rsidR="00F43586" w:rsidRPr="001C78C6" w:rsidRDefault="00F43586" w:rsidP="001A7F81">
            <w:pPr>
              <w:pStyle w:val="Tablehead"/>
              <w:rPr>
                <w:rFonts w:eastAsia="MS PGothic"/>
                <w:lang w:val="ru-RU"/>
              </w:rPr>
            </w:pPr>
            <w:r w:rsidRPr="001C78C6">
              <w:rPr>
                <w:rFonts w:eastAsia="MS PGothic"/>
                <w:lang w:val="ru-RU"/>
              </w:rPr>
              <w:t>RS</w:t>
            </w:r>
          </w:p>
        </w:tc>
      </w:tr>
      <w:tr w:rsidR="00F43586" w:rsidRPr="001C78C6" w14:paraId="74791E94" w14:textId="77777777" w:rsidTr="00E44A16">
        <w:trPr>
          <w:cantSplit/>
          <w:trHeight w:val="386"/>
          <w:jc w:val="center"/>
        </w:trPr>
        <w:tc>
          <w:tcPr>
            <w:tcW w:w="4381" w:type="dxa"/>
            <w:tcBorders>
              <w:top w:val="single" w:sz="4" w:space="0" w:color="auto"/>
              <w:left w:val="single" w:sz="4" w:space="0" w:color="auto"/>
              <w:bottom w:val="single" w:sz="4" w:space="0" w:color="auto"/>
              <w:right w:val="single" w:sz="4" w:space="0" w:color="auto"/>
            </w:tcBorders>
            <w:vAlign w:val="center"/>
            <w:hideMark/>
          </w:tcPr>
          <w:p w14:paraId="44FBFB7D"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1EBB797" w14:textId="77777777" w:rsidR="00F43586" w:rsidRPr="001C78C6" w:rsidRDefault="00F43586" w:rsidP="001A7F81">
            <w:pPr>
              <w:pStyle w:val="Tabletext"/>
              <w:jc w:val="center"/>
              <w:rPr>
                <w:rFonts w:eastAsia="MS PGothic"/>
                <w:szCs w:val="21"/>
                <w:lang w:val="ru-RU"/>
              </w:rPr>
            </w:pPr>
            <w:r w:rsidRPr="001C78C6">
              <w:rPr>
                <w:lang w:val="ru-RU"/>
              </w:rPr>
              <w:t>24</w:t>
            </w:r>
          </w:p>
        </w:tc>
        <w:tc>
          <w:tcPr>
            <w:tcW w:w="2632" w:type="dxa"/>
            <w:tcBorders>
              <w:top w:val="single" w:sz="4" w:space="0" w:color="auto"/>
              <w:left w:val="single" w:sz="4" w:space="0" w:color="auto"/>
              <w:bottom w:val="single" w:sz="4" w:space="0" w:color="auto"/>
              <w:right w:val="single" w:sz="4" w:space="0" w:color="auto"/>
            </w:tcBorders>
            <w:vAlign w:val="center"/>
            <w:hideMark/>
          </w:tcPr>
          <w:p w14:paraId="5718FB9A" w14:textId="532F475C" w:rsidR="00F43586" w:rsidRPr="001C78C6" w:rsidRDefault="00F43586" w:rsidP="00E44A16">
            <w:pPr>
              <w:pStyle w:val="Tabletext"/>
              <w:keepNext/>
              <w:spacing w:before="30" w:after="30" w:line="220" w:lineRule="exact"/>
              <w:jc w:val="center"/>
              <w:rPr>
                <w:rFonts w:eastAsia="MS PGothic"/>
                <w:szCs w:val="21"/>
                <w:lang w:val="ru-RU"/>
              </w:rPr>
            </w:pPr>
            <w:r w:rsidRPr="001C78C6">
              <w:rPr>
                <w:lang w:val="ru-RU"/>
              </w:rPr>
              <w:t>24 (для BOC</w:t>
            </w:r>
            <w:r w:rsidRPr="001C78C6">
              <w:rPr>
                <w:i/>
                <w:vertAlign w:val="subscript"/>
                <w:lang w:val="ru-RU"/>
              </w:rPr>
              <w:t>s</w:t>
            </w:r>
            <w:r w:rsidRPr="001C78C6">
              <w:rPr>
                <w:lang w:val="ru-RU"/>
              </w:rPr>
              <w:t>(5,2)</w:t>
            </w:r>
            <w:r w:rsidR="00E44A16" w:rsidRPr="001C78C6">
              <w:rPr>
                <w:lang w:val="ru-RU"/>
              </w:rPr>
              <w:t xml:space="preserve"> </w:t>
            </w:r>
            <w:r w:rsidRPr="001C78C6">
              <w:rPr>
                <w:lang w:val="ru-RU"/>
              </w:rPr>
              <w:t>/</w:t>
            </w:r>
            <w:r w:rsidR="00E44A16" w:rsidRPr="001C78C6">
              <w:rPr>
                <w:lang w:val="ru-RU"/>
              </w:rPr>
              <w:t xml:space="preserve"> </w:t>
            </w:r>
            <w:r w:rsidRPr="001C78C6">
              <w:rPr>
                <w:lang w:val="ru-RU"/>
              </w:rPr>
              <w:t>BOC</w:t>
            </w:r>
            <w:r w:rsidRPr="001C78C6">
              <w:rPr>
                <w:i/>
                <w:vertAlign w:val="subscript"/>
                <w:lang w:val="ru-RU"/>
              </w:rPr>
              <w:t>c</w:t>
            </w:r>
            <w:r w:rsidRPr="001C78C6">
              <w:rPr>
                <w:lang w:val="ru-RU"/>
              </w:rPr>
              <w:t>(4,2))</w:t>
            </w:r>
            <w:r w:rsidR="00E44A16" w:rsidRPr="001C78C6">
              <w:rPr>
                <w:lang w:val="ru-RU"/>
              </w:rPr>
              <w:t xml:space="preserve"> </w:t>
            </w:r>
            <w:r w:rsidRPr="001C78C6">
              <w:rPr>
                <w:lang w:val="ru-RU"/>
              </w:rPr>
              <w:t>/</w:t>
            </w:r>
            <w:r w:rsidR="00E44A16" w:rsidRPr="001C78C6">
              <w:rPr>
                <w:lang w:val="ru-RU"/>
              </w:rPr>
              <w:t xml:space="preserve"> </w:t>
            </w:r>
            <w:r w:rsidR="00E44A16" w:rsidRPr="001C78C6">
              <w:rPr>
                <w:lang w:val="ru-RU"/>
              </w:rPr>
              <w:br/>
            </w:r>
            <w:r w:rsidRPr="001C78C6">
              <w:rPr>
                <w:lang w:val="ru-RU"/>
              </w:rPr>
              <w:t>30 (для BOC</w:t>
            </w:r>
            <w:r w:rsidRPr="001C78C6">
              <w:rPr>
                <w:i/>
                <w:vertAlign w:val="subscript"/>
                <w:lang w:val="ru-RU"/>
              </w:rPr>
              <w:t>c</w:t>
            </w:r>
            <w:r w:rsidRPr="001C78C6">
              <w:rPr>
                <w:lang w:val="ru-RU"/>
              </w:rPr>
              <w:t>(12,2))</w:t>
            </w:r>
          </w:p>
        </w:tc>
      </w:tr>
      <w:tr w:rsidR="00F43586" w:rsidRPr="001C78C6" w14:paraId="0C71DCFE" w14:textId="77777777" w:rsidTr="00E44A16">
        <w:trPr>
          <w:cantSplit/>
          <w:trHeight w:val="386"/>
          <w:jc w:val="center"/>
        </w:trPr>
        <w:tc>
          <w:tcPr>
            <w:tcW w:w="9644" w:type="dxa"/>
            <w:gridSpan w:val="3"/>
            <w:tcBorders>
              <w:top w:val="single" w:sz="4" w:space="0" w:color="auto"/>
              <w:left w:val="nil"/>
              <w:bottom w:val="nil"/>
              <w:right w:val="nil"/>
            </w:tcBorders>
            <w:vAlign w:val="center"/>
            <w:hideMark/>
          </w:tcPr>
          <w:p w14:paraId="65971996" w14:textId="77777777" w:rsidR="00F43586" w:rsidRPr="001C78C6" w:rsidRDefault="00F43586" w:rsidP="001A7F81">
            <w:pPr>
              <w:pStyle w:val="Tabletext"/>
              <w:ind w:left="284" w:hanging="284"/>
              <w:rPr>
                <w:lang w:val="ru-RU"/>
              </w:rPr>
            </w:pPr>
            <w:r w:rsidRPr="001C78C6">
              <w:rPr>
                <w:rFonts w:eastAsia="MS PGothic"/>
                <w:vertAlign w:val="superscript"/>
                <w:lang w:val="ru-RU"/>
              </w:rPr>
              <w:t>(1)</w:t>
            </w:r>
            <w:r w:rsidRPr="001C78C6">
              <w:rPr>
                <w:lang w:val="ru-RU"/>
              </w:rPr>
              <w:tab/>
              <w:t>На основе результатов координации с другими операторами РНСС будет выбран один из вариантов модуляции.</w:t>
            </w:r>
          </w:p>
          <w:p w14:paraId="70BD7937" w14:textId="6E888946" w:rsidR="00F43586" w:rsidRPr="001C78C6" w:rsidRDefault="00F43586" w:rsidP="001A7F81">
            <w:pPr>
              <w:pStyle w:val="Tabletext"/>
              <w:ind w:left="284" w:hanging="284"/>
              <w:rPr>
                <w:lang w:val="ru-RU"/>
              </w:rPr>
            </w:pPr>
            <w:r w:rsidRPr="001C78C6">
              <w:rPr>
                <w:rFonts w:eastAsia="MS PGothic"/>
                <w:vertAlign w:val="superscript"/>
                <w:lang w:val="ru-RU"/>
              </w:rPr>
              <w:t>(2)</w:t>
            </w:r>
            <w:r w:rsidRPr="001C78C6">
              <w:rPr>
                <w:lang w:val="ru-RU"/>
              </w:rPr>
              <w:tab/>
              <w:t xml:space="preserve">Модуляция MBOC является сочетанием двух сигналов модуляции BOC. BOC с временным мультиплексированием (TMBOC) и составной BOC (CBOC) </w:t>
            </w:r>
            <w:r w:rsidR="008105E9" w:rsidRPr="001C78C6">
              <w:rPr>
                <w:lang w:val="ru-RU"/>
              </w:rPr>
              <w:t>−</w:t>
            </w:r>
            <w:r w:rsidRPr="001C78C6">
              <w:rPr>
                <w:lang w:val="ru-RU"/>
              </w:rPr>
              <w:t xml:space="preserve"> это два типа реализации MBOC. В сигнале TMBOC мультиплексируются по времени два сигнала BOC. В сигнале CBOC мощность сигнала разделяется между двумя сигналами BOC.</w:t>
            </w:r>
          </w:p>
          <w:p w14:paraId="2FE01823" w14:textId="77777777" w:rsidR="00F43586" w:rsidRPr="001C78C6" w:rsidRDefault="00F43586" w:rsidP="001A7F81">
            <w:pPr>
              <w:pStyle w:val="Tabletext"/>
              <w:ind w:left="284" w:hanging="284"/>
              <w:rPr>
                <w:sz w:val="24"/>
                <w:lang w:val="ru-RU"/>
              </w:rPr>
            </w:pPr>
            <w:r w:rsidRPr="001C78C6">
              <w:rPr>
                <w:sz w:val="24"/>
                <w:lang w:val="ru-RU"/>
              </w:rPr>
              <w:tab/>
            </w:r>
            <w:r w:rsidRPr="001C78C6">
              <w:rPr>
                <w:szCs w:val="18"/>
                <w:lang w:val="ru-RU"/>
              </w:rPr>
              <w:t>Сигнал TMBOC(6,1,1/11) включает: i) модуляцию BOC(6,1) для 1/11 времени; и ii) модуляцию BOC(1,1) для 10/11 времени.</w:t>
            </w:r>
          </w:p>
          <w:p w14:paraId="430AB295" w14:textId="77777777" w:rsidR="00F43586" w:rsidRPr="001C78C6" w:rsidRDefault="00F43586" w:rsidP="001A7F81">
            <w:pPr>
              <w:pStyle w:val="Tabletext"/>
              <w:ind w:left="284" w:hanging="284"/>
              <w:rPr>
                <w:rFonts w:eastAsia="MS PGothic"/>
                <w:szCs w:val="21"/>
                <w:lang w:val="ru-RU"/>
              </w:rPr>
            </w:pPr>
            <w:r w:rsidRPr="001C78C6">
              <w:rPr>
                <w:sz w:val="24"/>
                <w:lang w:val="ru-RU"/>
              </w:rPr>
              <w:tab/>
            </w:r>
            <w:r w:rsidRPr="001C78C6">
              <w:rPr>
                <w:szCs w:val="18"/>
                <w:lang w:val="ru-RU"/>
              </w:rPr>
              <w:t>Сигнал CBOC(6,1,1/11) включает сумму: i) 1/11 мощности модуляции BOC(6,1); и ii) 10/11 мощности модуляции BOC(1,1).</w:t>
            </w:r>
          </w:p>
        </w:tc>
      </w:tr>
    </w:tbl>
    <w:p w14:paraId="636C6219" w14:textId="77777777" w:rsidR="0008521C" w:rsidRPr="002B5ACF" w:rsidRDefault="0008521C" w:rsidP="0008521C">
      <w:pPr>
        <w:pStyle w:val="Tablefin"/>
      </w:pPr>
      <w:bookmarkStart w:id="2573" w:name="_Toc495944786"/>
      <w:bookmarkStart w:id="2574" w:name="_Toc495944627"/>
      <w:bookmarkStart w:id="2575" w:name="_Toc495944468"/>
      <w:bookmarkStart w:id="2576" w:name="_Toc495944309"/>
      <w:bookmarkStart w:id="2577" w:name="_Toc495944150"/>
      <w:bookmarkStart w:id="2578" w:name="_Toc495943991"/>
      <w:bookmarkStart w:id="2579" w:name="_Toc495943832"/>
      <w:bookmarkStart w:id="2580" w:name="_Toc495943673"/>
      <w:bookmarkStart w:id="2581" w:name="_Toc482001303"/>
      <w:bookmarkStart w:id="2582" w:name="_Toc461606275"/>
      <w:bookmarkStart w:id="2583" w:name="_Toc461541391"/>
      <w:bookmarkStart w:id="2584" w:name="_Toc461540536"/>
      <w:bookmarkStart w:id="2585" w:name="_Toc461540412"/>
      <w:bookmarkStart w:id="2586" w:name="_Toc461540288"/>
      <w:bookmarkStart w:id="2587" w:name="_Toc461540164"/>
      <w:bookmarkStart w:id="2588" w:name="_Toc461540040"/>
      <w:bookmarkStart w:id="2589" w:name="_Toc461539916"/>
      <w:bookmarkStart w:id="2590" w:name="_Toc461539792"/>
      <w:bookmarkStart w:id="2591" w:name="_Toc461539626"/>
      <w:bookmarkStart w:id="2592" w:name="_Toc461539465"/>
      <w:bookmarkStart w:id="2593" w:name="_Toc381866752"/>
      <w:bookmarkStart w:id="2594" w:name="_Toc368646250"/>
      <w:bookmarkStart w:id="2595" w:name="_Toc368645371"/>
      <w:bookmarkStart w:id="2596" w:name="_Toc368644813"/>
      <w:bookmarkStart w:id="2597" w:name="_Toc182474288"/>
    </w:p>
    <w:p w14:paraId="7E1EED43" w14:textId="77777777" w:rsidR="00F43586" w:rsidRPr="001C78C6" w:rsidRDefault="00F43586" w:rsidP="00F43586">
      <w:pPr>
        <w:pStyle w:val="Heading2"/>
        <w:rPr>
          <w:lang w:val="ru-RU"/>
        </w:rPr>
      </w:pPr>
      <w:r w:rsidRPr="001C78C6">
        <w:rPr>
          <w:lang w:val="ru-RU"/>
        </w:rPr>
        <w:t>4.2</w:t>
      </w:r>
      <w:r w:rsidRPr="001C78C6">
        <w:rPr>
          <w:lang w:val="ru-RU"/>
        </w:rPr>
        <w:tab/>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r w:rsidRPr="001C78C6">
        <w:rPr>
          <w:lang w:val="ru-RU"/>
        </w:rPr>
        <w:t>Передачи GAGAN</w:t>
      </w:r>
      <w:bookmarkEnd w:id="2597"/>
    </w:p>
    <w:p w14:paraId="03813109" w14:textId="4772092A" w:rsidR="00F43586" w:rsidRPr="001C78C6" w:rsidRDefault="00F43586" w:rsidP="00F43586">
      <w:pPr>
        <w:pStyle w:val="TableNo"/>
        <w:rPr>
          <w:lang w:val="ru-RU"/>
        </w:rPr>
      </w:pPr>
      <w:r w:rsidRPr="001C78C6">
        <w:rPr>
          <w:lang w:val="ru-RU"/>
        </w:rPr>
        <w:t>ТАБЛИЦА 2</w:t>
      </w:r>
      <w:r w:rsidR="00F50602" w:rsidRPr="001C78C6">
        <w:rPr>
          <w:lang w:val="ru-RU"/>
        </w:rPr>
        <w:t>7</w:t>
      </w:r>
    </w:p>
    <w:p w14:paraId="0E42C5F8" w14:textId="70D93009" w:rsidR="00F43586" w:rsidRPr="001C78C6" w:rsidRDefault="00F43586" w:rsidP="00F43586">
      <w:pPr>
        <w:pStyle w:val="Tabletitle"/>
        <w:rPr>
          <w:lang w:val="ru-RU"/>
        </w:rPr>
      </w:pPr>
      <w:r w:rsidRPr="001C78C6">
        <w:rPr>
          <w:lang w:val="ru-RU"/>
        </w:rPr>
        <w:t>Передачи GAGAN L1 в полосе 1559</w:t>
      </w:r>
      <w:r w:rsidR="008105E9" w:rsidRPr="001C78C6">
        <w:rPr>
          <w:lang w:val="ru-RU"/>
        </w:rPr>
        <w:t>−</w:t>
      </w:r>
      <w:r w:rsidRPr="001C78C6">
        <w:rPr>
          <w:lang w:val="ru-RU"/>
        </w:rPr>
        <w:t>1610 МГц</w:t>
      </w:r>
    </w:p>
    <w:tbl>
      <w:tblPr>
        <w:tblW w:w="9639" w:type="dxa"/>
        <w:jc w:val="center"/>
        <w:tblLayout w:type="fixed"/>
        <w:tblCellMar>
          <w:left w:w="99" w:type="dxa"/>
          <w:right w:w="99" w:type="dxa"/>
        </w:tblCellMar>
        <w:tblLook w:val="00A0" w:firstRow="1" w:lastRow="0" w:firstColumn="1" w:lastColumn="0" w:noHBand="0" w:noVBand="0"/>
      </w:tblPr>
      <w:tblGrid>
        <w:gridCol w:w="5812"/>
        <w:gridCol w:w="3827"/>
      </w:tblGrid>
      <w:tr w:rsidR="00F43586" w:rsidRPr="001C78C6" w14:paraId="5D52FECC" w14:textId="77777777" w:rsidTr="001A7F81">
        <w:trPr>
          <w:cantSplit/>
          <w:tblHeade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32B16834" w14:textId="77777777" w:rsidR="00F43586" w:rsidRPr="001C78C6" w:rsidRDefault="00F43586" w:rsidP="001A7F81">
            <w:pPr>
              <w:pStyle w:val="Tablehead"/>
              <w:rPr>
                <w:lang w:val="ru-RU"/>
              </w:rPr>
            </w:pPr>
            <w:r w:rsidRPr="001C78C6">
              <w:rPr>
                <w:lang w:val="ru-RU"/>
              </w:rPr>
              <w:t>Параметр</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F753B4" w14:textId="77777777" w:rsidR="00F43586" w:rsidRPr="001C78C6" w:rsidRDefault="00F43586" w:rsidP="001A7F81">
            <w:pPr>
              <w:pStyle w:val="Tablehead"/>
              <w:rPr>
                <w:lang w:val="ru-RU"/>
              </w:rPr>
            </w:pPr>
            <w:r w:rsidRPr="001C78C6">
              <w:rPr>
                <w:lang w:val="ru-RU"/>
              </w:rPr>
              <w:t>Значение параметра</w:t>
            </w:r>
          </w:p>
        </w:tc>
      </w:tr>
      <w:tr w:rsidR="00F43586" w:rsidRPr="001C78C6" w14:paraId="481A531F"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5405D337" w14:textId="77777777" w:rsidR="00F43586" w:rsidRPr="001C78C6" w:rsidRDefault="00F43586" w:rsidP="001A7F81">
            <w:pPr>
              <w:pStyle w:val="Tabletext"/>
              <w:jc w:val="left"/>
              <w:rPr>
                <w:rFonts w:eastAsia="MS PGothic"/>
                <w:lang w:val="ru-RU"/>
              </w:rPr>
            </w:pPr>
            <w:r w:rsidRPr="001C78C6">
              <w:rPr>
                <w:lang w:val="ru-RU"/>
              </w:rPr>
              <w:t>Диапазон частот сигнала (МГц)</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E84CF86" w14:textId="77777777" w:rsidR="00F43586" w:rsidRPr="001C78C6" w:rsidRDefault="00F43586" w:rsidP="001A7F81">
            <w:pPr>
              <w:pStyle w:val="Tabletext"/>
              <w:jc w:val="center"/>
              <w:rPr>
                <w:rFonts w:eastAsia="MS PGothic"/>
                <w:lang w:val="ru-RU"/>
              </w:rPr>
            </w:pPr>
            <w:r w:rsidRPr="001C78C6">
              <w:rPr>
                <w:lang w:val="ru-RU"/>
              </w:rPr>
              <w:t>1575,42 ± 9 (C/A)</w:t>
            </w:r>
          </w:p>
        </w:tc>
      </w:tr>
      <w:tr w:rsidR="00F43586" w:rsidRPr="001C78C6" w14:paraId="7B1C9B51"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34F3A773" w14:textId="77777777" w:rsidR="00F43586" w:rsidRPr="001C78C6" w:rsidRDefault="00F43586" w:rsidP="001A7F81">
            <w:pPr>
              <w:pStyle w:val="Tabletext"/>
              <w:jc w:val="left"/>
              <w:rPr>
                <w:rFonts w:eastAsia="MS PGothic"/>
                <w:lang w:val="ru-RU"/>
              </w:rPr>
            </w:pPr>
            <w:r w:rsidRPr="001C78C6">
              <w:rPr>
                <w:lang w:val="ru-RU"/>
              </w:rPr>
              <w:t>Чиповая скорость кода PRN (Mчип/с)</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26BC2CB" w14:textId="77777777" w:rsidR="00F43586" w:rsidRPr="001C78C6" w:rsidRDefault="00F43586" w:rsidP="001A7F81">
            <w:pPr>
              <w:pStyle w:val="Tabletext"/>
              <w:jc w:val="center"/>
              <w:rPr>
                <w:rFonts w:eastAsia="MS PGothic"/>
                <w:lang w:val="ru-RU"/>
              </w:rPr>
            </w:pPr>
            <w:r w:rsidRPr="001C78C6">
              <w:rPr>
                <w:lang w:val="ru-RU"/>
              </w:rPr>
              <w:t>1,023 (C/A)</w:t>
            </w:r>
          </w:p>
        </w:tc>
      </w:tr>
      <w:tr w:rsidR="00F43586" w:rsidRPr="001C78C6" w14:paraId="6B39DF8E"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137F6DC3"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A29BA6" w14:textId="77777777" w:rsidR="00F43586" w:rsidRPr="001C78C6" w:rsidRDefault="00F43586" w:rsidP="001A7F81">
            <w:pPr>
              <w:pStyle w:val="Tabletext"/>
              <w:jc w:val="center"/>
              <w:rPr>
                <w:rFonts w:eastAsia="MS PGothic"/>
                <w:lang w:val="ru-RU"/>
              </w:rPr>
            </w:pPr>
            <w:r w:rsidRPr="001C78C6">
              <w:rPr>
                <w:lang w:val="ru-RU"/>
              </w:rPr>
              <w:t>250 (C/A)</w:t>
            </w:r>
          </w:p>
        </w:tc>
      </w:tr>
      <w:tr w:rsidR="00F43586" w:rsidRPr="001C78C6" w14:paraId="648450A8"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264249E4"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8197AAE" w14:textId="77777777" w:rsidR="00F43586" w:rsidRPr="001C78C6" w:rsidRDefault="00F43586" w:rsidP="001A7F81">
            <w:pPr>
              <w:pStyle w:val="Tabletext"/>
              <w:jc w:val="center"/>
              <w:rPr>
                <w:rFonts w:eastAsia="MS PGothic"/>
                <w:lang w:val="ru-RU"/>
              </w:rPr>
            </w:pPr>
            <w:r w:rsidRPr="001C78C6">
              <w:rPr>
                <w:lang w:val="ru-RU"/>
              </w:rPr>
              <w:t>500 (C/A)</w:t>
            </w:r>
          </w:p>
        </w:tc>
      </w:tr>
      <w:tr w:rsidR="00F43586" w:rsidRPr="001C78C6" w14:paraId="38C93E81"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43172901"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A8CDB62" w14:textId="77777777" w:rsidR="00F43586" w:rsidRPr="001C78C6" w:rsidRDefault="00F43586" w:rsidP="001A7F81">
            <w:pPr>
              <w:pStyle w:val="Tabletext"/>
              <w:jc w:val="center"/>
              <w:rPr>
                <w:rFonts w:eastAsia="MS PGothic"/>
                <w:lang w:val="ru-RU"/>
              </w:rPr>
            </w:pPr>
            <w:r w:rsidRPr="001C78C6">
              <w:rPr>
                <w:lang w:val="ru-RU"/>
              </w:rPr>
              <w:t>BPSK-R(1) (C/A)</w:t>
            </w:r>
          </w:p>
        </w:tc>
      </w:tr>
      <w:tr w:rsidR="00F43586" w:rsidRPr="001C78C6" w14:paraId="09C524D1"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1B6FB707"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7CD4B0E" w14:textId="77777777" w:rsidR="00F43586" w:rsidRPr="001C78C6" w:rsidRDefault="00F43586" w:rsidP="001A7F81">
            <w:pPr>
              <w:pStyle w:val="Tabletext"/>
              <w:jc w:val="center"/>
              <w:rPr>
                <w:rFonts w:eastAsia="MS PGothic"/>
                <w:lang w:val="ru-RU"/>
              </w:rPr>
            </w:pPr>
            <w:r w:rsidRPr="001C78C6">
              <w:rPr>
                <w:lang w:val="ru-RU"/>
              </w:rPr>
              <w:t>Правая круговая (RHCP)</w:t>
            </w:r>
          </w:p>
        </w:tc>
      </w:tr>
      <w:tr w:rsidR="00F43586" w:rsidRPr="001C78C6" w14:paraId="173489E6"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6B221966" w14:textId="77777777" w:rsidR="00F43586" w:rsidRPr="001C78C6" w:rsidRDefault="00F43586" w:rsidP="001A7F81">
            <w:pPr>
              <w:pStyle w:val="Tabletext"/>
              <w:jc w:val="left"/>
              <w:rPr>
                <w:rFonts w:eastAsia="MS PGothic"/>
                <w:lang w:val="ru-RU"/>
              </w:rPr>
            </w:pPr>
            <w:r w:rsidRPr="001C78C6">
              <w:rPr>
                <w:lang w:val="ru-RU"/>
              </w:rPr>
              <w:t>Эллиптичность (дБ)</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6355618" w14:textId="77777777" w:rsidR="00F43586" w:rsidRPr="001C78C6" w:rsidRDefault="00F43586" w:rsidP="001A7F81">
            <w:pPr>
              <w:pStyle w:val="Tabletext"/>
              <w:jc w:val="center"/>
              <w:rPr>
                <w:rFonts w:eastAsia="MS PGothic"/>
                <w:lang w:val="ru-RU"/>
              </w:rPr>
            </w:pPr>
            <w:r w:rsidRPr="001C78C6">
              <w:rPr>
                <w:lang w:val="ru-RU"/>
              </w:rPr>
              <w:t>Максимально 2,0</w:t>
            </w:r>
          </w:p>
        </w:tc>
      </w:tr>
      <w:tr w:rsidR="00F43586" w:rsidRPr="001C78C6" w14:paraId="082FBDC5"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559AF25A"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4505092" w14:textId="511DB453" w:rsidR="00F43586" w:rsidRPr="001C78C6" w:rsidRDefault="008105E9" w:rsidP="001A7F81">
            <w:pPr>
              <w:pStyle w:val="Tabletext"/>
              <w:jc w:val="center"/>
              <w:rPr>
                <w:rFonts w:eastAsia="MS PGothic"/>
                <w:lang w:val="ru-RU"/>
              </w:rPr>
            </w:pPr>
            <w:r w:rsidRPr="001C78C6">
              <w:rPr>
                <w:lang w:val="ru-RU"/>
              </w:rPr>
              <w:t>−</w:t>
            </w:r>
            <w:r w:rsidR="00F43586" w:rsidRPr="001C78C6">
              <w:rPr>
                <w:lang w:val="ru-RU"/>
              </w:rPr>
              <w:t>157,37 (C/A)</w:t>
            </w:r>
          </w:p>
        </w:tc>
      </w:tr>
      <w:tr w:rsidR="00F43586" w:rsidRPr="001C78C6" w14:paraId="57E42682" w14:textId="77777777" w:rsidTr="001A7F81">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2A8FE20B"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CDF91AA" w14:textId="77777777" w:rsidR="00F43586" w:rsidRPr="001C78C6" w:rsidRDefault="00F43586" w:rsidP="001A7F81">
            <w:pPr>
              <w:pStyle w:val="Tabletext"/>
              <w:jc w:val="center"/>
              <w:rPr>
                <w:rFonts w:eastAsia="MS PGothic"/>
                <w:lang w:val="ru-RU"/>
              </w:rPr>
            </w:pPr>
            <w:r w:rsidRPr="001C78C6">
              <w:rPr>
                <w:lang w:val="ru-RU"/>
              </w:rPr>
              <w:t>18</w:t>
            </w:r>
          </w:p>
        </w:tc>
      </w:tr>
    </w:tbl>
    <w:p w14:paraId="05C9DAC0" w14:textId="77777777" w:rsidR="0008521C" w:rsidRPr="002B5ACF" w:rsidRDefault="0008521C" w:rsidP="0008521C">
      <w:pPr>
        <w:pStyle w:val="Tablefin"/>
      </w:pPr>
    </w:p>
    <w:p w14:paraId="12A1268D" w14:textId="30E299AA" w:rsidR="00F43586" w:rsidRPr="001C78C6" w:rsidRDefault="00F43586" w:rsidP="00E44A16">
      <w:pPr>
        <w:pStyle w:val="TableNo"/>
        <w:pageBreakBefore/>
        <w:rPr>
          <w:lang w:val="ru-RU"/>
        </w:rPr>
      </w:pPr>
      <w:r w:rsidRPr="001C78C6">
        <w:rPr>
          <w:lang w:val="ru-RU"/>
        </w:rPr>
        <w:lastRenderedPageBreak/>
        <w:t>ТАБЛИЦА 2</w:t>
      </w:r>
      <w:r w:rsidR="00F50602" w:rsidRPr="001C78C6">
        <w:rPr>
          <w:lang w:val="ru-RU"/>
        </w:rPr>
        <w:t>8</w:t>
      </w:r>
    </w:p>
    <w:p w14:paraId="4B50B714" w14:textId="1FC4CB8F" w:rsidR="00F43586" w:rsidRPr="001C78C6" w:rsidRDefault="00F43586" w:rsidP="00F43586">
      <w:pPr>
        <w:pStyle w:val="Tabletitle"/>
        <w:rPr>
          <w:lang w:val="ru-RU"/>
        </w:rPr>
      </w:pPr>
      <w:r w:rsidRPr="001C78C6">
        <w:rPr>
          <w:lang w:val="ru-RU"/>
        </w:rPr>
        <w:t>Передачи GAGAN L5 в полосе 1164</w:t>
      </w:r>
      <w:r w:rsidR="008105E9" w:rsidRPr="001C78C6">
        <w:rPr>
          <w:lang w:val="ru-RU"/>
        </w:rPr>
        <w:t>−</w:t>
      </w:r>
      <w:r w:rsidRPr="001C78C6">
        <w:rPr>
          <w:lang w:val="ru-RU"/>
        </w:rPr>
        <w:t>1215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5799"/>
        <w:gridCol w:w="3840"/>
      </w:tblGrid>
      <w:tr w:rsidR="00F43586" w:rsidRPr="001C78C6" w14:paraId="4C7A7853"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728C5B85" w14:textId="77777777" w:rsidR="00F43586" w:rsidRPr="001C78C6" w:rsidRDefault="00F43586" w:rsidP="001A7F81">
            <w:pPr>
              <w:pStyle w:val="Tablehead"/>
              <w:rPr>
                <w:lang w:val="ru-RU"/>
              </w:rPr>
            </w:pPr>
            <w:r w:rsidRPr="001C78C6">
              <w:rPr>
                <w:lang w:val="ru-RU"/>
              </w:rPr>
              <w:t>Параметр</w:t>
            </w:r>
          </w:p>
        </w:tc>
        <w:tc>
          <w:tcPr>
            <w:tcW w:w="3840" w:type="dxa"/>
            <w:tcBorders>
              <w:top w:val="single" w:sz="4" w:space="0" w:color="auto"/>
              <w:left w:val="single" w:sz="4" w:space="0" w:color="auto"/>
              <w:bottom w:val="single" w:sz="4" w:space="0" w:color="auto"/>
              <w:right w:val="single" w:sz="4" w:space="0" w:color="auto"/>
            </w:tcBorders>
            <w:vAlign w:val="center"/>
            <w:hideMark/>
          </w:tcPr>
          <w:p w14:paraId="0D9FF4AE" w14:textId="77777777" w:rsidR="00F43586" w:rsidRPr="001C78C6" w:rsidRDefault="00F43586" w:rsidP="001A7F81">
            <w:pPr>
              <w:pStyle w:val="Tablehead"/>
              <w:rPr>
                <w:lang w:val="ru-RU"/>
              </w:rPr>
            </w:pPr>
            <w:r w:rsidRPr="001C78C6">
              <w:rPr>
                <w:lang w:val="ru-RU"/>
              </w:rPr>
              <w:t>Значение параметра</w:t>
            </w:r>
          </w:p>
        </w:tc>
      </w:tr>
      <w:tr w:rsidR="00F43586" w:rsidRPr="001C78C6" w14:paraId="7F3BD5F0"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1166DC13" w14:textId="77777777" w:rsidR="00F43586" w:rsidRPr="001C78C6" w:rsidRDefault="00F43586" w:rsidP="001A7F81">
            <w:pPr>
              <w:pStyle w:val="Tabletext"/>
              <w:jc w:val="left"/>
              <w:rPr>
                <w:rFonts w:eastAsia="MS PGothic"/>
                <w:lang w:val="ru-RU"/>
              </w:rPr>
            </w:pPr>
            <w:r w:rsidRPr="001C78C6">
              <w:rPr>
                <w:lang w:val="ru-RU"/>
              </w:rPr>
              <w:t>Диапазон частот сигнала (МГц)</w:t>
            </w:r>
          </w:p>
        </w:tc>
        <w:tc>
          <w:tcPr>
            <w:tcW w:w="3840" w:type="dxa"/>
            <w:tcBorders>
              <w:top w:val="single" w:sz="4" w:space="0" w:color="auto"/>
              <w:left w:val="single" w:sz="4" w:space="0" w:color="auto"/>
              <w:bottom w:val="single" w:sz="4" w:space="0" w:color="auto"/>
              <w:right w:val="single" w:sz="4" w:space="0" w:color="auto"/>
            </w:tcBorders>
            <w:vAlign w:val="center"/>
            <w:hideMark/>
          </w:tcPr>
          <w:p w14:paraId="3215892A" w14:textId="77777777" w:rsidR="00F43586" w:rsidRPr="001C78C6" w:rsidRDefault="00F43586" w:rsidP="001A7F81">
            <w:pPr>
              <w:pStyle w:val="Tabletext"/>
              <w:jc w:val="center"/>
              <w:rPr>
                <w:rFonts w:eastAsia="MS PGothic"/>
                <w:szCs w:val="21"/>
                <w:lang w:val="ru-RU"/>
              </w:rPr>
            </w:pPr>
            <w:r w:rsidRPr="001C78C6">
              <w:rPr>
                <w:lang w:val="ru-RU"/>
              </w:rPr>
              <w:t>1176,45 ± 12</w:t>
            </w:r>
          </w:p>
        </w:tc>
      </w:tr>
      <w:tr w:rsidR="00F43586" w:rsidRPr="001C78C6" w14:paraId="48A9EF6A"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358B558B" w14:textId="77777777" w:rsidR="00F43586" w:rsidRPr="001C78C6" w:rsidRDefault="00F43586" w:rsidP="001A7F81">
            <w:pPr>
              <w:pStyle w:val="Tabletext"/>
              <w:jc w:val="left"/>
              <w:rPr>
                <w:rFonts w:eastAsia="MS PGothic"/>
                <w:lang w:val="ru-RU"/>
              </w:rPr>
            </w:pPr>
            <w:r w:rsidRPr="001C78C6">
              <w:rPr>
                <w:lang w:val="ru-RU"/>
              </w:rPr>
              <w:t>Чиповая скорость кода PRN (Mчип/с)</w:t>
            </w:r>
          </w:p>
        </w:tc>
        <w:tc>
          <w:tcPr>
            <w:tcW w:w="3840" w:type="dxa"/>
            <w:tcBorders>
              <w:top w:val="single" w:sz="4" w:space="0" w:color="auto"/>
              <w:left w:val="single" w:sz="4" w:space="0" w:color="auto"/>
              <w:bottom w:val="single" w:sz="4" w:space="0" w:color="auto"/>
              <w:right w:val="single" w:sz="4" w:space="0" w:color="auto"/>
            </w:tcBorders>
            <w:vAlign w:val="center"/>
            <w:hideMark/>
          </w:tcPr>
          <w:p w14:paraId="3D5D8AFD" w14:textId="77777777" w:rsidR="00F43586" w:rsidRPr="001C78C6" w:rsidRDefault="00F43586" w:rsidP="001A7F81">
            <w:pPr>
              <w:pStyle w:val="Tabletext"/>
              <w:jc w:val="center"/>
              <w:rPr>
                <w:rFonts w:eastAsia="MS PGothic"/>
                <w:szCs w:val="21"/>
                <w:lang w:val="ru-RU"/>
              </w:rPr>
            </w:pPr>
            <w:r w:rsidRPr="001C78C6">
              <w:rPr>
                <w:lang w:val="ru-RU"/>
              </w:rPr>
              <w:t>10,23</w:t>
            </w:r>
          </w:p>
        </w:tc>
      </w:tr>
      <w:tr w:rsidR="00F43586" w:rsidRPr="001C78C6" w14:paraId="03B12283"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3A5297BD"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3840" w:type="dxa"/>
            <w:tcBorders>
              <w:top w:val="single" w:sz="4" w:space="0" w:color="auto"/>
              <w:left w:val="single" w:sz="4" w:space="0" w:color="auto"/>
              <w:bottom w:val="single" w:sz="4" w:space="0" w:color="auto"/>
              <w:right w:val="single" w:sz="4" w:space="0" w:color="auto"/>
            </w:tcBorders>
            <w:vAlign w:val="center"/>
            <w:hideMark/>
          </w:tcPr>
          <w:p w14:paraId="0D940C86" w14:textId="77777777" w:rsidR="00F43586" w:rsidRPr="001C78C6" w:rsidRDefault="00F43586" w:rsidP="001A7F81">
            <w:pPr>
              <w:pStyle w:val="Tabletext"/>
              <w:jc w:val="center"/>
              <w:rPr>
                <w:rFonts w:eastAsia="MS PGothic"/>
                <w:szCs w:val="21"/>
                <w:lang w:val="ru-RU"/>
              </w:rPr>
            </w:pPr>
            <w:r w:rsidRPr="001C78C6">
              <w:rPr>
                <w:lang w:val="ru-RU"/>
              </w:rPr>
              <w:t>250 (L5I)</w:t>
            </w:r>
          </w:p>
        </w:tc>
      </w:tr>
      <w:tr w:rsidR="00F43586" w:rsidRPr="001C78C6" w14:paraId="314B4BEC"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3D85A70C"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(символ/с)</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B665EAF" w14:textId="77777777" w:rsidR="00F43586" w:rsidRPr="001C78C6" w:rsidRDefault="00F43586" w:rsidP="001A7F81">
            <w:pPr>
              <w:pStyle w:val="Tabletext"/>
              <w:jc w:val="center"/>
              <w:rPr>
                <w:rFonts w:eastAsia="MS PGothic"/>
                <w:szCs w:val="21"/>
                <w:lang w:val="ru-RU"/>
              </w:rPr>
            </w:pPr>
            <w:r w:rsidRPr="001C78C6">
              <w:rPr>
                <w:lang w:val="ru-RU"/>
              </w:rPr>
              <w:t>500 (L5I)</w:t>
            </w:r>
          </w:p>
        </w:tc>
      </w:tr>
      <w:tr w:rsidR="00F43586" w:rsidRPr="001C78C6" w14:paraId="0A7F8CC2"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30AC693D"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14E0E18" w14:textId="77777777" w:rsidR="00F43586" w:rsidRPr="001C78C6" w:rsidRDefault="00F43586" w:rsidP="001A7F81">
            <w:pPr>
              <w:pStyle w:val="Tabletext"/>
              <w:jc w:val="center"/>
              <w:rPr>
                <w:rFonts w:eastAsia="MS PGothic"/>
                <w:szCs w:val="21"/>
                <w:lang w:val="ru-RU"/>
              </w:rPr>
            </w:pPr>
            <w:r w:rsidRPr="001C78C6">
              <w:rPr>
                <w:lang w:val="ru-RU"/>
              </w:rPr>
              <w:t>BPSK-R(10)</w:t>
            </w:r>
          </w:p>
        </w:tc>
      </w:tr>
      <w:tr w:rsidR="00F43586" w:rsidRPr="001C78C6" w14:paraId="27E929C0"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5A47A061"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3840" w:type="dxa"/>
            <w:tcBorders>
              <w:top w:val="single" w:sz="4" w:space="0" w:color="auto"/>
              <w:left w:val="single" w:sz="4" w:space="0" w:color="auto"/>
              <w:bottom w:val="single" w:sz="4" w:space="0" w:color="auto"/>
              <w:right w:val="single" w:sz="4" w:space="0" w:color="auto"/>
            </w:tcBorders>
            <w:vAlign w:val="center"/>
            <w:hideMark/>
          </w:tcPr>
          <w:p w14:paraId="08E08208" w14:textId="77777777" w:rsidR="00F43586" w:rsidRPr="001C78C6" w:rsidRDefault="00F43586" w:rsidP="001A7F81">
            <w:pPr>
              <w:pStyle w:val="Tabletext"/>
              <w:jc w:val="center"/>
              <w:rPr>
                <w:rFonts w:eastAsia="MS PGothic"/>
                <w:szCs w:val="21"/>
                <w:lang w:val="ru-RU"/>
              </w:rPr>
            </w:pPr>
            <w:r w:rsidRPr="001C78C6">
              <w:rPr>
                <w:lang w:val="ru-RU"/>
              </w:rPr>
              <w:t>Правая круговая (RHCP)</w:t>
            </w:r>
          </w:p>
        </w:tc>
      </w:tr>
      <w:tr w:rsidR="00F43586" w:rsidRPr="001C78C6" w14:paraId="406906DC"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7FF2A51F" w14:textId="77777777" w:rsidR="00F43586" w:rsidRPr="001C78C6" w:rsidRDefault="00F43586" w:rsidP="001A7F81">
            <w:pPr>
              <w:pStyle w:val="Tabletext"/>
              <w:jc w:val="left"/>
              <w:rPr>
                <w:rFonts w:eastAsia="MS PGothic"/>
                <w:lang w:val="ru-RU"/>
              </w:rPr>
            </w:pPr>
            <w:r w:rsidRPr="001C78C6">
              <w:rPr>
                <w:lang w:val="ru-RU"/>
              </w:rPr>
              <w:t>Эллиптичность (дБ)</w:t>
            </w:r>
          </w:p>
        </w:tc>
        <w:tc>
          <w:tcPr>
            <w:tcW w:w="3840" w:type="dxa"/>
            <w:tcBorders>
              <w:top w:val="single" w:sz="4" w:space="0" w:color="auto"/>
              <w:left w:val="single" w:sz="4" w:space="0" w:color="auto"/>
              <w:bottom w:val="single" w:sz="4" w:space="0" w:color="auto"/>
              <w:right w:val="single" w:sz="4" w:space="0" w:color="auto"/>
            </w:tcBorders>
            <w:vAlign w:val="center"/>
            <w:hideMark/>
          </w:tcPr>
          <w:p w14:paraId="1AB582D6" w14:textId="77777777" w:rsidR="00F43586" w:rsidRPr="001C78C6" w:rsidRDefault="00F43586" w:rsidP="001A7F81">
            <w:pPr>
              <w:pStyle w:val="Tabletext"/>
              <w:jc w:val="center"/>
              <w:rPr>
                <w:rFonts w:eastAsia="MS PGothic"/>
                <w:caps/>
                <w:lang w:val="ru-RU"/>
              </w:rPr>
            </w:pPr>
            <w:r w:rsidRPr="001C78C6">
              <w:rPr>
                <w:lang w:val="ru-RU"/>
              </w:rPr>
              <w:t>Максимально 2,0</w:t>
            </w:r>
          </w:p>
        </w:tc>
      </w:tr>
      <w:tr w:rsidR="00F43586" w:rsidRPr="001C78C6" w14:paraId="6B2DEC60"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18390BD4"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3840" w:type="dxa"/>
            <w:tcBorders>
              <w:top w:val="single" w:sz="4" w:space="0" w:color="auto"/>
              <w:left w:val="single" w:sz="4" w:space="0" w:color="auto"/>
              <w:bottom w:val="single" w:sz="4" w:space="0" w:color="auto"/>
              <w:right w:val="single" w:sz="4" w:space="0" w:color="auto"/>
            </w:tcBorders>
            <w:vAlign w:val="center"/>
            <w:hideMark/>
          </w:tcPr>
          <w:p w14:paraId="5F8778B0" w14:textId="38FC3990" w:rsidR="00F43586" w:rsidRPr="001C78C6" w:rsidRDefault="008105E9" w:rsidP="001A7F81">
            <w:pPr>
              <w:pStyle w:val="Tabletext"/>
              <w:jc w:val="center"/>
              <w:rPr>
                <w:rFonts w:eastAsia="MS PGothic"/>
                <w:lang w:val="ru-RU"/>
              </w:rPr>
            </w:pPr>
            <w:r w:rsidRPr="001C78C6">
              <w:rPr>
                <w:lang w:val="ru-RU"/>
              </w:rPr>
              <w:t>−</w:t>
            </w:r>
            <w:r w:rsidR="00F43586" w:rsidRPr="001C78C6">
              <w:rPr>
                <w:lang w:val="ru-RU"/>
              </w:rPr>
              <w:t>156,3 (L5I)</w:t>
            </w:r>
          </w:p>
        </w:tc>
      </w:tr>
      <w:tr w:rsidR="00F43586" w:rsidRPr="001C78C6" w14:paraId="07D0E458" w14:textId="77777777" w:rsidTr="001A7F81">
        <w:trPr>
          <w:tblHeade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14:paraId="5BD2030E"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3840" w:type="dxa"/>
            <w:tcBorders>
              <w:top w:val="single" w:sz="4" w:space="0" w:color="auto"/>
              <w:left w:val="single" w:sz="4" w:space="0" w:color="auto"/>
              <w:bottom w:val="single" w:sz="4" w:space="0" w:color="auto"/>
              <w:right w:val="single" w:sz="4" w:space="0" w:color="auto"/>
            </w:tcBorders>
            <w:vAlign w:val="center"/>
            <w:hideMark/>
          </w:tcPr>
          <w:p w14:paraId="22CC0462" w14:textId="77777777" w:rsidR="00F43586" w:rsidRPr="001C78C6" w:rsidRDefault="00F43586" w:rsidP="001A7F81">
            <w:pPr>
              <w:pStyle w:val="Tabletext"/>
              <w:jc w:val="center"/>
              <w:rPr>
                <w:rFonts w:eastAsia="MS PGothic"/>
                <w:szCs w:val="21"/>
                <w:lang w:val="ru-RU"/>
              </w:rPr>
            </w:pPr>
            <w:r w:rsidRPr="001C78C6">
              <w:rPr>
                <w:lang w:val="ru-RU"/>
              </w:rPr>
              <w:t>24</w:t>
            </w:r>
          </w:p>
        </w:tc>
      </w:tr>
    </w:tbl>
    <w:p w14:paraId="24C1B816" w14:textId="77777777" w:rsidR="0008521C" w:rsidRPr="002B5ACF" w:rsidRDefault="0008521C" w:rsidP="0008521C">
      <w:pPr>
        <w:pStyle w:val="Tablefin"/>
      </w:pPr>
      <w:bookmarkStart w:id="2598" w:name="_Toc495944787"/>
      <w:bookmarkStart w:id="2599" w:name="_Toc495944628"/>
      <w:bookmarkStart w:id="2600" w:name="_Toc495944469"/>
      <w:bookmarkStart w:id="2601" w:name="_Toc495944310"/>
      <w:bookmarkStart w:id="2602" w:name="_Toc495944151"/>
      <w:bookmarkStart w:id="2603" w:name="_Toc495943992"/>
      <w:bookmarkStart w:id="2604" w:name="_Toc495943833"/>
      <w:bookmarkStart w:id="2605" w:name="_Toc495943674"/>
    </w:p>
    <w:p w14:paraId="7CED7F7E" w14:textId="77777777" w:rsidR="00F50602" w:rsidRPr="001C78C6" w:rsidRDefault="00F50602" w:rsidP="0008521C">
      <w:pPr>
        <w:spacing w:before="0"/>
        <w:rPr>
          <w:lang w:val="ru-RU"/>
        </w:rPr>
      </w:pPr>
    </w:p>
    <w:p w14:paraId="22888308" w14:textId="77777777" w:rsidR="00F43586" w:rsidRPr="001C78C6" w:rsidRDefault="00F43586" w:rsidP="00F43586">
      <w:pPr>
        <w:pStyle w:val="AnnexNoTitle"/>
        <w:rPr>
          <w:szCs w:val="26"/>
          <w:lang w:val="ru-RU"/>
        </w:rPr>
      </w:pPr>
      <w:bookmarkStart w:id="2606" w:name="_Toc182474289"/>
      <w:bookmarkEnd w:id="2598"/>
      <w:bookmarkEnd w:id="2599"/>
      <w:bookmarkEnd w:id="2600"/>
      <w:bookmarkEnd w:id="2601"/>
      <w:bookmarkEnd w:id="2602"/>
      <w:bookmarkEnd w:id="2603"/>
      <w:bookmarkEnd w:id="2604"/>
      <w:bookmarkEnd w:id="2605"/>
      <w:r w:rsidRPr="001C78C6">
        <w:rPr>
          <w:szCs w:val="26"/>
          <w:lang w:val="ru-RU"/>
        </w:rPr>
        <w:t>Приложение 11</w:t>
      </w:r>
      <w:r w:rsidRPr="001C78C6">
        <w:rPr>
          <w:szCs w:val="26"/>
          <w:lang w:val="ru-RU"/>
        </w:rPr>
        <w:br/>
      </w:r>
      <w:r w:rsidRPr="001C78C6">
        <w:rPr>
          <w:szCs w:val="26"/>
          <w:lang w:val="ru-RU"/>
        </w:rPr>
        <w:br/>
        <w:t>Техническое описание и характеристики Корейской спутниковой системы дифференциальных поправок (KASS)</w:t>
      </w:r>
      <w:bookmarkEnd w:id="2606"/>
    </w:p>
    <w:p w14:paraId="6A179A14" w14:textId="77777777" w:rsidR="00F43586" w:rsidRPr="001C78C6" w:rsidRDefault="00F43586" w:rsidP="00F43586">
      <w:pPr>
        <w:pStyle w:val="Heading1"/>
        <w:rPr>
          <w:lang w:val="ru-RU"/>
        </w:rPr>
      </w:pPr>
      <w:bookmarkStart w:id="2607" w:name="_Toc495944788"/>
      <w:bookmarkStart w:id="2608" w:name="_Toc495944629"/>
      <w:bookmarkStart w:id="2609" w:name="_Toc495944470"/>
      <w:bookmarkStart w:id="2610" w:name="_Toc495944311"/>
      <w:bookmarkStart w:id="2611" w:name="_Toc495944152"/>
      <w:bookmarkStart w:id="2612" w:name="_Toc495943993"/>
      <w:bookmarkStart w:id="2613" w:name="_Toc495943834"/>
      <w:bookmarkStart w:id="2614" w:name="_Toc495943675"/>
      <w:bookmarkStart w:id="2615" w:name="_Toc482001304"/>
      <w:bookmarkStart w:id="2616" w:name="_Toc461606276"/>
      <w:bookmarkStart w:id="2617" w:name="_Toc461541392"/>
      <w:bookmarkStart w:id="2618" w:name="_Toc461540537"/>
      <w:bookmarkStart w:id="2619" w:name="_Toc461540413"/>
      <w:bookmarkStart w:id="2620" w:name="_Toc461540289"/>
      <w:bookmarkStart w:id="2621" w:name="_Toc461540165"/>
      <w:bookmarkStart w:id="2622" w:name="_Toc461540041"/>
      <w:bookmarkStart w:id="2623" w:name="_Toc461539917"/>
      <w:bookmarkStart w:id="2624" w:name="_Toc461539793"/>
      <w:bookmarkStart w:id="2625" w:name="_Toc461539627"/>
      <w:bookmarkStart w:id="2626" w:name="_Toc461539466"/>
      <w:bookmarkStart w:id="2627" w:name="_Toc182474290"/>
      <w:r w:rsidRPr="001C78C6">
        <w:rPr>
          <w:lang w:val="ru-RU"/>
        </w:rPr>
        <w:t>1</w:t>
      </w:r>
      <w:r w:rsidRPr="001C78C6">
        <w:rPr>
          <w:lang w:val="ru-RU"/>
        </w:rPr>
        <w:tab/>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rsidRPr="001C78C6">
        <w:rPr>
          <w:lang w:val="ru-RU"/>
        </w:rPr>
        <w:t>Введение</w:t>
      </w:r>
      <w:bookmarkEnd w:id="2627"/>
    </w:p>
    <w:p w14:paraId="267ED8BE" w14:textId="77777777" w:rsidR="00F43586" w:rsidRPr="001C78C6" w:rsidRDefault="00F43586" w:rsidP="00F43586">
      <w:pPr>
        <w:rPr>
          <w:lang w:val="ru-RU"/>
        </w:rPr>
      </w:pPr>
      <w:r w:rsidRPr="001C78C6">
        <w:rPr>
          <w:lang w:val="ru-RU"/>
        </w:rPr>
        <w:t>Корейская спутниковая система дифференциальных поправок (KASS), предназначенная главным образом для применения в авиации, будет реализована на базе корейского спутника ориентировочно в 2022 году.</w:t>
      </w:r>
    </w:p>
    <w:p w14:paraId="6B4DC4F1" w14:textId="77777777" w:rsidR="00F43586" w:rsidRPr="001C78C6" w:rsidRDefault="00F43586" w:rsidP="00F43586">
      <w:pPr>
        <w:rPr>
          <w:lang w:val="ru-RU"/>
        </w:rPr>
      </w:pPr>
      <w:r w:rsidRPr="001C78C6">
        <w:rPr>
          <w:lang w:val="ru-RU"/>
        </w:rPr>
        <w:t>Система KASS будет передавать сигналы дифференциальных поправок GPS (РНСС) на двух несущих частотах. Эти сигналы включают информацию о дальности, состоянии спутников GPS, основную дифференциальную поправку (корректировки эфемерид спутников GPS и времени) и точную дифференциальную поправку (поправки с учетом параметров ионосферы).</w:t>
      </w:r>
    </w:p>
    <w:p w14:paraId="21893C2D" w14:textId="77777777" w:rsidR="00F43586" w:rsidRPr="001C78C6" w:rsidRDefault="00F43586" w:rsidP="00F43586">
      <w:pPr>
        <w:pStyle w:val="Heading2"/>
        <w:rPr>
          <w:lang w:val="ru-RU"/>
        </w:rPr>
      </w:pPr>
      <w:bookmarkStart w:id="2628" w:name="_Toc495944789"/>
      <w:bookmarkStart w:id="2629" w:name="_Toc495944630"/>
      <w:bookmarkStart w:id="2630" w:name="_Toc495944471"/>
      <w:bookmarkStart w:id="2631" w:name="_Toc495944312"/>
      <w:bookmarkStart w:id="2632" w:name="_Toc495944153"/>
      <w:bookmarkStart w:id="2633" w:name="_Toc495943994"/>
      <w:bookmarkStart w:id="2634" w:name="_Toc495943835"/>
      <w:bookmarkStart w:id="2635" w:name="_Toc495943676"/>
      <w:bookmarkStart w:id="2636" w:name="_Toc482001305"/>
      <w:bookmarkStart w:id="2637" w:name="_Toc461606277"/>
      <w:bookmarkStart w:id="2638" w:name="_Toc461541393"/>
      <w:bookmarkStart w:id="2639" w:name="_Toc461540538"/>
      <w:bookmarkStart w:id="2640" w:name="_Toc461540414"/>
      <w:bookmarkStart w:id="2641" w:name="_Toc461540290"/>
      <w:bookmarkStart w:id="2642" w:name="_Toc461540166"/>
      <w:bookmarkStart w:id="2643" w:name="_Toc461540042"/>
      <w:bookmarkStart w:id="2644" w:name="_Toc461539918"/>
      <w:bookmarkStart w:id="2645" w:name="_Toc461539794"/>
      <w:bookmarkStart w:id="2646" w:name="_Toc461539628"/>
      <w:bookmarkStart w:id="2647" w:name="_Toc461539467"/>
      <w:bookmarkStart w:id="2648" w:name="_Toc182474291"/>
      <w:r w:rsidRPr="001C78C6">
        <w:rPr>
          <w:lang w:val="ru-RU"/>
        </w:rPr>
        <w:t>1.1</w:t>
      </w:r>
      <w:r w:rsidRPr="001C78C6">
        <w:rPr>
          <w:lang w:val="ru-RU"/>
        </w:rPr>
        <w:tab/>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r w:rsidRPr="001C78C6">
        <w:rPr>
          <w:lang w:val="ru-RU"/>
        </w:rPr>
        <w:t>Частотный план и план поляризаций</w:t>
      </w:r>
      <w:bookmarkEnd w:id="2648"/>
    </w:p>
    <w:p w14:paraId="28D6501C" w14:textId="39D1A389" w:rsidR="00F43586" w:rsidRPr="001C78C6" w:rsidRDefault="00F43586" w:rsidP="00F43586">
      <w:pPr>
        <w:rPr>
          <w:spacing w:val="-2"/>
          <w:lang w:val="ru-RU"/>
        </w:rPr>
      </w:pPr>
      <w:r w:rsidRPr="001C78C6">
        <w:rPr>
          <w:spacing w:val="-2"/>
          <w:lang w:val="ru-RU"/>
        </w:rPr>
        <w:t>Требования к частотам для KASS основаны на характеристиках каналов GPS L1 и L5 с центральными частотами 1575,42 МГц и 1176,45 МГц</w:t>
      </w:r>
      <w:r w:rsidR="00103C64" w:rsidRPr="001C78C6">
        <w:rPr>
          <w:spacing w:val="-2"/>
          <w:lang w:val="ru-RU"/>
        </w:rPr>
        <w:t>,</w:t>
      </w:r>
      <w:r w:rsidRPr="001C78C6">
        <w:rPr>
          <w:spacing w:val="-2"/>
          <w:lang w:val="ru-RU"/>
        </w:rPr>
        <w:t xml:space="preserve"> соответственно.</w:t>
      </w:r>
    </w:p>
    <w:p w14:paraId="40CBF9C5" w14:textId="77777777" w:rsidR="00F43586" w:rsidRPr="001C78C6" w:rsidRDefault="00F43586" w:rsidP="00F43586">
      <w:pPr>
        <w:rPr>
          <w:bCs/>
          <w:spacing w:val="-2"/>
          <w:lang w:val="ru-RU"/>
        </w:rPr>
      </w:pPr>
      <w:r w:rsidRPr="001C78C6">
        <w:rPr>
          <w:spacing w:val="-2"/>
          <w:lang w:val="ru-RU"/>
        </w:rPr>
        <w:t>Функция РНСС KASS требует частотного присвоения для фидерной линии на линии вверх с наземного сегмента на космический сегмент. Для работы фидерных линий иностранных коммерческих спутников и корейского спутника будут использоваться соответственно диапазоны C и Ku.</w:t>
      </w:r>
    </w:p>
    <w:p w14:paraId="6C39CBDC" w14:textId="05E203CB" w:rsidR="00F43586" w:rsidRPr="001C78C6" w:rsidRDefault="00F43586" w:rsidP="00F43586">
      <w:pPr>
        <w:rPr>
          <w:rFonts w:cs="Arial"/>
          <w:bCs/>
          <w:lang w:val="ru-RU" w:eastAsia="ko-KR"/>
        </w:rPr>
      </w:pPr>
      <w:r w:rsidRPr="001C78C6">
        <w:rPr>
          <w:lang w:val="ru-RU"/>
        </w:rPr>
        <w:t>Типы несущих частот и поляризации сигналов KASS приведены в таблице </w:t>
      </w:r>
      <w:r w:rsidR="00F50602" w:rsidRPr="001C78C6">
        <w:rPr>
          <w:lang w:val="ru-RU"/>
        </w:rPr>
        <w:t>29</w:t>
      </w:r>
      <w:r w:rsidRPr="001C78C6">
        <w:rPr>
          <w:lang w:val="ru-RU"/>
        </w:rPr>
        <w:t>.</w:t>
      </w:r>
    </w:p>
    <w:p w14:paraId="004EBA33" w14:textId="6CEA5E8E" w:rsidR="00F43586" w:rsidRPr="001C78C6" w:rsidRDefault="00F43586" w:rsidP="00F50602">
      <w:pPr>
        <w:pStyle w:val="TableNo"/>
        <w:keepLines/>
        <w:rPr>
          <w:lang w:val="ru-RU"/>
        </w:rPr>
      </w:pPr>
      <w:r w:rsidRPr="001C78C6">
        <w:rPr>
          <w:lang w:val="ru-RU"/>
        </w:rPr>
        <w:t xml:space="preserve">ТАБЛИЦА </w:t>
      </w:r>
      <w:r w:rsidR="00F50602" w:rsidRPr="001C78C6">
        <w:rPr>
          <w:lang w:val="ru-RU"/>
        </w:rPr>
        <w:t>29</w:t>
      </w:r>
    </w:p>
    <w:p w14:paraId="6749F2FE" w14:textId="77777777" w:rsidR="00F43586" w:rsidRPr="001C78C6" w:rsidRDefault="00F43586" w:rsidP="00F50602">
      <w:pPr>
        <w:pStyle w:val="Tabletitle"/>
        <w:keepLines/>
        <w:rPr>
          <w:lang w:val="ru-RU"/>
        </w:rPr>
      </w:pPr>
      <w:r w:rsidRPr="001C78C6">
        <w:rPr>
          <w:lang w:val="ru-RU"/>
        </w:rPr>
        <w:t>Типы несущих частот и поляризации сигналов KASS</w:t>
      </w:r>
    </w:p>
    <w:tbl>
      <w:tblPr>
        <w:tblStyle w:val="TableGrid"/>
        <w:tblW w:w="0" w:type="auto"/>
        <w:jc w:val="center"/>
        <w:tblLayout w:type="fixed"/>
        <w:tblLook w:val="04A0" w:firstRow="1" w:lastRow="0" w:firstColumn="1" w:lastColumn="0" w:noHBand="0" w:noVBand="1"/>
      </w:tblPr>
      <w:tblGrid>
        <w:gridCol w:w="2398"/>
        <w:gridCol w:w="2408"/>
        <w:gridCol w:w="2413"/>
        <w:gridCol w:w="2410"/>
      </w:tblGrid>
      <w:tr w:rsidR="00F43586" w:rsidRPr="001C78C6" w14:paraId="7B7BD7A2" w14:textId="77777777" w:rsidTr="001A7F81">
        <w:trPr>
          <w:trHeight w:val="319"/>
          <w:jc w:val="center"/>
        </w:trPr>
        <w:tc>
          <w:tcPr>
            <w:tcW w:w="2398" w:type="dxa"/>
            <w:tcBorders>
              <w:top w:val="single" w:sz="4" w:space="0" w:color="auto"/>
              <w:left w:val="single" w:sz="4" w:space="0" w:color="auto"/>
              <w:bottom w:val="single" w:sz="4" w:space="0" w:color="auto"/>
              <w:right w:val="single" w:sz="4" w:space="0" w:color="auto"/>
            </w:tcBorders>
            <w:vAlign w:val="center"/>
            <w:hideMark/>
          </w:tcPr>
          <w:p w14:paraId="1AFBEA85" w14:textId="77777777" w:rsidR="00F43586" w:rsidRPr="001C78C6" w:rsidRDefault="00F43586" w:rsidP="00F50602">
            <w:pPr>
              <w:pStyle w:val="Tablehead"/>
              <w:keepLines/>
              <w:rPr>
                <w:lang w:val="ru-RU"/>
              </w:rPr>
            </w:pPr>
            <w:r w:rsidRPr="001C78C6">
              <w:rPr>
                <w:lang w:val="ru-RU"/>
              </w:rPr>
              <w:t>Несущая</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D60B5ED" w14:textId="77777777" w:rsidR="00F43586" w:rsidRPr="001C78C6" w:rsidRDefault="00F43586" w:rsidP="00F50602">
            <w:pPr>
              <w:pStyle w:val="Tablehead"/>
              <w:keepLines/>
              <w:rPr>
                <w:lang w:val="ru-RU"/>
              </w:rPr>
            </w:pPr>
            <w:r w:rsidRPr="001C78C6">
              <w:rPr>
                <w:lang w:val="ru-RU"/>
              </w:rPr>
              <w:t>Частота</w:t>
            </w:r>
            <w:r w:rsidRPr="001C78C6">
              <w:rPr>
                <w:lang w:val="ru-RU"/>
              </w:rPr>
              <w:br/>
              <w:t>(МГц)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12301520" w14:textId="77777777" w:rsidR="00F43586" w:rsidRPr="001C78C6" w:rsidRDefault="00F43586" w:rsidP="00F50602">
            <w:pPr>
              <w:pStyle w:val="Tablehead"/>
              <w:keepLines/>
              <w:rPr>
                <w:lang w:val="ru-RU"/>
              </w:rPr>
            </w:pPr>
            <w:r w:rsidRPr="001C78C6">
              <w:rPr>
                <w:lang w:val="ru-RU"/>
              </w:rPr>
              <w:t>Поляризация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A71FCD" w14:textId="77777777" w:rsidR="00F43586" w:rsidRPr="001C78C6" w:rsidRDefault="00F43586" w:rsidP="00F50602">
            <w:pPr>
              <w:pStyle w:val="Tablehead"/>
              <w:keepLines/>
              <w:rPr>
                <w:lang w:val="ru-RU"/>
              </w:rPr>
            </w:pPr>
            <w:r w:rsidRPr="001C78C6">
              <w:rPr>
                <w:lang w:val="ru-RU"/>
              </w:rPr>
              <w:t>Ширина полосы</w:t>
            </w:r>
            <w:r w:rsidRPr="001C78C6">
              <w:rPr>
                <w:lang w:val="ru-RU"/>
              </w:rPr>
              <w:br/>
              <w:t>(МГц)</w:t>
            </w:r>
          </w:p>
        </w:tc>
      </w:tr>
      <w:tr w:rsidR="00F43586" w:rsidRPr="001C78C6" w14:paraId="33B59A72" w14:textId="77777777" w:rsidTr="001A7F81">
        <w:trPr>
          <w:trHeight w:val="319"/>
          <w:jc w:val="center"/>
        </w:trPr>
        <w:tc>
          <w:tcPr>
            <w:tcW w:w="2398" w:type="dxa"/>
            <w:tcBorders>
              <w:top w:val="single" w:sz="4" w:space="0" w:color="auto"/>
              <w:left w:val="single" w:sz="4" w:space="0" w:color="auto"/>
              <w:bottom w:val="single" w:sz="4" w:space="0" w:color="auto"/>
              <w:right w:val="single" w:sz="4" w:space="0" w:color="auto"/>
            </w:tcBorders>
            <w:vAlign w:val="center"/>
            <w:hideMark/>
          </w:tcPr>
          <w:p w14:paraId="590C4BB9" w14:textId="77777777" w:rsidR="00F43586" w:rsidRPr="001C78C6" w:rsidRDefault="00F43586" w:rsidP="00F50602">
            <w:pPr>
              <w:pStyle w:val="Tabletext"/>
              <w:keepNext/>
              <w:keepLines/>
              <w:jc w:val="center"/>
              <w:rPr>
                <w:lang w:val="ru-RU" w:eastAsia="ko-KR"/>
              </w:rPr>
            </w:pPr>
            <w:r w:rsidRPr="001C78C6">
              <w:rPr>
                <w:lang w:val="ru-RU"/>
              </w:rPr>
              <w:t>L1</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7C1EB5F" w14:textId="77777777" w:rsidR="00F43586" w:rsidRPr="001C78C6" w:rsidRDefault="00F43586" w:rsidP="00F50602">
            <w:pPr>
              <w:pStyle w:val="Tabletext"/>
              <w:keepNext/>
              <w:keepLines/>
              <w:jc w:val="center"/>
              <w:rPr>
                <w:lang w:val="ru-RU" w:eastAsia="ko-KR"/>
              </w:rPr>
            </w:pPr>
            <w:r w:rsidRPr="001C78C6">
              <w:rPr>
                <w:lang w:val="ru-RU"/>
              </w:rPr>
              <w:t>1 575,42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56F7C51" w14:textId="77777777" w:rsidR="00F43586" w:rsidRPr="001C78C6" w:rsidRDefault="00F43586" w:rsidP="00F50602">
            <w:pPr>
              <w:pStyle w:val="Tabletext"/>
              <w:keepNext/>
              <w:keepLines/>
              <w:jc w:val="center"/>
              <w:rPr>
                <w:highlight w:val="yellow"/>
                <w:lang w:val="ru-RU" w:eastAsia="ko-KR"/>
              </w:rPr>
            </w:pPr>
            <w:r w:rsidRPr="001C78C6">
              <w:rPr>
                <w:lang w:val="ru-RU"/>
              </w:rPr>
              <w:t>RHCP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012357" w14:textId="77777777" w:rsidR="00F43586" w:rsidRPr="001C78C6" w:rsidRDefault="00F43586" w:rsidP="00F50602">
            <w:pPr>
              <w:pStyle w:val="Tabletext"/>
              <w:keepNext/>
              <w:keepLines/>
              <w:jc w:val="center"/>
              <w:rPr>
                <w:lang w:val="ru-RU" w:eastAsia="ko-KR"/>
              </w:rPr>
            </w:pPr>
            <w:r w:rsidRPr="001C78C6">
              <w:rPr>
                <w:lang w:val="ru-RU"/>
              </w:rPr>
              <w:t>24</w:t>
            </w:r>
          </w:p>
        </w:tc>
      </w:tr>
      <w:tr w:rsidR="00F43586" w:rsidRPr="001C78C6" w14:paraId="0563A88C" w14:textId="77777777" w:rsidTr="001A7F81">
        <w:trPr>
          <w:trHeight w:val="319"/>
          <w:jc w:val="center"/>
        </w:trPr>
        <w:tc>
          <w:tcPr>
            <w:tcW w:w="2398" w:type="dxa"/>
            <w:tcBorders>
              <w:top w:val="single" w:sz="4" w:space="0" w:color="auto"/>
              <w:left w:val="single" w:sz="4" w:space="0" w:color="auto"/>
              <w:bottom w:val="single" w:sz="4" w:space="0" w:color="auto"/>
              <w:right w:val="single" w:sz="4" w:space="0" w:color="auto"/>
            </w:tcBorders>
            <w:vAlign w:val="center"/>
            <w:hideMark/>
          </w:tcPr>
          <w:p w14:paraId="58F2D916" w14:textId="77777777" w:rsidR="00F43586" w:rsidRPr="001C78C6" w:rsidRDefault="00F43586" w:rsidP="001A7F81">
            <w:pPr>
              <w:pStyle w:val="Tabletext"/>
              <w:jc w:val="center"/>
              <w:rPr>
                <w:lang w:val="ru-RU" w:eastAsia="ko-KR"/>
              </w:rPr>
            </w:pPr>
            <w:r w:rsidRPr="001C78C6">
              <w:rPr>
                <w:lang w:val="ru-RU"/>
              </w:rPr>
              <w:t>L5</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77EFA61" w14:textId="77777777" w:rsidR="00F43586" w:rsidRPr="001C78C6" w:rsidRDefault="00F43586" w:rsidP="001A7F81">
            <w:pPr>
              <w:pStyle w:val="Tabletext"/>
              <w:jc w:val="center"/>
              <w:rPr>
                <w:lang w:val="ru-RU" w:eastAsia="ko-KR"/>
              </w:rPr>
            </w:pPr>
            <w:r w:rsidRPr="001C78C6">
              <w:rPr>
                <w:lang w:val="ru-RU"/>
              </w:rPr>
              <w:t>1 176,45</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D584FD3" w14:textId="77777777" w:rsidR="00F43586" w:rsidRPr="001C78C6" w:rsidRDefault="00F43586" w:rsidP="001A7F81">
            <w:pPr>
              <w:pStyle w:val="Tabletext"/>
              <w:jc w:val="center"/>
              <w:rPr>
                <w:highlight w:val="yellow"/>
                <w:lang w:val="ru-RU" w:eastAsia="ko-KR"/>
              </w:rPr>
            </w:pPr>
            <w:r w:rsidRPr="001C78C6">
              <w:rPr>
                <w:lang w:val="ru-RU"/>
              </w:rPr>
              <w:t>RHCP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FB43C5" w14:textId="77777777" w:rsidR="00F43586" w:rsidRPr="001C78C6" w:rsidRDefault="00F43586" w:rsidP="001A7F81">
            <w:pPr>
              <w:pStyle w:val="Tabletext"/>
              <w:jc w:val="center"/>
              <w:rPr>
                <w:lang w:val="ru-RU" w:eastAsia="ko-KR"/>
              </w:rPr>
            </w:pPr>
            <w:r w:rsidRPr="001C78C6">
              <w:rPr>
                <w:lang w:val="ru-RU"/>
              </w:rPr>
              <w:t>24</w:t>
            </w:r>
          </w:p>
        </w:tc>
      </w:tr>
    </w:tbl>
    <w:p w14:paraId="2C8682D6" w14:textId="77777777" w:rsidR="0008521C" w:rsidRPr="002B5ACF" w:rsidRDefault="0008521C" w:rsidP="0008521C">
      <w:pPr>
        <w:pStyle w:val="Tablefin"/>
      </w:pPr>
      <w:bookmarkStart w:id="2649" w:name="_Toc495944790"/>
      <w:bookmarkStart w:id="2650" w:name="_Toc495944631"/>
      <w:bookmarkStart w:id="2651" w:name="_Toc495944472"/>
      <w:bookmarkStart w:id="2652" w:name="_Toc495944313"/>
      <w:bookmarkStart w:id="2653" w:name="_Toc495944154"/>
      <w:bookmarkStart w:id="2654" w:name="_Toc495943995"/>
      <w:bookmarkStart w:id="2655" w:name="_Toc495943836"/>
      <w:bookmarkStart w:id="2656" w:name="_Toc495943677"/>
      <w:bookmarkStart w:id="2657" w:name="_Toc482001306"/>
      <w:bookmarkStart w:id="2658" w:name="_Toc461606278"/>
      <w:bookmarkStart w:id="2659" w:name="_Toc461541394"/>
      <w:bookmarkStart w:id="2660" w:name="_Toc461540539"/>
      <w:bookmarkStart w:id="2661" w:name="_Toc461540415"/>
      <w:bookmarkStart w:id="2662" w:name="_Toc461540291"/>
      <w:bookmarkStart w:id="2663" w:name="_Toc461540167"/>
      <w:bookmarkStart w:id="2664" w:name="_Toc461540043"/>
      <w:bookmarkStart w:id="2665" w:name="_Toc461539919"/>
      <w:bookmarkStart w:id="2666" w:name="_Toc461539795"/>
      <w:bookmarkStart w:id="2667" w:name="_Toc461539629"/>
      <w:bookmarkStart w:id="2668" w:name="_Toc461539468"/>
      <w:bookmarkStart w:id="2669" w:name="_Toc182474292"/>
    </w:p>
    <w:p w14:paraId="1D7F06C3" w14:textId="77777777" w:rsidR="00F43586" w:rsidRPr="001C78C6" w:rsidRDefault="00F43586" w:rsidP="00F43586">
      <w:pPr>
        <w:pStyle w:val="Heading1"/>
        <w:rPr>
          <w:lang w:val="ru-RU"/>
        </w:rPr>
      </w:pPr>
      <w:r w:rsidRPr="001C78C6">
        <w:rPr>
          <w:lang w:val="ru-RU"/>
        </w:rPr>
        <w:lastRenderedPageBreak/>
        <w:t>2</w:t>
      </w:r>
      <w:r w:rsidRPr="001C78C6">
        <w:rPr>
          <w:lang w:val="ru-RU"/>
        </w:rPr>
        <w:tab/>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r w:rsidRPr="001C78C6">
        <w:rPr>
          <w:lang w:val="ru-RU"/>
        </w:rPr>
        <w:t>Обзор системы</w:t>
      </w:r>
      <w:bookmarkEnd w:id="2669"/>
    </w:p>
    <w:p w14:paraId="2D33161F" w14:textId="77777777" w:rsidR="00F43586" w:rsidRPr="001C78C6" w:rsidRDefault="00F43586" w:rsidP="00F43586">
      <w:pPr>
        <w:rPr>
          <w:lang w:val="ru-RU"/>
        </w:rPr>
      </w:pPr>
      <w:r w:rsidRPr="001C78C6">
        <w:rPr>
          <w:lang w:val="ru-RU"/>
        </w:rPr>
        <w:t>Космическая станция KASS передает дифференциальные поправки GPS на соответствующее пользовательское оборудование, находящееся в любом месте Корейского полуострова и в его окрестностях.</w:t>
      </w:r>
    </w:p>
    <w:p w14:paraId="1BE46E58" w14:textId="77777777" w:rsidR="00F43586" w:rsidRPr="001C78C6" w:rsidRDefault="00F43586" w:rsidP="00F43586">
      <w:pPr>
        <w:rPr>
          <w:lang w:val="ru-RU"/>
        </w:rPr>
      </w:pPr>
      <w:r w:rsidRPr="001C78C6">
        <w:rPr>
          <w:lang w:val="ru-RU"/>
        </w:rPr>
        <w:t>Пользовательское оборудование KASS измеряет пространственное положение пользователя GPS в трехмерной жестко связанной с Землей геоцентрической декартовой системе координат (ECEF) WGS</w:t>
      </w:r>
      <w:r w:rsidRPr="001C78C6">
        <w:rPr>
          <w:lang w:val="ru-RU"/>
        </w:rPr>
        <w:noBreakHyphen/>
        <w:t>84 и получает данные о целостности GPS, генерируемые на вычислительных станциях KASS (KPS) с использованием данных GPS, принятых опорной станцией KASS (KRS), в реальном масштабе времени.</w:t>
      </w:r>
    </w:p>
    <w:p w14:paraId="2569D999" w14:textId="77777777" w:rsidR="00F43586" w:rsidRPr="001C78C6" w:rsidRDefault="00F43586" w:rsidP="00F43586">
      <w:pPr>
        <w:pStyle w:val="Heading1"/>
        <w:spacing w:before="360"/>
        <w:rPr>
          <w:lang w:val="ru-RU"/>
        </w:rPr>
      </w:pPr>
      <w:bookmarkStart w:id="2670" w:name="_Toc495944791"/>
      <w:bookmarkStart w:id="2671" w:name="_Toc495944632"/>
      <w:bookmarkStart w:id="2672" w:name="_Toc495944473"/>
      <w:bookmarkStart w:id="2673" w:name="_Toc495944314"/>
      <w:bookmarkStart w:id="2674" w:name="_Toc495944155"/>
      <w:bookmarkStart w:id="2675" w:name="_Toc495943996"/>
      <w:bookmarkStart w:id="2676" w:name="_Toc495943837"/>
      <w:bookmarkStart w:id="2677" w:name="_Toc495943678"/>
      <w:bookmarkStart w:id="2678" w:name="_Toc482001307"/>
      <w:bookmarkStart w:id="2679" w:name="_Toc461606279"/>
      <w:bookmarkStart w:id="2680" w:name="_Toc461541395"/>
      <w:bookmarkStart w:id="2681" w:name="_Toc461540540"/>
      <w:bookmarkStart w:id="2682" w:name="_Toc461540416"/>
      <w:bookmarkStart w:id="2683" w:name="_Toc461540292"/>
      <w:bookmarkStart w:id="2684" w:name="_Toc461540168"/>
      <w:bookmarkStart w:id="2685" w:name="_Toc461540044"/>
      <w:bookmarkStart w:id="2686" w:name="_Toc461539920"/>
      <w:bookmarkStart w:id="2687" w:name="_Toc461539796"/>
      <w:bookmarkStart w:id="2688" w:name="_Toc461539630"/>
      <w:bookmarkStart w:id="2689" w:name="_Toc461539469"/>
      <w:bookmarkStart w:id="2690" w:name="_Toc182474293"/>
      <w:r w:rsidRPr="001C78C6">
        <w:rPr>
          <w:lang w:val="ru-RU"/>
        </w:rPr>
        <w:t>3</w:t>
      </w:r>
      <w:r w:rsidRPr="001C78C6">
        <w:rPr>
          <w:lang w:val="ru-RU"/>
        </w:rPr>
        <w:tab/>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r w:rsidRPr="001C78C6">
        <w:rPr>
          <w:lang w:val="ru-RU"/>
        </w:rPr>
        <w:t>Сегменты системы</w:t>
      </w:r>
      <w:bookmarkEnd w:id="2690"/>
    </w:p>
    <w:p w14:paraId="68CD7BD3" w14:textId="77777777" w:rsidR="00F43586" w:rsidRPr="001C78C6" w:rsidRDefault="00F43586" w:rsidP="00F43586">
      <w:pPr>
        <w:rPr>
          <w:lang w:val="ru-RU"/>
        </w:rPr>
      </w:pPr>
      <w:r w:rsidRPr="001C78C6">
        <w:rPr>
          <w:lang w:val="ru-RU"/>
        </w:rPr>
        <w:t>Система KASS состоит из трех основных сегментов: космического, наземного и пользовательского. Основные функции каждого из сегментов описываются в следующих параграфах.</w:t>
      </w:r>
    </w:p>
    <w:p w14:paraId="2E14452A" w14:textId="77777777" w:rsidR="00F43586" w:rsidRPr="001C78C6" w:rsidRDefault="00F43586" w:rsidP="00F43586">
      <w:pPr>
        <w:pStyle w:val="Heading2"/>
        <w:rPr>
          <w:lang w:val="ru-RU"/>
        </w:rPr>
      </w:pPr>
      <w:bookmarkStart w:id="2691" w:name="_Toc495944792"/>
      <w:bookmarkStart w:id="2692" w:name="_Toc495944633"/>
      <w:bookmarkStart w:id="2693" w:name="_Toc495944474"/>
      <w:bookmarkStart w:id="2694" w:name="_Toc495944315"/>
      <w:bookmarkStart w:id="2695" w:name="_Toc495944156"/>
      <w:bookmarkStart w:id="2696" w:name="_Toc495943997"/>
      <w:bookmarkStart w:id="2697" w:name="_Toc495943838"/>
      <w:bookmarkStart w:id="2698" w:name="_Toc495943679"/>
      <w:bookmarkStart w:id="2699" w:name="_Toc482001308"/>
      <w:bookmarkStart w:id="2700" w:name="_Toc461606280"/>
      <w:bookmarkStart w:id="2701" w:name="_Toc461541396"/>
      <w:bookmarkStart w:id="2702" w:name="_Toc461540541"/>
      <w:bookmarkStart w:id="2703" w:name="_Toc461540417"/>
      <w:bookmarkStart w:id="2704" w:name="_Toc461540293"/>
      <w:bookmarkStart w:id="2705" w:name="_Toc461540169"/>
      <w:bookmarkStart w:id="2706" w:name="_Toc461540045"/>
      <w:bookmarkStart w:id="2707" w:name="_Toc461539921"/>
      <w:bookmarkStart w:id="2708" w:name="_Toc461539797"/>
      <w:bookmarkStart w:id="2709" w:name="_Toc461539631"/>
      <w:bookmarkStart w:id="2710" w:name="_Toc461539470"/>
      <w:bookmarkStart w:id="2711" w:name="_Toc182474294"/>
      <w:r w:rsidRPr="001C78C6">
        <w:rPr>
          <w:lang w:val="ru-RU"/>
        </w:rPr>
        <w:t>3.1</w:t>
      </w:r>
      <w:r w:rsidRPr="001C78C6">
        <w:rPr>
          <w:lang w:val="ru-RU"/>
        </w:rPr>
        <w:tab/>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r w:rsidRPr="001C78C6">
        <w:rPr>
          <w:lang w:val="ru-RU"/>
        </w:rPr>
        <w:t>Космический сегмент</w:t>
      </w:r>
      <w:bookmarkEnd w:id="2711"/>
    </w:p>
    <w:p w14:paraId="5AAE2B3B" w14:textId="77777777" w:rsidR="00F43586" w:rsidRPr="001C78C6" w:rsidRDefault="00F43586" w:rsidP="00F43586">
      <w:pPr>
        <w:rPr>
          <w:lang w:val="ru-RU"/>
        </w:rPr>
      </w:pPr>
      <w:r w:rsidRPr="001C78C6">
        <w:rPr>
          <w:lang w:val="ru-RU"/>
        </w:rPr>
        <w:t>Навигационная полезная нагрузка космического сегмента KASS принимает и передает сигналы РНСС, генерируемые наземным сегментом. Корейские полезные нагрузки будут находиться в двух из возможных орбитальных позиций (91,5° в. д., 113</w:t>
      </w:r>
      <w:r w:rsidRPr="001C78C6">
        <w:rPr>
          <w:lang w:val="ru-RU"/>
        </w:rPr>
        <w:sym w:font="Symbol" w:char="F0B0"/>
      </w:r>
      <w:r w:rsidRPr="001C78C6">
        <w:rPr>
          <w:lang w:val="ru-RU"/>
        </w:rPr>
        <w:t> в. д., 116</w:t>
      </w:r>
      <w:r w:rsidRPr="001C78C6">
        <w:rPr>
          <w:lang w:val="ru-RU"/>
        </w:rPr>
        <w:sym w:font="Symbol" w:char="F0B0"/>
      </w:r>
      <w:r w:rsidRPr="001C78C6">
        <w:rPr>
          <w:lang w:val="ru-RU"/>
        </w:rPr>
        <w:t> в. д. и 128,2</w:t>
      </w:r>
      <w:r w:rsidRPr="001C78C6">
        <w:rPr>
          <w:lang w:val="ru-RU"/>
        </w:rPr>
        <w:sym w:font="Symbol" w:char="F0B0"/>
      </w:r>
      <w:r w:rsidRPr="001C78C6">
        <w:rPr>
          <w:lang w:val="ru-RU"/>
        </w:rPr>
        <w:t> в. д.), которые использовались спутниками ФСС (фиксированной спутниковой службы) и РСС (радиовещательной спутниковой службы).</w:t>
      </w:r>
    </w:p>
    <w:p w14:paraId="66BD6181" w14:textId="77777777" w:rsidR="00F43586" w:rsidRPr="001C78C6" w:rsidRDefault="00F43586" w:rsidP="00F43586">
      <w:pPr>
        <w:rPr>
          <w:lang w:val="ru-RU"/>
        </w:rPr>
      </w:pPr>
      <w:r w:rsidRPr="001C78C6">
        <w:rPr>
          <w:lang w:val="ru-RU"/>
        </w:rPr>
        <w:t>Навигационная полезная нагрузка состоит из приемной антенны для сигнала фидерной линии, передаваемого по линиям вверх с земных станций, понижающего преобразователя частоты из диапазонов 6 ГГц или 14 ГГц в диапазоны 1,5 ГГц и 1,2 ГГц, мощного усилителя сигнала пользовательских линий и передающей узконаправленной антенны, обеспечивающей покрытие Корейского полуострова и его окрестностей.</w:t>
      </w:r>
    </w:p>
    <w:p w14:paraId="0A52815C" w14:textId="77777777" w:rsidR="00F43586" w:rsidRPr="001C78C6" w:rsidRDefault="00F43586" w:rsidP="00F43586">
      <w:pPr>
        <w:pStyle w:val="Heading2"/>
        <w:rPr>
          <w:lang w:val="ru-RU"/>
        </w:rPr>
      </w:pPr>
      <w:bookmarkStart w:id="2712" w:name="_Toc495944793"/>
      <w:bookmarkStart w:id="2713" w:name="_Toc495944634"/>
      <w:bookmarkStart w:id="2714" w:name="_Toc495944475"/>
      <w:bookmarkStart w:id="2715" w:name="_Toc495944316"/>
      <w:bookmarkStart w:id="2716" w:name="_Toc495944157"/>
      <w:bookmarkStart w:id="2717" w:name="_Toc495943998"/>
      <w:bookmarkStart w:id="2718" w:name="_Toc495943839"/>
      <w:bookmarkStart w:id="2719" w:name="_Toc495943680"/>
      <w:bookmarkStart w:id="2720" w:name="_Toc482001309"/>
      <w:bookmarkStart w:id="2721" w:name="_Toc461606281"/>
      <w:bookmarkStart w:id="2722" w:name="_Toc461541397"/>
      <w:bookmarkStart w:id="2723" w:name="_Toc461540542"/>
      <w:bookmarkStart w:id="2724" w:name="_Toc461540418"/>
      <w:bookmarkStart w:id="2725" w:name="_Toc461540294"/>
      <w:bookmarkStart w:id="2726" w:name="_Toc461540170"/>
      <w:bookmarkStart w:id="2727" w:name="_Toc461540046"/>
      <w:bookmarkStart w:id="2728" w:name="_Toc461539922"/>
      <w:bookmarkStart w:id="2729" w:name="_Toc461539798"/>
      <w:bookmarkStart w:id="2730" w:name="_Toc461539632"/>
      <w:bookmarkStart w:id="2731" w:name="_Toc461539471"/>
      <w:bookmarkStart w:id="2732" w:name="_Toc182474295"/>
      <w:r w:rsidRPr="001C78C6">
        <w:rPr>
          <w:lang w:val="ru-RU"/>
        </w:rPr>
        <w:t>3.2</w:t>
      </w:r>
      <w:r w:rsidRPr="001C78C6">
        <w:rPr>
          <w:lang w:val="ru-RU"/>
        </w:rPr>
        <w:tab/>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r w:rsidRPr="001C78C6">
        <w:rPr>
          <w:lang w:val="ru-RU"/>
        </w:rPr>
        <w:t>Наземный сегмент</w:t>
      </w:r>
      <w:bookmarkEnd w:id="2732"/>
    </w:p>
    <w:p w14:paraId="1A3964B1" w14:textId="77777777" w:rsidR="00F43586" w:rsidRPr="001C78C6" w:rsidRDefault="00F43586" w:rsidP="00F43586">
      <w:pPr>
        <w:rPr>
          <w:lang w:val="ru-RU" w:eastAsia="ko-KR"/>
        </w:rPr>
      </w:pPr>
      <w:r w:rsidRPr="001C78C6">
        <w:rPr>
          <w:lang w:val="ru-RU"/>
        </w:rPr>
        <w:t>Наземный сегмент включает следующие станции:</w:t>
      </w:r>
    </w:p>
    <w:p w14:paraId="26D88B9B" w14:textId="7516D331" w:rsidR="00F43586" w:rsidRPr="001C78C6" w:rsidRDefault="008105E9" w:rsidP="00F43586">
      <w:pPr>
        <w:pStyle w:val="enumlev1"/>
        <w:rPr>
          <w:lang w:val="ru-RU"/>
        </w:rPr>
      </w:pPr>
      <w:r w:rsidRPr="001C78C6">
        <w:rPr>
          <w:lang w:val="ru-RU" w:eastAsia="ko-KR"/>
        </w:rPr>
        <w:t>−</w:t>
      </w:r>
      <w:r w:rsidR="00F43586" w:rsidRPr="001C78C6">
        <w:rPr>
          <w:lang w:val="ru-RU" w:eastAsia="ko-KR"/>
        </w:rPr>
        <w:tab/>
      </w:r>
      <w:r w:rsidR="00F43586" w:rsidRPr="001C78C6">
        <w:rPr>
          <w:lang w:val="ru-RU"/>
        </w:rPr>
        <w:t>семь (минимум) опорных станций KASS (KRS);</w:t>
      </w:r>
    </w:p>
    <w:p w14:paraId="5C7080B7" w14:textId="2D7B4C5E" w:rsidR="00F43586" w:rsidRPr="001C78C6" w:rsidRDefault="008105E9" w:rsidP="00F43586">
      <w:pPr>
        <w:pStyle w:val="enumlev1"/>
        <w:rPr>
          <w:lang w:val="ru-RU"/>
        </w:rPr>
      </w:pPr>
      <w:r w:rsidRPr="001C78C6">
        <w:rPr>
          <w:lang w:val="ru-RU"/>
        </w:rPr>
        <w:t>−</w:t>
      </w:r>
      <w:r w:rsidR="00F43586" w:rsidRPr="001C78C6">
        <w:rPr>
          <w:lang w:val="ru-RU"/>
        </w:rPr>
        <w:tab/>
        <w:t>две обрабатывающие станции KASS (KPS);</w:t>
      </w:r>
    </w:p>
    <w:p w14:paraId="6306CA4A" w14:textId="63F01FA0" w:rsidR="00F43586" w:rsidRPr="001C78C6" w:rsidRDefault="008105E9" w:rsidP="00F43586">
      <w:pPr>
        <w:pStyle w:val="enumlev1"/>
        <w:rPr>
          <w:lang w:val="ru-RU"/>
        </w:rPr>
      </w:pPr>
      <w:r w:rsidRPr="001C78C6">
        <w:rPr>
          <w:lang w:val="ru-RU"/>
        </w:rPr>
        <w:t>−</w:t>
      </w:r>
      <w:r w:rsidR="00F43586" w:rsidRPr="001C78C6">
        <w:rPr>
          <w:lang w:val="ru-RU"/>
        </w:rPr>
        <w:tab/>
        <w:t>две станции управления KASS (KCS); и</w:t>
      </w:r>
    </w:p>
    <w:p w14:paraId="168B629C" w14:textId="4F584781" w:rsidR="00F43586" w:rsidRPr="001C78C6" w:rsidRDefault="008105E9" w:rsidP="00F43586">
      <w:pPr>
        <w:pStyle w:val="enumlev1"/>
        <w:rPr>
          <w:lang w:val="ru-RU" w:eastAsia="ko-KR"/>
        </w:rPr>
      </w:pPr>
      <w:r w:rsidRPr="001C78C6">
        <w:rPr>
          <w:lang w:val="ru-RU"/>
        </w:rPr>
        <w:t>−</w:t>
      </w:r>
      <w:r w:rsidR="00F43586" w:rsidRPr="001C78C6">
        <w:rPr>
          <w:lang w:val="ru-RU"/>
        </w:rPr>
        <w:tab/>
        <w:t>три станции связи со спутниками KASS (KUS).</w:t>
      </w:r>
    </w:p>
    <w:p w14:paraId="7C52B975" w14:textId="2F027915" w:rsidR="00F43586" w:rsidRPr="001C78C6" w:rsidRDefault="00F43586" w:rsidP="00F43586">
      <w:pPr>
        <w:rPr>
          <w:lang w:val="ru-RU"/>
        </w:rPr>
      </w:pPr>
      <w:r w:rsidRPr="001C78C6">
        <w:rPr>
          <w:spacing w:val="-2"/>
          <w:lang w:val="ru-RU"/>
        </w:rPr>
        <w:t>Наземный сегмент, KRS, KPS, KCS и KUS, будет располагаться на территории Кореи. Благодаря наличию двух KPS работа службы SBAS не будет прерываться в случае стихийных бедствий и других неблагоприятных событий. KUS предназначена для приема данных KASS с космического сегмента и их передачи на KPS по линии наземной или спутниковой связи. KRS принимает сигналы GPS L1 (1575,42 МГц) и L5 (1176,45 МГц) от спутников GPS для контроля сигналов GPS, а также для расчета ионосферных задержек распространения сигнала и внесения соответствующих поправок. Одна из функций KRS </w:t>
      </w:r>
      <w:r w:rsidR="008105E9" w:rsidRPr="001C78C6">
        <w:rPr>
          <w:spacing w:val="-2"/>
          <w:lang w:val="ru-RU"/>
        </w:rPr>
        <w:t>−</w:t>
      </w:r>
      <w:r w:rsidRPr="001C78C6">
        <w:rPr>
          <w:spacing w:val="-2"/>
          <w:lang w:val="ru-RU"/>
        </w:rPr>
        <w:t> сбор основных данных для определения дальности орбитальной позиции спутников KASS в целях выработки данных о дальности (данных позиционирования, эквивалентных тем, которыми оперирует система GPS) в дополнение к функциям KUS.</w:t>
      </w:r>
    </w:p>
    <w:p w14:paraId="0CA1C5F4" w14:textId="77777777" w:rsidR="00F43586" w:rsidRPr="001C78C6" w:rsidRDefault="00F43586" w:rsidP="00F43586">
      <w:pPr>
        <w:pStyle w:val="Heading2"/>
        <w:rPr>
          <w:lang w:val="ru-RU"/>
        </w:rPr>
      </w:pPr>
      <w:bookmarkStart w:id="2733" w:name="_Toc495944794"/>
      <w:bookmarkStart w:id="2734" w:name="_Toc495944635"/>
      <w:bookmarkStart w:id="2735" w:name="_Toc495944476"/>
      <w:bookmarkStart w:id="2736" w:name="_Toc495944317"/>
      <w:bookmarkStart w:id="2737" w:name="_Toc495944158"/>
      <w:bookmarkStart w:id="2738" w:name="_Toc495943999"/>
      <w:bookmarkStart w:id="2739" w:name="_Toc495943840"/>
      <w:bookmarkStart w:id="2740" w:name="_Toc495943681"/>
      <w:bookmarkStart w:id="2741" w:name="_Toc482001310"/>
      <w:bookmarkStart w:id="2742" w:name="_Toc461606282"/>
      <w:bookmarkStart w:id="2743" w:name="_Toc461541398"/>
      <w:bookmarkStart w:id="2744" w:name="_Toc461540543"/>
      <w:bookmarkStart w:id="2745" w:name="_Toc461540419"/>
      <w:bookmarkStart w:id="2746" w:name="_Toc461540295"/>
      <w:bookmarkStart w:id="2747" w:name="_Toc461540171"/>
      <w:bookmarkStart w:id="2748" w:name="_Toc461540047"/>
      <w:bookmarkStart w:id="2749" w:name="_Toc461539923"/>
      <w:bookmarkStart w:id="2750" w:name="_Toc461539799"/>
      <w:bookmarkStart w:id="2751" w:name="_Toc461539633"/>
      <w:bookmarkStart w:id="2752" w:name="_Toc461539472"/>
      <w:bookmarkStart w:id="2753" w:name="_Toc182474296"/>
      <w:r w:rsidRPr="001C78C6">
        <w:rPr>
          <w:lang w:val="ru-RU"/>
        </w:rPr>
        <w:t>3.3</w:t>
      </w:r>
      <w:r w:rsidRPr="001C78C6">
        <w:rPr>
          <w:lang w:val="ru-RU"/>
        </w:rPr>
        <w:tab/>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r w:rsidRPr="001C78C6">
        <w:rPr>
          <w:lang w:val="ru-RU"/>
        </w:rPr>
        <w:t>Пользовательский сегмент</w:t>
      </w:r>
      <w:bookmarkEnd w:id="2753"/>
    </w:p>
    <w:p w14:paraId="3533CC47" w14:textId="77777777" w:rsidR="00F43586" w:rsidRPr="001C78C6" w:rsidRDefault="00F43586" w:rsidP="00F43586">
      <w:pPr>
        <w:rPr>
          <w:lang w:val="ru-RU"/>
        </w:rPr>
      </w:pPr>
      <w:r w:rsidRPr="001C78C6">
        <w:rPr>
          <w:lang w:val="ru-RU"/>
        </w:rPr>
        <w:t>Пользовательский сегмент представлен приемниками KASS в воздушном пространстве, на море и на суше, которые определяют свое географическое положение с помощью группировки спутников GPS и сигнала KASS. Приемник KASS позволяет получать более точные данные о дальности и корректирующие данные.</w:t>
      </w:r>
    </w:p>
    <w:p w14:paraId="1F3080D5" w14:textId="77777777" w:rsidR="00F43586" w:rsidRPr="001C78C6" w:rsidRDefault="00F43586" w:rsidP="00F43586">
      <w:pPr>
        <w:pStyle w:val="Heading1"/>
        <w:rPr>
          <w:lang w:val="ru-RU"/>
        </w:rPr>
      </w:pPr>
      <w:bookmarkStart w:id="2754" w:name="_Toc495944795"/>
      <w:bookmarkStart w:id="2755" w:name="_Toc495944636"/>
      <w:bookmarkStart w:id="2756" w:name="_Toc495944477"/>
      <w:bookmarkStart w:id="2757" w:name="_Toc495944318"/>
      <w:bookmarkStart w:id="2758" w:name="_Toc495944159"/>
      <w:bookmarkStart w:id="2759" w:name="_Toc495944000"/>
      <w:bookmarkStart w:id="2760" w:name="_Toc495943841"/>
      <w:bookmarkStart w:id="2761" w:name="_Toc495943682"/>
      <w:bookmarkStart w:id="2762" w:name="_Toc482001311"/>
      <w:bookmarkStart w:id="2763" w:name="_Toc461606283"/>
      <w:bookmarkStart w:id="2764" w:name="_Toc461541399"/>
      <w:bookmarkStart w:id="2765" w:name="_Toc461540544"/>
      <w:bookmarkStart w:id="2766" w:name="_Toc461540420"/>
      <w:bookmarkStart w:id="2767" w:name="_Toc461540296"/>
      <w:bookmarkStart w:id="2768" w:name="_Toc461540172"/>
      <w:bookmarkStart w:id="2769" w:name="_Toc461540048"/>
      <w:bookmarkStart w:id="2770" w:name="_Toc461539924"/>
      <w:bookmarkStart w:id="2771" w:name="_Toc461539800"/>
      <w:bookmarkStart w:id="2772" w:name="_Toc461539634"/>
      <w:bookmarkStart w:id="2773" w:name="_Toc461539473"/>
      <w:bookmarkStart w:id="2774" w:name="_Toc182474297"/>
      <w:r w:rsidRPr="001C78C6">
        <w:rPr>
          <w:lang w:val="ru-RU"/>
        </w:rPr>
        <w:lastRenderedPageBreak/>
        <w:t>4</w:t>
      </w:r>
      <w:r w:rsidRPr="001C78C6">
        <w:rPr>
          <w:lang w:val="ru-RU"/>
        </w:rPr>
        <w:tab/>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r w:rsidRPr="001C78C6">
        <w:rPr>
          <w:lang w:val="ru-RU"/>
        </w:rPr>
        <w:t>Структура сигнала KASS</w:t>
      </w:r>
      <w:bookmarkEnd w:id="2774"/>
    </w:p>
    <w:p w14:paraId="22CB3855" w14:textId="4E62A711" w:rsidR="00F43586" w:rsidRPr="001C78C6" w:rsidRDefault="00F43586" w:rsidP="00F43586">
      <w:pPr>
        <w:rPr>
          <w:lang w:val="ru-RU" w:eastAsia="ko-KR"/>
        </w:rPr>
      </w:pPr>
      <w:r w:rsidRPr="001C78C6">
        <w:rPr>
          <w:lang w:val="ru-RU"/>
        </w:rPr>
        <w:t>Сигналы РНСС для KASS совместимы с сигналами GPS L1 и L5, а также модулированными несущими с центральной частотой 1575,42 МГц при ширине полосы 24,0 МГц и 1176,45 МГц при ширине полосы 24 МГц</w:t>
      </w:r>
      <w:r w:rsidR="007636A0" w:rsidRPr="001C78C6">
        <w:rPr>
          <w:lang w:val="ru-RU"/>
        </w:rPr>
        <w:t>,</w:t>
      </w:r>
      <w:r w:rsidRPr="001C78C6">
        <w:rPr>
          <w:lang w:val="ru-RU"/>
        </w:rPr>
        <w:t xml:space="preserve"> соответственно. Передаваемая последовательность представляет собой результат сложения по модулю 2 навигационного сообщения, транслируемого на скорости 500 символов/с, и 1023-разрядного псевдослучайного шумового кода. Схема модуляции </w:t>
      </w:r>
      <w:r w:rsidR="008105E9" w:rsidRPr="001C78C6">
        <w:rPr>
          <w:lang w:val="ru-RU"/>
        </w:rPr>
        <w:t>−</w:t>
      </w:r>
      <w:r w:rsidRPr="001C78C6">
        <w:rPr>
          <w:lang w:val="ru-RU"/>
        </w:rPr>
        <w:t> BPSK с чиповой скоростью 1,023 Мчип/с. Методы модуляции синфазной (I) и квадратурной (Q) компоненты сигнала зависят от выбора несущей частоты.</w:t>
      </w:r>
    </w:p>
    <w:p w14:paraId="693CDD42" w14:textId="77777777" w:rsidR="00F43586" w:rsidRPr="001C78C6" w:rsidRDefault="00F43586" w:rsidP="00F43586">
      <w:pPr>
        <w:pStyle w:val="Heading1"/>
        <w:rPr>
          <w:lang w:val="ru-RU"/>
        </w:rPr>
      </w:pPr>
      <w:bookmarkStart w:id="2775" w:name="_Toc495944796"/>
      <w:bookmarkStart w:id="2776" w:name="_Toc495944637"/>
      <w:bookmarkStart w:id="2777" w:name="_Toc495944478"/>
      <w:bookmarkStart w:id="2778" w:name="_Toc495944319"/>
      <w:bookmarkStart w:id="2779" w:name="_Toc495944160"/>
      <w:bookmarkStart w:id="2780" w:name="_Toc495944001"/>
      <w:bookmarkStart w:id="2781" w:name="_Toc495943842"/>
      <w:bookmarkStart w:id="2782" w:name="_Toc495943683"/>
      <w:bookmarkStart w:id="2783" w:name="_Toc482001312"/>
      <w:bookmarkStart w:id="2784" w:name="_Toc461606284"/>
      <w:bookmarkStart w:id="2785" w:name="_Toc461541400"/>
      <w:bookmarkStart w:id="2786" w:name="_Toc461540545"/>
      <w:bookmarkStart w:id="2787" w:name="_Toc461540421"/>
      <w:bookmarkStart w:id="2788" w:name="_Toc461540297"/>
      <w:bookmarkStart w:id="2789" w:name="_Toc461540173"/>
      <w:bookmarkStart w:id="2790" w:name="_Toc461540049"/>
      <w:bookmarkStart w:id="2791" w:name="_Toc461539925"/>
      <w:bookmarkStart w:id="2792" w:name="_Toc461539801"/>
      <w:bookmarkStart w:id="2793" w:name="_Toc461539635"/>
      <w:bookmarkStart w:id="2794" w:name="_Toc461539474"/>
      <w:bookmarkStart w:id="2795" w:name="_Toc182474298"/>
      <w:r w:rsidRPr="001C78C6">
        <w:rPr>
          <w:lang w:val="ru-RU"/>
        </w:rPr>
        <w:t>5</w:t>
      </w:r>
      <w:r w:rsidRPr="001C78C6">
        <w:rPr>
          <w:lang w:val="ru-RU"/>
        </w:rPr>
        <w:tab/>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r w:rsidRPr="001C78C6">
        <w:rPr>
          <w:lang w:val="ru-RU"/>
        </w:rPr>
        <w:t>Мощность и спектр сигналов</w:t>
      </w:r>
      <w:bookmarkEnd w:id="2795"/>
    </w:p>
    <w:p w14:paraId="5F0118A6" w14:textId="0FD81865" w:rsidR="00F43586" w:rsidRPr="001C78C6" w:rsidRDefault="00F43586" w:rsidP="00F43586">
      <w:pPr>
        <w:rPr>
          <w:lang w:val="ru-RU"/>
        </w:rPr>
      </w:pPr>
      <w:r w:rsidRPr="001C78C6">
        <w:rPr>
          <w:lang w:val="ru-RU"/>
        </w:rPr>
        <w:t>В космическом сегменте KASS используется одна узконаправленная антенна, имеющая достаточную мощность излучения для передачи сигналов в пользовательский сегмент KASS. Сигналы, передаваемые на несущих L1 и L5, имеют правую круговую поляризацию. Характеристики сигналов KASS, передаваемых из космического сегмента, приведены в таблице </w:t>
      </w:r>
      <w:r w:rsidR="00F50602" w:rsidRPr="001C78C6">
        <w:rPr>
          <w:lang w:val="ru-RU"/>
        </w:rPr>
        <w:t>30</w:t>
      </w:r>
      <w:r w:rsidRPr="001C78C6">
        <w:rPr>
          <w:lang w:val="ru-RU"/>
        </w:rPr>
        <w:t>.</w:t>
      </w:r>
    </w:p>
    <w:p w14:paraId="481B72D1" w14:textId="6B6C1C6D" w:rsidR="00F43586" w:rsidRPr="001C78C6" w:rsidRDefault="00F43586" w:rsidP="00F43586">
      <w:pPr>
        <w:pStyle w:val="TableNo"/>
        <w:rPr>
          <w:lang w:val="ru-RU"/>
        </w:rPr>
      </w:pPr>
      <w:r w:rsidRPr="001C78C6">
        <w:rPr>
          <w:lang w:val="ru-RU"/>
        </w:rPr>
        <w:t xml:space="preserve">ТАБЛИЦА </w:t>
      </w:r>
      <w:r w:rsidR="00F50602" w:rsidRPr="001C78C6">
        <w:rPr>
          <w:lang w:val="ru-RU"/>
        </w:rPr>
        <w:t>30</w:t>
      </w:r>
    </w:p>
    <w:p w14:paraId="6010A5F3" w14:textId="77777777" w:rsidR="00F43586" w:rsidRPr="001C78C6" w:rsidRDefault="00F43586" w:rsidP="00F43586">
      <w:pPr>
        <w:pStyle w:val="Tabletitle"/>
        <w:rPr>
          <w:lang w:val="ru-RU"/>
        </w:rPr>
      </w:pPr>
      <w:r w:rsidRPr="001C78C6">
        <w:rPr>
          <w:lang w:val="ru-RU"/>
        </w:rPr>
        <w:t>Характеристики сигналов KASS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87"/>
        <w:gridCol w:w="1887"/>
        <w:gridCol w:w="1887"/>
        <w:gridCol w:w="1887"/>
      </w:tblGrid>
      <w:tr w:rsidR="00F43586" w:rsidRPr="001C78C6" w14:paraId="62C359F3" w14:textId="77777777" w:rsidTr="001A7F81">
        <w:trPr>
          <w:jc w:val="center"/>
        </w:trPr>
        <w:tc>
          <w:tcPr>
            <w:tcW w:w="1887" w:type="dxa"/>
            <w:tcBorders>
              <w:top w:val="single" w:sz="4" w:space="0" w:color="auto"/>
              <w:left w:val="single" w:sz="4" w:space="0" w:color="auto"/>
              <w:bottom w:val="single" w:sz="4" w:space="0" w:color="auto"/>
              <w:right w:val="single" w:sz="4" w:space="0" w:color="auto"/>
            </w:tcBorders>
            <w:vAlign w:val="center"/>
            <w:hideMark/>
          </w:tcPr>
          <w:p w14:paraId="79BB35F0" w14:textId="77777777" w:rsidR="00F43586" w:rsidRPr="001C78C6" w:rsidRDefault="00F43586" w:rsidP="001A7F81">
            <w:pPr>
              <w:pStyle w:val="Tablehead"/>
              <w:rPr>
                <w:lang w:val="ru-RU"/>
              </w:rPr>
            </w:pPr>
            <w:r w:rsidRPr="001C78C6">
              <w:rPr>
                <w:lang w:val="ru-RU"/>
              </w:rPr>
              <w:t>Несущая частота (МГц)</w:t>
            </w:r>
          </w:p>
        </w:tc>
        <w:tc>
          <w:tcPr>
            <w:tcW w:w="1887" w:type="dxa"/>
            <w:tcBorders>
              <w:top w:val="single" w:sz="4" w:space="0" w:color="auto"/>
              <w:left w:val="single" w:sz="4" w:space="0" w:color="auto"/>
              <w:bottom w:val="single" w:sz="4" w:space="0" w:color="auto"/>
              <w:right w:val="single" w:sz="4" w:space="0" w:color="auto"/>
            </w:tcBorders>
            <w:vAlign w:val="center"/>
            <w:hideMark/>
          </w:tcPr>
          <w:p w14:paraId="1E113026" w14:textId="77777777" w:rsidR="00F43586" w:rsidRPr="001C78C6" w:rsidRDefault="00F43586" w:rsidP="001A7F81">
            <w:pPr>
              <w:pStyle w:val="Tablehead"/>
              <w:rPr>
                <w:lang w:val="ru-RU"/>
              </w:rPr>
            </w:pPr>
            <w:r w:rsidRPr="001C78C6">
              <w:rPr>
                <w:lang w:val="ru-RU"/>
              </w:rPr>
              <w:t>Ширина присвоенной полосы</w:t>
            </w:r>
            <w:r w:rsidRPr="001C78C6">
              <w:rPr>
                <w:lang w:val="ru-RU"/>
              </w:rPr>
              <w:br/>
              <w:t>(МГц)</w:t>
            </w:r>
          </w:p>
        </w:tc>
        <w:tc>
          <w:tcPr>
            <w:tcW w:w="1887" w:type="dxa"/>
            <w:tcBorders>
              <w:top w:val="single" w:sz="4" w:space="0" w:color="auto"/>
              <w:left w:val="single" w:sz="4" w:space="0" w:color="auto"/>
              <w:bottom w:val="single" w:sz="4" w:space="0" w:color="auto"/>
              <w:right w:val="single" w:sz="4" w:space="0" w:color="auto"/>
            </w:tcBorders>
            <w:hideMark/>
          </w:tcPr>
          <w:p w14:paraId="1470F44E" w14:textId="77777777" w:rsidR="00F43586" w:rsidRPr="001C78C6" w:rsidRDefault="00F43586" w:rsidP="001A7F81">
            <w:pPr>
              <w:pStyle w:val="Tablehead"/>
              <w:rPr>
                <w:lang w:val="ru-RU"/>
              </w:rPr>
            </w:pPr>
            <w:r w:rsidRPr="001C78C6">
              <w:rPr>
                <w:lang w:val="ru-RU"/>
              </w:rPr>
              <w:t>Максимальная пиковая мощность</w:t>
            </w:r>
            <w:r w:rsidRPr="001C78C6">
              <w:rPr>
                <w:lang w:val="ru-RU"/>
              </w:rPr>
              <w:br/>
              <w:t>(дБВт)</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C590749" w14:textId="77777777" w:rsidR="00F43586" w:rsidRPr="001C78C6" w:rsidRDefault="00F43586" w:rsidP="001A7F81">
            <w:pPr>
              <w:pStyle w:val="Tablehead"/>
              <w:rPr>
                <w:lang w:val="ru-RU"/>
              </w:rPr>
            </w:pPr>
            <w:r w:rsidRPr="001C78C6">
              <w:rPr>
                <w:lang w:val="ru-RU"/>
              </w:rPr>
              <w:t>Усиление антенны по краю зоны покрытия (дБи)</w:t>
            </w:r>
          </w:p>
        </w:tc>
        <w:tc>
          <w:tcPr>
            <w:tcW w:w="1887" w:type="dxa"/>
            <w:tcBorders>
              <w:top w:val="single" w:sz="4" w:space="0" w:color="auto"/>
              <w:left w:val="single" w:sz="4" w:space="0" w:color="auto"/>
              <w:bottom w:val="single" w:sz="4" w:space="0" w:color="auto"/>
              <w:right w:val="single" w:sz="4" w:space="0" w:color="auto"/>
            </w:tcBorders>
            <w:vAlign w:val="center"/>
            <w:hideMark/>
          </w:tcPr>
          <w:p w14:paraId="0E796925" w14:textId="77777777" w:rsidR="00F43586" w:rsidRPr="001C78C6" w:rsidRDefault="00F43586" w:rsidP="001A7F81">
            <w:pPr>
              <w:pStyle w:val="Tablehead"/>
              <w:rPr>
                <w:lang w:val="ru-RU"/>
              </w:rPr>
            </w:pPr>
            <w:r w:rsidRPr="001C78C6">
              <w:rPr>
                <w:lang w:val="ru-RU"/>
              </w:rPr>
              <w:t>Максимальная э.и.и.м. по краю зоны покрытия (дБВт)</w:t>
            </w:r>
          </w:p>
        </w:tc>
      </w:tr>
      <w:tr w:rsidR="00F43586" w:rsidRPr="001C78C6" w14:paraId="3BAC4F8B" w14:textId="77777777" w:rsidTr="001A7F81">
        <w:trPr>
          <w:trHeight w:val="37"/>
          <w:jc w:val="center"/>
        </w:trPr>
        <w:tc>
          <w:tcPr>
            <w:tcW w:w="1887" w:type="dxa"/>
            <w:tcBorders>
              <w:top w:val="single" w:sz="4" w:space="0" w:color="auto"/>
              <w:left w:val="single" w:sz="4" w:space="0" w:color="auto"/>
              <w:bottom w:val="single" w:sz="4" w:space="0" w:color="auto"/>
              <w:right w:val="single" w:sz="4" w:space="0" w:color="auto"/>
            </w:tcBorders>
            <w:vAlign w:val="center"/>
            <w:hideMark/>
          </w:tcPr>
          <w:p w14:paraId="7B5EB13D" w14:textId="77777777" w:rsidR="00F43586" w:rsidRPr="001C78C6" w:rsidRDefault="00F43586" w:rsidP="001A7F81">
            <w:pPr>
              <w:pStyle w:val="Tabletext"/>
              <w:jc w:val="center"/>
              <w:rPr>
                <w:lang w:val="ru-RU"/>
              </w:rPr>
            </w:pPr>
            <w:r w:rsidRPr="001C78C6">
              <w:rPr>
                <w:lang w:val="ru-RU"/>
              </w:rPr>
              <w:t>1 575,42 (L1)</w:t>
            </w:r>
          </w:p>
        </w:tc>
        <w:tc>
          <w:tcPr>
            <w:tcW w:w="1887" w:type="dxa"/>
            <w:tcBorders>
              <w:top w:val="single" w:sz="4" w:space="0" w:color="auto"/>
              <w:left w:val="single" w:sz="4" w:space="0" w:color="auto"/>
              <w:bottom w:val="single" w:sz="4" w:space="0" w:color="auto"/>
              <w:right w:val="single" w:sz="4" w:space="0" w:color="auto"/>
            </w:tcBorders>
            <w:vAlign w:val="center"/>
            <w:hideMark/>
          </w:tcPr>
          <w:p w14:paraId="7AC27BED" w14:textId="77777777" w:rsidR="00F43586" w:rsidRPr="001C78C6" w:rsidRDefault="00F43586" w:rsidP="001A7F81">
            <w:pPr>
              <w:pStyle w:val="Tabletext"/>
              <w:jc w:val="center"/>
              <w:rPr>
                <w:lang w:val="ru-RU"/>
              </w:rPr>
            </w:pPr>
            <w:r w:rsidRPr="001C78C6">
              <w:rPr>
                <w:lang w:val="ru-RU"/>
              </w:rPr>
              <w:t>24,0</w:t>
            </w:r>
          </w:p>
        </w:tc>
        <w:tc>
          <w:tcPr>
            <w:tcW w:w="1887" w:type="dxa"/>
            <w:tcBorders>
              <w:top w:val="single" w:sz="4" w:space="0" w:color="auto"/>
              <w:left w:val="single" w:sz="4" w:space="0" w:color="auto"/>
              <w:bottom w:val="single" w:sz="4" w:space="0" w:color="auto"/>
              <w:right w:val="single" w:sz="4" w:space="0" w:color="auto"/>
            </w:tcBorders>
            <w:hideMark/>
          </w:tcPr>
          <w:p w14:paraId="12191C3A" w14:textId="77777777" w:rsidR="00F43586" w:rsidRPr="001C78C6" w:rsidRDefault="00F43586" w:rsidP="001A7F81">
            <w:pPr>
              <w:pStyle w:val="Tabletext"/>
              <w:jc w:val="center"/>
              <w:rPr>
                <w:lang w:val="ru-RU"/>
              </w:rPr>
            </w:pPr>
            <w:r w:rsidRPr="001C78C6">
              <w:rPr>
                <w:lang w:val="ru-RU"/>
              </w:rPr>
              <w:t>13,5</w:t>
            </w:r>
          </w:p>
        </w:tc>
        <w:tc>
          <w:tcPr>
            <w:tcW w:w="1887" w:type="dxa"/>
            <w:tcBorders>
              <w:top w:val="single" w:sz="4" w:space="0" w:color="auto"/>
              <w:left w:val="single" w:sz="4" w:space="0" w:color="auto"/>
              <w:bottom w:val="single" w:sz="4" w:space="0" w:color="auto"/>
              <w:right w:val="single" w:sz="4" w:space="0" w:color="auto"/>
            </w:tcBorders>
            <w:vAlign w:val="center"/>
            <w:hideMark/>
          </w:tcPr>
          <w:p w14:paraId="685C8A8D" w14:textId="77777777" w:rsidR="00F43586" w:rsidRPr="001C78C6" w:rsidRDefault="00F43586" w:rsidP="001A7F81">
            <w:pPr>
              <w:pStyle w:val="Tabletext"/>
              <w:jc w:val="center"/>
              <w:rPr>
                <w:lang w:val="ru-RU"/>
              </w:rPr>
            </w:pPr>
            <w:r w:rsidRPr="001C78C6">
              <w:rPr>
                <w:lang w:val="ru-RU"/>
              </w:rPr>
              <w:t>18,5</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13C26E1" w14:textId="77777777" w:rsidR="00F43586" w:rsidRPr="001C78C6" w:rsidRDefault="00F43586" w:rsidP="001A7F81">
            <w:pPr>
              <w:pStyle w:val="Tabletext"/>
              <w:jc w:val="center"/>
              <w:rPr>
                <w:lang w:val="ru-RU"/>
              </w:rPr>
            </w:pPr>
            <w:r w:rsidRPr="001C78C6">
              <w:rPr>
                <w:lang w:val="ru-RU"/>
              </w:rPr>
              <w:t>32,0</w:t>
            </w:r>
          </w:p>
        </w:tc>
      </w:tr>
      <w:tr w:rsidR="00F43586" w:rsidRPr="001C78C6" w14:paraId="1E68D06E" w14:textId="77777777" w:rsidTr="001A7F81">
        <w:trPr>
          <w:trHeight w:val="37"/>
          <w:jc w:val="center"/>
        </w:trPr>
        <w:tc>
          <w:tcPr>
            <w:tcW w:w="1887" w:type="dxa"/>
            <w:tcBorders>
              <w:top w:val="single" w:sz="4" w:space="0" w:color="auto"/>
              <w:left w:val="single" w:sz="4" w:space="0" w:color="auto"/>
              <w:bottom w:val="single" w:sz="4" w:space="0" w:color="auto"/>
              <w:right w:val="single" w:sz="4" w:space="0" w:color="auto"/>
            </w:tcBorders>
            <w:vAlign w:val="center"/>
            <w:hideMark/>
          </w:tcPr>
          <w:p w14:paraId="5C745E1D" w14:textId="77777777" w:rsidR="00F43586" w:rsidRPr="001C78C6" w:rsidRDefault="00F43586" w:rsidP="001A7F81">
            <w:pPr>
              <w:pStyle w:val="Tabletext"/>
              <w:jc w:val="center"/>
              <w:rPr>
                <w:lang w:val="ru-RU"/>
              </w:rPr>
            </w:pPr>
            <w:r w:rsidRPr="001C78C6">
              <w:rPr>
                <w:lang w:val="ru-RU"/>
              </w:rPr>
              <w:t>1 176,45 (L5)</w:t>
            </w:r>
          </w:p>
        </w:tc>
        <w:tc>
          <w:tcPr>
            <w:tcW w:w="1887" w:type="dxa"/>
            <w:tcBorders>
              <w:top w:val="single" w:sz="4" w:space="0" w:color="auto"/>
              <w:left w:val="single" w:sz="4" w:space="0" w:color="auto"/>
              <w:bottom w:val="single" w:sz="4" w:space="0" w:color="auto"/>
              <w:right w:val="single" w:sz="4" w:space="0" w:color="auto"/>
            </w:tcBorders>
            <w:vAlign w:val="center"/>
            <w:hideMark/>
          </w:tcPr>
          <w:p w14:paraId="774B5779" w14:textId="77777777" w:rsidR="00F43586" w:rsidRPr="001C78C6" w:rsidRDefault="00F43586" w:rsidP="001A7F81">
            <w:pPr>
              <w:pStyle w:val="Tabletext"/>
              <w:jc w:val="center"/>
              <w:rPr>
                <w:lang w:val="ru-RU"/>
              </w:rPr>
            </w:pPr>
            <w:r w:rsidRPr="001C78C6">
              <w:rPr>
                <w:lang w:val="ru-RU"/>
              </w:rPr>
              <w:t>24,0</w:t>
            </w:r>
          </w:p>
        </w:tc>
        <w:tc>
          <w:tcPr>
            <w:tcW w:w="1887" w:type="dxa"/>
            <w:tcBorders>
              <w:top w:val="single" w:sz="4" w:space="0" w:color="auto"/>
              <w:left w:val="single" w:sz="4" w:space="0" w:color="auto"/>
              <w:bottom w:val="single" w:sz="4" w:space="0" w:color="auto"/>
              <w:right w:val="single" w:sz="4" w:space="0" w:color="auto"/>
            </w:tcBorders>
            <w:hideMark/>
          </w:tcPr>
          <w:p w14:paraId="2067AE1A" w14:textId="77777777" w:rsidR="00F43586" w:rsidRPr="001C78C6" w:rsidRDefault="00F43586" w:rsidP="001A7F81">
            <w:pPr>
              <w:pStyle w:val="Tabletext"/>
              <w:jc w:val="center"/>
              <w:rPr>
                <w:lang w:val="ru-RU"/>
              </w:rPr>
            </w:pPr>
            <w:r w:rsidRPr="001C78C6">
              <w:rPr>
                <w:lang w:val="ru-RU"/>
              </w:rPr>
              <w:t>14,0</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48ED9B6" w14:textId="77777777" w:rsidR="00F43586" w:rsidRPr="001C78C6" w:rsidRDefault="00F43586" w:rsidP="001A7F81">
            <w:pPr>
              <w:pStyle w:val="Tabletext"/>
              <w:jc w:val="center"/>
              <w:rPr>
                <w:lang w:val="ru-RU"/>
              </w:rPr>
            </w:pPr>
            <w:r w:rsidRPr="001C78C6">
              <w:rPr>
                <w:lang w:val="ru-RU"/>
              </w:rPr>
              <w:t>18,5</w:t>
            </w:r>
          </w:p>
        </w:tc>
        <w:tc>
          <w:tcPr>
            <w:tcW w:w="1887" w:type="dxa"/>
            <w:tcBorders>
              <w:top w:val="single" w:sz="4" w:space="0" w:color="auto"/>
              <w:left w:val="single" w:sz="4" w:space="0" w:color="auto"/>
              <w:bottom w:val="single" w:sz="4" w:space="0" w:color="auto"/>
              <w:right w:val="single" w:sz="4" w:space="0" w:color="auto"/>
            </w:tcBorders>
            <w:hideMark/>
          </w:tcPr>
          <w:p w14:paraId="3742F2C9" w14:textId="77777777" w:rsidR="00F43586" w:rsidRPr="001C78C6" w:rsidRDefault="00F43586" w:rsidP="001A7F81">
            <w:pPr>
              <w:pStyle w:val="Tabletext"/>
              <w:jc w:val="center"/>
              <w:rPr>
                <w:lang w:val="ru-RU"/>
              </w:rPr>
            </w:pPr>
            <w:r w:rsidRPr="001C78C6">
              <w:rPr>
                <w:lang w:val="ru-RU"/>
              </w:rPr>
              <w:t>32,5</w:t>
            </w:r>
          </w:p>
        </w:tc>
      </w:tr>
    </w:tbl>
    <w:p w14:paraId="0F93ED2D" w14:textId="77777777" w:rsidR="0008521C" w:rsidRPr="002B5ACF" w:rsidRDefault="0008521C" w:rsidP="0008521C">
      <w:pPr>
        <w:pStyle w:val="Tablefin"/>
      </w:pPr>
    </w:p>
    <w:p w14:paraId="3C255681" w14:textId="77777777" w:rsidR="00F43586" w:rsidRPr="001C78C6" w:rsidRDefault="00F43586" w:rsidP="00F43586">
      <w:pPr>
        <w:rPr>
          <w:lang w:val="ru-RU"/>
        </w:rPr>
      </w:pPr>
    </w:p>
    <w:p w14:paraId="5B197190" w14:textId="77777777" w:rsidR="00F50602" w:rsidRPr="001C78C6" w:rsidRDefault="00F50602" w:rsidP="00F43586">
      <w:pPr>
        <w:rPr>
          <w:lang w:val="ru-RU"/>
        </w:rPr>
      </w:pPr>
    </w:p>
    <w:p w14:paraId="7F747803" w14:textId="77777777" w:rsidR="00F43586" w:rsidRPr="001C78C6" w:rsidRDefault="00F43586" w:rsidP="00F43586">
      <w:pPr>
        <w:pStyle w:val="AnnexNoTitle"/>
        <w:rPr>
          <w:szCs w:val="26"/>
          <w:lang w:val="ru-RU"/>
        </w:rPr>
      </w:pPr>
      <w:bookmarkStart w:id="2796" w:name="_Hlk495719005"/>
      <w:bookmarkStart w:id="2797" w:name="_Toc182474299"/>
      <w:r w:rsidRPr="001C78C6">
        <w:rPr>
          <w:szCs w:val="26"/>
          <w:lang w:val="ru-RU"/>
        </w:rPr>
        <w:t>Приложение 12</w:t>
      </w:r>
      <w:r w:rsidRPr="001C78C6">
        <w:rPr>
          <w:szCs w:val="26"/>
          <w:lang w:val="ru-RU"/>
        </w:rPr>
        <w:br/>
      </w:r>
      <w:r w:rsidRPr="001C78C6">
        <w:rPr>
          <w:szCs w:val="26"/>
          <w:lang w:val="ru-RU"/>
        </w:rPr>
        <w:br/>
      </w:r>
      <w:bookmarkEnd w:id="2796"/>
      <w:r w:rsidRPr="001C78C6">
        <w:rPr>
          <w:szCs w:val="26"/>
          <w:lang w:val="ru-RU"/>
        </w:rPr>
        <w:t>Техническое описание и характеристики системы</w:t>
      </w:r>
      <w:r w:rsidRPr="001C78C6">
        <w:rPr>
          <w:szCs w:val="26"/>
          <w:lang w:val="ru-RU"/>
        </w:rPr>
        <w:br/>
        <w:t>дифференциальной коррекции и мониторинга (СДКМ)</w:t>
      </w:r>
      <w:bookmarkEnd w:id="2797"/>
    </w:p>
    <w:p w14:paraId="322D1389" w14:textId="77777777" w:rsidR="00F43586" w:rsidRPr="001C78C6" w:rsidRDefault="00F43586" w:rsidP="00F43586">
      <w:pPr>
        <w:pStyle w:val="Heading1"/>
        <w:rPr>
          <w:lang w:val="ru-RU"/>
        </w:rPr>
      </w:pPr>
      <w:bookmarkStart w:id="2798" w:name="_Toc493928423"/>
      <w:bookmarkStart w:id="2799" w:name="_Toc427076283"/>
      <w:bookmarkStart w:id="2800" w:name="_Toc427076139"/>
      <w:bookmarkStart w:id="2801" w:name="_Toc427075968"/>
      <w:bookmarkStart w:id="2802" w:name="_Toc427066978"/>
      <w:bookmarkStart w:id="2803" w:name="_Toc427066869"/>
      <w:bookmarkStart w:id="2804" w:name="_Toc427066760"/>
      <w:bookmarkStart w:id="2805" w:name="_Toc427066650"/>
      <w:bookmarkStart w:id="2806" w:name="_Toc427066006"/>
      <w:bookmarkStart w:id="2807" w:name="_Toc427064809"/>
      <w:bookmarkStart w:id="2808" w:name="_Toc427063967"/>
      <w:bookmarkStart w:id="2809" w:name="_Toc427063679"/>
      <w:bookmarkStart w:id="2810" w:name="_Toc427063570"/>
      <w:bookmarkStart w:id="2811" w:name="_Toc427059743"/>
      <w:bookmarkStart w:id="2812" w:name="_Toc495944798"/>
      <w:bookmarkStart w:id="2813" w:name="_Toc495944639"/>
      <w:bookmarkStart w:id="2814" w:name="_Toc495944480"/>
      <w:bookmarkStart w:id="2815" w:name="_Toc495944321"/>
      <w:bookmarkStart w:id="2816" w:name="_Toc495944162"/>
      <w:bookmarkStart w:id="2817" w:name="_Toc495944003"/>
      <w:bookmarkStart w:id="2818" w:name="_Toc495943844"/>
      <w:bookmarkStart w:id="2819" w:name="_Toc495943685"/>
      <w:bookmarkStart w:id="2820" w:name="_Toc182474300"/>
      <w:r w:rsidRPr="001C78C6">
        <w:rPr>
          <w:lang w:val="ru-RU"/>
        </w:rPr>
        <w:t>1</w:t>
      </w:r>
      <w:r w:rsidRPr="001C78C6">
        <w:rPr>
          <w:lang w:val="ru-RU"/>
        </w:rPr>
        <w:tab/>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r w:rsidRPr="001C78C6">
        <w:rPr>
          <w:lang w:val="ru-RU"/>
        </w:rPr>
        <w:t>Введение</w:t>
      </w:r>
      <w:bookmarkEnd w:id="2820"/>
    </w:p>
    <w:p w14:paraId="06533FC5" w14:textId="77777777" w:rsidR="00F43586" w:rsidRPr="001C78C6" w:rsidRDefault="00F43586" w:rsidP="00F43586">
      <w:pPr>
        <w:rPr>
          <w:lang w:val="ru-RU"/>
        </w:rPr>
      </w:pPr>
      <w:r w:rsidRPr="001C78C6">
        <w:rPr>
          <w:lang w:val="ru-RU"/>
        </w:rPr>
        <w:t>Система дифференциальной коррекции и мониторинга (СДКМ) является функциональным дополнением глобальной навигационной системы ГЛОНАСС и предназначена для повышения точности и обеспечения целостности определения местоположения морских, воздушных, сухопутных и космических пользователей навигационных радиосигналов стандартной точности.</w:t>
      </w:r>
    </w:p>
    <w:p w14:paraId="42C2299B" w14:textId="77777777" w:rsidR="00F43586" w:rsidRPr="001C78C6" w:rsidRDefault="00F43586" w:rsidP="00F43586">
      <w:pPr>
        <w:pStyle w:val="Heading1"/>
        <w:rPr>
          <w:lang w:val="ru-RU"/>
        </w:rPr>
      </w:pPr>
      <w:bookmarkStart w:id="2821" w:name="_Toc495944799"/>
      <w:bookmarkStart w:id="2822" w:name="_Toc495944640"/>
      <w:bookmarkStart w:id="2823" w:name="_Toc495944481"/>
      <w:bookmarkStart w:id="2824" w:name="_Toc495944322"/>
      <w:bookmarkStart w:id="2825" w:name="_Toc495944163"/>
      <w:bookmarkStart w:id="2826" w:name="_Toc495944004"/>
      <w:bookmarkStart w:id="2827" w:name="_Toc495943845"/>
      <w:bookmarkStart w:id="2828" w:name="_Toc495943686"/>
      <w:bookmarkStart w:id="2829" w:name="_Toc493928424"/>
      <w:bookmarkStart w:id="2830" w:name="_Toc427076284"/>
      <w:bookmarkStart w:id="2831" w:name="_Toc427076140"/>
      <w:bookmarkStart w:id="2832" w:name="_Toc427075969"/>
      <w:bookmarkStart w:id="2833" w:name="_Toc427066979"/>
      <w:bookmarkStart w:id="2834" w:name="_Toc427066870"/>
      <w:bookmarkStart w:id="2835" w:name="_Toc427066761"/>
      <w:bookmarkStart w:id="2836" w:name="_Toc427066651"/>
      <w:bookmarkStart w:id="2837" w:name="_Toc427066007"/>
      <w:bookmarkStart w:id="2838" w:name="_Toc427064810"/>
      <w:bookmarkStart w:id="2839" w:name="_Toc427063968"/>
      <w:bookmarkStart w:id="2840" w:name="_Toc427063680"/>
      <w:bookmarkStart w:id="2841" w:name="_Toc427063571"/>
      <w:bookmarkStart w:id="2842" w:name="_Toc427059744"/>
      <w:bookmarkStart w:id="2843" w:name="_Toc182474301"/>
      <w:r w:rsidRPr="001C78C6">
        <w:rPr>
          <w:lang w:val="ru-RU"/>
        </w:rPr>
        <w:t>2</w:t>
      </w:r>
      <w:r w:rsidRPr="001C78C6">
        <w:rPr>
          <w:lang w:val="ru-RU"/>
        </w:rPr>
        <w:tab/>
      </w:r>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r w:rsidRPr="001C78C6">
        <w:rPr>
          <w:lang w:val="ru-RU"/>
        </w:rPr>
        <w:t>Обзор системы</w:t>
      </w:r>
      <w:bookmarkEnd w:id="2843"/>
    </w:p>
    <w:p w14:paraId="2DC2EC43" w14:textId="399BC4D2" w:rsidR="00F43586" w:rsidRPr="001C78C6" w:rsidRDefault="00F43586" w:rsidP="00F43586">
      <w:pPr>
        <w:rPr>
          <w:szCs w:val="24"/>
          <w:lang w:val="ru-RU"/>
        </w:rPr>
      </w:pPr>
      <w:bookmarkStart w:id="2844" w:name="_Toc427076285"/>
      <w:bookmarkStart w:id="2845" w:name="_Toc427076141"/>
      <w:bookmarkStart w:id="2846" w:name="_Toc427075970"/>
      <w:bookmarkStart w:id="2847" w:name="_Toc427066980"/>
      <w:bookmarkStart w:id="2848" w:name="_Toc427066871"/>
      <w:bookmarkStart w:id="2849" w:name="_Toc427066762"/>
      <w:bookmarkStart w:id="2850" w:name="_Toc427066652"/>
      <w:bookmarkStart w:id="2851" w:name="_Toc427066008"/>
      <w:bookmarkStart w:id="2852" w:name="_Toc427064811"/>
      <w:bookmarkStart w:id="2853" w:name="_Toc427063969"/>
      <w:bookmarkStart w:id="2854" w:name="_Toc427063681"/>
      <w:bookmarkStart w:id="2855" w:name="_Toc427063572"/>
      <w:bookmarkStart w:id="2856" w:name="_Toc427059745"/>
      <w:r w:rsidRPr="001C78C6">
        <w:rPr>
          <w:lang w:val="ru-RU"/>
        </w:rPr>
        <w:t>В составе системы СДКМ три геостационарных спутника. Орбитальные позиции спутников и названия соответствующих спутниковых сетей, заявленные в МСЭ, приведены в таблице </w:t>
      </w:r>
      <w:r w:rsidR="00F50602" w:rsidRPr="001C78C6">
        <w:rPr>
          <w:lang w:val="ru-RU"/>
        </w:rPr>
        <w:t>31</w:t>
      </w:r>
      <w:r w:rsidRPr="001C78C6">
        <w:rPr>
          <w:lang w:val="ru-RU"/>
        </w:rPr>
        <w:t>.</w:t>
      </w:r>
    </w:p>
    <w:p w14:paraId="29EE8EB9" w14:textId="686B1CBB" w:rsidR="00F43586" w:rsidRPr="001C78C6" w:rsidRDefault="00F43586" w:rsidP="00F43586">
      <w:pPr>
        <w:pStyle w:val="TableNo"/>
        <w:rPr>
          <w:lang w:val="ru-RU"/>
        </w:rPr>
      </w:pPr>
      <w:r w:rsidRPr="001C78C6">
        <w:rPr>
          <w:lang w:val="ru-RU"/>
        </w:rPr>
        <w:lastRenderedPageBreak/>
        <w:t xml:space="preserve">ТАБЛИЦА </w:t>
      </w:r>
      <w:r w:rsidR="00F50602" w:rsidRPr="001C78C6">
        <w:rPr>
          <w:lang w:val="ru-RU"/>
        </w:rPr>
        <w:t>31</w:t>
      </w:r>
    </w:p>
    <w:p w14:paraId="3FE61484" w14:textId="77777777" w:rsidR="00F43586" w:rsidRPr="001C78C6" w:rsidRDefault="00F43586" w:rsidP="00F43586">
      <w:pPr>
        <w:pStyle w:val="Tabletitle"/>
        <w:rPr>
          <w:lang w:val="ru-RU"/>
        </w:rPr>
      </w:pPr>
      <w:r w:rsidRPr="001C78C6">
        <w:rPr>
          <w:lang w:val="ru-RU"/>
        </w:rPr>
        <w:t>Орбитальные позиции спутников и соответствующие спутниковые сети</w:t>
      </w:r>
    </w:p>
    <w:tbl>
      <w:tblPr>
        <w:tblW w:w="0" w:type="auto"/>
        <w:jc w:val="center"/>
        <w:tblLayout w:type="fixed"/>
        <w:tblLook w:val="04A0" w:firstRow="1" w:lastRow="0" w:firstColumn="1" w:lastColumn="0" w:noHBand="0" w:noVBand="1"/>
      </w:tblPr>
      <w:tblGrid>
        <w:gridCol w:w="4353"/>
        <w:gridCol w:w="1815"/>
      </w:tblGrid>
      <w:tr w:rsidR="00F43586" w:rsidRPr="001C78C6" w14:paraId="42F3915A" w14:textId="77777777" w:rsidTr="001A7F81">
        <w:trPr>
          <w:jc w:val="center"/>
        </w:trPr>
        <w:tc>
          <w:tcPr>
            <w:tcW w:w="4353" w:type="dxa"/>
            <w:tcBorders>
              <w:top w:val="single" w:sz="4" w:space="0" w:color="000000"/>
              <w:left w:val="single" w:sz="4" w:space="0" w:color="000000"/>
              <w:bottom w:val="single" w:sz="4" w:space="0" w:color="000000"/>
              <w:right w:val="nil"/>
            </w:tcBorders>
            <w:vAlign w:val="center"/>
            <w:hideMark/>
          </w:tcPr>
          <w:p w14:paraId="78ADE677" w14:textId="77777777" w:rsidR="00F43586" w:rsidRPr="001C78C6" w:rsidRDefault="00F43586" w:rsidP="001A7F81">
            <w:pPr>
              <w:pStyle w:val="Tablehead"/>
              <w:rPr>
                <w:lang w:val="ru-RU"/>
              </w:rPr>
            </w:pPr>
            <w:r w:rsidRPr="001C78C6">
              <w:rPr>
                <w:lang w:val="ru-RU"/>
              </w:rPr>
              <w:t xml:space="preserve">Спутниковая сеть </w:t>
            </w:r>
          </w:p>
        </w:tc>
        <w:tc>
          <w:tcPr>
            <w:tcW w:w="1815" w:type="dxa"/>
            <w:tcBorders>
              <w:top w:val="single" w:sz="4" w:space="0" w:color="000000"/>
              <w:left w:val="single" w:sz="4" w:space="0" w:color="000000"/>
              <w:bottom w:val="single" w:sz="4" w:space="0" w:color="000000"/>
              <w:right w:val="single" w:sz="4" w:space="0" w:color="000000"/>
            </w:tcBorders>
            <w:vAlign w:val="center"/>
            <w:hideMark/>
          </w:tcPr>
          <w:p w14:paraId="426F4D41" w14:textId="77777777" w:rsidR="00F43586" w:rsidRPr="001C78C6" w:rsidRDefault="00F43586" w:rsidP="001A7F81">
            <w:pPr>
              <w:pStyle w:val="Tablehead"/>
              <w:rPr>
                <w:lang w:val="ru-RU"/>
              </w:rPr>
            </w:pPr>
            <w:r w:rsidRPr="001C78C6">
              <w:rPr>
                <w:lang w:val="ru-RU"/>
              </w:rPr>
              <w:t xml:space="preserve">Орбитальная позиция (ГСО) </w:t>
            </w:r>
          </w:p>
        </w:tc>
      </w:tr>
      <w:tr w:rsidR="00F43586" w:rsidRPr="001C78C6" w14:paraId="14F9704D" w14:textId="77777777" w:rsidTr="001A7F81">
        <w:trPr>
          <w:jc w:val="center"/>
        </w:trPr>
        <w:tc>
          <w:tcPr>
            <w:tcW w:w="4353" w:type="dxa"/>
            <w:tcBorders>
              <w:top w:val="single" w:sz="4" w:space="0" w:color="000000"/>
              <w:left w:val="single" w:sz="4" w:space="0" w:color="000000"/>
              <w:bottom w:val="single" w:sz="4" w:space="0" w:color="000000"/>
              <w:right w:val="nil"/>
            </w:tcBorders>
            <w:hideMark/>
          </w:tcPr>
          <w:p w14:paraId="151C0243" w14:textId="77777777" w:rsidR="00F43586" w:rsidRPr="001C78C6" w:rsidRDefault="00F43586" w:rsidP="001A7F81">
            <w:pPr>
              <w:pStyle w:val="Tabletext"/>
              <w:rPr>
                <w:lang w:val="ru-RU"/>
              </w:rPr>
            </w:pPr>
            <w:r w:rsidRPr="001C78C6">
              <w:rPr>
                <w:lang w:val="ru-RU"/>
              </w:rPr>
              <w:t>WSDRN-M</w:t>
            </w:r>
          </w:p>
        </w:tc>
        <w:tc>
          <w:tcPr>
            <w:tcW w:w="1815" w:type="dxa"/>
            <w:tcBorders>
              <w:top w:val="single" w:sz="4" w:space="0" w:color="000000"/>
              <w:left w:val="single" w:sz="4" w:space="0" w:color="000000"/>
              <w:bottom w:val="single" w:sz="4" w:space="0" w:color="000000"/>
              <w:right w:val="single" w:sz="4" w:space="0" w:color="000000"/>
            </w:tcBorders>
            <w:hideMark/>
          </w:tcPr>
          <w:p w14:paraId="6E8F92A3" w14:textId="77777777" w:rsidR="00F43586" w:rsidRPr="001C78C6" w:rsidRDefault="00F43586" w:rsidP="001A7F81">
            <w:pPr>
              <w:pStyle w:val="Tabletext"/>
              <w:jc w:val="center"/>
              <w:rPr>
                <w:lang w:val="ru-RU"/>
              </w:rPr>
            </w:pPr>
            <w:r w:rsidRPr="001C78C6">
              <w:rPr>
                <w:lang w:val="ru-RU"/>
              </w:rPr>
              <w:t>16° з. д.</w:t>
            </w:r>
          </w:p>
        </w:tc>
      </w:tr>
      <w:tr w:rsidR="00F43586" w:rsidRPr="001C78C6" w14:paraId="5C37656D" w14:textId="77777777" w:rsidTr="001A7F81">
        <w:trPr>
          <w:jc w:val="center"/>
        </w:trPr>
        <w:tc>
          <w:tcPr>
            <w:tcW w:w="4353" w:type="dxa"/>
            <w:tcBorders>
              <w:top w:val="single" w:sz="4" w:space="0" w:color="000000"/>
              <w:left w:val="single" w:sz="4" w:space="0" w:color="000000"/>
              <w:bottom w:val="single" w:sz="4" w:space="0" w:color="000000"/>
              <w:right w:val="nil"/>
            </w:tcBorders>
            <w:hideMark/>
          </w:tcPr>
          <w:p w14:paraId="405601D4" w14:textId="77777777" w:rsidR="00F43586" w:rsidRPr="001C78C6" w:rsidRDefault="00F43586" w:rsidP="001A7F81">
            <w:pPr>
              <w:pStyle w:val="Tabletext"/>
              <w:rPr>
                <w:lang w:val="ru-RU"/>
              </w:rPr>
            </w:pPr>
            <w:r w:rsidRPr="001C78C6">
              <w:rPr>
                <w:lang w:val="ru-RU"/>
              </w:rPr>
              <w:t>CSDRN-M</w:t>
            </w:r>
          </w:p>
        </w:tc>
        <w:tc>
          <w:tcPr>
            <w:tcW w:w="1815" w:type="dxa"/>
            <w:tcBorders>
              <w:top w:val="single" w:sz="4" w:space="0" w:color="000000"/>
              <w:left w:val="single" w:sz="4" w:space="0" w:color="000000"/>
              <w:bottom w:val="single" w:sz="4" w:space="0" w:color="000000"/>
              <w:right w:val="single" w:sz="4" w:space="0" w:color="000000"/>
            </w:tcBorders>
            <w:hideMark/>
          </w:tcPr>
          <w:p w14:paraId="3E910346" w14:textId="77777777" w:rsidR="00F43586" w:rsidRPr="001C78C6" w:rsidRDefault="00F43586" w:rsidP="001A7F81">
            <w:pPr>
              <w:pStyle w:val="Tabletext"/>
              <w:jc w:val="center"/>
              <w:rPr>
                <w:lang w:val="ru-RU"/>
              </w:rPr>
            </w:pPr>
            <w:r w:rsidRPr="001C78C6">
              <w:rPr>
                <w:lang w:val="ru-RU"/>
              </w:rPr>
              <w:t>95° в. д.</w:t>
            </w:r>
          </w:p>
        </w:tc>
      </w:tr>
      <w:tr w:rsidR="00F43586" w:rsidRPr="001C78C6" w14:paraId="0B1A5306" w14:textId="77777777" w:rsidTr="001A7F81">
        <w:trPr>
          <w:jc w:val="center"/>
        </w:trPr>
        <w:tc>
          <w:tcPr>
            <w:tcW w:w="4353" w:type="dxa"/>
            <w:tcBorders>
              <w:top w:val="single" w:sz="4" w:space="0" w:color="000000"/>
              <w:left w:val="single" w:sz="4" w:space="0" w:color="000000"/>
              <w:bottom w:val="single" w:sz="4" w:space="0" w:color="000000"/>
              <w:right w:val="nil"/>
            </w:tcBorders>
            <w:hideMark/>
          </w:tcPr>
          <w:p w14:paraId="543AEDFF" w14:textId="77777777" w:rsidR="00F43586" w:rsidRPr="001C78C6" w:rsidRDefault="00F43586" w:rsidP="001A7F81">
            <w:pPr>
              <w:pStyle w:val="Tabletext"/>
              <w:rPr>
                <w:lang w:val="ru-RU"/>
              </w:rPr>
            </w:pPr>
            <w:r w:rsidRPr="001C78C6">
              <w:rPr>
                <w:lang w:val="ru-RU"/>
              </w:rPr>
              <w:t>VSSRD-2M</w:t>
            </w:r>
          </w:p>
        </w:tc>
        <w:tc>
          <w:tcPr>
            <w:tcW w:w="1815" w:type="dxa"/>
            <w:tcBorders>
              <w:top w:val="single" w:sz="4" w:space="0" w:color="000000"/>
              <w:left w:val="single" w:sz="4" w:space="0" w:color="000000"/>
              <w:bottom w:val="single" w:sz="4" w:space="0" w:color="000000"/>
              <w:right w:val="single" w:sz="4" w:space="0" w:color="000000"/>
            </w:tcBorders>
            <w:hideMark/>
          </w:tcPr>
          <w:p w14:paraId="73C942F3" w14:textId="77777777" w:rsidR="00F43586" w:rsidRPr="001C78C6" w:rsidRDefault="00F43586" w:rsidP="001A7F81">
            <w:pPr>
              <w:pStyle w:val="Tabletext"/>
              <w:jc w:val="center"/>
              <w:rPr>
                <w:lang w:val="ru-RU"/>
              </w:rPr>
            </w:pPr>
            <w:r w:rsidRPr="001C78C6">
              <w:rPr>
                <w:lang w:val="ru-RU"/>
              </w:rPr>
              <w:t>167° в. д.</w:t>
            </w:r>
          </w:p>
        </w:tc>
      </w:tr>
    </w:tbl>
    <w:p w14:paraId="1C808FA1" w14:textId="77777777" w:rsidR="0008521C" w:rsidRPr="002B5ACF" w:rsidRDefault="0008521C" w:rsidP="0008521C">
      <w:pPr>
        <w:pStyle w:val="Tablefin"/>
      </w:pPr>
    </w:p>
    <w:p w14:paraId="0A709FAB" w14:textId="754689F9" w:rsidR="00F43586" w:rsidRPr="001C78C6" w:rsidRDefault="00F43586" w:rsidP="00F43586">
      <w:pPr>
        <w:rPr>
          <w:szCs w:val="24"/>
          <w:lang w:val="ru-RU"/>
        </w:rPr>
      </w:pPr>
      <w:r w:rsidRPr="001C78C6">
        <w:rPr>
          <w:lang w:val="ru-RU"/>
        </w:rPr>
        <w:t>Все частотные присвоения спутниковым сетям, указанным в таблице </w:t>
      </w:r>
      <w:r w:rsidR="00F50602" w:rsidRPr="001C78C6">
        <w:rPr>
          <w:lang w:val="ru-RU"/>
        </w:rPr>
        <w:t>31</w:t>
      </w:r>
      <w:r w:rsidRPr="001C78C6">
        <w:rPr>
          <w:lang w:val="ru-RU"/>
        </w:rPr>
        <w:t>, занесены в МСРЧ в соответствии с требованиями Регламента радиосвязи МСЭ.</w:t>
      </w:r>
    </w:p>
    <w:p w14:paraId="1DAA1E8B" w14:textId="77777777" w:rsidR="00F43586" w:rsidRPr="001C78C6" w:rsidRDefault="00F43586" w:rsidP="00F43586">
      <w:pPr>
        <w:pStyle w:val="Heading1"/>
        <w:spacing w:before="360"/>
        <w:rPr>
          <w:lang w:val="ru-RU"/>
        </w:rPr>
      </w:pPr>
      <w:bookmarkStart w:id="2857" w:name="_Toc495944800"/>
      <w:bookmarkStart w:id="2858" w:name="_Toc495944641"/>
      <w:bookmarkStart w:id="2859" w:name="_Toc495944482"/>
      <w:bookmarkStart w:id="2860" w:name="_Toc495944323"/>
      <w:bookmarkStart w:id="2861" w:name="_Toc495944164"/>
      <w:bookmarkStart w:id="2862" w:name="_Toc495944005"/>
      <w:bookmarkStart w:id="2863" w:name="_Toc495943846"/>
      <w:bookmarkStart w:id="2864" w:name="_Toc495943687"/>
      <w:bookmarkStart w:id="2865" w:name="_Toc493928425"/>
      <w:bookmarkStart w:id="2866" w:name="_Toc182474302"/>
      <w:r w:rsidRPr="001C78C6">
        <w:rPr>
          <w:lang w:val="ru-RU"/>
        </w:rPr>
        <w:t>3</w:t>
      </w:r>
      <w:r w:rsidRPr="001C78C6">
        <w:rPr>
          <w:lang w:val="ru-RU"/>
        </w:rPr>
        <w:tab/>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r w:rsidRPr="001C78C6">
        <w:rPr>
          <w:lang w:val="ru-RU"/>
        </w:rPr>
        <w:t>Конфигурация системы</w:t>
      </w:r>
      <w:bookmarkEnd w:id="2866"/>
      <w:r w:rsidRPr="001C78C6">
        <w:rPr>
          <w:lang w:val="ru-RU"/>
        </w:rPr>
        <w:t xml:space="preserve"> </w:t>
      </w:r>
    </w:p>
    <w:p w14:paraId="22626F8C" w14:textId="16B8AF06" w:rsidR="00F43586" w:rsidRPr="001C78C6" w:rsidRDefault="00F43586" w:rsidP="00F43586">
      <w:pPr>
        <w:rPr>
          <w:lang w:val="ru-RU"/>
        </w:rPr>
      </w:pPr>
      <w:r w:rsidRPr="001C78C6">
        <w:rPr>
          <w:lang w:val="ru-RU"/>
        </w:rPr>
        <w:t xml:space="preserve">Система СДКМ состоит из двух сегментов </w:t>
      </w:r>
      <w:r w:rsidR="008105E9" w:rsidRPr="001C78C6">
        <w:rPr>
          <w:lang w:val="ru-RU"/>
        </w:rPr>
        <w:t>−</w:t>
      </w:r>
      <w:r w:rsidRPr="001C78C6">
        <w:rPr>
          <w:lang w:val="ru-RU"/>
        </w:rPr>
        <w:t xml:space="preserve"> космического и наземного.</w:t>
      </w:r>
    </w:p>
    <w:p w14:paraId="355E186A" w14:textId="77777777" w:rsidR="00F43586" w:rsidRPr="001C78C6" w:rsidRDefault="00F43586" w:rsidP="00F43586">
      <w:pPr>
        <w:pStyle w:val="Heading2"/>
        <w:spacing w:line="240" w:lineRule="exact"/>
        <w:rPr>
          <w:szCs w:val="24"/>
          <w:lang w:val="ru-RU"/>
        </w:rPr>
      </w:pPr>
      <w:bookmarkStart w:id="2867" w:name="_Toc495944801"/>
      <w:bookmarkStart w:id="2868" w:name="_Toc495944642"/>
      <w:bookmarkStart w:id="2869" w:name="_Toc495944483"/>
      <w:bookmarkStart w:id="2870" w:name="_Toc495944324"/>
      <w:bookmarkStart w:id="2871" w:name="_Toc495944165"/>
      <w:bookmarkStart w:id="2872" w:name="_Toc495944006"/>
      <w:bookmarkStart w:id="2873" w:name="_Toc495943847"/>
      <w:bookmarkStart w:id="2874" w:name="_Toc495943688"/>
      <w:bookmarkStart w:id="2875" w:name="_Toc493928426"/>
      <w:bookmarkStart w:id="2876" w:name="_Toc427076286"/>
      <w:bookmarkStart w:id="2877" w:name="_Toc427076142"/>
      <w:bookmarkStart w:id="2878" w:name="_Toc427075971"/>
      <w:bookmarkStart w:id="2879" w:name="_Toc427066981"/>
      <w:bookmarkStart w:id="2880" w:name="_Toc427066872"/>
      <w:bookmarkStart w:id="2881" w:name="_Toc427066763"/>
      <w:bookmarkStart w:id="2882" w:name="_Toc427066653"/>
      <w:bookmarkStart w:id="2883" w:name="_Toc427066009"/>
      <w:bookmarkStart w:id="2884" w:name="_Toc427064812"/>
      <w:bookmarkStart w:id="2885" w:name="_Toc427063970"/>
      <w:bookmarkStart w:id="2886" w:name="_Toc427063682"/>
      <w:bookmarkStart w:id="2887" w:name="_Toc427063573"/>
      <w:bookmarkStart w:id="2888" w:name="_Toc427059746"/>
      <w:bookmarkStart w:id="2889" w:name="_Toc182474303"/>
      <w:r w:rsidRPr="001C78C6">
        <w:rPr>
          <w:lang w:val="ru-RU"/>
        </w:rPr>
        <w:t>3.1</w:t>
      </w:r>
      <w:r w:rsidRPr="001C78C6">
        <w:rPr>
          <w:lang w:val="ru-RU"/>
        </w:rPr>
        <w:tab/>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r w:rsidRPr="001C78C6">
        <w:rPr>
          <w:lang w:val="ru-RU"/>
        </w:rPr>
        <w:t>Космический сегмент</w:t>
      </w:r>
      <w:bookmarkEnd w:id="2889"/>
      <w:r w:rsidRPr="001C78C6">
        <w:rPr>
          <w:lang w:val="ru-RU"/>
        </w:rPr>
        <w:t xml:space="preserve"> </w:t>
      </w:r>
    </w:p>
    <w:p w14:paraId="75DB6A14" w14:textId="77777777" w:rsidR="00F43586" w:rsidRPr="001C78C6" w:rsidRDefault="00F43586" w:rsidP="00F43586">
      <w:pPr>
        <w:rPr>
          <w:lang w:val="ru-RU"/>
        </w:rPr>
      </w:pPr>
      <w:r w:rsidRPr="001C78C6">
        <w:rPr>
          <w:lang w:val="ru-RU"/>
        </w:rPr>
        <w:t>В состав космического сегмента входят три спутника, которые обеспечивают передачу информации пользователям СДКМ посредством излучения радиосигналов в структуре SBAS.</w:t>
      </w:r>
    </w:p>
    <w:p w14:paraId="7D817DB8" w14:textId="77777777" w:rsidR="00F43586" w:rsidRPr="001C78C6" w:rsidRDefault="00F43586" w:rsidP="00F43586">
      <w:pPr>
        <w:pStyle w:val="Heading2"/>
        <w:spacing w:line="240" w:lineRule="exact"/>
        <w:rPr>
          <w:szCs w:val="24"/>
          <w:lang w:val="ru-RU"/>
        </w:rPr>
      </w:pPr>
      <w:bookmarkStart w:id="2890" w:name="_Toc495944802"/>
      <w:bookmarkStart w:id="2891" w:name="_Toc495944643"/>
      <w:bookmarkStart w:id="2892" w:name="_Toc495944484"/>
      <w:bookmarkStart w:id="2893" w:name="_Toc495944325"/>
      <w:bookmarkStart w:id="2894" w:name="_Toc495944166"/>
      <w:bookmarkStart w:id="2895" w:name="_Toc495944007"/>
      <w:bookmarkStart w:id="2896" w:name="_Toc495943848"/>
      <w:bookmarkStart w:id="2897" w:name="_Toc495943689"/>
      <w:bookmarkStart w:id="2898" w:name="_Toc493928427"/>
      <w:bookmarkStart w:id="2899" w:name="_Toc427076287"/>
      <w:bookmarkStart w:id="2900" w:name="_Toc427076143"/>
      <w:bookmarkStart w:id="2901" w:name="_Toc427075972"/>
      <w:bookmarkStart w:id="2902" w:name="_Toc427066982"/>
      <w:bookmarkStart w:id="2903" w:name="_Toc427066873"/>
      <w:bookmarkStart w:id="2904" w:name="_Toc427066764"/>
      <w:bookmarkStart w:id="2905" w:name="_Toc427066654"/>
      <w:bookmarkStart w:id="2906" w:name="_Toc427066010"/>
      <w:bookmarkStart w:id="2907" w:name="_Toc427064813"/>
      <w:bookmarkStart w:id="2908" w:name="_Toc427063971"/>
      <w:bookmarkStart w:id="2909" w:name="_Toc427063683"/>
      <w:bookmarkStart w:id="2910" w:name="_Toc427063574"/>
      <w:bookmarkStart w:id="2911" w:name="_Toc427059747"/>
      <w:bookmarkStart w:id="2912" w:name="_Toc182474304"/>
      <w:r w:rsidRPr="001C78C6">
        <w:rPr>
          <w:lang w:val="ru-RU"/>
        </w:rPr>
        <w:t>3.2</w:t>
      </w:r>
      <w:r w:rsidRPr="001C78C6">
        <w:rPr>
          <w:lang w:val="ru-RU"/>
        </w:rPr>
        <w:tab/>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r w:rsidRPr="001C78C6">
        <w:rPr>
          <w:lang w:val="ru-RU"/>
        </w:rPr>
        <w:t>Наземный сегмент</w:t>
      </w:r>
      <w:bookmarkEnd w:id="2912"/>
      <w:r w:rsidRPr="001C78C6">
        <w:rPr>
          <w:lang w:val="ru-RU"/>
        </w:rPr>
        <w:t xml:space="preserve"> </w:t>
      </w:r>
    </w:p>
    <w:p w14:paraId="6BC0F0CE" w14:textId="77777777" w:rsidR="00F43586" w:rsidRPr="001C78C6" w:rsidRDefault="00F43586" w:rsidP="00F43586">
      <w:pPr>
        <w:rPr>
          <w:lang w:val="ru-RU"/>
        </w:rPr>
      </w:pPr>
      <w:r w:rsidRPr="001C78C6">
        <w:rPr>
          <w:lang w:val="ru-RU"/>
        </w:rPr>
        <w:t>Наземный сегмент состоит из центра управления СДКМ, наземных систем для передачи данных СДКМ пользователям, сетевой инфраструктуры, инфраструктуры управления полезной нагрузкой и рассредоточенных по всему земному шару приемных земных станций сбора измерений.</w:t>
      </w:r>
    </w:p>
    <w:p w14:paraId="63E2FD81" w14:textId="77777777" w:rsidR="00F43586" w:rsidRPr="001C78C6" w:rsidRDefault="00F43586" w:rsidP="00F43586">
      <w:pPr>
        <w:pStyle w:val="Heading1"/>
        <w:rPr>
          <w:lang w:val="ru-RU"/>
        </w:rPr>
      </w:pPr>
      <w:bookmarkStart w:id="2913" w:name="_Toc427076288"/>
      <w:bookmarkStart w:id="2914" w:name="_Toc427076144"/>
      <w:bookmarkStart w:id="2915" w:name="_Toc427075973"/>
      <w:bookmarkStart w:id="2916" w:name="_Toc427066983"/>
      <w:bookmarkStart w:id="2917" w:name="_Toc427066874"/>
      <w:bookmarkStart w:id="2918" w:name="_Toc427066765"/>
      <w:bookmarkStart w:id="2919" w:name="_Toc427066655"/>
      <w:bookmarkStart w:id="2920" w:name="_Toc427066011"/>
      <w:bookmarkStart w:id="2921" w:name="_Toc427064814"/>
      <w:bookmarkStart w:id="2922" w:name="_Toc427063972"/>
      <w:bookmarkStart w:id="2923" w:name="_Toc427063684"/>
      <w:bookmarkStart w:id="2924" w:name="_Toc427063575"/>
      <w:bookmarkStart w:id="2925" w:name="_Toc427059748"/>
      <w:bookmarkStart w:id="2926" w:name="_Toc495944803"/>
      <w:bookmarkStart w:id="2927" w:name="_Toc495944644"/>
      <w:bookmarkStart w:id="2928" w:name="_Toc495944485"/>
      <w:bookmarkStart w:id="2929" w:name="_Toc495944326"/>
      <w:bookmarkStart w:id="2930" w:name="_Toc495944167"/>
      <w:bookmarkStart w:id="2931" w:name="_Toc495944008"/>
      <w:bookmarkStart w:id="2932" w:name="_Toc495943849"/>
      <w:bookmarkStart w:id="2933" w:name="_Toc495943690"/>
      <w:bookmarkStart w:id="2934" w:name="_Toc493928428"/>
      <w:bookmarkStart w:id="2935" w:name="_Toc182474305"/>
      <w:r w:rsidRPr="001C78C6">
        <w:rPr>
          <w:lang w:val="ru-RU"/>
        </w:rPr>
        <w:t>4</w:t>
      </w:r>
      <w:r w:rsidRPr="001C78C6">
        <w:rPr>
          <w:lang w:val="ru-RU"/>
        </w:rPr>
        <w:tab/>
      </w:r>
      <w:bookmarkEnd w:id="2913"/>
      <w:bookmarkEnd w:id="2914"/>
      <w:bookmarkEnd w:id="2915"/>
      <w:bookmarkEnd w:id="2916"/>
      <w:bookmarkEnd w:id="2917"/>
      <w:bookmarkEnd w:id="2918"/>
      <w:bookmarkEnd w:id="2919"/>
      <w:bookmarkEnd w:id="2920"/>
      <w:bookmarkEnd w:id="2921"/>
      <w:bookmarkEnd w:id="2922"/>
      <w:bookmarkEnd w:id="2923"/>
      <w:bookmarkEnd w:id="2924"/>
      <w:bookmarkEnd w:id="2925"/>
      <w:r w:rsidRPr="001C78C6">
        <w:rPr>
          <w:lang w:val="ru-RU"/>
        </w:rPr>
        <w:t xml:space="preserve">Сигнал </w:t>
      </w:r>
      <w:bookmarkEnd w:id="2926"/>
      <w:bookmarkEnd w:id="2927"/>
      <w:bookmarkEnd w:id="2928"/>
      <w:bookmarkEnd w:id="2929"/>
      <w:bookmarkEnd w:id="2930"/>
      <w:bookmarkEnd w:id="2931"/>
      <w:bookmarkEnd w:id="2932"/>
      <w:bookmarkEnd w:id="2933"/>
      <w:bookmarkEnd w:id="2934"/>
      <w:r w:rsidRPr="001C78C6">
        <w:rPr>
          <w:lang w:val="ru-RU"/>
        </w:rPr>
        <w:t>СДКМ</w:t>
      </w:r>
      <w:bookmarkEnd w:id="2935"/>
    </w:p>
    <w:p w14:paraId="162422A5" w14:textId="77777777" w:rsidR="00F43586" w:rsidRPr="001C78C6" w:rsidRDefault="00F43586" w:rsidP="00F43586">
      <w:pPr>
        <w:rPr>
          <w:szCs w:val="24"/>
          <w:lang w:val="ru-RU"/>
        </w:rPr>
      </w:pPr>
      <w:r w:rsidRPr="001C78C6">
        <w:rPr>
          <w:lang w:val="ru-RU"/>
        </w:rPr>
        <w:t>Спутниковые сети WSDRN-M, CSDRN-M и VSSRD-2M предоставляют данные пользователям СДКМ, передавая сигналы CDMA с сообщениями в формате SBAS на несущей частоте 1575,42 МГц в полосе частот шириной 24 МГц.</w:t>
      </w:r>
    </w:p>
    <w:p w14:paraId="0351D32F" w14:textId="3443433D" w:rsidR="00F43586" w:rsidRPr="001C78C6" w:rsidRDefault="00F43586" w:rsidP="00F43586">
      <w:pPr>
        <w:rPr>
          <w:szCs w:val="24"/>
          <w:lang w:val="ru-RU"/>
        </w:rPr>
      </w:pPr>
      <w:r w:rsidRPr="001C78C6">
        <w:rPr>
          <w:lang w:val="ru-RU"/>
        </w:rPr>
        <w:t>Передаваемая последовательность представляет собой результат сложения по модулю 2 навигационного сообщения, транслируемого на скорости 500 символов/с, и 1023-разрядного псевдослучайного шумового кода. Схема модуляции </w:t>
      </w:r>
      <w:r w:rsidR="008105E9" w:rsidRPr="001C78C6">
        <w:rPr>
          <w:lang w:val="ru-RU"/>
        </w:rPr>
        <w:t>−</w:t>
      </w:r>
      <w:r w:rsidRPr="001C78C6">
        <w:rPr>
          <w:lang w:val="ru-RU"/>
        </w:rPr>
        <w:t> BPSK с чиповой скоростью 1,023 Мчип/с. Символы сообщения СДКМ (чиповая скорость 500 бит/с) синхронизируются с периодом повторения кода C/A, равным 1 мс.</w:t>
      </w:r>
    </w:p>
    <w:p w14:paraId="751F713C" w14:textId="2B09A4BC" w:rsidR="00F43586" w:rsidRPr="001C78C6" w:rsidRDefault="00F43586" w:rsidP="00F43586">
      <w:pPr>
        <w:rPr>
          <w:szCs w:val="24"/>
          <w:lang w:val="ru-RU" w:eastAsia="ja-JP"/>
        </w:rPr>
      </w:pPr>
      <w:r w:rsidRPr="001C78C6">
        <w:rPr>
          <w:lang w:val="ru-RU"/>
        </w:rPr>
        <w:t>Пиковые значения эквивалентной изотропно излучаемой мощности сигнала L1 C/A СДКМ приведены в таблице </w:t>
      </w:r>
      <w:r w:rsidR="00F50602" w:rsidRPr="001C78C6">
        <w:rPr>
          <w:lang w:val="ru-RU"/>
        </w:rPr>
        <w:t>32</w:t>
      </w:r>
      <w:r w:rsidRPr="001C78C6">
        <w:rPr>
          <w:lang w:val="ru-RU"/>
        </w:rPr>
        <w:t>.</w:t>
      </w:r>
    </w:p>
    <w:p w14:paraId="52480FB9" w14:textId="3D6FDB71" w:rsidR="00F43586" w:rsidRPr="001C78C6" w:rsidRDefault="00F43586" w:rsidP="00F50602">
      <w:pPr>
        <w:pStyle w:val="TableNo"/>
        <w:keepLines/>
        <w:rPr>
          <w:lang w:val="ru-RU"/>
        </w:rPr>
      </w:pPr>
      <w:r w:rsidRPr="001C78C6">
        <w:rPr>
          <w:lang w:val="ru-RU"/>
        </w:rPr>
        <w:t>ТАБЛИЦА </w:t>
      </w:r>
      <w:r w:rsidR="00F50602" w:rsidRPr="001C78C6">
        <w:rPr>
          <w:lang w:val="ru-RU"/>
        </w:rPr>
        <w:t>32</w:t>
      </w:r>
    </w:p>
    <w:p w14:paraId="318FFF9A" w14:textId="77777777" w:rsidR="00F43586" w:rsidRPr="001C78C6" w:rsidRDefault="00F43586" w:rsidP="00F50602">
      <w:pPr>
        <w:pStyle w:val="Tabletitle"/>
        <w:keepLines/>
        <w:rPr>
          <w:lang w:val="ru-RU"/>
        </w:rPr>
      </w:pPr>
      <w:r w:rsidRPr="001C78C6">
        <w:rPr>
          <w:lang w:val="ru-RU"/>
        </w:rPr>
        <w:t>Мощность сигнала L1 СДКМ, передаваемого со спутников</w:t>
      </w:r>
    </w:p>
    <w:tbl>
      <w:tblPr>
        <w:tblW w:w="0" w:type="auto"/>
        <w:jc w:val="center"/>
        <w:tblLayout w:type="fixed"/>
        <w:tblLook w:val="04A0" w:firstRow="1" w:lastRow="0" w:firstColumn="1" w:lastColumn="0" w:noHBand="0" w:noVBand="1"/>
      </w:tblPr>
      <w:tblGrid>
        <w:gridCol w:w="4039"/>
        <w:gridCol w:w="1984"/>
        <w:gridCol w:w="2903"/>
      </w:tblGrid>
      <w:tr w:rsidR="00F43586" w:rsidRPr="001C78C6" w14:paraId="36D298A2" w14:textId="77777777" w:rsidTr="001A7F81">
        <w:trPr>
          <w:cantSplit/>
          <w:jc w:val="center"/>
        </w:trPr>
        <w:tc>
          <w:tcPr>
            <w:tcW w:w="4039" w:type="dxa"/>
            <w:tcBorders>
              <w:top w:val="single" w:sz="4" w:space="0" w:color="000000"/>
              <w:left w:val="single" w:sz="4" w:space="0" w:color="000000"/>
              <w:bottom w:val="single" w:sz="4" w:space="0" w:color="000000"/>
              <w:right w:val="nil"/>
            </w:tcBorders>
            <w:vAlign w:val="center"/>
            <w:hideMark/>
          </w:tcPr>
          <w:p w14:paraId="7C4D9726" w14:textId="77777777" w:rsidR="00F43586" w:rsidRPr="001C78C6" w:rsidRDefault="00F43586" w:rsidP="00F50602">
            <w:pPr>
              <w:pStyle w:val="Tablehead"/>
              <w:keepLines/>
              <w:rPr>
                <w:lang w:val="ru-RU"/>
              </w:rPr>
            </w:pPr>
            <w:r w:rsidRPr="001C78C6">
              <w:rPr>
                <w:lang w:val="ru-RU"/>
              </w:rPr>
              <w:t>Название спутниковой сети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7AC95B3" w14:textId="77777777" w:rsidR="00F43586" w:rsidRPr="001C78C6" w:rsidRDefault="00F43586" w:rsidP="00F50602">
            <w:pPr>
              <w:pStyle w:val="Tablehead"/>
              <w:keepLines/>
              <w:rPr>
                <w:lang w:val="ru-RU"/>
              </w:rPr>
            </w:pPr>
            <w:r w:rsidRPr="001C78C6">
              <w:rPr>
                <w:lang w:val="ru-RU"/>
              </w:rPr>
              <w:t xml:space="preserve">Орбитальная позиция (ГСО) </w:t>
            </w:r>
          </w:p>
        </w:tc>
        <w:tc>
          <w:tcPr>
            <w:tcW w:w="2903" w:type="dxa"/>
            <w:tcBorders>
              <w:top w:val="single" w:sz="4" w:space="0" w:color="000000"/>
              <w:left w:val="single" w:sz="4" w:space="0" w:color="000000"/>
              <w:bottom w:val="single" w:sz="4" w:space="0" w:color="000000"/>
              <w:right w:val="single" w:sz="4" w:space="0" w:color="000000"/>
            </w:tcBorders>
            <w:vAlign w:val="center"/>
            <w:hideMark/>
          </w:tcPr>
          <w:p w14:paraId="42F7C879" w14:textId="77777777" w:rsidR="00F43586" w:rsidRPr="001C78C6" w:rsidRDefault="00F43586" w:rsidP="00F50602">
            <w:pPr>
              <w:pStyle w:val="Tablehead"/>
              <w:keepLines/>
              <w:rPr>
                <w:lang w:val="ru-RU"/>
              </w:rPr>
            </w:pPr>
            <w:r w:rsidRPr="001C78C6">
              <w:rPr>
                <w:lang w:val="ru-RU"/>
              </w:rPr>
              <w:t>Пиковая эквивалентная изотропно излучаемая мощность (дБВт)</w:t>
            </w:r>
            <w:r w:rsidRPr="001C78C6">
              <w:rPr>
                <w:b w:val="0"/>
                <w:bCs/>
                <w:vertAlign w:val="superscript"/>
                <w:lang w:val="ru-RU"/>
              </w:rPr>
              <w:t>(1)</w:t>
            </w:r>
          </w:p>
        </w:tc>
      </w:tr>
      <w:tr w:rsidR="00F43586" w:rsidRPr="001C78C6" w14:paraId="4615C244" w14:textId="77777777" w:rsidTr="001A7F81">
        <w:trPr>
          <w:cantSplit/>
          <w:jc w:val="center"/>
        </w:trPr>
        <w:tc>
          <w:tcPr>
            <w:tcW w:w="4039" w:type="dxa"/>
            <w:tcBorders>
              <w:top w:val="single" w:sz="4" w:space="0" w:color="000000"/>
              <w:left w:val="single" w:sz="4" w:space="0" w:color="000000"/>
              <w:bottom w:val="single" w:sz="4" w:space="0" w:color="000000"/>
              <w:right w:val="nil"/>
            </w:tcBorders>
            <w:hideMark/>
          </w:tcPr>
          <w:p w14:paraId="48364E0D" w14:textId="77777777" w:rsidR="00F43586" w:rsidRPr="001C78C6" w:rsidRDefault="00F43586" w:rsidP="00F50602">
            <w:pPr>
              <w:pStyle w:val="Tabletext"/>
              <w:keepNext/>
              <w:keepLines/>
              <w:rPr>
                <w:lang w:val="ru-RU"/>
              </w:rPr>
            </w:pPr>
            <w:r w:rsidRPr="001C78C6">
              <w:rPr>
                <w:lang w:val="ru-RU"/>
              </w:rPr>
              <w:t>WSDRN-M</w:t>
            </w:r>
          </w:p>
        </w:tc>
        <w:tc>
          <w:tcPr>
            <w:tcW w:w="1984" w:type="dxa"/>
            <w:tcBorders>
              <w:top w:val="single" w:sz="4" w:space="0" w:color="000000"/>
              <w:left w:val="single" w:sz="4" w:space="0" w:color="000000"/>
              <w:bottom w:val="single" w:sz="4" w:space="0" w:color="000000"/>
              <w:right w:val="single" w:sz="4" w:space="0" w:color="000000"/>
            </w:tcBorders>
            <w:hideMark/>
          </w:tcPr>
          <w:p w14:paraId="665D2256" w14:textId="77777777" w:rsidR="00F43586" w:rsidRPr="001C78C6" w:rsidRDefault="00F43586" w:rsidP="00F50602">
            <w:pPr>
              <w:pStyle w:val="Tabletext"/>
              <w:keepNext/>
              <w:keepLines/>
              <w:jc w:val="center"/>
              <w:rPr>
                <w:lang w:val="ru-RU"/>
              </w:rPr>
            </w:pPr>
            <w:r w:rsidRPr="001C78C6">
              <w:rPr>
                <w:lang w:val="ru-RU"/>
              </w:rPr>
              <w:t>16° з. д.</w:t>
            </w:r>
          </w:p>
        </w:tc>
        <w:tc>
          <w:tcPr>
            <w:tcW w:w="2903" w:type="dxa"/>
            <w:tcBorders>
              <w:top w:val="single" w:sz="4" w:space="0" w:color="000000"/>
              <w:left w:val="single" w:sz="4" w:space="0" w:color="000000"/>
              <w:bottom w:val="single" w:sz="4" w:space="0" w:color="000000"/>
              <w:right w:val="single" w:sz="4" w:space="0" w:color="000000"/>
            </w:tcBorders>
            <w:hideMark/>
          </w:tcPr>
          <w:p w14:paraId="1DFB2060" w14:textId="77777777" w:rsidR="00F43586" w:rsidRPr="001C78C6" w:rsidRDefault="00F43586" w:rsidP="00F50602">
            <w:pPr>
              <w:pStyle w:val="Tabletext"/>
              <w:keepNext/>
              <w:keepLines/>
              <w:jc w:val="center"/>
              <w:rPr>
                <w:lang w:val="ru-RU"/>
              </w:rPr>
            </w:pPr>
            <w:r w:rsidRPr="001C78C6">
              <w:rPr>
                <w:lang w:val="ru-RU"/>
              </w:rPr>
              <w:t>33,7</w:t>
            </w:r>
          </w:p>
        </w:tc>
      </w:tr>
      <w:tr w:rsidR="00F43586" w:rsidRPr="001C78C6" w14:paraId="1A9227D9" w14:textId="77777777" w:rsidTr="001A7F81">
        <w:trPr>
          <w:cantSplit/>
          <w:jc w:val="center"/>
        </w:trPr>
        <w:tc>
          <w:tcPr>
            <w:tcW w:w="4039" w:type="dxa"/>
            <w:tcBorders>
              <w:top w:val="single" w:sz="4" w:space="0" w:color="000000"/>
              <w:left w:val="single" w:sz="4" w:space="0" w:color="000000"/>
              <w:bottom w:val="single" w:sz="4" w:space="0" w:color="000000"/>
              <w:right w:val="nil"/>
            </w:tcBorders>
            <w:hideMark/>
          </w:tcPr>
          <w:p w14:paraId="4BCA77CE" w14:textId="77777777" w:rsidR="00F43586" w:rsidRPr="001C78C6" w:rsidRDefault="00F43586" w:rsidP="00F50602">
            <w:pPr>
              <w:pStyle w:val="Tabletext"/>
              <w:keepNext/>
              <w:keepLines/>
              <w:rPr>
                <w:lang w:val="ru-RU"/>
              </w:rPr>
            </w:pPr>
            <w:r w:rsidRPr="001C78C6">
              <w:rPr>
                <w:lang w:val="ru-RU"/>
              </w:rPr>
              <w:t>CSDRN-M</w:t>
            </w:r>
          </w:p>
        </w:tc>
        <w:tc>
          <w:tcPr>
            <w:tcW w:w="1984" w:type="dxa"/>
            <w:tcBorders>
              <w:top w:val="single" w:sz="4" w:space="0" w:color="000000"/>
              <w:left w:val="single" w:sz="4" w:space="0" w:color="000000"/>
              <w:bottom w:val="single" w:sz="4" w:space="0" w:color="000000"/>
              <w:right w:val="single" w:sz="4" w:space="0" w:color="000000"/>
            </w:tcBorders>
            <w:hideMark/>
          </w:tcPr>
          <w:p w14:paraId="3162F028" w14:textId="77777777" w:rsidR="00F43586" w:rsidRPr="001C78C6" w:rsidRDefault="00F43586" w:rsidP="00F50602">
            <w:pPr>
              <w:pStyle w:val="Tabletext"/>
              <w:keepNext/>
              <w:keepLines/>
              <w:jc w:val="center"/>
              <w:rPr>
                <w:lang w:val="ru-RU"/>
              </w:rPr>
            </w:pPr>
            <w:r w:rsidRPr="001C78C6">
              <w:rPr>
                <w:lang w:val="ru-RU"/>
              </w:rPr>
              <w:t>95° в. д.</w:t>
            </w:r>
          </w:p>
        </w:tc>
        <w:tc>
          <w:tcPr>
            <w:tcW w:w="2903" w:type="dxa"/>
            <w:tcBorders>
              <w:top w:val="single" w:sz="4" w:space="0" w:color="000000"/>
              <w:left w:val="single" w:sz="4" w:space="0" w:color="000000"/>
              <w:bottom w:val="single" w:sz="4" w:space="0" w:color="000000"/>
              <w:right w:val="single" w:sz="4" w:space="0" w:color="000000"/>
            </w:tcBorders>
            <w:hideMark/>
          </w:tcPr>
          <w:p w14:paraId="3BA3EB99" w14:textId="77777777" w:rsidR="00F43586" w:rsidRPr="001C78C6" w:rsidRDefault="00F43586" w:rsidP="00F50602">
            <w:pPr>
              <w:pStyle w:val="Tabletext"/>
              <w:keepNext/>
              <w:keepLines/>
              <w:jc w:val="center"/>
              <w:rPr>
                <w:lang w:val="ru-RU"/>
              </w:rPr>
            </w:pPr>
            <w:r w:rsidRPr="001C78C6">
              <w:rPr>
                <w:lang w:val="ru-RU"/>
              </w:rPr>
              <w:t>33,7</w:t>
            </w:r>
          </w:p>
        </w:tc>
      </w:tr>
      <w:tr w:rsidR="00F43586" w:rsidRPr="001C78C6" w14:paraId="408B1CE2" w14:textId="77777777" w:rsidTr="001A7F81">
        <w:trPr>
          <w:cantSplit/>
          <w:jc w:val="center"/>
        </w:trPr>
        <w:tc>
          <w:tcPr>
            <w:tcW w:w="4039" w:type="dxa"/>
            <w:tcBorders>
              <w:top w:val="single" w:sz="4" w:space="0" w:color="000000"/>
              <w:left w:val="single" w:sz="4" w:space="0" w:color="000000"/>
              <w:bottom w:val="single" w:sz="4" w:space="0" w:color="000000"/>
              <w:right w:val="nil"/>
            </w:tcBorders>
            <w:hideMark/>
          </w:tcPr>
          <w:p w14:paraId="740F6C72" w14:textId="77777777" w:rsidR="00F43586" w:rsidRPr="001C78C6" w:rsidRDefault="00F43586" w:rsidP="00F50602">
            <w:pPr>
              <w:pStyle w:val="Tabletext"/>
              <w:keepNext/>
              <w:keepLines/>
              <w:rPr>
                <w:lang w:val="ru-RU"/>
              </w:rPr>
            </w:pPr>
            <w:r w:rsidRPr="001C78C6">
              <w:rPr>
                <w:lang w:val="ru-RU"/>
              </w:rPr>
              <w:t>VSSRD-2M</w:t>
            </w:r>
          </w:p>
        </w:tc>
        <w:tc>
          <w:tcPr>
            <w:tcW w:w="1984" w:type="dxa"/>
            <w:tcBorders>
              <w:top w:val="single" w:sz="4" w:space="0" w:color="000000"/>
              <w:left w:val="single" w:sz="4" w:space="0" w:color="000000"/>
              <w:bottom w:val="single" w:sz="4" w:space="0" w:color="000000"/>
              <w:right w:val="single" w:sz="4" w:space="0" w:color="000000"/>
            </w:tcBorders>
            <w:hideMark/>
          </w:tcPr>
          <w:p w14:paraId="0EC04F99" w14:textId="77777777" w:rsidR="00F43586" w:rsidRPr="001C78C6" w:rsidRDefault="00F43586" w:rsidP="00F50602">
            <w:pPr>
              <w:pStyle w:val="Tabletext"/>
              <w:keepNext/>
              <w:keepLines/>
              <w:jc w:val="center"/>
              <w:rPr>
                <w:lang w:val="ru-RU"/>
              </w:rPr>
            </w:pPr>
            <w:r w:rsidRPr="001C78C6">
              <w:rPr>
                <w:lang w:val="ru-RU"/>
              </w:rPr>
              <w:t>167° в. д.</w:t>
            </w:r>
          </w:p>
        </w:tc>
        <w:tc>
          <w:tcPr>
            <w:tcW w:w="2903" w:type="dxa"/>
            <w:tcBorders>
              <w:top w:val="single" w:sz="4" w:space="0" w:color="000000"/>
              <w:left w:val="single" w:sz="4" w:space="0" w:color="000000"/>
              <w:bottom w:val="single" w:sz="4" w:space="0" w:color="000000"/>
              <w:right w:val="single" w:sz="4" w:space="0" w:color="000000"/>
            </w:tcBorders>
            <w:hideMark/>
          </w:tcPr>
          <w:p w14:paraId="02BA4F91" w14:textId="77777777" w:rsidR="00F43586" w:rsidRPr="001C78C6" w:rsidRDefault="00F43586" w:rsidP="00F50602">
            <w:pPr>
              <w:pStyle w:val="Tabletext"/>
              <w:keepNext/>
              <w:keepLines/>
              <w:jc w:val="center"/>
              <w:rPr>
                <w:lang w:val="ru-RU"/>
              </w:rPr>
            </w:pPr>
            <w:r w:rsidRPr="001C78C6">
              <w:rPr>
                <w:lang w:val="ru-RU"/>
              </w:rPr>
              <w:t>33,7</w:t>
            </w:r>
          </w:p>
        </w:tc>
      </w:tr>
      <w:tr w:rsidR="00F43586" w:rsidRPr="001C78C6" w14:paraId="2BF6E2BB" w14:textId="77777777" w:rsidTr="001A7F81">
        <w:trPr>
          <w:cantSplit/>
          <w:jc w:val="center"/>
        </w:trPr>
        <w:tc>
          <w:tcPr>
            <w:tcW w:w="8926" w:type="dxa"/>
            <w:gridSpan w:val="3"/>
            <w:tcBorders>
              <w:top w:val="single" w:sz="4" w:space="0" w:color="000000"/>
              <w:left w:val="nil"/>
              <w:bottom w:val="nil"/>
              <w:right w:val="nil"/>
            </w:tcBorders>
            <w:tcMar>
              <w:top w:w="0" w:type="dxa"/>
              <w:left w:w="0" w:type="dxa"/>
              <w:bottom w:w="0" w:type="dxa"/>
              <w:right w:w="0" w:type="dxa"/>
            </w:tcMar>
            <w:hideMark/>
          </w:tcPr>
          <w:p w14:paraId="33DFCE37" w14:textId="77777777" w:rsidR="00F43586" w:rsidRPr="001C78C6" w:rsidRDefault="00F43586" w:rsidP="001A7F81">
            <w:pPr>
              <w:pStyle w:val="Tabletext"/>
              <w:ind w:left="284" w:hanging="284"/>
              <w:rPr>
                <w:lang w:val="ru-RU"/>
              </w:rPr>
            </w:pPr>
            <w:r w:rsidRPr="001C78C6">
              <w:rPr>
                <w:vertAlign w:val="superscript"/>
                <w:lang w:val="ru-RU"/>
              </w:rPr>
              <w:t>(1)</w:t>
            </w:r>
            <w:r w:rsidRPr="001C78C6">
              <w:rPr>
                <w:lang w:val="ru-RU"/>
              </w:rPr>
              <w:tab/>
              <w:t>Пиковое значение э.и.и.м. соответствует наведению луча со сдвигом 7° к северу от подспутниковой точки.</w:t>
            </w:r>
          </w:p>
        </w:tc>
      </w:tr>
    </w:tbl>
    <w:p w14:paraId="28C09839" w14:textId="77777777" w:rsidR="0008521C" w:rsidRPr="002B5ACF" w:rsidRDefault="0008521C" w:rsidP="0008521C">
      <w:pPr>
        <w:pStyle w:val="Tablefin"/>
      </w:pPr>
      <w:bookmarkStart w:id="2936" w:name="_Toc495944804"/>
      <w:bookmarkStart w:id="2937" w:name="_Toc495944645"/>
      <w:bookmarkStart w:id="2938" w:name="_Toc495944486"/>
      <w:bookmarkStart w:id="2939" w:name="_Toc495944327"/>
      <w:bookmarkStart w:id="2940" w:name="_Toc495944168"/>
      <w:bookmarkStart w:id="2941" w:name="_Toc495944009"/>
      <w:bookmarkStart w:id="2942" w:name="_Toc495943850"/>
      <w:bookmarkStart w:id="2943" w:name="_Toc495943691"/>
      <w:bookmarkStart w:id="2944" w:name="_Toc493928429"/>
      <w:bookmarkStart w:id="2945" w:name="_Toc427066012"/>
      <w:bookmarkStart w:id="2946" w:name="_Toc427064815"/>
      <w:bookmarkStart w:id="2947" w:name="_Toc427063973"/>
      <w:bookmarkStart w:id="2948" w:name="_Toc427063685"/>
      <w:bookmarkStart w:id="2949" w:name="_Toc427063576"/>
      <w:bookmarkStart w:id="2950" w:name="_Toc427059749"/>
      <w:bookmarkStart w:id="2951" w:name="_Toc182474306"/>
    </w:p>
    <w:p w14:paraId="714218F0" w14:textId="77777777" w:rsidR="00F43586" w:rsidRPr="001C78C6" w:rsidRDefault="00F43586" w:rsidP="00F43586">
      <w:pPr>
        <w:pStyle w:val="Heading2"/>
        <w:rPr>
          <w:lang w:val="ru-RU"/>
        </w:rPr>
      </w:pPr>
      <w:r w:rsidRPr="001C78C6">
        <w:rPr>
          <w:lang w:val="ru-RU"/>
        </w:rPr>
        <w:lastRenderedPageBreak/>
        <w:t>4.1</w:t>
      </w:r>
      <w:r w:rsidRPr="001C78C6">
        <w:rPr>
          <w:lang w:val="ru-RU"/>
        </w:rPr>
        <w:tab/>
      </w:r>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r w:rsidRPr="001C78C6">
        <w:rPr>
          <w:lang w:val="ru-RU"/>
        </w:rPr>
        <w:t>Несущая частота сигнала СДКМ</w:t>
      </w:r>
      <w:bookmarkEnd w:id="2951"/>
      <w:r w:rsidRPr="001C78C6">
        <w:rPr>
          <w:lang w:val="ru-RU"/>
        </w:rPr>
        <w:t xml:space="preserve"> </w:t>
      </w:r>
    </w:p>
    <w:p w14:paraId="0FC392B2" w14:textId="77777777" w:rsidR="00F43586" w:rsidRPr="001C78C6" w:rsidRDefault="00F43586" w:rsidP="00F43586">
      <w:pPr>
        <w:rPr>
          <w:lang w:val="ru-RU"/>
        </w:rPr>
      </w:pPr>
      <w:r w:rsidRPr="001C78C6">
        <w:rPr>
          <w:lang w:val="ru-RU"/>
        </w:rPr>
        <w:t>Как уже отмечалось выше, несущая частота сигнала L1 C/A СДКМ на линии вниз равняется 1575,42 МГц. Поскольку L1 C/A СДКМ передается на той частоте, что и сигнал GPS, от других сигналов GPS в диапазоне L1 он отличается использованием уникального кода PRN. Это аналогично системе GPS, в которой код PRN применяется для каждого отдельного спутника. Код PRN координируется с оператором системы GPS для обеспечения совместимости с широковещательными передачами сигналов GPS и других сигналов, подобных GPS.</w:t>
      </w:r>
    </w:p>
    <w:p w14:paraId="5CDF7288" w14:textId="77777777" w:rsidR="00F43586" w:rsidRPr="001C78C6" w:rsidRDefault="00F43586" w:rsidP="00F43586">
      <w:pPr>
        <w:pStyle w:val="Heading2"/>
        <w:rPr>
          <w:lang w:val="ru-RU"/>
        </w:rPr>
      </w:pPr>
      <w:bookmarkStart w:id="2952" w:name="_Toc495944805"/>
      <w:bookmarkStart w:id="2953" w:name="_Toc495944646"/>
      <w:bookmarkStart w:id="2954" w:name="_Toc495944487"/>
      <w:bookmarkStart w:id="2955" w:name="_Toc495944328"/>
      <w:bookmarkStart w:id="2956" w:name="_Toc495944169"/>
      <w:bookmarkStart w:id="2957" w:name="_Toc495944010"/>
      <w:bookmarkStart w:id="2958" w:name="_Toc495943851"/>
      <w:bookmarkStart w:id="2959" w:name="_Toc495943692"/>
      <w:bookmarkStart w:id="2960" w:name="_Toc493928430"/>
      <w:bookmarkStart w:id="2961" w:name="_Toc182474307"/>
      <w:r w:rsidRPr="001C78C6">
        <w:rPr>
          <w:lang w:val="ru-RU"/>
        </w:rPr>
        <w:t>4.2</w:t>
      </w:r>
      <w:r w:rsidRPr="001C78C6">
        <w:rPr>
          <w:lang w:val="ru-RU"/>
        </w:rPr>
        <w:tab/>
      </w:r>
      <w:bookmarkEnd w:id="2952"/>
      <w:bookmarkEnd w:id="2953"/>
      <w:bookmarkEnd w:id="2954"/>
      <w:bookmarkEnd w:id="2955"/>
      <w:bookmarkEnd w:id="2956"/>
      <w:bookmarkEnd w:id="2957"/>
      <w:bookmarkEnd w:id="2958"/>
      <w:bookmarkEnd w:id="2959"/>
      <w:bookmarkEnd w:id="2960"/>
      <w:r w:rsidRPr="001C78C6">
        <w:rPr>
          <w:lang w:val="ru-RU"/>
        </w:rPr>
        <w:t>Основные параметры сигнала СДКМ</w:t>
      </w:r>
      <w:bookmarkEnd w:id="2961"/>
    </w:p>
    <w:p w14:paraId="0339AA45" w14:textId="3F1B8592" w:rsidR="00F43586" w:rsidRPr="001C78C6" w:rsidRDefault="00F43586" w:rsidP="00F43586">
      <w:pPr>
        <w:rPr>
          <w:lang w:val="ru-RU"/>
        </w:rPr>
      </w:pPr>
      <w:r w:rsidRPr="001C78C6">
        <w:rPr>
          <w:lang w:val="ru-RU"/>
        </w:rPr>
        <w:t>Система СДКМ передает сигналы CDMA с сообщениями в формате SBAS на несущей частоте в диапазоне L1 в направлении космос-Земля. Основные параметры сигнала L1 C/A СДКМ приведены в таблице </w:t>
      </w:r>
      <w:r w:rsidR="00F50602" w:rsidRPr="001C78C6">
        <w:rPr>
          <w:lang w:val="ru-RU"/>
        </w:rPr>
        <w:t>33</w:t>
      </w:r>
      <w:r w:rsidRPr="001C78C6">
        <w:rPr>
          <w:lang w:val="ru-RU"/>
        </w:rPr>
        <w:t>.</w:t>
      </w:r>
    </w:p>
    <w:p w14:paraId="5645CAE5" w14:textId="2AADDCF8" w:rsidR="00F43586" w:rsidRPr="001C78C6" w:rsidRDefault="00F43586" w:rsidP="00F43586">
      <w:pPr>
        <w:pStyle w:val="TableNo"/>
        <w:rPr>
          <w:lang w:val="ru-RU"/>
        </w:rPr>
      </w:pPr>
      <w:r w:rsidRPr="001C78C6">
        <w:rPr>
          <w:lang w:val="ru-RU"/>
        </w:rPr>
        <w:t xml:space="preserve">ТАБЛИЦА </w:t>
      </w:r>
      <w:r w:rsidR="00F50602" w:rsidRPr="001C78C6">
        <w:rPr>
          <w:lang w:val="ru-RU"/>
        </w:rPr>
        <w:t>33</w:t>
      </w:r>
    </w:p>
    <w:p w14:paraId="4E858504" w14:textId="77777777" w:rsidR="00F43586" w:rsidRPr="001C78C6" w:rsidRDefault="00F43586" w:rsidP="00F43586">
      <w:pPr>
        <w:pStyle w:val="Tabletitle"/>
        <w:rPr>
          <w:lang w:val="ru-RU"/>
        </w:rPr>
      </w:pPr>
      <w:r w:rsidRPr="001C78C6">
        <w:rPr>
          <w:lang w:val="ru-RU"/>
        </w:rPr>
        <w:t>Основные параметры сигнала L1 C/A СДКМ</w:t>
      </w: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4"/>
        <w:gridCol w:w="4315"/>
      </w:tblGrid>
      <w:tr w:rsidR="00F43586" w:rsidRPr="001C78C6" w14:paraId="301AB392" w14:textId="77777777" w:rsidTr="001A7F81">
        <w:trPr>
          <w:tblHeade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734CC26B" w14:textId="77777777" w:rsidR="00F43586" w:rsidRPr="001C78C6" w:rsidRDefault="00F43586" w:rsidP="001A7F81">
            <w:pPr>
              <w:pStyle w:val="Tablehead"/>
              <w:rPr>
                <w:lang w:val="ru-RU"/>
              </w:rPr>
            </w:pPr>
            <w:r w:rsidRPr="001C78C6">
              <w:rPr>
                <w:lang w:val="ru-RU"/>
              </w:rPr>
              <w:t>Параметр</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62CB6626" w14:textId="77777777" w:rsidR="00F43586" w:rsidRPr="001C78C6" w:rsidRDefault="00F43586" w:rsidP="001A7F81">
            <w:pPr>
              <w:pStyle w:val="Tablehead"/>
              <w:rPr>
                <w:rFonts w:eastAsia="MS PGothic"/>
                <w:lang w:val="ru-RU"/>
              </w:rPr>
            </w:pPr>
            <w:r w:rsidRPr="001C78C6">
              <w:rPr>
                <w:lang w:val="ru-RU"/>
              </w:rPr>
              <w:t xml:space="preserve">Значение </w:t>
            </w:r>
          </w:p>
        </w:tc>
      </w:tr>
      <w:tr w:rsidR="00F43586" w:rsidRPr="001C78C6" w14:paraId="62DE89FA"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0B67B3DF" w14:textId="77777777" w:rsidR="00F43586" w:rsidRPr="001C78C6" w:rsidRDefault="00F43586" w:rsidP="001A7F81">
            <w:pPr>
              <w:pStyle w:val="Tabletext"/>
              <w:jc w:val="left"/>
              <w:rPr>
                <w:lang w:val="ru-RU"/>
              </w:rPr>
            </w:pPr>
            <w:r w:rsidRPr="001C78C6">
              <w:rPr>
                <w:lang w:val="ru-RU"/>
              </w:rPr>
              <w:t>Диапазон частот сигнала (МГц)</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246C1E99" w14:textId="77777777" w:rsidR="00F43586" w:rsidRPr="001C78C6" w:rsidRDefault="00F43586" w:rsidP="001A7F81">
            <w:pPr>
              <w:pStyle w:val="Tabletext"/>
              <w:jc w:val="center"/>
              <w:rPr>
                <w:lang w:val="ru-RU"/>
              </w:rPr>
            </w:pPr>
            <w:r w:rsidRPr="001C78C6">
              <w:rPr>
                <w:lang w:val="ru-RU"/>
              </w:rPr>
              <w:t>1 575,42 ± 12</w:t>
            </w:r>
          </w:p>
        </w:tc>
      </w:tr>
      <w:tr w:rsidR="00F43586" w:rsidRPr="001C78C6" w14:paraId="2406CECE"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0E603715" w14:textId="77777777" w:rsidR="00F43586" w:rsidRPr="001C78C6" w:rsidRDefault="00F43586" w:rsidP="001A7F81">
            <w:pPr>
              <w:pStyle w:val="Tabletext"/>
              <w:jc w:val="left"/>
              <w:rPr>
                <w:lang w:val="ru-RU"/>
              </w:rPr>
            </w:pPr>
            <w:r w:rsidRPr="001C78C6">
              <w:rPr>
                <w:lang w:val="ru-RU"/>
              </w:rPr>
              <w:t xml:space="preserve">Чиповая скорость кода PRN (Мчип/с) </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1C2DCC64" w14:textId="77777777" w:rsidR="00F43586" w:rsidRPr="001C78C6" w:rsidRDefault="00F43586" w:rsidP="001A7F81">
            <w:pPr>
              <w:pStyle w:val="Tabletext"/>
              <w:jc w:val="center"/>
              <w:rPr>
                <w:lang w:val="ru-RU"/>
              </w:rPr>
            </w:pPr>
            <w:r w:rsidRPr="001C78C6">
              <w:rPr>
                <w:lang w:val="ru-RU"/>
              </w:rPr>
              <w:t>1,023</w:t>
            </w:r>
          </w:p>
        </w:tc>
      </w:tr>
      <w:tr w:rsidR="00F43586" w:rsidRPr="001C78C6" w14:paraId="003EAEBD"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hideMark/>
          </w:tcPr>
          <w:p w14:paraId="34386A56" w14:textId="77777777" w:rsidR="00F43586" w:rsidRPr="001C78C6" w:rsidRDefault="00F43586" w:rsidP="001A7F81">
            <w:pPr>
              <w:pStyle w:val="Tabletext"/>
              <w:jc w:val="left"/>
              <w:rPr>
                <w:lang w:val="ru-RU"/>
              </w:rPr>
            </w:pPr>
            <w:r w:rsidRPr="001C78C6">
              <w:rPr>
                <w:lang w:val="ru-RU"/>
              </w:rPr>
              <w:t xml:space="preserve">Скорость передачи битов навигационных данных (бит/с) </w:t>
            </w:r>
          </w:p>
        </w:tc>
        <w:tc>
          <w:tcPr>
            <w:tcW w:w="4315" w:type="dxa"/>
            <w:tcBorders>
              <w:top w:val="single" w:sz="4" w:space="0" w:color="000000"/>
              <w:left w:val="single" w:sz="4" w:space="0" w:color="000000"/>
              <w:bottom w:val="single" w:sz="4" w:space="0" w:color="000000"/>
              <w:right w:val="single" w:sz="4" w:space="0" w:color="000000"/>
            </w:tcBorders>
            <w:hideMark/>
          </w:tcPr>
          <w:p w14:paraId="7354333D" w14:textId="77777777" w:rsidR="00F43586" w:rsidRPr="001C78C6" w:rsidRDefault="00F43586" w:rsidP="001A7F81">
            <w:pPr>
              <w:pStyle w:val="Tabletext"/>
              <w:jc w:val="center"/>
              <w:rPr>
                <w:lang w:val="ru-RU"/>
              </w:rPr>
            </w:pPr>
            <w:r w:rsidRPr="001C78C6">
              <w:rPr>
                <w:lang w:val="ru-RU"/>
              </w:rPr>
              <w:t>250</w:t>
            </w:r>
          </w:p>
        </w:tc>
      </w:tr>
      <w:tr w:rsidR="00F43586" w:rsidRPr="001C78C6" w14:paraId="7B5863ED"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7FC23AA2" w14:textId="77777777" w:rsidR="00F43586" w:rsidRPr="001C78C6" w:rsidRDefault="00F43586" w:rsidP="001A7F81">
            <w:pPr>
              <w:pStyle w:val="Tabletext"/>
              <w:jc w:val="left"/>
              <w:rPr>
                <w:lang w:val="ru-RU"/>
              </w:rPr>
            </w:pPr>
            <w:r w:rsidRPr="001C78C6">
              <w:rPr>
                <w:lang w:val="ru-RU"/>
              </w:rPr>
              <w:t xml:space="preserve">Скорость передачи символов навигационных данных (символов/с) </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59505EF9" w14:textId="77777777" w:rsidR="00F43586" w:rsidRPr="001C78C6" w:rsidRDefault="00F43586" w:rsidP="001A7F81">
            <w:pPr>
              <w:pStyle w:val="Tabletext"/>
              <w:jc w:val="center"/>
              <w:rPr>
                <w:lang w:val="ru-RU"/>
              </w:rPr>
            </w:pPr>
            <w:r w:rsidRPr="001C78C6">
              <w:rPr>
                <w:lang w:val="ru-RU"/>
              </w:rPr>
              <w:t>500</w:t>
            </w:r>
          </w:p>
        </w:tc>
      </w:tr>
      <w:tr w:rsidR="00F43586" w:rsidRPr="001C78C6" w14:paraId="5C604235"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08FE6367" w14:textId="77777777" w:rsidR="00F43586" w:rsidRPr="001C78C6" w:rsidRDefault="00F43586" w:rsidP="001A7F81">
            <w:pPr>
              <w:pStyle w:val="Tabletext"/>
              <w:jc w:val="left"/>
              <w:rPr>
                <w:lang w:val="ru-RU"/>
              </w:rPr>
            </w:pPr>
            <w:r w:rsidRPr="001C78C6">
              <w:rPr>
                <w:lang w:val="ru-RU"/>
              </w:rPr>
              <w:t xml:space="preserve">Метод модуляции сигнала </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223813E7" w14:textId="77777777" w:rsidR="00F43586" w:rsidRPr="001C78C6" w:rsidRDefault="00F43586" w:rsidP="001A7F81">
            <w:pPr>
              <w:pStyle w:val="Tabletext"/>
              <w:jc w:val="center"/>
              <w:rPr>
                <w:lang w:val="ru-RU"/>
              </w:rPr>
            </w:pPr>
            <w:r w:rsidRPr="001C78C6">
              <w:rPr>
                <w:lang w:val="ru-RU"/>
              </w:rPr>
              <w:t>BPSK-R(1)</w:t>
            </w:r>
            <w:r w:rsidRPr="001C78C6">
              <w:rPr>
                <w:lang w:val="ru-RU"/>
              </w:rPr>
              <w:br/>
              <w:t>(См. Примечание 1)</w:t>
            </w:r>
          </w:p>
        </w:tc>
      </w:tr>
      <w:tr w:rsidR="00F43586" w:rsidRPr="001C78C6" w14:paraId="37694823"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73D8DB6B" w14:textId="77777777" w:rsidR="00F43586" w:rsidRPr="001C78C6" w:rsidRDefault="00F43586" w:rsidP="001A7F81">
            <w:pPr>
              <w:pStyle w:val="Tabletext"/>
              <w:jc w:val="left"/>
              <w:rPr>
                <w:lang w:val="ru-RU"/>
              </w:rPr>
            </w:pPr>
            <w:r w:rsidRPr="001C78C6">
              <w:rPr>
                <w:lang w:val="ru-RU"/>
              </w:rPr>
              <w:t>Поляризация</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616694DA" w14:textId="77777777" w:rsidR="00F43586" w:rsidRPr="001C78C6" w:rsidRDefault="00F43586" w:rsidP="001A7F81">
            <w:pPr>
              <w:pStyle w:val="Tabletext"/>
              <w:jc w:val="center"/>
              <w:rPr>
                <w:lang w:val="ru-RU"/>
              </w:rPr>
            </w:pPr>
            <w:r w:rsidRPr="001C78C6">
              <w:rPr>
                <w:lang w:val="ru-RU"/>
              </w:rPr>
              <w:t>RHCP</w:t>
            </w:r>
          </w:p>
        </w:tc>
      </w:tr>
      <w:tr w:rsidR="00F43586" w:rsidRPr="001C78C6" w14:paraId="2321EE58"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5D01317E" w14:textId="77777777" w:rsidR="00F43586" w:rsidRPr="001C78C6" w:rsidRDefault="00F43586" w:rsidP="001A7F81">
            <w:pPr>
              <w:pStyle w:val="Tabletext"/>
              <w:jc w:val="left"/>
              <w:rPr>
                <w:lang w:val="ru-RU"/>
              </w:rPr>
            </w:pPr>
            <w:r w:rsidRPr="001C78C6">
              <w:rPr>
                <w:lang w:val="ru-RU"/>
              </w:rPr>
              <w:t>Эллиптичность (дБ)</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11D49341" w14:textId="77777777" w:rsidR="00F43586" w:rsidRPr="001C78C6" w:rsidRDefault="00F43586" w:rsidP="001A7F81">
            <w:pPr>
              <w:pStyle w:val="Tabletext"/>
              <w:jc w:val="center"/>
              <w:rPr>
                <w:lang w:val="ru-RU"/>
              </w:rPr>
            </w:pPr>
            <w:r w:rsidRPr="001C78C6">
              <w:rPr>
                <w:lang w:val="ru-RU"/>
              </w:rPr>
              <w:t xml:space="preserve">Максимально 2,0 </w:t>
            </w:r>
          </w:p>
        </w:tc>
      </w:tr>
      <w:tr w:rsidR="00F43586" w:rsidRPr="001C78C6" w14:paraId="79267845"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67C1759E" w14:textId="77777777" w:rsidR="00F43586" w:rsidRPr="001C78C6" w:rsidRDefault="00F43586" w:rsidP="001A7F81">
            <w:pPr>
              <w:pStyle w:val="Tabletext"/>
              <w:jc w:val="left"/>
              <w:rPr>
                <w:lang w:val="ru-RU"/>
              </w:rPr>
            </w:pPr>
            <w:r w:rsidRPr="001C78C6">
              <w:rPr>
                <w:lang w:val="ru-RU"/>
              </w:rPr>
              <w:t xml:space="preserve">Минимальный уровень мощности принимаемого сигнала на выходе эталонной антенны (дБВт) </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03CA0B77" w14:textId="1B3C1A44" w:rsidR="00F43586" w:rsidRPr="001C78C6" w:rsidRDefault="008105E9" w:rsidP="001A7F81">
            <w:pPr>
              <w:pStyle w:val="Tabletext"/>
              <w:jc w:val="center"/>
              <w:rPr>
                <w:lang w:val="ru-RU"/>
              </w:rPr>
            </w:pPr>
            <w:r w:rsidRPr="001C78C6">
              <w:rPr>
                <w:lang w:val="ru-RU"/>
              </w:rPr>
              <w:t>−</w:t>
            </w:r>
            <w:r w:rsidR="00F43586" w:rsidRPr="001C78C6">
              <w:rPr>
                <w:lang w:val="ru-RU"/>
              </w:rPr>
              <w:t xml:space="preserve">158,5 </w:t>
            </w:r>
            <w:r w:rsidR="00F43586" w:rsidRPr="001C78C6">
              <w:rPr>
                <w:lang w:val="ru-RU"/>
              </w:rPr>
              <w:br/>
              <w:t>(См. Примечание 2)</w:t>
            </w:r>
          </w:p>
        </w:tc>
      </w:tr>
      <w:tr w:rsidR="00F43586" w:rsidRPr="001C78C6" w14:paraId="7CB9C05D" w14:textId="77777777" w:rsidTr="001A7F81">
        <w:trPr>
          <w:jc w:val="center"/>
        </w:trPr>
        <w:tc>
          <w:tcPr>
            <w:tcW w:w="5374" w:type="dxa"/>
            <w:tcBorders>
              <w:top w:val="single" w:sz="4" w:space="0" w:color="000000"/>
              <w:left w:val="single" w:sz="4" w:space="0" w:color="000000"/>
              <w:bottom w:val="single" w:sz="4" w:space="0" w:color="000000"/>
              <w:right w:val="single" w:sz="4" w:space="0" w:color="000000"/>
            </w:tcBorders>
            <w:vAlign w:val="center"/>
            <w:hideMark/>
          </w:tcPr>
          <w:p w14:paraId="53E0D711" w14:textId="77777777" w:rsidR="00F43586" w:rsidRPr="001C78C6" w:rsidRDefault="00F43586" w:rsidP="001A7F81">
            <w:pPr>
              <w:pStyle w:val="Tabletext"/>
              <w:jc w:val="left"/>
              <w:rPr>
                <w:lang w:val="ru-RU"/>
              </w:rPr>
            </w:pPr>
            <w:r w:rsidRPr="001C78C6">
              <w:rPr>
                <w:lang w:val="ru-RU"/>
              </w:rPr>
              <w:t>Ширина полосы по уровню 3 дБ РЧ-фильтра передатчика (МГц)</w:t>
            </w:r>
          </w:p>
        </w:tc>
        <w:tc>
          <w:tcPr>
            <w:tcW w:w="4315" w:type="dxa"/>
            <w:tcBorders>
              <w:top w:val="single" w:sz="4" w:space="0" w:color="000000"/>
              <w:left w:val="single" w:sz="4" w:space="0" w:color="000000"/>
              <w:bottom w:val="single" w:sz="4" w:space="0" w:color="000000"/>
              <w:right w:val="single" w:sz="4" w:space="0" w:color="000000"/>
            </w:tcBorders>
            <w:vAlign w:val="center"/>
            <w:hideMark/>
          </w:tcPr>
          <w:p w14:paraId="73A78582" w14:textId="77777777" w:rsidR="00F43586" w:rsidRPr="001C78C6" w:rsidRDefault="00F43586" w:rsidP="001A7F81">
            <w:pPr>
              <w:pStyle w:val="Tabletext"/>
              <w:jc w:val="center"/>
              <w:rPr>
                <w:lang w:val="ru-RU"/>
              </w:rPr>
            </w:pPr>
            <w:r w:rsidRPr="001C78C6">
              <w:rPr>
                <w:lang w:val="ru-RU"/>
              </w:rPr>
              <w:t>24</w:t>
            </w:r>
          </w:p>
        </w:tc>
      </w:tr>
      <w:tr w:rsidR="00F43586" w:rsidRPr="001C78C6" w14:paraId="5DBF6CD4" w14:textId="77777777" w:rsidTr="001A7F81">
        <w:trPr>
          <w:jc w:val="center"/>
        </w:trPr>
        <w:tc>
          <w:tcPr>
            <w:tcW w:w="9689" w:type="dxa"/>
            <w:gridSpan w:val="2"/>
            <w:tcBorders>
              <w:top w:val="single" w:sz="4" w:space="0" w:color="000000"/>
              <w:left w:val="nil"/>
              <w:bottom w:val="nil"/>
              <w:right w:val="nil"/>
            </w:tcBorders>
            <w:vAlign w:val="center"/>
            <w:hideMark/>
          </w:tcPr>
          <w:p w14:paraId="7D159E9A" w14:textId="18C61989" w:rsidR="00F43586" w:rsidRPr="001C78C6" w:rsidRDefault="0008521C" w:rsidP="001A7F81">
            <w:pPr>
              <w:pStyle w:val="Tablelegend"/>
              <w:ind w:left="-85" w:firstLine="0"/>
              <w:rPr>
                <w:lang w:val="ru-RU"/>
              </w:rPr>
            </w:pPr>
            <w:r w:rsidRPr="001C78C6">
              <w:rPr>
                <w:lang w:val="ru-RU"/>
              </w:rPr>
              <w:t>ПРИМЕЧАНИЕ 1. </w:t>
            </w:r>
            <w:r w:rsidR="008105E9" w:rsidRPr="001C78C6">
              <w:rPr>
                <w:lang w:val="ru-RU"/>
              </w:rPr>
              <w:t>−</w:t>
            </w:r>
            <w:r w:rsidR="00F43586" w:rsidRPr="001C78C6">
              <w:rPr>
                <w:lang w:val="ru-RU"/>
              </w:rPr>
              <w:t> Для параметров GPS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xml:space="preserve"> × 1,023 (Mчип/с). </w:t>
            </w:r>
          </w:p>
          <w:p w14:paraId="41726CA9" w14:textId="6E07641C" w:rsidR="00F43586" w:rsidRPr="001C78C6" w:rsidRDefault="0008521C" w:rsidP="001A7F81">
            <w:pPr>
              <w:pStyle w:val="Tablelegend"/>
              <w:ind w:left="-85" w:firstLine="0"/>
              <w:rPr>
                <w:sz w:val="22"/>
                <w:szCs w:val="22"/>
                <w:lang w:val="ru-RU"/>
              </w:rPr>
            </w:pPr>
            <w:r w:rsidRPr="001C78C6">
              <w:rPr>
                <w:lang w:val="ru-RU"/>
              </w:rPr>
              <w:t>ПРИМЕЧАНИЕ 2. </w:t>
            </w:r>
            <w:r w:rsidR="008105E9" w:rsidRPr="001C78C6">
              <w:rPr>
                <w:lang w:val="ru-RU"/>
              </w:rPr>
              <w:t>−</w:t>
            </w:r>
            <w:r w:rsidR="00F43586" w:rsidRPr="001C78C6">
              <w:rPr>
                <w:lang w:val="ru-RU"/>
              </w:rPr>
              <w:t> Минимальная мощность принимаемого сигнала системы СДКМ измеряется на выходе эталонной приемной пользовательской антенны с правой круговой поляризацией и усилением 0 дБи, расположенной около поверхности Земли, для худшего случая нормальной ориентации, когда угол места спутника составляет более 5</w:t>
            </w:r>
            <w:r w:rsidR="00F43586" w:rsidRPr="001C78C6">
              <w:rPr>
                <w:lang w:val="ru-RU"/>
              </w:rPr>
              <w:sym w:font="Symbol" w:char="F0B0"/>
            </w:r>
            <w:r w:rsidR="00F43586" w:rsidRPr="001C78C6">
              <w:rPr>
                <w:lang w:val="ru-RU"/>
              </w:rPr>
              <w:t xml:space="preserve"> над плоскостью горизонта.</w:t>
            </w:r>
          </w:p>
        </w:tc>
      </w:tr>
    </w:tbl>
    <w:p w14:paraId="13EA4B08" w14:textId="77777777" w:rsidR="00B71C48" w:rsidRPr="002B5ACF" w:rsidRDefault="00B71C48" w:rsidP="00B71C48">
      <w:pPr>
        <w:pStyle w:val="Tablefin"/>
      </w:pPr>
      <w:bookmarkStart w:id="2962" w:name="_Toc495943693"/>
      <w:bookmarkStart w:id="2963" w:name="_Toc495943852"/>
      <w:bookmarkStart w:id="2964" w:name="_Toc495944011"/>
      <w:bookmarkStart w:id="2965" w:name="_Toc495944170"/>
      <w:bookmarkStart w:id="2966" w:name="_Toc495944329"/>
      <w:bookmarkStart w:id="2967" w:name="_Toc495944488"/>
      <w:bookmarkStart w:id="2968" w:name="_Toc495944647"/>
      <w:bookmarkStart w:id="2969" w:name="_Toc495944806"/>
      <w:bookmarkStart w:id="2970" w:name="_Toc182474308"/>
    </w:p>
    <w:p w14:paraId="5FE43381" w14:textId="77777777" w:rsidR="00F43586" w:rsidRPr="001C78C6" w:rsidRDefault="00F43586" w:rsidP="00F50602">
      <w:pPr>
        <w:pStyle w:val="AnnexNoTitle"/>
        <w:pageBreakBefore/>
        <w:rPr>
          <w:szCs w:val="26"/>
          <w:lang w:val="ru-RU"/>
        </w:rPr>
      </w:pPr>
      <w:r w:rsidRPr="001C78C6">
        <w:rPr>
          <w:szCs w:val="26"/>
          <w:lang w:val="ru-RU"/>
        </w:rPr>
        <w:lastRenderedPageBreak/>
        <w:t>Приложение 13</w:t>
      </w:r>
      <w:bookmarkEnd w:id="2962"/>
      <w:bookmarkEnd w:id="2963"/>
      <w:bookmarkEnd w:id="2964"/>
      <w:bookmarkEnd w:id="2965"/>
      <w:bookmarkEnd w:id="2966"/>
      <w:bookmarkEnd w:id="2967"/>
      <w:bookmarkEnd w:id="2968"/>
      <w:bookmarkEnd w:id="2969"/>
      <w:r w:rsidRPr="001C78C6">
        <w:rPr>
          <w:szCs w:val="26"/>
          <w:lang w:val="ru-RU"/>
        </w:rPr>
        <w:br/>
      </w:r>
      <w:r w:rsidRPr="001C78C6">
        <w:rPr>
          <w:szCs w:val="26"/>
          <w:lang w:val="ru-RU"/>
        </w:rPr>
        <w:br/>
        <w:t>Техническое описание и характеристики сети SBAS SES</w:t>
      </w:r>
      <w:bookmarkEnd w:id="2970"/>
    </w:p>
    <w:p w14:paraId="5098BE65" w14:textId="77777777" w:rsidR="00F43586" w:rsidRPr="001C78C6" w:rsidRDefault="00F43586" w:rsidP="00F43586">
      <w:pPr>
        <w:pStyle w:val="Heading1"/>
        <w:rPr>
          <w:lang w:val="ru-RU"/>
        </w:rPr>
      </w:pPr>
      <w:bookmarkStart w:id="2971" w:name="_Toc495944807"/>
      <w:bookmarkStart w:id="2972" w:name="_Toc495944648"/>
      <w:bookmarkStart w:id="2973" w:name="_Toc495944489"/>
      <w:bookmarkStart w:id="2974" w:name="_Toc495944330"/>
      <w:bookmarkStart w:id="2975" w:name="_Toc495944171"/>
      <w:bookmarkStart w:id="2976" w:name="_Toc495944012"/>
      <w:bookmarkStart w:id="2977" w:name="_Toc495943853"/>
      <w:bookmarkStart w:id="2978" w:name="_Toc495943694"/>
      <w:bookmarkStart w:id="2979" w:name="_Toc494718381"/>
      <w:bookmarkStart w:id="2980" w:name="_Toc182474309"/>
      <w:r w:rsidRPr="001C78C6">
        <w:rPr>
          <w:lang w:val="ru-RU"/>
        </w:rPr>
        <w:t>1</w:t>
      </w:r>
      <w:r w:rsidRPr="001C78C6">
        <w:rPr>
          <w:lang w:val="ru-RU"/>
        </w:rPr>
        <w:tab/>
      </w:r>
      <w:bookmarkEnd w:id="2971"/>
      <w:bookmarkEnd w:id="2972"/>
      <w:bookmarkEnd w:id="2973"/>
      <w:bookmarkEnd w:id="2974"/>
      <w:bookmarkEnd w:id="2975"/>
      <w:bookmarkEnd w:id="2976"/>
      <w:bookmarkEnd w:id="2977"/>
      <w:bookmarkEnd w:id="2978"/>
      <w:bookmarkEnd w:id="2979"/>
      <w:r w:rsidRPr="001C78C6">
        <w:rPr>
          <w:lang w:val="ru-RU"/>
        </w:rPr>
        <w:t>Введение</w:t>
      </w:r>
      <w:bookmarkEnd w:id="2980"/>
    </w:p>
    <w:p w14:paraId="0ECCFD10" w14:textId="547FB836" w:rsidR="00F43586" w:rsidRPr="001C78C6" w:rsidRDefault="00F43586" w:rsidP="00F43586">
      <w:pPr>
        <w:rPr>
          <w:szCs w:val="22"/>
          <w:lang w:val="ru-RU"/>
        </w:rPr>
      </w:pPr>
      <w:r w:rsidRPr="001C78C6">
        <w:rPr>
          <w:szCs w:val="22"/>
          <w:lang w:val="ru-RU"/>
        </w:rPr>
        <w:t xml:space="preserve">В настоящее время спутниковый оператор SES поддерживает две системы SBAS </w:t>
      </w:r>
      <w:r w:rsidR="008105E9" w:rsidRPr="001C78C6">
        <w:rPr>
          <w:szCs w:val="22"/>
          <w:lang w:val="ru-RU"/>
        </w:rPr>
        <w:t>−</w:t>
      </w:r>
      <w:r w:rsidRPr="001C78C6">
        <w:rPr>
          <w:szCs w:val="22"/>
          <w:lang w:val="ru-RU"/>
        </w:rPr>
        <w:t xml:space="preserve"> Глобальную систему дифференциальных поправок (WAAS) и Европейскую геостационарную службу навигационного покрытия (EGNOS). Обе эти системы предоставляют данные о целостности сигнала GPS (подробные сведения о качестве принимаемых сигналов GPS), что позволяет использовать их в применениях, критичных в отношении безопасности.</w:t>
      </w:r>
    </w:p>
    <w:p w14:paraId="69151684" w14:textId="05A93B8A" w:rsidR="00F43586" w:rsidRPr="001C78C6" w:rsidRDefault="00F43586" w:rsidP="00F43586">
      <w:pPr>
        <w:rPr>
          <w:szCs w:val="22"/>
          <w:lang w:val="ru-RU"/>
        </w:rPr>
      </w:pPr>
      <w:r w:rsidRPr="001C78C6">
        <w:rPr>
          <w:szCs w:val="22"/>
          <w:lang w:val="ru-RU"/>
        </w:rPr>
        <w:t>Полезная нагрузка WAAS на борту спутника SES-15, располагающегося в позиции 129° з. д., будет поддерживать оказание услуг РНСС для нужд Федерального авиационного управления (ФАУ) США путем широковещательной передачи с покрытием в масштабах Национальной системы организации воздушного движения США (NAS). ФАУ предоставляет эту услугу, поскольку она позволяет воздушным судам, оснащенным навигационными приборами с поддержкой GPS, более точно производить посадку и повышает уровень безопасности полетов.</w:t>
      </w:r>
    </w:p>
    <w:p w14:paraId="690DBFA2" w14:textId="7161D086" w:rsidR="00F43586" w:rsidRPr="001C78C6" w:rsidRDefault="00F43586" w:rsidP="00F43586">
      <w:pPr>
        <w:rPr>
          <w:szCs w:val="22"/>
          <w:lang w:val="ru-RU"/>
        </w:rPr>
      </w:pPr>
      <w:r w:rsidRPr="001C78C6">
        <w:rPr>
          <w:szCs w:val="22"/>
          <w:lang w:val="ru-RU"/>
        </w:rPr>
        <w:t>Полезная нагрузка EGNOS на борту спутников SES-5 и ASTRA-5B, располагающихся в орбитальных позициях 5° в. д. и 31,5° в. д.</w:t>
      </w:r>
      <w:r w:rsidR="007636A0" w:rsidRPr="001C78C6">
        <w:rPr>
          <w:szCs w:val="22"/>
          <w:lang w:val="ru-RU"/>
        </w:rPr>
        <w:t>,</w:t>
      </w:r>
      <w:r w:rsidRPr="001C78C6">
        <w:rPr>
          <w:szCs w:val="22"/>
          <w:lang w:val="ru-RU"/>
        </w:rPr>
        <w:t xml:space="preserve"> соответственно, аналогична полезной нагрузке системы WAAS, но в настоящее время ведет широковещательную передачу с покрытием территории государств </w:t>
      </w:r>
      <w:r w:rsidR="008105E9" w:rsidRPr="001C78C6">
        <w:rPr>
          <w:szCs w:val="22"/>
          <w:lang w:val="ru-RU"/>
        </w:rPr>
        <w:t>−</w:t>
      </w:r>
      <w:r w:rsidRPr="001C78C6">
        <w:rPr>
          <w:szCs w:val="22"/>
          <w:lang w:val="ru-RU"/>
        </w:rPr>
        <w:t xml:space="preserve"> членов Европейской конференции гражданской авиации (ECAC)</w:t>
      </w:r>
      <w:r w:rsidRPr="001C78C6">
        <w:rPr>
          <w:rStyle w:val="FootnoteReference"/>
          <w:szCs w:val="22"/>
          <w:lang w:val="ru-RU"/>
        </w:rPr>
        <w:footnoteReference w:id="3"/>
      </w:r>
      <w:r w:rsidRPr="001C78C6">
        <w:rPr>
          <w:szCs w:val="22"/>
          <w:lang w:val="ru-RU"/>
        </w:rPr>
        <w:t>.</w:t>
      </w:r>
    </w:p>
    <w:p w14:paraId="4F7DA974" w14:textId="77777777" w:rsidR="00F43586" w:rsidRPr="001C78C6" w:rsidRDefault="00F43586" w:rsidP="00F43586">
      <w:pPr>
        <w:rPr>
          <w:szCs w:val="22"/>
          <w:lang w:val="ru-RU"/>
        </w:rPr>
      </w:pPr>
      <w:r w:rsidRPr="001C78C6">
        <w:rPr>
          <w:szCs w:val="22"/>
          <w:lang w:val="ru-RU"/>
        </w:rPr>
        <w:t>Следует отметить, что указанные выше орбитальные позиции спутников действительны по состоянию на сентябрь 2017 года и могут время от времени меняться в зависимости от общих требований к системе.</w:t>
      </w:r>
    </w:p>
    <w:p w14:paraId="22DAADCB" w14:textId="77777777" w:rsidR="00F43586" w:rsidRPr="001C78C6" w:rsidRDefault="00F43586" w:rsidP="00F43586">
      <w:pPr>
        <w:pStyle w:val="Heading1"/>
        <w:rPr>
          <w:lang w:val="ru-RU"/>
        </w:rPr>
      </w:pPr>
      <w:bookmarkStart w:id="2981" w:name="_Toc495944808"/>
      <w:bookmarkStart w:id="2982" w:name="_Toc495944649"/>
      <w:bookmarkStart w:id="2983" w:name="_Toc495944490"/>
      <w:bookmarkStart w:id="2984" w:name="_Toc495944331"/>
      <w:bookmarkStart w:id="2985" w:name="_Toc495944172"/>
      <w:bookmarkStart w:id="2986" w:name="_Toc495944013"/>
      <w:bookmarkStart w:id="2987" w:name="_Toc495943854"/>
      <w:bookmarkStart w:id="2988" w:name="_Toc495943695"/>
      <w:bookmarkStart w:id="2989" w:name="_Toc494718382"/>
      <w:bookmarkStart w:id="2990" w:name="_Toc182474310"/>
      <w:r w:rsidRPr="001C78C6">
        <w:rPr>
          <w:lang w:val="ru-RU"/>
        </w:rPr>
        <w:t>2</w:t>
      </w:r>
      <w:r w:rsidRPr="001C78C6">
        <w:rPr>
          <w:lang w:val="ru-RU"/>
        </w:rPr>
        <w:tab/>
      </w:r>
      <w:bookmarkEnd w:id="2981"/>
      <w:bookmarkEnd w:id="2982"/>
      <w:bookmarkEnd w:id="2983"/>
      <w:bookmarkEnd w:id="2984"/>
      <w:bookmarkEnd w:id="2985"/>
      <w:bookmarkEnd w:id="2986"/>
      <w:bookmarkEnd w:id="2987"/>
      <w:bookmarkEnd w:id="2988"/>
      <w:bookmarkEnd w:id="2989"/>
      <w:r w:rsidRPr="001C78C6">
        <w:rPr>
          <w:lang w:val="ru-RU"/>
        </w:rPr>
        <w:t>Обзор системы</w:t>
      </w:r>
      <w:bookmarkEnd w:id="2990"/>
    </w:p>
    <w:p w14:paraId="3A4A18BE" w14:textId="767A6640" w:rsidR="00F43586" w:rsidRPr="001C78C6" w:rsidRDefault="00F43586" w:rsidP="00F43586">
      <w:pPr>
        <w:rPr>
          <w:szCs w:val="24"/>
          <w:lang w:val="ru-RU"/>
        </w:rPr>
      </w:pPr>
      <w:r w:rsidRPr="001C78C6">
        <w:rPr>
          <w:lang w:val="ru-RU"/>
        </w:rPr>
        <w:t>Полезная нагрузка WAAS на борту спутника SES-15 и полезная нагрузка EGNOS на борту спутников SES-5 и ASTRA-5B обеспечивает работу служебных линий в полосах частот РНСС 1164</w:t>
      </w:r>
      <w:r w:rsidR="008105E9" w:rsidRPr="001C78C6">
        <w:rPr>
          <w:lang w:val="ru-RU"/>
        </w:rPr>
        <w:t>−</w:t>
      </w:r>
      <w:r w:rsidRPr="001C78C6">
        <w:rPr>
          <w:lang w:val="ru-RU"/>
        </w:rPr>
        <w:t>1215 МГц и 1559</w:t>
      </w:r>
      <w:r w:rsidR="008105E9" w:rsidRPr="001C78C6">
        <w:rPr>
          <w:lang w:val="ru-RU"/>
        </w:rPr>
        <w:t>−</w:t>
      </w:r>
      <w:r w:rsidRPr="001C78C6">
        <w:rPr>
          <w:lang w:val="ru-RU"/>
        </w:rPr>
        <w:t>1610 МГц на видимой территории Земли в том же диапазоне частот, который занимают сигналы системы GPS L1 (полоса 1559</w:t>
      </w:r>
      <w:r w:rsidR="008105E9" w:rsidRPr="001C78C6">
        <w:rPr>
          <w:lang w:val="ru-RU"/>
        </w:rPr>
        <w:t>−</w:t>
      </w:r>
      <w:r w:rsidRPr="001C78C6">
        <w:rPr>
          <w:lang w:val="ru-RU"/>
        </w:rPr>
        <w:t>1610 МГц) и L5 (полоса 1164</w:t>
      </w:r>
      <w:r w:rsidR="008105E9" w:rsidRPr="001C78C6">
        <w:rPr>
          <w:lang w:val="ru-RU"/>
        </w:rPr>
        <w:t>−</w:t>
      </w:r>
      <w:r w:rsidRPr="001C78C6">
        <w:rPr>
          <w:lang w:val="ru-RU"/>
        </w:rPr>
        <w:t>1215 МГц), с фидерными линиями вверх на территории США и Европы в полосах частот, указанных в таблице </w:t>
      </w:r>
      <w:r w:rsidR="00F50602" w:rsidRPr="001C78C6">
        <w:rPr>
          <w:lang w:val="ru-RU"/>
        </w:rPr>
        <w:t>34,</w:t>
      </w:r>
      <w:r w:rsidRPr="001C78C6">
        <w:rPr>
          <w:lang w:val="ru-RU"/>
        </w:rPr>
        <w:t xml:space="preserve"> ниже.</w:t>
      </w:r>
    </w:p>
    <w:p w14:paraId="47A3FC40" w14:textId="46878E88" w:rsidR="00F43586" w:rsidRPr="001C78C6" w:rsidRDefault="00F43586" w:rsidP="00F43586">
      <w:pPr>
        <w:rPr>
          <w:szCs w:val="24"/>
          <w:lang w:val="ru-RU"/>
        </w:rPr>
      </w:pPr>
      <w:r w:rsidRPr="001C78C6">
        <w:rPr>
          <w:lang w:val="ru-RU"/>
        </w:rPr>
        <w:t>Полезная нагрузка WAAS и EGNOS будет передавать данные на приемники GPS, поддерживающие эти системы. Эти данные будут использоваться для коррекции ошибок в измеренных значениях местоположения в системе GPS, что позволит повысить точность GPS-привязки с 10 метров до приблизительно 1 метра. Основной станцией фидерной линии вверх системы WAAS будет земная станция SES в Саут-Маунтине (Сомис, штат Калифорния), а горячий резерв для нее </w:t>
      </w:r>
      <w:r w:rsidR="008105E9" w:rsidRPr="001C78C6">
        <w:rPr>
          <w:lang w:val="ru-RU"/>
        </w:rPr>
        <w:t>−</w:t>
      </w:r>
      <w:r w:rsidRPr="001C78C6">
        <w:rPr>
          <w:lang w:val="ru-RU"/>
        </w:rPr>
        <w:t xml:space="preserve"> в Брюстере (штат Вашингтон). Станции фидерной линии вверх системы EGNOS для обоих спутников SES-5 и ASTRA</w:t>
      </w:r>
      <w:r w:rsidRPr="001C78C6">
        <w:rPr>
          <w:lang w:val="ru-RU"/>
        </w:rPr>
        <w:noBreakHyphen/>
        <w:t>5B располагаются в Бецдорфе (Люксембург) и Реду (Бельгия).</w:t>
      </w:r>
    </w:p>
    <w:p w14:paraId="79110B2C" w14:textId="77777777" w:rsidR="00F43586" w:rsidRPr="001C78C6" w:rsidRDefault="00F43586" w:rsidP="00F43586">
      <w:pPr>
        <w:rPr>
          <w:lang w:val="ru-RU"/>
        </w:rPr>
      </w:pPr>
      <w:r w:rsidRPr="001C78C6">
        <w:rPr>
          <w:lang w:val="ru-RU"/>
        </w:rPr>
        <w:t>Земные станции применяют упреждающую коррекцию ошибок к сообщениям WAAS и EGNOS, совмещают их во времени с эпохой подкадра широковещательной передачи GPS, а затем передают эти сообщения по линии на навигационную полезную нагрузку, которая их принимает и ретранслирует пользователям, находящимся на поверхности Земли и в воздушном пространстве соответствующих территорий.</w:t>
      </w:r>
    </w:p>
    <w:p w14:paraId="1DE694B7" w14:textId="77777777" w:rsidR="00F43586" w:rsidRPr="001C78C6" w:rsidRDefault="00F43586" w:rsidP="00F43586">
      <w:pPr>
        <w:rPr>
          <w:szCs w:val="24"/>
          <w:lang w:val="ru-RU"/>
        </w:rPr>
      </w:pPr>
      <w:r w:rsidRPr="001C78C6">
        <w:rPr>
          <w:lang w:val="ru-RU"/>
        </w:rPr>
        <w:t>Полезная нагрузка WAAS будет также использовать маяк слежения на частоте 3700,2 МГц.</w:t>
      </w:r>
    </w:p>
    <w:p w14:paraId="31E40287" w14:textId="06243D53" w:rsidR="00F43586" w:rsidRPr="001C78C6" w:rsidRDefault="00F43586" w:rsidP="00F50602">
      <w:pPr>
        <w:pStyle w:val="TableNo"/>
        <w:keepLines/>
        <w:rPr>
          <w:lang w:val="ru-RU"/>
        </w:rPr>
      </w:pPr>
      <w:r w:rsidRPr="001C78C6">
        <w:rPr>
          <w:lang w:val="ru-RU"/>
        </w:rPr>
        <w:lastRenderedPageBreak/>
        <w:t xml:space="preserve">ТАБЛИЦА </w:t>
      </w:r>
      <w:r w:rsidR="00F50602" w:rsidRPr="001C78C6">
        <w:rPr>
          <w:lang w:val="ru-RU"/>
        </w:rPr>
        <w:t>34</w:t>
      </w:r>
    </w:p>
    <w:p w14:paraId="1341CAEA" w14:textId="77777777" w:rsidR="00F43586" w:rsidRPr="001C78C6" w:rsidRDefault="00F43586" w:rsidP="00F50602">
      <w:pPr>
        <w:pStyle w:val="Tabletitle"/>
        <w:keepLines/>
        <w:rPr>
          <w:lang w:val="ru-RU"/>
        </w:rPr>
      </w:pPr>
      <w:r w:rsidRPr="001C78C6">
        <w:rPr>
          <w:lang w:val="ru-RU"/>
        </w:rPr>
        <w:t>Полосы частот фидерных линий WAAS и EGNOS для сигналов L1 и L5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2835"/>
        <w:gridCol w:w="2580"/>
      </w:tblGrid>
      <w:tr w:rsidR="00F43586" w:rsidRPr="001C78C6" w14:paraId="713E8CB9" w14:textId="77777777" w:rsidTr="001A7F81">
        <w:trPr>
          <w:cantSplit/>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5E122CA0" w14:textId="77777777" w:rsidR="00F43586" w:rsidRPr="001C78C6" w:rsidRDefault="00F43586" w:rsidP="00F50602">
            <w:pPr>
              <w:pStyle w:val="Tablehead"/>
              <w:keepLines/>
              <w:rPr>
                <w:lang w:val="ru-RU"/>
              </w:rPr>
            </w:pPr>
            <w:r w:rsidRPr="001C78C6">
              <w:rPr>
                <w:lang w:val="ru-RU"/>
              </w:rPr>
              <w:t>Спутник</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46EA1C" w14:textId="77777777" w:rsidR="00F43586" w:rsidRPr="001C78C6" w:rsidRDefault="00F43586" w:rsidP="00F50602">
            <w:pPr>
              <w:pStyle w:val="Tablehead"/>
              <w:keepLines/>
              <w:rPr>
                <w:lang w:val="ru-RU"/>
              </w:rPr>
            </w:pPr>
            <w:r w:rsidRPr="001C78C6">
              <w:rPr>
                <w:lang w:val="ru-RU"/>
              </w:rPr>
              <w:t>Частоты фидерной линии сигнала L1</w:t>
            </w:r>
            <w:r w:rsidRPr="001C78C6">
              <w:rPr>
                <w:lang w:val="ru-RU"/>
              </w:rPr>
              <w:br/>
              <w:t>(МГц)</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D903B45" w14:textId="77777777" w:rsidR="00F43586" w:rsidRPr="001C78C6" w:rsidRDefault="00F43586" w:rsidP="00F50602">
            <w:pPr>
              <w:pStyle w:val="Tablehead"/>
              <w:keepLines/>
              <w:rPr>
                <w:lang w:val="ru-RU"/>
              </w:rPr>
            </w:pPr>
            <w:r w:rsidRPr="001C78C6">
              <w:rPr>
                <w:lang w:val="ru-RU"/>
              </w:rPr>
              <w:t>Частоты фидерной линии сигнала L5</w:t>
            </w:r>
            <w:r w:rsidRPr="001C78C6">
              <w:rPr>
                <w:lang w:val="ru-RU"/>
              </w:rPr>
              <w:br/>
              <w:t>(МГц)</w:t>
            </w:r>
          </w:p>
        </w:tc>
      </w:tr>
      <w:tr w:rsidR="00F43586" w:rsidRPr="001C78C6" w14:paraId="3380A86C" w14:textId="77777777" w:rsidTr="001A7F81">
        <w:trPr>
          <w:cantSplit/>
          <w:jc w:val="center"/>
        </w:trPr>
        <w:tc>
          <w:tcPr>
            <w:tcW w:w="2865" w:type="dxa"/>
            <w:tcBorders>
              <w:top w:val="single" w:sz="4" w:space="0" w:color="auto"/>
              <w:left w:val="single" w:sz="4" w:space="0" w:color="auto"/>
              <w:bottom w:val="single" w:sz="4" w:space="0" w:color="auto"/>
              <w:right w:val="single" w:sz="4" w:space="0" w:color="auto"/>
            </w:tcBorders>
            <w:hideMark/>
          </w:tcPr>
          <w:p w14:paraId="07A97A10" w14:textId="77777777" w:rsidR="00F43586" w:rsidRPr="001C78C6" w:rsidRDefault="00F43586" w:rsidP="00F50602">
            <w:pPr>
              <w:pStyle w:val="Tabletext"/>
              <w:keepNext/>
              <w:keepLines/>
              <w:rPr>
                <w:lang w:val="ru-RU"/>
              </w:rPr>
            </w:pPr>
            <w:r w:rsidRPr="001C78C6">
              <w:rPr>
                <w:lang w:val="ru-RU"/>
              </w:rPr>
              <w:t>SES-15 (WAAS)</w:t>
            </w:r>
          </w:p>
        </w:tc>
        <w:tc>
          <w:tcPr>
            <w:tcW w:w="2835" w:type="dxa"/>
            <w:tcBorders>
              <w:top w:val="single" w:sz="4" w:space="0" w:color="auto"/>
              <w:left w:val="single" w:sz="4" w:space="0" w:color="auto"/>
              <w:bottom w:val="single" w:sz="4" w:space="0" w:color="auto"/>
              <w:right w:val="single" w:sz="4" w:space="0" w:color="auto"/>
            </w:tcBorders>
            <w:hideMark/>
          </w:tcPr>
          <w:p w14:paraId="0BBC7E2C" w14:textId="49CD9F77" w:rsidR="00F43586" w:rsidRPr="001C78C6" w:rsidRDefault="00F43586" w:rsidP="00F50602">
            <w:pPr>
              <w:pStyle w:val="Tabletext"/>
              <w:keepNext/>
              <w:keepLines/>
              <w:jc w:val="center"/>
              <w:rPr>
                <w:lang w:val="ru-RU"/>
              </w:rPr>
            </w:pPr>
            <w:r w:rsidRPr="001C78C6">
              <w:rPr>
                <w:lang w:val="ru-RU"/>
              </w:rPr>
              <w:t>6 628,27</w:t>
            </w:r>
            <w:r w:rsidR="008105E9" w:rsidRPr="001C78C6">
              <w:rPr>
                <w:lang w:val="ru-RU"/>
              </w:rPr>
              <w:t>−</w:t>
            </w:r>
            <w:r w:rsidRPr="001C78C6">
              <w:rPr>
                <w:lang w:val="ru-RU"/>
              </w:rPr>
              <w:t>6 650,27</w:t>
            </w:r>
          </w:p>
        </w:tc>
        <w:tc>
          <w:tcPr>
            <w:tcW w:w="2580" w:type="dxa"/>
            <w:tcBorders>
              <w:top w:val="single" w:sz="4" w:space="0" w:color="auto"/>
              <w:left w:val="single" w:sz="4" w:space="0" w:color="auto"/>
              <w:bottom w:val="single" w:sz="4" w:space="0" w:color="auto"/>
              <w:right w:val="single" w:sz="4" w:space="0" w:color="auto"/>
            </w:tcBorders>
            <w:hideMark/>
          </w:tcPr>
          <w:p w14:paraId="594126F7" w14:textId="662C00E3" w:rsidR="00F43586" w:rsidRPr="001C78C6" w:rsidRDefault="00F43586" w:rsidP="00F50602">
            <w:pPr>
              <w:pStyle w:val="Tabletext"/>
              <w:keepNext/>
              <w:keepLines/>
              <w:jc w:val="center"/>
              <w:rPr>
                <w:lang w:val="ru-RU"/>
              </w:rPr>
            </w:pPr>
            <w:r w:rsidRPr="001C78C6">
              <w:rPr>
                <w:lang w:val="ru-RU"/>
              </w:rPr>
              <w:t>6 679,42</w:t>
            </w:r>
            <w:r w:rsidR="008105E9" w:rsidRPr="001C78C6">
              <w:rPr>
                <w:lang w:val="ru-RU"/>
              </w:rPr>
              <w:t>−</w:t>
            </w:r>
            <w:r w:rsidRPr="001C78C6">
              <w:rPr>
                <w:lang w:val="ru-RU"/>
              </w:rPr>
              <w:t>6 701,42</w:t>
            </w:r>
          </w:p>
        </w:tc>
      </w:tr>
      <w:tr w:rsidR="00F43586" w:rsidRPr="001C78C6" w14:paraId="4644C965" w14:textId="77777777" w:rsidTr="001A7F81">
        <w:trPr>
          <w:cantSplit/>
          <w:jc w:val="center"/>
        </w:trPr>
        <w:tc>
          <w:tcPr>
            <w:tcW w:w="2865" w:type="dxa"/>
            <w:tcBorders>
              <w:top w:val="single" w:sz="4" w:space="0" w:color="auto"/>
              <w:left w:val="single" w:sz="4" w:space="0" w:color="auto"/>
              <w:bottom w:val="single" w:sz="4" w:space="0" w:color="auto"/>
              <w:right w:val="single" w:sz="4" w:space="0" w:color="auto"/>
            </w:tcBorders>
            <w:hideMark/>
          </w:tcPr>
          <w:p w14:paraId="69CA1724" w14:textId="77777777" w:rsidR="00F43586" w:rsidRPr="001C78C6" w:rsidRDefault="00F43586" w:rsidP="00F50602">
            <w:pPr>
              <w:pStyle w:val="Tabletext"/>
              <w:keepNext/>
              <w:keepLines/>
              <w:rPr>
                <w:lang w:val="ru-RU"/>
              </w:rPr>
            </w:pPr>
            <w:r w:rsidRPr="001C78C6">
              <w:rPr>
                <w:lang w:val="ru-RU"/>
              </w:rPr>
              <w:t>SES-5 (EGNOS)</w:t>
            </w:r>
          </w:p>
        </w:tc>
        <w:tc>
          <w:tcPr>
            <w:tcW w:w="2835" w:type="dxa"/>
            <w:tcBorders>
              <w:top w:val="single" w:sz="4" w:space="0" w:color="auto"/>
              <w:left w:val="single" w:sz="4" w:space="0" w:color="auto"/>
              <w:bottom w:val="single" w:sz="4" w:space="0" w:color="auto"/>
              <w:right w:val="single" w:sz="4" w:space="0" w:color="auto"/>
            </w:tcBorders>
            <w:hideMark/>
          </w:tcPr>
          <w:p w14:paraId="08E6AD1A" w14:textId="29F1AAB6" w:rsidR="00F43586" w:rsidRPr="001C78C6" w:rsidRDefault="00F43586" w:rsidP="00F50602">
            <w:pPr>
              <w:pStyle w:val="Tabletext"/>
              <w:keepNext/>
              <w:keepLines/>
              <w:jc w:val="center"/>
              <w:rPr>
                <w:lang w:val="ru-RU"/>
              </w:rPr>
            </w:pPr>
            <w:r w:rsidRPr="001C78C6">
              <w:rPr>
                <w:lang w:val="ru-RU"/>
              </w:rPr>
              <w:t>5 840,42</w:t>
            </w:r>
            <w:r w:rsidR="008105E9" w:rsidRPr="001C78C6">
              <w:rPr>
                <w:lang w:val="ru-RU"/>
              </w:rPr>
              <w:t>−</w:t>
            </w:r>
            <w:r w:rsidRPr="001C78C6">
              <w:rPr>
                <w:lang w:val="ru-RU"/>
              </w:rPr>
              <w:t>5 860,42</w:t>
            </w:r>
          </w:p>
        </w:tc>
        <w:tc>
          <w:tcPr>
            <w:tcW w:w="2580" w:type="dxa"/>
            <w:tcBorders>
              <w:top w:val="single" w:sz="4" w:space="0" w:color="auto"/>
              <w:left w:val="single" w:sz="4" w:space="0" w:color="auto"/>
              <w:bottom w:val="single" w:sz="4" w:space="0" w:color="auto"/>
              <w:right w:val="single" w:sz="4" w:space="0" w:color="auto"/>
            </w:tcBorders>
            <w:hideMark/>
          </w:tcPr>
          <w:p w14:paraId="148B7CF0" w14:textId="1747033D" w:rsidR="00F43586" w:rsidRPr="001C78C6" w:rsidRDefault="00F43586" w:rsidP="00F50602">
            <w:pPr>
              <w:pStyle w:val="Tabletext"/>
              <w:keepNext/>
              <w:keepLines/>
              <w:jc w:val="center"/>
              <w:rPr>
                <w:lang w:val="ru-RU"/>
              </w:rPr>
            </w:pPr>
            <w:r w:rsidRPr="001C78C6">
              <w:rPr>
                <w:lang w:val="ru-RU"/>
              </w:rPr>
              <w:t>5 778,795</w:t>
            </w:r>
            <w:r w:rsidR="008105E9" w:rsidRPr="001C78C6">
              <w:rPr>
                <w:lang w:val="ru-RU"/>
              </w:rPr>
              <w:t>−</w:t>
            </w:r>
            <w:r w:rsidRPr="001C78C6">
              <w:rPr>
                <w:lang w:val="ru-RU"/>
              </w:rPr>
              <w:t>5 829,795</w:t>
            </w:r>
          </w:p>
        </w:tc>
      </w:tr>
      <w:tr w:rsidR="00F43586" w:rsidRPr="001C78C6" w14:paraId="373E27BD" w14:textId="77777777" w:rsidTr="001A7F81">
        <w:trPr>
          <w:cantSplit/>
          <w:jc w:val="center"/>
        </w:trPr>
        <w:tc>
          <w:tcPr>
            <w:tcW w:w="2865" w:type="dxa"/>
            <w:tcBorders>
              <w:top w:val="single" w:sz="4" w:space="0" w:color="auto"/>
              <w:left w:val="single" w:sz="4" w:space="0" w:color="auto"/>
              <w:bottom w:val="single" w:sz="4" w:space="0" w:color="auto"/>
              <w:right w:val="single" w:sz="4" w:space="0" w:color="auto"/>
            </w:tcBorders>
            <w:hideMark/>
          </w:tcPr>
          <w:p w14:paraId="57EF0919" w14:textId="77777777" w:rsidR="00F43586" w:rsidRPr="001C78C6" w:rsidRDefault="00F43586" w:rsidP="001A7F81">
            <w:pPr>
              <w:pStyle w:val="Tabletext"/>
              <w:rPr>
                <w:lang w:val="ru-RU"/>
              </w:rPr>
            </w:pPr>
            <w:r w:rsidRPr="001C78C6">
              <w:rPr>
                <w:lang w:val="ru-RU"/>
              </w:rPr>
              <w:t>ASTRA-5B (EGNOS)</w:t>
            </w:r>
          </w:p>
        </w:tc>
        <w:tc>
          <w:tcPr>
            <w:tcW w:w="2835" w:type="dxa"/>
            <w:tcBorders>
              <w:top w:val="single" w:sz="4" w:space="0" w:color="auto"/>
              <w:left w:val="single" w:sz="4" w:space="0" w:color="auto"/>
              <w:bottom w:val="single" w:sz="4" w:space="0" w:color="auto"/>
              <w:right w:val="single" w:sz="4" w:space="0" w:color="auto"/>
            </w:tcBorders>
            <w:hideMark/>
          </w:tcPr>
          <w:p w14:paraId="083CE305" w14:textId="21A8ECDF" w:rsidR="00F43586" w:rsidRPr="001C78C6" w:rsidRDefault="00F43586" w:rsidP="001A7F81">
            <w:pPr>
              <w:pStyle w:val="Tabletext"/>
              <w:jc w:val="center"/>
              <w:rPr>
                <w:lang w:val="ru-RU"/>
              </w:rPr>
            </w:pPr>
            <w:r w:rsidRPr="001C78C6">
              <w:rPr>
                <w:lang w:val="ru-RU"/>
              </w:rPr>
              <w:t>5 823,420</w:t>
            </w:r>
            <w:r w:rsidR="008105E9" w:rsidRPr="001C78C6">
              <w:rPr>
                <w:lang w:val="ru-RU"/>
              </w:rPr>
              <w:t>−</w:t>
            </w:r>
            <w:r w:rsidRPr="001C78C6">
              <w:rPr>
                <w:lang w:val="ru-RU"/>
              </w:rPr>
              <w:t>5 847,420</w:t>
            </w:r>
          </w:p>
        </w:tc>
        <w:tc>
          <w:tcPr>
            <w:tcW w:w="2580" w:type="dxa"/>
            <w:tcBorders>
              <w:top w:val="single" w:sz="4" w:space="0" w:color="auto"/>
              <w:left w:val="single" w:sz="4" w:space="0" w:color="auto"/>
              <w:bottom w:val="single" w:sz="4" w:space="0" w:color="auto"/>
              <w:right w:val="single" w:sz="4" w:space="0" w:color="auto"/>
            </w:tcBorders>
            <w:hideMark/>
          </w:tcPr>
          <w:p w14:paraId="22DDEF9D" w14:textId="0D14A95C" w:rsidR="00F43586" w:rsidRPr="001C78C6" w:rsidRDefault="00F43586" w:rsidP="001A7F81">
            <w:pPr>
              <w:pStyle w:val="Tabletext"/>
              <w:jc w:val="center"/>
              <w:rPr>
                <w:lang w:val="ru-RU"/>
              </w:rPr>
            </w:pPr>
            <w:r w:rsidRPr="001C78C6">
              <w:rPr>
                <w:lang w:val="ru-RU"/>
              </w:rPr>
              <w:t>5 725,197</w:t>
            </w:r>
            <w:r w:rsidR="008105E9" w:rsidRPr="001C78C6">
              <w:rPr>
                <w:lang w:val="ru-RU"/>
              </w:rPr>
              <w:t>−</w:t>
            </w:r>
            <w:r w:rsidRPr="001C78C6">
              <w:rPr>
                <w:lang w:val="ru-RU"/>
              </w:rPr>
              <w:t>5 778,393</w:t>
            </w:r>
          </w:p>
        </w:tc>
      </w:tr>
    </w:tbl>
    <w:p w14:paraId="72924C2C" w14:textId="77777777" w:rsidR="00B71C48" w:rsidRPr="002B5ACF" w:rsidRDefault="00B71C48" w:rsidP="00B71C48">
      <w:pPr>
        <w:pStyle w:val="Tablefin"/>
      </w:pPr>
      <w:bookmarkStart w:id="2991" w:name="_Toc495944809"/>
      <w:bookmarkStart w:id="2992" w:name="_Toc495944650"/>
      <w:bookmarkStart w:id="2993" w:name="_Toc495944491"/>
      <w:bookmarkStart w:id="2994" w:name="_Toc495944332"/>
      <w:bookmarkStart w:id="2995" w:name="_Toc495944173"/>
      <w:bookmarkStart w:id="2996" w:name="_Toc495944014"/>
      <w:bookmarkStart w:id="2997" w:name="_Toc495943855"/>
      <w:bookmarkStart w:id="2998" w:name="_Toc495943696"/>
      <w:bookmarkStart w:id="2999" w:name="_Toc494718383"/>
      <w:bookmarkStart w:id="3000" w:name="_Toc182474311"/>
    </w:p>
    <w:p w14:paraId="6D88A575" w14:textId="77777777" w:rsidR="00F43586" w:rsidRPr="001C78C6" w:rsidRDefault="00F43586" w:rsidP="00F43586">
      <w:pPr>
        <w:pStyle w:val="Heading1"/>
        <w:rPr>
          <w:lang w:val="ru-RU"/>
        </w:rPr>
      </w:pPr>
      <w:r w:rsidRPr="001C78C6">
        <w:rPr>
          <w:lang w:val="ru-RU"/>
        </w:rPr>
        <w:t>3</w:t>
      </w:r>
      <w:r w:rsidRPr="001C78C6">
        <w:rPr>
          <w:lang w:val="ru-RU"/>
        </w:rPr>
        <w:tab/>
      </w:r>
      <w:bookmarkEnd w:id="2991"/>
      <w:bookmarkEnd w:id="2992"/>
      <w:bookmarkEnd w:id="2993"/>
      <w:bookmarkEnd w:id="2994"/>
      <w:bookmarkEnd w:id="2995"/>
      <w:bookmarkEnd w:id="2996"/>
      <w:bookmarkEnd w:id="2997"/>
      <w:bookmarkEnd w:id="2998"/>
      <w:bookmarkEnd w:id="2999"/>
      <w:r w:rsidRPr="001C78C6">
        <w:rPr>
          <w:lang w:val="ru-RU"/>
        </w:rPr>
        <w:t>Конфигурация системы</w:t>
      </w:r>
      <w:bookmarkEnd w:id="3000"/>
    </w:p>
    <w:p w14:paraId="2E407E21" w14:textId="77777777" w:rsidR="00F43586" w:rsidRPr="001C78C6" w:rsidRDefault="00F43586" w:rsidP="00F43586">
      <w:pPr>
        <w:pStyle w:val="Heading2"/>
        <w:rPr>
          <w:lang w:val="ru-RU"/>
        </w:rPr>
      </w:pPr>
      <w:bookmarkStart w:id="3001" w:name="_Toc495944810"/>
      <w:bookmarkStart w:id="3002" w:name="_Toc495944651"/>
      <w:bookmarkStart w:id="3003" w:name="_Toc495944492"/>
      <w:bookmarkStart w:id="3004" w:name="_Toc495944333"/>
      <w:bookmarkStart w:id="3005" w:name="_Toc495944174"/>
      <w:bookmarkStart w:id="3006" w:name="_Toc495944015"/>
      <w:bookmarkStart w:id="3007" w:name="_Toc495943856"/>
      <w:bookmarkStart w:id="3008" w:name="_Toc495943697"/>
      <w:bookmarkStart w:id="3009" w:name="_Toc494718384"/>
      <w:bookmarkStart w:id="3010" w:name="_Toc182474312"/>
      <w:r w:rsidRPr="001C78C6">
        <w:rPr>
          <w:lang w:val="ru-RU"/>
        </w:rPr>
        <w:t>3.1</w:t>
      </w:r>
      <w:r w:rsidRPr="001C78C6">
        <w:rPr>
          <w:lang w:val="ru-RU"/>
        </w:rPr>
        <w:tab/>
      </w:r>
      <w:bookmarkEnd w:id="3001"/>
      <w:bookmarkEnd w:id="3002"/>
      <w:bookmarkEnd w:id="3003"/>
      <w:bookmarkEnd w:id="3004"/>
      <w:bookmarkEnd w:id="3005"/>
      <w:bookmarkEnd w:id="3006"/>
      <w:bookmarkEnd w:id="3007"/>
      <w:bookmarkEnd w:id="3008"/>
      <w:bookmarkEnd w:id="3009"/>
      <w:r w:rsidRPr="001C78C6">
        <w:rPr>
          <w:lang w:val="ru-RU"/>
        </w:rPr>
        <w:t>Космический сегмент</w:t>
      </w:r>
      <w:bookmarkEnd w:id="3010"/>
    </w:p>
    <w:p w14:paraId="7B337EF1" w14:textId="028D91A3" w:rsidR="00F43586" w:rsidRPr="001C78C6" w:rsidRDefault="00F43586" w:rsidP="00F43586">
      <w:pPr>
        <w:rPr>
          <w:lang w:val="ru-RU"/>
        </w:rPr>
      </w:pPr>
      <w:r w:rsidRPr="001C78C6">
        <w:rPr>
          <w:lang w:val="ru-RU"/>
        </w:rPr>
        <w:t>Навигационная полезная нагрузка представляет собой простой петлевой или прозрачный ретранслятор, который принимает переданное по линии вверх сообщение WAAS или EGNOS на паре каналов с фиксированной частотой в полосе частот линии вверх ФСС, которые фильтруются и транслируются в полосе частот 1559</w:t>
      </w:r>
      <w:r w:rsidR="008105E9" w:rsidRPr="001C78C6">
        <w:rPr>
          <w:lang w:val="ru-RU"/>
        </w:rPr>
        <w:t>−</w:t>
      </w:r>
      <w:r w:rsidRPr="001C78C6">
        <w:rPr>
          <w:lang w:val="ru-RU"/>
        </w:rPr>
        <w:t>1610 МГц (для сигнала L1) и 1164</w:t>
      </w:r>
      <w:r w:rsidR="008105E9" w:rsidRPr="001C78C6">
        <w:rPr>
          <w:lang w:val="ru-RU"/>
        </w:rPr>
        <w:t>−</w:t>
      </w:r>
      <w:r w:rsidRPr="001C78C6">
        <w:rPr>
          <w:lang w:val="ru-RU"/>
        </w:rPr>
        <w:t>1215 МГц (для сигнала L5). С помощью усилителей и специальных передающих антенн сигналы РНСС передаются на Землю с обеспечением покрытия в требуемых воздушных пространствах.</w:t>
      </w:r>
    </w:p>
    <w:p w14:paraId="0199E448" w14:textId="77777777" w:rsidR="00F43586" w:rsidRPr="001C78C6" w:rsidRDefault="00F43586" w:rsidP="00F43586">
      <w:pPr>
        <w:pStyle w:val="Heading2"/>
        <w:rPr>
          <w:lang w:val="ru-RU"/>
        </w:rPr>
      </w:pPr>
      <w:bookmarkStart w:id="3011" w:name="_Toc495944811"/>
      <w:bookmarkStart w:id="3012" w:name="_Toc495944652"/>
      <w:bookmarkStart w:id="3013" w:name="_Toc495944493"/>
      <w:bookmarkStart w:id="3014" w:name="_Toc495944334"/>
      <w:bookmarkStart w:id="3015" w:name="_Toc495944175"/>
      <w:bookmarkStart w:id="3016" w:name="_Toc495944016"/>
      <w:bookmarkStart w:id="3017" w:name="_Toc495943857"/>
      <w:bookmarkStart w:id="3018" w:name="_Toc495943698"/>
      <w:bookmarkStart w:id="3019" w:name="_Toc494718385"/>
      <w:bookmarkStart w:id="3020" w:name="_Toc182474313"/>
      <w:r w:rsidRPr="001C78C6">
        <w:rPr>
          <w:lang w:val="ru-RU"/>
        </w:rPr>
        <w:t>3.2</w:t>
      </w:r>
      <w:r w:rsidRPr="001C78C6">
        <w:rPr>
          <w:lang w:val="ru-RU"/>
        </w:rPr>
        <w:tab/>
      </w:r>
      <w:bookmarkEnd w:id="3011"/>
      <w:bookmarkEnd w:id="3012"/>
      <w:bookmarkEnd w:id="3013"/>
      <w:bookmarkEnd w:id="3014"/>
      <w:bookmarkEnd w:id="3015"/>
      <w:bookmarkEnd w:id="3016"/>
      <w:bookmarkEnd w:id="3017"/>
      <w:bookmarkEnd w:id="3018"/>
      <w:bookmarkEnd w:id="3019"/>
      <w:r w:rsidRPr="001C78C6">
        <w:rPr>
          <w:lang w:val="ru-RU"/>
        </w:rPr>
        <w:t>Наземный сегмент</w:t>
      </w:r>
      <w:bookmarkEnd w:id="3020"/>
    </w:p>
    <w:p w14:paraId="07D75409" w14:textId="77777777" w:rsidR="00F43586" w:rsidRPr="001C78C6" w:rsidRDefault="00F43586" w:rsidP="00F43586">
      <w:pPr>
        <w:rPr>
          <w:lang w:val="ru-RU"/>
        </w:rPr>
      </w:pPr>
      <w:bookmarkStart w:id="3021" w:name="_Toc494718386"/>
      <w:r w:rsidRPr="001C78C6">
        <w:rPr>
          <w:lang w:val="ru-RU"/>
        </w:rPr>
        <w:t>Соответствующая наземная инфраструктура SBAS, обеспечивающая прием сигналов РНСС и расчет поправок перед внедрением их в сигнал, передаваемый по линии вверх, предоставляется оператором SBAS.</w:t>
      </w:r>
    </w:p>
    <w:p w14:paraId="6ABF8162" w14:textId="77777777" w:rsidR="00F43586" w:rsidRPr="001C78C6" w:rsidRDefault="00F43586" w:rsidP="00F43586">
      <w:pPr>
        <w:pStyle w:val="Heading1"/>
        <w:rPr>
          <w:lang w:val="ru-RU"/>
        </w:rPr>
      </w:pPr>
      <w:bookmarkStart w:id="3022" w:name="_Toc495944812"/>
      <w:bookmarkStart w:id="3023" w:name="_Toc495944653"/>
      <w:bookmarkStart w:id="3024" w:name="_Toc495944494"/>
      <w:bookmarkStart w:id="3025" w:name="_Toc495944335"/>
      <w:bookmarkStart w:id="3026" w:name="_Toc495944176"/>
      <w:bookmarkStart w:id="3027" w:name="_Toc495944017"/>
      <w:bookmarkStart w:id="3028" w:name="_Toc495943858"/>
      <w:bookmarkStart w:id="3029" w:name="_Toc495943699"/>
      <w:bookmarkStart w:id="3030" w:name="_Toc182474314"/>
      <w:r w:rsidRPr="001C78C6">
        <w:rPr>
          <w:lang w:val="ru-RU"/>
        </w:rPr>
        <w:t>4</w:t>
      </w:r>
      <w:r w:rsidRPr="001C78C6">
        <w:rPr>
          <w:lang w:val="ru-RU"/>
        </w:rPr>
        <w:tab/>
      </w:r>
      <w:bookmarkEnd w:id="3021"/>
      <w:bookmarkEnd w:id="3022"/>
      <w:bookmarkEnd w:id="3023"/>
      <w:bookmarkEnd w:id="3024"/>
      <w:bookmarkEnd w:id="3025"/>
      <w:bookmarkEnd w:id="3026"/>
      <w:bookmarkEnd w:id="3027"/>
      <w:bookmarkEnd w:id="3028"/>
      <w:bookmarkEnd w:id="3029"/>
      <w:r w:rsidRPr="001C78C6">
        <w:rPr>
          <w:lang w:val="ru-RU"/>
        </w:rPr>
        <w:t>Структура сигналов полезной нагрузки WAAS и EGNOS</w:t>
      </w:r>
      <w:bookmarkEnd w:id="3030"/>
    </w:p>
    <w:p w14:paraId="4FD38712" w14:textId="77777777" w:rsidR="00F43586" w:rsidRPr="001C78C6" w:rsidRDefault="00F43586" w:rsidP="00F43586">
      <w:pPr>
        <w:rPr>
          <w:lang w:val="ru-RU"/>
        </w:rPr>
      </w:pPr>
      <w:r w:rsidRPr="001C78C6">
        <w:rPr>
          <w:lang w:val="ru-RU"/>
        </w:rPr>
        <w:t xml:space="preserve">Сообщения WAAS и EGNOS с дифференциальными поправками передаются в широковещательном режиме на одной частоте с сигналами GPS L1 и L5. Структуру сигнала для сообщений SBAS определяет авиационное сообщество. Сообщения SBAS имеют тот же базовый формат и структуру, что и навигационные сигналы GPS, передаваемые на этих частотах спутниками GPS. Это связано с тем, что они, как и сообщения GPS, предназначены для приема на оборудованные соответствующим образом пользовательские приемники. </w:t>
      </w:r>
    </w:p>
    <w:p w14:paraId="00F1A671" w14:textId="77777777" w:rsidR="00F43586" w:rsidRPr="001C78C6" w:rsidRDefault="00F43586" w:rsidP="00F43586">
      <w:pPr>
        <w:rPr>
          <w:lang w:val="ru-RU"/>
        </w:rPr>
      </w:pPr>
      <w:r w:rsidRPr="001C78C6">
        <w:rPr>
          <w:lang w:val="ru-RU"/>
        </w:rPr>
        <w:t>Общая структура сигнала включает код C/A с интегрированным в него кодом сообщения WAAS и гражданским кодом, подобным GPS. Система построена таким образом, что либо один из кодовых сигналов C/A и P(Y), либо оба эти сигнала могут быть включены в состав сигнала на линии вверх и, следовательно, переданы по линиям вниз L1 и L5.</w:t>
      </w:r>
    </w:p>
    <w:p w14:paraId="518AFBEA" w14:textId="3D7C1FD8" w:rsidR="00F43586" w:rsidRPr="001C78C6" w:rsidRDefault="00F43586" w:rsidP="00F43586">
      <w:pPr>
        <w:rPr>
          <w:lang w:val="ru-RU"/>
        </w:rPr>
      </w:pPr>
      <w:r w:rsidRPr="001C78C6">
        <w:rPr>
          <w:lang w:val="ru-RU"/>
        </w:rPr>
        <w:t>Уровни мощности сигналов L1 и L5, передаваемых полезной нагрузкой WAAS и EGNOS с борта космических станций SES, приведены в таблице </w:t>
      </w:r>
      <w:r w:rsidR="00F50602" w:rsidRPr="001C78C6">
        <w:rPr>
          <w:lang w:val="ru-RU"/>
        </w:rPr>
        <w:t>35</w:t>
      </w:r>
      <w:r w:rsidRPr="001C78C6">
        <w:rPr>
          <w:lang w:val="ru-RU"/>
        </w:rPr>
        <w:t>.</w:t>
      </w:r>
    </w:p>
    <w:p w14:paraId="5BEF290F" w14:textId="7B15FB65" w:rsidR="00F43586" w:rsidRPr="001C78C6" w:rsidRDefault="00F43586" w:rsidP="00F50602">
      <w:pPr>
        <w:pStyle w:val="TableNo"/>
        <w:rPr>
          <w:lang w:val="ru-RU"/>
        </w:rPr>
      </w:pPr>
      <w:r w:rsidRPr="001C78C6">
        <w:rPr>
          <w:lang w:val="ru-RU"/>
        </w:rPr>
        <w:lastRenderedPageBreak/>
        <w:t xml:space="preserve">ТАБЛИЦА </w:t>
      </w:r>
      <w:r w:rsidR="00F50602" w:rsidRPr="001C78C6">
        <w:rPr>
          <w:lang w:val="ru-RU"/>
        </w:rPr>
        <w:t>35</w:t>
      </w:r>
    </w:p>
    <w:p w14:paraId="0106FCB8" w14:textId="77777777" w:rsidR="00F43586" w:rsidRPr="001C78C6" w:rsidRDefault="00F43586" w:rsidP="00F50602">
      <w:pPr>
        <w:pStyle w:val="Tabletitle"/>
        <w:rPr>
          <w:lang w:val="ru-RU"/>
        </w:rPr>
      </w:pPr>
      <w:r w:rsidRPr="001C78C6">
        <w:rPr>
          <w:lang w:val="ru-RU"/>
        </w:rPr>
        <w:t xml:space="preserve">Мощность сигналов L1 и L5, передаваемых полезной нагрузкой WAAS и EGNOS </w:t>
      </w:r>
      <w:r w:rsidRPr="001C78C6">
        <w:rPr>
          <w:lang w:val="ru-RU"/>
        </w:rPr>
        <w:br/>
        <w:t>с борта спутников 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4"/>
        <w:gridCol w:w="2010"/>
        <w:gridCol w:w="2029"/>
      </w:tblGrid>
      <w:tr w:rsidR="00F43586" w:rsidRPr="001C78C6" w14:paraId="1C21129F" w14:textId="77777777" w:rsidTr="001A7F81">
        <w:trPr>
          <w:jc w:val="center"/>
        </w:trPr>
        <w:tc>
          <w:tcPr>
            <w:tcW w:w="4494" w:type="dxa"/>
            <w:tcBorders>
              <w:top w:val="single" w:sz="4" w:space="0" w:color="auto"/>
              <w:left w:val="single" w:sz="4" w:space="0" w:color="auto"/>
              <w:bottom w:val="single" w:sz="4" w:space="0" w:color="auto"/>
              <w:right w:val="single" w:sz="4" w:space="0" w:color="auto"/>
            </w:tcBorders>
            <w:vAlign w:val="center"/>
            <w:hideMark/>
          </w:tcPr>
          <w:p w14:paraId="0419D146" w14:textId="1357BDFB" w:rsidR="00F43586" w:rsidRPr="001C78C6" w:rsidRDefault="00F43586" w:rsidP="00F50602">
            <w:pPr>
              <w:pStyle w:val="Tablehead"/>
              <w:rPr>
                <w:lang w:val="ru-RU"/>
              </w:rPr>
            </w:pPr>
            <w:r w:rsidRPr="001C78C6">
              <w:rPr>
                <w:lang w:val="ru-RU"/>
              </w:rPr>
              <w:t>Пиковая эквивалентная изотропно излучаемая мощность</w:t>
            </w:r>
            <w:r w:rsidRPr="001C78C6">
              <w:rPr>
                <w:lang w:val="ru-RU"/>
              </w:rPr>
              <w:br/>
              <w:t>(дБВт)</w:t>
            </w:r>
            <w:r w:rsidRPr="001C78C6">
              <w:rPr>
                <w:b w:val="0"/>
                <w:vertAlign w:val="superscript"/>
                <w:lang w:val="ru-RU"/>
              </w:rPr>
              <w:t>(1)</w:t>
            </w:r>
          </w:p>
        </w:tc>
        <w:tc>
          <w:tcPr>
            <w:tcW w:w="2010" w:type="dxa"/>
            <w:tcBorders>
              <w:top w:val="single" w:sz="4" w:space="0" w:color="auto"/>
              <w:left w:val="single" w:sz="4" w:space="0" w:color="auto"/>
              <w:bottom w:val="single" w:sz="4" w:space="0" w:color="auto"/>
              <w:right w:val="single" w:sz="4" w:space="0" w:color="auto"/>
            </w:tcBorders>
            <w:vAlign w:val="center"/>
            <w:hideMark/>
          </w:tcPr>
          <w:p w14:paraId="6D7E2745" w14:textId="77777777" w:rsidR="00F43586" w:rsidRPr="001C78C6" w:rsidRDefault="00F43586" w:rsidP="00F50602">
            <w:pPr>
              <w:pStyle w:val="Tablehead"/>
              <w:rPr>
                <w:lang w:val="ru-RU"/>
              </w:rPr>
            </w:pPr>
            <w:r w:rsidRPr="001C78C6">
              <w:rPr>
                <w:lang w:val="ru-RU"/>
              </w:rPr>
              <w:t>L1</w:t>
            </w:r>
          </w:p>
        </w:tc>
        <w:tc>
          <w:tcPr>
            <w:tcW w:w="2029" w:type="dxa"/>
            <w:tcBorders>
              <w:top w:val="single" w:sz="4" w:space="0" w:color="auto"/>
              <w:left w:val="single" w:sz="4" w:space="0" w:color="auto"/>
              <w:bottom w:val="single" w:sz="4" w:space="0" w:color="auto"/>
              <w:right w:val="single" w:sz="4" w:space="0" w:color="auto"/>
            </w:tcBorders>
            <w:vAlign w:val="center"/>
            <w:hideMark/>
          </w:tcPr>
          <w:p w14:paraId="1BB57A49" w14:textId="77777777" w:rsidR="00F43586" w:rsidRPr="001C78C6" w:rsidRDefault="00F43586" w:rsidP="00F50602">
            <w:pPr>
              <w:pStyle w:val="Tablehead"/>
              <w:rPr>
                <w:lang w:val="ru-RU"/>
              </w:rPr>
            </w:pPr>
            <w:r w:rsidRPr="001C78C6">
              <w:rPr>
                <w:lang w:val="ru-RU"/>
              </w:rPr>
              <w:t>L5</w:t>
            </w:r>
          </w:p>
        </w:tc>
      </w:tr>
      <w:tr w:rsidR="00F43586" w:rsidRPr="001C78C6" w14:paraId="65981BD6" w14:textId="77777777" w:rsidTr="001A7F81">
        <w:trPr>
          <w:jc w:val="center"/>
        </w:trPr>
        <w:tc>
          <w:tcPr>
            <w:tcW w:w="4494" w:type="dxa"/>
            <w:tcBorders>
              <w:top w:val="single" w:sz="4" w:space="0" w:color="auto"/>
              <w:left w:val="single" w:sz="4" w:space="0" w:color="auto"/>
              <w:bottom w:val="single" w:sz="4" w:space="0" w:color="auto"/>
              <w:right w:val="single" w:sz="4" w:space="0" w:color="auto"/>
            </w:tcBorders>
            <w:hideMark/>
          </w:tcPr>
          <w:p w14:paraId="3BD417E8" w14:textId="77777777" w:rsidR="00F43586" w:rsidRPr="001C78C6" w:rsidRDefault="00F43586" w:rsidP="00F50602">
            <w:pPr>
              <w:pStyle w:val="Tabletext"/>
              <w:keepNext/>
              <w:rPr>
                <w:lang w:val="ru-RU"/>
              </w:rPr>
            </w:pPr>
            <w:r w:rsidRPr="001C78C6">
              <w:rPr>
                <w:lang w:val="ru-RU"/>
              </w:rPr>
              <w:t>SES-15 (WAAS)</w:t>
            </w:r>
          </w:p>
        </w:tc>
        <w:tc>
          <w:tcPr>
            <w:tcW w:w="2010" w:type="dxa"/>
            <w:tcBorders>
              <w:top w:val="single" w:sz="4" w:space="0" w:color="auto"/>
              <w:left w:val="single" w:sz="4" w:space="0" w:color="auto"/>
              <w:bottom w:val="single" w:sz="4" w:space="0" w:color="auto"/>
              <w:right w:val="single" w:sz="4" w:space="0" w:color="auto"/>
            </w:tcBorders>
            <w:hideMark/>
          </w:tcPr>
          <w:p w14:paraId="52A5F752" w14:textId="77777777" w:rsidR="00F43586" w:rsidRPr="001C78C6" w:rsidRDefault="00F43586" w:rsidP="00F50602">
            <w:pPr>
              <w:pStyle w:val="Tabletext"/>
              <w:keepNext/>
              <w:jc w:val="center"/>
              <w:rPr>
                <w:lang w:val="ru-RU"/>
              </w:rPr>
            </w:pPr>
            <w:r w:rsidRPr="001C78C6">
              <w:rPr>
                <w:lang w:val="ru-RU"/>
              </w:rPr>
              <w:t>35,5</w:t>
            </w:r>
          </w:p>
        </w:tc>
        <w:tc>
          <w:tcPr>
            <w:tcW w:w="2029" w:type="dxa"/>
            <w:tcBorders>
              <w:top w:val="single" w:sz="4" w:space="0" w:color="auto"/>
              <w:left w:val="single" w:sz="4" w:space="0" w:color="auto"/>
              <w:bottom w:val="single" w:sz="4" w:space="0" w:color="auto"/>
              <w:right w:val="single" w:sz="4" w:space="0" w:color="auto"/>
            </w:tcBorders>
            <w:hideMark/>
          </w:tcPr>
          <w:p w14:paraId="440DEF0A" w14:textId="77777777" w:rsidR="00F43586" w:rsidRPr="001C78C6" w:rsidRDefault="00F43586" w:rsidP="00F50602">
            <w:pPr>
              <w:pStyle w:val="Tabletext"/>
              <w:keepNext/>
              <w:jc w:val="center"/>
              <w:rPr>
                <w:lang w:val="ru-RU"/>
              </w:rPr>
            </w:pPr>
            <w:r w:rsidRPr="001C78C6">
              <w:rPr>
                <w:lang w:val="ru-RU"/>
              </w:rPr>
              <w:t>34,7</w:t>
            </w:r>
          </w:p>
        </w:tc>
      </w:tr>
      <w:tr w:rsidR="00F43586" w:rsidRPr="001C78C6" w14:paraId="2F9A8891" w14:textId="77777777" w:rsidTr="001A7F81">
        <w:trPr>
          <w:jc w:val="center"/>
        </w:trPr>
        <w:tc>
          <w:tcPr>
            <w:tcW w:w="4494" w:type="dxa"/>
            <w:tcBorders>
              <w:top w:val="single" w:sz="4" w:space="0" w:color="auto"/>
              <w:left w:val="single" w:sz="4" w:space="0" w:color="auto"/>
              <w:bottom w:val="single" w:sz="4" w:space="0" w:color="auto"/>
              <w:right w:val="single" w:sz="4" w:space="0" w:color="auto"/>
            </w:tcBorders>
            <w:hideMark/>
          </w:tcPr>
          <w:p w14:paraId="1770CC58" w14:textId="77777777" w:rsidR="00F43586" w:rsidRPr="001C78C6" w:rsidRDefault="00F43586" w:rsidP="00F50602">
            <w:pPr>
              <w:pStyle w:val="Tabletext"/>
              <w:keepNext/>
              <w:rPr>
                <w:lang w:val="ru-RU"/>
              </w:rPr>
            </w:pPr>
            <w:r w:rsidRPr="001C78C6">
              <w:rPr>
                <w:lang w:val="ru-RU"/>
              </w:rPr>
              <w:t>SES-5 (EGNOS)</w:t>
            </w:r>
          </w:p>
        </w:tc>
        <w:tc>
          <w:tcPr>
            <w:tcW w:w="2010" w:type="dxa"/>
            <w:tcBorders>
              <w:top w:val="single" w:sz="4" w:space="0" w:color="auto"/>
              <w:left w:val="single" w:sz="4" w:space="0" w:color="auto"/>
              <w:bottom w:val="single" w:sz="4" w:space="0" w:color="auto"/>
              <w:right w:val="single" w:sz="4" w:space="0" w:color="auto"/>
            </w:tcBorders>
            <w:hideMark/>
          </w:tcPr>
          <w:p w14:paraId="5D5BF926" w14:textId="77777777" w:rsidR="00F43586" w:rsidRPr="001C78C6" w:rsidRDefault="00F43586" w:rsidP="00F50602">
            <w:pPr>
              <w:pStyle w:val="Tabletext"/>
              <w:keepNext/>
              <w:jc w:val="center"/>
              <w:rPr>
                <w:lang w:val="ru-RU"/>
              </w:rPr>
            </w:pPr>
            <w:r w:rsidRPr="001C78C6">
              <w:rPr>
                <w:lang w:val="ru-RU"/>
              </w:rPr>
              <w:t>35,7</w:t>
            </w:r>
          </w:p>
        </w:tc>
        <w:tc>
          <w:tcPr>
            <w:tcW w:w="2029" w:type="dxa"/>
            <w:tcBorders>
              <w:top w:val="single" w:sz="4" w:space="0" w:color="auto"/>
              <w:left w:val="single" w:sz="4" w:space="0" w:color="auto"/>
              <w:bottom w:val="single" w:sz="4" w:space="0" w:color="auto"/>
              <w:right w:val="single" w:sz="4" w:space="0" w:color="auto"/>
            </w:tcBorders>
            <w:hideMark/>
          </w:tcPr>
          <w:p w14:paraId="2C7214F3" w14:textId="77777777" w:rsidR="00F43586" w:rsidRPr="001C78C6" w:rsidRDefault="00F43586" w:rsidP="00F50602">
            <w:pPr>
              <w:pStyle w:val="Tabletext"/>
              <w:keepNext/>
              <w:jc w:val="center"/>
              <w:rPr>
                <w:lang w:val="ru-RU"/>
              </w:rPr>
            </w:pPr>
            <w:r w:rsidRPr="001C78C6">
              <w:rPr>
                <w:lang w:val="ru-RU"/>
              </w:rPr>
              <w:t>36,6</w:t>
            </w:r>
          </w:p>
        </w:tc>
      </w:tr>
      <w:tr w:rsidR="00F43586" w:rsidRPr="001C78C6" w14:paraId="34C68D68" w14:textId="77777777" w:rsidTr="001A7F81">
        <w:trPr>
          <w:jc w:val="center"/>
        </w:trPr>
        <w:tc>
          <w:tcPr>
            <w:tcW w:w="4494" w:type="dxa"/>
            <w:tcBorders>
              <w:top w:val="single" w:sz="4" w:space="0" w:color="auto"/>
              <w:left w:val="single" w:sz="4" w:space="0" w:color="auto"/>
              <w:bottom w:val="single" w:sz="4" w:space="0" w:color="auto"/>
              <w:right w:val="single" w:sz="4" w:space="0" w:color="auto"/>
            </w:tcBorders>
            <w:hideMark/>
          </w:tcPr>
          <w:p w14:paraId="5675F7CB" w14:textId="77777777" w:rsidR="00F43586" w:rsidRPr="001C78C6" w:rsidRDefault="00F43586" w:rsidP="008D10FB">
            <w:pPr>
              <w:pStyle w:val="Tabletext"/>
              <w:keepNext/>
              <w:rPr>
                <w:lang w:val="ru-RU"/>
              </w:rPr>
            </w:pPr>
            <w:r w:rsidRPr="001C78C6">
              <w:rPr>
                <w:lang w:val="ru-RU"/>
              </w:rPr>
              <w:t>ASTRA-5B (EGNOS)</w:t>
            </w:r>
          </w:p>
        </w:tc>
        <w:tc>
          <w:tcPr>
            <w:tcW w:w="2010" w:type="dxa"/>
            <w:tcBorders>
              <w:top w:val="single" w:sz="4" w:space="0" w:color="auto"/>
              <w:left w:val="single" w:sz="4" w:space="0" w:color="auto"/>
              <w:bottom w:val="single" w:sz="4" w:space="0" w:color="auto"/>
              <w:right w:val="single" w:sz="4" w:space="0" w:color="auto"/>
            </w:tcBorders>
            <w:hideMark/>
          </w:tcPr>
          <w:p w14:paraId="06B00DC7" w14:textId="77777777" w:rsidR="00F43586" w:rsidRPr="001C78C6" w:rsidRDefault="00F43586" w:rsidP="008D10FB">
            <w:pPr>
              <w:pStyle w:val="Tabletext"/>
              <w:keepNext/>
              <w:jc w:val="center"/>
              <w:rPr>
                <w:lang w:val="ru-RU"/>
              </w:rPr>
            </w:pPr>
            <w:r w:rsidRPr="001C78C6">
              <w:rPr>
                <w:lang w:val="ru-RU"/>
              </w:rPr>
              <w:t>35,7</w:t>
            </w:r>
          </w:p>
        </w:tc>
        <w:tc>
          <w:tcPr>
            <w:tcW w:w="2029" w:type="dxa"/>
            <w:tcBorders>
              <w:top w:val="single" w:sz="4" w:space="0" w:color="auto"/>
              <w:left w:val="single" w:sz="4" w:space="0" w:color="auto"/>
              <w:bottom w:val="single" w:sz="4" w:space="0" w:color="auto"/>
              <w:right w:val="single" w:sz="4" w:space="0" w:color="auto"/>
            </w:tcBorders>
            <w:hideMark/>
          </w:tcPr>
          <w:p w14:paraId="2B0D3567" w14:textId="77777777" w:rsidR="00F43586" w:rsidRPr="001C78C6" w:rsidRDefault="00F43586" w:rsidP="008D10FB">
            <w:pPr>
              <w:pStyle w:val="Tabletext"/>
              <w:keepNext/>
              <w:jc w:val="center"/>
              <w:rPr>
                <w:lang w:val="ru-RU"/>
              </w:rPr>
            </w:pPr>
            <w:r w:rsidRPr="001C78C6">
              <w:rPr>
                <w:lang w:val="ru-RU"/>
              </w:rPr>
              <w:t>36,6</w:t>
            </w:r>
          </w:p>
        </w:tc>
      </w:tr>
      <w:tr w:rsidR="00F43586" w:rsidRPr="001C78C6" w14:paraId="6295341A" w14:textId="77777777" w:rsidTr="001A7F81">
        <w:trPr>
          <w:jc w:val="center"/>
        </w:trPr>
        <w:tc>
          <w:tcPr>
            <w:tcW w:w="8533" w:type="dxa"/>
            <w:gridSpan w:val="3"/>
            <w:tcBorders>
              <w:top w:val="single" w:sz="4" w:space="0" w:color="auto"/>
              <w:left w:val="nil"/>
              <w:bottom w:val="nil"/>
              <w:right w:val="nil"/>
            </w:tcBorders>
            <w:hideMark/>
          </w:tcPr>
          <w:p w14:paraId="402B9238" w14:textId="77777777" w:rsidR="00F43586" w:rsidRPr="001C78C6" w:rsidRDefault="00F43586" w:rsidP="001A7F81">
            <w:pPr>
              <w:pStyle w:val="Tablelegend"/>
              <w:rPr>
                <w:lang w:val="ru-RU"/>
              </w:rPr>
            </w:pPr>
            <w:r w:rsidRPr="001C78C6">
              <w:rPr>
                <w:vertAlign w:val="superscript"/>
                <w:lang w:val="ru-RU"/>
              </w:rPr>
              <w:t>(1)</w:t>
            </w:r>
            <w:r w:rsidRPr="001C78C6">
              <w:rPr>
                <w:lang w:val="ru-RU"/>
              </w:rPr>
              <w:tab/>
              <w:t>Пиковая мощность в точке надира зоны покрытия передачи.</w:t>
            </w:r>
          </w:p>
        </w:tc>
      </w:tr>
    </w:tbl>
    <w:p w14:paraId="45D72608" w14:textId="77777777" w:rsidR="00B71C48" w:rsidRPr="002B5ACF" w:rsidRDefault="00B71C48" w:rsidP="00B71C48">
      <w:pPr>
        <w:pStyle w:val="Tablefin"/>
      </w:pPr>
      <w:bookmarkStart w:id="3031" w:name="_Toc495944813"/>
      <w:bookmarkStart w:id="3032" w:name="_Toc495944654"/>
      <w:bookmarkStart w:id="3033" w:name="_Toc495944495"/>
      <w:bookmarkStart w:id="3034" w:name="_Toc495944336"/>
      <w:bookmarkStart w:id="3035" w:name="_Toc495944177"/>
      <w:bookmarkStart w:id="3036" w:name="_Toc495944018"/>
      <w:bookmarkStart w:id="3037" w:name="_Toc495943859"/>
      <w:bookmarkStart w:id="3038" w:name="_Toc495943700"/>
      <w:bookmarkStart w:id="3039" w:name="_Toc494718387"/>
      <w:bookmarkStart w:id="3040" w:name="_Toc182474315"/>
    </w:p>
    <w:p w14:paraId="47AF1214" w14:textId="77777777" w:rsidR="00F43586" w:rsidRPr="001C78C6" w:rsidRDefault="00F43586" w:rsidP="00F43586">
      <w:pPr>
        <w:pStyle w:val="Heading1"/>
        <w:rPr>
          <w:lang w:val="ru-RU"/>
        </w:rPr>
      </w:pPr>
      <w:r w:rsidRPr="001C78C6">
        <w:rPr>
          <w:lang w:val="ru-RU"/>
        </w:rPr>
        <w:t>5</w:t>
      </w:r>
      <w:r w:rsidRPr="001C78C6">
        <w:rPr>
          <w:lang w:val="ru-RU"/>
        </w:rPr>
        <w:tab/>
      </w:r>
      <w:bookmarkEnd w:id="3031"/>
      <w:bookmarkEnd w:id="3032"/>
      <w:bookmarkEnd w:id="3033"/>
      <w:bookmarkEnd w:id="3034"/>
      <w:bookmarkEnd w:id="3035"/>
      <w:bookmarkEnd w:id="3036"/>
      <w:bookmarkEnd w:id="3037"/>
      <w:bookmarkEnd w:id="3038"/>
      <w:bookmarkEnd w:id="3039"/>
      <w:r w:rsidRPr="001C78C6">
        <w:rPr>
          <w:lang w:val="ru-RU"/>
        </w:rPr>
        <w:t>Рабочие частоты полезной нагрузки систем SBAS SES</w:t>
      </w:r>
      <w:bookmarkEnd w:id="3040"/>
    </w:p>
    <w:p w14:paraId="2255662E" w14:textId="40104AFB" w:rsidR="00F43586" w:rsidRPr="001C78C6" w:rsidRDefault="00F43586" w:rsidP="00F43586">
      <w:pPr>
        <w:rPr>
          <w:lang w:val="ru-RU"/>
        </w:rPr>
      </w:pPr>
      <w:r w:rsidRPr="001C78C6">
        <w:rPr>
          <w:lang w:val="ru-RU"/>
        </w:rPr>
        <w:t>Центральные частоты линий вверх и вниз полезной нагрузки WAAS и EGNOS спутников SES приведены в таблице </w:t>
      </w:r>
      <w:r w:rsidR="00F50602" w:rsidRPr="001C78C6">
        <w:rPr>
          <w:lang w:val="ru-RU"/>
        </w:rPr>
        <w:t>36</w:t>
      </w:r>
      <w:r w:rsidRPr="001C78C6">
        <w:rPr>
          <w:lang w:val="ru-RU"/>
        </w:rPr>
        <w:t>.</w:t>
      </w:r>
    </w:p>
    <w:p w14:paraId="413DAF2E" w14:textId="0566F6BA" w:rsidR="00F43586" w:rsidRPr="001C78C6" w:rsidRDefault="00F43586" w:rsidP="00F43586">
      <w:pPr>
        <w:pStyle w:val="TableNo"/>
        <w:rPr>
          <w:lang w:val="ru-RU"/>
        </w:rPr>
      </w:pPr>
      <w:r w:rsidRPr="001C78C6">
        <w:rPr>
          <w:lang w:val="ru-RU"/>
        </w:rPr>
        <w:t xml:space="preserve">ТАБЛИЦА </w:t>
      </w:r>
      <w:r w:rsidR="00F50602" w:rsidRPr="001C78C6">
        <w:rPr>
          <w:lang w:val="ru-RU"/>
        </w:rPr>
        <w:t>36</w:t>
      </w:r>
    </w:p>
    <w:p w14:paraId="76764196" w14:textId="77777777" w:rsidR="00F43586" w:rsidRPr="001C78C6" w:rsidRDefault="00F43586" w:rsidP="00F43586">
      <w:pPr>
        <w:pStyle w:val="Tabletitle"/>
        <w:rPr>
          <w:lang w:val="ru-RU"/>
        </w:rPr>
      </w:pPr>
      <w:r w:rsidRPr="001C78C6">
        <w:rPr>
          <w:lang w:val="ru-RU"/>
        </w:rPr>
        <w:t>Центральные частоты сигналов L1 и L5 полезной нагрузки WAAS и EGNOS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1863"/>
        <w:gridCol w:w="1838"/>
        <w:gridCol w:w="1848"/>
        <w:gridCol w:w="1853"/>
      </w:tblGrid>
      <w:tr w:rsidR="00F43586" w:rsidRPr="001C78C6" w14:paraId="3841857C" w14:textId="77777777" w:rsidTr="00CF6F32">
        <w:trPr>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14:paraId="31BF1B71" w14:textId="77777777" w:rsidR="00F43586" w:rsidRPr="001C78C6" w:rsidRDefault="00F43586" w:rsidP="001A7F81">
            <w:pPr>
              <w:pStyle w:val="Tablehead"/>
              <w:rPr>
                <w:szCs w:val="22"/>
                <w:lang w:val="ru-RU"/>
              </w:rPr>
            </w:pPr>
            <w:r w:rsidRPr="001C78C6">
              <w:rPr>
                <w:szCs w:val="22"/>
                <w:lang w:val="ru-RU"/>
              </w:rPr>
              <w:t>Спутник</w:t>
            </w:r>
          </w:p>
        </w:tc>
        <w:tc>
          <w:tcPr>
            <w:tcW w:w="1863" w:type="dxa"/>
            <w:tcBorders>
              <w:top w:val="single" w:sz="4" w:space="0" w:color="auto"/>
              <w:left w:val="single" w:sz="4" w:space="0" w:color="auto"/>
              <w:bottom w:val="single" w:sz="4" w:space="0" w:color="auto"/>
              <w:right w:val="single" w:sz="4" w:space="0" w:color="auto"/>
            </w:tcBorders>
            <w:vAlign w:val="center"/>
            <w:hideMark/>
          </w:tcPr>
          <w:p w14:paraId="0B8C92F3" w14:textId="77777777" w:rsidR="00F43586" w:rsidRPr="001C78C6" w:rsidRDefault="00F43586" w:rsidP="001A7F81">
            <w:pPr>
              <w:pStyle w:val="Tablehead"/>
              <w:rPr>
                <w:szCs w:val="22"/>
                <w:lang w:val="ru-RU"/>
              </w:rPr>
            </w:pPr>
            <w:r w:rsidRPr="001C78C6">
              <w:rPr>
                <w:szCs w:val="22"/>
                <w:lang w:val="ru-RU"/>
              </w:rPr>
              <w:t>Частота линии вверх сигнала L1 (МГц)</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AEE2009" w14:textId="77777777" w:rsidR="00F43586" w:rsidRPr="001C78C6" w:rsidRDefault="00F43586" w:rsidP="001A7F81">
            <w:pPr>
              <w:pStyle w:val="Tablehead"/>
              <w:rPr>
                <w:szCs w:val="22"/>
                <w:lang w:val="ru-RU"/>
              </w:rPr>
            </w:pPr>
            <w:r w:rsidRPr="001C78C6">
              <w:rPr>
                <w:szCs w:val="22"/>
                <w:lang w:val="ru-RU"/>
              </w:rPr>
              <w:t>Частота линии вниз сигнала L1</w:t>
            </w:r>
            <w:r w:rsidRPr="001C78C6">
              <w:rPr>
                <w:szCs w:val="22"/>
                <w:lang w:val="ru-RU"/>
              </w:rPr>
              <w:br/>
              <w:t>(МГц)</w:t>
            </w:r>
          </w:p>
        </w:tc>
        <w:tc>
          <w:tcPr>
            <w:tcW w:w="1848" w:type="dxa"/>
            <w:tcBorders>
              <w:top w:val="single" w:sz="4" w:space="0" w:color="auto"/>
              <w:left w:val="single" w:sz="4" w:space="0" w:color="auto"/>
              <w:bottom w:val="single" w:sz="4" w:space="0" w:color="auto"/>
              <w:right w:val="single" w:sz="4" w:space="0" w:color="auto"/>
            </w:tcBorders>
            <w:vAlign w:val="center"/>
            <w:hideMark/>
          </w:tcPr>
          <w:p w14:paraId="0C4FD61C" w14:textId="77777777" w:rsidR="00F43586" w:rsidRPr="001C78C6" w:rsidRDefault="00F43586" w:rsidP="001A7F81">
            <w:pPr>
              <w:pStyle w:val="Tablehead"/>
              <w:rPr>
                <w:szCs w:val="22"/>
                <w:lang w:val="ru-RU"/>
              </w:rPr>
            </w:pPr>
            <w:r w:rsidRPr="001C78C6">
              <w:rPr>
                <w:szCs w:val="22"/>
                <w:lang w:val="ru-RU"/>
              </w:rPr>
              <w:t>Частота линии вверх сигнала L5 (МГц)</w:t>
            </w:r>
          </w:p>
        </w:tc>
        <w:tc>
          <w:tcPr>
            <w:tcW w:w="1853" w:type="dxa"/>
            <w:tcBorders>
              <w:top w:val="single" w:sz="4" w:space="0" w:color="auto"/>
              <w:left w:val="single" w:sz="4" w:space="0" w:color="auto"/>
              <w:bottom w:val="single" w:sz="4" w:space="0" w:color="auto"/>
              <w:right w:val="single" w:sz="4" w:space="0" w:color="auto"/>
            </w:tcBorders>
            <w:vAlign w:val="center"/>
            <w:hideMark/>
          </w:tcPr>
          <w:p w14:paraId="6DD5A5AB" w14:textId="77777777" w:rsidR="00F43586" w:rsidRPr="001C78C6" w:rsidRDefault="00F43586" w:rsidP="001A7F81">
            <w:pPr>
              <w:pStyle w:val="Tablehead"/>
              <w:rPr>
                <w:szCs w:val="22"/>
                <w:lang w:val="ru-RU"/>
              </w:rPr>
            </w:pPr>
            <w:r w:rsidRPr="001C78C6">
              <w:rPr>
                <w:szCs w:val="22"/>
                <w:lang w:val="ru-RU"/>
              </w:rPr>
              <w:t>Частота линии вниз сигнала L5</w:t>
            </w:r>
            <w:r w:rsidRPr="001C78C6">
              <w:rPr>
                <w:szCs w:val="22"/>
                <w:lang w:val="ru-RU"/>
              </w:rPr>
              <w:br/>
              <w:t>(МГц)</w:t>
            </w:r>
          </w:p>
        </w:tc>
      </w:tr>
      <w:tr w:rsidR="00F43586" w:rsidRPr="001C78C6" w14:paraId="660453ED" w14:textId="77777777" w:rsidTr="00CF6F32">
        <w:trPr>
          <w:jc w:val="center"/>
        </w:trPr>
        <w:tc>
          <w:tcPr>
            <w:tcW w:w="2243" w:type="dxa"/>
            <w:tcBorders>
              <w:top w:val="single" w:sz="4" w:space="0" w:color="auto"/>
              <w:left w:val="single" w:sz="4" w:space="0" w:color="auto"/>
              <w:bottom w:val="single" w:sz="4" w:space="0" w:color="auto"/>
              <w:right w:val="single" w:sz="4" w:space="0" w:color="auto"/>
            </w:tcBorders>
            <w:hideMark/>
          </w:tcPr>
          <w:p w14:paraId="44AAC355" w14:textId="77777777" w:rsidR="00F43586" w:rsidRPr="001C78C6" w:rsidRDefault="00F43586" w:rsidP="001A7F81">
            <w:pPr>
              <w:pStyle w:val="Tabletext"/>
              <w:rPr>
                <w:szCs w:val="22"/>
                <w:lang w:val="ru-RU"/>
              </w:rPr>
            </w:pPr>
            <w:r w:rsidRPr="001C78C6">
              <w:rPr>
                <w:szCs w:val="22"/>
                <w:lang w:val="ru-RU"/>
              </w:rPr>
              <w:t>SES-15 (WAAS)</w:t>
            </w:r>
          </w:p>
        </w:tc>
        <w:tc>
          <w:tcPr>
            <w:tcW w:w="1863" w:type="dxa"/>
            <w:tcBorders>
              <w:top w:val="single" w:sz="4" w:space="0" w:color="auto"/>
              <w:left w:val="single" w:sz="4" w:space="0" w:color="auto"/>
              <w:bottom w:val="single" w:sz="4" w:space="0" w:color="auto"/>
              <w:right w:val="single" w:sz="4" w:space="0" w:color="auto"/>
            </w:tcBorders>
            <w:hideMark/>
          </w:tcPr>
          <w:p w14:paraId="66147330" w14:textId="77777777" w:rsidR="00F43586" w:rsidRPr="001C78C6" w:rsidRDefault="00F43586" w:rsidP="001A7F81">
            <w:pPr>
              <w:pStyle w:val="Tabletext"/>
              <w:jc w:val="center"/>
              <w:rPr>
                <w:szCs w:val="22"/>
                <w:lang w:val="ru-RU"/>
              </w:rPr>
            </w:pPr>
            <w:r w:rsidRPr="001C78C6">
              <w:rPr>
                <w:szCs w:val="22"/>
                <w:lang w:val="ru-RU"/>
              </w:rPr>
              <w:t>6 639,27</w:t>
            </w:r>
          </w:p>
        </w:tc>
        <w:tc>
          <w:tcPr>
            <w:tcW w:w="1838" w:type="dxa"/>
            <w:tcBorders>
              <w:top w:val="single" w:sz="4" w:space="0" w:color="auto"/>
              <w:left w:val="single" w:sz="4" w:space="0" w:color="auto"/>
              <w:bottom w:val="single" w:sz="4" w:space="0" w:color="auto"/>
              <w:right w:val="single" w:sz="4" w:space="0" w:color="auto"/>
            </w:tcBorders>
            <w:hideMark/>
          </w:tcPr>
          <w:p w14:paraId="3993D413" w14:textId="77777777" w:rsidR="00F43586" w:rsidRPr="001C78C6" w:rsidRDefault="00F43586" w:rsidP="001A7F81">
            <w:pPr>
              <w:pStyle w:val="Tabletext"/>
              <w:jc w:val="center"/>
              <w:rPr>
                <w:szCs w:val="22"/>
                <w:lang w:val="ru-RU"/>
              </w:rPr>
            </w:pPr>
            <w:r w:rsidRPr="001C78C6">
              <w:rPr>
                <w:szCs w:val="22"/>
                <w:lang w:val="ru-RU"/>
              </w:rPr>
              <w:t>1 575,42</w:t>
            </w:r>
          </w:p>
        </w:tc>
        <w:tc>
          <w:tcPr>
            <w:tcW w:w="1848" w:type="dxa"/>
            <w:tcBorders>
              <w:top w:val="single" w:sz="4" w:space="0" w:color="auto"/>
              <w:left w:val="single" w:sz="4" w:space="0" w:color="auto"/>
              <w:bottom w:val="single" w:sz="4" w:space="0" w:color="auto"/>
              <w:right w:val="single" w:sz="4" w:space="0" w:color="auto"/>
            </w:tcBorders>
            <w:hideMark/>
          </w:tcPr>
          <w:p w14:paraId="773BBC5C" w14:textId="77777777" w:rsidR="00F43586" w:rsidRPr="001C78C6" w:rsidRDefault="00F43586" w:rsidP="001A7F81">
            <w:pPr>
              <w:pStyle w:val="Tabletext"/>
              <w:jc w:val="center"/>
              <w:rPr>
                <w:szCs w:val="22"/>
                <w:lang w:val="ru-RU"/>
              </w:rPr>
            </w:pPr>
            <w:r w:rsidRPr="001C78C6">
              <w:rPr>
                <w:szCs w:val="22"/>
                <w:lang w:val="ru-RU"/>
              </w:rPr>
              <w:t>6 690,42</w:t>
            </w:r>
          </w:p>
        </w:tc>
        <w:tc>
          <w:tcPr>
            <w:tcW w:w="1853" w:type="dxa"/>
            <w:tcBorders>
              <w:top w:val="single" w:sz="4" w:space="0" w:color="auto"/>
              <w:left w:val="single" w:sz="4" w:space="0" w:color="auto"/>
              <w:bottom w:val="single" w:sz="4" w:space="0" w:color="auto"/>
              <w:right w:val="single" w:sz="4" w:space="0" w:color="auto"/>
            </w:tcBorders>
            <w:hideMark/>
          </w:tcPr>
          <w:p w14:paraId="49B5FEFF" w14:textId="77777777" w:rsidR="00F43586" w:rsidRPr="001C78C6" w:rsidRDefault="00F43586" w:rsidP="001A7F81">
            <w:pPr>
              <w:pStyle w:val="Tabletext"/>
              <w:jc w:val="center"/>
              <w:rPr>
                <w:szCs w:val="22"/>
                <w:lang w:val="ru-RU"/>
              </w:rPr>
            </w:pPr>
            <w:r w:rsidRPr="001C78C6">
              <w:rPr>
                <w:szCs w:val="22"/>
                <w:lang w:val="ru-RU"/>
              </w:rPr>
              <w:t>1 176,45</w:t>
            </w:r>
          </w:p>
        </w:tc>
      </w:tr>
      <w:tr w:rsidR="00F43586" w:rsidRPr="001C78C6" w14:paraId="752314E8" w14:textId="77777777" w:rsidTr="00CF6F32">
        <w:trPr>
          <w:jc w:val="center"/>
        </w:trPr>
        <w:tc>
          <w:tcPr>
            <w:tcW w:w="2243" w:type="dxa"/>
            <w:tcBorders>
              <w:top w:val="single" w:sz="4" w:space="0" w:color="auto"/>
              <w:left w:val="single" w:sz="4" w:space="0" w:color="auto"/>
              <w:bottom w:val="single" w:sz="4" w:space="0" w:color="auto"/>
              <w:right w:val="single" w:sz="4" w:space="0" w:color="auto"/>
            </w:tcBorders>
            <w:hideMark/>
          </w:tcPr>
          <w:p w14:paraId="4F149C63" w14:textId="77777777" w:rsidR="00F43586" w:rsidRPr="001C78C6" w:rsidRDefault="00F43586" w:rsidP="001A7F81">
            <w:pPr>
              <w:pStyle w:val="Tabletext"/>
              <w:rPr>
                <w:szCs w:val="22"/>
                <w:lang w:val="ru-RU"/>
              </w:rPr>
            </w:pPr>
            <w:r w:rsidRPr="001C78C6">
              <w:rPr>
                <w:szCs w:val="22"/>
                <w:lang w:val="ru-RU"/>
              </w:rPr>
              <w:t>SES-5 (EGNOS)</w:t>
            </w:r>
          </w:p>
        </w:tc>
        <w:tc>
          <w:tcPr>
            <w:tcW w:w="1863" w:type="dxa"/>
            <w:tcBorders>
              <w:top w:val="single" w:sz="4" w:space="0" w:color="auto"/>
              <w:left w:val="single" w:sz="4" w:space="0" w:color="auto"/>
              <w:bottom w:val="single" w:sz="4" w:space="0" w:color="auto"/>
              <w:right w:val="single" w:sz="4" w:space="0" w:color="auto"/>
            </w:tcBorders>
            <w:hideMark/>
          </w:tcPr>
          <w:p w14:paraId="64C07461" w14:textId="77777777" w:rsidR="00F43586" w:rsidRPr="001C78C6" w:rsidRDefault="00F43586" w:rsidP="001A7F81">
            <w:pPr>
              <w:pStyle w:val="Tabletext"/>
              <w:jc w:val="center"/>
              <w:rPr>
                <w:szCs w:val="22"/>
                <w:lang w:val="ru-RU"/>
              </w:rPr>
            </w:pPr>
            <w:r w:rsidRPr="001C78C6">
              <w:rPr>
                <w:szCs w:val="22"/>
                <w:lang w:val="ru-RU"/>
              </w:rPr>
              <w:t>5 850,42</w:t>
            </w:r>
          </w:p>
        </w:tc>
        <w:tc>
          <w:tcPr>
            <w:tcW w:w="1838" w:type="dxa"/>
            <w:tcBorders>
              <w:top w:val="single" w:sz="4" w:space="0" w:color="auto"/>
              <w:left w:val="single" w:sz="4" w:space="0" w:color="auto"/>
              <w:bottom w:val="single" w:sz="4" w:space="0" w:color="auto"/>
              <w:right w:val="single" w:sz="4" w:space="0" w:color="auto"/>
            </w:tcBorders>
            <w:hideMark/>
          </w:tcPr>
          <w:p w14:paraId="463D9517" w14:textId="77777777" w:rsidR="00F43586" w:rsidRPr="001C78C6" w:rsidRDefault="00F43586" w:rsidP="001A7F81">
            <w:pPr>
              <w:pStyle w:val="Tabletext"/>
              <w:jc w:val="center"/>
              <w:rPr>
                <w:szCs w:val="22"/>
                <w:lang w:val="ru-RU"/>
              </w:rPr>
            </w:pPr>
            <w:r w:rsidRPr="001C78C6">
              <w:rPr>
                <w:szCs w:val="22"/>
                <w:lang w:val="ru-RU"/>
              </w:rPr>
              <w:t>1 575,42</w:t>
            </w:r>
          </w:p>
        </w:tc>
        <w:tc>
          <w:tcPr>
            <w:tcW w:w="1848" w:type="dxa"/>
            <w:tcBorders>
              <w:top w:val="single" w:sz="4" w:space="0" w:color="auto"/>
              <w:left w:val="single" w:sz="4" w:space="0" w:color="auto"/>
              <w:bottom w:val="single" w:sz="4" w:space="0" w:color="auto"/>
              <w:right w:val="single" w:sz="4" w:space="0" w:color="auto"/>
            </w:tcBorders>
            <w:hideMark/>
          </w:tcPr>
          <w:p w14:paraId="438D63C1" w14:textId="77777777" w:rsidR="00F43586" w:rsidRPr="001C78C6" w:rsidRDefault="00F43586" w:rsidP="001A7F81">
            <w:pPr>
              <w:pStyle w:val="Tabletext"/>
              <w:jc w:val="center"/>
              <w:rPr>
                <w:szCs w:val="22"/>
                <w:lang w:val="ru-RU"/>
              </w:rPr>
            </w:pPr>
            <w:r w:rsidRPr="001C78C6">
              <w:rPr>
                <w:szCs w:val="22"/>
                <w:lang w:val="ru-RU"/>
              </w:rPr>
              <w:t>5 804,295</w:t>
            </w:r>
          </w:p>
        </w:tc>
        <w:tc>
          <w:tcPr>
            <w:tcW w:w="1853" w:type="dxa"/>
            <w:tcBorders>
              <w:top w:val="single" w:sz="4" w:space="0" w:color="auto"/>
              <w:left w:val="single" w:sz="4" w:space="0" w:color="auto"/>
              <w:bottom w:val="single" w:sz="4" w:space="0" w:color="auto"/>
              <w:right w:val="single" w:sz="4" w:space="0" w:color="auto"/>
            </w:tcBorders>
            <w:hideMark/>
          </w:tcPr>
          <w:p w14:paraId="2238B922" w14:textId="77777777" w:rsidR="00F43586" w:rsidRPr="001C78C6" w:rsidRDefault="00F43586" w:rsidP="001A7F81">
            <w:pPr>
              <w:pStyle w:val="Tabletext"/>
              <w:jc w:val="center"/>
              <w:rPr>
                <w:szCs w:val="22"/>
                <w:lang w:val="ru-RU"/>
              </w:rPr>
            </w:pPr>
            <w:r w:rsidRPr="001C78C6">
              <w:rPr>
                <w:szCs w:val="22"/>
                <w:lang w:val="ru-RU"/>
              </w:rPr>
              <w:t>1 191,795</w:t>
            </w:r>
          </w:p>
        </w:tc>
      </w:tr>
      <w:tr w:rsidR="00F43586" w:rsidRPr="001C78C6" w14:paraId="52093515" w14:textId="77777777" w:rsidTr="00CF6F32">
        <w:trPr>
          <w:jc w:val="center"/>
        </w:trPr>
        <w:tc>
          <w:tcPr>
            <w:tcW w:w="2243" w:type="dxa"/>
            <w:tcBorders>
              <w:top w:val="single" w:sz="4" w:space="0" w:color="auto"/>
              <w:left w:val="single" w:sz="4" w:space="0" w:color="auto"/>
              <w:bottom w:val="single" w:sz="4" w:space="0" w:color="auto"/>
              <w:right w:val="single" w:sz="4" w:space="0" w:color="auto"/>
            </w:tcBorders>
            <w:hideMark/>
          </w:tcPr>
          <w:p w14:paraId="5DE5F407" w14:textId="77777777" w:rsidR="00F43586" w:rsidRPr="001C78C6" w:rsidRDefault="00F43586" w:rsidP="001A7F81">
            <w:pPr>
              <w:pStyle w:val="Tabletext"/>
              <w:rPr>
                <w:szCs w:val="22"/>
                <w:lang w:val="ru-RU"/>
              </w:rPr>
            </w:pPr>
            <w:r w:rsidRPr="001C78C6">
              <w:rPr>
                <w:szCs w:val="22"/>
                <w:lang w:val="ru-RU"/>
              </w:rPr>
              <w:t>ASTRA-5B (EGNOS)</w:t>
            </w:r>
          </w:p>
        </w:tc>
        <w:tc>
          <w:tcPr>
            <w:tcW w:w="1863" w:type="dxa"/>
            <w:tcBorders>
              <w:top w:val="single" w:sz="4" w:space="0" w:color="auto"/>
              <w:left w:val="single" w:sz="4" w:space="0" w:color="auto"/>
              <w:bottom w:val="single" w:sz="4" w:space="0" w:color="auto"/>
              <w:right w:val="single" w:sz="4" w:space="0" w:color="auto"/>
            </w:tcBorders>
            <w:hideMark/>
          </w:tcPr>
          <w:p w14:paraId="59CF922C" w14:textId="77777777" w:rsidR="00F43586" w:rsidRPr="001C78C6" w:rsidRDefault="00F43586" w:rsidP="001A7F81">
            <w:pPr>
              <w:pStyle w:val="Tabletext"/>
              <w:jc w:val="center"/>
              <w:rPr>
                <w:szCs w:val="22"/>
                <w:lang w:val="ru-RU"/>
              </w:rPr>
            </w:pPr>
            <w:r w:rsidRPr="001C78C6">
              <w:rPr>
                <w:szCs w:val="22"/>
                <w:lang w:val="ru-RU"/>
              </w:rPr>
              <w:t>5 835,42</w:t>
            </w:r>
          </w:p>
        </w:tc>
        <w:tc>
          <w:tcPr>
            <w:tcW w:w="1838" w:type="dxa"/>
            <w:tcBorders>
              <w:top w:val="single" w:sz="4" w:space="0" w:color="auto"/>
              <w:left w:val="single" w:sz="4" w:space="0" w:color="auto"/>
              <w:bottom w:val="single" w:sz="4" w:space="0" w:color="auto"/>
              <w:right w:val="single" w:sz="4" w:space="0" w:color="auto"/>
            </w:tcBorders>
            <w:hideMark/>
          </w:tcPr>
          <w:p w14:paraId="0B2795D4" w14:textId="77777777" w:rsidR="00F43586" w:rsidRPr="001C78C6" w:rsidRDefault="00F43586" w:rsidP="001A7F81">
            <w:pPr>
              <w:pStyle w:val="Tabletext"/>
              <w:jc w:val="center"/>
              <w:rPr>
                <w:szCs w:val="22"/>
                <w:lang w:val="ru-RU"/>
              </w:rPr>
            </w:pPr>
            <w:r w:rsidRPr="001C78C6">
              <w:rPr>
                <w:szCs w:val="22"/>
                <w:lang w:val="ru-RU"/>
              </w:rPr>
              <w:t>1 575,42</w:t>
            </w:r>
          </w:p>
        </w:tc>
        <w:tc>
          <w:tcPr>
            <w:tcW w:w="1848" w:type="dxa"/>
            <w:tcBorders>
              <w:top w:val="single" w:sz="4" w:space="0" w:color="auto"/>
              <w:left w:val="single" w:sz="4" w:space="0" w:color="auto"/>
              <w:bottom w:val="single" w:sz="4" w:space="0" w:color="auto"/>
              <w:right w:val="single" w:sz="4" w:space="0" w:color="auto"/>
            </w:tcBorders>
            <w:hideMark/>
          </w:tcPr>
          <w:p w14:paraId="08AB9274" w14:textId="77777777" w:rsidR="00F43586" w:rsidRPr="001C78C6" w:rsidRDefault="00F43586" w:rsidP="001A7F81">
            <w:pPr>
              <w:pStyle w:val="Tabletext"/>
              <w:jc w:val="center"/>
              <w:rPr>
                <w:szCs w:val="22"/>
                <w:lang w:val="ru-RU"/>
              </w:rPr>
            </w:pPr>
            <w:r w:rsidRPr="001C78C6">
              <w:rPr>
                <w:szCs w:val="22"/>
                <w:lang w:val="ru-RU"/>
              </w:rPr>
              <w:t>5 751,795</w:t>
            </w:r>
          </w:p>
        </w:tc>
        <w:tc>
          <w:tcPr>
            <w:tcW w:w="1853" w:type="dxa"/>
            <w:tcBorders>
              <w:top w:val="single" w:sz="4" w:space="0" w:color="auto"/>
              <w:left w:val="single" w:sz="4" w:space="0" w:color="auto"/>
              <w:bottom w:val="single" w:sz="4" w:space="0" w:color="auto"/>
              <w:right w:val="single" w:sz="4" w:space="0" w:color="auto"/>
            </w:tcBorders>
            <w:hideMark/>
          </w:tcPr>
          <w:p w14:paraId="391E149A" w14:textId="77777777" w:rsidR="00F43586" w:rsidRPr="001C78C6" w:rsidRDefault="00F43586" w:rsidP="001A7F81">
            <w:pPr>
              <w:pStyle w:val="Tabletext"/>
              <w:jc w:val="center"/>
              <w:rPr>
                <w:szCs w:val="22"/>
                <w:lang w:val="ru-RU"/>
              </w:rPr>
            </w:pPr>
            <w:r w:rsidRPr="001C78C6">
              <w:rPr>
                <w:szCs w:val="22"/>
                <w:lang w:val="ru-RU"/>
              </w:rPr>
              <w:t>1 191,795</w:t>
            </w:r>
          </w:p>
        </w:tc>
      </w:tr>
    </w:tbl>
    <w:p w14:paraId="6CBD83CA" w14:textId="77777777" w:rsidR="00B71C48" w:rsidRPr="002B5ACF" w:rsidRDefault="00B71C48" w:rsidP="00B71C48">
      <w:pPr>
        <w:pStyle w:val="Tablefin"/>
      </w:pPr>
    </w:p>
    <w:p w14:paraId="0EDF3BE2" w14:textId="77777777" w:rsidR="00F43586" w:rsidRPr="001C78C6" w:rsidRDefault="00F43586" w:rsidP="00F43586">
      <w:pPr>
        <w:rPr>
          <w:lang w:val="ru-RU"/>
        </w:rPr>
      </w:pPr>
      <w:r w:rsidRPr="001C78C6">
        <w:rPr>
          <w:lang w:val="ru-RU"/>
        </w:rPr>
        <w:t>В силу того что они используют те же частоты, что и GPS, сигналы полезной нагрузки WAAS и EGNOS спутников SES отличаются от других сигналов GPS L1 и L5 тем, что используют уникальный код PRN. Эта схема аналогична системе GPS, в которой код PRN применяется для каждого отдельного спутника. Код PRN координируется с оператором системы GPS для обеспечения совместимости с широковещательными передачами сигналов GPS и других сигналов, подобных GPS.</w:t>
      </w:r>
    </w:p>
    <w:p w14:paraId="25090573" w14:textId="77777777" w:rsidR="00F43586" w:rsidRPr="001C78C6" w:rsidRDefault="00F43586" w:rsidP="00F43586">
      <w:pPr>
        <w:pStyle w:val="Heading1"/>
        <w:rPr>
          <w:lang w:val="ru-RU"/>
        </w:rPr>
      </w:pPr>
      <w:bookmarkStart w:id="3041" w:name="_Toc495944814"/>
      <w:bookmarkStart w:id="3042" w:name="_Toc495944655"/>
      <w:bookmarkStart w:id="3043" w:name="_Toc495944496"/>
      <w:bookmarkStart w:id="3044" w:name="_Toc495944337"/>
      <w:bookmarkStart w:id="3045" w:name="_Toc495944178"/>
      <w:bookmarkStart w:id="3046" w:name="_Toc495944019"/>
      <w:bookmarkStart w:id="3047" w:name="_Toc495943860"/>
      <w:bookmarkStart w:id="3048" w:name="_Toc495943701"/>
      <w:bookmarkStart w:id="3049" w:name="_Toc494718388"/>
      <w:bookmarkStart w:id="3050" w:name="_Toc182474316"/>
      <w:r w:rsidRPr="001C78C6">
        <w:rPr>
          <w:lang w:val="ru-RU"/>
        </w:rPr>
        <w:t>6</w:t>
      </w:r>
      <w:r w:rsidRPr="001C78C6">
        <w:rPr>
          <w:lang w:val="ru-RU"/>
        </w:rPr>
        <w:tab/>
      </w:r>
      <w:bookmarkEnd w:id="3041"/>
      <w:bookmarkEnd w:id="3042"/>
      <w:bookmarkEnd w:id="3043"/>
      <w:bookmarkEnd w:id="3044"/>
      <w:bookmarkEnd w:id="3045"/>
      <w:bookmarkEnd w:id="3046"/>
      <w:bookmarkEnd w:id="3047"/>
      <w:bookmarkEnd w:id="3048"/>
      <w:bookmarkEnd w:id="3049"/>
      <w:r w:rsidRPr="001C78C6">
        <w:rPr>
          <w:lang w:val="ru-RU"/>
        </w:rPr>
        <w:t>Спектр управления и телеметрии</w:t>
      </w:r>
      <w:bookmarkEnd w:id="3050"/>
    </w:p>
    <w:p w14:paraId="6622D707" w14:textId="1B024A2F" w:rsidR="00F43586" w:rsidRPr="001C78C6" w:rsidRDefault="00F43586" w:rsidP="00F43586">
      <w:pPr>
        <w:rPr>
          <w:lang w:val="ru-RU"/>
        </w:rPr>
      </w:pPr>
      <w:r w:rsidRPr="001C78C6">
        <w:rPr>
          <w:lang w:val="ru-RU"/>
        </w:rPr>
        <w:t>Функции управления и телеметрии полезной нагрузки WAAS на борту спутника SES-15, располагающегося в орбитальной позиции 129° з. д., и полезной нагрузки EGNOS спутников SES-5 и ASTRA-5B, располагающихся в орбитальных позициях 5° в. д. и 31,5° в. д.</w:t>
      </w:r>
      <w:r w:rsidR="007636A0" w:rsidRPr="001C78C6">
        <w:rPr>
          <w:lang w:val="ru-RU"/>
        </w:rPr>
        <w:t>,</w:t>
      </w:r>
      <w:r w:rsidRPr="001C78C6">
        <w:rPr>
          <w:lang w:val="ru-RU"/>
        </w:rPr>
        <w:t xml:space="preserve"> соответственно, интегрированы с системами телеметрии, слежения и управления этих космических аппаратов.</w:t>
      </w:r>
    </w:p>
    <w:p w14:paraId="61A027F8" w14:textId="77777777" w:rsidR="00F43586" w:rsidRPr="001C78C6" w:rsidRDefault="00F43586" w:rsidP="00F43586">
      <w:pPr>
        <w:rPr>
          <w:szCs w:val="24"/>
          <w:lang w:val="ru-RU"/>
        </w:rPr>
      </w:pPr>
      <w:r w:rsidRPr="001C78C6">
        <w:rPr>
          <w:lang w:val="ru-RU"/>
        </w:rPr>
        <w:t>При этом полезная нагрузка WAAS спутника SES-15 использует маяк слежения с вертикальной поляризацией на частоте 3700,2 МГц.</w:t>
      </w:r>
    </w:p>
    <w:p w14:paraId="582A3BAB" w14:textId="77777777" w:rsidR="00F43586" w:rsidRPr="001C78C6" w:rsidRDefault="00F43586" w:rsidP="00B71C48">
      <w:pPr>
        <w:pStyle w:val="Heading1"/>
        <w:keepNext w:val="0"/>
        <w:keepLines w:val="0"/>
        <w:rPr>
          <w:lang w:val="ru-RU"/>
        </w:rPr>
      </w:pPr>
      <w:bookmarkStart w:id="3051" w:name="_Toc495944815"/>
      <w:bookmarkStart w:id="3052" w:name="_Toc495944656"/>
      <w:bookmarkStart w:id="3053" w:name="_Toc495944497"/>
      <w:bookmarkStart w:id="3054" w:name="_Toc495944338"/>
      <w:bookmarkStart w:id="3055" w:name="_Toc495944179"/>
      <w:bookmarkStart w:id="3056" w:name="_Toc495944020"/>
      <w:bookmarkStart w:id="3057" w:name="_Toc495943861"/>
      <w:bookmarkStart w:id="3058" w:name="_Toc495943702"/>
      <w:bookmarkStart w:id="3059" w:name="_Toc494718389"/>
      <w:bookmarkStart w:id="3060" w:name="_Toc182474317"/>
      <w:r w:rsidRPr="001C78C6">
        <w:rPr>
          <w:lang w:val="ru-RU"/>
        </w:rPr>
        <w:t>7</w:t>
      </w:r>
      <w:r w:rsidRPr="001C78C6">
        <w:rPr>
          <w:lang w:val="ru-RU"/>
        </w:rPr>
        <w:tab/>
      </w:r>
      <w:bookmarkEnd w:id="3051"/>
      <w:bookmarkEnd w:id="3052"/>
      <w:bookmarkEnd w:id="3053"/>
      <w:bookmarkEnd w:id="3054"/>
      <w:bookmarkEnd w:id="3055"/>
      <w:bookmarkEnd w:id="3056"/>
      <w:bookmarkEnd w:id="3057"/>
      <w:bookmarkEnd w:id="3058"/>
      <w:bookmarkEnd w:id="3059"/>
      <w:r w:rsidRPr="001C78C6">
        <w:rPr>
          <w:lang w:val="ru-RU"/>
        </w:rPr>
        <w:t>Параметры передачи</w:t>
      </w:r>
      <w:bookmarkEnd w:id="3060"/>
    </w:p>
    <w:p w14:paraId="67400282" w14:textId="492CE9FF" w:rsidR="00F43586" w:rsidRPr="001C78C6" w:rsidRDefault="00F43586" w:rsidP="00B71C48">
      <w:pPr>
        <w:rPr>
          <w:lang w:val="ru-RU"/>
        </w:rPr>
      </w:pPr>
      <w:r w:rsidRPr="001C78C6">
        <w:rPr>
          <w:lang w:val="ru-RU"/>
        </w:rPr>
        <w:t>Полезная нагрузка WAAS на борту спутника SES-15, располагающегося в орбитальной позиции 129° з. д., и полезная нагрузка EGNOS спутников SES-5 и ASTRA-5B, располагающихся в орбитальных позициях 5° в. д. и 31,5° в. д.</w:t>
      </w:r>
      <w:r w:rsidR="00ED0EB1" w:rsidRPr="001C78C6">
        <w:rPr>
          <w:lang w:val="ru-RU"/>
        </w:rPr>
        <w:t>,</w:t>
      </w:r>
      <w:r w:rsidRPr="001C78C6">
        <w:rPr>
          <w:lang w:val="ru-RU"/>
        </w:rPr>
        <w:t xml:space="preserve"> соответственно, передает навигационные сигналы РНСС в направлении космос-Земля в двух полосах частот. Параметры этих сигналов приведены ниже в таблицах 38 и 39.</w:t>
      </w:r>
    </w:p>
    <w:p w14:paraId="1DAD2AF1" w14:textId="77777777" w:rsidR="00F43586" w:rsidRPr="001C78C6" w:rsidRDefault="00F43586" w:rsidP="00B71C48">
      <w:pPr>
        <w:pStyle w:val="Heading2"/>
        <w:rPr>
          <w:lang w:val="ru-RU"/>
        </w:rPr>
      </w:pPr>
      <w:bookmarkStart w:id="3061" w:name="_Toc495944816"/>
      <w:bookmarkStart w:id="3062" w:name="_Toc495944657"/>
      <w:bookmarkStart w:id="3063" w:name="_Toc495944498"/>
      <w:bookmarkStart w:id="3064" w:name="_Toc495944339"/>
      <w:bookmarkStart w:id="3065" w:name="_Toc495944180"/>
      <w:bookmarkStart w:id="3066" w:name="_Toc495944021"/>
      <w:bookmarkStart w:id="3067" w:name="_Toc495943862"/>
      <w:bookmarkStart w:id="3068" w:name="_Toc495943703"/>
      <w:bookmarkStart w:id="3069" w:name="_Toc494718390"/>
      <w:bookmarkStart w:id="3070" w:name="_Toc182474318"/>
      <w:r w:rsidRPr="001C78C6">
        <w:rPr>
          <w:lang w:val="ru-RU"/>
        </w:rPr>
        <w:lastRenderedPageBreak/>
        <w:t>7.1</w:t>
      </w:r>
      <w:r w:rsidRPr="001C78C6">
        <w:rPr>
          <w:lang w:val="ru-RU"/>
        </w:rPr>
        <w:tab/>
      </w:r>
      <w:bookmarkEnd w:id="3061"/>
      <w:bookmarkEnd w:id="3062"/>
      <w:bookmarkEnd w:id="3063"/>
      <w:bookmarkEnd w:id="3064"/>
      <w:bookmarkEnd w:id="3065"/>
      <w:bookmarkEnd w:id="3066"/>
      <w:bookmarkEnd w:id="3067"/>
      <w:bookmarkEnd w:id="3068"/>
      <w:bookmarkEnd w:id="3069"/>
      <w:r w:rsidRPr="001C78C6">
        <w:rPr>
          <w:lang w:val="ru-RU"/>
        </w:rPr>
        <w:t>Параметры передачи сигнала L1</w:t>
      </w:r>
      <w:bookmarkEnd w:id="3070"/>
    </w:p>
    <w:p w14:paraId="175520BE" w14:textId="1562E13B" w:rsidR="00F43586" w:rsidRPr="001C78C6" w:rsidRDefault="00F43586" w:rsidP="00B71C48">
      <w:pPr>
        <w:rPr>
          <w:lang w:val="ru-RU"/>
        </w:rPr>
      </w:pPr>
      <w:r w:rsidRPr="001C78C6">
        <w:rPr>
          <w:lang w:val="ru-RU"/>
        </w:rPr>
        <w:t>Основные параметры передачи сигнала L1 приведены в таблице </w:t>
      </w:r>
      <w:r w:rsidR="00F50602" w:rsidRPr="001C78C6">
        <w:rPr>
          <w:lang w:val="ru-RU"/>
        </w:rPr>
        <w:t>37</w:t>
      </w:r>
      <w:r w:rsidRPr="001C78C6">
        <w:rPr>
          <w:lang w:val="ru-RU"/>
        </w:rPr>
        <w:t>.</w:t>
      </w:r>
    </w:p>
    <w:p w14:paraId="37D5CD8D" w14:textId="182F66ED" w:rsidR="00F43586" w:rsidRPr="001C78C6" w:rsidRDefault="00F43586" w:rsidP="00F43586">
      <w:pPr>
        <w:pStyle w:val="TableNo"/>
        <w:rPr>
          <w:lang w:val="ru-RU"/>
        </w:rPr>
      </w:pPr>
      <w:r w:rsidRPr="001C78C6">
        <w:rPr>
          <w:lang w:val="ru-RU"/>
        </w:rPr>
        <w:t xml:space="preserve">ТАБЛИЦА </w:t>
      </w:r>
      <w:r w:rsidR="00F50602" w:rsidRPr="001C78C6">
        <w:rPr>
          <w:lang w:val="ru-RU"/>
        </w:rPr>
        <w:t>37</w:t>
      </w:r>
    </w:p>
    <w:p w14:paraId="203B5A5D" w14:textId="74EA33F3" w:rsidR="00F43586" w:rsidRPr="001C78C6" w:rsidRDefault="00F43586" w:rsidP="00F43586">
      <w:pPr>
        <w:pStyle w:val="Tabletitle"/>
        <w:rPr>
          <w:lang w:val="ru-RU"/>
        </w:rPr>
      </w:pPr>
      <w:r w:rsidRPr="001C78C6">
        <w:rPr>
          <w:lang w:val="ru-RU"/>
        </w:rPr>
        <w:t>Параметры передачи сигнала L1 в полосе частот 1559</w:t>
      </w:r>
      <w:r w:rsidR="00AC4204" w:rsidRPr="001C78C6">
        <w:rPr>
          <w:lang w:val="ru-RU"/>
        </w:rPr>
        <w:t>−</w:t>
      </w:r>
      <w:r w:rsidRPr="001C78C6">
        <w:rPr>
          <w:lang w:val="ru-RU"/>
        </w:rPr>
        <w:t>1610 МГц</w:t>
      </w:r>
    </w:p>
    <w:tbl>
      <w:tblPr>
        <w:tblW w:w="9645" w:type="dxa"/>
        <w:jc w:val="center"/>
        <w:tblLayout w:type="fixed"/>
        <w:tblLook w:val="04A0" w:firstRow="1" w:lastRow="0" w:firstColumn="1" w:lastColumn="0" w:noHBand="0" w:noVBand="1"/>
      </w:tblPr>
      <w:tblGrid>
        <w:gridCol w:w="5371"/>
        <w:gridCol w:w="4274"/>
      </w:tblGrid>
      <w:tr w:rsidR="00F43586" w:rsidRPr="001C78C6" w14:paraId="67F38A5D"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200667D8" w14:textId="77777777" w:rsidR="00F43586" w:rsidRPr="001C78C6" w:rsidRDefault="00F43586" w:rsidP="001A7F81">
            <w:pPr>
              <w:pStyle w:val="Tablehead"/>
              <w:rPr>
                <w:rFonts w:eastAsia="MS PGothic"/>
                <w:lang w:val="ru-RU"/>
              </w:rPr>
            </w:pPr>
            <w:r w:rsidRPr="001C78C6">
              <w:rPr>
                <w:lang w:val="ru-RU"/>
              </w:rPr>
              <w:t>Параметр</w:t>
            </w:r>
          </w:p>
        </w:tc>
        <w:tc>
          <w:tcPr>
            <w:tcW w:w="4274" w:type="dxa"/>
            <w:tcBorders>
              <w:top w:val="single" w:sz="4" w:space="0" w:color="auto"/>
              <w:left w:val="single" w:sz="4" w:space="0" w:color="auto"/>
              <w:bottom w:val="single" w:sz="4" w:space="0" w:color="auto"/>
              <w:right w:val="single" w:sz="4" w:space="0" w:color="auto"/>
            </w:tcBorders>
            <w:vAlign w:val="center"/>
            <w:hideMark/>
          </w:tcPr>
          <w:p w14:paraId="30CA9CF1" w14:textId="77777777" w:rsidR="00F43586" w:rsidRPr="001C78C6" w:rsidRDefault="00F43586" w:rsidP="001A7F81">
            <w:pPr>
              <w:pStyle w:val="Tablehead"/>
              <w:rPr>
                <w:rFonts w:eastAsia="MS PGothic"/>
                <w:lang w:val="ru-RU"/>
              </w:rPr>
            </w:pPr>
            <w:r w:rsidRPr="001C78C6">
              <w:rPr>
                <w:lang w:val="ru-RU"/>
              </w:rPr>
              <w:t>Значение</w:t>
            </w:r>
          </w:p>
        </w:tc>
      </w:tr>
      <w:tr w:rsidR="00F43586" w:rsidRPr="001C78C6" w14:paraId="4370E8D4"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050FF033" w14:textId="77777777" w:rsidR="00F43586" w:rsidRPr="001C78C6" w:rsidRDefault="00F43586" w:rsidP="001A7F81">
            <w:pPr>
              <w:pStyle w:val="Tabletext"/>
              <w:jc w:val="left"/>
              <w:rPr>
                <w:rFonts w:eastAsia="MS PGothic"/>
                <w:lang w:val="ru-RU"/>
              </w:rPr>
            </w:pPr>
            <w:r w:rsidRPr="001C78C6">
              <w:rPr>
                <w:lang w:val="ru-RU"/>
              </w:rPr>
              <w:t>Диапазон частот сигнала (МГц)</w:t>
            </w:r>
          </w:p>
        </w:tc>
        <w:tc>
          <w:tcPr>
            <w:tcW w:w="4274" w:type="dxa"/>
            <w:tcBorders>
              <w:top w:val="single" w:sz="4" w:space="0" w:color="auto"/>
              <w:left w:val="single" w:sz="4" w:space="0" w:color="auto"/>
              <w:bottom w:val="single" w:sz="4" w:space="0" w:color="auto"/>
              <w:right w:val="single" w:sz="4" w:space="0" w:color="auto"/>
            </w:tcBorders>
            <w:vAlign w:val="center"/>
            <w:hideMark/>
          </w:tcPr>
          <w:p w14:paraId="4F7E82E8" w14:textId="77777777" w:rsidR="00F43586" w:rsidRPr="001C78C6" w:rsidRDefault="00F43586" w:rsidP="001A7F81">
            <w:pPr>
              <w:pStyle w:val="Tabletext"/>
              <w:jc w:val="center"/>
              <w:rPr>
                <w:rFonts w:eastAsia="MS PGothic"/>
                <w:szCs w:val="21"/>
                <w:lang w:val="ru-RU"/>
              </w:rPr>
            </w:pPr>
            <w:r w:rsidRPr="001C78C6">
              <w:rPr>
                <w:lang w:val="ru-RU"/>
              </w:rPr>
              <w:t>1 575,42 ± 11</w:t>
            </w:r>
          </w:p>
        </w:tc>
      </w:tr>
      <w:tr w:rsidR="00F43586" w:rsidRPr="001C78C6" w14:paraId="4540896C"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5DA0F218" w14:textId="77777777" w:rsidR="00F43586" w:rsidRPr="001C78C6" w:rsidRDefault="00F43586" w:rsidP="001A7F81">
            <w:pPr>
              <w:pStyle w:val="Tabletext"/>
              <w:jc w:val="left"/>
              <w:rPr>
                <w:rFonts w:eastAsia="MS PGothic"/>
                <w:lang w:val="ru-RU"/>
              </w:rPr>
            </w:pPr>
            <w:r w:rsidRPr="001C78C6">
              <w:rPr>
                <w:lang w:val="ru-RU"/>
              </w:rPr>
              <w:t>Чиповая скорость кода PRN (Мчип/с)</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2745DD6" w14:textId="77777777" w:rsidR="00F43586" w:rsidRPr="001C78C6" w:rsidRDefault="00F43586" w:rsidP="001A7F81">
            <w:pPr>
              <w:pStyle w:val="Tabletext"/>
              <w:jc w:val="center"/>
              <w:rPr>
                <w:rFonts w:eastAsia="MS PGothic"/>
                <w:szCs w:val="21"/>
                <w:lang w:val="ru-RU"/>
              </w:rPr>
            </w:pPr>
            <w:r w:rsidRPr="001C78C6">
              <w:rPr>
                <w:lang w:val="ru-RU"/>
              </w:rPr>
              <w:t>1,023</w:t>
            </w:r>
          </w:p>
        </w:tc>
      </w:tr>
      <w:tr w:rsidR="00F43586" w:rsidRPr="001C78C6" w14:paraId="28122E04"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hideMark/>
          </w:tcPr>
          <w:p w14:paraId="57E4D44B" w14:textId="77777777" w:rsidR="00F43586" w:rsidRPr="001C78C6" w:rsidRDefault="00F43586" w:rsidP="001A7F81">
            <w:pPr>
              <w:pStyle w:val="Tabletext"/>
              <w:jc w:val="left"/>
              <w:rPr>
                <w:rFonts w:eastAsia="MS PGothic"/>
                <w:lang w:val="ru-RU"/>
              </w:rPr>
            </w:pPr>
            <w:r w:rsidRPr="001C78C6">
              <w:rPr>
                <w:lang w:val="ru-RU"/>
              </w:rPr>
              <w:t>Скорость передачи битов навигационных данных (бит/с)</w:t>
            </w:r>
          </w:p>
        </w:tc>
        <w:tc>
          <w:tcPr>
            <w:tcW w:w="4274" w:type="dxa"/>
            <w:tcBorders>
              <w:top w:val="single" w:sz="4" w:space="0" w:color="auto"/>
              <w:left w:val="single" w:sz="4" w:space="0" w:color="auto"/>
              <w:bottom w:val="single" w:sz="4" w:space="0" w:color="auto"/>
              <w:right w:val="single" w:sz="4" w:space="0" w:color="auto"/>
            </w:tcBorders>
            <w:hideMark/>
          </w:tcPr>
          <w:p w14:paraId="00B12CD9" w14:textId="77777777" w:rsidR="00F43586" w:rsidRPr="001C78C6" w:rsidRDefault="00F43586" w:rsidP="001A7F81">
            <w:pPr>
              <w:pStyle w:val="Tabletext"/>
              <w:jc w:val="center"/>
              <w:rPr>
                <w:rFonts w:eastAsia="MS PGothic"/>
                <w:lang w:val="ru-RU"/>
              </w:rPr>
            </w:pPr>
            <w:r w:rsidRPr="001C78C6">
              <w:rPr>
                <w:lang w:val="ru-RU"/>
              </w:rPr>
              <w:t xml:space="preserve">250 </w:t>
            </w:r>
          </w:p>
        </w:tc>
      </w:tr>
      <w:tr w:rsidR="00F43586" w:rsidRPr="001C78C6" w14:paraId="1531E44D"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5C7C173C" w14:textId="77777777" w:rsidR="00F43586" w:rsidRPr="001C78C6" w:rsidRDefault="00F43586" w:rsidP="001A7F81">
            <w:pPr>
              <w:pStyle w:val="Tabletext"/>
              <w:jc w:val="left"/>
              <w:rPr>
                <w:rFonts w:eastAsia="MS PGothic"/>
                <w:lang w:val="ru-RU"/>
              </w:rPr>
            </w:pPr>
            <w:r w:rsidRPr="001C78C6">
              <w:rPr>
                <w:lang w:val="ru-RU"/>
              </w:rPr>
              <w:t>Скорость передачи символов навигационных данных (символов/с)</w:t>
            </w:r>
          </w:p>
        </w:tc>
        <w:tc>
          <w:tcPr>
            <w:tcW w:w="4274" w:type="dxa"/>
            <w:tcBorders>
              <w:top w:val="single" w:sz="4" w:space="0" w:color="auto"/>
              <w:left w:val="single" w:sz="4" w:space="0" w:color="auto"/>
              <w:bottom w:val="single" w:sz="4" w:space="0" w:color="auto"/>
              <w:right w:val="single" w:sz="4" w:space="0" w:color="auto"/>
            </w:tcBorders>
            <w:vAlign w:val="center"/>
            <w:hideMark/>
          </w:tcPr>
          <w:p w14:paraId="1F943E97" w14:textId="77777777" w:rsidR="00F43586" w:rsidRPr="001C78C6" w:rsidRDefault="00F43586" w:rsidP="001A7F81">
            <w:pPr>
              <w:pStyle w:val="Tabletext"/>
              <w:jc w:val="center"/>
              <w:rPr>
                <w:lang w:val="ru-RU"/>
              </w:rPr>
            </w:pPr>
            <w:r w:rsidRPr="001C78C6">
              <w:rPr>
                <w:lang w:val="ru-RU"/>
              </w:rPr>
              <w:t>500</w:t>
            </w:r>
          </w:p>
        </w:tc>
      </w:tr>
      <w:tr w:rsidR="00F43586" w:rsidRPr="001C78C6" w14:paraId="596D923A"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hideMark/>
          </w:tcPr>
          <w:p w14:paraId="36100F5A" w14:textId="77777777" w:rsidR="00F43586" w:rsidRPr="001C78C6" w:rsidRDefault="00F43586" w:rsidP="001A7F81">
            <w:pPr>
              <w:pStyle w:val="Tabletext"/>
              <w:jc w:val="left"/>
              <w:rPr>
                <w:rFonts w:eastAsia="MS PGothic"/>
                <w:lang w:val="ru-RU"/>
              </w:rPr>
            </w:pPr>
            <w:r w:rsidRPr="001C78C6">
              <w:rPr>
                <w:lang w:val="ru-RU"/>
              </w:rPr>
              <w:t>Метод модуляции сигнала</w:t>
            </w:r>
          </w:p>
        </w:tc>
        <w:tc>
          <w:tcPr>
            <w:tcW w:w="4274" w:type="dxa"/>
            <w:tcBorders>
              <w:top w:val="single" w:sz="4" w:space="0" w:color="auto"/>
              <w:left w:val="single" w:sz="4" w:space="0" w:color="auto"/>
              <w:bottom w:val="single" w:sz="4" w:space="0" w:color="auto"/>
              <w:right w:val="single" w:sz="4" w:space="0" w:color="auto"/>
            </w:tcBorders>
            <w:vAlign w:val="center"/>
            <w:hideMark/>
          </w:tcPr>
          <w:p w14:paraId="2129BE13" w14:textId="77777777" w:rsidR="00F43586" w:rsidRPr="001C78C6" w:rsidRDefault="00F43586" w:rsidP="001A7F81">
            <w:pPr>
              <w:pStyle w:val="Tabletext"/>
              <w:jc w:val="center"/>
              <w:rPr>
                <w:rFonts w:eastAsia="MS PGothic"/>
                <w:szCs w:val="21"/>
                <w:lang w:val="ru-RU"/>
              </w:rPr>
            </w:pPr>
            <w:r w:rsidRPr="001C78C6">
              <w:rPr>
                <w:lang w:val="ru-RU"/>
              </w:rPr>
              <w:t>BPSK-R(1)</w:t>
            </w:r>
            <w:r w:rsidRPr="001C78C6">
              <w:rPr>
                <w:lang w:val="ru-RU"/>
              </w:rPr>
              <w:br/>
              <w:t>(См. Примечание 1)</w:t>
            </w:r>
          </w:p>
        </w:tc>
      </w:tr>
      <w:tr w:rsidR="00F43586" w:rsidRPr="001C78C6" w14:paraId="5B073F16"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5B8FA52B"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4274" w:type="dxa"/>
            <w:tcBorders>
              <w:top w:val="single" w:sz="4" w:space="0" w:color="auto"/>
              <w:left w:val="single" w:sz="4" w:space="0" w:color="auto"/>
              <w:bottom w:val="single" w:sz="4" w:space="0" w:color="auto"/>
              <w:right w:val="single" w:sz="4" w:space="0" w:color="auto"/>
            </w:tcBorders>
            <w:vAlign w:val="center"/>
            <w:hideMark/>
          </w:tcPr>
          <w:p w14:paraId="30C04441" w14:textId="77777777" w:rsidR="00F43586" w:rsidRPr="001C78C6" w:rsidRDefault="00F43586" w:rsidP="001A7F81">
            <w:pPr>
              <w:pStyle w:val="Tabletext"/>
              <w:jc w:val="center"/>
              <w:rPr>
                <w:rFonts w:eastAsia="MS PGothic"/>
                <w:szCs w:val="21"/>
                <w:lang w:val="ru-RU"/>
              </w:rPr>
            </w:pPr>
            <w:r w:rsidRPr="001C78C6">
              <w:rPr>
                <w:lang w:val="ru-RU"/>
              </w:rPr>
              <w:t>RHCP</w:t>
            </w:r>
          </w:p>
        </w:tc>
      </w:tr>
      <w:tr w:rsidR="00F43586" w:rsidRPr="001C78C6" w14:paraId="50B0A369"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400C2827" w14:textId="77777777" w:rsidR="00F43586" w:rsidRPr="001C78C6" w:rsidRDefault="00F43586" w:rsidP="001A7F81">
            <w:pPr>
              <w:pStyle w:val="Tabletext"/>
              <w:jc w:val="left"/>
              <w:rPr>
                <w:rFonts w:eastAsia="MS PGothic"/>
                <w:lang w:val="ru-RU"/>
              </w:rPr>
            </w:pPr>
            <w:r w:rsidRPr="001C78C6">
              <w:rPr>
                <w:lang w:val="ru-RU"/>
              </w:rPr>
              <w:t>Эллиптичность (дБ)</w:t>
            </w:r>
          </w:p>
        </w:tc>
        <w:tc>
          <w:tcPr>
            <w:tcW w:w="4274" w:type="dxa"/>
            <w:tcBorders>
              <w:top w:val="single" w:sz="4" w:space="0" w:color="auto"/>
              <w:left w:val="single" w:sz="4" w:space="0" w:color="auto"/>
              <w:bottom w:val="single" w:sz="4" w:space="0" w:color="auto"/>
              <w:right w:val="single" w:sz="4" w:space="0" w:color="auto"/>
            </w:tcBorders>
            <w:vAlign w:val="center"/>
            <w:hideMark/>
          </w:tcPr>
          <w:p w14:paraId="2D6D2EFE" w14:textId="77777777" w:rsidR="00F43586" w:rsidRPr="001C78C6" w:rsidRDefault="00F43586" w:rsidP="001A7F81">
            <w:pPr>
              <w:pStyle w:val="Tabletext"/>
              <w:jc w:val="center"/>
              <w:rPr>
                <w:rFonts w:eastAsia="MS PGothic"/>
                <w:szCs w:val="21"/>
                <w:lang w:val="ru-RU"/>
              </w:rPr>
            </w:pPr>
            <w:r w:rsidRPr="001C78C6">
              <w:rPr>
                <w:lang w:val="ru-RU"/>
              </w:rPr>
              <w:t>Максимально 2,0</w:t>
            </w:r>
          </w:p>
        </w:tc>
      </w:tr>
      <w:tr w:rsidR="00F43586" w:rsidRPr="001C78C6" w14:paraId="4BBBCD16"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2379C485"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4274" w:type="dxa"/>
            <w:tcBorders>
              <w:top w:val="single" w:sz="4" w:space="0" w:color="auto"/>
              <w:left w:val="single" w:sz="4" w:space="0" w:color="auto"/>
              <w:bottom w:val="single" w:sz="4" w:space="0" w:color="auto"/>
              <w:right w:val="single" w:sz="4" w:space="0" w:color="auto"/>
            </w:tcBorders>
            <w:vAlign w:val="center"/>
            <w:hideMark/>
          </w:tcPr>
          <w:p w14:paraId="1174DFD6" w14:textId="01411833" w:rsidR="00F43586" w:rsidRPr="001C78C6" w:rsidRDefault="008105E9" w:rsidP="001A7F81">
            <w:pPr>
              <w:pStyle w:val="Tabletext"/>
              <w:jc w:val="center"/>
              <w:rPr>
                <w:rFonts w:eastAsia="MS PGothic"/>
                <w:szCs w:val="21"/>
                <w:lang w:val="ru-RU"/>
              </w:rPr>
            </w:pPr>
            <w:r w:rsidRPr="001C78C6">
              <w:rPr>
                <w:lang w:val="ru-RU"/>
              </w:rPr>
              <w:t>−</w:t>
            </w:r>
            <w:r w:rsidR="00F43586" w:rsidRPr="001C78C6">
              <w:rPr>
                <w:lang w:val="ru-RU"/>
              </w:rPr>
              <w:t xml:space="preserve">158,5 </w:t>
            </w:r>
            <w:r w:rsidR="00F43586" w:rsidRPr="001C78C6">
              <w:rPr>
                <w:rFonts w:eastAsia="MS PGothic"/>
                <w:lang w:val="ru-RU"/>
              </w:rPr>
              <w:br/>
            </w:r>
            <w:r w:rsidR="00F43586" w:rsidRPr="001C78C6">
              <w:rPr>
                <w:lang w:val="ru-RU"/>
              </w:rPr>
              <w:t>(См. Примечание 2)</w:t>
            </w:r>
          </w:p>
        </w:tc>
      </w:tr>
      <w:tr w:rsidR="00F43586" w:rsidRPr="001C78C6" w14:paraId="01CC4207" w14:textId="77777777" w:rsidTr="001A7F81">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7EB7B59B"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4274" w:type="dxa"/>
            <w:tcBorders>
              <w:top w:val="single" w:sz="4" w:space="0" w:color="auto"/>
              <w:left w:val="single" w:sz="4" w:space="0" w:color="auto"/>
              <w:bottom w:val="single" w:sz="4" w:space="0" w:color="auto"/>
              <w:right w:val="single" w:sz="4" w:space="0" w:color="auto"/>
            </w:tcBorders>
            <w:vAlign w:val="center"/>
            <w:hideMark/>
          </w:tcPr>
          <w:p w14:paraId="68BEFBBC" w14:textId="77777777" w:rsidR="00F43586" w:rsidRPr="001C78C6" w:rsidRDefault="00F43586" w:rsidP="001A7F81">
            <w:pPr>
              <w:pStyle w:val="Tabletext"/>
              <w:jc w:val="center"/>
              <w:rPr>
                <w:rFonts w:eastAsia="MS PGothic"/>
                <w:szCs w:val="21"/>
                <w:lang w:val="ru-RU"/>
              </w:rPr>
            </w:pPr>
            <w:r w:rsidRPr="001C78C6">
              <w:rPr>
                <w:lang w:val="ru-RU"/>
              </w:rPr>
              <w:t>24,0</w:t>
            </w:r>
          </w:p>
        </w:tc>
      </w:tr>
      <w:tr w:rsidR="00F43586" w:rsidRPr="001C78C6" w14:paraId="0FCC972A" w14:textId="77777777" w:rsidTr="001A7F81">
        <w:trPr>
          <w:tblHeader/>
          <w:jc w:val="center"/>
        </w:trPr>
        <w:tc>
          <w:tcPr>
            <w:tcW w:w="9645" w:type="dxa"/>
            <w:gridSpan w:val="2"/>
            <w:tcBorders>
              <w:top w:val="single" w:sz="4" w:space="0" w:color="auto"/>
              <w:left w:val="nil"/>
              <w:bottom w:val="nil"/>
              <w:right w:val="nil"/>
            </w:tcBorders>
            <w:vAlign w:val="center"/>
            <w:hideMark/>
          </w:tcPr>
          <w:p w14:paraId="140DBB25" w14:textId="73BA6F7C" w:rsidR="00F43586" w:rsidRPr="001C78C6" w:rsidRDefault="00B71C48" w:rsidP="001A7F81">
            <w:pPr>
              <w:pStyle w:val="Tablelegend"/>
              <w:ind w:left="-85" w:firstLine="0"/>
              <w:rPr>
                <w:lang w:val="ru-RU"/>
              </w:rPr>
            </w:pPr>
            <w:r w:rsidRPr="001C78C6">
              <w:rPr>
                <w:lang w:val="ru-RU"/>
              </w:rPr>
              <w:t>ПРИМЕЧАНИЕ 1. </w:t>
            </w:r>
            <w:r w:rsidR="008105E9" w:rsidRPr="001C78C6">
              <w:rPr>
                <w:lang w:val="ru-RU"/>
              </w:rPr>
              <w:t>−</w:t>
            </w:r>
            <w:r w:rsidR="00F43586" w:rsidRPr="001C78C6">
              <w:rPr>
                <w:lang w:val="ru-RU"/>
              </w:rPr>
              <w:t> Для параметров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xml:space="preserve"> × 1,023 (Mчип/с).</w:t>
            </w:r>
          </w:p>
          <w:p w14:paraId="6DD1418C" w14:textId="7E7BAD50" w:rsidR="00F43586" w:rsidRPr="001C78C6" w:rsidRDefault="00B71C48" w:rsidP="001A7F81">
            <w:pPr>
              <w:pStyle w:val="Tablelegend"/>
              <w:ind w:left="-85" w:firstLine="0"/>
              <w:rPr>
                <w:rFonts w:eastAsia="MS PGothic"/>
                <w:lang w:val="ru-RU"/>
              </w:rPr>
            </w:pPr>
            <w:r w:rsidRPr="001C78C6">
              <w:rPr>
                <w:lang w:val="ru-RU"/>
              </w:rPr>
              <w:t>ПРИМЕЧАНИЕ 2. </w:t>
            </w:r>
            <w:r w:rsidR="008105E9" w:rsidRPr="001C78C6">
              <w:rPr>
                <w:lang w:val="ru-RU"/>
              </w:rPr>
              <w:t>−</w:t>
            </w:r>
            <w:r w:rsidR="00F43586" w:rsidRPr="001C78C6">
              <w:rPr>
                <w:lang w:val="ru-RU"/>
              </w:rPr>
              <w:t> Минимальная мощность принимаемого сигнала измеряется на выходе эталонной приемной пользовательской антенны с линейной поляризацией и усилением 3 дБи, расположенной около поверхности Земли, для худшего случая нормальной ориентации, когда угол места спутника составляет 5</w:t>
            </w:r>
            <w:r w:rsidR="00F43586" w:rsidRPr="001C78C6">
              <w:rPr>
                <w:lang w:val="ru-RU"/>
              </w:rPr>
              <w:sym w:font="Symbol" w:char="F0B0"/>
            </w:r>
            <w:r w:rsidR="00F43586" w:rsidRPr="001C78C6">
              <w:rPr>
                <w:lang w:val="ru-RU"/>
              </w:rPr>
              <w:t xml:space="preserve"> и более над плоскостью горизонта.</w:t>
            </w:r>
          </w:p>
        </w:tc>
      </w:tr>
    </w:tbl>
    <w:p w14:paraId="44D46F0E" w14:textId="77777777" w:rsidR="00B71C48" w:rsidRPr="002B5ACF" w:rsidRDefault="00B71C48" w:rsidP="00B71C48">
      <w:pPr>
        <w:pStyle w:val="Tablefin"/>
      </w:pPr>
      <w:bookmarkStart w:id="3071" w:name="_Toc495944817"/>
      <w:bookmarkStart w:id="3072" w:name="_Toc495944658"/>
      <w:bookmarkStart w:id="3073" w:name="_Toc495944499"/>
      <w:bookmarkStart w:id="3074" w:name="_Toc495944340"/>
      <w:bookmarkStart w:id="3075" w:name="_Toc495944181"/>
      <w:bookmarkStart w:id="3076" w:name="_Toc495944022"/>
      <w:bookmarkStart w:id="3077" w:name="_Toc495943863"/>
      <w:bookmarkStart w:id="3078" w:name="_Toc495943704"/>
      <w:bookmarkStart w:id="3079" w:name="_Toc494718391"/>
      <w:bookmarkStart w:id="3080" w:name="_Toc182474319"/>
    </w:p>
    <w:p w14:paraId="6261AA9E" w14:textId="77777777" w:rsidR="00F43586" w:rsidRPr="001C78C6" w:rsidRDefault="00F43586" w:rsidP="00B71C48">
      <w:pPr>
        <w:pStyle w:val="Heading2"/>
        <w:keepNext w:val="0"/>
        <w:keepLines w:val="0"/>
        <w:rPr>
          <w:lang w:val="ru-RU"/>
        </w:rPr>
      </w:pPr>
      <w:r w:rsidRPr="001C78C6">
        <w:rPr>
          <w:lang w:val="ru-RU"/>
        </w:rPr>
        <w:t>7.2</w:t>
      </w:r>
      <w:r w:rsidRPr="001C78C6">
        <w:rPr>
          <w:lang w:val="ru-RU"/>
        </w:rPr>
        <w:tab/>
      </w:r>
      <w:bookmarkEnd w:id="3071"/>
      <w:bookmarkEnd w:id="3072"/>
      <w:bookmarkEnd w:id="3073"/>
      <w:bookmarkEnd w:id="3074"/>
      <w:bookmarkEnd w:id="3075"/>
      <w:bookmarkEnd w:id="3076"/>
      <w:bookmarkEnd w:id="3077"/>
      <w:bookmarkEnd w:id="3078"/>
      <w:bookmarkEnd w:id="3079"/>
      <w:r w:rsidRPr="001C78C6">
        <w:rPr>
          <w:lang w:val="ru-RU"/>
        </w:rPr>
        <w:t>Параметры передачи сигнала L5</w:t>
      </w:r>
      <w:bookmarkEnd w:id="3080"/>
    </w:p>
    <w:p w14:paraId="57DB5B5E" w14:textId="12FC230D" w:rsidR="00F43586" w:rsidRPr="001C78C6" w:rsidRDefault="00F43586" w:rsidP="00B71C48">
      <w:pPr>
        <w:rPr>
          <w:lang w:val="ru-RU"/>
        </w:rPr>
      </w:pPr>
      <w:r w:rsidRPr="001C78C6">
        <w:rPr>
          <w:lang w:val="ru-RU"/>
        </w:rPr>
        <w:t>Основные параметры передачи сигнала L5 приведены в таблице </w:t>
      </w:r>
      <w:r w:rsidR="00F50602" w:rsidRPr="001C78C6">
        <w:rPr>
          <w:lang w:val="ru-RU"/>
        </w:rPr>
        <w:t>38</w:t>
      </w:r>
      <w:r w:rsidRPr="001C78C6">
        <w:rPr>
          <w:lang w:val="ru-RU"/>
        </w:rPr>
        <w:t>.</w:t>
      </w:r>
    </w:p>
    <w:p w14:paraId="154D1B8A" w14:textId="32774E64" w:rsidR="00F43586" w:rsidRPr="001C78C6" w:rsidRDefault="00F43586" w:rsidP="00B71C48">
      <w:pPr>
        <w:pStyle w:val="TableNo"/>
        <w:keepNext w:val="0"/>
        <w:rPr>
          <w:lang w:val="ru-RU"/>
        </w:rPr>
      </w:pPr>
      <w:r w:rsidRPr="001C78C6">
        <w:rPr>
          <w:lang w:val="ru-RU"/>
        </w:rPr>
        <w:t xml:space="preserve">ТАБЛИЦА </w:t>
      </w:r>
      <w:r w:rsidR="00F50602" w:rsidRPr="001C78C6">
        <w:rPr>
          <w:lang w:val="ru-RU"/>
        </w:rPr>
        <w:t>38</w:t>
      </w:r>
    </w:p>
    <w:p w14:paraId="4A26304F" w14:textId="706DEF03" w:rsidR="00F43586" w:rsidRPr="001C78C6" w:rsidRDefault="00F43586" w:rsidP="00B71C48">
      <w:pPr>
        <w:pStyle w:val="Tabletitle"/>
        <w:keepNext w:val="0"/>
        <w:rPr>
          <w:lang w:val="ru-RU"/>
        </w:rPr>
      </w:pPr>
      <w:r w:rsidRPr="001C78C6">
        <w:rPr>
          <w:lang w:val="ru-RU"/>
        </w:rPr>
        <w:t>Параметры передачи сигнала L5 в полосе частот 1164</w:t>
      </w:r>
      <w:r w:rsidR="008105E9" w:rsidRPr="001C78C6">
        <w:rPr>
          <w:lang w:val="ru-RU"/>
        </w:rPr>
        <w:t>−</w:t>
      </w:r>
      <w:r w:rsidRPr="001C78C6">
        <w:rPr>
          <w:lang w:val="ru-RU"/>
        </w:rPr>
        <w:t>1215 МГц</w:t>
      </w:r>
    </w:p>
    <w:tbl>
      <w:tblPr>
        <w:tblW w:w="9645" w:type="dxa"/>
        <w:jc w:val="center"/>
        <w:tblLayout w:type="fixed"/>
        <w:tblLook w:val="04A0" w:firstRow="1" w:lastRow="0" w:firstColumn="1" w:lastColumn="0" w:noHBand="0" w:noVBand="1"/>
      </w:tblPr>
      <w:tblGrid>
        <w:gridCol w:w="5740"/>
        <w:gridCol w:w="3905"/>
      </w:tblGrid>
      <w:tr w:rsidR="00F43586" w:rsidRPr="001C78C6" w14:paraId="7248CDD5"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361822DD" w14:textId="77777777" w:rsidR="00F43586" w:rsidRPr="001C78C6" w:rsidRDefault="00F43586" w:rsidP="00B71C48">
            <w:pPr>
              <w:pStyle w:val="Tablehead"/>
              <w:keepNext w:val="0"/>
              <w:rPr>
                <w:rFonts w:eastAsia="MS PGothic"/>
                <w:lang w:val="ru-RU"/>
              </w:rPr>
            </w:pPr>
            <w:r w:rsidRPr="001C78C6">
              <w:rPr>
                <w:lang w:val="ru-RU"/>
              </w:rPr>
              <w:t>Параметр</w:t>
            </w:r>
          </w:p>
        </w:tc>
        <w:tc>
          <w:tcPr>
            <w:tcW w:w="3905" w:type="dxa"/>
            <w:tcBorders>
              <w:top w:val="single" w:sz="4" w:space="0" w:color="auto"/>
              <w:left w:val="single" w:sz="4" w:space="0" w:color="auto"/>
              <w:bottom w:val="single" w:sz="4" w:space="0" w:color="auto"/>
              <w:right w:val="single" w:sz="4" w:space="0" w:color="auto"/>
            </w:tcBorders>
            <w:vAlign w:val="center"/>
            <w:hideMark/>
          </w:tcPr>
          <w:p w14:paraId="56FE3BCB" w14:textId="77777777" w:rsidR="00F43586" w:rsidRPr="001C78C6" w:rsidRDefault="00F43586" w:rsidP="00B71C48">
            <w:pPr>
              <w:pStyle w:val="Tablehead"/>
              <w:keepNext w:val="0"/>
              <w:rPr>
                <w:rFonts w:eastAsia="MS PGothic"/>
                <w:lang w:val="ru-RU"/>
              </w:rPr>
            </w:pPr>
            <w:r w:rsidRPr="001C78C6">
              <w:rPr>
                <w:lang w:val="ru-RU"/>
              </w:rPr>
              <w:t>Значение</w:t>
            </w:r>
          </w:p>
        </w:tc>
      </w:tr>
      <w:tr w:rsidR="00F43586" w:rsidRPr="001C78C6" w14:paraId="15C866D0"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6E0D6494" w14:textId="77777777" w:rsidR="00F43586" w:rsidRPr="001C78C6" w:rsidRDefault="00F43586" w:rsidP="00B71C48">
            <w:pPr>
              <w:pStyle w:val="Tabletext"/>
              <w:jc w:val="left"/>
              <w:rPr>
                <w:rFonts w:eastAsia="MS PGothic"/>
                <w:lang w:val="ru-RU"/>
              </w:rPr>
            </w:pPr>
            <w:r w:rsidRPr="001C78C6">
              <w:rPr>
                <w:lang w:val="ru-RU"/>
              </w:rPr>
              <w:t>Диапазон частот сигнала (МГц)</w:t>
            </w:r>
          </w:p>
        </w:tc>
        <w:tc>
          <w:tcPr>
            <w:tcW w:w="3905" w:type="dxa"/>
            <w:tcBorders>
              <w:top w:val="single" w:sz="4" w:space="0" w:color="auto"/>
              <w:left w:val="single" w:sz="4" w:space="0" w:color="auto"/>
              <w:bottom w:val="single" w:sz="4" w:space="0" w:color="auto"/>
              <w:right w:val="single" w:sz="4" w:space="0" w:color="auto"/>
            </w:tcBorders>
            <w:vAlign w:val="center"/>
            <w:hideMark/>
          </w:tcPr>
          <w:p w14:paraId="12D879E1" w14:textId="77777777" w:rsidR="00F43586" w:rsidRPr="001C78C6" w:rsidRDefault="00F43586" w:rsidP="00B71C48">
            <w:pPr>
              <w:pStyle w:val="Tabletext"/>
              <w:jc w:val="center"/>
              <w:rPr>
                <w:rFonts w:eastAsia="MS PGothic"/>
                <w:szCs w:val="21"/>
                <w:lang w:val="ru-RU"/>
              </w:rPr>
            </w:pPr>
            <w:r w:rsidRPr="001C78C6">
              <w:rPr>
                <w:lang w:val="ru-RU"/>
              </w:rPr>
              <w:t>1 176,45 ± 11</w:t>
            </w:r>
          </w:p>
        </w:tc>
      </w:tr>
      <w:tr w:rsidR="00F43586" w:rsidRPr="001C78C6" w14:paraId="51D2A684"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441CE446" w14:textId="77777777" w:rsidR="00F43586" w:rsidRPr="001C78C6" w:rsidRDefault="00F43586" w:rsidP="00B71C48">
            <w:pPr>
              <w:pStyle w:val="Tabletext"/>
              <w:jc w:val="left"/>
              <w:rPr>
                <w:rFonts w:eastAsia="MS PGothic"/>
                <w:lang w:val="ru-RU"/>
              </w:rPr>
            </w:pPr>
            <w:r w:rsidRPr="001C78C6">
              <w:rPr>
                <w:lang w:val="ru-RU"/>
              </w:rPr>
              <w:t>Чиповая скорость кода PRN (Мчип/с)</w:t>
            </w:r>
          </w:p>
        </w:tc>
        <w:tc>
          <w:tcPr>
            <w:tcW w:w="3905" w:type="dxa"/>
            <w:tcBorders>
              <w:top w:val="single" w:sz="4" w:space="0" w:color="auto"/>
              <w:left w:val="single" w:sz="4" w:space="0" w:color="auto"/>
              <w:bottom w:val="single" w:sz="4" w:space="0" w:color="auto"/>
              <w:right w:val="single" w:sz="4" w:space="0" w:color="auto"/>
            </w:tcBorders>
            <w:vAlign w:val="center"/>
            <w:hideMark/>
          </w:tcPr>
          <w:p w14:paraId="236E1970" w14:textId="77777777" w:rsidR="00F43586" w:rsidRPr="001C78C6" w:rsidRDefault="00F43586" w:rsidP="00B71C48">
            <w:pPr>
              <w:pStyle w:val="Tabletext"/>
              <w:jc w:val="center"/>
              <w:rPr>
                <w:rFonts w:eastAsia="MS PGothic"/>
                <w:szCs w:val="21"/>
                <w:lang w:val="ru-RU"/>
              </w:rPr>
            </w:pPr>
            <w:r w:rsidRPr="001C78C6">
              <w:rPr>
                <w:lang w:val="ru-RU"/>
              </w:rPr>
              <w:t>10,23</w:t>
            </w:r>
          </w:p>
        </w:tc>
      </w:tr>
      <w:tr w:rsidR="00F43586" w:rsidRPr="001C78C6" w14:paraId="3A462B36"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194B0513" w14:textId="77777777" w:rsidR="00F43586" w:rsidRPr="001C78C6" w:rsidRDefault="00F43586" w:rsidP="00B71C48">
            <w:pPr>
              <w:pStyle w:val="Tabletext"/>
              <w:jc w:val="left"/>
              <w:rPr>
                <w:rFonts w:eastAsia="MS PGothic"/>
                <w:lang w:val="ru-RU"/>
              </w:rPr>
            </w:pPr>
            <w:r w:rsidRPr="001C78C6">
              <w:rPr>
                <w:lang w:val="ru-RU"/>
              </w:rPr>
              <w:t>Скорость передачи битов навигационных данных (бит/с)</w:t>
            </w:r>
          </w:p>
        </w:tc>
        <w:tc>
          <w:tcPr>
            <w:tcW w:w="3905" w:type="dxa"/>
            <w:tcBorders>
              <w:top w:val="single" w:sz="4" w:space="0" w:color="auto"/>
              <w:left w:val="single" w:sz="4" w:space="0" w:color="auto"/>
              <w:bottom w:val="single" w:sz="4" w:space="0" w:color="auto"/>
              <w:right w:val="single" w:sz="4" w:space="0" w:color="auto"/>
            </w:tcBorders>
            <w:vAlign w:val="center"/>
            <w:hideMark/>
          </w:tcPr>
          <w:p w14:paraId="6E0E6BB0" w14:textId="77777777" w:rsidR="00F43586" w:rsidRPr="001C78C6" w:rsidRDefault="00F43586" w:rsidP="00B71C48">
            <w:pPr>
              <w:pStyle w:val="Tabletext"/>
              <w:jc w:val="center"/>
              <w:rPr>
                <w:rFonts w:eastAsia="MS PGothic"/>
                <w:szCs w:val="21"/>
                <w:lang w:val="ru-RU"/>
              </w:rPr>
            </w:pPr>
            <w:r w:rsidRPr="001C78C6">
              <w:rPr>
                <w:lang w:val="ru-RU"/>
              </w:rPr>
              <w:t xml:space="preserve">250 </w:t>
            </w:r>
          </w:p>
        </w:tc>
      </w:tr>
      <w:tr w:rsidR="00F43586" w:rsidRPr="001C78C6" w14:paraId="1687AB43"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30F47C3A" w14:textId="77777777" w:rsidR="00F43586" w:rsidRPr="001C78C6" w:rsidRDefault="00F43586" w:rsidP="00B71C48">
            <w:pPr>
              <w:pStyle w:val="Tabletext"/>
              <w:jc w:val="left"/>
              <w:rPr>
                <w:rFonts w:eastAsia="MS PGothic"/>
                <w:lang w:val="ru-RU"/>
              </w:rPr>
            </w:pPr>
            <w:r w:rsidRPr="001C78C6">
              <w:rPr>
                <w:lang w:val="ru-RU"/>
              </w:rPr>
              <w:t>Скорость передачи символов навигационных данных (символов/с)</w:t>
            </w:r>
          </w:p>
        </w:tc>
        <w:tc>
          <w:tcPr>
            <w:tcW w:w="3905" w:type="dxa"/>
            <w:tcBorders>
              <w:top w:val="single" w:sz="4" w:space="0" w:color="auto"/>
              <w:left w:val="single" w:sz="4" w:space="0" w:color="auto"/>
              <w:bottom w:val="single" w:sz="4" w:space="0" w:color="auto"/>
              <w:right w:val="single" w:sz="4" w:space="0" w:color="auto"/>
            </w:tcBorders>
            <w:vAlign w:val="center"/>
            <w:hideMark/>
          </w:tcPr>
          <w:p w14:paraId="2E4E8D18" w14:textId="77777777" w:rsidR="00F43586" w:rsidRPr="001C78C6" w:rsidRDefault="00F43586" w:rsidP="00B71C48">
            <w:pPr>
              <w:pStyle w:val="Tabletext"/>
              <w:jc w:val="center"/>
              <w:rPr>
                <w:lang w:val="ru-RU"/>
              </w:rPr>
            </w:pPr>
            <w:r w:rsidRPr="001C78C6">
              <w:rPr>
                <w:lang w:val="ru-RU"/>
              </w:rPr>
              <w:t>500</w:t>
            </w:r>
          </w:p>
        </w:tc>
      </w:tr>
      <w:tr w:rsidR="00F43586" w:rsidRPr="001C78C6" w14:paraId="52870CA8"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6DC1DF23" w14:textId="77777777" w:rsidR="00F43586" w:rsidRPr="001C78C6" w:rsidRDefault="00F43586" w:rsidP="00B71C48">
            <w:pPr>
              <w:pStyle w:val="Tabletext"/>
              <w:jc w:val="left"/>
              <w:rPr>
                <w:rFonts w:eastAsia="MS PGothic"/>
                <w:lang w:val="ru-RU"/>
              </w:rPr>
            </w:pPr>
            <w:r w:rsidRPr="001C78C6">
              <w:rPr>
                <w:lang w:val="ru-RU"/>
              </w:rPr>
              <w:t>Метод модуляции сигнала</w:t>
            </w:r>
          </w:p>
        </w:tc>
        <w:tc>
          <w:tcPr>
            <w:tcW w:w="3905" w:type="dxa"/>
            <w:tcBorders>
              <w:top w:val="single" w:sz="4" w:space="0" w:color="auto"/>
              <w:left w:val="single" w:sz="4" w:space="0" w:color="auto"/>
              <w:bottom w:val="single" w:sz="4" w:space="0" w:color="auto"/>
              <w:right w:val="single" w:sz="4" w:space="0" w:color="auto"/>
            </w:tcBorders>
            <w:vAlign w:val="center"/>
            <w:hideMark/>
          </w:tcPr>
          <w:p w14:paraId="419A2B97" w14:textId="77777777" w:rsidR="00F43586" w:rsidRPr="001C78C6" w:rsidRDefault="00F43586" w:rsidP="00B71C48">
            <w:pPr>
              <w:pStyle w:val="Tabletext"/>
              <w:jc w:val="center"/>
              <w:rPr>
                <w:rFonts w:eastAsia="MS PGothic"/>
                <w:szCs w:val="21"/>
                <w:lang w:val="ru-RU"/>
              </w:rPr>
            </w:pPr>
            <w:r w:rsidRPr="001C78C6">
              <w:rPr>
                <w:lang w:val="ru-RU"/>
              </w:rPr>
              <w:t>BPSK-R(10)</w:t>
            </w:r>
            <w:r w:rsidRPr="001C78C6">
              <w:rPr>
                <w:lang w:val="ru-RU"/>
              </w:rPr>
              <w:br/>
              <w:t>(См. Примечание 1)</w:t>
            </w:r>
          </w:p>
        </w:tc>
      </w:tr>
      <w:tr w:rsidR="00F43586" w:rsidRPr="001C78C6" w14:paraId="46BB48CC"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21FD69D7" w14:textId="77777777" w:rsidR="00F43586" w:rsidRPr="001C78C6" w:rsidRDefault="00F43586" w:rsidP="001A7F81">
            <w:pPr>
              <w:pStyle w:val="Tabletext"/>
              <w:jc w:val="left"/>
              <w:rPr>
                <w:rFonts w:eastAsia="MS PGothic"/>
                <w:lang w:val="ru-RU"/>
              </w:rPr>
            </w:pPr>
            <w:r w:rsidRPr="001C78C6">
              <w:rPr>
                <w:lang w:val="ru-RU"/>
              </w:rPr>
              <w:t>Поляризация</w:t>
            </w:r>
          </w:p>
        </w:tc>
        <w:tc>
          <w:tcPr>
            <w:tcW w:w="3905" w:type="dxa"/>
            <w:tcBorders>
              <w:top w:val="single" w:sz="4" w:space="0" w:color="auto"/>
              <w:left w:val="single" w:sz="4" w:space="0" w:color="auto"/>
              <w:bottom w:val="single" w:sz="4" w:space="0" w:color="auto"/>
              <w:right w:val="single" w:sz="4" w:space="0" w:color="auto"/>
            </w:tcBorders>
            <w:vAlign w:val="center"/>
            <w:hideMark/>
          </w:tcPr>
          <w:p w14:paraId="11D22AA9" w14:textId="77777777" w:rsidR="00F43586" w:rsidRPr="001C78C6" w:rsidRDefault="00F43586" w:rsidP="001A7F81">
            <w:pPr>
              <w:pStyle w:val="Tabletext"/>
              <w:jc w:val="center"/>
              <w:rPr>
                <w:rFonts w:eastAsia="MS PGothic"/>
                <w:szCs w:val="21"/>
                <w:lang w:val="ru-RU"/>
              </w:rPr>
            </w:pPr>
            <w:r w:rsidRPr="001C78C6">
              <w:rPr>
                <w:lang w:val="ru-RU"/>
              </w:rPr>
              <w:t>RHCP</w:t>
            </w:r>
          </w:p>
        </w:tc>
      </w:tr>
      <w:tr w:rsidR="00F43586" w:rsidRPr="001C78C6" w14:paraId="09448FC2"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19E484D1" w14:textId="77777777" w:rsidR="00F43586" w:rsidRPr="001C78C6" w:rsidRDefault="00F43586" w:rsidP="001A7F81">
            <w:pPr>
              <w:pStyle w:val="Tabletext"/>
              <w:jc w:val="left"/>
              <w:rPr>
                <w:rFonts w:eastAsia="MS PGothic"/>
                <w:lang w:val="ru-RU"/>
              </w:rPr>
            </w:pPr>
            <w:r w:rsidRPr="001C78C6">
              <w:rPr>
                <w:lang w:val="ru-RU"/>
              </w:rPr>
              <w:t>Эллиптичность (дБ)</w:t>
            </w:r>
          </w:p>
        </w:tc>
        <w:tc>
          <w:tcPr>
            <w:tcW w:w="3905" w:type="dxa"/>
            <w:tcBorders>
              <w:top w:val="single" w:sz="4" w:space="0" w:color="auto"/>
              <w:left w:val="single" w:sz="4" w:space="0" w:color="auto"/>
              <w:bottom w:val="single" w:sz="4" w:space="0" w:color="auto"/>
              <w:right w:val="single" w:sz="4" w:space="0" w:color="auto"/>
            </w:tcBorders>
            <w:vAlign w:val="center"/>
            <w:hideMark/>
          </w:tcPr>
          <w:p w14:paraId="6EC7FD12" w14:textId="77777777" w:rsidR="00F43586" w:rsidRPr="001C78C6" w:rsidRDefault="00F43586" w:rsidP="001A7F81">
            <w:pPr>
              <w:pStyle w:val="Tabletext"/>
              <w:jc w:val="center"/>
              <w:rPr>
                <w:rFonts w:eastAsia="MS PGothic"/>
                <w:szCs w:val="21"/>
                <w:lang w:val="ru-RU"/>
              </w:rPr>
            </w:pPr>
            <w:r w:rsidRPr="001C78C6">
              <w:rPr>
                <w:lang w:val="ru-RU"/>
              </w:rPr>
              <w:t>Максимально 2,0</w:t>
            </w:r>
          </w:p>
        </w:tc>
      </w:tr>
      <w:tr w:rsidR="00F43586" w:rsidRPr="001C78C6" w14:paraId="425EFFC2"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264BAE77" w14:textId="77777777" w:rsidR="00F43586" w:rsidRPr="001C78C6" w:rsidRDefault="00F43586" w:rsidP="001A7F81">
            <w:pPr>
              <w:pStyle w:val="Tabletext"/>
              <w:jc w:val="left"/>
              <w:rPr>
                <w:rFonts w:eastAsia="MS PGothic"/>
                <w:lang w:val="ru-RU"/>
              </w:rPr>
            </w:pPr>
            <w:r w:rsidRPr="001C78C6">
              <w:rPr>
                <w:lang w:val="ru-RU"/>
              </w:rPr>
              <w:t>Минимальный уровень мощности принимаемого сигнала на выходе эталонной антенны (дБВт)</w:t>
            </w:r>
          </w:p>
        </w:tc>
        <w:tc>
          <w:tcPr>
            <w:tcW w:w="3905" w:type="dxa"/>
            <w:tcBorders>
              <w:top w:val="single" w:sz="4" w:space="0" w:color="auto"/>
              <w:left w:val="single" w:sz="4" w:space="0" w:color="auto"/>
              <w:bottom w:val="single" w:sz="4" w:space="0" w:color="auto"/>
              <w:right w:val="single" w:sz="4" w:space="0" w:color="auto"/>
            </w:tcBorders>
            <w:vAlign w:val="center"/>
            <w:hideMark/>
          </w:tcPr>
          <w:p w14:paraId="4070CC6B" w14:textId="2EFB9B21" w:rsidR="00F43586" w:rsidRPr="001C78C6" w:rsidRDefault="008105E9" w:rsidP="001A7F81">
            <w:pPr>
              <w:pStyle w:val="Tabletext"/>
              <w:jc w:val="center"/>
              <w:rPr>
                <w:rFonts w:eastAsia="MS PGothic"/>
                <w:szCs w:val="21"/>
                <w:lang w:val="ru-RU"/>
              </w:rPr>
            </w:pPr>
            <w:r w:rsidRPr="001C78C6">
              <w:rPr>
                <w:lang w:val="ru-RU"/>
              </w:rPr>
              <w:t>−</w:t>
            </w:r>
            <w:r w:rsidR="00F43586" w:rsidRPr="001C78C6">
              <w:rPr>
                <w:lang w:val="ru-RU"/>
              </w:rPr>
              <w:t xml:space="preserve">157,9 </w:t>
            </w:r>
            <w:r w:rsidR="00F43586" w:rsidRPr="001C78C6">
              <w:rPr>
                <w:rFonts w:eastAsia="MS PGothic"/>
                <w:lang w:val="ru-RU"/>
              </w:rPr>
              <w:br/>
            </w:r>
            <w:r w:rsidR="00F43586" w:rsidRPr="001C78C6">
              <w:rPr>
                <w:lang w:val="ru-RU"/>
              </w:rPr>
              <w:t>(См. Примечание 2)</w:t>
            </w:r>
          </w:p>
        </w:tc>
      </w:tr>
      <w:tr w:rsidR="00F43586" w:rsidRPr="001C78C6" w14:paraId="7F34C7FD" w14:textId="77777777" w:rsidTr="001A7F81">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51869BFA" w14:textId="77777777" w:rsidR="00F43586" w:rsidRPr="001C78C6" w:rsidRDefault="00F43586" w:rsidP="001A7F81">
            <w:pPr>
              <w:pStyle w:val="Tabletext"/>
              <w:jc w:val="left"/>
              <w:rPr>
                <w:rFonts w:eastAsia="MS PGothic"/>
                <w:lang w:val="ru-RU"/>
              </w:rPr>
            </w:pPr>
            <w:r w:rsidRPr="001C78C6">
              <w:rPr>
                <w:lang w:val="ru-RU"/>
              </w:rPr>
              <w:t>Ширина полосы по уровню 3 дБ РЧ-фильтра передатчика (МГц)</w:t>
            </w:r>
          </w:p>
        </w:tc>
        <w:tc>
          <w:tcPr>
            <w:tcW w:w="3905" w:type="dxa"/>
            <w:tcBorders>
              <w:top w:val="single" w:sz="4" w:space="0" w:color="auto"/>
              <w:left w:val="single" w:sz="4" w:space="0" w:color="auto"/>
              <w:bottom w:val="single" w:sz="4" w:space="0" w:color="auto"/>
              <w:right w:val="single" w:sz="4" w:space="0" w:color="auto"/>
            </w:tcBorders>
            <w:vAlign w:val="center"/>
            <w:hideMark/>
          </w:tcPr>
          <w:p w14:paraId="341AB23E" w14:textId="77777777" w:rsidR="00F43586" w:rsidRPr="001C78C6" w:rsidRDefault="00F43586" w:rsidP="001A7F81">
            <w:pPr>
              <w:pStyle w:val="Tabletext"/>
              <w:jc w:val="center"/>
              <w:rPr>
                <w:rFonts w:eastAsia="MS PGothic"/>
                <w:szCs w:val="21"/>
                <w:lang w:val="ru-RU"/>
              </w:rPr>
            </w:pPr>
            <w:r w:rsidRPr="001C78C6">
              <w:rPr>
                <w:lang w:val="ru-RU"/>
              </w:rPr>
              <w:t>24,0</w:t>
            </w:r>
          </w:p>
        </w:tc>
      </w:tr>
    </w:tbl>
    <w:p w14:paraId="4B6831FA" w14:textId="77777777" w:rsidR="00B71C48" w:rsidRDefault="00B71C48"/>
    <w:tbl>
      <w:tblPr>
        <w:tblW w:w="9645" w:type="dxa"/>
        <w:jc w:val="center"/>
        <w:tblLayout w:type="fixed"/>
        <w:tblLook w:val="04A0" w:firstRow="1" w:lastRow="0" w:firstColumn="1" w:lastColumn="0" w:noHBand="0" w:noVBand="1"/>
      </w:tblPr>
      <w:tblGrid>
        <w:gridCol w:w="9645"/>
      </w:tblGrid>
      <w:tr w:rsidR="00F43586" w:rsidRPr="001C78C6" w14:paraId="6DC12A0D" w14:textId="77777777" w:rsidTr="00B71C48">
        <w:trPr>
          <w:tblHeader/>
          <w:jc w:val="center"/>
        </w:trPr>
        <w:tc>
          <w:tcPr>
            <w:tcW w:w="9645" w:type="dxa"/>
            <w:vAlign w:val="center"/>
            <w:hideMark/>
          </w:tcPr>
          <w:p w14:paraId="5CC39C76" w14:textId="57564EA1" w:rsidR="00F50602" w:rsidRPr="001C78C6" w:rsidRDefault="00F50602" w:rsidP="001A7F81">
            <w:pPr>
              <w:pStyle w:val="Tablelegend"/>
              <w:ind w:left="-85" w:firstLine="0"/>
              <w:rPr>
                <w:i/>
                <w:iCs/>
                <w:lang w:val="ru-RU"/>
              </w:rPr>
            </w:pPr>
            <w:r w:rsidRPr="001C78C6">
              <w:rPr>
                <w:i/>
                <w:iCs/>
                <w:lang w:val="ru-RU"/>
              </w:rPr>
              <w:lastRenderedPageBreak/>
              <w:t>Примечания к таблице 38</w:t>
            </w:r>
            <w:r w:rsidRPr="00B71C48">
              <w:rPr>
                <w:lang w:val="ru-RU"/>
              </w:rPr>
              <w:t>:</w:t>
            </w:r>
          </w:p>
          <w:p w14:paraId="26E94274" w14:textId="5557B6EF" w:rsidR="00F43586" w:rsidRPr="001C78C6" w:rsidRDefault="00B71C48" w:rsidP="001A7F81">
            <w:pPr>
              <w:pStyle w:val="Tablelegend"/>
              <w:ind w:left="-85" w:firstLine="0"/>
              <w:rPr>
                <w:lang w:val="ru-RU"/>
              </w:rPr>
            </w:pPr>
            <w:r w:rsidRPr="001C78C6">
              <w:rPr>
                <w:lang w:val="ru-RU"/>
              </w:rPr>
              <w:t>ПРИМЕЧАНИЕ 1. </w:t>
            </w:r>
            <w:r w:rsidR="008105E9" w:rsidRPr="001C78C6">
              <w:rPr>
                <w:lang w:val="ru-RU"/>
              </w:rPr>
              <w:t>−</w:t>
            </w:r>
            <w:r w:rsidR="00F43586" w:rsidRPr="001C78C6">
              <w:rPr>
                <w:lang w:val="ru-RU"/>
              </w:rPr>
              <w:t> Для параметров РНСС BPSK-R(</w:t>
            </w:r>
            <w:r w:rsidR="00F43586" w:rsidRPr="001C78C6">
              <w:rPr>
                <w:i/>
                <w:lang w:val="ru-RU"/>
              </w:rPr>
              <w:t>n</w:t>
            </w:r>
            <w:r w:rsidR="00F43586" w:rsidRPr="001C78C6">
              <w:rPr>
                <w:lang w:val="ru-RU"/>
              </w:rPr>
              <w:t xml:space="preserve">) означает бинарную фазовую манипуляцию с использованием прямоугольных чипов, скорость передачи которых составляет </w:t>
            </w:r>
            <w:r w:rsidR="00F43586" w:rsidRPr="001C78C6">
              <w:rPr>
                <w:i/>
                <w:lang w:val="ru-RU"/>
              </w:rPr>
              <w:t>n</w:t>
            </w:r>
            <w:r w:rsidR="00F43586" w:rsidRPr="001C78C6">
              <w:rPr>
                <w:lang w:val="ru-RU"/>
              </w:rPr>
              <w:t xml:space="preserve"> × 1,023 (Mчип/с). </w:t>
            </w:r>
          </w:p>
          <w:p w14:paraId="5DA71443" w14:textId="43018542" w:rsidR="00F43586" w:rsidRPr="001C78C6" w:rsidRDefault="00B71C48" w:rsidP="001A7F81">
            <w:pPr>
              <w:pStyle w:val="Tablelegend"/>
              <w:ind w:left="-85" w:firstLine="0"/>
              <w:rPr>
                <w:rFonts w:eastAsia="MS PGothic"/>
                <w:lang w:val="ru-RU"/>
              </w:rPr>
            </w:pPr>
            <w:r w:rsidRPr="001C78C6">
              <w:rPr>
                <w:lang w:val="ru-RU"/>
              </w:rPr>
              <w:t>ПРИМЕЧАНИЕ 2. </w:t>
            </w:r>
            <w:r w:rsidR="008105E9" w:rsidRPr="001C78C6">
              <w:rPr>
                <w:lang w:val="ru-RU"/>
              </w:rPr>
              <w:t>−</w:t>
            </w:r>
            <w:r w:rsidR="00F43586" w:rsidRPr="001C78C6">
              <w:rPr>
                <w:lang w:val="ru-RU"/>
              </w:rPr>
              <w:t> Минимальная мощность принимаемого сигнала измеряется на выходе эталонной приемной пользовательской антенны с линейной поляризацией и усилением 3 дБи, расположенной около поверхности Земли, для худшего случая нормальной ориентации, когда угол места спутника составляет 5</w:t>
            </w:r>
            <w:r w:rsidR="00F43586" w:rsidRPr="001C78C6">
              <w:rPr>
                <w:lang w:val="ru-RU"/>
              </w:rPr>
              <w:sym w:font="Symbol" w:char="F0B0"/>
            </w:r>
            <w:r w:rsidR="00F43586" w:rsidRPr="001C78C6">
              <w:rPr>
                <w:lang w:val="ru-RU"/>
              </w:rPr>
              <w:t xml:space="preserve"> и</w:t>
            </w:r>
            <w:r w:rsidR="002E28AC" w:rsidRPr="001C78C6">
              <w:rPr>
                <w:lang w:val="ru-RU"/>
              </w:rPr>
              <w:t xml:space="preserve"> </w:t>
            </w:r>
            <w:r w:rsidR="00F43586" w:rsidRPr="001C78C6">
              <w:rPr>
                <w:lang w:val="ru-RU"/>
              </w:rPr>
              <w:t>более над плоскостью горизонта.</w:t>
            </w:r>
          </w:p>
        </w:tc>
      </w:tr>
    </w:tbl>
    <w:p w14:paraId="5EA78FEF" w14:textId="77777777" w:rsidR="001B5371" w:rsidRPr="002B5ACF" w:rsidRDefault="001B5371" w:rsidP="001B5371">
      <w:pPr>
        <w:pStyle w:val="Tablefin"/>
      </w:pPr>
    </w:p>
    <w:p w14:paraId="42596655" w14:textId="77777777" w:rsidR="00F43586" w:rsidRPr="001C78C6" w:rsidRDefault="00F43586" w:rsidP="00F43586">
      <w:pPr>
        <w:rPr>
          <w:caps/>
          <w:lang w:val="ru-RU"/>
        </w:rPr>
      </w:pPr>
    </w:p>
    <w:p w14:paraId="74A3AE27" w14:textId="77777777" w:rsidR="00F50602" w:rsidRPr="001C78C6" w:rsidRDefault="00F50602" w:rsidP="00F43586">
      <w:pPr>
        <w:rPr>
          <w:caps/>
          <w:lang w:val="ru-RU"/>
        </w:rPr>
      </w:pPr>
    </w:p>
    <w:p w14:paraId="7AB7A96F" w14:textId="77777777" w:rsidR="00F43586" w:rsidRPr="001C78C6" w:rsidRDefault="00F43586" w:rsidP="00F43586">
      <w:pPr>
        <w:pStyle w:val="AnnexNoTitle"/>
        <w:rPr>
          <w:szCs w:val="26"/>
          <w:lang w:val="ru-RU"/>
        </w:rPr>
      </w:pPr>
      <w:bookmarkStart w:id="3081" w:name="_Toc495943705"/>
      <w:bookmarkStart w:id="3082" w:name="_Toc495943864"/>
      <w:bookmarkStart w:id="3083" w:name="_Toc495944023"/>
      <w:bookmarkStart w:id="3084" w:name="_Toc495944182"/>
      <w:bookmarkStart w:id="3085" w:name="_Toc495944341"/>
      <w:bookmarkStart w:id="3086" w:name="_Toc495944500"/>
      <w:bookmarkStart w:id="3087" w:name="_Toc495944659"/>
      <w:bookmarkStart w:id="3088" w:name="_Toc495944818"/>
      <w:bookmarkStart w:id="3089" w:name="_Toc182474320"/>
      <w:r w:rsidRPr="001C78C6">
        <w:rPr>
          <w:szCs w:val="26"/>
          <w:lang w:val="ru-RU"/>
        </w:rPr>
        <w:t>Приложение 14</w:t>
      </w:r>
      <w:bookmarkEnd w:id="3081"/>
      <w:bookmarkEnd w:id="3082"/>
      <w:bookmarkEnd w:id="3083"/>
      <w:bookmarkEnd w:id="3084"/>
      <w:bookmarkEnd w:id="3085"/>
      <w:bookmarkEnd w:id="3086"/>
      <w:bookmarkEnd w:id="3087"/>
      <w:bookmarkEnd w:id="3088"/>
      <w:r w:rsidRPr="001C78C6">
        <w:rPr>
          <w:szCs w:val="26"/>
          <w:lang w:val="ru-RU"/>
        </w:rPr>
        <w:br/>
      </w:r>
      <w:r w:rsidRPr="001C78C6">
        <w:rPr>
          <w:szCs w:val="26"/>
          <w:lang w:val="ru-RU"/>
        </w:rPr>
        <w:br/>
        <w:t>Техническое описание и характеристики сети SBAS Eutelsat</w:t>
      </w:r>
      <w:bookmarkEnd w:id="3089"/>
    </w:p>
    <w:p w14:paraId="72EC105E" w14:textId="77777777" w:rsidR="00F43586" w:rsidRPr="001C78C6" w:rsidRDefault="00F43586" w:rsidP="00F43586">
      <w:pPr>
        <w:pStyle w:val="Heading1"/>
        <w:rPr>
          <w:lang w:val="ru-RU"/>
        </w:rPr>
      </w:pPr>
      <w:bookmarkStart w:id="3090" w:name="_Toc495944819"/>
      <w:bookmarkStart w:id="3091" w:name="_Toc495944660"/>
      <w:bookmarkStart w:id="3092" w:name="_Toc495944501"/>
      <w:bookmarkStart w:id="3093" w:name="_Toc495944342"/>
      <w:bookmarkStart w:id="3094" w:name="_Toc495944183"/>
      <w:bookmarkStart w:id="3095" w:name="_Toc495944024"/>
      <w:bookmarkStart w:id="3096" w:name="_Toc495943865"/>
      <w:bookmarkStart w:id="3097" w:name="_Toc495943706"/>
      <w:bookmarkStart w:id="3098" w:name="_Toc182474321"/>
      <w:r w:rsidRPr="001C78C6">
        <w:rPr>
          <w:lang w:val="ru-RU"/>
        </w:rPr>
        <w:t>1</w:t>
      </w:r>
      <w:r w:rsidRPr="001C78C6">
        <w:rPr>
          <w:lang w:val="ru-RU"/>
        </w:rPr>
        <w:tab/>
      </w:r>
      <w:bookmarkEnd w:id="3090"/>
      <w:bookmarkEnd w:id="3091"/>
      <w:bookmarkEnd w:id="3092"/>
      <w:bookmarkEnd w:id="3093"/>
      <w:bookmarkEnd w:id="3094"/>
      <w:bookmarkEnd w:id="3095"/>
      <w:bookmarkEnd w:id="3096"/>
      <w:bookmarkEnd w:id="3097"/>
      <w:r w:rsidRPr="001C78C6">
        <w:rPr>
          <w:lang w:val="ru-RU"/>
        </w:rPr>
        <w:t>Введение</w:t>
      </w:r>
      <w:bookmarkEnd w:id="3098"/>
    </w:p>
    <w:p w14:paraId="653CC887" w14:textId="77777777" w:rsidR="00F43586" w:rsidRPr="001C78C6" w:rsidRDefault="00F43586" w:rsidP="00F43586">
      <w:pPr>
        <w:rPr>
          <w:lang w:val="ru-RU"/>
        </w:rPr>
      </w:pPr>
      <w:r w:rsidRPr="001C78C6">
        <w:rPr>
          <w:lang w:val="ru-RU"/>
        </w:rPr>
        <w:t>Спутниковый оператор Eutelsat будет обеспечивать работу Европейской геостационарной службы навигационного покрытия (EGNOS) следующего поколения. Соответствующая полезная нагрузка будет размещена на борту спутника EUTELSAT 5 West B (E5WB), запуск которого намечен на конец 2018 года. Спутник E5WB обеспечит возможности для повышения точности и надежности данных позиционирования в системах РНСС.</w:t>
      </w:r>
    </w:p>
    <w:p w14:paraId="67E5CFE9" w14:textId="77777777" w:rsidR="00F43586" w:rsidRPr="001C78C6" w:rsidRDefault="00F43586" w:rsidP="00F43586">
      <w:pPr>
        <w:pStyle w:val="Heading1"/>
        <w:rPr>
          <w:lang w:val="ru-RU"/>
        </w:rPr>
      </w:pPr>
      <w:bookmarkStart w:id="3099" w:name="_Toc495944820"/>
      <w:bookmarkStart w:id="3100" w:name="_Toc495944661"/>
      <w:bookmarkStart w:id="3101" w:name="_Toc495944502"/>
      <w:bookmarkStart w:id="3102" w:name="_Toc495944343"/>
      <w:bookmarkStart w:id="3103" w:name="_Toc495944184"/>
      <w:bookmarkStart w:id="3104" w:name="_Toc495944025"/>
      <w:bookmarkStart w:id="3105" w:name="_Toc495943866"/>
      <w:bookmarkStart w:id="3106" w:name="_Toc495943707"/>
      <w:bookmarkStart w:id="3107" w:name="_Toc182474322"/>
      <w:r w:rsidRPr="001C78C6">
        <w:rPr>
          <w:lang w:val="ru-RU"/>
        </w:rPr>
        <w:t>2</w:t>
      </w:r>
      <w:r w:rsidRPr="001C78C6">
        <w:rPr>
          <w:lang w:val="ru-RU"/>
        </w:rPr>
        <w:tab/>
      </w:r>
      <w:bookmarkEnd w:id="3099"/>
      <w:bookmarkEnd w:id="3100"/>
      <w:bookmarkEnd w:id="3101"/>
      <w:bookmarkEnd w:id="3102"/>
      <w:bookmarkEnd w:id="3103"/>
      <w:bookmarkEnd w:id="3104"/>
      <w:bookmarkEnd w:id="3105"/>
      <w:bookmarkEnd w:id="3106"/>
      <w:r w:rsidRPr="001C78C6">
        <w:rPr>
          <w:lang w:val="ru-RU"/>
        </w:rPr>
        <w:t>Конфигурация системы</w:t>
      </w:r>
      <w:bookmarkEnd w:id="3107"/>
    </w:p>
    <w:p w14:paraId="76661AEC" w14:textId="77777777" w:rsidR="00F43586" w:rsidRPr="001C78C6" w:rsidRDefault="00F43586" w:rsidP="00F43586">
      <w:pPr>
        <w:rPr>
          <w:lang w:val="ru-RU"/>
        </w:rPr>
      </w:pPr>
      <w:r w:rsidRPr="001C78C6">
        <w:rPr>
          <w:lang w:val="ru-RU"/>
        </w:rPr>
        <w:t>Сеть Eutelsat состоит из одного спутника на геостационарной орбите в позиции 5° з. д. и двух наземных станций.</w:t>
      </w:r>
    </w:p>
    <w:p w14:paraId="4623C48C" w14:textId="77777777" w:rsidR="00F43586" w:rsidRPr="001C78C6" w:rsidRDefault="00F43586" w:rsidP="00F43586">
      <w:pPr>
        <w:pStyle w:val="Heading2"/>
        <w:rPr>
          <w:lang w:val="ru-RU"/>
        </w:rPr>
      </w:pPr>
      <w:bookmarkStart w:id="3108" w:name="_Toc495944821"/>
      <w:bookmarkStart w:id="3109" w:name="_Toc495944662"/>
      <w:bookmarkStart w:id="3110" w:name="_Toc495944503"/>
      <w:bookmarkStart w:id="3111" w:name="_Toc495944344"/>
      <w:bookmarkStart w:id="3112" w:name="_Toc495944185"/>
      <w:bookmarkStart w:id="3113" w:name="_Toc495944026"/>
      <w:bookmarkStart w:id="3114" w:name="_Toc495943867"/>
      <w:bookmarkStart w:id="3115" w:name="_Toc495943708"/>
      <w:bookmarkStart w:id="3116" w:name="_Toc492632930"/>
      <w:bookmarkStart w:id="3117" w:name="_Toc182474323"/>
      <w:r w:rsidRPr="001C78C6">
        <w:rPr>
          <w:lang w:val="ru-RU"/>
        </w:rPr>
        <w:t>2.1</w:t>
      </w:r>
      <w:r w:rsidRPr="001C78C6">
        <w:rPr>
          <w:lang w:val="ru-RU"/>
        </w:rPr>
        <w:tab/>
      </w:r>
      <w:bookmarkEnd w:id="3108"/>
      <w:bookmarkEnd w:id="3109"/>
      <w:bookmarkEnd w:id="3110"/>
      <w:bookmarkEnd w:id="3111"/>
      <w:bookmarkEnd w:id="3112"/>
      <w:bookmarkEnd w:id="3113"/>
      <w:bookmarkEnd w:id="3114"/>
      <w:bookmarkEnd w:id="3115"/>
      <w:bookmarkEnd w:id="3116"/>
      <w:r w:rsidRPr="001C78C6">
        <w:rPr>
          <w:lang w:val="ru-RU"/>
        </w:rPr>
        <w:t>Космический сегмент</w:t>
      </w:r>
      <w:bookmarkEnd w:id="3117"/>
    </w:p>
    <w:p w14:paraId="65380F97" w14:textId="4A771C06" w:rsidR="00F43586" w:rsidRPr="001C78C6" w:rsidRDefault="00F43586" w:rsidP="00F43586">
      <w:pPr>
        <w:rPr>
          <w:lang w:val="ru-RU"/>
        </w:rPr>
      </w:pPr>
      <w:r w:rsidRPr="001C78C6">
        <w:rPr>
          <w:lang w:val="ru-RU"/>
        </w:rPr>
        <w:t>На спутнике Eutelsat E5WB будет установлено два ретранслятора с шириной полосы 24 МГц для обработки сигналов РНСС, передаваемых по линии вверх из наземного сегмента. Спутник принимает передаваемые по линии вверх сигналы SBAS на каналах с фиксированной частотой в полосе частот 5850</w:t>
      </w:r>
      <w:r w:rsidR="002E28AC" w:rsidRPr="001C78C6">
        <w:rPr>
          <w:lang w:val="ru-RU"/>
        </w:rPr>
        <w:t>−</w:t>
      </w:r>
      <w:r w:rsidRPr="001C78C6">
        <w:rPr>
          <w:lang w:val="ru-RU"/>
        </w:rPr>
        <w:t>6700 МГц. Эти сигналы фильтруются и транслируются в двух полосах частот с центральной частотой 1575,42 МГц (сигнал L1) и с центральной частотой 1176,45 МГц (сигнал L5). Сигналы РНСС передаются на Землю посредством антенны с глобальным лучом, обеспечивающей покрытие всей видимой поверхности Земли. Антенна имеет максимальный коэффициент изотропного усиления 20 дБи и точность наведения приблизительно 0,2</w:t>
      </w:r>
      <w:r w:rsidRPr="001C78C6">
        <w:rPr>
          <w:lang w:val="ru-RU"/>
        </w:rPr>
        <w:sym w:font="Symbol" w:char="F0B0"/>
      </w:r>
      <w:r w:rsidRPr="001C78C6">
        <w:rPr>
          <w:lang w:val="ru-RU"/>
        </w:rPr>
        <w:t>.</w:t>
      </w:r>
    </w:p>
    <w:p w14:paraId="32BB00CD" w14:textId="77777777" w:rsidR="00F43586" w:rsidRPr="001C78C6" w:rsidRDefault="00F43586" w:rsidP="00F43586">
      <w:pPr>
        <w:pStyle w:val="Heading2"/>
        <w:rPr>
          <w:lang w:val="ru-RU"/>
        </w:rPr>
      </w:pPr>
      <w:bookmarkStart w:id="3118" w:name="_Toc495944822"/>
      <w:bookmarkStart w:id="3119" w:name="_Toc495944663"/>
      <w:bookmarkStart w:id="3120" w:name="_Toc495944504"/>
      <w:bookmarkStart w:id="3121" w:name="_Toc495944345"/>
      <w:bookmarkStart w:id="3122" w:name="_Toc495944186"/>
      <w:bookmarkStart w:id="3123" w:name="_Toc495944027"/>
      <w:bookmarkStart w:id="3124" w:name="_Toc495943868"/>
      <w:bookmarkStart w:id="3125" w:name="_Toc495943709"/>
      <w:bookmarkStart w:id="3126" w:name="_Toc492632931"/>
      <w:bookmarkStart w:id="3127" w:name="_Toc182474324"/>
      <w:r w:rsidRPr="001C78C6">
        <w:rPr>
          <w:lang w:val="ru-RU"/>
        </w:rPr>
        <w:t>2.2</w:t>
      </w:r>
      <w:r w:rsidRPr="001C78C6">
        <w:rPr>
          <w:lang w:val="ru-RU"/>
        </w:rPr>
        <w:tab/>
      </w:r>
      <w:bookmarkEnd w:id="3118"/>
      <w:bookmarkEnd w:id="3119"/>
      <w:bookmarkEnd w:id="3120"/>
      <w:bookmarkEnd w:id="3121"/>
      <w:bookmarkEnd w:id="3122"/>
      <w:bookmarkEnd w:id="3123"/>
      <w:bookmarkEnd w:id="3124"/>
      <w:bookmarkEnd w:id="3125"/>
      <w:bookmarkEnd w:id="3126"/>
      <w:r w:rsidRPr="001C78C6">
        <w:rPr>
          <w:lang w:val="ru-RU"/>
        </w:rPr>
        <w:t>Наземный сегмент</w:t>
      </w:r>
      <w:bookmarkEnd w:id="3127"/>
    </w:p>
    <w:p w14:paraId="4B1A965C" w14:textId="1B7E63F9" w:rsidR="00F43586" w:rsidRPr="001C78C6" w:rsidRDefault="00F43586" w:rsidP="00F43586">
      <w:pPr>
        <w:rPr>
          <w:lang w:val="ru-RU"/>
        </w:rPr>
      </w:pPr>
      <w:r w:rsidRPr="001C78C6">
        <w:rPr>
          <w:lang w:val="ru-RU"/>
        </w:rPr>
        <w:t>Соответствующая наземная инфраструктура SBAS, обеспечивающая прием сигналов РНСС и расчет поправок перед внедрением их в сигнал, передаваемый по линии вверх, предоставляется оператором SBAS. Параметры 9-метровой антенны для фидерных линий в полосе частот 5850</w:t>
      </w:r>
      <w:r w:rsidR="00BB4FE3" w:rsidRPr="001C78C6">
        <w:rPr>
          <w:lang w:val="ru-RU"/>
        </w:rPr>
        <w:t>−</w:t>
      </w:r>
      <w:r w:rsidRPr="001C78C6">
        <w:rPr>
          <w:lang w:val="ru-RU"/>
        </w:rPr>
        <w:t>6700 МГц приведены в таблице </w:t>
      </w:r>
      <w:r w:rsidR="00F50602" w:rsidRPr="001C78C6">
        <w:rPr>
          <w:lang w:val="ru-RU"/>
        </w:rPr>
        <w:t>39</w:t>
      </w:r>
      <w:r w:rsidRPr="001C78C6">
        <w:rPr>
          <w:lang w:val="ru-RU"/>
        </w:rPr>
        <w:t>.</w:t>
      </w:r>
    </w:p>
    <w:p w14:paraId="560711C0" w14:textId="3053131E" w:rsidR="00F43586" w:rsidRPr="001C78C6" w:rsidRDefault="00F43586" w:rsidP="00F43586">
      <w:pPr>
        <w:pStyle w:val="TableNo"/>
        <w:rPr>
          <w:lang w:val="ru-RU"/>
        </w:rPr>
      </w:pPr>
      <w:r w:rsidRPr="001C78C6">
        <w:rPr>
          <w:lang w:val="ru-RU"/>
        </w:rPr>
        <w:lastRenderedPageBreak/>
        <w:t xml:space="preserve">ТАБЛИЦА </w:t>
      </w:r>
      <w:r w:rsidR="00F50602" w:rsidRPr="001C78C6">
        <w:rPr>
          <w:lang w:val="ru-RU"/>
        </w:rPr>
        <w:t>39</w:t>
      </w:r>
    </w:p>
    <w:p w14:paraId="6840D3C8" w14:textId="77777777" w:rsidR="00F43586" w:rsidRPr="001C78C6" w:rsidRDefault="00F43586" w:rsidP="00F43586">
      <w:pPr>
        <w:pStyle w:val="Tabletitle"/>
        <w:rPr>
          <w:lang w:val="ru-RU"/>
        </w:rPr>
      </w:pPr>
      <w:r w:rsidRPr="001C78C6">
        <w:rPr>
          <w:lang w:val="ru-RU"/>
        </w:rPr>
        <w:t>Параметры антенн наземных станций</w:t>
      </w:r>
    </w:p>
    <w:tbl>
      <w:tblPr>
        <w:tblStyle w:val="TableGrid1"/>
        <w:tblW w:w="0" w:type="auto"/>
        <w:jc w:val="center"/>
        <w:tblLook w:val="04A0" w:firstRow="1" w:lastRow="0" w:firstColumn="1" w:lastColumn="0" w:noHBand="0" w:noVBand="1"/>
      </w:tblPr>
      <w:tblGrid>
        <w:gridCol w:w="2161"/>
        <w:gridCol w:w="2162"/>
        <w:gridCol w:w="2162"/>
        <w:gridCol w:w="2162"/>
      </w:tblGrid>
      <w:tr w:rsidR="00F43586" w:rsidRPr="001C78C6" w14:paraId="039357E5" w14:textId="77777777" w:rsidTr="00C8708E">
        <w:trPr>
          <w:jc w:val="center"/>
        </w:trPr>
        <w:tc>
          <w:tcPr>
            <w:tcW w:w="2161" w:type="dxa"/>
            <w:tcBorders>
              <w:top w:val="single" w:sz="4" w:space="0" w:color="auto"/>
              <w:left w:val="single" w:sz="4" w:space="0" w:color="auto"/>
              <w:bottom w:val="single" w:sz="4" w:space="0" w:color="auto"/>
              <w:right w:val="single" w:sz="4" w:space="0" w:color="auto"/>
            </w:tcBorders>
            <w:vAlign w:val="center"/>
            <w:hideMark/>
          </w:tcPr>
          <w:p w14:paraId="1A09821D"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Диаметр антенны (м)</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9D15FEF"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Ширина луча (град.)</w:t>
            </w:r>
          </w:p>
        </w:tc>
        <w:tc>
          <w:tcPr>
            <w:tcW w:w="2162" w:type="dxa"/>
            <w:tcBorders>
              <w:top w:val="single" w:sz="4" w:space="0" w:color="auto"/>
              <w:left w:val="single" w:sz="4" w:space="0" w:color="auto"/>
              <w:bottom w:val="single" w:sz="4" w:space="0" w:color="auto"/>
              <w:right w:val="single" w:sz="4" w:space="0" w:color="auto"/>
            </w:tcBorders>
            <w:hideMark/>
          </w:tcPr>
          <w:p w14:paraId="705A4603"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Максимальное изотропное усиление</w:t>
            </w:r>
            <w:r w:rsidRPr="001C78C6">
              <w:rPr>
                <w:rFonts w:ascii="Times New Roman" w:hAnsi="Times New Roman"/>
                <w:lang w:val="ru-RU"/>
              </w:rPr>
              <w:br/>
              <w:t>(дБи)</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23CDA66"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Диаграмма направленности</w:t>
            </w:r>
          </w:p>
        </w:tc>
      </w:tr>
      <w:tr w:rsidR="00F43586" w:rsidRPr="001C78C6" w14:paraId="07BA2D45" w14:textId="77777777" w:rsidTr="00C8708E">
        <w:trPr>
          <w:jc w:val="center"/>
        </w:trPr>
        <w:tc>
          <w:tcPr>
            <w:tcW w:w="2161" w:type="dxa"/>
            <w:tcBorders>
              <w:top w:val="single" w:sz="4" w:space="0" w:color="auto"/>
              <w:left w:val="single" w:sz="4" w:space="0" w:color="auto"/>
              <w:bottom w:val="single" w:sz="4" w:space="0" w:color="auto"/>
              <w:right w:val="single" w:sz="4" w:space="0" w:color="auto"/>
            </w:tcBorders>
            <w:vAlign w:val="center"/>
            <w:hideMark/>
          </w:tcPr>
          <w:p w14:paraId="469FA1B1"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9</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50AD14C"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0,39</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B0C542F"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53 </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306676A" w14:textId="4AFEB8DD"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29</w:t>
            </w:r>
            <w:r w:rsidR="008105E9" w:rsidRPr="001C78C6">
              <w:rPr>
                <w:rFonts w:ascii="Times New Roman" w:hAnsi="Times New Roman"/>
                <w:lang w:val="ru-RU"/>
              </w:rPr>
              <w:t>−</w:t>
            </w:r>
            <w:r w:rsidRPr="001C78C6">
              <w:rPr>
                <w:rFonts w:ascii="Times New Roman" w:hAnsi="Times New Roman"/>
                <w:lang w:val="ru-RU"/>
              </w:rPr>
              <w:t>25 лог.</w:t>
            </w:r>
          </w:p>
        </w:tc>
      </w:tr>
    </w:tbl>
    <w:p w14:paraId="758FCA93" w14:textId="77777777" w:rsidR="001B5371" w:rsidRPr="002B5ACF" w:rsidRDefault="001B5371" w:rsidP="001B5371">
      <w:pPr>
        <w:pStyle w:val="Tablefin"/>
      </w:pPr>
      <w:bookmarkStart w:id="3128" w:name="_Toc495944823"/>
      <w:bookmarkStart w:id="3129" w:name="_Toc495944664"/>
      <w:bookmarkStart w:id="3130" w:name="_Toc495944505"/>
      <w:bookmarkStart w:id="3131" w:name="_Toc495944346"/>
      <w:bookmarkStart w:id="3132" w:name="_Toc495944187"/>
      <w:bookmarkStart w:id="3133" w:name="_Toc495944028"/>
      <w:bookmarkStart w:id="3134" w:name="_Toc495943869"/>
      <w:bookmarkStart w:id="3135" w:name="_Toc495943710"/>
      <w:bookmarkStart w:id="3136" w:name="_Toc492632932"/>
      <w:bookmarkStart w:id="3137" w:name="_Toc182474325"/>
    </w:p>
    <w:p w14:paraId="762BD41D" w14:textId="77777777" w:rsidR="00F43586" w:rsidRPr="001C78C6" w:rsidRDefault="00F43586" w:rsidP="00F43586">
      <w:pPr>
        <w:pStyle w:val="Heading2"/>
        <w:rPr>
          <w:lang w:val="ru-RU"/>
        </w:rPr>
      </w:pPr>
      <w:r w:rsidRPr="001C78C6">
        <w:rPr>
          <w:lang w:val="ru-RU"/>
        </w:rPr>
        <w:t>2.3</w:t>
      </w:r>
      <w:r w:rsidRPr="001C78C6">
        <w:rPr>
          <w:lang w:val="ru-RU"/>
        </w:rPr>
        <w:tab/>
      </w:r>
      <w:bookmarkEnd w:id="3128"/>
      <w:bookmarkEnd w:id="3129"/>
      <w:bookmarkEnd w:id="3130"/>
      <w:bookmarkEnd w:id="3131"/>
      <w:bookmarkEnd w:id="3132"/>
      <w:bookmarkEnd w:id="3133"/>
      <w:bookmarkEnd w:id="3134"/>
      <w:bookmarkEnd w:id="3135"/>
      <w:bookmarkEnd w:id="3136"/>
      <w:r w:rsidRPr="001C78C6">
        <w:rPr>
          <w:lang w:val="ru-RU"/>
        </w:rPr>
        <w:t>Пользовательский сегмент</w:t>
      </w:r>
      <w:bookmarkEnd w:id="3137"/>
    </w:p>
    <w:p w14:paraId="0A75485C" w14:textId="77777777" w:rsidR="00F43586" w:rsidRPr="001C78C6" w:rsidRDefault="00F43586" w:rsidP="00F43586">
      <w:pPr>
        <w:rPr>
          <w:lang w:val="ru-RU"/>
        </w:rPr>
      </w:pPr>
      <w:r w:rsidRPr="001C78C6">
        <w:rPr>
          <w:lang w:val="ru-RU"/>
        </w:rPr>
        <w:t>Пользовательский сегмент состоит из разнообразных терминалов, способных принимать и обрабатывать данные от GPS, Galileo и других спутниковых группировок РНСС в сочетании с данными EGNOS для получения более точных данных о дальности и корректирующих данных.</w:t>
      </w:r>
    </w:p>
    <w:p w14:paraId="5065B395" w14:textId="77777777" w:rsidR="00F43586" w:rsidRPr="001C78C6" w:rsidRDefault="00F43586" w:rsidP="00F43586">
      <w:pPr>
        <w:pStyle w:val="Heading1"/>
        <w:rPr>
          <w:lang w:val="ru-RU"/>
        </w:rPr>
      </w:pPr>
      <w:bookmarkStart w:id="3138" w:name="_Toc495944824"/>
      <w:bookmarkStart w:id="3139" w:name="_Toc495944665"/>
      <w:bookmarkStart w:id="3140" w:name="_Toc495944506"/>
      <w:bookmarkStart w:id="3141" w:name="_Toc495944347"/>
      <w:bookmarkStart w:id="3142" w:name="_Toc495944188"/>
      <w:bookmarkStart w:id="3143" w:name="_Toc495944029"/>
      <w:bookmarkStart w:id="3144" w:name="_Toc495943870"/>
      <w:bookmarkStart w:id="3145" w:name="_Toc495943711"/>
      <w:bookmarkStart w:id="3146" w:name="_Toc492632933"/>
      <w:bookmarkStart w:id="3147" w:name="_Toc182474326"/>
      <w:r w:rsidRPr="001C78C6">
        <w:rPr>
          <w:lang w:val="ru-RU"/>
        </w:rPr>
        <w:t>3</w:t>
      </w:r>
      <w:r w:rsidRPr="001C78C6">
        <w:rPr>
          <w:lang w:val="ru-RU"/>
        </w:rPr>
        <w:tab/>
      </w:r>
      <w:bookmarkEnd w:id="3138"/>
      <w:bookmarkEnd w:id="3139"/>
      <w:bookmarkEnd w:id="3140"/>
      <w:bookmarkEnd w:id="3141"/>
      <w:bookmarkEnd w:id="3142"/>
      <w:bookmarkEnd w:id="3143"/>
      <w:bookmarkEnd w:id="3144"/>
      <w:bookmarkEnd w:id="3145"/>
      <w:bookmarkEnd w:id="3146"/>
      <w:r w:rsidRPr="001C78C6">
        <w:rPr>
          <w:lang w:val="ru-RU"/>
        </w:rPr>
        <w:t>Параметры передачи</w:t>
      </w:r>
      <w:bookmarkEnd w:id="3147"/>
    </w:p>
    <w:p w14:paraId="68A743E0" w14:textId="5C24B65B" w:rsidR="00F43586" w:rsidRPr="001C78C6" w:rsidRDefault="00F43586" w:rsidP="00F43586">
      <w:pPr>
        <w:rPr>
          <w:lang w:val="ru-RU"/>
        </w:rPr>
      </w:pPr>
      <w:r w:rsidRPr="001C78C6">
        <w:rPr>
          <w:lang w:val="ru-RU"/>
        </w:rPr>
        <w:t>Параметры передачи навигационных сигналов L1 и L5 приведены в таблице </w:t>
      </w:r>
      <w:r w:rsidR="00F50602" w:rsidRPr="001C78C6">
        <w:rPr>
          <w:lang w:val="ru-RU"/>
        </w:rPr>
        <w:t>40</w:t>
      </w:r>
      <w:r w:rsidRPr="001C78C6">
        <w:rPr>
          <w:lang w:val="ru-RU"/>
        </w:rPr>
        <w:t>.</w:t>
      </w:r>
    </w:p>
    <w:p w14:paraId="73E3E607" w14:textId="6DA71EA7" w:rsidR="00F43586" w:rsidRPr="001C78C6" w:rsidRDefault="00F43586" w:rsidP="00F43586">
      <w:pPr>
        <w:pStyle w:val="TableNo"/>
        <w:rPr>
          <w:lang w:val="ru-RU"/>
        </w:rPr>
      </w:pPr>
      <w:r w:rsidRPr="001C78C6">
        <w:rPr>
          <w:lang w:val="ru-RU"/>
        </w:rPr>
        <w:t xml:space="preserve">ТАБЛИЦА </w:t>
      </w:r>
      <w:r w:rsidR="00F50602" w:rsidRPr="001C78C6">
        <w:rPr>
          <w:lang w:val="ru-RU"/>
        </w:rPr>
        <w:t>40</w:t>
      </w:r>
    </w:p>
    <w:p w14:paraId="08FC8BD7" w14:textId="77777777" w:rsidR="00F43586" w:rsidRPr="001C78C6" w:rsidRDefault="00F43586" w:rsidP="00F43586">
      <w:pPr>
        <w:pStyle w:val="Tabletitle"/>
        <w:rPr>
          <w:lang w:val="ru-RU"/>
        </w:rPr>
      </w:pPr>
      <w:r w:rsidRPr="001C78C6">
        <w:rPr>
          <w:lang w:val="ru-RU"/>
        </w:rPr>
        <w:t>Параметры передачи</w:t>
      </w:r>
    </w:p>
    <w:tbl>
      <w:tblPr>
        <w:tblStyle w:val="TableGrid1"/>
        <w:tblW w:w="9639" w:type="dxa"/>
        <w:jc w:val="center"/>
        <w:tblLayout w:type="fixed"/>
        <w:tblLook w:val="04A0" w:firstRow="1" w:lastRow="0" w:firstColumn="1" w:lastColumn="0" w:noHBand="0" w:noVBand="1"/>
      </w:tblPr>
      <w:tblGrid>
        <w:gridCol w:w="1838"/>
        <w:gridCol w:w="2171"/>
        <w:gridCol w:w="1688"/>
        <w:gridCol w:w="1996"/>
        <w:gridCol w:w="1946"/>
      </w:tblGrid>
      <w:tr w:rsidR="00F43586" w:rsidRPr="001C78C6" w14:paraId="3652F629" w14:textId="77777777" w:rsidTr="00053FD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B8D5CCB"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Несущая частота</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92DBF98"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Ширина присвоенной полосы</w:t>
            </w:r>
            <w:r w:rsidRPr="001C78C6">
              <w:rPr>
                <w:rFonts w:ascii="Times New Roman" w:hAnsi="Times New Roman"/>
                <w:lang w:val="ru-RU"/>
              </w:rPr>
              <w:br/>
              <w:t>(МГц)</w:t>
            </w:r>
          </w:p>
        </w:tc>
        <w:tc>
          <w:tcPr>
            <w:tcW w:w="1688" w:type="dxa"/>
            <w:tcBorders>
              <w:top w:val="single" w:sz="4" w:space="0" w:color="auto"/>
              <w:left w:val="single" w:sz="4" w:space="0" w:color="auto"/>
              <w:bottom w:val="single" w:sz="4" w:space="0" w:color="auto"/>
              <w:right w:val="single" w:sz="4" w:space="0" w:color="auto"/>
            </w:tcBorders>
            <w:vAlign w:val="center"/>
            <w:hideMark/>
          </w:tcPr>
          <w:p w14:paraId="4B1C20FB"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Поляризация</w:t>
            </w:r>
          </w:p>
        </w:tc>
        <w:tc>
          <w:tcPr>
            <w:tcW w:w="1996" w:type="dxa"/>
            <w:tcBorders>
              <w:top w:val="single" w:sz="4" w:space="0" w:color="auto"/>
              <w:left w:val="single" w:sz="4" w:space="0" w:color="auto"/>
              <w:bottom w:val="single" w:sz="4" w:space="0" w:color="auto"/>
              <w:right w:val="single" w:sz="4" w:space="0" w:color="auto"/>
            </w:tcBorders>
            <w:vAlign w:val="center"/>
            <w:hideMark/>
          </w:tcPr>
          <w:p w14:paraId="112A1334"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Максимальная пиковая мощность (дБВт)</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62F7973" w14:textId="77777777" w:rsidR="00F43586" w:rsidRPr="001C78C6" w:rsidRDefault="00F43586" w:rsidP="001A7F81">
            <w:pPr>
              <w:pStyle w:val="Tablehead"/>
              <w:rPr>
                <w:rFonts w:ascii="Times New Roman" w:hAnsi="Times New Roman"/>
                <w:lang w:val="ru-RU"/>
              </w:rPr>
            </w:pPr>
            <w:r w:rsidRPr="001C78C6">
              <w:rPr>
                <w:rFonts w:ascii="Times New Roman" w:hAnsi="Times New Roman"/>
                <w:lang w:val="ru-RU"/>
              </w:rPr>
              <w:t>Усиление антенны (дБи)</w:t>
            </w:r>
          </w:p>
        </w:tc>
      </w:tr>
      <w:tr w:rsidR="00F43586" w:rsidRPr="001C78C6" w14:paraId="1D848783" w14:textId="77777777" w:rsidTr="00053FD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7BA6461" w14:textId="5DE70792"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1575,42 МГц</w:t>
            </w:r>
            <w:r w:rsidRPr="001C78C6">
              <w:rPr>
                <w:rFonts w:ascii="Times New Roman" w:hAnsi="Times New Roman"/>
                <w:lang w:val="ru-RU"/>
              </w:rPr>
              <w:br/>
              <w:t>(сигнал L1)</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4A99CC7"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24 </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9F05954"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RHCP</w:t>
            </w:r>
          </w:p>
        </w:tc>
        <w:tc>
          <w:tcPr>
            <w:tcW w:w="1996" w:type="dxa"/>
            <w:tcBorders>
              <w:top w:val="single" w:sz="4" w:space="0" w:color="auto"/>
              <w:left w:val="single" w:sz="4" w:space="0" w:color="auto"/>
              <w:bottom w:val="single" w:sz="4" w:space="0" w:color="auto"/>
              <w:right w:val="single" w:sz="4" w:space="0" w:color="auto"/>
            </w:tcBorders>
            <w:vAlign w:val="center"/>
            <w:hideMark/>
          </w:tcPr>
          <w:p w14:paraId="449FDFF4"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17 </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45F77D2"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20</w:t>
            </w:r>
          </w:p>
        </w:tc>
      </w:tr>
      <w:tr w:rsidR="00F43586" w:rsidRPr="001C78C6" w14:paraId="715B9A31" w14:textId="77777777" w:rsidTr="00053FD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04F665D"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1176,45 МГц</w:t>
            </w:r>
            <w:r w:rsidRPr="001C78C6">
              <w:rPr>
                <w:rFonts w:ascii="Times New Roman" w:hAnsi="Times New Roman"/>
                <w:lang w:val="ru-RU"/>
              </w:rPr>
              <w:br/>
              <w:t>(сигнал L5)</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116B2FD"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24</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EDD4609"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RHCP</w:t>
            </w:r>
          </w:p>
        </w:tc>
        <w:tc>
          <w:tcPr>
            <w:tcW w:w="1996" w:type="dxa"/>
            <w:tcBorders>
              <w:top w:val="single" w:sz="4" w:space="0" w:color="auto"/>
              <w:left w:val="single" w:sz="4" w:space="0" w:color="auto"/>
              <w:bottom w:val="single" w:sz="4" w:space="0" w:color="auto"/>
              <w:right w:val="single" w:sz="4" w:space="0" w:color="auto"/>
            </w:tcBorders>
            <w:vAlign w:val="center"/>
            <w:hideMark/>
          </w:tcPr>
          <w:p w14:paraId="69D4C356"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17</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256A744" w14:textId="77777777" w:rsidR="00F43586" w:rsidRPr="001C78C6" w:rsidRDefault="00F43586" w:rsidP="001A7F81">
            <w:pPr>
              <w:pStyle w:val="Tabletext"/>
              <w:jc w:val="center"/>
              <w:rPr>
                <w:rFonts w:ascii="Times New Roman" w:hAnsi="Times New Roman"/>
                <w:lang w:val="ru-RU"/>
              </w:rPr>
            </w:pPr>
            <w:r w:rsidRPr="001C78C6">
              <w:rPr>
                <w:rFonts w:ascii="Times New Roman" w:hAnsi="Times New Roman"/>
                <w:lang w:val="ru-RU"/>
              </w:rPr>
              <w:t>20</w:t>
            </w:r>
          </w:p>
        </w:tc>
      </w:tr>
    </w:tbl>
    <w:p w14:paraId="747C48E0" w14:textId="77777777" w:rsidR="001B5371" w:rsidRPr="002B5ACF" w:rsidRDefault="001B5371" w:rsidP="001B5371">
      <w:pPr>
        <w:pStyle w:val="Tablefin"/>
      </w:pPr>
    </w:p>
    <w:p w14:paraId="7B2DBBFD" w14:textId="29DBCACA" w:rsidR="00F43586" w:rsidRPr="001C78C6" w:rsidRDefault="00F43586" w:rsidP="00F43586">
      <w:pPr>
        <w:rPr>
          <w:lang w:val="ru-RU"/>
        </w:rPr>
      </w:pPr>
      <w:r w:rsidRPr="001C78C6">
        <w:rPr>
          <w:lang w:val="ru-RU"/>
        </w:rPr>
        <w:t>Сообщения SBAS имеют тот же базовый формат и структуру, что и навигационные сигналы GPS, передаваемые на этих частотах спутниками GPS. Они состоят из кода C/A со встроенным сообщением SBAS и кодового сигнала P(Y), которые могут быть включены в состав сигнала на линиях вверх и, следовательно, переданы по линиям вниз как сигналы L1 и L5 в полосах частот 1559</w:t>
      </w:r>
      <w:r w:rsidR="00F50602" w:rsidRPr="001C78C6">
        <w:rPr>
          <w:lang w:val="ru-RU"/>
        </w:rPr>
        <w:t>−</w:t>
      </w:r>
      <w:r w:rsidRPr="001C78C6">
        <w:rPr>
          <w:lang w:val="ru-RU"/>
        </w:rPr>
        <w:t>1610 МГц и 1164</w:t>
      </w:r>
      <w:r w:rsidR="00F50602" w:rsidRPr="001C78C6">
        <w:rPr>
          <w:lang w:val="ru-RU"/>
        </w:rPr>
        <w:t>−</w:t>
      </w:r>
      <w:r w:rsidRPr="001C78C6">
        <w:rPr>
          <w:lang w:val="ru-RU"/>
        </w:rPr>
        <w:t>1215 МГц</w:t>
      </w:r>
      <w:r w:rsidR="00F50602" w:rsidRPr="001C78C6">
        <w:rPr>
          <w:lang w:val="ru-RU"/>
        </w:rPr>
        <w:t>,</w:t>
      </w:r>
      <w:r w:rsidRPr="001C78C6">
        <w:rPr>
          <w:lang w:val="ru-RU"/>
        </w:rPr>
        <w:t xml:space="preserve"> соответственно.</w:t>
      </w:r>
    </w:p>
    <w:p w14:paraId="0B36C734" w14:textId="27ABC9B7" w:rsidR="00C65C0A" w:rsidRPr="001C78C6" w:rsidRDefault="00C65C0A" w:rsidP="00C8708E">
      <w:pPr>
        <w:spacing w:before="480"/>
        <w:jc w:val="center"/>
        <w:rPr>
          <w:sz w:val="20"/>
          <w:lang w:val="ru-RU"/>
        </w:rPr>
      </w:pPr>
      <w:r w:rsidRPr="001C78C6">
        <w:rPr>
          <w:lang w:val="ru-RU"/>
        </w:rPr>
        <w:t>______________</w:t>
      </w:r>
      <w:r w:rsidR="008D10FB" w:rsidRPr="001C78C6">
        <w:rPr>
          <w:lang w:val="ru-RU"/>
        </w:rPr>
        <w:t>__</w:t>
      </w:r>
    </w:p>
    <w:sectPr w:rsidR="00C65C0A" w:rsidRPr="001C78C6" w:rsidSect="00655FF6">
      <w:headerReference w:type="default" r:id="rId46"/>
      <w:footerReference w:type="default" r:id="rId47"/>
      <w:headerReference w:type="first" r:id="rId48"/>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6F90" w14:textId="77777777" w:rsidR="00A95B72" w:rsidRDefault="00A95B72">
      <w:r>
        <w:separator/>
      </w:r>
    </w:p>
  </w:endnote>
  <w:endnote w:type="continuationSeparator" w:id="0">
    <w:p w14:paraId="70FDE0C2" w14:textId="77777777" w:rsidR="00A95B72" w:rsidRDefault="00A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EA3A" w14:textId="77777777" w:rsidR="00ED03C6" w:rsidRDefault="00ED0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A9FF" w14:textId="23251655" w:rsidR="0085762B" w:rsidRDefault="0085762B" w:rsidP="0085762B">
    <w:pPr>
      <w:pStyle w:val="Footer"/>
      <w:jc w:val="right"/>
    </w:pPr>
    <w:r>
      <w:drawing>
        <wp:inline distT="0" distB="0" distL="0" distR="0" wp14:anchorId="3F17F6D4" wp14:editId="1565015A">
          <wp:extent cx="738000" cy="813600"/>
          <wp:effectExtent l="0" t="0" r="5080" b="5715"/>
          <wp:docPr id="1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000" cy="813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BD42" w14:textId="77777777" w:rsidR="00ED03C6" w:rsidRDefault="00ED03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2334" w14:textId="20B95B5D" w:rsidR="00B16916" w:rsidRPr="00B16916" w:rsidRDefault="00B16916" w:rsidP="00B1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8B817" w14:textId="77777777" w:rsidR="00A95B72" w:rsidRDefault="00A95B72">
      <w:r>
        <w:separator/>
      </w:r>
    </w:p>
  </w:footnote>
  <w:footnote w:type="continuationSeparator" w:id="0">
    <w:p w14:paraId="232A047C" w14:textId="77777777" w:rsidR="00A95B72" w:rsidRDefault="00A95B72">
      <w:r>
        <w:continuationSeparator/>
      </w:r>
    </w:p>
  </w:footnote>
  <w:footnote w:id="1">
    <w:p w14:paraId="2491E52E" w14:textId="77777777" w:rsidR="00F43586" w:rsidRPr="002751D5" w:rsidRDefault="00F43586" w:rsidP="00F43586">
      <w:pPr>
        <w:pStyle w:val="FootnoteText"/>
        <w:rPr>
          <w:lang w:val="ru-RU"/>
        </w:rPr>
      </w:pPr>
      <w:r w:rsidRPr="00F40A2C">
        <w:rPr>
          <w:rStyle w:val="FootnoteReference"/>
        </w:rPr>
        <w:footnoteRef/>
      </w:r>
      <w:r w:rsidRPr="000947C3">
        <w:rPr>
          <w:lang w:val="ru-RU"/>
        </w:rPr>
        <w:tab/>
        <w:t>Спецификаци</w:t>
      </w:r>
      <w:r w:rsidRPr="00F40A2C">
        <w:rPr>
          <w:lang w:val="ru-RU"/>
        </w:rPr>
        <w:t>и</w:t>
      </w:r>
      <w:r w:rsidRPr="000947C3">
        <w:rPr>
          <w:lang w:val="ru-RU"/>
        </w:rPr>
        <w:t xml:space="preserve"> интерфейс</w:t>
      </w:r>
      <w:r w:rsidRPr="00F40A2C">
        <w:rPr>
          <w:lang w:val="ru-RU"/>
        </w:rPr>
        <w:t xml:space="preserve">ов </w:t>
      </w:r>
      <w:r w:rsidRPr="00F40A2C">
        <w:t>IS</w:t>
      </w:r>
      <w:r w:rsidRPr="000947C3">
        <w:rPr>
          <w:lang w:val="ru-RU"/>
        </w:rPr>
        <w:t>-</w:t>
      </w:r>
      <w:r w:rsidRPr="00F40A2C">
        <w:t>GPS</w:t>
      </w:r>
      <w:r w:rsidRPr="000947C3">
        <w:rPr>
          <w:lang w:val="ru-RU"/>
        </w:rPr>
        <w:t xml:space="preserve">-200, </w:t>
      </w:r>
      <w:r w:rsidRPr="00F40A2C">
        <w:t>IS</w:t>
      </w:r>
      <w:r w:rsidRPr="000947C3">
        <w:rPr>
          <w:lang w:val="ru-RU"/>
        </w:rPr>
        <w:t>-</w:t>
      </w:r>
      <w:r w:rsidRPr="00F40A2C">
        <w:t>GPS</w:t>
      </w:r>
      <w:r w:rsidRPr="000947C3">
        <w:rPr>
          <w:lang w:val="ru-RU"/>
        </w:rPr>
        <w:t xml:space="preserve">-705, </w:t>
      </w:r>
      <w:r w:rsidRPr="00F40A2C">
        <w:t>IS</w:t>
      </w:r>
      <w:r w:rsidRPr="000947C3">
        <w:rPr>
          <w:lang w:val="ru-RU"/>
        </w:rPr>
        <w:t>-</w:t>
      </w:r>
      <w:r w:rsidRPr="00F40A2C">
        <w:t>GPS</w:t>
      </w:r>
      <w:r w:rsidRPr="000947C3">
        <w:rPr>
          <w:lang w:val="ru-RU"/>
        </w:rPr>
        <w:t xml:space="preserve">-800, </w:t>
      </w:r>
      <w:r w:rsidRPr="00F40A2C">
        <w:t>ICD</w:t>
      </w:r>
      <w:r w:rsidRPr="000947C3">
        <w:rPr>
          <w:lang w:val="ru-RU"/>
        </w:rPr>
        <w:t>-</w:t>
      </w:r>
      <w:r w:rsidRPr="00F40A2C">
        <w:t>GPS</w:t>
      </w:r>
      <w:r w:rsidRPr="000947C3">
        <w:rPr>
          <w:lang w:val="ru-RU"/>
        </w:rPr>
        <w:t>-240</w:t>
      </w:r>
      <w:r w:rsidRPr="00F40A2C">
        <w:rPr>
          <w:lang w:val="ru-RU"/>
        </w:rPr>
        <w:t xml:space="preserve"> и</w:t>
      </w:r>
      <w:r w:rsidRPr="000947C3">
        <w:rPr>
          <w:lang w:val="ru-RU"/>
        </w:rPr>
        <w:t xml:space="preserve"> </w:t>
      </w:r>
      <w:r w:rsidRPr="00F40A2C">
        <w:t>ICD</w:t>
      </w:r>
      <w:r w:rsidRPr="000947C3">
        <w:rPr>
          <w:lang w:val="ru-RU"/>
        </w:rPr>
        <w:t>-</w:t>
      </w:r>
      <w:r w:rsidRPr="00F40A2C">
        <w:t>GPS</w:t>
      </w:r>
      <w:r w:rsidRPr="000947C3">
        <w:rPr>
          <w:lang w:val="ru-RU"/>
        </w:rPr>
        <w:t xml:space="preserve">-870 </w:t>
      </w:r>
      <w:r w:rsidRPr="00F40A2C">
        <w:rPr>
          <w:lang w:val="ru-RU"/>
        </w:rPr>
        <w:t>находятся по</w:t>
      </w:r>
      <w:r>
        <w:rPr>
          <w:lang w:val="ru-RU"/>
        </w:rPr>
        <w:t> </w:t>
      </w:r>
      <w:r w:rsidRPr="00F40A2C">
        <w:rPr>
          <w:lang w:val="ru-RU"/>
        </w:rPr>
        <w:t>адресу</w:t>
      </w:r>
      <w:r w:rsidRPr="000947C3">
        <w:rPr>
          <w:lang w:val="ru-RU"/>
        </w:rPr>
        <w:t xml:space="preserve"> </w:t>
      </w:r>
      <w:hyperlink r:id="rId1" w:history="1">
        <w:r w:rsidRPr="00F40A2C">
          <w:rPr>
            <w:rStyle w:val="Hyperlink"/>
          </w:rPr>
          <w:t>https</w:t>
        </w:r>
        <w:r w:rsidRPr="000947C3">
          <w:rPr>
            <w:rStyle w:val="Hyperlink"/>
            <w:lang w:val="ru-RU"/>
          </w:rPr>
          <w:t>://</w:t>
        </w:r>
        <w:r w:rsidRPr="00F40A2C">
          <w:rPr>
            <w:rStyle w:val="Hyperlink"/>
          </w:rPr>
          <w:t>www</w:t>
        </w:r>
        <w:r w:rsidRPr="000947C3">
          <w:rPr>
            <w:rStyle w:val="Hyperlink"/>
            <w:lang w:val="ru-RU"/>
          </w:rPr>
          <w:t>.</w:t>
        </w:r>
        <w:r w:rsidRPr="00F40A2C">
          <w:rPr>
            <w:rStyle w:val="Hyperlink"/>
          </w:rPr>
          <w:t>gps</w:t>
        </w:r>
        <w:r w:rsidRPr="000947C3">
          <w:rPr>
            <w:rStyle w:val="Hyperlink"/>
            <w:lang w:val="ru-RU"/>
          </w:rPr>
          <w:t>.</w:t>
        </w:r>
        <w:r w:rsidRPr="00F40A2C">
          <w:rPr>
            <w:rStyle w:val="Hyperlink"/>
          </w:rPr>
          <w:t>gov</w:t>
        </w:r>
        <w:r w:rsidRPr="000947C3">
          <w:rPr>
            <w:rStyle w:val="Hyperlink"/>
            <w:lang w:val="ru-RU"/>
          </w:rPr>
          <w:t>/</w:t>
        </w:r>
        <w:r w:rsidRPr="00F40A2C">
          <w:rPr>
            <w:rStyle w:val="Hyperlink"/>
          </w:rPr>
          <w:t>technical</w:t>
        </w:r>
        <w:r w:rsidRPr="000947C3">
          <w:rPr>
            <w:rStyle w:val="Hyperlink"/>
            <w:lang w:val="ru-RU"/>
          </w:rPr>
          <w:t>/</w:t>
        </w:r>
        <w:r w:rsidRPr="00F40A2C">
          <w:rPr>
            <w:rStyle w:val="Hyperlink"/>
          </w:rPr>
          <w:t>icwg</w:t>
        </w:r>
        <w:r w:rsidRPr="000947C3">
          <w:rPr>
            <w:rStyle w:val="Hyperlink"/>
            <w:lang w:val="ru-RU"/>
          </w:rPr>
          <w:t>/</w:t>
        </w:r>
      </w:hyperlink>
      <w:r>
        <w:rPr>
          <w:lang w:val="ru-RU"/>
        </w:rPr>
        <w:t>.</w:t>
      </w:r>
    </w:p>
  </w:footnote>
  <w:footnote w:id="2">
    <w:p w14:paraId="0C11CA64" w14:textId="2541DCDB" w:rsidR="00F43586" w:rsidRPr="00DE1286" w:rsidRDefault="00F43586" w:rsidP="00F43586">
      <w:pPr>
        <w:pStyle w:val="FootnoteText"/>
        <w:rPr>
          <w:lang w:val="en-US"/>
        </w:rPr>
      </w:pPr>
      <w:r w:rsidRPr="00F40A2C">
        <w:rPr>
          <w:rStyle w:val="FootnoteReference"/>
        </w:rPr>
        <w:footnoteRef/>
      </w:r>
      <w:r w:rsidRPr="000947C3">
        <w:rPr>
          <w:lang w:val="en-GB"/>
        </w:rPr>
        <w:tab/>
      </w:r>
      <w:r w:rsidRPr="00F40A2C">
        <w:rPr>
          <w:lang w:val="ru-RU"/>
        </w:rPr>
        <w:t>Документ</w:t>
      </w:r>
      <w:r w:rsidRPr="00F40A2C">
        <w:rPr>
          <w:lang w:val="en-US"/>
        </w:rPr>
        <w:t xml:space="preserve"> GPS Standard Positioning Service Performance Standard </w:t>
      </w:r>
      <w:r w:rsidRPr="00F40A2C">
        <w:rPr>
          <w:lang w:val="ru-RU"/>
        </w:rPr>
        <w:t>находится</w:t>
      </w:r>
      <w:r w:rsidRPr="00F40A2C">
        <w:rPr>
          <w:lang w:val="en-US"/>
        </w:rPr>
        <w:t xml:space="preserve"> </w:t>
      </w:r>
      <w:r w:rsidRPr="00F40A2C">
        <w:rPr>
          <w:lang w:val="ru-RU"/>
        </w:rPr>
        <w:t>по</w:t>
      </w:r>
      <w:r w:rsidRPr="00F40A2C">
        <w:rPr>
          <w:lang w:val="en-US"/>
        </w:rPr>
        <w:t xml:space="preserve"> </w:t>
      </w:r>
      <w:r w:rsidRPr="00F40A2C">
        <w:rPr>
          <w:lang w:val="ru-RU"/>
        </w:rPr>
        <w:t>адресу</w:t>
      </w:r>
      <w:r w:rsidR="005C3EB4" w:rsidRPr="005C3EB4">
        <w:rPr>
          <w:lang w:val="en-US"/>
        </w:rPr>
        <w:t xml:space="preserve"> </w:t>
      </w:r>
      <w:hyperlink r:id="rId2" w:history="1">
        <w:r w:rsidR="00DE5754" w:rsidRPr="00572F65">
          <w:rPr>
            <w:rStyle w:val="Hyperlink"/>
            <w:lang w:val="en-US"/>
          </w:rPr>
          <w:t>https://www.gps.gov/technical/ps/</w:t>
        </w:r>
      </w:hyperlink>
      <w:r w:rsidRPr="00DE1286">
        <w:rPr>
          <w:lang w:val="en-US"/>
        </w:rPr>
        <w:t>.</w:t>
      </w:r>
    </w:p>
  </w:footnote>
  <w:footnote w:id="3">
    <w:p w14:paraId="218E060B" w14:textId="77777777" w:rsidR="00F43586" w:rsidRPr="000947C3" w:rsidRDefault="00F43586" w:rsidP="00F43586">
      <w:pPr>
        <w:pStyle w:val="FootnoteText"/>
        <w:rPr>
          <w:lang w:val="ru-RU"/>
        </w:rPr>
      </w:pPr>
      <w:r w:rsidRPr="00603716">
        <w:rPr>
          <w:rStyle w:val="FootnoteReference"/>
        </w:rPr>
        <w:footnoteRef/>
      </w:r>
      <w:r w:rsidRPr="000947C3">
        <w:rPr>
          <w:lang w:val="ru-RU"/>
        </w:rPr>
        <w:tab/>
        <w:t>Фактическая зона покрытия спутникового луча больше и распространяется на участки суши в зоне видимости.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8055" w14:textId="77777777" w:rsidR="003D2059" w:rsidRDefault="003D205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D9467E" w:rsidRPr="00AF0F10" w14:paraId="4CA6A677" w14:textId="77777777" w:rsidTr="00D9467E">
      <w:tc>
        <w:tcPr>
          <w:tcW w:w="4576" w:type="dxa"/>
          <w:vAlign w:val="center"/>
        </w:tcPr>
        <w:p w14:paraId="65004505" w14:textId="7A199D06" w:rsidR="00D9467E" w:rsidRPr="00AF0F10" w:rsidRDefault="00D9467E" w:rsidP="00AF0F10">
          <w:pPr>
            <w:tabs>
              <w:tab w:val="clear" w:pos="794"/>
              <w:tab w:val="clear" w:pos="1191"/>
              <w:tab w:val="clear" w:pos="1588"/>
              <w:tab w:val="clear" w:pos="1985"/>
              <w:tab w:val="center" w:pos="4848"/>
              <w:tab w:val="right" w:pos="9696"/>
            </w:tabs>
            <w:spacing w:before="0"/>
            <w:jc w:val="left"/>
            <w:rPr>
              <w:rFonts w:ascii="Arial Black" w:hAnsi="Arial Black"/>
              <w:color w:val="FFFFFF"/>
              <w:sz w:val="32"/>
              <w:szCs w:val="32"/>
            </w:rPr>
          </w:pPr>
        </w:p>
      </w:tc>
      <w:tc>
        <w:tcPr>
          <w:tcW w:w="5914" w:type="dxa"/>
          <w:vAlign w:val="center"/>
        </w:tcPr>
        <w:p w14:paraId="5664C7A7" w14:textId="77777777" w:rsidR="00D9467E" w:rsidRPr="00AF0F10" w:rsidRDefault="00D9467E" w:rsidP="00AF0F10">
          <w:pPr>
            <w:tabs>
              <w:tab w:val="clear" w:pos="794"/>
              <w:tab w:val="clear" w:pos="1191"/>
              <w:tab w:val="clear" w:pos="1588"/>
              <w:tab w:val="clear" w:pos="1985"/>
              <w:tab w:val="center" w:pos="4848"/>
              <w:tab w:val="right" w:pos="9696"/>
            </w:tabs>
            <w:spacing w:before="0"/>
            <w:jc w:val="right"/>
            <w:rPr>
              <w:rFonts w:ascii="Arial" w:hAnsi="Arial"/>
              <w:b/>
              <w:spacing w:val="4"/>
              <w:szCs w:val="24"/>
              <w:highlight w:val="yellow"/>
            </w:rPr>
          </w:pPr>
          <w:r w:rsidRPr="00AF0F10">
            <w:rPr>
              <w:rFonts w:ascii="Arial" w:hAnsi="Arial"/>
              <w:b/>
              <w:spacing w:val="4"/>
              <w:szCs w:val="24"/>
              <w:lang w:val="ru-RU"/>
            </w:rPr>
            <w:t>Международный союз электросвязи</w:t>
          </w:r>
        </w:p>
      </w:tc>
    </w:tr>
    <w:tr w:rsidR="00D9467E" w:rsidRPr="00AF0F10" w14:paraId="7FF6AE6C" w14:textId="77777777" w:rsidTr="00D9467E">
      <w:tc>
        <w:tcPr>
          <w:tcW w:w="4576" w:type="dxa"/>
          <w:vAlign w:val="center"/>
        </w:tcPr>
        <w:p w14:paraId="304D0F5A" w14:textId="1E596A32" w:rsidR="00D9467E" w:rsidRPr="00AF0F10" w:rsidRDefault="00D9467E" w:rsidP="00AF0F10">
          <w:pPr>
            <w:tabs>
              <w:tab w:val="clear" w:pos="794"/>
              <w:tab w:val="clear" w:pos="1191"/>
              <w:tab w:val="clear" w:pos="1588"/>
              <w:tab w:val="clear" w:pos="1985"/>
              <w:tab w:val="center" w:pos="4848"/>
              <w:tab w:val="right" w:pos="9696"/>
            </w:tabs>
            <w:spacing w:before="0"/>
            <w:jc w:val="left"/>
            <w:rPr>
              <w:rFonts w:ascii="Arial" w:hAnsi="Arial"/>
              <w:spacing w:val="4"/>
              <w:sz w:val="21"/>
              <w:szCs w:val="21"/>
            </w:rPr>
          </w:pPr>
          <w:r w:rsidRPr="00AF0F10">
            <w:rPr>
              <w:rFonts w:ascii="Arial" w:hAnsi="Arial"/>
              <w:spacing w:val="4"/>
              <w:szCs w:val="24"/>
              <w:lang w:val="ru-RU"/>
            </w:rPr>
            <w:t>Рекомендации</w:t>
          </w:r>
        </w:p>
      </w:tc>
      <w:tc>
        <w:tcPr>
          <w:tcW w:w="5914" w:type="dxa"/>
          <w:vAlign w:val="center"/>
        </w:tcPr>
        <w:p w14:paraId="1752CDA8" w14:textId="77777777" w:rsidR="00D9467E" w:rsidRPr="00AF0F10" w:rsidRDefault="00D9467E" w:rsidP="00AF0F10">
          <w:pPr>
            <w:tabs>
              <w:tab w:val="clear" w:pos="794"/>
              <w:tab w:val="clear" w:pos="1191"/>
              <w:tab w:val="clear" w:pos="1588"/>
              <w:tab w:val="clear" w:pos="1985"/>
              <w:tab w:val="center" w:pos="4848"/>
              <w:tab w:val="right" w:pos="9696"/>
            </w:tabs>
            <w:spacing w:before="0"/>
            <w:jc w:val="right"/>
            <w:rPr>
              <w:rFonts w:ascii="Arial" w:hAnsi="Arial"/>
              <w:spacing w:val="4"/>
              <w:szCs w:val="24"/>
              <w:highlight w:val="yellow"/>
            </w:rPr>
          </w:pPr>
          <w:r w:rsidRPr="00AF0F10">
            <w:rPr>
              <w:rFonts w:ascii="Arial" w:hAnsi="Arial"/>
              <w:spacing w:val="4"/>
              <w:szCs w:val="24"/>
              <w:lang w:val="ru-RU"/>
            </w:rPr>
            <w:t>Сектор радиосвязи</w:t>
          </w:r>
        </w:p>
      </w:tc>
    </w:tr>
  </w:tbl>
  <w:p w14:paraId="60EF1355" w14:textId="43A9EF88" w:rsidR="004526A2" w:rsidRPr="00AF0F10" w:rsidRDefault="00EE06E6" w:rsidP="00AF0F10">
    <w:pPr>
      <w:tabs>
        <w:tab w:val="clear" w:pos="794"/>
        <w:tab w:val="clear" w:pos="1191"/>
        <w:tab w:val="clear" w:pos="1588"/>
        <w:tab w:val="clear" w:pos="1985"/>
        <w:tab w:val="center" w:pos="4848"/>
        <w:tab w:val="right" w:pos="9696"/>
      </w:tabs>
      <w:spacing w:before="0"/>
      <w:jc w:val="center"/>
    </w:pPr>
    <w:r w:rsidRPr="00E319BC">
      <w:rPr>
        <w:rFonts w:ascii="Arial Black" w:hAnsi="Arial Black" w:cs="Arial"/>
        <w:noProof/>
        <w:sz w:val="32"/>
        <w:szCs w:val="32"/>
      </w:rPr>
      <w:drawing>
        <wp:anchor distT="0" distB="0" distL="114300" distR="114300" simplePos="0" relativeHeight="251663360" behindDoc="0" locked="0" layoutInCell="1" allowOverlap="1" wp14:anchorId="3A7D9F04" wp14:editId="2096050E">
          <wp:simplePos x="0" y="0"/>
          <wp:positionH relativeFrom="column">
            <wp:posOffset>-314553</wp:posOffset>
          </wp:positionH>
          <wp:positionV relativeFrom="paragraph">
            <wp:posOffset>-526694</wp:posOffset>
          </wp:positionV>
          <wp:extent cx="1733550" cy="3749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F10" w:rsidRPr="00AF0F10">
      <w:rPr>
        <w:rFonts w:ascii="Arial" w:eastAsia="MS Mincho" w:hAnsi="Arial" w:cs="Arial"/>
        <w:noProof/>
      </w:rPr>
      <mc:AlternateContent>
        <mc:Choice Requires="wps">
          <w:drawing>
            <wp:anchor distT="0" distB="0" distL="114300" distR="114300" simplePos="0" relativeHeight="251660288" behindDoc="0" locked="0" layoutInCell="1" allowOverlap="1" wp14:anchorId="2916739F" wp14:editId="7DA1ABB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ysClr val="window" lastClr="FFFFFF">
                          <a:lumMod val="100000"/>
                          <a:lumOff val="0"/>
                        </a:sys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336C9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" strokecolor="#f8f8f8"/>
          </w:pict>
        </mc:Fallback>
      </mc:AlternateContent>
    </w:r>
    <w:r w:rsidR="00AF0F10" w:rsidRPr="00AF0F10">
      <w:rPr>
        <w:rFonts w:eastAsia="MS Mincho"/>
        <w:noProof/>
      </w:rPr>
      <mc:AlternateContent>
        <mc:Choice Requires="wpg">
          <w:drawing>
            <wp:anchor distT="0" distB="0" distL="114300" distR="114300" simplePos="0" relativeHeight="251661312" behindDoc="0" locked="0" layoutInCell="1" allowOverlap="1" wp14:anchorId="067645A1" wp14:editId="0259DE86">
              <wp:simplePos x="0" y="0"/>
              <wp:positionH relativeFrom="page">
                <wp:posOffset>0</wp:posOffset>
              </wp:positionH>
              <wp:positionV relativeFrom="page">
                <wp:posOffset>1196340</wp:posOffset>
              </wp:positionV>
              <wp:extent cx="7560310" cy="236220"/>
              <wp:effectExtent l="9525" t="5715" r="12065" b="5715"/>
              <wp:wrapNone/>
              <wp:docPr id="5"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11"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0FDC97FB" id="docshapegroup6" o:spid="_x0000_s1026" alt="Header separator line"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" path="m627,l,,314,313,627,xe"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EE31" w14:textId="77777777" w:rsidR="00ED03C6" w:rsidRDefault="00ED03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CF35" w14:textId="1CFF0F18" w:rsidR="003D2059" w:rsidRPr="00A25280" w:rsidRDefault="00FD6C81" w:rsidP="00475134">
    <w:pPr>
      <w:pStyle w:val="Header"/>
      <w:jc w:val="left"/>
      <w:rPr>
        <w:b/>
        <w:szCs w:val="22"/>
        <w:lang w:val="ru-RU"/>
      </w:rPr>
    </w:pPr>
    <w:r w:rsidRPr="00553C5F">
      <w:rPr>
        <w:rStyle w:val="PageNumber"/>
        <w:b/>
        <w:bCs/>
        <w:szCs w:val="22"/>
        <w:lang w:val="en-US"/>
      </w:rPr>
      <w:fldChar w:fldCharType="begin"/>
    </w:r>
    <w:r w:rsidR="003D2059" w:rsidRPr="00553C5F">
      <w:rPr>
        <w:rStyle w:val="PageNumber"/>
        <w:b/>
        <w:bCs/>
        <w:szCs w:val="22"/>
        <w:lang w:val="en-US"/>
      </w:rPr>
      <w:instrText xml:space="preserve"> PAGE </w:instrText>
    </w:r>
    <w:r w:rsidRPr="00553C5F">
      <w:rPr>
        <w:rStyle w:val="PageNumber"/>
        <w:b/>
        <w:bCs/>
        <w:szCs w:val="22"/>
        <w:lang w:val="en-US"/>
      </w:rPr>
      <w:fldChar w:fldCharType="separate"/>
    </w:r>
    <w:r w:rsidR="0091263F">
      <w:rPr>
        <w:rStyle w:val="PageNumber"/>
        <w:b/>
        <w:bCs/>
        <w:noProof/>
        <w:szCs w:val="22"/>
        <w:lang w:val="en-US"/>
      </w:rPr>
      <w:t>10</w:t>
    </w:r>
    <w:r w:rsidRPr="00553C5F">
      <w:rPr>
        <w:rStyle w:val="PageNumber"/>
        <w:b/>
        <w:bCs/>
        <w:szCs w:val="22"/>
        <w:lang w:val="en-US"/>
      </w:rPr>
      <w:fldChar w:fldCharType="end"/>
    </w:r>
    <w:r w:rsidR="003D2059" w:rsidRPr="00553C5F">
      <w:rPr>
        <w:szCs w:val="22"/>
        <w:lang w:val="en-US"/>
      </w:rPr>
      <w:tab/>
    </w:r>
    <w:r w:rsidR="003D2059" w:rsidRPr="00553C5F">
      <w:rPr>
        <w:b/>
        <w:szCs w:val="22"/>
        <w:lang w:val="ru-RU"/>
      </w:rPr>
      <w:t>Рек.</w:t>
    </w:r>
    <w:r w:rsidR="003D2059" w:rsidRPr="00A25280">
      <w:rPr>
        <w:b/>
        <w:szCs w:val="22"/>
        <w:lang w:val="ru-RU"/>
      </w:rPr>
      <w:t xml:space="preserve"> </w:t>
    </w:r>
    <w:r w:rsidR="003D2059" w:rsidRPr="00553C5F">
      <w:rPr>
        <w:b/>
        <w:szCs w:val="22"/>
        <w:lang w:val="ru-RU"/>
      </w:rPr>
      <w:t xml:space="preserve"> </w:t>
    </w:r>
    <w:r w:rsidR="00C136D7">
      <w:rPr>
        <w:b/>
        <w:bCs/>
      </w:rPr>
      <w:fldChar w:fldCharType="begin"/>
    </w:r>
    <w:r w:rsidR="00C136D7">
      <w:rPr>
        <w:b/>
        <w:bCs/>
        <w:lang w:val="en-US"/>
      </w:rPr>
      <w:instrText>styleref href</w:instrText>
    </w:r>
    <w:r w:rsidR="00C136D7">
      <w:rPr>
        <w:b/>
        <w:bCs/>
      </w:rPr>
      <w:fldChar w:fldCharType="separate"/>
    </w:r>
    <w:r w:rsidR="00EC264F">
      <w:rPr>
        <w:b/>
        <w:bCs/>
        <w:noProof/>
        <w:lang w:val="en-US"/>
      </w:rPr>
      <w:t>МСЭ-R  M.1787-5</w:t>
    </w:r>
    <w:r w:rsidR="00C136D7">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314CF" w14:textId="44F5EC53" w:rsidR="003D2059" w:rsidRPr="00C9500E" w:rsidRDefault="00FD6C81" w:rsidP="00475134">
    <w:pPr>
      <w:pStyle w:val="Header"/>
      <w:jc w:val="left"/>
      <w:rPr>
        <w:szCs w:val="22"/>
        <w:lang w:val="en-GB"/>
      </w:rPr>
    </w:pPr>
    <w:r w:rsidRPr="00553C5F">
      <w:rPr>
        <w:rStyle w:val="PageNumber"/>
        <w:b/>
        <w:bCs/>
        <w:szCs w:val="22"/>
        <w:lang w:val="en-US"/>
      </w:rPr>
      <w:fldChar w:fldCharType="begin"/>
    </w:r>
    <w:r w:rsidR="003D2059" w:rsidRPr="00553C5F">
      <w:rPr>
        <w:rStyle w:val="PageNumber"/>
        <w:b/>
        <w:bCs/>
        <w:szCs w:val="22"/>
        <w:lang w:val="en-US"/>
      </w:rPr>
      <w:instrText xml:space="preserve"> PAGE </w:instrText>
    </w:r>
    <w:r w:rsidRPr="00553C5F">
      <w:rPr>
        <w:rStyle w:val="PageNumber"/>
        <w:b/>
        <w:bCs/>
        <w:szCs w:val="22"/>
        <w:lang w:val="en-US"/>
      </w:rPr>
      <w:fldChar w:fldCharType="separate"/>
    </w:r>
    <w:r w:rsidR="003D2059">
      <w:rPr>
        <w:rStyle w:val="PageNumber"/>
        <w:b/>
        <w:bCs/>
        <w:noProof/>
        <w:szCs w:val="22"/>
        <w:lang w:val="en-US"/>
      </w:rPr>
      <w:t>iii</w:t>
    </w:r>
    <w:r w:rsidRPr="00553C5F">
      <w:rPr>
        <w:rStyle w:val="PageNumber"/>
        <w:b/>
        <w:bCs/>
        <w:szCs w:val="22"/>
        <w:lang w:val="en-US"/>
      </w:rPr>
      <w:fldChar w:fldCharType="end"/>
    </w:r>
    <w:r w:rsidR="003D2059" w:rsidRPr="00553C5F">
      <w:rPr>
        <w:szCs w:val="22"/>
        <w:lang w:val="en-US"/>
      </w:rPr>
      <w:tab/>
    </w:r>
    <w:r w:rsidR="003D2059" w:rsidRPr="00553C5F">
      <w:rPr>
        <w:b/>
        <w:szCs w:val="22"/>
        <w:lang w:val="ru-RU"/>
      </w:rPr>
      <w:t>Рек</w:t>
    </w:r>
    <w:r w:rsidR="003D2059" w:rsidRPr="00C9500E">
      <w:rPr>
        <w:b/>
        <w:szCs w:val="22"/>
        <w:lang w:val="en-GB"/>
      </w:rPr>
      <w:t>.</w:t>
    </w:r>
    <w:r w:rsidR="003D2059" w:rsidRPr="00553C5F">
      <w:rPr>
        <w:b/>
        <w:szCs w:val="22"/>
        <w:lang w:val="en-US"/>
      </w:rPr>
      <w:t xml:space="preserve"> </w:t>
    </w:r>
    <w:r w:rsidR="003D2059" w:rsidRPr="00C9500E">
      <w:rPr>
        <w:b/>
        <w:szCs w:val="22"/>
        <w:lang w:val="en-GB"/>
      </w:rPr>
      <w:t xml:space="preserve"> </w:t>
    </w:r>
    <w:r w:rsidRPr="00553C5F">
      <w:rPr>
        <w:b/>
        <w:bCs/>
        <w:szCs w:val="22"/>
        <w:lang w:val="en-US"/>
      </w:rPr>
      <w:fldChar w:fldCharType="begin"/>
    </w:r>
    <w:r w:rsidR="003D2059" w:rsidRPr="00553C5F">
      <w:rPr>
        <w:b/>
        <w:bCs/>
        <w:szCs w:val="22"/>
        <w:lang w:val="en-US"/>
      </w:rPr>
      <w:instrText>styleref href</w:instrText>
    </w:r>
    <w:r w:rsidRPr="00553C5F">
      <w:rPr>
        <w:b/>
        <w:bCs/>
        <w:szCs w:val="22"/>
        <w:lang w:val="en-US"/>
      </w:rPr>
      <w:fldChar w:fldCharType="separate"/>
    </w:r>
    <w:r w:rsidR="00EC264F">
      <w:rPr>
        <w:b/>
        <w:bCs/>
        <w:noProof/>
        <w:szCs w:val="22"/>
        <w:lang w:val="en-US"/>
      </w:rPr>
      <w:t>МСЭ-R  M.1787-5</w:t>
    </w:r>
    <w:r w:rsidRPr="00553C5F">
      <w:rPr>
        <w:b/>
        <w:bCs/>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0305" w14:textId="1FD14500" w:rsidR="003D2059" w:rsidRPr="00475134" w:rsidRDefault="003D2059" w:rsidP="00475134">
    <w:pPr>
      <w:pStyle w:val="Header"/>
      <w:rPr>
        <w:szCs w:val="22"/>
      </w:rPr>
    </w:pPr>
    <w:r w:rsidRPr="00553C5F">
      <w:rPr>
        <w:szCs w:val="22"/>
      </w:rPr>
      <w:tab/>
    </w:r>
    <w:r w:rsidRPr="00553C5F">
      <w:rPr>
        <w:b/>
        <w:szCs w:val="22"/>
        <w:lang w:val="ru-RU"/>
      </w:rPr>
      <w:t>Рек.</w:t>
    </w:r>
    <w:r w:rsidR="00F43586" w:rsidRPr="00F43586">
      <w:rPr>
        <w:b/>
        <w:szCs w:val="22"/>
        <w:lang w:val="ru-RU"/>
      </w:rPr>
      <w:t xml:space="preserve"> </w:t>
    </w:r>
    <w:r w:rsidR="00C136D7">
      <w:rPr>
        <w:b/>
        <w:szCs w:val="22"/>
        <w:lang w:val="en-US"/>
      </w:rPr>
      <w:t xml:space="preserve"> </w:t>
    </w:r>
    <w:r w:rsidR="00C136D7">
      <w:rPr>
        <w:b/>
        <w:bCs/>
      </w:rPr>
      <w:fldChar w:fldCharType="begin"/>
    </w:r>
    <w:r w:rsidR="00C136D7">
      <w:rPr>
        <w:b/>
        <w:bCs/>
        <w:lang w:val="en-US"/>
      </w:rPr>
      <w:instrText>styleref href</w:instrText>
    </w:r>
    <w:r w:rsidR="00C136D7">
      <w:rPr>
        <w:b/>
        <w:bCs/>
      </w:rPr>
      <w:fldChar w:fldCharType="separate"/>
    </w:r>
    <w:r w:rsidR="00EC264F">
      <w:rPr>
        <w:b/>
        <w:bCs/>
        <w:noProof/>
        <w:lang w:val="en-US"/>
      </w:rPr>
      <w:t>МСЭ-R  M.1787-5</w:t>
    </w:r>
    <w:r w:rsidR="00C136D7">
      <w:rPr>
        <w:b/>
        <w:bCs/>
      </w:rPr>
      <w:fldChar w:fldCharType="end"/>
    </w:r>
    <w:r w:rsidRPr="00553C5F">
      <w:rPr>
        <w:szCs w:val="22"/>
      </w:rPr>
      <w:tab/>
    </w:r>
    <w:r w:rsidR="00FD6C81" w:rsidRPr="00553C5F">
      <w:rPr>
        <w:rStyle w:val="PageNumber"/>
        <w:b/>
        <w:bCs/>
        <w:szCs w:val="22"/>
      </w:rPr>
      <w:fldChar w:fldCharType="begin"/>
    </w:r>
    <w:r w:rsidRPr="00553C5F">
      <w:rPr>
        <w:rStyle w:val="PageNumber"/>
        <w:b/>
        <w:bCs/>
        <w:szCs w:val="22"/>
      </w:rPr>
      <w:instrText xml:space="preserve"> PAGE </w:instrText>
    </w:r>
    <w:r w:rsidR="00FD6C81" w:rsidRPr="00553C5F">
      <w:rPr>
        <w:rStyle w:val="PageNumber"/>
        <w:b/>
        <w:bCs/>
        <w:szCs w:val="22"/>
      </w:rPr>
      <w:fldChar w:fldCharType="separate"/>
    </w:r>
    <w:r w:rsidR="0091263F">
      <w:rPr>
        <w:rStyle w:val="PageNumber"/>
        <w:b/>
        <w:bCs/>
        <w:noProof/>
        <w:szCs w:val="22"/>
      </w:rPr>
      <w:t>9</w:t>
    </w:r>
    <w:r w:rsidR="00FD6C81" w:rsidRPr="00553C5F">
      <w:rPr>
        <w:rStyle w:val="PageNumber"/>
        <w:b/>
        <w:bCs/>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BC84" w14:textId="5D654A93" w:rsidR="00B16916" w:rsidRPr="00B16916" w:rsidRDefault="00B16916">
    <w:pPr>
      <w:pStyle w:val="Header"/>
      <w:rPr>
        <w:szCs w:val="22"/>
      </w:rPr>
    </w:pPr>
    <w:r w:rsidRPr="00553C5F">
      <w:rPr>
        <w:szCs w:val="22"/>
      </w:rPr>
      <w:tab/>
    </w:r>
    <w:r w:rsidRPr="00553C5F">
      <w:rPr>
        <w:b/>
        <w:szCs w:val="22"/>
        <w:lang w:val="ru-RU"/>
      </w:rPr>
      <w:t>Рек.</w:t>
    </w:r>
    <w:r w:rsidRPr="00A25280">
      <w:rPr>
        <w:b/>
        <w:szCs w:val="22"/>
        <w:lang w:val="ru-RU"/>
      </w:rPr>
      <w:t xml:space="preserve"> </w:t>
    </w:r>
    <w:r w:rsidR="00ED03C6">
      <w:rPr>
        <w:b/>
        <w:szCs w:val="22"/>
        <w:lang w:val="ru-RU"/>
      </w:rPr>
      <w:t xml:space="preserve"> </w:t>
    </w:r>
    <w:r w:rsidR="00ED03C6">
      <w:rPr>
        <w:b/>
        <w:bCs/>
      </w:rPr>
      <w:fldChar w:fldCharType="begin"/>
    </w:r>
    <w:r w:rsidR="00ED03C6">
      <w:rPr>
        <w:b/>
        <w:bCs/>
        <w:lang w:val="en-US"/>
      </w:rPr>
      <w:instrText>styleref href</w:instrText>
    </w:r>
    <w:r w:rsidR="00ED03C6">
      <w:rPr>
        <w:b/>
        <w:bCs/>
      </w:rPr>
      <w:fldChar w:fldCharType="separate"/>
    </w:r>
    <w:r w:rsidR="00EC264F">
      <w:rPr>
        <w:b/>
        <w:bCs/>
        <w:noProof/>
        <w:lang w:val="en-US"/>
      </w:rPr>
      <w:t>МСЭ-R  M.1787-5</w:t>
    </w:r>
    <w:r w:rsidR="00ED03C6">
      <w:rPr>
        <w:b/>
        <w:bCs/>
      </w:rPr>
      <w:fldChar w:fldCharType="end"/>
    </w:r>
    <w:r w:rsidRPr="00553C5F">
      <w:rPr>
        <w:szCs w:val="22"/>
      </w:rPr>
      <w:tab/>
    </w:r>
    <w:r w:rsidRPr="00553C5F">
      <w:rPr>
        <w:rStyle w:val="PageNumber"/>
        <w:b/>
        <w:bCs/>
        <w:szCs w:val="22"/>
      </w:rPr>
      <w:fldChar w:fldCharType="begin"/>
    </w:r>
    <w:r w:rsidRPr="00553C5F">
      <w:rPr>
        <w:rStyle w:val="PageNumber"/>
        <w:b/>
        <w:bCs/>
        <w:szCs w:val="22"/>
      </w:rPr>
      <w:instrText xml:space="preserve"> PAGE </w:instrText>
    </w:r>
    <w:r w:rsidRPr="00553C5F">
      <w:rPr>
        <w:rStyle w:val="PageNumber"/>
        <w:b/>
        <w:bCs/>
        <w:szCs w:val="22"/>
      </w:rPr>
      <w:fldChar w:fldCharType="separate"/>
    </w:r>
    <w:r>
      <w:rPr>
        <w:rStyle w:val="PageNumber"/>
        <w:b/>
        <w:bCs/>
        <w:szCs w:val="22"/>
      </w:rPr>
      <w:t>3</w:t>
    </w:r>
    <w:r w:rsidRPr="00553C5F">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F64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38F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A4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CD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947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FA2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122A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4E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A6A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EE9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0363D"/>
    <w:multiLevelType w:val="hybridMultilevel"/>
    <w:tmpl w:val="995CCF62"/>
    <w:lvl w:ilvl="0" w:tplc="037CEAD6">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5A1CCB"/>
    <w:multiLevelType w:val="multilevel"/>
    <w:tmpl w:val="6090DE1A"/>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20"/>
        </w:tabs>
        <w:ind w:left="2520"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sz w:val="22"/>
      </w:rPr>
    </w:lvl>
  </w:abstractNum>
  <w:abstractNum w:abstractNumId="12" w15:restartNumberingAfterBreak="0">
    <w:nsid w:val="12C42E7F"/>
    <w:multiLevelType w:val="hybridMultilevel"/>
    <w:tmpl w:val="4656A24E"/>
    <w:lvl w:ilvl="0" w:tplc="676C045A">
      <w:start w:val="3"/>
      <w:numFmt w:val="decimal"/>
      <w:lvlText w:val="%1-"/>
      <w:lvlJc w:val="left"/>
      <w:pPr>
        <w:tabs>
          <w:tab w:val="num" w:pos="1080"/>
        </w:tabs>
        <w:ind w:left="108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7B7A23"/>
    <w:multiLevelType w:val="hybridMultilevel"/>
    <w:tmpl w:val="60122988"/>
    <w:lvl w:ilvl="0" w:tplc="AE0CB864">
      <w:start w:val="3"/>
      <w:numFmt w:val="decimal"/>
      <w:lvlText w:val="%1-"/>
      <w:lvlJc w:val="left"/>
      <w:pPr>
        <w:tabs>
          <w:tab w:val="num" w:pos="1155"/>
        </w:tabs>
        <w:ind w:left="1155" w:hanging="795"/>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DC5A29"/>
    <w:multiLevelType w:val="hybridMultilevel"/>
    <w:tmpl w:val="F4841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D0A9D"/>
    <w:multiLevelType w:val="hybridMultilevel"/>
    <w:tmpl w:val="21ECD106"/>
    <w:lvl w:ilvl="0" w:tplc="5DB42BB4">
      <w:start w:val="3"/>
      <w:numFmt w:val="decimal"/>
      <w:lvlText w:val="%1-"/>
      <w:lvlJc w:val="left"/>
      <w:pPr>
        <w:tabs>
          <w:tab w:val="num" w:pos="1155"/>
        </w:tabs>
        <w:ind w:left="1155" w:hanging="795"/>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4D7719"/>
    <w:multiLevelType w:val="hybridMultilevel"/>
    <w:tmpl w:val="DEBA4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B76B46"/>
    <w:multiLevelType w:val="hybridMultilevel"/>
    <w:tmpl w:val="E4460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1D7B66"/>
    <w:multiLevelType w:val="multilevel"/>
    <w:tmpl w:val="13B08CC4"/>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43"/>
        </w:tabs>
        <w:ind w:left="2543"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624"/>
        </w:tabs>
        <w:ind w:left="1624" w:hanging="1440"/>
      </w:pPr>
      <w:rPr>
        <w:rFonts w:hint="default"/>
        <w:b w:val="0"/>
        <w:sz w:val="22"/>
      </w:rPr>
    </w:lvl>
  </w:abstractNum>
  <w:abstractNum w:abstractNumId="20" w15:restartNumberingAfterBreak="0">
    <w:nsid w:val="1E542B9E"/>
    <w:multiLevelType w:val="hybridMultilevel"/>
    <w:tmpl w:val="F49CA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51202E"/>
    <w:multiLevelType w:val="hybridMultilevel"/>
    <w:tmpl w:val="A3A0A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FD384D"/>
    <w:multiLevelType w:val="hybridMultilevel"/>
    <w:tmpl w:val="60F06494"/>
    <w:lvl w:ilvl="0" w:tplc="6D246C9E">
      <w:start w:val="1"/>
      <w:numFmt w:val="bullet"/>
      <w:lvlText w:val=""/>
      <w:lvlJc w:val="left"/>
      <w:pPr>
        <w:tabs>
          <w:tab w:val="num" w:pos="1051"/>
        </w:tabs>
        <w:ind w:left="1051" w:hanging="360"/>
      </w:pPr>
      <w:rPr>
        <w:rFonts w:ascii="Wingdings" w:hAnsi="Wingdings" w:hint="default"/>
      </w:rPr>
    </w:lvl>
    <w:lvl w:ilvl="1" w:tplc="04090003">
      <w:start w:val="1"/>
      <w:numFmt w:val="bullet"/>
      <w:lvlText w:val="o"/>
      <w:lvlJc w:val="left"/>
      <w:pPr>
        <w:tabs>
          <w:tab w:val="num" w:pos="1771"/>
        </w:tabs>
        <w:ind w:left="1771" w:hanging="360"/>
      </w:pPr>
      <w:rPr>
        <w:rFonts w:ascii="Courier New" w:hAnsi="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3" w15:restartNumberingAfterBreak="0">
    <w:nsid w:val="27C6211D"/>
    <w:multiLevelType w:val="hybridMultilevel"/>
    <w:tmpl w:val="45A08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8854E8"/>
    <w:multiLevelType w:val="hybridMultilevel"/>
    <w:tmpl w:val="24BCC936"/>
    <w:lvl w:ilvl="0" w:tplc="2DACA602">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F95EBD"/>
    <w:multiLevelType w:val="multilevel"/>
    <w:tmpl w:val="B5EEE5DE"/>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20"/>
        </w:tabs>
        <w:ind w:left="2520"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sz w:val="22"/>
      </w:rPr>
    </w:lvl>
  </w:abstractNum>
  <w:abstractNum w:abstractNumId="27" w15:restartNumberingAfterBreak="0">
    <w:nsid w:val="3F96153B"/>
    <w:multiLevelType w:val="multilevel"/>
    <w:tmpl w:val="68B677F2"/>
    <w:lvl w:ilvl="0">
      <w:start w:val="3"/>
      <w:numFmt w:val="decimal"/>
      <w:lvlText w:val="%1"/>
      <w:lvlJc w:val="left"/>
      <w:pPr>
        <w:tabs>
          <w:tab w:val="num" w:pos="795"/>
        </w:tabs>
        <w:ind w:left="795" w:hanging="795"/>
      </w:pPr>
      <w:rPr>
        <w:rFonts w:hint="default"/>
        <w:b w:val="0"/>
        <w:sz w:val="22"/>
      </w:rPr>
    </w:lvl>
    <w:lvl w:ilvl="1">
      <w:start w:val="1"/>
      <w:numFmt w:val="decimal"/>
      <w:lvlText w:val="%1-%2"/>
      <w:lvlJc w:val="left"/>
      <w:pPr>
        <w:tabs>
          <w:tab w:val="num" w:pos="795"/>
        </w:tabs>
        <w:ind w:left="795" w:hanging="795"/>
      </w:pPr>
      <w:rPr>
        <w:rFonts w:hint="default"/>
        <w:b w:val="0"/>
        <w:sz w:val="22"/>
      </w:rPr>
    </w:lvl>
    <w:lvl w:ilvl="2">
      <w:start w:val="1"/>
      <w:numFmt w:val="decimal"/>
      <w:lvlText w:val="%1-%2.%3"/>
      <w:lvlJc w:val="left"/>
      <w:pPr>
        <w:tabs>
          <w:tab w:val="num" w:pos="795"/>
        </w:tabs>
        <w:ind w:left="795" w:hanging="795"/>
      </w:pPr>
      <w:rPr>
        <w:rFonts w:hint="default"/>
        <w:b w:val="0"/>
        <w:sz w:val="22"/>
      </w:rPr>
    </w:lvl>
    <w:lvl w:ilvl="3">
      <w:start w:val="1"/>
      <w:numFmt w:val="decimal"/>
      <w:lvlText w:val="%1-%2.%3.%4"/>
      <w:lvlJc w:val="left"/>
      <w:pPr>
        <w:tabs>
          <w:tab w:val="num" w:pos="795"/>
        </w:tabs>
        <w:ind w:left="795" w:hanging="795"/>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28" w15:restartNumberingAfterBreak="0">
    <w:nsid w:val="44802453"/>
    <w:multiLevelType w:val="hybridMultilevel"/>
    <w:tmpl w:val="996AD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3B0FDF"/>
    <w:multiLevelType w:val="hybridMultilevel"/>
    <w:tmpl w:val="E83A9572"/>
    <w:lvl w:ilvl="0" w:tplc="CB26296E">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6B123F"/>
    <w:multiLevelType w:val="multilevel"/>
    <w:tmpl w:val="7C1010DE"/>
    <w:lvl w:ilvl="0">
      <w:start w:val="3"/>
      <w:numFmt w:val="decimal"/>
      <w:lvlText w:val="%1"/>
      <w:lvlJc w:val="left"/>
      <w:pPr>
        <w:tabs>
          <w:tab w:val="num" w:pos="795"/>
        </w:tabs>
        <w:ind w:left="795" w:hanging="795"/>
      </w:pPr>
      <w:rPr>
        <w:rFonts w:hint="default"/>
        <w:b w:val="0"/>
        <w:sz w:val="22"/>
      </w:rPr>
    </w:lvl>
    <w:lvl w:ilvl="1">
      <w:start w:val="1"/>
      <w:numFmt w:val="decimal"/>
      <w:lvlText w:val="%1-%2"/>
      <w:lvlJc w:val="left"/>
      <w:pPr>
        <w:tabs>
          <w:tab w:val="num" w:pos="795"/>
        </w:tabs>
        <w:ind w:left="795" w:hanging="795"/>
      </w:pPr>
      <w:rPr>
        <w:rFonts w:hint="default"/>
        <w:b w:val="0"/>
        <w:sz w:val="22"/>
      </w:rPr>
    </w:lvl>
    <w:lvl w:ilvl="2">
      <w:start w:val="1"/>
      <w:numFmt w:val="decimal"/>
      <w:lvlText w:val="%1-%2.%3"/>
      <w:lvlJc w:val="left"/>
      <w:pPr>
        <w:tabs>
          <w:tab w:val="num" w:pos="795"/>
        </w:tabs>
        <w:ind w:left="795" w:hanging="795"/>
      </w:pPr>
      <w:rPr>
        <w:rFonts w:hint="default"/>
        <w:b w:val="0"/>
        <w:sz w:val="22"/>
      </w:rPr>
    </w:lvl>
    <w:lvl w:ilvl="3">
      <w:start w:val="1"/>
      <w:numFmt w:val="decimal"/>
      <w:lvlText w:val="%1-%2.%3.%4"/>
      <w:lvlJc w:val="left"/>
      <w:pPr>
        <w:tabs>
          <w:tab w:val="num" w:pos="795"/>
        </w:tabs>
        <w:ind w:left="795" w:hanging="795"/>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31" w15:restartNumberingAfterBreak="0">
    <w:nsid w:val="52990279"/>
    <w:multiLevelType w:val="hybridMultilevel"/>
    <w:tmpl w:val="E294D996"/>
    <w:lvl w:ilvl="0" w:tplc="81E8437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4516B34"/>
    <w:multiLevelType w:val="hybridMultilevel"/>
    <w:tmpl w:val="0A689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6B3002"/>
    <w:multiLevelType w:val="hybridMultilevel"/>
    <w:tmpl w:val="DA7EA090"/>
    <w:lvl w:ilvl="0" w:tplc="A4AE4330">
      <w:start w:val="1"/>
      <w:numFmt w:val="decimal"/>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8B4E8E"/>
    <w:multiLevelType w:val="hybridMultilevel"/>
    <w:tmpl w:val="221E2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960C93"/>
    <w:multiLevelType w:val="hybridMultilevel"/>
    <w:tmpl w:val="0D609CFE"/>
    <w:lvl w:ilvl="0" w:tplc="1A4E6326">
      <w:start w:val="3"/>
      <w:numFmt w:val="bullet"/>
      <w:lvlText w:val="*"/>
      <w:lvlJc w:val="left"/>
      <w:pPr>
        <w:ind w:left="1080" w:hanging="360"/>
      </w:pPr>
      <w:rPr>
        <w:rFonts w:ascii="Times New Roman" w:eastAsia="Times New Roman" w:hAnsi="Times New Roman" w:hint="default"/>
        <w:b w:val="0"/>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539CB"/>
    <w:multiLevelType w:val="hybridMultilevel"/>
    <w:tmpl w:val="4CEEC1EC"/>
    <w:lvl w:ilvl="0" w:tplc="053C2C5C">
      <w:start w:val="3"/>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68373E"/>
    <w:multiLevelType w:val="hybridMultilevel"/>
    <w:tmpl w:val="0A302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385959"/>
    <w:multiLevelType w:val="hybridMultilevel"/>
    <w:tmpl w:val="0846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A091C"/>
    <w:multiLevelType w:val="hybridMultilevel"/>
    <w:tmpl w:val="AF54C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5C57D6"/>
    <w:multiLevelType w:val="hybridMultilevel"/>
    <w:tmpl w:val="D2EAD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8097396">
    <w:abstractNumId w:val="16"/>
  </w:num>
  <w:num w:numId="2" w16cid:durableId="396393419">
    <w:abstractNumId w:val="24"/>
  </w:num>
  <w:num w:numId="3" w16cid:durableId="1354108674">
    <w:abstractNumId w:val="33"/>
  </w:num>
  <w:num w:numId="4" w16cid:durableId="1068305059">
    <w:abstractNumId w:val="13"/>
  </w:num>
  <w:num w:numId="5" w16cid:durableId="1014188415">
    <w:abstractNumId w:val="30"/>
  </w:num>
  <w:num w:numId="6" w16cid:durableId="9258238">
    <w:abstractNumId w:val="26"/>
  </w:num>
  <w:num w:numId="7" w16cid:durableId="912471511">
    <w:abstractNumId w:val="11"/>
  </w:num>
  <w:num w:numId="8" w16cid:durableId="247925675">
    <w:abstractNumId w:val="19"/>
  </w:num>
  <w:num w:numId="9" w16cid:durableId="2004891474">
    <w:abstractNumId w:val="27"/>
  </w:num>
  <w:num w:numId="10" w16cid:durableId="1784223478">
    <w:abstractNumId w:val="10"/>
  </w:num>
  <w:num w:numId="11" w16cid:durableId="1911115551">
    <w:abstractNumId w:val="25"/>
  </w:num>
  <w:num w:numId="12" w16cid:durableId="718552148">
    <w:abstractNumId w:val="29"/>
  </w:num>
  <w:num w:numId="13" w16cid:durableId="1353647288">
    <w:abstractNumId w:val="36"/>
  </w:num>
  <w:num w:numId="14" w16cid:durableId="2141800623">
    <w:abstractNumId w:val="12"/>
  </w:num>
  <w:num w:numId="15" w16cid:durableId="1604340453">
    <w:abstractNumId w:val="15"/>
  </w:num>
  <w:num w:numId="16" w16cid:durableId="816217385">
    <w:abstractNumId w:val="38"/>
  </w:num>
  <w:num w:numId="17" w16cid:durableId="615214587">
    <w:abstractNumId w:val="9"/>
  </w:num>
  <w:num w:numId="18" w16cid:durableId="1302614161">
    <w:abstractNumId w:val="22"/>
  </w:num>
  <w:num w:numId="19" w16cid:durableId="1793089283">
    <w:abstractNumId w:val="40"/>
  </w:num>
  <w:num w:numId="20" w16cid:durableId="2000959608">
    <w:abstractNumId w:val="18"/>
  </w:num>
  <w:num w:numId="21" w16cid:durableId="902564083">
    <w:abstractNumId w:val="14"/>
  </w:num>
  <w:num w:numId="22" w16cid:durableId="472142034">
    <w:abstractNumId w:val="21"/>
  </w:num>
  <w:num w:numId="23" w16cid:durableId="1850870637">
    <w:abstractNumId w:val="34"/>
  </w:num>
  <w:num w:numId="24" w16cid:durableId="1236091933">
    <w:abstractNumId w:val="39"/>
  </w:num>
  <w:num w:numId="25" w16cid:durableId="957445192">
    <w:abstractNumId w:val="20"/>
  </w:num>
  <w:num w:numId="26" w16cid:durableId="1602563561">
    <w:abstractNumId w:val="37"/>
  </w:num>
  <w:num w:numId="27" w16cid:durableId="1777359884">
    <w:abstractNumId w:val="17"/>
  </w:num>
  <w:num w:numId="28" w16cid:durableId="1702700884">
    <w:abstractNumId w:val="32"/>
  </w:num>
  <w:num w:numId="29" w16cid:durableId="1002316184">
    <w:abstractNumId w:val="28"/>
  </w:num>
  <w:num w:numId="30" w16cid:durableId="1437166539">
    <w:abstractNumId w:val="23"/>
  </w:num>
  <w:num w:numId="31" w16cid:durableId="52386385">
    <w:abstractNumId w:val="35"/>
  </w:num>
  <w:num w:numId="32" w16cid:durableId="686904068">
    <w:abstractNumId w:val="7"/>
  </w:num>
  <w:num w:numId="33" w16cid:durableId="587202675">
    <w:abstractNumId w:val="6"/>
  </w:num>
  <w:num w:numId="34" w16cid:durableId="1168862398">
    <w:abstractNumId w:val="5"/>
  </w:num>
  <w:num w:numId="35" w16cid:durableId="474374618">
    <w:abstractNumId w:val="4"/>
  </w:num>
  <w:num w:numId="36" w16cid:durableId="662515024">
    <w:abstractNumId w:val="8"/>
  </w:num>
  <w:num w:numId="37" w16cid:durableId="1559123176">
    <w:abstractNumId w:val="3"/>
  </w:num>
  <w:num w:numId="38" w16cid:durableId="1342656819">
    <w:abstractNumId w:val="2"/>
  </w:num>
  <w:num w:numId="39" w16cid:durableId="568734537">
    <w:abstractNumId w:val="1"/>
  </w:num>
  <w:num w:numId="40" w16cid:durableId="1737359865">
    <w:abstractNumId w:val="0"/>
  </w:num>
  <w:num w:numId="41" w16cid:durableId="6503336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3">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02C8A"/>
    <w:rsid w:val="000079DD"/>
    <w:rsid w:val="00013002"/>
    <w:rsid w:val="00031279"/>
    <w:rsid w:val="0003557C"/>
    <w:rsid w:val="00036EE3"/>
    <w:rsid w:val="00053FD4"/>
    <w:rsid w:val="0006176D"/>
    <w:rsid w:val="000622E7"/>
    <w:rsid w:val="00070A2F"/>
    <w:rsid w:val="00072484"/>
    <w:rsid w:val="00072E3E"/>
    <w:rsid w:val="00076B1D"/>
    <w:rsid w:val="00083986"/>
    <w:rsid w:val="00084412"/>
    <w:rsid w:val="0008521C"/>
    <w:rsid w:val="0009562B"/>
    <w:rsid w:val="000963B5"/>
    <w:rsid w:val="00096612"/>
    <w:rsid w:val="000A1AEB"/>
    <w:rsid w:val="000A4386"/>
    <w:rsid w:val="000B3A78"/>
    <w:rsid w:val="000B7683"/>
    <w:rsid w:val="000C4200"/>
    <w:rsid w:val="000C733F"/>
    <w:rsid w:val="000D0677"/>
    <w:rsid w:val="000E020B"/>
    <w:rsid w:val="000E3FB1"/>
    <w:rsid w:val="000E6A6E"/>
    <w:rsid w:val="000F4B4F"/>
    <w:rsid w:val="000F7227"/>
    <w:rsid w:val="001022C6"/>
    <w:rsid w:val="00102934"/>
    <w:rsid w:val="00103C64"/>
    <w:rsid w:val="00116010"/>
    <w:rsid w:val="0012712C"/>
    <w:rsid w:val="00137643"/>
    <w:rsid w:val="00147110"/>
    <w:rsid w:val="001511A6"/>
    <w:rsid w:val="00157C87"/>
    <w:rsid w:val="0016693A"/>
    <w:rsid w:val="00171741"/>
    <w:rsid w:val="00174B6E"/>
    <w:rsid w:val="001913D5"/>
    <w:rsid w:val="00191E32"/>
    <w:rsid w:val="0019228F"/>
    <w:rsid w:val="001A330D"/>
    <w:rsid w:val="001B1EFB"/>
    <w:rsid w:val="001B5371"/>
    <w:rsid w:val="001C78C6"/>
    <w:rsid w:val="001D0AC8"/>
    <w:rsid w:val="001D441C"/>
    <w:rsid w:val="001E2D54"/>
    <w:rsid w:val="001F47D1"/>
    <w:rsid w:val="00203BE2"/>
    <w:rsid w:val="002050E5"/>
    <w:rsid w:val="0020564D"/>
    <w:rsid w:val="002058CE"/>
    <w:rsid w:val="00207B05"/>
    <w:rsid w:val="002165F1"/>
    <w:rsid w:val="002207D2"/>
    <w:rsid w:val="0022383F"/>
    <w:rsid w:val="00223D3C"/>
    <w:rsid w:val="0022597B"/>
    <w:rsid w:val="0022747D"/>
    <w:rsid w:val="0023194A"/>
    <w:rsid w:val="00234F71"/>
    <w:rsid w:val="00237B49"/>
    <w:rsid w:val="00255FA0"/>
    <w:rsid w:val="00270B81"/>
    <w:rsid w:val="00271311"/>
    <w:rsid w:val="00276D21"/>
    <w:rsid w:val="00295D27"/>
    <w:rsid w:val="00296D7F"/>
    <w:rsid w:val="002B3CF6"/>
    <w:rsid w:val="002B47C0"/>
    <w:rsid w:val="002B7A2C"/>
    <w:rsid w:val="002C768A"/>
    <w:rsid w:val="002D56B8"/>
    <w:rsid w:val="002D5A4C"/>
    <w:rsid w:val="002D76C4"/>
    <w:rsid w:val="002E28AC"/>
    <w:rsid w:val="002F5199"/>
    <w:rsid w:val="00305D4B"/>
    <w:rsid w:val="00312DDF"/>
    <w:rsid w:val="00345816"/>
    <w:rsid w:val="00356B5D"/>
    <w:rsid w:val="0036700B"/>
    <w:rsid w:val="00395172"/>
    <w:rsid w:val="003A4B2C"/>
    <w:rsid w:val="003D2059"/>
    <w:rsid w:val="003E5104"/>
    <w:rsid w:val="003F024D"/>
    <w:rsid w:val="003F17F3"/>
    <w:rsid w:val="003F40AD"/>
    <w:rsid w:val="00402BAE"/>
    <w:rsid w:val="0040331B"/>
    <w:rsid w:val="00406033"/>
    <w:rsid w:val="00406E0F"/>
    <w:rsid w:val="0041795B"/>
    <w:rsid w:val="00417B8B"/>
    <w:rsid w:val="00420DFD"/>
    <w:rsid w:val="0042661C"/>
    <w:rsid w:val="0043471B"/>
    <w:rsid w:val="00437A76"/>
    <w:rsid w:val="004526A2"/>
    <w:rsid w:val="00457D2E"/>
    <w:rsid w:val="00467D5F"/>
    <w:rsid w:val="00470E28"/>
    <w:rsid w:val="00471104"/>
    <w:rsid w:val="00473554"/>
    <w:rsid w:val="00473EF9"/>
    <w:rsid w:val="00475134"/>
    <w:rsid w:val="00480FC1"/>
    <w:rsid w:val="00483737"/>
    <w:rsid w:val="00485982"/>
    <w:rsid w:val="00492C86"/>
    <w:rsid w:val="004934C5"/>
    <w:rsid w:val="00496489"/>
    <w:rsid w:val="004A263E"/>
    <w:rsid w:val="004A2F24"/>
    <w:rsid w:val="004D1128"/>
    <w:rsid w:val="004D4BD8"/>
    <w:rsid w:val="004D7E53"/>
    <w:rsid w:val="004F3E63"/>
    <w:rsid w:val="005156ED"/>
    <w:rsid w:val="005166B0"/>
    <w:rsid w:val="0052449C"/>
    <w:rsid w:val="00536E63"/>
    <w:rsid w:val="00541798"/>
    <w:rsid w:val="00556548"/>
    <w:rsid w:val="00565A49"/>
    <w:rsid w:val="00572889"/>
    <w:rsid w:val="005740C3"/>
    <w:rsid w:val="005763A2"/>
    <w:rsid w:val="00586EF8"/>
    <w:rsid w:val="0059289C"/>
    <w:rsid w:val="00592D0D"/>
    <w:rsid w:val="005A0A46"/>
    <w:rsid w:val="005A2ADC"/>
    <w:rsid w:val="005B49AB"/>
    <w:rsid w:val="005B50E7"/>
    <w:rsid w:val="005B7A53"/>
    <w:rsid w:val="005C3EB4"/>
    <w:rsid w:val="005D0FF2"/>
    <w:rsid w:val="005D36A7"/>
    <w:rsid w:val="005E7B4F"/>
    <w:rsid w:val="00600DB3"/>
    <w:rsid w:val="00600FD1"/>
    <w:rsid w:val="00601882"/>
    <w:rsid w:val="0060565D"/>
    <w:rsid w:val="00607D68"/>
    <w:rsid w:val="00613212"/>
    <w:rsid w:val="006149B1"/>
    <w:rsid w:val="0061540A"/>
    <w:rsid w:val="00632206"/>
    <w:rsid w:val="00634497"/>
    <w:rsid w:val="006465F7"/>
    <w:rsid w:val="00655FF6"/>
    <w:rsid w:val="0066567B"/>
    <w:rsid w:val="006734DF"/>
    <w:rsid w:val="00680D2B"/>
    <w:rsid w:val="00681B32"/>
    <w:rsid w:val="006A34F7"/>
    <w:rsid w:val="006A735F"/>
    <w:rsid w:val="006B06F2"/>
    <w:rsid w:val="006B1D2B"/>
    <w:rsid w:val="006B601E"/>
    <w:rsid w:val="006B6B4B"/>
    <w:rsid w:val="006C6C05"/>
    <w:rsid w:val="006E1131"/>
    <w:rsid w:val="006E2037"/>
    <w:rsid w:val="006E6199"/>
    <w:rsid w:val="006F179A"/>
    <w:rsid w:val="006F3257"/>
    <w:rsid w:val="00703750"/>
    <w:rsid w:val="0070756F"/>
    <w:rsid w:val="00712870"/>
    <w:rsid w:val="00723C00"/>
    <w:rsid w:val="00730D45"/>
    <w:rsid w:val="007340D9"/>
    <w:rsid w:val="00743D85"/>
    <w:rsid w:val="007443CD"/>
    <w:rsid w:val="0075053B"/>
    <w:rsid w:val="00753CF4"/>
    <w:rsid w:val="00753E6D"/>
    <w:rsid w:val="007565CC"/>
    <w:rsid w:val="00756EA1"/>
    <w:rsid w:val="00756EE6"/>
    <w:rsid w:val="00757D09"/>
    <w:rsid w:val="00757E64"/>
    <w:rsid w:val="0076201E"/>
    <w:rsid w:val="007636A0"/>
    <w:rsid w:val="00763B9A"/>
    <w:rsid w:val="00766C0D"/>
    <w:rsid w:val="00791495"/>
    <w:rsid w:val="00794726"/>
    <w:rsid w:val="007959D4"/>
    <w:rsid w:val="007A4791"/>
    <w:rsid w:val="007A6AA8"/>
    <w:rsid w:val="007B1E6A"/>
    <w:rsid w:val="007E2D83"/>
    <w:rsid w:val="007E7B89"/>
    <w:rsid w:val="008105E9"/>
    <w:rsid w:val="008207B4"/>
    <w:rsid w:val="008235FE"/>
    <w:rsid w:val="00823D78"/>
    <w:rsid w:val="008310C9"/>
    <w:rsid w:val="0083590E"/>
    <w:rsid w:val="00836495"/>
    <w:rsid w:val="008414BD"/>
    <w:rsid w:val="00842211"/>
    <w:rsid w:val="00852FA2"/>
    <w:rsid w:val="00853CC5"/>
    <w:rsid w:val="008550E1"/>
    <w:rsid w:val="0085593F"/>
    <w:rsid w:val="0085762B"/>
    <w:rsid w:val="00863ABC"/>
    <w:rsid w:val="00885180"/>
    <w:rsid w:val="00890D0C"/>
    <w:rsid w:val="00894344"/>
    <w:rsid w:val="008A063A"/>
    <w:rsid w:val="008A40BC"/>
    <w:rsid w:val="008C059F"/>
    <w:rsid w:val="008C6AC6"/>
    <w:rsid w:val="008C7848"/>
    <w:rsid w:val="008D10FB"/>
    <w:rsid w:val="008D320D"/>
    <w:rsid w:val="008D3C00"/>
    <w:rsid w:val="008D44B1"/>
    <w:rsid w:val="008D676F"/>
    <w:rsid w:val="008E0DB2"/>
    <w:rsid w:val="008E19C1"/>
    <w:rsid w:val="00906589"/>
    <w:rsid w:val="00906AD6"/>
    <w:rsid w:val="009072CB"/>
    <w:rsid w:val="00907E52"/>
    <w:rsid w:val="0091263F"/>
    <w:rsid w:val="00914EA4"/>
    <w:rsid w:val="00917AF2"/>
    <w:rsid w:val="00921040"/>
    <w:rsid w:val="0092418A"/>
    <w:rsid w:val="00927210"/>
    <w:rsid w:val="00934ED7"/>
    <w:rsid w:val="00947C88"/>
    <w:rsid w:val="009543C3"/>
    <w:rsid w:val="0095530D"/>
    <w:rsid w:val="00960722"/>
    <w:rsid w:val="00966E1B"/>
    <w:rsid w:val="00983879"/>
    <w:rsid w:val="0099160B"/>
    <w:rsid w:val="00991D93"/>
    <w:rsid w:val="009947C0"/>
    <w:rsid w:val="009B0126"/>
    <w:rsid w:val="009B4D65"/>
    <w:rsid w:val="009D28C8"/>
    <w:rsid w:val="009D43D7"/>
    <w:rsid w:val="009D68C5"/>
    <w:rsid w:val="009E392B"/>
    <w:rsid w:val="009E580A"/>
    <w:rsid w:val="009E7BC8"/>
    <w:rsid w:val="009F2D2C"/>
    <w:rsid w:val="009F415B"/>
    <w:rsid w:val="00A01CCC"/>
    <w:rsid w:val="00A043B2"/>
    <w:rsid w:val="00A065C4"/>
    <w:rsid w:val="00A072FC"/>
    <w:rsid w:val="00A1279E"/>
    <w:rsid w:val="00A13058"/>
    <w:rsid w:val="00A25280"/>
    <w:rsid w:val="00A31527"/>
    <w:rsid w:val="00A31928"/>
    <w:rsid w:val="00A3322A"/>
    <w:rsid w:val="00A43E08"/>
    <w:rsid w:val="00A44961"/>
    <w:rsid w:val="00A5286A"/>
    <w:rsid w:val="00A62A14"/>
    <w:rsid w:val="00A6617B"/>
    <w:rsid w:val="00A669AD"/>
    <w:rsid w:val="00A67088"/>
    <w:rsid w:val="00A71FE5"/>
    <w:rsid w:val="00A8146E"/>
    <w:rsid w:val="00A93CF4"/>
    <w:rsid w:val="00A95B72"/>
    <w:rsid w:val="00A96A7E"/>
    <w:rsid w:val="00A971A1"/>
    <w:rsid w:val="00A97A6E"/>
    <w:rsid w:val="00AA038B"/>
    <w:rsid w:val="00AA3AD8"/>
    <w:rsid w:val="00AB0DC8"/>
    <w:rsid w:val="00AB1D92"/>
    <w:rsid w:val="00AB6E74"/>
    <w:rsid w:val="00AC0151"/>
    <w:rsid w:val="00AC4204"/>
    <w:rsid w:val="00AE1EFC"/>
    <w:rsid w:val="00AF0F10"/>
    <w:rsid w:val="00B033C8"/>
    <w:rsid w:val="00B03956"/>
    <w:rsid w:val="00B16916"/>
    <w:rsid w:val="00B27584"/>
    <w:rsid w:val="00B33425"/>
    <w:rsid w:val="00B44E24"/>
    <w:rsid w:val="00B51264"/>
    <w:rsid w:val="00B53DFF"/>
    <w:rsid w:val="00B54ECC"/>
    <w:rsid w:val="00B714F3"/>
    <w:rsid w:val="00B71C48"/>
    <w:rsid w:val="00B72479"/>
    <w:rsid w:val="00B733AF"/>
    <w:rsid w:val="00B75985"/>
    <w:rsid w:val="00B805F1"/>
    <w:rsid w:val="00B87B6B"/>
    <w:rsid w:val="00B87FB7"/>
    <w:rsid w:val="00BA0467"/>
    <w:rsid w:val="00BA1C12"/>
    <w:rsid w:val="00BA23ED"/>
    <w:rsid w:val="00BB05EE"/>
    <w:rsid w:val="00BB4FE3"/>
    <w:rsid w:val="00BB54FC"/>
    <w:rsid w:val="00BC3587"/>
    <w:rsid w:val="00BC5D77"/>
    <w:rsid w:val="00BD504E"/>
    <w:rsid w:val="00BD5AC2"/>
    <w:rsid w:val="00BD7BF4"/>
    <w:rsid w:val="00BF487A"/>
    <w:rsid w:val="00C102B6"/>
    <w:rsid w:val="00C136D7"/>
    <w:rsid w:val="00C42381"/>
    <w:rsid w:val="00C454F4"/>
    <w:rsid w:val="00C46BD9"/>
    <w:rsid w:val="00C51E24"/>
    <w:rsid w:val="00C55258"/>
    <w:rsid w:val="00C65C0A"/>
    <w:rsid w:val="00C670AB"/>
    <w:rsid w:val="00C70184"/>
    <w:rsid w:val="00C73560"/>
    <w:rsid w:val="00C80DA6"/>
    <w:rsid w:val="00C85E7C"/>
    <w:rsid w:val="00C8708E"/>
    <w:rsid w:val="00C911D7"/>
    <w:rsid w:val="00C91799"/>
    <w:rsid w:val="00C9500E"/>
    <w:rsid w:val="00C97620"/>
    <w:rsid w:val="00CA5CF5"/>
    <w:rsid w:val="00CA790E"/>
    <w:rsid w:val="00CB0F14"/>
    <w:rsid w:val="00CC2E36"/>
    <w:rsid w:val="00CC5F9D"/>
    <w:rsid w:val="00CD1A8A"/>
    <w:rsid w:val="00CD659B"/>
    <w:rsid w:val="00CE0A43"/>
    <w:rsid w:val="00CE69F9"/>
    <w:rsid w:val="00CF1FD8"/>
    <w:rsid w:val="00CF4288"/>
    <w:rsid w:val="00CF6F32"/>
    <w:rsid w:val="00D03A02"/>
    <w:rsid w:val="00D069E1"/>
    <w:rsid w:val="00D11431"/>
    <w:rsid w:val="00D14CF8"/>
    <w:rsid w:val="00D17CE5"/>
    <w:rsid w:val="00D23F27"/>
    <w:rsid w:val="00D24161"/>
    <w:rsid w:val="00D52769"/>
    <w:rsid w:val="00D53CDC"/>
    <w:rsid w:val="00D558C4"/>
    <w:rsid w:val="00D55F4D"/>
    <w:rsid w:val="00D60232"/>
    <w:rsid w:val="00D641A6"/>
    <w:rsid w:val="00D703D6"/>
    <w:rsid w:val="00D75D0B"/>
    <w:rsid w:val="00D77CE5"/>
    <w:rsid w:val="00D83556"/>
    <w:rsid w:val="00D84453"/>
    <w:rsid w:val="00D876BC"/>
    <w:rsid w:val="00D943D3"/>
    <w:rsid w:val="00D9467E"/>
    <w:rsid w:val="00D94D13"/>
    <w:rsid w:val="00DA0AAC"/>
    <w:rsid w:val="00DB5256"/>
    <w:rsid w:val="00DB63E5"/>
    <w:rsid w:val="00DC4C1C"/>
    <w:rsid w:val="00DC6AF9"/>
    <w:rsid w:val="00DE032B"/>
    <w:rsid w:val="00DE50ED"/>
    <w:rsid w:val="00DE5754"/>
    <w:rsid w:val="00DF2A26"/>
    <w:rsid w:val="00DF4176"/>
    <w:rsid w:val="00E10ED7"/>
    <w:rsid w:val="00E14E2F"/>
    <w:rsid w:val="00E17240"/>
    <w:rsid w:val="00E20C94"/>
    <w:rsid w:val="00E44A16"/>
    <w:rsid w:val="00E47689"/>
    <w:rsid w:val="00E64C7F"/>
    <w:rsid w:val="00E72E24"/>
    <w:rsid w:val="00E74595"/>
    <w:rsid w:val="00E7517B"/>
    <w:rsid w:val="00E767F5"/>
    <w:rsid w:val="00E85DE3"/>
    <w:rsid w:val="00E91BC6"/>
    <w:rsid w:val="00E932F2"/>
    <w:rsid w:val="00E93553"/>
    <w:rsid w:val="00E96153"/>
    <w:rsid w:val="00EA3131"/>
    <w:rsid w:val="00EB31D4"/>
    <w:rsid w:val="00EB3F8B"/>
    <w:rsid w:val="00EB7C57"/>
    <w:rsid w:val="00EC116C"/>
    <w:rsid w:val="00EC264F"/>
    <w:rsid w:val="00EC6298"/>
    <w:rsid w:val="00ED03C6"/>
    <w:rsid w:val="00ED0EB1"/>
    <w:rsid w:val="00ED2695"/>
    <w:rsid w:val="00ED3713"/>
    <w:rsid w:val="00EE06E6"/>
    <w:rsid w:val="00EE71B9"/>
    <w:rsid w:val="00EF1CD8"/>
    <w:rsid w:val="00EF45E6"/>
    <w:rsid w:val="00F078ED"/>
    <w:rsid w:val="00F146FF"/>
    <w:rsid w:val="00F16882"/>
    <w:rsid w:val="00F30C9B"/>
    <w:rsid w:val="00F354B1"/>
    <w:rsid w:val="00F43586"/>
    <w:rsid w:val="00F50602"/>
    <w:rsid w:val="00F566E3"/>
    <w:rsid w:val="00F76C12"/>
    <w:rsid w:val="00F8661E"/>
    <w:rsid w:val="00F97D0F"/>
    <w:rsid w:val="00FB0E4E"/>
    <w:rsid w:val="00FB2B67"/>
    <w:rsid w:val="00FC332D"/>
    <w:rsid w:val="00FC42AF"/>
    <w:rsid w:val="00FD162F"/>
    <w:rsid w:val="00FD1F49"/>
    <w:rsid w:val="00FD6C81"/>
    <w:rsid w:val="00FE3983"/>
    <w:rsid w:val="00FE79F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d62a47"/>
    </o:shapedefaults>
    <o:shapelayout v:ext="edit">
      <o:idmap v:ext="edit" data="2"/>
    </o:shapelayout>
  </w:shapeDefaults>
  <w:decimalSymbol w:val="."/>
  <w:listSeparator w:val=","/>
  <w14:docId w14:val="4F7F361C"/>
  <w15:docId w15:val="{16F447AD-F5B3-41D2-B9E4-2B71256A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0FB"/>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1D0AC8"/>
    <w:pPr>
      <w:keepNext/>
      <w:keepLines/>
      <w:spacing w:before="44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758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2758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27584"/>
  </w:style>
  <w:style w:type="paragraph" w:customStyle="1" w:styleId="Headingb">
    <w:name w:val="Heading_b"/>
    <w:basedOn w:val="Heading3"/>
    <w:next w:val="Normal"/>
    <w:link w:val="HeadingbChar"/>
    <w:qFormat/>
    <w:rsid w:val="00B27584"/>
    <w:pPr>
      <w:spacing w:before="160"/>
      <w:ind w:left="0" w:firstLine="0"/>
      <w:outlineLvl w:val="9"/>
    </w:pPr>
  </w:style>
  <w:style w:type="paragraph" w:customStyle="1" w:styleId="Headingi">
    <w:name w:val="Heading_i"/>
    <w:basedOn w:val="Heading3"/>
    <w:next w:val="Normal"/>
    <w:rsid w:val="00B27584"/>
    <w:pPr>
      <w:spacing w:before="160"/>
      <w:ind w:left="0" w:firstLine="0"/>
    </w:pPr>
    <w:rPr>
      <w:b w:val="0"/>
      <w:i/>
    </w:rPr>
  </w:style>
  <w:style w:type="character" w:customStyle="1" w:styleId="href">
    <w:name w:val="href"/>
    <w:basedOn w:val="DefaultParagraphFont"/>
    <w:rsid w:val="00B27584"/>
  </w:style>
  <w:style w:type="paragraph" w:customStyle="1" w:styleId="AnnexNoTitle">
    <w:name w:val="Annex_NoTitle"/>
    <w:basedOn w:val="Normal"/>
    <w:next w:val="Normalaftertitle"/>
    <w:link w:val="AnnexNoTitleChar"/>
    <w:rsid w:val="00D11431"/>
    <w:pPr>
      <w:keepNext/>
      <w:keepLines/>
      <w:spacing w:before="480" w:after="80"/>
      <w:jc w:val="center"/>
      <w:outlineLvl w:val="0"/>
    </w:pPr>
    <w:rPr>
      <w:b/>
      <w:sz w:val="26"/>
    </w:rPr>
  </w:style>
  <w:style w:type="paragraph" w:customStyle="1" w:styleId="Normalaftertitle">
    <w:name w:val="Normal_after_title"/>
    <w:basedOn w:val="Normal"/>
    <w:next w:val="Normal"/>
    <w:link w:val="NormalaftertitleChar"/>
    <w:rsid w:val="00C670AB"/>
    <w:pPr>
      <w:spacing w:before="320"/>
    </w:pPr>
  </w:style>
  <w:style w:type="paragraph" w:customStyle="1" w:styleId="enumlev2">
    <w:name w:val="enumlev2"/>
    <w:basedOn w:val="enumlev1"/>
    <w:rsid w:val="00B27584"/>
    <w:pPr>
      <w:ind w:left="1191" w:hanging="397"/>
    </w:pPr>
  </w:style>
  <w:style w:type="paragraph" w:customStyle="1" w:styleId="enumlev1">
    <w:name w:val="enumlev1"/>
    <w:basedOn w:val="Normal"/>
    <w:link w:val="enumlev1Char"/>
    <w:rsid w:val="00B27584"/>
    <w:pPr>
      <w:spacing w:before="80"/>
      <w:ind w:left="794" w:hanging="794"/>
    </w:pPr>
  </w:style>
  <w:style w:type="paragraph" w:customStyle="1" w:styleId="enumlev3">
    <w:name w:val="enumlev3"/>
    <w:basedOn w:val="enumlev2"/>
    <w:rsid w:val="00B27584"/>
    <w:pPr>
      <w:ind w:left="1588"/>
    </w:pPr>
  </w:style>
  <w:style w:type="paragraph" w:customStyle="1" w:styleId="Note">
    <w:name w:val="Note"/>
    <w:basedOn w:val="Normal"/>
    <w:link w:val="NoteChar"/>
    <w:rsid w:val="0075053B"/>
    <w:pPr>
      <w:tabs>
        <w:tab w:val="clear" w:pos="794"/>
        <w:tab w:val="clear" w:pos="1191"/>
        <w:tab w:val="clear" w:pos="1588"/>
        <w:tab w:val="clear" w:pos="1985"/>
      </w:tabs>
      <w:spacing w:before="80"/>
    </w:pPr>
    <w:rPr>
      <w:sz w:val="20"/>
    </w:rPr>
  </w:style>
  <w:style w:type="paragraph" w:customStyle="1" w:styleId="RecNo">
    <w:name w:val="Rec_No"/>
    <w:basedOn w:val="Normal"/>
    <w:next w:val="Rectitle"/>
    <w:link w:val="RecNoChar"/>
    <w:rsid w:val="007E2D83"/>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0"/>
    <w:rsid w:val="00C670AB"/>
    <w:pPr>
      <w:keepNext/>
      <w:keepLines/>
      <w:spacing w:before="240"/>
      <w:jc w:val="center"/>
    </w:pPr>
    <w:rPr>
      <w:b/>
      <w:sz w:val="26"/>
    </w:rPr>
  </w:style>
  <w:style w:type="paragraph" w:customStyle="1" w:styleId="Recref">
    <w:name w:val="Rec_ref"/>
    <w:basedOn w:val="Normal"/>
    <w:next w:val="Recdate"/>
    <w:rsid w:val="00C670AB"/>
    <w:pPr>
      <w:jc w:val="center"/>
    </w:pPr>
  </w:style>
  <w:style w:type="paragraph" w:customStyle="1" w:styleId="Recdate">
    <w:name w:val="Rec_date"/>
    <w:basedOn w:val="Recref"/>
    <w:next w:val="Normalaftertitle"/>
    <w:rsid w:val="00B27584"/>
    <w:pPr>
      <w:jc w:val="right"/>
    </w:pPr>
  </w:style>
  <w:style w:type="paragraph" w:customStyle="1" w:styleId="HeadingSum">
    <w:name w:val="Heading_Sum"/>
    <w:basedOn w:val="Headingb"/>
    <w:next w:val="Normal"/>
    <w:rsid w:val="00B27584"/>
    <w:pPr>
      <w:spacing w:before="240"/>
    </w:pPr>
    <w:rPr>
      <w:lang w:val="es-ES_tradnl"/>
    </w:rPr>
  </w:style>
  <w:style w:type="paragraph" w:customStyle="1" w:styleId="AppendixNoTitle">
    <w:name w:val="Appendix_NoTitle"/>
    <w:basedOn w:val="AnnexNoTitle"/>
    <w:next w:val="Normal"/>
    <w:rsid w:val="00B27584"/>
  </w:style>
  <w:style w:type="paragraph" w:customStyle="1" w:styleId="Tablefin">
    <w:name w:val="Table_fin"/>
    <w:basedOn w:val="Normal"/>
    <w:next w:val="Normal"/>
    <w:rsid w:val="00B27584"/>
    <w:pPr>
      <w:spacing w:before="0"/>
    </w:pPr>
    <w:rPr>
      <w:sz w:val="20"/>
      <w:lang w:val="en-GB"/>
    </w:rPr>
  </w:style>
  <w:style w:type="paragraph" w:customStyle="1" w:styleId="Tablehead">
    <w:name w:val="Table_head"/>
    <w:basedOn w:val="Normal"/>
    <w:next w:val="Normal"/>
    <w:link w:val="TableheadChar"/>
    <w:rsid w:val="00C917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C917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B27584"/>
    <w:pPr>
      <w:keepNext/>
      <w:spacing w:before="360" w:after="120"/>
      <w:jc w:val="center"/>
    </w:pPr>
  </w:style>
  <w:style w:type="paragraph" w:customStyle="1" w:styleId="Tabletext">
    <w:name w:val="Table_text"/>
    <w:basedOn w:val="Normal"/>
    <w:link w:val="TabletextChar"/>
    <w:rsid w:val="00207B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Char"/>
    <w:rsid w:val="00B27584"/>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B27584"/>
    <w:pPr>
      <w:keepNext w:val="0"/>
      <w:spacing w:before="0" w:after="240"/>
    </w:p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B27584"/>
    <w:pPr>
      <w:keepNext/>
      <w:keepLines/>
      <w:spacing w:before="480"/>
      <w:jc w:val="center"/>
    </w:pPr>
    <w:rPr>
      <w:sz w:val="28"/>
    </w:rPr>
  </w:style>
  <w:style w:type="paragraph" w:customStyle="1" w:styleId="Arttitle">
    <w:name w:val="Art_title"/>
    <w:basedOn w:val="Normal"/>
    <w:next w:val="Normalaftertitle"/>
    <w:link w:val="ArttitleCar"/>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C670AB"/>
    <w:pPr>
      <w:keepNext/>
      <w:keepLines/>
      <w:spacing w:before="160"/>
      <w:ind w:left="794"/>
    </w:pPr>
    <w:rPr>
      <w:i/>
    </w:rPr>
  </w:style>
  <w:style w:type="paragraph" w:customStyle="1" w:styleId="ChapNo">
    <w:name w:val="Chap_No"/>
    <w:basedOn w:val="ArtNo"/>
    <w:next w:val="Chaptitle"/>
    <w:rsid w:val="00B27584"/>
    <w:rPr>
      <w:b/>
    </w:rPr>
  </w:style>
  <w:style w:type="paragraph" w:customStyle="1" w:styleId="Chaptitle">
    <w:name w:val="Chap_title"/>
    <w:basedOn w:val="Arttitle"/>
    <w:next w:val="Normalaftertitle"/>
    <w:rsid w:val="00B27584"/>
  </w:style>
  <w:style w:type="character" w:styleId="FootnoteReference">
    <w:name w:val="footnote reference"/>
    <w:basedOn w:val="DefaultParagraphFont"/>
    <w:rsid w:val="00D77CE5"/>
    <w:rPr>
      <w:position w:val="6"/>
      <w:sz w:val="16"/>
    </w:rPr>
  </w:style>
  <w:style w:type="paragraph" w:styleId="FootnoteText">
    <w:name w:val="footnote text"/>
    <w:basedOn w:val="Normal"/>
    <w:link w:val="FootnoteTextChar"/>
    <w:rsid w:val="008550E1"/>
    <w:pPr>
      <w:keepLines/>
      <w:tabs>
        <w:tab w:val="left" w:pos="255"/>
      </w:tabs>
      <w:ind w:left="255" w:hanging="255"/>
    </w:pPr>
  </w:style>
  <w:style w:type="paragraph" w:styleId="Index1">
    <w:name w:val="index 1"/>
    <w:basedOn w:val="Normal"/>
    <w:next w:val="Normal"/>
    <w:semiHidden/>
    <w:rsid w:val="00B27584"/>
  </w:style>
  <w:style w:type="paragraph" w:styleId="Index2">
    <w:name w:val="index 2"/>
    <w:basedOn w:val="Normal"/>
    <w:next w:val="Normal"/>
    <w:semiHidden/>
    <w:rsid w:val="00B27584"/>
    <w:pPr>
      <w:ind w:left="283"/>
    </w:pPr>
  </w:style>
  <w:style w:type="paragraph" w:styleId="Index3">
    <w:name w:val="index 3"/>
    <w:basedOn w:val="Normal"/>
    <w:next w:val="Normal"/>
    <w:semiHidden/>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rsid w:val="00B27584"/>
    <w:pPr>
      <w:keepNext/>
      <w:keepLines/>
      <w:spacing w:after="280"/>
      <w:jc w:val="center"/>
    </w:pPr>
  </w:style>
  <w:style w:type="paragraph" w:customStyle="1" w:styleId="Parttitle">
    <w:name w:val="Part_title"/>
    <w:basedOn w:val="Normal"/>
    <w:next w:val="Normalaftertitle"/>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style>
  <w:style w:type="paragraph" w:customStyle="1" w:styleId="Reftitle">
    <w:name w:val="Ref_title"/>
    <w:basedOn w:val="Normal"/>
    <w:next w:val="Reftext"/>
    <w:rsid w:val="004D7E53"/>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B27584"/>
  </w:style>
  <w:style w:type="paragraph" w:customStyle="1" w:styleId="RepNo">
    <w:name w:val="Rep_No"/>
    <w:basedOn w:val="RecNo"/>
    <w:next w:val="Reptitle"/>
    <w:link w:val="RepNoChar"/>
    <w:rsid w:val="00B27584"/>
  </w:style>
  <w:style w:type="paragraph" w:customStyle="1" w:styleId="Reptitle">
    <w:name w:val="Rep_title"/>
    <w:basedOn w:val="Rectitle"/>
    <w:next w:val="Repref"/>
    <w:link w:val="ReptitleChar"/>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link w:val="ResNoChar"/>
    <w:rsid w:val="00B27584"/>
  </w:style>
  <w:style w:type="paragraph" w:customStyle="1" w:styleId="Restitle">
    <w:name w:val="Res_title"/>
    <w:basedOn w:val="Normal"/>
    <w:next w:val="Resref"/>
    <w:link w:val="RestitleChar"/>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rsid w:val="00B27584"/>
  </w:style>
  <w:style w:type="paragraph" w:customStyle="1" w:styleId="Sectiontitle">
    <w:name w:val="Section_title"/>
    <w:basedOn w:val="Normal"/>
    <w:next w:val="Normalaftertitle"/>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27584"/>
    <w:pPr>
      <w:tabs>
        <w:tab w:val="clear" w:pos="794"/>
        <w:tab w:val="clear" w:pos="1191"/>
        <w:tab w:val="clear" w:pos="1588"/>
        <w:tab w:val="clear" w:pos="1985"/>
        <w:tab w:val="right" w:pos="9611"/>
      </w:tabs>
    </w:pPr>
    <w:rPr>
      <w:i/>
    </w:rPr>
  </w:style>
  <w:style w:type="paragraph" w:styleId="TOC1">
    <w:name w:val="toc 1"/>
    <w:basedOn w:val="Normal"/>
    <w:uiPriority w:val="39"/>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B27584"/>
    <w:pPr>
      <w:tabs>
        <w:tab w:val="clear" w:pos="567"/>
        <w:tab w:val="left" w:pos="1276"/>
      </w:tabs>
      <w:spacing w:before="160"/>
      <w:ind w:left="1276" w:hanging="709"/>
    </w:pPr>
  </w:style>
  <w:style w:type="paragraph" w:styleId="TOC3">
    <w:name w:val="toc 3"/>
    <w:basedOn w:val="TOC2"/>
    <w:uiPriority w:val="39"/>
    <w:rsid w:val="00B27584"/>
    <w:pPr>
      <w:tabs>
        <w:tab w:val="clear" w:pos="1276"/>
        <w:tab w:val="left" w:pos="2155"/>
      </w:tabs>
      <w:ind w:left="2155" w:hanging="879"/>
    </w:pPr>
  </w:style>
  <w:style w:type="paragraph" w:styleId="TOC4">
    <w:name w:val="toc 4"/>
    <w:basedOn w:val="TOC3"/>
    <w:uiPriority w:val="39"/>
    <w:rsid w:val="00B27584"/>
    <w:pPr>
      <w:tabs>
        <w:tab w:val="left" w:pos="3261"/>
      </w:tabs>
      <w:spacing w:before="80"/>
      <w:ind w:left="3261" w:hanging="993"/>
    </w:pPr>
  </w:style>
  <w:style w:type="paragraph" w:styleId="TOC5">
    <w:name w:val="toc 5"/>
    <w:basedOn w:val="TOC4"/>
    <w:uiPriority w:val="39"/>
    <w:rsid w:val="00B27584"/>
  </w:style>
  <w:style w:type="paragraph" w:styleId="TOC6">
    <w:name w:val="toc 6"/>
    <w:basedOn w:val="TOC4"/>
    <w:uiPriority w:val="39"/>
    <w:rsid w:val="00B27584"/>
  </w:style>
  <w:style w:type="paragraph" w:styleId="TOC7">
    <w:name w:val="toc 7"/>
    <w:basedOn w:val="TOC4"/>
    <w:uiPriority w:val="39"/>
    <w:rsid w:val="00B27584"/>
  </w:style>
  <w:style w:type="paragraph" w:styleId="TOC8">
    <w:name w:val="toc 8"/>
    <w:basedOn w:val="TOC4"/>
    <w:uiPriority w:val="39"/>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rsid w:val="00B27584"/>
  </w:style>
  <w:style w:type="paragraph" w:customStyle="1" w:styleId="Tabletitle">
    <w:name w:val="Table_title"/>
    <w:basedOn w:val="Normal"/>
    <w:next w:val="Tablehead"/>
    <w:link w:val="TabletitleChar"/>
    <w:rsid w:val="00B27584"/>
    <w:pPr>
      <w:keepNext/>
      <w:spacing w:before="0" w:after="120"/>
      <w:jc w:val="center"/>
    </w:pPr>
    <w:rPr>
      <w:b/>
    </w:rPr>
  </w:style>
  <w:style w:type="paragraph" w:customStyle="1" w:styleId="Summary">
    <w:name w:val="Summary"/>
    <w:basedOn w:val="Normal"/>
    <w:next w:val="Normalaftertitle"/>
    <w:rsid w:val="00B27584"/>
    <w:pPr>
      <w:spacing w:after="480"/>
    </w:pPr>
    <w:rPr>
      <w:lang w:val="es-ES_tradnl"/>
    </w:rPr>
  </w:style>
  <w:style w:type="character" w:styleId="Hyperlink">
    <w:name w:val="Hyperlink"/>
    <w:aliases w:val="CEO_Hyperlink,超级链接,ECC Hyperlink"/>
    <w:basedOn w:val="DefaultParagraphFont"/>
    <w:uiPriority w:val="99"/>
    <w:qFormat/>
    <w:rsid w:val="00934ED7"/>
    <w:rPr>
      <w:color w:val="0000FF"/>
      <w:u w:val="single"/>
    </w:rPr>
  </w:style>
  <w:style w:type="character" w:customStyle="1" w:styleId="CallChar">
    <w:name w:val="Call Char"/>
    <w:basedOn w:val="DefaultParagraphFont"/>
    <w:link w:val="Call"/>
    <w:rsid w:val="00C670AB"/>
    <w:rPr>
      <w:i/>
      <w:sz w:val="22"/>
      <w:lang w:val="fr-FR" w:eastAsia="en-US" w:bidi="ar-SA"/>
    </w:rPr>
  </w:style>
  <w:style w:type="character" w:customStyle="1" w:styleId="TabletitleChar">
    <w:name w:val="Table_title Char"/>
    <w:basedOn w:val="DefaultParagraphFont"/>
    <w:link w:val="Tabletitle"/>
    <w:rsid w:val="006B601E"/>
    <w:rPr>
      <w:b/>
      <w:sz w:val="24"/>
      <w:lang w:val="fr-FR" w:eastAsia="en-US"/>
    </w:rPr>
  </w:style>
  <w:style w:type="character" w:customStyle="1" w:styleId="TableNoChar">
    <w:name w:val="Table_No Char"/>
    <w:basedOn w:val="DefaultParagraphFont"/>
    <w:link w:val="TableNo"/>
    <w:rsid w:val="006B601E"/>
    <w:rPr>
      <w:sz w:val="24"/>
      <w:lang w:val="fr-FR" w:eastAsia="en-US"/>
    </w:rPr>
  </w:style>
  <w:style w:type="paragraph" w:customStyle="1" w:styleId="RecNo0">
    <w:name w:val="Стиль Rec_No + Перед:  0 пт"/>
    <w:basedOn w:val="RecNo"/>
    <w:rsid w:val="00C670AB"/>
    <w:pPr>
      <w:spacing w:before="0"/>
    </w:pPr>
  </w:style>
  <w:style w:type="paragraph" w:customStyle="1" w:styleId="Tabletext0">
    <w:name w:val="Стиль Table_text + По центру"/>
    <w:basedOn w:val="Tabletext"/>
    <w:rsid w:val="00C91799"/>
    <w:pPr>
      <w:jc w:val="center"/>
    </w:pPr>
  </w:style>
  <w:style w:type="paragraph" w:customStyle="1" w:styleId="Tabletext1">
    <w:name w:val="Стиль Table_text + По левому краю"/>
    <w:basedOn w:val="Tabletext"/>
    <w:rsid w:val="00C91799"/>
    <w:pPr>
      <w:jc w:val="left"/>
    </w:pPr>
  </w:style>
  <w:style w:type="character" w:customStyle="1" w:styleId="HeaderChar">
    <w:name w:val="Header Char"/>
    <w:basedOn w:val="DefaultParagraphFont"/>
    <w:link w:val="Header"/>
    <w:rsid w:val="00475134"/>
    <w:rPr>
      <w:sz w:val="22"/>
      <w:lang w:val="fr-FR" w:eastAsia="en-US"/>
    </w:rPr>
  </w:style>
  <w:style w:type="table" w:styleId="TableGrid">
    <w:name w:val="Table Grid"/>
    <w:basedOn w:val="TableNormal"/>
    <w:rsid w:val="004526A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6C12"/>
    <w:rPr>
      <w:color w:val="605E5C"/>
      <w:shd w:val="clear" w:color="auto" w:fill="E1DFDD"/>
    </w:rPr>
  </w:style>
  <w:style w:type="character" w:customStyle="1" w:styleId="HeadingbChar">
    <w:name w:val="Heading_b Char"/>
    <w:basedOn w:val="DefaultParagraphFont"/>
    <w:link w:val="Headingb"/>
    <w:locked/>
    <w:rsid w:val="00F76C12"/>
    <w:rPr>
      <w:b/>
      <w:sz w:val="22"/>
      <w:lang w:val="fr-FR" w:eastAsia="en-US"/>
    </w:rPr>
  </w:style>
  <w:style w:type="table" w:customStyle="1" w:styleId="TableGrid1">
    <w:name w:val="Table Grid1"/>
    <w:basedOn w:val="TableNormal"/>
    <w:next w:val="TableGrid"/>
    <w:uiPriority w:val="59"/>
    <w:rsid w:val="00AF0F1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0AC8"/>
    <w:rPr>
      <w:b/>
      <w:sz w:val="22"/>
      <w:lang w:val="fr-FR" w:eastAsia="en-US"/>
    </w:rPr>
  </w:style>
  <w:style w:type="character" w:customStyle="1" w:styleId="Heading2Char">
    <w:name w:val="Heading 2 Char"/>
    <w:basedOn w:val="DefaultParagraphFont"/>
    <w:link w:val="Heading2"/>
    <w:rsid w:val="006C6C05"/>
    <w:rPr>
      <w:b/>
      <w:sz w:val="22"/>
      <w:lang w:val="fr-FR" w:eastAsia="en-US"/>
    </w:rPr>
  </w:style>
  <w:style w:type="character" w:customStyle="1" w:styleId="enumlev1Char">
    <w:name w:val="enumlev1 Char"/>
    <w:link w:val="enumlev1"/>
    <w:rsid w:val="006C6C05"/>
    <w:rPr>
      <w:sz w:val="22"/>
      <w:lang w:val="fr-FR" w:eastAsia="en-US"/>
    </w:rPr>
  </w:style>
  <w:style w:type="character" w:customStyle="1" w:styleId="EquationChar">
    <w:name w:val="Equation Char"/>
    <w:link w:val="Equation"/>
    <w:locked/>
    <w:rsid w:val="006C6C05"/>
    <w:rPr>
      <w:sz w:val="22"/>
      <w:lang w:val="fr-FR" w:eastAsia="en-US"/>
    </w:rPr>
  </w:style>
  <w:style w:type="character" w:customStyle="1" w:styleId="FiguretitleChar">
    <w:name w:val="Figure_title Char"/>
    <w:link w:val="Figuretitle"/>
    <w:locked/>
    <w:rsid w:val="006C6C05"/>
    <w:rPr>
      <w:rFonts w:ascii="Times New Roman Bold" w:hAnsi="Times New Roman Bold"/>
      <w:b/>
      <w:sz w:val="18"/>
      <w:lang w:val="fr-FR" w:eastAsia="en-US"/>
    </w:rPr>
  </w:style>
  <w:style w:type="character" w:customStyle="1" w:styleId="FigureNoChar">
    <w:name w:val="Figure_No Char"/>
    <w:basedOn w:val="DefaultParagraphFont"/>
    <w:link w:val="FigureNo"/>
    <w:rsid w:val="006C6C05"/>
    <w:rPr>
      <w:caps/>
      <w:sz w:val="18"/>
      <w:lang w:val="fr-FR" w:eastAsia="en-US"/>
    </w:rPr>
  </w:style>
  <w:style w:type="paragraph" w:customStyle="1" w:styleId="TableLegendNote">
    <w:name w:val="Table_Legend_Note"/>
    <w:basedOn w:val="Tablelegend"/>
    <w:next w:val="Tablelegend"/>
    <w:rsid w:val="006C6C05"/>
    <w:pPr>
      <w:ind w:left="-85" w:firstLine="0"/>
    </w:pPr>
    <w:rPr>
      <w:lang w:val="en-US"/>
    </w:rPr>
  </w:style>
  <w:style w:type="paragraph" w:styleId="NormalWeb">
    <w:name w:val="Normal (Web)"/>
    <w:basedOn w:val="Normal"/>
    <w:uiPriority w:val="99"/>
    <w:unhideWhenUsed/>
    <w:rsid w:val="00D9467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val="en-GB" w:eastAsia="en-GB"/>
    </w:rPr>
  </w:style>
  <w:style w:type="table" w:customStyle="1" w:styleId="TableGrid2">
    <w:name w:val="Table Grid2"/>
    <w:basedOn w:val="TableNormal"/>
    <w:next w:val="TableGrid"/>
    <w:qFormat/>
    <w:rsid w:val="0034581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3586"/>
    <w:rPr>
      <w:color w:val="605E5C"/>
      <w:shd w:val="clear" w:color="auto" w:fill="E1DFDD"/>
    </w:rPr>
  </w:style>
  <w:style w:type="paragraph" w:customStyle="1" w:styleId="Artheading">
    <w:name w:val="Art_heading"/>
    <w:basedOn w:val="Normal"/>
    <w:next w:val="Normal"/>
    <w:rsid w:val="00F43586"/>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rsid w:val="00F43586"/>
    <w:rPr>
      <w:vertAlign w:val="superscript"/>
    </w:rPr>
  </w:style>
  <w:style w:type="paragraph" w:customStyle="1" w:styleId="Figurewithouttitle">
    <w:name w:val="Figure_without_title"/>
    <w:basedOn w:val="FigureNo"/>
    <w:next w:val="Normal"/>
    <w:rsid w:val="00F43586"/>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F4358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rsid w:val="00F43586"/>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F4358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Normal"/>
    <w:rsid w:val="00F43586"/>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rsid w:val="00F43586"/>
    <w:pPr>
      <w:tabs>
        <w:tab w:val="left" w:pos="567"/>
        <w:tab w:val="left" w:pos="1701"/>
        <w:tab w:val="left" w:pos="2835"/>
      </w:tabs>
      <w:spacing w:before="240"/>
    </w:pPr>
    <w:rPr>
      <w:b w:val="0"/>
      <w:caps/>
    </w:rPr>
  </w:style>
  <w:style w:type="paragraph" w:customStyle="1" w:styleId="Title2">
    <w:name w:val="Title 2"/>
    <w:basedOn w:val="Source"/>
    <w:next w:val="Normal"/>
    <w:rsid w:val="00F43586"/>
    <w:pPr>
      <w:overflowPunct/>
      <w:autoSpaceDE/>
      <w:autoSpaceDN/>
      <w:adjustRightInd/>
      <w:spacing w:before="480"/>
      <w:textAlignment w:val="auto"/>
    </w:pPr>
    <w:rPr>
      <w:b w:val="0"/>
      <w:caps/>
    </w:rPr>
  </w:style>
  <w:style w:type="paragraph" w:customStyle="1" w:styleId="Title3">
    <w:name w:val="Title 3"/>
    <w:basedOn w:val="Title2"/>
    <w:next w:val="Normal"/>
    <w:rsid w:val="00F43586"/>
    <w:pPr>
      <w:spacing w:before="240"/>
    </w:pPr>
    <w:rPr>
      <w:caps w:val="0"/>
    </w:rPr>
  </w:style>
  <w:style w:type="paragraph" w:customStyle="1" w:styleId="Title4">
    <w:name w:val="Title 4"/>
    <w:basedOn w:val="Title3"/>
    <w:next w:val="Heading1"/>
    <w:rsid w:val="00F43586"/>
    <w:rPr>
      <w:b/>
    </w:rPr>
  </w:style>
  <w:style w:type="character" w:customStyle="1" w:styleId="Appdef">
    <w:name w:val="App_def"/>
    <w:basedOn w:val="DefaultParagraphFont"/>
    <w:rsid w:val="00F43586"/>
    <w:rPr>
      <w:rFonts w:ascii="Times New Roman" w:hAnsi="Times New Roman"/>
      <w:b/>
    </w:rPr>
  </w:style>
  <w:style w:type="character" w:customStyle="1" w:styleId="Appref">
    <w:name w:val="App_ref"/>
    <w:basedOn w:val="DefaultParagraphFont"/>
    <w:rsid w:val="00F43586"/>
  </w:style>
  <w:style w:type="character" w:customStyle="1" w:styleId="Artdef">
    <w:name w:val="Art_def"/>
    <w:basedOn w:val="DefaultParagraphFont"/>
    <w:rsid w:val="00F43586"/>
    <w:rPr>
      <w:rFonts w:ascii="Times New Roman" w:hAnsi="Times New Roman"/>
      <w:b/>
    </w:rPr>
  </w:style>
  <w:style w:type="character" w:customStyle="1" w:styleId="Artref">
    <w:name w:val="Art_ref"/>
    <w:basedOn w:val="DefaultParagraphFont"/>
    <w:rsid w:val="00F43586"/>
  </w:style>
  <w:style w:type="character" w:customStyle="1" w:styleId="Tablefreq">
    <w:name w:val="Table_freq"/>
    <w:basedOn w:val="DefaultParagraphFont"/>
    <w:rsid w:val="00F43586"/>
    <w:rPr>
      <w:b/>
      <w:color w:val="auto"/>
      <w:sz w:val="20"/>
    </w:rPr>
  </w:style>
  <w:style w:type="paragraph" w:customStyle="1" w:styleId="Formal">
    <w:name w:val="Formal"/>
    <w:basedOn w:val="ASN1"/>
    <w:rsid w:val="00F43586"/>
    <w:pPr>
      <w:tabs>
        <w:tab w:val="left" w:pos="1871"/>
      </w:tabs>
      <w:jc w:val="left"/>
    </w:pPr>
    <w:rPr>
      <w:rFonts w:ascii="Times New Roman Bold" w:hAnsi="Times New Roman Bold"/>
      <w:b w:val="0"/>
      <w:lang w:val="en-GB"/>
    </w:rPr>
  </w:style>
  <w:style w:type="paragraph" w:customStyle="1" w:styleId="Section1">
    <w:name w:val="Section_1"/>
    <w:basedOn w:val="Normal"/>
    <w:rsid w:val="00F43586"/>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F43586"/>
    <w:rPr>
      <w:b w:val="0"/>
      <w:i/>
    </w:rPr>
  </w:style>
  <w:style w:type="paragraph" w:customStyle="1" w:styleId="AnnexNo">
    <w:name w:val="Annex_No"/>
    <w:basedOn w:val="Normal"/>
    <w:next w:val="Normal"/>
    <w:rsid w:val="00F43586"/>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F4358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F43586"/>
  </w:style>
  <w:style w:type="paragraph" w:customStyle="1" w:styleId="Appendixtitle">
    <w:name w:val="Appendix_title"/>
    <w:basedOn w:val="Annextitle"/>
    <w:next w:val="Normal"/>
    <w:rsid w:val="00F43586"/>
  </w:style>
  <w:style w:type="paragraph" w:customStyle="1" w:styleId="Border">
    <w:name w:val="Border"/>
    <w:basedOn w:val="Normal"/>
    <w:rsid w:val="00F4358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ex4">
    <w:name w:val="index 4"/>
    <w:basedOn w:val="Normal"/>
    <w:next w:val="Normal"/>
    <w:rsid w:val="00F43586"/>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F43586"/>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F43586"/>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F43586"/>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rsid w:val="00F43586"/>
  </w:style>
  <w:style w:type="paragraph" w:customStyle="1" w:styleId="Normalaftertitle0">
    <w:name w:val="Normal after title"/>
    <w:basedOn w:val="Normal"/>
    <w:next w:val="Normal"/>
    <w:rsid w:val="00F43586"/>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rsid w:val="00F43586"/>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
    <w:qFormat/>
    <w:rsid w:val="00F43586"/>
    <w:pPr>
      <w:tabs>
        <w:tab w:val="clear" w:pos="794"/>
        <w:tab w:val="clear" w:pos="1191"/>
        <w:tab w:val="left" w:pos="1134"/>
      </w:tabs>
      <w:jc w:val="left"/>
    </w:pPr>
    <w:rPr>
      <w:lang w:val="en-GB"/>
    </w:rPr>
  </w:style>
  <w:style w:type="paragraph" w:customStyle="1" w:styleId="Section3">
    <w:name w:val="Section_3"/>
    <w:basedOn w:val="Section1"/>
    <w:rsid w:val="00F43586"/>
    <w:rPr>
      <w:b w:val="0"/>
    </w:rPr>
  </w:style>
  <w:style w:type="paragraph" w:customStyle="1" w:styleId="TableTextS5">
    <w:name w:val="Table_TextS5"/>
    <w:basedOn w:val="Normal"/>
    <w:rsid w:val="00F43586"/>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lang w:val="en-GB"/>
    </w:rPr>
  </w:style>
  <w:style w:type="paragraph" w:customStyle="1" w:styleId="Agendaitem">
    <w:name w:val="Agenda_item"/>
    <w:basedOn w:val="Normal"/>
    <w:next w:val="Normal"/>
    <w:qFormat/>
    <w:rsid w:val="00F4358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n-GB"/>
    </w:rPr>
  </w:style>
  <w:style w:type="paragraph" w:customStyle="1" w:styleId="AppArtNo">
    <w:name w:val="App_Art_No"/>
    <w:basedOn w:val="ArtNo"/>
    <w:qFormat/>
    <w:rsid w:val="00F43586"/>
    <w:pPr>
      <w:tabs>
        <w:tab w:val="clear" w:pos="794"/>
        <w:tab w:val="clear" w:pos="1191"/>
        <w:tab w:val="clear" w:pos="1588"/>
        <w:tab w:val="clear" w:pos="1985"/>
        <w:tab w:val="left" w:pos="1134"/>
        <w:tab w:val="left" w:pos="1871"/>
        <w:tab w:val="left" w:pos="2268"/>
      </w:tabs>
    </w:pPr>
    <w:rPr>
      <w:caps/>
      <w:sz w:val="26"/>
      <w:lang w:val="en-GB"/>
    </w:rPr>
  </w:style>
  <w:style w:type="paragraph" w:customStyle="1" w:styleId="AppArttitle">
    <w:name w:val="App_Art_title"/>
    <w:basedOn w:val="Arttitle"/>
    <w:qFormat/>
    <w:rsid w:val="00F43586"/>
    <w:pPr>
      <w:tabs>
        <w:tab w:val="clear" w:pos="794"/>
        <w:tab w:val="clear" w:pos="1191"/>
        <w:tab w:val="clear" w:pos="1588"/>
        <w:tab w:val="clear" w:pos="1985"/>
        <w:tab w:val="left" w:pos="1134"/>
        <w:tab w:val="left" w:pos="1871"/>
        <w:tab w:val="left" w:pos="2268"/>
      </w:tabs>
    </w:pPr>
    <w:rPr>
      <w:sz w:val="26"/>
      <w:lang w:val="en-GB"/>
    </w:rPr>
  </w:style>
  <w:style w:type="paragraph" w:customStyle="1" w:styleId="ApptoAnnex">
    <w:name w:val="App_to_Annex"/>
    <w:basedOn w:val="AppendixNo"/>
    <w:next w:val="Normal"/>
    <w:qFormat/>
    <w:rsid w:val="00F43586"/>
  </w:style>
  <w:style w:type="paragraph" w:customStyle="1" w:styleId="Committee">
    <w:name w:val="Committee"/>
    <w:basedOn w:val="Normal"/>
    <w:qFormat/>
    <w:rsid w:val="00F43586"/>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hAnsi="Calibri" w:cs="Calibri"/>
      <w:b/>
      <w:szCs w:val="24"/>
      <w:lang w:val="en-GB"/>
    </w:rPr>
  </w:style>
  <w:style w:type="character" w:customStyle="1" w:styleId="FooterChar">
    <w:name w:val="Footer Char"/>
    <w:basedOn w:val="DefaultParagraphFont"/>
    <w:link w:val="Footer"/>
    <w:rsid w:val="00F43586"/>
    <w:rPr>
      <w:noProof/>
      <w:sz w:val="18"/>
      <w:lang w:val="fr-FR" w:eastAsia="en-US"/>
    </w:rPr>
  </w:style>
  <w:style w:type="character" w:customStyle="1" w:styleId="FootnoteTextChar">
    <w:name w:val="Footnote Text Char"/>
    <w:basedOn w:val="DefaultParagraphFont"/>
    <w:link w:val="FootnoteText"/>
    <w:rsid w:val="00F43586"/>
    <w:rPr>
      <w:sz w:val="22"/>
      <w:lang w:val="fr-FR" w:eastAsia="en-US"/>
    </w:rPr>
  </w:style>
  <w:style w:type="paragraph" w:customStyle="1" w:styleId="Normalend">
    <w:name w:val="Normal_end"/>
    <w:basedOn w:val="Normal"/>
    <w:next w:val="Normal"/>
    <w:qFormat/>
    <w:rsid w:val="00F43586"/>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F43586"/>
    <w:pPr>
      <w:keepNext/>
      <w:keepLines/>
    </w:pPr>
  </w:style>
  <w:style w:type="paragraph" w:customStyle="1" w:styleId="Subsection1">
    <w:name w:val="Subsection_1"/>
    <w:basedOn w:val="Section1"/>
    <w:next w:val="Normalaftertitle0"/>
    <w:qFormat/>
    <w:rsid w:val="00F43586"/>
  </w:style>
  <w:style w:type="paragraph" w:customStyle="1" w:styleId="Volumetitle">
    <w:name w:val="Volume_title"/>
    <w:basedOn w:val="Normal"/>
    <w:qFormat/>
    <w:rsid w:val="00F43586"/>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Headingsplit">
    <w:name w:val="Heading_split"/>
    <w:basedOn w:val="Headingi"/>
    <w:qFormat/>
    <w:rsid w:val="00F43586"/>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F43586"/>
    <w:pPr>
      <w:tabs>
        <w:tab w:val="clear" w:pos="794"/>
        <w:tab w:val="clear" w:pos="1191"/>
        <w:tab w:val="clear" w:pos="1588"/>
        <w:tab w:val="clear" w:pos="1985"/>
        <w:tab w:val="left" w:pos="1134"/>
        <w:tab w:val="left" w:pos="1871"/>
        <w:tab w:val="left" w:pos="2268"/>
      </w:tabs>
      <w:jc w:val="left"/>
    </w:pPr>
    <w:rPr>
      <w:lang w:val="en-GB"/>
    </w:rPr>
  </w:style>
  <w:style w:type="character" w:customStyle="1" w:styleId="Provsplit">
    <w:name w:val="Prov_split"/>
    <w:basedOn w:val="DefaultParagraphFont"/>
    <w:qFormat/>
    <w:rsid w:val="00F43586"/>
    <w:rPr>
      <w:rFonts w:ascii="Times New Roman" w:hAnsi="Times New Roman"/>
      <w:b w:val="0"/>
    </w:rPr>
  </w:style>
  <w:style w:type="paragraph" w:customStyle="1" w:styleId="Tablesplit">
    <w:name w:val="Table_split"/>
    <w:basedOn w:val="Tabletext"/>
    <w:qFormat/>
    <w:rsid w:val="00F4358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lang w:val="en-GB"/>
    </w:rPr>
  </w:style>
  <w:style w:type="paragraph" w:customStyle="1" w:styleId="Methodheading1">
    <w:name w:val="Method_heading1"/>
    <w:basedOn w:val="Heading1"/>
    <w:next w:val="Normal"/>
    <w:qFormat/>
    <w:rsid w:val="00F43586"/>
    <w:pPr>
      <w:tabs>
        <w:tab w:val="clear" w:pos="794"/>
        <w:tab w:val="clear" w:pos="1191"/>
        <w:tab w:val="clear" w:pos="1588"/>
        <w:tab w:val="clear" w:pos="1985"/>
        <w:tab w:val="left" w:pos="1134"/>
        <w:tab w:val="left" w:pos="1871"/>
        <w:tab w:val="left" w:pos="2268"/>
      </w:tabs>
      <w:spacing w:before="280"/>
      <w:ind w:left="1134" w:hanging="1134"/>
      <w:jc w:val="left"/>
    </w:pPr>
    <w:rPr>
      <w:sz w:val="28"/>
      <w:lang w:val="en-GB"/>
    </w:rPr>
  </w:style>
  <w:style w:type="paragraph" w:customStyle="1" w:styleId="Methodheading2">
    <w:name w:val="Method_heading2"/>
    <w:basedOn w:val="Heading2"/>
    <w:next w:val="Normal"/>
    <w:qFormat/>
    <w:rsid w:val="00F43586"/>
    <w:pPr>
      <w:tabs>
        <w:tab w:val="clear" w:pos="794"/>
        <w:tab w:val="clear" w:pos="1191"/>
        <w:tab w:val="clear" w:pos="1588"/>
        <w:tab w:val="clear" w:pos="1985"/>
        <w:tab w:val="left" w:pos="1134"/>
        <w:tab w:val="left" w:pos="1871"/>
        <w:tab w:val="left" w:pos="2268"/>
      </w:tabs>
      <w:spacing w:before="200"/>
      <w:ind w:left="1134" w:hanging="1134"/>
      <w:jc w:val="left"/>
    </w:pPr>
    <w:rPr>
      <w:lang w:val="en-GB"/>
    </w:rPr>
  </w:style>
  <w:style w:type="paragraph" w:customStyle="1" w:styleId="Methodheading3">
    <w:name w:val="Method_heading3"/>
    <w:basedOn w:val="Heading3"/>
    <w:next w:val="Normal"/>
    <w:qFormat/>
    <w:rsid w:val="00F43586"/>
    <w:pPr>
      <w:tabs>
        <w:tab w:val="clear" w:pos="794"/>
        <w:tab w:val="clear" w:pos="1191"/>
        <w:tab w:val="clear" w:pos="1588"/>
        <w:tab w:val="clear" w:pos="1985"/>
        <w:tab w:val="left" w:pos="1871"/>
        <w:tab w:val="left" w:pos="2268"/>
      </w:tabs>
      <w:ind w:left="1134" w:hanging="1134"/>
      <w:jc w:val="left"/>
    </w:pPr>
    <w:rPr>
      <w:lang w:val="en-GB"/>
    </w:rPr>
  </w:style>
  <w:style w:type="paragraph" w:customStyle="1" w:styleId="Methodheading4">
    <w:name w:val="Method_heading4"/>
    <w:basedOn w:val="Heading4"/>
    <w:next w:val="Normal"/>
    <w:qFormat/>
    <w:rsid w:val="00F43586"/>
    <w:pPr>
      <w:tabs>
        <w:tab w:val="clear" w:pos="992"/>
        <w:tab w:val="clear" w:pos="1191"/>
        <w:tab w:val="clear" w:pos="1588"/>
        <w:tab w:val="clear" w:pos="1985"/>
        <w:tab w:val="left" w:pos="1871"/>
        <w:tab w:val="left" w:pos="2268"/>
      </w:tabs>
      <w:ind w:left="1134" w:hanging="1134"/>
      <w:jc w:val="left"/>
    </w:pPr>
    <w:rPr>
      <w:lang w:val="en-GB"/>
    </w:rPr>
  </w:style>
  <w:style w:type="paragraph" w:customStyle="1" w:styleId="MethodHeadingb">
    <w:name w:val="Method_Headingb"/>
    <w:basedOn w:val="Headingb"/>
    <w:next w:val="Normal"/>
    <w:qFormat/>
    <w:rsid w:val="00F43586"/>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val="en-GB" w:eastAsia="zh-CN"/>
    </w:rPr>
  </w:style>
  <w:style w:type="paragraph" w:customStyle="1" w:styleId="EditorsNote">
    <w:name w:val="EditorsNote"/>
    <w:basedOn w:val="Normal"/>
    <w:rsid w:val="00F43586"/>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paragraph" w:customStyle="1" w:styleId="Figurewithlegend">
    <w:name w:val="Figure_with_legend"/>
    <w:basedOn w:val="Figure"/>
    <w:rsid w:val="00F43586"/>
    <w:pPr>
      <w:keepLines w:val="0"/>
      <w:tabs>
        <w:tab w:val="clear" w:pos="794"/>
        <w:tab w:val="clear" w:pos="1191"/>
        <w:tab w:val="clear" w:pos="1588"/>
        <w:tab w:val="clear" w:pos="1985"/>
        <w:tab w:val="left" w:pos="1134"/>
        <w:tab w:val="left" w:pos="1871"/>
        <w:tab w:val="left" w:pos="2268"/>
      </w:tabs>
      <w:spacing w:before="120"/>
    </w:pPr>
    <w:rPr>
      <w:caps w:val="0"/>
      <w:noProof/>
      <w:sz w:val="24"/>
      <w:lang w:val="en-GB" w:eastAsia="zh-CN"/>
    </w:rPr>
  </w:style>
  <w:style w:type="paragraph" w:styleId="Signature">
    <w:name w:val="Signature"/>
    <w:basedOn w:val="Normal"/>
    <w:link w:val="SignatureChar"/>
    <w:unhideWhenUsed/>
    <w:rsid w:val="00F43586"/>
    <w:pPr>
      <w:tabs>
        <w:tab w:val="clear" w:pos="794"/>
        <w:tab w:val="clear" w:pos="1191"/>
        <w:tab w:val="clear" w:pos="1588"/>
        <w:tab w:val="clear" w:pos="1985"/>
        <w:tab w:val="center" w:pos="7371"/>
      </w:tabs>
      <w:spacing w:before="600"/>
      <w:jc w:val="left"/>
    </w:pPr>
    <w:rPr>
      <w:lang w:val="en-GB"/>
    </w:rPr>
  </w:style>
  <w:style w:type="character" w:customStyle="1" w:styleId="SignatureChar">
    <w:name w:val="Signature Char"/>
    <w:basedOn w:val="DefaultParagraphFont"/>
    <w:link w:val="Signature"/>
    <w:rsid w:val="00F43586"/>
    <w:rPr>
      <w:sz w:val="22"/>
      <w:lang w:val="en-GB" w:eastAsia="en-US"/>
    </w:rPr>
  </w:style>
  <w:style w:type="character" w:customStyle="1" w:styleId="Heading3Char">
    <w:name w:val="Heading 3 Char"/>
    <w:basedOn w:val="DefaultParagraphFont"/>
    <w:link w:val="Heading3"/>
    <w:rsid w:val="00F43586"/>
    <w:rPr>
      <w:b/>
      <w:sz w:val="22"/>
      <w:lang w:val="fr-FR" w:eastAsia="en-US"/>
    </w:rPr>
  </w:style>
  <w:style w:type="character" w:customStyle="1" w:styleId="Heading4Char">
    <w:name w:val="Heading 4 Char"/>
    <w:basedOn w:val="DefaultParagraphFont"/>
    <w:link w:val="Heading4"/>
    <w:rsid w:val="00F43586"/>
    <w:rPr>
      <w:b/>
      <w:sz w:val="22"/>
      <w:lang w:val="fr-FR" w:eastAsia="en-US"/>
    </w:rPr>
  </w:style>
  <w:style w:type="character" w:customStyle="1" w:styleId="Heading5Char">
    <w:name w:val="Heading 5 Char"/>
    <w:basedOn w:val="DefaultParagraphFont"/>
    <w:link w:val="Heading5"/>
    <w:rsid w:val="00F43586"/>
    <w:rPr>
      <w:b/>
      <w:sz w:val="22"/>
      <w:lang w:val="fr-FR" w:eastAsia="en-US"/>
    </w:rPr>
  </w:style>
  <w:style w:type="character" w:customStyle="1" w:styleId="Heading6Char">
    <w:name w:val="Heading 6 Char"/>
    <w:basedOn w:val="DefaultParagraphFont"/>
    <w:link w:val="Heading6"/>
    <w:rsid w:val="00F43586"/>
    <w:rPr>
      <w:b/>
      <w:sz w:val="22"/>
      <w:lang w:val="fr-FR" w:eastAsia="en-US"/>
    </w:rPr>
  </w:style>
  <w:style w:type="character" w:customStyle="1" w:styleId="Heading7Char">
    <w:name w:val="Heading 7 Char"/>
    <w:basedOn w:val="DefaultParagraphFont"/>
    <w:link w:val="Heading7"/>
    <w:rsid w:val="00F43586"/>
    <w:rPr>
      <w:b/>
      <w:sz w:val="22"/>
      <w:lang w:val="fr-FR" w:eastAsia="en-US"/>
    </w:rPr>
  </w:style>
  <w:style w:type="character" w:customStyle="1" w:styleId="Heading8Char">
    <w:name w:val="Heading 8 Char"/>
    <w:basedOn w:val="DefaultParagraphFont"/>
    <w:link w:val="Heading8"/>
    <w:rsid w:val="00F43586"/>
    <w:rPr>
      <w:b/>
      <w:sz w:val="22"/>
      <w:lang w:val="fr-FR" w:eastAsia="en-US"/>
    </w:rPr>
  </w:style>
  <w:style w:type="character" w:customStyle="1" w:styleId="Heading9Char">
    <w:name w:val="Heading 9 Char"/>
    <w:basedOn w:val="DefaultParagraphFont"/>
    <w:link w:val="Heading9"/>
    <w:rsid w:val="00F43586"/>
    <w:rPr>
      <w:b/>
      <w:sz w:val="22"/>
      <w:lang w:val="fr-FR" w:eastAsia="en-US"/>
    </w:rPr>
  </w:style>
  <w:style w:type="numbering" w:customStyle="1" w:styleId="NoList1">
    <w:name w:val="No List1"/>
    <w:next w:val="NoList"/>
    <w:uiPriority w:val="99"/>
    <w:semiHidden/>
    <w:unhideWhenUsed/>
    <w:rsid w:val="00F43586"/>
  </w:style>
  <w:style w:type="paragraph" w:customStyle="1" w:styleId="BalloonText1">
    <w:name w:val="Balloon Text1"/>
    <w:basedOn w:val="Normal"/>
    <w:next w:val="BalloonText"/>
    <w:link w:val="BalloonTextChar"/>
    <w:uiPriority w:val="99"/>
    <w:unhideWhenUsed/>
    <w:rsid w:val="00F43586"/>
    <w:pPr>
      <w:tabs>
        <w:tab w:val="clear" w:pos="794"/>
        <w:tab w:val="clear" w:pos="1191"/>
        <w:tab w:val="clear" w:pos="1588"/>
        <w:tab w:val="clear" w:pos="1985"/>
      </w:tabs>
      <w:overflowPunct/>
      <w:autoSpaceDE/>
      <w:autoSpaceDN/>
      <w:adjustRightInd/>
      <w:spacing w:before="0"/>
      <w:jc w:val="left"/>
      <w:textAlignment w:val="auto"/>
    </w:pPr>
    <w:rPr>
      <w:rFonts w:ascii="Segoe UI" w:eastAsia="Calibri" w:hAnsi="Segoe UI" w:cs="Segoe UI"/>
      <w:sz w:val="18"/>
      <w:szCs w:val="18"/>
      <w:lang w:val="en-US"/>
    </w:rPr>
  </w:style>
  <w:style w:type="character" w:customStyle="1" w:styleId="BalloonTextChar">
    <w:name w:val="Balloon Text Char"/>
    <w:basedOn w:val="DefaultParagraphFont"/>
    <w:link w:val="BalloonText1"/>
    <w:uiPriority w:val="99"/>
    <w:rsid w:val="00F43586"/>
    <w:rPr>
      <w:rFonts w:ascii="Segoe UI" w:eastAsia="Calibri" w:hAnsi="Segoe UI" w:cs="Segoe UI"/>
      <w:sz w:val="18"/>
      <w:szCs w:val="18"/>
      <w:lang w:val="en-US" w:eastAsia="en-US"/>
    </w:rPr>
  </w:style>
  <w:style w:type="numbering" w:customStyle="1" w:styleId="NoList11">
    <w:name w:val="No List11"/>
    <w:next w:val="NoList"/>
    <w:uiPriority w:val="99"/>
    <w:semiHidden/>
    <w:unhideWhenUsed/>
    <w:rsid w:val="00F43586"/>
  </w:style>
  <w:style w:type="character" w:customStyle="1" w:styleId="NormalaftertitleChar">
    <w:name w:val="Normal_after_title Char"/>
    <w:link w:val="Normalaftertitle"/>
    <w:locked/>
    <w:rsid w:val="00F43586"/>
    <w:rPr>
      <w:sz w:val="22"/>
      <w:lang w:val="fr-FR" w:eastAsia="en-US"/>
    </w:rPr>
  </w:style>
  <w:style w:type="character" w:customStyle="1" w:styleId="EquationlegendChar">
    <w:name w:val="Equation_legend Char"/>
    <w:link w:val="Equationlegend"/>
    <w:locked/>
    <w:rsid w:val="00F43586"/>
    <w:rPr>
      <w:sz w:val="22"/>
      <w:lang w:val="en-US" w:eastAsia="en-US"/>
    </w:rPr>
  </w:style>
  <w:style w:type="character" w:customStyle="1" w:styleId="TabletextChar">
    <w:name w:val="Table_text Char"/>
    <w:link w:val="Tabletext"/>
    <w:locked/>
    <w:rsid w:val="00F43586"/>
    <w:rPr>
      <w:lang w:val="fr-FR" w:eastAsia="en-US"/>
    </w:rPr>
  </w:style>
  <w:style w:type="character" w:customStyle="1" w:styleId="NoteChar">
    <w:name w:val="Note Char"/>
    <w:link w:val="Note"/>
    <w:locked/>
    <w:rsid w:val="00F43586"/>
    <w:rPr>
      <w:lang w:val="fr-FR" w:eastAsia="en-US"/>
    </w:rPr>
  </w:style>
  <w:style w:type="character" w:customStyle="1" w:styleId="AnnexNoTitleChar">
    <w:name w:val="Annex_NoTitle Char"/>
    <w:link w:val="AnnexNoTitle"/>
    <w:locked/>
    <w:rsid w:val="00D11431"/>
    <w:rPr>
      <w:b/>
      <w:sz w:val="26"/>
      <w:lang w:val="fr-FR" w:eastAsia="en-US"/>
    </w:rPr>
  </w:style>
  <w:style w:type="character" w:customStyle="1" w:styleId="RestitleChar">
    <w:name w:val="Res_title Char"/>
    <w:link w:val="Restitle"/>
    <w:locked/>
    <w:rsid w:val="00F43586"/>
    <w:rPr>
      <w:b/>
      <w:sz w:val="28"/>
      <w:lang w:val="fr-FR" w:eastAsia="en-US"/>
    </w:rPr>
  </w:style>
  <w:style w:type="character" w:customStyle="1" w:styleId="ResNoChar">
    <w:name w:val="Res_No Char"/>
    <w:link w:val="ResNo"/>
    <w:locked/>
    <w:rsid w:val="00F43586"/>
    <w:rPr>
      <w:sz w:val="26"/>
      <w:lang w:val="fr-FR" w:eastAsia="en-US"/>
    </w:rPr>
  </w:style>
  <w:style w:type="character" w:customStyle="1" w:styleId="TablelegendChar">
    <w:name w:val="Table_legend Char"/>
    <w:link w:val="Tablelegend"/>
    <w:locked/>
    <w:rsid w:val="00F43586"/>
    <w:rPr>
      <w:lang w:val="fr-FR" w:eastAsia="en-US"/>
    </w:rPr>
  </w:style>
  <w:style w:type="character" w:customStyle="1" w:styleId="TableNo0">
    <w:name w:val="Table_No Знак"/>
    <w:locked/>
    <w:rsid w:val="00F43586"/>
    <w:rPr>
      <w:sz w:val="22"/>
      <w:lang w:val="fr-FR" w:eastAsia="en-US"/>
    </w:rPr>
  </w:style>
  <w:style w:type="paragraph" w:styleId="Revision">
    <w:name w:val="Revision"/>
    <w:hidden/>
    <w:uiPriority w:val="99"/>
    <w:semiHidden/>
    <w:rsid w:val="00F43586"/>
    <w:rPr>
      <w:rFonts w:eastAsia="MS Mincho"/>
      <w:sz w:val="24"/>
      <w:lang w:val="en-GB" w:eastAsia="en-US"/>
    </w:rPr>
  </w:style>
  <w:style w:type="character" w:customStyle="1" w:styleId="Rectitle0">
    <w:name w:val="Rec_title Знак"/>
    <w:link w:val="Rectitle"/>
    <w:locked/>
    <w:rsid w:val="00F43586"/>
    <w:rPr>
      <w:b/>
      <w:sz w:val="26"/>
      <w:lang w:val="fr-FR" w:eastAsia="en-US"/>
    </w:rPr>
  </w:style>
  <w:style w:type="character" w:customStyle="1" w:styleId="RecNoChar">
    <w:name w:val="Rec_No Char"/>
    <w:link w:val="RecNo"/>
    <w:locked/>
    <w:rsid w:val="00F43586"/>
    <w:rPr>
      <w:sz w:val="26"/>
      <w:lang w:val="fr-FR" w:eastAsia="en-US"/>
    </w:rPr>
  </w:style>
  <w:style w:type="character" w:customStyle="1" w:styleId="ReptitleChar">
    <w:name w:val="Rep_title Char"/>
    <w:link w:val="Reptitle"/>
    <w:locked/>
    <w:rsid w:val="00F43586"/>
    <w:rPr>
      <w:b/>
      <w:sz w:val="26"/>
      <w:lang w:val="fr-FR" w:eastAsia="en-US"/>
    </w:rPr>
  </w:style>
  <w:style w:type="character" w:customStyle="1" w:styleId="RepNoChar">
    <w:name w:val="Rep_No Char"/>
    <w:link w:val="RepNo"/>
    <w:locked/>
    <w:rsid w:val="00F43586"/>
    <w:rPr>
      <w:sz w:val="26"/>
      <w:lang w:val="fr-FR" w:eastAsia="en-US"/>
    </w:rPr>
  </w:style>
  <w:style w:type="character" w:customStyle="1" w:styleId="TableheadChar">
    <w:name w:val="Table_head Char"/>
    <w:link w:val="Tablehead"/>
    <w:locked/>
    <w:rsid w:val="00F43586"/>
    <w:rPr>
      <w:b/>
      <w:lang w:val="fr-FR" w:eastAsia="en-US"/>
    </w:rPr>
  </w:style>
  <w:style w:type="character" w:customStyle="1" w:styleId="ArttitleCar">
    <w:name w:val="Art_title Car"/>
    <w:link w:val="Arttitle"/>
    <w:locked/>
    <w:rsid w:val="00F43586"/>
    <w:rPr>
      <w:b/>
      <w:sz w:val="28"/>
      <w:lang w:val="fr-FR" w:eastAsia="en-US"/>
    </w:rPr>
  </w:style>
  <w:style w:type="character" w:customStyle="1" w:styleId="ArtNoChar">
    <w:name w:val="Art_No Char"/>
    <w:link w:val="ArtNo"/>
    <w:locked/>
    <w:rsid w:val="00F43586"/>
    <w:rPr>
      <w:sz w:val="28"/>
      <w:lang w:val="fr-FR" w:eastAsia="en-US"/>
    </w:rPr>
  </w:style>
  <w:style w:type="character" w:styleId="PlaceholderText">
    <w:name w:val="Placeholder Text"/>
    <w:basedOn w:val="DefaultParagraphFont"/>
    <w:uiPriority w:val="99"/>
    <w:semiHidden/>
    <w:rsid w:val="00F43586"/>
    <w:rPr>
      <w:color w:val="808080"/>
    </w:rPr>
  </w:style>
  <w:style w:type="numbering" w:customStyle="1" w:styleId="NoList2">
    <w:name w:val="No List2"/>
    <w:next w:val="NoList"/>
    <w:uiPriority w:val="99"/>
    <w:semiHidden/>
    <w:unhideWhenUsed/>
    <w:rsid w:val="00F43586"/>
  </w:style>
  <w:style w:type="character" w:customStyle="1" w:styleId="Recdef">
    <w:name w:val="Rec_def"/>
    <w:basedOn w:val="DefaultParagraphFont"/>
    <w:rsid w:val="00F43586"/>
    <w:rPr>
      <w:b/>
    </w:rPr>
  </w:style>
  <w:style w:type="character" w:customStyle="1" w:styleId="Resdef">
    <w:name w:val="Res_def"/>
    <w:basedOn w:val="DefaultParagraphFont"/>
    <w:rsid w:val="00F43586"/>
    <w:rPr>
      <w:rFonts w:ascii="Times New Roman" w:hAnsi="Times New Roman"/>
      <w:b/>
    </w:rPr>
  </w:style>
  <w:style w:type="numbering" w:customStyle="1" w:styleId="NoList111">
    <w:name w:val="No List111"/>
    <w:next w:val="NoList"/>
    <w:uiPriority w:val="99"/>
    <w:semiHidden/>
    <w:unhideWhenUsed/>
    <w:rsid w:val="00F43586"/>
  </w:style>
  <w:style w:type="character" w:styleId="CommentReference">
    <w:name w:val="annotation reference"/>
    <w:basedOn w:val="DefaultParagraphFont"/>
    <w:uiPriority w:val="99"/>
    <w:semiHidden/>
    <w:unhideWhenUsed/>
    <w:rsid w:val="00F43586"/>
    <w:rPr>
      <w:sz w:val="16"/>
      <w:szCs w:val="16"/>
    </w:rPr>
  </w:style>
  <w:style w:type="paragraph" w:styleId="CommentText">
    <w:name w:val="annotation text"/>
    <w:basedOn w:val="Normal"/>
    <w:link w:val="CommentTextChar"/>
    <w:unhideWhenUsed/>
    <w:rsid w:val="00F43586"/>
    <w:pPr>
      <w:tabs>
        <w:tab w:val="clear" w:pos="794"/>
        <w:tab w:val="clear" w:pos="1191"/>
        <w:tab w:val="clear" w:pos="1588"/>
        <w:tab w:val="clear" w:pos="1985"/>
        <w:tab w:val="left" w:pos="1134"/>
        <w:tab w:val="left" w:pos="1871"/>
        <w:tab w:val="left" w:pos="2268"/>
      </w:tabs>
      <w:jc w:val="left"/>
    </w:pPr>
    <w:rPr>
      <w:rFonts w:eastAsia="MS Mincho"/>
      <w:sz w:val="20"/>
      <w:lang w:val="en-GB"/>
    </w:rPr>
  </w:style>
  <w:style w:type="character" w:customStyle="1" w:styleId="CommentTextChar">
    <w:name w:val="Comment Text Char"/>
    <w:basedOn w:val="DefaultParagraphFont"/>
    <w:link w:val="CommentText"/>
    <w:rsid w:val="00F43586"/>
    <w:rPr>
      <w:rFonts w:eastAsia="MS Mincho"/>
      <w:lang w:val="en-GB" w:eastAsia="en-US"/>
    </w:rPr>
  </w:style>
  <w:style w:type="paragraph" w:styleId="CommentSubject">
    <w:name w:val="annotation subject"/>
    <w:basedOn w:val="CommentText"/>
    <w:next w:val="CommentText"/>
    <w:link w:val="CommentSubjectChar"/>
    <w:semiHidden/>
    <w:unhideWhenUsed/>
    <w:rsid w:val="00F43586"/>
    <w:rPr>
      <w:b/>
      <w:bCs/>
    </w:rPr>
  </w:style>
  <w:style w:type="character" w:customStyle="1" w:styleId="CommentSubjectChar">
    <w:name w:val="Comment Subject Char"/>
    <w:basedOn w:val="CommentTextChar"/>
    <w:link w:val="CommentSubject"/>
    <w:semiHidden/>
    <w:rsid w:val="00F43586"/>
    <w:rPr>
      <w:rFonts w:eastAsia="MS Mincho"/>
      <w:b/>
      <w:bCs/>
      <w:lang w:val="en-GB" w:eastAsia="en-US"/>
    </w:rPr>
  </w:style>
  <w:style w:type="paragraph" w:customStyle="1" w:styleId="BalloonText2">
    <w:name w:val="Balloon Text2"/>
    <w:basedOn w:val="Normal"/>
    <w:next w:val="BalloonText"/>
    <w:link w:val="BalloonTextChar1"/>
    <w:unhideWhenUsed/>
    <w:rsid w:val="00F43586"/>
    <w:pPr>
      <w:tabs>
        <w:tab w:val="clear" w:pos="794"/>
        <w:tab w:val="clear" w:pos="1191"/>
        <w:tab w:val="clear" w:pos="1588"/>
        <w:tab w:val="clear" w:pos="1985"/>
      </w:tabs>
      <w:overflowPunct/>
      <w:autoSpaceDE/>
      <w:autoSpaceDN/>
      <w:adjustRightInd/>
      <w:spacing w:before="0"/>
      <w:jc w:val="left"/>
      <w:textAlignment w:val="auto"/>
    </w:pPr>
    <w:rPr>
      <w:rFonts w:ascii="Segoe UI" w:eastAsia="Calibri" w:hAnsi="Segoe UI" w:cs="Segoe UI"/>
      <w:sz w:val="18"/>
      <w:szCs w:val="18"/>
      <w:lang w:val="ru-RU"/>
    </w:rPr>
  </w:style>
  <w:style w:type="character" w:customStyle="1" w:styleId="BalloonTextChar1">
    <w:name w:val="Balloon Text Char1"/>
    <w:basedOn w:val="DefaultParagraphFont"/>
    <w:link w:val="BalloonText2"/>
    <w:rsid w:val="00F43586"/>
    <w:rPr>
      <w:rFonts w:ascii="Segoe UI" w:eastAsia="Calibri" w:hAnsi="Segoe UI" w:cs="Segoe UI"/>
      <w:sz w:val="18"/>
      <w:szCs w:val="18"/>
      <w:lang w:eastAsia="en-US"/>
    </w:rPr>
  </w:style>
  <w:style w:type="paragraph" w:customStyle="1" w:styleId="Hading3">
    <w:name w:val="Hading 3"/>
    <w:basedOn w:val="Normal"/>
    <w:rsid w:val="00F43586"/>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2"/>
    </w:pPr>
    <w:rPr>
      <w:rFonts w:eastAsia="MS Mincho"/>
      <w:b/>
      <w:lang w:val="en-US"/>
    </w:rPr>
  </w:style>
  <w:style w:type="character" w:customStyle="1" w:styleId="Hyperlink1">
    <w:name w:val="Hyperlink1"/>
    <w:basedOn w:val="DefaultParagraphFont"/>
    <w:uiPriority w:val="99"/>
    <w:unhideWhenUsed/>
    <w:rsid w:val="00F43586"/>
    <w:rPr>
      <w:color w:val="0000FF"/>
      <w:u w:val="single"/>
    </w:rPr>
  </w:style>
  <w:style w:type="numbering" w:customStyle="1" w:styleId="Aucuneliste1">
    <w:name w:val="Aucune liste1"/>
    <w:next w:val="NoList"/>
    <w:uiPriority w:val="99"/>
    <w:semiHidden/>
    <w:unhideWhenUsed/>
    <w:rsid w:val="00F43586"/>
  </w:style>
  <w:style w:type="character" w:customStyle="1" w:styleId="FollowedHyperlink1">
    <w:name w:val="FollowedHyperlink1"/>
    <w:basedOn w:val="DefaultParagraphFont"/>
    <w:uiPriority w:val="99"/>
    <w:semiHidden/>
    <w:unhideWhenUsed/>
    <w:rsid w:val="00F43586"/>
    <w:rPr>
      <w:color w:val="800080"/>
      <w:u w:val="single"/>
    </w:rPr>
  </w:style>
  <w:style w:type="paragraph" w:styleId="HTMLPreformatted">
    <w:name w:val="HTML Preformatted"/>
    <w:basedOn w:val="Normal"/>
    <w:link w:val="HTMLPreformattedChar"/>
    <w:uiPriority w:val="99"/>
    <w:semiHidden/>
    <w:unhideWhenUsed/>
    <w:rsid w:val="00F4358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semiHidden/>
    <w:rsid w:val="00F43586"/>
    <w:rPr>
      <w:rFonts w:ascii="Courier New" w:eastAsia="Batang" w:hAnsi="Courier New" w:cs="Courier New"/>
    </w:rPr>
  </w:style>
  <w:style w:type="paragraph" w:customStyle="1" w:styleId="msonormal0">
    <w:name w:val="msonormal"/>
    <w:basedOn w:val="Normal"/>
    <w:rsid w:val="00F43586"/>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fr-FR"/>
    </w:rPr>
  </w:style>
  <w:style w:type="paragraph" w:styleId="TOC9">
    <w:name w:val="toc 9"/>
    <w:basedOn w:val="Normal"/>
    <w:next w:val="Normal"/>
    <w:autoRedefine/>
    <w:uiPriority w:val="39"/>
    <w:unhideWhenUsed/>
    <w:rsid w:val="00F43586"/>
    <w:pPr>
      <w:tabs>
        <w:tab w:val="clear" w:pos="794"/>
        <w:tab w:val="clear" w:pos="1191"/>
        <w:tab w:val="clear" w:pos="1588"/>
        <w:tab w:val="clear" w:pos="1985"/>
      </w:tabs>
      <w:overflowPunct/>
      <w:autoSpaceDE/>
      <w:autoSpaceDN/>
      <w:adjustRightInd/>
      <w:spacing w:before="0" w:after="100" w:line="276" w:lineRule="auto"/>
      <w:ind w:left="1760"/>
      <w:jc w:val="left"/>
      <w:textAlignment w:val="auto"/>
    </w:pPr>
    <w:rPr>
      <w:rFonts w:ascii="Calibri" w:eastAsia="SimSun" w:hAnsi="Calibri" w:cs="Arial"/>
      <w:szCs w:val="22"/>
      <w:lang w:val="en-GB" w:eastAsia="en-GB"/>
    </w:rPr>
  </w:style>
  <w:style w:type="paragraph" w:customStyle="1" w:styleId="TOCHeading1">
    <w:name w:val="TOC Heading1"/>
    <w:basedOn w:val="Heading1"/>
    <w:next w:val="Normal"/>
    <w:uiPriority w:val="39"/>
    <w:semiHidden/>
    <w:unhideWhenUsed/>
    <w:qFormat/>
    <w:rsid w:val="00F43586"/>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eastAsia="ja-JP"/>
    </w:rPr>
  </w:style>
  <w:style w:type="character" w:customStyle="1" w:styleId="Tabletitle0">
    <w:name w:val="Table_title Знак"/>
    <w:locked/>
    <w:rsid w:val="00F43586"/>
    <w:rPr>
      <w:rFonts w:ascii="Times New Roman Bold" w:eastAsia="Times New Roman" w:hAnsi="Times New Roman Bold" w:cs="Times New Roman"/>
      <w:b/>
      <w:sz w:val="20"/>
      <w:szCs w:val="20"/>
      <w:lang w:val="en-GB"/>
    </w:rPr>
  </w:style>
  <w:style w:type="character" w:customStyle="1" w:styleId="FigureChar">
    <w:name w:val="Figure Char"/>
    <w:basedOn w:val="DefaultParagraphFont"/>
    <w:link w:val="Figure"/>
    <w:locked/>
    <w:rsid w:val="00F43586"/>
    <w:rPr>
      <w:caps/>
      <w:sz w:val="18"/>
      <w:lang w:val="fr-FR" w:eastAsia="en-US"/>
    </w:rPr>
  </w:style>
  <w:style w:type="paragraph" w:customStyle="1" w:styleId="TOC91">
    <w:name w:val="TOC 91"/>
    <w:basedOn w:val="Normal"/>
    <w:next w:val="Normal"/>
    <w:autoRedefine/>
    <w:uiPriority w:val="39"/>
    <w:rsid w:val="00F43586"/>
    <w:pPr>
      <w:tabs>
        <w:tab w:val="clear" w:pos="794"/>
        <w:tab w:val="clear" w:pos="1191"/>
        <w:tab w:val="clear" w:pos="1588"/>
        <w:tab w:val="clear" w:pos="1985"/>
      </w:tabs>
      <w:overflowPunct/>
      <w:autoSpaceDE/>
      <w:autoSpaceDN/>
      <w:adjustRightInd/>
      <w:spacing w:before="0" w:after="100" w:line="256" w:lineRule="auto"/>
      <w:ind w:left="1760"/>
      <w:jc w:val="left"/>
      <w:textAlignment w:val="auto"/>
    </w:pPr>
    <w:rPr>
      <w:rFonts w:ascii="Calibri" w:eastAsia="SimSun" w:hAnsi="Calibri" w:cs="Arial"/>
      <w:szCs w:val="22"/>
      <w:lang w:val="en-US" w:eastAsia="zh-CN"/>
    </w:rPr>
  </w:style>
  <w:style w:type="table" w:customStyle="1" w:styleId="TableGrid3">
    <w:name w:val="Table Grid3"/>
    <w:basedOn w:val="TableNormal"/>
    <w:next w:val="TableGrid"/>
    <w:rsid w:val="00F43586"/>
    <w:rPr>
      <w:rFonts w:ascii="CG Times" w:eastAsia="Batang"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4358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43586"/>
    <w:rPr>
      <w:color w:val="605E5C"/>
      <w:shd w:val="clear" w:color="auto" w:fill="E1DFDD"/>
    </w:rPr>
  </w:style>
  <w:style w:type="character" w:customStyle="1" w:styleId="FollowedHyperlink2">
    <w:name w:val="FollowedHyperlink2"/>
    <w:basedOn w:val="DefaultParagraphFont"/>
    <w:uiPriority w:val="99"/>
    <w:semiHidden/>
    <w:unhideWhenUsed/>
    <w:rsid w:val="00F43586"/>
    <w:rPr>
      <w:color w:val="800080"/>
      <w:u w:val="single"/>
    </w:rPr>
  </w:style>
  <w:style w:type="paragraph" w:customStyle="1" w:styleId="Hading2">
    <w:name w:val="Hading 2"/>
    <w:basedOn w:val="Normal"/>
    <w:rsid w:val="00F43586"/>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1"/>
    </w:pPr>
    <w:rPr>
      <w:b/>
      <w:lang w:val="en-GB"/>
    </w:rPr>
  </w:style>
  <w:style w:type="paragraph" w:customStyle="1" w:styleId="StyleTabletextCalibriCentered">
    <w:name w:val="Style Table_text + Calibri Centered"/>
    <w:basedOn w:val="Tabletext"/>
    <w:next w:val="Tabletext"/>
    <w:rsid w:val="00F43586"/>
    <w:pPr>
      <w:jc w:val="center"/>
    </w:pPr>
    <w:rPr>
      <w:rFonts w:ascii="Calibri" w:eastAsia="Calibri" w:hAnsi="Calibri"/>
      <w:szCs w:val="22"/>
    </w:rPr>
  </w:style>
  <w:style w:type="paragraph" w:customStyle="1" w:styleId="StyleAnnexNoTitleCGTimes">
    <w:name w:val="Style Annex_NoTitle + CG Times"/>
    <w:basedOn w:val="AnnexNoTitle"/>
    <w:rsid w:val="00F43586"/>
    <w:rPr>
      <w:rFonts w:ascii="CG Times" w:hAnsi="CG Times"/>
      <w:bCs/>
    </w:rPr>
  </w:style>
  <w:style w:type="paragraph" w:styleId="BalloonText">
    <w:name w:val="Balloon Text"/>
    <w:basedOn w:val="Normal"/>
    <w:link w:val="BalloonTextChar2"/>
    <w:rsid w:val="00F43586"/>
    <w:pPr>
      <w:spacing w:before="0"/>
    </w:pPr>
    <w:rPr>
      <w:rFonts w:ascii="Segoe UI" w:hAnsi="Segoe UI" w:cs="Segoe UI"/>
      <w:sz w:val="18"/>
      <w:szCs w:val="18"/>
    </w:rPr>
  </w:style>
  <w:style w:type="character" w:customStyle="1" w:styleId="BalloonTextChar2">
    <w:name w:val="Balloon Text Char2"/>
    <w:basedOn w:val="DefaultParagraphFont"/>
    <w:link w:val="BalloonText"/>
    <w:rsid w:val="00F43586"/>
    <w:rPr>
      <w:rFonts w:ascii="Segoe UI" w:hAnsi="Segoe UI" w:cs="Segoe UI"/>
      <w:sz w:val="18"/>
      <w:szCs w:val="18"/>
      <w:lang w:val="fr-FR" w:eastAsia="en-US"/>
    </w:rPr>
  </w:style>
  <w:style w:type="character" w:styleId="FollowedHyperlink">
    <w:name w:val="FollowedHyperlink"/>
    <w:basedOn w:val="DefaultParagraphFont"/>
    <w:uiPriority w:val="99"/>
    <w:semiHidden/>
    <w:unhideWhenUsed/>
    <w:rsid w:val="00F43586"/>
    <w:rPr>
      <w:color w:val="800080" w:themeColor="followedHyperlink"/>
      <w:u w:val="single"/>
    </w:rPr>
  </w:style>
  <w:style w:type="character" w:styleId="Emphasis">
    <w:name w:val="Emphasis"/>
    <w:basedOn w:val="DefaultParagraphFont"/>
    <w:uiPriority w:val="20"/>
    <w:qFormat/>
    <w:rsid w:val="00457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48">
      <w:bodyDiv w:val="1"/>
      <w:marLeft w:val="0"/>
      <w:marRight w:val="0"/>
      <w:marTop w:val="0"/>
      <w:marBottom w:val="0"/>
      <w:divBdr>
        <w:top w:val="none" w:sz="0" w:space="0" w:color="auto"/>
        <w:left w:val="none" w:sz="0" w:space="0" w:color="auto"/>
        <w:bottom w:val="none" w:sz="0" w:space="0" w:color="auto"/>
        <w:right w:val="none" w:sz="0" w:space="0" w:color="auto"/>
      </w:divBdr>
    </w:div>
    <w:div w:id="744301340">
      <w:bodyDiv w:val="1"/>
      <w:marLeft w:val="0"/>
      <w:marRight w:val="0"/>
      <w:marTop w:val="0"/>
      <w:marBottom w:val="0"/>
      <w:divBdr>
        <w:top w:val="none" w:sz="0" w:space="0" w:color="auto"/>
        <w:left w:val="none" w:sz="0" w:space="0" w:color="auto"/>
        <w:bottom w:val="none" w:sz="0" w:space="0" w:color="auto"/>
        <w:right w:val="none" w:sz="0" w:space="0" w:color="auto"/>
      </w:divBdr>
    </w:div>
    <w:div w:id="816652517">
      <w:bodyDiv w:val="1"/>
      <w:marLeft w:val="0"/>
      <w:marRight w:val="0"/>
      <w:marTop w:val="0"/>
      <w:marBottom w:val="0"/>
      <w:divBdr>
        <w:top w:val="none" w:sz="0" w:space="0" w:color="auto"/>
        <w:left w:val="none" w:sz="0" w:space="0" w:color="auto"/>
        <w:bottom w:val="none" w:sz="0" w:space="0" w:color="auto"/>
        <w:right w:val="none" w:sz="0" w:space="0" w:color="auto"/>
      </w:divBdr>
    </w:div>
    <w:div w:id="903225649">
      <w:bodyDiv w:val="1"/>
      <w:marLeft w:val="0"/>
      <w:marRight w:val="0"/>
      <w:marTop w:val="0"/>
      <w:marBottom w:val="0"/>
      <w:divBdr>
        <w:top w:val="none" w:sz="0" w:space="0" w:color="auto"/>
        <w:left w:val="none" w:sz="0" w:space="0" w:color="auto"/>
        <w:bottom w:val="none" w:sz="0" w:space="0" w:color="auto"/>
        <w:right w:val="none" w:sz="0" w:space="0" w:color="auto"/>
      </w:divBdr>
    </w:div>
    <w:div w:id="1225531906">
      <w:bodyDiv w:val="1"/>
      <w:marLeft w:val="0"/>
      <w:marRight w:val="0"/>
      <w:marTop w:val="0"/>
      <w:marBottom w:val="0"/>
      <w:divBdr>
        <w:top w:val="none" w:sz="0" w:space="0" w:color="auto"/>
        <w:left w:val="none" w:sz="0" w:space="0" w:color="auto"/>
        <w:bottom w:val="none" w:sz="0" w:space="0" w:color="auto"/>
        <w:right w:val="none" w:sz="0" w:space="0" w:color="auto"/>
      </w:divBdr>
    </w:div>
    <w:div w:id="1557274889">
      <w:bodyDiv w:val="1"/>
      <w:marLeft w:val="0"/>
      <w:marRight w:val="0"/>
      <w:marTop w:val="0"/>
      <w:marBottom w:val="0"/>
      <w:divBdr>
        <w:top w:val="none" w:sz="0" w:space="0" w:color="auto"/>
        <w:left w:val="none" w:sz="0" w:space="0" w:color="auto"/>
        <w:bottom w:val="none" w:sz="0" w:space="0" w:color="auto"/>
        <w:right w:val="none" w:sz="0" w:space="0" w:color="auto"/>
      </w:divBdr>
    </w:div>
    <w:div w:id="1717198203">
      <w:bodyDiv w:val="1"/>
      <w:marLeft w:val="0"/>
      <w:marRight w:val="0"/>
      <w:marTop w:val="0"/>
      <w:marBottom w:val="0"/>
      <w:divBdr>
        <w:top w:val="none" w:sz="0" w:space="0" w:color="auto"/>
        <w:left w:val="none" w:sz="0" w:space="0" w:color="auto"/>
        <w:bottom w:val="none" w:sz="0" w:space="0" w:color="auto"/>
        <w:right w:val="none" w:sz="0" w:space="0" w:color="auto"/>
      </w:divBdr>
    </w:div>
    <w:div w:id="1750036530">
      <w:bodyDiv w:val="1"/>
      <w:marLeft w:val="0"/>
      <w:marRight w:val="0"/>
      <w:marTop w:val="0"/>
      <w:marBottom w:val="0"/>
      <w:divBdr>
        <w:top w:val="none" w:sz="0" w:space="0" w:color="auto"/>
        <w:left w:val="none" w:sz="0" w:space="0" w:color="auto"/>
        <w:bottom w:val="none" w:sz="0" w:space="0" w:color="auto"/>
        <w:right w:val="none" w:sz="0" w:space="0" w:color="auto"/>
      </w:divBdr>
    </w:div>
    <w:div w:id="1854563368">
      <w:bodyDiv w:val="1"/>
      <w:marLeft w:val="0"/>
      <w:marRight w:val="0"/>
      <w:marTop w:val="0"/>
      <w:marBottom w:val="0"/>
      <w:divBdr>
        <w:top w:val="none" w:sz="0" w:space="0" w:color="auto"/>
        <w:left w:val="none" w:sz="0" w:space="0" w:color="auto"/>
        <w:bottom w:val="none" w:sz="0" w:space="0" w:color="auto"/>
        <w:right w:val="none" w:sz="0" w:space="0" w:color="auto"/>
      </w:divBdr>
    </w:div>
    <w:div w:id="1896117794">
      <w:bodyDiv w:val="1"/>
      <w:marLeft w:val="0"/>
      <w:marRight w:val="0"/>
      <w:marTop w:val="0"/>
      <w:marBottom w:val="0"/>
      <w:divBdr>
        <w:top w:val="none" w:sz="0" w:space="0" w:color="auto"/>
        <w:left w:val="none" w:sz="0" w:space="0" w:color="auto"/>
        <w:bottom w:val="none" w:sz="0" w:space="0" w:color="auto"/>
        <w:right w:val="none" w:sz="0" w:space="0" w:color="auto"/>
      </w:divBdr>
    </w:div>
    <w:div w:id="20763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pub/R-QUE-SG04.217" TargetMode="External"/><Relationship Id="rId26" Type="http://schemas.openxmlformats.org/officeDocument/2006/relationships/hyperlink" Target="https://www.itu.int/rec/R-REC-M.1905/en" TargetMode="External"/><Relationship Id="rId39" Type="http://schemas.openxmlformats.org/officeDocument/2006/relationships/hyperlink" Target="https://www.itu.int/pub/R-REP-M.2458" TargetMode="External"/><Relationship Id="rId21" Type="http://schemas.openxmlformats.org/officeDocument/2006/relationships/hyperlink" Target="https://www.itu.int/rec/R-REC-M.1831/en" TargetMode="External"/><Relationship Id="rId34" Type="http://schemas.openxmlformats.org/officeDocument/2006/relationships/hyperlink" Target="https://www.itu.int/rec/R-REC-M.1318/en" TargetMode="External"/><Relationship Id="rId42" Type="http://schemas.openxmlformats.org/officeDocument/2006/relationships/image" Target="media/image4.wmf"/><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itu.int/pub/R-REP-M.2458" TargetMode="External"/><Relationship Id="rId11" Type="http://schemas.openxmlformats.org/officeDocument/2006/relationships/footer" Target="footer2.xml"/><Relationship Id="rId24" Type="http://schemas.openxmlformats.org/officeDocument/2006/relationships/hyperlink" Target="https://www.itu.int/rec/R-REC-M.1903/en" TargetMode="External"/><Relationship Id="rId32" Type="http://schemas.openxmlformats.org/officeDocument/2006/relationships/hyperlink" Target="https://www.itu.int/rec/R-REC-M.1903/en" TargetMode="External"/><Relationship Id="rId37" Type="http://schemas.openxmlformats.org/officeDocument/2006/relationships/hyperlink" Target="https://www.itu.int/pub/R-REP-M.766" TargetMode="External"/><Relationship Id="rId40" Type="http://schemas.openxmlformats.org/officeDocument/2006/relationships/image" Target="media/image3.wmf"/><Relationship Id="rId45"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s://www.itu.int/publ/R-REC/ru" TargetMode="External"/><Relationship Id="rId23" Type="http://schemas.openxmlformats.org/officeDocument/2006/relationships/hyperlink" Target="https://www.itu.int/rec/R-REC-M.1902/en" TargetMode="External"/><Relationship Id="rId28" Type="http://schemas.openxmlformats.org/officeDocument/2006/relationships/hyperlink" Target="https://www.itu.int/pub/R-REP-M.766" TargetMode="External"/><Relationship Id="rId36" Type="http://schemas.openxmlformats.org/officeDocument/2006/relationships/hyperlink" Target="https://www.itu.int/rec/R-REC-M.1901/en"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pub/R-QUE-SG04.288" TargetMode="External"/><Relationship Id="rId31" Type="http://schemas.openxmlformats.org/officeDocument/2006/relationships/hyperlink" Target="https://www.itu.int/rec/R-REC-M.1902/en" TargetMode="External"/><Relationship Id="rId44"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ITU-R/go/patents/en" TargetMode="External"/><Relationship Id="rId22" Type="http://schemas.openxmlformats.org/officeDocument/2006/relationships/hyperlink" Target="https://www.itu.int/rec/R-REC-M.1901/en" TargetMode="External"/><Relationship Id="rId27" Type="http://schemas.openxmlformats.org/officeDocument/2006/relationships/hyperlink" Target="https://www.itu.int/rec/R-REC-M.2030/en" TargetMode="External"/><Relationship Id="rId30" Type="http://schemas.openxmlformats.org/officeDocument/2006/relationships/hyperlink" Target="https://www.itu.int/rec/R-REC-M.1905/en" TargetMode="External"/><Relationship Id="rId35" Type="http://schemas.openxmlformats.org/officeDocument/2006/relationships/hyperlink" Target="https://www.itu.int/rec/R-REC-M.2030/en" TargetMode="External"/><Relationship Id="rId43" Type="http://schemas.openxmlformats.org/officeDocument/2006/relationships/oleObject" Target="embeddings/oleObject2.bin"/><Relationship Id="rId48"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itu.int/rec/R-REC-M.1904/en" TargetMode="External"/><Relationship Id="rId33" Type="http://schemas.openxmlformats.org/officeDocument/2006/relationships/hyperlink" Target="https://www.itu.int/rec/R-REC-M.1904/en" TargetMode="External"/><Relationship Id="rId38" Type="http://schemas.openxmlformats.org/officeDocument/2006/relationships/hyperlink" Target="https://www.itu.int/rec/R-REC-M.1831/en" TargetMode="External"/><Relationship Id="rId46" Type="http://schemas.openxmlformats.org/officeDocument/2006/relationships/header" Target="header6.xml"/><Relationship Id="rId20" Type="http://schemas.openxmlformats.org/officeDocument/2006/relationships/hyperlink" Target="https://www.itu.int/rec/R-REC-M.1318/en" TargetMode="Externa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ps.gov/technical/ps/" TargetMode="External"/><Relationship Id="rId1" Type="http://schemas.openxmlformats.org/officeDocument/2006/relationships/hyperlink" Target="https://www.gps.gov/technical/icw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5BF4-8281-49CA-BAFD-AAD3E226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222</TotalTime>
  <Pages>65</Pages>
  <Words>20078</Words>
  <Characters>143005</Characters>
  <Application>Microsoft Office Word</Application>
  <DocSecurity>0</DocSecurity>
  <Lines>3666</Lines>
  <Paragraphs>2265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M.1787-5 - </vt:lpstr>
      <vt:lpstr>RECOMMENDATION  ITU-R  BS.1873 - Serial multichannel audio digital interface for broadcasting studios</vt:lpstr>
    </vt:vector>
  </TitlesOfParts>
  <Manager/>
  <Company>ITU</Company>
  <LinksUpToDate>false</LinksUpToDate>
  <CharactersWithSpaces>160818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M.1787-5 (07/2024) Описание систем и сетей радионавигационной спутниковой службы (космос-Земля и космос-космос) и технические характеристики передающих космических станций, работающих в полосах частот 1164−1215 МГц, 1215−1300 МГц и 1559−1610 МГц</dc:title>
  <dc:subject>M Series = Mobile, radiodetermination, amateur and related satellite services</dc:subject>
  <dc:creator>ITU Radiocommunication Bureau (BR)</dc:creator>
  <cp:keywords>M,1787-5</cp:keywords>
  <dc:description>Berdyeva, 23/01/2025, ITU51017645</dc:description>
  <cp:lastModifiedBy>Berdyeva, Elena</cp:lastModifiedBy>
  <cp:revision>53</cp:revision>
  <cp:lastPrinted>2025-01-23T14:07:00Z</cp:lastPrinted>
  <dcterms:created xsi:type="dcterms:W3CDTF">2025-01-23T09:19:00Z</dcterms:created>
  <dcterms:modified xsi:type="dcterms:W3CDTF">2025-01-23T14:10:00Z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