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p w:rsidR="006676C0" w:rsidRDefault="006676C0"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9E2505" w:rsidP="00D048DA">
            <w:pPr>
              <w:spacing w:before="380" w:line="280" w:lineRule="exact"/>
              <w:jc w:val="right"/>
              <w:rPr>
                <w:rFonts w:ascii="Tahoma" w:hAnsi="Tahoma" w:cs="Tahoma"/>
                <w:b/>
                <w:bCs/>
                <w:iCs/>
                <w:color w:val="243285"/>
                <w:sz w:val="36"/>
                <w:szCs w:val="36"/>
                <w:lang w:eastAsia="zh-CN"/>
              </w:rPr>
            </w:pPr>
            <w:bookmarkStart w:id="2" w:name="OLE_LINK90"/>
            <w:bookmarkStart w:id="3" w:name="OLE_LINK91"/>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rPr>
              <w:t xml:space="preserve"> </w:t>
            </w:r>
            <w:r w:rsidR="00826496">
              <w:rPr>
                <w:rFonts w:ascii="Tahoma" w:hAnsi="Tahoma" w:cs="Tahoma" w:hint="eastAsia"/>
                <w:b/>
                <w:bCs/>
                <w:iCs/>
                <w:color w:val="243285"/>
                <w:sz w:val="36"/>
                <w:szCs w:val="36"/>
                <w:lang w:eastAsia="zh-CN"/>
              </w:rPr>
              <w:t>M.</w:t>
            </w:r>
            <w:r w:rsidR="00C74CDD">
              <w:rPr>
                <w:rFonts w:ascii="Tahoma" w:hAnsi="Tahoma" w:cs="Tahoma" w:hint="eastAsia"/>
                <w:b/>
                <w:bCs/>
                <w:iCs/>
                <w:color w:val="243285"/>
                <w:sz w:val="36"/>
                <w:szCs w:val="36"/>
                <w:lang w:eastAsia="zh-CN"/>
              </w:rPr>
              <w:t>1787-</w:t>
            </w:r>
            <w:r w:rsidR="00C74CDD">
              <w:rPr>
                <w:rFonts w:ascii="Tahoma" w:hAnsi="Tahoma" w:cs="Tahoma"/>
                <w:b/>
                <w:bCs/>
                <w:iCs/>
                <w:color w:val="243285"/>
                <w:sz w:val="36"/>
                <w:szCs w:val="36"/>
                <w:lang w:eastAsia="zh-CN"/>
              </w:rPr>
              <w:t>2</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bookmarkEnd w:id="2"/>
            <w:bookmarkEnd w:id="3"/>
          </w:p>
          <w:p w:rsidR="00156A7F" w:rsidRPr="0033209F" w:rsidRDefault="00156A7F" w:rsidP="00D048DA">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0</w:t>
            </w:r>
            <w:r w:rsidR="006676C0">
              <w:rPr>
                <w:rFonts w:ascii="Tahoma" w:hAnsi="Tahoma" w:cs="Tahoma"/>
                <w:b/>
                <w:bCs/>
                <w:iCs/>
                <w:color w:val="243285"/>
                <w:szCs w:val="24"/>
                <w:lang w:eastAsia="zh-CN"/>
              </w:rPr>
              <w:t>9</w:t>
            </w: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201</w:t>
            </w:r>
            <w:r w:rsidR="00AD57A9">
              <w:rPr>
                <w:rFonts w:ascii="Tahoma" w:hAnsi="Tahoma" w:cs="Tahoma"/>
                <w:b/>
                <w:bCs/>
                <w:iCs/>
                <w:color w:val="243285"/>
                <w:szCs w:val="24"/>
                <w:lang w:eastAsia="zh-CN"/>
              </w:rPr>
              <w:t>4</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6676C0" w:rsidRDefault="00C74CDD" w:rsidP="006676C0">
            <w:pPr>
              <w:spacing w:before="80" w:line="500" w:lineRule="exact"/>
              <w:jc w:val="right"/>
              <w:rPr>
                <w:rFonts w:ascii="Tahoma" w:eastAsia="SimHei" w:hAnsi="Tahoma" w:cs="Tahoma"/>
                <w:b/>
                <w:bCs/>
                <w:color w:val="243285"/>
                <w:sz w:val="44"/>
                <w:szCs w:val="44"/>
                <w:lang w:val="en-US" w:eastAsia="zh-CN"/>
              </w:rPr>
            </w:pPr>
            <w:bookmarkStart w:id="4" w:name="OLE_LINK20"/>
            <w:bookmarkStart w:id="5" w:name="OLE_LINK19"/>
            <w:r>
              <w:rPr>
                <w:rFonts w:ascii="Tahoma" w:eastAsia="SimHei" w:hAnsi="Tahoma" w:cs="Tahoma" w:hint="eastAsia"/>
                <w:b/>
                <w:bCs/>
                <w:color w:val="243285"/>
                <w:sz w:val="44"/>
                <w:szCs w:val="44"/>
                <w:lang w:val="en-US" w:eastAsia="zh-CN"/>
              </w:rPr>
              <w:t>关于在</w:t>
            </w:r>
            <w:r>
              <w:rPr>
                <w:rFonts w:ascii="Tahoma" w:eastAsia="SimHei" w:hAnsi="Tahoma" w:cs="Tahoma"/>
                <w:b/>
                <w:bCs/>
                <w:color w:val="243285"/>
                <w:sz w:val="44"/>
                <w:szCs w:val="44"/>
                <w:lang w:val="en-US" w:eastAsia="zh-CN"/>
              </w:rPr>
              <w:t>1164-1215 MHz</w:t>
            </w:r>
            <w:r>
              <w:rPr>
                <w:rFonts w:ascii="Tahoma" w:eastAsia="SimHei" w:hAnsi="Tahoma" w:cs="Tahoma" w:hint="eastAsia"/>
                <w:b/>
                <w:bCs/>
                <w:color w:val="243285"/>
                <w:sz w:val="44"/>
                <w:szCs w:val="44"/>
                <w:lang w:val="en-US" w:eastAsia="zh-CN"/>
              </w:rPr>
              <w:t>、</w:t>
            </w:r>
            <w:r>
              <w:rPr>
                <w:rFonts w:ascii="Tahoma" w:eastAsia="SimHei" w:hAnsi="Tahoma" w:cs="Tahoma"/>
                <w:b/>
                <w:bCs/>
                <w:color w:val="243285"/>
                <w:sz w:val="44"/>
                <w:szCs w:val="44"/>
                <w:lang w:val="en-US" w:eastAsia="zh-CN"/>
              </w:rPr>
              <w:t>1215-1300 MHz</w:t>
            </w:r>
          </w:p>
          <w:p w:rsidR="006676C0" w:rsidRDefault="00C74CDD" w:rsidP="006676C0">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和</w:t>
            </w:r>
            <w:r>
              <w:rPr>
                <w:rFonts w:ascii="Tahoma" w:eastAsia="SimHei" w:hAnsi="Tahoma" w:cs="Tahoma"/>
                <w:b/>
                <w:bCs/>
                <w:color w:val="243285"/>
                <w:sz w:val="44"/>
                <w:szCs w:val="44"/>
                <w:lang w:val="en-US" w:eastAsia="zh-CN"/>
              </w:rPr>
              <w:t>1559-1610 MHz</w:t>
            </w:r>
            <w:r>
              <w:rPr>
                <w:rFonts w:ascii="Tahoma" w:eastAsia="SimHei" w:hAnsi="Tahoma" w:cs="Tahoma" w:hint="eastAsia"/>
                <w:b/>
                <w:bCs/>
                <w:color w:val="243285"/>
                <w:sz w:val="44"/>
                <w:szCs w:val="44"/>
                <w:lang w:val="en-US" w:eastAsia="zh-CN"/>
              </w:rPr>
              <w:t>频段运行的卫星</w:t>
            </w:r>
          </w:p>
          <w:p w:rsidR="006676C0" w:rsidRDefault="00C74CDD" w:rsidP="006676C0">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无线电导航业务</w:t>
            </w:r>
            <w:r>
              <w:rPr>
                <w:rFonts w:ascii="Tahoma" w:eastAsia="SimHei" w:hAnsi="Tahoma" w:cs="Tahoma"/>
                <w:b/>
                <w:bCs/>
                <w:color w:val="243285"/>
                <w:sz w:val="44"/>
                <w:szCs w:val="44"/>
                <w:lang w:val="en-US" w:eastAsia="zh-CN"/>
              </w:rPr>
              <w:t>(</w:t>
            </w:r>
            <w:r>
              <w:rPr>
                <w:rFonts w:ascii="Tahoma" w:eastAsia="SimHei" w:hAnsi="Tahoma" w:cs="Tahoma" w:hint="eastAsia"/>
                <w:b/>
                <w:bCs/>
                <w:color w:val="243285"/>
                <w:sz w:val="44"/>
                <w:szCs w:val="44"/>
                <w:lang w:val="en-US" w:eastAsia="zh-CN"/>
              </w:rPr>
              <w:t>空对地和空对空</w:t>
            </w:r>
            <w:r>
              <w:rPr>
                <w:rFonts w:ascii="Tahoma" w:eastAsia="SimHei" w:hAnsi="Tahoma" w:cs="Tahoma"/>
                <w:b/>
                <w:bCs/>
                <w:color w:val="243285"/>
                <w:sz w:val="44"/>
                <w:szCs w:val="44"/>
                <w:lang w:val="en-US" w:eastAsia="zh-CN"/>
              </w:rPr>
              <w:t>)</w:t>
            </w:r>
          </w:p>
          <w:p w:rsidR="006676C0" w:rsidRDefault="00C74CDD" w:rsidP="006676C0">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系统和网络及发射空间电台</w:t>
            </w:r>
          </w:p>
          <w:p w:rsidR="00C74CDD" w:rsidRDefault="00C74CDD" w:rsidP="006676C0">
            <w:pPr>
              <w:spacing w:before="80" w:line="500" w:lineRule="exact"/>
              <w:jc w:val="right"/>
              <w:rPr>
                <w:b/>
                <w:bCs/>
                <w:color w:val="243285"/>
                <w:sz w:val="44"/>
                <w:szCs w:val="44"/>
                <w:lang w:val="en-US" w:eastAsia="zh-CN"/>
              </w:rPr>
            </w:pPr>
            <w:r>
              <w:rPr>
                <w:rFonts w:ascii="Tahoma" w:eastAsia="SimHei" w:hAnsi="Tahoma" w:cs="Tahoma" w:hint="eastAsia"/>
                <w:b/>
                <w:bCs/>
                <w:color w:val="243285"/>
                <w:sz w:val="44"/>
                <w:szCs w:val="44"/>
                <w:lang w:val="en-US" w:eastAsia="zh-CN"/>
              </w:rPr>
              <w:t>技术特性的说明</w:t>
            </w:r>
            <w:bookmarkEnd w:id="4"/>
            <w:bookmarkEnd w:id="5"/>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6" w:name="OLE_LINK3"/>
      <w:bookmarkStart w:id="7"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F61BF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61BF3">
        <w:rPr>
          <w:sz w:val="20"/>
          <w:lang w:eastAsia="zh-CN"/>
        </w:rPr>
        <w:t>5</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F61BF3">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8" w:name="iiannee"/>
      <w:bookmarkEnd w:id="8"/>
      <w:r w:rsidRPr="00A613D0">
        <w:rPr>
          <w:sz w:val="20"/>
          <w:lang w:val="en-US" w:eastAsia="zh-CN"/>
        </w:rPr>
        <w:t>20</w:t>
      </w:r>
      <w:r>
        <w:rPr>
          <w:rFonts w:hint="eastAsia"/>
          <w:sz w:val="20"/>
          <w:lang w:val="en-US" w:eastAsia="zh-CN"/>
        </w:rPr>
        <w:t>1</w:t>
      </w:r>
      <w:r w:rsidR="00F61BF3">
        <w:rPr>
          <w:sz w:val="20"/>
          <w:lang w:val="en-US" w:eastAsia="zh-CN"/>
        </w:rPr>
        <w:t>5</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6"/>
    <w:bookmarkEnd w:id="7"/>
    <w:p w:rsidR="00DE45F0" w:rsidRPr="0010341A" w:rsidRDefault="00DE45F0" w:rsidP="00DE45F0">
      <w:pPr>
        <w:spacing w:before="160"/>
        <w:rPr>
          <w:i/>
          <w:sz w:val="20"/>
          <w:lang w:eastAsia="zh-CN"/>
        </w:rPr>
        <w:sectPr w:rsidR="00DE45F0" w:rsidRPr="0010341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C74CDD" w:rsidRDefault="00C74CDD" w:rsidP="00024A9B">
      <w:pPr>
        <w:pStyle w:val="RecNoBR"/>
        <w:spacing w:before="240"/>
        <w:rPr>
          <w:lang w:eastAsia="zh-CN"/>
        </w:rPr>
      </w:pPr>
      <w:bookmarkStart w:id="9" w:name="irecnoe"/>
      <w:bookmarkEnd w:id="9"/>
      <w:r>
        <w:rPr>
          <w:lang w:eastAsia="zh-CN"/>
        </w:rPr>
        <w:lastRenderedPageBreak/>
        <w:t xml:space="preserve">ITU-R  M.1787-2 </w:t>
      </w:r>
      <w:r>
        <w:rPr>
          <w:lang w:eastAsia="zh-CN"/>
        </w:rPr>
        <w:t>建议书</w:t>
      </w:r>
    </w:p>
    <w:p w:rsidR="00C74CDD" w:rsidRDefault="00C74CDD" w:rsidP="00024A9B">
      <w:pPr>
        <w:pStyle w:val="RectitleBR"/>
        <w:rPr>
          <w:lang w:eastAsia="zh-CN"/>
        </w:rPr>
      </w:pPr>
      <w:bookmarkStart w:id="10" w:name="OLE_LINK92"/>
      <w:r>
        <w:rPr>
          <w:lang w:val="en-US" w:eastAsia="zh-CN"/>
        </w:rPr>
        <w:t>关于</w:t>
      </w:r>
      <w:r>
        <w:rPr>
          <w:szCs w:val="24"/>
          <w:lang w:eastAsia="zh-CN"/>
        </w:rPr>
        <w:t>在</w:t>
      </w:r>
      <w:r>
        <w:rPr>
          <w:lang w:eastAsia="zh-CN"/>
        </w:rPr>
        <w:t>1 164</w:t>
      </w:r>
      <w:r>
        <w:rPr>
          <w:lang w:eastAsia="zh-CN"/>
        </w:rPr>
        <w:noBreakHyphen/>
        <w:t>1 215 MHz</w:t>
      </w:r>
      <w:r>
        <w:rPr>
          <w:lang w:eastAsia="zh-CN"/>
        </w:rPr>
        <w:t>、</w:t>
      </w:r>
      <w:r>
        <w:rPr>
          <w:lang w:eastAsia="zh-CN"/>
        </w:rPr>
        <w:t>1 215-1 300 MHz</w:t>
      </w:r>
      <w:r>
        <w:rPr>
          <w:lang w:eastAsia="zh-CN"/>
        </w:rPr>
        <w:t>和</w:t>
      </w:r>
      <w:r>
        <w:rPr>
          <w:lang w:eastAsia="zh-CN"/>
        </w:rPr>
        <w:t>1 559-1 610 MHz</w:t>
      </w:r>
      <w:r>
        <w:rPr>
          <w:szCs w:val="24"/>
          <w:lang w:eastAsia="zh-CN"/>
        </w:rPr>
        <w:t>频段</w:t>
      </w:r>
      <w:bookmarkEnd w:id="10"/>
      <w:r>
        <w:rPr>
          <w:szCs w:val="24"/>
          <w:lang w:eastAsia="zh-CN"/>
        </w:rPr>
        <w:br/>
      </w:r>
      <w:bookmarkStart w:id="11" w:name="OLE_LINK93"/>
      <w:r>
        <w:rPr>
          <w:szCs w:val="24"/>
          <w:lang w:eastAsia="zh-CN"/>
        </w:rPr>
        <w:t>运行的</w:t>
      </w:r>
      <w:bookmarkStart w:id="12" w:name="OLE_LINK5"/>
      <w:r>
        <w:rPr>
          <w:szCs w:val="24"/>
          <w:lang w:eastAsia="zh-CN"/>
        </w:rPr>
        <w:t>卫星无线电导</w:t>
      </w:r>
      <w:bookmarkStart w:id="13" w:name="_GoBack"/>
      <w:bookmarkEnd w:id="13"/>
      <w:r>
        <w:rPr>
          <w:szCs w:val="24"/>
          <w:lang w:eastAsia="zh-CN"/>
        </w:rPr>
        <w:t>航</w:t>
      </w:r>
      <w:bookmarkEnd w:id="12"/>
      <w:r>
        <w:rPr>
          <w:szCs w:val="24"/>
          <w:lang w:eastAsia="zh-CN"/>
        </w:rPr>
        <w:t>业务</w:t>
      </w:r>
      <w:r>
        <w:rPr>
          <w:szCs w:val="24"/>
          <w:lang w:eastAsia="zh-CN"/>
        </w:rPr>
        <w:t>(</w:t>
      </w:r>
      <w:r>
        <w:rPr>
          <w:szCs w:val="24"/>
          <w:lang w:eastAsia="zh-CN"/>
        </w:rPr>
        <w:t>空对地和</w:t>
      </w:r>
      <w:r>
        <w:rPr>
          <w:rFonts w:hint="eastAsia"/>
          <w:szCs w:val="24"/>
          <w:lang w:eastAsia="zh-CN"/>
        </w:rPr>
        <w:t>空</w:t>
      </w:r>
      <w:r>
        <w:rPr>
          <w:szCs w:val="24"/>
          <w:lang w:eastAsia="zh-CN"/>
        </w:rPr>
        <w:t>对空</w:t>
      </w:r>
      <w:r>
        <w:rPr>
          <w:szCs w:val="24"/>
          <w:lang w:eastAsia="zh-CN"/>
        </w:rPr>
        <w:t>)</w:t>
      </w:r>
      <w:r>
        <w:rPr>
          <w:szCs w:val="24"/>
          <w:lang w:eastAsia="zh-CN"/>
        </w:rPr>
        <w:t>系统和网络及</w:t>
      </w:r>
      <w:bookmarkEnd w:id="11"/>
      <w:r>
        <w:rPr>
          <w:szCs w:val="24"/>
          <w:lang w:eastAsia="zh-CN"/>
        </w:rPr>
        <w:br/>
      </w:r>
      <w:bookmarkStart w:id="14" w:name="OLE_LINK12"/>
      <w:bookmarkStart w:id="15" w:name="OLE_LINK11"/>
      <w:r>
        <w:rPr>
          <w:szCs w:val="24"/>
          <w:lang w:eastAsia="zh-CN"/>
        </w:rPr>
        <w:t>发射空间电台</w:t>
      </w:r>
      <w:bookmarkStart w:id="16" w:name="OLE_LINK9"/>
      <w:bookmarkStart w:id="17" w:name="OLE_LINK8"/>
      <w:bookmarkEnd w:id="14"/>
      <w:bookmarkEnd w:id="15"/>
      <w:r>
        <w:rPr>
          <w:szCs w:val="24"/>
          <w:lang w:eastAsia="zh-CN"/>
        </w:rPr>
        <w:t>技术特性</w:t>
      </w:r>
      <w:bookmarkEnd w:id="16"/>
      <w:bookmarkEnd w:id="17"/>
      <w:r>
        <w:rPr>
          <w:szCs w:val="24"/>
          <w:lang w:eastAsia="zh-CN"/>
        </w:rPr>
        <w:t>的说明</w:t>
      </w:r>
    </w:p>
    <w:p w:rsidR="00C74CDD" w:rsidRDefault="00C74CDD" w:rsidP="00C74CDD">
      <w:pPr>
        <w:pStyle w:val="Recref"/>
        <w:rPr>
          <w:lang w:eastAsia="zh-CN"/>
        </w:rPr>
      </w:pPr>
      <w:r>
        <w:rPr>
          <w:rFonts w:hint="eastAsia"/>
          <w:lang w:eastAsia="zh-CN"/>
        </w:rPr>
        <w:t>（</w:t>
      </w:r>
      <w:r>
        <w:rPr>
          <w:lang w:eastAsia="zh-CN"/>
        </w:rPr>
        <w:t>ITU</w:t>
      </w:r>
      <w:r>
        <w:rPr>
          <w:lang w:eastAsia="zh-CN"/>
        </w:rPr>
        <w:noBreakHyphen/>
        <w:t>R 217</w:t>
      </w:r>
      <w:r>
        <w:rPr>
          <w:rFonts w:hint="eastAsia"/>
          <w:lang w:eastAsia="zh-CN"/>
        </w:rPr>
        <w:t>-</w:t>
      </w:r>
      <w:r>
        <w:rPr>
          <w:lang w:eastAsia="zh-CN"/>
        </w:rPr>
        <w:t>2/4</w:t>
      </w:r>
      <w:r>
        <w:rPr>
          <w:lang w:eastAsia="zh-CN"/>
        </w:rPr>
        <w:t>和</w:t>
      </w:r>
      <w:r>
        <w:rPr>
          <w:lang w:eastAsia="zh-CN"/>
        </w:rPr>
        <w:t>ITU</w:t>
      </w:r>
      <w:r>
        <w:rPr>
          <w:lang w:eastAsia="zh-CN"/>
        </w:rPr>
        <w:noBreakHyphen/>
        <w:t>R 288/4</w:t>
      </w:r>
      <w:r>
        <w:rPr>
          <w:lang w:eastAsia="zh-CN"/>
        </w:rPr>
        <w:t>号课题</w:t>
      </w:r>
      <w:r>
        <w:rPr>
          <w:rFonts w:hint="eastAsia"/>
          <w:lang w:eastAsia="zh-CN"/>
        </w:rPr>
        <w:t>）</w:t>
      </w:r>
    </w:p>
    <w:p w:rsidR="00C74CDD" w:rsidRDefault="00C74CDD" w:rsidP="00C74CDD">
      <w:pPr>
        <w:pStyle w:val="Recdate"/>
        <w:wordWrap w:val="0"/>
        <w:rPr>
          <w:lang w:eastAsia="zh-CN"/>
        </w:rPr>
      </w:pPr>
      <w:r>
        <w:rPr>
          <w:rFonts w:hint="eastAsia"/>
          <w:lang w:eastAsia="zh-CN"/>
        </w:rPr>
        <w:t>（</w:t>
      </w:r>
      <w:r>
        <w:rPr>
          <w:lang w:eastAsia="zh-CN"/>
        </w:rPr>
        <w:t>2009-2012</w:t>
      </w:r>
      <w:r>
        <w:rPr>
          <w:rFonts w:hint="eastAsia"/>
          <w:lang w:eastAsia="zh-CN"/>
        </w:rPr>
        <w:t>-</w:t>
      </w:r>
      <w:r>
        <w:rPr>
          <w:lang w:eastAsia="zh-CN"/>
        </w:rPr>
        <w:t>2014</w:t>
      </w:r>
      <w:r>
        <w:rPr>
          <w:rFonts w:hint="eastAsia"/>
          <w:lang w:eastAsia="zh-CN"/>
        </w:rPr>
        <w:t>年）</w:t>
      </w:r>
    </w:p>
    <w:p w:rsidR="00C74CDD" w:rsidRPr="00C74CDD" w:rsidRDefault="00C74CDD" w:rsidP="00C74CDD">
      <w:pPr>
        <w:pStyle w:val="Heading1"/>
        <w:rPr>
          <w:sz w:val="22"/>
          <w:szCs w:val="22"/>
          <w:lang w:val="en-US" w:eastAsia="zh-CN"/>
        </w:rPr>
      </w:pPr>
      <w:bookmarkStart w:id="18" w:name="_Toc425347386"/>
      <w:bookmarkStart w:id="19" w:name="_Toc425348061"/>
      <w:bookmarkStart w:id="20" w:name="_Toc425348556"/>
      <w:bookmarkStart w:id="21" w:name="_Toc426146500"/>
      <w:bookmarkStart w:id="22" w:name="_Toc426147235"/>
      <w:bookmarkStart w:id="23" w:name="_Toc426147813"/>
      <w:bookmarkStart w:id="24" w:name="_Toc426179721"/>
      <w:bookmarkStart w:id="25" w:name="_Toc426180224"/>
      <w:bookmarkStart w:id="26" w:name="_Toc426180482"/>
      <w:bookmarkStart w:id="27" w:name="_Toc426180596"/>
      <w:bookmarkStart w:id="28" w:name="_Toc426180804"/>
      <w:bookmarkStart w:id="29" w:name="_Toc426181328"/>
      <w:bookmarkStart w:id="30" w:name="_Toc426181507"/>
      <w:bookmarkStart w:id="31" w:name="_Toc426181773"/>
      <w:bookmarkStart w:id="32" w:name="_Toc426181888"/>
      <w:r w:rsidRPr="00C74CDD">
        <w:rPr>
          <w:sz w:val="22"/>
          <w:szCs w:val="22"/>
          <w:lang w:eastAsia="zh-CN"/>
        </w:rPr>
        <w:t>范围</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C74CDD" w:rsidRDefault="00C74CDD" w:rsidP="00C74CDD">
      <w:pPr>
        <w:pStyle w:val="Summary"/>
        <w:ind w:firstLineChars="200" w:firstLine="440"/>
        <w:rPr>
          <w:szCs w:val="22"/>
          <w:lang w:val="zh-CN" w:eastAsia="zh-CN"/>
        </w:rPr>
      </w:pPr>
      <w:r>
        <w:rPr>
          <w:szCs w:val="22"/>
          <w:lang w:val="en-US" w:eastAsia="zh-CN"/>
        </w:rPr>
        <w:t>该建议书提供了在</w:t>
      </w:r>
      <w:r>
        <w:rPr>
          <w:szCs w:val="22"/>
          <w:lang w:eastAsia="zh-CN"/>
        </w:rPr>
        <w:t>1 164</w:t>
      </w:r>
      <w:r>
        <w:rPr>
          <w:rFonts w:hint="eastAsia"/>
          <w:szCs w:val="22"/>
          <w:lang w:eastAsia="zh-CN"/>
        </w:rPr>
        <w:t>-</w:t>
      </w:r>
      <w:r>
        <w:rPr>
          <w:szCs w:val="22"/>
          <w:lang w:eastAsia="zh-CN"/>
        </w:rPr>
        <w:t>1 215 MHz</w:t>
      </w:r>
      <w:r>
        <w:rPr>
          <w:szCs w:val="22"/>
          <w:lang w:eastAsia="zh-CN"/>
        </w:rPr>
        <w:t>、</w:t>
      </w:r>
      <w:r>
        <w:rPr>
          <w:szCs w:val="22"/>
          <w:lang w:eastAsia="zh-CN"/>
        </w:rPr>
        <w:t>1 215-1 300 MHz</w:t>
      </w:r>
      <w:r>
        <w:rPr>
          <w:szCs w:val="22"/>
          <w:lang w:eastAsia="zh-CN"/>
        </w:rPr>
        <w:t>和</w:t>
      </w:r>
      <w:r>
        <w:rPr>
          <w:szCs w:val="22"/>
          <w:lang w:eastAsia="zh-CN"/>
        </w:rPr>
        <w:t>1 559-1 610 MHz</w:t>
      </w:r>
      <w:r>
        <w:rPr>
          <w:szCs w:val="22"/>
          <w:lang w:eastAsia="zh-CN"/>
        </w:rPr>
        <w:t>频段运行的</w:t>
      </w:r>
      <w:r>
        <w:rPr>
          <w:szCs w:val="22"/>
          <w:lang w:val="zh-CN" w:eastAsia="zh-CN"/>
        </w:rPr>
        <w:t>卫星无线电导航业务</w:t>
      </w:r>
      <w:r>
        <w:rPr>
          <w:szCs w:val="22"/>
          <w:lang w:val="zh-CN" w:eastAsia="zh-CN"/>
        </w:rPr>
        <w:t>(RNSS)(</w:t>
      </w:r>
      <w:r>
        <w:rPr>
          <w:szCs w:val="22"/>
          <w:lang w:val="zh-CN" w:eastAsia="zh-CN"/>
        </w:rPr>
        <w:t>空对地和</w:t>
      </w:r>
      <w:r>
        <w:rPr>
          <w:rFonts w:hint="eastAsia"/>
          <w:szCs w:val="22"/>
          <w:lang w:val="zh-CN" w:eastAsia="zh-CN"/>
        </w:rPr>
        <w:t>空</w:t>
      </w:r>
      <w:r>
        <w:rPr>
          <w:szCs w:val="22"/>
          <w:lang w:val="zh-CN" w:eastAsia="zh-CN"/>
        </w:rPr>
        <w:t>对空</w:t>
      </w:r>
      <w:r>
        <w:rPr>
          <w:szCs w:val="22"/>
          <w:lang w:val="zh-CN" w:eastAsia="zh-CN"/>
        </w:rPr>
        <w:t>)</w:t>
      </w:r>
      <w:r>
        <w:rPr>
          <w:szCs w:val="22"/>
          <w:lang w:val="zh-CN" w:eastAsia="zh-CN"/>
        </w:rPr>
        <w:t>系统和网络的轨道参数、导航信号和技术特性的</w:t>
      </w:r>
      <w:r>
        <w:rPr>
          <w:szCs w:val="22"/>
          <w:lang w:val="en-US" w:eastAsia="zh-CN"/>
        </w:rPr>
        <w:t>有关</w:t>
      </w:r>
      <w:r>
        <w:rPr>
          <w:szCs w:val="22"/>
          <w:lang w:val="zh-CN" w:eastAsia="zh-CN"/>
        </w:rPr>
        <w:t>信息。该信息旨在用于评估</w:t>
      </w:r>
      <w:r>
        <w:rPr>
          <w:szCs w:val="22"/>
          <w:lang w:val="zh-CN" w:eastAsia="zh-CN"/>
        </w:rPr>
        <w:t>RNSS</w:t>
      </w:r>
      <w:r>
        <w:rPr>
          <w:szCs w:val="22"/>
          <w:lang w:val="zh-CN" w:eastAsia="zh-CN"/>
        </w:rPr>
        <w:t>系统和网络之间以及与其他业务和系统之间的干扰。</w:t>
      </w:r>
    </w:p>
    <w:p w:rsidR="00C74CDD" w:rsidRPr="00C74CDD" w:rsidRDefault="00C74CDD" w:rsidP="00C74CDD">
      <w:pPr>
        <w:rPr>
          <w:b/>
          <w:bCs/>
          <w:lang w:val="en-US" w:eastAsia="zh-CN"/>
        </w:rPr>
      </w:pPr>
      <w:r w:rsidRPr="00C74CDD">
        <w:rPr>
          <w:b/>
          <w:bCs/>
          <w:lang w:val="en-US" w:eastAsia="zh-CN"/>
        </w:rPr>
        <w:t>关键词</w:t>
      </w:r>
    </w:p>
    <w:p w:rsidR="00C74CDD" w:rsidRDefault="00C74CDD" w:rsidP="00C74CDD">
      <w:pPr>
        <w:rPr>
          <w:lang w:val="en-US" w:eastAsia="zh-CN"/>
        </w:rPr>
      </w:pPr>
      <w:r>
        <w:rPr>
          <w:lang w:val="en-US" w:eastAsia="zh-CN"/>
        </w:rPr>
        <w:t>RNSS</w:t>
      </w:r>
      <w:r>
        <w:rPr>
          <w:rFonts w:hint="eastAsia"/>
          <w:lang w:val="en-US" w:eastAsia="zh-CN"/>
        </w:rPr>
        <w:t>、</w:t>
      </w:r>
      <w:r>
        <w:rPr>
          <w:lang w:val="en-US" w:eastAsia="zh-CN"/>
        </w:rPr>
        <w:t>轨道参数</w:t>
      </w:r>
      <w:r>
        <w:rPr>
          <w:rFonts w:hint="eastAsia"/>
          <w:lang w:val="en-US" w:eastAsia="zh-CN"/>
        </w:rPr>
        <w:t>、</w:t>
      </w:r>
      <w:r>
        <w:rPr>
          <w:lang w:val="en-US" w:eastAsia="zh-CN"/>
        </w:rPr>
        <w:t>导航信号</w:t>
      </w:r>
      <w:r>
        <w:rPr>
          <w:rFonts w:hint="eastAsia"/>
          <w:lang w:val="en-US" w:eastAsia="zh-CN"/>
        </w:rPr>
        <w:t>、</w:t>
      </w:r>
      <w:r>
        <w:rPr>
          <w:lang w:val="en-US" w:eastAsia="zh-CN"/>
        </w:rPr>
        <w:t>技术特性</w:t>
      </w:r>
      <w:r>
        <w:rPr>
          <w:rFonts w:hint="eastAsia"/>
          <w:lang w:val="en-US" w:eastAsia="zh-CN"/>
        </w:rPr>
        <w:t>。</w:t>
      </w:r>
    </w:p>
    <w:p w:rsidR="00C74CDD" w:rsidRPr="00C74CDD" w:rsidRDefault="00C74CDD" w:rsidP="00C74CDD">
      <w:pPr>
        <w:rPr>
          <w:b/>
          <w:bCs/>
          <w:lang w:val="en-US" w:eastAsia="zh-CN"/>
        </w:rPr>
      </w:pPr>
      <w:r w:rsidRPr="00C74CDD">
        <w:rPr>
          <w:rFonts w:hint="eastAsia"/>
          <w:b/>
          <w:bCs/>
          <w:lang w:val="en-US" w:eastAsia="zh-CN"/>
        </w:rPr>
        <w:t>缩写</w:t>
      </w:r>
      <w:r w:rsidRPr="00C74CDD">
        <w:rPr>
          <w:b/>
          <w:bCs/>
          <w:lang w:val="en-US" w:eastAsia="zh-CN"/>
        </w:rPr>
        <w:t>/</w:t>
      </w:r>
      <w:r w:rsidRPr="00C74CDD">
        <w:rPr>
          <w:b/>
          <w:bCs/>
          <w:lang w:val="en-US" w:eastAsia="zh-CN"/>
        </w:rPr>
        <w:t>术语词汇表</w:t>
      </w:r>
    </w:p>
    <w:p w:rsidR="00C74CDD" w:rsidRDefault="00C74CDD" w:rsidP="00C74CDD">
      <w:pPr>
        <w:spacing w:before="110"/>
        <w:rPr>
          <w:lang w:val="en-US" w:eastAsia="zh-CN"/>
        </w:rPr>
      </w:pPr>
      <w:r>
        <w:rPr>
          <w:lang w:val="en-US" w:eastAsia="zh-CN"/>
        </w:rPr>
        <w:t>ABAS</w:t>
      </w:r>
      <w:r>
        <w:rPr>
          <w:lang w:val="en-US" w:eastAsia="zh-CN"/>
        </w:rPr>
        <w:tab/>
      </w:r>
      <w:r>
        <w:rPr>
          <w:lang w:val="en-US" w:eastAsia="zh-CN"/>
        </w:rPr>
        <w:tab/>
      </w:r>
      <w:r>
        <w:rPr>
          <w:lang w:val="en-US"/>
        </w:rPr>
        <w:t>Aircraft-Based Augmentation System</w:t>
      </w:r>
      <w:r>
        <w:rPr>
          <w:lang w:val="en-US"/>
        </w:rPr>
        <w:tab/>
      </w:r>
      <w:r>
        <w:rPr>
          <w:lang w:val="en-US"/>
        </w:rPr>
        <w:tab/>
      </w:r>
      <w:r>
        <w:rPr>
          <w:rFonts w:hint="eastAsia"/>
          <w:lang w:val="en-US" w:eastAsia="zh-CN"/>
        </w:rPr>
        <w:t>机载</w:t>
      </w:r>
      <w:r>
        <w:rPr>
          <w:lang w:val="en-US" w:eastAsia="zh-CN"/>
        </w:rPr>
        <w:t>增强系统</w:t>
      </w:r>
    </w:p>
    <w:p w:rsidR="00C74CDD" w:rsidRDefault="00C74CDD" w:rsidP="00C74CDD">
      <w:pPr>
        <w:spacing w:before="110"/>
        <w:rPr>
          <w:lang w:val="en-US" w:eastAsia="ar-SA"/>
        </w:rPr>
      </w:pPr>
      <w:r>
        <w:rPr>
          <w:lang w:val="en-US" w:eastAsia="ar-SA"/>
        </w:rPr>
        <w:t>CS</w:t>
      </w:r>
      <w:r>
        <w:rPr>
          <w:lang w:val="en-US" w:eastAsia="ar-SA"/>
        </w:rPr>
        <w:tab/>
      </w:r>
      <w:r>
        <w:rPr>
          <w:lang w:val="en-US" w:eastAsia="ar-SA"/>
        </w:rPr>
        <w:tab/>
        <w:t>Commercial Service</w:t>
      </w:r>
      <w:r>
        <w:rPr>
          <w:lang w:val="en-US" w:eastAsia="ar-SA"/>
        </w:rPr>
        <w:tab/>
      </w:r>
      <w:r>
        <w:rPr>
          <w:lang w:val="en-US" w:eastAsia="ar-SA"/>
        </w:rPr>
        <w:tab/>
      </w:r>
      <w:r>
        <w:rPr>
          <w:lang w:val="en-US" w:eastAsia="ar-SA"/>
        </w:rPr>
        <w:tab/>
      </w:r>
      <w:r>
        <w:rPr>
          <w:lang w:val="en-US" w:eastAsia="ar-SA"/>
        </w:rPr>
        <w:tab/>
      </w:r>
      <w:r>
        <w:rPr>
          <w:rFonts w:hint="eastAsia"/>
          <w:lang w:val="en-US" w:eastAsia="zh-CN"/>
        </w:rPr>
        <w:t>商业</w:t>
      </w:r>
      <w:r>
        <w:rPr>
          <w:rFonts w:cs="SimSun"/>
          <w:szCs w:val="24"/>
          <w:rtl/>
          <w:lang w:val="en-US" w:eastAsia="ar-SA"/>
        </w:rPr>
        <w:t>服务</w:t>
      </w:r>
    </w:p>
    <w:p w:rsidR="00C74CDD" w:rsidRDefault="00C74CDD" w:rsidP="00C74CDD">
      <w:pPr>
        <w:spacing w:before="110"/>
        <w:rPr>
          <w:lang w:val="en-US" w:eastAsia="zh-CN"/>
        </w:rPr>
      </w:pPr>
      <w:r>
        <w:rPr>
          <w:lang w:val="en-US" w:eastAsia="zh-CN"/>
        </w:rPr>
        <w:t>ECEF</w:t>
      </w:r>
      <w:r>
        <w:rPr>
          <w:lang w:val="en-US" w:eastAsia="zh-CN"/>
        </w:rPr>
        <w:tab/>
      </w:r>
      <w:r>
        <w:rPr>
          <w:lang w:val="en-US" w:eastAsia="zh-CN"/>
        </w:rPr>
        <w:tab/>
      </w:r>
      <w:r>
        <w:rPr>
          <w:lang w:val="en-US"/>
        </w:rPr>
        <w:t>Earth-centred, Earth</w:t>
      </w:r>
      <w:r>
        <w:rPr>
          <w:lang w:val="en-US"/>
        </w:rPr>
        <w:noBreakHyphen/>
        <w:t>fixed</w:t>
      </w:r>
      <w:r>
        <w:rPr>
          <w:lang w:val="en-US"/>
        </w:rPr>
        <w:tab/>
      </w:r>
      <w:r>
        <w:rPr>
          <w:lang w:val="en-US"/>
        </w:rPr>
        <w:tab/>
      </w:r>
      <w:r>
        <w:rPr>
          <w:lang w:val="en-US"/>
        </w:rPr>
        <w:tab/>
      </w:r>
      <w:r>
        <w:rPr>
          <w:lang w:val="en-US" w:eastAsia="zh-CN"/>
        </w:rPr>
        <w:t>地心地固坐标系</w:t>
      </w:r>
    </w:p>
    <w:p w:rsidR="00C74CDD" w:rsidRDefault="00C74CDD" w:rsidP="00C74CDD">
      <w:pPr>
        <w:spacing w:before="110"/>
        <w:rPr>
          <w:lang w:val="en-US" w:eastAsia="zh-CN"/>
        </w:rPr>
      </w:pPr>
      <w:r>
        <w:rPr>
          <w:lang w:val="en-US" w:eastAsia="zh-CN"/>
        </w:rPr>
        <w:t>GBAS</w:t>
      </w:r>
      <w:r>
        <w:rPr>
          <w:lang w:val="en-US" w:eastAsia="zh-CN"/>
        </w:rPr>
        <w:tab/>
      </w:r>
      <w:r>
        <w:rPr>
          <w:lang w:val="en-US" w:eastAsia="zh-CN"/>
        </w:rPr>
        <w:tab/>
      </w:r>
      <w:r>
        <w:rPr>
          <w:lang w:val="en-US"/>
        </w:rPr>
        <w:t>Ground-Based Augmentation System</w:t>
      </w:r>
      <w:r>
        <w:rPr>
          <w:lang w:val="en-US"/>
        </w:rPr>
        <w:tab/>
      </w:r>
      <w:r>
        <w:rPr>
          <w:lang w:val="en-US"/>
        </w:rPr>
        <w:tab/>
      </w:r>
      <w:r>
        <w:rPr>
          <w:rFonts w:hint="eastAsia"/>
          <w:lang w:val="en-US" w:eastAsia="zh-CN"/>
        </w:rPr>
        <w:t>地基</w:t>
      </w:r>
      <w:r>
        <w:rPr>
          <w:lang w:val="en-US" w:eastAsia="zh-CN"/>
        </w:rPr>
        <w:t>增强系统</w:t>
      </w:r>
    </w:p>
    <w:p w:rsidR="00C74CDD" w:rsidRDefault="00C74CDD" w:rsidP="00C74CDD">
      <w:pPr>
        <w:spacing w:before="110"/>
        <w:rPr>
          <w:lang w:val="en-US" w:eastAsia="zh-CN"/>
        </w:rPr>
      </w:pPr>
      <w:r>
        <w:rPr>
          <w:lang w:val="en-US" w:eastAsia="zh-CN"/>
        </w:rPr>
        <w:t>GMS</w:t>
      </w:r>
      <w:r>
        <w:rPr>
          <w:lang w:val="en-US" w:eastAsia="zh-CN"/>
        </w:rPr>
        <w:tab/>
      </w:r>
      <w:r>
        <w:rPr>
          <w:lang w:val="en-US" w:eastAsia="zh-CN"/>
        </w:rPr>
        <w:tab/>
      </w:r>
      <w:r>
        <w:rPr>
          <w:lang w:val="en-US"/>
        </w:rPr>
        <w:t>ground monitoring station</w:t>
      </w:r>
      <w:r>
        <w:rPr>
          <w:lang w:val="en-US"/>
        </w:rPr>
        <w:tab/>
      </w:r>
      <w:r>
        <w:rPr>
          <w:lang w:val="en-US"/>
        </w:rPr>
        <w:tab/>
      </w:r>
      <w:r>
        <w:rPr>
          <w:lang w:val="en-US"/>
        </w:rPr>
        <w:tab/>
      </w:r>
      <w:r>
        <w:rPr>
          <w:lang w:val="en-US" w:eastAsia="zh-CN"/>
        </w:rPr>
        <w:t>地面监测站</w:t>
      </w:r>
    </w:p>
    <w:p w:rsidR="00C74CDD" w:rsidRDefault="00C74CDD" w:rsidP="00C74CDD">
      <w:pPr>
        <w:spacing w:before="110"/>
        <w:rPr>
          <w:lang w:val="en-US"/>
        </w:rPr>
      </w:pPr>
      <w:r>
        <w:rPr>
          <w:lang w:val="en-US"/>
        </w:rPr>
        <w:t>GTRF</w:t>
      </w:r>
      <w:r>
        <w:rPr>
          <w:lang w:val="en-US"/>
        </w:rPr>
        <w:tab/>
      </w:r>
      <w:r>
        <w:rPr>
          <w:lang w:val="en-US"/>
        </w:rPr>
        <w:tab/>
        <w:t>Galileo Terrestrial Reference Frame</w:t>
      </w:r>
      <w:r>
        <w:rPr>
          <w:lang w:val="en-US"/>
        </w:rPr>
        <w:tab/>
      </w:r>
      <w:r>
        <w:rPr>
          <w:lang w:val="en-US"/>
        </w:rPr>
        <w:tab/>
      </w:r>
      <w:r>
        <w:rPr>
          <w:lang w:val="en-US"/>
        </w:rPr>
        <w:t>伽利略</w:t>
      </w:r>
      <w:r>
        <w:rPr>
          <w:rFonts w:hint="eastAsia"/>
          <w:lang w:val="en-US" w:eastAsia="zh-CN"/>
        </w:rPr>
        <w:t>地球</w:t>
      </w:r>
      <w:r>
        <w:rPr>
          <w:lang w:val="en-US"/>
        </w:rPr>
        <w:t>参考框架</w:t>
      </w:r>
    </w:p>
    <w:p w:rsidR="00C74CDD" w:rsidRDefault="00C74CDD" w:rsidP="00C74CDD">
      <w:pPr>
        <w:spacing w:before="110"/>
        <w:rPr>
          <w:lang w:val="en-US"/>
        </w:rPr>
      </w:pPr>
      <w:r>
        <w:rPr>
          <w:lang w:val="en-US"/>
        </w:rPr>
        <w:t>GUS</w:t>
      </w:r>
      <w:r>
        <w:rPr>
          <w:lang w:val="en-US"/>
        </w:rPr>
        <w:tab/>
      </w:r>
      <w:r>
        <w:rPr>
          <w:lang w:val="en-US"/>
        </w:rPr>
        <w:tab/>
        <w:t>ground uplink station</w:t>
      </w:r>
      <w:r>
        <w:rPr>
          <w:lang w:val="en-US"/>
        </w:rPr>
        <w:tab/>
      </w:r>
      <w:r>
        <w:rPr>
          <w:lang w:val="en-US"/>
        </w:rPr>
        <w:tab/>
      </w:r>
      <w:r>
        <w:rPr>
          <w:lang w:val="en-US"/>
        </w:rPr>
        <w:tab/>
      </w:r>
      <w:r>
        <w:rPr>
          <w:lang w:val="en-US"/>
        </w:rPr>
        <w:tab/>
      </w:r>
      <w:r>
        <w:rPr>
          <w:lang w:val="en-US"/>
        </w:rPr>
        <w:t>地面上行站</w:t>
      </w:r>
    </w:p>
    <w:p w:rsidR="00C74CDD" w:rsidRDefault="00C74CDD" w:rsidP="00C74CDD">
      <w:pPr>
        <w:spacing w:before="110"/>
        <w:rPr>
          <w:snapToGrid w:val="0"/>
          <w:lang w:val="en-US"/>
        </w:rPr>
      </w:pPr>
      <w:r>
        <w:rPr>
          <w:snapToGrid w:val="0"/>
          <w:lang w:val="en-US"/>
        </w:rPr>
        <w:t>HA</w:t>
      </w:r>
      <w:r>
        <w:rPr>
          <w:snapToGrid w:val="0"/>
          <w:lang w:val="en-US"/>
        </w:rPr>
        <w:tab/>
      </w:r>
      <w:r>
        <w:rPr>
          <w:snapToGrid w:val="0"/>
          <w:lang w:val="en-US"/>
        </w:rPr>
        <w:tab/>
        <w:t>high accuracy</w:t>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rFonts w:hint="eastAsia"/>
          <w:snapToGrid w:val="0"/>
          <w:lang w:val="en-US" w:eastAsia="zh-CN"/>
        </w:rPr>
        <w:t>高</w:t>
      </w:r>
      <w:r>
        <w:rPr>
          <w:snapToGrid w:val="0"/>
          <w:lang w:val="en-US"/>
        </w:rPr>
        <w:t>精确度</w:t>
      </w:r>
    </w:p>
    <w:p w:rsidR="00C74CDD" w:rsidRDefault="00C74CDD" w:rsidP="00C74CDD">
      <w:pPr>
        <w:spacing w:before="110"/>
        <w:rPr>
          <w:lang w:val="en-US"/>
        </w:rPr>
      </w:pPr>
      <w:r>
        <w:rPr>
          <w:lang w:val="en-US"/>
        </w:rPr>
        <w:t>ITRS</w:t>
      </w:r>
      <w:r>
        <w:rPr>
          <w:lang w:val="en-US"/>
        </w:rPr>
        <w:tab/>
      </w:r>
      <w:r>
        <w:rPr>
          <w:lang w:val="en-US"/>
        </w:rPr>
        <w:tab/>
        <w:t>International Terrestrial Reference Frame</w:t>
      </w:r>
      <w:r>
        <w:rPr>
          <w:lang w:val="en-US"/>
        </w:rPr>
        <w:tab/>
      </w:r>
      <w:r>
        <w:rPr>
          <w:lang w:val="en-US"/>
        </w:rPr>
        <w:t>国际地球参考框架</w:t>
      </w:r>
    </w:p>
    <w:p w:rsidR="00C74CDD" w:rsidRDefault="00C74CDD" w:rsidP="00C74CDD">
      <w:pPr>
        <w:spacing w:before="110"/>
        <w:rPr>
          <w:noProof/>
          <w:lang w:val="en-US"/>
        </w:rPr>
      </w:pPr>
      <w:r>
        <w:rPr>
          <w:noProof/>
          <w:lang w:val="en-US"/>
        </w:rPr>
        <w:t>MCS</w:t>
      </w:r>
      <w:r>
        <w:rPr>
          <w:noProof/>
          <w:lang w:val="en-US"/>
        </w:rPr>
        <w:tab/>
      </w:r>
      <w:r>
        <w:rPr>
          <w:noProof/>
          <w:lang w:val="en-US"/>
        </w:rPr>
        <w:tab/>
        <w:t>Master Control Station</w:t>
      </w:r>
      <w:r>
        <w:rPr>
          <w:noProof/>
          <w:lang w:val="en-US"/>
        </w:rPr>
        <w:tab/>
      </w:r>
      <w:r>
        <w:rPr>
          <w:noProof/>
          <w:lang w:val="en-US"/>
        </w:rPr>
        <w:tab/>
      </w:r>
      <w:r>
        <w:rPr>
          <w:noProof/>
          <w:lang w:val="en-US"/>
        </w:rPr>
        <w:tab/>
      </w:r>
      <w:r>
        <w:rPr>
          <w:noProof/>
          <w:lang w:val="en-US"/>
        </w:rPr>
        <w:tab/>
      </w:r>
      <w:r>
        <w:rPr>
          <w:noProof/>
          <w:lang w:val="en-US"/>
        </w:rPr>
        <w:t>主控站</w:t>
      </w:r>
    </w:p>
    <w:p w:rsidR="00C74CDD" w:rsidRDefault="00C74CDD" w:rsidP="00C74CDD">
      <w:pPr>
        <w:spacing w:before="110"/>
        <w:rPr>
          <w:lang w:val="en-US"/>
        </w:rPr>
      </w:pPr>
      <w:r>
        <w:rPr>
          <w:lang w:val="en-US"/>
        </w:rPr>
        <w:t>MRS</w:t>
      </w:r>
      <w:r>
        <w:rPr>
          <w:lang w:val="en-US"/>
        </w:rPr>
        <w:tab/>
      </w:r>
      <w:r>
        <w:rPr>
          <w:lang w:val="en-US"/>
        </w:rPr>
        <w:tab/>
        <w:t>monitor and ranging station</w:t>
      </w:r>
      <w:r>
        <w:rPr>
          <w:lang w:val="en-US"/>
        </w:rPr>
        <w:tab/>
      </w:r>
      <w:r>
        <w:rPr>
          <w:lang w:val="en-US"/>
        </w:rPr>
        <w:tab/>
      </w:r>
      <w:r>
        <w:rPr>
          <w:lang w:val="en-US"/>
        </w:rPr>
        <w:tab/>
      </w:r>
      <w:r>
        <w:rPr>
          <w:lang w:val="en-US"/>
        </w:rPr>
        <w:t>监控测距站</w:t>
      </w:r>
    </w:p>
    <w:p w:rsidR="00C74CDD" w:rsidRDefault="00C74CDD" w:rsidP="00C74CDD">
      <w:pPr>
        <w:spacing w:before="110"/>
        <w:rPr>
          <w:lang w:val="en-US"/>
        </w:rPr>
      </w:pPr>
      <w:r>
        <w:rPr>
          <w:lang w:val="en-US"/>
        </w:rPr>
        <w:t>NCS</w:t>
      </w:r>
      <w:r>
        <w:rPr>
          <w:lang w:val="en-US"/>
        </w:rPr>
        <w:tab/>
      </w:r>
      <w:r>
        <w:rPr>
          <w:lang w:val="en-US"/>
        </w:rPr>
        <w:tab/>
        <w:t>network communication subsystem</w:t>
      </w:r>
      <w:r>
        <w:rPr>
          <w:lang w:val="en-US"/>
        </w:rPr>
        <w:tab/>
      </w:r>
      <w:r>
        <w:rPr>
          <w:lang w:val="en-US"/>
        </w:rPr>
        <w:tab/>
      </w:r>
      <w:r>
        <w:rPr>
          <w:lang w:val="en-US"/>
        </w:rPr>
        <w:t>网络通信子系统</w:t>
      </w:r>
    </w:p>
    <w:p w:rsidR="00C74CDD" w:rsidRDefault="00C74CDD" w:rsidP="00C74CDD">
      <w:pPr>
        <w:spacing w:before="110"/>
        <w:rPr>
          <w:lang w:val="en-US" w:eastAsia="ar-SA"/>
        </w:rPr>
      </w:pPr>
      <w:r>
        <w:rPr>
          <w:lang w:val="en-US" w:eastAsia="ar-SA"/>
        </w:rPr>
        <w:t>OS</w:t>
      </w:r>
      <w:r>
        <w:rPr>
          <w:lang w:val="en-US" w:eastAsia="ar-SA"/>
        </w:rPr>
        <w:tab/>
      </w:r>
      <w:r>
        <w:rPr>
          <w:lang w:val="en-US" w:eastAsia="ar-SA"/>
        </w:rPr>
        <w:tab/>
        <w:t>Open Service</w:t>
      </w:r>
      <w:r>
        <w:rPr>
          <w:lang w:val="en-US" w:eastAsia="ar-SA"/>
        </w:rPr>
        <w:tab/>
      </w:r>
      <w:r>
        <w:rPr>
          <w:lang w:val="en-US" w:eastAsia="ar-SA"/>
        </w:rPr>
        <w:tab/>
      </w:r>
      <w:r>
        <w:rPr>
          <w:lang w:val="en-US" w:eastAsia="ar-SA"/>
        </w:rPr>
        <w:tab/>
      </w:r>
      <w:r>
        <w:rPr>
          <w:lang w:val="en-US" w:eastAsia="ar-SA"/>
        </w:rPr>
        <w:tab/>
      </w:r>
      <w:r>
        <w:rPr>
          <w:lang w:val="en-US" w:eastAsia="ar-SA"/>
        </w:rPr>
        <w:tab/>
      </w:r>
      <w:r>
        <w:rPr>
          <w:rFonts w:hint="eastAsia"/>
          <w:lang w:val="en-US" w:eastAsia="zh-CN"/>
        </w:rPr>
        <w:t>开放</w:t>
      </w:r>
      <w:r>
        <w:rPr>
          <w:rFonts w:cs="SimSun"/>
          <w:szCs w:val="24"/>
          <w:rtl/>
          <w:lang w:val="en-US" w:eastAsia="ar-SA"/>
        </w:rPr>
        <w:t>业务</w:t>
      </w:r>
    </w:p>
    <w:p w:rsidR="00C74CDD" w:rsidRDefault="00C74CDD" w:rsidP="00C74CDD">
      <w:pPr>
        <w:spacing w:before="110"/>
        <w:rPr>
          <w:lang w:val="en-US"/>
        </w:rPr>
      </w:pPr>
      <w:r>
        <w:rPr>
          <w:lang w:val="en-US"/>
        </w:rPr>
        <w:t>PNT</w:t>
      </w:r>
      <w:r>
        <w:rPr>
          <w:lang w:val="en-US"/>
        </w:rPr>
        <w:tab/>
      </w:r>
      <w:r>
        <w:rPr>
          <w:lang w:val="en-US"/>
        </w:rPr>
        <w:tab/>
        <w:t>positioning, navigation and timing</w:t>
      </w:r>
      <w:r>
        <w:rPr>
          <w:lang w:val="en-US"/>
        </w:rPr>
        <w:tab/>
      </w:r>
      <w:r>
        <w:rPr>
          <w:lang w:val="en-US"/>
        </w:rPr>
        <w:tab/>
      </w:r>
      <w:r>
        <w:rPr>
          <w:lang w:val="en-US"/>
        </w:rPr>
        <w:t>定位</w:t>
      </w:r>
      <w:r>
        <w:rPr>
          <w:rFonts w:hint="eastAsia"/>
          <w:lang w:val="en-US" w:eastAsia="zh-CN"/>
        </w:rPr>
        <w:t>、</w:t>
      </w:r>
      <w:r>
        <w:rPr>
          <w:lang w:val="en-US"/>
        </w:rPr>
        <w:t>导航与授时</w:t>
      </w:r>
    </w:p>
    <w:p w:rsidR="00C74CDD" w:rsidRDefault="00C74CDD" w:rsidP="00C74CDD">
      <w:pPr>
        <w:spacing w:before="110"/>
        <w:rPr>
          <w:lang w:val="en-US" w:eastAsia="zh-CN"/>
        </w:rPr>
      </w:pPr>
      <w:r>
        <w:rPr>
          <w:lang w:val="en-US" w:eastAsia="zh-CN"/>
        </w:rPr>
        <w:t>PRN</w:t>
      </w:r>
      <w:r>
        <w:rPr>
          <w:lang w:val="en-US" w:eastAsia="zh-CN"/>
        </w:rPr>
        <w:tab/>
      </w:r>
      <w:r>
        <w:rPr>
          <w:lang w:val="en-US" w:eastAsia="zh-CN"/>
        </w:rPr>
        <w:tab/>
        <w:t>pseudo-random noise</w:t>
      </w:r>
      <w:r>
        <w:rPr>
          <w:lang w:val="en-US" w:eastAsia="zh-CN"/>
        </w:rPr>
        <w:tab/>
      </w:r>
      <w:r>
        <w:rPr>
          <w:lang w:val="en-US" w:eastAsia="zh-CN"/>
        </w:rPr>
        <w:tab/>
      </w:r>
      <w:r>
        <w:rPr>
          <w:lang w:val="en-US" w:eastAsia="zh-CN"/>
        </w:rPr>
        <w:tab/>
      </w:r>
      <w:r>
        <w:rPr>
          <w:lang w:val="en-US" w:eastAsia="zh-CN"/>
        </w:rPr>
        <w:tab/>
      </w:r>
      <w:r>
        <w:rPr>
          <w:lang w:val="en-US" w:eastAsia="zh-CN"/>
        </w:rPr>
        <w:t>伪随机噪声</w:t>
      </w:r>
    </w:p>
    <w:p w:rsidR="00C74CDD" w:rsidRDefault="00C74CDD" w:rsidP="00C74CDD">
      <w:pPr>
        <w:spacing w:before="110"/>
        <w:rPr>
          <w:lang w:val="en-US" w:eastAsia="zh-CN"/>
        </w:rPr>
      </w:pPr>
      <w:r>
        <w:rPr>
          <w:lang w:val="en-US" w:eastAsia="zh-CN"/>
        </w:rPr>
        <w:t>PRS</w:t>
      </w:r>
      <w:r>
        <w:rPr>
          <w:lang w:val="en-US" w:eastAsia="zh-CN"/>
        </w:rPr>
        <w:tab/>
      </w:r>
      <w:r>
        <w:rPr>
          <w:lang w:val="en-US" w:eastAsia="zh-CN"/>
        </w:rPr>
        <w:tab/>
      </w:r>
      <w:r>
        <w:rPr>
          <w:lang w:val="en-US"/>
        </w:rPr>
        <w:t>Public Regulated Service</w:t>
      </w:r>
      <w:r>
        <w:rPr>
          <w:lang w:val="en-US"/>
        </w:rPr>
        <w:tab/>
      </w:r>
      <w:r>
        <w:rPr>
          <w:lang w:val="en-US"/>
        </w:rPr>
        <w:tab/>
      </w:r>
      <w:r>
        <w:rPr>
          <w:lang w:val="en-US"/>
        </w:rPr>
        <w:tab/>
      </w:r>
      <w:r>
        <w:rPr>
          <w:rFonts w:hint="eastAsia"/>
          <w:lang w:val="en-US" w:eastAsia="zh-CN"/>
        </w:rPr>
        <w:t>公共管理</w:t>
      </w:r>
      <w:r>
        <w:rPr>
          <w:lang w:val="en-US" w:eastAsia="zh-CN"/>
        </w:rPr>
        <w:t>服务</w:t>
      </w:r>
    </w:p>
    <w:p w:rsidR="00C74CDD" w:rsidRDefault="00C74CDD" w:rsidP="00C74CDD">
      <w:pPr>
        <w:spacing w:before="110"/>
        <w:rPr>
          <w:noProof/>
          <w:lang w:val="en-US" w:eastAsia="zh-CN"/>
        </w:rPr>
      </w:pPr>
      <w:r>
        <w:rPr>
          <w:noProof/>
          <w:lang w:val="en-US" w:eastAsia="zh-CN"/>
        </w:rPr>
        <w:t>PSD</w:t>
      </w:r>
      <w:r>
        <w:rPr>
          <w:noProof/>
          <w:lang w:val="en-US" w:eastAsia="zh-CN"/>
        </w:rPr>
        <w:tab/>
      </w:r>
      <w:r>
        <w:rPr>
          <w:noProof/>
          <w:lang w:val="en-US" w:eastAsia="zh-CN"/>
        </w:rPr>
        <w:tab/>
      </w:r>
      <w:r>
        <w:rPr>
          <w:noProof/>
          <w:lang w:val="en-US"/>
        </w:rPr>
        <w:t>power spectral density</w:t>
      </w:r>
      <w:r>
        <w:rPr>
          <w:noProof/>
          <w:lang w:val="en-US"/>
        </w:rPr>
        <w:tab/>
      </w:r>
      <w:r>
        <w:rPr>
          <w:noProof/>
          <w:lang w:val="en-US"/>
        </w:rPr>
        <w:tab/>
      </w:r>
      <w:r>
        <w:rPr>
          <w:noProof/>
          <w:lang w:val="en-US"/>
        </w:rPr>
        <w:tab/>
      </w:r>
      <w:r>
        <w:rPr>
          <w:noProof/>
          <w:lang w:val="en-US"/>
        </w:rPr>
        <w:tab/>
      </w:r>
      <w:r>
        <w:rPr>
          <w:rFonts w:hint="eastAsia"/>
          <w:noProof/>
          <w:lang w:val="en-US" w:eastAsia="zh-CN"/>
        </w:rPr>
        <w:t>功率</w:t>
      </w:r>
      <w:r>
        <w:rPr>
          <w:noProof/>
          <w:lang w:val="en-US" w:eastAsia="zh-CN"/>
        </w:rPr>
        <w:t>谱密度</w:t>
      </w:r>
    </w:p>
    <w:p w:rsidR="00C74CDD" w:rsidRDefault="00C74CDD" w:rsidP="00C74CDD">
      <w:pPr>
        <w:spacing w:before="110"/>
        <w:rPr>
          <w:snapToGrid w:val="0"/>
          <w:lang w:val="en-US" w:eastAsia="zh-CN"/>
        </w:rPr>
      </w:pPr>
      <w:r>
        <w:rPr>
          <w:snapToGrid w:val="0"/>
          <w:lang w:val="en-US" w:eastAsia="zh-CN"/>
        </w:rPr>
        <w:t>SA</w:t>
      </w:r>
      <w:r>
        <w:rPr>
          <w:snapToGrid w:val="0"/>
          <w:lang w:val="en-US" w:eastAsia="zh-CN"/>
        </w:rPr>
        <w:tab/>
      </w:r>
      <w:r>
        <w:rPr>
          <w:snapToGrid w:val="0"/>
          <w:lang w:val="en-US" w:eastAsia="zh-CN"/>
        </w:rPr>
        <w:tab/>
        <w:t>standard accuracy</w:t>
      </w:r>
      <w:r>
        <w:rPr>
          <w:snapToGrid w:val="0"/>
          <w:lang w:val="en-US" w:eastAsia="zh-CN"/>
        </w:rPr>
        <w:tab/>
      </w:r>
      <w:r>
        <w:rPr>
          <w:snapToGrid w:val="0"/>
          <w:lang w:val="en-US" w:eastAsia="zh-CN"/>
        </w:rPr>
        <w:tab/>
      </w:r>
      <w:r>
        <w:rPr>
          <w:snapToGrid w:val="0"/>
          <w:lang w:val="en-US" w:eastAsia="zh-CN"/>
        </w:rPr>
        <w:tab/>
      </w:r>
      <w:r>
        <w:rPr>
          <w:snapToGrid w:val="0"/>
          <w:lang w:val="en-US"/>
        </w:rPr>
        <w:tab/>
      </w:r>
      <w:r>
        <w:rPr>
          <w:snapToGrid w:val="0"/>
          <w:lang w:val="en-US" w:eastAsia="zh-CN"/>
        </w:rPr>
        <w:t>标准精确度</w:t>
      </w:r>
    </w:p>
    <w:p w:rsidR="00C74CDD" w:rsidRDefault="00C74CDD" w:rsidP="00C74CDD">
      <w:pPr>
        <w:spacing w:before="110"/>
        <w:rPr>
          <w:lang w:val="en-US" w:eastAsia="zh-CN"/>
        </w:rPr>
      </w:pPr>
      <w:r>
        <w:rPr>
          <w:lang w:val="en-US" w:eastAsia="zh-CN"/>
        </w:rPr>
        <w:t>SBAS</w:t>
      </w:r>
      <w:r>
        <w:rPr>
          <w:lang w:val="en-US" w:eastAsia="zh-CN"/>
        </w:rPr>
        <w:tab/>
      </w:r>
      <w:r>
        <w:rPr>
          <w:lang w:val="en-US" w:eastAsia="zh-CN"/>
        </w:rPr>
        <w:tab/>
      </w:r>
      <w:r>
        <w:rPr>
          <w:lang w:val="en-US"/>
        </w:rPr>
        <w:t>Satellite-Based Augmentation System</w:t>
      </w:r>
      <w:r>
        <w:rPr>
          <w:lang w:val="en-US"/>
        </w:rPr>
        <w:tab/>
      </w:r>
      <w:r>
        <w:rPr>
          <w:lang w:val="en-US"/>
        </w:rPr>
        <w:tab/>
      </w:r>
      <w:r>
        <w:rPr>
          <w:lang w:val="en-US" w:eastAsia="zh-CN"/>
        </w:rPr>
        <w:t>星基增强系统</w:t>
      </w:r>
    </w:p>
    <w:p w:rsidR="00C74CDD" w:rsidRDefault="00C74CDD" w:rsidP="00C74CDD">
      <w:pPr>
        <w:spacing w:before="110"/>
        <w:rPr>
          <w:lang w:val="en-US" w:eastAsia="zh-CN"/>
        </w:rPr>
      </w:pPr>
      <w:r>
        <w:rPr>
          <w:lang w:val="en-US" w:eastAsia="zh-CN"/>
        </w:rPr>
        <w:t>SiS</w:t>
      </w:r>
      <w:r>
        <w:rPr>
          <w:lang w:val="en-US" w:eastAsia="zh-CN"/>
        </w:rPr>
        <w:tab/>
      </w:r>
      <w:r>
        <w:rPr>
          <w:lang w:val="en-US" w:eastAsia="zh-CN"/>
        </w:rPr>
        <w:tab/>
      </w:r>
      <w:r>
        <w:rPr>
          <w:lang w:val="en-US"/>
        </w:rPr>
        <w:t>signal-in-space</w:t>
      </w:r>
      <w:r>
        <w:rPr>
          <w:lang w:val="en-US"/>
        </w:rPr>
        <w:tab/>
      </w:r>
      <w:r>
        <w:rPr>
          <w:lang w:val="en-US"/>
        </w:rPr>
        <w:tab/>
      </w:r>
      <w:r>
        <w:rPr>
          <w:lang w:val="en-US"/>
        </w:rPr>
        <w:tab/>
      </w:r>
      <w:r>
        <w:rPr>
          <w:lang w:val="en-US"/>
        </w:rPr>
        <w:tab/>
      </w:r>
      <w:r>
        <w:rPr>
          <w:lang w:val="en-US"/>
        </w:rPr>
        <w:tab/>
      </w:r>
      <w:r>
        <w:rPr>
          <w:lang w:val="en-US" w:eastAsia="zh-CN"/>
        </w:rPr>
        <w:t>空间信号接口</w:t>
      </w:r>
    </w:p>
    <w:p w:rsidR="00C74CDD" w:rsidRDefault="00C74CDD" w:rsidP="00C74CDD">
      <w:pPr>
        <w:rPr>
          <w:noProof/>
          <w:lang w:val="en-US" w:eastAsia="zh-CN"/>
        </w:rPr>
      </w:pPr>
      <w:r>
        <w:rPr>
          <w:noProof/>
          <w:lang w:val="en-US" w:eastAsia="zh-CN"/>
        </w:rPr>
        <w:t>SPS</w:t>
      </w:r>
      <w:r>
        <w:rPr>
          <w:noProof/>
          <w:lang w:val="en-US" w:eastAsia="zh-CN"/>
        </w:rPr>
        <w:tab/>
      </w:r>
      <w:r>
        <w:rPr>
          <w:noProof/>
          <w:lang w:val="en-US" w:eastAsia="zh-CN"/>
        </w:rPr>
        <w:tab/>
      </w:r>
      <w:r>
        <w:rPr>
          <w:noProof/>
          <w:lang w:val="en-US"/>
        </w:rPr>
        <w:t>Standard Positioning Service</w:t>
      </w:r>
      <w:r>
        <w:rPr>
          <w:noProof/>
          <w:lang w:val="en-US"/>
        </w:rPr>
        <w:tab/>
      </w:r>
      <w:r>
        <w:rPr>
          <w:noProof/>
          <w:lang w:val="en-US"/>
        </w:rPr>
        <w:tab/>
      </w:r>
      <w:r>
        <w:rPr>
          <w:noProof/>
          <w:lang w:val="en-US"/>
        </w:rPr>
        <w:tab/>
      </w:r>
      <w:r>
        <w:rPr>
          <w:noProof/>
          <w:lang w:val="en-US" w:eastAsia="zh-CN"/>
        </w:rPr>
        <w:t>标准定位服务</w:t>
      </w:r>
    </w:p>
    <w:p w:rsidR="00C74CDD" w:rsidRDefault="00C74CDD" w:rsidP="00C74CDD">
      <w:pPr>
        <w:rPr>
          <w:lang w:val="en-US" w:eastAsia="zh-CN"/>
        </w:rPr>
      </w:pPr>
      <w:r>
        <w:rPr>
          <w:lang w:val="en-US" w:eastAsia="zh-CN"/>
        </w:rPr>
        <w:t>WAAS</w:t>
      </w:r>
      <w:r>
        <w:rPr>
          <w:lang w:val="en-US" w:eastAsia="zh-CN"/>
        </w:rPr>
        <w:tab/>
      </w:r>
      <w:r>
        <w:rPr>
          <w:lang w:val="en-US" w:eastAsia="zh-CN"/>
        </w:rPr>
        <w:tab/>
      </w:r>
      <w:r>
        <w:rPr>
          <w:lang w:val="en-US"/>
        </w:rPr>
        <w:t>Wide Area Augmentation System</w:t>
      </w:r>
      <w:r>
        <w:rPr>
          <w:lang w:val="en-US"/>
        </w:rPr>
        <w:tab/>
      </w:r>
      <w:r>
        <w:rPr>
          <w:lang w:val="en-US"/>
        </w:rPr>
        <w:tab/>
      </w:r>
      <w:r>
        <w:rPr>
          <w:lang w:val="en-US" w:eastAsia="zh-CN"/>
        </w:rPr>
        <w:t>广域增强系统</w:t>
      </w:r>
    </w:p>
    <w:p w:rsidR="00C74CDD" w:rsidRPr="00C74CDD" w:rsidRDefault="00C74CDD" w:rsidP="00C74CDD">
      <w:pPr>
        <w:rPr>
          <w:b/>
          <w:bCs/>
          <w:lang w:val="en-US" w:eastAsia="zh-CN"/>
        </w:rPr>
      </w:pPr>
      <w:r w:rsidRPr="00C74CDD">
        <w:rPr>
          <w:b/>
          <w:bCs/>
          <w:lang w:val="en-US" w:eastAsia="zh-CN"/>
        </w:rPr>
        <w:t>相关</w:t>
      </w:r>
      <w:r w:rsidRPr="00C74CDD">
        <w:rPr>
          <w:b/>
          <w:bCs/>
          <w:lang w:val="en-US" w:eastAsia="zh-CN"/>
        </w:rPr>
        <w:t>ITU</w:t>
      </w:r>
      <w:r w:rsidRPr="00C74CDD">
        <w:rPr>
          <w:b/>
          <w:bCs/>
          <w:lang w:val="en-US" w:eastAsia="zh-CN"/>
        </w:rPr>
        <w:t>建议书</w:t>
      </w:r>
      <w:r w:rsidRPr="00C74CDD">
        <w:rPr>
          <w:rFonts w:hint="eastAsia"/>
          <w:b/>
          <w:bCs/>
          <w:lang w:val="en-US" w:eastAsia="zh-CN"/>
        </w:rPr>
        <w:t>和</w:t>
      </w:r>
      <w:r w:rsidRPr="00C74CDD">
        <w:rPr>
          <w:b/>
          <w:bCs/>
          <w:lang w:val="en-US" w:eastAsia="zh-CN"/>
        </w:rPr>
        <w:t>报告</w:t>
      </w:r>
    </w:p>
    <w:p w:rsidR="00C74CDD" w:rsidRDefault="00C74CDD" w:rsidP="006676C0">
      <w:pPr>
        <w:pStyle w:val="Reftext"/>
        <w:jc w:val="left"/>
        <w:rPr>
          <w:lang w:val="en-US" w:eastAsia="zh-CN"/>
        </w:rPr>
      </w:pPr>
      <w:r>
        <w:rPr>
          <w:lang w:val="en-US" w:eastAsia="zh-CN"/>
        </w:rPr>
        <w:t>ITU-R M.1318-1</w:t>
      </w:r>
      <w:r>
        <w:rPr>
          <w:lang w:val="en-US" w:eastAsia="zh-CN"/>
        </w:rPr>
        <w:t>建议书</w:t>
      </w:r>
      <w:r>
        <w:rPr>
          <w:lang w:val="en-US" w:eastAsia="zh-CN"/>
        </w:rPr>
        <w:t xml:space="preserve"> –</w:t>
      </w:r>
      <w:r>
        <w:rPr>
          <w:rFonts w:hint="eastAsia"/>
          <w:lang w:val="en-US" w:eastAsia="zh-CN"/>
        </w:rPr>
        <w:t>《</w:t>
      </w:r>
      <w:bookmarkStart w:id="33" w:name="OLE_LINK121"/>
      <w:bookmarkStart w:id="34" w:name="OLE_LINK124"/>
      <w:r>
        <w:rPr>
          <w:rFonts w:hint="eastAsia"/>
          <w:lang w:val="en-US" w:eastAsia="zh-CN"/>
        </w:rPr>
        <w:t>卫星无线电导航业务以外其它无线电系统对</w:t>
      </w:r>
      <w:r>
        <w:rPr>
          <w:rFonts w:hint="eastAsia"/>
          <w:lang w:val="en-US" w:eastAsia="zh-CN"/>
        </w:rPr>
        <w:t>1 164-1 215 MHz</w:t>
      </w:r>
      <w:r>
        <w:rPr>
          <w:rFonts w:hint="eastAsia"/>
          <w:lang w:val="en-US" w:eastAsia="zh-CN"/>
        </w:rPr>
        <w:t>、</w:t>
      </w:r>
      <w:r>
        <w:rPr>
          <w:rFonts w:hint="eastAsia"/>
          <w:lang w:val="en-US" w:eastAsia="zh-CN"/>
        </w:rPr>
        <w:t>1 215-1 300MHz</w:t>
      </w:r>
      <w:r>
        <w:rPr>
          <w:rFonts w:hint="eastAsia"/>
          <w:lang w:val="en-US" w:eastAsia="zh-CN"/>
        </w:rPr>
        <w:t>、</w:t>
      </w:r>
      <w:r>
        <w:rPr>
          <w:rFonts w:hint="eastAsia"/>
          <w:lang w:val="en-US" w:eastAsia="zh-CN"/>
        </w:rPr>
        <w:t>1 559-1 610 MHz</w:t>
      </w:r>
      <w:r>
        <w:rPr>
          <w:rFonts w:hint="eastAsia"/>
          <w:lang w:val="en-US" w:eastAsia="zh-CN"/>
        </w:rPr>
        <w:t>和</w:t>
      </w:r>
      <w:r>
        <w:rPr>
          <w:rFonts w:hint="eastAsia"/>
          <w:lang w:val="en-US" w:eastAsia="zh-CN"/>
        </w:rPr>
        <w:t>5 010-5 030 MHz</w:t>
      </w:r>
      <w:r>
        <w:rPr>
          <w:rFonts w:hint="eastAsia"/>
          <w:lang w:val="en-US" w:eastAsia="zh-CN"/>
        </w:rPr>
        <w:t>频带的卫星导航业务系统和网络带来持续干扰的评估模型</w:t>
      </w:r>
      <w:bookmarkEnd w:id="33"/>
      <w:bookmarkEnd w:id="34"/>
      <w:r>
        <w:rPr>
          <w:rFonts w:hint="eastAsia"/>
          <w:lang w:val="en-US" w:eastAsia="zh-CN"/>
        </w:rPr>
        <w:t>》</w:t>
      </w:r>
    </w:p>
    <w:p w:rsidR="00C74CDD" w:rsidRDefault="00C74CDD" w:rsidP="006676C0">
      <w:pPr>
        <w:pStyle w:val="Reftext"/>
        <w:jc w:val="left"/>
        <w:rPr>
          <w:lang w:val="en-US" w:eastAsia="zh-CN"/>
        </w:rPr>
      </w:pPr>
      <w:r>
        <w:rPr>
          <w:lang w:val="en-US" w:eastAsia="zh-CN"/>
        </w:rPr>
        <w:t>ITU-R M.1831-0</w:t>
      </w:r>
      <w:r w:rsidR="00570380">
        <w:rPr>
          <w:lang w:val="en-US" w:eastAsia="zh-CN"/>
        </w:rPr>
        <w:t xml:space="preserve"> </w:t>
      </w:r>
      <w:r>
        <w:rPr>
          <w:lang w:val="en-US" w:eastAsia="zh-CN"/>
        </w:rPr>
        <w:t>建议书</w:t>
      </w:r>
      <w:r>
        <w:rPr>
          <w:lang w:val="en-US" w:eastAsia="zh-CN"/>
        </w:rPr>
        <w:t xml:space="preserve"> –</w:t>
      </w:r>
      <w:r>
        <w:rPr>
          <w:rFonts w:hint="eastAsia"/>
          <w:lang w:val="en-US" w:eastAsia="zh-CN"/>
        </w:rPr>
        <w:t>《</w:t>
      </w:r>
      <w:r>
        <w:rPr>
          <w:rFonts w:hint="eastAsia"/>
          <w:lang w:eastAsia="zh-CN"/>
        </w:rPr>
        <w:t>卫星无线电导航业务（</w:t>
      </w:r>
      <w:r>
        <w:rPr>
          <w:lang w:eastAsia="zh-CN"/>
        </w:rPr>
        <w:t>RNSS</w:t>
      </w:r>
      <w:r>
        <w:rPr>
          <w:rFonts w:hint="eastAsia"/>
          <w:lang w:eastAsia="zh-CN"/>
        </w:rPr>
        <w:t>）</w:t>
      </w:r>
      <w:r>
        <w:rPr>
          <w:lang w:eastAsia="zh-CN"/>
        </w:rPr>
        <w:t>系统间干扰估算</w:t>
      </w:r>
      <w:r>
        <w:rPr>
          <w:rFonts w:hint="eastAsia"/>
          <w:lang w:eastAsia="zh-CN"/>
        </w:rPr>
        <w:t>的协调方法</w:t>
      </w:r>
      <w:r>
        <w:rPr>
          <w:rFonts w:hint="eastAsia"/>
          <w:lang w:val="en-US" w:eastAsia="zh-CN"/>
        </w:rPr>
        <w:t>》</w:t>
      </w:r>
    </w:p>
    <w:p w:rsidR="00C74CDD" w:rsidRDefault="00C74CDD" w:rsidP="006676C0">
      <w:pPr>
        <w:pStyle w:val="Reftext"/>
        <w:jc w:val="left"/>
        <w:rPr>
          <w:lang w:val="en-US" w:eastAsia="zh-CN"/>
        </w:rPr>
      </w:pPr>
      <w:r>
        <w:rPr>
          <w:lang w:val="en-US" w:eastAsia="zh-CN"/>
        </w:rPr>
        <w:t>ITU-R M.1901-1</w:t>
      </w:r>
      <w:r w:rsidR="00570380">
        <w:rPr>
          <w:lang w:val="en-US" w:eastAsia="zh-CN"/>
        </w:rPr>
        <w:t xml:space="preserve"> </w:t>
      </w:r>
      <w:r>
        <w:rPr>
          <w:lang w:val="en-US" w:eastAsia="zh-CN"/>
        </w:rPr>
        <w:t>建议书</w:t>
      </w:r>
      <w:r>
        <w:rPr>
          <w:lang w:val="en-US" w:eastAsia="zh-CN"/>
        </w:rPr>
        <w:t xml:space="preserve"> –</w:t>
      </w:r>
      <w:r>
        <w:rPr>
          <w:rFonts w:hint="eastAsia"/>
          <w:lang w:val="en-US" w:eastAsia="zh-CN"/>
        </w:rPr>
        <w:t>《</w:t>
      </w:r>
      <w:r>
        <w:rPr>
          <w:lang w:val="zh-CN" w:eastAsia="zh-CN" w:bidi="zh-CN"/>
        </w:rPr>
        <w:t>与</w:t>
      </w:r>
      <w:r>
        <w:rPr>
          <w:lang w:val="en-US" w:eastAsia="zh-CN" w:bidi="zh-CN"/>
        </w:rPr>
        <w:t>1 164-1 215 MHz</w:t>
      </w:r>
      <w:r>
        <w:rPr>
          <w:lang w:val="zh-CN" w:eastAsia="zh-CN" w:bidi="zh-CN"/>
        </w:rPr>
        <w:t>、</w:t>
      </w:r>
      <w:r>
        <w:rPr>
          <w:lang w:val="en-US" w:eastAsia="zh-CN" w:bidi="zh-CN"/>
        </w:rPr>
        <w:t>1 215-1 300 MHz,</w:t>
      </w:r>
      <w:r>
        <w:rPr>
          <w:lang w:val="zh-CN" w:eastAsia="zh-CN" w:bidi="zh-CN"/>
        </w:rPr>
        <w:t>、</w:t>
      </w:r>
      <w:r>
        <w:rPr>
          <w:lang w:val="en-US" w:eastAsia="zh-CN" w:bidi="zh-CN"/>
        </w:rPr>
        <w:t>1 559-1 610 MHz</w:t>
      </w:r>
      <w:r>
        <w:rPr>
          <w:lang w:val="zh-CN" w:eastAsia="zh-CN" w:bidi="zh-CN"/>
        </w:rPr>
        <w:t>、</w:t>
      </w:r>
      <w:r>
        <w:rPr>
          <w:lang w:val="en-US" w:eastAsia="zh-CN" w:bidi="zh-CN"/>
        </w:rPr>
        <w:t>5 000-5 010 MHz</w:t>
      </w:r>
      <w:r>
        <w:rPr>
          <w:lang w:val="zh-CN" w:eastAsia="zh-CN" w:bidi="zh-CN"/>
        </w:rPr>
        <w:t>和</w:t>
      </w:r>
      <w:r>
        <w:rPr>
          <w:lang w:val="en-US" w:eastAsia="zh-CN" w:bidi="zh-CN"/>
        </w:rPr>
        <w:t>5 010-5 030 MHz</w:t>
      </w:r>
      <w:r>
        <w:rPr>
          <w:lang w:val="zh-CN" w:eastAsia="zh-CN" w:bidi="zh-CN"/>
        </w:rPr>
        <w:t>频段内运行的卫星无线电导航业务系统和网络有关的</w:t>
      </w:r>
      <w:r>
        <w:rPr>
          <w:lang w:val="en-US" w:eastAsia="zh-CN" w:bidi="zh-CN"/>
        </w:rPr>
        <w:t>ITU-R</w:t>
      </w:r>
      <w:r>
        <w:rPr>
          <w:lang w:val="zh-CN" w:eastAsia="zh-CN" w:bidi="zh-CN"/>
        </w:rPr>
        <w:t>建议书指南</w:t>
      </w:r>
      <w:r>
        <w:rPr>
          <w:rFonts w:hint="eastAsia"/>
          <w:lang w:val="zh-CN" w:eastAsia="zh-CN" w:bidi="zh-CN"/>
        </w:rPr>
        <w:t>》</w:t>
      </w:r>
    </w:p>
    <w:p w:rsidR="00C74CDD" w:rsidRDefault="00C74CDD" w:rsidP="006676C0">
      <w:pPr>
        <w:pStyle w:val="Reftext"/>
        <w:jc w:val="left"/>
        <w:rPr>
          <w:lang w:val="en-US" w:eastAsia="zh-CN"/>
        </w:rPr>
      </w:pPr>
      <w:r>
        <w:rPr>
          <w:lang w:val="en-US" w:eastAsia="zh-CN"/>
        </w:rPr>
        <w:t>ITU-R M.1902-0</w:t>
      </w:r>
      <w:r w:rsidR="00570380">
        <w:rPr>
          <w:lang w:val="en-US" w:eastAsia="zh-CN"/>
        </w:rPr>
        <w:t xml:space="preserve"> </w:t>
      </w:r>
      <w:r>
        <w:rPr>
          <w:lang w:val="en-US" w:eastAsia="zh-CN"/>
        </w:rPr>
        <w:t>建议书</w:t>
      </w:r>
      <w:r>
        <w:rPr>
          <w:lang w:val="en-US" w:eastAsia="zh-CN"/>
        </w:rPr>
        <w:t xml:space="preserve"> –</w:t>
      </w:r>
      <w:r>
        <w:rPr>
          <w:rFonts w:hint="eastAsia"/>
          <w:lang w:val="en-US" w:eastAsia="zh-CN"/>
        </w:rPr>
        <w:t>《在</w:t>
      </w:r>
      <w:r>
        <w:rPr>
          <w:lang w:val="en-US" w:eastAsia="zh-CN"/>
        </w:rPr>
        <w:t>1 215-1 300</w:t>
      </w:r>
      <w:r>
        <w:rPr>
          <w:rFonts w:hint="eastAsia"/>
          <w:lang w:val="en-US" w:eastAsia="zh-CN"/>
        </w:rPr>
        <w:t xml:space="preserve"> MHz</w:t>
      </w:r>
      <w:r>
        <w:rPr>
          <w:rFonts w:hint="eastAsia"/>
          <w:lang w:val="en-US" w:eastAsia="zh-CN"/>
        </w:rPr>
        <w:t>频段</w:t>
      </w:r>
      <w:r>
        <w:rPr>
          <w:rFonts w:hint="eastAsia"/>
          <w:lang w:eastAsia="zh-CN"/>
        </w:rPr>
        <w:t>内运行</w:t>
      </w:r>
      <w:r>
        <w:rPr>
          <w:rFonts w:hint="eastAsia"/>
          <w:lang w:val="en-US" w:eastAsia="zh-CN"/>
        </w:rPr>
        <w:t>的卫星无线电导航业务（空对地）接收地球站的特性和保护标准》</w:t>
      </w:r>
    </w:p>
    <w:p w:rsidR="00C74CDD" w:rsidRDefault="00C74CDD" w:rsidP="006676C0">
      <w:pPr>
        <w:pStyle w:val="Reftext"/>
        <w:jc w:val="left"/>
        <w:rPr>
          <w:highlight w:val="yellow"/>
          <w:lang w:val="en-US" w:eastAsia="zh-CN"/>
        </w:rPr>
      </w:pPr>
      <w:r>
        <w:rPr>
          <w:lang w:val="en-US" w:eastAsia="zh-CN"/>
        </w:rPr>
        <w:t>ITU-R M.1903-0</w:t>
      </w:r>
      <w:r w:rsidR="00570380">
        <w:rPr>
          <w:lang w:val="en-US" w:eastAsia="zh-CN"/>
        </w:rPr>
        <w:t xml:space="preserve"> </w:t>
      </w:r>
      <w:r>
        <w:rPr>
          <w:lang w:val="en-US" w:eastAsia="zh-CN"/>
        </w:rPr>
        <w:t>建议书</w:t>
      </w:r>
      <w:r>
        <w:rPr>
          <w:lang w:val="en-US" w:eastAsia="zh-CN"/>
        </w:rPr>
        <w:t xml:space="preserve"> –</w:t>
      </w:r>
      <w:r>
        <w:rPr>
          <w:rFonts w:hint="eastAsia"/>
          <w:lang w:val="en-US" w:eastAsia="zh-CN"/>
        </w:rPr>
        <w:t>《在</w:t>
      </w:r>
      <w:r>
        <w:rPr>
          <w:lang w:val="en-US" w:eastAsia="zh-CN"/>
        </w:rPr>
        <w:t>1 559-1 610 MHz</w:t>
      </w:r>
      <w:r>
        <w:rPr>
          <w:rFonts w:hint="eastAsia"/>
          <w:lang w:val="en-US" w:eastAsia="zh-CN"/>
        </w:rPr>
        <w:t>频段内操作的卫星无线电导航业务（空对地）的接收地球站和航空无线电导航业务的接收站的特点和保护标准》</w:t>
      </w:r>
    </w:p>
    <w:p w:rsidR="00C74CDD" w:rsidRDefault="00C74CDD" w:rsidP="006676C0">
      <w:pPr>
        <w:pStyle w:val="Reftext"/>
        <w:jc w:val="left"/>
        <w:rPr>
          <w:highlight w:val="yellow"/>
          <w:lang w:val="en-US" w:eastAsia="zh-CN"/>
        </w:rPr>
      </w:pPr>
      <w:r>
        <w:rPr>
          <w:lang w:val="en-US" w:eastAsia="zh-CN"/>
        </w:rPr>
        <w:t>ITU-R M.1904-0</w:t>
      </w:r>
      <w:r w:rsidR="00570380">
        <w:rPr>
          <w:lang w:val="en-US" w:eastAsia="zh-CN"/>
        </w:rPr>
        <w:t xml:space="preserve"> </w:t>
      </w:r>
      <w:r w:rsidR="00570380">
        <w:rPr>
          <w:lang w:val="en-US" w:eastAsia="zh-CN"/>
        </w:rPr>
        <w:t>建议书</w:t>
      </w:r>
      <w:r w:rsidR="00570380">
        <w:rPr>
          <w:rFonts w:hint="eastAsia"/>
          <w:lang w:val="en-US" w:eastAsia="zh-CN"/>
        </w:rPr>
        <w:t xml:space="preserve"> </w:t>
      </w:r>
      <w:r>
        <w:rPr>
          <w:lang w:val="en-US" w:eastAsia="zh-CN"/>
        </w:rPr>
        <w:t>–</w:t>
      </w:r>
      <w:r>
        <w:rPr>
          <w:rFonts w:hint="eastAsia"/>
          <w:lang w:val="en-US" w:eastAsia="zh-CN"/>
        </w:rPr>
        <w:t>《在</w:t>
      </w:r>
      <w:r>
        <w:rPr>
          <w:lang w:val="en-US" w:eastAsia="zh-CN"/>
        </w:rPr>
        <w:t>1 164-1 215 MHz</w:t>
      </w:r>
      <w:r>
        <w:rPr>
          <w:rFonts w:hint="eastAsia"/>
          <w:lang w:val="en-US" w:eastAsia="zh-CN"/>
        </w:rPr>
        <w:t>、</w:t>
      </w:r>
      <w:r>
        <w:rPr>
          <w:lang w:val="en-US" w:eastAsia="zh-CN"/>
        </w:rPr>
        <w:t>1 215-1 300 MHz</w:t>
      </w:r>
      <w:r>
        <w:rPr>
          <w:rFonts w:hint="eastAsia"/>
          <w:lang w:val="en-US" w:eastAsia="zh-CN"/>
        </w:rPr>
        <w:t>和</w:t>
      </w:r>
      <w:r>
        <w:rPr>
          <w:lang w:val="en-US" w:eastAsia="zh-CN"/>
        </w:rPr>
        <w:t>1 559-1 610 MHz</w:t>
      </w:r>
      <w:r>
        <w:rPr>
          <w:rFonts w:hint="eastAsia"/>
          <w:lang w:val="en-US" w:eastAsia="zh-CN"/>
        </w:rPr>
        <w:t>频段内运行的卫星无线电导航业务（空对空）接收电台的特性、性能要求和保护标准》</w:t>
      </w:r>
    </w:p>
    <w:p w:rsidR="00C74CDD" w:rsidRDefault="00C74CDD" w:rsidP="006676C0">
      <w:pPr>
        <w:pStyle w:val="Reftext"/>
        <w:jc w:val="left"/>
        <w:rPr>
          <w:highlight w:val="yellow"/>
          <w:lang w:val="en-US" w:eastAsia="zh-CN"/>
        </w:rPr>
      </w:pPr>
      <w:r>
        <w:rPr>
          <w:lang w:val="en-US" w:eastAsia="zh-CN"/>
        </w:rPr>
        <w:t>ITU-R M.1905-0</w:t>
      </w:r>
      <w:r w:rsidR="00570380">
        <w:rPr>
          <w:lang w:val="en-US" w:eastAsia="zh-CN"/>
        </w:rPr>
        <w:t xml:space="preserve"> </w:t>
      </w:r>
      <w:r w:rsidR="00570380">
        <w:rPr>
          <w:lang w:val="en-US" w:eastAsia="zh-CN"/>
        </w:rPr>
        <w:t>建议书</w:t>
      </w:r>
      <w:r w:rsidR="00570380">
        <w:rPr>
          <w:rFonts w:hint="eastAsia"/>
          <w:lang w:val="en-US" w:eastAsia="zh-CN"/>
        </w:rPr>
        <w:t xml:space="preserve"> </w:t>
      </w:r>
      <w:r>
        <w:rPr>
          <w:lang w:val="en-US" w:eastAsia="zh-CN"/>
        </w:rPr>
        <w:t>–</w:t>
      </w:r>
      <w:r>
        <w:rPr>
          <w:rFonts w:hint="eastAsia"/>
          <w:lang w:val="en-US" w:eastAsia="zh-CN"/>
        </w:rPr>
        <w:t>《在</w:t>
      </w:r>
      <w:r>
        <w:rPr>
          <w:lang w:val="en-US" w:eastAsia="zh-CN"/>
        </w:rPr>
        <w:t>1 164-1 215 MHz</w:t>
      </w:r>
      <w:r>
        <w:rPr>
          <w:rFonts w:hint="eastAsia"/>
          <w:lang w:val="en-US" w:eastAsia="zh-CN"/>
        </w:rPr>
        <w:t>频段内运行的卫星无线电导航业务</w:t>
      </w:r>
      <w:r>
        <w:rPr>
          <w:rFonts w:hint="eastAsia"/>
          <w:lang w:val="en-US" w:eastAsia="zh-CN"/>
        </w:rPr>
        <w:t>(</w:t>
      </w:r>
      <w:r>
        <w:rPr>
          <w:rFonts w:hint="eastAsia"/>
          <w:lang w:val="en-US" w:eastAsia="zh-CN"/>
        </w:rPr>
        <w:t>空对地</w:t>
      </w:r>
      <w:r>
        <w:rPr>
          <w:rFonts w:hint="eastAsia"/>
          <w:lang w:val="en-US" w:eastAsia="zh-CN"/>
        </w:rPr>
        <w:t>)</w:t>
      </w:r>
      <w:r>
        <w:rPr>
          <w:rFonts w:hint="eastAsia"/>
          <w:lang w:val="en-US" w:eastAsia="zh-CN"/>
        </w:rPr>
        <w:t>接收地球站的特性和保护标准》</w:t>
      </w:r>
    </w:p>
    <w:p w:rsidR="00C74CDD" w:rsidRDefault="00C74CDD" w:rsidP="006676C0">
      <w:pPr>
        <w:pStyle w:val="Reftext"/>
        <w:jc w:val="left"/>
        <w:rPr>
          <w:highlight w:val="yellow"/>
          <w:lang w:val="en-US" w:eastAsia="zh-CN"/>
        </w:rPr>
      </w:pPr>
      <w:r>
        <w:rPr>
          <w:lang w:val="en-US" w:eastAsia="zh-CN"/>
        </w:rPr>
        <w:t>ITU-R M.2030-0</w:t>
      </w:r>
      <w:r w:rsidR="00570380">
        <w:rPr>
          <w:lang w:val="en-US" w:eastAsia="zh-CN"/>
        </w:rPr>
        <w:t xml:space="preserve"> </w:t>
      </w:r>
      <w:r w:rsidR="00570380">
        <w:rPr>
          <w:lang w:val="en-US" w:eastAsia="zh-CN"/>
        </w:rPr>
        <w:t>建议书</w:t>
      </w:r>
      <w:r w:rsidR="00570380">
        <w:rPr>
          <w:rFonts w:hint="eastAsia"/>
          <w:lang w:val="en-US" w:eastAsia="zh-CN"/>
        </w:rPr>
        <w:t xml:space="preserve"> </w:t>
      </w:r>
      <w:r>
        <w:rPr>
          <w:lang w:val="en-US" w:eastAsia="zh-CN"/>
        </w:rPr>
        <w:t>–</w:t>
      </w:r>
      <w:r>
        <w:rPr>
          <w:rFonts w:hint="eastAsia"/>
          <w:lang w:val="en-US" w:eastAsia="zh-CN"/>
        </w:rPr>
        <w:t>《</w:t>
      </w:r>
      <w:r>
        <w:rPr>
          <w:rFonts w:hint="eastAsia"/>
          <w:lang w:eastAsia="zh-CN"/>
        </w:rPr>
        <w:t>非卫星</w:t>
      </w:r>
      <w:r>
        <w:rPr>
          <w:lang w:eastAsia="zh-CN"/>
        </w:rPr>
        <w:t>无线电导航</w:t>
      </w:r>
      <w:r>
        <w:rPr>
          <w:rFonts w:hint="eastAsia"/>
          <w:lang w:eastAsia="zh-CN"/>
        </w:rPr>
        <w:t>业务的</w:t>
      </w:r>
      <w:r>
        <w:rPr>
          <w:lang w:eastAsia="zh-CN"/>
        </w:rPr>
        <w:t>相关无线电</w:t>
      </w:r>
      <w:r>
        <w:rPr>
          <w:rFonts w:hint="eastAsia"/>
          <w:lang w:eastAsia="zh-CN"/>
        </w:rPr>
        <w:t>源</w:t>
      </w:r>
      <w:r>
        <w:rPr>
          <w:lang w:eastAsia="zh-CN"/>
        </w:rPr>
        <w:t>对</w:t>
      </w:r>
      <w:r>
        <w:rPr>
          <w:lang w:eastAsia="zh-CN"/>
        </w:rPr>
        <w:t>1 164-1 215 MHz</w:t>
      </w:r>
      <w:r>
        <w:rPr>
          <w:rFonts w:hint="eastAsia"/>
          <w:lang w:eastAsia="zh-CN"/>
        </w:rPr>
        <w:t>、</w:t>
      </w:r>
      <w:r>
        <w:rPr>
          <w:lang w:eastAsia="zh-CN"/>
        </w:rPr>
        <w:t>1 215-1 300 MHz</w:t>
      </w:r>
      <w:r>
        <w:rPr>
          <w:rFonts w:hint="eastAsia"/>
          <w:lang w:eastAsia="zh-CN"/>
        </w:rPr>
        <w:t>和</w:t>
      </w:r>
      <w:r>
        <w:rPr>
          <w:lang w:eastAsia="zh-CN"/>
        </w:rPr>
        <w:t>1 559-1 610 MHz</w:t>
      </w:r>
      <w:r>
        <w:rPr>
          <w:lang w:eastAsia="zh-CN"/>
        </w:rPr>
        <w:t>频段内卫星</w:t>
      </w:r>
      <w:r>
        <w:rPr>
          <w:rFonts w:hint="eastAsia"/>
          <w:lang w:eastAsia="zh-CN"/>
        </w:rPr>
        <w:t>无线电导航业务</w:t>
      </w:r>
      <w:r>
        <w:rPr>
          <w:lang w:eastAsia="zh-CN"/>
        </w:rPr>
        <w:t>系统和网络造成脉冲干扰的评估方法</w:t>
      </w:r>
      <w:r>
        <w:rPr>
          <w:rFonts w:hint="eastAsia"/>
          <w:lang w:val="en-US" w:eastAsia="zh-CN"/>
        </w:rPr>
        <w:t>》</w:t>
      </w:r>
    </w:p>
    <w:p w:rsidR="00C74CDD" w:rsidRDefault="00C74CDD" w:rsidP="006676C0">
      <w:pPr>
        <w:pStyle w:val="Reftext"/>
        <w:jc w:val="left"/>
        <w:rPr>
          <w:highlight w:val="yellow"/>
          <w:lang w:val="en-US" w:eastAsia="zh-CN"/>
        </w:rPr>
      </w:pPr>
      <w:r>
        <w:rPr>
          <w:lang w:val="en-US" w:eastAsia="zh-CN"/>
        </w:rPr>
        <w:t>ITU-R M.766-2</w:t>
      </w:r>
      <w:r w:rsidR="00570380">
        <w:rPr>
          <w:lang w:val="en-US" w:eastAsia="zh-CN"/>
        </w:rPr>
        <w:t xml:space="preserve"> </w:t>
      </w:r>
      <w:r>
        <w:rPr>
          <w:lang w:val="en-US" w:eastAsia="zh-CN"/>
        </w:rPr>
        <w:t>报告</w:t>
      </w:r>
      <w:r>
        <w:rPr>
          <w:lang w:val="en-US" w:eastAsia="zh-CN"/>
        </w:rPr>
        <w:t xml:space="preserve"> –</w:t>
      </w:r>
      <w:r>
        <w:rPr>
          <w:rFonts w:hint="eastAsia"/>
          <w:lang w:val="en-US" w:eastAsia="zh-CN"/>
        </w:rPr>
        <w:t>《</w:t>
      </w:r>
      <w:r>
        <w:rPr>
          <w:rFonts w:hint="eastAsia"/>
          <w:lang w:val="en-US" w:eastAsia="zh-CN"/>
        </w:rPr>
        <w:t>GPS</w:t>
      </w:r>
      <w:r>
        <w:rPr>
          <w:rFonts w:hint="eastAsia"/>
          <w:lang w:val="en-US" w:eastAsia="zh-CN"/>
        </w:rPr>
        <w:t>和其他业务之间频率共享的可行性》</w:t>
      </w:r>
    </w:p>
    <w:p w:rsidR="00C74CDD" w:rsidRDefault="00C74CDD" w:rsidP="00C74CDD">
      <w:pPr>
        <w:pStyle w:val="Normalaftertitle"/>
        <w:rPr>
          <w:lang w:eastAsia="zh-CN"/>
        </w:rPr>
      </w:pPr>
      <w:r>
        <w:rPr>
          <w:lang w:eastAsia="zh-CN"/>
        </w:rPr>
        <w:t>国际电联无线电通信全会，</w:t>
      </w:r>
    </w:p>
    <w:p w:rsidR="00C74CDD" w:rsidRDefault="00C74CDD" w:rsidP="00C74CDD">
      <w:pPr>
        <w:pStyle w:val="Call"/>
        <w:rPr>
          <w:rFonts w:ascii="楷体" w:eastAsia="STKaiti" w:hAnsi="楷体"/>
          <w:i w:val="0"/>
          <w:iCs/>
          <w:lang w:eastAsia="zh-CN"/>
        </w:rPr>
      </w:pPr>
      <w:bookmarkStart w:id="35" w:name="OLE_LINK105"/>
      <w:bookmarkStart w:id="36" w:name="OLE_LINK106"/>
      <w:r>
        <w:rPr>
          <w:rFonts w:ascii="楷体" w:eastAsia="STKaiti" w:hAnsi="楷体"/>
          <w:i w:val="0"/>
          <w:iCs/>
          <w:lang w:eastAsia="zh-CN"/>
        </w:rPr>
        <w:t>考虑到</w:t>
      </w:r>
    </w:p>
    <w:bookmarkEnd w:id="35"/>
    <w:bookmarkEnd w:id="36"/>
    <w:p w:rsidR="00C74CDD" w:rsidRDefault="00C74CDD" w:rsidP="00C74CDD">
      <w:pPr>
        <w:rPr>
          <w:lang w:eastAsia="zh-CN"/>
        </w:rPr>
      </w:pPr>
      <w:r w:rsidRPr="006676C0">
        <w:rPr>
          <w:i/>
          <w:iCs/>
          <w:lang w:eastAsia="zh-CN"/>
        </w:rPr>
        <w:t>a)</w:t>
      </w:r>
      <w:r>
        <w:rPr>
          <w:lang w:eastAsia="zh-CN"/>
        </w:rPr>
        <w:tab/>
      </w:r>
      <w:r>
        <w:rPr>
          <w:lang w:eastAsia="zh-CN"/>
        </w:rPr>
        <w:t>卫星无线电导航业务</w:t>
      </w:r>
      <w:r>
        <w:rPr>
          <w:lang w:eastAsia="zh-CN"/>
        </w:rPr>
        <w:t>(</w:t>
      </w:r>
      <w:r>
        <w:rPr>
          <w:szCs w:val="24"/>
          <w:lang w:eastAsia="zh-CN"/>
        </w:rPr>
        <w:t>RNSS)</w:t>
      </w:r>
      <w:r>
        <w:rPr>
          <w:szCs w:val="24"/>
          <w:lang w:eastAsia="zh-CN"/>
        </w:rPr>
        <w:t>的系统和网络为许多定位、</w:t>
      </w:r>
      <w:bookmarkStart w:id="37" w:name="OLE_LINK25"/>
      <w:bookmarkStart w:id="38" w:name="OLE_LINK24"/>
      <w:r>
        <w:rPr>
          <w:szCs w:val="24"/>
          <w:lang w:eastAsia="zh-CN"/>
        </w:rPr>
        <w:t>导航</w:t>
      </w:r>
      <w:bookmarkEnd w:id="37"/>
      <w:bookmarkEnd w:id="38"/>
      <w:r>
        <w:rPr>
          <w:szCs w:val="24"/>
          <w:lang w:eastAsia="zh-CN"/>
        </w:rPr>
        <w:t>和授时应用提供了全球准确的信息，包括在某些情况下和应用中一些频段的安全问题；</w:t>
      </w:r>
    </w:p>
    <w:p w:rsidR="00C74CDD" w:rsidRDefault="00C74CDD" w:rsidP="00C74CDD">
      <w:pPr>
        <w:rPr>
          <w:lang w:eastAsia="zh-CN"/>
        </w:rPr>
      </w:pPr>
      <w:r w:rsidRPr="006676C0">
        <w:rPr>
          <w:i/>
          <w:iCs/>
          <w:lang w:eastAsia="zh-CN"/>
        </w:rPr>
        <w:t>b)</w:t>
      </w:r>
      <w:r>
        <w:rPr>
          <w:lang w:eastAsia="zh-CN"/>
        </w:rPr>
        <w:tab/>
      </w:r>
      <w:r>
        <w:rPr>
          <w:lang w:eastAsia="zh-CN"/>
        </w:rPr>
        <w:t>有数个正在操作的和规划中的</w:t>
      </w:r>
      <w:r>
        <w:rPr>
          <w:szCs w:val="24"/>
          <w:lang w:eastAsia="zh-CN"/>
        </w:rPr>
        <w:t>RNSS</w:t>
      </w:r>
      <w:r>
        <w:rPr>
          <w:szCs w:val="24"/>
          <w:lang w:eastAsia="zh-CN"/>
        </w:rPr>
        <w:t>系统和网络；</w:t>
      </w:r>
    </w:p>
    <w:p w:rsidR="00C74CDD" w:rsidRDefault="00C74CDD" w:rsidP="00C74CDD">
      <w:pPr>
        <w:rPr>
          <w:lang w:eastAsia="zh-CN"/>
        </w:rPr>
      </w:pPr>
      <w:r w:rsidRPr="006676C0">
        <w:rPr>
          <w:rFonts w:hint="eastAsia"/>
          <w:i/>
          <w:iCs/>
          <w:lang w:eastAsia="zh-CN"/>
        </w:rPr>
        <w:t>c</w:t>
      </w:r>
      <w:r w:rsidRPr="006676C0">
        <w:rPr>
          <w:i/>
          <w:iCs/>
          <w:lang w:eastAsia="zh-CN"/>
        </w:rPr>
        <w:t>)</w:t>
      </w:r>
      <w:r>
        <w:rPr>
          <w:lang w:eastAsia="zh-CN"/>
        </w:rPr>
        <w:tab/>
      </w:r>
      <w:r>
        <w:rPr>
          <w:lang w:eastAsia="zh-CN"/>
        </w:rPr>
        <w:t>全球任何一个正确配置的地球站都可以收到</w:t>
      </w:r>
      <w:r>
        <w:rPr>
          <w:szCs w:val="24"/>
          <w:lang w:eastAsia="zh-CN"/>
        </w:rPr>
        <w:t>RNSS</w:t>
      </w:r>
      <w:r>
        <w:rPr>
          <w:szCs w:val="24"/>
          <w:lang w:eastAsia="zh-CN"/>
        </w:rPr>
        <w:t>系统和网络的导航信息</w:t>
      </w:r>
      <w:r>
        <w:rPr>
          <w:rFonts w:hint="eastAsia"/>
          <w:szCs w:val="24"/>
          <w:lang w:eastAsia="zh-CN"/>
        </w:rPr>
        <w:t>，</w:t>
      </w:r>
    </w:p>
    <w:p w:rsidR="00C74CDD" w:rsidRDefault="00C74CDD" w:rsidP="00C74CDD">
      <w:pPr>
        <w:pStyle w:val="Call"/>
        <w:rPr>
          <w:rFonts w:ascii="楷体" w:eastAsia="STKaiti" w:hAnsi="楷体"/>
          <w:i w:val="0"/>
          <w:iCs/>
          <w:lang w:eastAsia="zh-CN"/>
        </w:rPr>
      </w:pPr>
      <w:r>
        <w:rPr>
          <w:rFonts w:ascii="楷体" w:eastAsia="STKaiti" w:hAnsi="楷体"/>
          <w:i w:val="0"/>
          <w:iCs/>
          <w:lang w:eastAsia="zh-CN"/>
        </w:rPr>
        <w:t>认识到</w:t>
      </w:r>
    </w:p>
    <w:p w:rsidR="00C74CDD" w:rsidRDefault="00C74CDD" w:rsidP="00C74CDD">
      <w:pPr>
        <w:rPr>
          <w:lang w:eastAsia="zh-CN"/>
        </w:rPr>
      </w:pPr>
      <w:r w:rsidRPr="006676C0">
        <w:rPr>
          <w:i/>
          <w:iCs/>
          <w:lang w:eastAsia="zh-CN"/>
        </w:rPr>
        <w:t>a)</w:t>
      </w:r>
      <w:r>
        <w:rPr>
          <w:lang w:eastAsia="zh-CN"/>
        </w:rPr>
        <w:tab/>
        <w:t>1 164-1 215 MHz</w:t>
      </w:r>
      <w:r>
        <w:rPr>
          <w:lang w:eastAsia="zh-CN"/>
        </w:rPr>
        <w:t>、</w:t>
      </w:r>
      <w:r>
        <w:rPr>
          <w:lang w:eastAsia="zh-CN"/>
        </w:rPr>
        <w:t>1 215-1 300 MHz</w:t>
      </w:r>
      <w:r>
        <w:rPr>
          <w:lang w:eastAsia="zh-CN"/>
        </w:rPr>
        <w:t>和</w:t>
      </w:r>
      <w:r>
        <w:rPr>
          <w:lang w:eastAsia="zh-CN"/>
        </w:rPr>
        <w:t>1 559-1 610 MHz</w:t>
      </w:r>
      <w:r>
        <w:rPr>
          <w:lang w:eastAsia="zh-CN"/>
        </w:rPr>
        <w:t>频段</w:t>
      </w:r>
      <w:bookmarkStart w:id="39" w:name="OLE_LINK61"/>
      <w:bookmarkStart w:id="40" w:name="OLE_LINK62"/>
      <w:r>
        <w:rPr>
          <w:lang w:eastAsia="zh-CN"/>
        </w:rPr>
        <w:t>以主要业务划分给</w:t>
      </w:r>
      <w:bookmarkEnd w:id="39"/>
      <w:bookmarkEnd w:id="40"/>
      <w:r>
        <w:rPr>
          <w:lang w:eastAsia="zh-CN"/>
        </w:rPr>
        <w:t xml:space="preserve"> RNSS (</w:t>
      </w:r>
      <w:r>
        <w:rPr>
          <w:lang w:eastAsia="zh-CN"/>
        </w:rPr>
        <w:t>空对地、</w:t>
      </w:r>
      <w:r>
        <w:rPr>
          <w:rFonts w:hint="eastAsia"/>
          <w:lang w:eastAsia="zh-CN"/>
        </w:rPr>
        <w:t>空</w:t>
      </w:r>
      <w:r>
        <w:rPr>
          <w:lang w:eastAsia="zh-CN"/>
        </w:rPr>
        <w:t>对空</w:t>
      </w:r>
      <w:r>
        <w:rPr>
          <w:lang w:eastAsia="zh-CN"/>
        </w:rPr>
        <w:t xml:space="preserve">) </w:t>
      </w:r>
      <w:r>
        <w:rPr>
          <w:lang w:eastAsia="zh-CN"/>
        </w:rPr>
        <w:t>；</w:t>
      </w:r>
    </w:p>
    <w:p w:rsidR="00C74CDD" w:rsidRDefault="00C74CDD" w:rsidP="00C74CDD">
      <w:pPr>
        <w:rPr>
          <w:lang w:eastAsia="zh-CN"/>
        </w:rPr>
      </w:pPr>
      <w:r w:rsidRPr="006676C0">
        <w:rPr>
          <w:i/>
          <w:iCs/>
          <w:lang w:eastAsia="zh-CN"/>
        </w:rPr>
        <w:t>b)</w:t>
      </w:r>
      <w:r>
        <w:rPr>
          <w:lang w:eastAsia="zh-CN"/>
        </w:rPr>
        <w:tab/>
        <w:t>1 164-1 215 MHz</w:t>
      </w:r>
      <w:r>
        <w:rPr>
          <w:lang w:eastAsia="zh-CN"/>
        </w:rPr>
        <w:t>、</w:t>
      </w:r>
      <w:r>
        <w:rPr>
          <w:lang w:eastAsia="zh-CN"/>
        </w:rPr>
        <w:t>1 215-1 300 MHz</w:t>
      </w:r>
      <w:r>
        <w:rPr>
          <w:lang w:eastAsia="zh-CN"/>
        </w:rPr>
        <w:t>和</w:t>
      </w:r>
      <w:r>
        <w:rPr>
          <w:lang w:eastAsia="zh-CN"/>
        </w:rPr>
        <w:t>1 559-1 610 MHz</w:t>
      </w:r>
      <w:r>
        <w:rPr>
          <w:lang w:eastAsia="zh-CN"/>
        </w:rPr>
        <w:t>频段以主要业务划分给其他</w:t>
      </w:r>
      <w:r>
        <w:rPr>
          <w:rFonts w:hint="eastAsia"/>
          <w:lang w:eastAsia="zh-CN"/>
        </w:rPr>
        <w:t xml:space="preserve">  </w:t>
      </w:r>
      <w:r>
        <w:rPr>
          <w:lang w:eastAsia="zh-CN"/>
        </w:rPr>
        <w:t>业务；</w:t>
      </w:r>
    </w:p>
    <w:p w:rsidR="00C74CDD" w:rsidRDefault="00C74CDD" w:rsidP="00C74CDD">
      <w:pPr>
        <w:rPr>
          <w:lang w:eastAsia="zh-CN"/>
        </w:rPr>
      </w:pPr>
      <w:r w:rsidRPr="006676C0">
        <w:rPr>
          <w:i/>
          <w:iCs/>
          <w:lang w:eastAsia="zh-CN"/>
        </w:rPr>
        <w:t>c)</w:t>
      </w:r>
      <w:r>
        <w:rPr>
          <w:lang w:eastAsia="zh-CN"/>
        </w:rPr>
        <w:tab/>
      </w:r>
      <w:r>
        <w:rPr>
          <w:lang w:eastAsia="zh-CN"/>
        </w:rPr>
        <w:t>卫星无线电导航业务在</w:t>
      </w:r>
      <w:r>
        <w:rPr>
          <w:lang w:eastAsia="zh-CN"/>
        </w:rPr>
        <w:t xml:space="preserve">1 215-1 300 MHz </w:t>
      </w:r>
      <w:r>
        <w:rPr>
          <w:lang w:eastAsia="zh-CN"/>
        </w:rPr>
        <w:t>频段的使用</w:t>
      </w:r>
      <w:bookmarkStart w:id="41" w:name="OLE_LINK70"/>
      <w:bookmarkStart w:id="42" w:name="OLE_LINK71"/>
      <w:r>
        <w:rPr>
          <w:lang w:eastAsia="zh-CN"/>
        </w:rPr>
        <w:t>遵守</w:t>
      </w:r>
      <w:bookmarkEnd w:id="41"/>
      <w:bookmarkEnd w:id="42"/>
      <w:r>
        <w:rPr>
          <w:lang w:eastAsia="zh-CN"/>
        </w:rPr>
        <w:t xml:space="preserve"> RR </w:t>
      </w:r>
      <w:r>
        <w:rPr>
          <w:rFonts w:hint="eastAsia"/>
          <w:lang w:eastAsia="zh-CN"/>
        </w:rPr>
        <w:t>第</w:t>
      </w:r>
      <w:r>
        <w:rPr>
          <w:b/>
          <w:lang w:eastAsia="zh-CN"/>
        </w:rPr>
        <w:t>5.329</w:t>
      </w:r>
      <w:r>
        <w:rPr>
          <w:rFonts w:hint="eastAsia"/>
          <w:b/>
          <w:lang w:eastAsia="zh-CN"/>
        </w:rPr>
        <w:t>条</w:t>
      </w:r>
      <w:r>
        <w:rPr>
          <w:lang w:eastAsia="zh-CN"/>
        </w:rPr>
        <w:t>；</w:t>
      </w:r>
    </w:p>
    <w:p w:rsidR="00C74CDD" w:rsidRDefault="00C74CDD" w:rsidP="00C74CDD">
      <w:pPr>
        <w:rPr>
          <w:lang w:eastAsia="zh-CN"/>
        </w:rPr>
      </w:pPr>
      <w:r w:rsidRPr="006676C0">
        <w:rPr>
          <w:i/>
          <w:iCs/>
          <w:lang w:eastAsia="zh-CN"/>
        </w:rPr>
        <w:t>d)</w:t>
      </w:r>
      <w:r>
        <w:rPr>
          <w:lang w:eastAsia="zh-CN"/>
        </w:rPr>
        <w:tab/>
      </w:r>
      <w:bookmarkStart w:id="43" w:name="OLE_LINK72"/>
      <w:bookmarkStart w:id="44" w:name="OLE_LINK73"/>
      <w:r>
        <w:rPr>
          <w:lang w:eastAsia="zh-CN"/>
        </w:rPr>
        <w:t>根据</w:t>
      </w:r>
      <w:bookmarkEnd w:id="43"/>
      <w:bookmarkEnd w:id="44"/>
      <w:r>
        <w:rPr>
          <w:lang w:eastAsia="zh-CN"/>
        </w:rPr>
        <w:t xml:space="preserve">RR </w:t>
      </w:r>
      <w:r>
        <w:rPr>
          <w:lang w:eastAsia="zh-CN"/>
        </w:rPr>
        <w:t>第</w:t>
      </w:r>
      <w:r>
        <w:rPr>
          <w:b/>
          <w:lang w:eastAsia="zh-CN"/>
        </w:rPr>
        <w:t xml:space="preserve">5.328B </w:t>
      </w:r>
      <w:bookmarkStart w:id="45" w:name="OLE_LINK43"/>
      <w:bookmarkStart w:id="46" w:name="OLE_LINK46"/>
      <w:bookmarkStart w:id="47" w:name="OLE_LINK74"/>
      <w:bookmarkStart w:id="48" w:name="OLE_LINK75"/>
      <w:r>
        <w:rPr>
          <w:lang w:eastAsia="zh-CN"/>
        </w:rPr>
        <w:t>条</w:t>
      </w:r>
      <w:bookmarkEnd w:id="45"/>
      <w:bookmarkEnd w:id="46"/>
      <w:r>
        <w:rPr>
          <w:b/>
          <w:lang w:eastAsia="zh-CN"/>
        </w:rPr>
        <w:t>，</w:t>
      </w:r>
      <w:bookmarkEnd w:id="47"/>
      <w:bookmarkEnd w:id="48"/>
      <w:smartTag w:uri="urn:schemas-microsoft-com:office:smarttags" w:element="chsdate">
        <w:smartTagPr>
          <w:attr w:name="Year" w:val="2005"/>
          <w:attr w:name="Month" w:val="1"/>
          <w:attr w:name="Day" w:val="1"/>
          <w:attr w:name="IsLunarDate" w:val="False"/>
          <w:attr w:name="IsROCDate" w:val="False"/>
        </w:smartTagPr>
        <w:r>
          <w:rPr>
            <w:lang w:eastAsia="zh-CN"/>
          </w:rPr>
          <w:t>2005</w:t>
        </w:r>
        <w:r>
          <w:rPr>
            <w:lang w:eastAsia="zh-CN"/>
          </w:rPr>
          <w:t>年</w:t>
        </w:r>
        <w:r>
          <w:rPr>
            <w:lang w:eastAsia="zh-CN"/>
          </w:rPr>
          <w:t>1</w:t>
        </w:r>
        <w:r>
          <w:rPr>
            <w:lang w:eastAsia="zh-CN"/>
          </w:rPr>
          <w:t>月</w:t>
        </w:r>
        <w:r>
          <w:rPr>
            <w:lang w:eastAsia="zh-CN"/>
          </w:rPr>
          <w:t>1</w:t>
        </w:r>
        <w:r>
          <w:rPr>
            <w:lang w:eastAsia="zh-CN"/>
          </w:rPr>
          <w:t>日</w:t>
        </w:r>
      </w:smartTag>
      <w:r>
        <w:rPr>
          <w:lang w:eastAsia="zh-CN"/>
        </w:rPr>
        <w:t>后，拟使用</w:t>
      </w:r>
      <w:r>
        <w:rPr>
          <w:lang w:eastAsia="zh-CN"/>
        </w:rPr>
        <w:t>1 164-1 215 MHz</w:t>
      </w:r>
      <w:r>
        <w:rPr>
          <w:lang w:eastAsia="zh-CN"/>
        </w:rPr>
        <w:t>、</w:t>
      </w:r>
      <w:r>
        <w:rPr>
          <w:lang w:eastAsia="zh-CN"/>
        </w:rPr>
        <w:t>1 215-1 300 MHz</w:t>
      </w:r>
      <w:r>
        <w:rPr>
          <w:lang w:eastAsia="zh-CN"/>
        </w:rPr>
        <w:t>和</w:t>
      </w:r>
      <w:r>
        <w:rPr>
          <w:lang w:eastAsia="zh-CN"/>
        </w:rPr>
        <w:t>1 559-1 610 MHz</w:t>
      </w:r>
      <w:r>
        <w:rPr>
          <w:lang w:eastAsia="zh-CN"/>
        </w:rPr>
        <w:t>和</w:t>
      </w:r>
      <w:r>
        <w:rPr>
          <w:lang w:eastAsia="zh-CN"/>
        </w:rPr>
        <w:t>5 010-5 030 MHz</w:t>
      </w:r>
      <w:r>
        <w:rPr>
          <w:lang w:eastAsia="zh-CN"/>
        </w:rPr>
        <w:t>频段</w:t>
      </w:r>
      <w:r>
        <w:rPr>
          <w:rFonts w:hint="eastAsia"/>
          <w:lang w:eastAsia="zh-CN"/>
        </w:rPr>
        <w:t>，并且</w:t>
      </w:r>
      <w:r>
        <w:rPr>
          <w:lang w:eastAsia="zh-CN"/>
        </w:rPr>
        <w:t>无线电通信局收到</w:t>
      </w:r>
      <w:r>
        <w:rPr>
          <w:rFonts w:hint="eastAsia"/>
          <w:lang w:eastAsia="zh-CN"/>
        </w:rPr>
        <w:t>其</w:t>
      </w:r>
      <w:r>
        <w:rPr>
          <w:lang w:eastAsia="zh-CN"/>
        </w:rPr>
        <w:t>完整协调或通知资料</w:t>
      </w:r>
      <w:r>
        <w:rPr>
          <w:lang w:val="en-US" w:eastAsia="zh-CN"/>
        </w:rPr>
        <w:t>的</w:t>
      </w:r>
      <w:r>
        <w:rPr>
          <w:lang w:eastAsia="zh-CN"/>
        </w:rPr>
        <w:t>RNSS</w:t>
      </w:r>
      <w:r>
        <w:rPr>
          <w:lang w:eastAsia="zh-CN"/>
        </w:rPr>
        <w:t>系统和网络</w:t>
      </w:r>
      <w:r>
        <w:rPr>
          <w:rFonts w:hint="eastAsia"/>
          <w:lang w:eastAsia="zh-CN"/>
        </w:rPr>
        <w:t>应</w:t>
      </w:r>
      <w:r>
        <w:rPr>
          <w:lang w:eastAsia="zh-CN"/>
        </w:rPr>
        <w:t>遵守第</w:t>
      </w:r>
      <w:r>
        <w:rPr>
          <w:b/>
          <w:lang w:eastAsia="zh-CN"/>
        </w:rPr>
        <w:t>9.12</w:t>
      </w:r>
      <w:r>
        <w:rPr>
          <w:lang w:eastAsia="zh-CN"/>
        </w:rPr>
        <w:t>、</w:t>
      </w:r>
      <w:r>
        <w:rPr>
          <w:b/>
          <w:lang w:eastAsia="zh-CN"/>
        </w:rPr>
        <w:t>9.12A</w:t>
      </w:r>
      <w:r>
        <w:rPr>
          <w:lang w:eastAsia="zh-CN"/>
        </w:rPr>
        <w:t>和</w:t>
      </w:r>
      <w:r>
        <w:rPr>
          <w:bCs/>
          <w:lang w:eastAsia="zh-CN"/>
        </w:rPr>
        <w:t> </w:t>
      </w:r>
      <w:r>
        <w:rPr>
          <w:b/>
          <w:lang w:eastAsia="zh-CN"/>
        </w:rPr>
        <w:t>9.13</w:t>
      </w:r>
      <w:r>
        <w:rPr>
          <w:rFonts w:hint="eastAsia"/>
          <w:lang w:eastAsia="zh-CN"/>
        </w:rPr>
        <w:t>条</w:t>
      </w:r>
      <w:r>
        <w:rPr>
          <w:lang w:eastAsia="zh-CN"/>
        </w:rPr>
        <w:t>规定的</w:t>
      </w:r>
      <w:r>
        <w:rPr>
          <w:rFonts w:hint="eastAsia"/>
          <w:lang w:eastAsia="zh-CN"/>
        </w:rPr>
        <w:t>应用</w:t>
      </w:r>
      <w:r>
        <w:rPr>
          <w:lang w:eastAsia="zh-CN"/>
        </w:rPr>
        <w:t>。</w:t>
      </w:r>
    </w:p>
    <w:p w:rsidR="00C74CDD" w:rsidRDefault="00C74CDD" w:rsidP="00C74CDD">
      <w:pPr>
        <w:rPr>
          <w:lang w:eastAsia="zh-CN"/>
        </w:rPr>
      </w:pPr>
      <w:r w:rsidRPr="006676C0">
        <w:rPr>
          <w:i/>
          <w:iCs/>
          <w:lang w:eastAsia="zh-CN"/>
        </w:rPr>
        <w:t>e)</w:t>
      </w:r>
      <w:r>
        <w:rPr>
          <w:lang w:eastAsia="zh-CN"/>
        </w:rPr>
        <w:tab/>
      </w:r>
      <w:r>
        <w:rPr>
          <w:lang w:eastAsia="zh-CN"/>
        </w:rPr>
        <w:t>根据</w:t>
      </w:r>
      <w:r>
        <w:rPr>
          <w:lang w:eastAsia="zh-CN"/>
        </w:rPr>
        <w:t xml:space="preserve">RR </w:t>
      </w:r>
      <w:r>
        <w:rPr>
          <w:lang w:eastAsia="zh-CN"/>
        </w:rPr>
        <w:t>第</w:t>
      </w:r>
      <w:r>
        <w:rPr>
          <w:b/>
          <w:bCs/>
          <w:lang w:eastAsia="zh-CN"/>
        </w:rPr>
        <w:t>9.7</w:t>
      </w:r>
      <w:r>
        <w:rPr>
          <w:lang w:eastAsia="zh-CN"/>
        </w:rPr>
        <w:t>条</w:t>
      </w:r>
      <w:r>
        <w:rPr>
          <w:b/>
          <w:lang w:eastAsia="zh-CN"/>
        </w:rPr>
        <w:t>，</w:t>
      </w:r>
      <w:r>
        <w:rPr>
          <w:lang w:eastAsia="zh-CN"/>
        </w:rPr>
        <w:t>使用地球静止卫星轨道的无线电导航卫星网络中的电台需要与其他卫星网络协调</w:t>
      </w:r>
      <w:r>
        <w:rPr>
          <w:rFonts w:hint="eastAsia"/>
          <w:lang w:eastAsia="zh-CN"/>
        </w:rPr>
        <w:t>；</w:t>
      </w:r>
    </w:p>
    <w:p w:rsidR="00C74CDD" w:rsidRPr="00C74CDD" w:rsidRDefault="00C74CDD" w:rsidP="00C74CDD">
      <w:pPr>
        <w:rPr>
          <w:noProof/>
          <w:lang w:eastAsia="zh-CN"/>
        </w:rPr>
      </w:pPr>
      <w:r w:rsidRPr="00C74CDD">
        <w:rPr>
          <w:i/>
          <w:iCs/>
          <w:noProof/>
          <w:lang w:eastAsia="zh-CN"/>
        </w:rPr>
        <w:t>f)</w:t>
      </w:r>
      <w:r w:rsidRPr="00C74CDD">
        <w:rPr>
          <w:noProof/>
          <w:lang w:eastAsia="zh-CN"/>
        </w:rPr>
        <w:tab/>
      </w:r>
      <w:r w:rsidRPr="00C74CDD">
        <w:rPr>
          <w:noProof/>
          <w:lang w:eastAsia="ja-JP"/>
        </w:rPr>
        <w:t xml:space="preserve">ITU-R </w:t>
      </w:r>
      <w:r w:rsidRPr="00C74CDD">
        <w:rPr>
          <w:noProof/>
          <w:lang w:eastAsia="zh-CN"/>
        </w:rPr>
        <w:t>M.1905</w:t>
      </w:r>
      <w:r>
        <w:rPr>
          <w:rFonts w:hint="eastAsia"/>
          <w:noProof/>
          <w:lang w:val="en-US" w:eastAsia="zh-CN"/>
        </w:rPr>
        <w:t>、</w:t>
      </w:r>
      <w:r w:rsidRPr="00C74CDD">
        <w:rPr>
          <w:noProof/>
          <w:lang w:eastAsia="zh-CN"/>
        </w:rPr>
        <w:t>ITU-R M.1902</w:t>
      </w:r>
      <w:r>
        <w:rPr>
          <w:rFonts w:hint="eastAsia"/>
          <w:noProof/>
          <w:lang w:val="en-US" w:eastAsia="zh-CN"/>
        </w:rPr>
        <w:t>、</w:t>
      </w:r>
      <w:r w:rsidRPr="00C74CDD">
        <w:rPr>
          <w:noProof/>
          <w:lang w:eastAsia="zh-CN"/>
        </w:rPr>
        <w:t>ITU-R M.1903</w:t>
      </w:r>
      <w:r>
        <w:rPr>
          <w:noProof/>
          <w:lang w:val="en-US" w:eastAsia="zh-CN"/>
        </w:rPr>
        <w:t>和</w:t>
      </w:r>
      <w:r w:rsidRPr="00C74CDD">
        <w:rPr>
          <w:noProof/>
          <w:lang w:eastAsia="zh-CN"/>
        </w:rPr>
        <w:t>ITU</w:t>
      </w:r>
      <w:r w:rsidRPr="00C74CDD">
        <w:rPr>
          <w:noProof/>
          <w:lang w:eastAsia="zh-CN"/>
        </w:rPr>
        <w:noBreakHyphen/>
        <w:t>R M.1904</w:t>
      </w:r>
      <w:r>
        <w:rPr>
          <w:noProof/>
          <w:lang w:val="en-US" w:eastAsia="zh-CN"/>
        </w:rPr>
        <w:t>建议书提供了工作在</w:t>
      </w:r>
      <w:r w:rsidRPr="00C74CDD">
        <w:rPr>
          <w:noProof/>
          <w:lang w:eastAsia="zh-CN"/>
        </w:rPr>
        <w:t>1 164</w:t>
      </w:r>
      <w:r w:rsidRPr="00C74CDD">
        <w:rPr>
          <w:noProof/>
          <w:lang w:eastAsia="zh-CN"/>
        </w:rPr>
        <w:noBreakHyphen/>
        <w:t>1 215 MHz</w:t>
      </w:r>
      <w:r>
        <w:rPr>
          <w:rFonts w:hint="eastAsia"/>
          <w:noProof/>
          <w:lang w:val="en-US" w:eastAsia="zh-CN"/>
        </w:rPr>
        <w:t>、</w:t>
      </w:r>
      <w:r w:rsidRPr="00C74CDD">
        <w:rPr>
          <w:noProof/>
          <w:lang w:eastAsia="zh-CN"/>
        </w:rPr>
        <w:t>1 215-1 300 MHz</w:t>
      </w:r>
      <w:r>
        <w:rPr>
          <w:noProof/>
          <w:lang w:val="en-US" w:eastAsia="zh-CN"/>
        </w:rPr>
        <w:t>和</w:t>
      </w:r>
      <w:r w:rsidRPr="00C74CDD">
        <w:rPr>
          <w:noProof/>
          <w:lang w:eastAsia="zh-CN"/>
        </w:rPr>
        <w:t>1 559-1 610 MHz</w:t>
      </w:r>
      <w:r>
        <w:rPr>
          <w:noProof/>
          <w:lang w:val="en-US" w:eastAsia="zh-CN"/>
        </w:rPr>
        <w:t>频段中的</w:t>
      </w:r>
      <w:r w:rsidRPr="00C74CDD">
        <w:rPr>
          <w:noProof/>
          <w:lang w:eastAsia="zh-CN"/>
        </w:rPr>
        <w:t>RNSS(</w:t>
      </w:r>
      <w:r>
        <w:rPr>
          <w:rFonts w:hint="eastAsia"/>
          <w:noProof/>
          <w:lang w:val="en-US" w:eastAsia="zh-CN"/>
        </w:rPr>
        <w:t>空</w:t>
      </w:r>
      <w:r>
        <w:rPr>
          <w:noProof/>
          <w:lang w:val="en-US" w:eastAsia="zh-CN"/>
        </w:rPr>
        <w:t>对地和空对空</w:t>
      </w:r>
      <w:r w:rsidRPr="00C74CDD">
        <w:rPr>
          <w:noProof/>
          <w:lang w:eastAsia="zh-CN"/>
        </w:rPr>
        <w:t>)</w:t>
      </w:r>
      <w:r>
        <w:rPr>
          <w:noProof/>
          <w:lang w:val="en-US" w:eastAsia="zh-CN"/>
        </w:rPr>
        <w:t>接收站的技术和工作特性及保护标准</w:t>
      </w:r>
      <w:r>
        <w:rPr>
          <w:rFonts w:hint="eastAsia"/>
          <w:noProof/>
          <w:lang w:eastAsia="zh-CN"/>
        </w:rPr>
        <w:t>；</w:t>
      </w:r>
    </w:p>
    <w:p w:rsidR="00C74CDD" w:rsidRDefault="00C74CDD" w:rsidP="00C74CDD">
      <w:pPr>
        <w:rPr>
          <w:noProof/>
          <w:lang w:val="en-US" w:eastAsia="zh-CN"/>
        </w:rPr>
      </w:pPr>
      <w:r>
        <w:rPr>
          <w:i/>
          <w:iCs/>
          <w:noProof/>
          <w:lang w:val="en-US" w:eastAsia="zh-CN"/>
        </w:rPr>
        <w:t>g)</w:t>
      </w:r>
      <w:r>
        <w:rPr>
          <w:noProof/>
          <w:lang w:val="en-US" w:eastAsia="zh-CN"/>
        </w:rPr>
        <w:tab/>
        <w:t>ITU-R M.1318</w:t>
      </w:r>
      <w:r>
        <w:rPr>
          <w:noProof/>
          <w:lang w:val="en-US" w:eastAsia="zh-CN"/>
        </w:rPr>
        <w:t>建议书提供了对</w:t>
      </w:r>
      <w:r>
        <w:rPr>
          <w:rFonts w:hint="eastAsia"/>
          <w:lang w:val="en-US" w:eastAsia="zh-CN"/>
        </w:rPr>
        <w:t>RNSS</w:t>
      </w:r>
      <w:r>
        <w:rPr>
          <w:rFonts w:hint="eastAsia"/>
          <w:lang w:val="en-US" w:eastAsia="zh-CN"/>
        </w:rPr>
        <w:t>以外其它无线电源对</w:t>
      </w:r>
      <w:r>
        <w:rPr>
          <w:rFonts w:hint="eastAsia"/>
          <w:lang w:val="en-US" w:eastAsia="zh-CN"/>
        </w:rPr>
        <w:t>1 164-1 215 MHz</w:t>
      </w:r>
      <w:r>
        <w:rPr>
          <w:rFonts w:hint="eastAsia"/>
          <w:lang w:val="en-US" w:eastAsia="zh-CN"/>
        </w:rPr>
        <w:t>、</w:t>
      </w:r>
      <w:r>
        <w:rPr>
          <w:rFonts w:hint="eastAsia"/>
          <w:lang w:val="en-US" w:eastAsia="zh-CN"/>
        </w:rPr>
        <w:t>1 215-1 300MHz</w:t>
      </w:r>
      <w:r>
        <w:rPr>
          <w:rFonts w:hint="eastAsia"/>
          <w:lang w:val="en-US" w:eastAsia="zh-CN"/>
        </w:rPr>
        <w:t>、</w:t>
      </w:r>
      <w:r>
        <w:rPr>
          <w:rFonts w:hint="eastAsia"/>
          <w:lang w:val="en-US" w:eastAsia="zh-CN"/>
        </w:rPr>
        <w:t>1 559-1 610 MHz</w:t>
      </w:r>
      <w:r>
        <w:rPr>
          <w:rFonts w:hint="eastAsia"/>
          <w:lang w:val="en-US" w:eastAsia="zh-CN"/>
        </w:rPr>
        <w:t>和</w:t>
      </w:r>
      <w:r>
        <w:rPr>
          <w:rFonts w:hint="eastAsia"/>
          <w:lang w:val="en-US" w:eastAsia="zh-CN"/>
        </w:rPr>
        <w:t>5 010-5 030 MHz</w:t>
      </w:r>
      <w:r>
        <w:rPr>
          <w:rFonts w:hint="eastAsia"/>
          <w:lang w:val="en-US" w:eastAsia="zh-CN"/>
        </w:rPr>
        <w:t>频段内运行的</w:t>
      </w:r>
      <w:r>
        <w:rPr>
          <w:rFonts w:hint="eastAsia"/>
          <w:lang w:val="en-US" w:eastAsia="zh-CN"/>
        </w:rPr>
        <w:t>RNSS</w:t>
      </w:r>
      <w:r>
        <w:rPr>
          <w:rFonts w:hint="eastAsia"/>
          <w:lang w:val="en-US" w:eastAsia="zh-CN"/>
        </w:rPr>
        <w:t>系统和网络造成持续干扰的评估模型；</w:t>
      </w:r>
    </w:p>
    <w:p w:rsidR="00C74CDD" w:rsidRDefault="00C74CDD" w:rsidP="00C74CDD">
      <w:pPr>
        <w:rPr>
          <w:noProof/>
          <w:lang w:val="en-US" w:eastAsia="zh-CN"/>
        </w:rPr>
      </w:pPr>
      <w:r>
        <w:rPr>
          <w:i/>
          <w:iCs/>
          <w:noProof/>
          <w:lang w:val="en-US" w:eastAsia="zh-CN"/>
        </w:rPr>
        <w:t>h)</w:t>
      </w:r>
      <w:r>
        <w:rPr>
          <w:noProof/>
          <w:lang w:val="en-US" w:eastAsia="zh-CN"/>
        </w:rPr>
        <w:tab/>
        <w:t>ITU-R M.2030</w:t>
      </w:r>
      <w:r>
        <w:rPr>
          <w:noProof/>
          <w:lang w:val="en-US" w:eastAsia="zh-CN"/>
        </w:rPr>
        <w:t>建议书提供了</w:t>
      </w:r>
      <w:r>
        <w:rPr>
          <w:rFonts w:hint="eastAsia"/>
          <w:lang w:eastAsia="zh-CN"/>
        </w:rPr>
        <w:t>RNSS</w:t>
      </w:r>
      <w:r>
        <w:rPr>
          <w:rFonts w:hint="eastAsia"/>
          <w:lang w:eastAsia="zh-CN"/>
        </w:rPr>
        <w:t>以外的相关</w:t>
      </w:r>
      <w:r>
        <w:rPr>
          <w:lang w:eastAsia="zh-CN"/>
        </w:rPr>
        <w:t>无线电</w:t>
      </w:r>
      <w:r>
        <w:rPr>
          <w:rFonts w:hint="eastAsia"/>
          <w:lang w:eastAsia="zh-CN"/>
        </w:rPr>
        <w:t>源</w:t>
      </w:r>
      <w:r>
        <w:rPr>
          <w:lang w:eastAsia="zh-CN"/>
        </w:rPr>
        <w:t>对</w:t>
      </w:r>
      <w:r>
        <w:rPr>
          <w:lang w:eastAsia="zh-CN"/>
        </w:rPr>
        <w:t>1 164-1 215 MHz</w:t>
      </w:r>
      <w:r>
        <w:rPr>
          <w:rFonts w:hint="eastAsia"/>
          <w:lang w:eastAsia="zh-CN"/>
        </w:rPr>
        <w:t>、</w:t>
      </w:r>
      <w:r>
        <w:rPr>
          <w:lang w:eastAsia="zh-CN"/>
        </w:rPr>
        <w:t>1 215-1 300 MHz</w:t>
      </w:r>
      <w:r>
        <w:rPr>
          <w:rFonts w:hint="eastAsia"/>
          <w:lang w:eastAsia="zh-CN"/>
        </w:rPr>
        <w:t>和</w:t>
      </w:r>
      <w:r>
        <w:rPr>
          <w:lang w:eastAsia="zh-CN"/>
        </w:rPr>
        <w:t>1 559-1 610 MHz</w:t>
      </w:r>
      <w:r>
        <w:rPr>
          <w:lang w:eastAsia="zh-CN"/>
        </w:rPr>
        <w:t>频段内运行的</w:t>
      </w:r>
      <w:r>
        <w:rPr>
          <w:rFonts w:hint="eastAsia"/>
          <w:lang w:eastAsia="zh-CN"/>
        </w:rPr>
        <w:t>RNSS</w:t>
      </w:r>
      <w:r>
        <w:rPr>
          <w:lang w:eastAsia="zh-CN"/>
        </w:rPr>
        <w:t>系统和网络造成脉冲干扰的评估方法</w:t>
      </w:r>
      <w:r>
        <w:rPr>
          <w:rFonts w:hint="eastAsia"/>
          <w:lang w:eastAsia="zh-CN"/>
        </w:rPr>
        <w:t>；</w:t>
      </w:r>
    </w:p>
    <w:p w:rsidR="00C74CDD" w:rsidRDefault="00C74CDD" w:rsidP="00C74CDD">
      <w:pPr>
        <w:rPr>
          <w:noProof/>
          <w:lang w:val="en-US" w:eastAsia="zh-CN"/>
        </w:rPr>
      </w:pPr>
      <w:r>
        <w:rPr>
          <w:i/>
          <w:iCs/>
          <w:noProof/>
          <w:lang w:val="en-US" w:eastAsia="zh-CN"/>
        </w:rPr>
        <w:t>i)</w:t>
      </w:r>
      <w:r>
        <w:rPr>
          <w:noProof/>
          <w:lang w:val="en-US" w:eastAsia="zh-CN"/>
        </w:rPr>
        <w:tab/>
        <w:t>ITU-R M.1901</w:t>
      </w:r>
      <w:r>
        <w:rPr>
          <w:noProof/>
          <w:lang w:val="en-US" w:eastAsia="zh-CN"/>
        </w:rPr>
        <w:t>建议书</w:t>
      </w:r>
      <w:r>
        <w:rPr>
          <w:lang w:val="zh-CN" w:eastAsia="zh-CN" w:bidi="zh-CN"/>
        </w:rPr>
        <w:t>对本建议书及其他与</w:t>
      </w:r>
      <w:r>
        <w:rPr>
          <w:lang w:val="en-US" w:eastAsia="zh-CN" w:bidi="zh-CN"/>
        </w:rPr>
        <w:t>1 164-1 215 MHz</w:t>
      </w:r>
      <w:r>
        <w:rPr>
          <w:lang w:val="zh-CN" w:eastAsia="zh-CN" w:bidi="zh-CN"/>
        </w:rPr>
        <w:t>、</w:t>
      </w:r>
      <w:r>
        <w:rPr>
          <w:lang w:val="en-US" w:eastAsia="zh-CN" w:bidi="zh-CN"/>
        </w:rPr>
        <w:t>1 215-1 300 MHz</w:t>
      </w:r>
      <w:r>
        <w:rPr>
          <w:lang w:val="zh-CN" w:eastAsia="zh-CN" w:bidi="zh-CN"/>
        </w:rPr>
        <w:t>、</w:t>
      </w:r>
      <w:r>
        <w:rPr>
          <w:lang w:val="en-US" w:eastAsia="zh-CN" w:bidi="zh-CN"/>
        </w:rPr>
        <w:t>1 559-1 610 MHz</w:t>
      </w:r>
      <w:r>
        <w:rPr>
          <w:lang w:val="zh-CN" w:eastAsia="zh-CN" w:bidi="zh-CN"/>
        </w:rPr>
        <w:t>、</w:t>
      </w:r>
      <w:r>
        <w:rPr>
          <w:lang w:val="en-US" w:eastAsia="zh-CN" w:bidi="zh-CN"/>
        </w:rPr>
        <w:t>5 000-5 010 MHz</w:t>
      </w:r>
      <w:r>
        <w:rPr>
          <w:lang w:val="zh-CN" w:eastAsia="zh-CN" w:bidi="zh-CN"/>
        </w:rPr>
        <w:t>和</w:t>
      </w:r>
      <w:r>
        <w:rPr>
          <w:lang w:val="en-US" w:eastAsia="zh-CN" w:bidi="zh-CN"/>
        </w:rPr>
        <w:t>5 010-5 030 MHz</w:t>
      </w:r>
      <w:r>
        <w:rPr>
          <w:lang w:val="zh-CN" w:eastAsia="zh-CN" w:bidi="zh-CN"/>
        </w:rPr>
        <w:t>频段内运行的</w:t>
      </w:r>
      <w:r>
        <w:rPr>
          <w:rFonts w:hint="eastAsia"/>
          <w:lang w:val="zh-CN" w:eastAsia="zh-CN" w:bidi="zh-CN"/>
        </w:rPr>
        <w:t>RNSS</w:t>
      </w:r>
      <w:r>
        <w:rPr>
          <w:lang w:val="zh-CN" w:eastAsia="zh-CN" w:bidi="zh-CN"/>
        </w:rPr>
        <w:t>系统和网络相关的</w:t>
      </w:r>
      <w:r>
        <w:rPr>
          <w:lang w:val="en-US" w:eastAsia="zh-CN" w:bidi="zh-CN"/>
        </w:rPr>
        <w:t>ITU-R</w:t>
      </w:r>
      <w:r>
        <w:rPr>
          <w:lang w:val="zh-CN" w:eastAsia="zh-CN" w:bidi="zh-CN"/>
        </w:rPr>
        <w:t>建议书</w:t>
      </w:r>
      <w:r>
        <w:rPr>
          <w:noProof/>
          <w:lang w:val="en-US" w:eastAsia="zh-CN"/>
        </w:rPr>
        <w:t>提供了</w:t>
      </w:r>
      <w:r>
        <w:rPr>
          <w:lang w:val="zh-CN" w:eastAsia="zh-CN" w:bidi="zh-CN"/>
        </w:rPr>
        <w:t>指导</w:t>
      </w:r>
      <w:r>
        <w:rPr>
          <w:rFonts w:hint="eastAsia"/>
          <w:lang w:val="zh-CN" w:eastAsia="zh-CN" w:bidi="zh-CN"/>
        </w:rPr>
        <w:t>；</w:t>
      </w:r>
    </w:p>
    <w:p w:rsidR="00C74CDD" w:rsidRDefault="00C74CDD" w:rsidP="00C74CDD">
      <w:pPr>
        <w:rPr>
          <w:noProof/>
          <w:lang w:val="en-US" w:eastAsia="zh-CN"/>
        </w:rPr>
      </w:pPr>
      <w:r>
        <w:rPr>
          <w:i/>
          <w:iCs/>
          <w:noProof/>
          <w:lang w:val="en-US" w:eastAsia="zh-CN"/>
        </w:rPr>
        <w:t>j)</w:t>
      </w:r>
      <w:r>
        <w:rPr>
          <w:noProof/>
          <w:lang w:val="en-US" w:eastAsia="zh-CN"/>
        </w:rPr>
        <w:tab/>
        <w:t>ITU-R M.766</w:t>
      </w:r>
      <w:r>
        <w:rPr>
          <w:noProof/>
          <w:lang w:val="en-US" w:eastAsia="zh-CN"/>
        </w:rPr>
        <w:t>报告包括了与</w:t>
      </w:r>
      <w:r>
        <w:rPr>
          <w:noProof/>
          <w:lang w:val="en-US" w:eastAsia="zh-CN"/>
        </w:rPr>
        <w:t>1 215-1 300 MHz</w:t>
      </w:r>
      <w:r>
        <w:rPr>
          <w:noProof/>
          <w:lang w:val="en-US" w:eastAsia="zh-CN"/>
        </w:rPr>
        <w:t>频段内</w:t>
      </w:r>
      <w:r>
        <w:rPr>
          <w:noProof/>
          <w:lang w:val="en-US" w:eastAsia="zh-CN"/>
        </w:rPr>
        <w:t>RNSS</w:t>
      </w:r>
      <w:r>
        <w:rPr>
          <w:noProof/>
          <w:lang w:val="en-US" w:eastAsia="zh-CN"/>
        </w:rPr>
        <w:t>运行相关的信息</w:t>
      </w:r>
      <w:r>
        <w:rPr>
          <w:rFonts w:hint="eastAsia"/>
          <w:noProof/>
          <w:lang w:val="en-US" w:eastAsia="zh-CN"/>
        </w:rPr>
        <w:t>；</w:t>
      </w:r>
    </w:p>
    <w:p w:rsidR="00C74CDD" w:rsidRDefault="00C74CDD" w:rsidP="00C74CDD">
      <w:pPr>
        <w:rPr>
          <w:noProof/>
          <w:lang w:val="en-US" w:eastAsia="zh-CN"/>
        </w:rPr>
      </w:pPr>
      <w:r>
        <w:rPr>
          <w:i/>
          <w:noProof/>
          <w:lang w:val="en-US" w:eastAsia="zh-CN"/>
        </w:rPr>
        <w:t>k)</w:t>
      </w:r>
      <w:r>
        <w:rPr>
          <w:noProof/>
          <w:lang w:val="en-US" w:eastAsia="zh-CN"/>
        </w:rPr>
        <w:tab/>
        <w:t>ITU-R M.1831</w:t>
      </w:r>
      <w:r>
        <w:rPr>
          <w:noProof/>
          <w:lang w:val="en-US" w:eastAsia="zh-CN"/>
        </w:rPr>
        <w:t>建议书提供了用于在</w:t>
      </w:r>
      <w:r>
        <w:rPr>
          <w:noProof/>
          <w:lang w:val="en-US" w:eastAsia="zh-CN"/>
        </w:rPr>
        <w:t>RNSS</w:t>
      </w:r>
      <w:r>
        <w:rPr>
          <w:noProof/>
          <w:lang w:val="en-US" w:eastAsia="zh-CN"/>
        </w:rPr>
        <w:t>系统和网络之间的协调中估算</w:t>
      </w:r>
      <w:r>
        <w:rPr>
          <w:noProof/>
          <w:lang w:val="en-US" w:eastAsia="zh-CN"/>
        </w:rPr>
        <w:t>RNSS</w:t>
      </w:r>
      <w:r>
        <w:rPr>
          <w:noProof/>
          <w:lang w:val="en-US" w:eastAsia="zh-CN"/>
        </w:rPr>
        <w:t>系统间干扰的方法</w:t>
      </w:r>
      <w:r>
        <w:rPr>
          <w:rFonts w:hint="eastAsia"/>
          <w:noProof/>
          <w:lang w:val="en-US" w:eastAsia="zh-CN"/>
        </w:rPr>
        <w:t>，</w:t>
      </w:r>
    </w:p>
    <w:p w:rsidR="00C74CDD" w:rsidRDefault="00C74CDD" w:rsidP="00C74CDD">
      <w:pPr>
        <w:pStyle w:val="Call"/>
        <w:rPr>
          <w:rFonts w:ascii="楷体" w:eastAsia="STKaiti" w:hAnsi="楷体"/>
          <w:i w:val="0"/>
          <w:iCs/>
          <w:lang w:eastAsia="zh-CN"/>
        </w:rPr>
      </w:pPr>
      <w:r>
        <w:rPr>
          <w:rFonts w:ascii="楷体" w:eastAsia="STKaiti" w:hAnsi="楷体"/>
          <w:i w:val="0"/>
          <w:iCs/>
          <w:lang w:eastAsia="zh-CN"/>
        </w:rPr>
        <w:t>建议</w:t>
      </w:r>
    </w:p>
    <w:p w:rsidR="00C74CDD" w:rsidRDefault="00C74CDD" w:rsidP="00C74CDD">
      <w:pPr>
        <w:rPr>
          <w:lang w:eastAsia="zh-CN"/>
        </w:rPr>
      </w:pPr>
      <w:bookmarkStart w:id="49" w:name="OLE_LINK79"/>
      <w:r>
        <w:rPr>
          <w:b/>
          <w:bCs/>
          <w:lang w:eastAsia="zh-CN"/>
        </w:rPr>
        <w:t>1</w:t>
      </w:r>
      <w:r>
        <w:rPr>
          <w:lang w:eastAsia="zh-CN"/>
        </w:rPr>
        <w:tab/>
      </w:r>
      <w:r>
        <w:rPr>
          <w:lang w:eastAsia="zh-CN"/>
        </w:rPr>
        <w:t>在</w:t>
      </w:r>
      <w:bookmarkStart w:id="50" w:name="OLE_LINK65"/>
      <w:bookmarkStart w:id="51" w:name="OLE_LINK57"/>
      <w:r>
        <w:rPr>
          <w:lang w:eastAsia="zh-CN"/>
        </w:rPr>
        <w:t>1 164-1 215 MHz</w:t>
      </w:r>
      <w:r>
        <w:rPr>
          <w:lang w:eastAsia="zh-CN"/>
        </w:rPr>
        <w:t>、</w:t>
      </w:r>
      <w:r>
        <w:rPr>
          <w:lang w:eastAsia="zh-CN"/>
        </w:rPr>
        <w:t>1 215</w:t>
      </w:r>
      <w:r>
        <w:rPr>
          <w:lang w:eastAsia="zh-CN"/>
        </w:rPr>
        <w:noBreakHyphen/>
        <w:t>1 300 MHz</w:t>
      </w:r>
      <w:r>
        <w:rPr>
          <w:lang w:eastAsia="zh-CN"/>
        </w:rPr>
        <w:t>和</w:t>
      </w:r>
      <w:r>
        <w:rPr>
          <w:lang w:eastAsia="zh-CN"/>
        </w:rPr>
        <w:t>1 559-1 610 MHz</w:t>
      </w:r>
      <w:r>
        <w:rPr>
          <w:lang w:eastAsia="zh-CN"/>
        </w:rPr>
        <w:t>频段</w:t>
      </w:r>
      <w:bookmarkEnd w:id="50"/>
      <w:bookmarkEnd w:id="51"/>
      <w:r>
        <w:rPr>
          <w:lang w:eastAsia="zh-CN"/>
        </w:rPr>
        <w:t>，应采用附件</w:t>
      </w:r>
      <w:r>
        <w:rPr>
          <w:lang w:eastAsia="zh-CN"/>
        </w:rPr>
        <w:t>1</w:t>
      </w:r>
      <w:r>
        <w:rPr>
          <w:lang w:eastAsia="zh-CN"/>
        </w:rPr>
        <w:t>至</w:t>
      </w:r>
      <w:r>
        <w:rPr>
          <w:rFonts w:hint="eastAsia"/>
          <w:lang w:eastAsia="zh-CN"/>
        </w:rPr>
        <w:t>10</w:t>
      </w:r>
      <w:r>
        <w:rPr>
          <w:lang w:eastAsia="zh-CN"/>
        </w:rPr>
        <w:t>中发射空间电台的特性和系统描述：</w:t>
      </w:r>
    </w:p>
    <w:p w:rsidR="00C74CDD" w:rsidRDefault="00C74CDD" w:rsidP="00C74CDD">
      <w:pPr>
        <w:rPr>
          <w:lang w:eastAsia="zh-CN"/>
        </w:rPr>
      </w:pPr>
      <w:r>
        <w:rPr>
          <w:b/>
          <w:bCs/>
          <w:lang w:eastAsia="zh-CN"/>
        </w:rPr>
        <w:t>1.1</w:t>
      </w:r>
      <w:r>
        <w:rPr>
          <w:lang w:eastAsia="zh-CN"/>
        </w:rPr>
        <w:tab/>
      </w:r>
      <w:r>
        <w:rPr>
          <w:lang w:eastAsia="zh-CN"/>
        </w:rPr>
        <w:t>决定</w:t>
      </w:r>
      <w:r>
        <w:rPr>
          <w:lang w:eastAsia="zh-CN"/>
        </w:rPr>
        <w:t>RNSS</w:t>
      </w:r>
      <w:r>
        <w:rPr>
          <w:lang w:eastAsia="zh-CN"/>
        </w:rPr>
        <w:t>系统和网络相互协调的方法和标准；</w:t>
      </w:r>
    </w:p>
    <w:p w:rsidR="00C74CDD" w:rsidRDefault="00C74CDD" w:rsidP="00C74CDD">
      <w:pPr>
        <w:rPr>
          <w:lang w:eastAsia="zh-CN"/>
        </w:rPr>
      </w:pPr>
      <w:r>
        <w:rPr>
          <w:b/>
          <w:bCs/>
          <w:lang w:eastAsia="zh-CN"/>
        </w:rPr>
        <w:t>1.2</w:t>
      </w:r>
      <w:r>
        <w:rPr>
          <w:lang w:eastAsia="zh-CN"/>
        </w:rPr>
        <w:tab/>
      </w:r>
      <w:r>
        <w:rPr>
          <w:lang w:eastAsia="zh-CN"/>
        </w:rPr>
        <w:t>评估</w:t>
      </w:r>
      <w:r>
        <w:rPr>
          <w:lang w:eastAsia="zh-CN"/>
        </w:rPr>
        <w:t>RNSS</w:t>
      </w:r>
      <w:r>
        <w:rPr>
          <w:lang w:eastAsia="zh-CN"/>
        </w:rPr>
        <w:t>系统和网络</w:t>
      </w:r>
      <w:r>
        <w:rPr>
          <w:lang w:eastAsia="zh-CN"/>
        </w:rPr>
        <w:t>(</w:t>
      </w:r>
      <w:r>
        <w:rPr>
          <w:lang w:eastAsia="zh-CN"/>
        </w:rPr>
        <w:t>空对地和空对空</w:t>
      </w:r>
      <w:r>
        <w:rPr>
          <w:lang w:eastAsia="zh-CN"/>
        </w:rPr>
        <w:t>)</w:t>
      </w:r>
      <w:r>
        <w:rPr>
          <w:lang w:eastAsia="zh-CN"/>
        </w:rPr>
        <w:t>与其它业务系统之间的干扰影响，并考虑</w:t>
      </w:r>
      <w:r>
        <w:rPr>
          <w:lang w:eastAsia="zh-CN"/>
        </w:rPr>
        <w:t>RNSS</w:t>
      </w:r>
      <w:r>
        <w:rPr>
          <w:lang w:eastAsia="zh-CN"/>
        </w:rPr>
        <w:t>相对于这些其它业务的地位；</w:t>
      </w:r>
    </w:p>
    <w:p w:rsidR="00C74CDD" w:rsidRDefault="00C74CDD" w:rsidP="00C74CDD">
      <w:pPr>
        <w:rPr>
          <w:lang w:eastAsia="zh-CN"/>
        </w:rPr>
      </w:pPr>
      <w:r>
        <w:rPr>
          <w:b/>
          <w:lang w:eastAsia="zh-CN"/>
        </w:rPr>
        <w:t>2</w:t>
      </w:r>
      <w:r>
        <w:rPr>
          <w:lang w:eastAsia="zh-CN"/>
        </w:rPr>
        <w:tab/>
      </w:r>
      <w:r>
        <w:rPr>
          <w:lang w:eastAsia="zh-CN"/>
        </w:rPr>
        <w:t>以下注应视为本建议书的一部分。</w:t>
      </w:r>
    </w:p>
    <w:p w:rsidR="00C74CDD" w:rsidRDefault="00C74CDD" w:rsidP="006676C0">
      <w:pPr>
        <w:pStyle w:val="Note"/>
        <w:rPr>
          <w:lang w:eastAsia="zh-CN"/>
        </w:rPr>
      </w:pPr>
      <w:r>
        <w:rPr>
          <w:lang w:eastAsia="zh-CN"/>
        </w:rPr>
        <w:t>注</w:t>
      </w:r>
      <w:r>
        <w:rPr>
          <w:lang w:eastAsia="zh-CN"/>
        </w:rPr>
        <w:t> </w:t>
      </w:r>
      <w:r>
        <w:rPr>
          <w:rFonts w:eastAsia="MS Mincho"/>
          <w:lang w:eastAsia="zh-CN"/>
        </w:rPr>
        <w:t>−</w:t>
      </w:r>
      <w:r>
        <w:rPr>
          <w:lang w:eastAsia="zh-CN"/>
        </w:rPr>
        <w:t> </w:t>
      </w:r>
      <w:r>
        <w:rPr>
          <w:lang w:eastAsia="zh-CN"/>
        </w:rPr>
        <w:t>在本建议书的附件中，</w:t>
      </w:r>
      <w:r>
        <w:rPr>
          <w:rFonts w:hint="eastAsia"/>
          <w:lang w:eastAsia="zh-CN"/>
        </w:rPr>
        <w:t>“</w:t>
      </w:r>
      <w:r>
        <w:rPr>
          <w:lang w:eastAsia="zh-CN"/>
        </w:rPr>
        <w:t>信号频率范围</w:t>
      </w:r>
      <w:r>
        <w:rPr>
          <w:rFonts w:hint="eastAsia"/>
          <w:lang w:eastAsia="zh-CN"/>
        </w:rPr>
        <w:t>”</w:t>
      </w:r>
      <w:r>
        <w:rPr>
          <w:lang w:eastAsia="zh-CN"/>
        </w:rPr>
        <w:t>这一术语指关注的</w:t>
      </w:r>
      <w:r>
        <w:rPr>
          <w:lang w:eastAsia="zh-CN"/>
        </w:rPr>
        <w:t>RNSS</w:t>
      </w:r>
      <w:r>
        <w:rPr>
          <w:lang w:eastAsia="zh-CN"/>
        </w:rPr>
        <w:t>信号的频率范围</w:t>
      </w:r>
      <w:r>
        <w:rPr>
          <w:lang w:eastAsia="zh-CN"/>
        </w:rPr>
        <w:t>(</w:t>
      </w:r>
      <w:r>
        <w:rPr>
          <w:lang w:eastAsia="zh-CN"/>
        </w:rPr>
        <w:t>对于</w:t>
      </w:r>
      <w:r>
        <w:rPr>
          <w:lang w:eastAsia="zh-CN"/>
        </w:rPr>
        <w:t>CDMA</w:t>
      </w:r>
      <w:r>
        <w:rPr>
          <w:lang w:eastAsia="zh-CN"/>
        </w:rPr>
        <w:t>系统：载波频率</w:t>
      </w:r>
      <w:r>
        <w:rPr>
          <w:lang w:eastAsia="zh-CN"/>
        </w:rPr>
        <w:t>±</w:t>
      </w:r>
      <w:r>
        <w:rPr>
          <w:lang w:eastAsia="zh-CN"/>
        </w:rPr>
        <w:t>信号带宽的一半</w:t>
      </w:r>
      <w:r>
        <w:rPr>
          <w:lang w:eastAsia="zh-CN"/>
        </w:rPr>
        <w:t>(</w:t>
      </w:r>
      <w:r>
        <w:rPr>
          <w:lang w:eastAsia="zh-CN"/>
        </w:rPr>
        <w:t>除非另有说明</w:t>
      </w:r>
      <w:r>
        <w:rPr>
          <w:lang w:eastAsia="zh-CN"/>
        </w:rPr>
        <w:t>)</w:t>
      </w:r>
      <w:r>
        <w:rPr>
          <w:lang w:eastAsia="zh-CN"/>
        </w:rPr>
        <w:t>；对于</w:t>
      </w:r>
      <w:r>
        <w:rPr>
          <w:lang w:eastAsia="zh-CN"/>
        </w:rPr>
        <w:t>FDMA</w:t>
      </w:r>
      <w:r>
        <w:rPr>
          <w:lang w:eastAsia="zh-CN"/>
        </w:rPr>
        <w:t>系统：基本频率</w:t>
      </w:r>
      <w:r>
        <w:rPr>
          <w:lang w:eastAsia="zh-CN"/>
        </w:rPr>
        <w:t>+(</w:t>
      </w:r>
      <w:r>
        <w:rPr>
          <w:lang w:eastAsia="zh-CN"/>
        </w:rPr>
        <w:t>信道数量</w:t>
      </w:r>
      <w:r>
        <w:rPr>
          <w:lang w:eastAsia="zh-CN"/>
        </w:rPr>
        <w:t>*</w:t>
      </w:r>
      <w:r>
        <w:rPr>
          <w:lang w:eastAsia="zh-CN"/>
        </w:rPr>
        <w:t>信道间隔</w:t>
      </w:r>
      <w:r>
        <w:rPr>
          <w:lang w:eastAsia="zh-CN"/>
        </w:rPr>
        <w:t xml:space="preserve">) ± </w:t>
      </w:r>
      <w:r>
        <w:rPr>
          <w:lang w:eastAsia="zh-CN"/>
        </w:rPr>
        <w:t>信号带宽的一半</w:t>
      </w:r>
      <w:r>
        <w:rPr>
          <w:lang w:eastAsia="zh-CN"/>
        </w:rPr>
        <w:t>)</w:t>
      </w:r>
      <w:r>
        <w:rPr>
          <w:lang w:eastAsia="zh-CN"/>
        </w:rPr>
        <w:t>。对于</w:t>
      </w:r>
      <w:r>
        <w:rPr>
          <w:lang w:eastAsia="zh-CN"/>
        </w:rPr>
        <w:t>FDMA</w:t>
      </w:r>
      <w:r>
        <w:rPr>
          <w:lang w:eastAsia="zh-CN"/>
        </w:rPr>
        <w:t>系统也应给定信道数量范围。信号频率范围用</w:t>
      </w:r>
      <w:r>
        <w:rPr>
          <w:lang w:eastAsia="zh-CN"/>
        </w:rPr>
        <w:t>MHz</w:t>
      </w:r>
      <w:r>
        <w:rPr>
          <w:lang w:eastAsia="zh-CN"/>
        </w:rPr>
        <w:t>表示。</w:t>
      </w:r>
      <w:bookmarkEnd w:id="49"/>
    </w:p>
    <w:p w:rsidR="00C74CDD" w:rsidRDefault="00C74CDD" w:rsidP="00C74CDD">
      <w:pPr>
        <w:rPr>
          <w:lang w:eastAsia="zh-CN"/>
        </w:rPr>
      </w:pPr>
    </w:p>
    <w:p w:rsidR="00C74CDD" w:rsidRDefault="00C74CDD" w:rsidP="00C74CDD">
      <w:pPr>
        <w:rPr>
          <w:lang w:eastAsia="zh-CN"/>
        </w:rPr>
      </w:pPr>
    </w:p>
    <w:p w:rsidR="00C74CDD" w:rsidRDefault="00C74CDD" w:rsidP="00C74CDD">
      <w:pPr>
        <w:rPr>
          <w:lang w:eastAsia="zh-CN"/>
        </w:rPr>
      </w:pPr>
    </w:p>
    <w:p w:rsidR="00C74CDD" w:rsidRDefault="00C74CDD" w:rsidP="00C74CDD">
      <w:pPr>
        <w:rPr>
          <w:lang w:eastAsia="zh-CN"/>
        </w:rPr>
      </w:pPr>
    </w:p>
    <w:p w:rsidR="00C74CDD" w:rsidRDefault="00C74CDD" w:rsidP="00C74CDD">
      <w:pPr>
        <w:rPr>
          <w:lang w:eastAsia="zh-CN"/>
        </w:rPr>
      </w:pPr>
    </w:p>
    <w:p w:rsidR="006676C0" w:rsidRDefault="006676C0">
      <w:pPr>
        <w:tabs>
          <w:tab w:val="clear" w:pos="794"/>
          <w:tab w:val="clear" w:pos="1191"/>
          <w:tab w:val="clear" w:pos="1588"/>
          <w:tab w:val="clear" w:pos="1985"/>
        </w:tabs>
        <w:overflowPunct/>
        <w:autoSpaceDE/>
        <w:autoSpaceDN/>
        <w:adjustRightInd/>
        <w:spacing w:before="0"/>
        <w:jc w:val="left"/>
        <w:textAlignment w:val="auto"/>
        <w:rPr>
          <w:rStyle w:val="AnnexNotitleChar0"/>
          <w:b w:val="0"/>
          <w:bCs/>
          <w:lang w:eastAsia="zh-CN"/>
        </w:rPr>
      </w:pPr>
      <w:r>
        <w:rPr>
          <w:rStyle w:val="AnnexNotitleChar0"/>
          <w:bCs/>
          <w:lang w:eastAsia="zh-CN"/>
        </w:rPr>
        <w:br w:type="page"/>
      </w:r>
    </w:p>
    <w:p w:rsidR="00C74CDD" w:rsidRPr="005E7204" w:rsidRDefault="00C74CDD" w:rsidP="005E7204">
      <w:pPr>
        <w:pStyle w:val="AnnexNoTitle"/>
        <w:rPr>
          <w:lang w:eastAsia="zh-CN"/>
        </w:rPr>
      </w:pPr>
      <w:r w:rsidRPr="005E7204">
        <w:rPr>
          <w:lang w:eastAsia="zh-CN"/>
        </w:rPr>
        <w:t>附件</w:t>
      </w:r>
      <w:r w:rsidRPr="005E7204">
        <w:rPr>
          <w:lang w:eastAsia="zh-CN"/>
        </w:rPr>
        <w:t xml:space="preserve"> 1</w:t>
      </w:r>
      <w:r w:rsidRPr="005E7204">
        <w:rPr>
          <w:lang w:eastAsia="zh-CN"/>
        </w:rPr>
        <w:br/>
      </w:r>
      <w:r w:rsidRPr="005E7204">
        <w:rPr>
          <w:lang w:eastAsia="zh-CN"/>
        </w:rPr>
        <w:br/>
        <w:t>GLONASS</w:t>
      </w:r>
      <w:r w:rsidRPr="005E7204">
        <w:rPr>
          <w:lang w:eastAsia="zh-CN"/>
        </w:rPr>
        <w:t>全球卫星导航系统的系统技术描述</w:t>
      </w:r>
      <w:r w:rsidRPr="005E7204">
        <w:rPr>
          <w:lang w:eastAsia="zh-CN"/>
        </w:rPr>
        <w:br/>
      </w:r>
      <w:r w:rsidRPr="005E7204">
        <w:rPr>
          <w:lang w:eastAsia="zh-CN"/>
        </w:rPr>
        <w:t>和发射空间电台的特性</w:t>
      </w:r>
    </w:p>
    <w:p w:rsidR="00C74CDD" w:rsidRDefault="00C74CDD" w:rsidP="00C74CDD">
      <w:pPr>
        <w:pStyle w:val="Normalaftertitle"/>
        <w:rPr>
          <w:lang w:eastAsia="zh-CN"/>
        </w:rPr>
      </w:pPr>
    </w:p>
    <w:p w:rsidR="00C74CDD" w:rsidRDefault="00C74CDD" w:rsidP="00C74CDD">
      <w:pPr>
        <w:jc w:val="center"/>
        <w:rPr>
          <w:lang w:val="en-US"/>
        </w:rPr>
      </w:pPr>
      <w:r>
        <w:rPr>
          <w:rFonts w:hint="eastAsia"/>
          <w:lang w:val="en-US" w:eastAsia="zh-CN"/>
        </w:rPr>
        <w:t>目录</w:t>
      </w:r>
    </w:p>
    <w:p w:rsidR="00C74CDD" w:rsidRPr="006676C0" w:rsidRDefault="00C74CDD" w:rsidP="00C74CDD">
      <w:pPr>
        <w:pStyle w:val="toc0"/>
        <w:rPr>
          <w:rFonts w:ascii="STKaiti" w:eastAsia="STKaiti" w:hAnsi="STKaiti"/>
          <w:i w:val="0"/>
          <w:lang w:val="en-US"/>
        </w:rPr>
      </w:pPr>
      <w:r>
        <w:rPr>
          <w:lang w:val="en-US"/>
        </w:rPr>
        <w:tab/>
      </w:r>
      <w:r w:rsidRPr="006676C0">
        <w:rPr>
          <w:rFonts w:ascii="STKaiti" w:eastAsia="STKaiti" w:hAnsi="STKaiti"/>
          <w:i w:val="0"/>
          <w:lang w:val="en-US"/>
        </w:rPr>
        <w:t>页</w:t>
      </w:r>
    </w:p>
    <w:p w:rsidR="00C74CDD" w:rsidRDefault="00C74CDD" w:rsidP="00C74CDD">
      <w:pPr>
        <w:pStyle w:val="TOC1"/>
        <w:keepLines w:val="0"/>
        <w:tabs>
          <w:tab w:val="clear" w:pos="8789"/>
          <w:tab w:val="left" w:leader="dot" w:pos="8788"/>
        </w:tabs>
        <w:rPr>
          <w:noProof/>
        </w:rPr>
      </w:pPr>
      <w:r>
        <w:rPr>
          <w:noProof/>
        </w:rPr>
        <w:fldChar w:fldCharType="begin"/>
      </w:r>
      <w:r>
        <w:rPr>
          <w:noProof/>
        </w:rPr>
        <w:instrText xml:space="preserve"> TOC \o "1-3" \h \z \u </w:instrText>
      </w:r>
      <w:r>
        <w:rPr>
          <w:noProof/>
        </w:rPr>
        <w:fldChar w:fldCharType="separate"/>
      </w:r>
      <w:hyperlink w:anchor="_Toc425348062" w:history="1">
        <w:r>
          <w:rPr>
            <w:noProof/>
          </w:rPr>
          <w:t>1</w:t>
        </w:r>
        <w:r>
          <w:rPr>
            <w:noProof/>
          </w:rPr>
          <w:tab/>
        </w:r>
        <w:r>
          <w:rPr>
            <w:rFonts w:hint="eastAsia"/>
            <w:noProof/>
          </w:rPr>
          <w:t>引言</w:t>
        </w:r>
        <w:r>
          <w:rPr>
            <w:noProof/>
            <w:webHidden/>
          </w:rPr>
          <w:tab/>
        </w:r>
        <w:r>
          <w:rPr>
            <w:noProof/>
            <w:webHidden/>
          </w:rPr>
          <w:tab/>
        </w:r>
        <w:r>
          <w:rPr>
            <w:noProof/>
            <w:webHidden/>
          </w:rPr>
          <w:fldChar w:fldCharType="begin"/>
        </w:r>
        <w:r>
          <w:rPr>
            <w:noProof/>
            <w:webHidden/>
          </w:rPr>
          <w:instrText xml:space="preserve"> PAGEREF _Toc425348062 \h </w:instrText>
        </w:r>
        <w:r>
          <w:rPr>
            <w:noProof/>
            <w:webHidden/>
          </w:rPr>
        </w:r>
        <w:r>
          <w:rPr>
            <w:noProof/>
            <w:webHidden/>
          </w:rPr>
          <w:fldChar w:fldCharType="separate"/>
        </w:r>
        <w:r w:rsidR="007E0B32">
          <w:rPr>
            <w:noProof/>
            <w:webHidden/>
          </w:rPr>
          <w:t>4</w:t>
        </w:r>
        <w:r>
          <w:rPr>
            <w:noProof/>
            <w:webHidden/>
          </w:rPr>
          <w:fldChar w:fldCharType="end"/>
        </w:r>
      </w:hyperlink>
    </w:p>
    <w:p w:rsidR="00C74CDD" w:rsidRDefault="00692930" w:rsidP="00C74CDD">
      <w:pPr>
        <w:pStyle w:val="TOC2"/>
        <w:rPr>
          <w:noProof/>
        </w:rPr>
      </w:pPr>
      <w:hyperlink w:anchor="_Toc425348063" w:history="1">
        <w:r w:rsidR="00C74CDD">
          <w:rPr>
            <w:noProof/>
          </w:rPr>
          <w:t>1.1</w:t>
        </w:r>
        <w:r w:rsidR="00C74CDD">
          <w:rPr>
            <w:noProof/>
          </w:rPr>
          <w:tab/>
        </w:r>
        <w:r w:rsidR="00C74CDD">
          <w:rPr>
            <w:rFonts w:hint="eastAsia"/>
            <w:noProof/>
          </w:rPr>
          <w:t>频率需求</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_Toc425348063 \h </w:instrText>
        </w:r>
        <w:r w:rsidR="00C74CDD">
          <w:rPr>
            <w:noProof/>
            <w:webHidden/>
          </w:rPr>
        </w:r>
        <w:r w:rsidR="00C74CDD">
          <w:rPr>
            <w:noProof/>
            <w:webHidden/>
          </w:rPr>
          <w:fldChar w:fldCharType="separate"/>
        </w:r>
        <w:r w:rsidR="007E0B32">
          <w:rPr>
            <w:noProof/>
            <w:webHidden/>
          </w:rPr>
          <w:t>4</w:t>
        </w:r>
        <w:r w:rsidR="00C74CDD">
          <w:rPr>
            <w:noProof/>
            <w:webHidden/>
          </w:rPr>
          <w:fldChar w:fldCharType="end"/>
        </w:r>
      </w:hyperlink>
    </w:p>
    <w:p w:rsidR="00C74CDD" w:rsidRDefault="00692930" w:rsidP="00C74CDD">
      <w:pPr>
        <w:pStyle w:val="TOC1"/>
        <w:keepLines w:val="0"/>
        <w:rPr>
          <w:noProof/>
        </w:rPr>
      </w:pPr>
      <w:hyperlink w:anchor="_Toc425348064" w:history="1">
        <w:r w:rsidR="00C74CDD">
          <w:rPr>
            <w:noProof/>
          </w:rPr>
          <w:t>2</w:t>
        </w:r>
        <w:r w:rsidR="00C74CDD">
          <w:rPr>
            <w:noProof/>
          </w:rPr>
          <w:tab/>
        </w:r>
        <w:r w:rsidR="00C74CDD">
          <w:rPr>
            <w:rFonts w:hint="eastAsia"/>
            <w:noProof/>
          </w:rPr>
          <w:t>系统概述</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_Toc425348064 \h </w:instrText>
        </w:r>
        <w:r w:rsidR="00C74CDD">
          <w:rPr>
            <w:noProof/>
            <w:webHidden/>
          </w:rPr>
        </w:r>
        <w:r w:rsidR="00C74CDD">
          <w:rPr>
            <w:noProof/>
            <w:webHidden/>
          </w:rPr>
          <w:fldChar w:fldCharType="separate"/>
        </w:r>
        <w:r w:rsidR="007E0B32">
          <w:rPr>
            <w:noProof/>
            <w:webHidden/>
          </w:rPr>
          <w:t>5</w:t>
        </w:r>
        <w:r w:rsidR="00C74CDD">
          <w:rPr>
            <w:noProof/>
            <w:webHidden/>
          </w:rPr>
          <w:fldChar w:fldCharType="end"/>
        </w:r>
      </w:hyperlink>
    </w:p>
    <w:p w:rsidR="00C74CDD" w:rsidRDefault="00692930" w:rsidP="00C74CDD">
      <w:pPr>
        <w:pStyle w:val="TOC1"/>
        <w:keepLines w:val="0"/>
        <w:rPr>
          <w:noProof/>
        </w:rPr>
      </w:pPr>
      <w:hyperlink w:anchor="_Toc425348065" w:history="1">
        <w:r w:rsidR="00C74CDD">
          <w:rPr>
            <w:noProof/>
          </w:rPr>
          <w:t>3</w:t>
        </w:r>
        <w:r w:rsidR="00C74CDD">
          <w:rPr>
            <w:noProof/>
          </w:rPr>
          <w:tab/>
        </w:r>
        <w:r w:rsidR="00C74CDD">
          <w:rPr>
            <w:rFonts w:hint="eastAsia"/>
            <w:noProof/>
          </w:rPr>
          <w:t>系统描述</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_Toc425348065 \h </w:instrText>
        </w:r>
        <w:r w:rsidR="00C74CDD">
          <w:rPr>
            <w:noProof/>
            <w:webHidden/>
          </w:rPr>
        </w:r>
        <w:r w:rsidR="00C74CDD">
          <w:rPr>
            <w:noProof/>
            <w:webHidden/>
          </w:rPr>
          <w:fldChar w:fldCharType="separate"/>
        </w:r>
        <w:r w:rsidR="007E0B32">
          <w:rPr>
            <w:noProof/>
            <w:webHidden/>
          </w:rPr>
          <w:t>6</w:t>
        </w:r>
        <w:r w:rsidR="00C74CDD">
          <w:rPr>
            <w:noProof/>
            <w:webHidden/>
          </w:rPr>
          <w:fldChar w:fldCharType="end"/>
        </w:r>
      </w:hyperlink>
    </w:p>
    <w:p w:rsidR="00C74CDD" w:rsidRDefault="00692930" w:rsidP="00C74CDD">
      <w:pPr>
        <w:pStyle w:val="TOC2"/>
        <w:rPr>
          <w:noProof/>
        </w:rPr>
      </w:pPr>
      <w:hyperlink w:anchor="_Toc425348066" w:history="1">
        <w:r w:rsidR="00C74CDD">
          <w:rPr>
            <w:noProof/>
          </w:rPr>
          <w:t>3.1</w:t>
        </w:r>
        <w:r w:rsidR="00C74CDD">
          <w:rPr>
            <w:noProof/>
          </w:rPr>
          <w:tab/>
        </w:r>
        <w:r w:rsidR="00C74CDD">
          <w:rPr>
            <w:rFonts w:hint="eastAsia"/>
            <w:noProof/>
          </w:rPr>
          <w:t>空间部分</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_Toc425348066 \h </w:instrText>
        </w:r>
        <w:r w:rsidR="00C74CDD">
          <w:rPr>
            <w:noProof/>
            <w:webHidden/>
          </w:rPr>
        </w:r>
        <w:r w:rsidR="00C74CDD">
          <w:rPr>
            <w:noProof/>
            <w:webHidden/>
          </w:rPr>
          <w:fldChar w:fldCharType="separate"/>
        </w:r>
        <w:r w:rsidR="007E0B32">
          <w:rPr>
            <w:noProof/>
            <w:webHidden/>
          </w:rPr>
          <w:t>6</w:t>
        </w:r>
        <w:r w:rsidR="00C74CDD">
          <w:rPr>
            <w:noProof/>
            <w:webHidden/>
          </w:rPr>
          <w:fldChar w:fldCharType="end"/>
        </w:r>
      </w:hyperlink>
    </w:p>
    <w:p w:rsidR="00C74CDD" w:rsidRDefault="00692930" w:rsidP="00C74CDD">
      <w:pPr>
        <w:pStyle w:val="TOC2"/>
        <w:rPr>
          <w:noProof/>
        </w:rPr>
      </w:pPr>
      <w:hyperlink w:anchor="_Toc425348067" w:history="1">
        <w:r w:rsidR="00C74CDD">
          <w:rPr>
            <w:noProof/>
          </w:rPr>
          <w:t>3.2</w:t>
        </w:r>
        <w:r w:rsidR="00C74CDD">
          <w:rPr>
            <w:noProof/>
          </w:rPr>
          <w:tab/>
        </w:r>
        <w:r w:rsidR="00C74CDD">
          <w:rPr>
            <w:rFonts w:hint="eastAsia"/>
            <w:noProof/>
          </w:rPr>
          <w:t>控制部分</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_Toc425348067 \h </w:instrText>
        </w:r>
        <w:r w:rsidR="00C74CDD">
          <w:rPr>
            <w:noProof/>
            <w:webHidden/>
          </w:rPr>
        </w:r>
        <w:r w:rsidR="00C74CDD">
          <w:rPr>
            <w:noProof/>
            <w:webHidden/>
          </w:rPr>
          <w:fldChar w:fldCharType="separate"/>
        </w:r>
        <w:r w:rsidR="007E0B32">
          <w:rPr>
            <w:noProof/>
            <w:webHidden/>
          </w:rPr>
          <w:t>6</w:t>
        </w:r>
        <w:r w:rsidR="00C74CDD">
          <w:rPr>
            <w:noProof/>
            <w:webHidden/>
          </w:rPr>
          <w:fldChar w:fldCharType="end"/>
        </w:r>
      </w:hyperlink>
    </w:p>
    <w:p w:rsidR="00C74CDD" w:rsidRDefault="00692930" w:rsidP="00C74CDD">
      <w:pPr>
        <w:pStyle w:val="TOC2"/>
        <w:rPr>
          <w:noProof/>
        </w:rPr>
      </w:pPr>
      <w:hyperlink w:anchor="_Toc425348068" w:history="1">
        <w:r w:rsidR="00C74CDD">
          <w:rPr>
            <w:noProof/>
          </w:rPr>
          <w:t>3.3</w:t>
        </w:r>
        <w:r w:rsidR="00C74CDD">
          <w:rPr>
            <w:noProof/>
          </w:rPr>
          <w:tab/>
        </w:r>
        <w:r w:rsidR="00C74CDD">
          <w:rPr>
            <w:rFonts w:hint="eastAsia"/>
            <w:noProof/>
          </w:rPr>
          <w:t>用户部分</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_Toc425348068 \h </w:instrText>
        </w:r>
        <w:r w:rsidR="00C74CDD">
          <w:rPr>
            <w:noProof/>
            <w:webHidden/>
          </w:rPr>
        </w:r>
        <w:r w:rsidR="00C74CDD">
          <w:rPr>
            <w:noProof/>
            <w:webHidden/>
          </w:rPr>
          <w:fldChar w:fldCharType="separate"/>
        </w:r>
        <w:r w:rsidR="007E0B32">
          <w:rPr>
            <w:noProof/>
            <w:webHidden/>
          </w:rPr>
          <w:t>6</w:t>
        </w:r>
        <w:r w:rsidR="00C74CDD">
          <w:rPr>
            <w:noProof/>
            <w:webHidden/>
          </w:rPr>
          <w:fldChar w:fldCharType="end"/>
        </w:r>
      </w:hyperlink>
    </w:p>
    <w:p w:rsidR="00C74CDD" w:rsidRDefault="00692930" w:rsidP="00C74CDD">
      <w:pPr>
        <w:pStyle w:val="TOC1"/>
        <w:keepLines w:val="0"/>
        <w:rPr>
          <w:noProof/>
        </w:rPr>
      </w:pPr>
      <w:hyperlink w:anchor="_Toc425348069" w:history="1">
        <w:r w:rsidR="00C74CDD">
          <w:rPr>
            <w:noProof/>
          </w:rPr>
          <w:t>4</w:t>
        </w:r>
        <w:r w:rsidR="00C74CDD">
          <w:rPr>
            <w:noProof/>
          </w:rPr>
          <w:tab/>
        </w:r>
        <w:r w:rsidR="00C74CDD">
          <w:rPr>
            <w:rFonts w:hint="eastAsia"/>
            <w:noProof/>
          </w:rPr>
          <w:t>导航信号结构</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_Toc425348069 \h </w:instrText>
        </w:r>
        <w:r w:rsidR="00C74CDD">
          <w:rPr>
            <w:noProof/>
            <w:webHidden/>
          </w:rPr>
        </w:r>
        <w:r w:rsidR="00C74CDD">
          <w:rPr>
            <w:noProof/>
            <w:webHidden/>
          </w:rPr>
          <w:fldChar w:fldCharType="separate"/>
        </w:r>
        <w:r w:rsidR="007E0B32">
          <w:rPr>
            <w:noProof/>
            <w:webHidden/>
          </w:rPr>
          <w:t>6</w:t>
        </w:r>
        <w:r w:rsidR="00C74CDD">
          <w:rPr>
            <w:noProof/>
            <w:webHidden/>
          </w:rPr>
          <w:fldChar w:fldCharType="end"/>
        </w:r>
      </w:hyperlink>
    </w:p>
    <w:p w:rsidR="00C74CDD" w:rsidRDefault="00692930" w:rsidP="00C74CDD">
      <w:pPr>
        <w:pStyle w:val="TOC1"/>
        <w:keepLines w:val="0"/>
        <w:rPr>
          <w:lang w:eastAsia="zh-CN"/>
        </w:rPr>
      </w:pPr>
      <w:hyperlink w:anchor="_Toc425348070" w:history="1">
        <w:r w:rsidR="00C74CDD">
          <w:rPr>
            <w:noProof/>
          </w:rPr>
          <w:t>5</w:t>
        </w:r>
        <w:r w:rsidR="00C74CDD">
          <w:rPr>
            <w:noProof/>
          </w:rPr>
          <w:tab/>
        </w:r>
        <w:r w:rsidR="00C74CDD">
          <w:rPr>
            <w:rFonts w:hint="eastAsia"/>
            <w:noProof/>
          </w:rPr>
          <w:t>信号功率和频谱</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_Toc425348070 \h </w:instrText>
        </w:r>
        <w:r w:rsidR="00C74CDD">
          <w:rPr>
            <w:noProof/>
            <w:webHidden/>
          </w:rPr>
        </w:r>
        <w:r w:rsidR="00C74CDD">
          <w:rPr>
            <w:noProof/>
            <w:webHidden/>
          </w:rPr>
          <w:fldChar w:fldCharType="separate"/>
        </w:r>
        <w:r w:rsidR="007E0B32">
          <w:rPr>
            <w:noProof/>
            <w:webHidden/>
          </w:rPr>
          <w:t>6</w:t>
        </w:r>
        <w:r w:rsidR="00C74CDD">
          <w:rPr>
            <w:noProof/>
            <w:webHidden/>
          </w:rPr>
          <w:fldChar w:fldCharType="end"/>
        </w:r>
      </w:hyperlink>
    </w:p>
    <w:p w:rsidR="00C74CDD" w:rsidRDefault="00C74CDD" w:rsidP="00C74CDD">
      <w:pPr>
        <w:pStyle w:val="TOC2"/>
        <w:rPr>
          <w:noProof/>
          <w:lang w:eastAsia="zh-CN"/>
        </w:rPr>
      </w:pPr>
    </w:p>
    <w:p w:rsidR="00C74CDD" w:rsidRDefault="00C74CDD" w:rsidP="00C74CDD">
      <w:pPr>
        <w:pStyle w:val="TOC1"/>
        <w:rPr>
          <w:noProof/>
          <w:lang w:eastAsia="zh-CN"/>
        </w:rPr>
      </w:pPr>
    </w:p>
    <w:p w:rsidR="00C74CDD" w:rsidRDefault="00C74CDD" w:rsidP="00C74CDD">
      <w:pPr>
        <w:pStyle w:val="TOC2"/>
        <w:rPr>
          <w:noProof/>
          <w:lang w:eastAsia="zh-CN"/>
        </w:rPr>
      </w:pPr>
    </w:p>
    <w:p w:rsidR="00C74CDD" w:rsidRDefault="00C74CDD" w:rsidP="00C74CDD">
      <w:pPr>
        <w:pStyle w:val="Heading1"/>
        <w:rPr>
          <w:lang w:eastAsia="zh-CN"/>
        </w:rPr>
      </w:pPr>
      <w:r>
        <w:rPr>
          <w:noProof/>
        </w:rPr>
        <w:fldChar w:fldCharType="end"/>
      </w:r>
      <w:bookmarkStart w:id="52" w:name="_Toc425347387"/>
      <w:bookmarkStart w:id="53" w:name="_Ref425347716"/>
      <w:bookmarkStart w:id="54" w:name="_Toc425348062"/>
      <w:bookmarkStart w:id="55" w:name="_Toc425348557"/>
      <w:bookmarkStart w:id="56" w:name="_Toc426147236"/>
      <w:bookmarkStart w:id="57" w:name="_Toc426147814"/>
      <w:bookmarkStart w:id="58" w:name="_Toc426179722"/>
      <w:bookmarkStart w:id="59" w:name="_Toc426180225"/>
      <w:bookmarkStart w:id="60" w:name="_Toc426180483"/>
      <w:bookmarkStart w:id="61" w:name="_Toc426180597"/>
      <w:bookmarkStart w:id="62" w:name="_Toc426180805"/>
      <w:bookmarkStart w:id="63" w:name="_Toc426181329"/>
      <w:bookmarkStart w:id="64" w:name="_Toc426181508"/>
      <w:bookmarkStart w:id="65" w:name="_Toc426181774"/>
      <w:bookmarkStart w:id="66" w:name="_Toc426181889"/>
      <w:bookmarkStart w:id="67" w:name="_Toc427593004"/>
      <w:r>
        <w:rPr>
          <w:lang w:eastAsia="zh-CN"/>
        </w:rPr>
        <w:t>1</w:t>
      </w:r>
      <w:r>
        <w:rPr>
          <w:lang w:eastAsia="zh-CN"/>
        </w:rPr>
        <w:tab/>
      </w:r>
      <w:r>
        <w:rPr>
          <w:lang w:eastAsia="zh-CN"/>
        </w:rPr>
        <w:t>引言</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C74CDD" w:rsidRDefault="00C74CDD" w:rsidP="00C74CDD">
      <w:pPr>
        <w:ind w:firstLineChars="200" w:firstLine="480"/>
        <w:rPr>
          <w:lang w:eastAsia="zh-CN"/>
        </w:rPr>
      </w:pPr>
      <w:r>
        <w:rPr>
          <w:lang w:eastAsia="zh-CN"/>
        </w:rPr>
        <w:t>GLONASS</w:t>
      </w:r>
      <w:r>
        <w:rPr>
          <w:lang w:eastAsia="zh-CN"/>
        </w:rPr>
        <w:t>系统包含</w:t>
      </w:r>
      <w:r>
        <w:rPr>
          <w:lang w:eastAsia="zh-CN"/>
        </w:rPr>
        <w:t>24</w:t>
      </w:r>
      <w:r>
        <w:rPr>
          <w:rFonts w:hint="eastAsia"/>
          <w:lang w:eastAsia="zh-CN"/>
        </w:rPr>
        <w:t>颗</w:t>
      </w:r>
      <w:r>
        <w:rPr>
          <w:lang w:eastAsia="zh-CN"/>
        </w:rPr>
        <w:t>均衡分布在</w:t>
      </w:r>
      <w:r>
        <w:rPr>
          <w:rFonts w:hint="eastAsia"/>
          <w:lang w:eastAsia="zh-CN"/>
        </w:rPr>
        <w:t>3</w:t>
      </w:r>
      <w:r>
        <w:rPr>
          <w:lang w:eastAsia="zh-CN"/>
        </w:rPr>
        <w:t>个轨道平面的卫星，每个平面</w:t>
      </w:r>
      <w:bookmarkStart w:id="68" w:name="OLE_LINK50"/>
      <w:bookmarkStart w:id="69" w:name="OLE_LINK51"/>
      <w:r>
        <w:rPr>
          <w:rFonts w:hint="eastAsia"/>
          <w:lang w:eastAsia="zh-CN"/>
        </w:rPr>
        <w:t>8</w:t>
      </w:r>
      <w:r>
        <w:rPr>
          <w:lang w:eastAsia="zh-CN"/>
        </w:rPr>
        <w:t>颗</w:t>
      </w:r>
      <w:bookmarkEnd w:id="68"/>
      <w:bookmarkEnd w:id="69"/>
      <w:r>
        <w:rPr>
          <w:lang w:eastAsia="zh-CN"/>
        </w:rPr>
        <w:t>卫星。轨道倾角为</w:t>
      </w:r>
      <w:r>
        <w:rPr>
          <w:lang w:eastAsia="zh-CN"/>
        </w:rPr>
        <w:t>64.8</w:t>
      </w:r>
      <w:r>
        <w:rPr>
          <w:snapToGrid w:val="0"/>
        </w:rPr>
        <w:sym w:font="Symbol" w:char="F0B0"/>
      </w:r>
      <w:r>
        <w:rPr>
          <w:lang w:eastAsia="zh-CN"/>
        </w:rPr>
        <w:t>。每一颗卫星用三个频段发射导航信号：</w:t>
      </w:r>
      <w:r>
        <w:rPr>
          <w:lang w:eastAsia="zh-CN"/>
        </w:rPr>
        <w:t>L1 (1.6 GHz)</w:t>
      </w:r>
      <w:r>
        <w:rPr>
          <w:lang w:eastAsia="zh-CN"/>
        </w:rPr>
        <w:t>、</w:t>
      </w:r>
      <w:r>
        <w:rPr>
          <w:lang w:eastAsia="zh-CN"/>
        </w:rPr>
        <w:t>L2 (1.2 GHz)</w:t>
      </w:r>
      <w:r>
        <w:rPr>
          <w:lang w:eastAsia="zh-CN"/>
        </w:rPr>
        <w:t>和</w:t>
      </w:r>
      <w:r>
        <w:rPr>
          <w:lang w:eastAsia="zh-CN"/>
        </w:rPr>
        <w:t>L3 (1.1 GHz)</w:t>
      </w:r>
      <w:r>
        <w:rPr>
          <w:lang w:eastAsia="zh-CN"/>
        </w:rPr>
        <w:t>。卫星通过载波频率进行区分；同一载波频率可由相同平面对跖卫星使用。导航信号用连续的比率流</w:t>
      </w:r>
      <w:r>
        <w:rPr>
          <w:lang w:eastAsia="zh-CN"/>
        </w:rPr>
        <w:t>(</w:t>
      </w:r>
      <w:r>
        <w:rPr>
          <w:lang w:eastAsia="zh-CN"/>
        </w:rPr>
        <w:t>包含卫星星历和时间的信息</w:t>
      </w:r>
      <w:r>
        <w:rPr>
          <w:lang w:eastAsia="zh-CN"/>
        </w:rPr>
        <w:t>)</w:t>
      </w:r>
      <w:r>
        <w:rPr>
          <w:lang w:eastAsia="zh-CN"/>
        </w:rPr>
        <w:t>以及用于伪距测量的伪随机码进行调制。用户收到四颗或更多卫星信号就可以非常准确地判定三个位置坐标以及三个速度向量要素。当在或接近地球表面时，可以进行导航判定。</w:t>
      </w:r>
    </w:p>
    <w:p w:rsidR="00C74CDD" w:rsidRDefault="00C74CDD" w:rsidP="00C74CDD">
      <w:pPr>
        <w:pStyle w:val="Heading2"/>
        <w:rPr>
          <w:lang w:eastAsia="zh-CN"/>
        </w:rPr>
      </w:pPr>
      <w:bookmarkStart w:id="70" w:name="_Toc425347388"/>
      <w:bookmarkStart w:id="71" w:name="_Toc425348063"/>
      <w:bookmarkStart w:id="72" w:name="_Toc425348558"/>
      <w:bookmarkStart w:id="73" w:name="_Toc426147237"/>
      <w:bookmarkStart w:id="74" w:name="_Toc426147815"/>
      <w:bookmarkStart w:id="75" w:name="_Toc426179723"/>
      <w:bookmarkStart w:id="76" w:name="_Toc426180226"/>
      <w:bookmarkStart w:id="77" w:name="_Toc426180484"/>
      <w:bookmarkStart w:id="78" w:name="_Toc426180598"/>
      <w:bookmarkStart w:id="79" w:name="_Toc426180806"/>
      <w:bookmarkStart w:id="80" w:name="_Toc426181330"/>
      <w:bookmarkStart w:id="81" w:name="_Toc426181509"/>
      <w:bookmarkStart w:id="82" w:name="_Toc426181775"/>
      <w:bookmarkStart w:id="83" w:name="_Toc426181890"/>
      <w:bookmarkStart w:id="84" w:name="_Toc427593005"/>
      <w:r>
        <w:rPr>
          <w:lang w:eastAsia="zh-CN"/>
        </w:rPr>
        <w:t>1.1</w:t>
      </w:r>
      <w:r>
        <w:rPr>
          <w:lang w:eastAsia="zh-CN"/>
        </w:rPr>
        <w:tab/>
      </w:r>
      <w:r>
        <w:rPr>
          <w:lang w:eastAsia="zh-CN"/>
        </w:rPr>
        <w:t>频率需求</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C74CDD" w:rsidRDefault="00C74CDD" w:rsidP="00C74CDD">
      <w:pPr>
        <w:ind w:firstLineChars="200" w:firstLine="480"/>
        <w:rPr>
          <w:lang w:eastAsia="zh-CN"/>
        </w:rPr>
      </w:pPr>
      <w:r>
        <w:rPr>
          <w:lang w:eastAsia="zh-CN"/>
        </w:rPr>
        <w:t>GLONASS</w:t>
      </w:r>
      <w:r>
        <w:rPr>
          <w:lang w:eastAsia="zh-CN"/>
        </w:rPr>
        <w:t>系统的频率需求基于电离层透明度、无线电链路预算，用户天线的简单复杂程度，多径抑制，设备成本和《无线电规则》</w:t>
      </w:r>
      <w:r>
        <w:rPr>
          <w:lang w:eastAsia="zh-CN"/>
        </w:rPr>
        <w:t>(RR)</w:t>
      </w:r>
      <w:r>
        <w:rPr>
          <w:lang w:eastAsia="zh-CN"/>
        </w:rPr>
        <w:t>的条款。在</w:t>
      </w:r>
      <w:r>
        <w:rPr>
          <w:lang w:eastAsia="zh-CN"/>
        </w:rPr>
        <w:t>L1</w:t>
      </w:r>
      <w:r>
        <w:rPr>
          <w:lang w:eastAsia="zh-CN"/>
        </w:rPr>
        <w:t>频段，载频按照</w:t>
      </w:r>
      <w:r>
        <w:rPr>
          <w:lang w:eastAsia="zh-CN"/>
        </w:rPr>
        <w:t>0.5625 MHz</w:t>
      </w:r>
      <w:r>
        <w:rPr>
          <w:lang w:eastAsia="zh-CN"/>
        </w:rPr>
        <w:t>的整数倍进行变化，在</w:t>
      </w:r>
      <w:r>
        <w:rPr>
          <w:lang w:eastAsia="zh-CN"/>
        </w:rPr>
        <w:t>L2</w:t>
      </w:r>
      <w:r>
        <w:rPr>
          <w:lang w:eastAsia="zh-CN"/>
        </w:rPr>
        <w:t>频段按照</w:t>
      </w:r>
      <w:r>
        <w:rPr>
          <w:lang w:eastAsia="zh-CN"/>
        </w:rPr>
        <w:t>0.4375 MHz</w:t>
      </w:r>
      <w:r>
        <w:rPr>
          <w:lang w:eastAsia="zh-CN"/>
        </w:rPr>
        <w:t>的整数倍进行变化，在</w:t>
      </w:r>
      <w:r>
        <w:rPr>
          <w:lang w:eastAsia="zh-CN"/>
        </w:rPr>
        <w:t>L3</w:t>
      </w:r>
      <w:r>
        <w:rPr>
          <w:lang w:eastAsia="zh-CN"/>
        </w:rPr>
        <w:t>频段按照</w:t>
      </w:r>
      <w:r>
        <w:rPr>
          <w:lang w:eastAsia="zh-CN"/>
        </w:rPr>
        <w:t>0.423 MHz</w:t>
      </w:r>
      <w:r>
        <w:rPr>
          <w:lang w:eastAsia="zh-CN"/>
        </w:rPr>
        <w:t>的整数倍进行变化。</w:t>
      </w:r>
    </w:p>
    <w:p w:rsidR="00C74CDD" w:rsidRDefault="00C74CDD" w:rsidP="00C74CDD">
      <w:pPr>
        <w:ind w:firstLineChars="200" w:firstLine="480"/>
        <w:rPr>
          <w:lang w:eastAsia="zh-CN"/>
        </w:rPr>
      </w:pPr>
      <w:r>
        <w:rPr>
          <w:lang w:eastAsia="zh-CN"/>
        </w:rPr>
        <w:t>自</w:t>
      </w:r>
      <w:r>
        <w:rPr>
          <w:lang w:eastAsia="zh-CN"/>
        </w:rPr>
        <w:t>2006</w:t>
      </w:r>
      <w:r>
        <w:rPr>
          <w:lang w:eastAsia="zh-CN"/>
        </w:rPr>
        <w:t>年起，</w:t>
      </w:r>
      <w:r>
        <w:rPr>
          <w:lang w:eastAsia="zh-CN"/>
        </w:rPr>
        <w:t>GLONASS</w:t>
      </w:r>
      <w:r>
        <w:rPr>
          <w:lang w:eastAsia="zh-CN"/>
        </w:rPr>
        <w:t>系统的新卫星采用不同频段的</w:t>
      </w:r>
      <w:r>
        <w:rPr>
          <w:lang w:eastAsia="zh-CN"/>
        </w:rPr>
        <w:t>14</w:t>
      </w:r>
      <w:r>
        <w:rPr>
          <w:lang w:eastAsia="zh-CN"/>
        </w:rPr>
        <w:t>至</w:t>
      </w:r>
      <w:r>
        <w:rPr>
          <w:lang w:eastAsia="zh-CN"/>
        </w:rPr>
        <w:t>20</w:t>
      </w:r>
      <w:r>
        <w:rPr>
          <w:lang w:eastAsia="zh-CN"/>
        </w:rPr>
        <w:t>个载频。在</w:t>
      </w:r>
      <w:r>
        <w:rPr>
          <w:lang w:eastAsia="zh-CN"/>
        </w:rPr>
        <w:t>L1</w:t>
      </w:r>
      <w:r>
        <w:rPr>
          <w:lang w:eastAsia="zh-CN"/>
        </w:rPr>
        <w:t>频段采用了</w:t>
      </w:r>
      <w:r>
        <w:rPr>
          <w:lang w:eastAsia="zh-CN"/>
        </w:rPr>
        <w:t>1</w:t>
      </w:r>
      <w:r>
        <w:rPr>
          <w:sz w:val="12"/>
          <w:szCs w:val="12"/>
          <w:lang w:eastAsia="zh-CN"/>
        </w:rPr>
        <w:t> </w:t>
      </w:r>
      <w:r>
        <w:rPr>
          <w:lang w:eastAsia="zh-CN"/>
        </w:rPr>
        <w:t>598.0625 MHz(</w:t>
      </w:r>
      <w:r>
        <w:rPr>
          <w:lang w:eastAsia="zh-CN"/>
        </w:rPr>
        <w:t>最低</w:t>
      </w:r>
      <w:r>
        <w:rPr>
          <w:lang w:eastAsia="zh-CN"/>
        </w:rPr>
        <w:t>)</w:t>
      </w:r>
      <w:r>
        <w:rPr>
          <w:lang w:eastAsia="zh-CN"/>
        </w:rPr>
        <w:t>至</w:t>
      </w:r>
      <w:r>
        <w:rPr>
          <w:lang w:eastAsia="zh-CN"/>
        </w:rPr>
        <w:t>1</w:t>
      </w:r>
      <w:r>
        <w:rPr>
          <w:sz w:val="12"/>
          <w:szCs w:val="12"/>
          <w:lang w:eastAsia="zh-CN"/>
        </w:rPr>
        <w:t> </w:t>
      </w:r>
      <w:r>
        <w:rPr>
          <w:lang w:eastAsia="zh-CN"/>
        </w:rPr>
        <w:t>605.3750 MHz(</w:t>
      </w:r>
      <w:r>
        <w:rPr>
          <w:lang w:eastAsia="zh-CN"/>
        </w:rPr>
        <w:t>最高</w:t>
      </w:r>
      <w:r>
        <w:rPr>
          <w:lang w:eastAsia="zh-CN"/>
        </w:rPr>
        <w:t>)</w:t>
      </w:r>
      <w:r>
        <w:rPr>
          <w:lang w:eastAsia="zh-CN"/>
        </w:rPr>
        <w:t>的载频；在</w:t>
      </w:r>
      <w:r>
        <w:rPr>
          <w:lang w:eastAsia="zh-CN"/>
        </w:rPr>
        <w:t>L2</w:t>
      </w:r>
      <w:r>
        <w:rPr>
          <w:lang w:eastAsia="zh-CN"/>
        </w:rPr>
        <w:t>频段，采用了从</w:t>
      </w:r>
      <w:r>
        <w:rPr>
          <w:lang w:eastAsia="zh-CN"/>
        </w:rPr>
        <w:t>1</w:t>
      </w:r>
      <w:r>
        <w:rPr>
          <w:sz w:val="12"/>
          <w:szCs w:val="12"/>
          <w:lang w:eastAsia="zh-CN"/>
        </w:rPr>
        <w:t> </w:t>
      </w:r>
      <w:r>
        <w:rPr>
          <w:lang w:eastAsia="zh-CN"/>
        </w:rPr>
        <w:t>242.9375 MHz</w:t>
      </w:r>
      <w:r>
        <w:rPr>
          <w:rFonts w:hint="eastAsia"/>
          <w:lang w:eastAsia="zh-CN"/>
        </w:rPr>
        <w:t xml:space="preserve"> </w:t>
      </w:r>
      <w:r>
        <w:rPr>
          <w:lang w:eastAsia="zh-CN"/>
        </w:rPr>
        <w:t>(</w:t>
      </w:r>
      <w:r>
        <w:rPr>
          <w:lang w:eastAsia="zh-CN"/>
        </w:rPr>
        <w:t>最低</w:t>
      </w:r>
      <w:r>
        <w:rPr>
          <w:lang w:eastAsia="zh-CN"/>
        </w:rPr>
        <w:t>)</w:t>
      </w:r>
      <w:r>
        <w:rPr>
          <w:lang w:eastAsia="zh-CN"/>
        </w:rPr>
        <w:t>到</w:t>
      </w:r>
      <w:r>
        <w:rPr>
          <w:lang w:eastAsia="zh-CN"/>
        </w:rPr>
        <w:t>1</w:t>
      </w:r>
      <w:r>
        <w:rPr>
          <w:sz w:val="12"/>
          <w:szCs w:val="12"/>
          <w:lang w:eastAsia="zh-CN"/>
        </w:rPr>
        <w:t> </w:t>
      </w:r>
      <w:r>
        <w:rPr>
          <w:lang w:eastAsia="zh-CN"/>
        </w:rPr>
        <w:t>248.6250 MHz(</w:t>
      </w:r>
      <w:r>
        <w:rPr>
          <w:lang w:eastAsia="zh-CN"/>
        </w:rPr>
        <w:t>最高</w:t>
      </w:r>
      <w:r>
        <w:rPr>
          <w:lang w:eastAsia="zh-CN"/>
        </w:rPr>
        <w:t>)</w:t>
      </w:r>
      <w:r>
        <w:rPr>
          <w:lang w:eastAsia="zh-CN"/>
        </w:rPr>
        <w:t>的载频；在</w:t>
      </w:r>
      <w:r>
        <w:rPr>
          <w:lang w:eastAsia="zh-CN"/>
        </w:rPr>
        <w:t>L3</w:t>
      </w:r>
      <w:r>
        <w:rPr>
          <w:lang w:eastAsia="zh-CN"/>
        </w:rPr>
        <w:t>频段，采用了从</w:t>
      </w:r>
      <w:r>
        <w:rPr>
          <w:lang w:eastAsia="zh-CN"/>
        </w:rPr>
        <w:t>1201.7430 MHz(</w:t>
      </w:r>
      <w:r>
        <w:rPr>
          <w:lang w:eastAsia="zh-CN"/>
        </w:rPr>
        <w:t>最低</w:t>
      </w:r>
      <w:r>
        <w:rPr>
          <w:lang w:eastAsia="zh-CN"/>
        </w:rPr>
        <w:t>)</w:t>
      </w:r>
      <w:r>
        <w:rPr>
          <w:lang w:eastAsia="zh-CN"/>
        </w:rPr>
        <w:t>到</w:t>
      </w:r>
      <w:r>
        <w:rPr>
          <w:lang w:eastAsia="zh-CN"/>
        </w:rPr>
        <w:t>1209.7800 MHz(</w:t>
      </w:r>
      <w:r>
        <w:rPr>
          <w:lang w:eastAsia="zh-CN"/>
        </w:rPr>
        <w:t>最高</w:t>
      </w:r>
      <w:r>
        <w:rPr>
          <w:lang w:eastAsia="zh-CN"/>
        </w:rPr>
        <w:t>)</w:t>
      </w:r>
      <w:r>
        <w:rPr>
          <w:lang w:eastAsia="zh-CN"/>
        </w:rPr>
        <w:t>的载频。表</w:t>
      </w:r>
      <w:r>
        <w:rPr>
          <w:lang w:eastAsia="zh-CN"/>
        </w:rPr>
        <w:t>1</w:t>
      </w:r>
      <w:r>
        <w:rPr>
          <w:rFonts w:hint="eastAsia"/>
          <w:lang w:eastAsia="zh-CN"/>
        </w:rPr>
        <w:t>-1</w:t>
      </w:r>
      <w:r>
        <w:rPr>
          <w:lang w:eastAsia="zh-CN"/>
        </w:rPr>
        <w:t>给定了</w:t>
      </w:r>
      <w:r>
        <w:rPr>
          <w:lang w:eastAsia="zh-CN"/>
        </w:rPr>
        <w:t>GLONASS</w:t>
      </w:r>
      <w:r>
        <w:rPr>
          <w:lang w:eastAsia="zh-CN"/>
        </w:rPr>
        <w:t>系统无线电导航信号载频的标称值。</w:t>
      </w:r>
    </w:p>
    <w:p w:rsidR="00C74CDD" w:rsidRDefault="00C74CDD" w:rsidP="00C74CDD">
      <w:pPr>
        <w:pStyle w:val="TableNo"/>
        <w:rPr>
          <w:lang w:eastAsia="zh-CN"/>
        </w:rPr>
      </w:pPr>
      <w:r>
        <w:rPr>
          <w:lang w:eastAsia="zh-CN"/>
        </w:rPr>
        <w:t>表</w:t>
      </w:r>
      <w:r>
        <w:rPr>
          <w:lang w:eastAsia="zh-CN"/>
        </w:rPr>
        <w:t xml:space="preserve"> 1</w:t>
      </w:r>
      <w:r>
        <w:rPr>
          <w:rFonts w:hint="eastAsia"/>
          <w:lang w:eastAsia="zh-CN"/>
        </w:rPr>
        <w:t>-1</w:t>
      </w:r>
    </w:p>
    <w:p w:rsidR="00C74CDD" w:rsidRDefault="00C74CDD" w:rsidP="00C74CDD">
      <w:pPr>
        <w:pStyle w:val="Tabletitle"/>
        <w:rPr>
          <w:lang w:eastAsia="zh-CN"/>
        </w:rPr>
      </w:pPr>
      <w:r>
        <w:rPr>
          <w:lang w:eastAsia="zh-CN"/>
        </w:rPr>
        <w:t>GLONASS</w:t>
      </w:r>
      <w:r>
        <w:rPr>
          <w:lang w:eastAsia="zh-CN"/>
        </w:rPr>
        <w:t>系统无线电导航信号载频的标称值</w:t>
      </w:r>
    </w:p>
    <w:tbl>
      <w:tblPr>
        <w:tblpPr w:leftFromText="180" w:rightFromText="180" w:vertAnchor="text" w:tblpX="108" w:tblpY="1"/>
        <w:tblOverlap w:val="neve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269"/>
        <w:gridCol w:w="2269"/>
        <w:gridCol w:w="2919"/>
      </w:tblGrid>
      <w:tr w:rsidR="00C74CDD" w:rsidTr="006676C0">
        <w:trPr>
          <w:trHeight w:val="110"/>
          <w:tblHeader/>
        </w:trPr>
        <w:tc>
          <w:tcPr>
            <w:tcW w:w="216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K(</w:t>
            </w:r>
            <w:r>
              <w:rPr>
                <w:lang w:eastAsia="zh-CN"/>
              </w:rPr>
              <w:t>载频编号</w:t>
            </w:r>
            <w:r>
              <w:rPr>
                <w:lang w:eastAsia="zh-CN"/>
              </w:rPr>
              <w:t>)</w:t>
            </w:r>
          </w:p>
        </w:tc>
        <w:tc>
          <w:tcPr>
            <w:tcW w:w="226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pPr>
            <w:r>
              <w:t>F</w:t>
            </w:r>
            <w:r>
              <w:rPr>
                <w:vertAlign w:val="subscript"/>
              </w:rPr>
              <w:t>K</w:t>
            </w:r>
            <w:r>
              <w:rPr>
                <w:vertAlign w:val="superscript"/>
              </w:rPr>
              <w:t>L1</w:t>
            </w:r>
            <w:r>
              <w:br/>
              <w:t>(MHz)</w:t>
            </w:r>
          </w:p>
        </w:tc>
        <w:tc>
          <w:tcPr>
            <w:tcW w:w="226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pPr>
            <w:r>
              <w:t>F</w:t>
            </w:r>
            <w:r>
              <w:rPr>
                <w:vertAlign w:val="subscript"/>
              </w:rPr>
              <w:t>K</w:t>
            </w:r>
            <w:r>
              <w:rPr>
                <w:vertAlign w:val="superscript"/>
              </w:rPr>
              <w:t>L2</w:t>
            </w:r>
            <w:r>
              <w:br/>
              <w:t>(MHz)</w:t>
            </w:r>
          </w:p>
        </w:tc>
        <w:tc>
          <w:tcPr>
            <w:tcW w:w="291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F</w:t>
            </w:r>
            <w:r>
              <w:rPr>
                <w:vertAlign w:val="subscript"/>
                <w:lang w:eastAsia="zh-CN"/>
              </w:rPr>
              <w:t>K</w:t>
            </w:r>
            <w:r>
              <w:rPr>
                <w:vertAlign w:val="superscript"/>
                <w:lang w:eastAsia="zh-CN"/>
              </w:rPr>
              <w:t>L3</w:t>
            </w:r>
            <w:r>
              <w:rPr>
                <w:lang w:eastAsia="zh-CN"/>
              </w:rPr>
              <w:br/>
              <w:t>(MHz)</w:t>
            </w:r>
          </w:p>
        </w:tc>
      </w:tr>
      <w:tr w:rsidR="00C74CDD" w:rsidTr="006676C0">
        <w:trPr>
          <w:trHeight w:val="168"/>
        </w:trPr>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12</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lang w:eastAsia="zh-CN"/>
              </w:rPr>
              <w:t>−</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1 209.7800</w:t>
            </w:r>
          </w:p>
        </w:tc>
      </w:tr>
      <w:tr w:rsidR="00C74CDD" w:rsidTr="006676C0">
        <w:trPr>
          <w:trHeight w:val="168"/>
        </w:trPr>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11</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1 209.3570</w:t>
            </w:r>
          </w:p>
        </w:tc>
      </w:tr>
      <w:tr w:rsidR="00C74CDD" w:rsidTr="006676C0">
        <w:trPr>
          <w:trHeight w:val="110"/>
        </w:trPr>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10</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1 208.9340</w:t>
            </w:r>
          </w:p>
        </w:tc>
      </w:tr>
      <w:tr w:rsidR="00C74CDD" w:rsidTr="006676C0">
        <w:trPr>
          <w:trHeight w:val="110"/>
        </w:trPr>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09</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1 208.5110</w:t>
            </w:r>
          </w:p>
        </w:tc>
      </w:tr>
      <w:tr w:rsidR="00C74CDD" w:rsidTr="006676C0">
        <w:trPr>
          <w:trHeight w:val="110"/>
        </w:trPr>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08</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1 208.0880</w:t>
            </w:r>
          </w:p>
        </w:tc>
      </w:tr>
      <w:tr w:rsidR="00C74CDD" w:rsidTr="006676C0">
        <w:trPr>
          <w:trHeight w:val="110"/>
        </w:trPr>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07</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1 207.6650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06</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1 605.3750</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1 248.6250</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1 207.2420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05</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1 604.8125</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1 248.1875</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1 206.8190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04</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1 604.2500</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1 247.7500</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1 206.3960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03</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1 603.6875</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1 247.3125</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1 205.9730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02</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1 603.1250</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1 246.8750</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1 205.5500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01</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1 602.5625</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1 246.4375</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1 205.1270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00</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1 602.0000</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1 246.0000</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1 204.7040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lang w:eastAsia="zh-CN"/>
              </w:rPr>
              <w:t>−</w:t>
            </w:r>
            <w:r>
              <w:rPr>
                <w:lang w:eastAsia="zh-CN"/>
              </w:rPr>
              <w:t>01</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1 601.4375</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1 245.5625</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1 204.2810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lang w:eastAsia="zh-CN"/>
              </w:rPr>
              <w:t>−</w:t>
            </w:r>
            <w:r>
              <w:rPr>
                <w:lang w:eastAsia="zh-CN"/>
              </w:rPr>
              <w:t>02</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1 600.8750</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1 245.1250</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1 203.8580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lang w:eastAsia="zh-CN"/>
              </w:rPr>
              <w:t>−</w:t>
            </w:r>
            <w:r>
              <w:rPr>
                <w:lang w:eastAsia="zh-CN"/>
              </w:rPr>
              <w:t>03</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1 600.3125</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1 244.6875</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1 203.4350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lang w:eastAsia="zh-CN"/>
              </w:rPr>
              <w:t>−</w:t>
            </w:r>
            <w:r>
              <w:rPr>
                <w:lang w:eastAsia="zh-CN"/>
              </w:rPr>
              <w:t>04</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1 599.7500</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1 244.2500</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1 203.0120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lang w:eastAsia="zh-CN"/>
              </w:rPr>
              <w:t>−</w:t>
            </w:r>
            <w:r>
              <w:rPr>
                <w:lang w:eastAsia="zh-CN"/>
              </w:rPr>
              <w:t>05</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1 599.1875</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1 243.8125</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1 202.5890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lang w:eastAsia="zh-CN"/>
              </w:rPr>
              <w:t>−</w:t>
            </w:r>
            <w:r>
              <w:rPr>
                <w:lang w:eastAsia="zh-CN"/>
              </w:rPr>
              <w:t>06</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1 598.6250</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1 243.3750</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1 202.1660</w:t>
            </w:r>
          </w:p>
        </w:tc>
      </w:tr>
      <w:tr w:rsidR="00C74CDD" w:rsidTr="006676C0">
        <w:tc>
          <w:tcPr>
            <w:tcW w:w="216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lang w:eastAsia="zh-CN"/>
              </w:rPr>
              <w:t>−</w:t>
            </w:r>
            <w:r>
              <w:rPr>
                <w:lang w:eastAsia="zh-CN"/>
              </w:rPr>
              <w:t>07</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1 598.0625</w:t>
            </w:r>
          </w:p>
        </w:tc>
        <w:tc>
          <w:tcPr>
            <w:tcW w:w="226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1 242.9375</w:t>
            </w:r>
          </w:p>
        </w:tc>
        <w:tc>
          <w:tcPr>
            <w:tcW w:w="2919"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1 201.7430</w:t>
            </w:r>
          </w:p>
        </w:tc>
      </w:tr>
    </w:tbl>
    <w:p w:rsidR="00C74CDD" w:rsidRDefault="00C74CDD" w:rsidP="00C74CDD">
      <w:pPr>
        <w:pStyle w:val="Tablefin"/>
        <w:rPr>
          <w:snapToGrid w:val="0"/>
          <w:lang w:eastAsia="zh-CN"/>
        </w:rPr>
      </w:pPr>
    </w:p>
    <w:p w:rsidR="00C74CDD" w:rsidRDefault="00C74CDD" w:rsidP="00C74CDD">
      <w:pPr>
        <w:ind w:firstLineChars="200" w:firstLine="480"/>
        <w:rPr>
          <w:lang w:eastAsia="zh-CN"/>
        </w:rPr>
      </w:pPr>
      <w:r>
        <w:rPr>
          <w:snapToGrid w:val="0"/>
          <w:lang w:eastAsia="zh-CN"/>
        </w:rPr>
        <w:t>在每一个载频上，发射移相</w:t>
      </w:r>
      <w:r>
        <w:rPr>
          <w:snapToGrid w:val="0"/>
          <w:lang w:eastAsia="zh-CN"/>
        </w:rPr>
        <w:t>90</w:t>
      </w:r>
      <w:r>
        <w:rPr>
          <w:snapToGrid w:val="0"/>
        </w:rPr>
        <w:sym w:font="Symbol" w:char="F0B0"/>
      </w:r>
      <w:r>
        <w:rPr>
          <w:snapToGrid w:val="0"/>
          <w:lang w:eastAsia="zh-CN"/>
        </w:rPr>
        <w:t>(</w:t>
      </w:r>
      <w:r>
        <w:rPr>
          <w:snapToGrid w:val="0"/>
          <w:lang w:eastAsia="zh-CN"/>
        </w:rPr>
        <w:t>正交</w:t>
      </w:r>
      <w:r>
        <w:rPr>
          <w:snapToGrid w:val="0"/>
          <w:lang w:eastAsia="zh-CN"/>
        </w:rPr>
        <w:t>)</w:t>
      </w:r>
      <w:r>
        <w:rPr>
          <w:snapToGrid w:val="0"/>
          <w:lang w:eastAsia="zh-CN"/>
        </w:rPr>
        <w:t>的两个移相键控</w:t>
      </w:r>
      <w:r>
        <w:rPr>
          <w:snapToGrid w:val="0"/>
          <w:lang w:eastAsia="zh-CN"/>
        </w:rPr>
        <w:t>(180</w:t>
      </w:r>
      <w:r>
        <w:rPr>
          <w:snapToGrid w:val="0"/>
        </w:rPr>
        <w:sym w:font="Symbol" w:char="F0B0"/>
      </w:r>
      <w:r>
        <w:rPr>
          <w:snapToGrid w:val="0"/>
          <w:lang w:eastAsia="zh-CN"/>
        </w:rPr>
        <w:t>相位</w:t>
      </w:r>
      <w:r>
        <w:rPr>
          <w:snapToGrid w:val="0"/>
          <w:lang w:eastAsia="zh-CN"/>
        </w:rPr>
        <w:t>)</w:t>
      </w:r>
      <w:r>
        <w:rPr>
          <w:snapToGrid w:val="0"/>
          <w:lang w:eastAsia="zh-CN"/>
        </w:rPr>
        <w:t>导航信号。它们是标准精度</w:t>
      </w:r>
      <w:r>
        <w:rPr>
          <w:snapToGrid w:val="0"/>
          <w:lang w:eastAsia="zh-CN"/>
        </w:rPr>
        <w:t>(SA)</w:t>
      </w:r>
      <w:r>
        <w:rPr>
          <w:snapToGrid w:val="0"/>
          <w:lang w:eastAsia="zh-CN"/>
        </w:rPr>
        <w:t>信号和高精确度</w:t>
      </w:r>
      <w:r>
        <w:rPr>
          <w:snapToGrid w:val="0"/>
          <w:lang w:eastAsia="zh-CN"/>
        </w:rPr>
        <w:t>(HA)</w:t>
      </w:r>
      <w:r>
        <w:rPr>
          <w:snapToGrid w:val="0"/>
          <w:lang w:eastAsia="zh-CN"/>
        </w:rPr>
        <w:t>信号。</w:t>
      </w:r>
    </w:p>
    <w:p w:rsidR="00C74CDD" w:rsidRDefault="00C74CDD" w:rsidP="00C74CDD">
      <w:pPr>
        <w:pStyle w:val="Heading1"/>
        <w:rPr>
          <w:lang w:eastAsia="zh-CN"/>
        </w:rPr>
      </w:pPr>
      <w:bookmarkStart w:id="85" w:name="_Toc425347389"/>
      <w:bookmarkStart w:id="86" w:name="_Toc425348064"/>
      <w:bookmarkStart w:id="87" w:name="_Toc425348559"/>
      <w:bookmarkStart w:id="88" w:name="_Toc426147238"/>
      <w:bookmarkStart w:id="89" w:name="_Toc426147816"/>
      <w:bookmarkStart w:id="90" w:name="_Toc426179724"/>
      <w:bookmarkStart w:id="91" w:name="_Toc426180227"/>
      <w:bookmarkStart w:id="92" w:name="_Toc426180485"/>
      <w:bookmarkStart w:id="93" w:name="_Toc426180599"/>
      <w:bookmarkStart w:id="94" w:name="_Toc426180807"/>
      <w:bookmarkStart w:id="95" w:name="_Toc426181331"/>
      <w:bookmarkStart w:id="96" w:name="_Toc426181510"/>
      <w:bookmarkStart w:id="97" w:name="_Toc426181776"/>
      <w:bookmarkStart w:id="98" w:name="_Toc426181891"/>
      <w:bookmarkStart w:id="99" w:name="_Toc427593006"/>
      <w:r>
        <w:rPr>
          <w:lang w:eastAsia="zh-CN"/>
        </w:rPr>
        <w:t>2</w:t>
      </w:r>
      <w:r>
        <w:rPr>
          <w:lang w:eastAsia="zh-CN"/>
        </w:rPr>
        <w:tab/>
      </w:r>
      <w:r>
        <w:rPr>
          <w:lang w:eastAsia="zh-CN"/>
        </w:rPr>
        <w:t>系统概述</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C74CDD" w:rsidRDefault="00C74CDD" w:rsidP="00C74CDD">
      <w:pPr>
        <w:ind w:firstLineChars="200" w:firstLine="480"/>
        <w:jc w:val="left"/>
        <w:rPr>
          <w:lang w:eastAsia="zh-CN"/>
        </w:rPr>
      </w:pPr>
      <w:r>
        <w:rPr>
          <w:lang w:eastAsia="zh-CN"/>
        </w:rPr>
        <w:t>GLONASS</w:t>
      </w:r>
      <w:r>
        <w:rPr>
          <w:lang w:eastAsia="zh-CN"/>
        </w:rPr>
        <w:t>系统为地面、海上、航空和空间用户提供导航数据和精确时间信号。</w:t>
      </w:r>
    </w:p>
    <w:p w:rsidR="00C74CDD" w:rsidRDefault="00C74CDD" w:rsidP="00C74CDD">
      <w:pPr>
        <w:ind w:firstLineChars="200" w:firstLine="480"/>
        <w:rPr>
          <w:lang w:eastAsia="zh-CN"/>
        </w:rPr>
      </w:pPr>
      <w:r>
        <w:rPr>
          <w:lang w:eastAsia="zh-CN"/>
        </w:rPr>
        <w:t>系统根据被动</w:t>
      </w:r>
      <w:r>
        <w:rPr>
          <w:rFonts w:hint="eastAsia"/>
          <w:lang w:eastAsia="zh-CN"/>
        </w:rPr>
        <w:t>三边</w:t>
      </w:r>
      <w:r>
        <w:rPr>
          <w:lang w:eastAsia="zh-CN"/>
        </w:rPr>
        <w:t>测量原理进行工作。</w:t>
      </w:r>
      <w:r>
        <w:rPr>
          <w:lang w:eastAsia="zh-CN"/>
        </w:rPr>
        <w:t>GLONASS</w:t>
      </w:r>
      <w:r>
        <w:rPr>
          <w:lang w:eastAsia="zh-CN"/>
        </w:rPr>
        <w:t>系统用户设备测量从所有可视卫星收到的伪距和径向伪速度并接收卫星星历和时钟参数的信息。在这些数据的基础上，计算用户位置的三个坐标和三个速度向量要素并进行用户时钟和频率的校正。</w:t>
      </w:r>
      <w:r>
        <w:rPr>
          <w:lang w:eastAsia="zh-CN"/>
        </w:rPr>
        <w:t>GLONASS</w:t>
      </w:r>
      <w:r>
        <w:rPr>
          <w:lang w:eastAsia="zh-CN"/>
        </w:rPr>
        <w:t>系统采用</w:t>
      </w:r>
      <w:r>
        <w:rPr>
          <w:lang w:eastAsia="zh-CN"/>
        </w:rPr>
        <w:t>PE-90</w:t>
      </w:r>
      <w:r>
        <w:rPr>
          <w:lang w:eastAsia="zh-CN"/>
        </w:rPr>
        <w:t>坐标系统。</w:t>
      </w:r>
    </w:p>
    <w:p w:rsidR="00C74CDD" w:rsidRDefault="00C74CDD" w:rsidP="00C74CDD">
      <w:pPr>
        <w:pStyle w:val="Heading1"/>
        <w:rPr>
          <w:lang w:eastAsia="zh-CN"/>
        </w:rPr>
      </w:pPr>
      <w:bookmarkStart w:id="100" w:name="_Toc425347390"/>
      <w:bookmarkStart w:id="101" w:name="_Toc425348065"/>
      <w:bookmarkStart w:id="102" w:name="_Toc425348560"/>
      <w:bookmarkStart w:id="103" w:name="_Toc426147239"/>
      <w:bookmarkStart w:id="104" w:name="_Toc426147817"/>
      <w:bookmarkStart w:id="105" w:name="_Toc426179725"/>
      <w:bookmarkStart w:id="106" w:name="_Toc426180228"/>
      <w:bookmarkStart w:id="107" w:name="_Toc426180486"/>
      <w:bookmarkStart w:id="108" w:name="_Toc426180600"/>
      <w:bookmarkStart w:id="109" w:name="_Toc426180808"/>
      <w:bookmarkStart w:id="110" w:name="_Toc426181332"/>
      <w:bookmarkStart w:id="111" w:name="_Toc426181511"/>
      <w:bookmarkStart w:id="112" w:name="_Toc426181777"/>
      <w:bookmarkStart w:id="113" w:name="_Toc426181892"/>
      <w:bookmarkStart w:id="114" w:name="_Toc427593007"/>
      <w:r>
        <w:rPr>
          <w:lang w:eastAsia="zh-CN"/>
        </w:rPr>
        <w:t>3</w:t>
      </w:r>
      <w:r>
        <w:rPr>
          <w:lang w:eastAsia="zh-CN"/>
        </w:rPr>
        <w:tab/>
      </w:r>
      <w:r>
        <w:rPr>
          <w:lang w:eastAsia="zh-CN"/>
        </w:rPr>
        <w:t>系统描述</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C74CDD" w:rsidRDefault="00C74CDD" w:rsidP="00C74CDD">
      <w:pPr>
        <w:ind w:firstLineChars="200" w:firstLine="480"/>
        <w:jc w:val="left"/>
        <w:rPr>
          <w:lang w:eastAsia="zh-CN"/>
        </w:rPr>
      </w:pPr>
      <w:r>
        <w:rPr>
          <w:lang w:eastAsia="zh-CN"/>
        </w:rPr>
        <w:t>GLONASS</w:t>
      </w:r>
      <w:r>
        <w:rPr>
          <w:lang w:eastAsia="zh-CN"/>
        </w:rPr>
        <w:t>系统包含三个主要部分：空间部分、控制部分和用户部分。</w:t>
      </w:r>
    </w:p>
    <w:p w:rsidR="00C74CDD" w:rsidRDefault="00C74CDD" w:rsidP="00C74CDD">
      <w:pPr>
        <w:pStyle w:val="Heading2"/>
        <w:rPr>
          <w:lang w:eastAsia="zh-CN"/>
        </w:rPr>
      </w:pPr>
      <w:bookmarkStart w:id="115" w:name="_Toc425347391"/>
      <w:bookmarkStart w:id="116" w:name="_Toc425348066"/>
      <w:bookmarkStart w:id="117" w:name="_Toc425348561"/>
      <w:bookmarkStart w:id="118" w:name="_Toc426147240"/>
      <w:bookmarkStart w:id="119" w:name="_Toc426147818"/>
      <w:bookmarkStart w:id="120" w:name="_Toc426179726"/>
      <w:bookmarkStart w:id="121" w:name="_Toc426180229"/>
      <w:bookmarkStart w:id="122" w:name="_Toc426180487"/>
      <w:bookmarkStart w:id="123" w:name="_Toc426180601"/>
      <w:bookmarkStart w:id="124" w:name="_Toc426180809"/>
      <w:bookmarkStart w:id="125" w:name="_Toc426181333"/>
      <w:bookmarkStart w:id="126" w:name="_Toc426181512"/>
      <w:bookmarkStart w:id="127" w:name="_Toc426181778"/>
      <w:bookmarkStart w:id="128" w:name="_Toc426181893"/>
      <w:bookmarkStart w:id="129" w:name="_Toc427593008"/>
      <w:r>
        <w:rPr>
          <w:lang w:eastAsia="zh-CN"/>
        </w:rPr>
        <w:t>3.1</w:t>
      </w:r>
      <w:r>
        <w:rPr>
          <w:lang w:eastAsia="zh-CN"/>
        </w:rPr>
        <w:tab/>
      </w:r>
      <w:r>
        <w:rPr>
          <w:lang w:eastAsia="zh-CN"/>
        </w:rPr>
        <w:t>空间部分</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C74CDD" w:rsidRDefault="00C74CDD" w:rsidP="00C74CDD">
      <w:pPr>
        <w:ind w:firstLineChars="200" w:firstLine="480"/>
        <w:rPr>
          <w:lang w:eastAsia="zh-CN"/>
        </w:rPr>
      </w:pPr>
      <w:r>
        <w:rPr>
          <w:lang w:eastAsia="zh-CN"/>
        </w:rPr>
        <w:t>GLONASS</w:t>
      </w:r>
      <w:r>
        <w:rPr>
          <w:lang w:eastAsia="zh-CN"/>
        </w:rPr>
        <w:t>系统包括位于三个轨道平面的</w:t>
      </w:r>
      <w:r>
        <w:rPr>
          <w:lang w:eastAsia="zh-CN"/>
        </w:rPr>
        <w:t>24</w:t>
      </w:r>
      <w:r>
        <w:rPr>
          <w:lang w:eastAsia="zh-CN"/>
        </w:rPr>
        <w:t>颗卫星，每个平面有八颗卫星。轨道面之间用</w:t>
      </w:r>
      <w:r>
        <w:rPr>
          <w:lang w:eastAsia="zh-CN"/>
        </w:rPr>
        <w:t>120</w:t>
      </w:r>
      <w:r>
        <w:rPr>
          <w:snapToGrid w:val="0"/>
        </w:rPr>
        <w:sym w:font="Symbol" w:char="F0B0"/>
      </w:r>
      <w:r>
        <w:rPr>
          <w:lang w:eastAsia="zh-CN"/>
        </w:rPr>
        <w:t>经度加以间隔，轨道倾角为</w:t>
      </w:r>
      <w:r>
        <w:rPr>
          <w:lang w:eastAsia="zh-CN"/>
        </w:rPr>
        <w:t>64.8</w:t>
      </w:r>
      <w:r>
        <w:rPr>
          <w:snapToGrid w:val="0"/>
        </w:rPr>
        <w:sym w:font="Symbol" w:char="F0B0"/>
      </w:r>
      <w:r>
        <w:rPr>
          <w:lang w:eastAsia="zh-CN"/>
        </w:rPr>
        <w:t>。一个平面内的卫星按照纬度参数均等地间隔</w:t>
      </w:r>
      <w:r>
        <w:rPr>
          <w:lang w:eastAsia="zh-CN"/>
        </w:rPr>
        <w:t>45</w:t>
      </w:r>
      <w:r>
        <w:rPr>
          <w:snapToGrid w:val="0"/>
        </w:rPr>
        <w:sym w:font="Symbol" w:char="F0B0"/>
      </w:r>
      <w:r>
        <w:rPr>
          <w:lang w:eastAsia="zh-CN"/>
        </w:rPr>
        <w:t>。其旋转周期为</w:t>
      </w:r>
      <w:r>
        <w:rPr>
          <w:lang w:eastAsia="zh-CN"/>
        </w:rPr>
        <w:t>11</w:t>
      </w:r>
      <w:r>
        <w:rPr>
          <w:lang w:eastAsia="zh-CN"/>
        </w:rPr>
        <w:t>小时</w:t>
      </w:r>
      <w:r>
        <w:rPr>
          <w:lang w:eastAsia="zh-CN"/>
        </w:rPr>
        <w:t>15</w:t>
      </w:r>
      <w:r>
        <w:rPr>
          <w:lang w:eastAsia="zh-CN"/>
        </w:rPr>
        <w:t>分，轨道高度为</w:t>
      </w:r>
      <w:r>
        <w:rPr>
          <w:lang w:eastAsia="zh-CN"/>
        </w:rPr>
        <w:t>19</w:t>
      </w:r>
      <w:r>
        <w:rPr>
          <w:sz w:val="16"/>
          <w:szCs w:val="16"/>
          <w:lang w:eastAsia="zh-CN"/>
        </w:rPr>
        <w:t> </w:t>
      </w:r>
      <w:r>
        <w:rPr>
          <w:lang w:eastAsia="zh-CN"/>
        </w:rPr>
        <w:t>100</w:t>
      </w:r>
      <w:r>
        <w:rPr>
          <w:rFonts w:hint="eastAsia"/>
          <w:lang w:eastAsia="zh-CN"/>
        </w:rPr>
        <w:t xml:space="preserve"> km</w:t>
      </w:r>
      <w:r>
        <w:rPr>
          <w:lang w:eastAsia="zh-CN"/>
        </w:rPr>
        <w:t>。</w:t>
      </w:r>
    </w:p>
    <w:p w:rsidR="00C74CDD" w:rsidRDefault="00C74CDD" w:rsidP="00C74CDD">
      <w:pPr>
        <w:pStyle w:val="Heading2"/>
        <w:rPr>
          <w:lang w:eastAsia="zh-CN"/>
        </w:rPr>
      </w:pPr>
      <w:bookmarkStart w:id="130" w:name="_Toc425347392"/>
      <w:bookmarkStart w:id="131" w:name="_Toc425348067"/>
      <w:bookmarkStart w:id="132" w:name="_Toc425348562"/>
      <w:bookmarkStart w:id="133" w:name="_Toc426147241"/>
      <w:bookmarkStart w:id="134" w:name="_Toc426147819"/>
      <w:bookmarkStart w:id="135" w:name="_Toc426179727"/>
      <w:bookmarkStart w:id="136" w:name="_Toc426180230"/>
      <w:bookmarkStart w:id="137" w:name="_Toc426180488"/>
      <w:bookmarkStart w:id="138" w:name="_Toc426180602"/>
      <w:bookmarkStart w:id="139" w:name="_Toc426180810"/>
      <w:bookmarkStart w:id="140" w:name="_Toc426181334"/>
      <w:bookmarkStart w:id="141" w:name="_Toc426181513"/>
      <w:bookmarkStart w:id="142" w:name="_Toc426181779"/>
      <w:bookmarkStart w:id="143" w:name="_Toc426181894"/>
      <w:bookmarkStart w:id="144" w:name="_Toc427593009"/>
      <w:r>
        <w:rPr>
          <w:lang w:eastAsia="zh-CN"/>
        </w:rPr>
        <w:t>3.2</w:t>
      </w:r>
      <w:r>
        <w:rPr>
          <w:lang w:eastAsia="zh-CN"/>
        </w:rPr>
        <w:tab/>
      </w:r>
      <w:r>
        <w:rPr>
          <w:lang w:eastAsia="zh-CN"/>
        </w:rPr>
        <w:t>控制部分</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C74CDD" w:rsidRDefault="00C74CDD" w:rsidP="00C74CDD">
      <w:pPr>
        <w:ind w:firstLineChars="200" w:firstLine="480"/>
        <w:rPr>
          <w:lang w:eastAsia="zh-CN"/>
        </w:rPr>
      </w:pPr>
      <w:r>
        <w:rPr>
          <w:lang w:eastAsia="zh-CN"/>
        </w:rPr>
        <w:t>控制部分包括系统控制中心和监测台站网络。监测站测量卫星的轨道参数以及相对于系统主时钟的时钟偏移。这些数据传送给系统控制中心。该中心计算星历和时钟校正参数，然后每天通过监测站将消息上传给卫星。</w:t>
      </w:r>
    </w:p>
    <w:p w:rsidR="00C74CDD" w:rsidRDefault="00C74CDD" w:rsidP="00C74CDD">
      <w:pPr>
        <w:pStyle w:val="Heading2"/>
        <w:rPr>
          <w:lang w:eastAsia="zh-CN"/>
        </w:rPr>
      </w:pPr>
      <w:bookmarkStart w:id="145" w:name="_Toc425347393"/>
      <w:bookmarkStart w:id="146" w:name="_Toc425348068"/>
      <w:bookmarkStart w:id="147" w:name="_Toc425348563"/>
      <w:bookmarkStart w:id="148" w:name="_Toc426147242"/>
      <w:bookmarkStart w:id="149" w:name="_Toc426147820"/>
      <w:bookmarkStart w:id="150" w:name="_Toc426179728"/>
      <w:bookmarkStart w:id="151" w:name="_Toc426180231"/>
      <w:bookmarkStart w:id="152" w:name="_Toc426180489"/>
      <w:bookmarkStart w:id="153" w:name="_Toc426180603"/>
      <w:bookmarkStart w:id="154" w:name="_Toc426180811"/>
      <w:bookmarkStart w:id="155" w:name="_Toc426181335"/>
      <w:bookmarkStart w:id="156" w:name="_Toc426181514"/>
      <w:bookmarkStart w:id="157" w:name="_Toc426181780"/>
      <w:bookmarkStart w:id="158" w:name="_Toc426181895"/>
      <w:bookmarkStart w:id="159" w:name="_Toc427593010"/>
      <w:r>
        <w:rPr>
          <w:lang w:eastAsia="zh-CN"/>
        </w:rPr>
        <w:t>3.3</w:t>
      </w:r>
      <w:r>
        <w:rPr>
          <w:lang w:eastAsia="zh-CN"/>
        </w:rPr>
        <w:tab/>
      </w:r>
      <w:r>
        <w:rPr>
          <w:lang w:eastAsia="zh-CN"/>
        </w:rPr>
        <w:t>用户部分</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C74CDD" w:rsidRDefault="00C74CDD" w:rsidP="00C74CDD">
      <w:pPr>
        <w:ind w:firstLineChars="200" w:firstLine="480"/>
        <w:rPr>
          <w:lang w:eastAsia="zh-CN"/>
        </w:rPr>
      </w:pPr>
      <w:r>
        <w:rPr>
          <w:lang w:eastAsia="zh-CN"/>
        </w:rPr>
        <w:t>用户部分包括大量不同</w:t>
      </w:r>
      <w:r>
        <w:rPr>
          <w:rFonts w:hint="eastAsia"/>
          <w:lang w:eastAsia="zh-CN"/>
        </w:rPr>
        <w:t>类型</w:t>
      </w:r>
      <w:r>
        <w:rPr>
          <w:lang w:eastAsia="zh-CN"/>
        </w:rPr>
        <w:t>的用户终端。用户终端包括天线、接收机、处理器和输入</w:t>
      </w:r>
      <w:r>
        <w:rPr>
          <w:lang w:eastAsia="zh-CN"/>
        </w:rPr>
        <w:t>/</w:t>
      </w:r>
      <w:r>
        <w:rPr>
          <w:lang w:eastAsia="zh-CN"/>
        </w:rPr>
        <w:t>输出设备。该设备可与其它导航设备组合，以增加导航精确度和可靠性。对于高度动态的平台，这种组合可能特别有用。</w:t>
      </w:r>
    </w:p>
    <w:p w:rsidR="00C74CDD" w:rsidRDefault="00C74CDD" w:rsidP="00C74CDD">
      <w:pPr>
        <w:pStyle w:val="Heading1"/>
        <w:rPr>
          <w:lang w:eastAsia="zh-CN"/>
        </w:rPr>
      </w:pPr>
      <w:bookmarkStart w:id="160" w:name="_Toc425347394"/>
      <w:bookmarkStart w:id="161" w:name="_Toc425348069"/>
      <w:bookmarkStart w:id="162" w:name="_Toc425348564"/>
      <w:bookmarkStart w:id="163" w:name="_Toc426147243"/>
      <w:bookmarkStart w:id="164" w:name="_Toc426147821"/>
      <w:bookmarkStart w:id="165" w:name="_Toc426179729"/>
      <w:bookmarkStart w:id="166" w:name="_Toc426180232"/>
      <w:bookmarkStart w:id="167" w:name="_Toc426180490"/>
      <w:bookmarkStart w:id="168" w:name="_Toc426180604"/>
      <w:bookmarkStart w:id="169" w:name="_Toc426180812"/>
      <w:bookmarkStart w:id="170" w:name="_Toc426181336"/>
      <w:bookmarkStart w:id="171" w:name="_Toc426181515"/>
      <w:bookmarkStart w:id="172" w:name="_Toc426181781"/>
      <w:bookmarkStart w:id="173" w:name="_Toc426181896"/>
      <w:bookmarkStart w:id="174" w:name="_Toc427593011"/>
      <w:r>
        <w:rPr>
          <w:lang w:eastAsia="zh-CN"/>
        </w:rPr>
        <w:t>4</w:t>
      </w:r>
      <w:r>
        <w:rPr>
          <w:lang w:eastAsia="zh-CN"/>
        </w:rPr>
        <w:tab/>
      </w:r>
      <w:r>
        <w:rPr>
          <w:lang w:eastAsia="zh-CN"/>
        </w:rPr>
        <w:t>导航信号结构</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C74CDD" w:rsidRDefault="00C74CDD" w:rsidP="00C74CDD">
      <w:pPr>
        <w:ind w:firstLineChars="200" w:firstLine="480"/>
        <w:rPr>
          <w:lang w:eastAsia="zh-CN"/>
        </w:rPr>
      </w:pPr>
      <w:r>
        <w:rPr>
          <w:lang w:eastAsia="zh-CN"/>
        </w:rPr>
        <w:t>L1</w:t>
      </w:r>
      <w:r>
        <w:rPr>
          <w:lang w:eastAsia="zh-CN"/>
        </w:rPr>
        <w:t>和</w:t>
      </w:r>
      <w:r>
        <w:rPr>
          <w:lang w:eastAsia="zh-CN"/>
        </w:rPr>
        <w:t>L2</w:t>
      </w:r>
      <w:r>
        <w:rPr>
          <w:lang w:eastAsia="zh-CN"/>
        </w:rPr>
        <w:t>频段的</w:t>
      </w:r>
      <w:r>
        <w:rPr>
          <w:lang w:eastAsia="zh-CN"/>
        </w:rPr>
        <w:t>SA</w:t>
      </w:r>
      <w:r>
        <w:rPr>
          <w:lang w:eastAsia="zh-CN"/>
        </w:rPr>
        <w:t>信号结构相同，但</w:t>
      </w:r>
      <w:r>
        <w:rPr>
          <w:rFonts w:hint="eastAsia"/>
          <w:lang w:eastAsia="zh-CN"/>
        </w:rPr>
        <w:t>与在</w:t>
      </w:r>
      <w:r>
        <w:rPr>
          <w:lang w:eastAsia="zh-CN"/>
        </w:rPr>
        <w:t>L3</w:t>
      </w:r>
      <w:r>
        <w:rPr>
          <w:lang w:eastAsia="zh-CN"/>
        </w:rPr>
        <w:t>频段的信号结构相异。该信号是模</w:t>
      </w:r>
      <w:r>
        <w:rPr>
          <w:lang w:eastAsia="zh-CN"/>
        </w:rPr>
        <w:t>2</w:t>
      </w:r>
      <w:r>
        <w:rPr>
          <w:lang w:eastAsia="zh-CN"/>
        </w:rPr>
        <w:t>加到连续数字数据流上的伪随机序列，数据流的发射速率为</w:t>
      </w:r>
      <w:r>
        <w:rPr>
          <w:lang w:eastAsia="zh-CN"/>
        </w:rPr>
        <w:t>50 bit/s(L1</w:t>
      </w:r>
      <w:r>
        <w:rPr>
          <w:lang w:eastAsia="zh-CN"/>
        </w:rPr>
        <w:t>、</w:t>
      </w:r>
      <w:r>
        <w:rPr>
          <w:lang w:eastAsia="zh-CN"/>
        </w:rPr>
        <w:t>L2)</w:t>
      </w:r>
      <w:r>
        <w:rPr>
          <w:lang w:eastAsia="zh-CN"/>
        </w:rPr>
        <w:t>和</w:t>
      </w:r>
      <w:r>
        <w:rPr>
          <w:lang w:eastAsia="zh-CN"/>
        </w:rPr>
        <w:t>125 bit/s(L3)</w:t>
      </w:r>
      <w:r>
        <w:rPr>
          <w:lang w:eastAsia="zh-CN"/>
        </w:rPr>
        <w:t>。伪随机序列的码片速率为</w:t>
      </w:r>
      <w:r>
        <w:rPr>
          <w:lang w:eastAsia="zh-CN"/>
        </w:rPr>
        <w:t>0.511 MHz(</w:t>
      </w:r>
      <w:r>
        <w:rPr>
          <w:lang w:eastAsia="zh-CN"/>
        </w:rPr>
        <w:t>对于</w:t>
      </w:r>
      <w:r>
        <w:rPr>
          <w:lang w:eastAsia="zh-CN"/>
        </w:rPr>
        <w:t>L1</w:t>
      </w:r>
      <w:r>
        <w:rPr>
          <w:lang w:eastAsia="zh-CN"/>
        </w:rPr>
        <w:t>、</w:t>
      </w:r>
      <w:r>
        <w:rPr>
          <w:lang w:eastAsia="zh-CN"/>
        </w:rPr>
        <w:t>L2)</w:t>
      </w:r>
      <w:r>
        <w:rPr>
          <w:lang w:eastAsia="zh-CN"/>
        </w:rPr>
        <w:t>和</w:t>
      </w:r>
      <w:r>
        <w:rPr>
          <w:lang w:eastAsia="zh-CN"/>
        </w:rPr>
        <w:t>4.095 MHz(</w:t>
      </w:r>
      <w:r>
        <w:rPr>
          <w:lang w:eastAsia="zh-CN"/>
        </w:rPr>
        <w:t>对于</w:t>
      </w:r>
      <w:r>
        <w:rPr>
          <w:lang w:eastAsia="zh-CN"/>
        </w:rPr>
        <w:t>L3)</w:t>
      </w:r>
      <w:r>
        <w:rPr>
          <w:lang w:eastAsia="zh-CN"/>
        </w:rPr>
        <w:t>且其周期为</w:t>
      </w:r>
      <w:r>
        <w:rPr>
          <w:lang w:eastAsia="zh-CN"/>
        </w:rPr>
        <w:t>1</w:t>
      </w:r>
      <w:r>
        <w:rPr>
          <w:lang w:eastAsia="zh-CN"/>
        </w:rPr>
        <w:t>毫秒</w:t>
      </w:r>
      <w:r>
        <w:rPr>
          <w:lang w:eastAsia="zh-CN"/>
        </w:rPr>
        <w:t>(ms)</w:t>
      </w:r>
      <w:r>
        <w:rPr>
          <w:lang w:eastAsia="zh-CN"/>
        </w:rPr>
        <w:t>。</w:t>
      </w:r>
    </w:p>
    <w:p w:rsidR="00C74CDD" w:rsidRDefault="00C74CDD" w:rsidP="00C74CDD">
      <w:pPr>
        <w:ind w:firstLineChars="200" w:firstLine="480"/>
        <w:rPr>
          <w:lang w:eastAsia="zh-CN"/>
        </w:rPr>
      </w:pPr>
      <w:r>
        <w:rPr>
          <w:lang w:eastAsia="zh-CN"/>
        </w:rPr>
        <w:t>在</w:t>
      </w:r>
      <w:r>
        <w:rPr>
          <w:lang w:eastAsia="zh-CN"/>
        </w:rPr>
        <w:t>L1</w:t>
      </w:r>
      <w:r>
        <w:rPr>
          <w:lang w:eastAsia="zh-CN"/>
        </w:rPr>
        <w:t>、</w:t>
      </w:r>
      <w:r>
        <w:rPr>
          <w:lang w:eastAsia="zh-CN"/>
        </w:rPr>
        <w:t>L2</w:t>
      </w:r>
      <w:r>
        <w:rPr>
          <w:lang w:eastAsia="zh-CN"/>
        </w:rPr>
        <w:t>和</w:t>
      </w:r>
      <w:r>
        <w:rPr>
          <w:lang w:eastAsia="zh-CN"/>
        </w:rPr>
        <w:t>L3</w:t>
      </w:r>
      <w:r>
        <w:rPr>
          <w:lang w:eastAsia="zh-CN"/>
        </w:rPr>
        <w:t>频段，</w:t>
      </w:r>
      <w:r>
        <w:rPr>
          <w:lang w:eastAsia="zh-CN"/>
        </w:rPr>
        <w:t>HA</w:t>
      </w:r>
      <w:r>
        <w:rPr>
          <w:lang w:eastAsia="zh-CN"/>
        </w:rPr>
        <w:t>信号也是模</w:t>
      </w:r>
      <w:r>
        <w:rPr>
          <w:lang w:eastAsia="zh-CN"/>
        </w:rPr>
        <w:t>2</w:t>
      </w:r>
      <w:r>
        <w:rPr>
          <w:lang w:eastAsia="zh-CN"/>
        </w:rPr>
        <w:t>加到连续数据流上的伪随机序列。在</w:t>
      </w:r>
      <w:r>
        <w:rPr>
          <w:lang w:eastAsia="zh-CN"/>
        </w:rPr>
        <w:t>L1</w:t>
      </w:r>
      <w:r>
        <w:rPr>
          <w:lang w:eastAsia="zh-CN"/>
        </w:rPr>
        <w:t>和</w:t>
      </w:r>
      <w:r>
        <w:rPr>
          <w:lang w:eastAsia="zh-CN"/>
        </w:rPr>
        <w:t>L2</w:t>
      </w:r>
      <w:r>
        <w:rPr>
          <w:lang w:eastAsia="zh-CN"/>
        </w:rPr>
        <w:t>频段内，伪随机序列码片速率为</w:t>
      </w:r>
      <w:r>
        <w:rPr>
          <w:lang w:eastAsia="zh-CN"/>
        </w:rPr>
        <w:t>5.11 MHz</w:t>
      </w:r>
      <w:r>
        <w:rPr>
          <w:lang w:eastAsia="zh-CN"/>
        </w:rPr>
        <w:t>；在</w:t>
      </w:r>
      <w:r>
        <w:rPr>
          <w:lang w:eastAsia="zh-CN"/>
        </w:rPr>
        <w:t>L3</w:t>
      </w:r>
      <w:r>
        <w:rPr>
          <w:lang w:eastAsia="zh-CN"/>
        </w:rPr>
        <w:t>频段内，码片速率为</w:t>
      </w:r>
      <w:r>
        <w:rPr>
          <w:lang w:eastAsia="zh-CN"/>
        </w:rPr>
        <w:t>4.095 MHz</w:t>
      </w:r>
      <w:r>
        <w:rPr>
          <w:lang w:eastAsia="zh-CN"/>
        </w:rPr>
        <w:t>。</w:t>
      </w:r>
    </w:p>
    <w:p w:rsidR="00C74CDD" w:rsidRDefault="00C74CDD" w:rsidP="00C74CDD">
      <w:pPr>
        <w:ind w:firstLineChars="200" w:firstLine="480"/>
        <w:rPr>
          <w:lang w:eastAsia="zh-CN"/>
        </w:rPr>
      </w:pPr>
      <w:r>
        <w:rPr>
          <w:lang w:eastAsia="zh-CN"/>
        </w:rPr>
        <w:t>数字数据包括卫星星历、时钟时间以及其它有用信息。</w:t>
      </w:r>
    </w:p>
    <w:p w:rsidR="00C74CDD" w:rsidRDefault="00C74CDD" w:rsidP="00C74CDD">
      <w:pPr>
        <w:pStyle w:val="Heading1"/>
        <w:rPr>
          <w:lang w:eastAsia="zh-CN"/>
        </w:rPr>
      </w:pPr>
      <w:bookmarkStart w:id="175" w:name="_Toc425347395"/>
      <w:bookmarkStart w:id="176" w:name="_Toc425348070"/>
      <w:bookmarkStart w:id="177" w:name="_Toc425348565"/>
      <w:bookmarkStart w:id="178" w:name="_Toc426147244"/>
      <w:bookmarkStart w:id="179" w:name="_Toc426147822"/>
      <w:bookmarkStart w:id="180" w:name="_Toc426179730"/>
      <w:bookmarkStart w:id="181" w:name="_Toc426180233"/>
      <w:bookmarkStart w:id="182" w:name="_Toc426180491"/>
      <w:bookmarkStart w:id="183" w:name="_Toc426180605"/>
      <w:bookmarkStart w:id="184" w:name="_Toc426180813"/>
      <w:bookmarkStart w:id="185" w:name="_Toc426181337"/>
      <w:bookmarkStart w:id="186" w:name="_Toc426181516"/>
      <w:bookmarkStart w:id="187" w:name="_Toc426181782"/>
      <w:bookmarkStart w:id="188" w:name="_Toc426181897"/>
      <w:bookmarkStart w:id="189" w:name="_Toc427593012"/>
      <w:r>
        <w:rPr>
          <w:lang w:eastAsia="zh-CN"/>
        </w:rPr>
        <w:t>5</w:t>
      </w:r>
      <w:r>
        <w:rPr>
          <w:lang w:eastAsia="zh-CN"/>
        </w:rPr>
        <w:tab/>
      </w:r>
      <w:r>
        <w:rPr>
          <w:lang w:eastAsia="zh-CN"/>
        </w:rPr>
        <w:t>信号功率和频谱</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C74CDD" w:rsidRDefault="00C74CDD" w:rsidP="00C74CDD">
      <w:pPr>
        <w:ind w:firstLineChars="200" w:firstLine="480"/>
        <w:rPr>
          <w:lang w:eastAsia="zh-CN"/>
        </w:rPr>
      </w:pPr>
      <w:r>
        <w:rPr>
          <w:lang w:eastAsia="zh-CN"/>
        </w:rPr>
        <w:t>发射信号为右椭圆极化，</w:t>
      </w:r>
      <w:r>
        <w:rPr>
          <w:lang w:eastAsia="zh-CN"/>
        </w:rPr>
        <w:t>L1</w:t>
      </w:r>
      <w:r>
        <w:rPr>
          <w:lang w:eastAsia="zh-CN"/>
        </w:rPr>
        <w:t>、</w:t>
      </w:r>
      <w:r>
        <w:rPr>
          <w:lang w:eastAsia="zh-CN"/>
        </w:rPr>
        <w:t>L2</w:t>
      </w:r>
      <w:r>
        <w:rPr>
          <w:lang w:eastAsia="zh-CN"/>
        </w:rPr>
        <w:t>和</w:t>
      </w:r>
      <w:r>
        <w:rPr>
          <w:lang w:eastAsia="zh-CN"/>
        </w:rPr>
        <w:t>L3</w:t>
      </w:r>
      <w:r>
        <w:rPr>
          <w:lang w:eastAsia="zh-CN"/>
        </w:rPr>
        <w:t>频段的椭圆率因此不差于</w:t>
      </w:r>
      <w:r>
        <w:rPr>
          <w:lang w:eastAsia="zh-CN"/>
        </w:rPr>
        <w:t>0.7</w:t>
      </w:r>
      <w:r>
        <w:rPr>
          <w:lang w:eastAsia="zh-CN"/>
        </w:rPr>
        <w:t>。在</w:t>
      </w:r>
      <w:r>
        <w:rPr>
          <w:lang w:eastAsia="zh-CN"/>
        </w:rPr>
        <w:t>L1</w:t>
      </w:r>
      <w:r>
        <w:rPr>
          <w:lang w:eastAsia="zh-CN"/>
        </w:rPr>
        <w:t>、</w:t>
      </w:r>
      <w:r>
        <w:rPr>
          <w:lang w:eastAsia="zh-CN"/>
        </w:rPr>
        <w:t>L2</w:t>
      </w:r>
      <w:r>
        <w:rPr>
          <w:lang w:eastAsia="zh-CN"/>
        </w:rPr>
        <w:t>和</w:t>
      </w:r>
      <w:r>
        <w:rPr>
          <w:lang w:eastAsia="zh-CN"/>
        </w:rPr>
        <w:t>L3</w:t>
      </w:r>
      <w:r>
        <w:rPr>
          <w:lang w:eastAsia="zh-CN"/>
        </w:rPr>
        <w:t>频段，</w:t>
      </w:r>
      <w:r>
        <w:rPr>
          <w:lang w:eastAsia="zh-CN"/>
        </w:rPr>
        <w:t>SA</w:t>
      </w:r>
      <w:r>
        <w:rPr>
          <w:lang w:eastAsia="zh-CN"/>
        </w:rPr>
        <w:t>和</w:t>
      </w:r>
      <w:r>
        <w:rPr>
          <w:lang w:eastAsia="zh-CN"/>
        </w:rPr>
        <w:t>HA</w:t>
      </w:r>
      <w:r>
        <w:rPr>
          <w:lang w:eastAsia="zh-CN"/>
        </w:rPr>
        <w:t>信号在接收机输入端</w:t>
      </w:r>
      <w:r>
        <w:rPr>
          <w:lang w:eastAsia="zh-CN"/>
        </w:rPr>
        <w:t>(</w:t>
      </w:r>
      <w:r>
        <w:rPr>
          <w:lang w:eastAsia="zh-CN"/>
        </w:rPr>
        <w:t>假定为</w:t>
      </w:r>
      <w:r>
        <w:rPr>
          <w:lang w:eastAsia="zh-CN"/>
        </w:rPr>
        <w:t>0 dBi</w:t>
      </w:r>
      <w:r>
        <w:rPr>
          <w:lang w:eastAsia="zh-CN"/>
        </w:rPr>
        <w:t>增益的天线</w:t>
      </w:r>
      <w:r>
        <w:rPr>
          <w:lang w:eastAsia="zh-CN"/>
        </w:rPr>
        <w:t>)</w:t>
      </w:r>
      <w:r>
        <w:rPr>
          <w:lang w:eastAsia="zh-CN"/>
        </w:rPr>
        <w:t>的最低保证功率规定为</w:t>
      </w:r>
      <w:r>
        <w:rPr>
          <w:rFonts w:eastAsia="MS Mincho"/>
          <w:lang w:eastAsia="zh-CN"/>
        </w:rPr>
        <w:t>−</w:t>
      </w:r>
      <w:r>
        <w:rPr>
          <w:lang w:eastAsia="zh-CN"/>
        </w:rPr>
        <w:t>161 dBW(</w:t>
      </w:r>
      <w:r>
        <w:rPr>
          <w:rFonts w:eastAsia="MS Mincho"/>
          <w:lang w:eastAsia="zh-CN"/>
        </w:rPr>
        <w:t>−</w:t>
      </w:r>
      <w:r>
        <w:rPr>
          <w:lang w:eastAsia="zh-CN"/>
        </w:rPr>
        <w:t>131 dBm)</w:t>
      </w:r>
      <w:r>
        <w:rPr>
          <w:lang w:eastAsia="zh-CN"/>
        </w:rPr>
        <w:t>。</w:t>
      </w:r>
    </w:p>
    <w:p w:rsidR="00C74CDD" w:rsidRDefault="00C74CDD" w:rsidP="00C74CDD">
      <w:pPr>
        <w:ind w:firstLineChars="200" w:firstLine="480"/>
        <w:rPr>
          <w:lang w:eastAsia="zh-CN"/>
        </w:rPr>
      </w:pPr>
      <w:r>
        <w:rPr>
          <w:lang w:eastAsia="zh-CN"/>
        </w:rPr>
        <w:t>在</w:t>
      </w:r>
      <w:r>
        <w:rPr>
          <w:lang w:eastAsia="zh-CN"/>
        </w:rPr>
        <w:t>GLONASS</w:t>
      </w:r>
      <w:r>
        <w:rPr>
          <w:lang w:eastAsia="zh-CN"/>
        </w:rPr>
        <w:t>系统中采用了三类发射：</w:t>
      </w:r>
      <w:r>
        <w:rPr>
          <w:lang w:eastAsia="zh-CN"/>
        </w:rPr>
        <w:t xml:space="preserve"> 8M19G7X</w:t>
      </w:r>
      <w:r>
        <w:rPr>
          <w:lang w:eastAsia="zh-CN"/>
        </w:rPr>
        <w:t>、</w:t>
      </w:r>
      <w:r>
        <w:rPr>
          <w:lang w:eastAsia="zh-CN"/>
        </w:rPr>
        <w:t>1M02G7X</w:t>
      </w:r>
      <w:r>
        <w:rPr>
          <w:lang w:eastAsia="zh-CN"/>
        </w:rPr>
        <w:t>、</w:t>
      </w:r>
      <w:r>
        <w:rPr>
          <w:lang w:eastAsia="zh-CN"/>
        </w:rPr>
        <w:t>10M2G7X</w:t>
      </w:r>
      <w:r>
        <w:rPr>
          <w:lang w:eastAsia="zh-CN"/>
        </w:rPr>
        <w:t>。表</w:t>
      </w:r>
      <w:r>
        <w:rPr>
          <w:rFonts w:hint="eastAsia"/>
          <w:lang w:eastAsia="zh-CN"/>
        </w:rPr>
        <w:t>1-</w:t>
      </w:r>
      <w:r>
        <w:rPr>
          <w:lang w:eastAsia="zh-CN"/>
        </w:rPr>
        <w:t>2</w:t>
      </w:r>
      <w:r>
        <w:rPr>
          <w:lang w:eastAsia="zh-CN"/>
        </w:rPr>
        <w:t>给定了这些信号的特性。</w:t>
      </w:r>
    </w:p>
    <w:p w:rsidR="006676C0" w:rsidRDefault="006676C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74CDD" w:rsidRDefault="00C74CDD" w:rsidP="00C74CDD">
      <w:pPr>
        <w:pStyle w:val="TableNo"/>
      </w:pPr>
      <w:r>
        <w:rPr>
          <w:lang w:eastAsia="zh-CN"/>
        </w:rPr>
        <w:t>表</w:t>
      </w:r>
      <w:r>
        <w:rPr>
          <w:rFonts w:hint="eastAsia"/>
          <w:lang w:eastAsia="zh-CN"/>
        </w:rPr>
        <w:t>1-</w:t>
      </w:r>
      <w:r>
        <w:t>2</w:t>
      </w:r>
    </w:p>
    <w:p w:rsidR="00C74CDD" w:rsidRDefault="00C74CDD" w:rsidP="00C74CDD">
      <w:pPr>
        <w:pStyle w:val="Tabletitle"/>
        <w:rPr>
          <w:lang w:eastAsia="zh-CN"/>
        </w:rPr>
      </w:pPr>
      <w:r>
        <w:t>GLONASS</w:t>
      </w:r>
      <w:r>
        <w:rPr>
          <w:lang w:eastAsia="zh-CN"/>
        </w:rPr>
        <w:t>信号的特性</w:t>
      </w:r>
    </w:p>
    <w:tbl>
      <w:tblPr>
        <w:tblpPr w:leftFromText="180" w:rightFromText="180" w:vertAnchor="text" w:tblpX="122" w:tblpY="1"/>
        <w:tblOverlap w:val="neve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1607"/>
        <w:gridCol w:w="1611"/>
        <w:gridCol w:w="1608"/>
        <w:gridCol w:w="1608"/>
        <w:gridCol w:w="1693"/>
      </w:tblGrid>
      <w:tr w:rsidR="00C74CDD" w:rsidTr="006676C0">
        <w:tc>
          <w:tcPr>
            <w:tcW w:w="1486"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head"/>
              <w:rPr>
                <w:lang w:eastAsia="zh-CN"/>
              </w:rPr>
            </w:pPr>
            <w:r>
              <w:rPr>
                <w:lang w:eastAsia="zh-CN"/>
              </w:rPr>
              <w:t>频率范围</w:t>
            </w:r>
          </w:p>
        </w:tc>
        <w:tc>
          <w:tcPr>
            <w:tcW w:w="1607"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head"/>
              <w:rPr>
                <w:bCs/>
                <w:lang w:eastAsia="zh-CN"/>
              </w:rPr>
            </w:pPr>
            <w:r>
              <w:rPr>
                <w:bCs/>
                <w:lang w:eastAsia="zh-CN"/>
              </w:rPr>
              <w:t>发射类别</w:t>
            </w:r>
          </w:p>
        </w:tc>
        <w:tc>
          <w:tcPr>
            <w:tcW w:w="1611"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head"/>
              <w:rPr>
                <w:lang w:eastAsia="zh-CN"/>
              </w:rPr>
            </w:pPr>
            <w:r>
              <w:rPr>
                <w:lang w:eastAsia="zh-CN"/>
              </w:rPr>
              <w:t>发射带宽</w:t>
            </w:r>
            <w:r>
              <w:rPr>
                <w:lang w:eastAsia="zh-CN"/>
              </w:rPr>
              <w:br/>
              <w:t>(MHz)</w:t>
            </w:r>
          </w:p>
        </w:tc>
        <w:tc>
          <w:tcPr>
            <w:tcW w:w="1608"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head"/>
              <w:rPr>
                <w:lang w:eastAsia="zh-CN"/>
              </w:rPr>
            </w:pPr>
            <w:r>
              <w:rPr>
                <w:lang w:eastAsia="zh-CN"/>
              </w:rPr>
              <w:t>发射最大峰值功率</w:t>
            </w:r>
            <w:r>
              <w:rPr>
                <w:lang w:eastAsia="zh-CN"/>
              </w:rPr>
              <w:br/>
              <w:t>(dBW)</w:t>
            </w:r>
          </w:p>
        </w:tc>
        <w:tc>
          <w:tcPr>
            <w:tcW w:w="1608"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head"/>
            </w:pPr>
            <w:r>
              <w:rPr>
                <w:lang w:eastAsia="zh-CN"/>
              </w:rPr>
              <w:t>最大</w:t>
            </w:r>
            <w:r>
              <w:rPr>
                <w:rFonts w:hint="eastAsia"/>
                <w:lang w:eastAsia="zh-CN"/>
              </w:rPr>
              <w:t>谱</w:t>
            </w:r>
            <w:r>
              <w:rPr>
                <w:lang w:eastAsia="zh-CN"/>
              </w:rPr>
              <w:t>功率</w:t>
            </w:r>
            <w:r w:rsidR="006676C0">
              <w:rPr>
                <w:lang w:eastAsia="zh-CN"/>
              </w:rPr>
              <w:br/>
            </w:r>
            <w:r>
              <w:rPr>
                <w:lang w:eastAsia="zh-CN"/>
              </w:rPr>
              <w:t>密度</w:t>
            </w:r>
            <w:r>
              <w:br/>
              <w:t>(</w:t>
            </w:r>
            <w:r>
              <w:rPr>
                <w:lang w:eastAsia="ja-JP"/>
              </w:rPr>
              <w:t>d</w:t>
            </w:r>
            <w:r>
              <w:t>B(W/Hz))</w:t>
            </w:r>
          </w:p>
        </w:tc>
        <w:tc>
          <w:tcPr>
            <w:tcW w:w="1693"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head"/>
            </w:pPr>
            <w:r>
              <w:rPr>
                <w:lang w:eastAsia="zh-CN"/>
              </w:rPr>
              <w:t>天线增益</w:t>
            </w:r>
            <w:r>
              <w:br/>
              <w:t>(dB)</w:t>
            </w:r>
          </w:p>
        </w:tc>
      </w:tr>
      <w:tr w:rsidR="00C74CDD" w:rsidTr="006676C0">
        <w:tc>
          <w:tcPr>
            <w:tcW w:w="1486"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L1</w:t>
            </w:r>
          </w:p>
        </w:tc>
        <w:tc>
          <w:tcPr>
            <w:tcW w:w="1607"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10M2G7X</w:t>
            </w:r>
            <w:r>
              <w:br/>
              <w:t>1M02G7X</w:t>
            </w:r>
          </w:p>
        </w:tc>
        <w:tc>
          <w:tcPr>
            <w:tcW w:w="1611"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10.2</w:t>
            </w:r>
            <w:r>
              <w:br/>
              <w:t>1.02</w:t>
            </w:r>
          </w:p>
        </w:tc>
        <w:tc>
          <w:tcPr>
            <w:tcW w:w="1608"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15</w:t>
            </w:r>
            <w:r>
              <w:br/>
              <w:t>15</w:t>
            </w:r>
          </w:p>
        </w:tc>
        <w:tc>
          <w:tcPr>
            <w:tcW w:w="1608"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rPr>
                <w:rFonts w:eastAsia="MS Mincho"/>
              </w:rPr>
              <w:t>−</w:t>
            </w:r>
            <w:r>
              <w:t>52</w:t>
            </w:r>
            <w:r>
              <w:br/>
            </w:r>
            <w:r>
              <w:rPr>
                <w:rFonts w:eastAsia="MS Mincho"/>
              </w:rPr>
              <w:t>−</w:t>
            </w:r>
            <w:r>
              <w:t>42</w:t>
            </w:r>
          </w:p>
        </w:tc>
        <w:tc>
          <w:tcPr>
            <w:tcW w:w="1693"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11</w:t>
            </w:r>
          </w:p>
        </w:tc>
      </w:tr>
      <w:tr w:rsidR="00C74CDD" w:rsidTr="006676C0">
        <w:tc>
          <w:tcPr>
            <w:tcW w:w="1486"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L2</w:t>
            </w:r>
          </w:p>
        </w:tc>
        <w:tc>
          <w:tcPr>
            <w:tcW w:w="1607"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10M2G7X</w:t>
            </w:r>
            <w:r>
              <w:br/>
              <w:t>1M02G7X</w:t>
            </w:r>
          </w:p>
        </w:tc>
        <w:tc>
          <w:tcPr>
            <w:tcW w:w="1611"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10.2</w:t>
            </w:r>
            <w:r>
              <w:br/>
              <w:t>1.02</w:t>
            </w:r>
          </w:p>
        </w:tc>
        <w:tc>
          <w:tcPr>
            <w:tcW w:w="1608"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14</w:t>
            </w:r>
            <w:r>
              <w:br/>
              <w:t>14</w:t>
            </w:r>
          </w:p>
        </w:tc>
        <w:tc>
          <w:tcPr>
            <w:tcW w:w="1608"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rPr>
                <w:rFonts w:eastAsia="MS Mincho"/>
              </w:rPr>
              <w:t>−</w:t>
            </w:r>
            <w:r>
              <w:t>53</w:t>
            </w:r>
            <w:r>
              <w:br/>
            </w:r>
            <w:r>
              <w:rPr>
                <w:rFonts w:eastAsia="MS Mincho"/>
              </w:rPr>
              <w:t>−</w:t>
            </w:r>
            <w:r>
              <w:t>43</w:t>
            </w:r>
          </w:p>
        </w:tc>
        <w:tc>
          <w:tcPr>
            <w:tcW w:w="1693"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10</w:t>
            </w:r>
          </w:p>
        </w:tc>
      </w:tr>
      <w:tr w:rsidR="00C74CDD" w:rsidTr="006676C0">
        <w:tc>
          <w:tcPr>
            <w:tcW w:w="1486"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pPr>
            <w:r>
              <w:t>L3</w:t>
            </w:r>
            <w:r>
              <w:rPr>
                <w:vertAlign w:val="superscript"/>
              </w:rPr>
              <w:t>(1)</w:t>
            </w:r>
          </w:p>
        </w:tc>
        <w:tc>
          <w:tcPr>
            <w:tcW w:w="1607"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8M19G7X</w:t>
            </w:r>
            <w:r>
              <w:rPr>
                <w:lang w:eastAsia="zh-CN"/>
              </w:rPr>
              <w:br/>
              <w:t>8M19G7X</w:t>
            </w:r>
          </w:p>
        </w:tc>
        <w:tc>
          <w:tcPr>
            <w:tcW w:w="1611"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8.2</w:t>
            </w:r>
            <w:r>
              <w:rPr>
                <w:lang w:eastAsia="zh-CN"/>
              </w:rPr>
              <w:br/>
              <w:t>8.2</w:t>
            </w:r>
          </w:p>
        </w:tc>
        <w:tc>
          <w:tcPr>
            <w:tcW w:w="1608"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15</w:t>
            </w:r>
            <w:r>
              <w:rPr>
                <w:lang w:eastAsia="zh-CN"/>
              </w:rPr>
              <w:br/>
              <w:t>15</w:t>
            </w:r>
          </w:p>
        </w:tc>
        <w:tc>
          <w:tcPr>
            <w:tcW w:w="1608"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rFonts w:eastAsia="MS Mincho"/>
                <w:sz w:val="20"/>
                <w:lang w:eastAsia="zh-CN"/>
              </w:rPr>
              <w:t>−</w:t>
            </w:r>
            <w:r>
              <w:rPr>
                <w:lang w:eastAsia="zh-CN"/>
              </w:rPr>
              <w:t>52.1</w:t>
            </w:r>
            <w:r>
              <w:rPr>
                <w:lang w:eastAsia="zh-CN"/>
              </w:rPr>
              <w:br/>
            </w:r>
            <w:r>
              <w:rPr>
                <w:rFonts w:eastAsia="MS Mincho"/>
                <w:sz w:val="20"/>
                <w:lang w:eastAsia="zh-CN"/>
              </w:rPr>
              <w:t>−</w:t>
            </w:r>
            <w:r>
              <w:rPr>
                <w:lang w:eastAsia="zh-CN"/>
              </w:rPr>
              <w:t>52.1</w:t>
            </w:r>
          </w:p>
        </w:tc>
        <w:tc>
          <w:tcPr>
            <w:tcW w:w="1693"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jc w:val="center"/>
              <w:rPr>
                <w:lang w:eastAsia="zh-CN"/>
              </w:rPr>
            </w:pPr>
            <w:r>
              <w:rPr>
                <w:lang w:eastAsia="zh-CN"/>
              </w:rPr>
              <w:t>12</w:t>
            </w:r>
          </w:p>
        </w:tc>
      </w:tr>
      <w:tr w:rsidR="00C74CDD" w:rsidTr="006676C0">
        <w:tc>
          <w:tcPr>
            <w:tcW w:w="9613" w:type="dxa"/>
            <w:gridSpan w:val="6"/>
            <w:tcBorders>
              <w:top w:val="single" w:sz="4" w:space="0" w:color="auto"/>
              <w:left w:val="nil"/>
              <w:bottom w:val="nil"/>
              <w:right w:val="nil"/>
            </w:tcBorders>
          </w:tcPr>
          <w:p w:rsidR="00C74CDD" w:rsidRDefault="00C74CDD" w:rsidP="006676C0">
            <w:pPr>
              <w:pStyle w:val="Tablelegend"/>
              <w:rPr>
                <w:lang w:val="en-GB" w:eastAsia="zh-CN"/>
              </w:rPr>
            </w:pPr>
            <w:r>
              <w:rPr>
                <w:vertAlign w:val="superscript"/>
                <w:lang w:val="en-GB" w:eastAsia="zh-CN"/>
              </w:rPr>
              <w:t>(1)</w:t>
            </w:r>
            <w:r>
              <w:rPr>
                <w:lang w:val="en-GB" w:eastAsia="zh-CN"/>
              </w:rPr>
              <w:tab/>
            </w:r>
            <w:r>
              <w:rPr>
                <w:lang w:val="en-GB" w:eastAsia="zh-CN"/>
              </w:rPr>
              <w:t>两个</w:t>
            </w:r>
            <w:r>
              <w:rPr>
                <w:lang w:val="en-GB" w:eastAsia="zh-CN"/>
              </w:rPr>
              <w:t>GLONASS L3</w:t>
            </w:r>
            <w:r>
              <w:rPr>
                <w:lang w:val="en-GB" w:eastAsia="zh-CN"/>
              </w:rPr>
              <w:t>信号按照各自相对</w:t>
            </w:r>
            <w:r>
              <w:rPr>
                <w:lang w:val="en-GB" w:eastAsia="zh-CN"/>
              </w:rPr>
              <w:t>90°(</w:t>
            </w:r>
            <w:r>
              <w:rPr>
                <w:lang w:val="en-GB" w:eastAsia="zh-CN"/>
              </w:rPr>
              <w:t>正交</w:t>
            </w:r>
            <w:r>
              <w:rPr>
                <w:lang w:val="en-GB" w:eastAsia="zh-CN"/>
              </w:rPr>
              <w:t>)</w:t>
            </w:r>
            <w:r>
              <w:rPr>
                <w:lang w:val="en-GB" w:eastAsia="zh-CN"/>
              </w:rPr>
              <w:t>进行位移。</w:t>
            </w:r>
          </w:p>
        </w:tc>
      </w:tr>
    </w:tbl>
    <w:p w:rsidR="00C74CDD" w:rsidRDefault="00C74CDD" w:rsidP="00C74CDD">
      <w:pPr>
        <w:pStyle w:val="Tablefin"/>
        <w:rPr>
          <w:lang w:eastAsia="zh-CN"/>
        </w:rPr>
      </w:pPr>
    </w:p>
    <w:p w:rsidR="00C74CDD" w:rsidRDefault="00C74CDD" w:rsidP="00C74CDD">
      <w:pPr>
        <w:ind w:firstLineChars="200" w:firstLine="480"/>
        <w:jc w:val="left"/>
        <w:rPr>
          <w:lang w:eastAsia="zh-CN"/>
        </w:rPr>
      </w:pPr>
      <w:r>
        <w:rPr>
          <w:lang w:eastAsia="zh-CN"/>
        </w:rPr>
        <w:t>导航信号的功率谱包络由公式</w:t>
      </w:r>
      <w:r>
        <w:rPr>
          <w:lang w:eastAsia="zh-CN"/>
        </w:rPr>
        <w:t>(sin </w:t>
      </w:r>
      <w:r>
        <w:rPr>
          <w:i/>
          <w:lang w:eastAsia="zh-CN"/>
        </w:rPr>
        <w:t>x</w:t>
      </w:r>
      <w:r>
        <w:rPr>
          <w:lang w:eastAsia="zh-CN"/>
        </w:rPr>
        <w:t>/</w:t>
      </w:r>
      <w:r>
        <w:rPr>
          <w:i/>
          <w:lang w:eastAsia="zh-CN"/>
        </w:rPr>
        <w:t>x</w:t>
      </w:r>
      <w:r>
        <w:rPr>
          <w:lang w:eastAsia="zh-CN"/>
        </w:rPr>
        <w:t>)</w:t>
      </w:r>
      <w:r>
        <w:rPr>
          <w:position w:val="6"/>
          <w:sz w:val="16"/>
          <w:lang w:eastAsia="zh-CN"/>
        </w:rPr>
        <w:t>2</w:t>
      </w:r>
      <w:r>
        <w:rPr>
          <w:lang w:eastAsia="zh-CN"/>
        </w:rPr>
        <w:t>描述，其中：</w:t>
      </w:r>
    </w:p>
    <w:p w:rsidR="00443CF7" w:rsidRDefault="00443CF7" w:rsidP="00443CF7">
      <w:pPr>
        <w:pStyle w:val="Equation"/>
      </w:pPr>
      <w:r>
        <w:rPr>
          <w:lang w:val="en-US" w:eastAsia="zh-CN"/>
        </w:rPr>
        <w:tab/>
      </w:r>
      <w:r>
        <w:rPr>
          <w:lang w:val="en-US" w:eastAsia="zh-CN"/>
        </w:rPr>
        <w:tab/>
      </w:r>
      <w:r>
        <w:rPr>
          <w:position w:val="-12"/>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8.6pt" o:ole="">
            <v:imagedata r:id="rId15" o:title=""/>
          </v:shape>
          <o:OLEObject Type="Embed" ProgID="Equation.3" ShapeID="_x0000_i1025" DrawAspect="Content" ObjectID="_1502114634" r:id="rId16"/>
        </w:object>
      </w:r>
    </w:p>
    <w:p w:rsidR="00C74CDD" w:rsidRDefault="00C74CDD" w:rsidP="00C74CDD">
      <w:pPr>
        <w:rPr>
          <w:lang w:eastAsia="zh-CN"/>
        </w:rPr>
      </w:pPr>
      <w:r>
        <w:rPr>
          <w:rFonts w:hint="eastAsia"/>
          <w:lang w:eastAsia="zh-CN"/>
        </w:rPr>
        <w:t>其中</w:t>
      </w:r>
      <w:r>
        <w:rPr>
          <w:lang w:eastAsia="zh-CN"/>
        </w:rPr>
        <w:t>：</w:t>
      </w:r>
    </w:p>
    <w:p w:rsidR="00C74CDD" w:rsidRDefault="00C74CDD" w:rsidP="00C74CDD">
      <w:pPr>
        <w:pStyle w:val="Equationlegend"/>
        <w:rPr>
          <w:lang w:eastAsia="zh-CN"/>
        </w:rPr>
      </w:pPr>
      <w:r>
        <w:rPr>
          <w:lang w:eastAsia="zh-CN"/>
        </w:rPr>
        <w:tab/>
      </w:r>
      <w:r>
        <w:sym w:font="Symbol" w:char="F0A6"/>
      </w:r>
      <w:r>
        <w:rPr>
          <w:lang w:eastAsia="zh-CN"/>
        </w:rPr>
        <w:t>:</w:t>
      </w:r>
      <w:r>
        <w:rPr>
          <w:lang w:eastAsia="zh-CN"/>
        </w:rPr>
        <w:tab/>
      </w:r>
      <w:r>
        <w:rPr>
          <w:lang w:eastAsia="zh-CN"/>
        </w:rPr>
        <w:t>考虑的频率</w:t>
      </w:r>
    </w:p>
    <w:p w:rsidR="00C74CDD" w:rsidRDefault="00C74CDD" w:rsidP="00C74CDD">
      <w:pPr>
        <w:pStyle w:val="Equationlegend"/>
        <w:rPr>
          <w:lang w:eastAsia="zh-CN"/>
        </w:rPr>
      </w:pPr>
      <w:r>
        <w:rPr>
          <w:lang w:eastAsia="zh-CN"/>
        </w:rPr>
        <w:tab/>
      </w:r>
      <w:r>
        <w:sym w:font="Symbol" w:char="F0A6"/>
      </w:r>
      <w:r>
        <w:rPr>
          <w:i/>
          <w:position w:val="-4"/>
          <w:sz w:val="16"/>
          <w:lang w:eastAsia="zh-CN"/>
        </w:rPr>
        <w:t>c</w:t>
      </w:r>
      <w:r>
        <w:rPr>
          <w:lang w:eastAsia="zh-CN"/>
        </w:rPr>
        <w:t>:</w:t>
      </w:r>
      <w:r>
        <w:rPr>
          <w:lang w:eastAsia="zh-CN"/>
        </w:rPr>
        <w:tab/>
      </w:r>
      <w:r>
        <w:rPr>
          <w:lang w:eastAsia="zh-CN"/>
        </w:rPr>
        <w:t>信号的载频</w:t>
      </w:r>
    </w:p>
    <w:p w:rsidR="00C74CDD" w:rsidRDefault="00C74CDD" w:rsidP="00C74CDD">
      <w:pPr>
        <w:pStyle w:val="Equationlegend"/>
        <w:rPr>
          <w:lang w:eastAsia="zh-CN"/>
        </w:rPr>
      </w:pPr>
      <w:r>
        <w:rPr>
          <w:lang w:eastAsia="zh-CN"/>
        </w:rPr>
        <w:tab/>
      </w:r>
      <w:r>
        <w:sym w:font="Symbol" w:char="F0A6"/>
      </w:r>
      <w:r>
        <w:rPr>
          <w:i/>
          <w:position w:val="-4"/>
          <w:sz w:val="16"/>
          <w:lang w:eastAsia="zh-CN"/>
        </w:rPr>
        <w:t>t</w:t>
      </w:r>
      <w:r>
        <w:rPr>
          <w:lang w:eastAsia="zh-CN"/>
        </w:rPr>
        <w:t>:</w:t>
      </w:r>
      <w:r>
        <w:rPr>
          <w:lang w:eastAsia="zh-CN"/>
        </w:rPr>
        <w:tab/>
      </w:r>
      <w:r>
        <w:rPr>
          <w:lang w:eastAsia="zh-CN"/>
        </w:rPr>
        <w:t>信号的码片速率。</w:t>
      </w:r>
    </w:p>
    <w:p w:rsidR="00C74CDD" w:rsidRDefault="00C74CDD" w:rsidP="00C74CDD">
      <w:pPr>
        <w:ind w:firstLineChars="200" w:firstLine="480"/>
        <w:jc w:val="left"/>
        <w:rPr>
          <w:lang w:eastAsia="zh-CN"/>
        </w:rPr>
      </w:pPr>
      <w:r>
        <w:rPr>
          <w:lang w:eastAsia="zh-CN"/>
        </w:rPr>
        <w:t>频谱的主瓣构成了信号的操作频谱。其占用带宽等于</w:t>
      </w:r>
      <w:r>
        <w:rPr>
          <w:lang w:eastAsia="zh-CN"/>
        </w:rPr>
        <w:t>2</w:t>
      </w:r>
      <w:r>
        <w:sym w:font="Symbol" w:char="F0A6"/>
      </w:r>
      <w:r>
        <w:rPr>
          <w:i/>
          <w:position w:val="-4"/>
          <w:sz w:val="16"/>
          <w:lang w:eastAsia="zh-CN"/>
        </w:rPr>
        <w:t>t</w:t>
      </w:r>
      <w:r>
        <w:rPr>
          <w:lang w:eastAsia="zh-CN"/>
        </w:rPr>
        <w:t>。波瓣的宽度为</w:t>
      </w:r>
      <w:r>
        <w:sym w:font="Symbol" w:char="F0A6"/>
      </w:r>
      <w:r>
        <w:rPr>
          <w:i/>
          <w:position w:val="-4"/>
          <w:sz w:val="16"/>
          <w:lang w:eastAsia="zh-CN"/>
        </w:rPr>
        <w:t>t</w:t>
      </w:r>
      <w:r>
        <w:rPr>
          <w:lang w:eastAsia="zh-CN"/>
        </w:rPr>
        <w:t>。</w:t>
      </w:r>
    </w:p>
    <w:p w:rsidR="00C74CDD" w:rsidRDefault="00C74CDD" w:rsidP="00C74CDD">
      <w:pPr>
        <w:rPr>
          <w:lang w:eastAsia="zh-CN"/>
        </w:rPr>
      </w:pPr>
    </w:p>
    <w:p w:rsidR="00C74CDD" w:rsidRDefault="00C74CDD" w:rsidP="00C74CDD">
      <w:pPr>
        <w:rPr>
          <w:lang w:eastAsia="zh-CN"/>
        </w:rPr>
      </w:pPr>
    </w:p>
    <w:p w:rsidR="00C74CDD" w:rsidRDefault="00C74CDD" w:rsidP="00F52129">
      <w:pPr>
        <w:pStyle w:val="AnnexNoTitle"/>
        <w:rPr>
          <w:lang w:eastAsia="zh-CN"/>
        </w:rPr>
      </w:pPr>
      <w:r>
        <w:rPr>
          <w:lang w:eastAsia="zh-CN"/>
        </w:rPr>
        <w:t>附件</w:t>
      </w:r>
      <w:r>
        <w:rPr>
          <w:lang w:eastAsia="zh-CN"/>
        </w:rPr>
        <w:t xml:space="preserve"> 2</w:t>
      </w:r>
      <w:r>
        <w:rPr>
          <w:lang w:eastAsia="zh-CN"/>
        </w:rPr>
        <w:br/>
      </w:r>
      <w:r>
        <w:rPr>
          <w:lang w:eastAsia="zh-CN"/>
        </w:rPr>
        <w:br/>
        <w:t>Navstar</w:t>
      </w:r>
      <w:r>
        <w:rPr>
          <w:lang w:eastAsia="zh-CN"/>
        </w:rPr>
        <w:t>全球定位系统</w:t>
      </w:r>
      <w:r>
        <w:rPr>
          <w:lang w:eastAsia="zh-CN"/>
        </w:rPr>
        <w:t>(GPS)</w:t>
      </w:r>
      <w:r>
        <w:rPr>
          <w:lang w:eastAsia="zh-CN"/>
        </w:rPr>
        <w:t>的</w:t>
      </w:r>
      <w:r>
        <w:rPr>
          <w:lang w:eastAsia="zh-CN"/>
        </w:rPr>
        <w:br/>
      </w:r>
      <w:r>
        <w:rPr>
          <w:lang w:eastAsia="zh-CN"/>
        </w:rPr>
        <w:t>技术描述和特性</w:t>
      </w:r>
    </w:p>
    <w:p w:rsidR="00C74CDD" w:rsidRDefault="00C74CDD" w:rsidP="00C74CDD">
      <w:pPr>
        <w:rPr>
          <w:rFonts w:ascii="Calibri" w:hAnsi="Calibri" w:cs="Arial"/>
          <w:noProof/>
          <w:sz w:val="22"/>
          <w:szCs w:val="22"/>
          <w:lang w:eastAsia="zh-CN"/>
        </w:rPr>
      </w:pPr>
    </w:p>
    <w:p w:rsidR="00C74CDD" w:rsidRDefault="00C74CDD" w:rsidP="00C74CDD">
      <w:pPr>
        <w:jc w:val="center"/>
        <w:rPr>
          <w:noProof/>
          <w:lang w:val="en-US" w:eastAsia="zh-CN"/>
        </w:rPr>
      </w:pPr>
      <w:r>
        <w:rPr>
          <w:rFonts w:hint="eastAsia"/>
          <w:noProof/>
          <w:lang w:val="en-US" w:eastAsia="zh-CN"/>
        </w:rPr>
        <w:t>目录</w:t>
      </w:r>
    </w:p>
    <w:p w:rsidR="00C74CDD" w:rsidRPr="006676C0" w:rsidRDefault="00C74CDD" w:rsidP="00C74CDD">
      <w:pPr>
        <w:pStyle w:val="toc0"/>
        <w:rPr>
          <w:rFonts w:ascii="STKaiti" w:eastAsia="STKaiti" w:hAnsi="STKaiti"/>
          <w:i w:val="0"/>
          <w:noProof/>
          <w:lang w:val="en-US" w:eastAsia="zh-CN"/>
        </w:rPr>
      </w:pPr>
      <w:r>
        <w:rPr>
          <w:noProof/>
          <w:lang w:val="en-US" w:eastAsia="zh-CN"/>
        </w:rPr>
        <w:tab/>
      </w:r>
      <w:r w:rsidRPr="006676C0">
        <w:rPr>
          <w:rFonts w:ascii="STKaiti" w:eastAsia="STKaiti" w:hAnsi="STKaiti"/>
          <w:i w:val="0"/>
          <w:noProof/>
          <w:lang w:val="en-US" w:eastAsia="zh-CN"/>
        </w:rPr>
        <w:t>页</w:t>
      </w:r>
    </w:p>
    <w:p w:rsidR="00C74CDD" w:rsidRDefault="00C74CDD" w:rsidP="00C74CDD">
      <w:pPr>
        <w:pStyle w:val="TOC1"/>
        <w:rPr>
          <w:rFonts w:ascii="Calibri" w:hAnsi="Calibri" w:cs="Arial"/>
          <w:noProof/>
          <w:sz w:val="22"/>
          <w:szCs w:val="22"/>
          <w:lang w:val="en-GB" w:eastAsia="zh-CN"/>
        </w:rPr>
      </w:pPr>
      <w:r w:rsidRPr="007519B5">
        <w:rPr>
          <w:noProof/>
          <w:lang w:eastAsia="zh-CN"/>
        </w:rPr>
        <w:t>1</w:t>
      </w:r>
      <w:r>
        <w:rPr>
          <w:rFonts w:ascii="Calibri" w:hAnsi="Calibri" w:cs="Arial"/>
          <w:noProof/>
          <w:sz w:val="22"/>
          <w:szCs w:val="22"/>
          <w:lang w:val="en-GB" w:eastAsia="zh-CN"/>
        </w:rPr>
        <w:tab/>
      </w:r>
      <w:r w:rsidRPr="007519B5">
        <w:rPr>
          <w:rFonts w:hint="eastAsia"/>
          <w:noProof/>
          <w:lang w:eastAsia="zh-CN"/>
        </w:rPr>
        <w:t>引言</w:t>
      </w:r>
      <w:r>
        <w:rPr>
          <w:noProof/>
          <w:webHidden/>
          <w:lang w:eastAsia="zh-CN"/>
        </w:rPr>
        <w:tab/>
      </w:r>
      <w:r>
        <w:rPr>
          <w:noProof/>
          <w:webHidden/>
          <w:lang w:eastAsia="zh-CN"/>
        </w:rPr>
        <w:tab/>
      </w:r>
      <w:r w:rsidRPr="007519B5">
        <w:rPr>
          <w:rFonts w:hint="eastAsia"/>
          <w:bCs/>
          <w:noProof/>
          <w:webHidden/>
          <w:lang w:eastAsia="zh-CN"/>
        </w:rPr>
        <w:t>8</w:t>
      </w:r>
    </w:p>
    <w:p w:rsidR="00C74CDD" w:rsidRDefault="00C74CDD" w:rsidP="00C74CDD">
      <w:pPr>
        <w:pStyle w:val="TOC2"/>
        <w:rPr>
          <w:rFonts w:ascii="Calibri" w:hAnsi="Calibri" w:cs="Arial"/>
          <w:noProof/>
          <w:sz w:val="22"/>
          <w:szCs w:val="22"/>
          <w:lang w:val="en-GB" w:eastAsia="zh-CN"/>
        </w:rPr>
      </w:pPr>
      <w:r w:rsidRPr="007519B5">
        <w:rPr>
          <w:noProof/>
          <w:lang w:eastAsia="zh-CN"/>
        </w:rPr>
        <w:t>1.1</w:t>
      </w:r>
      <w:r>
        <w:rPr>
          <w:rFonts w:ascii="Calibri" w:hAnsi="Calibri" w:cs="Arial"/>
          <w:noProof/>
          <w:sz w:val="22"/>
          <w:szCs w:val="22"/>
          <w:lang w:val="en-GB" w:eastAsia="zh-CN"/>
        </w:rPr>
        <w:tab/>
      </w:r>
      <w:r w:rsidRPr="007519B5">
        <w:rPr>
          <w:noProof/>
          <w:lang w:eastAsia="zh-CN"/>
        </w:rPr>
        <w:t>GPS</w:t>
      </w:r>
      <w:r w:rsidRPr="007519B5">
        <w:rPr>
          <w:rFonts w:hint="eastAsia"/>
          <w:noProof/>
          <w:lang w:eastAsia="zh-CN"/>
        </w:rPr>
        <w:t>频率需求</w:t>
      </w:r>
      <w:r>
        <w:rPr>
          <w:noProof/>
          <w:webHidden/>
          <w:lang w:eastAsia="zh-CN"/>
        </w:rPr>
        <w:tab/>
      </w:r>
      <w:r>
        <w:rPr>
          <w:noProof/>
          <w:webHidden/>
          <w:lang w:eastAsia="zh-CN"/>
        </w:rPr>
        <w:tab/>
      </w:r>
      <w:r w:rsidRPr="007519B5">
        <w:rPr>
          <w:rFonts w:hint="eastAsia"/>
          <w:bCs/>
          <w:noProof/>
          <w:webHidden/>
          <w:lang w:eastAsia="zh-CN"/>
        </w:rPr>
        <w:t>8</w:t>
      </w:r>
    </w:p>
    <w:p w:rsidR="00C74CDD" w:rsidRDefault="00C74CDD" w:rsidP="00C74CDD">
      <w:pPr>
        <w:pStyle w:val="TOC1"/>
        <w:rPr>
          <w:rFonts w:ascii="Calibri" w:hAnsi="Calibri" w:cs="Arial"/>
          <w:noProof/>
          <w:sz w:val="22"/>
          <w:szCs w:val="22"/>
          <w:lang w:val="en-GB" w:eastAsia="zh-CN"/>
        </w:rPr>
      </w:pPr>
      <w:r w:rsidRPr="007519B5">
        <w:rPr>
          <w:noProof/>
          <w:lang w:eastAsia="zh-CN"/>
        </w:rPr>
        <w:t>2</w:t>
      </w:r>
      <w:r>
        <w:rPr>
          <w:rFonts w:ascii="Calibri" w:hAnsi="Calibri" w:cs="Arial"/>
          <w:noProof/>
          <w:sz w:val="22"/>
          <w:szCs w:val="22"/>
          <w:lang w:val="en-GB" w:eastAsia="zh-CN"/>
        </w:rPr>
        <w:tab/>
      </w:r>
      <w:r w:rsidRPr="007519B5">
        <w:rPr>
          <w:rFonts w:hint="eastAsia"/>
          <w:noProof/>
          <w:lang w:eastAsia="zh-CN"/>
        </w:rPr>
        <w:t>系统概述</w:t>
      </w:r>
      <w:r>
        <w:rPr>
          <w:noProof/>
          <w:webHidden/>
          <w:lang w:eastAsia="zh-CN"/>
        </w:rPr>
        <w:tab/>
      </w:r>
      <w:r>
        <w:rPr>
          <w:noProof/>
          <w:webHidden/>
          <w:lang w:eastAsia="zh-CN"/>
        </w:rPr>
        <w:tab/>
      </w:r>
      <w:r w:rsidRPr="007519B5">
        <w:rPr>
          <w:rFonts w:hint="eastAsia"/>
          <w:bCs/>
          <w:noProof/>
          <w:webHidden/>
          <w:lang w:eastAsia="zh-CN"/>
        </w:rPr>
        <w:t>8</w:t>
      </w:r>
    </w:p>
    <w:p w:rsidR="00C74CDD" w:rsidRDefault="00C74CDD" w:rsidP="00C74CDD">
      <w:pPr>
        <w:pStyle w:val="TOC1"/>
        <w:rPr>
          <w:rFonts w:ascii="Calibri" w:hAnsi="Calibri" w:cs="Arial"/>
          <w:noProof/>
          <w:sz w:val="22"/>
          <w:szCs w:val="22"/>
          <w:lang w:val="en-GB" w:eastAsia="zh-CN"/>
        </w:rPr>
      </w:pPr>
      <w:r w:rsidRPr="007519B5">
        <w:rPr>
          <w:noProof/>
          <w:lang w:eastAsia="zh-CN"/>
        </w:rPr>
        <w:t>3</w:t>
      </w:r>
      <w:r>
        <w:rPr>
          <w:rFonts w:ascii="Calibri" w:hAnsi="Calibri" w:cs="Arial"/>
          <w:noProof/>
          <w:sz w:val="22"/>
          <w:szCs w:val="22"/>
          <w:lang w:val="en-GB" w:eastAsia="zh-CN"/>
        </w:rPr>
        <w:tab/>
      </w:r>
      <w:r w:rsidRPr="007519B5">
        <w:rPr>
          <w:rFonts w:hint="eastAsia"/>
          <w:noProof/>
          <w:lang w:eastAsia="zh-CN"/>
        </w:rPr>
        <w:t>系统部分</w:t>
      </w:r>
      <w:r>
        <w:rPr>
          <w:noProof/>
          <w:webHidden/>
          <w:lang w:eastAsia="zh-CN"/>
        </w:rPr>
        <w:tab/>
      </w:r>
      <w:r>
        <w:rPr>
          <w:noProof/>
          <w:webHidden/>
          <w:lang w:eastAsia="zh-CN"/>
        </w:rPr>
        <w:tab/>
      </w:r>
      <w:r w:rsidRPr="007519B5">
        <w:rPr>
          <w:rFonts w:hint="eastAsia"/>
          <w:bCs/>
          <w:noProof/>
          <w:webHidden/>
          <w:lang w:eastAsia="zh-CN"/>
        </w:rPr>
        <w:t>9</w:t>
      </w:r>
    </w:p>
    <w:p w:rsidR="00C74CDD" w:rsidRPr="007519B5" w:rsidRDefault="00C74CDD" w:rsidP="00C74CDD">
      <w:pPr>
        <w:pStyle w:val="TOC2"/>
        <w:rPr>
          <w:rFonts w:ascii="Calibri" w:hAnsi="Calibri" w:cs="Arial"/>
          <w:noProof/>
          <w:sz w:val="22"/>
          <w:szCs w:val="22"/>
          <w:lang w:val="en-GB" w:eastAsia="zh-CN"/>
        </w:rPr>
      </w:pPr>
      <w:r w:rsidRPr="007519B5">
        <w:rPr>
          <w:noProof/>
          <w:lang w:eastAsia="zh-CN"/>
        </w:rPr>
        <w:t>3.1</w:t>
      </w:r>
      <w:r>
        <w:rPr>
          <w:rFonts w:ascii="Calibri" w:hAnsi="Calibri" w:cs="Arial"/>
          <w:noProof/>
          <w:sz w:val="22"/>
          <w:szCs w:val="22"/>
          <w:lang w:val="en-GB" w:eastAsia="zh-CN"/>
        </w:rPr>
        <w:tab/>
      </w:r>
      <w:r w:rsidRPr="007519B5">
        <w:rPr>
          <w:rFonts w:hint="eastAsia"/>
          <w:noProof/>
          <w:lang w:eastAsia="zh-CN"/>
        </w:rPr>
        <w:t>空间部分</w:t>
      </w:r>
      <w:r>
        <w:rPr>
          <w:noProof/>
          <w:webHidden/>
          <w:lang w:eastAsia="zh-CN"/>
        </w:rPr>
        <w:tab/>
      </w:r>
      <w:r>
        <w:rPr>
          <w:noProof/>
          <w:webHidden/>
          <w:lang w:eastAsia="zh-CN"/>
        </w:rPr>
        <w:tab/>
      </w:r>
      <w:r w:rsidRPr="007519B5">
        <w:rPr>
          <w:rFonts w:hint="eastAsia"/>
          <w:bCs/>
          <w:noProof/>
          <w:webHidden/>
          <w:lang w:eastAsia="zh-CN"/>
        </w:rPr>
        <w:t>9</w:t>
      </w:r>
    </w:p>
    <w:p w:rsidR="00C74CDD" w:rsidRDefault="00C74CDD" w:rsidP="00C74CDD">
      <w:pPr>
        <w:pStyle w:val="TOC2"/>
        <w:rPr>
          <w:rFonts w:ascii="Calibri" w:hAnsi="Calibri" w:cs="Arial"/>
          <w:noProof/>
          <w:sz w:val="22"/>
          <w:szCs w:val="22"/>
          <w:lang w:val="en-GB" w:eastAsia="zh-CN"/>
        </w:rPr>
      </w:pPr>
      <w:r w:rsidRPr="007519B5">
        <w:rPr>
          <w:noProof/>
          <w:lang w:eastAsia="zh-CN"/>
        </w:rPr>
        <w:t>3.2</w:t>
      </w:r>
      <w:r>
        <w:rPr>
          <w:rFonts w:ascii="Calibri" w:hAnsi="Calibri" w:cs="Arial"/>
          <w:noProof/>
          <w:sz w:val="22"/>
          <w:szCs w:val="22"/>
          <w:lang w:val="en-GB" w:eastAsia="zh-CN"/>
        </w:rPr>
        <w:tab/>
      </w:r>
      <w:r w:rsidRPr="007519B5">
        <w:rPr>
          <w:rFonts w:hint="eastAsia"/>
          <w:noProof/>
          <w:lang w:eastAsia="zh-CN"/>
        </w:rPr>
        <w:t>控制部分</w:t>
      </w:r>
      <w:r>
        <w:rPr>
          <w:noProof/>
          <w:webHidden/>
          <w:lang w:eastAsia="zh-CN"/>
        </w:rPr>
        <w:tab/>
      </w:r>
      <w:r>
        <w:rPr>
          <w:noProof/>
          <w:webHidden/>
          <w:lang w:eastAsia="zh-CN"/>
        </w:rPr>
        <w:tab/>
      </w:r>
      <w:r w:rsidRPr="007519B5">
        <w:rPr>
          <w:rFonts w:hint="eastAsia"/>
          <w:bCs/>
          <w:noProof/>
          <w:webHidden/>
          <w:lang w:eastAsia="zh-CN"/>
        </w:rPr>
        <w:t>9</w:t>
      </w:r>
    </w:p>
    <w:p w:rsidR="00C74CDD" w:rsidRPr="007519B5" w:rsidRDefault="00C74CDD" w:rsidP="00C74CDD">
      <w:pPr>
        <w:pStyle w:val="TOC2"/>
        <w:rPr>
          <w:rFonts w:ascii="Calibri" w:hAnsi="Calibri" w:cs="Arial"/>
          <w:noProof/>
          <w:sz w:val="22"/>
          <w:szCs w:val="22"/>
          <w:lang w:val="en-GB" w:eastAsia="zh-CN"/>
        </w:rPr>
      </w:pPr>
      <w:r w:rsidRPr="007519B5">
        <w:rPr>
          <w:noProof/>
          <w:lang w:eastAsia="zh-CN"/>
        </w:rPr>
        <w:t>3.3</w:t>
      </w:r>
      <w:r>
        <w:rPr>
          <w:rFonts w:ascii="Calibri" w:hAnsi="Calibri" w:cs="Arial"/>
          <w:noProof/>
          <w:sz w:val="22"/>
          <w:szCs w:val="22"/>
          <w:lang w:val="en-GB" w:eastAsia="zh-CN"/>
        </w:rPr>
        <w:tab/>
      </w:r>
      <w:r w:rsidRPr="007519B5">
        <w:rPr>
          <w:rFonts w:hint="eastAsia"/>
          <w:noProof/>
          <w:lang w:eastAsia="zh-CN"/>
        </w:rPr>
        <w:t>用户部分</w:t>
      </w:r>
      <w:r>
        <w:rPr>
          <w:noProof/>
          <w:webHidden/>
          <w:lang w:eastAsia="zh-CN"/>
        </w:rPr>
        <w:tab/>
      </w:r>
      <w:r>
        <w:rPr>
          <w:rFonts w:hint="eastAsia"/>
          <w:noProof/>
          <w:webHidden/>
          <w:lang w:eastAsia="zh-CN"/>
        </w:rPr>
        <w:tab/>
      </w:r>
      <w:r w:rsidRPr="007519B5">
        <w:rPr>
          <w:rFonts w:hint="eastAsia"/>
          <w:bCs/>
          <w:noProof/>
          <w:webHidden/>
          <w:lang w:eastAsia="zh-CN"/>
        </w:rPr>
        <w:t>9</w:t>
      </w:r>
    </w:p>
    <w:p w:rsidR="00C74CDD" w:rsidRDefault="00C74CDD" w:rsidP="00C74CDD">
      <w:pPr>
        <w:pStyle w:val="TOC1"/>
        <w:rPr>
          <w:rFonts w:ascii="Calibri" w:hAnsi="Calibri" w:cs="Arial"/>
          <w:noProof/>
          <w:sz w:val="22"/>
          <w:szCs w:val="22"/>
          <w:lang w:val="en-GB" w:eastAsia="zh-CN"/>
        </w:rPr>
      </w:pPr>
      <w:r w:rsidRPr="007519B5">
        <w:rPr>
          <w:noProof/>
          <w:lang w:eastAsia="zh-CN"/>
        </w:rPr>
        <w:t>4</w:t>
      </w:r>
      <w:r>
        <w:rPr>
          <w:rFonts w:ascii="Calibri" w:hAnsi="Calibri" w:cs="Arial"/>
          <w:noProof/>
          <w:sz w:val="22"/>
          <w:szCs w:val="22"/>
          <w:lang w:val="en-GB" w:eastAsia="zh-CN"/>
        </w:rPr>
        <w:tab/>
      </w:r>
      <w:r w:rsidRPr="007519B5">
        <w:rPr>
          <w:noProof/>
          <w:lang w:eastAsia="zh-CN"/>
        </w:rPr>
        <w:t>GPS</w:t>
      </w:r>
      <w:r w:rsidRPr="007519B5">
        <w:rPr>
          <w:rFonts w:hint="eastAsia"/>
          <w:noProof/>
          <w:lang w:eastAsia="zh-CN"/>
        </w:rPr>
        <w:t>信号结构</w:t>
      </w:r>
      <w:r>
        <w:rPr>
          <w:noProof/>
          <w:webHidden/>
          <w:lang w:eastAsia="zh-CN"/>
        </w:rPr>
        <w:tab/>
      </w:r>
      <w:r>
        <w:rPr>
          <w:noProof/>
          <w:webHidden/>
          <w:lang w:eastAsia="zh-CN"/>
        </w:rPr>
        <w:tab/>
      </w:r>
      <w:r w:rsidRPr="007519B5">
        <w:rPr>
          <w:rFonts w:hint="eastAsia"/>
          <w:bCs/>
          <w:noProof/>
          <w:webHidden/>
          <w:lang w:eastAsia="zh-CN"/>
        </w:rPr>
        <w:t>10</w:t>
      </w:r>
    </w:p>
    <w:p w:rsidR="00C74CDD" w:rsidRDefault="00C74CDD" w:rsidP="00C74CDD">
      <w:pPr>
        <w:pStyle w:val="TOC1"/>
        <w:rPr>
          <w:b/>
          <w:bCs/>
          <w:noProof/>
          <w:webHidden/>
          <w:lang w:eastAsia="zh-CN"/>
        </w:rPr>
      </w:pPr>
      <w:r w:rsidRPr="007519B5">
        <w:rPr>
          <w:noProof/>
          <w:lang w:eastAsia="zh-CN"/>
        </w:rPr>
        <w:t>5</w:t>
      </w:r>
      <w:r>
        <w:rPr>
          <w:rFonts w:ascii="Calibri" w:hAnsi="Calibri" w:cs="Arial"/>
          <w:noProof/>
          <w:sz w:val="22"/>
          <w:szCs w:val="22"/>
          <w:lang w:val="en-GB" w:eastAsia="zh-CN"/>
        </w:rPr>
        <w:tab/>
      </w:r>
      <w:r w:rsidRPr="007519B5">
        <w:rPr>
          <w:rFonts w:hint="eastAsia"/>
          <w:noProof/>
          <w:lang w:eastAsia="zh-CN"/>
        </w:rPr>
        <w:t>信号功率和频谱</w:t>
      </w:r>
      <w:r>
        <w:rPr>
          <w:noProof/>
          <w:webHidden/>
          <w:lang w:eastAsia="zh-CN"/>
        </w:rPr>
        <w:tab/>
      </w:r>
      <w:r>
        <w:rPr>
          <w:noProof/>
          <w:webHidden/>
          <w:lang w:eastAsia="zh-CN"/>
        </w:rPr>
        <w:tab/>
      </w:r>
      <w:r w:rsidRPr="007519B5">
        <w:rPr>
          <w:rFonts w:hint="eastAsia"/>
          <w:bCs/>
          <w:noProof/>
          <w:webHidden/>
          <w:lang w:eastAsia="zh-CN"/>
        </w:rPr>
        <w:t>10</w:t>
      </w:r>
    </w:p>
    <w:p w:rsidR="00C74CDD" w:rsidRDefault="00C74CDD" w:rsidP="00C74CDD">
      <w:pPr>
        <w:pStyle w:val="TOC1"/>
        <w:rPr>
          <w:rFonts w:ascii="Calibri" w:hAnsi="Calibri" w:cs="Arial"/>
          <w:noProof/>
          <w:sz w:val="22"/>
          <w:szCs w:val="22"/>
          <w:lang w:val="en-GB" w:eastAsia="zh-CN"/>
        </w:rPr>
      </w:pPr>
      <w:r w:rsidRPr="007519B5">
        <w:rPr>
          <w:noProof/>
          <w:lang w:eastAsia="zh-CN"/>
        </w:rPr>
        <w:t>6</w:t>
      </w:r>
      <w:r>
        <w:rPr>
          <w:rFonts w:ascii="Calibri" w:hAnsi="Calibri" w:cs="Arial"/>
          <w:noProof/>
          <w:sz w:val="22"/>
          <w:szCs w:val="22"/>
          <w:lang w:val="en-GB" w:eastAsia="zh-CN"/>
        </w:rPr>
        <w:tab/>
      </w:r>
      <w:r w:rsidRPr="007519B5">
        <w:rPr>
          <w:noProof/>
          <w:lang w:eastAsia="zh-CN"/>
        </w:rPr>
        <w:t>GPS</w:t>
      </w:r>
      <w:r w:rsidRPr="007519B5">
        <w:rPr>
          <w:rFonts w:hint="eastAsia"/>
          <w:noProof/>
          <w:lang w:eastAsia="zh-CN"/>
        </w:rPr>
        <w:t>发射参数</w:t>
      </w:r>
      <w:r>
        <w:rPr>
          <w:noProof/>
          <w:webHidden/>
          <w:lang w:eastAsia="zh-CN"/>
        </w:rPr>
        <w:tab/>
      </w:r>
      <w:r>
        <w:rPr>
          <w:noProof/>
          <w:webHidden/>
          <w:lang w:eastAsia="zh-CN"/>
        </w:rPr>
        <w:tab/>
      </w:r>
      <w:r w:rsidRPr="007519B5">
        <w:rPr>
          <w:rFonts w:hint="eastAsia"/>
          <w:bCs/>
          <w:noProof/>
          <w:webHidden/>
          <w:lang w:eastAsia="zh-CN"/>
        </w:rPr>
        <w:t>10</w:t>
      </w:r>
    </w:p>
    <w:p w:rsidR="00C74CDD" w:rsidRDefault="00C74CDD" w:rsidP="00C74CDD">
      <w:pPr>
        <w:pStyle w:val="TOC2"/>
        <w:rPr>
          <w:rFonts w:ascii="Calibri" w:hAnsi="Calibri" w:cs="Arial"/>
          <w:noProof/>
          <w:sz w:val="22"/>
          <w:szCs w:val="22"/>
          <w:lang w:val="en-GB" w:eastAsia="zh-CN"/>
        </w:rPr>
      </w:pPr>
      <w:r w:rsidRPr="007519B5">
        <w:rPr>
          <w:noProof/>
          <w:lang w:eastAsia="zh-CN"/>
        </w:rPr>
        <w:t>6.1</w:t>
      </w:r>
      <w:r>
        <w:rPr>
          <w:rFonts w:ascii="Calibri" w:hAnsi="Calibri" w:cs="Arial"/>
          <w:noProof/>
          <w:sz w:val="22"/>
          <w:szCs w:val="22"/>
          <w:lang w:val="en-GB" w:eastAsia="zh-CN"/>
        </w:rPr>
        <w:tab/>
      </w:r>
      <w:r w:rsidRPr="007519B5">
        <w:rPr>
          <w:noProof/>
          <w:lang w:eastAsia="zh-CN"/>
        </w:rPr>
        <w:t xml:space="preserve">GPS L1 </w:t>
      </w:r>
      <w:r w:rsidRPr="007519B5">
        <w:rPr>
          <w:rFonts w:hint="eastAsia"/>
          <w:noProof/>
          <w:lang w:eastAsia="zh-CN"/>
        </w:rPr>
        <w:t>发射参数</w:t>
      </w:r>
      <w:r>
        <w:rPr>
          <w:noProof/>
          <w:webHidden/>
          <w:lang w:eastAsia="zh-CN"/>
        </w:rPr>
        <w:tab/>
      </w:r>
      <w:r>
        <w:rPr>
          <w:noProof/>
          <w:webHidden/>
          <w:lang w:eastAsia="zh-CN"/>
        </w:rPr>
        <w:tab/>
      </w:r>
      <w:r w:rsidRPr="007519B5">
        <w:rPr>
          <w:rFonts w:hint="eastAsia"/>
          <w:bCs/>
          <w:noProof/>
          <w:webHidden/>
          <w:lang w:eastAsia="zh-CN"/>
        </w:rPr>
        <w:t>11</w:t>
      </w:r>
    </w:p>
    <w:p w:rsidR="00C74CDD" w:rsidRDefault="00C74CDD" w:rsidP="00C74CDD">
      <w:pPr>
        <w:pStyle w:val="TOC2"/>
        <w:rPr>
          <w:rFonts w:ascii="Calibri" w:hAnsi="Calibri" w:cs="Arial"/>
          <w:noProof/>
          <w:sz w:val="22"/>
          <w:szCs w:val="22"/>
          <w:lang w:val="en-GB" w:eastAsia="zh-CN"/>
        </w:rPr>
      </w:pPr>
      <w:r w:rsidRPr="007519B5">
        <w:rPr>
          <w:noProof/>
          <w:lang w:eastAsia="zh-CN"/>
        </w:rPr>
        <w:t>6.2</w:t>
      </w:r>
      <w:r>
        <w:rPr>
          <w:rFonts w:ascii="Calibri" w:hAnsi="Calibri" w:cs="Arial"/>
          <w:noProof/>
          <w:sz w:val="22"/>
          <w:szCs w:val="22"/>
          <w:lang w:val="en-GB" w:eastAsia="zh-CN"/>
        </w:rPr>
        <w:tab/>
      </w:r>
      <w:r w:rsidRPr="007519B5">
        <w:rPr>
          <w:noProof/>
          <w:lang w:eastAsia="zh-CN"/>
        </w:rPr>
        <w:t>GPS L2</w:t>
      </w:r>
      <w:r w:rsidR="00570380">
        <w:rPr>
          <w:noProof/>
          <w:lang w:eastAsia="zh-CN"/>
        </w:rPr>
        <w:t xml:space="preserve"> </w:t>
      </w:r>
      <w:r w:rsidRPr="007519B5">
        <w:rPr>
          <w:rFonts w:hint="eastAsia"/>
          <w:noProof/>
          <w:lang w:eastAsia="zh-CN"/>
        </w:rPr>
        <w:t>发射参数</w:t>
      </w:r>
      <w:r>
        <w:rPr>
          <w:noProof/>
          <w:webHidden/>
          <w:lang w:eastAsia="zh-CN"/>
        </w:rPr>
        <w:tab/>
      </w:r>
      <w:r>
        <w:rPr>
          <w:noProof/>
          <w:webHidden/>
          <w:lang w:eastAsia="zh-CN"/>
        </w:rPr>
        <w:tab/>
      </w:r>
      <w:r w:rsidRPr="007519B5">
        <w:rPr>
          <w:rFonts w:hint="eastAsia"/>
          <w:bCs/>
          <w:noProof/>
          <w:webHidden/>
          <w:lang w:eastAsia="zh-CN"/>
        </w:rPr>
        <w:t>12</w:t>
      </w:r>
    </w:p>
    <w:p w:rsidR="00C74CDD" w:rsidRPr="007519B5" w:rsidRDefault="00C74CDD" w:rsidP="00C74CDD">
      <w:pPr>
        <w:pStyle w:val="TOC2"/>
        <w:rPr>
          <w:rFonts w:ascii="Calibri" w:hAnsi="Calibri" w:cs="Arial"/>
          <w:noProof/>
          <w:sz w:val="22"/>
          <w:szCs w:val="22"/>
          <w:lang w:val="en-GB" w:eastAsia="zh-CN"/>
        </w:rPr>
      </w:pPr>
      <w:r w:rsidRPr="007519B5">
        <w:rPr>
          <w:noProof/>
          <w:lang w:eastAsia="zh-CN"/>
        </w:rPr>
        <w:t>6.3</w:t>
      </w:r>
      <w:r>
        <w:rPr>
          <w:rFonts w:ascii="Calibri" w:hAnsi="Calibri" w:cs="Arial"/>
          <w:noProof/>
          <w:sz w:val="22"/>
          <w:szCs w:val="22"/>
          <w:lang w:val="en-GB" w:eastAsia="zh-CN"/>
        </w:rPr>
        <w:tab/>
      </w:r>
      <w:r w:rsidRPr="007519B5">
        <w:rPr>
          <w:noProof/>
          <w:lang w:eastAsia="zh-CN"/>
        </w:rPr>
        <w:t xml:space="preserve">GPS L5 </w:t>
      </w:r>
      <w:r w:rsidRPr="007519B5">
        <w:rPr>
          <w:rFonts w:hint="eastAsia"/>
          <w:noProof/>
          <w:lang w:eastAsia="zh-CN"/>
        </w:rPr>
        <w:t>发射参数</w:t>
      </w:r>
      <w:r>
        <w:rPr>
          <w:noProof/>
          <w:webHidden/>
        </w:rPr>
        <w:tab/>
      </w:r>
      <w:r>
        <w:rPr>
          <w:noProof/>
          <w:webHidden/>
        </w:rPr>
        <w:tab/>
      </w:r>
      <w:r w:rsidRPr="007519B5">
        <w:rPr>
          <w:rFonts w:hint="eastAsia"/>
          <w:bCs/>
          <w:noProof/>
          <w:webHidden/>
          <w:lang w:eastAsia="zh-CN"/>
        </w:rPr>
        <w:t>13</w:t>
      </w:r>
    </w:p>
    <w:p w:rsidR="00C74CDD" w:rsidRDefault="00C74CDD" w:rsidP="00C74CDD">
      <w:pPr>
        <w:pStyle w:val="TOC1"/>
        <w:rPr>
          <w:noProof/>
          <w:lang w:eastAsia="zh-CN"/>
        </w:rPr>
      </w:pPr>
    </w:p>
    <w:p w:rsidR="00C74CDD" w:rsidRDefault="00C74CDD" w:rsidP="00C74CDD">
      <w:pPr>
        <w:pStyle w:val="TOC1"/>
        <w:rPr>
          <w:lang w:eastAsia="zh-CN"/>
        </w:rPr>
      </w:pPr>
    </w:p>
    <w:p w:rsidR="00C74CDD" w:rsidRPr="00C74CDD" w:rsidRDefault="00C74CDD" w:rsidP="00C74CDD">
      <w:pPr>
        <w:pStyle w:val="Heading1"/>
        <w:rPr>
          <w:lang w:val="en-GB" w:eastAsia="zh-CN"/>
        </w:rPr>
      </w:pPr>
      <w:bookmarkStart w:id="190" w:name="_Toc425347396"/>
      <w:bookmarkStart w:id="191" w:name="_Toc425348071"/>
      <w:bookmarkStart w:id="192" w:name="_Toc426147245"/>
      <w:bookmarkStart w:id="193" w:name="_Toc426147823"/>
      <w:bookmarkStart w:id="194" w:name="_Toc426179731"/>
      <w:bookmarkStart w:id="195" w:name="_Toc426180234"/>
      <w:bookmarkStart w:id="196" w:name="_Toc426180492"/>
      <w:bookmarkStart w:id="197" w:name="_Toc426180606"/>
      <w:bookmarkStart w:id="198" w:name="_Toc426180814"/>
      <w:bookmarkStart w:id="199" w:name="_Toc426181338"/>
      <w:bookmarkStart w:id="200" w:name="_Toc426181517"/>
      <w:bookmarkStart w:id="201" w:name="_Toc426181783"/>
      <w:bookmarkStart w:id="202" w:name="_Toc426181898"/>
      <w:bookmarkStart w:id="203" w:name="_Toc427593013"/>
      <w:r w:rsidRPr="00C74CDD">
        <w:rPr>
          <w:lang w:val="en-GB"/>
        </w:rPr>
        <w:t>1</w:t>
      </w:r>
      <w:r w:rsidRPr="00C74CDD">
        <w:rPr>
          <w:lang w:val="en-GB"/>
        </w:rPr>
        <w:tab/>
      </w:r>
      <w:r>
        <w:rPr>
          <w:lang w:eastAsia="zh-CN"/>
        </w:rPr>
        <w:t>引言</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C74CDD" w:rsidRDefault="00C74CDD" w:rsidP="00C74CDD">
      <w:pPr>
        <w:ind w:firstLineChars="200" w:firstLine="480"/>
        <w:rPr>
          <w:lang w:eastAsia="zh-CN"/>
        </w:rPr>
      </w:pPr>
      <w:r>
        <w:rPr>
          <w:lang w:eastAsia="zh-CN"/>
        </w:rPr>
        <w:t>可以在</w:t>
      </w:r>
      <w:hyperlink r:id="rId17" w:history="1">
        <w:r>
          <w:rPr>
            <w:rStyle w:val="Hyperlink"/>
            <w:noProof/>
            <w:lang w:val="en-US"/>
          </w:rPr>
          <w:t>http://www.gps.gov/pros/</w:t>
        </w:r>
      </w:hyperlink>
      <w:r>
        <w:rPr>
          <w:lang w:eastAsia="zh-CN"/>
        </w:rPr>
        <w:t>免费获得</w:t>
      </w:r>
      <w:r w:rsidRPr="00C74CDD">
        <w:rPr>
          <w:lang w:val="en-GB"/>
        </w:rPr>
        <w:t>Navstar</w:t>
      </w:r>
      <w:r>
        <w:rPr>
          <w:lang w:eastAsia="zh-CN"/>
        </w:rPr>
        <w:t>全球定位系统</w:t>
      </w:r>
      <w:r w:rsidRPr="00C74CDD">
        <w:rPr>
          <w:lang w:val="en-GB" w:eastAsia="zh-CN"/>
        </w:rPr>
        <w:t>(</w:t>
      </w:r>
      <w:r w:rsidRPr="00C74CDD">
        <w:rPr>
          <w:lang w:val="en-GB"/>
        </w:rPr>
        <w:t>GPS</w:t>
      </w:r>
      <w:r w:rsidRPr="00C74CDD">
        <w:rPr>
          <w:lang w:val="en-GB" w:eastAsia="zh-CN"/>
        </w:rPr>
        <w:t>)</w:t>
      </w:r>
      <w:r>
        <w:rPr>
          <w:lang w:eastAsia="zh-CN"/>
        </w:rPr>
        <w:t>当前的信息。</w:t>
      </w:r>
      <w:r w:rsidRPr="00C74CDD">
        <w:rPr>
          <w:lang w:val="en-GB" w:eastAsia="zh-CN"/>
        </w:rPr>
        <w:t>GPS</w:t>
      </w:r>
      <w:r>
        <w:rPr>
          <w:lang w:eastAsia="zh-CN"/>
        </w:rPr>
        <w:t>在</w:t>
      </w:r>
      <w:r w:rsidRPr="00C74CDD">
        <w:rPr>
          <w:lang w:val="en-GB" w:eastAsia="zh-CN"/>
        </w:rPr>
        <w:t>1 215-1 300 MHz</w:t>
      </w:r>
      <w:r>
        <w:rPr>
          <w:lang w:eastAsia="zh-CN"/>
        </w:rPr>
        <w:t>和</w:t>
      </w:r>
      <w:r w:rsidRPr="00C74CDD">
        <w:rPr>
          <w:lang w:val="en-GB" w:eastAsia="zh-CN"/>
        </w:rPr>
        <w:t>1 559-1 610 MHz</w:t>
      </w:r>
      <w:r>
        <w:rPr>
          <w:lang w:eastAsia="zh-CN"/>
        </w:rPr>
        <w:t>频段工作的信息记录在</w:t>
      </w:r>
      <w:r w:rsidRPr="00C74CDD">
        <w:rPr>
          <w:lang w:val="en-GB" w:eastAsia="zh-CN"/>
        </w:rPr>
        <w:t>GPS</w:t>
      </w:r>
      <w:r>
        <w:rPr>
          <w:lang w:eastAsia="zh-CN"/>
        </w:rPr>
        <w:t>接口规范文件</w:t>
      </w:r>
      <w:r w:rsidRPr="00C74CDD">
        <w:rPr>
          <w:rFonts w:hint="eastAsia"/>
          <w:lang w:val="en-GB" w:eastAsia="zh-CN"/>
        </w:rPr>
        <w:t>“</w:t>
      </w:r>
      <w:r w:rsidRPr="00C74CDD">
        <w:rPr>
          <w:lang w:val="en-GB" w:eastAsia="zh-CN"/>
        </w:rPr>
        <w:t>IS-GPS-200</w:t>
      </w:r>
      <w:r>
        <w:rPr>
          <w:lang w:eastAsia="zh-CN"/>
        </w:rPr>
        <w:t>和</w:t>
      </w:r>
      <w:r>
        <w:rPr>
          <w:noProof/>
          <w:lang w:val="en-US" w:eastAsia="zh-CN"/>
        </w:rPr>
        <w:t>IS-GPS-800</w:t>
      </w:r>
      <w:r>
        <w:rPr>
          <w:lang w:eastAsia="zh-CN"/>
        </w:rPr>
        <w:t>文件</w:t>
      </w:r>
      <w:r w:rsidRPr="00C74CDD">
        <w:rPr>
          <w:rFonts w:hint="eastAsia"/>
          <w:lang w:val="en-GB" w:eastAsia="zh-CN"/>
        </w:rPr>
        <w:t>”</w:t>
      </w:r>
      <w:r>
        <w:rPr>
          <w:lang w:eastAsia="zh-CN"/>
        </w:rPr>
        <w:t>的最新版本中</w:t>
      </w:r>
      <w:r w:rsidRPr="00C74CDD">
        <w:rPr>
          <w:lang w:val="en-GB" w:eastAsia="zh-CN"/>
        </w:rPr>
        <w:t>，</w:t>
      </w:r>
      <w:r>
        <w:rPr>
          <w:lang w:eastAsia="zh-CN"/>
        </w:rPr>
        <w:t>并附有它们最新的修改说明。</w:t>
      </w:r>
      <w:r>
        <w:rPr>
          <w:lang w:eastAsia="zh-CN"/>
        </w:rPr>
        <w:t>GPS</w:t>
      </w:r>
      <w:r>
        <w:rPr>
          <w:lang w:eastAsia="zh-CN"/>
        </w:rPr>
        <w:t>在</w:t>
      </w:r>
      <w:r>
        <w:rPr>
          <w:lang w:eastAsia="zh-CN"/>
        </w:rPr>
        <w:t>1 164-1 215 MHz</w:t>
      </w:r>
      <w:r>
        <w:rPr>
          <w:lang w:eastAsia="zh-CN"/>
        </w:rPr>
        <w:t>频段工作的当前信息记录在</w:t>
      </w:r>
      <w:r>
        <w:rPr>
          <w:lang w:eastAsia="zh-CN"/>
        </w:rPr>
        <w:t>GPS</w:t>
      </w:r>
      <w:r>
        <w:rPr>
          <w:lang w:eastAsia="zh-CN"/>
        </w:rPr>
        <w:t>接口规范</w:t>
      </w:r>
      <w:r>
        <w:rPr>
          <w:rFonts w:hint="eastAsia"/>
          <w:lang w:eastAsia="zh-CN"/>
        </w:rPr>
        <w:t>“</w:t>
      </w:r>
      <w:r>
        <w:rPr>
          <w:lang w:eastAsia="zh-CN"/>
        </w:rPr>
        <w:t>IS-GPS-705</w:t>
      </w:r>
      <w:r>
        <w:rPr>
          <w:rFonts w:hint="eastAsia"/>
          <w:lang w:eastAsia="zh-CN"/>
        </w:rPr>
        <w:t>”</w:t>
      </w:r>
      <w:r>
        <w:rPr>
          <w:lang w:eastAsia="zh-CN"/>
        </w:rPr>
        <w:t>的最新版本中，并附有最新的修订说明。关于</w:t>
      </w:r>
      <w:r>
        <w:rPr>
          <w:lang w:eastAsia="zh-CN"/>
        </w:rPr>
        <w:t>GPS</w:t>
      </w:r>
      <w:r>
        <w:rPr>
          <w:lang w:eastAsia="zh-CN"/>
        </w:rPr>
        <w:t>空间和控制部分的另外信息可查阅</w:t>
      </w:r>
      <w:r>
        <w:rPr>
          <w:iCs/>
          <w:lang w:eastAsia="zh-CN"/>
        </w:rPr>
        <w:t>GPS SPS</w:t>
      </w:r>
      <w:r>
        <w:rPr>
          <w:rFonts w:ascii="STKaiti" w:eastAsia="STKaiti" w:hAnsi="STKaiti"/>
          <w:iCs/>
          <w:lang w:eastAsia="zh-CN"/>
        </w:rPr>
        <w:t>性能标准</w:t>
      </w:r>
      <w:r>
        <w:rPr>
          <w:iCs/>
          <w:lang w:eastAsia="zh-CN"/>
        </w:rPr>
        <w:t>。</w:t>
      </w:r>
    </w:p>
    <w:p w:rsidR="00C74CDD" w:rsidRDefault="00C74CDD" w:rsidP="00C74CDD">
      <w:pPr>
        <w:ind w:firstLineChars="200" w:firstLine="480"/>
        <w:rPr>
          <w:lang w:eastAsia="zh-CN"/>
        </w:rPr>
      </w:pPr>
      <w:r>
        <w:rPr>
          <w:lang w:eastAsia="zh-CN"/>
        </w:rPr>
        <w:t>基型</w:t>
      </w:r>
      <w:r>
        <w:rPr>
          <w:lang w:eastAsia="zh-CN"/>
        </w:rPr>
        <w:t>GPS</w:t>
      </w:r>
      <w:r>
        <w:rPr>
          <w:lang w:eastAsia="zh-CN"/>
        </w:rPr>
        <w:t>卫星星座通常包括</w:t>
      </w:r>
      <w:r>
        <w:rPr>
          <w:lang w:eastAsia="zh-CN"/>
        </w:rPr>
        <w:t>6</w:t>
      </w:r>
      <w:r>
        <w:rPr>
          <w:lang w:eastAsia="zh-CN"/>
        </w:rPr>
        <w:t>个倾角为</w:t>
      </w:r>
      <w:r>
        <w:rPr>
          <w:lang w:eastAsia="zh-CN"/>
        </w:rPr>
        <w:t>55°</w:t>
      </w:r>
      <w:r>
        <w:rPr>
          <w:lang w:eastAsia="zh-CN"/>
        </w:rPr>
        <w:t>，均匀间隔轨道平面上至少</w:t>
      </w:r>
      <w:r>
        <w:rPr>
          <w:lang w:eastAsia="zh-CN"/>
        </w:rPr>
        <w:t>24</w:t>
      </w:r>
      <w:r>
        <w:rPr>
          <w:lang w:eastAsia="zh-CN"/>
        </w:rPr>
        <w:t>颗工作卫星。</w:t>
      </w:r>
      <w:r>
        <w:rPr>
          <w:lang w:eastAsia="zh-CN"/>
        </w:rPr>
        <w:t>GPS</w:t>
      </w:r>
      <w:r>
        <w:rPr>
          <w:lang w:eastAsia="zh-CN"/>
        </w:rPr>
        <w:t>卫星每</w:t>
      </w:r>
      <w:r>
        <w:rPr>
          <w:lang w:eastAsia="zh-CN"/>
        </w:rPr>
        <w:t>12</w:t>
      </w:r>
      <w:r>
        <w:rPr>
          <w:lang w:eastAsia="zh-CN"/>
        </w:rPr>
        <w:t>小时围绕地球一周，连续发射导航信号。系统在地球表面或靠近地球表面的任何地点提供三维的精确定位。</w:t>
      </w:r>
    </w:p>
    <w:p w:rsidR="00C74CDD" w:rsidRDefault="00C74CDD" w:rsidP="00C74CDD">
      <w:pPr>
        <w:pStyle w:val="Heading2"/>
        <w:rPr>
          <w:lang w:eastAsia="zh-CN"/>
        </w:rPr>
      </w:pPr>
      <w:bookmarkStart w:id="204" w:name="_Toc425347397"/>
      <w:bookmarkStart w:id="205" w:name="_Toc425348072"/>
      <w:bookmarkStart w:id="206" w:name="_Toc426147246"/>
      <w:bookmarkStart w:id="207" w:name="_Toc426147824"/>
      <w:bookmarkStart w:id="208" w:name="_Toc426179732"/>
      <w:bookmarkStart w:id="209" w:name="_Toc426180235"/>
      <w:bookmarkStart w:id="210" w:name="_Toc426180493"/>
      <w:bookmarkStart w:id="211" w:name="_Toc426180607"/>
      <w:bookmarkStart w:id="212" w:name="_Toc426180815"/>
      <w:bookmarkStart w:id="213" w:name="_Toc426181339"/>
      <w:bookmarkStart w:id="214" w:name="_Toc426181518"/>
      <w:bookmarkStart w:id="215" w:name="_Toc426181784"/>
      <w:bookmarkStart w:id="216" w:name="_Toc426181899"/>
      <w:bookmarkStart w:id="217" w:name="_Toc427593014"/>
      <w:r>
        <w:rPr>
          <w:lang w:eastAsia="zh-CN"/>
        </w:rPr>
        <w:t>1.1</w:t>
      </w:r>
      <w:r>
        <w:rPr>
          <w:lang w:eastAsia="zh-CN"/>
        </w:rPr>
        <w:tab/>
        <w:t>GPS</w:t>
      </w:r>
      <w:r>
        <w:rPr>
          <w:lang w:eastAsia="zh-CN"/>
        </w:rPr>
        <w:t>频率需求</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C74CDD" w:rsidRDefault="00C74CDD" w:rsidP="00C74CDD">
      <w:pPr>
        <w:ind w:firstLineChars="200" w:firstLine="480"/>
        <w:rPr>
          <w:lang w:eastAsia="zh-CN"/>
        </w:rPr>
      </w:pPr>
      <w:r>
        <w:rPr>
          <w:lang w:eastAsia="zh-CN"/>
        </w:rPr>
        <w:t>GPS</w:t>
      </w:r>
      <w:r>
        <w:rPr>
          <w:lang w:eastAsia="zh-CN"/>
        </w:rPr>
        <w:t>系统的频率需求基于用户精确度要求，空对地传播延迟分辨率，多径抑制和设备成本与配置的评估。两个信道以</w:t>
      </w:r>
      <w:r>
        <w:rPr>
          <w:lang w:eastAsia="zh-CN"/>
        </w:rPr>
        <w:t>1</w:t>
      </w:r>
      <w:r>
        <w:rPr>
          <w:sz w:val="12"/>
          <w:lang w:eastAsia="zh-CN"/>
        </w:rPr>
        <w:t> </w:t>
      </w:r>
      <w:r>
        <w:rPr>
          <w:lang w:eastAsia="zh-CN"/>
        </w:rPr>
        <w:t>575.42 MHz(GPS L1</w:t>
      </w:r>
      <w:r>
        <w:rPr>
          <w:lang w:eastAsia="zh-CN"/>
        </w:rPr>
        <w:t>信号</w:t>
      </w:r>
      <w:r>
        <w:rPr>
          <w:lang w:eastAsia="zh-CN"/>
        </w:rPr>
        <w:t>)</w:t>
      </w:r>
      <w:r>
        <w:rPr>
          <w:lang w:eastAsia="zh-CN"/>
        </w:rPr>
        <w:t>和</w:t>
      </w:r>
      <w:r>
        <w:rPr>
          <w:lang w:eastAsia="zh-CN"/>
        </w:rPr>
        <w:t>1</w:t>
      </w:r>
      <w:r>
        <w:rPr>
          <w:sz w:val="12"/>
          <w:lang w:eastAsia="zh-CN"/>
        </w:rPr>
        <w:t> </w:t>
      </w:r>
      <w:r>
        <w:rPr>
          <w:lang w:eastAsia="zh-CN"/>
        </w:rPr>
        <w:t>227.6 MHz(GPS L2</w:t>
      </w:r>
      <w:r>
        <w:rPr>
          <w:lang w:eastAsia="zh-CN"/>
        </w:rPr>
        <w:t>信号</w:t>
      </w:r>
      <w:r>
        <w:rPr>
          <w:lang w:eastAsia="zh-CN"/>
        </w:rPr>
        <w:t>)</w:t>
      </w:r>
      <w:r>
        <w:rPr>
          <w:lang w:eastAsia="zh-CN"/>
        </w:rPr>
        <w:t>为中心。第三个</w:t>
      </w:r>
      <w:r>
        <w:rPr>
          <w:lang w:eastAsia="zh-CN"/>
        </w:rPr>
        <w:t>GPS</w:t>
      </w:r>
      <w:r>
        <w:rPr>
          <w:lang w:eastAsia="zh-CN"/>
        </w:rPr>
        <w:t>信道以</w:t>
      </w:r>
      <w:r>
        <w:rPr>
          <w:lang w:eastAsia="zh-CN"/>
        </w:rPr>
        <w:t xml:space="preserve">1 176.45 MHz(GPS </w:t>
      </w:r>
      <w:r>
        <w:rPr>
          <w:iCs/>
          <w:lang w:eastAsia="zh-CN"/>
        </w:rPr>
        <w:t>L</w:t>
      </w:r>
      <w:r>
        <w:rPr>
          <w:lang w:eastAsia="zh-CN"/>
        </w:rPr>
        <w:t>5</w:t>
      </w:r>
      <w:r>
        <w:rPr>
          <w:lang w:eastAsia="zh-CN"/>
        </w:rPr>
        <w:t>信号</w:t>
      </w:r>
      <w:r>
        <w:rPr>
          <w:lang w:eastAsia="zh-CN"/>
        </w:rPr>
        <w:t>)</w:t>
      </w:r>
      <w:r>
        <w:rPr>
          <w:lang w:eastAsia="zh-CN"/>
        </w:rPr>
        <w:t>为中心，支持民用航空应用。</w:t>
      </w:r>
    </w:p>
    <w:p w:rsidR="00C74CDD" w:rsidRDefault="00C74CDD" w:rsidP="00C74CDD">
      <w:pPr>
        <w:ind w:firstLineChars="200" w:firstLine="480"/>
        <w:rPr>
          <w:lang w:eastAsia="zh-CN"/>
        </w:rPr>
      </w:pPr>
      <w:r>
        <w:rPr>
          <w:lang w:eastAsia="zh-CN"/>
        </w:rPr>
        <w:t>L1</w:t>
      </w:r>
      <w:r>
        <w:rPr>
          <w:lang w:eastAsia="zh-CN"/>
        </w:rPr>
        <w:t>信道用于将用户位置解析在</w:t>
      </w:r>
      <w:r>
        <w:rPr>
          <w:lang w:eastAsia="zh-CN"/>
        </w:rPr>
        <w:t>22</w:t>
      </w:r>
      <w:r>
        <w:rPr>
          <w:lang w:eastAsia="zh-CN"/>
        </w:rPr>
        <w:t>米以内。第二个信号在</w:t>
      </w:r>
      <w:r>
        <w:rPr>
          <w:lang w:eastAsia="zh-CN"/>
        </w:rPr>
        <w:t>L1</w:t>
      </w:r>
      <w:r>
        <w:rPr>
          <w:lang w:eastAsia="zh-CN"/>
        </w:rPr>
        <w:t>和</w:t>
      </w:r>
      <w:r>
        <w:rPr>
          <w:lang w:eastAsia="zh-CN"/>
        </w:rPr>
        <w:t>L2</w:t>
      </w:r>
      <w:r>
        <w:rPr>
          <w:lang w:eastAsia="zh-CN"/>
        </w:rPr>
        <w:t>两个信道发射，为其</w:t>
      </w:r>
      <w:r>
        <w:rPr>
          <w:i/>
          <w:lang w:eastAsia="zh-CN"/>
        </w:rPr>
        <w:t>P</w:t>
      </w:r>
      <w:r>
        <w:rPr>
          <w:iCs/>
          <w:lang w:eastAsia="zh-CN"/>
        </w:rPr>
        <w:t>(</w:t>
      </w:r>
      <w:r>
        <w:rPr>
          <w:i/>
          <w:lang w:eastAsia="zh-CN"/>
        </w:rPr>
        <w:t>Y</w:t>
      </w:r>
      <w:r>
        <w:rPr>
          <w:iCs/>
          <w:lang w:eastAsia="zh-CN"/>
        </w:rPr>
        <w:t>)</w:t>
      </w:r>
      <w:r>
        <w:rPr>
          <w:iCs/>
          <w:lang w:eastAsia="zh-CN"/>
        </w:rPr>
        <w:t>码接收机提供必要的频率分集，为地对空传播延迟分辨率提供更大的带宽，以增加精确度范围，以及多径抑制，以增加一个量级的总精确度。两个或更多信道的任意组合可用来提供必要的频率分集和更大的带宽，以增加地对空传播延迟分辨率的精确度范围和冗余。</w:t>
      </w:r>
      <w:r>
        <w:rPr>
          <w:iCs/>
          <w:lang w:eastAsia="zh-CN"/>
        </w:rPr>
        <w:t>L</w:t>
      </w:r>
      <w:r>
        <w:rPr>
          <w:lang w:eastAsia="zh-CN"/>
        </w:rPr>
        <w:t>1</w:t>
      </w:r>
      <w:r>
        <w:rPr>
          <w:lang w:eastAsia="zh-CN"/>
        </w:rPr>
        <w:t>和</w:t>
      </w:r>
      <w:r>
        <w:rPr>
          <w:iCs/>
          <w:lang w:eastAsia="zh-CN"/>
        </w:rPr>
        <w:t>L</w:t>
      </w:r>
      <w:r>
        <w:rPr>
          <w:lang w:eastAsia="zh-CN"/>
        </w:rPr>
        <w:t>5</w:t>
      </w:r>
      <w:r>
        <w:rPr>
          <w:lang w:eastAsia="zh-CN"/>
        </w:rPr>
        <w:t>民用信号为民用航空接收机提供了这种能力，且</w:t>
      </w:r>
      <w:r>
        <w:rPr>
          <w:iCs/>
          <w:lang w:eastAsia="zh-CN"/>
        </w:rPr>
        <w:t>L</w:t>
      </w:r>
      <w:r>
        <w:rPr>
          <w:lang w:eastAsia="zh-CN"/>
        </w:rPr>
        <w:t>1</w:t>
      </w:r>
      <w:r>
        <w:rPr>
          <w:lang w:eastAsia="zh-CN"/>
        </w:rPr>
        <w:t>、</w:t>
      </w:r>
      <w:r>
        <w:rPr>
          <w:lang w:eastAsia="zh-CN"/>
        </w:rPr>
        <w:t>L2</w:t>
      </w:r>
      <w:r>
        <w:rPr>
          <w:lang w:eastAsia="zh-CN"/>
        </w:rPr>
        <w:t>和</w:t>
      </w:r>
      <w:r>
        <w:rPr>
          <w:iCs/>
          <w:lang w:eastAsia="zh-CN"/>
        </w:rPr>
        <w:t>L</w:t>
      </w:r>
      <w:r>
        <w:rPr>
          <w:lang w:eastAsia="zh-CN"/>
        </w:rPr>
        <w:t>5</w:t>
      </w:r>
      <w:r>
        <w:rPr>
          <w:lang w:eastAsia="zh-CN"/>
        </w:rPr>
        <w:t>信号也为商业等级的接收机提供了这种能力。</w:t>
      </w:r>
    </w:p>
    <w:p w:rsidR="00C74CDD" w:rsidRDefault="00C74CDD" w:rsidP="00C74CDD">
      <w:pPr>
        <w:pStyle w:val="Heading1"/>
        <w:rPr>
          <w:lang w:eastAsia="zh-CN"/>
        </w:rPr>
      </w:pPr>
      <w:bookmarkStart w:id="218" w:name="_Toc425347398"/>
      <w:bookmarkStart w:id="219" w:name="_Toc425348073"/>
      <w:bookmarkStart w:id="220" w:name="_Toc426147247"/>
      <w:bookmarkStart w:id="221" w:name="_Toc426147825"/>
      <w:bookmarkStart w:id="222" w:name="_Toc426179733"/>
      <w:bookmarkStart w:id="223" w:name="_Toc426180236"/>
      <w:bookmarkStart w:id="224" w:name="_Toc426180494"/>
      <w:bookmarkStart w:id="225" w:name="_Toc426180608"/>
      <w:bookmarkStart w:id="226" w:name="_Toc426180816"/>
      <w:bookmarkStart w:id="227" w:name="_Toc426181340"/>
      <w:bookmarkStart w:id="228" w:name="_Toc426181519"/>
      <w:bookmarkStart w:id="229" w:name="_Toc426181785"/>
      <w:bookmarkStart w:id="230" w:name="_Toc426181900"/>
      <w:bookmarkStart w:id="231" w:name="_Toc427593015"/>
      <w:r>
        <w:rPr>
          <w:lang w:eastAsia="zh-CN"/>
        </w:rPr>
        <w:t>2</w:t>
      </w:r>
      <w:r>
        <w:rPr>
          <w:lang w:eastAsia="zh-CN"/>
        </w:rPr>
        <w:tab/>
      </w:r>
      <w:r>
        <w:rPr>
          <w:lang w:eastAsia="zh-CN"/>
        </w:rPr>
        <w:t>系统概述</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C74CDD" w:rsidRDefault="00C74CDD" w:rsidP="00C74CDD">
      <w:pPr>
        <w:ind w:firstLineChars="200" w:firstLine="480"/>
        <w:rPr>
          <w:lang w:eastAsia="zh-CN"/>
        </w:rPr>
      </w:pPr>
      <w:r>
        <w:rPr>
          <w:lang w:eastAsia="zh-CN"/>
        </w:rPr>
        <w:t>GPS</w:t>
      </w:r>
      <w:r>
        <w:rPr>
          <w:lang w:eastAsia="zh-CN"/>
        </w:rPr>
        <w:t>是一种空基</w:t>
      </w:r>
      <w:r>
        <w:rPr>
          <w:rFonts w:hint="eastAsia"/>
          <w:lang w:eastAsia="zh-CN"/>
        </w:rPr>
        <w:t>、</w:t>
      </w:r>
      <w:r>
        <w:rPr>
          <w:lang w:eastAsia="zh-CN"/>
        </w:rPr>
        <w:t>全天候无线电导航</w:t>
      </w:r>
      <w:r>
        <w:rPr>
          <w:rFonts w:hint="eastAsia"/>
          <w:lang w:eastAsia="zh-CN"/>
        </w:rPr>
        <w:t>、</w:t>
      </w:r>
      <w:r>
        <w:rPr>
          <w:lang w:eastAsia="zh-CN"/>
        </w:rPr>
        <w:t>定位和时间传递系统，它为地表或接近地表的</w:t>
      </w:r>
      <w:r>
        <w:rPr>
          <w:rFonts w:hint="eastAsia"/>
          <w:lang w:eastAsia="zh-CN"/>
        </w:rPr>
        <w:t xml:space="preserve">  </w:t>
      </w:r>
      <w:r>
        <w:rPr>
          <w:lang w:eastAsia="zh-CN"/>
        </w:rPr>
        <w:t>任何位置上配备适当设备的用户提供极其精确的三维位置和速度信息</w:t>
      </w:r>
      <w:r>
        <w:rPr>
          <w:rFonts w:hint="eastAsia"/>
          <w:lang w:eastAsia="zh-CN"/>
        </w:rPr>
        <w:t>，</w:t>
      </w:r>
      <w:r>
        <w:rPr>
          <w:lang w:eastAsia="zh-CN"/>
        </w:rPr>
        <w:t>以及精确的通用时间基准。</w:t>
      </w:r>
    </w:p>
    <w:p w:rsidR="00443CF7" w:rsidRDefault="00443CF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74CDD" w:rsidRDefault="00C74CDD" w:rsidP="00C74CDD">
      <w:pPr>
        <w:ind w:firstLineChars="200" w:firstLine="480"/>
        <w:rPr>
          <w:lang w:eastAsia="zh-CN"/>
        </w:rPr>
      </w:pPr>
      <w:r>
        <w:rPr>
          <w:lang w:eastAsia="zh-CN"/>
        </w:rPr>
        <w:t>该系统根据被动</w:t>
      </w:r>
      <w:r>
        <w:rPr>
          <w:rFonts w:hint="eastAsia"/>
          <w:lang w:eastAsia="zh-CN"/>
        </w:rPr>
        <w:t>三边</w:t>
      </w:r>
      <w:r>
        <w:rPr>
          <w:lang w:eastAsia="zh-CN"/>
        </w:rPr>
        <w:t>测量原理工作。</w:t>
      </w:r>
      <w:r>
        <w:rPr>
          <w:lang w:eastAsia="zh-CN"/>
        </w:rPr>
        <w:t>GPS</w:t>
      </w:r>
      <w:r>
        <w:rPr>
          <w:lang w:eastAsia="zh-CN"/>
        </w:rPr>
        <w:t>用户设备首先测量四颗卫星的伪距，计算其位置并通过使用接收的星历和时钟校正参数将其时钟与</w:t>
      </w:r>
      <w:r>
        <w:rPr>
          <w:lang w:eastAsia="zh-CN"/>
        </w:rPr>
        <w:t>GPS</w:t>
      </w:r>
      <w:r>
        <w:rPr>
          <w:lang w:eastAsia="zh-CN"/>
        </w:rPr>
        <w:t>同步。</w:t>
      </w:r>
      <w:r>
        <w:rPr>
          <w:lang w:eastAsia="zh-CN"/>
        </w:rPr>
        <w:t>(</w:t>
      </w:r>
      <w:r>
        <w:rPr>
          <w:lang w:eastAsia="zh-CN"/>
        </w:rPr>
        <w:t>测量被称为</w:t>
      </w:r>
      <w:r>
        <w:rPr>
          <w:rFonts w:hint="eastAsia"/>
          <w:lang w:eastAsia="zh-CN"/>
        </w:rPr>
        <w:t>“</w:t>
      </w:r>
      <w:r>
        <w:rPr>
          <w:lang w:eastAsia="zh-CN"/>
        </w:rPr>
        <w:t>伪</w:t>
      </w:r>
      <w:r>
        <w:rPr>
          <w:rFonts w:hint="eastAsia"/>
          <w:lang w:eastAsia="zh-CN"/>
        </w:rPr>
        <w:t>”</w:t>
      </w:r>
      <w:r>
        <w:rPr>
          <w:lang w:eastAsia="zh-CN"/>
        </w:rPr>
        <w:t>是因为这些测量是根据不准确的用户时钟进行的且由于用户时钟偏离了</w:t>
      </w:r>
      <w:r>
        <w:rPr>
          <w:lang w:eastAsia="zh-CN"/>
        </w:rPr>
        <w:t>GPS</w:t>
      </w:r>
      <w:r>
        <w:rPr>
          <w:lang w:eastAsia="zh-CN"/>
        </w:rPr>
        <w:t>时间，因而包含了固定偏压项。</w:t>
      </w:r>
      <w:r>
        <w:rPr>
          <w:lang w:eastAsia="zh-CN"/>
        </w:rPr>
        <w:t>)</w:t>
      </w:r>
      <w:r>
        <w:rPr>
          <w:lang w:eastAsia="zh-CN"/>
        </w:rPr>
        <w:t>随后，在笛卡尔地球坐标系</w:t>
      </w:r>
      <w:r>
        <w:rPr>
          <w:lang w:eastAsia="zh-CN"/>
        </w:rPr>
        <w:t>(ECEF)</w:t>
      </w:r>
      <w:r>
        <w:rPr>
          <w:lang w:eastAsia="zh-CN"/>
        </w:rPr>
        <w:t>世界大地坐标系</w:t>
      </w:r>
      <w:r>
        <w:rPr>
          <w:lang w:eastAsia="zh-CN"/>
        </w:rPr>
        <w:t>1984 (WGS</w:t>
      </w:r>
      <w:r>
        <w:rPr>
          <w:lang w:eastAsia="zh-CN"/>
        </w:rPr>
        <w:noBreakHyphen/>
        <w:t>84)</w:t>
      </w:r>
      <w:r>
        <w:rPr>
          <w:lang w:eastAsia="zh-CN"/>
        </w:rPr>
        <w:t>中判定用户的三维位置，然后主要通过计算四个距离方程的联立解获得用户时钟相对于</w:t>
      </w:r>
      <w:r>
        <w:rPr>
          <w:lang w:eastAsia="zh-CN"/>
        </w:rPr>
        <w:t>GPS</w:t>
      </w:r>
      <w:r>
        <w:rPr>
          <w:lang w:eastAsia="zh-CN"/>
        </w:rPr>
        <w:t>时间的偏移。</w:t>
      </w:r>
    </w:p>
    <w:p w:rsidR="00C74CDD" w:rsidRDefault="00C74CDD" w:rsidP="00C74CDD">
      <w:pPr>
        <w:ind w:firstLineChars="200" w:firstLine="480"/>
        <w:rPr>
          <w:lang w:eastAsia="zh-CN"/>
        </w:rPr>
      </w:pPr>
      <w:r>
        <w:rPr>
          <w:lang w:eastAsia="zh-CN"/>
        </w:rPr>
        <w:t>与此类似，给定了四颗卫星的伪距速率测量</w:t>
      </w:r>
      <w:r>
        <w:rPr>
          <w:rFonts w:hint="eastAsia"/>
          <w:lang w:eastAsia="zh-CN"/>
        </w:rPr>
        <w:t>，</w:t>
      </w:r>
      <w:r>
        <w:rPr>
          <w:lang w:eastAsia="zh-CN"/>
        </w:rPr>
        <w:t>可以通过计算四个距离速率方程来估算三维用户速度和用户时钟频率偏移。</w:t>
      </w:r>
    </w:p>
    <w:p w:rsidR="00C74CDD" w:rsidRDefault="00C74CDD" w:rsidP="00570380">
      <w:pPr>
        <w:ind w:firstLineChars="200" w:firstLine="480"/>
        <w:rPr>
          <w:lang w:eastAsia="zh-CN"/>
        </w:rPr>
      </w:pPr>
      <w:r>
        <w:rPr>
          <w:lang w:eastAsia="zh-CN"/>
        </w:rPr>
        <w:t>GPS</w:t>
      </w:r>
      <w:r>
        <w:rPr>
          <w:lang w:eastAsia="zh-CN"/>
        </w:rPr>
        <w:t>为民用用户提供了标准定位服务</w:t>
      </w:r>
      <w:r>
        <w:rPr>
          <w:lang w:eastAsia="zh-CN"/>
        </w:rPr>
        <w:t>(SPS)</w:t>
      </w:r>
      <w:r>
        <w:rPr>
          <w:lang w:eastAsia="zh-CN"/>
        </w:rPr>
        <w:t>。</w:t>
      </w:r>
    </w:p>
    <w:p w:rsidR="00C74CDD" w:rsidRDefault="00C74CDD" w:rsidP="00C74CDD">
      <w:pPr>
        <w:pStyle w:val="Heading1"/>
        <w:rPr>
          <w:lang w:eastAsia="zh-CN"/>
        </w:rPr>
      </w:pPr>
      <w:bookmarkStart w:id="232" w:name="_Toc425347399"/>
      <w:bookmarkStart w:id="233" w:name="_Toc425348074"/>
      <w:bookmarkStart w:id="234" w:name="_Toc426147248"/>
      <w:bookmarkStart w:id="235" w:name="_Toc426147826"/>
      <w:bookmarkStart w:id="236" w:name="_Toc426179734"/>
      <w:bookmarkStart w:id="237" w:name="_Toc426180237"/>
      <w:bookmarkStart w:id="238" w:name="_Toc426180495"/>
      <w:bookmarkStart w:id="239" w:name="_Toc426180609"/>
      <w:bookmarkStart w:id="240" w:name="_Toc426180817"/>
      <w:bookmarkStart w:id="241" w:name="_Toc426181341"/>
      <w:bookmarkStart w:id="242" w:name="_Toc426181520"/>
      <w:bookmarkStart w:id="243" w:name="_Toc426181786"/>
      <w:bookmarkStart w:id="244" w:name="_Toc426181901"/>
      <w:bookmarkStart w:id="245" w:name="_Toc427593016"/>
      <w:r>
        <w:rPr>
          <w:lang w:eastAsia="zh-CN"/>
        </w:rPr>
        <w:t>3</w:t>
      </w:r>
      <w:r>
        <w:rPr>
          <w:lang w:eastAsia="zh-CN"/>
        </w:rPr>
        <w:tab/>
      </w:r>
      <w:r>
        <w:rPr>
          <w:lang w:eastAsia="zh-CN"/>
        </w:rPr>
        <w:t>系统</w:t>
      </w:r>
      <w:r>
        <w:rPr>
          <w:rFonts w:hint="eastAsia"/>
          <w:lang w:eastAsia="zh-CN"/>
        </w:rPr>
        <w:t>部分</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C74CDD" w:rsidRDefault="00C74CDD" w:rsidP="00C74CDD">
      <w:pPr>
        <w:ind w:firstLineChars="200" w:firstLine="480"/>
        <w:jc w:val="left"/>
        <w:rPr>
          <w:lang w:eastAsia="zh-CN"/>
        </w:rPr>
      </w:pPr>
      <w:r>
        <w:rPr>
          <w:lang w:eastAsia="zh-CN"/>
        </w:rPr>
        <w:t>系统主要包括三个部分：空间部分</w:t>
      </w:r>
      <w:r>
        <w:rPr>
          <w:rFonts w:hint="eastAsia"/>
          <w:lang w:eastAsia="zh-CN"/>
        </w:rPr>
        <w:t>、</w:t>
      </w:r>
      <w:r>
        <w:rPr>
          <w:lang w:eastAsia="zh-CN"/>
        </w:rPr>
        <w:t>控制部分和用户部分。每个部分的主要功能如下。</w:t>
      </w:r>
    </w:p>
    <w:p w:rsidR="00C74CDD" w:rsidRDefault="00C74CDD" w:rsidP="00C74CDD">
      <w:pPr>
        <w:pStyle w:val="Heading2"/>
        <w:rPr>
          <w:lang w:eastAsia="zh-CN"/>
        </w:rPr>
      </w:pPr>
      <w:bookmarkStart w:id="246" w:name="_Toc425347400"/>
      <w:bookmarkStart w:id="247" w:name="_Toc425348075"/>
      <w:bookmarkStart w:id="248" w:name="_Toc426147249"/>
      <w:bookmarkStart w:id="249" w:name="_Toc426147827"/>
      <w:bookmarkStart w:id="250" w:name="_Toc426179735"/>
      <w:bookmarkStart w:id="251" w:name="_Toc426180238"/>
      <w:bookmarkStart w:id="252" w:name="_Toc426180496"/>
      <w:bookmarkStart w:id="253" w:name="_Toc426180610"/>
      <w:bookmarkStart w:id="254" w:name="_Toc426180818"/>
      <w:bookmarkStart w:id="255" w:name="_Toc426181342"/>
      <w:bookmarkStart w:id="256" w:name="_Toc426181521"/>
      <w:bookmarkStart w:id="257" w:name="_Toc426181787"/>
      <w:bookmarkStart w:id="258" w:name="_Toc426181902"/>
      <w:bookmarkStart w:id="259" w:name="_Toc427593017"/>
      <w:r>
        <w:rPr>
          <w:lang w:eastAsia="zh-CN"/>
        </w:rPr>
        <w:t>3.1</w:t>
      </w:r>
      <w:r>
        <w:rPr>
          <w:lang w:eastAsia="zh-CN"/>
        </w:rPr>
        <w:tab/>
      </w:r>
      <w:r>
        <w:rPr>
          <w:lang w:eastAsia="zh-CN"/>
        </w:rPr>
        <w:t>空间</w:t>
      </w:r>
      <w:bookmarkStart w:id="260" w:name="OLE_LINK68"/>
      <w:bookmarkStart w:id="261" w:name="OLE_LINK69"/>
      <w:bookmarkStart w:id="262" w:name="OLE_LINK76"/>
      <w:r>
        <w:rPr>
          <w:lang w:eastAsia="zh-CN"/>
        </w:rPr>
        <w:t>部分</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C74CDD" w:rsidRDefault="00C74CDD" w:rsidP="00C74CDD">
      <w:pPr>
        <w:ind w:firstLineChars="200" w:firstLine="480"/>
        <w:rPr>
          <w:lang w:eastAsia="zh-CN"/>
        </w:rPr>
      </w:pPr>
      <w:r>
        <w:rPr>
          <w:lang w:eastAsia="zh-CN"/>
        </w:rPr>
        <w:t>空间部分包括</w:t>
      </w:r>
      <w:r>
        <w:rPr>
          <w:lang w:eastAsia="zh-CN"/>
        </w:rPr>
        <w:t>GPS</w:t>
      </w:r>
      <w:r>
        <w:rPr>
          <w:lang w:eastAsia="zh-CN"/>
        </w:rPr>
        <w:t>卫星，这些卫星作为</w:t>
      </w:r>
      <w:r>
        <w:rPr>
          <w:rFonts w:hint="eastAsia"/>
          <w:lang w:eastAsia="zh-CN"/>
        </w:rPr>
        <w:t>“</w:t>
      </w:r>
      <w:r>
        <w:rPr>
          <w:lang w:eastAsia="zh-CN"/>
        </w:rPr>
        <w:t>天体</w:t>
      </w:r>
      <w:r>
        <w:rPr>
          <w:rFonts w:hint="eastAsia"/>
          <w:lang w:eastAsia="zh-CN"/>
        </w:rPr>
        <w:t>”</w:t>
      </w:r>
      <w:r>
        <w:rPr>
          <w:lang w:eastAsia="zh-CN"/>
        </w:rPr>
        <w:t>参考点，从太空发射精确的时间编码导航信号。投入使用的星座包括至少</w:t>
      </w:r>
      <w:r>
        <w:rPr>
          <w:lang w:eastAsia="zh-CN"/>
        </w:rPr>
        <w:t>24</w:t>
      </w:r>
      <w:r>
        <w:rPr>
          <w:lang w:eastAsia="zh-CN"/>
        </w:rPr>
        <w:t>颗卫星，这些卫星的轨道周期为</w:t>
      </w:r>
      <w:r>
        <w:rPr>
          <w:lang w:eastAsia="zh-CN"/>
        </w:rPr>
        <w:t>12</w:t>
      </w:r>
      <w:r>
        <w:rPr>
          <w:lang w:eastAsia="zh-CN"/>
        </w:rPr>
        <w:t>小时，半长径大约为</w:t>
      </w:r>
      <w:r>
        <w:rPr>
          <w:lang w:eastAsia="zh-CN"/>
        </w:rPr>
        <w:t>26 600  km</w:t>
      </w:r>
      <w:r>
        <w:rPr>
          <w:lang w:eastAsia="zh-CN"/>
        </w:rPr>
        <w:t>。卫星放置在相对于赤道倾斜</w:t>
      </w:r>
      <w:r>
        <w:rPr>
          <w:lang w:eastAsia="zh-CN"/>
        </w:rPr>
        <w:t>55°</w:t>
      </w:r>
      <w:r>
        <w:rPr>
          <w:lang w:eastAsia="zh-CN"/>
        </w:rPr>
        <w:t>的六个轨道平面内。通常，每个平面至少四颗卫星。</w:t>
      </w:r>
    </w:p>
    <w:p w:rsidR="00C74CDD" w:rsidRDefault="00C74CDD" w:rsidP="00C74CDD">
      <w:pPr>
        <w:ind w:firstLineChars="200" w:firstLine="480"/>
        <w:rPr>
          <w:lang w:eastAsia="zh-CN"/>
        </w:rPr>
      </w:pPr>
      <w:r>
        <w:rPr>
          <w:lang w:eastAsia="zh-CN"/>
        </w:rPr>
        <w:t>卫星为三轴稳定平台。其主要导航有效载荷的主要组成为用于精确授时的原子频标，存储导航数据的处理器，生成测距信号的伪随机噪声</w:t>
      </w:r>
      <w:r>
        <w:rPr>
          <w:lang w:eastAsia="zh-CN"/>
        </w:rPr>
        <w:t>(PRN)</w:t>
      </w:r>
      <w:r>
        <w:rPr>
          <w:lang w:eastAsia="zh-CN"/>
        </w:rPr>
        <w:t>信号组装部件以及</w:t>
      </w:r>
      <w:r>
        <w:rPr>
          <w:lang w:eastAsia="zh-CN"/>
        </w:rPr>
        <w:t>L</w:t>
      </w:r>
      <w:r>
        <w:rPr>
          <w:lang w:eastAsia="zh-CN"/>
        </w:rPr>
        <w:t>频段发射天线。尽管单频率发射提供了基本的导航，多频率发射允许校正信号传播时间内的电离时延。</w:t>
      </w:r>
    </w:p>
    <w:p w:rsidR="00C74CDD" w:rsidRDefault="00C74CDD" w:rsidP="00C74CDD">
      <w:pPr>
        <w:pStyle w:val="Heading2"/>
        <w:rPr>
          <w:lang w:eastAsia="zh-CN"/>
        </w:rPr>
      </w:pPr>
      <w:bookmarkStart w:id="263" w:name="_Toc425347401"/>
      <w:bookmarkStart w:id="264" w:name="_Toc425348076"/>
      <w:bookmarkStart w:id="265" w:name="_Toc426147250"/>
      <w:bookmarkStart w:id="266" w:name="_Toc426147828"/>
      <w:bookmarkStart w:id="267" w:name="_Toc426179736"/>
      <w:bookmarkStart w:id="268" w:name="_Toc426180239"/>
      <w:bookmarkStart w:id="269" w:name="_Toc426180497"/>
      <w:bookmarkStart w:id="270" w:name="_Toc426180611"/>
      <w:bookmarkStart w:id="271" w:name="_Toc426180819"/>
      <w:bookmarkStart w:id="272" w:name="_Toc426181343"/>
      <w:bookmarkStart w:id="273" w:name="_Toc426181522"/>
      <w:bookmarkStart w:id="274" w:name="_Toc426181788"/>
      <w:bookmarkStart w:id="275" w:name="_Toc426181903"/>
      <w:bookmarkStart w:id="276" w:name="_Toc427593018"/>
      <w:r>
        <w:rPr>
          <w:lang w:eastAsia="zh-CN"/>
        </w:rPr>
        <w:t>3.2</w:t>
      </w:r>
      <w:r>
        <w:rPr>
          <w:lang w:eastAsia="zh-CN"/>
        </w:rPr>
        <w:tab/>
      </w:r>
      <w:r>
        <w:rPr>
          <w:lang w:eastAsia="zh-CN"/>
        </w:rPr>
        <w:t>控制部分</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C74CDD" w:rsidRDefault="00C74CDD" w:rsidP="00C74CDD">
      <w:pPr>
        <w:ind w:firstLineChars="200" w:firstLine="480"/>
        <w:rPr>
          <w:lang w:eastAsia="zh-CN"/>
        </w:rPr>
      </w:pPr>
      <w:r>
        <w:rPr>
          <w:lang w:eastAsia="zh-CN"/>
        </w:rPr>
        <w:t>控制部分包括主控制站</w:t>
      </w:r>
      <w:r>
        <w:rPr>
          <w:lang w:eastAsia="zh-CN"/>
        </w:rPr>
        <w:t>(MCS)</w:t>
      </w:r>
      <w:r>
        <w:rPr>
          <w:lang w:eastAsia="zh-CN"/>
        </w:rPr>
        <w:t>，地面天线和监测台站网络。</w:t>
      </w:r>
      <w:r>
        <w:rPr>
          <w:lang w:eastAsia="zh-CN"/>
        </w:rPr>
        <w:t>MCS</w:t>
      </w:r>
      <w:r>
        <w:rPr>
          <w:lang w:eastAsia="zh-CN"/>
        </w:rPr>
        <w:t>负责星座命令和控制的所有问题。</w:t>
      </w:r>
    </w:p>
    <w:p w:rsidR="00C74CDD" w:rsidRDefault="00C74CDD" w:rsidP="00C74CDD">
      <w:pPr>
        <w:pStyle w:val="Heading2"/>
        <w:rPr>
          <w:lang w:eastAsia="zh-CN"/>
        </w:rPr>
      </w:pPr>
      <w:bookmarkStart w:id="277" w:name="_Toc425347402"/>
      <w:bookmarkStart w:id="278" w:name="_Toc425348077"/>
      <w:bookmarkStart w:id="279" w:name="_Toc426147251"/>
      <w:bookmarkStart w:id="280" w:name="_Toc426147829"/>
      <w:bookmarkStart w:id="281" w:name="_Toc426179737"/>
      <w:bookmarkStart w:id="282" w:name="_Toc426180240"/>
      <w:bookmarkStart w:id="283" w:name="_Toc426180498"/>
      <w:bookmarkStart w:id="284" w:name="_Toc426180612"/>
      <w:bookmarkStart w:id="285" w:name="_Toc426180820"/>
      <w:bookmarkStart w:id="286" w:name="_Toc426181344"/>
      <w:bookmarkStart w:id="287" w:name="_Toc426181523"/>
      <w:bookmarkStart w:id="288" w:name="_Toc426181789"/>
      <w:bookmarkStart w:id="289" w:name="_Toc426181904"/>
      <w:bookmarkStart w:id="290" w:name="_Toc427593019"/>
      <w:r>
        <w:rPr>
          <w:lang w:eastAsia="zh-CN"/>
        </w:rPr>
        <w:t>3.3</w:t>
      </w:r>
      <w:r>
        <w:rPr>
          <w:lang w:eastAsia="zh-CN"/>
        </w:rPr>
        <w:tab/>
      </w:r>
      <w:r>
        <w:rPr>
          <w:lang w:eastAsia="zh-CN"/>
        </w:rPr>
        <w:t>用户部分</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C74CDD" w:rsidRDefault="00C74CDD" w:rsidP="00C74CDD">
      <w:pPr>
        <w:ind w:firstLineChars="200" w:firstLine="480"/>
        <w:rPr>
          <w:lang w:eastAsia="zh-CN"/>
        </w:rPr>
      </w:pPr>
      <w:r>
        <w:rPr>
          <w:lang w:eastAsia="zh-CN"/>
        </w:rPr>
        <w:t>用户部分是所有用户接收器及其支持设备的集合。用户装置通常包括天线、</w:t>
      </w:r>
      <w:r>
        <w:rPr>
          <w:lang w:eastAsia="zh-CN"/>
        </w:rPr>
        <w:t>GPS</w:t>
      </w:r>
      <w:r>
        <w:rPr>
          <w:lang w:eastAsia="zh-CN"/>
        </w:rPr>
        <w:t>接收机</w:t>
      </w:r>
      <w:r>
        <w:rPr>
          <w:lang w:eastAsia="zh-CN"/>
        </w:rPr>
        <w:t>/</w:t>
      </w:r>
      <w:r>
        <w:rPr>
          <w:lang w:eastAsia="zh-CN"/>
        </w:rPr>
        <w:t>处理器、计算机和输入</w:t>
      </w:r>
      <w:r>
        <w:rPr>
          <w:lang w:eastAsia="zh-CN"/>
        </w:rPr>
        <w:t>/</w:t>
      </w:r>
      <w:r>
        <w:rPr>
          <w:lang w:eastAsia="zh-CN"/>
        </w:rPr>
        <w:t>输出设备。装置从四颗或更多可见的卫星获得并跟踪导航信号，测量其传播时间和多普勒频移，将其转化成伪距和伪距率并解算出三维位置和速度，设定</w:t>
      </w:r>
      <w:r>
        <w:rPr>
          <w:lang w:eastAsia="zh-CN"/>
        </w:rPr>
        <w:t>GPS</w:t>
      </w:r>
      <w:r>
        <w:rPr>
          <w:lang w:eastAsia="zh-CN"/>
        </w:rPr>
        <w:t>时间。</w:t>
      </w:r>
      <w:r>
        <w:rPr>
          <w:lang w:eastAsia="zh-CN"/>
        </w:rPr>
        <w:t>(GPS</w:t>
      </w:r>
      <w:r>
        <w:rPr>
          <w:lang w:eastAsia="zh-CN"/>
        </w:rPr>
        <w:t>时间有别于</w:t>
      </w:r>
      <w:r>
        <w:rPr>
          <w:lang w:eastAsia="zh-CN"/>
        </w:rPr>
        <w:t>UTC</w:t>
      </w:r>
      <w:r>
        <w:rPr>
          <w:lang w:eastAsia="zh-CN"/>
        </w:rPr>
        <w:t>时间，但差别小于</w:t>
      </w:r>
      <w:r>
        <w:rPr>
          <w:lang w:eastAsia="zh-CN"/>
        </w:rPr>
        <w:t>1</w:t>
      </w:r>
      <w:r>
        <w:rPr>
          <w:lang w:eastAsia="zh-CN"/>
        </w:rPr>
        <w:t>秒且</w:t>
      </w:r>
      <w:r>
        <w:rPr>
          <w:lang w:eastAsia="zh-CN"/>
        </w:rPr>
        <w:t>GPS</w:t>
      </w:r>
      <w:r>
        <w:rPr>
          <w:lang w:eastAsia="zh-CN"/>
        </w:rPr>
        <w:t>信号携载了两者之间转换的信息。而且，</w:t>
      </w:r>
      <w:r>
        <w:rPr>
          <w:lang w:eastAsia="zh-CN"/>
        </w:rPr>
        <w:t>GPS</w:t>
      </w:r>
      <w:r>
        <w:rPr>
          <w:lang w:eastAsia="zh-CN"/>
        </w:rPr>
        <w:t>时间是连续的，而</w:t>
      </w:r>
      <w:r>
        <w:rPr>
          <w:lang w:eastAsia="zh-CN"/>
        </w:rPr>
        <w:t>UTC</w:t>
      </w:r>
      <w:r>
        <w:rPr>
          <w:lang w:eastAsia="zh-CN"/>
        </w:rPr>
        <w:t>时间包含瑞秒。</w:t>
      </w:r>
      <w:r>
        <w:rPr>
          <w:lang w:eastAsia="zh-CN"/>
        </w:rPr>
        <w:t>)</w:t>
      </w:r>
      <w:r>
        <w:rPr>
          <w:lang w:eastAsia="zh-CN"/>
        </w:rPr>
        <w:t>用户设备包括从相对简单、轻便的接收机到与其它导航传感器或系统整合在一起，用于高度动态环境中精确性能的复杂接收机。</w:t>
      </w:r>
    </w:p>
    <w:p w:rsidR="00C74CDD" w:rsidRDefault="00C74CDD" w:rsidP="00C74CDD">
      <w:pPr>
        <w:ind w:firstLineChars="200" w:firstLine="480"/>
        <w:rPr>
          <w:lang w:eastAsia="zh-CN"/>
        </w:rPr>
      </w:pPr>
    </w:p>
    <w:p w:rsidR="009977E2" w:rsidRDefault="009977E2">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291" w:name="_Toc425347403"/>
      <w:bookmarkStart w:id="292" w:name="_Toc425348078"/>
      <w:bookmarkStart w:id="293" w:name="_Toc426147252"/>
      <w:bookmarkStart w:id="294" w:name="_Toc426147830"/>
      <w:bookmarkStart w:id="295" w:name="_Toc426179738"/>
      <w:bookmarkStart w:id="296" w:name="_Toc426180241"/>
      <w:bookmarkStart w:id="297" w:name="_Toc426180499"/>
      <w:bookmarkStart w:id="298" w:name="_Toc426180613"/>
      <w:bookmarkStart w:id="299" w:name="_Toc426180821"/>
      <w:bookmarkStart w:id="300" w:name="_Toc426181345"/>
      <w:bookmarkStart w:id="301" w:name="_Toc426181524"/>
      <w:bookmarkStart w:id="302" w:name="_Toc426181790"/>
      <w:bookmarkStart w:id="303" w:name="_Toc426181905"/>
      <w:bookmarkStart w:id="304" w:name="_Toc427593020"/>
      <w:r>
        <w:rPr>
          <w:lang w:eastAsia="zh-CN"/>
        </w:rPr>
        <w:br w:type="page"/>
      </w:r>
    </w:p>
    <w:p w:rsidR="00C74CDD" w:rsidRDefault="00C74CDD" w:rsidP="00C74CDD">
      <w:pPr>
        <w:pStyle w:val="Heading1"/>
        <w:rPr>
          <w:lang w:eastAsia="zh-CN"/>
        </w:rPr>
      </w:pPr>
      <w:r>
        <w:rPr>
          <w:lang w:eastAsia="zh-CN"/>
        </w:rPr>
        <w:t>4</w:t>
      </w:r>
      <w:r>
        <w:rPr>
          <w:lang w:eastAsia="zh-CN"/>
        </w:rPr>
        <w:tab/>
        <w:t>GPS</w:t>
      </w:r>
      <w:r>
        <w:rPr>
          <w:lang w:eastAsia="zh-CN"/>
        </w:rPr>
        <w:t>信号结构</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C74CDD" w:rsidRDefault="00C74CDD" w:rsidP="00C74CDD">
      <w:pPr>
        <w:ind w:firstLineChars="200" w:firstLine="480"/>
        <w:rPr>
          <w:lang w:eastAsia="zh-CN"/>
        </w:rPr>
      </w:pPr>
      <w:r>
        <w:rPr>
          <w:lang w:val="en-US" w:eastAsia="zh-CN"/>
        </w:rPr>
        <w:t>从卫星上发射的</w:t>
      </w:r>
      <w:r>
        <w:rPr>
          <w:lang w:eastAsia="zh-CN"/>
        </w:rPr>
        <w:t>GPS</w:t>
      </w:r>
      <w:r>
        <w:rPr>
          <w:lang w:val="en-US" w:eastAsia="zh-CN"/>
        </w:rPr>
        <w:t>导航信号包括三个调制的载波</w:t>
      </w:r>
      <w:r>
        <w:rPr>
          <w:lang w:eastAsia="zh-CN"/>
        </w:rPr>
        <w:t>：以</w:t>
      </w:r>
      <w:r>
        <w:rPr>
          <w:lang w:eastAsia="zh-CN"/>
        </w:rPr>
        <w:t>1</w:t>
      </w:r>
      <w:r>
        <w:rPr>
          <w:sz w:val="12"/>
          <w:lang w:eastAsia="zh-CN"/>
        </w:rPr>
        <w:t> </w:t>
      </w:r>
      <w:r>
        <w:rPr>
          <w:lang w:eastAsia="zh-CN"/>
        </w:rPr>
        <w:t>575.42 MHz</w:t>
      </w:r>
      <w:r>
        <w:rPr>
          <w:lang w:eastAsia="zh-CN"/>
        </w:rPr>
        <w:t>为中心频率的</w:t>
      </w:r>
      <w:r>
        <w:rPr>
          <w:lang w:eastAsia="zh-CN"/>
        </w:rPr>
        <w:t xml:space="preserve">L1(154 </w:t>
      </w:r>
      <w:r>
        <w:rPr>
          <w:i/>
          <w:lang w:eastAsia="zh-CN"/>
        </w:rPr>
        <w:t>f</w:t>
      </w:r>
      <w:r>
        <w:rPr>
          <w:position w:val="-3"/>
          <w:sz w:val="16"/>
          <w:lang w:eastAsia="zh-CN"/>
        </w:rPr>
        <w:t>0</w:t>
      </w:r>
      <w:r>
        <w:rPr>
          <w:lang w:eastAsia="zh-CN"/>
        </w:rPr>
        <w:t>)</w:t>
      </w:r>
      <w:r>
        <w:rPr>
          <w:lang w:eastAsia="zh-CN"/>
        </w:rPr>
        <w:t>、以</w:t>
      </w:r>
      <w:r>
        <w:rPr>
          <w:lang w:eastAsia="zh-CN"/>
        </w:rPr>
        <w:t>1</w:t>
      </w:r>
      <w:r>
        <w:rPr>
          <w:sz w:val="12"/>
          <w:lang w:eastAsia="zh-CN"/>
        </w:rPr>
        <w:t> </w:t>
      </w:r>
      <w:r>
        <w:rPr>
          <w:lang w:eastAsia="zh-CN"/>
        </w:rPr>
        <w:t>227.6 MHz</w:t>
      </w:r>
      <w:r>
        <w:rPr>
          <w:lang w:eastAsia="zh-CN"/>
        </w:rPr>
        <w:t>为中心频率的</w:t>
      </w:r>
      <w:r>
        <w:rPr>
          <w:lang w:eastAsia="zh-CN"/>
        </w:rPr>
        <w:t xml:space="preserve">L2(120 </w:t>
      </w:r>
      <w:r>
        <w:rPr>
          <w:i/>
          <w:lang w:eastAsia="zh-CN"/>
        </w:rPr>
        <w:t>f</w:t>
      </w:r>
      <w:r>
        <w:rPr>
          <w:position w:val="-3"/>
          <w:sz w:val="16"/>
          <w:lang w:eastAsia="zh-CN"/>
        </w:rPr>
        <w:t>0</w:t>
      </w:r>
      <w:r>
        <w:rPr>
          <w:lang w:eastAsia="zh-CN"/>
        </w:rPr>
        <w:t>)</w:t>
      </w:r>
      <w:r>
        <w:rPr>
          <w:lang w:eastAsia="zh-CN"/>
        </w:rPr>
        <w:t>、以及以</w:t>
      </w:r>
      <w:r>
        <w:rPr>
          <w:lang w:eastAsia="zh-CN"/>
        </w:rPr>
        <w:t>1 176.45 MHz</w:t>
      </w:r>
      <w:r>
        <w:rPr>
          <w:lang w:eastAsia="zh-CN"/>
        </w:rPr>
        <w:t>为中心频率的</w:t>
      </w:r>
      <w:r>
        <w:rPr>
          <w:lang w:eastAsia="zh-CN"/>
        </w:rPr>
        <w:t>L5</w:t>
      </w:r>
      <w:r>
        <w:rPr>
          <w:lang w:eastAsia="zh-CN"/>
        </w:rPr>
        <w:t>，其中</w:t>
      </w:r>
      <w:r>
        <w:rPr>
          <w:i/>
          <w:lang w:eastAsia="zh-CN"/>
        </w:rPr>
        <w:t>f</w:t>
      </w:r>
      <w:r>
        <w:rPr>
          <w:position w:val="-3"/>
          <w:sz w:val="16"/>
          <w:lang w:eastAsia="zh-CN"/>
        </w:rPr>
        <w:t>0</w:t>
      </w:r>
      <w:r>
        <w:rPr>
          <w:lang w:eastAsia="zh-CN"/>
        </w:rPr>
        <w:t> = 10.23 MHz</w:t>
      </w:r>
      <w:r>
        <w:rPr>
          <w:lang w:eastAsia="zh-CN"/>
        </w:rPr>
        <w:t>。</w:t>
      </w:r>
      <w:r>
        <w:rPr>
          <w:i/>
          <w:lang w:eastAsia="zh-CN"/>
        </w:rPr>
        <w:t>f</w:t>
      </w:r>
      <w:r>
        <w:rPr>
          <w:position w:val="-3"/>
          <w:sz w:val="16"/>
          <w:lang w:eastAsia="zh-CN"/>
        </w:rPr>
        <w:t>0</w:t>
      </w:r>
      <w:r>
        <w:rPr>
          <w:lang w:eastAsia="zh-CN"/>
        </w:rPr>
        <w:t>为星载原子频标的输出，所有生成的信号都与其相干有关。在下文中，列出了每一个</w:t>
      </w:r>
      <w:r>
        <w:rPr>
          <w:lang w:eastAsia="zh-CN"/>
        </w:rPr>
        <w:t>GPS</w:t>
      </w:r>
      <w:r>
        <w:rPr>
          <w:lang w:eastAsia="zh-CN"/>
        </w:rPr>
        <w:t>载频的信号</w:t>
      </w:r>
      <w:r>
        <w:rPr>
          <w:lang w:eastAsia="zh-CN"/>
        </w:rPr>
        <w:t>(</w:t>
      </w:r>
      <w:r>
        <w:rPr>
          <w:lang w:eastAsia="zh-CN"/>
        </w:rPr>
        <w:t>那些拥有一个以上组成的将进一步描述</w:t>
      </w:r>
      <w:r>
        <w:rPr>
          <w:lang w:eastAsia="zh-CN"/>
        </w:rPr>
        <w:t>)</w:t>
      </w:r>
      <w:r>
        <w:rPr>
          <w:lang w:eastAsia="zh-CN"/>
        </w:rPr>
        <w:t>并给出了射频和信号处理参数的简要描述。</w:t>
      </w:r>
    </w:p>
    <w:p w:rsidR="00C74CDD" w:rsidRDefault="00C74CDD" w:rsidP="00C74CDD">
      <w:pPr>
        <w:ind w:firstLineChars="200" w:firstLine="480"/>
        <w:rPr>
          <w:lang w:eastAsia="zh-CN"/>
        </w:rPr>
      </w:pPr>
      <w:r>
        <w:rPr>
          <w:lang w:eastAsia="zh-CN"/>
        </w:rPr>
        <w:t>在</w:t>
      </w:r>
      <w:r>
        <w:rPr>
          <w:lang w:eastAsia="zh-CN"/>
        </w:rPr>
        <w:t>L1</w:t>
      </w:r>
      <w:r>
        <w:rPr>
          <w:lang w:eastAsia="zh-CN"/>
        </w:rPr>
        <w:t>载波上，</w:t>
      </w:r>
      <w:r>
        <w:rPr>
          <w:lang w:eastAsia="zh-CN"/>
        </w:rPr>
        <w:t>GPS</w:t>
      </w:r>
      <w:r>
        <w:rPr>
          <w:lang w:eastAsia="zh-CN"/>
        </w:rPr>
        <w:t>发射三个信号。信号包括</w:t>
      </w:r>
      <w:r>
        <w:rPr>
          <w:lang w:eastAsia="zh-CN"/>
        </w:rPr>
        <w:t>L1C/A</w:t>
      </w:r>
      <w:r>
        <w:rPr>
          <w:lang w:eastAsia="zh-CN"/>
        </w:rPr>
        <w:t>、</w:t>
      </w:r>
      <w:r>
        <w:rPr>
          <w:lang w:eastAsia="zh-CN"/>
        </w:rPr>
        <w:t>L1 P(Y)</w:t>
      </w:r>
      <w:r>
        <w:rPr>
          <w:lang w:eastAsia="zh-CN"/>
        </w:rPr>
        <w:t>和</w:t>
      </w:r>
      <w:r>
        <w:rPr>
          <w:lang w:eastAsia="zh-CN"/>
        </w:rPr>
        <w:t>L1C</w:t>
      </w:r>
      <w:r>
        <w:rPr>
          <w:lang w:eastAsia="zh-CN"/>
        </w:rPr>
        <w:t>，</w:t>
      </w:r>
      <w:bookmarkStart w:id="305" w:name="OLE_LINK111"/>
      <w:bookmarkStart w:id="306" w:name="OLE_LINK112"/>
      <w:r>
        <w:rPr>
          <w:lang w:eastAsia="zh-CN"/>
        </w:rPr>
        <w:t>如</w:t>
      </w:r>
      <w:r>
        <w:rPr>
          <w:lang w:eastAsia="zh-CN"/>
        </w:rPr>
        <w:t>6.1</w:t>
      </w:r>
      <w:r>
        <w:rPr>
          <w:lang w:eastAsia="zh-CN"/>
        </w:rPr>
        <w:t>节所述。</w:t>
      </w:r>
      <w:bookmarkEnd w:id="305"/>
      <w:bookmarkEnd w:id="306"/>
    </w:p>
    <w:p w:rsidR="00C74CDD" w:rsidRDefault="00C74CDD" w:rsidP="00C74CDD">
      <w:pPr>
        <w:ind w:firstLineChars="200" w:firstLine="480"/>
        <w:rPr>
          <w:lang w:eastAsia="zh-CN"/>
        </w:rPr>
      </w:pPr>
      <w:r>
        <w:rPr>
          <w:lang w:eastAsia="zh-CN"/>
        </w:rPr>
        <w:t>在</w:t>
      </w:r>
      <w:r>
        <w:rPr>
          <w:lang w:eastAsia="zh-CN"/>
        </w:rPr>
        <w:t>L2</w:t>
      </w:r>
      <w:r>
        <w:rPr>
          <w:lang w:eastAsia="zh-CN"/>
        </w:rPr>
        <w:t>载波上，</w:t>
      </w:r>
      <w:r>
        <w:rPr>
          <w:lang w:eastAsia="zh-CN"/>
        </w:rPr>
        <w:t>GPS</w:t>
      </w:r>
      <w:r>
        <w:rPr>
          <w:lang w:eastAsia="zh-CN"/>
        </w:rPr>
        <w:t>发射三个信号。信号包括</w:t>
      </w:r>
      <w:r>
        <w:rPr>
          <w:lang w:eastAsia="zh-CN"/>
        </w:rPr>
        <w:t>L2 C/A</w:t>
      </w:r>
      <w:r>
        <w:rPr>
          <w:lang w:eastAsia="zh-CN"/>
        </w:rPr>
        <w:t>、</w:t>
      </w:r>
      <w:r>
        <w:rPr>
          <w:lang w:eastAsia="zh-CN"/>
        </w:rPr>
        <w:t>L2 P(Y)</w:t>
      </w:r>
      <w:r>
        <w:rPr>
          <w:lang w:eastAsia="zh-CN"/>
        </w:rPr>
        <w:t>和</w:t>
      </w:r>
      <w:r>
        <w:rPr>
          <w:lang w:eastAsia="zh-CN"/>
        </w:rPr>
        <w:t>L2C</w:t>
      </w:r>
      <w:r>
        <w:rPr>
          <w:lang w:eastAsia="zh-CN"/>
        </w:rPr>
        <w:t>，</w:t>
      </w:r>
      <w:bookmarkStart w:id="307" w:name="OLE_LINK115"/>
      <w:bookmarkStart w:id="308" w:name="OLE_LINK116"/>
      <w:r>
        <w:rPr>
          <w:lang w:eastAsia="zh-CN"/>
        </w:rPr>
        <w:t>如</w:t>
      </w:r>
      <w:r>
        <w:rPr>
          <w:lang w:eastAsia="zh-CN"/>
        </w:rPr>
        <w:t>6.2</w:t>
      </w:r>
      <w:r>
        <w:rPr>
          <w:lang w:eastAsia="zh-CN"/>
        </w:rPr>
        <w:t>节所述。</w:t>
      </w:r>
      <w:bookmarkEnd w:id="307"/>
      <w:bookmarkEnd w:id="308"/>
    </w:p>
    <w:p w:rsidR="00C74CDD" w:rsidRDefault="00C74CDD" w:rsidP="00C74CDD">
      <w:pPr>
        <w:ind w:firstLineChars="200" w:firstLine="480"/>
        <w:rPr>
          <w:lang w:eastAsia="zh-CN"/>
        </w:rPr>
      </w:pPr>
      <w:r>
        <w:rPr>
          <w:lang w:eastAsia="zh-CN"/>
        </w:rPr>
        <w:t>在</w:t>
      </w:r>
      <w:r>
        <w:rPr>
          <w:lang w:eastAsia="zh-CN"/>
        </w:rPr>
        <w:t>L5</w:t>
      </w:r>
      <w:r>
        <w:rPr>
          <w:lang w:eastAsia="zh-CN"/>
        </w:rPr>
        <w:t>载波上，</w:t>
      </w:r>
      <w:r>
        <w:rPr>
          <w:lang w:eastAsia="zh-CN"/>
        </w:rPr>
        <w:t>GPS</w:t>
      </w:r>
      <w:r>
        <w:rPr>
          <w:lang w:eastAsia="zh-CN"/>
        </w:rPr>
        <w:t>发射单个信号，表示为</w:t>
      </w:r>
      <w:r>
        <w:rPr>
          <w:lang w:eastAsia="zh-CN"/>
        </w:rPr>
        <w:t>L5</w:t>
      </w:r>
      <w:r>
        <w:rPr>
          <w:lang w:eastAsia="zh-CN"/>
        </w:rPr>
        <w:t>。</w:t>
      </w:r>
      <w:r>
        <w:rPr>
          <w:lang w:eastAsia="zh-CN"/>
        </w:rPr>
        <w:t>L5</w:t>
      </w:r>
      <w:r>
        <w:rPr>
          <w:lang w:eastAsia="zh-CN"/>
        </w:rPr>
        <w:t>信号由两个相位正交发射的两个组成部分，如</w:t>
      </w:r>
      <w:r>
        <w:rPr>
          <w:lang w:eastAsia="zh-CN"/>
        </w:rPr>
        <w:t>6.3</w:t>
      </w:r>
      <w:r>
        <w:rPr>
          <w:lang w:eastAsia="zh-CN"/>
        </w:rPr>
        <w:t>节所述。</w:t>
      </w:r>
    </w:p>
    <w:p w:rsidR="00C74CDD" w:rsidRDefault="00C74CDD" w:rsidP="00C74CDD">
      <w:pPr>
        <w:ind w:firstLineChars="200" w:firstLine="480"/>
        <w:rPr>
          <w:color w:val="000000"/>
          <w:szCs w:val="24"/>
          <w:lang w:eastAsia="zh-CN"/>
        </w:rPr>
      </w:pPr>
      <w:r>
        <w:rPr>
          <w:color w:val="000000"/>
          <w:szCs w:val="24"/>
          <w:lang w:eastAsia="zh-CN"/>
        </w:rPr>
        <w:t>表</w:t>
      </w:r>
      <w:r>
        <w:rPr>
          <w:color w:val="000000"/>
          <w:szCs w:val="24"/>
          <w:lang w:eastAsia="zh-CN"/>
        </w:rPr>
        <w:t>2-1</w:t>
      </w:r>
      <w:r>
        <w:rPr>
          <w:color w:val="000000"/>
          <w:szCs w:val="24"/>
          <w:lang w:eastAsia="zh-CN"/>
        </w:rPr>
        <w:t>、</w:t>
      </w:r>
      <w:r>
        <w:rPr>
          <w:color w:val="000000"/>
          <w:szCs w:val="24"/>
          <w:lang w:eastAsia="zh-CN"/>
        </w:rPr>
        <w:t xml:space="preserve">2-2 </w:t>
      </w:r>
      <w:r>
        <w:rPr>
          <w:color w:val="000000"/>
          <w:szCs w:val="24"/>
          <w:lang w:eastAsia="zh-CN"/>
        </w:rPr>
        <w:t>和</w:t>
      </w:r>
      <w:r>
        <w:rPr>
          <w:color w:val="000000"/>
          <w:szCs w:val="24"/>
          <w:lang w:eastAsia="zh-CN"/>
        </w:rPr>
        <w:t xml:space="preserve"> 2-3</w:t>
      </w:r>
      <w:r>
        <w:rPr>
          <w:color w:val="000000"/>
          <w:szCs w:val="24"/>
          <w:lang w:eastAsia="zh-CN"/>
        </w:rPr>
        <w:t>分别列出了</w:t>
      </w:r>
      <w:r>
        <w:rPr>
          <w:color w:val="000000"/>
          <w:szCs w:val="24"/>
          <w:lang w:eastAsia="zh-CN"/>
        </w:rPr>
        <w:t>GPS L1</w:t>
      </w:r>
      <w:r>
        <w:rPr>
          <w:color w:val="000000"/>
          <w:szCs w:val="24"/>
          <w:lang w:eastAsia="zh-CN"/>
        </w:rPr>
        <w:t>、</w:t>
      </w:r>
      <w:r>
        <w:rPr>
          <w:color w:val="000000"/>
          <w:szCs w:val="24"/>
          <w:lang w:eastAsia="zh-CN"/>
        </w:rPr>
        <w:t xml:space="preserve">L2 </w:t>
      </w:r>
      <w:r>
        <w:rPr>
          <w:color w:val="000000"/>
          <w:szCs w:val="24"/>
          <w:lang w:eastAsia="zh-CN"/>
        </w:rPr>
        <w:t>和</w:t>
      </w:r>
      <w:r>
        <w:rPr>
          <w:color w:val="000000"/>
          <w:szCs w:val="24"/>
          <w:lang w:eastAsia="zh-CN"/>
        </w:rPr>
        <w:t xml:space="preserve"> L5</w:t>
      </w:r>
      <w:r>
        <w:rPr>
          <w:color w:val="000000"/>
          <w:szCs w:val="24"/>
          <w:lang w:eastAsia="zh-CN"/>
        </w:rPr>
        <w:t>信号发射的关键参数的数值。这些参数包括以下射频特性：信号频率范围、卫星射频发射滤波器的</w:t>
      </w:r>
      <w:r>
        <w:rPr>
          <w:color w:val="000000"/>
          <w:szCs w:val="24"/>
          <w:lang w:eastAsia="zh-CN"/>
        </w:rPr>
        <w:t>3 dB</w:t>
      </w:r>
      <w:r>
        <w:rPr>
          <w:color w:val="000000"/>
          <w:szCs w:val="24"/>
          <w:lang w:eastAsia="zh-CN"/>
        </w:rPr>
        <w:t>带宽，信号调制方式、以及位于地表接收机天线输入端的最小接收功率电平。</w:t>
      </w:r>
    </w:p>
    <w:p w:rsidR="00C74CDD" w:rsidRDefault="00C74CDD" w:rsidP="00C74CDD">
      <w:pPr>
        <w:ind w:firstLineChars="200" w:firstLine="480"/>
        <w:rPr>
          <w:color w:val="000000"/>
          <w:szCs w:val="24"/>
          <w:lang w:eastAsia="zh-CN"/>
        </w:rPr>
      </w:pPr>
      <w:r>
        <w:rPr>
          <w:color w:val="000000"/>
          <w:szCs w:val="24"/>
          <w:lang w:eastAsia="zh-CN"/>
        </w:rPr>
        <w:t>表中包括的还有数字信号处理参数，包括</w:t>
      </w:r>
      <w:r>
        <w:rPr>
          <w:color w:val="000000"/>
          <w:szCs w:val="24"/>
          <w:lang w:eastAsia="zh-CN"/>
        </w:rPr>
        <w:t>PRN</w:t>
      </w:r>
      <w:r>
        <w:rPr>
          <w:color w:val="000000"/>
          <w:szCs w:val="24"/>
          <w:lang w:eastAsia="zh-CN"/>
        </w:rPr>
        <w:t>码片速率以及导航</w:t>
      </w:r>
      <w:r>
        <w:rPr>
          <w:rFonts w:hint="eastAsia"/>
          <w:color w:val="000000"/>
          <w:szCs w:val="24"/>
          <w:lang w:eastAsia="zh-CN"/>
        </w:rPr>
        <w:t>消</w:t>
      </w:r>
      <w:r>
        <w:rPr>
          <w:color w:val="000000"/>
          <w:szCs w:val="24"/>
          <w:lang w:eastAsia="zh-CN"/>
        </w:rPr>
        <w:t>息数据和符号比特率。而且，对于每一个载频，提供了卫星发射天线极化和最大椭圆率的参数。</w:t>
      </w:r>
    </w:p>
    <w:p w:rsidR="00C74CDD" w:rsidRDefault="00C74CDD" w:rsidP="00C74CDD">
      <w:pPr>
        <w:spacing w:before="240"/>
        <w:ind w:firstLineChars="200" w:firstLine="480"/>
        <w:jc w:val="left"/>
        <w:rPr>
          <w:lang w:eastAsia="zh-CN"/>
        </w:rPr>
      </w:pPr>
      <w:r>
        <w:rPr>
          <w:lang w:eastAsia="zh-CN"/>
        </w:rPr>
        <w:t>测距码</w:t>
      </w:r>
      <w:r>
        <w:rPr>
          <w:lang w:eastAsia="zh-CN"/>
        </w:rPr>
        <w:t>(</w:t>
      </w:r>
      <w:r>
        <w:rPr>
          <w:lang w:eastAsia="zh-CN"/>
        </w:rPr>
        <w:t>也称为</w:t>
      </w:r>
      <w:r>
        <w:rPr>
          <w:lang w:eastAsia="zh-CN"/>
        </w:rPr>
        <w:t>PRN</w:t>
      </w:r>
      <w:r>
        <w:rPr>
          <w:lang w:eastAsia="zh-CN"/>
        </w:rPr>
        <w:t>码</w:t>
      </w:r>
      <w:r>
        <w:rPr>
          <w:lang w:eastAsia="zh-CN"/>
        </w:rPr>
        <w:t>)</w:t>
      </w:r>
      <w:r>
        <w:rPr>
          <w:lang w:eastAsia="zh-CN"/>
        </w:rPr>
        <w:t>的功能有两方面：</w:t>
      </w:r>
    </w:p>
    <w:p w:rsidR="00C74CDD" w:rsidRDefault="00C74CDD" w:rsidP="00C74CDD">
      <w:pPr>
        <w:pStyle w:val="enumlev1"/>
        <w:spacing w:before="240"/>
        <w:rPr>
          <w:lang w:val="en-US" w:eastAsia="zh-CN"/>
        </w:rPr>
      </w:pPr>
      <w:r>
        <w:rPr>
          <w:rFonts w:eastAsia="MS Mincho"/>
          <w:lang w:val="en-US" w:eastAsia="zh-CN"/>
        </w:rPr>
        <w:t>−</w:t>
      </w:r>
      <w:r>
        <w:rPr>
          <w:lang w:val="en-US" w:eastAsia="zh-CN"/>
        </w:rPr>
        <w:tab/>
      </w:r>
      <w:r>
        <w:rPr>
          <w:lang w:val="en-US" w:eastAsia="zh-CN"/>
        </w:rPr>
        <w:t>因为所有的卫星都在相同的载频上发射且只能通过其使用的唯一</w:t>
      </w:r>
      <w:r>
        <w:rPr>
          <w:lang w:val="en-US" w:eastAsia="zh-CN"/>
        </w:rPr>
        <w:t>PRN</w:t>
      </w:r>
      <w:r>
        <w:rPr>
          <w:lang w:val="en-US" w:eastAsia="zh-CN"/>
        </w:rPr>
        <w:t>码进行区别，它们在不同的卫星之间提供了良好的多址特性；以及</w:t>
      </w:r>
    </w:p>
    <w:p w:rsidR="00C74CDD" w:rsidRDefault="00C74CDD" w:rsidP="00C74CDD">
      <w:pPr>
        <w:pStyle w:val="enumlev1"/>
        <w:rPr>
          <w:lang w:val="en-US" w:eastAsia="zh-CN"/>
        </w:rPr>
      </w:pPr>
      <w:r>
        <w:rPr>
          <w:rFonts w:eastAsia="MS Mincho"/>
          <w:lang w:val="en-US" w:eastAsia="zh-CN"/>
        </w:rPr>
        <w:t>−</w:t>
      </w:r>
      <w:r>
        <w:rPr>
          <w:lang w:val="en-US" w:eastAsia="zh-CN"/>
        </w:rPr>
        <w:tab/>
      </w:r>
      <w:r>
        <w:rPr>
          <w:lang w:val="en-US" w:eastAsia="zh-CN"/>
        </w:rPr>
        <w:t>其相关特性允许进行精确的到达时间测量并拒绝多径和干扰信号。</w:t>
      </w:r>
    </w:p>
    <w:p w:rsidR="00C74CDD" w:rsidRDefault="00C74CDD" w:rsidP="00C74CDD">
      <w:pPr>
        <w:ind w:firstLineChars="200" w:firstLine="480"/>
        <w:rPr>
          <w:lang w:eastAsia="zh-CN"/>
        </w:rPr>
      </w:pPr>
      <w:r>
        <w:rPr>
          <w:color w:val="000000"/>
          <w:szCs w:val="24"/>
          <w:lang w:eastAsia="zh-CN"/>
        </w:rPr>
        <w:t>表</w:t>
      </w:r>
      <w:r>
        <w:rPr>
          <w:color w:val="000000"/>
          <w:szCs w:val="24"/>
          <w:lang w:eastAsia="zh-CN"/>
        </w:rPr>
        <w:t>2-1</w:t>
      </w:r>
      <w:r>
        <w:rPr>
          <w:color w:val="000000"/>
          <w:szCs w:val="24"/>
          <w:lang w:eastAsia="zh-CN"/>
        </w:rPr>
        <w:t>、</w:t>
      </w:r>
      <w:r>
        <w:rPr>
          <w:color w:val="000000"/>
          <w:szCs w:val="24"/>
          <w:lang w:eastAsia="zh-CN"/>
        </w:rPr>
        <w:t>2-2</w:t>
      </w:r>
      <w:r>
        <w:rPr>
          <w:color w:val="000000"/>
          <w:szCs w:val="24"/>
          <w:lang w:eastAsia="zh-CN"/>
        </w:rPr>
        <w:t>和</w:t>
      </w:r>
      <w:r>
        <w:rPr>
          <w:color w:val="000000"/>
          <w:szCs w:val="24"/>
          <w:lang w:eastAsia="zh-CN"/>
        </w:rPr>
        <w:t>2-3</w:t>
      </w:r>
      <w:r>
        <w:rPr>
          <w:color w:val="000000"/>
          <w:szCs w:val="24"/>
          <w:lang w:eastAsia="zh-CN"/>
        </w:rPr>
        <w:t>提供的数值为初步评估与</w:t>
      </w:r>
      <w:r>
        <w:rPr>
          <w:color w:val="000000"/>
          <w:szCs w:val="24"/>
          <w:lang w:eastAsia="zh-CN"/>
        </w:rPr>
        <w:t>GPS</w:t>
      </w:r>
      <w:r>
        <w:rPr>
          <w:color w:val="000000"/>
          <w:szCs w:val="24"/>
          <w:lang w:eastAsia="zh-CN"/>
        </w:rPr>
        <w:t>射频兼容时建议采用的数值。</w:t>
      </w:r>
    </w:p>
    <w:p w:rsidR="00C74CDD" w:rsidRDefault="00C74CDD" w:rsidP="00C74CDD">
      <w:pPr>
        <w:pStyle w:val="Heading1"/>
        <w:rPr>
          <w:lang w:eastAsia="zh-CN"/>
        </w:rPr>
      </w:pPr>
      <w:bookmarkStart w:id="309" w:name="_Toc425347404"/>
      <w:bookmarkStart w:id="310" w:name="_Toc425348079"/>
      <w:bookmarkStart w:id="311" w:name="_Toc426147253"/>
      <w:bookmarkStart w:id="312" w:name="_Toc426147831"/>
      <w:bookmarkStart w:id="313" w:name="_Toc426179739"/>
      <w:bookmarkStart w:id="314" w:name="_Toc426180242"/>
      <w:bookmarkStart w:id="315" w:name="_Toc426180500"/>
      <w:bookmarkStart w:id="316" w:name="_Toc426180614"/>
      <w:bookmarkStart w:id="317" w:name="_Toc426180822"/>
      <w:bookmarkStart w:id="318" w:name="_Toc426181346"/>
      <w:bookmarkStart w:id="319" w:name="_Toc426181525"/>
      <w:bookmarkStart w:id="320" w:name="_Toc426181791"/>
      <w:bookmarkStart w:id="321" w:name="_Toc426181906"/>
      <w:bookmarkStart w:id="322" w:name="_Toc427593021"/>
      <w:r>
        <w:rPr>
          <w:lang w:eastAsia="zh-CN"/>
        </w:rPr>
        <w:t>5</w:t>
      </w:r>
      <w:r>
        <w:rPr>
          <w:lang w:eastAsia="zh-CN"/>
        </w:rPr>
        <w:tab/>
      </w:r>
      <w:r>
        <w:rPr>
          <w:lang w:eastAsia="zh-CN"/>
        </w:rPr>
        <w:t>信号功率和频谱</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C74CDD" w:rsidRDefault="00C74CDD" w:rsidP="00C74CDD">
      <w:pPr>
        <w:ind w:firstLineChars="200" w:firstLine="480"/>
        <w:rPr>
          <w:b/>
          <w:lang w:eastAsia="zh-CN"/>
        </w:rPr>
      </w:pPr>
      <w:r>
        <w:rPr>
          <w:lang w:eastAsia="zh-CN"/>
        </w:rPr>
        <w:t>GPS</w:t>
      </w:r>
      <w:r>
        <w:rPr>
          <w:lang w:eastAsia="zh-CN"/>
        </w:rPr>
        <w:t>卫星采用向接近地表的接收机辐射近似均匀功率的赋形波束天线。</w:t>
      </w:r>
      <w:r>
        <w:rPr>
          <w:lang w:eastAsia="zh-CN"/>
        </w:rPr>
        <w:t>L1</w:t>
      </w:r>
      <w:r>
        <w:rPr>
          <w:lang w:eastAsia="zh-CN"/>
        </w:rPr>
        <w:t>、</w:t>
      </w:r>
      <w:r>
        <w:rPr>
          <w:lang w:eastAsia="zh-CN"/>
        </w:rPr>
        <w:t xml:space="preserve">L2 </w:t>
      </w:r>
      <w:r>
        <w:rPr>
          <w:lang w:eastAsia="zh-CN"/>
        </w:rPr>
        <w:t>和</w:t>
      </w:r>
      <w:r>
        <w:rPr>
          <w:lang w:eastAsia="zh-CN"/>
        </w:rPr>
        <w:t xml:space="preserve"> L5</w:t>
      </w:r>
      <w:r>
        <w:rPr>
          <w:lang w:eastAsia="zh-CN"/>
        </w:rPr>
        <w:t>载波上发射的信号为右圆极化，天底</w:t>
      </w:r>
      <w:r>
        <w:sym w:font="Symbol" w:char="F0B1"/>
      </w:r>
      <w:r>
        <w:rPr>
          <w:lang w:eastAsia="zh-CN"/>
        </w:rPr>
        <w:t>14.3°</w:t>
      </w:r>
      <w:r>
        <w:rPr>
          <w:lang w:eastAsia="zh-CN"/>
        </w:rPr>
        <w:t>角范围内的最坏椭圆率见表</w:t>
      </w:r>
      <w:r>
        <w:rPr>
          <w:lang w:eastAsia="zh-CN"/>
        </w:rPr>
        <w:t>2-1</w:t>
      </w:r>
      <w:r>
        <w:rPr>
          <w:rFonts w:hint="eastAsia"/>
          <w:lang w:eastAsia="zh-CN"/>
        </w:rPr>
        <w:t>、</w:t>
      </w:r>
      <w:r>
        <w:rPr>
          <w:lang w:eastAsia="zh-CN"/>
        </w:rPr>
        <w:t xml:space="preserve">2-2 </w:t>
      </w:r>
      <w:r>
        <w:rPr>
          <w:rFonts w:hint="eastAsia"/>
          <w:lang w:eastAsia="zh-CN"/>
        </w:rPr>
        <w:t>和</w:t>
      </w:r>
      <w:r>
        <w:rPr>
          <w:lang w:eastAsia="zh-CN"/>
        </w:rPr>
        <w:t xml:space="preserve"> 2-3</w:t>
      </w:r>
      <w:r>
        <w:rPr>
          <w:lang w:eastAsia="zh-CN"/>
        </w:rPr>
        <w:t>。</w:t>
      </w:r>
    </w:p>
    <w:p w:rsidR="00C74CDD" w:rsidRDefault="00C74CDD" w:rsidP="00C74CDD">
      <w:pPr>
        <w:pStyle w:val="Heading1"/>
        <w:rPr>
          <w:lang w:eastAsia="zh-CN"/>
        </w:rPr>
      </w:pPr>
      <w:bookmarkStart w:id="323" w:name="_Toc425347405"/>
      <w:bookmarkStart w:id="324" w:name="_Toc425348080"/>
      <w:bookmarkStart w:id="325" w:name="_Toc426147254"/>
      <w:bookmarkStart w:id="326" w:name="_Toc426147832"/>
      <w:bookmarkStart w:id="327" w:name="_Toc426179740"/>
      <w:bookmarkStart w:id="328" w:name="_Toc426180243"/>
      <w:bookmarkStart w:id="329" w:name="_Toc426180501"/>
      <w:bookmarkStart w:id="330" w:name="_Toc426180615"/>
      <w:bookmarkStart w:id="331" w:name="_Toc426180823"/>
      <w:bookmarkStart w:id="332" w:name="_Toc426181347"/>
      <w:bookmarkStart w:id="333" w:name="_Toc426181526"/>
      <w:bookmarkStart w:id="334" w:name="_Toc426181792"/>
      <w:bookmarkStart w:id="335" w:name="_Toc426181907"/>
      <w:bookmarkStart w:id="336" w:name="_Toc427593022"/>
      <w:r>
        <w:rPr>
          <w:lang w:eastAsia="zh-CN"/>
        </w:rPr>
        <w:t>6</w:t>
      </w:r>
      <w:r>
        <w:rPr>
          <w:lang w:eastAsia="zh-CN"/>
        </w:rPr>
        <w:tab/>
        <w:t>GPS</w:t>
      </w:r>
      <w:r>
        <w:rPr>
          <w:lang w:eastAsia="zh-CN"/>
        </w:rPr>
        <w:t>发射参数</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C74CDD" w:rsidRDefault="00C74CDD" w:rsidP="00C74CDD">
      <w:pPr>
        <w:ind w:firstLineChars="200" w:firstLine="480"/>
        <w:rPr>
          <w:lang w:eastAsia="zh-CN"/>
        </w:rPr>
      </w:pPr>
      <w:r>
        <w:rPr>
          <w:lang w:eastAsia="zh-CN"/>
        </w:rPr>
        <w:t>GPS</w:t>
      </w:r>
      <w:r>
        <w:rPr>
          <w:lang w:eastAsia="zh-CN"/>
        </w:rPr>
        <w:t>信号发射的特点如下面所述。</w:t>
      </w:r>
    </w:p>
    <w:p w:rsidR="00C74CDD" w:rsidRDefault="00C74CDD" w:rsidP="00C74CDD">
      <w:pPr>
        <w:ind w:firstLineChars="200" w:firstLine="480"/>
        <w:rPr>
          <w:iCs/>
          <w:lang w:eastAsia="zh-CN"/>
        </w:rPr>
      </w:pPr>
      <w:r>
        <w:rPr>
          <w:iCs/>
          <w:lang w:eastAsia="zh-CN"/>
        </w:rPr>
        <w:t>除</w:t>
      </w:r>
      <w:r>
        <w:rPr>
          <w:rFonts w:hint="eastAsia"/>
          <w:iCs/>
          <w:lang w:eastAsia="zh-CN"/>
        </w:rPr>
        <w:t>相移</w:t>
      </w:r>
      <w:r>
        <w:rPr>
          <w:iCs/>
          <w:lang w:eastAsia="zh-CN"/>
        </w:rPr>
        <w:t>键控</w:t>
      </w:r>
      <w:r>
        <w:rPr>
          <w:iCs/>
          <w:lang w:eastAsia="zh-CN"/>
        </w:rPr>
        <w:t>(PSK)</w:t>
      </w:r>
      <w:r>
        <w:rPr>
          <w:iCs/>
          <w:lang w:eastAsia="zh-CN"/>
        </w:rPr>
        <w:t>调制外，</w:t>
      </w:r>
      <w:r>
        <w:rPr>
          <w:iCs/>
          <w:lang w:eastAsia="zh-CN"/>
        </w:rPr>
        <w:t>GPS</w:t>
      </w:r>
      <w:r>
        <w:rPr>
          <w:iCs/>
          <w:lang w:eastAsia="zh-CN"/>
        </w:rPr>
        <w:t>采用二进制偏移载波</w:t>
      </w:r>
      <w:r>
        <w:rPr>
          <w:iCs/>
          <w:lang w:eastAsia="zh-CN"/>
        </w:rPr>
        <w:t>(BOC)</w:t>
      </w:r>
      <w:r>
        <w:rPr>
          <w:iCs/>
          <w:lang w:eastAsia="zh-CN"/>
        </w:rPr>
        <w:t>调制。</w:t>
      </w:r>
      <w:r>
        <w:rPr>
          <w:iCs/>
          <w:lang w:eastAsia="zh-CN"/>
        </w:rPr>
        <w:t>BOC(</w:t>
      </w:r>
      <w:r>
        <w:rPr>
          <w:i/>
          <w:iCs/>
          <w:lang w:eastAsia="zh-CN"/>
        </w:rPr>
        <w:t>m</w:t>
      </w:r>
      <w:r>
        <w:rPr>
          <w:iCs/>
          <w:lang w:eastAsia="zh-CN"/>
        </w:rPr>
        <w:t>,</w:t>
      </w:r>
      <w:r>
        <w:rPr>
          <w:i/>
          <w:iCs/>
          <w:lang w:eastAsia="zh-CN"/>
        </w:rPr>
        <w:t>n</w:t>
      </w:r>
      <w:r>
        <w:rPr>
          <w:iCs/>
          <w:lang w:eastAsia="zh-CN"/>
        </w:rPr>
        <w:t>)</w:t>
      </w:r>
      <w:r>
        <w:rPr>
          <w:iCs/>
          <w:lang w:eastAsia="zh-CN"/>
        </w:rPr>
        <w:t>表示二进制偏移载波调制，载频偏移为</w:t>
      </w:r>
      <w:r>
        <w:rPr>
          <w:i/>
          <w:iCs/>
          <w:lang w:eastAsia="zh-CN"/>
        </w:rPr>
        <w:t>m</w:t>
      </w:r>
      <w:r>
        <w:rPr>
          <w:iCs/>
          <w:lang w:eastAsia="zh-CN"/>
        </w:rPr>
        <w:t> </w:t>
      </w:r>
      <w:r>
        <w:rPr>
          <w:iCs/>
        </w:rPr>
        <w:sym w:font="Symbol" w:char="F0B4"/>
      </w:r>
      <w:r>
        <w:rPr>
          <w:iCs/>
          <w:lang w:eastAsia="zh-CN"/>
        </w:rPr>
        <w:t> 1.023 (MHz)</w:t>
      </w:r>
      <w:r>
        <w:rPr>
          <w:iCs/>
          <w:lang w:eastAsia="zh-CN"/>
        </w:rPr>
        <w:t>，码速率为</w:t>
      </w:r>
      <w:r>
        <w:rPr>
          <w:i/>
          <w:iCs/>
          <w:lang w:eastAsia="zh-CN"/>
        </w:rPr>
        <w:t>n</w:t>
      </w:r>
      <w:r>
        <w:rPr>
          <w:iCs/>
          <w:lang w:eastAsia="zh-CN"/>
        </w:rPr>
        <w:t> </w:t>
      </w:r>
      <w:r>
        <w:rPr>
          <w:iCs/>
        </w:rPr>
        <w:sym w:font="Symbol" w:char="F0B4"/>
      </w:r>
      <w:r>
        <w:rPr>
          <w:iCs/>
          <w:lang w:eastAsia="zh-CN"/>
        </w:rPr>
        <w:t> 1.023 (Mchip/s)</w:t>
      </w:r>
      <w:r>
        <w:rPr>
          <w:iCs/>
          <w:lang w:eastAsia="zh-CN"/>
        </w:rPr>
        <w:t>，归一化谱密度由下式给定：</w:t>
      </w:r>
    </w:p>
    <w:p w:rsidR="00C74CDD" w:rsidRDefault="00C74CDD" w:rsidP="00C74CDD">
      <w:pPr>
        <w:ind w:firstLineChars="200" w:firstLine="480"/>
        <w:jc w:val="left"/>
        <w:rPr>
          <w:iCs/>
          <w:lang w:eastAsia="zh-CN"/>
        </w:rPr>
      </w:pPr>
    </w:p>
    <w:p w:rsidR="00C74CDD" w:rsidRDefault="00C74CDD" w:rsidP="00C74CDD">
      <w:pPr>
        <w:ind w:firstLineChars="200" w:firstLine="480"/>
        <w:jc w:val="left"/>
        <w:rPr>
          <w:iCs/>
          <w:lang w:eastAsia="zh-CN"/>
        </w:rPr>
      </w:pPr>
    </w:p>
    <w:p w:rsidR="009977E2" w:rsidRDefault="009977E2">
      <w:pPr>
        <w:tabs>
          <w:tab w:val="clear" w:pos="794"/>
          <w:tab w:val="clear" w:pos="1191"/>
          <w:tab w:val="clear" w:pos="1588"/>
          <w:tab w:val="clear" w:pos="1985"/>
        </w:tabs>
        <w:overflowPunct/>
        <w:autoSpaceDE/>
        <w:autoSpaceDN/>
        <w:adjustRightInd/>
        <w:spacing w:before="0"/>
        <w:jc w:val="left"/>
        <w:textAlignment w:val="auto"/>
        <w:rPr>
          <w:b/>
          <w:lang w:val="ru-RU" w:eastAsia="zh-CN"/>
        </w:rPr>
      </w:pPr>
      <w:r>
        <w:rPr>
          <w:lang w:eastAsia="zh-CN"/>
        </w:rPr>
        <w:br w:type="page"/>
      </w:r>
    </w:p>
    <w:p w:rsidR="00443CF7" w:rsidRDefault="00443CF7" w:rsidP="00443CF7">
      <w:pPr>
        <w:pStyle w:val="Equation"/>
        <w:rPr>
          <w:iCs/>
          <w:noProof/>
        </w:rPr>
      </w:pPr>
      <w:r w:rsidRPr="006269AD">
        <w:rPr>
          <w:noProof/>
          <w:lang w:val="en-US" w:eastAsia="zh-CN"/>
        </w:rPr>
        <w:tab/>
      </w:r>
      <w:r w:rsidRPr="006269AD">
        <w:rPr>
          <w:noProof/>
          <w:lang w:val="en-US" w:eastAsia="zh-CN"/>
        </w:rPr>
        <w:tab/>
      </w:r>
      <w:r>
        <w:rPr>
          <w:noProof/>
        </w:rPr>
        <w:object w:dxaOrig="3519" w:dyaOrig="1460">
          <v:shape id="_x0000_i1026" type="#_x0000_t75" style="width:175.2pt;height:1in" o:ole="">
            <v:imagedata r:id="rId18" o:title=""/>
          </v:shape>
          <o:OLEObject Type="Embed" ProgID="Equation.3" ShapeID="_x0000_i1026" DrawAspect="Content" ObjectID="_1502114635" r:id="rId19"/>
        </w:object>
      </w:r>
    </w:p>
    <w:p w:rsidR="00C74CDD" w:rsidRDefault="00C74CDD" w:rsidP="00C74CDD">
      <w:pPr>
        <w:rPr>
          <w:lang w:val="ru-RU" w:eastAsia="zh-CN"/>
        </w:rPr>
      </w:pPr>
      <w:r>
        <w:rPr>
          <w:lang w:eastAsia="zh-CN"/>
        </w:rPr>
        <w:t>其中</w:t>
      </w:r>
      <w:r>
        <w:rPr>
          <w:lang w:val="ru-RU" w:eastAsia="zh-CN"/>
        </w:rPr>
        <w:t>：</w:t>
      </w:r>
    </w:p>
    <w:p w:rsidR="00C74CDD" w:rsidRDefault="00C74CDD" w:rsidP="00C74CDD">
      <w:pPr>
        <w:pStyle w:val="Equationlegend"/>
        <w:rPr>
          <w:lang w:eastAsia="zh-CN"/>
        </w:rPr>
      </w:pPr>
      <w:r>
        <w:rPr>
          <w:lang w:eastAsia="zh-CN"/>
        </w:rPr>
        <w:tab/>
      </w:r>
      <w:r>
        <w:rPr>
          <w:i/>
          <w:lang w:eastAsia="zh-CN"/>
        </w:rPr>
        <w:t>f</w:t>
      </w:r>
      <w:r>
        <w:rPr>
          <w:iCs/>
          <w:lang w:eastAsia="zh-CN"/>
        </w:rPr>
        <w:t>:</w:t>
      </w:r>
      <w:r>
        <w:rPr>
          <w:lang w:eastAsia="zh-CN"/>
        </w:rPr>
        <w:tab/>
      </w:r>
      <w:r>
        <w:rPr>
          <w:lang w:eastAsia="zh-CN"/>
        </w:rPr>
        <w:t>频率</w:t>
      </w:r>
      <w:r>
        <w:rPr>
          <w:lang w:eastAsia="zh-CN"/>
        </w:rPr>
        <w:t>(MHz)</w:t>
      </w:r>
    </w:p>
    <w:p w:rsidR="00C74CDD" w:rsidRDefault="00C74CDD" w:rsidP="00C74CDD">
      <w:pPr>
        <w:pStyle w:val="Equationlegend"/>
        <w:ind w:leftChars="650" w:hangingChars="177" w:hanging="425"/>
        <w:rPr>
          <w:lang w:eastAsia="zh-CN"/>
        </w:rPr>
      </w:pPr>
      <w:r>
        <w:rPr>
          <w:i/>
          <w:lang w:eastAsia="zh-CN"/>
        </w:rPr>
        <w:t>f</w:t>
      </w:r>
      <w:r>
        <w:rPr>
          <w:i/>
          <w:vertAlign w:val="subscript"/>
          <w:lang w:eastAsia="zh-CN"/>
        </w:rPr>
        <w:t>c</w:t>
      </w:r>
      <w:r>
        <w:rPr>
          <w:i/>
          <w:lang w:eastAsia="zh-CN"/>
        </w:rPr>
        <w:t>:</w:t>
      </w:r>
      <w:r>
        <w:rPr>
          <w:i/>
          <w:lang w:eastAsia="zh-CN"/>
        </w:rPr>
        <w:tab/>
      </w:r>
      <w:bookmarkStart w:id="337" w:name="OLE_LINK84"/>
      <w:bookmarkStart w:id="338" w:name="OLE_LINK85"/>
      <w:r>
        <w:rPr>
          <w:rStyle w:val="trans"/>
          <w:lang w:eastAsia="zh-CN"/>
        </w:rPr>
        <w:t>码片</w:t>
      </w:r>
      <w:bookmarkEnd w:id="337"/>
      <w:bookmarkEnd w:id="338"/>
      <w:r>
        <w:rPr>
          <w:rStyle w:val="trans"/>
          <w:lang w:eastAsia="zh-CN"/>
        </w:rPr>
        <w:t>速率</w:t>
      </w:r>
      <w:r>
        <w:rPr>
          <w:rStyle w:val="trans"/>
          <w:rFonts w:hint="eastAsia"/>
          <w:lang w:val="ru-RU" w:eastAsia="zh-CN"/>
        </w:rPr>
        <w:t>；</w:t>
      </w:r>
      <w:r>
        <w:rPr>
          <w:rStyle w:val="trans"/>
          <w:rFonts w:hint="eastAsia"/>
          <w:lang w:eastAsia="zh-CN"/>
        </w:rPr>
        <w:t>即</w:t>
      </w:r>
      <w:r>
        <w:rPr>
          <w:i/>
          <w:lang w:eastAsia="zh-CN"/>
        </w:rPr>
        <w:t>n</w:t>
      </w:r>
      <w:r>
        <w:rPr>
          <w:lang w:eastAsia="zh-CN"/>
        </w:rPr>
        <w:t> × 1.023 M</w:t>
      </w:r>
      <w:r>
        <w:rPr>
          <w:rFonts w:eastAsia="MS PGothic"/>
          <w:lang w:eastAsia="zh-CN"/>
        </w:rPr>
        <w:t>chip</w:t>
      </w:r>
      <w:r>
        <w:rPr>
          <w:lang w:eastAsia="zh-CN"/>
        </w:rPr>
        <w:t>/s</w:t>
      </w:r>
    </w:p>
    <w:p w:rsidR="00C74CDD" w:rsidRDefault="00C74CDD" w:rsidP="00C74CDD">
      <w:pPr>
        <w:pStyle w:val="Equationlegend"/>
        <w:rPr>
          <w:lang w:eastAsia="zh-CN"/>
        </w:rPr>
      </w:pPr>
      <w:r>
        <w:rPr>
          <w:i/>
          <w:lang w:eastAsia="zh-CN"/>
        </w:rPr>
        <w:tab/>
        <w:t>f</w:t>
      </w:r>
      <w:r>
        <w:rPr>
          <w:i/>
          <w:vertAlign w:val="subscript"/>
          <w:lang w:eastAsia="zh-CN"/>
        </w:rPr>
        <w:t>s</w:t>
      </w:r>
      <w:r>
        <w:rPr>
          <w:iCs/>
          <w:lang w:eastAsia="zh-CN"/>
        </w:rPr>
        <w:t>:</w:t>
      </w:r>
      <w:r>
        <w:rPr>
          <w:i/>
          <w:lang w:eastAsia="zh-CN"/>
        </w:rPr>
        <w:tab/>
      </w:r>
      <w:r>
        <w:rPr>
          <w:lang w:eastAsia="zh-CN"/>
        </w:rPr>
        <w:t>偏移载波的矩形波</w:t>
      </w:r>
      <w:r>
        <w:rPr>
          <w:rFonts w:hint="eastAsia"/>
          <w:lang w:eastAsia="zh-CN"/>
        </w:rPr>
        <w:t>频率</w:t>
      </w:r>
      <w:r>
        <w:rPr>
          <w:rFonts w:hint="eastAsia"/>
          <w:lang w:val="ru-RU" w:eastAsia="zh-CN"/>
        </w:rPr>
        <w:t>；</w:t>
      </w:r>
      <w:r>
        <w:rPr>
          <w:lang w:eastAsia="zh-CN"/>
        </w:rPr>
        <w:t>即</w:t>
      </w:r>
      <w:r>
        <w:rPr>
          <w:lang w:eastAsia="zh-CN"/>
        </w:rPr>
        <w:t> </w:t>
      </w:r>
      <w:r>
        <w:rPr>
          <w:i/>
          <w:iCs/>
          <w:lang w:eastAsia="zh-CN"/>
        </w:rPr>
        <w:t>m</w:t>
      </w:r>
      <w:r>
        <w:rPr>
          <w:lang w:eastAsia="zh-CN"/>
        </w:rPr>
        <w:t> </w:t>
      </w:r>
      <w:r>
        <w:rPr>
          <w:szCs w:val="24"/>
        </w:rPr>
        <w:sym w:font="Symbol" w:char="F0B4"/>
      </w:r>
      <w:r>
        <w:rPr>
          <w:lang w:eastAsia="zh-CN"/>
        </w:rPr>
        <w:t> 1.023 MHz</w:t>
      </w:r>
      <w:r>
        <w:rPr>
          <w:lang w:eastAsia="zh-CN"/>
        </w:rPr>
        <w:t>。</w:t>
      </w:r>
    </w:p>
    <w:p w:rsidR="00C74CDD" w:rsidRDefault="00C74CDD" w:rsidP="00C74CDD">
      <w:pPr>
        <w:ind w:firstLineChars="200" w:firstLine="480"/>
        <w:jc w:val="left"/>
        <w:rPr>
          <w:lang w:eastAsia="zh-CN"/>
        </w:rPr>
      </w:pPr>
      <w:r>
        <w:rPr>
          <w:lang w:eastAsia="zh-CN"/>
        </w:rPr>
        <w:t>GPS</w:t>
      </w:r>
      <w:r>
        <w:rPr>
          <w:lang w:eastAsia="zh-CN"/>
        </w:rPr>
        <w:t>采用的</w:t>
      </w:r>
      <w:r>
        <w:rPr>
          <w:lang w:eastAsia="zh-CN"/>
        </w:rPr>
        <w:t>BOC</w:t>
      </w:r>
      <w:r>
        <w:rPr>
          <w:lang w:eastAsia="zh-CN"/>
        </w:rPr>
        <w:t>调制在每一个扩频后的</w:t>
      </w:r>
      <w:r>
        <w:rPr>
          <w:lang w:eastAsia="zh-CN"/>
        </w:rPr>
        <w:t>PRN</w:t>
      </w:r>
      <w:r>
        <w:rPr>
          <w:lang w:eastAsia="zh-CN"/>
        </w:rPr>
        <w:t>码片周期内产生额外的相变。额外相变的数量是以上定义的</w:t>
      </w:r>
      <w:r>
        <w:rPr>
          <w:i/>
          <w:lang w:eastAsia="zh-CN"/>
        </w:rPr>
        <w:t>m</w:t>
      </w:r>
      <w:r>
        <w:rPr>
          <w:lang w:eastAsia="zh-CN"/>
        </w:rPr>
        <w:t>和</w:t>
      </w:r>
      <w:r>
        <w:rPr>
          <w:i/>
          <w:lang w:eastAsia="zh-CN"/>
        </w:rPr>
        <w:t>n</w:t>
      </w:r>
      <w:r>
        <w:rPr>
          <w:lang w:eastAsia="zh-CN"/>
        </w:rPr>
        <w:t>的函数，且为</w:t>
      </w:r>
      <w:r>
        <w:rPr>
          <w:lang w:eastAsia="zh-CN"/>
        </w:rPr>
        <w:t>PRN</w:t>
      </w:r>
      <w:r>
        <w:rPr>
          <w:lang w:eastAsia="zh-CN"/>
        </w:rPr>
        <w:t>码片速率的</w:t>
      </w:r>
      <w:r>
        <w:rPr>
          <w:lang w:eastAsia="zh-CN"/>
        </w:rPr>
        <w:t>(</w:t>
      </w:r>
      <w:r>
        <w:rPr>
          <w:i/>
          <w:lang w:eastAsia="zh-CN"/>
        </w:rPr>
        <w:t>m</w:t>
      </w:r>
      <w:r>
        <w:rPr>
          <w:lang w:eastAsia="zh-CN"/>
        </w:rPr>
        <w:t>/</w:t>
      </w:r>
      <w:r>
        <w:rPr>
          <w:i/>
          <w:lang w:eastAsia="zh-CN"/>
        </w:rPr>
        <w:t>n</w:t>
      </w:r>
      <w:r>
        <w:rPr>
          <w:lang w:eastAsia="zh-CN"/>
        </w:rPr>
        <w:t>)</w:t>
      </w:r>
      <w:r>
        <w:rPr>
          <w:lang w:eastAsia="zh-CN"/>
        </w:rPr>
        <w:t>倍。</w:t>
      </w:r>
    </w:p>
    <w:p w:rsidR="00C74CDD" w:rsidRDefault="00C74CDD" w:rsidP="00C74CDD">
      <w:pPr>
        <w:pStyle w:val="Heading2"/>
        <w:rPr>
          <w:lang w:eastAsia="zh-CN"/>
        </w:rPr>
      </w:pPr>
      <w:bookmarkStart w:id="339" w:name="_Toc425347406"/>
      <w:bookmarkStart w:id="340" w:name="_Toc425348081"/>
      <w:bookmarkStart w:id="341" w:name="_Toc426147255"/>
      <w:bookmarkStart w:id="342" w:name="_Toc426147833"/>
      <w:bookmarkStart w:id="343" w:name="_Toc426179741"/>
      <w:bookmarkStart w:id="344" w:name="_Toc426180244"/>
      <w:bookmarkStart w:id="345" w:name="_Toc426180502"/>
      <w:bookmarkStart w:id="346" w:name="_Toc426180616"/>
      <w:bookmarkStart w:id="347" w:name="_Toc426180824"/>
      <w:bookmarkStart w:id="348" w:name="_Toc426181348"/>
      <w:bookmarkStart w:id="349" w:name="_Toc426181527"/>
      <w:bookmarkStart w:id="350" w:name="_Toc426181793"/>
      <w:bookmarkStart w:id="351" w:name="_Toc426181908"/>
      <w:bookmarkStart w:id="352" w:name="_Toc427593023"/>
      <w:r>
        <w:rPr>
          <w:lang w:eastAsia="zh-CN"/>
        </w:rPr>
        <w:t>6.1</w:t>
      </w:r>
      <w:r>
        <w:rPr>
          <w:lang w:eastAsia="zh-CN"/>
        </w:rPr>
        <w:tab/>
        <w:t xml:space="preserve">GPS L1 </w:t>
      </w:r>
      <w:r>
        <w:rPr>
          <w:lang w:eastAsia="zh-CN"/>
        </w:rPr>
        <w:t>发射参数</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rsidR="00C74CDD" w:rsidRDefault="00C74CDD" w:rsidP="00C74CDD">
      <w:pPr>
        <w:ind w:firstLineChars="200" w:firstLine="480"/>
        <w:rPr>
          <w:i/>
          <w:iCs/>
          <w:lang w:eastAsia="zh-CN"/>
        </w:rPr>
      </w:pPr>
      <w:r>
        <w:rPr>
          <w:lang w:eastAsia="zh-CN"/>
        </w:rPr>
        <w:t>GPS</w:t>
      </w:r>
      <w:r>
        <w:rPr>
          <w:lang w:eastAsia="zh-CN"/>
        </w:rPr>
        <w:t>在</w:t>
      </w:r>
      <w:r>
        <w:rPr>
          <w:lang w:eastAsia="zh-CN"/>
        </w:rPr>
        <w:t>1 559-1 610 MHz RNSS</w:t>
      </w:r>
      <w:r>
        <w:rPr>
          <w:lang w:eastAsia="zh-CN"/>
        </w:rPr>
        <w:t>频段内操作多个信号。这些信号包括</w:t>
      </w:r>
      <w:r>
        <w:rPr>
          <w:lang w:eastAsia="zh-CN"/>
        </w:rPr>
        <w:t>L1 C/A</w:t>
      </w:r>
      <w:r>
        <w:rPr>
          <w:lang w:eastAsia="zh-CN"/>
        </w:rPr>
        <w:t>、</w:t>
      </w:r>
      <w:r>
        <w:rPr>
          <w:lang w:eastAsia="zh-CN"/>
        </w:rPr>
        <w:t>L1C</w:t>
      </w:r>
      <w:r>
        <w:rPr>
          <w:lang w:eastAsia="zh-CN"/>
        </w:rPr>
        <w:t>和</w:t>
      </w:r>
      <w:r>
        <w:rPr>
          <w:lang w:eastAsia="zh-CN"/>
        </w:rPr>
        <w:t>L1 P(Y)</w:t>
      </w:r>
      <w:r>
        <w:rPr>
          <w:lang w:eastAsia="zh-CN"/>
        </w:rPr>
        <w:t>。</w:t>
      </w:r>
      <w:r>
        <w:rPr>
          <w:lang w:eastAsia="zh-CN"/>
        </w:rPr>
        <w:t>L1C</w:t>
      </w:r>
      <w:r>
        <w:rPr>
          <w:lang w:eastAsia="zh-CN"/>
        </w:rPr>
        <w:t>信号包括两个</w:t>
      </w:r>
      <w:bookmarkStart w:id="353" w:name="OLE_LINK22"/>
      <w:bookmarkStart w:id="354" w:name="OLE_LINK23"/>
      <w:r>
        <w:rPr>
          <w:lang w:eastAsia="zh-CN"/>
        </w:rPr>
        <w:t>组成部分</w:t>
      </w:r>
      <w:bookmarkEnd w:id="353"/>
      <w:bookmarkEnd w:id="354"/>
      <w:r>
        <w:rPr>
          <w:lang w:eastAsia="zh-CN"/>
        </w:rPr>
        <w:t>。一个</w:t>
      </w:r>
      <w:bookmarkStart w:id="355" w:name="OLE_LINK31"/>
      <w:bookmarkStart w:id="356" w:name="OLE_LINK32"/>
      <w:r>
        <w:rPr>
          <w:lang w:eastAsia="zh-CN"/>
        </w:rPr>
        <w:t>组成部分</w:t>
      </w:r>
      <w:bookmarkEnd w:id="355"/>
      <w:bookmarkEnd w:id="356"/>
      <w:r>
        <w:rPr>
          <w:lang w:eastAsia="zh-CN"/>
        </w:rPr>
        <w:t>L1C</w:t>
      </w:r>
      <w:r>
        <w:rPr>
          <w:vertAlign w:val="subscript"/>
          <w:lang w:eastAsia="zh-CN"/>
        </w:rPr>
        <w:t>D</w:t>
      </w:r>
      <w:r>
        <w:rPr>
          <w:lang w:eastAsia="zh-CN"/>
        </w:rPr>
        <w:t>由数据消息进行调制，另一个组成部分</w:t>
      </w:r>
      <w:r>
        <w:rPr>
          <w:lang w:eastAsia="zh-CN"/>
        </w:rPr>
        <w:t>L1C</w:t>
      </w:r>
      <w:r>
        <w:rPr>
          <w:vertAlign w:val="subscript"/>
          <w:lang w:eastAsia="zh-CN"/>
        </w:rPr>
        <w:t>P</w:t>
      </w:r>
      <w:r>
        <w:rPr>
          <w:rFonts w:hint="eastAsia"/>
          <w:lang w:eastAsia="zh-CN"/>
        </w:rPr>
        <w:t>无</w:t>
      </w:r>
      <w:r>
        <w:rPr>
          <w:lang w:eastAsia="zh-CN"/>
        </w:rPr>
        <w:t>数据</w:t>
      </w:r>
      <w:r>
        <w:rPr>
          <w:lang w:eastAsia="zh-CN"/>
        </w:rPr>
        <w:t>(</w:t>
      </w:r>
      <w:r>
        <w:rPr>
          <w:lang w:eastAsia="zh-CN"/>
        </w:rPr>
        <w:t>即只有一个导频信号</w:t>
      </w:r>
      <w:r>
        <w:rPr>
          <w:lang w:eastAsia="zh-CN"/>
        </w:rPr>
        <w:t>)</w:t>
      </w:r>
      <w:r>
        <w:rPr>
          <w:lang w:eastAsia="zh-CN"/>
        </w:rPr>
        <w:t>，这两个</w:t>
      </w:r>
      <w:bookmarkStart w:id="357" w:name="OLE_LINK26"/>
      <w:bookmarkStart w:id="358" w:name="OLE_LINK27"/>
      <w:r>
        <w:rPr>
          <w:lang w:eastAsia="zh-CN"/>
        </w:rPr>
        <w:t>组成部分</w:t>
      </w:r>
      <w:bookmarkEnd w:id="357"/>
      <w:bookmarkEnd w:id="358"/>
      <w:r>
        <w:rPr>
          <w:lang w:eastAsia="zh-CN"/>
        </w:rPr>
        <w:t>使用不同的</w:t>
      </w:r>
      <w:r>
        <w:rPr>
          <w:lang w:eastAsia="zh-CN"/>
        </w:rPr>
        <w:t>PRN</w:t>
      </w:r>
      <w:r>
        <w:rPr>
          <w:lang w:eastAsia="zh-CN"/>
        </w:rPr>
        <w:t>码。</w:t>
      </w:r>
      <w:r>
        <w:rPr>
          <w:lang w:eastAsia="zh-CN"/>
        </w:rPr>
        <w:t>(</w:t>
      </w:r>
      <w:r>
        <w:rPr>
          <w:lang w:eastAsia="zh-CN"/>
        </w:rPr>
        <w:t>无数据组成部分提高</w:t>
      </w:r>
      <w:r>
        <w:rPr>
          <w:lang w:eastAsia="zh-CN"/>
        </w:rPr>
        <w:t>RNSS</w:t>
      </w:r>
      <w:r>
        <w:rPr>
          <w:lang w:eastAsia="zh-CN"/>
        </w:rPr>
        <w:t>的捕获和跟踪性能。</w:t>
      </w:r>
      <w:r>
        <w:rPr>
          <w:lang w:eastAsia="zh-CN"/>
        </w:rPr>
        <w:t>)L1 P(Y)</w:t>
      </w:r>
      <w:r>
        <w:rPr>
          <w:lang w:eastAsia="zh-CN"/>
        </w:rPr>
        <w:t>和两个</w:t>
      </w:r>
      <w:r>
        <w:rPr>
          <w:lang w:eastAsia="zh-CN"/>
        </w:rPr>
        <w:t>L1C</w:t>
      </w:r>
      <w:r>
        <w:rPr>
          <w:lang w:eastAsia="zh-CN"/>
        </w:rPr>
        <w:t>同相</w:t>
      </w:r>
      <w:bookmarkStart w:id="359" w:name="OLE_LINK37"/>
      <w:r>
        <w:rPr>
          <w:lang w:eastAsia="zh-CN"/>
        </w:rPr>
        <w:t>发送</w:t>
      </w:r>
      <w:bookmarkEnd w:id="359"/>
      <w:r>
        <w:rPr>
          <w:lang w:eastAsia="zh-CN"/>
        </w:rPr>
        <w:t>，而对这些信号</w:t>
      </w:r>
      <w:r>
        <w:rPr>
          <w:lang w:eastAsia="zh-CN"/>
        </w:rPr>
        <w:t>C/ A</w:t>
      </w:r>
      <w:r>
        <w:rPr>
          <w:lang w:eastAsia="zh-CN"/>
        </w:rPr>
        <w:t>是正交发送和滞后</w:t>
      </w:r>
      <w:r>
        <w:rPr>
          <w:lang w:eastAsia="zh-CN"/>
        </w:rPr>
        <w:t>90</w:t>
      </w:r>
      <w:r>
        <w:rPr>
          <w:lang w:eastAsia="zh-CN"/>
        </w:rPr>
        <w:t>度。</w:t>
      </w:r>
      <w:r>
        <w:rPr>
          <w:lang w:eastAsia="zh-CN"/>
        </w:rPr>
        <w:t>GPS L1</w:t>
      </w:r>
      <w:r>
        <w:rPr>
          <w:lang w:eastAsia="zh-CN"/>
        </w:rPr>
        <w:t>发射的关键参数见</w:t>
      </w:r>
      <w:r>
        <w:rPr>
          <w:lang w:eastAsia="zh-CN"/>
        </w:rPr>
        <w:t> 2-1</w:t>
      </w:r>
      <w:r>
        <w:rPr>
          <w:lang w:eastAsia="zh-CN"/>
        </w:rPr>
        <w:t>。</w:t>
      </w:r>
    </w:p>
    <w:p w:rsidR="00C74CDD" w:rsidRDefault="00C74CDD" w:rsidP="00C74CDD">
      <w:pPr>
        <w:ind w:firstLineChars="200" w:firstLine="480"/>
        <w:jc w:val="left"/>
        <w:rPr>
          <w:lang w:eastAsia="zh-CN"/>
        </w:rPr>
      </w:pPr>
      <w:r>
        <w:rPr>
          <w:lang w:eastAsia="zh-CN"/>
        </w:rPr>
        <w:t>L1C</w:t>
      </w:r>
      <w:r>
        <w:rPr>
          <w:vertAlign w:val="subscript"/>
          <w:lang w:eastAsia="zh-CN"/>
        </w:rPr>
        <w:t>D</w:t>
      </w:r>
      <w:r>
        <w:rPr>
          <w:lang w:eastAsia="zh-CN"/>
        </w:rPr>
        <w:t>采用</w:t>
      </w:r>
      <w:r>
        <w:rPr>
          <w:lang w:eastAsia="zh-CN"/>
        </w:rPr>
        <w:t>BOC(1,1)</w:t>
      </w:r>
      <w:r>
        <w:rPr>
          <w:lang w:eastAsia="zh-CN"/>
        </w:rPr>
        <w:t>调制。</w:t>
      </w:r>
      <w:r>
        <w:rPr>
          <w:lang w:eastAsia="zh-CN"/>
        </w:rPr>
        <w:t>L1C</w:t>
      </w:r>
      <w:r>
        <w:rPr>
          <w:vertAlign w:val="subscript"/>
          <w:lang w:eastAsia="zh-CN"/>
        </w:rPr>
        <w:t>P</w:t>
      </w:r>
      <w:r>
        <w:rPr>
          <w:lang w:eastAsia="zh-CN"/>
        </w:rPr>
        <w:t>采用了称为</w:t>
      </w:r>
      <w:r>
        <w:rPr>
          <w:rFonts w:hint="eastAsia"/>
          <w:lang w:eastAsia="zh-CN"/>
        </w:rPr>
        <w:t>“</w:t>
      </w:r>
      <w:r>
        <w:rPr>
          <w:lang w:eastAsia="zh-CN"/>
        </w:rPr>
        <w:t>复用二进制偏移载波</w:t>
      </w:r>
      <w:r>
        <w:rPr>
          <w:rFonts w:hint="eastAsia"/>
          <w:lang w:eastAsia="zh-CN"/>
        </w:rPr>
        <w:t>”</w:t>
      </w:r>
      <w:r>
        <w:rPr>
          <w:lang w:eastAsia="zh-CN"/>
        </w:rPr>
        <w:t>(MBOC)</w:t>
      </w:r>
      <w:r>
        <w:rPr>
          <w:lang w:eastAsia="zh-CN"/>
        </w:rPr>
        <w:t>的调制且在</w:t>
      </w:r>
      <w:r>
        <w:rPr>
          <w:lang w:eastAsia="zh-CN"/>
        </w:rPr>
        <w:t>BOC(1,1)</w:t>
      </w:r>
      <w:r>
        <w:rPr>
          <w:lang w:eastAsia="zh-CN"/>
        </w:rPr>
        <w:t>和</w:t>
      </w:r>
      <w:r>
        <w:rPr>
          <w:lang w:eastAsia="zh-CN"/>
        </w:rPr>
        <w:t>BOC(6,1)</w:t>
      </w:r>
      <w:r>
        <w:rPr>
          <w:lang w:eastAsia="zh-CN"/>
        </w:rPr>
        <w:t>之间在时间上是多路复用的。</w:t>
      </w:r>
      <w:r>
        <w:rPr>
          <w:lang w:eastAsia="zh-CN"/>
        </w:rPr>
        <w:t>MBOC</w:t>
      </w:r>
      <w:r>
        <w:rPr>
          <w:lang w:eastAsia="zh-CN"/>
        </w:rPr>
        <w:t>的归一化功率谱密度</w:t>
      </w:r>
      <w:r>
        <w:rPr>
          <w:lang w:eastAsia="zh-CN"/>
        </w:rPr>
        <w:t>(PSD)</w:t>
      </w:r>
      <w:r>
        <w:rPr>
          <w:lang w:eastAsia="zh-CN"/>
        </w:rPr>
        <w:t>由下式给定：</w:t>
      </w:r>
    </w:p>
    <w:p w:rsidR="00443CF7" w:rsidRDefault="00443CF7" w:rsidP="00443CF7">
      <w:pPr>
        <w:pStyle w:val="Equation"/>
        <w:rPr>
          <w:noProof/>
        </w:rPr>
      </w:pPr>
      <w:r w:rsidRPr="006269AD">
        <w:rPr>
          <w:noProof/>
          <w:lang w:val="en-US" w:eastAsia="zh-CN"/>
        </w:rPr>
        <w:tab/>
      </w:r>
      <w:r w:rsidRPr="006269AD">
        <w:rPr>
          <w:noProof/>
          <w:lang w:val="en-US" w:eastAsia="zh-CN"/>
        </w:rPr>
        <w:tab/>
      </w:r>
      <w:r>
        <w:rPr>
          <w:noProof/>
        </w:rPr>
        <w:object w:dxaOrig="4040" w:dyaOrig="580">
          <v:shape id="_x0000_i1027" type="#_x0000_t75" style="width:202.2pt;height:28.8pt" o:ole="">
            <v:imagedata r:id="rId20" o:title=""/>
          </v:shape>
          <o:OLEObject Type="Embed" ProgID="Equation.3" ShapeID="_x0000_i1027" DrawAspect="Content" ObjectID="_1502114636" r:id="rId21"/>
        </w:object>
      </w:r>
    </w:p>
    <w:p w:rsidR="00C74CDD" w:rsidRDefault="00C74CDD" w:rsidP="00C74CDD">
      <w:pPr>
        <w:ind w:firstLineChars="200" w:firstLine="480"/>
        <w:jc w:val="left"/>
        <w:rPr>
          <w:lang w:eastAsia="zh-CN"/>
        </w:rPr>
      </w:pPr>
      <w:r>
        <w:rPr>
          <w:lang w:eastAsia="zh-CN"/>
        </w:rPr>
        <w:t>L1C</w:t>
      </w:r>
      <w:r>
        <w:rPr>
          <w:lang w:eastAsia="zh-CN"/>
        </w:rPr>
        <w:t>组成部分的总</w:t>
      </w:r>
      <w:r>
        <w:rPr>
          <w:lang w:eastAsia="zh-CN"/>
        </w:rPr>
        <w:t>PSD</w:t>
      </w:r>
      <w:r>
        <w:rPr>
          <w:lang w:eastAsia="zh-CN"/>
        </w:rPr>
        <w:t>见图</w:t>
      </w:r>
      <w:r>
        <w:rPr>
          <w:lang w:eastAsia="zh-CN"/>
        </w:rPr>
        <w:t>1</w:t>
      </w:r>
      <w:r>
        <w:rPr>
          <w:lang w:eastAsia="zh-CN"/>
        </w:rPr>
        <w:t>且由下式给定：</w:t>
      </w:r>
    </w:p>
    <w:p w:rsidR="00443CF7" w:rsidRDefault="00443CF7" w:rsidP="00443CF7">
      <w:pPr>
        <w:pStyle w:val="Equation"/>
        <w:rPr>
          <w:noProof/>
        </w:rPr>
      </w:pPr>
      <w:r w:rsidRPr="006269AD">
        <w:rPr>
          <w:noProof/>
          <w:lang w:val="en-US" w:eastAsia="zh-CN"/>
        </w:rPr>
        <w:tab/>
      </w:r>
      <w:r w:rsidRPr="006269AD">
        <w:rPr>
          <w:noProof/>
          <w:lang w:val="en-US" w:eastAsia="zh-CN"/>
        </w:rPr>
        <w:tab/>
      </w:r>
      <w:r>
        <w:rPr>
          <w:noProof/>
        </w:rPr>
        <w:object w:dxaOrig="6100" w:dyaOrig="580">
          <v:shape id="_x0000_i1028" type="#_x0000_t75" style="width:305.4pt;height:28.8pt" o:ole="">
            <v:imagedata r:id="rId22" o:title=""/>
          </v:shape>
          <o:OLEObject Type="Embed" ProgID="Equation.3" ShapeID="_x0000_i1028" DrawAspect="Content" ObjectID="_1502114637" r:id="rId23"/>
        </w:object>
      </w:r>
    </w:p>
    <w:p w:rsidR="00C74CDD" w:rsidRDefault="00C74CDD" w:rsidP="00C74CDD">
      <w:pPr>
        <w:rPr>
          <w:lang w:eastAsia="zh-CN"/>
        </w:rPr>
      </w:pPr>
    </w:p>
    <w:p w:rsidR="00C74CDD" w:rsidRDefault="00C74CDD" w:rsidP="00C74CDD">
      <w:pPr>
        <w:pStyle w:val="FigureNo"/>
        <w:rPr>
          <w:lang w:eastAsia="zh-CN"/>
        </w:rPr>
      </w:pPr>
      <w:r>
        <w:rPr>
          <w:rFonts w:hint="eastAsia"/>
          <w:lang w:eastAsia="zh-CN"/>
        </w:rPr>
        <w:t>图</w:t>
      </w:r>
      <w:r>
        <w:rPr>
          <w:rFonts w:hint="eastAsia"/>
          <w:lang w:eastAsia="zh-CN"/>
        </w:rPr>
        <w:t>1</w:t>
      </w:r>
    </w:p>
    <w:p w:rsidR="00C74CDD" w:rsidRDefault="00443CF7" w:rsidP="00C74CDD">
      <w:pPr>
        <w:pStyle w:val="Figure"/>
      </w:pPr>
      <w:r>
        <w:object w:dxaOrig="4425" w:dyaOrig="3006">
          <v:shape id="_x0000_i1029" type="#_x0000_t75" style="width:332.4pt;height:3in" o:ole="">
            <v:imagedata r:id="rId24" o:title="" croptop="3122f"/>
          </v:shape>
          <o:OLEObject Type="Embed" ProgID="CorelDRAW.Graphic.14" ShapeID="_x0000_i1029" DrawAspect="Content" ObjectID="_1502114638" r:id="rId25"/>
        </w:object>
      </w:r>
    </w:p>
    <w:p w:rsidR="00C74CDD" w:rsidRDefault="00C74CDD" w:rsidP="00C74CDD">
      <w:pPr>
        <w:pStyle w:val="TableNo"/>
        <w:rPr>
          <w:lang w:eastAsia="zh-CN"/>
        </w:rPr>
      </w:pPr>
      <w:r>
        <w:rPr>
          <w:lang w:eastAsia="zh-CN"/>
        </w:rPr>
        <w:t>表</w:t>
      </w:r>
      <w:r>
        <w:rPr>
          <w:lang w:eastAsia="zh-CN"/>
        </w:rPr>
        <w:t>2-1</w:t>
      </w:r>
    </w:p>
    <w:p w:rsidR="00C74CDD" w:rsidRDefault="00C74CDD" w:rsidP="00C74CDD">
      <w:pPr>
        <w:pStyle w:val="Tabletitle"/>
        <w:rPr>
          <w:lang w:eastAsia="zh-CN"/>
        </w:rPr>
      </w:pPr>
      <w:bookmarkStart w:id="360" w:name="OLE_LINK42"/>
      <w:r>
        <w:rPr>
          <w:lang w:eastAsia="zh-CN"/>
        </w:rPr>
        <w:t>1 559-1 610 MHz</w:t>
      </w:r>
      <w:r>
        <w:rPr>
          <w:lang w:eastAsia="zh-CN"/>
        </w:rPr>
        <w:t>频段内的</w:t>
      </w:r>
      <w:r>
        <w:rPr>
          <w:lang w:eastAsia="zh-CN"/>
        </w:rPr>
        <w:t>GPS L1</w:t>
      </w:r>
      <w:r>
        <w:rPr>
          <w:lang w:eastAsia="zh-CN"/>
        </w:rPr>
        <w:t>发射</w:t>
      </w:r>
    </w:p>
    <w:tbl>
      <w:tblPr>
        <w:tblpPr w:leftFromText="180" w:rightFromText="180" w:vertAnchor="text" w:tblpX="136" w:tblpY="1"/>
        <w:tblOverlap w:val="never"/>
        <w:tblW w:w="9613" w:type="dxa"/>
        <w:tblLayout w:type="fixed"/>
        <w:tblLook w:val="04A0" w:firstRow="1" w:lastRow="0" w:firstColumn="1" w:lastColumn="0" w:noHBand="0" w:noVBand="1"/>
      </w:tblPr>
      <w:tblGrid>
        <w:gridCol w:w="4684"/>
        <w:gridCol w:w="4929"/>
      </w:tblGrid>
      <w:tr w:rsidR="00C74CDD" w:rsidTr="006676C0">
        <w:trPr>
          <w:cantSplit/>
        </w:trPr>
        <w:tc>
          <w:tcPr>
            <w:tcW w:w="4684"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参数</w:t>
            </w:r>
            <w:r>
              <w:rPr>
                <w:rFonts w:hint="eastAsia"/>
                <w:lang w:eastAsia="zh-CN"/>
              </w:rPr>
              <w:t>(</w:t>
            </w:r>
            <w:r>
              <w:rPr>
                <w:rFonts w:hint="eastAsia"/>
                <w:lang w:eastAsia="zh-CN"/>
              </w:rPr>
              <w:t>单位</w:t>
            </w:r>
            <w:r>
              <w:rPr>
                <w:rFonts w:hint="eastAsia"/>
                <w:lang w:eastAsia="zh-CN"/>
              </w:rPr>
              <w:t>)</w:t>
            </w:r>
          </w:p>
        </w:tc>
        <w:tc>
          <w:tcPr>
            <w:tcW w:w="492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rFonts w:hint="eastAsia"/>
                <w:lang w:eastAsia="zh-CN"/>
              </w:rPr>
              <w:t>参数值</w:t>
            </w:r>
          </w:p>
        </w:tc>
      </w:tr>
      <w:tr w:rsidR="00C74CDD" w:rsidTr="006676C0">
        <w:trPr>
          <w:cantSplit/>
        </w:trPr>
        <w:tc>
          <w:tcPr>
            <w:tcW w:w="4684"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lang w:eastAsia="zh-CN"/>
              </w:rPr>
            </w:pPr>
            <w:r>
              <w:rPr>
                <w:rFonts w:hint="eastAsia"/>
                <w:lang w:eastAsia="zh-CN"/>
              </w:rPr>
              <w:t>信号频率范围</w:t>
            </w:r>
            <w:r>
              <w:rPr>
                <w:rFonts w:eastAsia="MS PGothic"/>
                <w:lang w:eastAsia="zh-CN"/>
              </w:rPr>
              <w:t>(MHz)</w:t>
            </w:r>
          </w:p>
        </w:tc>
        <w:tc>
          <w:tcPr>
            <w:tcW w:w="492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szCs w:val="21"/>
                <w:lang w:val="es-ES_tradnl"/>
              </w:rPr>
            </w:pPr>
            <w:r>
              <w:rPr>
                <w:rFonts w:eastAsia="MS PGothic"/>
                <w:szCs w:val="21"/>
                <w:lang w:val="es-ES_tradnl"/>
              </w:rPr>
              <w:t>1 575.42 ± 15.345</w:t>
            </w:r>
          </w:p>
        </w:tc>
      </w:tr>
      <w:tr w:rsidR="00C74CDD" w:rsidRPr="00F52129" w:rsidTr="006676C0">
        <w:trPr>
          <w:cantSplit/>
        </w:trPr>
        <w:tc>
          <w:tcPr>
            <w:tcW w:w="4684"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rPr>
            </w:pPr>
            <w:r>
              <w:rPr>
                <w:rFonts w:eastAsia="MS PGothic"/>
              </w:rPr>
              <w:t>PRN</w:t>
            </w:r>
            <w:r>
              <w:rPr>
                <w:rFonts w:hint="eastAsia"/>
                <w:lang w:eastAsia="zh-CN"/>
              </w:rPr>
              <w:t>码片速率</w:t>
            </w:r>
            <w:r>
              <w:rPr>
                <w:rFonts w:eastAsia="MS PGothic"/>
              </w:rPr>
              <w:t>(M</w:t>
            </w:r>
            <w:bookmarkStart w:id="361" w:name="OLE_LINK101"/>
            <w:r>
              <w:rPr>
                <w:rFonts w:eastAsia="MS PGothic"/>
              </w:rPr>
              <w:t>chip</w:t>
            </w:r>
            <w:bookmarkEnd w:id="361"/>
            <w:r>
              <w:rPr>
                <w:rFonts w:eastAsia="MS PGothic"/>
              </w:rPr>
              <w:t>/s)</w:t>
            </w:r>
          </w:p>
        </w:tc>
        <w:tc>
          <w:tcPr>
            <w:tcW w:w="492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rFonts w:eastAsia="MS PGothic"/>
                <w:szCs w:val="21"/>
                <w:lang w:val="es-ES_tradnl"/>
              </w:rPr>
            </w:pPr>
            <w:r>
              <w:rPr>
                <w:rFonts w:eastAsia="MS PGothic"/>
                <w:szCs w:val="21"/>
                <w:lang w:val="es-ES_tradnl"/>
              </w:rPr>
              <w:t>1.023 (C/A, L1C</w:t>
            </w:r>
            <w:r>
              <w:rPr>
                <w:rFonts w:eastAsia="MS PGothic"/>
                <w:szCs w:val="22"/>
                <w:vertAlign w:val="subscript"/>
                <w:lang w:val="es-ES_tradnl"/>
              </w:rPr>
              <w:t>D</w:t>
            </w:r>
            <w:r>
              <w:rPr>
                <w:rFonts w:eastAsia="MS PGothic"/>
                <w:szCs w:val="21"/>
                <w:lang w:val="es-ES_tradnl"/>
              </w:rPr>
              <w:t>&amp; L1C</w:t>
            </w:r>
            <w:r>
              <w:rPr>
                <w:rFonts w:eastAsia="MS PGothic"/>
                <w:szCs w:val="21"/>
                <w:vertAlign w:val="subscript"/>
                <w:lang w:val="es-ES_tradnl"/>
              </w:rPr>
              <w:t>P</w:t>
            </w:r>
            <w:r>
              <w:rPr>
                <w:rFonts w:eastAsia="MS PGothic"/>
                <w:szCs w:val="21"/>
                <w:lang w:val="es-ES_tradnl"/>
              </w:rPr>
              <w:t>)</w:t>
            </w:r>
            <w:r>
              <w:rPr>
                <w:rFonts w:eastAsia="MS PGothic"/>
                <w:szCs w:val="21"/>
                <w:lang w:val="es-ES_tradnl"/>
              </w:rPr>
              <w:br/>
              <w:t>10.23 (P(Y))</w:t>
            </w:r>
          </w:p>
        </w:tc>
      </w:tr>
      <w:tr w:rsidR="00C74CDD" w:rsidTr="006676C0">
        <w:trPr>
          <w:cantSplit/>
        </w:trPr>
        <w:tc>
          <w:tcPr>
            <w:tcW w:w="4684"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rPr>
            </w:pPr>
            <w:bookmarkStart w:id="362" w:name="OLE_LINK119"/>
            <w:r>
              <w:rPr>
                <w:rFonts w:hint="eastAsia"/>
                <w:lang w:eastAsia="zh-CN"/>
              </w:rPr>
              <w:t>导航数据</w:t>
            </w:r>
            <w:bookmarkEnd w:id="362"/>
            <w:r>
              <w:rPr>
                <w:rFonts w:hint="eastAsia"/>
                <w:lang w:eastAsia="zh-CN"/>
              </w:rPr>
              <w:t>比特率</w:t>
            </w:r>
            <w:r>
              <w:rPr>
                <w:rFonts w:eastAsia="MS PGothic"/>
              </w:rPr>
              <w:t xml:space="preserve"> (bit/s)</w:t>
            </w:r>
          </w:p>
        </w:tc>
        <w:tc>
          <w:tcPr>
            <w:tcW w:w="492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keepNext/>
              <w:keepLines/>
              <w:tabs>
                <w:tab w:val="left" w:leader="dot" w:pos="7938"/>
                <w:tab w:val="center" w:pos="9526"/>
              </w:tabs>
              <w:ind w:left="1134" w:hanging="1134"/>
              <w:outlineLvl w:val="0"/>
              <w:rPr>
                <w:rFonts w:eastAsia="MS PGothic"/>
                <w:szCs w:val="21"/>
              </w:rPr>
            </w:pPr>
            <w:bookmarkStart w:id="363" w:name="_Toc425347407"/>
            <w:bookmarkStart w:id="364" w:name="_Toc425348082"/>
            <w:bookmarkStart w:id="365" w:name="_Toc425348577"/>
            <w:bookmarkStart w:id="366" w:name="_Toc426147256"/>
            <w:bookmarkStart w:id="367" w:name="_Toc426147834"/>
            <w:bookmarkStart w:id="368" w:name="_Toc426179742"/>
            <w:bookmarkStart w:id="369" w:name="_Toc426180245"/>
            <w:bookmarkStart w:id="370" w:name="_Toc426180503"/>
            <w:bookmarkStart w:id="371" w:name="_Toc426180617"/>
            <w:bookmarkStart w:id="372" w:name="_Toc426180825"/>
            <w:bookmarkStart w:id="373" w:name="_Toc426181349"/>
            <w:bookmarkStart w:id="374" w:name="_Toc426181528"/>
            <w:bookmarkStart w:id="375" w:name="_Toc426181794"/>
            <w:bookmarkStart w:id="376" w:name="_Toc426181909"/>
            <w:bookmarkStart w:id="377" w:name="_Toc427593024"/>
            <w:r>
              <w:rPr>
                <w:rFonts w:eastAsia="MS PGothic"/>
                <w:szCs w:val="21"/>
              </w:rPr>
              <w:t>50  (C/A, P(Y) &amp; L1C</w:t>
            </w:r>
            <w:r>
              <w:rPr>
                <w:rFonts w:eastAsia="MS PGothic"/>
                <w:szCs w:val="21"/>
                <w:vertAlign w:val="subscript"/>
              </w:rPr>
              <w:t>D</w:t>
            </w:r>
            <w:r>
              <w:rPr>
                <w:rFonts w:eastAsia="MS PGothic"/>
                <w:szCs w:val="21"/>
              </w:rPr>
              <w:t>)</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tc>
      </w:tr>
      <w:tr w:rsidR="00C74CDD" w:rsidTr="006676C0">
        <w:trPr>
          <w:cantSplit/>
        </w:trPr>
        <w:tc>
          <w:tcPr>
            <w:tcW w:w="4684"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lang w:eastAsia="zh-CN"/>
              </w:rPr>
            </w:pPr>
            <w:r>
              <w:rPr>
                <w:rFonts w:hint="eastAsia"/>
                <w:lang w:eastAsia="zh-CN"/>
              </w:rPr>
              <w:t>导航数据符号率</w:t>
            </w:r>
            <w:r>
              <w:rPr>
                <w:rFonts w:eastAsia="MS PGothic"/>
                <w:lang w:eastAsia="zh-CN"/>
              </w:rPr>
              <w:t xml:space="preserve"> (</w:t>
            </w:r>
            <w:r>
              <w:rPr>
                <w:rFonts w:hint="eastAsia"/>
                <w:lang w:eastAsia="zh-CN"/>
              </w:rPr>
              <w:t>符号</w:t>
            </w:r>
            <w:r>
              <w:rPr>
                <w:rFonts w:eastAsia="MS PGothic"/>
                <w:lang w:eastAsia="zh-CN"/>
              </w:rPr>
              <w:t>/s)</w:t>
            </w:r>
          </w:p>
        </w:tc>
        <w:tc>
          <w:tcPr>
            <w:tcW w:w="492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szCs w:val="21"/>
              </w:rPr>
            </w:pPr>
            <w:r>
              <w:rPr>
                <w:rFonts w:eastAsia="MS PGothic"/>
                <w:szCs w:val="21"/>
              </w:rPr>
              <w:t>50 (C/A &amp; P(Y))</w:t>
            </w:r>
          </w:p>
          <w:p w:rsidR="00C74CDD" w:rsidRDefault="00C74CDD" w:rsidP="006676C0">
            <w:pPr>
              <w:pStyle w:val="Tabletext"/>
              <w:rPr>
                <w:rFonts w:eastAsia="MS PGothic"/>
                <w:szCs w:val="21"/>
                <w:lang w:eastAsia="zh-CN"/>
              </w:rPr>
            </w:pPr>
            <w:r>
              <w:rPr>
                <w:rFonts w:eastAsia="MS PGothic"/>
                <w:szCs w:val="21"/>
              </w:rPr>
              <w:t>100  (L1C</w:t>
            </w:r>
            <w:r>
              <w:rPr>
                <w:rFonts w:eastAsia="MS PGothic"/>
                <w:szCs w:val="22"/>
                <w:vertAlign w:val="subscript"/>
              </w:rPr>
              <w:t>D</w:t>
            </w:r>
            <w:r>
              <w:rPr>
                <w:rFonts w:eastAsia="MS PGothic"/>
                <w:szCs w:val="21"/>
              </w:rPr>
              <w:t>)</w:t>
            </w:r>
          </w:p>
        </w:tc>
      </w:tr>
      <w:tr w:rsidR="00C74CDD" w:rsidTr="006676C0">
        <w:trPr>
          <w:cantSplit/>
        </w:trPr>
        <w:tc>
          <w:tcPr>
            <w:tcW w:w="4684"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lang w:eastAsia="zh-CN"/>
              </w:rPr>
            </w:pPr>
            <w:r>
              <w:rPr>
                <w:rFonts w:hint="eastAsia"/>
                <w:lang w:eastAsia="zh-CN"/>
              </w:rPr>
              <w:t>信号调制方式</w:t>
            </w:r>
          </w:p>
        </w:tc>
        <w:tc>
          <w:tcPr>
            <w:tcW w:w="492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rFonts w:eastAsia="MS PGothic"/>
                <w:szCs w:val="21"/>
              </w:rPr>
            </w:pPr>
            <w:r>
              <w:rPr>
                <w:rFonts w:eastAsia="MS PGothic"/>
                <w:szCs w:val="21"/>
              </w:rPr>
              <w:t>BPSK-R(1) (C/A)|</w:t>
            </w:r>
            <w:r>
              <w:rPr>
                <w:rFonts w:eastAsia="MS PGothic"/>
                <w:szCs w:val="21"/>
              </w:rPr>
              <w:br/>
              <w:t>BPSK-R(10) (P(Y))</w:t>
            </w:r>
            <w:r>
              <w:rPr>
                <w:rFonts w:eastAsia="MS PGothic"/>
                <w:szCs w:val="21"/>
              </w:rPr>
              <w:br/>
              <w:t>BOC(1,1) (L1C</w:t>
            </w:r>
            <w:r>
              <w:rPr>
                <w:rFonts w:eastAsia="MS PGothic"/>
                <w:szCs w:val="22"/>
                <w:vertAlign w:val="subscript"/>
              </w:rPr>
              <w:t>D</w:t>
            </w:r>
            <w:r>
              <w:rPr>
                <w:rFonts w:eastAsia="MS PGothic"/>
                <w:szCs w:val="21"/>
              </w:rPr>
              <w:t>)</w:t>
            </w:r>
            <w:r>
              <w:rPr>
                <w:rFonts w:eastAsia="MS PGothic"/>
                <w:szCs w:val="21"/>
              </w:rPr>
              <w:br/>
              <w:t>MBOC (L1C</w:t>
            </w:r>
            <w:r>
              <w:rPr>
                <w:rFonts w:eastAsia="MS PGothic"/>
                <w:szCs w:val="21"/>
                <w:vertAlign w:val="subscript"/>
              </w:rPr>
              <w:t>P</w:t>
            </w:r>
            <w:r>
              <w:rPr>
                <w:rFonts w:eastAsia="MS PGothic"/>
                <w:szCs w:val="21"/>
              </w:rPr>
              <w:t xml:space="preserve">) </w:t>
            </w:r>
            <w:r>
              <w:rPr>
                <w:rFonts w:eastAsia="MS PGothic"/>
                <w:szCs w:val="21"/>
              </w:rPr>
              <w:br/>
              <w:t>(</w:t>
            </w:r>
            <w:r>
              <w:rPr>
                <w:rFonts w:ascii="SimSun" w:hAnsi="SimSun" w:cs="SimSun" w:hint="eastAsia"/>
                <w:lang w:eastAsia="zh-CN"/>
              </w:rPr>
              <w:t>见注</w:t>
            </w:r>
            <w:r>
              <w:rPr>
                <w:rFonts w:eastAsia="MS PGothic"/>
                <w:szCs w:val="21"/>
              </w:rPr>
              <w:t>3)</w:t>
            </w:r>
            <w:r>
              <w:rPr>
                <w:rFonts w:eastAsia="MS PGothic"/>
                <w:szCs w:val="21"/>
              </w:rPr>
              <w:br/>
              <w:t>(</w:t>
            </w:r>
            <w:r>
              <w:rPr>
                <w:rFonts w:ascii="SimSun" w:hAnsi="SimSun" w:cs="SimSun" w:hint="eastAsia"/>
                <w:lang w:eastAsia="zh-CN"/>
              </w:rPr>
              <w:t>见注</w:t>
            </w:r>
            <w:r>
              <w:rPr>
                <w:rFonts w:eastAsia="MS PGothic"/>
                <w:szCs w:val="21"/>
              </w:rPr>
              <w:t xml:space="preserve"> 1)</w:t>
            </w:r>
          </w:p>
        </w:tc>
      </w:tr>
      <w:tr w:rsidR="00C74CDD" w:rsidTr="006676C0">
        <w:trPr>
          <w:cantSplit/>
        </w:trPr>
        <w:tc>
          <w:tcPr>
            <w:tcW w:w="4684"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rPr>
            </w:pPr>
            <w:r>
              <w:rPr>
                <w:rFonts w:hint="eastAsia"/>
                <w:lang w:eastAsia="zh-CN"/>
              </w:rPr>
              <w:t>极化</w:t>
            </w:r>
          </w:p>
        </w:tc>
        <w:tc>
          <w:tcPr>
            <w:tcW w:w="492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rFonts w:eastAsia="MS PGothic"/>
                <w:szCs w:val="21"/>
              </w:rPr>
            </w:pPr>
            <w:r>
              <w:rPr>
                <w:rFonts w:hint="eastAsia"/>
                <w:szCs w:val="21"/>
                <w:lang w:eastAsia="zh-CN"/>
              </w:rPr>
              <w:t>右圆</w:t>
            </w:r>
            <w:r>
              <w:rPr>
                <w:rFonts w:eastAsia="MS PGothic"/>
                <w:szCs w:val="21"/>
              </w:rPr>
              <w:t>(RHCP)</w:t>
            </w:r>
          </w:p>
        </w:tc>
      </w:tr>
      <w:tr w:rsidR="00C74CDD" w:rsidTr="006676C0">
        <w:trPr>
          <w:cantSplit/>
        </w:trPr>
        <w:tc>
          <w:tcPr>
            <w:tcW w:w="4684"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lang w:eastAsia="zh-CN"/>
              </w:rPr>
            </w:pPr>
            <w:r>
              <w:rPr>
                <w:rFonts w:hint="eastAsia"/>
                <w:lang w:eastAsia="zh-CN"/>
              </w:rPr>
              <w:t>椭圆率</w:t>
            </w:r>
            <w:r>
              <w:rPr>
                <w:rFonts w:eastAsia="MS PGothic"/>
                <w:lang w:eastAsia="zh-CN"/>
              </w:rPr>
              <w:t>(dB)</w:t>
            </w:r>
          </w:p>
        </w:tc>
        <w:tc>
          <w:tcPr>
            <w:tcW w:w="492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lang w:eastAsia="zh-CN"/>
              </w:rPr>
            </w:pPr>
            <w:r>
              <w:rPr>
                <w:rFonts w:eastAsia="MS PGothic"/>
                <w:lang w:eastAsia="zh-CN"/>
              </w:rPr>
              <w:t xml:space="preserve">1.8 </w:t>
            </w:r>
            <w:r>
              <w:rPr>
                <w:rFonts w:hint="eastAsia"/>
                <w:lang w:eastAsia="zh-CN"/>
              </w:rPr>
              <w:t>最大</w:t>
            </w:r>
          </w:p>
        </w:tc>
      </w:tr>
      <w:tr w:rsidR="00C74CDD" w:rsidTr="006676C0">
        <w:trPr>
          <w:cantSplit/>
        </w:trPr>
        <w:tc>
          <w:tcPr>
            <w:tcW w:w="4684"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rFonts w:eastAsia="MS PGothic"/>
                <w:lang w:eastAsia="zh-CN"/>
              </w:rPr>
            </w:pPr>
            <w:r>
              <w:rPr>
                <w:lang w:eastAsia="zh-CN"/>
              </w:rPr>
              <w:br w:type="page"/>
            </w:r>
            <w:r>
              <w:rPr>
                <w:sz w:val="24"/>
                <w:lang w:eastAsia="zh-CN"/>
              </w:rPr>
              <w:t>参考天线输出端的最小接收功率电平</w:t>
            </w:r>
            <w:r>
              <w:rPr>
                <w:rFonts w:eastAsia="MS PGothic"/>
                <w:lang w:eastAsia="zh-CN"/>
              </w:rPr>
              <w:t>(dBW)</w:t>
            </w:r>
          </w:p>
        </w:tc>
        <w:tc>
          <w:tcPr>
            <w:tcW w:w="492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rFonts w:eastAsia="MS PGothic"/>
                <w:szCs w:val="21"/>
              </w:rPr>
            </w:pPr>
            <w:r>
              <w:rPr>
                <w:rFonts w:eastAsia="MS PGothic"/>
                <w:lang w:val="en-US"/>
              </w:rPr>
              <w:t>−158.5 (C/A)</w:t>
            </w:r>
            <w:r>
              <w:rPr>
                <w:rFonts w:eastAsia="MS PGothic"/>
                <w:lang w:val="en-US"/>
              </w:rPr>
              <w:br/>
              <w:t>−163.0 (L1C</w:t>
            </w:r>
            <w:r>
              <w:rPr>
                <w:rFonts w:eastAsia="MS PGothic"/>
                <w:szCs w:val="22"/>
                <w:vertAlign w:val="subscript"/>
                <w:lang w:val="en-US"/>
              </w:rPr>
              <w:t>D</w:t>
            </w:r>
            <w:r>
              <w:rPr>
                <w:rFonts w:eastAsia="MS PGothic"/>
                <w:lang w:val="en-US"/>
              </w:rPr>
              <w:t>)</w:t>
            </w:r>
            <w:r>
              <w:rPr>
                <w:rFonts w:eastAsia="MS PGothic"/>
                <w:lang w:val="en-US"/>
              </w:rPr>
              <w:br/>
              <w:t>−158.25 (L1C</w:t>
            </w:r>
            <w:r>
              <w:rPr>
                <w:rFonts w:eastAsia="MS PGothic"/>
                <w:vertAlign w:val="subscript"/>
                <w:lang w:val="en-US"/>
              </w:rPr>
              <w:t>P</w:t>
            </w:r>
            <w:r>
              <w:rPr>
                <w:rFonts w:eastAsia="MS PGothic"/>
                <w:lang w:val="en-US"/>
              </w:rPr>
              <w:t>)</w:t>
            </w:r>
            <w:r>
              <w:rPr>
                <w:rFonts w:eastAsia="MS PGothic"/>
                <w:lang w:val="en-US"/>
              </w:rPr>
              <w:br/>
              <w:t>−161.5 (P(Y))</w:t>
            </w:r>
            <w:r>
              <w:rPr>
                <w:rFonts w:eastAsia="MS PGothic"/>
                <w:lang w:val="en-US"/>
              </w:rPr>
              <w:br/>
            </w:r>
            <w:r>
              <w:rPr>
                <w:rFonts w:eastAsia="MS PGothic"/>
              </w:rPr>
              <w:t>(</w:t>
            </w:r>
            <w:bookmarkStart w:id="378" w:name="OLE_LINK133"/>
            <w:r>
              <w:rPr>
                <w:rFonts w:ascii="SimSun" w:hAnsi="SimSun" w:cs="SimSun" w:hint="eastAsia"/>
                <w:lang w:eastAsia="zh-CN"/>
              </w:rPr>
              <w:t>见注</w:t>
            </w:r>
            <w:bookmarkEnd w:id="378"/>
            <w:r>
              <w:rPr>
                <w:rFonts w:eastAsia="MS PGothic"/>
              </w:rPr>
              <w:t xml:space="preserve"> 2)</w:t>
            </w:r>
          </w:p>
        </w:tc>
      </w:tr>
      <w:tr w:rsidR="00C74CDD" w:rsidTr="006676C0">
        <w:trPr>
          <w:cantSplit/>
        </w:trPr>
        <w:tc>
          <w:tcPr>
            <w:tcW w:w="4684"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lang w:val="de-DE" w:eastAsia="zh-CN"/>
              </w:rPr>
            </w:pPr>
            <w:r>
              <w:rPr>
                <w:rFonts w:eastAsia="MS PGothic"/>
                <w:lang w:val="de-DE" w:eastAsia="zh-CN"/>
              </w:rPr>
              <w:t>RF</w:t>
            </w:r>
            <w:r>
              <w:rPr>
                <w:rFonts w:hint="eastAsia"/>
                <w:lang w:eastAsia="zh-CN"/>
              </w:rPr>
              <w:t>发射机滤波器</w:t>
            </w:r>
            <w:r>
              <w:rPr>
                <w:lang w:eastAsia="zh-CN"/>
              </w:rPr>
              <w:t>3 dB</w:t>
            </w:r>
            <w:r>
              <w:rPr>
                <w:rFonts w:hint="eastAsia"/>
                <w:lang w:eastAsia="zh-CN"/>
              </w:rPr>
              <w:t>带宽</w:t>
            </w:r>
            <w:r>
              <w:rPr>
                <w:rFonts w:eastAsia="MS PGothic"/>
                <w:lang w:val="de-DE" w:eastAsia="zh-CN"/>
              </w:rPr>
              <w:t xml:space="preserve"> (MHz)</w:t>
            </w:r>
          </w:p>
        </w:tc>
        <w:tc>
          <w:tcPr>
            <w:tcW w:w="492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rFonts w:eastAsia="MS PGothic"/>
                <w:szCs w:val="21"/>
              </w:rPr>
            </w:pPr>
            <w:r>
              <w:rPr>
                <w:rFonts w:eastAsia="MS PGothic"/>
                <w:szCs w:val="21"/>
              </w:rPr>
              <w:t>30.69</w:t>
            </w:r>
          </w:p>
        </w:tc>
      </w:tr>
      <w:bookmarkEnd w:id="360"/>
    </w:tbl>
    <w:p w:rsidR="00C74CDD" w:rsidRDefault="00C74CDD" w:rsidP="00C74CDD">
      <w:pPr>
        <w:pStyle w:val="Tablefin"/>
        <w:rPr>
          <w:sz w:val="2"/>
          <w:szCs w:val="2"/>
          <w:lang w:eastAsia="zh-CN"/>
        </w:rPr>
      </w:pPr>
    </w:p>
    <w:p w:rsidR="009977E2" w:rsidRDefault="009977E2">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379" w:name="_Toc425347408"/>
      <w:bookmarkStart w:id="380" w:name="_Toc425348083"/>
      <w:bookmarkStart w:id="381" w:name="_Toc426147257"/>
      <w:bookmarkStart w:id="382" w:name="_Toc426147835"/>
      <w:bookmarkStart w:id="383" w:name="_Toc426179743"/>
      <w:bookmarkStart w:id="384" w:name="_Toc426180246"/>
      <w:bookmarkStart w:id="385" w:name="_Toc426180504"/>
      <w:bookmarkStart w:id="386" w:name="_Toc426180618"/>
      <w:bookmarkStart w:id="387" w:name="_Toc426180826"/>
      <w:bookmarkStart w:id="388" w:name="_Toc426181350"/>
      <w:bookmarkStart w:id="389" w:name="_Toc426181529"/>
      <w:bookmarkStart w:id="390" w:name="_Toc426181795"/>
      <w:bookmarkStart w:id="391" w:name="_Toc426181910"/>
      <w:bookmarkStart w:id="392" w:name="_Toc427593025"/>
      <w:r>
        <w:rPr>
          <w:lang w:val="en-GB" w:eastAsia="zh-CN"/>
        </w:rPr>
        <w:br w:type="page"/>
      </w:r>
    </w:p>
    <w:p w:rsidR="009977E2" w:rsidRDefault="009977E2" w:rsidP="009977E2">
      <w:pPr>
        <w:pStyle w:val="Tablelegend"/>
        <w:ind w:left="0" w:right="0" w:firstLine="0"/>
        <w:rPr>
          <w:sz w:val="24"/>
          <w:lang w:val="en-GB" w:eastAsia="zh-CN"/>
        </w:rPr>
      </w:pPr>
      <w:r>
        <w:rPr>
          <w:sz w:val="24"/>
          <w:lang w:val="en-GB" w:eastAsia="zh-CN"/>
        </w:rPr>
        <w:t>表</w:t>
      </w:r>
      <w:r>
        <w:rPr>
          <w:rFonts w:hint="eastAsia"/>
          <w:sz w:val="24"/>
          <w:lang w:val="en-GB" w:eastAsia="zh-CN"/>
        </w:rPr>
        <w:t>2-</w:t>
      </w:r>
      <w:r>
        <w:rPr>
          <w:sz w:val="24"/>
          <w:lang w:val="en-GB" w:eastAsia="zh-CN"/>
        </w:rPr>
        <w:t>1</w:t>
      </w:r>
      <w:r>
        <w:rPr>
          <w:sz w:val="24"/>
          <w:lang w:val="en-GB" w:eastAsia="zh-CN"/>
        </w:rPr>
        <w:t>注</w:t>
      </w:r>
      <w:r>
        <w:rPr>
          <w:rFonts w:hint="eastAsia"/>
          <w:sz w:val="24"/>
          <w:lang w:val="en-GB"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77E2" w:rsidTr="009977E2">
        <w:tc>
          <w:tcPr>
            <w:tcW w:w="9629" w:type="dxa"/>
          </w:tcPr>
          <w:p w:rsidR="009977E2" w:rsidRDefault="009977E2" w:rsidP="009977E2">
            <w:pPr>
              <w:pStyle w:val="Note"/>
              <w:rPr>
                <w:lang w:val="en-GB" w:eastAsia="zh-CN"/>
              </w:rPr>
            </w:pPr>
            <w:r>
              <w:rPr>
                <w:lang w:val="en-GB" w:eastAsia="zh-CN"/>
              </w:rPr>
              <w:t>注</w:t>
            </w:r>
            <w:r>
              <w:rPr>
                <w:lang w:val="en-GB" w:eastAsia="zh-CN"/>
              </w:rPr>
              <w:t> 1 </w:t>
            </w:r>
            <w:r>
              <w:rPr>
                <w:rFonts w:eastAsia="MS Mincho"/>
                <w:lang w:val="en-GB" w:eastAsia="zh-CN"/>
              </w:rPr>
              <w:t>−</w:t>
            </w:r>
            <w:r>
              <w:rPr>
                <w:lang w:val="en-GB" w:eastAsia="zh-CN"/>
              </w:rPr>
              <w:t> </w:t>
            </w:r>
            <w:r>
              <w:rPr>
                <w:lang w:val="en-GB" w:eastAsia="zh-CN"/>
              </w:rPr>
              <w:t>对于</w:t>
            </w:r>
            <w:r>
              <w:rPr>
                <w:lang w:val="en-GB" w:eastAsia="zh-CN"/>
              </w:rPr>
              <w:t>GPS RNSS</w:t>
            </w:r>
            <w:r>
              <w:rPr>
                <w:lang w:val="en-GB" w:eastAsia="zh-CN"/>
              </w:rPr>
              <w:t>参数，</w:t>
            </w:r>
            <w:r>
              <w:rPr>
                <w:lang w:val="en-GB" w:eastAsia="zh-CN"/>
              </w:rPr>
              <w:t xml:space="preserve"> BPSK-R(</w:t>
            </w:r>
            <w:r>
              <w:rPr>
                <w:i/>
                <w:lang w:val="en-GB" w:eastAsia="zh-CN"/>
              </w:rPr>
              <w:t>n</w:t>
            </w:r>
            <w:r>
              <w:rPr>
                <w:lang w:val="en-GB" w:eastAsia="zh-CN"/>
              </w:rPr>
              <w:t>)</w:t>
            </w:r>
            <w:r>
              <w:rPr>
                <w:lang w:val="en-GB" w:eastAsia="zh-CN"/>
              </w:rPr>
              <w:t>表示采用距形码片，码片速率为</w:t>
            </w:r>
            <w:r>
              <w:rPr>
                <w:i/>
                <w:lang w:val="en-GB" w:eastAsia="zh-CN"/>
              </w:rPr>
              <w:t>n</w:t>
            </w:r>
            <w:r>
              <w:rPr>
                <w:lang w:val="en-GB" w:eastAsia="zh-CN"/>
              </w:rPr>
              <w:t> </w:t>
            </w:r>
            <w:r>
              <w:rPr>
                <w:lang w:val="en-GB"/>
              </w:rPr>
              <w:sym w:font="Symbol" w:char="F0B4"/>
            </w:r>
            <w:r>
              <w:rPr>
                <w:lang w:val="en-GB" w:eastAsia="zh-CN"/>
              </w:rPr>
              <w:t> 1.023 (Mchip/s)</w:t>
            </w:r>
            <w:r>
              <w:rPr>
                <w:lang w:val="en-GB" w:eastAsia="zh-CN"/>
              </w:rPr>
              <w:t>的二进制相移键控调制方式。</w:t>
            </w:r>
            <w:r>
              <w:rPr>
                <w:lang w:val="en-GB" w:eastAsia="zh-CN"/>
              </w:rPr>
              <w:t>BOC(</w:t>
            </w:r>
            <w:r>
              <w:rPr>
                <w:i/>
                <w:lang w:val="en-GB" w:eastAsia="zh-CN"/>
              </w:rPr>
              <w:t>m</w:t>
            </w:r>
            <w:r>
              <w:rPr>
                <w:lang w:val="en-GB" w:eastAsia="zh-CN"/>
              </w:rPr>
              <w:t>,</w:t>
            </w:r>
            <w:r>
              <w:rPr>
                <w:i/>
                <w:lang w:val="en-GB" w:eastAsia="zh-CN"/>
              </w:rPr>
              <w:t>n</w:t>
            </w:r>
            <w:r>
              <w:rPr>
                <w:lang w:val="en-GB" w:eastAsia="zh-CN"/>
              </w:rPr>
              <w:t>)</w:t>
            </w:r>
            <w:r>
              <w:rPr>
                <w:lang w:val="en-GB" w:eastAsia="zh-CN"/>
              </w:rPr>
              <w:t>表示载频偏移为</w:t>
            </w:r>
            <w:r>
              <w:rPr>
                <w:i/>
                <w:lang w:val="en-GB" w:eastAsia="zh-CN"/>
              </w:rPr>
              <w:t>m</w:t>
            </w:r>
            <w:r>
              <w:rPr>
                <w:lang w:val="en-GB" w:eastAsia="zh-CN"/>
              </w:rPr>
              <w:t> </w:t>
            </w:r>
            <w:r>
              <w:rPr>
                <w:lang w:val="en-GB"/>
              </w:rPr>
              <w:sym w:font="Symbol" w:char="F0B4"/>
            </w:r>
            <w:r>
              <w:rPr>
                <w:lang w:val="en-GB" w:eastAsia="zh-CN"/>
              </w:rPr>
              <w:t> 1.023 (MHz)</w:t>
            </w:r>
            <w:r>
              <w:rPr>
                <w:lang w:val="en-GB" w:eastAsia="zh-CN"/>
              </w:rPr>
              <w:t>且码片速率为</w:t>
            </w:r>
            <w:r>
              <w:rPr>
                <w:i/>
                <w:lang w:val="en-GB" w:eastAsia="zh-CN"/>
              </w:rPr>
              <w:t>n</w:t>
            </w:r>
            <w:r>
              <w:rPr>
                <w:lang w:val="en-GB" w:eastAsia="zh-CN"/>
              </w:rPr>
              <w:t> </w:t>
            </w:r>
            <w:r>
              <w:rPr>
                <w:lang w:val="en-GB"/>
              </w:rPr>
              <w:sym w:font="Symbol" w:char="F0B4"/>
            </w:r>
            <w:r>
              <w:rPr>
                <w:lang w:val="en-GB" w:eastAsia="zh-CN"/>
              </w:rPr>
              <w:t> 1.023 (Mchip/s)</w:t>
            </w:r>
            <w:r>
              <w:rPr>
                <w:lang w:val="en-GB" w:eastAsia="zh-CN"/>
              </w:rPr>
              <w:t>的二进制偏移载波调制。</w:t>
            </w:r>
          </w:p>
          <w:p w:rsidR="009977E2" w:rsidRDefault="009977E2" w:rsidP="009977E2">
            <w:pPr>
              <w:pStyle w:val="Note"/>
              <w:rPr>
                <w:lang w:val="en-GB" w:eastAsia="zh-CN"/>
              </w:rPr>
            </w:pPr>
            <w:r>
              <w:rPr>
                <w:lang w:val="en-GB" w:eastAsia="zh-CN"/>
              </w:rPr>
              <w:t>注</w:t>
            </w:r>
            <w:r>
              <w:rPr>
                <w:lang w:val="en-GB" w:eastAsia="zh-CN"/>
              </w:rPr>
              <w:t> 2 </w:t>
            </w:r>
            <w:r>
              <w:rPr>
                <w:rFonts w:eastAsia="MS Mincho"/>
                <w:lang w:val="en-GB" w:eastAsia="zh-CN"/>
              </w:rPr>
              <w:t>−</w:t>
            </w:r>
            <w:r>
              <w:rPr>
                <w:lang w:val="en-GB" w:eastAsia="zh-CN"/>
              </w:rPr>
              <w:t> </w:t>
            </w:r>
            <w:r>
              <w:rPr>
                <w:lang w:val="en-GB" w:eastAsia="zh-CN"/>
              </w:rPr>
              <w:t>在</w:t>
            </w:r>
            <w:r>
              <w:rPr>
                <w:lang w:val="en-GB" w:eastAsia="zh-CN"/>
              </w:rPr>
              <w:t>3 dBi</w:t>
            </w:r>
            <w:r>
              <w:rPr>
                <w:lang w:val="en-GB" w:eastAsia="zh-CN"/>
              </w:rPr>
              <w:t>线极化用户参考接收天线</w:t>
            </w:r>
            <w:r>
              <w:rPr>
                <w:lang w:val="en-GB" w:eastAsia="zh-CN"/>
              </w:rPr>
              <w:t>(</w:t>
            </w:r>
            <w:r>
              <w:rPr>
                <w:lang w:val="en-GB" w:eastAsia="zh-CN"/>
              </w:rPr>
              <w:t>位于接近地面的位置</w:t>
            </w:r>
            <w:r>
              <w:rPr>
                <w:lang w:val="en-GB" w:eastAsia="zh-CN"/>
              </w:rPr>
              <w:t>)</w:t>
            </w:r>
            <w:r>
              <w:rPr>
                <w:lang w:val="en-GB" w:eastAsia="zh-CN"/>
              </w:rPr>
              <w:t>的输出端，且从地表观看，卫星位于地球地平线</w:t>
            </w:r>
            <w:r>
              <w:rPr>
                <w:lang w:val="en-GB" w:eastAsia="zh-CN"/>
              </w:rPr>
              <w:t>5°</w:t>
            </w:r>
            <w:r>
              <w:rPr>
                <w:lang w:val="en-GB" w:eastAsia="zh-CN"/>
              </w:rPr>
              <w:t>仰角以上的最坏标准方位时，测量最小的接收功率。</w:t>
            </w:r>
          </w:p>
          <w:p w:rsidR="009977E2" w:rsidRPr="009977E2" w:rsidRDefault="009977E2" w:rsidP="009977E2">
            <w:pPr>
              <w:pStyle w:val="Note"/>
              <w:rPr>
                <w:lang w:val="en-GB" w:eastAsia="zh-CN"/>
              </w:rPr>
            </w:pPr>
            <w:r>
              <w:rPr>
                <w:lang w:eastAsia="zh-CN"/>
              </w:rPr>
              <w:t>注</w:t>
            </w:r>
            <w:r>
              <w:rPr>
                <w:lang w:eastAsia="zh-CN"/>
              </w:rPr>
              <w:t> 3 </w:t>
            </w:r>
            <w:r>
              <w:rPr>
                <w:rFonts w:eastAsia="MS Mincho"/>
                <w:lang w:eastAsia="zh-CN"/>
              </w:rPr>
              <w:t>−</w:t>
            </w:r>
            <w:r>
              <w:rPr>
                <w:lang w:eastAsia="zh-CN"/>
              </w:rPr>
              <w:t> </w:t>
            </w:r>
            <w:r>
              <w:rPr>
                <w:lang w:eastAsia="zh-CN"/>
              </w:rPr>
              <w:t>关于</w:t>
            </w:r>
            <w:r>
              <w:rPr>
                <w:lang w:eastAsia="zh-CN"/>
              </w:rPr>
              <w:t>MBOC</w:t>
            </w:r>
            <w:r>
              <w:rPr>
                <w:lang w:eastAsia="zh-CN"/>
              </w:rPr>
              <w:t>的更详细信息，请参见本表以上的文字部分。</w:t>
            </w:r>
          </w:p>
        </w:tc>
      </w:tr>
    </w:tbl>
    <w:p w:rsidR="009977E2" w:rsidRDefault="009977E2" w:rsidP="009977E2">
      <w:pPr>
        <w:rPr>
          <w:lang w:eastAsia="zh-CN"/>
        </w:rPr>
      </w:pPr>
    </w:p>
    <w:p w:rsidR="00C74CDD" w:rsidRDefault="00C74CDD" w:rsidP="00C74CDD">
      <w:pPr>
        <w:pStyle w:val="Heading2"/>
        <w:rPr>
          <w:lang w:eastAsia="zh-CN"/>
        </w:rPr>
      </w:pPr>
      <w:r>
        <w:rPr>
          <w:lang w:eastAsia="zh-CN"/>
        </w:rPr>
        <w:t>6.2</w:t>
      </w:r>
      <w:r>
        <w:rPr>
          <w:lang w:eastAsia="zh-CN"/>
        </w:rPr>
        <w:tab/>
        <w:t>GPS L2</w:t>
      </w:r>
      <w:r>
        <w:rPr>
          <w:lang w:eastAsia="zh-CN"/>
        </w:rPr>
        <w:t>发射参数</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C74CDD" w:rsidRDefault="00C74CDD" w:rsidP="00C74CDD">
      <w:pPr>
        <w:ind w:firstLineChars="200" w:firstLine="480"/>
        <w:jc w:val="left"/>
        <w:rPr>
          <w:lang w:eastAsia="zh-CN"/>
        </w:rPr>
      </w:pPr>
      <w:r>
        <w:rPr>
          <w:lang w:eastAsia="zh-CN"/>
        </w:rPr>
        <w:t>GPS</w:t>
      </w:r>
      <w:r>
        <w:rPr>
          <w:lang w:eastAsia="zh-CN"/>
        </w:rPr>
        <w:t>在</w:t>
      </w:r>
      <w:r>
        <w:rPr>
          <w:lang w:eastAsia="zh-CN"/>
        </w:rPr>
        <w:t>1 215-1 300 MHz RNSS</w:t>
      </w:r>
      <w:r>
        <w:rPr>
          <w:lang w:eastAsia="zh-CN"/>
        </w:rPr>
        <w:t>频段内操作多个信号。信号包括</w:t>
      </w:r>
      <w:r>
        <w:rPr>
          <w:lang w:eastAsia="zh-CN"/>
        </w:rPr>
        <w:t>L2 C/A(</w:t>
      </w:r>
      <w:r>
        <w:rPr>
          <w:lang w:eastAsia="zh-CN"/>
        </w:rPr>
        <w:t>很少</w:t>
      </w:r>
      <w:r>
        <w:rPr>
          <w:lang w:eastAsia="zh-CN"/>
        </w:rPr>
        <w:t>)</w:t>
      </w:r>
      <w:r>
        <w:rPr>
          <w:lang w:eastAsia="zh-CN"/>
        </w:rPr>
        <w:t>，</w:t>
      </w:r>
      <w:r>
        <w:rPr>
          <w:lang w:eastAsia="zh-CN"/>
        </w:rPr>
        <w:t>L2C</w:t>
      </w:r>
      <w:r>
        <w:rPr>
          <w:lang w:eastAsia="zh-CN"/>
        </w:rPr>
        <w:t>和</w:t>
      </w:r>
      <w:r>
        <w:rPr>
          <w:lang w:eastAsia="zh-CN"/>
        </w:rPr>
        <w:t>L2 P(Y)</w:t>
      </w:r>
      <w:r>
        <w:rPr>
          <w:lang w:eastAsia="zh-CN"/>
        </w:rPr>
        <w:t>。民用</w:t>
      </w:r>
      <w:r>
        <w:rPr>
          <w:lang w:eastAsia="zh-CN"/>
        </w:rPr>
        <w:t>L2C</w:t>
      </w:r>
      <w:r>
        <w:rPr>
          <w:lang w:eastAsia="zh-CN"/>
        </w:rPr>
        <w:t>信号为导航数据信道</w:t>
      </w:r>
      <w:r>
        <w:rPr>
          <w:lang w:eastAsia="zh-CN"/>
        </w:rPr>
        <w:t>(</w:t>
      </w:r>
      <w:r>
        <w:rPr>
          <w:lang w:eastAsia="zh-CN"/>
        </w:rPr>
        <w:t>简称为数据信道</w:t>
      </w:r>
      <w:r>
        <w:rPr>
          <w:lang w:eastAsia="zh-CN"/>
        </w:rPr>
        <w:t>)</w:t>
      </w:r>
      <w:r>
        <w:rPr>
          <w:lang w:eastAsia="zh-CN"/>
        </w:rPr>
        <w:t>的时分复用和一个无数据信道</w:t>
      </w:r>
      <w:r>
        <w:rPr>
          <w:lang w:eastAsia="zh-CN"/>
        </w:rPr>
        <w:t>(</w:t>
      </w:r>
      <w:r>
        <w:rPr>
          <w:lang w:eastAsia="zh-CN"/>
        </w:rPr>
        <w:t>也称为导频信道</w:t>
      </w:r>
      <w:r>
        <w:rPr>
          <w:lang w:eastAsia="zh-CN"/>
        </w:rPr>
        <w:t>)</w:t>
      </w:r>
      <w:r>
        <w:rPr>
          <w:lang w:eastAsia="zh-CN"/>
        </w:rPr>
        <w:t>。表</w:t>
      </w:r>
      <w:r>
        <w:rPr>
          <w:lang w:eastAsia="zh-CN"/>
        </w:rPr>
        <w:t> 2-2</w:t>
      </w:r>
      <w:r>
        <w:rPr>
          <w:lang w:eastAsia="zh-CN"/>
        </w:rPr>
        <w:t>给出了</w:t>
      </w:r>
      <w:r>
        <w:rPr>
          <w:lang w:eastAsia="zh-CN"/>
        </w:rPr>
        <w:t>GPS L2</w:t>
      </w:r>
      <w:r>
        <w:rPr>
          <w:lang w:eastAsia="zh-CN"/>
        </w:rPr>
        <w:t>发射的关键参数。</w:t>
      </w:r>
    </w:p>
    <w:p w:rsidR="00C74CDD" w:rsidRDefault="00C74CDD" w:rsidP="00C74CDD">
      <w:pPr>
        <w:pStyle w:val="TableNo"/>
        <w:rPr>
          <w:lang w:eastAsia="zh-CN"/>
        </w:rPr>
      </w:pPr>
      <w:r>
        <w:rPr>
          <w:lang w:eastAsia="zh-CN"/>
        </w:rPr>
        <w:t>表</w:t>
      </w:r>
      <w:r>
        <w:rPr>
          <w:lang w:eastAsia="zh-CN"/>
        </w:rPr>
        <w:t> 2-2</w:t>
      </w:r>
    </w:p>
    <w:p w:rsidR="00C74CDD" w:rsidRDefault="00C74CDD" w:rsidP="00C74CDD">
      <w:pPr>
        <w:pStyle w:val="Tabletitle"/>
        <w:rPr>
          <w:lang w:eastAsia="zh-CN"/>
        </w:rPr>
      </w:pPr>
      <w:r>
        <w:rPr>
          <w:lang w:eastAsia="zh-CN"/>
        </w:rPr>
        <w:t>1 215-1 300 MHz</w:t>
      </w:r>
      <w:r>
        <w:rPr>
          <w:lang w:eastAsia="zh-CN"/>
        </w:rPr>
        <w:t>频段内</w:t>
      </w:r>
      <w:r>
        <w:rPr>
          <w:rFonts w:hint="eastAsia"/>
          <w:lang w:eastAsia="zh-CN"/>
        </w:rPr>
        <w:t>的</w:t>
      </w:r>
      <w:r>
        <w:rPr>
          <w:lang w:eastAsia="zh-CN"/>
        </w:rPr>
        <w:t>GPS L2</w:t>
      </w:r>
      <w:r>
        <w:rPr>
          <w:lang w:eastAsia="zh-CN"/>
        </w:rPr>
        <w:t>发射</w:t>
      </w:r>
    </w:p>
    <w:tbl>
      <w:tblPr>
        <w:tblpPr w:leftFromText="180" w:rightFromText="180" w:vertAnchor="text" w:tblpX="150" w:tblpY="1"/>
        <w:tblOverlap w:val="neve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940"/>
      </w:tblGrid>
      <w:tr w:rsidR="00C74CDD" w:rsidTr="006676C0">
        <w:trPr>
          <w:tblHeader/>
        </w:trPr>
        <w:tc>
          <w:tcPr>
            <w:tcW w:w="467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参数</w:t>
            </w:r>
            <w:r>
              <w:rPr>
                <w:rFonts w:hint="eastAsia"/>
                <w:lang w:eastAsia="zh-CN"/>
              </w:rPr>
              <w:t>(</w:t>
            </w:r>
            <w:r>
              <w:rPr>
                <w:rFonts w:hint="eastAsia"/>
                <w:lang w:eastAsia="zh-CN"/>
              </w:rPr>
              <w:t>单位</w:t>
            </w:r>
            <w:r>
              <w:rPr>
                <w:rFonts w:hint="eastAsia"/>
                <w:lang w:eastAsia="zh-CN"/>
              </w:rPr>
              <w:t>)</w:t>
            </w:r>
          </w:p>
        </w:tc>
        <w:tc>
          <w:tcPr>
            <w:tcW w:w="49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参数值</w:t>
            </w:r>
          </w:p>
        </w:tc>
      </w:tr>
      <w:tr w:rsidR="00C74CDD" w:rsidTr="006676C0">
        <w:trPr>
          <w:tblHeader/>
        </w:trPr>
        <w:tc>
          <w:tcPr>
            <w:tcW w:w="467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信号频率范围</w:t>
            </w:r>
            <w:r>
              <w:rPr>
                <w:lang w:eastAsia="zh-CN"/>
              </w:rPr>
              <w:t>(MHz)</w:t>
            </w:r>
          </w:p>
        </w:tc>
        <w:tc>
          <w:tcPr>
            <w:tcW w:w="49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szCs w:val="21"/>
              </w:rPr>
            </w:pPr>
            <w:r>
              <w:rPr>
                <w:szCs w:val="21"/>
              </w:rPr>
              <w:t>1 227.6 ± 12 (C/A, L2C &amp; P(Y))</w:t>
            </w:r>
          </w:p>
        </w:tc>
      </w:tr>
      <w:tr w:rsidR="00C74CDD" w:rsidTr="006676C0">
        <w:trPr>
          <w:tblHeader/>
        </w:trPr>
        <w:tc>
          <w:tcPr>
            <w:tcW w:w="467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pPr>
            <w:r>
              <w:t>PRN</w:t>
            </w:r>
            <w:r>
              <w:rPr>
                <w:lang w:eastAsia="zh-CN"/>
              </w:rPr>
              <w:t>码片速率</w:t>
            </w:r>
            <w:r>
              <w:t>(Mchip/s)</w:t>
            </w:r>
          </w:p>
        </w:tc>
        <w:tc>
          <w:tcPr>
            <w:tcW w:w="49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szCs w:val="21"/>
              </w:rPr>
            </w:pPr>
            <w:r>
              <w:rPr>
                <w:szCs w:val="21"/>
              </w:rPr>
              <w:t>1.023 (C/A &amp; L2C)</w:t>
            </w:r>
            <w:r>
              <w:rPr>
                <w:szCs w:val="21"/>
              </w:rPr>
              <w:br/>
              <w:t>10.23 (P(Y))</w:t>
            </w:r>
          </w:p>
        </w:tc>
      </w:tr>
      <w:tr w:rsidR="00C74CDD" w:rsidTr="006676C0">
        <w:trPr>
          <w:tblHeader/>
        </w:trPr>
        <w:tc>
          <w:tcPr>
            <w:tcW w:w="467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bookmarkStart w:id="393" w:name="OLE_LINK139"/>
            <w:bookmarkStart w:id="394" w:name="OLE_LINK140"/>
            <w:r>
              <w:rPr>
                <w:lang w:eastAsia="zh-CN"/>
              </w:rPr>
              <w:t>导航数据</w:t>
            </w:r>
            <w:bookmarkEnd w:id="393"/>
            <w:bookmarkEnd w:id="394"/>
            <w:r>
              <w:rPr>
                <w:lang w:eastAsia="zh-CN"/>
              </w:rPr>
              <w:t>比特</w:t>
            </w:r>
            <w:bookmarkStart w:id="395" w:name="OLE_LINK141"/>
            <w:r>
              <w:rPr>
                <w:lang w:eastAsia="zh-CN"/>
              </w:rPr>
              <w:t>率</w:t>
            </w:r>
            <w:bookmarkEnd w:id="395"/>
            <w:r>
              <w:rPr>
                <w:rFonts w:hint="eastAsia"/>
                <w:lang w:eastAsia="zh-CN"/>
              </w:rPr>
              <w:t>(</w:t>
            </w:r>
            <w:r>
              <w:t>bit/s</w:t>
            </w:r>
            <w:r>
              <w:rPr>
                <w:rFonts w:hint="eastAsia"/>
                <w:lang w:eastAsia="zh-CN"/>
              </w:rPr>
              <w:t>)</w:t>
            </w:r>
          </w:p>
        </w:tc>
        <w:tc>
          <w:tcPr>
            <w:tcW w:w="49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keepLines/>
              <w:tabs>
                <w:tab w:val="left" w:leader="dot" w:pos="7938"/>
                <w:tab w:val="center" w:pos="9526"/>
              </w:tabs>
              <w:ind w:left="567" w:hanging="567"/>
              <w:rPr>
                <w:rFonts w:eastAsia="MS PGothic"/>
                <w:szCs w:val="21"/>
              </w:rPr>
            </w:pPr>
            <w:r>
              <w:rPr>
                <w:rFonts w:eastAsia="MS PGothic"/>
                <w:szCs w:val="21"/>
              </w:rPr>
              <w:t xml:space="preserve">50 (C/A &amp; P(Y)) </w:t>
            </w:r>
          </w:p>
          <w:p w:rsidR="00C74CDD" w:rsidRDefault="00C74CDD" w:rsidP="006676C0">
            <w:pPr>
              <w:pStyle w:val="Tabletext"/>
              <w:jc w:val="left"/>
              <w:rPr>
                <w:szCs w:val="21"/>
                <w:lang w:val="en-US" w:eastAsia="zh-CN"/>
              </w:rPr>
            </w:pPr>
            <w:r>
              <w:rPr>
                <w:rFonts w:eastAsia="MS PGothic"/>
                <w:szCs w:val="21"/>
              </w:rPr>
              <w:t>25 (L2C)</w:t>
            </w:r>
          </w:p>
        </w:tc>
      </w:tr>
      <w:tr w:rsidR="00C74CDD" w:rsidTr="006676C0">
        <w:trPr>
          <w:tblHeader/>
        </w:trPr>
        <w:tc>
          <w:tcPr>
            <w:tcW w:w="467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rFonts w:hint="eastAsia"/>
                <w:lang w:eastAsia="zh-CN"/>
              </w:rPr>
              <w:t>导航数据</w:t>
            </w:r>
            <w:r>
              <w:rPr>
                <w:lang w:eastAsia="zh-CN"/>
              </w:rPr>
              <w:t>符号率</w:t>
            </w:r>
            <w:r>
              <w:rPr>
                <w:lang w:eastAsia="zh-CN"/>
              </w:rPr>
              <w:t>(</w:t>
            </w:r>
            <w:bookmarkStart w:id="396" w:name="OLE_LINK142"/>
            <w:bookmarkStart w:id="397" w:name="OLE_LINK143"/>
            <w:r>
              <w:rPr>
                <w:lang w:eastAsia="zh-CN"/>
              </w:rPr>
              <w:t>符号</w:t>
            </w:r>
            <w:bookmarkEnd w:id="396"/>
            <w:bookmarkEnd w:id="397"/>
            <w:r>
              <w:rPr>
                <w:lang w:eastAsia="zh-CN"/>
              </w:rPr>
              <w:t>/s)</w:t>
            </w:r>
          </w:p>
        </w:tc>
        <w:tc>
          <w:tcPr>
            <w:tcW w:w="49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szCs w:val="21"/>
              </w:rPr>
            </w:pPr>
            <w:r>
              <w:rPr>
                <w:rFonts w:eastAsia="MS PGothic"/>
                <w:szCs w:val="21"/>
              </w:rPr>
              <w:t>50  (C/A, P(Y) &amp; L2C)</w:t>
            </w:r>
          </w:p>
        </w:tc>
      </w:tr>
      <w:tr w:rsidR="00C74CDD" w:rsidTr="006676C0">
        <w:trPr>
          <w:tblHeader/>
        </w:trPr>
        <w:tc>
          <w:tcPr>
            <w:tcW w:w="467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信号调制方式</w:t>
            </w:r>
          </w:p>
        </w:tc>
        <w:tc>
          <w:tcPr>
            <w:tcW w:w="49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szCs w:val="21"/>
              </w:rPr>
            </w:pPr>
            <w:r>
              <w:rPr>
                <w:szCs w:val="21"/>
              </w:rPr>
              <w:t>BPSK-R(1) (C/A &amp; L2C)</w:t>
            </w:r>
            <w:r>
              <w:rPr>
                <w:szCs w:val="21"/>
              </w:rPr>
              <w:br/>
              <w:t>BPSK-R(10) (P(Y))</w:t>
            </w:r>
            <w:r>
              <w:rPr>
                <w:szCs w:val="21"/>
              </w:rPr>
              <w:br/>
            </w:r>
            <w:r>
              <w:rPr>
                <w:szCs w:val="21"/>
                <w:lang w:eastAsia="zh-CN"/>
              </w:rPr>
              <w:t>(</w:t>
            </w:r>
            <w:r>
              <w:rPr>
                <w:szCs w:val="21"/>
                <w:lang w:eastAsia="zh-CN"/>
              </w:rPr>
              <w:t>见注</w:t>
            </w:r>
            <w:r>
              <w:rPr>
                <w:szCs w:val="21"/>
                <w:lang w:eastAsia="zh-CN"/>
              </w:rPr>
              <w:t>1)</w:t>
            </w:r>
          </w:p>
        </w:tc>
      </w:tr>
      <w:tr w:rsidR="00C74CDD" w:rsidTr="006676C0">
        <w:trPr>
          <w:tblHeader/>
        </w:trPr>
        <w:tc>
          <w:tcPr>
            <w:tcW w:w="467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极化</w:t>
            </w:r>
          </w:p>
        </w:tc>
        <w:tc>
          <w:tcPr>
            <w:tcW w:w="49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szCs w:val="21"/>
              </w:rPr>
            </w:pPr>
            <w:r>
              <w:rPr>
                <w:szCs w:val="21"/>
                <w:lang w:eastAsia="zh-CN"/>
              </w:rPr>
              <w:t>右圆</w:t>
            </w:r>
            <w:r>
              <w:rPr>
                <w:rFonts w:eastAsia="MS PGothic"/>
                <w:szCs w:val="21"/>
              </w:rPr>
              <w:t>(RHCP)</w:t>
            </w:r>
          </w:p>
        </w:tc>
      </w:tr>
      <w:tr w:rsidR="00C74CDD" w:rsidTr="006676C0">
        <w:trPr>
          <w:tblHeader/>
        </w:trPr>
        <w:tc>
          <w:tcPr>
            <w:tcW w:w="467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pPr>
            <w:r>
              <w:rPr>
                <w:lang w:eastAsia="zh-CN"/>
              </w:rPr>
              <w:t>椭圆率</w:t>
            </w:r>
            <w:r>
              <w:t>(dB)</w:t>
            </w:r>
          </w:p>
        </w:tc>
        <w:tc>
          <w:tcPr>
            <w:tcW w:w="49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pPr>
            <w:r>
              <w:rPr>
                <w:lang w:eastAsia="zh-CN"/>
              </w:rPr>
              <w:t>最大</w:t>
            </w:r>
            <w:r>
              <w:t>3.2</w:t>
            </w:r>
          </w:p>
        </w:tc>
      </w:tr>
      <w:tr w:rsidR="00C74CDD" w:rsidTr="006676C0">
        <w:trPr>
          <w:tblHeader/>
        </w:trPr>
        <w:tc>
          <w:tcPr>
            <w:tcW w:w="467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lang w:eastAsia="zh-CN"/>
              </w:rPr>
            </w:pPr>
            <w:r>
              <w:rPr>
                <w:lang w:eastAsia="zh-CN"/>
              </w:rPr>
              <w:br w:type="page"/>
            </w:r>
            <w:r>
              <w:rPr>
                <w:sz w:val="24"/>
                <w:lang w:eastAsia="zh-CN"/>
              </w:rPr>
              <w:t>参考天线输出端的最小接收功率电平</w:t>
            </w:r>
            <w:r>
              <w:rPr>
                <w:lang w:eastAsia="zh-CN"/>
              </w:rPr>
              <w:t>(dBW)</w:t>
            </w:r>
          </w:p>
        </w:tc>
        <w:tc>
          <w:tcPr>
            <w:tcW w:w="49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szCs w:val="21"/>
              </w:rPr>
            </w:pPr>
            <w:r>
              <w:rPr>
                <w:rFonts w:eastAsia="MS Mincho"/>
              </w:rPr>
              <w:t>−</w:t>
            </w:r>
            <w:r>
              <w:t>164.5 (C/A &amp; P(Y)</w:t>
            </w:r>
            <w:r>
              <w:br/>
            </w:r>
            <w:r>
              <w:rPr>
                <w:rFonts w:eastAsia="MS Mincho"/>
              </w:rPr>
              <w:t>−</w:t>
            </w:r>
            <w:r>
              <w:t>160.0 (L2C)</w:t>
            </w:r>
            <w:r>
              <w:br/>
            </w:r>
            <w:r>
              <w:rPr>
                <w:szCs w:val="21"/>
                <w:lang w:eastAsia="zh-CN"/>
              </w:rPr>
              <w:t>(</w:t>
            </w:r>
            <w:r>
              <w:rPr>
                <w:szCs w:val="21"/>
                <w:lang w:eastAsia="zh-CN"/>
              </w:rPr>
              <w:t>见注</w:t>
            </w:r>
            <w:r>
              <w:rPr>
                <w:szCs w:val="21"/>
                <w:lang w:eastAsia="zh-CN"/>
              </w:rPr>
              <w:t>2)</w:t>
            </w:r>
          </w:p>
        </w:tc>
      </w:tr>
      <w:tr w:rsidR="00C74CDD" w:rsidTr="006676C0">
        <w:trPr>
          <w:tblHeader/>
        </w:trPr>
        <w:tc>
          <w:tcPr>
            <w:tcW w:w="467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射频发射机滤波器</w:t>
            </w:r>
            <w:r>
              <w:rPr>
                <w:lang w:eastAsia="zh-CN"/>
              </w:rPr>
              <w:t>3 dB</w:t>
            </w:r>
            <w:r>
              <w:rPr>
                <w:lang w:eastAsia="zh-CN"/>
              </w:rPr>
              <w:t>带宽</w:t>
            </w:r>
            <w:r>
              <w:rPr>
                <w:lang w:eastAsia="zh-CN"/>
              </w:rPr>
              <w:t>(MHz)</w:t>
            </w:r>
          </w:p>
        </w:tc>
        <w:tc>
          <w:tcPr>
            <w:tcW w:w="49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szCs w:val="21"/>
              </w:rPr>
            </w:pPr>
            <w:r>
              <w:rPr>
                <w:rFonts w:eastAsia="MS PGothic"/>
                <w:szCs w:val="21"/>
              </w:rPr>
              <w:t>30.69</w:t>
            </w:r>
          </w:p>
        </w:tc>
      </w:tr>
      <w:tr w:rsidR="00C74CDD" w:rsidTr="006676C0">
        <w:trPr>
          <w:tblHeader/>
        </w:trPr>
        <w:tc>
          <w:tcPr>
            <w:tcW w:w="9613" w:type="dxa"/>
            <w:gridSpan w:val="2"/>
            <w:tcBorders>
              <w:top w:val="single" w:sz="4" w:space="0" w:color="auto"/>
              <w:left w:val="nil"/>
              <w:bottom w:val="nil"/>
              <w:right w:val="nil"/>
            </w:tcBorders>
            <w:vAlign w:val="center"/>
          </w:tcPr>
          <w:p w:rsidR="00C74CDD" w:rsidRDefault="00C74CDD" w:rsidP="009977E2">
            <w:pPr>
              <w:pStyle w:val="Note"/>
              <w:rPr>
                <w:lang w:val="en-GB" w:eastAsia="zh-CN"/>
              </w:rPr>
            </w:pPr>
            <w:r>
              <w:rPr>
                <w:lang w:val="en-GB" w:eastAsia="zh-CN"/>
              </w:rPr>
              <w:t>注</w:t>
            </w:r>
            <w:r>
              <w:rPr>
                <w:lang w:val="en-GB" w:eastAsia="zh-CN"/>
              </w:rPr>
              <w:t> 1 </w:t>
            </w:r>
            <w:r>
              <w:rPr>
                <w:rFonts w:eastAsia="MS Mincho"/>
                <w:lang w:val="en-GB" w:eastAsia="zh-CN"/>
              </w:rPr>
              <w:t>−</w:t>
            </w:r>
            <w:r>
              <w:rPr>
                <w:lang w:val="en-GB" w:eastAsia="zh-CN"/>
              </w:rPr>
              <w:t> </w:t>
            </w:r>
            <w:r>
              <w:rPr>
                <w:lang w:val="en-GB" w:eastAsia="zh-CN"/>
              </w:rPr>
              <w:t>对于</w:t>
            </w:r>
            <w:r>
              <w:rPr>
                <w:lang w:val="en-GB" w:eastAsia="zh-CN"/>
              </w:rPr>
              <w:t>GPS RNSS</w:t>
            </w:r>
            <w:r>
              <w:rPr>
                <w:lang w:val="en-GB" w:eastAsia="zh-CN"/>
              </w:rPr>
              <w:t>参数，</w:t>
            </w:r>
            <w:r>
              <w:rPr>
                <w:lang w:val="en-GB" w:eastAsia="zh-CN"/>
              </w:rPr>
              <w:t>BPSK-R(</w:t>
            </w:r>
            <w:r>
              <w:rPr>
                <w:i/>
                <w:lang w:val="en-GB" w:eastAsia="zh-CN"/>
              </w:rPr>
              <w:t>n</w:t>
            </w:r>
            <w:r>
              <w:rPr>
                <w:lang w:val="en-GB" w:eastAsia="zh-CN"/>
              </w:rPr>
              <w:t>)</w:t>
            </w:r>
            <w:r>
              <w:rPr>
                <w:lang w:val="en-GB" w:eastAsia="zh-CN"/>
              </w:rPr>
              <w:t>表示采用矩形码片，码片速率为</w:t>
            </w:r>
            <w:r>
              <w:rPr>
                <w:i/>
                <w:lang w:val="en-GB" w:eastAsia="zh-CN"/>
              </w:rPr>
              <w:t>n</w:t>
            </w:r>
            <w:r>
              <w:rPr>
                <w:lang w:val="en-GB" w:eastAsia="zh-CN"/>
              </w:rPr>
              <w:t> </w:t>
            </w:r>
            <w:r>
              <w:rPr>
                <w:lang w:val="en-GB"/>
              </w:rPr>
              <w:sym w:font="Symbol" w:char="F0B4"/>
            </w:r>
            <w:r>
              <w:rPr>
                <w:lang w:val="en-GB" w:eastAsia="zh-CN"/>
              </w:rPr>
              <w:t> 1.023 (Mchip/s)</w:t>
            </w:r>
            <w:r>
              <w:rPr>
                <w:lang w:val="en-GB" w:eastAsia="zh-CN"/>
              </w:rPr>
              <w:t>的二进制相移键控调制方式。</w:t>
            </w:r>
            <w:r>
              <w:rPr>
                <w:lang w:val="en-GB" w:eastAsia="zh-CN"/>
              </w:rPr>
              <w:t>BOC(</w:t>
            </w:r>
            <w:r>
              <w:rPr>
                <w:i/>
                <w:lang w:val="en-GB" w:eastAsia="zh-CN"/>
              </w:rPr>
              <w:t>m</w:t>
            </w:r>
            <w:r>
              <w:rPr>
                <w:lang w:val="en-GB" w:eastAsia="zh-CN"/>
              </w:rPr>
              <w:t>,</w:t>
            </w:r>
            <w:r>
              <w:rPr>
                <w:i/>
                <w:lang w:val="en-GB" w:eastAsia="zh-CN"/>
              </w:rPr>
              <w:t>n</w:t>
            </w:r>
            <w:r>
              <w:rPr>
                <w:lang w:val="en-GB" w:eastAsia="zh-CN"/>
              </w:rPr>
              <w:t>)</w:t>
            </w:r>
            <w:r>
              <w:rPr>
                <w:lang w:val="en-GB" w:eastAsia="zh-CN"/>
              </w:rPr>
              <w:t>表示载频偏移为</w:t>
            </w:r>
            <w:r>
              <w:rPr>
                <w:i/>
                <w:lang w:val="en-GB" w:eastAsia="zh-CN"/>
              </w:rPr>
              <w:t>m</w:t>
            </w:r>
            <w:r>
              <w:rPr>
                <w:lang w:val="en-GB" w:eastAsia="zh-CN"/>
              </w:rPr>
              <w:t> </w:t>
            </w:r>
            <w:r>
              <w:rPr>
                <w:lang w:val="en-GB"/>
              </w:rPr>
              <w:sym w:font="Symbol" w:char="F0B4"/>
            </w:r>
            <w:r>
              <w:rPr>
                <w:lang w:val="en-GB" w:eastAsia="zh-CN"/>
              </w:rPr>
              <w:t> 1.023 (MHz)</w:t>
            </w:r>
            <w:r>
              <w:rPr>
                <w:lang w:val="en-GB" w:eastAsia="zh-CN"/>
              </w:rPr>
              <w:t>且码速率为</w:t>
            </w:r>
            <w:r>
              <w:rPr>
                <w:i/>
                <w:lang w:val="en-GB" w:eastAsia="zh-CN"/>
              </w:rPr>
              <w:t>n</w:t>
            </w:r>
            <w:r>
              <w:rPr>
                <w:lang w:val="en-GB" w:eastAsia="zh-CN"/>
              </w:rPr>
              <w:t> </w:t>
            </w:r>
            <w:r>
              <w:rPr>
                <w:lang w:val="en-GB"/>
              </w:rPr>
              <w:sym w:font="Symbol" w:char="F0B4"/>
            </w:r>
            <w:r>
              <w:rPr>
                <w:lang w:val="en-GB" w:eastAsia="zh-CN"/>
              </w:rPr>
              <w:t> 1.023 (Mchip/s)</w:t>
            </w:r>
            <w:r>
              <w:rPr>
                <w:lang w:val="en-GB" w:eastAsia="zh-CN"/>
              </w:rPr>
              <w:t>的二进制偏移载波调制。</w:t>
            </w:r>
          </w:p>
          <w:p w:rsidR="00C74CDD" w:rsidRDefault="00C74CDD" w:rsidP="009977E2">
            <w:pPr>
              <w:pStyle w:val="Note"/>
              <w:rPr>
                <w:szCs w:val="21"/>
                <w:lang w:val="en-GB" w:eastAsia="zh-CN"/>
              </w:rPr>
            </w:pPr>
            <w:r>
              <w:rPr>
                <w:lang w:val="en-GB" w:eastAsia="zh-CN"/>
              </w:rPr>
              <w:t>注</w:t>
            </w:r>
            <w:r>
              <w:rPr>
                <w:lang w:val="en-GB" w:eastAsia="zh-CN"/>
              </w:rPr>
              <w:t> 2 </w:t>
            </w:r>
            <w:r>
              <w:rPr>
                <w:rFonts w:eastAsia="MS Mincho"/>
                <w:lang w:val="en-GB" w:eastAsia="zh-CN"/>
              </w:rPr>
              <w:t>−</w:t>
            </w:r>
            <w:r>
              <w:rPr>
                <w:lang w:val="en-GB" w:eastAsia="zh-CN"/>
              </w:rPr>
              <w:t> </w:t>
            </w:r>
            <w:r>
              <w:rPr>
                <w:lang w:val="en-GB" w:eastAsia="zh-CN"/>
              </w:rPr>
              <w:t>在</w:t>
            </w:r>
            <w:r>
              <w:rPr>
                <w:lang w:val="en-GB" w:eastAsia="zh-CN"/>
              </w:rPr>
              <w:t>3 dBi</w:t>
            </w:r>
            <w:r>
              <w:rPr>
                <w:lang w:val="en-GB" w:eastAsia="zh-CN"/>
              </w:rPr>
              <w:t>线极化用户参考接收天线</w:t>
            </w:r>
            <w:r>
              <w:rPr>
                <w:lang w:val="en-GB" w:eastAsia="zh-CN"/>
              </w:rPr>
              <w:t>(</w:t>
            </w:r>
            <w:r>
              <w:rPr>
                <w:lang w:val="en-GB" w:eastAsia="zh-CN"/>
              </w:rPr>
              <w:t>位于接近地面的位置</w:t>
            </w:r>
            <w:r>
              <w:rPr>
                <w:lang w:val="en-GB" w:eastAsia="zh-CN"/>
              </w:rPr>
              <w:t>)</w:t>
            </w:r>
            <w:r>
              <w:rPr>
                <w:lang w:val="en-GB" w:eastAsia="zh-CN"/>
              </w:rPr>
              <w:t>的输出端，且从地表观看，卫星位于地球地平线</w:t>
            </w:r>
            <w:r>
              <w:rPr>
                <w:lang w:val="en-GB" w:eastAsia="zh-CN"/>
              </w:rPr>
              <w:t>5°</w:t>
            </w:r>
            <w:r>
              <w:rPr>
                <w:lang w:val="en-GB" w:eastAsia="zh-CN"/>
              </w:rPr>
              <w:t>仰角以上的最坏标准方位时，测量最小的接收功率。</w:t>
            </w:r>
          </w:p>
        </w:tc>
      </w:tr>
    </w:tbl>
    <w:p w:rsidR="00C74CDD" w:rsidRDefault="00C74CDD" w:rsidP="00C74CDD">
      <w:pPr>
        <w:pStyle w:val="Tablefin"/>
        <w:rPr>
          <w:lang w:eastAsia="zh-CN"/>
        </w:rPr>
      </w:pPr>
      <w:bookmarkStart w:id="398" w:name="_Toc425347409"/>
      <w:bookmarkStart w:id="399" w:name="_Toc425348084"/>
      <w:bookmarkStart w:id="400" w:name="_Toc426147258"/>
      <w:bookmarkStart w:id="401" w:name="_Toc426147836"/>
      <w:bookmarkStart w:id="402" w:name="_Toc426179744"/>
      <w:bookmarkStart w:id="403" w:name="_Toc426180247"/>
      <w:bookmarkStart w:id="404" w:name="_Toc426180505"/>
      <w:bookmarkStart w:id="405" w:name="_Toc426180619"/>
      <w:bookmarkStart w:id="406" w:name="_Toc426180827"/>
      <w:bookmarkStart w:id="407" w:name="_Toc426181351"/>
      <w:bookmarkStart w:id="408" w:name="_Toc426181530"/>
      <w:bookmarkStart w:id="409" w:name="_Toc426181796"/>
      <w:bookmarkStart w:id="410" w:name="_Toc426181911"/>
    </w:p>
    <w:p w:rsidR="00C74CDD" w:rsidRDefault="00C74CDD" w:rsidP="00C74CDD">
      <w:pPr>
        <w:pStyle w:val="Heading2"/>
        <w:rPr>
          <w:lang w:eastAsia="zh-CN"/>
        </w:rPr>
      </w:pPr>
      <w:bookmarkStart w:id="411" w:name="_Toc427593026"/>
      <w:r>
        <w:rPr>
          <w:lang w:eastAsia="zh-CN"/>
        </w:rPr>
        <w:t>6.3</w:t>
      </w:r>
      <w:r>
        <w:rPr>
          <w:lang w:eastAsia="zh-CN"/>
        </w:rPr>
        <w:tab/>
        <w:t xml:space="preserve">GPS L5 </w:t>
      </w:r>
      <w:r>
        <w:rPr>
          <w:lang w:eastAsia="zh-CN"/>
        </w:rPr>
        <w:t>发射参数</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C74CDD" w:rsidRDefault="00C74CDD" w:rsidP="00C74CDD">
      <w:pPr>
        <w:ind w:firstLineChars="200" w:firstLine="480"/>
        <w:rPr>
          <w:lang w:eastAsia="zh-CN"/>
        </w:rPr>
      </w:pPr>
      <w:r>
        <w:rPr>
          <w:lang w:eastAsia="zh-CN"/>
        </w:rPr>
        <w:t xml:space="preserve">GPS </w:t>
      </w:r>
      <w:r>
        <w:rPr>
          <w:lang w:eastAsia="zh-CN"/>
        </w:rPr>
        <w:t>在</w:t>
      </w:r>
      <w:r>
        <w:rPr>
          <w:lang w:eastAsia="zh-CN"/>
        </w:rPr>
        <w:t xml:space="preserve"> 1 164-1 215 MHz RNSS </w:t>
      </w:r>
      <w:r>
        <w:rPr>
          <w:lang w:eastAsia="zh-CN"/>
        </w:rPr>
        <w:t>频段操作</w:t>
      </w:r>
      <w:r>
        <w:rPr>
          <w:lang w:eastAsia="zh-CN"/>
        </w:rPr>
        <w:t xml:space="preserve">L5 </w:t>
      </w:r>
      <w:r>
        <w:rPr>
          <w:lang w:eastAsia="zh-CN"/>
        </w:rPr>
        <w:t>导航信号。</w:t>
      </w:r>
      <w:r>
        <w:rPr>
          <w:lang w:eastAsia="zh-CN"/>
        </w:rPr>
        <w:t>L5</w:t>
      </w:r>
      <w:r>
        <w:rPr>
          <w:lang w:eastAsia="zh-CN"/>
        </w:rPr>
        <w:t>信号由两部分组成，</w:t>
      </w:r>
      <w:r>
        <w:rPr>
          <w:lang w:eastAsia="zh-CN"/>
        </w:rPr>
        <w:t>L5I</w:t>
      </w:r>
      <w:r>
        <w:rPr>
          <w:lang w:eastAsia="zh-CN"/>
        </w:rPr>
        <w:t>和</w:t>
      </w:r>
      <w:r>
        <w:rPr>
          <w:lang w:eastAsia="zh-CN"/>
        </w:rPr>
        <w:t xml:space="preserve"> L5Q</w:t>
      </w:r>
      <w:r>
        <w:rPr>
          <w:lang w:eastAsia="zh-CN"/>
        </w:rPr>
        <w:t>。</w:t>
      </w:r>
      <w:r>
        <w:rPr>
          <w:lang w:eastAsia="zh-CN"/>
        </w:rPr>
        <w:t>L5Q</w:t>
      </w:r>
      <w:r>
        <w:rPr>
          <w:lang w:eastAsia="zh-CN"/>
        </w:rPr>
        <w:t>无数据</w:t>
      </w:r>
      <w:r>
        <w:rPr>
          <w:lang w:eastAsia="zh-CN"/>
        </w:rPr>
        <w:t>(</w:t>
      </w:r>
      <w:r>
        <w:rPr>
          <w:lang w:eastAsia="zh-CN"/>
        </w:rPr>
        <w:t>也称为</w:t>
      </w:r>
      <w:r>
        <w:rPr>
          <w:lang w:eastAsia="zh-CN"/>
        </w:rPr>
        <w:t>“</w:t>
      </w:r>
      <w:r>
        <w:rPr>
          <w:lang w:eastAsia="zh-CN"/>
        </w:rPr>
        <w:t>导频</w:t>
      </w:r>
      <w:r>
        <w:rPr>
          <w:lang w:eastAsia="zh-CN"/>
        </w:rPr>
        <w:t>”</w:t>
      </w:r>
      <w:r>
        <w:rPr>
          <w:lang w:eastAsia="zh-CN"/>
        </w:rPr>
        <w:t>信道</w:t>
      </w:r>
      <w:r>
        <w:rPr>
          <w:lang w:eastAsia="zh-CN"/>
        </w:rPr>
        <w:t>)</w:t>
      </w:r>
      <w:r>
        <w:rPr>
          <w:lang w:eastAsia="zh-CN"/>
        </w:rPr>
        <w:t>。</w:t>
      </w:r>
      <w:r>
        <w:rPr>
          <w:lang w:eastAsia="zh-CN"/>
        </w:rPr>
        <w:t>L5I</w:t>
      </w:r>
      <w:r>
        <w:rPr>
          <w:lang w:eastAsia="zh-CN"/>
        </w:rPr>
        <w:t>由提供授时、导航和定位信息的数据消息调制。</w:t>
      </w:r>
    </w:p>
    <w:p w:rsidR="00C74CDD" w:rsidRDefault="00C74CDD" w:rsidP="00C74CDD">
      <w:pPr>
        <w:ind w:firstLineChars="200" w:firstLine="480"/>
        <w:rPr>
          <w:lang w:eastAsia="zh-CN"/>
        </w:rPr>
      </w:pPr>
      <w:r>
        <w:rPr>
          <w:lang w:eastAsia="zh-CN"/>
        </w:rPr>
        <w:t>这两个</w:t>
      </w:r>
      <w:r>
        <w:rPr>
          <w:lang w:eastAsia="zh-CN"/>
        </w:rPr>
        <w:t>L5</w:t>
      </w:r>
      <w:r>
        <w:rPr>
          <w:lang w:eastAsia="zh-CN"/>
        </w:rPr>
        <w:t>的组成部分正交相位运行，使用不同的</w:t>
      </w:r>
      <w:r>
        <w:rPr>
          <w:lang w:eastAsia="zh-CN"/>
        </w:rPr>
        <w:t>PRN</w:t>
      </w:r>
      <w:r>
        <w:rPr>
          <w:lang w:eastAsia="zh-CN"/>
        </w:rPr>
        <w:t>码并在同等功率上传输。</w:t>
      </w:r>
      <w:r>
        <w:rPr>
          <w:lang w:eastAsia="zh-CN"/>
        </w:rPr>
        <w:t>GPS L5</w:t>
      </w:r>
      <w:r>
        <w:rPr>
          <w:lang w:eastAsia="zh-CN"/>
        </w:rPr>
        <w:t>的关键参数的发射见表</w:t>
      </w:r>
      <w:r>
        <w:rPr>
          <w:lang w:eastAsia="zh-CN"/>
        </w:rPr>
        <w:t>2-3</w:t>
      </w:r>
      <w:r>
        <w:rPr>
          <w:lang w:eastAsia="zh-CN"/>
        </w:rPr>
        <w:t>。</w:t>
      </w:r>
    </w:p>
    <w:p w:rsidR="00C74CDD" w:rsidRDefault="00C74CDD" w:rsidP="00C74CDD">
      <w:pPr>
        <w:pStyle w:val="TableNo"/>
        <w:rPr>
          <w:lang w:eastAsia="zh-CN"/>
        </w:rPr>
      </w:pPr>
      <w:r>
        <w:rPr>
          <w:lang w:eastAsia="zh-CN"/>
        </w:rPr>
        <w:t>表</w:t>
      </w:r>
      <w:r>
        <w:rPr>
          <w:lang w:eastAsia="zh-CN"/>
        </w:rPr>
        <w:t>2-3</w:t>
      </w:r>
    </w:p>
    <w:p w:rsidR="00C74CDD" w:rsidRDefault="00C74CDD" w:rsidP="00C74CDD">
      <w:pPr>
        <w:pStyle w:val="Tabletitle"/>
        <w:rPr>
          <w:lang w:eastAsia="zh-CN"/>
        </w:rPr>
      </w:pPr>
      <w:r>
        <w:rPr>
          <w:lang w:eastAsia="zh-CN"/>
        </w:rPr>
        <w:t xml:space="preserve">1 164-1 215 MHz </w:t>
      </w:r>
      <w:r>
        <w:rPr>
          <w:lang w:eastAsia="zh-CN"/>
        </w:rPr>
        <w:t>频段</w:t>
      </w:r>
      <w:r>
        <w:rPr>
          <w:rFonts w:hint="eastAsia"/>
          <w:lang w:eastAsia="zh-CN"/>
        </w:rPr>
        <w:t>内</w:t>
      </w:r>
      <w:r>
        <w:rPr>
          <w:lang w:eastAsia="zh-CN"/>
        </w:rPr>
        <w:t>的</w:t>
      </w:r>
      <w:r>
        <w:rPr>
          <w:lang w:eastAsia="zh-CN"/>
        </w:rPr>
        <w:t xml:space="preserve">GPS L5 </w:t>
      </w:r>
      <w:r>
        <w:rPr>
          <w:lang w:eastAsia="zh-CN"/>
        </w:rPr>
        <w:t>发射</w:t>
      </w:r>
    </w:p>
    <w:tbl>
      <w:tblPr>
        <w:tblpPr w:leftFromText="180" w:rightFromText="180" w:vertAnchor="text" w:tblpX="159" w:tblpY="1"/>
        <w:tblOverlap w:val="neve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3"/>
        <w:gridCol w:w="4946"/>
      </w:tblGrid>
      <w:tr w:rsidR="00C74CDD" w:rsidTr="006676C0">
        <w:trPr>
          <w:tblHeader/>
        </w:trPr>
        <w:tc>
          <w:tcPr>
            <w:tcW w:w="4653" w:type="dxa"/>
            <w:vAlign w:val="center"/>
          </w:tcPr>
          <w:p w:rsidR="00C74CDD" w:rsidRDefault="00C74CDD" w:rsidP="006676C0">
            <w:pPr>
              <w:pStyle w:val="Tablehead"/>
              <w:spacing w:before="60" w:after="60"/>
              <w:rPr>
                <w:lang w:eastAsia="zh-CN"/>
              </w:rPr>
            </w:pPr>
            <w:r>
              <w:rPr>
                <w:lang w:eastAsia="zh-CN"/>
              </w:rPr>
              <w:t>参数</w:t>
            </w:r>
            <w:r>
              <w:rPr>
                <w:lang w:eastAsia="zh-CN"/>
              </w:rPr>
              <w:t>(</w:t>
            </w:r>
            <w:r>
              <w:rPr>
                <w:lang w:eastAsia="zh-CN"/>
              </w:rPr>
              <w:t>单位</w:t>
            </w:r>
            <w:r>
              <w:rPr>
                <w:lang w:eastAsia="zh-CN"/>
              </w:rPr>
              <w:t>)</w:t>
            </w:r>
          </w:p>
        </w:tc>
        <w:tc>
          <w:tcPr>
            <w:tcW w:w="4946" w:type="dxa"/>
            <w:vAlign w:val="center"/>
          </w:tcPr>
          <w:p w:rsidR="00C74CDD" w:rsidRDefault="00C74CDD" w:rsidP="006676C0">
            <w:pPr>
              <w:pStyle w:val="Tablehead"/>
              <w:spacing w:before="60" w:after="60"/>
              <w:rPr>
                <w:lang w:eastAsia="zh-CN"/>
              </w:rPr>
            </w:pPr>
            <w:r>
              <w:rPr>
                <w:lang w:eastAsia="zh-CN"/>
              </w:rPr>
              <w:t>参数值</w:t>
            </w:r>
          </w:p>
        </w:tc>
      </w:tr>
      <w:tr w:rsidR="00C74CDD" w:rsidTr="006676C0">
        <w:trPr>
          <w:tblHeader/>
        </w:trPr>
        <w:tc>
          <w:tcPr>
            <w:tcW w:w="4653" w:type="dxa"/>
            <w:vAlign w:val="center"/>
          </w:tcPr>
          <w:p w:rsidR="00C74CDD" w:rsidRDefault="00C74CDD" w:rsidP="006676C0">
            <w:pPr>
              <w:pStyle w:val="Tabletext"/>
              <w:spacing w:before="20" w:after="20"/>
              <w:jc w:val="left"/>
              <w:rPr>
                <w:lang w:eastAsia="zh-CN"/>
              </w:rPr>
            </w:pPr>
            <w:r>
              <w:rPr>
                <w:lang w:eastAsia="zh-CN"/>
              </w:rPr>
              <w:t>信号频率范围</w:t>
            </w:r>
            <w:r>
              <w:rPr>
                <w:lang w:eastAsia="zh-CN"/>
              </w:rPr>
              <w:t xml:space="preserve"> (MHz)</w:t>
            </w:r>
          </w:p>
        </w:tc>
        <w:tc>
          <w:tcPr>
            <w:tcW w:w="4946" w:type="dxa"/>
            <w:vAlign w:val="center"/>
          </w:tcPr>
          <w:p w:rsidR="00C74CDD" w:rsidRDefault="00C74CDD" w:rsidP="006676C0">
            <w:pPr>
              <w:pStyle w:val="Tabletext"/>
              <w:spacing w:before="20" w:after="20"/>
              <w:jc w:val="left"/>
              <w:rPr>
                <w:szCs w:val="21"/>
              </w:rPr>
            </w:pPr>
            <w:r>
              <w:rPr>
                <w:szCs w:val="21"/>
              </w:rPr>
              <w:t>1176.45 ± 12</w:t>
            </w:r>
          </w:p>
        </w:tc>
      </w:tr>
      <w:tr w:rsidR="00C74CDD" w:rsidTr="006676C0">
        <w:trPr>
          <w:tblHeader/>
        </w:trPr>
        <w:tc>
          <w:tcPr>
            <w:tcW w:w="4653" w:type="dxa"/>
            <w:vAlign w:val="center"/>
          </w:tcPr>
          <w:p w:rsidR="00C74CDD" w:rsidRDefault="00C74CDD" w:rsidP="006676C0">
            <w:pPr>
              <w:pStyle w:val="Tabletext"/>
              <w:spacing w:before="20" w:after="20"/>
              <w:jc w:val="left"/>
            </w:pPr>
            <w:r>
              <w:t xml:space="preserve">PRN </w:t>
            </w:r>
            <w:r>
              <w:t>码片速率</w:t>
            </w:r>
            <w:r>
              <w:t xml:space="preserve"> (Mchip/s)</w:t>
            </w:r>
          </w:p>
        </w:tc>
        <w:tc>
          <w:tcPr>
            <w:tcW w:w="4946" w:type="dxa"/>
            <w:vAlign w:val="center"/>
          </w:tcPr>
          <w:p w:rsidR="00C74CDD" w:rsidRDefault="00C74CDD" w:rsidP="006676C0">
            <w:pPr>
              <w:pStyle w:val="Tabletext"/>
              <w:spacing w:before="20" w:after="20"/>
              <w:jc w:val="left"/>
              <w:rPr>
                <w:szCs w:val="21"/>
              </w:rPr>
            </w:pPr>
            <w:r>
              <w:rPr>
                <w:szCs w:val="21"/>
              </w:rPr>
              <w:t>10.23</w:t>
            </w:r>
          </w:p>
        </w:tc>
      </w:tr>
      <w:tr w:rsidR="00C74CDD" w:rsidTr="006676C0">
        <w:trPr>
          <w:tblHeader/>
        </w:trPr>
        <w:tc>
          <w:tcPr>
            <w:tcW w:w="4653" w:type="dxa"/>
            <w:vAlign w:val="center"/>
          </w:tcPr>
          <w:p w:rsidR="00C74CDD" w:rsidRDefault="00C74CDD" w:rsidP="006676C0">
            <w:pPr>
              <w:pStyle w:val="Tabletext"/>
              <w:spacing w:before="20" w:after="20"/>
            </w:pPr>
            <w:r>
              <w:t>导航数据比特率</w:t>
            </w:r>
            <w:r>
              <w:t xml:space="preserve"> (bit/s)</w:t>
            </w:r>
          </w:p>
        </w:tc>
        <w:tc>
          <w:tcPr>
            <w:tcW w:w="4946" w:type="dxa"/>
            <w:vAlign w:val="center"/>
          </w:tcPr>
          <w:p w:rsidR="00C74CDD" w:rsidRDefault="00C74CDD" w:rsidP="006676C0">
            <w:pPr>
              <w:pStyle w:val="Tabletext"/>
              <w:spacing w:before="20" w:after="20"/>
              <w:rPr>
                <w:szCs w:val="21"/>
              </w:rPr>
            </w:pPr>
            <w:r>
              <w:rPr>
                <w:szCs w:val="21"/>
              </w:rPr>
              <w:t>50 (L5I)</w:t>
            </w:r>
          </w:p>
        </w:tc>
      </w:tr>
      <w:tr w:rsidR="00C74CDD" w:rsidTr="006676C0">
        <w:tblPrEx>
          <w:tblLook w:val="00A0" w:firstRow="1" w:lastRow="0" w:firstColumn="1" w:lastColumn="0" w:noHBand="0" w:noVBand="0"/>
        </w:tblPrEx>
        <w:trPr>
          <w:trHeight w:val="70"/>
          <w:tblHeader/>
        </w:trPr>
        <w:tc>
          <w:tcPr>
            <w:tcW w:w="4653" w:type="dxa"/>
            <w:vAlign w:val="center"/>
          </w:tcPr>
          <w:p w:rsidR="00C74CDD" w:rsidRDefault="00C74CDD" w:rsidP="006676C0">
            <w:pPr>
              <w:pStyle w:val="Tabletext"/>
              <w:spacing w:before="20" w:after="20"/>
              <w:rPr>
                <w:lang w:eastAsia="zh-CN"/>
              </w:rPr>
            </w:pPr>
            <w:r>
              <w:rPr>
                <w:lang w:eastAsia="zh-CN"/>
              </w:rPr>
              <w:t>导航数据符号率</w:t>
            </w:r>
            <w:r>
              <w:rPr>
                <w:lang w:eastAsia="zh-CN"/>
              </w:rPr>
              <w:t xml:space="preserve"> (</w:t>
            </w:r>
            <w:r>
              <w:rPr>
                <w:lang w:eastAsia="zh-CN"/>
              </w:rPr>
              <w:t>符号</w:t>
            </w:r>
            <w:r>
              <w:rPr>
                <w:lang w:eastAsia="zh-CN"/>
              </w:rPr>
              <w:t>/s)</w:t>
            </w:r>
          </w:p>
        </w:tc>
        <w:tc>
          <w:tcPr>
            <w:tcW w:w="4946" w:type="dxa"/>
            <w:vAlign w:val="center"/>
          </w:tcPr>
          <w:p w:rsidR="00C74CDD" w:rsidRDefault="00C74CDD" w:rsidP="006676C0">
            <w:pPr>
              <w:pStyle w:val="Tabletext"/>
              <w:spacing w:before="20" w:after="20"/>
              <w:rPr>
                <w:szCs w:val="21"/>
              </w:rPr>
            </w:pPr>
            <w:r>
              <w:rPr>
                <w:szCs w:val="21"/>
              </w:rPr>
              <w:t>100 (L5I)</w:t>
            </w:r>
          </w:p>
        </w:tc>
      </w:tr>
      <w:tr w:rsidR="00C74CDD" w:rsidTr="006676C0">
        <w:trPr>
          <w:tblHeader/>
        </w:trPr>
        <w:tc>
          <w:tcPr>
            <w:tcW w:w="4653" w:type="dxa"/>
            <w:vAlign w:val="center"/>
          </w:tcPr>
          <w:p w:rsidR="00C74CDD" w:rsidRDefault="00C74CDD" w:rsidP="006676C0">
            <w:pPr>
              <w:pStyle w:val="Tabletext"/>
              <w:spacing w:before="20" w:after="20"/>
              <w:jc w:val="left"/>
            </w:pPr>
            <w:r>
              <w:t>信号调制方式</w:t>
            </w:r>
          </w:p>
        </w:tc>
        <w:tc>
          <w:tcPr>
            <w:tcW w:w="4946" w:type="dxa"/>
            <w:vAlign w:val="center"/>
          </w:tcPr>
          <w:p w:rsidR="00C74CDD" w:rsidRDefault="00C74CDD" w:rsidP="006676C0">
            <w:pPr>
              <w:pStyle w:val="Tabletext"/>
              <w:spacing w:before="20" w:after="20"/>
              <w:jc w:val="left"/>
              <w:rPr>
                <w:szCs w:val="21"/>
              </w:rPr>
            </w:pPr>
            <w:r>
              <w:rPr>
                <w:szCs w:val="21"/>
              </w:rPr>
              <w:t xml:space="preserve">BPSK-R(10) </w:t>
            </w:r>
            <w:r>
              <w:t>(</w:t>
            </w:r>
            <w:r>
              <w:t>见注</w:t>
            </w:r>
            <w:r>
              <w:t>1)</w:t>
            </w:r>
          </w:p>
        </w:tc>
      </w:tr>
      <w:tr w:rsidR="00C74CDD" w:rsidTr="006676C0">
        <w:trPr>
          <w:tblHeader/>
        </w:trPr>
        <w:tc>
          <w:tcPr>
            <w:tcW w:w="4653" w:type="dxa"/>
            <w:vAlign w:val="center"/>
          </w:tcPr>
          <w:p w:rsidR="00C74CDD" w:rsidRDefault="00C74CDD" w:rsidP="006676C0">
            <w:pPr>
              <w:pStyle w:val="Tabletext"/>
              <w:spacing w:before="20" w:after="20"/>
              <w:jc w:val="left"/>
              <w:rPr>
                <w:lang w:eastAsia="zh-CN"/>
              </w:rPr>
            </w:pPr>
            <w:r>
              <w:rPr>
                <w:lang w:eastAsia="zh-CN"/>
              </w:rPr>
              <w:t>极化</w:t>
            </w:r>
          </w:p>
        </w:tc>
        <w:tc>
          <w:tcPr>
            <w:tcW w:w="4946" w:type="dxa"/>
            <w:vAlign w:val="center"/>
          </w:tcPr>
          <w:p w:rsidR="00C74CDD" w:rsidRDefault="00C74CDD" w:rsidP="006676C0">
            <w:pPr>
              <w:pStyle w:val="Tabletext"/>
              <w:spacing w:before="20" w:after="20"/>
              <w:jc w:val="left"/>
              <w:rPr>
                <w:szCs w:val="21"/>
                <w:lang w:eastAsia="zh-CN"/>
              </w:rPr>
            </w:pPr>
            <w:r>
              <w:rPr>
                <w:szCs w:val="21"/>
                <w:lang w:eastAsia="zh-CN"/>
              </w:rPr>
              <w:t>右圆</w:t>
            </w:r>
            <w:r>
              <w:rPr>
                <w:szCs w:val="21"/>
                <w:lang w:eastAsia="zh-CN"/>
              </w:rPr>
              <w:t xml:space="preserve"> (RHCP)</w:t>
            </w:r>
          </w:p>
        </w:tc>
      </w:tr>
      <w:tr w:rsidR="00C74CDD" w:rsidTr="006676C0">
        <w:trPr>
          <w:tblHeader/>
        </w:trPr>
        <w:tc>
          <w:tcPr>
            <w:tcW w:w="4653" w:type="dxa"/>
            <w:vAlign w:val="center"/>
          </w:tcPr>
          <w:p w:rsidR="00C74CDD" w:rsidRDefault="00C74CDD" w:rsidP="006676C0">
            <w:pPr>
              <w:pStyle w:val="Tabletext"/>
              <w:spacing w:before="20" w:after="20"/>
              <w:jc w:val="left"/>
              <w:rPr>
                <w:lang w:eastAsia="zh-CN"/>
              </w:rPr>
            </w:pPr>
            <w:r>
              <w:rPr>
                <w:lang w:eastAsia="zh-CN"/>
              </w:rPr>
              <w:t>椭圆率</w:t>
            </w:r>
            <w:r>
              <w:rPr>
                <w:lang w:eastAsia="zh-CN"/>
              </w:rPr>
              <w:t xml:space="preserve"> (dB)</w:t>
            </w:r>
          </w:p>
        </w:tc>
        <w:tc>
          <w:tcPr>
            <w:tcW w:w="4946" w:type="dxa"/>
            <w:vAlign w:val="center"/>
          </w:tcPr>
          <w:p w:rsidR="00C74CDD" w:rsidRDefault="00C74CDD" w:rsidP="006676C0">
            <w:pPr>
              <w:pStyle w:val="Tabletext"/>
              <w:spacing w:before="20" w:after="20"/>
              <w:jc w:val="left"/>
              <w:rPr>
                <w:lang w:eastAsia="zh-CN"/>
              </w:rPr>
            </w:pPr>
            <w:r>
              <w:rPr>
                <w:lang w:eastAsia="zh-CN"/>
              </w:rPr>
              <w:t xml:space="preserve">2.4 </w:t>
            </w:r>
            <w:r>
              <w:rPr>
                <w:lang w:eastAsia="zh-CN"/>
              </w:rPr>
              <w:t>最大</w:t>
            </w:r>
          </w:p>
        </w:tc>
      </w:tr>
      <w:tr w:rsidR="00C74CDD" w:rsidTr="006676C0">
        <w:trPr>
          <w:tblHeader/>
        </w:trPr>
        <w:tc>
          <w:tcPr>
            <w:tcW w:w="4653" w:type="dxa"/>
            <w:vAlign w:val="center"/>
          </w:tcPr>
          <w:p w:rsidR="00C74CDD" w:rsidRDefault="00C74CDD" w:rsidP="006676C0">
            <w:pPr>
              <w:pStyle w:val="Tabletext"/>
              <w:spacing w:before="20" w:after="20"/>
              <w:jc w:val="left"/>
              <w:rPr>
                <w:lang w:eastAsia="zh-CN"/>
              </w:rPr>
            </w:pPr>
            <w:r>
              <w:rPr>
                <w:lang w:eastAsia="zh-CN"/>
              </w:rPr>
              <w:t>参考天线输出端的最小接收功率电平</w:t>
            </w:r>
            <w:r>
              <w:rPr>
                <w:lang w:eastAsia="zh-CN"/>
              </w:rPr>
              <w:t xml:space="preserve"> (dBW)</w:t>
            </w:r>
          </w:p>
        </w:tc>
        <w:tc>
          <w:tcPr>
            <w:tcW w:w="4946" w:type="dxa"/>
            <w:vAlign w:val="center"/>
          </w:tcPr>
          <w:p w:rsidR="00C74CDD" w:rsidRDefault="00C74CDD" w:rsidP="006676C0">
            <w:pPr>
              <w:pStyle w:val="Tabletext"/>
              <w:spacing w:before="20" w:after="20"/>
              <w:jc w:val="left"/>
              <w:rPr>
                <w:szCs w:val="21"/>
              </w:rPr>
            </w:pPr>
            <w:r>
              <w:rPr>
                <w:rFonts w:eastAsia="MS Mincho"/>
              </w:rPr>
              <w:t>−</w:t>
            </w:r>
            <w:r>
              <w:t>157.9 (L5I)</w:t>
            </w:r>
            <w:r>
              <w:br/>
            </w:r>
            <w:r>
              <w:rPr>
                <w:rFonts w:eastAsia="MS Mincho"/>
              </w:rPr>
              <w:t>−</w:t>
            </w:r>
            <w:r>
              <w:t>157.9 (L5Q)</w:t>
            </w:r>
            <w:r>
              <w:br/>
              <w:t>(</w:t>
            </w:r>
            <w:r>
              <w:t>见注</w:t>
            </w:r>
            <w:r>
              <w:t>2)</w:t>
            </w:r>
          </w:p>
        </w:tc>
      </w:tr>
      <w:tr w:rsidR="00C74CDD" w:rsidTr="006676C0">
        <w:trPr>
          <w:tblHeader/>
        </w:trPr>
        <w:tc>
          <w:tcPr>
            <w:tcW w:w="4653" w:type="dxa"/>
            <w:tcBorders>
              <w:bottom w:val="single" w:sz="4" w:space="0" w:color="auto"/>
            </w:tcBorders>
            <w:vAlign w:val="center"/>
          </w:tcPr>
          <w:p w:rsidR="00C74CDD" w:rsidRDefault="00C74CDD" w:rsidP="006676C0">
            <w:pPr>
              <w:pStyle w:val="Tabletext"/>
              <w:spacing w:before="20" w:after="20"/>
              <w:jc w:val="left"/>
              <w:rPr>
                <w:lang w:eastAsia="zh-CN"/>
              </w:rPr>
            </w:pPr>
            <w:r>
              <w:rPr>
                <w:lang w:eastAsia="zh-CN"/>
              </w:rPr>
              <w:t>RF</w:t>
            </w:r>
            <w:r>
              <w:rPr>
                <w:lang w:eastAsia="zh-CN"/>
              </w:rPr>
              <w:t>发射机滤波器</w:t>
            </w:r>
            <w:r>
              <w:rPr>
                <w:lang w:eastAsia="zh-CN"/>
              </w:rPr>
              <w:t xml:space="preserve"> 3 dB </w:t>
            </w:r>
            <w:r>
              <w:rPr>
                <w:lang w:eastAsia="zh-CN"/>
              </w:rPr>
              <w:t>带宽</w:t>
            </w:r>
            <w:r>
              <w:rPr>
                <w:lang w:eastAsia="zh-CN"/>
              </w:rPr>
              <w:t xml:space="preserve"> (MHz)</w:t>
            </w:r>
          </w:p>
        </w:tc>
        <w:tc>
          <w:tcPr>
            <w:tcW w:w="4946" w:type="dxa"/>
            <w:tcBorders>
              <w:bottom w:val="single" w:sz="4" w:space="0" w:color="auto"/>
            </w:tcBorders>
            <w:vAlign w:val="center"/>
          </w:tcPr>
          <w:p w:rsidR="00C74CDD" w:rsidRDefault="00C74CDD" w:rsidP="006676C0">
            <w:pPr>
              <w:pStyle w:val="Tabletext"/>
              <w:spacing w:before="20" w:after="20"/>
              <w:jc w:val="left"/>
              <w:rPr>
                <w:szCs w:val="21"/>
              </w:rPr>
            </w:pPr>
            <w:r>
              <w:rPr>
                <w:szCs w:val="21"/>
              </w:rPr>
              <w:t>24</w:t>
            </w:r>
          </w:p>
        </w:tc>
      </w:tr>
      <w:tr w:rsidR="00C74CDD" w:rsidTr="006676C0">
        <w:trPr>
          <w:tblHeader/>
        </w:trPr>
        <w:tc>
          <w:tcPr>
            <w:tcW w:w="9599" w:type="dxa"/>
            <w:gridSpan w:val="2"/>
            <w:tcBorders>
              <w:top w:val="single" w:sz="4" w:space="0" w:color="auto"/>
              <w:left w:val="nil"/>
              <w:bottom w:val="nil"/>
              <w:right w:val="nil"/>
            </w:tcBorders>
            <w:vAlign w:val="center"/>
          </w:tcPr>
          <w:p w:rsidR="00C74CDD" w:rsidRDefault="00C74CDD" w:rsidP="004B49A3">
            <w:pPr>
              <w:pStyle w:val="Note"/>
              <w:rPr>
                <w:lang w:val="en-GB" w:eastAsia="zh-CN"/>
              </w:rPr>
            </w:pPr>
            <w:r>
              <w:rPr>
                <w:lang w:val="en-GB" w:eastAsia="zh-CN"/>
              </w:rPr>
              <w:t>注</w:t>
            </w:r>
            <w:r>
              <w:rPr>
                <w:lang w:val="en-GB" w:eastAsia="zh-CN"/>
              </w:rPr>
              <w:t> 1 </w:t>
            </w:r>
            <w:r>
              <w:rPr>
                <w:rFonts w:eastAsia="MS Mincho"/>
                <w:lang w:val="en-GB" w:eastAsia="zh-CN"/>
              </w:rPr>
              <w:t>−</w:t>
            </w:r>
            <w:r>
              <w:rPr>
                <w:lang w:val="en-GB" w:eastAsia="zh-CN"/>
              </w:rPr>
              <w:t> </w:t>
            </w:r>
            <w:r>
              <w:rPr>
                <w:lang w:val="en-GB" w:eastAsia="zh-CN"/>
              </w:rPr>
              <w:t>对于</w:t>
            </w:r>
            <w:r>
              <w:rPr>
                <w:lang w:val="en-GB" w:eastAsia="zh-CN"/>
              </w:rPr>
              <w:t>GPS RNSS</w:t>
            </w:r>
            <w:r>
              <w:rPr>
                <w:lang w:val="en-GB" w:eastAsia="zh-CN"/>
              </w:rPr>
              <w:t>参数，</w:t>
            </w:r>
            <w:r>
              <w:rPr>
                <w:lang w:val="en-GB" w:eastAsia="zh-CN"/>
              </w:rPr>
              <w:t>BPSK-R(</w:t>
            </w:r>
            <w:r>
              <w:rPr>
                <w:i/>
                <w:lang w:val="en-GB" w:eastAsia="zh-CN"/>
              </w:rPr>
              <w:t>n</w:t>
            </w:r>
            <w:r>
              <w:rPr>
                <w:lang w:val="en-GB" w:eastAsia="zh-CN"/>
              </w:rPr>
              <w:t>)</w:t>
            </w:r>
            <w:r>
              <w:rPr>
                <w:lang w:val="en-GB" w:eastAsia="zh-CN"/>
              </w:rPr>
              <w:t>表示采用矩形码片，码片速率为</w:t>
            </w:r>
            <w:r>
              <w:rPr>
                <w:i/>
                <w:lang w:val="en-GB" w:eastAsia="zh-CN"/>
              </w:rPr>
              <w:t>n</w:t>
            </w:r>
            <w:r>
              <w:rPr>
                <w:lang w:val="en-GB" w:eastAsia="zh-CN"/>
              </w:rPr>
              <w:t> </w:t>
            </w:r>
            <w:r>
              <w:rPr>
                <w:lang w:val="en-GB"/>
              </w:rPr>
              <w:sym w:font="Symbol" w:char="F0B4"/>
            </w:r>
            <w:r>
              <w:rPr>
                <w:lang w:val="en-GB" w:eastAsia="zh-CN"/>
              </w:rPr>
              <w:t> 1.023 (Mchip/s)</w:t>
            </w:r>
            <w:r>
              <w:rPr>
                <w:lang w:val="en-GB" w:eastAsia="zh-CN"/>
              </w:rPr>
              <w:t>的二进制相移键控调制方式。</w:t>
            </w:r>
          </w:p>
          <w:p w:rsidR="00C74CDD" w:rsidRDefault="00C74CDD" w:rsidP="004B49A3">
            <w:pPr>
              <w:pStyle w:val="Note"/>
              <w:rPr>
                <w:szCs w:val="21"/>
                <w:lang w:val="en-GB" w:eastAsia="zh-CN"/>
              </w:rPr>
            </w:pPr>
            <w:r>
              <w:rPr>
                <w:lang w:val="en-GB" w:eastAsia="zh-CN"/>
              </w:rPr>
              <w:t>注</w:t>
            </w:r>
            <w:r>
              <w:rPr>
                <w:lang w:val="en-GB" w:eastAsia="zh-CN"/>
              </w:rPr>
              <w:t> 2 </w:t>
            </w:r>
            <w:r>
              <w:rPr>
                <w:rFonts w:eastAsia="MS Mincho"/>
                <w:lang w:val="en-GB" w:eastAsia="zh-CN"/>
              </w:rPr>
              <w:t>−</w:t>
            </w:r>
            <w:r>
              <w:rPr>
                <w:lang w:val="en-GB" w:eastAsia="zh-CN"/>
              </w:rPr>
              <w:t> </w:t>
            </w:r>
            <w:r>
              <w:rPr>
                <w:lang w:val="en-GB" w:eastAsia="zh-CN"/>
              </w:rPr>
              <w:t>在</w:t>
            </w:r>
            <w:r>
              <w:rPr>
                <w:lang w:val="en-GB" w:eastAsia="zh-CN"/>
              </w:rPr>
              <w:t>3 dBi</w:t>
            </w:r>
            <w:r>
              <w:rPr>
                <w:lang w:val="en-GB" w:eastAsia="zh-CN"/>
              </w:rPr>
              <w:t>线极化用户参考接收天线</w:t>
            </w:r>
            <w:r>
              <w:rPr>
                <w:lang w:val="en-GB" w:eastAsia="zh-CN"/>
              </w:rPr>
              <w:t>(</w:t>
            </w:r>
            <w:r>
              <w:rPr>
                <w:lang w:val="en-GB" w:eastAsia="zh-CN"/>
              </w:rPr>
              <w:t>位于接近地面的位置</w:t>
            </w:r>
            <w:r>
              <w:rPr>
                <w:lang w:val="en-GB" w:eastAsia="zh-CN"/>
              </w:rPr>
              <w:t>)</w:t>
            </w:r>
            <w:r>
              <w:rPr>
                <w:lang w:val="en-GB" w:eastAsia="zh-CN"/>
              </w:rPr>
              <w:t>的输出端，且从地表观看，卫星位于地球地平线</w:t>
            </w:r>
            <w:r>
              <w:rPr>
                <w:lang w:val="en-GB" w:eastAsia="zh-CN"/>
              </w:rPr>
              <w:t>5°</w:t>
            </w:r>
            <w:r>
              <w:rPr>
                <w:lang w:val="en-GB" w:eastAsia="zh-CN"/>
              </w:rPr>
              <w:t>仰角以上的最坏标准方位时，测量最小的接收功率。</w:t>
            </w:r>
            <w:r>
              <w:rPr>
                <w:lang w:val="en-GB" w:eastAsia="zh-CN"/>
              </w:rPr>
              <w:t>L5I</w:t>
            </w:r>
            <w:r>
              <w:rPr>
                <w:lang w:val="en-GB" w:eastAsia="zh-CN"/>
              </w:rPr>
              <w:t>和</w:t>
            </w:r>
            <w:r>
              <w:rPr>
                <w:lang w:val="en-GB" w:eastAsia="zh-CN"/>
              </w:rPr>
              <w:t>L5Q</w:t>
            </w:r>
            <w:r>
              <w:rPr>
                <w:lang w:val="en-GB" w:eastAsia="zh-CN"/>
              </w:rPr>
              <w:t>正交信号合并后总的接收功率为</w:t>
            </w:r>
            <w:r>
              <w:rPr>
                <w:rFonts w:eastAsia="MS Mincho"/>
                <w:lang w:val="en-GB" w:eastAsia="zh-CN"/>
              </w:rPr>
              <w:t>−</w:t>
            </w:r>
            <w:r>
              <w:rPr>
                <w:lang w:val="en-GB" w:eastAsia="zh-CN"/>
              </w:rPr>
              <w:t>154.9 dBW</w:t>
            </w:r>
            <w:r>
              <w:rPr>
                <w:lang w:val="en-GB" w:eastAsia="zh-CN"/>
              </w:rPr>
              <w:t>。目前获得未来的</w:t>
            </w:r>
            <w:r>
              <w:rPr>
                <w:lang w:val="en-GB" w:eastAsia="zh-CN"/>
              </w:rPr>
              <w:t>GPS</w:t>
            </w:r>
            <w:r>
              <w:rPr>
                <w:lang w:val="en-GB" w:eastAsia="zh-CN"/>
              </w:rPr>
              <w:t>系统将</w:t>
            </w:r>
            <w:bookmarkStart w:id="412" w:name="OLE_LINK66"/>
            <w:bookmarkStart w:id="413" w:name="OLE_LINK67"/>
            <w:r>
              <w:rPr>
                <w:lang w:val="en-GB" w:eastAsia="zh-CN"/>
              </w:rPr>
              <w:t>增加</w:t>
            </w:r>
            <w:bookmarkEnd w:id="412"/>
            <w:bookmarkEnd w:id="413"/>
            <w:r>
              <w:rPr>
                <w:lang w:val="en-GB" w:eastAsia="zh-CN"/>
              </w:rPr>
              <w:t>发射功率到</w:t>
            </w:r>
            <w:r>
              <w:rPr>
                <w:lang w:val="en-GB" w:eastAsia="zh-CN"/>
              </w:rPr>
              <w:t xml:space="preserve"> –157.0 dBW (L5I) </w:t>
            </w:r>
            <w:r>
              <w:rPr>
                <w:lang w:val="en-GB" w:eastAsia="zh-CN"/>
              </w:rPr>
              <w:t>和</w:t>
            </w:r>
            <w:r>
              <w:rPr>
                <w:lang w:val="en-GB" w:eastAsia="zh-CN"/>
              </w:rPr>
              <w:t xml:space="preserve"> –157.0 dBW (L5Q)</w:t>
            </w:r>
            <w:r>
              <w:rPr>
                <w:lang w:val="en-GB" w:eastAsia="zh-CN"/>
              </w:rPr>
              <w:t>。然而，这一增加的后果尚未得到验证。</w:t>
            </w:r>
          </w:p>
        </w:tc>
      </w:tr>
    </w:tbl>
    <w:p w:rsidR="00C74CDD" w:rsidRDefault="00C74CDD" w:rsidP="004B49A3">
      <w:pPr>
        <w:rPr>
          <w:lang w:eastAsia="zh-CN"/>
        </w:rPr>
      </w:pPr>
    </w:p>
    <w:p w:rsidR="00C74CDD" w:rsidRDefault="00C74CDD" w:rsidP="004B49A3">
      <w:pPr>
        <w:rPr>
          <w:lang w:val="en-US" w:eastAsia="zh-CN"/>
        </w:rPr>
      </w:pPr>
    </w:p>
    <w:p w:rsidR="00C74CDD" w:rsidRDefault="00C74CDD" w:rsidP="004B49A3">
      <w:pPr>
        <w:rPr>
          <w:lang w:val="en-US" w:eastAsia="zh-CN"/>
        </w:rPr>
      </w:pPr>
    </w:p>
    <w:p w:rsidR="00C74CDD" w:rsidRDefault="00C74CDD" w:rsidP="00D81692">
      <w:pPr>
        <w:pStyle w:val="AnnexNoTitle"/>
        <w:rPr>
          <w:lang w:eastAsia="zh-CN"/>
        </w:rPr>
      </w:pPr>
      <w:r>
        <w:rPr>
          <w:lang w:eastAsia="zh-CN"/>
        </w:rPr>
        <w:t>附件</w:t>
      </w:r>
      <w:r>
        <w:rPr>
          <w:lang w:eastAsia="zh-CN"/>
        </w:rPr>
        <w:t xml:space="preserve"> 3</w:t>
      </w:r>
      <w:r>
        <w:rPr>
          <w:lang w:eastAsia="zh-CN"/>
        </w:rPr>
        <w:br/>
      </w:r>
      <w:r>
        <w:rPr>
          <w:lang w:eastAsia="zh-CN"/>
        </w:rPr>
        <w:br/>
      </w:r>
      <w:r>
        <w:rPr>
          <w:lang w:eastAsia="zh-CN"/>
        </w:rPr>
        <w:t>伽利略系统的技术描述和参数</w:t>
      </w:r>
    </w:p>
    <w:p w:rsidR="00C74CDD" w:rsidRDefault="00C74CDD" w:rsidP="00C74CDD">
      <w:pPr>
        <w:rPr>
          <w:noProof/>
          <w:lang w:val="en-US" w:eastAsia="zh-CN"/>
        </w:rPr>
      </w:pPr>
    </w:p>
    <w:p w:rsidR="00C74CDD" w:rsidRDefault="00C74CDD" w:rsidP="00C74CDD">
      <w:pPr>
        <w:jc w:val="center"/>
        <w:rPr>
          <w:noProof/>
          <w:lang w:val="en-US" w:eastAsia="zh-CN"/>
        </w:rPr>
      </w:pPr>
      <w:r>
        <w:rPr>
          <w:rFonts w:hint="eastAsia"/>
          <w:noProof/>
          <w:lang w:val="en-US" w:eastAsia="zh-CN"/>
        </w:rPr>
        <w:t>目录</w:t>
      </w:r>
    </w:p>
    <w:p w:rsidR="00C74CDD" w:rsidRDefault="00C74CDD" w:rsidP="004B49A3">
      <w:pPr>
        <w:pStyle w:val="toc0"/>
        <w:rPr>
          <w:rFonts w:ascii="Calibri" w:hAnsi="Calibri" w:cs="Arial"/>
          <w:noProof/>
          <w:sz w:val="22"/>
          <w:szCs w:val="22"/>
          <w:lang w:val="en-GB" w:eastAsia="zh-CN"/>
        </w:rPr>
      </w:pPr>
      <w:r>
        <w:rPr>
          <w:noProof/>
          <w:lang w:val="en-US" w:eastAsia="zh-CN"/>
        </w:rPr>
        <w:tab/>
      </w:r>
      <w:r w:rsidRPr="004B49A3">
        <w:rPr>
          <w:rFonts w:ascii="STKaiti" w:eastAsia="STKaiti" w:hAnsi="STKaiti"/>
          <w:i w:val="0"/>
          <w:noProof/>
          <w:lang w:val="en-US" w:eastAsia="zh-CN"/>
        </w:rPr>
        <w:t>页</w:t>
      </w:r>
      <w:r>
        <w:fldChar w:fldCharType="begin"/>
      </w:r>
      <w:r>
        <w:rPr>
          <w:lang w:eastAsia="zh-CN"/>
        </w:rPr>
        <w:instrText xml:space="preserve"> TOC \o "1-3" \h \z \u </w:instrText>
      </w:r>
      <w:r>
        <w:fldChar w:fldCharType="separate"/>
      </w:r>
    </w:p>
    <w:p w:rsidR="00C74CDD" w:rsidRDefault="00692930" w:rsidP="00C74CDD">
      <w:pPr>
        <w:pStyle w:val="TOC1"/>
        <w:rPr>
          <w:rFonts w:ascii="Calibri" w:hAnsi="Calibri" w:cs="Arial"/>
          <w:noProof/>
          <w:sz w:val="22"/>
          <w:szCs w:val="22"/>
          <w:lang w:val="en-GB" w:eastAsia="zh-CN"/>
        </w:rPr>
      </w:pPr>
      <w:hyperlink w:anchor="_Toc426179745" w:history="1">
        <w:r w:rsidR="00C74CDD">
          <w:rPr>
            <w:rStyle w:val="Hyperlink"/>
            <w:noProof/>
            <w:lang w:eastAsia="zh-CN"/>
          </w:rPr>
          <w:t>1</w:t>
        </w:r>
        <w:r w:rsidR="00C74CDD">
          <w:rPr>
            <w:rFonts w:ascii="Calibri" w:hAnsi="Calibri" w:cs="Arial"/>
            <w:noProof/>
            <w:sz w:val="22"/>
            <w:szCs w:val="22"/>
            <w:lang w:val="en-GB" w:eastAsia="zh-CN"/>
          </w:rPr>
          <w:tab/>
        </w:r>
        <w:r w:rsidR="00C74CDD">
          <w:rPr>
            <w:rStyle w:val="Hyperlink"/>
            <w:rFonts w:hint="eastAsia"/>
            <w:noProof/>
            <w:lang w:eastAsia="zh-CN"/>
          </w:rPr>
          <w:t>引言</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_Toc426179745 \h </w:instrText>
        </w:r>
        <w:r w:rsidR="00C74CDD">
          <w:rPr>
            <w:noProof/>
            <w:webHidden/>
          </w:rPr>
        </w:r>
        <w:r w:rsidR="00C74CDD">
          <w:rPr>
            <w:noProof/>
            <w:webHidden/>
          </w:rPr>
          <w:fldChar w:fldCharType="separate"/>
        </w:r>
        <w:r w:rsidR="007E0B32">
          <w:rPr>
            <w:noProof/>
            <w:webHidden/>
          </w:rPr>
          <w:t>15</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79746" w:history="1">
        <w:r w:rsidR="00C74CDD">
          <w:rPr>
            <w:rStyle w:val="Hyperlink"/>
            <w:noProof/>
            <w:lang w:eastAsia="zh-CN"/>
          </w:rPr>
          <w:t>1.1</w:t>
        </w:r>
        <w:r w:rsidR="00C74CDD">
          <w:rPr>
            <w:rFonts w:ascii="Calibri" w:hAnsi="Calibri" w:cs="Arial"/>
            <w:noProof/>
            <w:sz w:val="22"/>
            <w:szCs w:val="22"/>
            <w:lang w:val="en-GB" w:eastAsia="zh-CN"/>
          </w:rPr>
          <w:tab/>
        </w:r>
        <w:r w:rsidR="00C74CDD">
          <w:rPr>
            <w:rStyle w:val="Hyperlink"/>
            <w:rFonts w:hint="eastAsia"/>
            <w:noProof/>
            <w:lang w:eastAsia="zh-CN"/>
          </w:rPr>
          <w:t>频率需求</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_Toc426179746 \h </w:instrText>
        </w:r>
        <w:r w:rsidR="00C74CDD">
          <w:rPr>
            <w:noProof/>
            <w:webHidden/>
          </w:rPr>
        </w:r>
        <w:r w:rsidR="00C74CDD">
          <w:rPr>
            <w:noProof/>
            <w:webHidden/>
          </w:rPr>
          <w:fldChar w:fldCharType="separate"/>
        </w:r>
        <w:r w:rsidR="007E0B32">
          <w:rPr>
            <w:noProof/>
            <w:webHidden/>
          </w:rPr>
          <w:t>15</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79747" w:history="1">
        <w:r w:rsidR="00C74CDD">
          <w:rPr>
            <w:rStyle w:val="Hyperlink"/>
            <w:noProof/>
            <w:lang w:eastAsia="zh-CN"/>
          </w:rPr>
          <w:t>2</w:t>
        </w:r>
        <w:r w:rsidR="00C74CDD">
          <w:rPr>
            <w:rFonts w:ascii="Calibri" w:hAnsi="Calibri" w:cs="Arial"/>
            <w:noProof/>
            <w:sz w:val="22"/>
            <w:szCs w:val="22"/>
            <w:lang w:val="en-GB" w:eastAsia="zh-CN"/>
          </w:rPr>
          <w:tab/>
        </w:r>
        <w:r w:rsidR="00C74CDD">
          <w:rPr>
            <w:rStyle w:val="Hyperlink"/>
            <w:rFonts w:hint="eastAsia"/>
            <w:noProof/>
            <w:lang w:eastAsia="zh-CN"/>
          </w:rPr>
          <w:t>系统概述</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_Toc426179747 \h </w:instrText>
        </w:r>
        <w:r w:rsidR="00C74CDD">
          <w:rPr>
            <w:noProof/>
            <w:webHidden/>
          </w:rPr>
        </w:r>
        <w:r w:rsidR="00C74CDD">
          <w:rPr>
            <w:noProof/>
            <w:webHidden/>
          </w:rPr>
          <w:fldChar w:fldCharType="separate"/>
        </w:r>
        <w:r w:rsidR="007E0B32">
          <w:rPr>
            <w:noProof/>
            <w:webHidden/>
          </w:rPr>
          <w:t>16</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79748" w:history="1">
        <w:r w:rsidR="00C74CDD">
          <w:rPr>
            <w:rStyle w:val="Hyperlink"/>
            <w:noProof/>
            <w:lang w:eastAsia="zh-CN"/>
          </w:rPr>
          <w:t>2.1</w:t>
        </w:r>
        <w:r w:rsidR="00C74CDD">
          <w:rPr>
            <w:rFonts w:ascii="Calibri" w:hAnsi="Calibri" w:cs="Arial"/>
            <w:noProof/>
            <w:sz w:val="22"/>
            <w:szCs w:val="22"/>
            <w:lang w:val="en-GB" w:eastAsia="zh-CN"/>
          </w:rPr>
          <w:tab/>
        </w:r>
        <w:r w:rsidR="00C74CDD">
          <w:rPr>
            <w:rStyle w:val="Hyperlink"/>
            <w:rFonts w:hint="eastAsia"/>
            <w:noProof/>
            <w:lang w:eastAsia="zh-CN"/>
          </w:rPr>
          <w:t>伽利略的应用</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_Toc426179748 \h </w:instrText>
        </w:r>
        <w:r w:rsidR="00C74CDD">
          <w:rPr>
            <w:noProof/>
            <w:webHidden/>
          </w:rPr>
        </w:r>
        <w:r w:rsidR="00C74CDD">
          <w:rPr>
            <w:noProof/>
            <w:webHidden/>
          </w:rPr>
          <w:fldChar w:fldCharType="separate"/>
        </w:r>
        <w:r w:rsidR="007E0B32">
          <w:rPr>
            <w:noProof/>
            <w:webHidden/>
          </w:rPr>
          <w:t>16</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79749" w:history="1">
        <w:r w:rsidR="00C74CDD">
          <w:rPr>
            <w:rStyle w:val="Hyperlink"/>
            <w:noProof/>
            <w:lang w:eastAsia="zh-CN"/>
          </w:rPr>
          <w:t>3</w:t>
        </w:r>
        <w:r w:rsidR="00C74CDD">
          <w:rPr>
            <w:rFonts w:ascii="Calibri" w:hAnsi="Calibri" w:cs="Arial"/>
            <w:noProof/>
            <w:sz w:val="22"/>
            <w:szCs w:val="22"/>
            <w:lang w:val="en-GB" w:eastAsia="zh-CN"/>
          </w:rPr>
          <w:tab/>
        </w:r>
        <w:r w:rsidR="00C74CDD">
          <w:rPr>
            <w:rStyle w:val="Hyperlink"/>
            <w:rFonts w:hint="eastAsia"/>
            <w:noProof/>
            <w:lang w:eastAsia="zh-CN"/>
          </w:rPr>
          <w:t>系统部分</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_Toc426179749 \h </w:instrText>
        </w:r>
        <w:r w:rsidR="00C74CDD">
          <w:rPr>
            <w:noProof/>
            <w:webHidden/>
          </w:rPr>
        </w:r>
        <w:r w:rsidR="00C74CDD">
          <w:rPr>
            <w:noProof/>
            <w:webHidden/>
          </w:rPr>
          <w:fldChar w:fldCharType="separate"/>
        </w:r>
        <w:r w:rsidR="007E0B32">
          <w:rPr>
            <w:noProof/>
            <w:webHidden/>
          </w:rPr>
          <w:t>17</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79750" w:history="1">
        <w:r w:rsidR="00C74CDD">
          <w:rPr>
            <w:rStyle w:val="Hyperlink"/>
            <w:noProof/>
            <w:lang w:eastAsia="zh-CN"/>
          </w:rPr>
          <w:t>3.1</w:t>
        </w:r>
        <w:r w:rsidR="00C74CDD">
          <w:rPr>
            <w:rFonts w:ascii="Calibri" w:hAnsi="Calibri" w:cs="Arial"/>
            <w:noProof/>
            <w:sz w:val="22"/>
            <w:szCs w:val="22"/>
            <w:lang w:val="en-GB" w:eastAsia="zh-CN"/>
          </w:rPr>
          <w:tab/>
        </w:r>
        <w:r w:rsidR="00C74CDD">
          <w:rPr>
            <w:rStyle w:val="Hyperlink"/>
            <w:rFonts w:hint="eastAsia"/>
            <w:noProof/>
            <w:lang w:eastAsia="zh-CN"/>
          </w:rPr>
          <w:t>空间部分</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_Toc426179750 \h </w:instrText>
        </w:r>
        <w:r w:rsidR="00C74CDD">
          <w:rPr>
            <w:noProof/>
            <w:webHidden/>
          </w:rPr>
        </w:r>
        <w:r w:rsidR="00C74CDD">
          <w:rPr>
            <w:noProof/>
            <w:webHidden/>
          </w:rPr>
          <w:fldChar w:fldCharType="separate"/>
        </w:r>
        <w:r w:rsidR="007E0B32">
          <w:rPr>
            <w:noProof/>
            <w:webHidden/>
          </w:rPr>
          <w:t>17</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79751" w:history="1">
        <w:r w:rsidR="00C74CDD">
          <w:rPr>
            <w:rStyle w:val="Hyperlink"/>
            <w:noProof/>
            <w:lang w:eastAsia="zh-CN"/>
          </w:rPr>
          <w:t>3.2</w:t>
        </w:r>
        <w:r w:rsidR="00C74CDD">
          <w:rPr>
            <w:rFonts w:ascii="Calibri" w:hAnsi="Calibri" w:cs="Arial"/>
            <w:noProof/>
            <w:sz w:val="22"/>
            <w:szCs w:val="22"/>
            <w:lang w:val="en-GB" w:eastAsia="zh-CN"/>
          </w:rPr>
          <w:tab/>
        </w:r>
        <w:r w:rsidR="00C74CDD">
          <w:rPr>
            <w:rStyle w:val="Hyperlink"/>
            <w:rFonts w:hint="eastAsia"/>
            <w:noProof/>
            <w:lang w:eastAsia="zh-CN"/>
          </w:rPr>
          <w:t>地面部分</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_Toc426179751 \h </w:instrText>
        </w:r>
        <w:r w:rsidR="00C74CDD">
          <w:rPr>
            <w:noProof/>
            <w:webHidden/>
          </w:rPr>
        </w:r>
        <w:r w:rsidR="00C74CDD">
          <w:rPr>
            <w:noProof/>
            <w:webHidden/>
          </w:rPr>
          <w:fldChar w:fldCharType="separate"/>
        </w:r>
        <w:r w:rsidR="007E0B32">
          <w:rPr>
            <w:noProof/>
            <w:webHidden/>
          </w:rPr>
          <w:t>17</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79752" w:history="1">
        <w:r w:rsidR="00C74CDD">
          <w:rPr>
            <w:rStyle w:val="Hyperlink"/>
            <w:noProof/>
            <w:lang w:eastAsia="zh-CN"/>
          </w:rPr>
          <w:t>3.3</w:t>
        </w:r>
        <w:r w:rsidR="00C74CDD">
          <w:rPr>
            <w:rFonts w:ascii="Calibri" w:hAnsi="Calibri" w:cs="Arial"/>
            <w:noProof/>
            <w:sz w:val="22"/>
            <w:szCs w:val="22"/>
            <w:lang w:val="en-GB" w:eastAsia="zh-CN"/>
          </w:rPr>
          <w:tab/>
        </w:r>
        <w:r w:rsidR="00C74CDD">
          <w:rPr>
            <w:rStyle w:val="Hyperlink"/>
            <w:rFonts w:hint="eastAsia"/>
            <w:noProof/>
            <w:lang w:eastAsia="zh-CN"/>
          </w:rPr>
          <w:t>用户部分</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_Toc426179752 \h </w:instrText>
        </w:r>
        <w:r w:rsidR="00C74CDD">
          <w:rPr>
            <w:noProof/>
            <w:webHidden/>
          </w:rPr>
        </w:r>
        <w:r w:rsidR="00C74CDD">
          <w:rPr>
            <w:noProof/>
            <w:webHidden/>
          </w:rPr>
          <w:fldChar w:fldCharType="separate"/>
        </w:r>
        <w:r w:rsidR="007E0B32">
          <w:rPr>
            <w:noProof/>
            <w:webHidden/>
          </w:rPr>
          <w:t>17</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79753" w:history="1">
        <w:r w:rsidR="00C74CDD">
          <w:rPr>
            <w:rStyle w:val="Hyperlink"/>
            <w:noProof/>
            <w:lang w:eastAsia="zh-CN"/>
          </w:rPr>
          <w:t>4</w:t>
        </w:r>
        <w:r w:rsidR="00C74CDD">
          <w:rPr>
            <w:rFonts w:ascii="Calibri" w:hAnsi="Calibri" w:cs="Arial"/>
            <w:noProof/>
            <w:sz w:val="22"/>
            <w:szCs w:val="22"/>
            <w:lang w:val="en-GB" w:eastAsia="zh-CN"/>
          </w:rPr>
          <w:tab/>
        </w:r>
        <w:r w:rsidR="00C74CDD">
          <w:rPr>
            <w:rStyle w:val="Hyperlink"/>
            <w:rFonts w:hint="eastAsia"/>
            <w:noProof/>
            <w:lang w:eastAsia="zh-CN"/>
          </w:rPr>
          <w:t>伽利略信号结构</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_Toc426179753 \h </w:instrText>
        </w:r>
        <w:r w:rsidR="00C74CDD">
          <w:rPr>
            <w:noProof/>
            <w:webHidden/>
          </w:rPr>
        </w:r>
        <w:r w:rsidR="00C74CDD">
          <w:rPr>
            <w:noProof/>
            <w:webHidden/>
          </w:rPr>
          <w:fldChar w:fldCharType="separate"/>
        </w:r>
        <w:r w:rsidR="007E0B32">
          <w:rPr>
            <w:noProof/>
            <w:webHidden/>
          </w:rPr>
          <w:t>17</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79754" w:history="1">
        <w:r w:rsidR="00C74CDD">
          <w:rPr>
            <w:rStyle w:val="Hyperlink"/>
            <w:noProof/>
            <w:lang w:eastAsia="zh-CN"/>
          </w:rPr>
          <w:t>4.1</w:t>
        </w:r>
        <w:r w:rsidR="00C74CDD">
          <w:rPr>
            <w:rFonts w:ascii="Calibri" w:hAnsi="Calibri" w:cs="Arial"/>
            <w:noProof/>
            <w:sz w:val="22"/>
            <w:szCs w:val="22"/>
            <w:lang w:val="en-GB" w:eastAsia="zh-CN"/>
          </w:rPr>
          <w:tab/>
        </w:r>
        <w:r w:rsidR="00C74CDD" w:rsidRPr="004B49A3">
          <w:rPr>
            <w:rStyle w:val="Hyperlink"/>
            <w:rFonts w:cs="SimSun" w:hint="eastAsia"/>
            <w:b/>
            <w:noProof/>
            <w:szCs w:val="24"/>
            <w:rtl/>
            <w:lang w:eastAsia="ar-SA"/>
          </w:rPr>
          <w:t>伽利略</w:t>
        </w:r>
        <w:r w:rsidR="00C74CDD" w:rsidRPr="004B49A3">
          <w:rPr>
            <w:rStyle w:val="Hyperlink"/>
            <w:b/>
            <w:noProof/>
            <w:lang w:eastAsia="zh-CN"/>
          </w:rPr>
          <w:t xml:space="preserve"> </w:t>
        </w:r>
        <w:r w:rsidR="00C74CDD" w:rsidRPr="004B49A3">
          <w:rPr>
            <w:rStyle w:val="Hyperlink"/>
            <w:bCs/>
            <w:noProof/>
            <w:lang w:eastAsia="zh-CN"/>
          </w:rPr>
          <w:t>E</w:t>
        </w:r>
        <w:r w:rsidR="004B49A3">
          <w:rPr>
            <w:rStyle w:val="Hyperlink"/>
            <w:noProof/>
            <w:lang w:eastAsia="zh-CN"/>
          </w:rPr>
          <w:t>1</w:t>
        </w:r>
        <w:r w:rsidR="00C74CDD">
          <w:rPr>
            <w:rStyle w:val="Hyperlink"/>
            <w:rFonts w:hint="eastAsia"/>
            <w:noProof/>
            <w:lang w:eastAsia="zh-CN"/>
          </w:rPr>
          <w:t>信号</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_Toc426179754 \h </w:instrText>
        </w:r>
        <w:r w:rsidR="00C74CDD">
          <w:rPr>
            <w:noProof/>
            <w:webHidden/>
          </w:rPr>
        </w:r>
        <w:r w:rsidR="00C74CDD">
          <w:rPr>
            <w:noProof/>
            <w:webHidden/>
          </w:rPr>
          <w:fldChar w:fldCharType="separate"/>
        </w:r>
        <w:r w:rsidR="007E0B32">
          <w:rPr>
            <w:noProof/>
            <w:webHidden/>
          </w:rPr>
          <w:t>17</w:t>
        </w:r>
        <w:r w:rsidR="00C74CDD">
          <w:rPr>
            <w:noProof/>
            <w:webHidden/>
          </w:rPr>
          <w:fldChar w:fldCharType="end"/>
        </w:r>
      </w:hyperlink>
    </w:p>
    <w:p w:rsidR="00C74CDD" w:rsidRDefault="00692930" w:rsidP="004B49A3">
      <w:pPr>
        <w:pStyle w:val="TOC2"/>
        <w:rPr>
          <w:rFonts w:ascii="Calibri" w:hAnsi="Calibri" w:cs="Arial"/>
          <w:noProof/>
          <w:sz w:val="22"/>
          <w:szCs w:val="22"/>
          <w:lang w:val="en-GB" w:eastAsia="zh-CN"/>
        </w:rPr>
      </w:pPr>
      <w:hyperlink w:anchor="_Toc426179755" w:history="1">
        <w:r w:rsidR="00C74CDD">
          <w:rPr>
            <w:rStyle w:val="Hyperlink"/>
            <w:noProof/>
            <w:lang w:eastAsia="zh-CN"/>
          </w:rPr>
          <w:t>4.2</w:t>
        </w:r>
        <w:r w:rsidR="00C74CDD">
          <w:rPr>
            <w:rFonts w:ascii="Calibri" w:hAnsi="Calibri" w:cs="Arial"/>
            <w:noProof/>
            <w:sz w:val="22"/>
            <w:szCs w:val="22"/>
            <w:lang w:val="en-GB" w:eastAsia="zh-CN"/>
          </w:rPr>
          <w:tab/>
        </w:r>
        <w:r w:rsidR="00C74CDD" w:rsidRPr="004B49A3">
          <w:rPr>
            <w:rStyle w:val="Hyperlink"/>
            <w:rFonts w:cs="SimSun" w:hint="eastAsia"/>
            <w:b/>
            <w:noProof/>
            <w:szCs w:val="24"/>
            <w:rtl/>
            <w:lang w:eastAsia="ar-SA"/>
          </w:rPr>
          <w:t>伽利略</w:t>
        </w:r>
        <w:r w:rsidR="00C74CDD">
          <w:rPr>
            <w:rStyle w:val="Hyperlink"/>
            <w:noProof/>
            <w:lang w:eastAsia="zh-CN"/>
          </w:rPr>
          <w:t xml:space="preserve"> E6</w:t>
        </w:r>
        <w:r w:rsidR="004B49A3" w:rsidRPr="004B49A3">
          <w:rPr>
            <w:rStyle w:val="Hyperlink"/>
            <w:rFonts w:cs="SimSun" w:hint="eastAsia"/>
            <w:bCs/>
            <w:noProof/>
            <w:szCs w:val="24"/>
            <w:lang w:eastAsia="zh-CN"/>
          </w:rPr>
          <w:t>信</w:t>
        </w:r>
        <w:r w:rsidR="004B49A3" w:rsidRPr="004B49A3">
          <w:rPr>
            <w:rStyle w:val="Hyperlink"/>
            <w:rFonts w:cs="SimSun"/>
            <w:bCs/>
            <w:noProof/>
            <w:szCs w:val="24"/>
            <w:lang w:eastAsia="zh-CN"/>
          </w:rPr>
          <w:t>号</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_Toc426179755 \h </w:instrText>
        </w:r>
        <w:r w:rsidR="00C74CDD">
          <w:rPr>
            <w:noProof/>
            <w:webHidden/>
          </w:rPr>
        </w:r>
        <w:r w:rsidR="00C74CDD">
          <w:rPr>
            <w:noProof/>
            <w:webHidden/>
          </w:rPr>
          <w:fldChar w:fldCharType="separate"/>
        </w:r>
        <w:r w:rsidR="007E0B32">
          <w:rPr>
            <w:noProof/>
            <w:webHidden/>
          </w:rPr>
          <w:t>19</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79756" w:history="1">
        <w:r w:rsidR="00C74CDD">
          <w:rPr>
            <w:rStyle w:val="Hyperlink"/>
            <w:noProof/>
            <w:lang w:eastAsia="zh-CN"/>
          </w:rPr>
          <w:t>4.3</w:t>
        </w:r>
        <w:r w:rsidR="00C74CDD">
          <w:rPr>
            <w:rFonts w:ascii="Calibri" w:hAnsi="Calibri" w:cs="Arial"/>
            <w:noProof/>
            <w:sz w:val="22"/>
            <w:szCs w:val="22"/>
            <w:lang w:val="en-GB" w:eastAsia="zh-CN"/>
          </w:rPr>
          <w:tab/>
        </w:r>
        <w:r w:rsidR="00C74CDD">
          <w:rPr>
            <w:rStyle w:val="Hyperlink"/>
            <w:rFonts w:hint="eastAsia"/>
            <w:noProof/>
            <w:lang w:eastAsia="zh-CN"/>
          </w:rPr>
          <w:t>伽利略</w:t>
        </w:r>
        <w:r w:rsidR="004B49A3">
          <w:rPr>
            <w:rStyle w:val="Hyperlink"/>
            <w:rFonts w:hint="eastAsia"/>
            <w:noProof/>
            <w:lang w:eastAsia="zh-CN"/>
          </w:rPr>
          <w:t xml:space="preserve"> </w:t>
        </w:r>
        <w:r w:rsidR="00C74CDD">
          <w:rPr>
            <w:rStyle w:val="Hyperlink"/>
            <w:noProof/>
            <w:lang w:eastAsia="zh-CN"/>
          </w:rPr>
          <w:t>E5</w:t>
        </w:r>
        <w:r w:rsidR="00C74CDD">
          <w:rPr>
            <w:rStyle w:val="Hyperlink"/>
            <w:rFonts w:hint="eastAsia"/>
            <w:noProof/>
            <w:lang w:eastAsia="zh-CN"/>
          </w:rPr>
          <w:t>信号</w:t>
        </w:r>
        <w:r w:rsidR="00C74CDD">
          <w:rPr>
            <w:noProof/>
            <w:webHidden/>
          </w:rPr>
          <w:tab/>
        </w:r>
        <w:r w:rsidR="00C74CDD">
          <w:rPr>
            <w:noProof/>
            <w:webHidden/>
          </w:rPr>
          <w:tab/>
        </w:r>
        <w:r w:rsidR="00C74CDD">
          <w:rPr>
            <w:noProof/>
            <w:webHidden/>
          </w:rPr>
          <w:fldChar w:fldCharType="begin"/>
        </w:r>
        <w:r w:rsidR="00C74CDD">
          <w:rPr>
            <w:noProof/>
            <w:webHidden/>
          </w:rPr>
          <w:instrText xml:space="preserve"> PAGEREF _Toc426179756 \h </w:instrText>
        </w:r>
        <w:r w:rsidR="00C74CDD">
          <w:rPr>
            <w:noProof/>
            <w:webHidden/>
          </w:rPr>
        </w:r>
        <w:r w:rsidR="00C74CDD">
          <w:rPr>
            <w:noProof/>
            <w:webHidden/>
          </w:rPr>
          <w:fldChar w:fldCharType="separate"/>
        </w:r>
        <w:r w:rsidR="007E0B32">
          <w:rPr>
            <w:noProof/>
            <w:webHidden/>
          </w:rPr>
          <w:t>19</w:t>
        </w:r>
        <w:r w:rsidR="00C74CDD">
          <w:rPr>
            <w:noProof/>
            <w:webHidden/>
          </w:rPr>
          <w:fldChar w:fldCharType="end"/>
        </w:r>
      </w:hyperlink>
    </w:p>
    <w:p w:rsidR="00C74CDD" w:rsidRDefault="00C74CDD" w:rsidP="00C74CDD">
      <w:pPr>
        <w:pStyle w:val="Heading1"/>
        <w:rPr>
          <w:lang w:eastAsia="zh-CN"/>
        </w:rPr>
      </w:pPr>
      <w:r>
        <w:rPr>
          <w:b w:val="0"/>
          <w:noProof/>
        </w:rPr>
        <w:fldChar w:fldCharType="end"/>
      </w:r>
    </w:p>
    <w:p w:rsidR="00C74CDD" w:rsidRDefault="00C74CDD" w:rsidP="00C74CDD">
      <w:pPr>
        <w:pStyle w:val="Heading1"/>
        <w:rPr>
          <w:lang w:eastAsia="zh-CN"/>
        </w:rPr>
      </w:pPr>
      <w:bookmarkStart w:id="414" w:name="_Toc425347410"/>
      <w:bookmarkStart w:id="415" w:name="_Toc425348085"/>
      <w:bookmarkStart w:id="416" w:name="_Toc425348580"/>
      <w:bookmarkStart w:id="417" w:name="_Toc426147259"/>
      <w:bookmarkStart w:id="418" w:name="_Toc426179745"/>
      <w:bookmarkStart w:id="419" w:name="_Toc426180248"/>
      <w:bookmarkStart w:id="420" w:name="_Toc426180506"/>
      <w:bookmarkStart w:id="421" w:name="_Toc426180620"/>
      <w:bookmarkStart w:id="422" w:name="_Toc426180828"/>
      <w:bookmarkStart w:id="423" w:name="_Toc426181352"/>
      <w:bookmarkStart w:id="424" w:name="_Toc426181531"/>
      <w:bookmarkStart w:id="425" w:name="_Toc426181797"/>
      <w:bookmarkStart w:id="426" w:name="_Toc426181912"/>
      <w:bookmarkStart w:id="427" w:name="_Toc427593027"/>
      <w:r>
        <w:rPr>
          <w:lang w:eastAsia="zh-CN"/>
        </w:rPr>
        <w:t>1</w:t>
      </w:r>
      <w:r>
        <w:rPr>
          <w:lang w:eastAsia="zh-CN"/>
        </w:rPr>
        <w:tab/>
      </w:r>
      <w:r>
        <w:rPr>
          <w:lang w:eastAsia="zh-CN"/>
        </w:rPr>
        <w:t>引言</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C74CDD" w:rsidRDefault="00C74CDD" w:rsidP="00C74CDD">
      <w:pPr>
        <w:ind w:firstLineChars="200" w:firstLine="480"/>
        <w:rPr>
          <w:lang w:eastAsia="zh-CN"/>
        </w:rPr>
      </w:pPr>
      <w:r>
        <w:rPr>
          <w:lang w:eastAsia="zh-CN"/>
        </w:rPr>
        <w:t>伽利略</w:t>
      </w:r>
      <w:r>
        <w:rPr>
          <w:lang w:eastAsia="zh-CN"/>
        </w:rPr>
        <w:t>(Galileo)</w:t>
      </w:r>
      <w:r>
        <w:rPr>
          <w:lang w:eastAsia="zh-CN"/>
        </w:rPr>
        <w:t>系统的星座包括</w:t>
      </w:r>
      <w:r>
        <w:rPr>
          <w:lang w:eastAsia="zh-CN"/>
        </w:rPr>
        <w:t>30</w:t>
      </w:r>
      <w:r>
        <w:rPr>
          <w:lang w:eastAsia="zh-CN"/>
        </w:rPr>
        <w:t>个卫星位置</w:t>
      </w:r>
      <w:r>
        <w:rPr>
          <w:lang w:eastAsia="zh-CN"/>
        </w:rPr>
        <w:t>(24</w:t>
      </w:r>
      <w:r>
        <w:rPr>
          <w:lang w:eastAsia="zh-CN"/>
        </w:rPr>
        <w:t>颗发射卫星和</w:t>
      </w:r>
      <w:r>
        <w:rPr>
          <w:rFonts w:hint="eastAsia"/>
          <w:lang w:eastAsia="zh-CN"/>
        </w:rPr>
        <w:t>6</w:t>
      </w:r>
      <w:r>
        <w:rPr>
          <w:lang w:eastAsia="zh-CN"/>
        </w:rPr>
        <w:t>颗在轨</w:t>
      </w:r>
      <w:r>
        <w:rPr>
          <w:rFonts w:hint="eastAsia"/>
          <w:lang w:eastAsia="zh-CN"/>
        </w:rPr>
        <w:t>热备份</w:t>
      </w:r>
      <w:r>
        <w:rPr>
          <w:lang w:eastAsia="zh-CN"/>
        </w:rPr>
        <w:t>卫星</w:t>
      </w:r>
      <w:r>
        <w:rPr>
          <w:lang w:eastAsia="zh-CN"/>
        </w:rPr>
        <w:t>)</w:t>
      </w:r>
      <w:r>
        <w:rPr>
          <w:lang w:eastAsia="zh-CN"/>
        </w:rPr>
        <w:t>，各有</w:t>
      </w:r>
      <w:r>
        <w:rPr>
          <w:rFonts w:hint="eastAsia"/>
          <w:lang w:eastAsia="zh-CN"/>
        </w:rPr>
        <w:t>10</w:t>
      </w:r>
      <w:r>
        <w:rPr>
          <w:rFonts w:hint="eastAsia"/>
          <w:lang w:eastAsia="zh-CN"/>
        </w:rPr>
        <w:t>颗卫星定位在</w:t>
      </w:r>
      <w:r>
        <w:rPr>
          <w:lang w:eastAsia="zh-CN"/>
        </w:rPr>
        <w:t>三个</w:t>
      </w:r>
      <w:r>
        <w:rPr>
          <w:lang w:eastAsia="zh-CN"/>
        </w:rPr>
        <w:t>56°</w:t>
      </w:r>
      <w:r>
        <w:rPr>
          <w:lang w:eastAsia="zh-CN"/>
        </w:rPr>
        <w:t>倾斜、均匀间隔的轨道面内。每一颗卫星在三个载波频率上发射导航信号。这些信号用结构化的比特流进行调制，包含编码的星历数据和</w:t>
      </w:r>
      <w:r>
        <w:rPr>
          <w:rFonts w:hint="eastAsia"/>
          <w:lang w:eastAsia="zh-CN"/>
        </w:rPr>
        <w:t>导航</w:t>
      </w:r>
      <w:r>
        <w:rPr>
          <w:lang w:eastAsia="zh-CN"/>
        </w:rPr>
        <w:t>消息并拥有足够的带宽，在不求助双向传输或多普勒积分的情况下获得必要的导航精度。该系统在地面或接近地面的任何位置提供精确的授时和三维定位。</w:t>
      </w:r>
    </w:p>
    <w:p w:rsidR="00C74CDD" w:rsidRDefault="00C74CDD" w:rsidP="00C74CDD">
      <w:pPr>
        <w:pStyle w:val="Heading2"/>
        <w:rPr>
          <w:lang w:eastAsia="zh-CN"/>
        </w:rPr>
      </w:pPr>
      <w:bookmarkStart w:id="428" w:name="_Toc425347411"/>
      <w:bookmarkStart w:id="429" w:name="_Toc425348086"/>
      <w:bookmarkStart w:id="430" w:name="_Toc425348581"/>
      <w:bookmarkStart w:id="431" w:name="_Toc426147260"/>
      <w:bookmarkStart w:id="432" w:name="_Toc426179746"/>
      <w:bookmarkStart w:id="433" w:name="_Toc426180249"/>
      <w:bookmarkStart w:id="434" w:name="_Toc426180507"/>
      <w:bookmarkStart w:id="435" w:name="_Toc426180621"/>
      <w:bookmarkStart w:id="436" w:name="_Toc426180829"/>
      <w:bookmarkStart w:id="437" w:name="_Toc426181353"/>
      <w:bookmarkStart w:id="438" w:name="_Toc426181532"/>
      <w:bookmarkStart w:id="439" w:name="_Toc426181798"/>
      <w:bookmarkStart w:id="440" w:name="_Toc426181913"/>
      <w:bookmarkStart w:id="441" w:name="_Toc427593028"/>
      <w:r>
        <w:rPr>
          <w:lang w:eastAsia="zh-CN"/>
        </w:rPr>
        <w:t>1.1</w:t>
      </w:r>
      <w:r>
        <w:rPr>
          <w:lang w:eastAsia="zh-CN"/>
        </w:rPr>
        <w:tab/>
      </w:r>
      <w:r>
        <w:rPr>
          <w:lang w:eastAsia="zh-CN"/>
        </w:rPr>
        <w:t>频率需求</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C74CDD" w:rsidRDefault="00C74CDD" w:rsidP="00C74CDD">
      <w:pPr>
        <w:ind w:firstLineChars="200" w:firstLine="480"/>
        <w:rPr>
          <w:lang w:eastAsia="zh-CN"/>
        </w:rPr>
      </w:pPr>
      <w:r>
        <w:rPr>
          <w:lang w:eastAsia="zh-CN"/>
        </w:rPr>
        <w:t>伽利略系统的频率需求基于对用户精确度要求</w:t>
      </w:r>
      <w:r>
        <w:rPr>
          <w:rFonts w:hint="eastAsia"/>
          <w:lang w:eastAsia="zh-CN"/>
        </w:rPr>
        <w:t>、</w:t>
      </w:r>
      <w:r>
        <w:rPr>
          <w:lang w:eastAsia="zh-CN"/>
        </w:rPr>
        <w:t>空对地传播延迟分辨率</w:t>
      </w:r>
      <w:r>
        <w:rPr>
          <w:rFonts w:hint="eastAsia"/>
          <w:lang w:eastAsia="zh-CN"/>
        </w:rPr>
        <w:t>、</w:t>
      </w:r>
      <w:r>
        <w:rPr>
          <w:lang w:eastAsia="zh-CN"/>
        </w:rPr>
        <w:t>多径抑制以及设备成本和配置的评估。伽利略卫星一直在</w:t>
      </w:r>
      <w:r>
        <w:rPr>
          <w:lang w:eastAsia="zh-CN"/>
        </w:rPr>
        <w:t>1 176.45 MHz (E5a)</w:t>
      </w:r>
      <w:r>
        <w:rPr>
          <w:lang w:eastAsia="zh-CN"/>
        </w:rPr>
        <w:t>、</w:t>
      </w:r>
      <w:r>
        <w:rPr>
          <w:lang w:eastAsia="zh-CN"/>
        </w:rPr>
        <w:t>1 207.14 MHz (E5b)</w:t>
      </w:r>
      <w:r>
        <w:rPr>
          <w:lang w:eastAsia="zh-CN"/>
        </w:rPr>
        <w:t>、</w:t>
      </w:r>
      <w:r>
        <w:rPr>
          <w:lang w:eastAsia="zh-CN"/>
        </w:rPr>
        <w:t>1 278.75 MHz (E6)</w:t>
      </w:r>
      <w:r>
        <w:rPr>
          <w:lang w:eastAsia="zh-CN"/>
        </w:rPr>
        <w:t>和</w:t>
      </w:r>
      <w:r>
        <w:rPr>
          <w:lang w:eastAsia="zh-CN"/>
        </w:rPr>
        <w:t>1</w:t>
      </w:r>
      <w:r>
        <w:rPr>
          <w:sz w:val="12"/>
          <w:lang w:eastAsia="zh-CN"/>
        </w:rPr>
        <w:t> </w:t>
      </w:r>
      <w:r>
        <w:rPr>
          <w:lang w:eastAsia="zh-CN"/>
        </w:rPr>
        <w:t>575.42 MHz (E1)</w:t>
      </w:r>
      <w:r>
        <w:rPr>
          <w:lang w:eastAsia="zh-CN"/>
        </w:rPr>
        <w:t>频点上发射四种相干但独立可用的射频信号</w:t>
      </w:r>
      <w:r>
        <w:rPr>
          <w:lang w:val="en-US" w:eastAsia="zh-CN"/>
        </w:rPr>
        <w:t>(</w:t>
      </w:r>
      <w:r>
        <w:rPr>
          <w:lang w:val="en-US" w:eastAsia="zh-CN"/>
        </w:rPr>
        <w:t>对应的信号名称显示在圆括号中</w:t>
      </w:r>
      <w:r>
        <w:rPr>
          <w:lang w:val="en-US" w:eastAsia="zh-CN"/>
        </w:rPr>
        <w:t>)</w:t>
      </w:r>
      <w:r>
        <w:rPr>
          <w:lang w:eastAsia="zh-CN"/>
        </w:rPr>
        <w:t>。此外</w:t>
      </w:r>
      <w:r>
        <w:rPr>
          <w:rFonts w:hint="eastAsia"/>
          <w:lang w:eastAsia="zh-CN"/>
        </w:rPr>
        <w:t>，</w:t>
      </w:r>
      <w:r>
        <w:rPr>
          <w:lang w:eastAsia="zh-CN"/>
        </w:rPr>
        <w:t xml:space="preserve">E5a </w:t>
      </w:r>
      <w:r>
        <w:rPr>
          <w:lang w:eastAsia="zh-CN"/>
        </w:rPr>
        <w:t>和</w:t>
      </w:r>
      <w:r>
        <w:rPr>
          <w:lang w:eastAsia="zh-CN"/>
        </w:rPr>
        <w:t xml:space="preserve"> E5b</w:t>
      </w:r>
      <w:r>
        <w:rPr>
          <w:lang w:eastAsia="zh-CN"/>
        </w:rPr>
        <w:t>信号在单一调制上复用，</w:t>
      </w:r>
      <w:bookmarkStart w:id="442" w:name="OLE_LINK81"/>
      <w:bookmarkStart w:id="443" w:name="OLE_LINK82"/>
      <w:r>
        <w:rPr>
          <w:lang w:eastAsia="zh-CN"/>
        </w:rPr>
        <w:t>称为</w:t>
      </w:r>
      <w:r>
        <w:rPr>
          <w:lang w:eastAsia="zh-CN"/>
        </w:rPr>
        <w:t>AltBOC(</w:t>
      </w:r>
      <w:r>
        <w:rPr>
          <w:lang w:eastAsia="zh-CN"/>
        </w:rPr>
        <w:t>备用</w:t>
      </w:r>
      <w:r>
        <w:rPr>
          <w:lang w:eastAsia="zh-CN"/>
        </w:rPr>
        <w:t>BOC</w:t>
      </w:r>
      <w:r>
        <w:rPr>
          <w:lang w:eastAsia="zh-CN"/>
        </w:rPr>
        <w:t>信号</w:t>
      </w:r>
      <w:r>
        <w:rPr>
          <w:lang w:eastAsia="zh-CN"/>
        </w:rPr>
        <w:t>)</w:t>
      </w:r>
      <w:r>
        <w:rPr>
          <w:rFonts w:hint="eastAsia"/>
          <w:lang w:eastAsia="zh-CN"/>
        </w:rPr>
        <w:t>，使用</w:t>
      </w:r>
      <w:r>
        <w:rPr>
          <w:lang w:eastAsia="zh-CN"/>
        </w:rPr>
        <w:t>在</w:t>
      </w:r>
      <w:r>
        <w:rPr>
          <w:lang w:eastAsia="zh-CN"/>
        </w:rPr>
        <w:t>1191.795 MHz</w:t>
      </w:r>
      <w:r>
        <w:rPr>
          <w:lang w:eastAsia="zh-CN"/>
        </w:rPr>
        <w:t>上的单载波</w:t>
      </w:r>
      <w:bookmarkEnd w:id="442"/>
      <w:bookmarkEnd w:id="443"/>
      <w:r>
        <w:rPr>
          <w:lang w:eastAsia="zh-CN"/>
        </w:rPr>
        <w:t>。</w:t>
      </w:r>
    </w:p>
    <w:p w:rsidR="00C74CDD" w:rsidRDefault="00C74CDD" w:rsidP="00C74CDD">
      <w:pPr>
        <w:ind w:firstLineChars="200" w:firstLine="480"/>
        <w:jc w:val="left"/>
        <w:rPr>
          <w:rFonts w:eastAsia="Calibri"/>
          <w:szCs w:val="24"/>
          <w:lang w:val="en-US" w:eastAsia="zh-CN"/>
        </w:rPr>
      </w:pPr>
      <w:r>
        <w:rPr>
          <w:lang w:val="en-US" w:eastAsia="zh-CN"/>
        </w:rPr>
        <w:t>因此</w:t>
      </w:r>
      <w:r>
        <w:rPr>
          <w:rFonts w:hint="eastAsia"/>
          <w:lang w:val="en-US" w:eastAsia="zh-CN"/>
        </w:rPr>
        <w:t>，</w:t>
      </w:r>
      <w:r>
        <w:rPr>
          <w:lang w:val="en-US" w:eastAsia="zh-CN"/>
        </w:rPr>
        <w:t>伽利略为它自己的用户信号在三个载频上进行发射</w:t>
      </w:r>
      <w:r>
        <w:rPr>
          <w:rFonts w:hint="eastAsia"/>
          <w:lang w:val="en-US" w:eastAsia="zh-CN"/>
        </w:rPr>
        <w:t>：</w:t>
      </w:r>
    </w:p>
    <w:p w:rsidR="00C74CDD" w:rsidRDefault="00C74CDD" w:rsidP="00C74CDD">
      <w:pPr>
        <w:pStyle w:val="enumlev1"/>
        <w:rPr>
          <w:lang w:val="en-US" w:eastAsia="zh-CN"/>
        </w:rPr>
      </w:pPr>
      <w:r>
        <w:rPr>
          <w:lang w:val="en-US" w:eastAsia="zh-CN"/>
        </w:rPr>
        <w:t>–</w:t>
      </w:r>
      <w:r>
        <w:rPr>
          <w:lang w:val="en-US" w:eastAsia="zh-CN"/>
        </w:rPr>
        <w:tab/>
        <w:t>E5: 1 191.795 MHz</w:t>
      </w:r>
    </w:p>
    <w:p w:rsidR="00C74CDD" w:rsidRDefault="00C74CDD" w:rsidP="00C74CDD">
      <w:pPr>
        <w:pStyle w:val="enumlev1"/>
        <w:rPr>
          <w:lang w:val="en-US" w:eastAsia="zh-CN"/>
        </w:rPr>
      </w:pPr>
      <w:r>
        <w:rPr>
          <w:lang w:val="en-US" w:eastAsia="zh-CN"/>
        </w:rPr>
        <w:tab/>
        <w:t>(</w:t>
      </w:r>
      <w:r>
        <w:rPr>
          <w:lang w:val="en-US" w:eastAsia="zh-CN"/>
        </w:rPr>
        <w:t>其分量也可以采用虚载频</w:t>
      </w:r>
      <w:r>
        <w:rPr>
          <w:lang w:val="en-US" w:eastAsia="zh-CN"/>
        </w:rPr>
        <w:t>E5a</w:t>
      </w:r>
      <w:r>
        <w:rPr>
          <w:rFonts w:hint="eastAsia"/>
          <w:lang w:val="en-US" w:eastAsia="zh-CN"/>
        </w:rPr>
        <w:t>：</w:t>
      </w:r>
      <w:r>
        <w:rPr>
          <w:lang w:val="en-US" w:eastAsia="zh-CN"/>
        </w:rPr>
        <w:t>1 176.450 MHz</w:t>
      </w:r>
      <w:r>
        <w:rPr>
          <w:lang w:val="en-US" w:eastAsia="zh-CN"/>
        </w:rPr>
        <w:t>和</w:t>
      </w:r>
      <w:r>
        <w:rPr>
          <w:lang w:val="en-US" w:eastAsia="zh-CN"/>
        </w:rPr>
        <w:t>E5b</w:t>
      </w:r>
      <w:r>
        <w:rPr>
          <w:rFonts w:hint="eastAsia"/>
          <w:lang w:val="en-US" w:eastAsia="zh-CN"/>
        </w:rPr>
        <w:t>：</w:t>
      </w:r>
      <w:r>
        <w:rPr>
          <w:lang w:val="en-US" w:eastAsia="zh-CN"/>
        </w:rPr>
        <w:t>1 207.140 MHz</w:t>
      </w:r>
      <w:r>
        <w:rPr>
          <w:lang w:val="en-US" w:eastAsia="zh-CN"/>
        </w:rPr>
        <w:t>独立接收</w:t>
      </w:r>
      <w:r>
        <w:rPr>
          <w:lang w:val="en-US" w:eastAsia="zh-CN"/>
        </w:rPr>
        <w:t>)</w:t>
      </w:r>
    </w:p>
    <w:p w:rsidR="00C74CDD" w:rsidRDefault="00C74CDD" w:rsidP="00C74CDD">
      <w:pPr>
        <w:pStyle w:val="enumlev1"/>
        <w:rPr>
          <w:lang w:val="de-CH" w:eastAsia="zh-CN"/>
        </w:rPr>
      </w:pPr>
      <w:r>
        <w:rPr>
          <w:lang w:val="de-CH" w:eastAsia="zh-CN"/>
        </w:rPr>
        <w:t>–</w:t>
      </w:r>
      <w:r>
        <w:rPr>
          <w:lang w:val="de-CH" w:eastAsia="zh-CN"/>
        </w:rPr>
        <w:tab/>
        <w:t>E6: 1 278.750 MHz</w:t>
      </w:r>
      <w:r>
        <w:rPr>
          <w:lang w:val="de-CH" w:eastAsia="zh-CN"/>
        </w:rPr>
        <w:t>和</w:t>
      </w:r>
    </w:p>
    <w:p w:rsidR="00C74CDD" w:rsidRDefault="00C74CDD" w:rsidP="00C74CDD">
      <w:pPr>
        <w:pStyle w:val="enumlev1"/>
        <w:rPr>
          <w:lang w:val="de-CH" w:eastAsia="zh-CN"/>
        </w:rPr>
      </w:pPr>
      <w:r>
        <w:rPr>
          <w:lang w:val="de-CH" w:eastAsia="zh-CN"/>
        </w:rPr>
        <w:t>–</w:t>
      </w:r>
      <w:r>
        <w:rPr>
          <w:lang w:val="de-CH" w:eastAsia="zh-CN"/>
        </w:rPr>
        <w:tab/>
        <w:t>E1: 1 575.420 MHz</w:t>
      </w:r>
      <w:r>
        <w:rPr>
          <w:rFonts w:hint="eastAsia"/>
          <w:lang w:val="de-CH" w:eastAsia="zh-CN"/>
        </w:rPr>
        <w:t>。</w:t>
      </w:r>
    </w:p>
    <w:p w:rsidR="00C74CDD" w:rsidRDefault="00C74CDD" w:rsidP="00C74CDD">
      <w:pPr>
        <w:ind w:firstLineChars="200" w:firstLine="480"/>
        <w:rPr>
          <w:lang w:eastAsia="zh-CN"/>
        </w:rPr>
      </w:pPr>
      <w:r>
        <w:rPr>
          <w:lang w:eastAsia="zh-CN"/>
        </w:rPr>
        <w:t>总共十个被复用和调制到三个载波上的信号被发射并被映射在不同配置下提供</w:t>
      </w:r>
      <w:r>
        <w:rPr>
          <w:rFonts w:hint="eastAsia"/>
          <w:lang w:eastAsia="zh-CN"/>
        </w:rPr>
        <w:t>“</w:t>
      </w:r>
      <w:r>
        <w:rPr>
          <w:lang w:eastAsia="zh-CN"/>
        </w:rPr>
        <w:t>定位</w:t>
      </w:r>
      <w:r>
        <w:rPr>
          <w:lang w:eastAsia="zh-CN"/>
        </w:rPr>
        <w:t>/</w:t>
      </w:r>
      <w:r>
        <w:rPr>
          <w:lang w:eastAsia="zh-CN"/>
        </w:rPr>
        <w:t>导航</w:t>
      </w:r>
      <w:r>
        <w:rPr>
          <w:lang w:eastAsia="zh-CN"/>
        </w:rPr>
        <w:t>/</w:t>
      </w:r>
      <w:r>
        <w:rPr>
          <w:lang w:eastAsia="zh-CN"/>
        </w:rPr>
        <w:t>授时</w:t>
      </w:r>
      <w:r>
        <w:rPr>
          <w:rFonts w:hint="eastAsia"/>
          <w:lang w:eastAsia="zh-CN"/>
        </w:rPr>
        <w:t>”</w:t>
      </w:r>
      <w:r>
        <w:rPr>
          <w:lang w:eastAsia="zh-CN"/>
        </w:rPr>
        <w:t>(PNT)</w:t>
      </w:r>
      <w:r>
        <w:rPr>
          <w:lang w:eastAsia="zh-CN"/>
        </w:rPr>
        <w:t>业务</w:t>
      </w:r>
      <w:r>
        <w:rPr>
          <w:rFonts w:hint="eastAsia"/>
          <w:lang w:eastAsia="zh-CN"/>
        </w:rPr>
        <w:t>；</w:t>
      </w:r>
      <w:r>
        <w:rPr>
          <w:lang w:eastAsia="zh-CN"/>
        </w:rPr>
        <w:t>这些是伽利略的</w:t>
      </w:r>
      <w:r>
        <w:rPr>
          <w:rFonts w:hint="eastAsia"/>
          <w:lang w:eastAsia="zh-CN"/>
        </w:rPr>
        <w:t>“服</w:t>
      </w:r>
      <w:r>
        <w:rPr>
          <w:lang w:eastAsia="zh-CN"/>
        </w:rPr>
        <w:t>务</w:t>
      </w:r>
      <w:r>
        <w:rPr>
          <w:rFonts w:hint="eastAsia"/>
          <w:lang w:eastAsia="zh-CN"/>
        </w:rPr>
        <w:t>”。接收机可以被设计用来根据特定应用、用户要求、和</w:t>
      </w:r>
      <w:r>
        <w:rPr>
          <w:rFonts w:hint="eastAsia"/>
          <w:lang w:eastAsia="zh-CN"/>
        </w:rPr>
        <w:t>/</w:t>
      </w:r>
      <w:r>
        <w:rPr>
          <w:rFonts w:hint="eastAsia"/>
          <w:lang w:eastAsia="zh-CN"/>
        </w:rPr>
        <w:t>或目标市场处理一个或多个信号</w:t>
      </w:r>
      <w:r>
        <w:rPr>
          <w:lang w:eastAsia="zh-CN"/>
        </w:rPr>
        <w:t>。</w:t>
      </w:r>
    </w:p>
    <w:p w:rsidR="00C74CDD" w:rsidRDefault="00C74CDD" w:rsidP="00C74CDD">
      <w:pPr>
        <w:ind w:firstLineChars="200" w:firstLine="480"/>
        <w:rPr>
          <w:lang w:eastAsia="zh-CN"/>
        </w:rPr>
      </w:pPr>
      <w:r>
        <w:rPr>
          <w:lang w:eastAsia="zh-CN"/>
        </w:rPr>
        <w:t>所有信</w:t>
      </w:r>
      <w:r>
        <w:rPr>
          <w:rFonts w:hint="eastAsia"/>
          <w:lang w:eastAsia="zh-CN"/>
        </w:rPr>
        <w:t>号</w:t>
      </w:r>
      <w:r>
        <w:rPr>
          <w:lang w:eastAsia="zh-CN"/>
        </w:rPr>
        <w:t>部分</w:t>
      </w:r>
      <w:r>
        <w:rPr>
          <w:lang w:eastAsia="zh-CN"/>
        </w:rPr>
        <w:t>(</w:t>
      </w:r>
      <w:r>
        <w:rPr>
          <w:lang w:eastAsia="zh-CN"/>
        </w:rPr>
        <w:t>载波、副载波、测距码、数据比特率</w:t>
      </w:r>
      <w:r>
        <w:rPr>
          <w:lang w:eastAsia="zh-CN"/>
        </w:rPr>
        <w:t>)</w:t>
      </w:r>
      <w:r>
        <w:rPr>
          <w:lang w:eastAsia="zh-CN"/>
        </w:rPr>
        <w:t>都通过相干方式来自于星载共用原子钟发生器。</w:t>
      </w:r>
    </w:p>
    <w:p w:rsidR="00C74CDD" w:rsidRDefault="00C74CDD" w:rsidP="00C74CDD">
      <w:pPr>
        <w:ind w:firstLineChars="200" w:firstLine="480"/>
        <w:rPr>
          <w:lang w:eastAsia="zh-CN"/>
        </w:rPr>
      </w:pPr>
      <w:r>
        <w:rPr>
          <w:lang w:eastAsia="zh-CN"/>
        </w:rPr>
        <w:t>与窄带</w:t>
      </w:r>
      <w:r>
        <w:rPr>
          <w:rFonts w:hint="eastAsia"/>
          <w:lang w:eastAsia="zh-CN"/>
        </w:rPr>
        <w:t>、单频导航信号</w:t>
      </w:r>
      <w:r>
        <w:rPr>
          <w:lang w:eastAsia="zh-CN"/>
        </w:rPr>
        <w:t>相比</w:t>
      </w:r>
      <w:r>
        <w:rPr>
          <w:rFonts w:hint="eastAsia"/>
          <w:lang w:eastAsia="zh-CN"/>
        </w:rPr>
        <w:t>，</w:t>
      </w:r>
      <w:r>
        <w:rPr>
          <w:lang w:eastAsia="zh-CN"/>
        </w:rPr>
        <w:t>伽利略所采用的这种频率分集和大带宽信号将</w:t>
      </w:r>
      <w:r>
        <w:rPr>
          <w:rFonts w:hint="eastAsia"/>
          <w:lang w:eastAsia="zh-CN"/>
        </w:rPr>
        <w:t>有更好的</w:t>
      </w:r>
      <w:r>
        <w:rPr>
          <w:lang w:eastAsia="zh-CN"/>
        </w:rPr>
        <w:t>空对地传播延迟分辨率距离精度</w:t>
      </w:r>
      <w:r>
        <w:rPr>
          <w:rFonts w:hint="eastAsia"/>
          <w:lang w:eastAsia="zh-CN"/>
        </w:rPr>
        <w:t>，</w:t>
      </w:r>
      <w:r>
        <w:rPr>
          <w:lang w:eastAsia="zh-CN"/>
        </w:rPr>
        <w:t>并将改善多径抑制，二者都将提高总精确度。</w:t>
      </w:r>
    </w:p>
    <w:p w:rsidR="00C74CDD" w:rsidRDefault="00C74CDD" w:rsidP="00C74CDD">
      <w:pPr>
        <w:pStyle w:val="Heading1"/>
        <w:rPr>
          <w:lang w:eastAsia="zh-CN"/>
        </w:rPr>
      </w:pPr>
      <w:bookmarkStart w:id="444" w:name="_Toc425347412"/>
      <w:bookmarkStart w:id="445" w:name="_Toc425348087"/>
      <w:bookmarkStart w:id="446" w:name="_Toc425348582"/>
      <w:bookmarkStart w:id="447" w:name="_Toc426147261"/>
      <w:bookmarkStart w:id="448" w:name="_Toc426179747"/>
      <w:bookmarkStart w:id="449" w:name="_Toc426180250"/>
      <w:bookmarkStart w:id="450" w:name="_Toc426180508"/>
      <w:bookmarkStart w:id="451" w:name="_Toc426180622"/>
      <w:bookmarkStart w:id="452" w:name="_Toc426180830"/>
      <w:bookmarkStart w:id="453" w:name="_Toc426181354"/>
      <w:bookmarkStart w:id="454" w:name="_Toc426181533"/>
      <w:bookmarkStart w:id="455" w:name="_Toc426181799"/>
      <w:bookmarkStart w:id="456" w:name="_Toc426181914"/>
      <w:bookmarkStart w:id="457" w:name="_Toc427593029"/>
      <w:r>
        <w:rPr>
          <w:lang w:eastAsia="zh-CN"/>
        </w:rPr>
        <w:t>2</w:t>
      </w:r>
      <w:r>
        <w:rPr>
          <w:lang w:eastAsia="zh-CN"/>
        </w:rPr>
        <w:tab/>
      </w:r>
      <w:r>
        <w:rPr>
          <w:lang w:eastAsia="zh-CN"/>
        </w:rPr>
        <w:t>系统概述</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C74CDD" w:rsidRDefault="00C74CDD" w:rsidP="00C74CDD">
      <w:pPr>
        <w:ind w:firstLineChars="200" w:firstLine="480"/>
        <w:rPr>
          <w:lang w:eastAsia="zh-CN"/>
        </w:rPr>
      </w:pPr>
      <w:r>
        <w:rPr>
          <w:lang w:eastAsia="zh-CN"/>
        </w:rPr>
        <w:t>伽利略是一个空基</w:t>
      </w:r>
      <w:r>
        <w:rPr>
          <w:rFonts w:hint="eastAsia"/>
          <w:lang w:eastAsia="zh-CN"/>
        </w:rPr>
        <w:t>、</w:t>
      </w:r>
      <w:r>
        <w:rPr>
          <w:lang w:eastAsia="zh-CN"/>
        </w:rPr>
        <w:t>全天候、连续无线电导航、定位和授时系统，它使得能够向拥有适当设备的用户提供极其精确的三维位置和速度信息以及准确的公共时间基准。</w:t>
      </w:r>
    </w:p>
    <w:p w:rsidR="00C74CDD" w:rsidRDefault="00C74CDD" w:rsidP="00C74CDD">
      <w:pPr>
        <w:ind w:firstLineChars="200" w:firstLine="480"/>
        <w:rPr>
          <w:lang w:eastAsia="zh-CN"/>
        </w:rPr>
      </w:pPr>
      <w:r>
        <w:rPr>
          <w:lang w:eastAsia="zh-CN"/>
        </w:rPr>
        <w:t>系统根据被动</w:t>
      </w:r>
      <w:r>
        <w:rPr>
          <w:rFonts w:hint="eastAsia"/>
          <w:lang w:eastAsia="zh-CN"/>
        </w:rPr>
        <w:t>三边</w:t>
      </w:r>
      <w:r>
        <w:rPr>
          <w:lang w:eastAsia="zh-CN"/>
        </w:rPr>
        <w:t>测量原理工作。一旦伽利略用户设备捕获到至少来自四颗伽利略卫星的信号</w:t>
      </w:r>
      <w:r>
        <w:rPr>
          <w:rFonts w:hint="eastAsia"/>
          <w:lang w:eastAsia="zh-CN"/>
        </w:rPr>
        <w:t>，它测量到这些卫星的</w:t>
      </w:r>
      <w:r>
        <w:rPr>
          <w:lang w:eastAsia="zh-CN"/>
        </w:rPr>
        <w:t>伪距，计算其位置</w:t>
      </w:r>
      <w:r>
        <w:rPr>
          <w:rFonts w:hint="eastAsia"/>
          <w:lang w:eastAsia="zh-CN"/>
        </w:rPr>
        <w:t>，</w:t>
      </w:r>
      <w:r>
        <w:rPr>
          <w:lang w:eastAsia="zh-CN"/>
        </w:rPr>
        <w:t>并通过使用接收到的星历和时钟校正参数将其时钟与伽利略系统时间进行同步。随后该接收机在与国际地球参考框架</w:t>
      </w:r>
      <w:r>
        <w:rPr>
          <w:lang w:eastAsia="zh-CN"/>
        </w:rPr>
        <w:t>(ITRS)</w:t>
      </w:r>
      <w:r>
        <w:rPr>
          <w:lang w:eastAsia="zh-CN"/>
        </w:rPr>
        <w:t>相兼容的伽利略地球参考框架</w:t>
      </w:r>
      <w:r>
        <w:rPr>
          <w:lang w:eastAsia="zh-CN"/>
        </w:rPr>
        <w:t>(GTRF)</w:t>
      </w:r>
      <w:r>
        <w:rPr>
          <w:lang w:eastAsia="zh-CN"/>
        </w:rPr>
        <w:t>中确定用户三维位置，并主要通过计算四个距离方程的联立解确定用户时钟相对于伽利略时间的偏移量。</w:t>
      </w:r>
    </w:p>
    <w:p w:rsidR="00C74CDD" w:rsidRDefault="00C74CDD" w:rsidP="00C74CDD">
      <w:pPr>
        <w:ind w:firstLineChars="200" w:firstLine="480"/>
        <w:rPr>
          <w:lang w:eastAsia="zh-CN"/>
        </w:rPr>
      </w:pPr>
      <w:r>
        <w:rPr>
          <w:lang w:eastAsia="zh-CN"/>
        </w:rPr>
        <w:t>类似的，可以通过解出给定到四颗卫星伪距率测量的四个距离变化率方程来估计三维用户速度和用户时钟频率偏移。测量被称为</w:t>
      </w:r>
      <w:r>
        <w:rPr>
          <w:lang w:eastAsia="zh-CN"/>
        </w:rPr>
        <w:t>“</w:t>
      </w:r>
      <w:r>
        <w:rPr>
          <w:lang w:eastAsia="zh-CN"/>
        </w:rPr>
        <w:t>伪</w:t>
      </w:r>
      <w:r>
        <w:rPr>
          <w:lang w:eastAsia="zh-CN"/>
        </w:rPr>
        <w:t>”</w:t>
      </w:r>
      <w:r>
        <w:rPr>
          <w:lang w:eastAsia="zh-CN"/>
        </w:rPr>
        <w:t>是因为它们是通过接收机中不精确</w:t>
      </w:r>
      <w:r>
        <w:rPr>
          <w:lang w:eastAsia="zh-CN"/>
        </w:rPr>
        <w:t>(</w:t>
      </w:r>
      <w:r>
        <w:rPr>
          <w:lang w:eastAsia="zh-CN"/>
        </w:rPr>
        <w:t>低成本</w:t>
      </w:r>
      <w:r>
        <w:rPr>
          <w:lang w:eastAsia="zh-CN"/>
        </w:rPr>
        <w:t>)</w:t>
      </w:r>
      <w:r>
        <w:rPr>
          <w:lang w:eastAsia="zh-CN"/>
        </w:rPr>
        <w:t>用户时钟获得</w:t>
      </w:r>
      <w:r>
        <w:rPr>
          <w:rFonts w:hint="eastAsia"/>
          <w:lang w:eastAsia="zh-CN"/>
        </w:rPr>
        <w:t>，</w:t>
      </w:r>
      <w:r>
        <w:rPr>
          <w:lang w:eastAsia="zh-CN"/>
        </w:rPr>
        <w:t>且由于接收机</w:t>
      </w:r>
      <w:r>
        <w:rPr>
          <w:rFonts w:hint="eastAsia"/>
          <w:lang w:eastAsia="zh-CN"/>
        </w:rPr>
        <w:t>时</w:t>
      </w:r>
      <w:r>
        <w:rPr>
          <w:lang w:eastAsia="zh-CN"/>
        </w:rPr>
        <w:t>钟</w:t>
      </w:r>
      <w:r>
        <w:rPr>
          <w:rFonts w:hint="eastAsia"/>
          <w:lang w:eastAsia="zh-CN"/>
        </w:rPr>
        <w:t>与</w:t>
      </w:r>
      <w:r>
        <w:rPr>
          <w:lang w:eastAsia="zh-CN"/>
        </w:rPr>
        <w:t>伽利略时间的偏</w:t>
      </w:r>
      <w:r>
        <w:rPr>
          <w:rFonts w:hint="eastAsia"/>
          <w:lang w:eastAsia="zh-CN"/>
        </w:rPr>
        <w:t>差</w:t>
      </w:r>
      <w:r>
        <w:rPr>
          <w:lang w:eastAsia="zh-CN"/>
        </w:rPr>
        <w:t>而包含固定偏</w:t>
      </w:r>
      <w:r>
        <w:rPr>
          <w:rFonts w:hint="eastAsia"/>
          <w:lang w:eastAsia="zh-CN"/>
        </w:rPr>
        <w:t>移</w:t>
      </w:r>
      <w:r>
        <w:rPr>
          <w:lang w:eastAsia="zh-CN"/>
        </w:rPr>
        <w:t>项。</w:t>
      </w:r>
    </w:p>
    <w:p w:rsidR="00C74CDD" w:rsidRDefault="00C74CDD" w:rsidP="00C74CDD">
      <w:pPr>
        <w:pStyle w:val="Heading2"/>
        <w:rPr>
          <w:lang w:eastAsia="zh-CN"/>
        </w:rPr>
      </w:pPr>
      <w:bookmarkStart w:id="458" w:name="_Toc425347413"/>
      <w:bookmarkStart w:id="459" w:name="_Toc425348088"/>
      <w:bookmarkStart w:id="460" w:name="_Toc425348583"/>
      <w:bookmarkStart w:id="461" w:name="_Toc426147262"/>
      <w:bookmarkStart w:id="462" w:name="_Toc426179748"/>
      <w:bookmarkStart w:id="463" w:name="_Toc426180251"/>
      <w:bookmarkStart w:id="464" w:name="_Toc426180509"/>
      <w:bookmarkStart w:id="465" w:name="_Toc426180623"/>
      <w:bookmarkStart w:id="466" w:name="_Toc426180831"/>
      <w:bookmarkStart w:id="467" w:name="_Toc426181355"/>
      <w:bookmarkStart w:id="468" w:name="_Toc426181534"/>
      <w:bookmarkStart w:id="469" w:name="_Toc426181800"/>
      <w:bookmarkStart w:id="470" w:name="_Toc426181915"/>
      <w:bookmarkStart w:id="471" w:name="_Toc427593030"/>
      <w:r>
        <w:rPr>
          <w:lang w:eastAsia="zh-CN"/>
        </w:rPr>
        <w:t>2.1</w:t>
      </w:r>
      <w:r>
        <w:rPr>
          <w:lang w:eastAsia="zh-CN"/>
        </w:rPr>
        <w:tab/>
      </w:r>
      <w:r>
        <w:rPr>
          <w:lang w:eastAsia="zh-CN"/>
        </w:rPr>
        <w:t>伽利略的应用</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C74CDD" w:rsidRPr="004B49A3" w:rsidRDefault="00C74CDD" w:rsidP="004B49A3">
      <w:pPr>
        <w:rPr>
          <w:b/>
          <w:bCs/>
          <w:lang w:val="en-US" w:eastAsia="zh-CN"/>
        </w:rPr>
      </w:pPr>
      <w:r w:rsidRPr="004B49A3">
        <w:rPr>
          <w:rFonts w:hint="eastAsia"/>
          <w:b/>
          <w:bCs/>
          <w:lang w:val="en-US" w:eastAsia="zh-CN"/>
        </w:rPr>
        <w:t>大众</w:t>
      </w:r>
      <w:r w:rsidRPr="004B49A3">
        <w:rPr>
          <w:b/>
          <w:bCs/>
          <w:lang w:val="en-US" w:eastAsia="zh-CN"/>
        </w:rPr>
        <w:t>市场</w:t>
      </w:r>
    </w:p>
    <w:p w:rsidR="00C74CDD" w:rsidRDefault="00C74CDD" w:rsidP="00C74CDD">
      <w:pPr>
        <w:ind w:firstLineChars="200" w:firstLine="480"/>
        <w:rPr>
          <w:lang w:val="en-US" w:eastAsia="zh-CN"/>
        </w:rPr>
      </w:pPr>
      <w:r>
        <w:rPr>
          <w:lang w:val="en-US" w:eastAsia="zh-CN"/>
        </w:rPr>
        <w:t>伽利略提供一个开放</w:t>
      </w:r>
      <w:r>
        <w:rPr>
          <w:rFonts w:hint="eastAsia"/>
          <w:lang w:val="en-US" w:eastAsia="zh-CN"/>
        </w:rPr>
        <w:t>、</w:t>
      </w:r>
      <w:r>
        <w:rPr>
          <w:lang w:val="en-US" w:eastAsia="zh-CN"/>
        </w:rPr>
        <w:t>免费的定位</w:t>
      </w:r>
      <w:r>
        <w:rPr>
          <w:rFonts w:hint="eastAsia"/>
          <w:lang w:val="en-US" w:eastAsia="zh-CN"/>
        </w:rPr>
        <w:t>、</w:t>
      </w:r>
      <w:r>
        <w:rPr>
          <w:lang w:val="en-US" w:eastAsia="zh-CN"/>
        </w:rPr>
        <w:t>导航和授时</w:t>
      </w:r>
      <w:r>
        <w:rPr>
          <w:rFonts w:hint="eastAsia"/>
          <w:lang w:val="en-US" w:eastAsia="zh-CN"/>
        </w:rPr>
        <w:t>（</w:t>
      </w:r>
      <w:r>
        <w:rPr>
          <w:lang w:val="en-US" w:eastAsia="zh-CN"/>
        </w:rPr>
        <w:t>PNT</w:t>
      </w:r>
      <w:r>
        <w:rPr>
          <w:rFonts w:hint="eastAsia"/>
          <w:lang w:val="en-US" w:eastAsia="zh-CN"/>
        </w:rPr>
        <w:t>）</w:t>
      </w:r>
      <w:r>
        <w:rPr>
          <w:lang w:val="en-US" w:eastAsia="zh-CN"/>
        </w:rPr>
        <w:t>服务</w:t>
      </w:r>
      <w:r>
        <w:rPr>
          <w:rFonts w:hint="eastAsia"/>
          <w:lang w:val="en-US" w:eastAsia="zh-CN"/>
        </w:rPr>
        <w:t>，支持范围广泛的应用，特别是那些面向公众的应用。</w:t>
      </w:r>
      <w:r>
        <w:rPr>
          <w:lang w:val="en-US" w:eastAsia="zh-CN"/>
        </w:rPr>
        <w:t>这个服务面向与</w:t>
      </w:r>
      <w:r>
        <w:rPr>
          <w:lang w:val="en-US" w:eastAsia="zh-CN"/>
        </w:rPr>
        <w:t>GPS</w:t>
      </w:r>
      <w:r>
        <w:rPr>
          <w:lang w:val="en-US" w:eastAsia="zh-CN"/>
        </w:rPr>
        <w:t>标准定位服务相同的用户群体</w:t>
      </w:r>
      <w:r>
        <w:rPr>
          <w:rFonts w:hint="eastAsia"/>
          <w:lang w:val="en-US" w:eastAsia="zh-CN"/>
        </w:rPr>
        <w:t>；发射</w:t>
      </w:r>
      <w:r>
        <w:rPr>
          <w:lang w:val="en-US" w:eastAsia="zh-CN"/>
        </w:rPr>
        <w:t>的信号与</w:t>
      </w:r>
      <w:r>
        <w:rPr>
          <w:lang w:val="en-US" w:eastAsia="zh-CN"/>
        </w:rPr>
        <w:t>GPS</w:t>
      </w:r>
      <w:r>
        <w:rPr>
          <w:lang w:val="en-US" w:eastAsia="zh-CN"/>
        </w:rPr>
        <w:t>可以互</w:t>
      </w:r>
      <w:r>
        <w:rPr>
          <w:rFonts w:hint="eastAsia"/>
          <w:lang w:val="en-US" w:eastAsia="zh-CN"/>
        </w:rPr>
        <w:t>操作，</w:t>
      </w:r>
      <w:r>
        <w:rPr>
          <w:lang w:val="en-US" w:eastAsia="zh-CN"/>
        </w:rPr>
        <w:t>这样</w:t>
      </w:r>
      <w:r>
        <w:rPr>
          <w:rFonts w:hint="eastAsia"/>
          <w:lang w:val="en-US" w:eastAsia="zh-CN"/>
        </w:rPr>
        <w:t>就使组合</w:t>
      </w:r>
      <w:r>
        <w:rPr>
          <w:rFonts w:hint="eastAsia"/>
          <w:lang w:val="en-US" w:eastAsia="zh-CN"/>
        </w:rPr>
        <w:t>GPS</w:t>
      </w:r>
      <w:r>
        <w:rPr>
          <w:rFonts w:hint="eastAsia"/>
          <w:lang w:val="en-US" w:eastAsia="zh-CN"/>
        </w:rPr>
        <w:t>和伽利略</w:t>
      </w:r>
      <w:r>
        <w:rPr>
          <w:rFonts w:hint="eastAsia"/>
          <w:lang w:val="en-US" w:eastAsia="zh-CN"/>
        </w:rPr>
        <w:t>PNT</w:t>
      </w:r>
      <w:r>
        <w:rPr>
          <w:rFonts w:hint="eastAsia"/>
          <w:lang w:val="en-US" w:eastAsia="zh-CN"/>
        </w:rPr>
        <w:t>解决方案成为可能。</w:t>
      </w:r>
    </w:p>
    <w:p w:rsidR="00C74CDD" w:rsidRPr="004B49A3" w:rsidRDefault="00C74CDD" w:rsidP="004B49A3">
      <w:pPr>
        <w:rPr>
          <w:b/>
          <w:bCs/>
          <w:lang w:val="en-US" w:eastAsia="zh-CN"/>
        </w:rPr>
      </w:pPr>
      <w:r w:rsidRPr="004B49A3">
        <w:rPr>
          <w:b/>
          <w:bCs/>
          <w:lang w:val="en-US" w:eastAsia="zh-CN"/>
        </w:rPr>
        <w:t>航空</w:t>
      </w:r>
      <w:r w:rsidRPr="004B49A3">
        <w:rPr>
          <w:rFonts w:hint="eastAsia"/>
          <w:b/>
          <w:bCs/>
          <w:lang w:val="en-US" w:eastAsia="zh-CN"/>
        </w:rPr>
        <w:t>、</w:t>
      </w:r>
      <w:r w:rsidRPr="004B49A3">
        <w:rPr>
          <w:b/>
          <w:bCs/>
          <w:lang w:val="en-US" w:eastAsia="zh-CN"/>
        </w:rPr>
        <w:t>航海</w:t>
      </w:r>
      <w:r w:rsidRPr="004B49A3">
        <w:rPr>
          <w:rFonts w:hint="eastAsia"/>
          <w:b/>
          <w:bCs/>
          <w:lang w:val="en-US" w:eastAsia="zh-CN"/>
        </w:rPr>
        <w:t>、</w:t>
      </w:r>
      <w:r w:rsidRPr="004B49A3">
        <w:rPr>
          <w:b/>
          <w:bCs/>
          <w:lang w:val="en-US" w:eastAsia="zh-CN"/>
        </w:rPr>
        <w:t>公路和铁路</w:t>
      </w:r>
    </w:p>
    <w:p w:rsidR="00C74CDD" w:rsidRDefault="00C74CDD" w:rsidP="00C74CDD">
      <w:pPr>
        <w:ind w:firstLineChars="200" w:firstLine="480"/>
        <w:rPr>
          <w:lang w:val="en-US" w:eastAsia="zh-CN"/>
        </w:rPr>
      </w:pPr>
      <w:r>
        <w:rPr>
          <w:lang w:val="en-US" w:eastAsia="zh-CN"/>
        </w:rPr>
        <w:t>伽利略</w:t>
      </w:r>
      <w:r>
        <w:rPr>
          <w:lang w:val="en-US" w:eastAsia="zh-CN"/>
        </w:rPr>
        <w:t>E1</w:t>
      </w:r>
      <w:r>
        <w:rPr>
          <w:lang w:val="en-US" w:eastAsia="zh-CN"/>
        </w:rPr>
        <w:t>和</w:t>
      </w:r>
      <w:r>
        <w:rPr>
          <w:lang w:val="en-US" w:eastAsia="zh-CN"/>
        </w:rPr>
        <w:t>E5</w:t>
      </w:r>
      <w:r>
        <w:rPr>
          <w:lang w:val="en-US" w:eastAsia="zh-CN"/>
        </w:rPr>
        <w:t>信号目的是要支持高要求</w:t>
      </w:r>
      <w:r>
        <w:rPr>
          <w:rFonts w:hint="eastAsia"/>
          <w:lang w:val="en-US" w:eastAsia="zh-CN"/>
        </w:rPr>
        <w:t>、</w:t>
      </w:r>
      <w:r>
        <w:rPr>
          <w:lang w:val="en-US" w:eastAsia="zh-CN"/>
        </w:rPr>
        <w:t>安全相关的应用</w:t>
      </w:r>
      <w:r>
        <w:rPr>
          <w:lang w:val="en-US" w:eastAsia="zh-CN"/>
        </w:rPr>
        <w:t>(</w:t>
      </w:r>
      <w:r>
        <w:rPr>
          <w:lang w:val="en-US" w:eastAsia="zh-CN"/>
        </w:rPr>
        <w:t>特别是航空</w:t>
      </w:r>
      <w:r>
        <w:rPr>
          <w:lang w:val="en-US" w:eastAsia="zh-CN"/>
        </w:rPr>
        <w:t>)</w:t>
      </w:r>
      <w:r>
        <w:rPr>
          <w:rFonts w:hint="eastAsia"/>
          <w:lang w:val="en-US" w:eastAsia="zh-CN"/>
        </w:rPr>
        <w:t>，</w:t>
      </w:r>
      <w:r>
        <w:rPr>
          <w:lang w:val="en-US" w:eastAsia="zh-CN"/>
        </w:rPr>
        <w:t>并且远期将支持双频接收机来提供比单频接收机更加可靠</w:t>
      </w:r>
      <w:r>
        <w:rPr>
          <w:rFonts w:hint="eastAsia"/>
          <w:lang w:val="en-US" w:eastAsia="zh-CN"/>
        </w:rPr>
        <w:t>、</w:t>
      </w:r>
      <w:r>
        <w:rPr>
          <w:lang w:val="en-US" w:eastAsia="zh-CN"/>
        </w:rPr>
        <w:t>准确和精确的导航方位</w:t>
      </w:r>
      <w:r>
        <w:rPr>
          <w:rFonts w:hint="eastAsia"/>
          <w:lang w:val="en-US" w:eastAsia="zh-CN"/>
        </w:rPr>
        <w:t>。</w:t>
      </w:r>
    </w:p>
    <w:p w:rsidR="00C74CDD" w:rsidRPr="004B49A3" w:rsidRDefault="00C74CDD" w:rsidP="004B49A3">
      <w:pPr>
        <w:rPr>
          <w:b/>
          <w:bCs/>
          <w:lang w:val="en-US" w:eastAsia="zh-CN"/>
        </w:rPr>
      </w:pPr>
      <w:r w:rsidRPr="004B49A3">
        <w:rPr>
          <w:b/>
          <w:bCs/>
          <w:lang w:val="en-US" w:eastAsia="zh-CN"/>
        </w:rPr>
        <w:t>商业</w:t>
      </w:r>
    </w:p>
    <w:p w:rsidR="00C74CDD" w:rsidRDefault="00C74CDD" w:rsidP="00C74CDD">
      <w:pPr>
        <w:ind w:firstLineChars="200" w:firstLine="480"/>
        <w:rPr>
          <w:lang w:eastAsia="zh-CN"/>
        </w:rPr>
      </w:pPr>
      <w:r>
        <w:rPr>
          <w:lang w:eastAsia="zh-CN"/>
        </w:rPr>
        <w:t>伽利略提供加密的商业数据分发业务，协助开发专业应用并提供与基本业务</w:t>
      </w:r>
      <w:r>
        <w:rPr>
          <w:rFonts w:hint="eastAsia"/>
          <w:lang w:eastAsia="zh-CN"/>
        </w:rPr>
        <w:t>相比</w:t>
      </w:r>
      <w:r>
        <w:rPr>
          <w:lang w:eastAsia="zh-CN"/>
        </w:rPr>
        <w:t>的增强性能，特别是在业务保证和信号认证方面。</w:t>
      </w:r>
    </w:p>
    <w:p w:rsidR="00C74CDD" w:rsidRPr="004B49A3" w:rsidRDefault="00C74CDD" w:rsidP="004B49A3">
      <w:pPr>
        <w:rPr>
          <w:b/>
          <w:bCs/>
          <w:lang w:val="en-US" w:eastAsia="zh-CN"/>
        </w:rPr>
      </w:pPr>
      <w:r w:rsidRPr="004B49A3">
        <w:rPr>
          <w:b/>
          <w:bCs/>
          <w:lang w:val="en-US" w:eastAsia="zh-CN"/>
        </w:rPr>
        <w:t>政府</w:t>
      </w:r>
    </w:p>
    <w:p w:rsidR="00C74CDD" w:rsidRDefault="00C74CDD" w:rsidP="00C74CDD">
      <w:pPr>
        <w:ind w:firstLineChars="200" w:firstLine="480"/>
        <w:rPr>
          <w:lang w:eastAsia="zh-CN"/>
        </w:rPr>
      </w:pPr>
      <w:r>
        <w:rPr>
          <w:lang w:eastAsia="zh-CN"/>
        </w:rPr>
        <w:t>伽利略提供限定由负责民用保护、国家安全和执法的政府部门使用的强健和可靠加密的公共管理服务</w:t>
      </w:r>
      <w:r>
        <w:rPr>
          <w:lang w:eastAsia="zh-CN"/>
        </w:rPr>
        <w:t>(PRS)</w:t>
      </w:r>
      <w:r>
        <w:rPr>
          <w:lang w:eastAsia="zh-CN"/>
        </w:rPr>
        <w:t>。</w:t>
      </w:r>
    </w:p>
    <w:p w:rsidR="00C74CDD" w:rsidRPr="004B49A3" w:rsidRDefault="00C74CDD" w:rsidP="004B49A3">
      <w:pPr>
        <w:rPr>
          <w:b/>
          <w:bCs/>
          <w:lang w:val="en-US" w:eastAsia="zh-CN"/>
        </w:rPr>
      </w:pPr>
      <w:r w:rsidRPr="004B49A3">
        <w:rPr>
          <w:b/>
          <w:bCs/>
          <w:lang w:val="en-US" w:eastAsia="zh-CN"/>
        </w:rPr>
        <w:t>搜索和救援</w:t>
      </w:r>
    </w:p>
    <w:p w:rsidR="00C74CDD" w:rsidRDefault="00C74CDD" w:rsidP="00C74CDD">
      <w:pPr>
        <w:ind w:firstLineChars="200" w:firstLine="480"/>
        <w:rPr>
          <w:lang w:val="en-US" w:eastAsia="zh-CN"/>
        </w:rPr>
      </w:pPr>
      <w:r>
        <w:rPr>
          <w:lang w:val="en-US" w:eastAsia="zh-CN"/>
        </w:rPr>
        <w:t>因其在中</w:t>
      </w:r>
      <w:r>
        <w:rPr>
          <w:rFonts w:hint="eastAsia"/>
          <w:lang w:val="en-US" w:eastAsia="zh-CN"/>
        </w:rPr>
        <w:t>地球</w:t>
      </w:r>
      <w:r>
        <w:rPr>
          <w:lang w:val="en-US" w:eastAsia="zh-CN"/>
        </w:rPr>
        <w:t>轨道搜索救援系统</w:t>
      </w:r>
      <w:r>
        <w:rPr>
          <w:lang w:val="en-US" w:eastAsia="zh-CN"/>
        </w:rPr>
        <w:t>(MEOSAR)</w:t>
      </w:r>
      <w:r>
        <w:rPr>
          <w:lang w:val="en-US" w:eastAsia="zh-CN"/>
        </w:rPr>
        <w:t>中起着重要作用</w:t>
      </w:r>
      <w:r>
        <w:rPr>
          <w:rFonts w:hint="eastAsia"/>
          <w:lang w:val="en-US" w:eastAsia="zh-CN"/>
        </w:rPr>
        <w:t>，</w:t>
      </w:r>
      <w:r>
        <w:rPr>
          <w:lang w:val="en-US" w:eastAsia="zh-CN"/>
        </w:rPr>
        <w:t>伽利略搜索和救援服务</w:t>
      </w:r>
      <w:r>
        <w:rPr>
          <w:lang w:val="en-US" w:eastAsia="zh-CN"/>
        </w:rPr>
        <w:t>(SAR)</w:t>
      </w:r>
      <w:r>
        <w:rPr>
          <w:lang w:val="en-US" w:eastAsia="zh-CN"/>
        </w:rPr>
        <w:t>为国际卫星辅助搜救系统</w:t>
      </w:r>
      <w:r>
        <w:rPr>
          <w:rFonts w:hint="eastAsia"/>
          <w:lang w:val="en-US" w:eastAsia="zh-CN"/>
        </w:rPr>
        <w:t>（</w:t>
      </w:r>
      <w:r>
        <w:rPr>
          <w:lang w:val="en-US" w:eastAsia="zh-CN"/>
        </w:rPr>
        <w:t>Cospas-Sarsat</w:t>
      </w:r>
      <w:r>
        <w:rPr>
          <w:rFonts w:hint="eastAsia"/>
          <w:lang w:val="en-US" w:eastAsia="zh-CN"/>
        </w:rPr>
        <w:t>）</w:t>
      </w:r>
      <w:r>
        <w:rPr>
          <w:lang w:val="en-US" w:eastAsia="zh-CN"/>
        </w:rPr>
        <w:t>做出了卓越的贡献</w:t>
      </w:r>
      <w:r>
        <w:rPr>
          <w:rFonts w:hint="eastAsia"/>
          <w:lang w:val="en-US" w:eastAsia="zh-CN"/>
        </w:rPr>
        <w:t>。伽利略卫星能够检测到从船只、飞机携带的危难信标机或个人手持用户终端发射的紧急信号</w:t>
      </w:r>
      <w:r>
        <w:rPr>
          <w:lang w:val="en-US" w:eastAsia="zh-CN"/>
        </w:rPr>
        <w:t>(</w:t>
      </w:r>
      <w:r>
        <w:rPr>
          <w:lang w:val="en-US" w:eastAsia="zh-CN"/>
        </w:rPr>
        <w:t>在</w:t>
      </w:r>
      <w:r>
        <w:rPr>
          <w:lang w:val="en-US" w:eastAsia="zh-CN"/>
        </w:rPr>
        <w:t>406 MHz</w:t>
      </w:r>
      <w:r>
        <w:rPr>
          <w:lang w:val="en-US" w:eastAsia="zh-CN"/>
        </w:rPr>
        <w:t>频段</w:t>
      </w:r>
      <w:r>
        <w:rPr>
          <w:lang w:val="en-US" w:eastAsia="zh-CN"/>
        </w:rPr>
        <w:t>)</w:t>
      </w:r>
      <w:r>
        <w:rPr>
          <w:rFonts w:hint="eastAsia"/>
          <w:lang w:val="en-US" w:eastAsia="zh-CN"/>
        </w:rPr>
        <w:t>，</w:t>
      </w:r>
      <w:r>
        <w:rPr>
          <w:lang w:val="en-US" w:eastAsia="zh-CN"/>
        </w:rPr>
        <w:t>然后将它们的位置数据送回到国家救援中心</w:t>
      </w:r>
      <w:r>
        <w:rPr>
          <w:rFonts w:hint="eastAsia"/>
          <w:lang w:val="en-US" w:eastAsia="zh-CN"/>
        </w:rPr>
        <w:t>。在</w:t>
      </w:r>
      <w:r>
        <w:rPr>
          <w:lang w:val="en-US" w:eastAsia="zh-CN"/>
        </w:rPr>
        <w:t>任何指定时刻</w:t>
      </w:r>
      <w:r>
        <w:rPr>
          <w:rFonts w:hint="eastAsia"/>
          <w:lang w:val="en-US" w:eastAsia="zh-CN"/>
        </w:rPr>
        <w:t>，</w:t>
      </w:r>
      <w:r>
        <w:rPr>
          <w:lang w:val="en-US" w:eastAsia="zh-CN"/>
        </w:rPr>
        <w:t>在地球任何位置</w:t>
      </w:r>
      <w:r>
        <w:rPr>
          <w:rFonts w:hint="eastAsia"/>
          <w:lang w:val="en-US" w:eastAsia="zh-CN"/>
        </w:rPr>
        <w:t>，</w:t>
      </w:r>
      <w:r>
        <w:rPr>
          <w:lang w:val="en-US" w:eastAsia="zh-CN"/>
        </w:rPr>
        <w:t>至少有一颗伽利略卫星处于视野中</w:t>
      </w:r>
      <w:r>
        <w:rPr>
          <w:rFonts w:hint="eastAsia"/>
          <w:lang w:val="en-US" w:eastAsia="zh-CN"/>
        </w:rPr>
        <w:t>，</w:t>
      </w:r>
      <w:r>
        <w:rPr>
          <w:lang w:val="en-US" w:eastAsia="zh-CN"/>
        </w:rPr>
        <w:t>使得能够进行近实时危难警报检测</w:t>
      </w:r>
      <w:r>
        <w:rPr>
          <w:rFonts w:hint="eastAsia"/>
          <w:lang w:val="en-US" w:eastAsia="zh-CN"/>
        </w:rPr>
        <w:t>、</w:t>
      </w:r>
      <w:r>
        <w:rPr>
          <w:lang w:val="en-US" w:eastAsia="zh-CN"/>
        </w:rPr>
        <w:t>识别和定位</w:t>
      </w:r>
      <w:r>
        <w:rPr>
          <w:rFonts w:hint="eastAsia"/>
          <w:lang w:val="en-US" w:eastAsia="zh-CN"/>
        </w:rPr>
        <w:t>。每个接收到的危难呼叫会由一个返回消息给予主动确认，指示该危难呼叫已经被接收。</w:t>
      </w:r>
      <w:r>
        <w:rPr>
          <w:lang w:val="en-US" w:eastAsia="zh-CN"/>
        </w:rPr>
        <w:t>这还可以让信标机释放应急信道</w:t>
      </w:r>
      <w:r>
        <w:rPr>
          <w:rFonts w:hint="eastAsia"/>
          <w:lang w:val="en-US" w:eastAsia="zh-CN"/>
        </w:rPr>
        <w:t>。</w:t>
      </w:r>
    </w:p>
    <w:p w:rsidR="004B49A3" w:rsidRDefault="004B49A3">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472" w:name="_Toc425347414"/>
      <w:bookmarkStart w:id="473" w:name="_Toc425348089"/>
      <w:bookmarkStart w:id="474" w:name="_Toc425348584"/>
      <w:bookmarkStart w:id="475" w:name="_Toc426147263"/>
      <w:bookmarkStart w:id="476" w:name="_Toc426179749"/>
      <w:bookmarkStart w:id="477" w:name="_Toc426180252"/>
      <w:bookmarkStart w:id="478" w:name="_Toc426180510"/>
      <w:bookmarkStart w:id="479" w:name="_Toc426180624"/>
      <w:bookmarkStart w:id="480" w:name="_Toc426180832"/>
      <w:bookmarkStart w:id="481" w:name="_Toc426181356"/>
      <w:bookmarkStart w:id="482" w:name="_Toc426181535"/>
      <w:bookmarkStart w:id="483" w:name="_Toc426181801"/>
      <w:bookmarkStart w:id="484" w:name="_Toc426181916"/>
      <w:bookmarkStart w:id="485" w:name="_Toc427593031"/>
      <w:r>
        <w:rPr>
          <w:lang w:eastAsia="zh-CN"/>
        </w:rPr>
        <w:br w:type="page"/>
      </w:r>
    </w:p>
    <w:p w:rsidR="00C74CDD" w:rsidRDefault="00C74CDD" w:rsidP="00C74CDD">
      <w:pPr>
        <w:pStyle w:val="Heading1"/>
        <w:ind w:left="0" w:firstLine="0"/>
        <w:rPr>
          <w:lang w:eastAsia="zh-CN"/>
        </w:rPr>
      </w:pPr>
      <w:r>
        <w:rPr>
          <w:lang w:eastAsia="zh-CN"/>
        </w:rPr>
        <w:t>3</w:t>
      </w:r>
      <w:r>
        <w:rPr>
          <w:lang w:eastAsia="zh-CN"/>
        </w:rPr>
        <w:tab/>
      </w:r>
      <w:r>
        <w:rPr>
          <w:lang w:eastAsia="zh-CN"/>
        </w:rPr>
        <w:t>系统部分</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C74CDD" w:rsidRDefault="00C74CDD" w:rsidP="00C74CDD">
      <w:pPr>
        <w:ind w:firstLineChars="200" w:firstLine="480"/>
        <w:rPr>
          <w:lang w:eastAsia="zh-CN"/>
        </w:rPr>
      </w:pPr>
      <w:r>
        <w:rPr>
          <w:lang w:eastAsia="zh-CN"/>
        </w:rPr>
        <w:t>系统包括三个主要部分：空间部分、控制部分和用户部分。每一部分的主要功能如下。</w:t>
      </w:r>
    </w:p>
    <w:p w:rsidR="00C74CDD" w:rsidRDefault="00C74CDD" w:rsidP="00C74CDD">
      <w:pPr>
        <w:pStyle w:val="Heading2"/>
        <w:rPr>
          <w:lang w:eastAsia="zh-CN"/>
        </w:rPr>
      </w:pPr>
      <w:bookmarkStart w:id="486" w:name="_Toc425347415"/>
      <w:bookmarkStart w:id="487" w:name="_Toc425348090"/>
      <w:bookmarkStart w:id="488" w:name="_Toc425348585"/>
      <w:bookmarkStart w:id="489" w:name="_Toc426147264"/>
      <w:bookmarkStart w:id="490" w:name="_Toc426179750"/>
      <w:bookmarkStart w:id="491" w:name="_Toc426180253"/>
      <w:bookmarkStart w:id="492" w:name="_Toc426180511"/>
      <w:bookmarkStart w:id="493" w:name="_Toc426180625"/>
      <w:bookmarkStart w:id="494" w:name="_Toc426180833"/>
      <w:bookmarkStart w:id="495" w:name="_Toc426181357"/>
      <w:bookmarkStart w:id="496" w:name="_Toc426181536"/>
      <w:bookmarkStart w:id="497" w:name="_Toc426181802"/>
      <w:bookmarkStart w:id="498" w:name="_Toc426181917"/>
      <w:bookmarkStart w:id="499" w:name="_Toc427593032"/>
      <w:r>
        <w:rPr>
          <w:lang w:eastAsia="zh-CN"/>
        </w:rPr>
        <w:t>3.1</w:t>
      </w:r>
      <w:r>
        <w:rPr>
          <w:lang w:eastAsia="zh-CN"/>
        </w:rPr>
        <w:tab/>
      </w:r>
      <w:r>
        <w:rPr>
          <w:lang w:eastAsia="zh-CN"/>
        </w:rPr>
        <w:t>空间部分</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rsidR="00C74CDD" w:rsidRDefault="00C74CDD" w:rsidP="00C74CDD">
      <w:pPr>
        <w:ind w:firstLineChars="200" w:firstLine="480"/>
        <w:rPr>
          <w:lang w:eastAsia="zh-CN"/>
        </w:rPr>
      </w:pPr>
      <w:r>
        <w:rPr>
          <w:lang w:eastAsia="zh-CN"/>
        </w:rPr>
        <w:t>空间部分由伽利略卫星组成，这些卫星作为</w:t>
      </w:r>
      <w:r>
        <w:rPr>
          <w:rFonts w:hint="eastAsia"/>
          <w:lang w:eastAsia="zh-CN"/>
        </w:rPr>
        <w:t>“</w:t>
      </w:r>
      <w:r>
        <w:rPr>
          <w:lang w:eastAsia="zh-CN"/>
        </w:rPr>
        <w:t>天体</w:t>
      </w:r>
      <w:r>
        <w:rPr>
          <w:rFonts w:hint="eastAsia"/>
          <w:lang w:eastAsia="zh-CN"/>
        </w:rPr>
        <w:t>”</w:t>
      </w:r>
      <w:r>
        <w:rPr>
          <w:lang w:eastAsia="zh-CN"/>
        </w:rPr>
        <w:t>参考点，从太空发射精确的时间编码导航信号。工作的</w:t>
      </w:r>
      <w:r>
        <w:rPr>
          <w:lang w:eastAsia="zh-CN"/>
        </w:rPr>
        <w:t>24</w:t>
      </w:r>
      <w:r>
        <w:rPr>
          <w:lang w:eastAsia="zh-CN"/>
        </w:rPr>
        <w:t>颗卫星组成的星座</w:t>
      </w:r>
      <w:r>
        <w:rPr>
          <w:lang w:eastAsia="zh-CN"/>
        </w:rPr>
        <w:t>(</w:t>
      </w:r>
      <w:r>
        <w:rPr>
          <w:lang w:eastAsia="zh-CN"/>
        </w:rPr>
        <w:t>加上</w:t>
      </w:r>
      <w:r>
        <w:rPr>
          <w:rFonts w:hint="eastAsia"/>
          <w:lang w:eastAsia="zh-CN"/>
        </w:rPr>
        <w:t>6</w:t>
      </w:r>
      <w:r>
        <w:rPr>
          <w:rFonts w:hint="eastAsia"/>
          <w:lang w:eastAsia="zh-CN"/>
        </w:rPr>
        <w:t>颗热备份</w:t>
      </w:r>
      <w:r>
        <w:rPr>
          <w:lang w:eastAsia="zh-CN"/>
        </w:rPr>
        <w:t>卫星</w:t>
      </w:r>
      <w:r>
        <w:rPr>
          <w:lang w:eastAsia="zh-CN"/>
        </w:rPr>
        <w:t>)</w:t>
      </w:r>
      <w:r>
        <w:rPr>
          <w:lang w:eastAsia="zh-CN"/>
        </w:rPr>
        <w:t>工作在周期为</w:t>
      </w:r>
      <w:r>
        <w:rPr>
          <w:lang w:eastAsia="zh-CN"/>
        </w:rPr>
        <w:t>14</w:t>
      </w:r>
      <w:r>
        <w:rPr>
          <w:lang w:eastAsia="zh-CN"/>
        </w:rPr>
        <w:t>小时的轨道中，半长轴约为</w:t>
      </w:r>
      <w:r>
        <w:rPr>
          <w:lang w:eastAsia="zh-CN"/>
        </w:rPr>
        <w:t>30 000 km</w:t>
      </w:r>
      <w:r>
        <w:rPr>
          <w:lang w:eastAsia="zh-CN"/>
        </w:rPr>
        <w:t>。使用三个间隔相等的轨道平面</w:t>
      </w:r>
      <w:r>
        <w:rPr>
          <w:rFonts w:hint="eastAsia"/>
          <w:lang w:eastAsia="zh-CN"/>
        </w:rPr>
        <w:t>，</w:t>
      </w:r>
      <w:r>
        <w:rPr>
          <w:lang w:eastAsia="zh-CN"/>
        </w:rPr>
        <w:t>每个平面包含</w:t>
      </w:r>
      <w:r>
        <w:rPr>
          <w:rFonts w:hint="eastAsia"/>
          <w:lang w:eastAsia="zh-CN"/>
        </w:rPr>
        <w:t>10</w:t>
      </w:r>
      <w:r>
        <w:rPr>
          <w:rFonts w:hint="eastAsia"/>
          <w:lang w:eastAsia="zh-CN"/>
        </w:rPr>
        <w:t>颗卫星（包括</w:t>
      </w:r>
      <w:r>
        <w:rPr>
          <w:rFonts w:hint="eastAsia"/>
          <w:lang w:eastAsia="zh-CN"/>
        </w:rPr>
        <w:t>2</w:t>
      </w:r>
      <w:r>
        <w:rPr>
          <w:rFonts w:hint="eastAsia"/>
          <w:lang w:eastAsia="zh-CN"/>
        </w:rPr>
        <w:t>颗备份卫星），它们</w:t>
      </w:r>
      <w:r>
        <w:rPr>
          <w:lang w:eastAsia="zh-CN"/>
        </w:rPr>
        <w:t>相对于赤道倾斜</w:t>
      </w:r>
      <w:r>
        <w:rPr>
          <w:lang w:eastAsia="zh-CN"/>
        </w:rPr>
        <w:t>56°</w:t>
      </w:r>
      <w:r>
        <w:rPr>
          <w:rFonts w:hint="eastAsia"/>
          <w:lang w:eastAsia="zh-CN"/>
        </w:rPr>
        <w:t>。</w:t>
      </w:r>
    </w:p>
    <w:p w:rsidR="00C74CDD" w:rsidRDefault="00C74CDD" w:rsidP="00C74CDD">
      <w:pPr>
        <w:pStyle w:val="Heading2"/>
        <w:rPr>
          <w:lang w:eastAsia="zh-CN"/>
        </w:rPr>
      </w:pPr>
      <w:bookmarkStart w:id="500" w:name="_Toc425347416"/>
      <w:bookmarkStart w:id="501" w:name="_Toc425348091"/>
      <w:bookmarkStart w:id="502" w:name="_Toc425348586"/>
      <w:bookmarkStart w:id="503" w:name="_Toc426147265"/>
      <w:bookmarkStart w:id="504" w:name="_Toc426179751"/>
      <w:bookmarkStart w:id="505" w:name="_Toc426180254"/>
      <w:bookmarkStart w:id="506" w:name="_Toc426180512"/>
      <w:bookmarkStart w:id="507" w:name="_Toc426180626"/>
      <w:bookmarkStart w:id="508" w:name="_Toc426180834"/>
      <w:bookmarkStart w:id="509" w:name="_Toc426181358"/>
      <w:bookmarkStart w:id="510" w:name="_Toc426181537"/>
      <w:bookmarkStart w:id="511" w:name="_Toc426181803"/>
      <w:bookmarkStart w:id="512" w:name="_Toc426181918"/>
      <w:bookmarkStart w:id="513" w:name="_Toc427593033"/>
      <w:r>
        <w:rPr>
          <w:lang w:eastAsia="zh-CN"/>
        </w:rPr>
        <w:t>3.2</w:t>
      </w:r>
      <w:r>
        <w:rPr>
          <w:lang w:eastAsia="zh-CN"/>
        </w:rPr>
        <w:tab/>
      </w:r>
      <w:r>
        <w:rPr>
          <w:lang w:eastAsia="zh-CN"/>
        </w:rPr>
        <w:t>地面部分</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C74CDD" w:rsidRDefault="00C74CDD" w:rsidP="00C74CDD">
      <w:pPr>
        <w:ind w:firstLineChars="200" w:firstLine="480"/>
        <w:rPr>
          <w:sz w:val="20"/>
          <w:lang w:eastAsia="zh-CN"/>
        </w:rPr>
      </w:pPr>
      <w:r>
        <w:rPr>
          <w:lang w:eastAsia="zh-CN"/>
        </w:rPr>
        <w:t>伽利略地面系统控制整个伽利略星座，监控每颗卫星的健康状态，并将数据上传到每颗卫星</w:t>
      </w:r>
      <w:r>
        <w:rPr>
          <w:rFonts w:hint="eastAsia"/>
          <w:lang w:eastAsia="zh-CN"/>
        </w:rPr>
        <w:t>，</w:t>
      </w:r>
      <w:r>
        <w:rPr>
          <w:lang w:eastAsia="zh-CN"/>
        </w:rPr>
        <w:t>以便随后作为导航消息播发给用户接收机。该导航消息的关键</w:t>
      </w:r>
      <w:r>
        <w:rPr>
          <w:rFonts w:hint="eastAsia"/>
          <w:lang w:eastAsia="zh-CN"/>
        </w:rPr>
        <w:t>参数—</w:t>
      </w:r>
      <w:r>
        <w:rPr>
          <w:lang w:eastAsia="zh-CN"/>
        </w:rPr>
        <w:t>时钟同步和轨道星历是根据全球台站网络的测量结果进行计算。</w:t>
      </w:r>
      <w:r>
        <w:rPr>
          <w:rFonts w:hint="eastAsia"/>
          <w:lang w:eastAsia="zh-CN"/>
        </w:rPr>
        <w:t>遥测、跟踪和指令功能采用略高于</w:t>
      </w:r>
      <w:r>
        <w:rPr>
          <w:rFonts w:hint="eastAsia"/>
          <w:lang w:eastAsia="zh-CN"/>
        </w:rPr>
        <w:t>2 GHz</w:t>
      </w:r>
      <w:r>
        <w:rPr>
          <w:rFonts w:hint="eastAsia"/>
          <w:lang w:eastAsia="zh-CN"/>
        </w:rPr>
        <w:t>的空间运行频率划分</w:t>
      </w:r>
      <w:r>
        <w:rPr>
          <w:rFonts w:hint="eastAsia"/>
          <w:lang w:val="en-US" w:eastAsia="zh-CN"/>
        </w:rPr>
        <w:t>。</w:t>
      </w:r>
    </w:p>
    <w:p w:rsidR="00C74CDD" w:rsidRDefault="00C74CDD" w:rsidP="00C74CDD">
      <w:pPr>
        <w:ind w:firstLineChars="200" w:firstLine="480"/>
        <w:jc w:val="left"/>
        <w:rPr>
          <w:lang w:eastAsia="zh-CN"/>
        </w:rPr>
      </w:pPr>
      <w:r>
        <w:rPr>
          <w:lang w:eastAsia="zh-CN"/>
        </w:rPr>
        <w:t>地面部分</w:t>
      </w:r>
      <w:r>
        <w:rPr>
          <w:rFonts w:hint="eastAsia"/>
          <w:lang w:eastAsia="zh-CN"/>
        </w:rPr>
        <w:t>包括</w:t>
      </w:r>
      <w:r>
        <w:rPr>
          <w:lang w:eastAsia="zh-CN"/>
        </w:rPr>
        <w:t>以下功能：</w:t>
      </w:r>
    </w:p>
    <w:p w:rsidR="00C74CDD" w:rsidRDefault="00C74CDD" w:rsidP="00C74CDD">
      <w:pPr>
        <w:pStyle w:val="enumlev1"/>
        <w:rPr>
          <w:lang w:val="en-US" w:eastAsia="zh-CN"/>
        </w:rPr>
      </w:pPr>
      <w:r>
        <w:rPr>
          <w:rFonts w:eastAsia="MS Mincho"/>
          <w:lang w:val="en-US" w:eastAsia="zh-CN"/>
        </w:rPr>
        <w:t>−</w:t>
      </w:r>
      <w:r>
        <w:rPr>
          <w:lang w:val="en-US" w:eastAsia="zh-CN"/>
        </w:rPr>
        <w:tab/>
      </w:r>
      <w:r>
        <w:rPr>
          <w:lang w:val="en-US" w:eastAsia="zh-CN"/>
        </w:rPr>
        <w:t>星座管理和卫星控制；</w:t>
      </w:r>
    </w:p>
    <w:p w:rsidR="00C74CDD" w:rsidRDefault="00C74CDD" w:rsidP="00C74CDD">
      <w:pPr>
        <w:pStyle w:val="enumlev1"/>
        <w:rPr>
          <w:lang w:val="en-US" w:eastAsia="zh-CN"/>
        </w:rPr>
      </w:pPr>
      <w:r>
        <w:rPr>
          <w:rFonts w:eastAsia="MS Mincho"/>
          <w:lang w:val="en-US" w:eastAsia="zh-CN"/>
        </w:rPr>
        <w:t>−</w:t>
      </w:r>
      <w:r>
        <w:rPr>
          <w:lang w:val="en-US" w:eastAsia="zh-CN"/>
        </w:rPr>
        <w:tab/>
      </w:r>
      <w:r>
        <w:rPr>
          <w:lang w:val="en-US" w:eastAsia="zh-CN"/>
        </w:rPr>
        <w:t>导航和系统健康数据处理与控制；</w:t>
      </w:r>
    </w:p>
    <w:p w:rsidR="00C74CDD" w:rsidRDefault="00C74CDD" w:rsidP="00C74CDD">
      <w:pPr>
        <w:pStyle w:val="enumlev1"/>
        <w:rPr>
          <w:lang w:val="en-US" w:eastAsia="zh-CN"/>
        </w:rPr>
      </w:pPr>
      <w:r>
        <w:rPr>
          <w:rFonts w:eastAsia="MS Mincho"/>
          <w:lang w:val="en-US" w:eastAsia="zh-CN"/>
        </w:rPr>
        <w:t>−</w:t>
      </w:r>
      <w:r>
        <w:rPr>
          <w:lang w:val="en-US" w:eastAsia="zh-CN"/>
        </w:rPr>
        <w:tab/>
      </w:r>
      <w:r>
        <w:rPr>
          <w:lang w:val="en-US" w:eastAsia="zh-CN"/>
        </w:rPr>
        <w:t>航天器管理与性能监控</w:t>
      </w:r>
      <w:r>
        <w:rPr>
          <w:lang w:val="en-US" w:eastAsia="zh-CN"/>
        </w:rPr>
        <w:t>(</w:t>
      </w:r>
      <w:r>
        <w:rPr>
          <w:lang w:val="en-US" w:eastAsia="zh-CN"/>
        </w:rPr>
        <w:t>遥测</w:t>
      </w:r>
      <w:r>
        <w:rPr>
          <w:rFonts w:hint="eastAsia"/>
          <w:lang w:val="en-US" w:eastAsia="zh-CN"/>
        </w:rPr>
        <w:t>、</w:t>
      </w:r>
      <w:r>
        <w:rPr>
          <w:lang w:val="en-US" w:eastAsia="zh-CN"/>
        </w:rPr>
        <w:t>指令与测距</w:t>
      </w:r>
      <w:r>
        <w:rPr>
          <w:lang w:val="en-US" w:eastAsia="zh-CN"/>
        </w:rPr>
        <w:t>)</w:t>
      </w:r>
      <w:r>
        <w:rPr>
          <w:lang w:val="en-US" w:eastAsia="zh-CN"/>
        </w:rPr>
        <w:t>；</w:t>
      </w:r>
    </w:p>
    <w:p w:rsidR="00C74CDD" w:rsidRDefault="00C74CDD" w:rsidP="00C74CDD">
      <w:pPr>
        <w:pStyle w:val="enumlev1"/>
        <w:rPr>
          <w:lang w:val="en-US" w:eastAsia="zh-CN"/>
        </w:rPr>
      </w:pPr>
      <w:r>
        <w:rPr>
          <w:rFonts w:eastAsia="MS Mincho"/>
          <w:lang w:val="en-US" w:eastAsia="zh-CN"/>
        </w:rPr>
        <w:t>−</w:t>
      </w:r>
      <w:r>
        <w:rPr>
          <w:lang w:val="en-US" w:eastAsia="zh-CN"/>
        </w:rPr>
        <w:tab/>
      </w:r>
      <w:r>
        <w:rPr>
          <w:lang w:val="en-US" w:eastAsia="zh-CN"/>
        </w:rPr>
        <w:t>在</w:t>
      </w:r>
      <w:r>
        <w:rPr>
          <w:lang w:val="en-US" w:eastAsia="zh-CN"/>
        </w:rPr>
        <w:t>5 000-5 010 MHz RNSS</w:t>
      </w:r>
      <w:r>
        <w:rPr>
          <w:lang w:val="en-US" w:eastAsia="zh-CN"/>
        </w:rPr>
        <w:t>频段上传飞行任务数据。</w:t>
      </w:r>
    </w:p>
    <w:p w:rsidR="00C74CDD" w:rsidRDefault="00C74CDD" w:rsidP="00C74CDD">
      <w:pPr>
        <w:pStyle w:val="Heading2"/>
        <w:rPr>
          <w:lang w:eastAsia="zh-CN"/>
        </w:rPr>
      </w:pPr>
      <w:bookmarkStart w:id="514" w:name="_Toc425347417"/>
      <w:bookmarkStart w:id="515" w:name="_Toc425348092"/>
      <w:bookmarkStart w:id="516" w:name="_Toc425348587"/>
      <w:bookmarkStart w:id="517" w:name="_Toc426147266"/>
      <w:bookmarkStart w:id="518" w:name="_Toc426179752"/>
      <w:bookmarkStart w:id="519" w:name="_Toc426180255"/>
      <w:bookmarkStart w:id="520" w:name="_Toc426180513"/>
      <w:bookmarkStart w:id="521" w:name="_Toc426180627"/>
      <w:bookmarkStart w:id="522" w:name="_Toc426180835"/>
      <w:bookmarkStart w:id="523" w:name="_Toc426181359"/>
      <w:bookmarkStart w:id="524" w:name="_Toc426181538"/>
      <w:bookmarkStart w:id="525" w:name="_Toc426181804"/>
      <w:bookmarkStart w:id="526" w:name="_Toc426181919"/>
      <w:bookmarkStart w:id="527" w:name="_Toc427593034"/>
      <w:r>
        <w:rPr>
          <w:lang w:eastAsia="zh-CN"/>
        </w:rPr>
        <w:t>3.3</w:t>
      </w:r>
      <w:r>
        <w:rPr>
          <w:lang w:eastAsia="zh-CN"/>
        </w:rPr>
        <w:tab/>
      </w:r>
      <w:r>
        <w:rPr>
          <w:lang w:eastAsia="zh-CN"/>
        </w:rPr>
        <w:t>用户部分</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C74CDD" w:rsidRDefault="00C74CDD" w:rsidP="00C74CDD">
      <w:pPr>
        <w:ind w:firstLineChars="200" w:firstLine="480"/>
        <w:rPr>
          <w:lang w:eastAsia="zh-CN"/>
        </w:rPr>
      </w:pPr>
      <w:r>
        <w:rPr>
          <w:lang w:eastAsia="zh-CN"/>
        </w:rPr>
        <w:t>用户部分包括所有用户装置及其相关的支撑设备。根据情况</w:t>
      </w:r>
      <w:r>
        <w:rPr>
          <w:rFonts w:hint="eastAsia"/>
          <w:lang w:eastAsia="zh-CN"/>
        </w:rPr>
        <w:t>，</w:t>
      </w:r>
      <w:r>
        <w:rPr>
          <w:lang w:eastAsia="zh-CN"/>
        </w:rPr>
        <w:t>伽利略用户终端通常包括天线、接收机</w:t>
      </w:r>
      <w:r>
        <w:rPr>
          <w:rFonts w:hint="eastAsia"/>
          <w:lang w:eastAsia="zh-CN"/>
        </w:rPr>
        <w:t>、</w:t>
      </w:r>
      <w:r>
        <w:rPr>
          <w:lang w:eastAsia="zh-CN"/>
        </w:rPr>
        <w:t>处理器、和输入</w:t>
      </w:r>
      <w:r>
        <w:rPr>
          <w:lang w:eastAsia="zh-CN"/>
        </w:rPr>
        <w:t>/</w:t>
      </w:r>
      <w:r>
        <w:rPr>
          <w:lang w:eastAsia="zh-CN"/>
        </w:rPr>
        <w:t>输出设备。它获取并跟踪所有可见伽利略卫星的</w:t>
      </w:r>
      <w:r>
        <w:rPr>
          <w:rFonts w:hint="eastAsia"/>
          <w:lang w:eastAsia="zh-CN"/>
        </w:rPr>
        <w:t>导航</w:t>
      </w:r>
      <w:r>
        <w:rPr>
          <w:lang w:eastAsia="zh-CN"/>
        </w:rPr>
        <w:t>信号，计算伪距和伪距率并</w:t>
      </w:r>
      <w:r>
        <w:rPr>
          <w:rFonts w:hint="eastAsia"/>
          <w:lang w:eastAsia="zh-CN"/>
        </w:rPr>
        <w:t>提供即时</w:t>
      </w:r>
      <w:r>
        <w:rPr>
          <w:lang w:eastAsia="zh-CN"/>
        </w:rPr>
        <w:t>三维位置、速度和系统时间。</w:t>
      </w:r>
    </w:p>
    <w:p w:rsidR="00C74CDD" w:rsidRDefault="00C74CDD" w:rsidP="00C74CDD">
      <w:pPr>
        <w:pStyle w:val="Heading1"/>
        <w:rPr>
          <w:lang w:eastAsia="zh-CN"/>
        </w:rPr>
      </w:pPr>
      <w:bookmarkStart w:id="528" w:name="_Toc425347418"/>
      <w:bookmarkStart w:id="529" w:name="_Toc425348093"/>
      <w:bookmarkStart w:id="530" w:name="_Toc425348588"/>
      <w:bookmarkStart w:id="531" w:name="_Toc426147267"/>
      <w:bookmarkStart w:id="532" w:name="_Toc426179753"/>
      <w:bookmarkStart w:id="533" w:name="_Toc426180256"/>
      <w:bookmarkStart w:id="534" w:name="_Toc426180514"/>
      <w:bookmarkStart w:id="535" w:name="_Toc426180628"/>
      <w:bookmarkStart w:id="536" w:name="_Toc426180836"/>
      <w:bookmarkStart w:id="537" w:name="_Toc426181360"/>
      <w:bookmarkStart w:id="538" w:name="_Toc426181539"/>
      <w:bookmarkStart w:id="539" w:name="_Toc426181805"/>
      <w:bookmarkStart w:id="540" w:name="_Toc426181920"/>
      <w:bookmarkStart w:id="541" w:name="_Toc427593035"/>
      <w:r>
        <w:rPr>
          <w:lang w:eastAsia="zh-CN"/>
        </w:rPr>
        <w:t>4</w:t>
      </w:r>
      <w:r>
        <w:rPr>
          <w:lang w:eastAsia="zh-CN"/>
        </w:rPr>
        <w:tab/>
      </w:r>
      <w:r>
        <w:rPr>
          <w:lang w:eastAsia="zh-CN"/>
        </w:rPr>
        <w:t>伽利略信号结构</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00C74CDD" w:rsidRDefault="00C74CDD" w:rsidP="00C74CDD">
      <w:pPr>
        <w:ind w:firstLineChars="200" w:firstLine="480"/>
        <w:rPr>
          <w:lang w:eastAsia="zh-CN"/>
        </w:rPr>
      </w:pPr>
      <w:r>
        <w:rPr>
          <w:lang w:eastAsia="zh-CN"/>
        </w:rPr>
        <w:t>以下描述了用于定位</w:t>
      </w:r>
      <w:r>
        <w:rPr>
          <w:rFonts w:hint="eastAsia"/>
          <w:lang w:eastAsia="zh-CN"/>
        </w:rPr>
        <w:t>、</w:t>
      </w:r>
      <w:r>
        <w:rPr>
          <w:lang w:eastAsia="zh-CN"/>
        </w:rPr>
        <w:t>导航和授时</w:t>
      </w:r>
      <w:r>
        <w:rPr>
          <w:rFonts w:hint="eastAsia"/>
          <w:lang w:eastAsia="zh-CN"/>
        </w:rPr>
        <w:t>（</w:t>
      </w:r>
      <w:r>
        <w:rPr>
          <w:rFonts w:hint="eastAsia"/>
          <w:lang w:eastAsia="zh-CN"/>
        </w:rPr>
        <w:t>PNT</w:t>
      </w:r>
      <w:r>
        <w:rPr>
          <w:rFonts w:hint="eastAsia"/>
          <w:lang w:eastAsia="zh-CN"/>
        </w:rPr>
        <w:t>）</w:t>
      </w:r>
      <w:r>
        <w:rPr>
          <w:lang w:eastAsia="zh-CN"/>
        </w:rPr>
        <w:t>应用的伽利略信号。</w:t>
      </w:r>
    </w:p>
    <w:p w:rsidR="00C74CDD" w:rsidRDefault="00C74CDD" w:rsidP="00C74CDD">
      <w:pPr>
        <w:pStyle w:val="Heading2"/>
        <w:rPr>
          <w:lang w:eastAsia="zh-CN"/>
        </w:rPr>
      </w:pPr>
      <w:bookmarkStart w:id="542" w:name="_Toc425347419"/>
      <w:bookmarkStart w:id="543" w:name="_Toc425348094"/>
      <w:bookmarkStart w:id="544" w:name="_Toc425348589"/>
      <w:bookmarkStart w:id="545" w:name="_Toc426147268"/>
      <w:bookmarkStart w:id="546" w:name="_Toc426179754"/>
      <w:bookmarkStart w:id="547" w:name="_Toc426180257"/>
      <w:bookmarkStart w:id="548" w:name="_Toc426180515"/>
      <w:bookmarkStart w:id="549" w:name="_Toc426180629"/>
      <w:bookmarkStart w:id="550" w:name="_Toc426180837"/>
      <w:bookmarkStart w:id="551" w:name="_Toc426181361"/>
      <w:bookmarkStart w:id="552" w:name="_Toc426181540"/>
      <w:bookmarkStart w:id="553" w:name="_Toc426181806"/>
      <w:bookmarkStart w:id="554" w:name="_Toc426181921"/>
      <w:bookmarkStart w:id="555" w:name="_Toc427593036"/>
      <w:r>
        <w:rPr>
          <w:lang w:eastAsia="zh-CN"/>
        </w:rPr>
        <w:t>4.1</w:t>
      </w:r>
      <w:r>
        <w:rPr>
          <w:lang w:eastAsia="zh-CN"/>
        </w:rPr>
        <w:tab/>
      </w:r>
      <w:r>
        <w:rPr>
          <w:rFonts w:cs="SimSun"/>
          <w:bCs/>
          <w:szCs w:val="24"/>
          <w:rtl/>
          <w:lang w:eastAsia="ar-SA"/>
        </w:rPr>
        <w:t>伽利略</w:t>
      </w:r>
      <w:r>
        <w:rPr>
          <w:lang w:eastAsia="zh-CN"/>
        </w:rPr>
        <w:t xml:space="preserve"> E1 </w:t>
      </w:r>
      <w:r>
        <w:rPr>
          <w:lang w:eastAsia="zh-CN"/>
        </w:rPr>
        <w:t>信号</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C74CDD" w:rsidRDefault="00C74CDD" w:rsidP="00C74CDD">
      <w:pPr>
        <w:ind w:firstLineChars="200" w:firstLine="480"/>
        <w:rPr>
          <w:lang w:eastAsia="zh-CN"/>
        </w:rPr>
      </w:pPr>
      <w:r>
        <w:rPr>
          <w:lang w:eastAsia="zh-CN"/>
        </w:rPr>
        <w:t>伽利略</w:t>
      </w:r>
      <w:r>
        <w:rPr>
          <w:lang w:eastAsia="zh-CN"/>
        </w:rPr>
        <w:t xml:space="preserve"> E1 </w:t>
      </w:r>
      <w:r>
        <w:rPr>
          <w:rFonts w:cs="SimSun"/>
          <w:szCs w:val="24"/>
          <w:rtl/>
          <w:lang w:eastAsia="ar-SA"/>
        </w:rPr>
        <w:t>信号</w:t>
      </w:r>
      <w:r>
        <w:rPr>
          <w:lang w:eastAsia="zh-CN"/>
        </w:rPr>
        <w:t>发射的中心频率为</w:t>
      </w:r>
      <w:r>
        <w:rPr>
          <w:lang w:eastAsia="zh-CN"/>
        </w:rPr>
        <w:t>1 575.42 MHz</w:t>
      </w:r>
      <w:r>
        <w:rPr>
          <w:lang w:eastAsia="zh-CN"/>
        </w:rPr>
        <w:t>。</w:t>
      </w:r>
    </w:p>
    <w:p w:rsidR="00C74CDD" w:rsidRDefault="00C74CDD" w:rsidP="00C74CDD">
      <w:pPr>
        <w:ind w:firstLineChars="200" w:firstLine="480"/>
        <w:rPr>
          <w:szCs w:val="24"/>
          <w:lang w:eastAsia="zh-CN"/>
        </w:rPr>
      </w:pPr>
      <w:r>
        <w:rPr>
          <w:lang w:eastAsia="zh-CN"/>
        </w:rPr>
        <w:t>它包括三个根据应用所需要的性能，可单独或与其他信号组合使用的组成部分。各组成部分主要用于开放业务</w:t>
      </w:r>
      <w:r>
        <w:rPr>
          <w:lang w:eastAsia="zh-CN"/>
        </w:rPr>
        <w:t>(OS)</w:t>
      </w:r>
      <w:r>
        <w:rPr>
          <w:lang w:eastAsia="zh-CN"/>
        </w:rPr>
        <w:t>、和公共管理服务</w:t>
      </w:r>
      <w:r>
        <w:rPr>
          <w:lang w:eastAsia="zh-CN"/>
        </w:rPr>
        <w:t>(PRS)</w:t>
      </w:r>
      <w:r>
        <w:rPr>
          <w:lang w:eastAsia="zh-CN"/>
        </w:rPr>
        <w:t>，包括导航消息。对于</w:t>
      </w:r>
      <w:r>
        <w:rPr>
          <w:lang w:eastAsia="zh-CN"/>
        </w:rPr>
        <w:t>OS</w:t>
      </w:r>
      <w:r>
        <w:rPr>
          <w:lang w:eastAsia="zh-CN"/>
        </w:rPr>
        <w:t>服务，</w:t>
      </w:r>
      <w:r>
        <w:rPr>
          <w:lang w:eastAsia="zh-CN"/>
        </w:rPr>
        <w:t>Galileo E1</w:t>
      </w:r>
      <w:r>
        <w:rPr>
          <w:lang w:eastAsia="zh-CN"/>
        </w:rPr>
        <w:t>载波用</w:t>
      </w:r>
      <w:r>
        <w:rPr>
          <w:lang w:eastAsia="zh-CN"/>
        </w:rPr>
        <w:t>MBOC</w:t>
      </w:r>
      <w:bookmarkStart w:id="556" w:name="OLE_LINK107"/>
      <w:bookmarkStart w:id="557" w:name="OLE_LINK108"/>
      <w:r>
        <w:rPr>
          <w:lang w:eastAsia="zh-CN"/>
        </w:rPr>
        <w:t>进行</w:t>
      </w:r>
      <w:bookmarkStart w:id="558" w:name="OLE_LINK100"/>
      <w:r>
        <w:rPr>
          <w:lang w:eastAsia="zh-CN"/>
        </w:rPr>
        <w:t>调制</w:t>
      </w:r>
      <w:bookmarkEnd w:id="556"/>
      <w:bookmarkEnd w:id="557"/>
      <w:bookmarkEnd w:id="558"/>
      <w:r>
        <w:rPr>
          <w:lang w:eastAsia="zh-CN"/>
        </w:rPr>
        <w:t>(</w:t>
      </w:r>
      <w:bookmarkStart w:id="559" w:name="OLE_LINK109"/>
      <w:bookmarkStart w:id="560" w:name="OLE_LINK110"/>
      <w:r>
        <w:rPr>
          <w:lang w:eastAsia="zh-CN"/>
        </w:rPr>
        <w:t>由</w:t>
      </w:r>
      <w:bookmarkEnd w:id="559"/>
      <w:bookmarkEnd w:id="560"/>
      <w:r>
        <w:rPr>
          <w:lang w:eastAsia="zh-CN"/>
        </w:rPr>
        <w:t xml:space="preserve"> E1-B </w:t>
      </w:r>
      <w:bookmarkStart w:id="561" w:name="OLE_LINK102"/>
      <w:bookmarkStart w:id="562" w:name="OLE_LINK103"/>
      <w:bookmarkStart w:id="563" w:name="OLE_LINK104"/>
      <w:r>
        <w:rPr>
          <w:lang w:eastAsia="zh-CN"/>
        </w:rPr>
        <w:t>数据</w:t>
      </w:r>
      <w:bookmarkStart w:id="564" w:name="OLE_LINK113"/>
      <w:bookmarkStart w:id="565" w:name="OLE_LINK114"/>
      <w:r>
        <w:rPr>
          <w:lang w:eastAsia="zh-CN"/>
        </w:rPr>
        <w:t>部分</w:t>
      </w:r>
      <w:bookmarkEnd w:id="561"/>
      <w:bookmarkEnd w:id="562"/>
      <w:bookmarkEnd w:id="563"/>
      <w:bookmarkEnd w:id="564"/>
      <w:bookmarkEnd w:id="565"/>
      <w:r>
        <w:rPr>
          <w:lang w:eastAsia="zh-CN"/>
        </w:rPr>
        <w:t>和</w:t>
      </w:r>
      <w:r>
        <w:rPr>
          <w:lang w:eastAsia="zh-CN"/>
        </w:rPr>
        <w:t xml:space="preserve"> E1-C </w:t>
      </w:r>
      <w:r>
        <w:rPr>
          <w:lang w:eastAsia="zh-CN"/>
        </w:rPr>
        <w:t>无数据部分</w:t>
      </w:r>
      <w:bookmarkStart w:id="566" w:name="OLE_LINK117"/>
      <w:bookmarkStart w:id="567" w:name="OLE_LINK118"/>
      <w:r>
        <w:rPr>
          <w:lang w:eastAsia="zh-CN"/>
        </w:rPr>
        <w:t>组成</w:t>
      </w:r>
      <w:bookmarkEnd w:id="566"/>
      <w:bookmarkEnd w:id="567"/>
      <w:r>
        <w:rPr>
          <w:lang w:eastAsia="zh-CN"/>
        </w:rPr>
        <w:t>)</w:t>
      </w:r>
      <w:r>
        <w:rPr>
          <w:lang w:eastAsia="zh-CN"/>
        </w:rPr>
        <w:t>；对于</w:t>
      </w:r>
      <w:r>
        <w:rPr>
          <w:lang w:eastAsia="zh-CN"/>
        </w:rPr>
        <w:t>PRS</w:t>
      </w:r>
      <w:r>
        <w:rPr>
          <w:lang w:eastAsia="zh-CN"/>
        </w:rPr>
        <w:t>，采用余弦</w:t>
      </w:r>
      <w:r>
        <w:rPr>
          <w:lang w:eastAsia="zh-CN"/>
        </w:rPr>
        <w:t xml:space="preserve">BOC (15,2.5) </w:t>
      </w:r>
      <w:r>
        <w:rPr>
          <w:lang w:eastAsia="zh-CN"/>
        </w:rPr>
        <w:t>进行调制</w:t>
      </w:r>
      <w:r>
        <w:rPr>
          <w:lang w:eastAsia="zh-CN"/>
        </w:rPr>
        <w:t>(</w:t>
      </w:r>
      <w:r>
        <w:rPr>
          <w:lang w:eastAsia="zh-CN"/>
        </w:rPr>
        <w:t>由</w:t>
      </w:r>
      <w:r>
        <w:rPr>
          <w:lang w:eastAsia="zh-CN"/>
        </w:rPr>
        <w:t>E1-A</w:t>
      </w:r>
      <w:r>
        <w:rPr>
          <w:lang w:eastAsia="zh-CN"/>
        </w:rPr>
        <w:t>部分组成</w:t>
      </w:r>
      <w:r>
        <w:rPr>
          <w:lang w:eastAsia="zh-CN"/>
        </w:rPr>
        <w:t xml:space="preserve">) </w:t>
      </w:r>
      <w:r>
        <w:rPr>
          <w:lang w:eastAsia="zh-CN"/>
        </w:rPr>
        <w:t>。</w:t>
      </w:r>
      <w:r>
        <w:rPr>
          <w:szCs w:val="24"/>
          <w:lang w:eastAsia="zh-CN"/>
        </w:rPr>
        <w:t xml:space="preserve"> E1-B</w:t>
      </w:r>
      <w:r>
        <w:rPr>
          <w:szCs w:val="24"/>
          <w:lang w:eastAsia="zh-CN"/>
        </w:rPr>
        <w:t>数据流可以采用附加消息构成</w:t>
      </w:r>
      <w:r>
        <w:rPr>
          <w:rFonts w:hint="eastAsia"/>
          <w:szCs w:val="24"/>
          <w:lang w:eastAsia="zh-CN"/>
        </w:rPr>
        <w:t>，以提供增强的导航和授时功能</w:t>
      </w:r>
      <w:r>
        <w:rPr>
          <w:szCs w:val="24"/>
          <w:lang w:eastAsia="zh-CN"/>
        </w:rPr>
        <w:t>。</w:t>
      </w:r>
    </w:p>
    <w:p w:rsidR="004B49A3" w:rsidRDefault="004B49A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74CDD" w:rsidRDefault="00C74CDD" w:rsidP="00C74CDD">
      <w:pPr>
        <w:ind w:firstLineChars="200" w:firstLine="480"/>
        <w:rPr>
          <w:lang w:eastAsia="zh-CN"/>
        </w:rPr>
      </w:pPr>
      <w:r>
        <w:rPr>
          <w:lang w:eastAsia="zh-CN"/>
        </w:rPr>
        <w:t>BOC</w:t>
      </w:r>
      <w:r>
        <w:rPr>
          <w:lang w:eastAsia="zh-CN"/>
        </w:rPr>
        <w:t>调制被用来形成需要的发射信号谱形</w:t>
      </w:r>
      <w:r>
        <w:rPr>
          <w:lang w:eastAsia="zh-CN"/>
        </w:rPr>
        <w:t>(</w:t>
      </w:r>
      <w:r>
        <w:rPr>
          <w:lang w:eastAsia="zh-CN"/>
        </w:rPr>
        <w:t>分散在频率上的功率谱密度</w:t>
      </w:r>
      <w:r>
        <w:rPr>
          <w:lang w:eastAsia="zh-CN"/>
        </w:rPr>
        <w:t>)</w:t>
      </w:r>
      <w:r>
        <w:rPr>
          <w:lang w:eastAsia="zh-CN"/>
        </w:rPr>
        <w:t>。</w:t>
      </w:r>
      <w:r>
        <w:rPr>
          <w:lang w:eastAsia="zh-CN"/>
        </w:rPr>
        <w:t>BOC</w:t>
      </w:r>
      <w:r>
        <w:rPr>
          <w:lang w:eastAsia="zh-CN"/>
        </w:rPr>
        <w:t>类型信号通常用</w:t>
      </w:r>
      <w:r>
        <w:rPr>
          <w:lang w:eastAsia="zh-CN"/>
        </w:rPr>
        <w:t>BOC(</w:t>
      </w:r>
      <w:r>
        <w:rPr>
          <w:i/>
          <w:lang w:eastAsia="zh-CN"/>
        </w:rPr>
        <w:t>f</w:t>
      </w:r>
      <w:r>
        <w:rPr>
          <w:i/>
          <w:vertAlign w:val="subscript"/>
          <w:lang w:eastAsia="zh-CN"/>
        </w:rPr>
        <w:t>sub</w:t>
      </w:r>
      <w:r>
        <w:rPr>
          <w:lang w:eastAsia="zh-CN"/>
        </w:rPr>
        <w:t>,</w:t>
      </w:r>
      <w:r>
        <w:rPr>
          <w:i/>
          <w:lang w:eastAsia="zh-CN"/>
        </w:rPr>
        <w:t>f</w:t>
      </w:r>
      <w:r>
        <w:rPr>
          <w:i/>
          <w:vertAlign w:val="subscript"/>
          <w:lang w:eastAsia="zh-CN"/>
        </w:rPr>
        <w:t>chip</w:t>
      </w:r>
      <w:r>
        <w:rPr>
          <w:lang w:eastAsia="zh-CN"/>
        </w:rPr>
        <w:t>)</w:t>
      </w:r>
      <w:r>
        <w:rPr>
          <w:lang w:eastAsia="zh-CN"/>
        </w:rPr>
        <w:t>的形式表示，其中频率表示为</w:t>
      </w:r>
      <w:r>
        <w:rPr>
          <w:lang w:eastAsia="zh-CN"/>
        </w:rPr>
        <w:t>GPS C/A</w:t>
      </w:r>
      <w:r>
        <w:rPr>
          <w:lang w:eastAsia="zh-CN"/>
        </w:rPr>
        <w:t>码片率</w:t>
      </w:r>
      <w:r>
        <w:rPr>
          <w:lang w:eastAsia="zh-CN"/>
        </w:rPr>
        <w:t>1.023 Mchip/s</w:t>
      </w:r>
      <w:r>
        <w:rPr>
          <w:lang w:eastAsia="zh-CN"/>
        </w:rPr>
        <w:t>的倍数。</w:t>
      </w:r>
    </w:p>
    <w:p w:rsidR="00C74CDD" w:rsidRDefault="00C74CDD" w:rsidP="00C74CDD">
      <w:pPr>
        <w:ind w:firstLineChars="200" w:firstLine="480"/>
        <w:rPr>
          <w:lang w:eastAsia="zh-CN"/>
        </w:rPr>
      </w:pPr>
      <w:bookmarkStart w:id="568" w:name="OLE_LINK123"/>
      <w:bookmarkStart w:id="569" w:name="OLE_LINK122"/>
      <w:r>
        <w:rPr>
          <w:lang w:eastAsia="zh-CN"/>
        </w:rPr>
        <w:t>伽利略</w:t>
      </w:r>
      <w:r>
        <w:rPr>
          <w:lang w:eastAsia="zh-CN"/>
        </w:rPr>
        <w:t>PRS</w:t>
      </w:r>
      <w:r>
        <w:rPr>
          <w:lang w:eastAsia="zh-CN"/>
        </w:rPr>
        <w:t>信号的功率谱密度由下式给定：</w:t>
      </w:r>
      <w:bookmarkEnd w:id="568"/>
      <w:bookmarkEnd w:id="569"/>
    </w:p>
    <w:p w:rsidR="00443CF7" w:rsidRDefault="00443CF7" w:rsidP="00443CF7">
      <w:pPr>
        <w:pStyle w:val="Equation"/>
      </w:pPr>
      <w:r>
        <w:rPr>
          <w:lang w:val="en-US" w:eastAsia="zh-CN"/>
        </w:rPr>
        <w:tab/>
      </w:r>
      <w:r>
        <w:rPr>
          <w:lang w:val="en-US" w:eastAsia="zh-CN"/>
        </w:rPr>
        <w:tab/>
      </w:r>
      <w:r>
        <w:object w:dxaOrig="4580" w:dyaOrig="1560">
          <v:shape id="_x0000_i1030" type="#_x0000_t75" style="width:229.2pt;height:79.2pt" o:ole="">
            <v:imagedata r:id="rId26" o:title=""/>
          </v:shape>
          <o:OLEObject Type="Embed" ProgID="Equation.3" ShapeID="_x0000_i1030" DrawAspect="Content" ObjectID="_1502114639" r:id="rId27"/>
        </w:object>
      </w:r>
    </w:p>
    <w:p w:rsidR="00C74CDD" w:rsidRDefault="00C74CDD" w:rsidP="00C74CDD">
      <w:pPr>
        <w:ind w:firstLineChars="200" w:firstLine="480"/>
        <w:rPr>
          <w:sz w:val="20"/>
          <w:lang w:val="ru-RU" w:eastAsia="zh-CN"/>
        </w:rPr>
      </w:pPr>
      <w:r>
        <w:rPr>
          <w:lang w:eastAsia="zh-CN"/>
        </w:rPr>
        <w:t>其中</w:t>
      </w:r>
      <w:r>
        <w:rPr>
          <w:i/>
          <w:lang w:eastAsia="zh-CN"/>
        </w:rPr>
        <w:t>f</w:t>
      </w:r>
      <w:r>
        <w:rPr>
          <w:i/>
          <w:vertAlign w:val="subscript"/>
          <w:lang w:eastAsia="zh-CN"/>
        </w:rPr>
        <w:t>s</w:t>
      </w:r>
      <w:r>
        <w:rPr>
          <w:i/>
          <w:lang w:eastAsia="zh-CN"/>
        </w:rPr>
        <w:t> </w:t>
      </w:r>
      <w:r>
        <w:rPr>
          <w:lang w:val="ru-RU" w:eastAsia="zh-CN"/>
        </w:rPr>
        <w:t>=</w:t>
      </w:r>
      <w:r>
        <w:rPr>
          <w:lang w:eastAsia="zh-CN"/>
        </w:rPr>
        <w:t> </w:t>
      </w:r>
      <w:r>
        <w:rPr>
          <w:lang w:val="ru-RU" w:eastAsia="zh-CN"/>
        </w:rPr>
        <w:t>15</w:t>
      </w:r>
      <w:r>
        <w:rPr>
          <w:lang w:eastAsia="zh-CN"/>
        </w:rPr>
        <w:t> </w:t>
      </w:r>
      <w:r>
        <w:rPr>
          <w:lang w:val="ru-RU" w:eastAsia="zh-CN"/>
        </w:rPr>
        <w:t>×</w:t>
      </w:r>
      <w:r>
        <w:rPr>
          <w:lang w:eastAsia="zh-CN"/>
        </w:rPr>
        <w:t> </w:t>
      </w:r>
      <w:r>
        <w:rPr>
          <w:lang w:val="ru-RU" w:eastAsia="zh-CN"/>
        </w:rPr>
        <w:t>1.023</w:t>
      </w:r>
      <w:r>
        <w:rPr>
          <w:lang w:eastAsia="zh-CN"/>
        </w:rPr>
        <w:t> MHz</w:t>
      </w:r>
      <w:r>
        <w:rPr>
          <w:lang w:val="ru-RU" w:eastAsia="zh-CN"/>
        </w:rPr>
        <w:t>为</w:t>
      </w:r>
      <w:r>
        <w:rPr>
          <w:rFonts w:hint="eastAsia"/>
          <w:lang w:eastAsia="zh-CN"/>
        </w:rPr>
        <w:t>副载波频率</w:t>
      </w:r>
      <w:r>
        <w:rPr>
          <w:lang w:eastAsia="zh-CN"/>
        </w:rPr>
        <w:t>，</w:t>
      </w:r>
      <w:r>
        <w:rPr>
          <w:i/>
          <w:lang w:eastAsia="zh-CN"/>
        </w:rPr>
        <w:t>f</w:t>
      </w:r>
      <w:r>
        <w:rPr>
          <w:i/>
          <w:vertAlign w:val="subscript"/>
          <w:lang w:eastAsia="zh-CN"/>
        </w:rPr>
        <w:t>c</w:t>
      </w:r>
      <w:r>
        <w:rPr>
          <w:lang w:eastAsia="zh-CN"/>
        </w:rPr>
        <w:t> </w:t>
      </w:r>
      <w:r>
        <w:rPr>
          <w:lang w:val="ru-RU" w:eastAsia="zh-CN"/>
        </w:rPr>
        <w:t>=</w:t>
      </w:r>
      <w:r>
        <w:rPr>
          <w:lang w:eastAsia="zh-CN"/>
        </w:rPr>
        <w:t> </w:t>
      </w:r>
      <w:r>
        <w:rPr>
          <w:lang w:val="ru-RU" w:eastAsia="zh-CN"/>
        </w:rPr>
        <w:t>2.5</w:t>
      </w:r>
      <w:r>
        <w:rPr>
          <w:lang w:eastAsia="zh-CN"/>
        </w:rPr>
        <w:t> </w:t>
      </w:r>
      <w:r>
        <w:rPr>
          <w:lang w:val="ru-RU" w:eastAsia="zh-CN"/>
        </w:rPr>
        <w:t>×</w:t>
      </w:r>
      <w:r>
        <w:rPr>
          <w:lang w:eastAsia="zh-CN"/>
        </w:rPr>
        <w:t> </w:t>
      </w:r>
      <w:r>
        <w:rPr>
          <w:lang w:val="ru-RU" w:eastAsia="zh-CN"/>
        </w:rPr>
        <w:t>1.023</w:t>
      </w:r>
      <w:r>
        <w:rPr>
          <w:lang w:eastAsia="zh-CN"/>
        </w:rPr>
        <w:t> MHz</w:t>
      </w:r>
      <w:r>
        <w:rPr>
          <w:lang w:eastAsia="zh-CN"/>
        </w:rPr>
        <w:t>为</w:t>
      </w:r>
      <w:r>
        <w:rPr>
          <w:rFonts w:hint="eastAsia"/>
          <w:lang w:eastAsia="zh-CN"/>
        </w:rPr>
        <w:t>码片速率</w:t>
      </w:r>
      <w:r>
        <w:rPr>
          <w:lang w:val="ru-RU" w:eastAsia="zh-CN"/>
        </w:rPr>
        <w:t>。</w:t>
      </w:r>
    </w:p>
    <w:p w:rsidR="00C74CDD" w:rsidRDefault="00C74CDD" w:rsidP="00C74CDD">
      <w:pPr>
        <w:ind w:firstLineChars="200" w:firstLine="480"/>
        <w:jc w:val="left"/>
        <w:rPr>
          <w:lang w:eastAsia="zh-CN"/>
        </w:rPr>
      </w:pPr>
      <w:r>
        <w:rPr>
          <w:lang w:eastAsia="zh-CN"/>
        </w:rPr>
        <w:t>MBOC</w:t>
      </w:r>
      <w:r>
        <w:rPr>
          <w:lang w:eastAsia="zh-CN"/>
        </w:rPr>
        <w:t>调制形成一个如下表示的信号频谱</w:t>
      </w:r>
      <w:r>
        <w:rPr>
          <w:position w:val="-12"/>
        </w:rPr>
        <w:object w:dxaOrig="1180" w:dyaOrig="360">
          <v:shape id="_x0000_i1031" type="#_x0000_t75" style="width:59.4pt;height:18.6pt" o:ole="" o:allowoverlap="f">
            <v:imagedata r:id="rId28" o:title=""/>
          </v:shape>
          <o:OLEObject Type="Embed" ProgID="Equation.3" ShapeID="_x0000_i1031" DrawAspect="Content" ObjectID="_1502114640" r:id="rId29"/>
        </w:object>
      </w:r>
      <w:r>
        <w:rPr>
          <w:lang w:eastAsia="zh-CN"/>
        </w:rPr>
        <w:t>：</w:t>
      </w:r>
    </w:p>
    <w:p w:rsidR="00443CF7" w:rsidRDefault="00443CF7" w:rsidP="00443CF7">
      <w:pPr>
        <w:pStyle w:val="Equation"/>
        <w:jc w:val="center"/>
      </w:pPr>
      <w:r>
        <w:rPr>
          <w:lang w:val="en-US"/>
        </w:rPr>
        <w:object w:dxaOrig="4545" w:dyaOrig="630">
          <v:shape id="_x0000_i1032" type="#_x0000_t75" style="width:225.6pt;height:31.2pt" o:ole="">
            <v:imagedata r:id="rId30" o:title=""/>
          </v:shape>
          <o:OLEObject Type="Embed" ProgID="Equation.3" ShapeID="_x0000_i1032" DrawAspect="Content" ObjectID="_1502114641" r:id="rId31"/>
        </w:object>
      </w:r>
    </w:p>
    <w:p w:rsidR="00C74CDD" w:rsidRDefault="00C74CDD" w:rsidP="00C74CDD">
      <w:pPr>
        <w:rPr>
          <w:lang w:eastAsia="zh-CN"/>
        </w:rPr>
      </w:pPr>
      <w:r>
        <w:rPr>
          <w:lang w:eastAsia="zh-CN"/>
        </w:rPr>
        <w:t>其中：</w:t>
      </w:r>
    </w:p>
    <w:p w:rsidR="00443CF7" w:rsidRDefault="00443CF7" w:rsidP="00443CF7">
      <w:pPr>
        <w:pStyle w:val="Equation"/>
        <w:rPr>
          <w:lang w:eastAsia="ar-SA"/>
        </w:rPr>
      </w:pPr>
      <w:bookmarkStart w:id="570" w:name="OLE_LINK136"/>
      <w:bookmarkStart w:id="571" w:name="OLE_LINK137"/>
      <w:r>
        <w:tab/>
      </w:r>
      <w:r>
        <w:tab/>
      </w:r>
      <w:r>
        <w:rPr>
          <w:lang w:val="en-US"/>
        </w:rPr>
        <w:object w:dxaOrig="4040" w:dyaOrig="1460">
          <v:shape id="_x0000_i1033" type="#_x0000_t75" style="width:202.2pt;height:73.8pt" o:ole="">
            <v:imagedata r:id="rId32" o:title=""/>
          </v:shape>
          <o:OLEObject Type="Embed" ProgID="Equation.3" ShapeID="_x0000_i1033" DrawAspect="Content" ObjectID="_1502114642" r:id="rId33"/>
        </w:object>
      </w:r>
    </w:p>
    <w:p w:rsidR="00C74CDD" w:rsidRDefault="00C74CDD" w:rsidP="00C74CDD">
      <w:pPr>
        <w:rPr>
          <w:lang w:eastAsia="zh-CN"/>
        </w:rPr>
      </w:pPr>
      <w:r>
        <w:rPr>
          <w:lang w:eastAsia="zh-CN"/>
        </w:rPr>
        <w:t>且：</w:t>
      </w:r>
    </w:p>
    <w:bookmarkEnd w:id="570"/>
    <w:bookmarkEnd w:id="571"/>
    <w:p w:rsidR="00C74CDD" w:rsidRDefault="00C74CDD" w:rsidP="00C74CDD">
      <w:pPr>
        <w:pStyle w:val="Equationlegend"/>
        <w:tabs>
          <w:tab w:val="clear" w:pos="1985"/>
          <w:tab w:val="left" w:pos="1871"/>
        </w:tabs>
        <w:ind w:left="1871" w:hanging="1871"/>
        <w:rPr>
          <w:lang w:eastAsia="zh-CN"/>
        </w:rPr>
      </w:pPr>
      <w:r>
        <w:rPr>
          <w:i/>
          <w:lang w:eastAsia="zh-CN"/>
        </w:rPr>
        <w:tab/>
        <w:t>f</w:t>
      </w:r>
      <w:r>
        <w:rPr>
          <w:i/>
          <w:vertAlign w:val="subscript"/>
          <w:lang w:eastAsia="zh-CN"/>
        </w:rPr>
        <w:t>s</w:t>
      </w:r>
      <w:r>
        <w:rPr>
          <w:lang w:eastAsia="zh-CN"/>
        </w:rPr>
        <w:t> =</w:t>
      </w:r>
      <w:r>
        <w:rPr>
          <w:lang w:eastAsia="zh-CN"/>
        </w:rPr>
        <w:tab/>
        <w:t xml:space="preserve">1 × 1.023 MHz </w:t>
      </w:r>
      <w:r>
        <w:rPr>
          <w:lang w:eastAsia="zh-CN"/>
        </w:rPr>
        <w:t>为</w:t>
      </w:r>
      <w:r>
        <w:rPr>
          <w:rFonts w:hint="eastAsia"/>
          <w:lang w:eastAsia="zh-CN"/>
        </w:rPr>
        <w:t>副载波频率</w:t>
      </w:r>
      <w:r>
        <w:rPr>
          <w:lang w:eastAsia="zh-CN"/>
        </w:rPr>
        <w:t>，</w:t>
      </w:r>
      <w:r>
        <w:rPr>
          <w:i/>
          <w:lang w:eastAsia="zh-CN"/>
        </w:rPr>
        <w:t>f</w:t>
      </w:r>
      <w:r>
        <w:rPr>
          <w:i/>
          <w:vertAlign w:val="subscript"/>
          <w:lang w:eastAsia="zh-CN"/>
        </w:rPr>
        <w:t>c</w:t>
      </w:r>
      <w:r>
        <w:rPr>
          <w:lang w:eastAsia="zh-CN"/>
        </w:rPr>
        <w:t xml:space="preserve"> = 1 × 1.023 MHz </w:t>
      </w:r>
      <w:r>
        <w:rPr>
          <w:lang w:eastAsia="zh-CN"/>
        </w:rPr>
        <w:t>为</w:t>
      </w:r>
      <w:r>
        <w:rPr>
          <w:lang w:eastAsia="zh-CN"/>
        </w:rPr>
        <w:t>BOC(1,1)</w:t>
      </w:r>
      <w:r>
        <w:rPr>
          <w:lang w:eastAsia="zh-CN"/>
        </w:rPr>
        <w:t>的</w:t>
      </w:r>
      <w:r>
        <w:rPr>
          <w:rFonts w:hint="eastAsia"/>
          <w:lang w:eastAsia="zh-CN"/>
        </w:rPr>
        <w:t>码片速率</w:t>
      </w:r>
    </w:p>
    <w:p w:rsidR="00C74CDD" w:rsidRDefault="00C74CDD" w:rsidP="00C74CDD">
      <w:pPr>
        <w:pStyle w:val="Equationlegend"/>
        <w:tabs>
          <w:tab w:val="clear" w:pos="1985"/>
          <w:tab w:val="left" w:pos="1871"/>
        </w:tabs>
        <w:ind w:left="1871" w:hanging="1871"/>
        <w:rPr>
          <w:lang w:eastAsia="zh-CN"/>
        </w:rPr>
      </w:pPr>
      <w:r>
        <w:rPr>
          <w:i/>
          <w:lang w:eastAsia="zh-CN"/>
        </w:rPr>
        <w:tab/>
        <w:t>f</w:t>
      </w:r>
      <w:r>
        <w:rPr>
          <w:i/>
          <w:vertAlign w:val="subscript"/>
          <w:lang w:eastAsia="zh-CN"/>
        </w:rPr>
        <w:t>s</w:t>
      </w:r>
      <w:r>
        <w:rPr>
          <w:lang w:eastAsia="zh-CN"/>
        </w:rPr>
        <w:t> =</w:t>
      </w:r>
      <w:r>
        <w:rPr>
          <w:lang w:eastAsia="zh-CN"/>
        </w:rPr>
        <w:tab/>
        <w:t xml:space="preserve">6 × 1.023 MHz </w:t>
      </w:r>
      <w:r>
        <w:rPr>
          <w:rFonts w:hint="eastAsia"/>
          <w:lang w:eastAsia="zh-CN"/>
        </w:rPr>
        <w:t>为副载波频率</w:t>
      </w:r>
      <w:r>
        <w:rPr>
          <w:lang w:eastAsia="zh-CN"/>
        </w:rPr>
        <w:t>，</w:t>
      </w:r>
      <w:r>
        <w:rPr>
          <w:i/>
          <w:lang w:eastAsia="zh-CN"/>
        </w:rPr>
        <w:t>f</w:t>
      </w:r>
      <w:r>
        <w:rPr>
          <w:i/>
          <w:vertAlign w:val="subscript"/>
          <w:lang w:eastAsia="zh-CN"/>
        </w:rPr>
        <w:t>c</w:t>
      </w:r>
      <w:r>
        <w:rPr>
          <w:lang w:eastAsia="zh-CN"/>
        </w:rPr>
        <w:t xml:space="preserve"> = 1 × 1.023 MHz </w:t>
      </w:r>
      <w:r>
        <w:rPr>
          <w:lang w:eastAsia="zh-CN"/>
        </w:rPr>
        <w:t>为</w:t>
      </w:r>
      <w:r>
        <w:rPr>
          <w:lang w:eastAsia="zh-CN"/>
        </w:rPr>
        <w:t>BOC(6,1)</w:t>
      </w:r>
      <w:r>
        <w:rPr>
          <w:lang w:eastAsia="zh-CN"/>
        </w:rPr>
        <w:t>的</w:t>
      </w:r>
      <w:r>
        <w:rPr>
          <w:rFonts w:hint="eastAsia"/>
          <w:lang w:eastAsia="zh-CN"/>
        </w:rPr>
        <w:t>码片速率</w:t>
      </w:r>
    </w:p>
    <w:p w:rsidR="00C74CDD" w:rsidRDefault="00C74CDD" w:rsidP="00C74CDD">
      <w:pPr>
        <w:pStyle w:val="TableNo"/>
        <w:rPr>
          <w:lang w:eastAsia="zh-CN"/>
        </w:rPr>
      </w:pPr>
      <w:r>
        <w:rPr>
          <w:lang w:eastAsia="zh-CN"/>
        </w:rPr>
        <w:t>表</w:t>
      </w:r>
      <w:r>
        <w:rPr>
          <w:lang w:eastAsia="zh-CN"/>
        </w:rPr>
        <w:t xml:space="preserve"> 3-1</w:t>
      </w:r>
    </w:p>
    <w:p w:rsidR="00C74CDD" w:rsidRDefault="00C74CDD" w:rsidP="00C74CDD">
      <w:pPr>
        <w:pStyle w:val="Tabletitle"/>
        <w:rPr>
          <w:lang w:eastAsia="zh-CN"/>
        </w:rPr>
      </w:pPr>
      <w:r>
        <w:rPr>
          <w:lang w:eastAsia="zh-CN"/>
        </w:rPr>
        <w:t xml:space="preserve">1 559-1 610 MHz </w:t>
      </w:r>
      <w:r>
        <w:rPr>
          <w:lang w:eastAsia="zh-CN"/>
        </w:rPr>
        <w:t>频段</w:t>
      </w:r>
      <w:r>
        <w:rPr>
          <w:rFonts w:hint="eastAsia"/>
          <w:lang w:eastAsia="zh-CN"/>
        </w:rPr>
        <w:t>内</w:t>
      </w:r>
      <w:r>
        <w:rPr>
          <w:lang w:eastAsia="zh-CN"/>
        </w:rPr>
        <w:t>发射的伽利略</w:t>
      </w:r>
      <w:r>
        <w:rPr>
          <w:lang w:eastAsia="zh-CN"/>
        </w:rPr>
        <w:t xml:space="preserve"> E1</w:t>
      </w:r>
    </w:p>
    <w:tbl>
      <w:tblPr>
        <w:tblpPr w:leftFromText="180" w:rightFromText="180" w:vertAnchor="text" w:tblpX="150" w:tblpY="1"/>
        <w:tblOverlap w:val="neve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3"/>
        <w:gridCol w:w="4940"/>
      </w:tblGrid>
      <w:tr w:rsidR="00C74CDD" w:rsidTr="006676C0">
        <w:tc>
          <w:tcPr>
            <w:tcW w:w="4673" w:type="dxa"/>
          </w:tcPr>
          <w:p w:rsidR="00C74CDD" w:rsidRDefault="00C74CDD" w:rsidP="006676C0">
            <w:pPr>
              <w:pStyle w:val="Tablehead"/>
              <w:rPr>
                <w:lang w:eastAsia="zh-CN"/>
              </w:rPr>
            </w:pPr>
            <w:r>
              <w:t>参数</w:t>
            </w:r>
            <w:r>
              <w:rPr>
                <w:lang w:eastAsia="zh-CN"/>
              </w:rPr>
              <w:t>(</w:t>
            </w:r>
            <w:r>
              <w:t>单位</w:t>
            </w:r>
            <w:r>
              <w:rPr>
                <w:lang w:eastAsia="zh-CN"/>
              </w:rPr>
              <w:t>)</w:t>
            </w:r>
          </w:p>
        </w:tc>
        <w:tc>
          <w:tcPr>
            <w:tcW w:w="4940" w:type="dxa"/>
          </w:tcPr>
          <w:p w:rsidR="00C74CDD" w:rsidRDefault="00C74CDD" w:rsidP="006676C0">
            <w:pPr>
              <w:pStyle w:val="Tablehead"/>
              <w:rPr>
                <w:lang w:eastAsia="zh-CN"/>
              </w:rPr>
            </w:pPr>
            <w:r>
              <w:t>参数值</w:t>
            </w:r>
          </w:p>
        </w:tc>
      </w:tr>
      <w:tr w:rsidR="00C74CDD" w:rsidTr="006676C0">
        <w:tc>
          <w:tcPr>
            <w:tcW w:w="4673" w:type="dxa"/>
          </w:tcPr>
          <w:p w:rsidR="00C74CDD" w:rsidRDefault="00C74CDD" w:rsidP="006676C0">
            <w:pPr>
              <w:pStyle w:val="Tabletext"/>
              <w:rPr>
                <w:lang w:eastAsia="zh-CN"/>
              </w:rPr>
            </w:pPr>
            <w:r>
              <w:rPr>
                <w:lang w:eastAsia="zh-CN"/>
              </w:rPr>
              <w:t>信号频率范围</w:t>
            </w:r>
            <w:r>
              <w:rPr>
                <w:lang w:eastAsia="zh-CN"/>
              </w:rPr>
              <w:t xml:space="preserve"> (MHz)</w:t>
            </w:r>
          </w:p>
        </w:tc>
        <w:tc>
          <w:tcPr>
            <w:tcW w:w="4940" w:type="dxa"/>
          </w:tcPr>
          <w:p w:rsidR="00C74CDD" w:rsidRDefault="00C74CDD" w:rsidP="006676C0">
            <w:pPr>
              <w:pStyle w:val="Tabletext"/>
              <w:rPr>
                <w:szCs w:val="21"/>
              </w:rPr>
            </w:pPr>
            <w:r>
              <w:rPr>
                <w:lang w:eastAsia="ar-SA"/>
              </w:rPr>
              <w:t>1 559-1 591</w:t>
            </w:r>
          </w:p>
        </w:tc>
      </w:tr>
      <w:tr w:rsidR="00C74CDD" w:rsidTr="006676C0">
        <w:tc>
          <w:tcPr>
            <w:tcW w:w="4673" w:type="dxa"/>
          </w:tcPr>
          <w:p w:rsidR="00C74CDD" w:rsidRDefault="00C74CDD" w:rsidP="006676C0">
            <w:pPr>
              <w:pStyle w:val="Tabletext"/>
            </w:pPr>
            <w:r>
              <w:t xml:space="preserve">PRN </w:t>
            </w:r>
            <w:r>
              <w:t>码片速率</w:t>
            </w:r>
            <w:r>
              <w:t xml:space="preserve"> (Mchip/s)</w:t>
            </w:r>
          </w:p>
        </w:tc>
        <w:tc>
          <w:tcPr>
            <w:tcW w:w="4940" w:type="dxa"/>
          </w:tcPr>
          <w:p w:rsidR="00C74CDD" w:rsidRDefault="00C74CDD" w:rsidP="006676C0">
            <w:pPr>
              <w:pStyle w:val="Tabletext"/>
              <w:jc w:val="left"/>
              <w:rPr>
                <w:szCs w:val="21"/>
                <w:lang w:val="en-US"/>
              </w:rPr>
            </w:pPr>
            <w:r>
              <w:rPr>
                <w:szCs w:val="21"/>
                <w:lang w:val="en-US"/>
              </w:rPr>
              <w:t>1.023 (MBOC)</w:t>
            </w:r>
            <w:r>
              <w:rPr>
                <w:szCs w:val="21"/>
                <w:lang w:val="en-US"/>
              </w:rPr>
              <w:br/>
              <w:t>2.5575 (</w:t>
            </w:r>
            <w:r>
              <w:rPr>
                <w:szCs w:val="21"/>
              </w:rPr>
              <w:t>BOC</w:t>
            </w:r>
            <w:r>
              <w:rPr>
                <w:szCs w:val="21"/>
                <w:vertAlign w:val="subscript"/>
              </w:rPr>
              <w:t>COS</w:t>
            </w:r>
            <w:r>
              <w:rPr>
                <w:szCs w:val="21"/>
              </w:rPr>
              <w:t>(15,2.5</w:t>
            </w:r>
            <w:r>
              <w:rPr>
                <w:szCs w:val="21"/>
                <w:lang w:val="en-US"/>
              </w:rPr>
              <w:t>)</w:t>
            </w:r>
          </w:p>
        </w:tc>
      </w:tr>
      <w:tr w:rsidR="00C74CDD" w:rsidTr="006676C0">
        <w:tc>
          <w:tcPr>
            <w:tcW w:w="4673" w:type="dxa"/>
          </w:tcPr>
          <w:p w:rsidR="00C74CDD" w:rsidRDefault="00C74CDD" w:rsidP="006676C0">
            <w:pPr>
              <w:pStyle w:val="Tabletext"/>
            </w:pPr>
            <w:r>
              <w:t>导航数据比特率</w:t>
            </w:r>
            <w:r>
              <w:t xml:space="preserve"> (bit/s)</w:t>
            </w:r>
          </w:p>
        </w:tc>
        <w:tc>
          <w:tcPr>
            <w:tcW w:w="4940" w:type="dxa"/>
          </w:tcPr>
          <w:p w:rsidR="00C74CDD" w:rsidRDefault="00C74CDD" w:rsidP="006676C0">
            <w:pPr>
              <w:pStyle w:val="Tabletext"/>
              <w:keepLines/>
              <w:tabs>
                <w:tab w:val="left" w:leader="dot" w:pos="7938"/>
                <w:tab w:val="center" w:pos="9526"/>
              </w:tabs>
              <w:ind w:left="567" w:hanging="567"/>
              <w:rPr>
                <w:szCs w:val="21"/>
                <w:lang w:val="en-US"/>
              </w:rPr>
            </w:pPr>
            <w:r>
              <w:rPr>
                <w:szCs w:val="21"/>
                <w:lang w:val="en-US"/>
              </w:rPr>
              <w:t>125 (E1-B)</w:t>
            </w:r>
          </w:p>
        </w:tc>
      </w:tr>
      <w:tr w:rsidR="00C74CDD" w:rsidTr="006676C0">
        <w:tc>
          <w:tcPr>
            <w:tcW w:w="4673" w:type="dxa"/>
            <w:vAlign w:val="center"/>
          </w:tcPr>
          <w:p w:rsidR="00C74CDD" w:rsidRDefault="00C74CDD" w:rsidP="006676C0">
            <w:pPr>
              <w:pStyle w:val="Tabletext"/>
              <w:rPr>
                <w:lang w:eastAsia="zh-CN"/>
              </w:rPr>
            </w:pPr>
            <w:r>
              <w:rPr>
                <w:lang w:eastAsia="zh-CN"/>
              </w:rPr>
              <w:t>导航数据符号率</w:t>
            </w:r>
            <w:r>
              <w:rPr>
                <w:lang w:eastAsia="zh-CN"/>
              </w:rPr>
              <w:t xml:space="preserve"> (</w:t>
            </w:r>
            <w:r>
              <w:rPr>
                <w:lang w:eastAsia="zh-CN"/>
              </w:rPr>
              <w:t>符号</w:t>
            </w:r>
            <w:r>
              <w:rPr>
                <w:lang w:eastAsia="zh-CN"/>
              </w:rPr>
              <w:t>/s)</w:t>
            </w:r>
          </w:p>
        </w:tc>
        <w:tc>
          <w:tcPr>
            <w:tcW w:w="4940" w:type="dxa"/>
          </w:tcPr>
          <w:p w:rsidR="00C74CDD" w:rsidRDefault="00C74CDD" w:rsidP="006676C0">
            <w:pPr>
              <w:pStyle w:val="Tabletext"/>
              <w:rPr>
                <w:szCs w:val="21"/>
                <w:lang w:val="pt-PT"/>
              </w:rPr>
            </w:pPr>
            <w:r>
              <w:rPr>
                <w:szCs w:val="21"/>
                <w:lang w:val="pt-PT"/>
              </w:rPr>
              <w:t>250 (E1-B)</w:t>
            </w:r>
          </w:p>
        </w:tc>
      </w:tr>
      <w:tr w:rsidR="00C74CDD" w:rsidTr="006676C0">
        <w:tc>
          <w:tcPr>
            <w:tcW w:w="4673" w:type="dxa"/>
          </w:tcPr>
          <w:p w:rsidR="00C74CDD" w:rsidRDefault="00C74CDD" w:rsidP="006676C0">
            <w:pPr>
              <w:pStyle w:val="Tabletext"/>
            </w:pPr>
            <w:r>
              <w:t>信号调制方式</w:t>
            </w:r>
          </w:p>
        </w:tc>
        <w:tc>
          <w:tcPr>
            <w:tcW w:w="4940" w:type="dxa"/>
          </w:tcPr>
          <w:p w:rsidR="00C74CDD" w:rsidRDefault="00C74CDD" w:rsidP="006676C0">
            <w:pPr>
              <w:pStyle w:val="Tabletext"/>
              <w:rPr>
                <w:szCs w:val="21"/>
                <w:lang w:val="pt-PT"/>
              </w:rPr>
            </w:pPr>
            <w:r>
              <w:rPr>
                <w:szCs w:val="21"/>
                <w:lang w:val="pt-PT"/>
              </w:rPr>
              <w:t>MBOC (OS</w:t>
            </w:r>
          </w:p>
          <w:p w:rsidR="00C74CDD" w:rsidRDefault="00C74CDD" w:rsidP="006676C0">
            <w:pPr>
              <w:pStyle w:val="Tabletext"/>
              <w:rPr>
                <w:szCs w:val="21"/>
                <w:lang w:val="pt-PT"/>
              </w:rPr>
            </w:pPr>
            <w:r>
              <w:rPr>
                <w:szCs w:val="21"/>
                <w:lang w:val="pt-PT"/>
              </w:rPr>
              <w:t>BOC</w:t>
            </w:r>
            <w:r>
              <w:rPr>
                <w:szCs w:val="21"/>
                <w:vertAlign w:val="subscript"/>
                <w:lang w:val="pt-PT"/>
              </w:rPr>
              <w:t>COS</w:t>
            </w:r>
            <w:r>
              <w:rPr>
                <w:szCs w:val="21"/>
                <w:lang w:val="pt-PT"/>
              </w:rPr>
              <w:t>(15,2.5) (PRS)</w:t>
            </w:r>
          </w:p>
        </w:tc>
      </w:tr>
      <w:tr w:rsidR="00C74CDD" w:rsidTr="006676C0">
        <w:tc>
          <w:tcPr>
            <w:tcW w:w="4673" w:type="dxa"/>
          </w:tcPr>
          <w:p w:rsidR="00C74CDD" w:rsidRDefault="00C74CDD" w:rsidP="006676C0">
            <w:pPr>
              <w:pStyle w:val="Tabletext"/>
              <w:rPr>
                <w:lang w:eastAsia="zh-CN"/>
              </w:rPr>
            </w:pPr>
            <w:r>
              <w:rPr>
                <w:lang w:eastAsia="zh-CN"/>
              </w:rPr>
              <w:t>极化</w:t>
            </w:r>
          </w:p>
        </w:tc>
        <w:tc>
          <w:tcPr>
            <w:tcW w:w="4940" w:type="dxa"/>
          </w:tcPr>
          <w:p w:rsidR="00C74CDD" w:rsidRDefault="00C74CDD" w:rsidP="006676C0">
            <w:pPr>
              <w:pStyle w:val="Tabletext"/>
              <w:rPr>
                <w:szCs w:val="21"/>
                <w:highlight w:val="yellow"/>
                <w:lang w:eastAsia="zh-CN"/>
              </w:rPr>
            </w:pPr>
            <w:r>
              <w:rPr>
                <w:szCs w:val="21"/>
                <w:lang w:eastAsia="zh-CN"/>
              </w:rPr>
              <w:t>右圆</w:t>
            </w:r>
            <w:r>
              <w:rPr>
                <w:szCs w:val="21"/>
                <w:lang w:eastAsia="zh-CN"/>
              </w:rPr>
              <w:t xml:space="preserve"> (RHCP)</w:t>
            </w:r>
          </w:p>
        </w:tc>
      </w:tr>
      <w:tr w:rsidR="00C74CDD" w:rsidTr="006676C0">
        <w:tc>
          <w:tcPr>
            <w:tcW w:w="4673" w:type="dxa"/>
            <w:tcBorders>
              <w:bottom w:val="single" w:sz="4" w:space="0" w:color="auto"/>
            </w:tcBorders>
          </w:tcPr>
          <w:p w:rsidR="00C74CDD" w:rsidRDefault="00C74CDD" w:rsidP="006676C0">
            <w:pPr>
              <w:pStyle w:val="Tabletext"/>
              <w:rPr>
                <w:lang w:eastAsia="zh-CN"/>
              </w:rPr>
            </w:pPr>
            <w:r>
              <w:rPr>
                <w:lang w:eastAsia="zh-CN"/>
              </w:rPr>
              <w:br w:type="page"/>
            </w:r>
            <w:r>
              <w:rPr>
                <w:lang w:eastAsia="zh-CN"/>
              </w:rPr>
              <w:t>参考天线输出端的最小接收功率电平</w:t>
            </w:r>
            <w:r>
              <w:rPr>
                <w:lang w:eastAsia="zh-CN"/>
              </w:rPr>
              <w:t xml:space="preserve"> (dBW)</w:t>
            </w:r>
          </w:p>
        </w:tc>
        <w:tc>
          <w:tcPr>
            <w:tcW w:w="4940" w:type="dxa"/>
            <w:tcBorders>
              <w:bottom w:val="single" w:sz="4" w:space="0" w:color="auto"/>
            </w:tcBorders>
          </w:tcPr>
          <w:p w:rsidR="00C74CDD" w:rsidRDefault="00C74CDD" w:rsidP="006676C0">
            <w:pPr>
              <w:pStyle w:val="Tabletext"/>
              <w:rPr>
                <w:lang w:eastAsia="zh-CN"/>
              </w:rPr>
            </w:pPr>
            <w:r>
              <w:rPr>
                <w:rFonts w:eastAsia="MS Mincho"/>
                <w:lang w:val="en-US" w:eastAsia="zh-CN"/>
              </w:rPr>
              <w:t>−</w:t>
            </w:r>
            <w:r>
              <w:rPr>
                <w:lang w:val="en-US" w:eastAsia="zh-CN"/>
              </w:rPr>
              <w:t xml:space="preserve">157.25 (MBOC) </w:t>
            </w:r>
            <w:r>
              <w:rPr>
                <w:lang w:eastAsia="zh-CN"/>
              </w:rPr>
              <w:t>(</w:t>
            </w:r>
            <w:r>
              <w:rPr>
                <w:lang w:eastAsia="zh-CN"/>
              </w:rPr>
              <w:t>见注</w:t>
            </w:r>
            <w:r>
              <w:rPr>
                <w:lang w:eastAsia="zh-CN"/>
              </w:rPr>
              <w:t xml:space="preserve"> 2)</w:t>
            </w:r>
          </w:p>
        </w:tc>
      </w:tr>
      <w:tr w:rsidR="00C74CDD" w:rsidTr="006676C0">
        <w:tc>
          <w:tcPr>
            <w:tcW w:w="9613" w:type="dxa"/>
            <w:gridSpan w:val="2"/>
            <w:tcBorders>
              <w:left w:val="nil"/>
              <w:bottom w:val="nil"/>
              <w:right w:val="nil"/>
            </w:tcBorders>
          </w:tcPr>
          <w:p w:rsidR="00C74CDD" w:rsidRDefault="00C74CDD" w:rsidP="006676C0">
            <w:pPr>
              <w:pStyle w:val="TableLegendNote"/>
              <w:framePr w:wrap="auto" w:xAlign="left"/>
              <w:spacing w:before="80" w:after="0"/>
            </w:pPr>
            <w:r>
              <w:t>注</w:t>
            </w:r>
            <w:r>
              <w:t xml:space="preserve"> 1  </w:t>
            </w:r>
            <w:r>
              <w:rPr>
                <w:rFonts w:eastAsia="MS Mincho"/>
              </w:rPr>
              <w:t>−</w:t>
            </w:r>
            <w:bookmarkStart w:id="572" w:name="OLE_LINK41"/>
            <w:r w:rsidR="005124BF">
              <w:rPr>
                <w:rFonts w:eastAsia="MS Mincho"/>
              </w:rPr>
              <w:t xml:space="preserve"> </w:t>
            </w:r>
            <w:r>
              <w:t>关于</w:t>
            </w:r>
            <w:r>
              <w:t>MBOC</w:t>
            </w:r>
            <w:r>
              <w:t>的更详细信息，请参见本表以上的文字部分。</w:t>
            </w:r>
            <w:bookmarkEnd w:id="572"/>
          </w:p>
          <w:p w:rsidR="00C74CDD" w:rsidRDefault="00C74CDD" w:rsidP="006676C0">
            <w:pPr>
              <w:pStyle w:val="TableLegendNote"/>
              <w:framePr w:wrap="auto" w:xAlign="left"/>
              <w:spacing w:before="80" w:after="0"/>
            </w:pPr>
            <w:bookmarkStart w:id="573" w:name="OLE_LINK60"/>
            <w:bookmarkStart w:id="574" w:name="OLE_LINK64"/>
            <w:r>
              <w:t>注</w:t>
            </w:r>
            <w:r>
              <w:t xml:space="preserve"> 2  </w:t>
            </w:r>
            <w:r>
              <w:rPr>
                <w:rFonts w:eastAsia="MS Mincho"/>
              </w:rPr>
              <w:t>−</w:t>
            </w:r>
            <w:r>
              <w:t> </w:t>
            </w:r>
            <w:bookmarkStart w:id="575" w:name="OLE_LINK144"/>
            <w:r>
              <w:t>对任何等于或大于</w:t>
            </w:r>
            <w:r>
              <w:t>5°</w:t>
            </w:r>
            <w:r>
              <w:t>的仰角</w:t>
            </w:r>
            <w:r>
              <w:rPr>
                <w:rFonts w:hint="eastAsia"/>
              </w:rPr>
              <w:t>，</w:t>
            </w:r>
            <w:r>
              <w:t>地球表面上收到的最小功率在各向同性</w:t>
            </w:r>
            <w:r>
              <w:t>0 dBic</w:t>
            </w:r>
            <w:r>
              <w:t>接收天线的输出端进行测量</w:t>
            </w:r>
            <w:bookmarkEnd w:id="575"/>
            <w:r>
              <w:t>。</w:t>
            </w:r>
            <w:bookmarkEnd w:id="573"/>
            <w:bookmarkEnd w:id="574"/>
          </w:p>
        </w:tc>
      </w:tr>
    </w:tbl>
    <w:p w:rsidR="00C74CDD" w:rsidRDefault="00C74CDD" w:rsidP="00C74CDD">
      <w:pPr>
        <w:rPr>
          <w:lang w:eastAsia="zh-CN"/>
        </w:rPr>
      </w:pPr>
      <w:bookmarkStart w:id="576" w:name="_Toc425347420"/>
      <w:bookmarkStart w:id="577" w:name="_Toc425348095"/>
      <w:bookmarkStart w:id="578" w:name="_Toc425348590"/>
      <w:bookmarkStart w:id="579" w:name="_Toc426147269"/>
      <w:bookmarkStart w:id="580" w:name="_Toc426179755"/>
      <w:bookmarkStart w:id="581" w:name="_Toc426180258"/>
      <w:bookmarkStart w:id="582" w:name="_Toc426180516"/>
      <w:bookmarkStart w:id="583" w:name="_Toc426180630"/>
      <w:bookmarkStart w:id="584" w:name="_Toc426180838"/>
      <w:bookmarkStart w:id="585" w:name="_Toc426181362"/>
      <w:bookmarkStart w:id="586" w:name="_Toc426181541"/>
      <w:bookmarkStart w:id="587" w:name="_Toc426181807"/>
      <w:bookmarkStart w:id="588" w:name="_Toc426181922"/>
    </w:p>
    <w:p w:rsidR="00C74CDD" w:rsidRPr="004B49A3" w:rsidRDefault="00C74CDD" w:rsidP="004B49A3">
      <w:pPr>
        <w:pStyle w:val="Heading2"/>
        <w:rPr>
          <w:lang w:eastAsia="zh-CN"/>
        </w:rPr>
      </w:pPr>
      <w:bookmarkStart w:id="589" w:name="_Toc427593037"/>
      <w:r w:rsidRPr="004B49A3">
        <w:rPr>
          <w:lang w:eastAsia="zh-CN"/>
        </w:rPr>
        <w:t>4.2</w:t>
      </w:r>
      <w:r w:rsidRPr="004B49A3">
        <w:rPr>
          <w:lang w:eastAsia="zh-CN"/>
        </w:rPr>
        <w:tab/>
      </w:r>
      <w:r w:rsidRPr="004B49A3">
        <w:rPr>
          <w:rFonts w:ascii="SimSun" w:hAnsi="SimSun" w:cs="SimSun" w:hint="eastAsia"/>
          <w:b w:val="0"/>
          <w:bCs/>
          <w:szCs w:val="24"/>
          <w:rtl/>
        </w:rPr>
        <w:t>伽利略</w:t>
      </w:r>
      <w:r w:rsidR="004B49A3" w:rsidRPr="004B49A3">
        <w:rPr>
          <w:lang w:eastAsia="zh-CN"/>
        </w:rPr>
        <w:t xml:space="preserve"> E6</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004B49A3" w:rsidRPr="004B49A3">
        <w:rPr>
          <w:rFonts w:hint="eastAsia"/>
          <w:lang w:eastAsia="zh-CN"/>
        </w:rPr>
        <w:t>信</w:t>
      </w:r>
      <w:r w:rsidR="004B49A3" w:rsidRPr="004B49A3">
        <w:rPr>
          <w:lang w:eastAsia="zh-CN"/>
        </w:rPr>
        <w:t>号</w:t>
      </w:r>
    </w:p>
    <w:p w:rsidR="00C74CDD" w:rsidRDefault="00C74CDD" w:rsidP="00C74CDD">
      <w:pPr>
        <w:ind w:firstLineChars="200" w:firstLine="480"/>
        <w:rPr>
          <w:lang w:eastAsia="zh-CN"/>
        </w:rPr>
      </w:pPr>
      <w:r>
        <w:rPr>
          <w:rFonts w:cs="SimSun"/>
          <w:szCs w:val="24"/>
          <w:rtl/>
          <w:lang w:eastAsia="ar-SA"/>
        </w:rPr>
        <w:t>伽利略</w:t>
      </w:r>
      <w:r>
        <w:rPr>
          <w:lang w:eastAsia="zh-CN"/>
        </w:rPr>
        <w:t xml:space="preserve"> E6 </w:t>
      </w:r>
      <w:r>
        <w:rPr>
          <w:rFonts w:cs="SimSun"/>
          <w:szCs w:val="24"/>
          <w:rtl/>
          <w:lang w:eastAsia="ar-SA"/>
        </w:rPr>
        <w:t>信号</w:t>
      </w:r>
      <w:r>
        <w:rPr>
          <w:lang w:eastAsia="zh-CN"/>
        </w:rPr>
        <w:t>以</w:t>
      </w:r>
      <w:r>
        <w:rPr>
          <w:lang w:eastAsia="zh-CN"/>
        </w:rPr>
        <w:t>1 278.75 MHz</w:t>
      </w:r>
      <w:r>
        <w:rPr>
          <w:lang w:eastAsia="zh-CN"/>
        </w:rPr>
        <w:t>为中心频率进行发射。它为</w:t>
      </w:r>
      <w:r>
        <w:rPr>
          <w:rFonts w:hint="eastAsia"/>
          <w:lang w:eastAsia="zh-CN"/>
        </w:rPr>
        <w:t>“</w:t>
      </w:r>
      <w:r>
        <w:rPr>
          <w:lang w:eastAsia="zh-CN"/>
        </w:rPr>
        <w:t>商业服务</w:t>
      </w:r>
      <w:r>
        <w:rPr>
          <w:rFonts w:hint="eastAsia"/>
          <w:lang w:eastAsia="zh-CN"/>
        </w:rPr>
        <w:t>”（</w:t>
      </w:r>
      <w:r>
        <w:rPr>
          <w:lang w:eastAsia="zh-CN"/>
        </w:rPr>
        <w:t>CS</w:t>
      </w:r>
      <w:r>
        <w:rPr>
          <w:rFonts w:hint="eastAsia"/>
          <w:lang w:eastAsia="zh-CN"/>
        </w:rPr>
        <w:t>）</w:t>
      </w:r>
      <w:r>
        <w:rPr>
          <w:lang w:eastAsia="zh-CN"/>
        </w:rPr>
        <w:t>和</w:t>
      </w:r>
      <w:r>
        <w:rPr>
          <w:rFonts w:hint="eastAsia"/>
          <w:lang w:eastAsia="zh-CN"/>
        </w:rPr>
        <w:t>“</w:t>
      </w:r>
      <w:r>
        <w:rPr>
          <w:lang w:eastAsia="zh-CN"/>
        </w:rPr>
        <w:t>公共</w:t>
      </w:r>
      <w:r>
        <w:rPr>
          <w:rFonts w:hint="eastAsia"/>
          <w:lang w:eastAsia="zh-CN"/>
        </w:rPr>
        <w:t>管理</w:t>
      </w:r>
      <w:r>
        <w:rPr>
          <w:lang w:eastAsia="zh-CN"/>
        </w:rPr>
        <w:t>服务</w:t>
      </w:r>
      <w:r>
        <w:rPr>
          <w:rFonts w:hint="eastAsia"/>
          <w:lang w:eastAsia="zh-CN"/>
        </w:rPr>
        <w:t>”（</w:t>
      </w:r>
      <w:r>
        <w:rPr>
          <w:lang w:eastAsia="zh-CN"/>
        </w:rPr>
        <w:t>PRS</w:t>
      </w:r>
      <w:r>
        <w:rPr>
          <w:rFonts w:hint="eastAsia"/>
          <w:lang w:eastAsia="zh-CN"/>
        </w:rPr>
        <w:t>）</w:t>
      </w:r>
      <w:r>
        <w:rPr>
          <w:lang w:eastAsia="zh-CN"/>
        </w:rPr>
        <w:t>提供一个数据分发信道</w:t>
      </w:r>
      <w:r>
        <w:rPr>
          <w:rFonts w:hint="eastAsia"/>
          <w:lang w:eastAsia="zh-CN"/>
        </w:rPr>
        <w:t>，这二者都包括一个导航消息。</w:t>
      </w:r>
    </w:p>
    <w:p w:rsidR="00C74CDD" w:rsidRDefault="00C74CDD" w:rsidP="00C74CDD">
      <w:pPr>
        <w:ind w:firstLineChars="200" w:firstLine="480"/>
        <w:rPr>
          <w:lang w:eastAsia="zh-CN"/>
        </w:rPr>
      </w:pPr>
      <w:r>
        <w:rPr>
          <w:lang w:eastAsia="zh-CN"/>
        </w:rPr>
        <w:t>E6</w:t>
      </w:r>
      <w:r>
        <w:rPr>
          <w:lang w:eastAsia="zh-CN"/>
        </w:rPr>
        <w:t>载波用</w:t>
      </w:r>
      <w:r>
        <w:rPr>
          <w:lang w:eastAsia="zh-CN"/>
        </w:rPr>
        <w:t>BPSK(5)</w:t>
      </w:r>
      <w:r>
        <w:rPr>
          <w:lang w:eastAsia="zh-CN"/>
        </w:rPr>
        <w:t>进行调制，以提供商业服务。伽利略</w:t>
      </w:r>
      <w:r>
        <w:rPr>
          <w:lang w:eastAsia="zh-CN"/>
        </w:rPr>
        <w:t>E6</w:t>
      </w:r>
      <w:r>
        <w:rPr>
          <w:lang w:eastAsia="zh-CN"/>
        </w:rPr>
        <w:t>载波也用</w:t>
      </w:r>
      <w:r>
        <w:rPr>
          <w:lang w:eastAsia="zh-CN"/>
        </w:rPr>
        <w:t>BOCcos(10,5)</w:t>
      </w:r>
      <w:r>
        <w:rPr>
          <w:lang w:eastAsia="zh-CN"/>
        </w:rPr>
        <w:t>码进行调制，以提供</w:t>
      </w:r>
      <w:r>
        <w:rPr>
          <w:lang w:eastAsia="zh-CN"/>
        </w:rPr>
        <w:t>E6 PRS</w:t>
      </w:r>
      <w:r>
        <w:rPr>
          <w:lang w:eastAsia="zh-CN"/>
        </w:rPr>
        <w:t>部分</w:t>
      </w:r>
      <w:r>
        <w:rPr>
          <w:lang w:eastAsia="zh-CN"/>
        </w:rPr>
        <w:t>(</w:t>
      </w:r>
      <w:r>
        <w:rPr>
          <w:lang w:eastAsia="zh-CN"/>
        </w:rPr>
        <w:t>伽利略</w:t>
      </w:r>
      <w:r>
        <w:rPr>
          <w:lang w:eastAsia="zh-CN"/>
        </w:rPr>
        <w:t>E6 PRS</w:t>
      </w:r>
      <w:r>
        <w:rPr>
          <w:lang w:eastAsia="zh-CN"/>
        </w:rPr>
        <w:t>频谱的公式与上述</w:t>
      </w:r>
      <w:r>
        <w:rPr>
          <w:lang w:eastAsia="zh-CN"/>
        </w:rPr>
        <w:t>E1 PRS</w:t>
      </w:r>
      <w:r>
        <w:rPr>
          <w:lang w:eastAsia="zh-CN"/>
        </w:rPr>
        <w:t>信号</w:t>
      </w:r>
      <w:r>
        <w:rPr>
          <w:rFonts w:hint="eastAsia"/>
          <w:lang w:eastAsia="zh-CN"/>
        </w:rPr>
        <w:t>的</w:t>
      </w:r>
      <w:r>
        <w:rPr>
          <w:lang w:eastAsia="zh-CN"/>
        </w:rPr>
        <w:t>相同，但</w:t>
      </w:r>
      <w:r>
        <w:rPr>
          <w:i/>
          <w:lang w:eastAsia="zh-CN"/>
        </w:rPr>
        <w:t>f</w:t>
      </w:r>
      <w:r>
        <w:rPr>
          <w:i/>
          <w:vertAlign w:val="subscript"/>
          <w:lang w:eastAsia="zh-CN"/>
        </w:rPr>
        <w:t>s</w:t>
      </w:r>
      <w:r>
        <w:rPr>
          <w:lang w:eastAsia="zh-CN"/>
        </w:rPr>
        <w:t> = 10 × 1.023 MHz</w:t>
      </w:r>
      <w:r>
        <w:rPr>
          <w:rFonts w:hint="eastAsia"/>
          <w:lang w:eastAsia="zh-CN"/>
        </w:rPr>
        <w:t>，</w:t>
      </w:r>
      <w:r>
        <w:rPr>
          <w:i/>
          <w:lang w:eastAsia="zh-CN"/>
        </w:rPr>
        <w:t>f</w:t>
      </w:r>
      <w:r>
        <w:rPr>
          <w:i/>
          <w:vertAlign w:val="subscript"/>
          <w:lang w:eastAsia="zh-CN"/>
        </w:rPr>
        <w:t>c</w:t>
      </w:r>
      <w:r>
        <w:rPr>
          <w:lang w:eastAsia="zh-CN"/>
        </w:rPr>
        <w:t> = 5 × 1.023 MHz)</w:t>
      </w:r>
      <w:r>
        <w:rPr>
          <w:lang w:eastAsia="zh-CN"/>
        </w:rPr>
        <w:t>。</w:t>
      </w:r>
    </w:p>
    <w:p w:rsidR="00C74CDD" w:rsidRDefault="00C74CDD" w:rsidP="00C74CDD">
      <w:pPr>
        <w:pStyle w:val="TableNo"/>
        <w:rPr>
          <w:lang w:eastAsia="zh-CN"/>
        </w:rPr>
      </w:pPr>
      <w:r>
        <w:rPr>
          <w:lang w:eastAsia="zh-CN"/>
        </w:rPr>
        <w:t>表</w:t>
      </w:r>
      <w:r>
        <w:rPr>
          <w:lang w:eastAsia="zh-CN"/>
        </w:rPr>
        <w:t>3-2</w:t>
      </w:r>
    </w:p>
    <w:p w:rsidR="00C74CDD" w:rsidRDefault="00C74CDD" w:rsidP="00C74CDD">
      <w:pPr>
        <w:pStyle w:val="Tabletitle"/>
        <w:rPr>
          <w:lang w:eastAsia="zh-CN"/>
        </w:rPr>
      </w:pPr>
      <w:r>
        <w:rPr>
          <w:lang w:eastAsia="zh-CN"/>
        </w:rPr>
        <w:t>在</w:t>
      </w:r>
      <w:r>
        <w:rPr>
          <w:lang w:eastAsia="zh-CN"/>
        </w:rPr>
        <w:t xml:space="preserve">1 215-1 300 MHz </w:t>
      </w:r>
      <w:r>
        <w:rPr>
          <w:lang w:eastAsia="zh-CN"/>
        </w:rPr>
        <w:t>频段发射伽利略</w:t>
      </w:r>
      <w:r>
        <w:rPr>
          <w:lang w:eastAsia="zh-CN"/>
        </w:rPr>
        <w:t xml:space="preserve"> E6</w:t>
      </w:r>
    </w:p>
    <w:tbl>
      <w:tblPr>
        <w:tblpPr w:leftFromText="180" w:rightFromText="180" w:vertAnchor="text" w:tblpX="164" w:tblpY="1"/>
        <w:tblOverlap w:val="neve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59"/>
        <w:gridCol w:w="4954"/>
      </w:tblGrid>
      <w:tr w:rsidR="00C74CDD" w:rsidTr="006676C0">
        <w:tc>
          <w:tcPr>
            <w:tcW w:w="4659" w:type="dxa"/>
          </w:tcPr>
          <w:p w:rsidR="00C74CDD" w:rsidRDefault="00C74CDD" w:rsidP="006676C0">
            <w:pPr>
              <w:pStyle w:val="Tablehead"/>
              <w:rPr>
                <w:lang w:eastAsia="zh-CN"/>
              </w:rPr>
            </w:pPr>
            <w:r>
              <w:t>参数</w:t>
            </w:r>
            <w:r>
              <w:rPr>
                <w:lang w:eastAsia="zh-CN"/>
              </w:rPr>
              <w:t>(</w:t>
            </w:r>
            <w:r>
              <w:t>单位</w:t>
            </w:r>
            <w:r>
              <w:rPr>
                <w:lang w:eastAsia="zh-CN"/>
              </w:rPr>
              <w:t>)</w:t>
            </w:r>
          </w:p>
        </w:tc>
        <w:tc>
          <w:tcPr>
            <w:tcW w:w="4954" w:type="dxa"/>
          </w:tcPr>
          <w:p w:rsidR="00C74CDD" w:rsidRDefault="00C74CDD" w:rsidP="006676C0">
            <w:pPr>
              <w:pStyle w:val="Tablehead"/>
              <w:rPr>
                <w:lang w:eastAsia="zh-CN"/>
              </w:rPr>
            </w:pPr>
            <w:r>
              <w:t>参数值</w:t>
            </w:r>
          </w:p>
        </w:tc>
      </w:tr>
      <w:tr w:rsidR="00C74CDD" w:rsidTr="006676C0">
        <w:tc>
          <w:tcPr>
            <w:tcW w:w="4659" w:type="dxa"/>
          </w:tcPr>
          <w:p w:rsidR="00C74CDD" w:rsidRDefault="00C74CDD" w:rsidP="006676C0">
            <w:pPr>
              <w:pStyle w:val="Tabletext"/>
              <w:rPr>
                <w:lang w:eastAsia="zh-CN"/>
              </w:rPr>
            </w:pPr>
            <w:r>
              <w:rPr>
                <w:lang w:eastAsia="zh-CN"/>
              </w:rPr>
              <w:t>信号频率范围</w:t>
            </w:r>
            <w:r>
              <w:rPr>
                <w:lang w:eastAsia="zh-CN"/>
              </w:rPr>
              <w:t xml:space="preserve"> (MHz)</w:t>
            </w:r>
          </w:p>
        </w:tc>
        <w:tc>
          <w:tcPr>
            <w:tcW w:w="4954" w:type="dxa"/>
          </w:tcPr>
          <w:p w:rsidR="00C74CDD" w:rsidRDefault="00C74CDD" w:rsidP="006676C0">
            <w:pPr>
              <w:pStyle w:val="Tabletext"/>
              <w:rPr>
                <w:szCs w:val="21"/>
              </w:rPr>
            </w:pPr>
            <w:r>
              <w:rPr>
                <w:lang w:val="es-ES_tradnl" w:eastAsia="ar-SA"/>
              </w:rPr>
              <w:t>1 260-1 300</w:t>
            </w:r>
          </w:p>
        </w:tc>
      </w:tr>
      <w:tr w:rsidR="00C74CDD" w:rsidTr="006676C0">
        <w:tc>
          <w:tcPr>
            <w:tcW w:w="4659" w:type="dxa"/>
          </w:tcPr>
          <w:p w:rsidR="00C74CDD" w:rsidRDefault="00C74CDD" w:rsidP="006676C0">
            <w:pPr>
              <w:pStyle w:val="Tabletext"/>
            </w:pPr>
            <w:r>
              <w:t xml:space="preserve">PRN </w:t>
            </w:r>
            <w:r>
              <w:t>码片速率</w:t>
            </w:r>
            <w:r>
              <w:t xml:space="preserve"> (Mchip/s)</w:t>
            </w:r>
          </w:p>
        </w:tc>
        <w:tc>
          <w:tcPr>
            <w:tcW w:w="4954" w:type="dxa"/>
          </w:tcPr>
          <w:p w:rsidR="00C74CDD" w:rsidRDefault="00C74CDD" w:rsidP="006676C0">
            <w:pPr>
              <w:pStyle w:val="Tabletext"/>
              <w:jc w:val="left"/>
              <w:rPr>
                <w:szCs w:val="21"/>
                <w:lang w:val="en-US"/>
              </w:rPr>
            </w:pPr>
            <w:r>
              <w:rPr>
                <w:szCs w:val="21"/>
                <w:lang w:val="en-US"/>
              </w:rPr>
              <w:t>5.115 (BPSK(5))</w:t>
            </w:r>
            <w:r>
              <w:rPr>
                <w:szCs w:val="21"/>
                <w:lang w:val="en-US"/>
              </w:rPr>
              <w:br/>
              <w:t>10.23 (BOC</w:t>
            </w:r>
            <w:r>
              <w:rPr>
                <w:szCs w:val="21"/>
                <w:vertAlign w:val="subscript"/>
                <w:lang w:val="en-US"/>
              </w:rPr>
              <w:t>cos</w:t>
            </w:r>
            <w:r>
              <w:rPr>
                <w:szCs w:val="21"/>
                <w:lang w:val="en-US"/>
              </w:rPr>
              <w:t>(10,5))</w:t>
            </w:r>
          </w:p>
        </w:tc>
      </w:tr>
      <w:tr w:rsidR="00C74CDD" w:rsidTr="006676C0">
        <w:tc>
          <w:tcPr>
            <w:tcW w:w="4659" w:type="dxa"/>
          </w:tcPr>
          <w:p w:rsidR="00C74CDD" w:rsidRDefault="00C74CDD" w:rsidP="006676C0">
            <w:pPr>
              <w:pStyle w:val="Tabletext"/>
            </w:pPr>
            <w:r>
              <w:t>导航数据比特率</w:t>
            </w:r>
            <w:r>
              <w:t xml:space="preserve"> (bit/s)</w:t>
            </w:r>
          </w:p>
        </w:tc>
        <w:tc>
          <w:tcPr>
            <w:tcW w:w="4954" w:type="dxa"/>
          </w:tcPr>
          <w:p w:rsidR="00C74CDD" w:rsidRDefault="00C74CDD" w:rsidP="006676C0">
            <w:pPr>
              <w:pStyle w:val="Tabletext"/>
              <w:keepLines/>
              <w:tabs>
                <w:tab w:val="left" w:leader="dot" w:pos="7938"/>
                <w:tab w:val="center" w:pos="9526"/>
              </w:tabs>
              <w:ind w:left="567" w:hanging="567"/>
              <w:rPr>
                <w:szCs w:val="21"/>
                <w:lang w:val="en-US"/>
              </w:rPr>
            </w:pPr>
            <w:r>
              <w:rPr>
                <w:szCs w:val="21"/>
                <w:lang w:val="en-US"/>
              </w:rPr>
              <w:t>500 (E6-B)</w:t>
            </w:r>
          </w:p>
        </w:tc>
      </w:tr>
      <w:tr w:rsidR="00C74CDD" w:rsidTr="006676C0">
        <w:tc>
          <w:tcPr>
            <w:tcW w:w="4659" w:type="dxa"/>
            <w:vAlign w:val="center"/>
          </w:tcPr>
          <w:p w:rsidR="00C74CDD" w:rsidRDefault="00C74CDD" w:rsidP="006676C0">
            <w:pPr>
              <w:pStyle w:val="Tabletext"/>
              <w:rPr>
                <w:lang w:eastAsia="zh-CN"/>
              </w:rPr>
            </w:pPr>
            <w:r>
              <w:rPr>
                <w:lang w:eastAsia="zh-CN"/>
              </w:rPr>
              <w:t>导航数据符号率</w:t>
            </w:r>
            <w:r>
              <w:rPr>
                <w:lang w:eastAsia="zh-CN"/>
              </w:rPr>
              <w:t xml:space="preserve"> (</w:t>
            </w:r>
            <w:r>
              <w:rPr>
                <w:lang w:eastAsia="zh-CN"/>
              </w:rPr>
              <w:t>符号</w:t>
            </w:r>
            <w:r>
              <w:rPr>
                <w:lang w:eastAsia="zh-CN"/>
              </w:rPr>
              <w:t>/s)</w:t>
            </w:r>
          </w:p>
        </w:tc>
        <w:tc>
          <w:tcPr>
            <w:tcW w:w="4954" w:type="dxa"/>
          </w:tcPr>
          <w:p w:rsidR="00C74CDD" w:rsidRDefault="00C74CDD" w:rsidP="006676C0">
            <w:pPr>
              <w:pStyle w:val="Tabletext"/>
              <w:rPr>
                <w:szCs w:val="21"/>
              </w:rPr>
            </w:pPr>
            <w:r>
              <w:rPr>
                <w:szCs w:val="21"/>
              </w:rPr>
              <w:t>1000 (E6-B)</w:t>
            </w:r>
          </w:p>
        </w:tc>
      </w:tr>
      <w:tr w:rsidR="00C74CDD" w:rsidTr="006676C0">
        <w:tc>
          <w:tcPr>
            <w:tcW w:w="4659" w:type="dxa"/>
          </w:tcPr>
          <w:p w:rsidR="00C74CDD" w:rsidRDefault="00C74CDD" w:rsidP="006676C0">
            <w:pPr>
              <w:pStyle w:val="Tabletext"/>
            </w:pPr>
            <w:r>
              <w:t>信号调制方式</w:t>
            </w:r>
          </w:p>
        </w:tc>
        <w:tc>
          <w:tcPr>
            <w:tcW w:w="4954" w:type="dxa"/>
          </w:tcPr>
          <w:p w:rsidR="00C74CDD" w:rsidRDefault="00C74CDD" w:rsidP="006676C0">
            <w:pPr>
              <w:pStyle w:val="Tabletext"/>
              <w:rPr>
                <w:szCs w:val="21"/>
              </w:rPr>
            </w:pPr>
            <w:r>
              <w:rPr>
                <w:szCs w:val="21"/>
              </w:rPr>
              <w:t>BPSK(5) (CS)</w:t>
            </w:r>
          </w:p>
          <w:p w:rsidR="00C74CDD" w:rsidRDefault="00C74CDD" w:rsidP="006676C0">
            <w:pPr>
              <w:pStyle w:val="Tabletext"/>
              <w:rPr>
                <w:szCs w:val="21"/>
              </w:rPr>
            </w:pPr>
            <w:r>
              <w:rPr>
                <w:szCs w:val="21"/>
              </w:rPr>
              <w:t>BOC</w:t>
            </w:r>
            <w:r>
              <w:rPr>
                <w:szCs w:val="21"/>
                <w:vertAlign w:val="subscript"/>
              </w:rPr>
              <w:t>cos</w:t>
            </w:r>
            <w:r>
              <w:rPr>
                <w:szCs w:val="21"/>
              </w:rPr>
              <w:t>(10,5) (PRS)</w:t>
            </w:r>
          </w:p>
        </w:tc>
      </w:tr>
      <w:tr w:rsidR="00C74CDD" w:rsidTr="006676C0">
        <w:tc>
          <w:tcPr>
            <w:tcW w:w="4659" w:type="dxa"/>
          </w:tcPr>
          <w:p w:rsidR="00C74CDD" w:rsidRDefault="00C74CDD" w:rsidP="006676C0">
            <w:pPr>
              <w:pStyle w:val="Tabletext"/>
              <w:rPr>
                <w:lang w:eastAsia="zh-CN"/>
              </w:rPr>
            </w:pPr>
            <w:r>
              <w:rPr>
                <w:lang w:eastAsia="zh-CN"/>
              </w:rPr>
              <w:t>极化</w:t>
            </w:r>
          </w:p>
        </w:tc>
        <w:tc>
          <w:tcPr>
            <w:tcW w:w="4954" w:type="dxa"/>
          </w:tcPr>
          <w:p w:rsidR="00C74CDD" w:rsidRDefault="00C74CDD" w:rsidP="006676C0">
            <w:pPr>
              <w:pStyle w:val="Tabletext"/>
              <w:rPr>
                <w:szCs w:val="21"/>
                <w:lang w:eastAsia="zh-CN"/>
              </w:rPr>
            </w:pPr>
            <w:r>
              <w:rPr>
                <w:szCs w:val="21"/>
                <w:lang w:eastAsia="zh-CN"/>
              </w:rPr>
              <w:t>右圆</w:t>
            </w:r>
            <w:r>
              <w:rPr>
                <w:szCs w:val="21"/>
                <w:lang w:eastAsia="zh-CN"/>
              </w:rPr>
              <w:t xml:space="preserve"> (RHCP)</w:t>
            </w:r>
          </w:p>
        </w:tc>
      </w:tr>
      <w:tr w:rsidR="00C74CDD" w:rsidTr="004B49A3">
        <w:tc>
          <w:tcPr>
            <w:tcW w:w="4659" w:type="dxa"/>
            <w:tcBorders>
              <w:bottom w:val="single" w:sz="4" w:space="0" w:color="auto"/>
            </w:tcBorders>
          </w:tcPr>
          <w:p w:rsidR="00C74CDD" w:rsidRDefault="00C74CDD" w:rsidP="006676C0">
            <w:pPr>
              <w:pStyle w:val="Tabletext"/>
              <w:rPr>
                <w:lang w:eastAsia="zh-CN"/>
              </w:rPr>
            </w:pPr>
            <w:r>
              <w:rPr>
                <w:lang w:eastAsia="zh-CN"/>
              </w:rPr>
              <w:br w:type="page"/>
            </w:r>
            <w:r>
              <w:rPr>
                <w:lang w:eastAsia="zh-CN"/>
              </w:rPr>
              <w:t>参考天线输出端的最小接收功率电平</w:t>
            </w:r>
            <w:r>
              <w:rPr>
                <w:lang w:eastAsia="zh-CN"/>
              </w:rPr>
              <w:t xml:space="preserve"> (dBW)</w:t>
            </w:r>
          </w:p>
        </w:tc>
        <w:tc>
          <w:tcPr>
            <w:tcW w:w="4954" w:type="dxa"/>
            <w:tcBorders>
              <w:bottom w:val="single" w:sz="4" w:space="0" w:color="auto"/>
            </w:tcBorders>
          </w:tcPr>
          <w:p w:rsidR="00C74CDD" w:rsidRDefault="00C74CDD" w:rsidP="006676C0">
            <w:pPr>
              <w:pStyle w:val="Tabletext"/>
              <w:jc w:val="left"/>
              <w:rPr>
                <w:szCs w:val="21"/>
                <w:lang w:eastAsia="zh-CN"/>
              </w:rPr>
            </w:pPr>
            <w:r>
              <w:rPr>
                <w:rFonts w:eastAsia="MS Mincho"/>
                <w:lang w:val="en-US" w:eastAsia="zh-CN"/>
              </w:rPr>
              <w:t>−</w:t>
            </w:r>
            <w:r>
              <w:rPr>
                <w:lang w:val="en-US" w:eastAsia="zh-CN"/>
              </w:rPr>
              <w:t>155.25 (BPSK(5))</w:t>
            </w:r>
            <w:r>
              <w:rPr>
                <w:lang w:val="en-US" w:eastAsia="zh-CN"/>
              </w:rPr>
              <w:br/>
            </w:r>
            <w:r>
              <w:rPr>
                <w:lang w:eastAsia="zh-CN"/>
              </w:rPr>
              <w:t>(</w:t>
            </w:r>
            <w:r>
              <w:rPr>
                <w:lang w:eastAsia="zh-CN"/>
              </w:rPr>
              <w:t>见注</w:t>
            </w:r>
            <w:r>
              <w:rPr>
                <w:lang w:eastAsia="zh-CN"/>
              </w:rPr>
              <w:t>)</w:t>
            </w:r>
          </w:p>
        </w:tc>
      </w:tr>
      <w:tr w:rsidR="004B49A3" w:rsidTr="004B49A3">
        <w:tc>
          <w:tcPr>
            <w:tcW w:w="9613" w:type="dxa"/>
            <w:gridSpan w:val="2"/>
            <w:tcBorders>
              <w:top w:val="single" w:sz="4" w:space="0" w:color="auto"/>
              <w:left w:val="nil"/>
              <w:bottom w:val="nil"/>
              <w:right w:val="nil"/>
            </w:tcBorders>
          </w:tcPr>
          <w:p w:rsidR="004B49A3" w:rsidRDefault="004B49A3" w:rsidP="004B49A3">
            <w:pPr>
              <w:pStyle w:val="Tabletext"/>
              <w:jc w:val="left"/>
              <w:rPr>
                <w:rFonts w:eastAsia="MS Mincho"/>
                <w:lang w:val="en-US" w:eastAsia="zh-CN"/>
              </w:rPr>
            </w:pPr>
            <w:r>
              <w:rPr>
                <w:lang w:eastAsia="zh-CN"/>
              </w:rPr>
              <w:t>注</w:t>
            </w:r>
            <w:r>
              <w:rPr>
                <w:lang w:eastAsia="zh-CN"/>
              </w:rPr>
              <w:t> </w:t>
            </w:r>
            <w:r>
              <w:rPr>
                <w:rFonts w:eastAsia="MS Mincho"/>
                <w:lang w:eastAsia="zh-CN"/>
              </w:rPr>
              <w:t>−</w:t>
            </w:r>
            <w:r>
              <w:rPr>
                <w:lang w:eastAsia="zh-CN"/>
              </w:rPr>
              <w:t> </w:t>
            </w:r>
            <w:r>
              <w:rPr>
                <w:lang w:eastAsia="zh-CN"/>
              </w:rPr>
              <w:t>对任何等于或大于</w:t>
            </w:r>
            <w:r>
              <w:rPr>
                <w:lang w:eastAsia="zh-CN"/>
              </w:rPr>
              <w:t>5°</w:t>
            </w:r>
            <w:r>
              <w:rPr>
                <w:lang w:eastAsia="zh-CN"/>
              </w:rPr>
              <w:t>的仰角</w:t>
            </w:r>
            <w:r>
              <w:rPr>
                <w:rFonts w:hint="eastAsia"/>
                <w:lang w:eastAsia="zh-CN"/>
              </w:rPr>
              <w:t>，</w:t>
            </w:r>
            <w:r>
              <w:rPr>
                <w:lang w:eastAsia="zh-CN"/>
              </w:rPr>
              <w:t>地球表面上收到的最小功率在各向同性</w:t>
            </w:r>
            <w:r>
              <w:rPr>
                <w:lang w:eastAsia="zh-CN"/>
              </w:rPr>
              <w:t>0 dBic</w:t>
            </w:r>
            <w:r>
              <w:rPr>
                <w:lang w:eastAsia="zh-CN"/>
              </w:rPr>
              <w:t>接收天线的输出端进行测量。</w:t>
            </w:r>
          </w:p>
        </w:tc>
      </w:tr>
    </w:tbl>
    <w:p w:rsidR="00C74CDD" w:rsidRDefault="00C74CDD" w:rsidP="00C74CDD">
      <w:pPr>
        <w:pStyle w:val="Tablefin"/>
        <w:rPr>
          <w:lang w:eastAsia="zh-CN"/>
        </w:rPr>
      </w:pPr>
      <w:bookmarkStart w:id="590" w:name="_Toc425347421"/>
      <w:bookmarkStart w:id="591" w:name="_Toc425348096"/>
      <w:bookmarkStart w:id="592" w:name="_Toc425348591"/>
      <w:bookmarkStart w:id="593" w:name="_Toc426147270"/>
      <w:bookmarkStart w:id="594" w:name="_Toc426179756"/>
      <w:bookmarkStart w:id="595" w:name="_Toc426180259"/>
      <w:bookmarkStart w:id="596" w:name="_Toc426180517"/>
      <w:bookmarkStart w:id="597" w:name="_Toc426180631"/>
      <w:bookmarkStart w:id="598" w:name="_Toc426180839"/>
      <w:bookmarkStart w:id="599" w:name="_Toc426181363"/>
      <w:bookmarkStart w:id="600" w:name="_Toc426181542"/>
      <w:bookmarkStart w:id="601" w:name="_Toc426181808"/>
      <w:bookmarkStart w:id="602" w:name="_Toc426181923"/>
    </w:p>
    <w:p w:rsidR="00C74CDD" w:rsidRDefault="00C74CDD" w:rsidP="00C74CDD">
      <w:pPr>
        <w:pStyle w:val="Heading2"/>
        <w:rPr>
          <w:lang w:eastAsia="zh-CN"/>
        </w:rPr>
      </w:pPr>
      <w:bookmarkStart w:id="603" w:name="_Toc427593038"/>
      <w:r>
        <w:rPr>
          <w:lang w:eastAsia="zh-CN"/>
        </w:rPr>
        <w:t>4.3</w:t>
      </w:r>
      <w:r>
        <w:rPr>
          <w:lang w:eastAsia="zh-CN"/>
        </w:rPr>
        <w:tab/>
      </w:r>
      <w:bookmarkEnd w:id="590"/>
      <w:bookmarkEnd w:id="591"/>
      <w:bookmarkEnd w:id="592"/>
      <w:r>
        <w:rPr>
          <w:lang w:eastAsia="zh-CN"/>
        </w:rPr>
        <w:t>伽利略</w:t>
      </w:r>
      <w:r>
        <w:rPr>
          <w:lang w:eastAsia="zh-CN"/>
        </w:rPr>
        <w:t>E5</w:t>
      </w:r>
      <w:r>
        <w:rPr>
          <w:lang w:eastAsia="zh-CN"/>
        </w:rPr>
        <w:t>信号</w:t>
      </w:r>
      <w:bookmarkEnd w:id="593"/>
      <w:bookmarkEnd w:id="594"/>
      <w:bookmarkEnd w:id="595"/>
      <w:bookmarkEnd w:id="596"/>
      <w:bookmarkEnd w:id="597"/>
      <w:bookmarkEnd w:id="598"/>
      <w:bookmarkEnd w:id="599"/>
      <w:bookmarkEnd w:id="600"/>
      <w:bookmarkEnd w:id="601"/>
      <w:bookmarkEnd w:id="602"/>
      <w:bookmarkEnd w:id="603"/>
    </w:p>
    <w:p w:rsidR="00C74CDD" w:rsidRDefault="00C74CDD" w:rsidP="00C74CDD">
      <w:pPr>
        <w:ind w:firstLineChars="200" w:firstLine="480"/>
        <w:rPr>
          <w:lang w:eastAsia="zh-CN"/>
        </w:rPr>
      </w:pPr>
      <w:r>
        <w:rPr>
          <w:lang w:eastAsia="zh-CN"/>
        </w:rPr>
        <w:t>伽利略</w:t>
      </w:r>
      <w:r>
        <w:rPr>
          <w:lang w:eastAsia="zh-CN"/>
        </w:rPr>
        <w:t>E5</w:t>
      </w:r>
      <w:r>
        <w:rPr>
          <w:lang w:eastAsia="zh-CN"/>
        </w:rPr>
        <w:t>信号的中心频率为</w:t>
      </w:r>
      <w:r>
        <w:rPr>
          <w:lang w:eastAsia="zh-CN"/>
        </w:rPr>
        <w:t>1 191.795 MHz</w:t>
      </w:r>
      <w:r>
        <w:rPr>
          <w:lang w:eastAsia="zh-CN"/>
        </w:rPr>
        <w:t>且由</w:t>
      </w:r>
      <w:r>
        <w:rPr>
          <w:lang w:eastAsia="zh-CN"/>
        </w:rPr>
        <w:t>15.345 MHz</w:t>
      </w:r>
      <w:r>
        <w:rPr>
          <w:lang w:eastAsia="zh-CN"/>
        </w:rPr>
        <w:t>边带副载波码速率</w:t>
      </w:r>
      <w:r>
        <w:rPr>
          <w:lang w:eastAsia="zh-CN"/>
        </w:rPr>
        <w:t>AltBOC</w:t>
      </w:r>
      <w:r>
        <w:rPr>
          <w:lang w:eastAsia="zh-CN"/>
        </w:rPr>
        <w:t>调制生成。该方法提供两个旁瓣。</w:t>
      </w:r>
    </w:p>
    <w:p w:rsidR="00C74CDD" w:rsidRDefault="00C74CDD" w:rsidP="00C74CDD">
      <w:pPr>
        <w:ind w:firstLineChars="200" w:firstLine="480"/>
        <w:rPr>
          <w:lang w:eastAsia="zh-CN"/>
        </w:rPr>
      </w:pPr>
      <w:r>
        <w:rPr>
          <w:lang w:eastAsia="zh-CN"/>
        </w:rPr>
        <w:t>伽利略</w:t>
      </w:r>
      <w:r>
        <w:rPr>
          <w:lang w:eastAsia="zh-CN"/>
        </w:rPr>
        <w:t>E5</w:t>
      </w:r>
      <w:r>
        <w:rPr>
          <w:lang w:eastAsia="zh-CN"/>
        </w:rPr>
        <w:t>信号的较低旁瓣称为伽利略</w:t>
      </w:r>
      <w:r>
        <w:rPr>
          <w:lang w:eastAsia="zh-CN"/>
        </w:rPr>
        <w:t>E5a</w:t>
      </w:r>
      <w:r>
        <w:rPr>
          <w:lang w:eastAsia="zh-CN"/>
        </w:rPr>
        <w:t>，向开放业务</w:t>
      </w:r>
      <w:r>
        <w:rPr>
          <w:lang w:eastAsia="zh-CN"/>
        </w:rPr>
        <w:t>(OS)</w:t>
      </w:r>
      <w:r>
        <w:rPr>
          <w:lang w:eastAsia="zh-CN"/>
        </w:rPr>
        <w:t>提供也包含导航数据消息的第二个信号</w:t>
      </w:r>
      <w:r>
        <w:rPr>
          <w:lang w:eastAsia="zh-CN"/>
        </w:rPr>
        <w:t>(</w:t>
      </w:r>
      <w:r>
        <w:rPr>
          <w:lang w:eastAsia="zh-CN"/>
        </w:rPr>
        <w:t>用于双频率接收</w:t>
      </w:r>
      <w:r>
        <w:rPr>
          <w:lang w:eastAsia="zh-CN"/>
        </w:rPr>
        <w:t>)</w:t>
      </w:r>
      <w:r>
        <w:rPr>
          <w:lang w:eastAsia="zh-CN"/>
        </w:rPr>
        <w:t>。</w:t>
      </w:r>
    </w:p>
    <w:p w:rsidR="00C74CDD" w:rsidRDefault="00C74CDD" w:rsidP="00C74CDD">
      <w:pPr>
        <w:ind w:firstLineChars="200" w:firstLine="480"/>
        <w:rPr>
          <w:rFonts w:cs="SimSun"/>
          <w:szCs w:val="24"/>
          <w:rtl/>
          <w:lang w:eastAsia="ar-SA"/>
        </w:rPr>
      </w:pPr>
      <w:r>
        <w:rPr>
          <w:szCs w:val="24"/>
          <w:lang w:val="en-US" w:eastAsia="zh-CN"/>
        </w:rPr>
        <w:t>E5a</w:t>
      </w:r>
      <w:r>
        <w:rPr>
          <w:szCs w:val="24"/>
          <w:lang w:val="en-US" w:eastAsia="zh-CN"/>
        </w:rPr>
        <w:t>信号是一个开放访问信号</w:t>
      </w:r>
      <w:r>
        <w:rPr>
          <w:rFonts w:hint="eastAsia"/>
          <w:szCs w:val="24"/>
          <w:lang w:val="en-US" w:eastAsia="zh-CN"/>
        </w:rPr>
        <w:t>，</w:t>
      </w:r>
      <w:r>
        <w:rPr>
          <w:szCs w:val="24"/>
          <w:lang w:val="en-US" w:eastAsia="zh-CN"/>
        </w:rPr>
        <w:t>包括一个数据信道和一个</w:t>
      </w:r>
      <w:r>
        <w:rPr>
          <w:rFonts w:hint="eastAsia"/>
          <w:szCs w:val="24"/>
          <w:lang w:val="en-US" w:eastAsia="zh-CN"/>
        </w:rPr>
        <w:t>导频</w:t>
      </w:r>
      <w:r>
        <w:rPr>
          <w:szCs w:val="24"/>
          <w:lang w:eastAsia="zh-CN"/>
        </w:rPr>
        <w:t>(</w:t>
      </w:r>
      <w:r>
        <w:rPr>
          <w:szCs w:val="24"/>
          <w:lang w:val="en-US" w:eastAsia="zh-CN"/>
        </w:rPr>
        <w:t>或无数据</w:t>
      </w:r>
      <w:r>
        <w:rPr>
          <w:szCs w:val="24"/>
          <w:lang w:eastAsia="zh-CN"/>
        </w:rPr>
        <w:t>)</w:t>
      </w:r>
      <w:r>
        <w:rPr>
          <w:szCs w:val="24"/>
          <w:lang w:val="en-US" w:eastAsia="zh-CN"/>
        </w:rPr>
        <w:t>信道</w:t>
      </w:r>
      <w:r>
        <w:rPr>
          <w:rFonts w:hint="eastAsia"/>
          <w:szCs w:val="24"/>
          <w:lang w:val="en-US" w:eastAsia="zh-CN"/>
        </w:rPr>
        <w:t>。</w:t>
      </w:r>
    </w:p>
    <w:p w:rsidR="00C74CDD" w:rsidRDefault="00C74CDD" w:rsidP="00C74CDD">
      <w:pPr>
        <w:ind w:firstLineChars="200" w:firstLine="480"/>
        <w:rPr>
          <w:lang w:eastAsia="zh-CN"/>
        </w:rPr>
      </w:pPr>
      <w:r>
        <w:rPr>
          <w:lang w:eastAsia="zh-CN"/>
        </w:rPr>
        <w:t>伽利略</w:t>
      </w:r>
      <w:r>
        <w:rPr>
          <w:lang w:eastAsia="zh-CN"/>
        </w:rPr>
        <w:t>E5</w:t>
      </w:r>
      <w:r>
        <w:rPr>
          <w:lang w:eastAsia="zh-CN"/>
        </w:rPr>
        <w:t>信号的较高旁瓣称为伽利略</w:t>
      </w:r>
      <w:r>
        <w:rPr>
          <w:lang w:eastAsia="zh-CN"/>
        </w:rPr>
        <w:t>E5b</w:t>
      </w:r>
      <w:r>
        <w:rPr>
          <w:lang w:eastAsia="zh-CN"/>
        </w:rPr>
        <w:t>，为</w:t>
      </w:r>
      <w:r>
        <w:rPr>
          <w:rFonts w:hint="eastAsia"/>
          <w:lang w:eastAsia="zh-CN"/>
        </w:rPr>
        <w:t>“</w:t>
      </w:r>
      <w:r>
        <w:rPr>
          <w:lang w:eastAsia="zh-CN"/>
        </w:rPr>
        <w:t>开放业务</w:t>
      </w:r>
      <w:r>
        <w:rPr>
          <w:rFonts w:hint="eastAsia"/>
          <w:lang w:eastAsia="zh-CN"/>
        </w:rPr>
        <w:t>”</w:t>
      </w:r>
      <w:r>
        <w:rPr>
          <w:lang w:eastAsia="zh-CN"/>
        </w:rPr>
        <w:t>(OS)</w:t>
      </w:r>
      <w:r>
        <w:rPr>
          <w:lang w:eastAsia="zh-CN"/>
        </w:rPr>
        <w:t>提供一个附加部分。</w:t>
      </w:r>
    </w:p>
    <w:p w:rsidR="00C74CDD" w:rsidRDefault="00C74CDD" w:rsidP="00C74CDD">
      <w:pPr>
        <w:ind w:firstLineChars="200" w:firstLine="480"/>
        <w:rPr>
          <w:szCs w:val="24"/>
          <w:lang w:eastAsia="zh-CN"/>
        </w:rPr>
      </w:pPr>
      <w:r>
        <w:rPr>
          <w:szCs w:val="24"/>
          <w:lang w:eastAsia="zh-CN"/>
        </w:rPr>
        <w:t>E5b</w:t>
      </w:r>
      <w:r>
        <w:rPr>
          <w:szCs w:val="24"/>
          <w:lang w:eastAsia="zh-CN"/>
        </w:rPr>
        <w:t>信号是一个开放访问信号，包括一个数据信道和一个导频</w:t>
      </w:r>
      <w:r>
        <w:rPr>
          <w:szCs w:val="24"/>
          <w:lang w:eastAsia="zh-CN"/>
        </w:rPr>
        <w:t>(</w:t>
      </w:r>
      <w:r>
        <w:rPr>
          <w:szCs w:val="24"/>
          <w:lang w:eastAsia="zh-CN"/>
        </w:rPr>
        <w:t>或无数据</w:t>
      </w:r>
      <w:r>
        <w:rPr>
          <w:szCs w:val="24"/>
          <w:lang w:eastAsia="zh-CN"/>
        </w:rPr>
        <w:t>)</w:t>
      </w:r>
      <w:r>
        <w:rPr>
          <w:szCs w:val="24"/>
          <w:lang w:eastAsia="zh-CN"/>
        </w:rPr>
        <w:t>信道。</w:t>
      </w:r>
    </w:p>
    <w:p w:rsidR="00C74CDD" w:rsidRDefault="00C74CDD" w:rsidP="00C74CDD">
      <w:pPr>
        <w:jc w:val="left"/>
        <w:rPr>
          <w:lang w:val="en-US" w:eastAsia="zh-CN"/>
        </w:rPr>
      </w:pPr>
      <w:r>
        <w:rPr>
          <w:rFonts w:hint="eastAsia"/>
          <w:lang w:val="en-US" w:eastAsia="zh-CN"/>
        </w:rPr>
        <w:t>伽利略</w:t>
      </w:r>
      <w:r>
        <w:rPr>
          <w:lang w:val="en-US" w:eastAsia="zh-CN"/>
        </w:rPr>
        <w:t>E5 AltBOC</w:t>
      </w:r>
      <w:r>
        <w:rPr>
          <w:rFonts w:cs="SimSun"/>
          <w:szCs w:val="24"/>
          <w:rtl/>
          <w:lang w:val="en-US" w:eastAsia="ar-SA"/>
        </w:rPr>
        <w:t>信号的功率谱密度由下式给定</w:t>
      </w:r>
      <w:r>
        <w:rPr>
          <w:rFonts w:hint="eastAsia"/>
          <w:lang w:val="en-US" w:eastAsia="zh-CN"/>
        </w:rPr>
        <w:t>：</w:t>
      </w:r>
    </w:p>
    <w:p w:rsidR="005124BF" w:rsidRDefault="005124B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43CF7" w:rsidRDefault="00443CF7" w:rsidP="00443CF7">
      <w:r w:rsidRPr="00315E7A">
        <w:rPr>
          <w:lang w:val="en-US" w:eastAsia="zh-CN"/>
        </w:rPr>
        <w:tab/>
      </w:r>
      <w:r>
        <w:object w:dxaOrig="8040" w:dyaOrig="1340">
          <v:shape id="_x0000_i1034" type="#_x0000_t75" style="width:399.6pt;height:67.2pt" o:ole="">
            <v:imagedata r:id="rId34" o:title=""/>
          </v:shape>
          <o:OLEObject Type="Embed" ProgID="Equation.3" ShapeID="_x0000_i1034" DrawAspect="Content" ObjectID="_1502114643" r:id="rId35"/>
        </w:object>
      </w:r>
    </w:p>
    <w:p w:rsidR="00C74CDD" w:rsidRDefault="00C74CDD" w:rsidP="00C74CDD">
      <w:pPr>
        <w:pStyle w:val="Equationlegend"/>
        <w:rPr>
          <w:lang w:eastAsia="zh-CN"/>
        </w:rPr>
      </w:pPr>
      <w:r>
        <w:rPr>
          <w:rFonts w:hint="eastAsia"/>
          <w:lang w:eastAsia="zh-CN"/>
        </w:rPr>
        <w:t>其中：</w:t>
      </w:r>
    </w:p>
    <w:p w:rsidR="00C74CDD" w:rsidRDefault="00C74CDD" w:rsidP="00C74CDD">
      <w:pPr>
        <w:pStyle w:val="Equationlegend"/>
        <w:rPr>
          <w:lang w:eastAsia="zh-CN"/>
        </w:rPr>
      </w:pPr>
      <w:r>
        <w:rPr>
          <w:i/>
          <w:lang w:eastAsia="zh-CN"/>
        </w:rPr>
        <w:tab/>
        <w:t>f</w:t>
      </w:r>
      <w:r>
        <w:rPr>
          <w:i/>
          <w:vertAlign w:val="subscript"/>
          <w:lang w:eastAsia="zh-CN"/>
        </w:rPr>
        <w:t>s</w:t>
      </w:r>
      <w:r>
        <w:rPr>
          <w:lang w:eastAsia="zh-CN"/>
        </w:rPr>
        <w:t xml:space="preserve"> = </w:t>
      </w:r>
      <w:r>
        <w:rPr>
          <w:lang w:eastAsia="zh-CN"/>
        </w:rPr>
        <w:tab/>
        <w:t>15 × 1.023 MHz</w:t>
      </w:r>
      <w:r>
        <w:rPr>
          <w:rFonts w:hint="eastAsia"/>
          <w:lang w:eastAsia="zh-CN"/>
        </w:rPr>
        <w:t>为副载频</w:t>
      </w:r>
      <w:r>
        <w:rPr>
          <w:lang w:eastAsia="zh-CN"/>
        </w:rPr>
        <w:t>，</w:t>
      </w:r>
      <w:r>
        <w:rPr>
          <w:i/>
          <w:lang w:eastAsia="zh-CN"/>
        </w:rPr>
        <w:t>f</w:t>
      </w:r>
      <w:r>
        <w:rPr>
          <w:i/>
          <w:vertAlign w:val="subscript"/>
          <w:lang w:eastAsia="zh-CN"/>
        </w:rPr>
        <w:t>c</w:t>
      </w:r>
      <w:r>
        <w:rPr>
          <w:lang w:eastAsia="zh-CN"/>
        </w:rPr>
        <w:t> = 10 × 1.023 MHz</w:t>
      </w:r>
      <w:r>
        <w:rPr>
          <w:lang w:eastAsia="zh-CN"/>
        </w:rPr>
        <w:t>为码片速率。</w:t>
      </w:r>
    </w:p>
    <w:p w:rsidR="00C74CDD" w:rsidRDefault="00C74CDD" w:rsidP="00C74CDD">
      <w:pPr>
        <w:pStyle w:val="TableNo"/>
        <w:rPr>
          <w:lang w:eastAsia="zh-CN"/>
        </w:rPr>
      </w:pPr>
      <w:r>
        <w:rPr>
          <w:lang w:eastAsia="zh-CN"/>
        </w:rPr>
        <w:t>表</w:t>
      </w:r>
      <w:r>
        <w:rPr>
          <w:lang w:eastAsia="zh-CN"/>
        </w:rPr>
        <w:t>3-3</w:t>
      </w:r>
    </w:p>
    <w:p w:rsidR="00C74CDD" w:rsidRDefault="00C74CDD" w:rsidP="00C74CDD">
      <w:pPr>
        <w:pStyle w:val="Tabletitle"/>
        <w:rPr>
          <w:lang w:eastAsia="zh-CN"/>
        </w:rPr>
      </w:pPr>
      <w:r>
        <w:rPr>
          <w:lang w:eastAsia="zh-CN"/>
        </w:rPr>
        <w:t>在</w:t>
      </w:r>
      <w:r>
        <w:rPr>
          <w:lang w:eastAsia="zh-CN"/>
        </w:rPr>
        <w:t xml:space="preserve"> 1 164-1 215 MHz </w:t>
      </w:r>
      <w:r>
        <w:rPr>
          <w:lang w:eastAsia="zh-CN"/>
        </w:rPr>
        <w:t>频段发射的伽利略</w:t>
      </w:r>
      <w:r>
        <w:rPr>
          <w:lang w:eastAsia="zh-CN"/>
        </w:rPr>
        <w:t xml:space="preserve"> E5</w:t>
      </w:r>
    </w:p>
    <w:tbl>
      <w:tblPr>
        <w:tblpPr w:leftFromText="180" w:rightFromText="180" w:vertAnchor="text" w:tblpX="150" w:tblpY="1"/>
        <w:tblOverlap w:val="neve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3"/>
        <w:gridCol w:w="4940"/>
      </w:tblGrid>
      <w:tr w:rsidR="00C74CDD" w:rsidTr="006676C0">
        <w:tc>
          <w:tcPr>
            <w:tcW w:w="4673" w:type="dxa"/>
          </w:tcPr>
          <w:p w:rsidR="00C74CDD" w:rsidRDefault="00C74CDD" w:rsidP="006676C0">
            <w:pPr>
              <w:pStyle w:val="Tablehead"/>
              <w:rPr>
                <w:lang w:eastAsia="zh-CN"/>
              </w:rPr>
            </w:pPr>
            <w:r>
              <w:t>参数</w:t>
            </w:r>
            <w:r>
              <w:rPr>
                <w:lang w:eastAsia="zh-CN"/>
              </w:rPr>
              <w:t>(</w:t>
            </w:r>
            <w:r>
              <w:t>单位</w:t>
            </w:r>
            <w:r>
              <w:rPr>
                <w:lang w:eastAsia="zh-CN"/>
              </w:rPr>
              <w:t>)</w:t>
            </w:r>
          </w:p>
        </w:tc>
        <w:tc>
          <w:tcPr>
            <w:tcW w:w="4940" w:type="dxa"/>
          </w:tcPr>
          <w:p w:rsidR="00C74CDD" w:rsidRDefault="00C74CDD" w:rsidP="006676C0">
            <w:pPr>
              <w:pStyle w:val="Tablehead"/>
              <w:rPr>
                <w:lang w:eastAsia="zh-CN"/>
              </w:rPr>
            </w:pPr>
            <w:r>
              <w:t>参数值</w:t>
            </w:r>
          </w:p>
        </w:tc>
      </w:tr>
      <w:tr w:rsidR="00C74CDD" w:rsidTr="006676C0">
        <w:tc>
          <w:tcPr>
            <w:tcW w:w="4673" w:type="dxa"/>
          </w:tcPr>
          <w:p w:rsidR="00C74CDD" w:rsidRDefault="00C74CDD" w:rsidP="006676C0">
            <w:pPr>
              <w:pStyle w:val="Tabletext"/>
              <w:rPr>
                <w:lang w:eastAsia="zh-CN"/>
              </w:rPr>
            </w:pPr>
            <w:r>
              <w:rPr>
                <w:lang w:eastAsia="zh-CN"/>
              </w:rPr>
              <w:t>信号频率范围</w:t>
            </w:r>
            <w:r>
              <w:rPr>
                <w:lang w:eastAsia="zh-CN"/>
              </w:rPr>
              <w:t xml:space="preserve"> (MHz)</w:t>
            </w:r>
          </w:p>
        </w:tc>
        <w:tc>
          <w:tcPr>
            <w:tcW w:w="4940" w:type="dxa"/>
          </w:tcPr>
          <w:p w:rsidR="00C74CDD" w:rsidRDefault="00C74CDD" w:rsidP="006676C0">
            <w:pPr>
              <w:pStyle w:val="Tabletext"/>
              <w:rPr>
                <w:szCs w:val="21"/>
              </w:rPr>
            </w:pPr>
            <w:r>
              <w:rPr>
                <w:lang w:val="es-ES_tradnl" w:eastAsia="ar-SA"/>
              </w:rPr>
              <w:t>1 164-1 219</w:t>
            </w:r>
          </w:p>
        </w:tc>
      </w:tr>
      <w:tr w:rsidR="00C74CDD" w:rsidTr="006676C0">
        <w:tc>
          <w:tcPr>
            <w:tcW w:w="4673" w:type="dxa"/>
          </w:tcPr>
          <w:p w:rsidR="00C74CDD" w:rsidRDefault="00C74CDD" w:rsidP="006676C0">
            <w:pPr>
              <w:pStyle w:val="Tabletext"/>
            </w:pPr>
            <w:r>
              <w:t xml:space="preserve">PRN </w:t>
            </w:r>
            <w:r>
              <w:t>码片速率</w:t>
            </w:r>
            <w:r>
              <w:t xml:space="preserve"> (Mchip/s)</w:t>
            </w:r>
          </w:p>
        </w:tc>
        <w:tc>
          <w:tcPr>
            <w:tcW w:w="4940" w:type="dxa"/>
          </w:tcPr>
          <w:p w:rsidR="00C74CDD" w:rsidRDefault="00C74CDD" w:rsidP="006676C0">
            <w:pPr>
              <w:pStyle w:val="Tabletext"/>
              <w:rPr>
                <w:szCs w:val="21"/>
                <w:lang w:val="es-ES_tradnl"/>
              </w:rPr>
            </w:pPr>
            <w:r>
              <w:rPr>
                <w:szCs w:val="21"/>
                <w:lang w:val="es-ES_tradnl"/>
              </w:rPr>
              <w:t>10.23 (G</w:t>
            </w:r>
            <w:r>
              <w:rPr>
                <w:szCs w:val="21"/>
                <w:vertAlign w:val="subscript"/>
                <w:lang w:val="es-ES_tradnl"/>
              </w:rPr>
              <w:t>AltBOC</w:t>
            </w:r>
            <w:r>
              <w:rPr>
                <w:szCs w:val="21"/>
                <w:lang w:val="es-ES_tradnl"/>
              </w:rPr>
              <w:t>(15,10))</w:t>
            </w:r>
          </w:p>
        </w:tc>
      </w:tr>
      <w:tr w:rsidR="00C74CDD" w:rsidTr="006676C0">
        <w:tc>
          <w:tcPr>
            <w:tcW w:w="4673" w:type="dxa"/>
          </w:tcPr>
          <w:p w:rsidR="00C74CDD" w:rsidRDefault="00C74CDD" w:rsidP="006676C0">
            <w:pPr>
              <w:pStyle w:val="Tabletext"/>
            </w:pPr>
            <w:r>
              <w:t>导航数据比特率</w:t>
            </w:r>
            <w:r>
              <w:t xml:space="preserve"> (bit/s)</w:t>
            </w:r>
          </w:p>
        </w:tc>
        <w:tc>
          <w:tcPr>
            <w:tcW w:w="4940" w:type="dxa"/>
          </w:tcPr>
          <w:p w:rsidR="00C74CDD" w:rsidRDefault="00C74CDD" w:rsidP="006676C0">
            <w:pPr>
              <w:pStyle w:val="Tabletext"/>
              <w:rPr>
                <w:szCs w:val="21"/>
                <w:lang w:val="en-US"/>
              </w:rPr>
            </w:pPr>
            <w:r>
              <w:rPr>
                <w:szCs w:val="21"/>
                <w:lang w:val="en-US"/>
              </w:rPr>
              <w:t xml:space="preserve">25 (E5a), </w:t>
            </w:r>
          </w:p>
          <w:p w:rsidR="00C74CDD" w:rsidRDefault="00C74CDD" w:rsidP="006676C0">
            <w:pPr>
              <w:pStyle w:val="Tabletext"/>
              <w:rPr>
                <w:szCs w:val="21"/>
              </w:rPr>
            </w:pPr>
            <w:r>
              <w:rPr>
                <w:szCs w:val="21"/>
                <w:lang w:val="en-US"/>
              </w:rPr>
              <w:t xml:space="preserve">125 (E5b) </w:t>
            </w:r>
          </w:p>
        </w:tc>
      </w:tr>
      <w:tr w:rsidR="00C74CDD" w:rsidTr="006676C0">
        <w:tc>
          <w:tcPr>
            <w:tcW w:w="4673" w:type="dxa"/>
            <w:vAlign w:val="center"/>
          </w:tcPr>
          <w:p w:rsidR="00C74CDD" w:rsidRDefault="00C74CDD" w:rsidP="006676C0">
            <w:pPr>
              <w:pStyle w:val="Tabletext"/>
              <w:rPr>
                <w:lang w:eastAsia="zh-CN"/>
              </w:rPr>
            </w:pPr>
            <w:r>
              <w:rPr>
                <w:lang w:eastAsia="zh-CN"/>
              </w:rPr>
              <w:t>导航数据符号率</w:t>
            </w:r>
            <w:r>
              <w:rPr>
                <w:lang w:eastAsia="zh-CN"/>
              </w:rPr>
              <w:t xml:space="preserve"> (</w:t>
            </w:r>
            <w:r>
              <w:rPr>
                <w:lang w:eastAsia="zh-CN"/>
              </w:rPr>
              <w:t>符号</w:t>
            </w:r>
            <w:r>
              <w:rPr>
                <w:lang w:eastAsia="zh-CN"/>
              </w:rPr>
              <w:t>/s)</w:t>
            </w:r>
          </w:p>
        </w:tc>
        <w:tc>
          <w:tcPr>
            <w:tcW w:w="4940" w:type="dxa"/>
          </w:tcPr>
          <w:p w:rsidR="00C74CDD" w:rsidRDefault="00C74CDD" w:rsidP="006676C0">
            <w:pPr>
              <w:pStyle w:val="Tabletext"/>
              <w:rPr>
                <w:szCs w:val="21"/>
              </w:rPr>
            </w:pPr>
            <w:r>
              <w:rPr>
                <w:szCs w:val="21"/>
                <w:lang w:val="en-US"/>
              </w:rPr>
              <w:t>50 (E5a),  250 (E5b)</w:t>
            </w:r>
          </w:p>
        </w:tc>
      </w:tr>
      <w:tr w:rsidR="00C74CDD" w:rsidTr="006676C0">
        <w:tc>
          <w:tcPr>
            <w:tcW w:w="4673" w:type="dxa"/>
          </w:tcPr>
          <w:p w:rsidR="00C74CDD" w:rsidRDefault="00C74CDD" w:rsidP="006676C0">
            <w:pPr>
              <w:pStyle w:val="Tabletext"/>
            </w:pPr>
            <w:r>
              <w:t>信号调制方式</w:t>
            </w:r>
          </w:p>
        </w:tc>
        <w:tc>
          <w:tcPr>
            <w:tcW w:w="4940" w:type="dxa"/>
          </w:tcPr>
          <w:p w:rsidR="00C74CDD" w:rsidRDefault="00C74CDD" w:rsidP="006676C0">
            <w:pPr>
              <w:pStyle w:val="Tabletext"/>
              <w:rPr>
                <w:szCs w:val="21"/>
              </w:rPr>
            </w:pPr>
            <w:r>
              <w:rPr>
                <w:szCs w:val="21"/>
              </w:rPr>
              <w:t>AltBOC(15,10) (</w:t>
            </w:r>
            <w:r>
              <w:rPr>
                <w:szCs w:val="21"/>
              </w:rPr>
              <w:t>见注</w:t>
            </w:r>
            <w:r>
              <w:rPr>
                <w:szCs w:val="21"/>
              </w:rPr>
              <w:t xml:space="preserve"> 1)</w:t>
            </w:r>
          </w:p>
        </w:tc>
      </w:tr>
      <w:tr w:rsidR="00C74CDD" w:rsidTr="006676C0">
        <w:tc>
          <w:tcPr>
            <w:tcW w:w="4673" w:type="dxa"/>
          </w:tcPr>
          <w:p w:rsidR="00C74CDD" w:rsidRDefault="00C74CDD" w:rsidP="006676C0">
            <w:pPr>
              <w:pStyle w:val="Tabletext"/>
              <w:rPr>
                <w:lang w:eastAsia="zh-CN"/>
              </w:rPr>
            </w:pPr>
            <w:r>
              <w:rPr>
                <w:lang w:eastAsia="zh-CN"/>
              </w:rPr>
              <w:t>极化</w:t>
            </w:r>
          </w:p>
        </w:tc>
        <w:tc>
          <w:tcPr>
            <w:tcW w:w="4940" w:type="dxa"/>
          </w:tcPr>
          <w:p w:rsidR="00C74CDD" w:rsidRDefault="00C74CDD" w:rsidP="006676C0">
            <w:pPr>
              <w:pStyle w:val="Tabletext"/>
              <w:rPr>
                <w:szCs w:val="21"/>
                <w:lang w:eastAsia="zh-CN"/>
              </w:rPr>
            </w:pPr>
            <w:r>
              <w:rPr>
                <w:szCs w:val="21"/>
                <w:lang w:eastAsia="zh-CN"/>
              </w:rPr>
              <w:t>右圆</w:t>
            </w:r>
            <w:r>
              <w:rPr>
                <w:szCs w:val="21"/>
                <w:lang w:eastAsia="zh-CN"/>
              </w:rPr>
              <w:t xml:space="preserve"> (RHCP)</w:t>
            </w:r>
          </w:p>
        </w:tc>
      </w:tr>
      <w:tr w:rsidR="00C74CDD" w:rsidTr="006676C0">
        <w:tc>
          <w:tcPr>
            <w:tcW w:w="4673" w:type="dxa"/>
            <w:tcBorders>
              <w:bottom w:val="single" w:sz="4" w:space="0" w:color="auto"/>
            </w:tcBorders>
          </w:tcPr>
          <w:p w:rsidR="00C74CDD" w:rsidRDefault="00C74CDD" w:rsidP="006676C0">
            <w:pPr>
              <w:pStyle w:val="Tabletext"/>
              <w:rPr>
                <w:lang w:eastAsia="zh-CN"/>
              </w:rPr>
            </w:pPr>
            <w:r>
              <w:rPr>
                <w:lang w:eastAsia="zh-CN"/>
              </w:rPr>
              <w:br w:type="page"/>
            </w:r>
            <w:r>
              <w:rPr>
                <w:lang w:eastAsia="zh-CN"/>
              </w:rPr>
              <w:t>参考天线输出端的最小接收功率电平</w:t>
            </w:r>
            <w:r>
              <w:rPr>
                <w:lang w:eastAsia="zh-CN"/>
              </w:rPr>
              <w:t xml:space="preserve"> (dBW)</w:t>
            </w:r>
          </w:p>
        </w:tc>
        <w:tc>
          <w:tcPr>
            <w:tcW w:w="4940" w:type="dxa"/>
            <w:tcBorders>
              <w:bottom w:val="single" w:sz="4" w:space="0" w:color="auto"/>
            </w:tcBorders>
          </w:tcPr>
          <w:p w:rsidR="00C74CDD" w:rsidRDefault="00C74CDD" w:rsidP="006676C0">
            <w:pPr>
              <w:pStyle w:val="Tabletext"/>
              <w:rPr>
                <w:lang w:eastAsia="zh-CN"/>
              </w:rPr>
            </w:pPr>
            <w:r>
              <w:rPr>
                <w:lang w:val="en-US" w:eastAsia="zh-CN"/>
              </w:rPr>
              <w:t xml:space="preserve">E5a </w:t>
            </w:r>
            <w:r>
              <w:rPr>
                <w:rFonts w:hint="eastAsia"/>
                <w:lang w:val="en-US" w:eastAsia="zh-CN"/>
              </w:rPr>
              <w:t>为</w:t>
            </w:r>
            <w:r>
              <w:rPr>
                <w:rFonts w:eastAsia="MS Mincho"/>
                <w:lang w:val="en-US" w:eastAsia="zh-CN"/>
              </w:rPr>
              <w:t>−</w:t>
            </w:r>
            <w:r>
              <w:rPr>
                <w:lang w:val="en-US" w:eastAsia="zh-CN"/>
              </w:rPr>
              <w:t xml:space="preserve">155.25 </w:t>
            </w:r>
            <w:r>
              <w:rPr>
                <w:lang w:eastAsia="zh-CN"/>
              </w:rPr>
              <w:t>(</w:t>
            </w:r>
            <w:r>
              <w:rPr>
                <w:lang w:eastAsia="zh-CN"/>
              </w:rPr>
              <w:t>见注</w:t>
            </w:r>
            <w:r>
              <w:rPr>
                <w:lang w:eastAsia="zh-CN"/>
              </w:rPr>
              <w:t xml:space="preserve"> 2)</w:t>
            </w:r>
          </w:p>
          <w:p w:rsidR="00C74CDD" w:rsidRDefault="00C74CDD" w:rsidP="006676C0">
            <w:pPr>
              <w:pStyle w:val="Tabletext"/>
              <w:rPr>
                <w:szCs w:val="21"/>
                <w:lang w:eastAsia="zh-CN"/>
              </w:rPr>
            </w:pPr>
            <w:r>
              <w:rPr>
                <w:lang w:val="en-US" w:eastAsia="zh-CN"/>
              </w:rPr>
              <w:t>E5b</w:t>
            </w:r>
            <w:r>
              <w:rPr>
                <w:rFonts w:ascii="SimSun" w:hAnsi="SimSun" w:cs="SimSun" w:hint="eastAsia"/>
                <w:lang w:val="en-US" w:eastAsia="zh-CN"/>
              </w:rPr>
              <w:t>为</w:t>
            </w:r>
            <w:r>
              <w:rPr>
                <w:rFonts w:eastAsia="MS Mincho"/>
                <w:lang w:val="en-US" w:eastAsia="zh-CN"/>
              </w:rPr>
              <w:t>−</w:t>
            </w:r>
            <w:r>
              <w:rPr>
                <w:lang w:val="en-US" w:eastAsia="zh-CN"/>
              </w:rPr>
              <w:t xml:space="preserve">155.25 </w:t>
            </w:r>
            <w:r>
              <w:rPr>
                <w:lang w:eastAsia="zh-CN"/>
              </w:rPr>
              <w:t>(</w:t>
            </w:r>
            <w:r>
              <w:rPr>
                <w:lang w:eastAsia="zh-CN"/>
              </w:rPr>
              <w:t>见注</w:t>
            </w:r>
            <w:r>
              <w:rPr>
                <w:lang w:eastAsia="zh-CN"/>
              </w:rPr>
              <w:t xml:space="preserve"> 2)</w:t>
            </w:r>
          </w:p>
        </w:tc>
      </w:tr>
      <w:tr w:rsidR="00C74CDD" w:rsidTr="006676C0">
        <w:tc>
          <w:tcPr>
            <w:tcW w:w="9613" w:type="dxa"/>
            <w:gridSpan w:val="2"/>
            <w:tcBorders>
              <w:left w:val="nil"/>
              <w:bottom w:val="nil"/>
              <w:right w:val="nil"/>
            </w:tcBorders>
          </w:tcPr>
          <w:p w:rsidR="00C74CDD" w:rsidRDefault="00C74CDD" w:rsidP="006676C0">
            <w:pPr>
              <w:pStyle w:val="TableLegendNote"/>
              <w:framePr w:wrap="auto" w:xAlign="left"/>
            </w:pPr>
            <w:r>
              <w:t>注</w:t>
            </w:r>
            <w:r>
              <w:t xml:space="preserve"> 1 </w:t>
            </w:r>
            <w:r>
              <w:rPr>
                <w:rFonts w:eastAsia="MS Mincho"/>
              </w:rPr>
              <w:t>−</w:t>
            </w:r>
            <w:r>
              <w:t> </w:t>
            </w:r>
            <w:bookmarkStart w:id="604" w:name="OLE_LINK44"/>
            <w:bookmarkStart w:id="605" w:name="OLE_LINK45"/>
            <w:r>
              <w:t>关于</w:t>
            </w:r>
            <w:r>
              <w:t>G</w:t>
            </w:r>
            <w:r>
              <w:rPr>
                <w:vertAlign w:val="subscript"/>
              </w:rPr>
              <w:t>ALTBOC</w:t>
            </w:r>
            <w:r>
              <w:t>的更详细信息，请参见本表以上的文字部分。</w:t>
            </w:r>
            <w:bookmarkEnd w:id="604"/>
            <w:bookmarkEnd w:id="605"/>
          </w:p>
          <w:p w:rsidR="00C74CDD" w:rsidRDefault="00C74CDD" w:rsidP="006676C0">
            <w:pPr>
              <w:pStyle w:val="TableLegendNote"/>
              <w:framePr w:wrap="auto" w:xAlign="left"/>
            </w:pPr>
            <w:r>
              <w:t>注</w:t>
            </w:r>
            <w:r>
              <w:t xml:space="preserve"> 2 </w:t>
            </w:r>
            <w:r>
              <w:rPr>
                <w:rFonts w:eastAsia="MS Mincho"/>
              </w:rPr>
              <w:t>−</w:t>
            </w:r>
            <w:r>
              <w:t> </w:t>
            </w:r>
            <w:r>
              <w:rPr>
                <w:rFonts w:cs="SimSun"/>
                <w:szCs w:val="22"/>
                <w:rtl/>
                <w:lang w:eastAsia="ar-SA"/>
              </w:rPr>
              <w:t>对于任何仰角等于或大于</w:t>
            </w:r>
            <w:r>
              <w:t>5°</w:t>
            </w:r>
            <w:r>
              <w:rPr>
                <w:rFonts w:cs="SimSun"/>
                <w:szCs w:val="22"/>
                <w:rtl/>
                <w:lang w:eastAsia="ar-SA"/>
              </w:rPr>
              <w:t>，</w:t>
            </w:r>
            <w:r>
              <w:t>地球表面上收到的最小功率在各向同性</w:t>
            </w:r>
            <w:r>
              <w:t>0 dBi</w:t>
            </w:r>
            <w:r>
              <w:t>接收天线的输出端进行测量。</w:t>
            </w:r>
          </w:p>
        </w:tc>
      </w:tr>
    </w:tbl>
    <w:p w:rsidR="004B49A3" w:rsidRDefault="004B49A3" w:rsidP="004B49A3">
      <w:pPr>
        <w:rPr>
          <w:lang w:eastAsia="zh-CN"/>
        </w:rPr>
      </w:pPr>
    </w:p>
    <w:p w:rsidR="00C74CDD" w:rsidRDefault="00C74CDD" w:rsidP="00C74CDD">
      <w:pPr>
        <w:pStyle w:val="AnnexNoTitle"/>
        <w:rPr>
          <w:lang w:eastAsia="zh-CN"/>
        </w:rPr>
      </w:pPr>
      <w:r>
        <w:rPr>
          <w:lang w:eastAsia="zh-CN"/>
        </w:rPr>
        <w:t>附件</w:t>
      </w:r>
      <w:r>
        <w:rPr>
          <w:lang w:eastAsia="zh-CN"/>
        </w:rPr>
        <w:t xml:space="preserve"> 4</w:t>
      </w:r>
      <w:r>
        <w:rPr>
          <w:lang w:eastAsia="zh-CN"/>
        </w:rPr>
        <w:br/>
      </w:r>
      <w:r>
        <w:rPr>
          <w:lang w:eastAsia="zh-CN"/>
        </w:rPr>
        <w:br/>
      </w:r>
      <w:r>
        <w:rPr>
          <w:lang w:eastAsia="zh-CN"/>
        </w:rPr>
        <w:t>准天顶卫星系统</w:t>
      </w:r>
      <w:r>
        <w:rPr>
          <w:lang w:eastAsia="zh-CN"/>
        </w:rPr>
        <w:t>(QZSS)</w:t>
      </w:r>
      <w:r>
        <w:rPr>
          <w:lang w:eastAsia="zh-CN"/>
        </w:rPr>
        <w:t>的技术描述和特性</w:t>
      </w:r>
    </w:p>
    <w:p w:rsidR="00C74CDD" w:rsidRPr="005124BF" w:rsidRDefault="00C74CDD" w:rsidP="00C74CDD">
      <w:pPr>
        <w:rPr>
          <w:lang w:eastAsia="zh-CN"/>
        </w:rPr>
      </w:pPr>
    </w:p>
    <w:p w:rsidR="00C74CDD" w:rsidRDefault="00C74CDD" w:rsidP="00C74CDD">
      <w:pPr>
        <w:jc w:val="center"/>
        <w:rPr>
          <w:noProof/>
          <w:lang w:val="en-US" w:eastAsia="zh-CN"/>
        </w:rPr>
      </w:pPr>
      <w:r>
        <w:fldChar w:fldCharType="begin"/>
      </w:r>
      <w:r>
        <w:rPr>
          <w:lang w:eastAsia="zh-CN"/>
        </w:rPr>
        <w:instrText xml:space="preserve"> TOC \o "1-3" \h \z \u </w:instrText>
      </w:r>
      <w:r>
        <w:fldChar w:fldCharType="separate"/>
      </w:r>
      <w:r>
        <w:rPr>
          <w:rFonts w:hint="eastAsia"/>
          <w:noProof/>
          <w:lang w:val="en-US" w:eastAsia="zh-CN"/>
        </w:rPr>
        <w:t>目录</w:t>
      </w:r>
    </w:p>
    <w:p w:rsidR="00C74CDD" w:rsidRPr="004B49A3" w:rsidRDefault="00C74CDD" w:rsidP="00C74CDD">
      <w:pPr>
        <w:pStyle w:val="toc0"/>
        <w:rPr>
          <w:rFonts w:ascii="STKaiti" w:eastAsia="STKaiti" w:hAnsi="STKaiti" w:cs="Arial"/>
          <w:i w:val="0"/>
          <w:noProof/>
          <w:sz w:val="22"/>
          <w:szCs w:val="22"/>
          <w:lang w:eastAsia="zh-CN"/>
        </w:rPr>
      </w:pPr>
      <w:r>
        <w:rPr>
          <w:noProof/>
          <w:lang w:eastAsia="zh-CN"/>
        </w:rPr>
        <w:tab/>
      </w:r>
      <w:r w:rsidRPr="004B49A3">
        <w:rPr>
          <w:rFonts w:ascii="STKaiti" w:eastAsia="STKaiti" w:hAnsi="STKaiti"/>
          <w:i w:val="0"/>
          <w:noProof/>
          <w:lang w:eastAsia="zh-CN"/>
        </w:rPr>
        <w:t>页</w:t>
      </w:r>
    </w:p>
    <w:p w:rsidR="00C74CDD" w:rsidRDefault="00692930" w:rsidP="00C74CDD">
      <w:pPr>
        <w:pStyle w:val="TOC1"/>
        <w:rPr>
          <w:rFonts w:ascii="Calibri" w:hAnsi="Calibri" w:cs="Arial"/>
          <w:noProof/>
          <w:sz w:val="22"/>
          <w:szCs w:val="22"/>
          <w:lang w:val="en-GB" w:eastAsia="zh-CN"/>
        </w:rPr>
      </w:pPr>
      <w:hyperlink w:anchor="_Toc426180518" w:history="1">
        <w:r w:rsidR="00C74CDD">
          <w:rPr>
            <w:rStyle w:val="Hyperlink"/>
            <w:noProof/>
            <w:lang w:eastAsia="zh-CN"/>
          </w:rPr>
          <w:t>1</w:t>
        </w:r>
        <w:r w:rsidR="00C74CDD">
          <w:rPr>
            <w:rFonts w:ascii="Calibri" w:hAnsi="Calibri" w:cs="Arial"/>
            <w:noProof/>
            <w:sz w:val="22"/>
            <w:szCs w:val="22"/>
            <w:lang w:val="en-GB" w:eastAsia="zh-CN"/>
          </w:rPr>
          <w:tab/>
        </w:r>
        <w:r w:rsidR="00C74CDD">
          <w:rPr>
            <w:rStyle w:val="Hyperlink"/>
            <w:rFonts w:hint="eastAsia"/>
            <w:noProof/>
            <w:lang w:eastAsia="zh-CN"/>
          </w:rPr>
          <w:t>引言</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_Toc426180518 \h </w:instrText>
        </w:r>
        <w:r w:rsidR="00C74CDD">
          <w:rPr>
            <w:noProof/>
            <w:webHidden/>
          </w:rPr>
        </w:r>
        <w:r w:rsidR="00C74CDD">
          <w:rPr>
            <w:noProof/>
            <w:webHidden/>
          </w:rPr>
          <w:fldChar w:fldCharType="separate"/>
        </w:r>
        <w:r w:rsidR="007E0B32">
          <w:rPr>
            <w:noProof/>
            <w:webHidden/>
          </w:rPr>
          <w:t>21</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519" w:history="1">
        <w:r w:rsidR="00C74CDD">
          <w:rPr>
            <w:rStyle w:val="Hyperlink"/>
            <w:noProof/>
            <w:lang w:eastAsia="zh-CN"/>
          </w:rPr>
          <w:t>1.1</w:t>
        </w:r>
        <w:r w:rsidR="00C74CDD">
          <w:rPr>
            <w:rFonts w:ascii="Calibri" w:hAnsi="Calibri" w:cs="Arial"/>
            <w:noProof/>
            <w:sz w:val="22"/>
            <w:szCs w:val="22"/>
            <w:lang w:val="en-GB" w:eastAsia="zh-CN"/>
          </w:rPr>
          <w:tab/>
        </w:r>
        <w:r w:rsidR="00C74CDD">
          <w:rPr>
            <w:rStyle w:val="Hyperlink"/>
            <w:rFonts w:hint="eastAsia"/>
            <w:noProof/>
            <w:lang w:eastAsia="zh-CN"/>
          </w:rPr>
          <w:t>频率需求</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_Toc426180519 \h </w:instrText>
        </w:r>
        <w:r w:rsidR="00C74CDD">
          <w:rPr>
            <w:noProof/>
            <w:webHidden/>
          </w:rPr>
        </w:r>
        <w:r w:rsidR="00C74CDD">
          <w:rPr>
            <w:noProof/>
            <w:webHidden/>
          </w:rPr>
          <w:fldChar w:fldCharType="separate"/>
        </w:r>
        <w:r w:rsidR="007E0B32">
          <w:rPr>
            <w:noProof/>
            <w:webHidden/>
          </w:rPr>
          <w:t>21</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520" w:history="1">
        <w:r w:rsidR="00C74CDD">
          <w:rPr>
            <w:rStyle w:val="Hyperlink"/>
            <w:noProof/>
            <w:lang w:eastAsia="zh-CN"/>
          </w:rPr>
          <w:t>2</w:t>
        </w:r>
        <w:r w:rsidR="00C74CDD">
          <w:rPr>
            <w:rFonts w:ascii="Calibri" w:hAnsi="Calibri" w:cs="Arial"/>
            <w:noProof/>
            <w:sz w:val="22"/>
            <w:szCs w:val="22"/>
            <w:lang w:val="en-GB" w:eastAsia="zh-CN"/>
          </w:rPr>
          <w:tab/>
        </w:r>
        <w:r w:rsidR="00C74CDD">
          <w:rPr>
            <w:rStyle w:val="Hyperlink"/>
            <w:rFonts w:hint="eastAsia"/>
            <w:noProof/>
            <w:lang w:eastAsia="zh-CN"/>
          </w:rPr>
          <w:t>系统概述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_Toc426180520 \h </w:instrText>
        </w:r>
        <w:r w:rsidR="00C74CDD">
          <w:rPr>
            <w:noProof/>
            <w:webHidden/>
          </w:rPr>
        </w:r>
        <w:r w:rsidR="00C74CDD">
          <w:rPr>
            <w:noProof/>
            <w:webHidden/>
          </w:rPr>
          <w:fldChar w:fldCharType="separate"/>
        </w:r>
        <w:r w:rsidR="007E0B32">
          <w:rPr>
            <w:noProof/>
            <w:webHidden/>
          </w:rPr>
          <w:t>21</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521" w:history="1">
        <w:r w:rsidR="00C74CDD">
          <w:rPr>
            <w:rStyle w:val="Hyperlink"/>
            <w:noProof/>
            <w:lang w:eastAsia="zh-CN"/>
          </w:rPr>
          <w:t>3</w:t>
        </w:r>
        <w:r w:rsidR="00C74CDD">
          <w:rPr>
            <w:rFonts w:ascii="Calibri" w:hAnsi="Calibri" w:cs="Arial"/>
            <w:noProof/>
            <w:sz w:val="22"/>
            <w:szCs w:val="22"/>
            <w:lang w:val="en-GB" w:eastAsia="zh-CN"/>
          </w:rPr>
          <w:tab/>
        </w:r>
        <w:r w:rsidR="00C74CDD">
          <w:rPr>
            <w:rStyle w:val="Hyperlink"/>
            <w:rFonts w:hint="eastAsia"/>
            <w:noProof/>
            <w:lang w:eastAsia="zh-CN"/>
          </w:rPr>
          <w:t>系统部分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_Toc426180521 \h </w:instrText>
        </w:r>
        <w:r w:rsidR="00C74CDD">
          <w:rPr>
            <w:noProof/>
            <w:webHidden/>
          </w:rPr>
        </w:r>
        <w:r w:rsidR="00C74CDD">
          <w:rPr>
            <w:noProof/>
            <w:webHidden/>
          </w:rPr>
          <w:fldChar w:fldCharType="separate"/>
        </w:r>
        <w:r w:rsidR="007E0B32">
          <w:rPr>
            <w:noProof/>
            <w:webHidden/>
          </w:rPr>
          <w:t>22</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522" w:history="1">
        <w:r w:rsidR="00C74CDD">
          <w:rPr>
            <w:rStyle w:val="Hyperlink"/>
            <w:noProof/>
            <w:lang w:eastAsia="zh-CN"/>
          </w:rPr>
          <w:t>3.1</w:t>
        </w:r>
        <w:r w:rsidR="00C74CDD">
          <w:rPr>
            <w:rFonts w:ascii="Calibri" w:hAnsi="Calibri" w:cs="Arial"/>
            <w:noProof/>
            <w:sz w:val="22"/>
            <w:szCs w:val="22"/>
            <w:lang w:val="en-GB" w:eastAsia="zh-CN"/>
          </w:rPr>
          <w:tab/>
        </w:r>
        <w:r w:rsidR="00C74CDD">
          <w:rPr>
            <w:rStyle w:val="Hyperlink"/>
            <w:rFonts w:hint="eastAsia"/>
            <w:noProof/>
            <w:lang w:eastAsia="zh-CN"/>
          </w:rPr>
          <w:t>空间部分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_Toc426180522 \h </w:instrText>
        </w:r>
        <w:r w:rsidR="00C74CDD">
          <w:rPr>
            <w:noProof/>
            <w:webHidden/>
          </w:rPr>
        </w:r>
        <w:r w:rsidR="00C74CDD">
          <w:rPr>
            <w:noProof/>
            <w:webHidden/>
          </w:rPr>
          <w:fldChar w:fldCharType="separate"/>
        </w:r>
        <w:r w:rsidR="007E0B32">
          <w:rPr>
            <w:noProof/>
            <w:webHidden/>
          </w:rPr>
          <w:t>22</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523" w:history="1">
        <w:r w:rsidR="00C74CDD">
          <w:rPr>
            <w:rStyle w:val="Hyperlink"/>
            <w:noProof/>
            <w:lang w:eastAsia="zh-CN"/>
          </w:rPr>
          <w:t>3.2</w:t>
        </w:r>
        <w:r w:rsidR="00C74CDD">
          <w:rPr>
            <w:rFonts w:ascii="Calibri" w:hAnsi="Calibri" w:cs="Arial"/>
            <w:noProof/>
            <w:sz w:val="22"/>
            <w:szCs w:val="22"/>
            <w:lang w:val="en-GB" w:eastAsia="zh-CN"/>
          </w:rPr>
          <w:tab/>
        </w:r>
        <w:r w:rsidR="00C74CDD">
          <w:rPr>
            <w:rStyle w:val="Hyperlink"/>
            <w:rFonts w:hint="eastAsia"/>
            <w:noProof/>
            <w:lang w:eastAsia="zh-CN"/>
          </w:rPr>
          <w:t>控制部分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_Toc426180523 \h </w:instrText>
        </w:r>
        <w:r w:rsidR="00C74CDD">
          <w:rPr>
            <w:noProof/>
            <w:webHidden/>
          </w:rPr>
        </w:r>
        <w:r w:rsidR="00C74CDD">
          <w:rPr>
            <w:noProof/>
            <w:webHidden/>
          </w:rPr>
          <w:fldChar w:fldCharType="separate"/>
        </w:r>
        <w:r w:rsidR="007E0B32">
          <w:rPr>
            <w:noProof/>
            <w:webHidden/>
          </w:rPr>
          <w:t>22</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524" w:history="1">
        <w:r w:rsidR="00C74CDD">
          <w:rPr>
            <w:rStyle w:val="Hyperlink"/>
            <w:noProof/>
            <w:lang w:eastAsia="zh-CN"/>
          </w:rPr>
          <w:t>3.3</w:t>
        </w:r>
        <w:r w:rsidR="00C74CDD">
          <w:rPr>
            <w:rFonts w:ascii="Calibri" w:hAnsi="Calibri" w:cs="Arial"/>
            <w:noProof/>
            <w:sz w:val="22"/>
            <w:szCs w:val="22"/>
            <w:lang w:val="en-GB" w:eastAsia="zh-CN"/>
          </w:rPr>
          <w:tab/>
        </w:r>
        <w:r w:rsidR="00C74CDD">
          <w:rPr>
            <w:rStyle w:val="Hyperlink"/>
            <w:rFonts w:hint="eastAsia"/>
            <w:noProof/>
            <w:lang w:eastAsia="zh-CN"/>
          </w:rPr>
          <w:t>用户部分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_Toc426180524 \h </w:instrText>
        </w:r>
        <w:r w:rsidR="00C74CDD">
          <w:rPr>
            <w:noProof/>
            <w:webHidden/>
          </w:rPr>
        </w:r>
        <w:r w:rsidR="00C74CDD">
          <w:rPr>
            <w:noProof/>
            <w:webHidden/>
          </w:rPr>
          <w:fldChar w:fldCharType="separate"/>
        </w:r>
        <w:r w:rsidR="007E0B32">
          <w:rPr>
            <w:noProof/>
            <w:webHidden/>
          </w:rPr>
          <w:t>22</w:t>
        </w:r>
        <w:r w:rsidR="00C74CDD">
          <w:rPr>
            <w:noProof/>
            <w:webHidden/>
          </w:rPr>
          <w:fldChar w:fldCharType="end"/>
        </w:r>
      </w:hyperlink>
    </w:p>
    <w:p w:rsidR="00C74CDD" w:rsidRDefault="00692930" w:rsidP="00C74CDD">
      <w:pPr>
        <w:pStyle w:val="TOC1"/>
        <w:rPr>
          <w:lang w:eastAsia="zh-CN"/>
        </w:rPr>
      </w:pPr>
      <w:hyperlink w:anchor="_Toc426180525" w:history="1">
        <w:r w:rsidR="00C74CDD">
          <w:rPr>
            <w:rStyle w:val="Hyperlink"/>
            <w:noProof/>
            <w:lang w:eastAsia="zh-CN"/>
          </w:rPr>
          <w:t>4</w:t>
        </w:r>
        <w:r w:rsidR="00C74CDD">
          <w:rPr>
            <w:rFonts w:ascii="Calibri" w:hAnsi="Calibri" w:cs="Arial"/>
            <w:noProof/>
            <w:sz w:val="22"/>
            <w:szCs w:val="22"/>
            <w:lang w:val="en-GB" w:eastAsia="zh-CN"/>
          </w:rPr>
          <w:tab/>
        </w:r>
        <w:r w:rsidR="00C74CDD">
          <w:rPr>
            <w:rStyle w:val="Hyperlink"/>
            <w:noProof/>
            <w:lang w:eastAsia="zh-CN"/>
          </w:rPr>
          <w:t>QZSS</w:t>
        </w:r>
        <w:r w:rsidR="00C74CDD">
          <w:rPr>
            <w:rStyle w:val="Hyperlink"/>
            <w:rFonts w:hint="eastAsia"/>
            <w:noProof/>
            <w:lang w:eastAsia="zh-CN"/>
          </w:rPr>
          <w:t>信号结构</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_Toc426180525 \h </w:instrText>
        </w:r>
        <w:r w:rsidR="00C74CDD">
          <w:rPr>
            <w:noProof/>
            <w:webHidden/>
          </w:rPr>
        </w:r>
        <w:r w:rsidR="00C74CDD">
          <w:rPr>
            <w:noProof/>
            <w:webHidden/>
          </w:rPr>
          <w:fldChar w:fldCharType="separate"/>
        </w:r>
        <w:r w:rsidR="007E0B32">
          <w:rPr>
            <w:noProof/>
            <w:webHidden/>
          </w:rPr>
          <w:t>23</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526" w:history="1">
        <w:r w:rsidR="00C74CDD">
          <w:rPr>
            <w:rStyle w:val="Hyperlink"/>
            <w:noProof/>
            <w:lang w:eastAsia="zh-CN"/>
          </w:rPr>
          <w:t>5</w:t>
        </w:r>
        <w:r w:rsidR="00C74CDD">
          <w:rPr>
            <w:rFonts w:ascii="Calibri" w:hAnsi="Calibri" w:cs="Arial"/>
            <w:noProof/>
            <w:sz w:val="22"/>
            <w:szCs w:val="22"/>
            <w:lang w:val="en-GB" w:eastAsia="zh-CN"/>
          </w:rPr>
          <w:tab/>
        </w:r>
        <w:r w:rsidR="00C74CDD">
          <w:rPr>
            <w:rStyle w:val="Hyperlink"/>
            <w:rFonts w:hint="eastAsia"/>
            <w:noProof/>
            <w:lang w:eastAsia="zh-CN"/>
          </w:rPr>
          <w:t>信号功率和谱</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_Toc426180526 \h </w:instrText>
        </w:r>
        <w:r w:rsidR="00C74CDD">
          <w:rPr>
            <w:noProof/>
            <w:webHidden/>
          </w:rPr>
        </w:r>
        <w:r w:rsidR="00C74CDD">
          <w:rPr>
            <w:noProof/>
            <w:webHidden/>
          </w:rPr>
          <w:fldChar w:fldCharType="separate"/>
        </w:r>
        <w:r w:rsidR="007E0B32">
          <w:rPr>
            <w:noProof/>
            <w:webHidden/>
          </w:rPr>
          <w:t>23</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527" w:history="1">
        <w:r w:rsidR="00C74CDD">
          <w:rPr>
            <w:rStyle w:val="Hyperlink"/>
            <w:noProof/>
            <w:lang w:eastAsia="zh-CN"/>
          </w:rPr>
          <w:t>6</w:t>
        </w:r>
        <w:r w:rsidR="00C74CDD">
          <w:rPr>
            <w:rFonts w:ascii="Calibri" w:hAnsi="Calibri" w:cs="Arial"/>
            <w:noProof/>
            <w:sz w:val="22"/>
            <w:szCs w:val="22"/>
            <w:lang w:val="en-GB" w:eastAsia="zh-CN"/>
          </w:rPr>
          <w:tab/>
        </w:r>
        <w:r w:rsidR="00C74CDD">
          <w:rPr>
            <w:rStyle w:val="Hyperlink"/>
            <w:rFonts w:hint="eastAsia"/>
            <w:noProof/>
            <w:lang w:eastAsia="zh-CN"/>
          </w:rPr>
          <w:t>工作频率</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_Toc426180527 \h </w:instrText>
        </w:r>
        <w:r w:rsidR="00C74CDD">
          <w:rPr>
            <w:noProof/>
            <w:webHidden/>
          </w:rPr>
        </w:r>
        <w:r w:rsidR="00C74CDD">
          <w:rPr>
            <w:noProof/>
            <w:webHidden/>
          </w:rPr>
          <w:fldChar w:fldCharType="separate"/>
        </w:r>
        <w:r w:rsidR="007E0B32">
          <w:rPr>
            <w:noProof/>
            <w:webHidden/>
          </w:rPr>
          <w:t>23</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528" w:history="1">
        <w:r w:rsidR="00C74CDD">
          <w:rPr>
            <w:rStyle w:val="Hyperlink"/>
            <w:noProof/>
            <w:lang w:eastAsia="zh-CN"/>
          </w:rPr>
          <w:t>7</w:t>
        </w:r>
        <w:r w:rsidR="00C74CDD">
          <w:rPr>
            <w:rFonts w:ascii="Calibri" w:hAnsi="Calibri" w:cs="Arial"/>
            <w:noProof/>
            <w:sz w:val="22"/>
            <w:szCs w:val="22"/>
            <w:lang w:val="en-GB" w:eastAsia="zh-CN"/>
          </w:rPr>
          <w:tab/>
        </w:r>
        <w:r w:rsidR="00C74CDD">
          <w:rPr>
            <w:rStyle w:val="Hyperlink"/>
            <w:rFonts w:hint="eastAsia"/>
            <w:noProof/>
            <w:lang w:eastAsia="zh-CN"/>
          </w:rPr>
          <w:t>遥测功能</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_Toc426180528 \h </w:instrText>
        </w:r>
        <w:r w:rsidR="00C74CDD">
          <w:rPr>
            <w:noProof/>
            <w:webHidden/>
          </w:rPr>
        </w:r>
        <w:r w:rsidR="00C74CDD">
          <w:rPr>
            <w:noProof/>
            <w:webHidden/>
          </w:rPr>
          <w:fldChar w:fldCharType="separate"/>
        </w:r>
        <w:r w:rsidR="007E0B32">
          <w:rPr>
            <w:noProof/>
            <w:webHidden/>
          </w:rPr>
          <w:t>23</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529" w:history="1">
        <w:r w:rsidR="00C74CDD">
          <w:rPr>
            <w:rStyle w:val="Hyperlink"/>
            <w:noProof/>
            <w:lang w:eastAsia="zh-CN"/>
          </w:rPr>
          <w:t>8</w:t>
        </w:r>
        <w:r w:rsidR="00C74CDD">
          <w:rPr>
            <w:rFonts w:ascii="Calibri" w:hAnsi="Calibri" w:cs="Arial"/>
            <w:noProof/>
            <w:sz w:val="22"/>
            <w:szCs w:val="22"/>
            <w:lang w:val="en-GB" w:eastAsia="zh-CN"/>
          </w:rPr>
          <w:tab/>
        </w:r>
        <w:r w:rsidR="00C74CDD">
          <w:rPr>
            <w:rStyle w:val="Hyperlink"/>
            <w:noProof/>
            <w:lang w:eastAsia="zh-CN"/>
          </w:rPr>
          <w:t>QZSS</w:t>
        </w:r>
        <w:r w:rsidR="00C74CDD">
          <w:rPr>
            <w:rStyle w:val="Hyperlink"/>
            <w:rFonts w:hint="eastAsia"/>
            <w:noProof/>
            <w:lang w:eastAsia="zh-CN"/>
          </w:rPr>
          <w:t>发射参数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_Toc426180529 \h </w:instrText>
        </w:r>
        <w:r w:rsidR="00C74CDD">
          <w:rPr>
            <w:noProof/>
            <w:webHidden/>
          </w:rPr>
        </w:r>
        <w:r w:rsidR="00C74CDD">
          <w:rPr>
            <w:noProof/>
            <w:webHidden/>
          </w:rPr>
          <w:fldChar w:fldCharType="separate"/>
        </w:r>
        <w:r w:rsidR="007E0B32">
          <w:rPr>
            <w:noProof/>
            <w:webHidden/>
          </w:rPr>
          <w:t>24</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530" w:history="1">
        <w:r w:rsidR="00C74CDD">
          <w:rPr>
            <w:rStyle w:val="Hyperlink"/>
            <w:noProof/>
            <w:lang w:eastAsia="zh-CN"/>
          </w:rPr>
          <w:t>8.1</w:t>
        </w:r>
        <w:r w:rsidR="00C74CDD">
          <w:rPr>
            <w:rFonts w:ascii="Calibri" w:hAnsi="Calibri" w:cs="Arial"/>
            <w:noProof/>
            <w:sz w:val="22"/>
            <w:szCs w:val="22"/>
            <w:lang w:val="en-GB" w:eastAsia="zh-CN"/>
          </w:rPr>
          <w:tab/>
        </w:r>
        <w:r w:rsidR="00C74CDD">
          <w:rPr>
            <w:rStyle w:val="Hyperlink"/>
            <w:noProof/>
            <w:lang w:eastAsia="ja-JP"/>
          </w:rPr>
          <w:t>QZS</w:t>
        </w:r>
        <w:r w:rsidR="00C74CDD">
          <w:rPr>
            <w:rStyle w:val="Hyperlink"/>
            <w:noProof/>
            <w:lang w:eastAsia="zh-CN"/>
          </w:rPr>
          <w:t xml:space="preserve">S L1 </w:t>
        </w:r>
        <w:r w:rsidR="00C74CDD">
          <w:rPr>
            <w:rStyle w:val="Hyperlink"/>
            <w:rFonts w:hint="eastAsia"/>
            <w:noProof/>
            <w:lang w:eastAsia="zh-CN"/>
          </w:rPr>
          <w:t>发射参数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_Toc426180530 \h </w:instrText>
        </w:r>
        <w:r w:rsidR="00C74CDD">
          <w:rPr>
            <w:noProof/>
            <w:webHidden/>
          </w:rPr>
        </w:r>
        <w:r w:rsidR="00C74CDD">
          <w:rPr>
            <w:noProof/>
            <w:webHidden/>
          </w:rPr>
          <w:fldChar w:fldCharType="separate"/>
        </w:r>
        <w:r w:rsidR="007E0B32">
          <w:rPr>
            <w:noProof/>
            <w:webHidden/>
          </w:rPr>
          <w:t>24</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531" w:history="1">
        <w:r w:rsidR="00C74CDD">
          <w:rPr>
            <w:rStyle w:val="Hyperlink"/>
            <w:noProof/>
            <w:lang w:eastAsia="zh-CN"/>
          </w:rPr>
          <w:t>8.2</w:t>
        </w:r>
        <w:r w:rsidR="00C74CDD">
          <w:rPr>
            <w:rFonts w:ascii="Calibri" w:hAnsi="Calibri" w:cs="Arial"/>
            <w:noProof/>
            <w:sz w:val="22"/>
            <w:szCs w:val="22"/>
            <w:lang w:val="en-GB" w:eastAsia="zh-CN"/>
          </w:rPr>
          <w:tab/>
        </w:r>
        <w:r w:rsidR="00C74CDD">
          <w:rPr>
            <w:rStyle w:val="Hyperlink"/>
            <w:noProof/>
            <w:lang w:eastAsia="ja-JP"/>
          </w:rPr>
          <w:t>QZS</w:t>
        </w:r>
        <w:r w:rsidR="00C74CDD">
          <w:rPr>
            <w:rStyle w:val="Hyperlink"/>
            <w:noProof/>
            <w:lang w:eastAsia="zh-CN"/>
          </w:rPr>
          <w:t xml:space="preserve">S L2 </w:t>
        </w:r>
        <w:r w:rsidR="00C74CDD">
          <w:rPr>
            <w:rStyle w:val="Hyperlink"/>
            <w:rFonts w:hint="eastAsia"/>
            <w:noProof/>
            <w:lang w:eastAsia="zh-CN"/>
          </w:rPr>
          <w:t>发射参数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_Toc426180531 \h </w:instrText>
        </w:r>
        <w:r w:rsidR="00C74CDD">
          <w:rPr>
            <w:noProof/>
            <w:webHidden/>
          </w:rPr>
        </w:r>
        <w:r w:rsidR="00C74CDD">
          <w:rPr>
            <w:noProof/>
            <w:webHidden/>
          </w:rPr>
          <w:fldChar w:fldCharType="separate"/>
        </w:r>
        <w:r w:rsidR="007E0B32">
          <w:rPr>
            <w:noProof/>
            <w:webHidden/>
          </w:rPr>
          <w:t>24</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532" w:history="1">
        <w:r w:rsidR="00C74CDD">
          <w:rPr>
            <w:rStyle w:val="Hyperlink"/>
            <w:noProof/>
            <w:lang w:eastAsia="zh-CN"/>
          </w:rPr>
          <w:t>8.3</w:t>
        </w:r>
        <w:r w:rsidR="00C74CDD">
          <w:rPr>
            <w:rFonts w:ascii="Calibri" w:hAnsi="Calibri" w:cs="Arial"/>
            <w:noProof/>
            <w:sz w:val="22"/>
            <w:szCs w:val="22"/>
            <w:lang w:val="en-GB" w:eastAsia="zh-CN"/>
          </w:rPr>
          <w:tab/>
        </w:r>
        <w:r w:rsidR="00C74CDD">
          <w:rPr>
            <w:rStyle w:val="Hyperlink"/>
            <w:noProof/>
            <w:lang w:eastAsia="zh-CN"/>
          </w:rPr>
          <w:t>QZSS L5</w:t>
        </w:r>
        <w:r w:rsidR="00C74CDD">
          <w:rPr>
            <w:rStyle w:val="Hyperlink"/>
            <w:rFonts w:hint="eastAsia"/>
            <w:noProof/>
            <w:lang w:eastAsia="zh-CN"/>
          </w:rPr>
          <w:t>发射参数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_Toc426180532 \h </w:instrText>
        </w:r>
        <w:r w:rsidR="00C74CDD">
          <w:rPr>
            <w:noProof/>
            <w:webHidden/>
          </w:rPr>
        </w:r>
        <w:r w:rsidR="00C74CDD">
          <w:rPr>
            <w:noProof/>
            <w:webHidden/>
          </w:rPr>
          <w:fldChar w:fldCharType="separate"/>
        </w:r>
        <w:r w:rsidR="007E0B32">
          <w:rPr>
            <w:noProof/>
            <w:webHidden/>
          </w:rPr>
          <w:t>25</w:t>
        </w:r>
        <w:r w:rsidR="00C74CDD">
          <w:rPr>
            <w:noProof/>
            <w:webHidden/>
          </w:rPr>
          <w:fldChar w:fldCharType="end"/>
        </w:r>
      </w:hyperlink>
    </w:p>
    <w:p w:rsidR="00C74CDD" w:rsidRDefault="00C74CDD" w:rsidP="00C74CDD">
      <w:pPr>
        <w:rPr>
          <w:lang w:eastAsia="zh-CN"/>
        </w:rPr>
      </w:pPr>
      <w:r>
        <w:rPr>
          <w:noProof/>
        </w:rPr>
        <w:fldChar w:fldCharType="end"/>
      </w:r>
    </w:p>
    <w:p w:rsidR="00C74CDD" w:rsidRDefault="00C74CDD" w:rsidP="00C74CDD">
      <w:pPr>
        <w:pStyle w:val="Heading1"/>
        <w:rPr>
          <w:lang w:eastAsia="zh-CN"/>
        </w:rPr>
      </w:pPr>
      <w:bookmarkStart w:id="606" w:name="_Toc425347422"/>
      <w:bookmarkStart w:id="607" w:name="_Toc425348097"/>
      <w:bookmarkStart w:id="608" w:name="_Toc425348592"/>
      <w:bookmarkStart w:id="609" w:name="_Toc426147271"/>
      <w:bookmarkStart w:id="610" w:name="_Toc426147849"/>
      <w:bookmarkStart w:id="611" w:name="_Toc426179757"/>
      <w:bookmarkStart w:id="612" w:name="_Toc426180518"/>
      <w:bookmarkStart w:id="613" w:name="_Toc426180632"/>
      <w:bookmarkStart w:id="614" w:name="_Toc426180840"/>
      <w:bookmarkStart w:id="615" w:name="_Toc426181364"/>
      <w:bookmarkStart w:id="616" w:name="_Toc426181543"/>
      <w:bookmarkStart w:id="617" w:name="_Toc426181809"/>
      <w:bookmarkStart w:id="618" w:name="_Toc426181924"/>
      <w:bookmarkStart w:id="619" w:name="_Toc427593039"/>
      <w:r>
        <w:rPr>
          <w:lang w:eastAsia="zh-CN"/>
        </w:rPr>
        <w:t>1</w:t>
      </w:r>
      <w:r>
        <w:rPr>
          <w:lang w:eastAsia="zh-CN"/>
        </w:rPr>
        <w:tab/>
      </w:r>
      <w:r>
        <w:rPr>
          <w:lang w:eastAsia="zh-CN"/>
        </w:rPr>
        <w:t>引言</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rsidR="00C74CDD" w:rsidRDefault="00C74CDD" w:rsidP="00C74CDD">
      <w:pPr>
        <w:ind w:firstLineChars="200" w:firstLine="480"/>
        <w:rPr>
          <w:lang w:eastAsia="zh-CN"/>
        </w:rPr>
      </w:pPr>
      <w:r>
        <w:rPr>
          <w:lang w:eastAsia="zh-CN"/>
        </w:rPr>
        <w:t>准天顶卫星系统</w:t>
      </w:r>
      <w:r>
        <w:rPr>
          <w:lang w:eastAsia="zh-CN"/>
        </w:rPr>
        <w:t>(QZSS)</w:t>
      </w:r>
      <w:r>
        <w:rPr>
          <w:lang w:eastAsia="zh-CN"/>
        </w:rPr>
        <w:t>包含</w:t>
      </w:r>
      <w:r>
        <w:rPr>
          <w:rFonts w:hint="eastAsia"/>
          <w:lang w:eastAsia="zh-CN"/>
        </w:rPr>
        <w:t>7</w:t>
      </w:r>
      <w:r>
        <w:rPr>
          <w:rFonts w:hint="eastAsia"/>
          <w:lang w:eastAsia="zh-CN"/>
        </w:rPr>
        <w:t>颗卫星和</w:t>
      </w:r>
      <w:r>
        <w:rPr>
          <w:rFonts w:hint="eastAsia"/>
          <w:lang w:eastAsia="zh-CN"/>
        </w:rPr>
        <w:t>2</w:t>
      </w:r>
      <w:r>
        <w:rPr>
          <w:rFonts w:hint="eastAsia"/>
          <w:lang w:eastAsia="zh-CN"/>
        </w:rPr>
        <w:t>颗热备份卫星。这些卫星</w:t>
      </w:r>
      <w:r>
        <w:rPr>
          <w:lang w:val="en-US" w:eastAsia="zh-CN"/>
        </w:rPr>
        <w:t>在一个</w:t>
      </w:r>
      <w:r>
        <w:rPr>
          <w:lang w:eastAsia="zh-CN"/>
        </w:rPr>
        <w:t>45°</w:t>
      </w:r>
      <w:r>
        <w:rPr>
          <w:lang w:eastAsia="zh-CN"/>
        </w:rPr>
        <w:t>倾斜非</w:t>
      </w:r>
      <w:r>
        <w:rPr>
          <w:rFonts w:hint="eastAsia"/>
          <w:lang w:eastAsia="zh-CN"/>
        </w:rPr>
        <w:t>对地</w:t>
      </w:r>
      <w:r>
        <w:rPr>
          <w:lang w:eastAsia="zh-CN"/>
        </w:rPr>
        <w:t>静止轨道或者</w:t>
      </w:r>
      <w:r>
        <w:rPr>
          <w:rFonts w:hint="eastAsia"/>
          <w:lang w:eastAsia="zh-CN"/>
        </w:rPr>
        <w:t>对地</w:t>
      </w:r>
      <w:r>
        <w:rPr>
          <w:lang w:eastAsia="zh-CN"/>
        </w:rPr>
        <w:t>静止轨道上。每颗卫星发射相同的四个导航信号载频。这些导航信号用预设的比特流进行调制，包含编码的星历数据和时间，并在不采用双向发射或多普勒积分的情况下有足够的带宽达到必要的导航精度。</w:t>
      </w:r>
    </w:p>
    <w:p w:rsidR="00C74CDD" w:rsidRDefault="00C74CDD" w:rsidP="00C74CDD">
      <w:pPr>
        <w:pStyle w:val="Heading2"/>
        <w:rPr>
          <w:lang w:eastAsia="zh-CN"/>
        </w:rPr>
      </w:pPr>
      <w:bookmarkStart w:id="620" w:name="_Toc425347423"/>
      <w:bookmarkStart w:id="621" w:name="_Toc425348098"/>
      <w:bookmarkStart w:id="622" w:name="_Toc425348593"/>
      <w:bookmarkStart w:id="623" w:name="_Toc426147272"/>
      <w:bookmarkStart w:id="624" w:name="_Toc426147850"/>
      <w:bookmarkStart w:id="625" w:name="_Toc426179758"/>
      <w:bookmarkStart w:id="626" w:name="_Toc426180519"/>
      <w:bookmarkStart w:id="627" w:name="_Toc426180633"/>
      <w:bookmarkStart w:id="628" w:name="_Toc426180841"/>
      <w:bookmarkStart w:id="629" w:name="_Toc426181365"/>
      <w:bookmarkStart w:id="630" w:name="_Toc426181544"/>
      <w:bookmarkStart w:id="631" w:name="_Toc426181810"/>
      <w:bookmarkStart w:id="632" w:name="_Toc426181925"/>
      <w:bookmarkStart w:id="633" w:name="_Toc427593040"/>
      <w:r>
        <w:rPr>
          <w:lang w:eastAsia="zh-CN"/>
        </w:rPr>
        <w:t>1.1</w:t>
      </w:r>
      <w:r>
        <w:rPr>
          <w:lang w:eastAsia="zh-CN"/>
        </w:rPr>
        <w:tab/>
      </w:r>
      <w:r>
        <w:rPr>
          <w:lang w:eastAsia="zh-CN"/>
        </w:rPr>
        <w:t>频率需求</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C74CDD" w:rsidRDefault="00C74CDD" w:rsidP="00C74CDD">
      <w:pPr>
        <w:ind w:firstLineChars="200" w:firstLine="480"/>
        <w:rPr>
          <w:lang w:eastAsia="zh-CN"/>
        </w:rPr>
      </w:pPr>
      <w:r>
        <w:rPr>
          <w:lang w:eastAsia="zh-CN"/>
        </w:rPr>
        <w:t xml:space="preserve">QZSS </w:t>
      </w:r>
      <w:r>
        <w:rPr>
          <w:lang w:eastAsia="zh-CN"/>
        </w:rPr>
        <w:t>系统的频率要求基于对用户精确度要求、空对地传播延迟分辨率、多径抑制和设备成本与配置的评估。起初，</w:t>
      </w:r>
      <w:r>
        <w:rPr>
          <w:lang w:eastAsia="zh-CN"/>
        </w:rPr>
        <w:t>QZSS</w:t>
      </w:r>
      <w:r>
        <w:rPr>
          <w:lang w:eastAsia="zh-CN"/>
        </w:rPr>
        <w:t>操作采用三个信道：</w:t>
      </w:r>
      <w:r>
        <w:rPr>
          <w:lang w:eastAsia="zh-CN"/>
        </w:rPr>
        <w:t>1</w:t>
      </w:r>
      <w:r>
        <w:rPr>
          <w:sz w:val="12"/>
          <w:lang w:eastAsia="zh-CN"/>
        </w:rPr>
        <w:t> </w:t>
      </w:r>
      <w:r>
        <w:rPr>
          <w:lang w:eastAsia="zh-CN"/>
        </w:rPr>
        <w:t>575.42 MHz (L1)</w:t>
      </w:r>
      <w:r>
        <w:rPr>
          <w:lang w:eastAsia="zh-CN"/>
        </w:rPr>
        <w:t>、</w:t>
      </w:r>
      <w:r>
        <w:rPr>
          <w:lang w:eastAsia="zh-CN"/>
        </w:rPr>
        <w:t>1</w:t>
      </w:r>
      <w:r>
        <w:rPr>
          <w:sz w:val="12"/>
          <w:lang w:eastAsia="zh-CN"/>
        </w:rPr>
        <w:t> </w:t>
      </w:r>
      <w:r>
        <w:rPr>
          <w:lang w:eastAsia="zh-CN"/>
        </w:rPr>
        <w:t>227.6 MHz (L2)</w:t>
      </w:r>
      <w:r>
        <w:rPr>
          <w:lang w:eastAsia="zh-CN"/>
        </w:rPr>
        <w:t>和</w:t>
      </w:r>
      <w:r>
        <w:rPr>
          <w:lang w:eastAsia="zh-CN"/>
        </w:rPr>
        <w:t>1 176.45 MHz (L5)</w:t>
      </w:r>
      <w:r>
        <w:rPr>
          <w:lang w:eastAsia="zh-CN"/>
        </w:rPr>
        <w:t>。还将增加一个高速率数据信号，中心频率为</w:t>
      </w:r>
      <w:r>
        <w:rPr>
          <w:lang w:eastAsia="zh-CN"/>
        </w:rPr>
        <w:t>1 278.75 MHz (L6)</w:t>
      </w:r>
      <w:r>
        <w:rPr>
          <w:lang w:eastAsia="zh-CN"/>
        </w:rPr>
        <w:t>。</w:t>
      </w:r>
    </w:p>
    <w:p w:rsidR="00C74CDD" w:rsidRDefault="00C74CDD" w:rsidP="00C74CDD">
      <w:pPr>
        <w:ind w:firstLineChars="200" w:firstLine="480"/>
        <w:rPr>
          <w:lang w:eastAsia="zh-CN"/>
        </w:rPr>
      </w:pPr>
      <w:r>
        <w:rPr>
          <w:lang w:eastAsia="zh-CN"/>
        </w:rPr>
        <w:t>QZSS</w:t>
      </w:r>
      <w:r>
        <w:rPr>
          <w:lang w:eastAsia="zh-CN"/>
        </w:rPr>
        <w:t>为包括日本在内的东亚和太平洋地区提供导航服务。</w:t>
      </w:r>
    </w:p>
    <w:p w:rsidR="00C74CDD" w:rsidRDefault="00C74CDD" w:rsidP="00C74CDD">
      <w:pPr>
        <w:pStyle w:val="Heading1"/>
        <w:rPr>
          <w:lang w:eastAsia="zh-CN"/>
        </w:rPr>
      </w:pPr>
      <w:bookmarkStart w:id="634" w:name="_Toc425347424"/>
      <w:bookmarkStart w:id="635" w:name="_Toc425348099"/>
      <w:bookmarkStart w:id="636" w:name="_Toc425348594"/>
      <w:bookmarkStart w:id="637" w:name="_Toc426147273"/>
      <w:bookmarkStart w:id="638" w:name="_Toc426147851"/>
      <w:bookmarkStart w:id="639" w:name="_Toc426179759"/>
      <w:bookmarkStart w:id="640" w:name="_Toc426180520"/>
      <w:bookmarkStart w:id="641" w:name="_Toc426180634"/>
      <w:bookmarkStart w:id="642" w:name="_Toc426180842"/>
      <w:bookmarkStart w:id="643" w:name="_Toc426181366"/>
      <w:bookmarkStart w:id="644" w:name="_Toc426181545"/>
      <w:bookmarkStart w:id="645" w:name="_Toc426181811"/>
      <w:bookmarkStart w:id="646" w:name="_Toc426181926"/>
      <w:bookmarkStart w:id="647" w:name="_Toc427593041"/>
      <w:r>
        <w:rPr>
          <w:lang w:eastAsia="zh-CN"/>
        </w:rPr>
        <w:t>2</w:t>
      </w:r>
      <w:r>
        <w:rPr>
          <w:lang w:eastAsia="zh-CN"/>
        </w:rPr>
        <w:tab/>
      </w:r>
      <w:r>
        <w:rPr>
          <w:lang w:eastAsia="zh-CN"/>
        </w:rPr>
        <w:t>系统概述</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C74CDD" w:rsidRDefault="00C74CDD" w:rsidP="00C74CDD">
      <w:pPr>
        <w:ind w:firstLineChars="200" w:firstLine="480"/>
        <w:rPr>
          <w:lang w:eastAsia="zh-CN"/>
        </w:rPr>
      </w:pPr>
      <w:r>
        <w:rPr>
          <w:lang w:eastAsia="zh-CN"/>
        </w:rPr>
        <w:t>QZSS</w:t>
      </w:r>
      <w:r>
        <w:rPr>
          <w:lang w:eastAsia="zh-CN"/>
        </w:rPr>
        <w:t>是一种空基、全天候、连续无线电导航、定位和授时系统，提供与</w:t>
      </w:r>
      <w:r>
        <w:rPr>
          <w:lang w:eastAsia="zh-CN"/>
        </w:rPr>
        <w:t>GPS(L1</w:t>
      </w:r>
      <w:r>
        <w:rPr>
          <w:lang w:eastAsia="zh-CN"/>
        </w:rPr>
        <w:t>、</w:t>
      </w:r>
      <w:r>
        <w:rPr>
          <w:lang w:eastAsia="zh-CN"/>
        </w:rPr>
        <w:t>L2</w:t>
      </w:r>
      <w:r>
        <w:rPr>
          <w:lang w:eastAsia="zh-CN"/>
        </w:rPr>
        <w:t>和</w:t>
      </w:r>
      <w:r>
        <w:rPr>
          <w:lang w:eastAsia="zh-CN"/>
        </w:rPr>
        <w:t xml:space="preserve"> L5)</w:t>
      </w:r>
      <w:r>
        <w:rPr>
          <w:lang w:eastAsia="zh-CN"/>
        </w:rPr>
        <w:t>互操作的信号以及一个更高数据速率消息</w:t>
      </w:r>
      <w:r>
        <w:rPr>
          <w:rFonts w:hint="eastAsia"/>
          <w:lang w:eastAsia="zh-CN"/>
        </w:rPr>
        <w:t>（</w:t>
      </w:r>
      <w:r>
        <w:rPr>
          <w:lang w:eastAsia="zh-CN"/>
        </w:rPr>
        <w:t>L6</w:t>
      </w:r>
      <w:r>
        <w:rPr>
          <w:rFonts w:hint="eastAsia"/>
          <w:lang w:eastAsia="zh-CN"/>
        </w:rPr>
        <w:t>）</w:t>
      </w:r>
      <w:r>
        <w:rPr>
          <w:lang w:eastAsia="zh-CN"/>
        </w:rPr>
        <w:t>的增强信号。</w:t>
      </w:r>
    </w:p>
    <w:p w:rsidR="00C74CDD" w:rsidRDefault="00C74CDD" w:rsidP="00C74CDD">
      <w:pPr>
        <w:ind w:firstLineChars="200" w:firstLine="480"/>
        <w:rPr>
          <w:lang w:val="en-US" w:eastAsia="zh-CN"/>
        </w:rPr>
      </w:pPr>
      <w:r>
        <w:rPr>
          <w:lang w:eastAsia="zh-CN"/>
        </w:rPr>
        <w:t>该系统根据被动</w:t>
      </w:r>
      <w:r>
        <w:rPr>
          <w:rFonts w:hint="eastAsia"/>
          <w:lang w:eastAsia="zh-CN"/>
        </w:rPr>
        <w:t>三边测量</w:t>
      </w:r>
      <w:r>
        <w:rPr>
          <w:lang w:eastAsia="zh-CN"/>
        </w:rPr>
        <w:t>原理工作。</w:t>
      </w:r>
      <w:r>
        <w:rPr>
          <w:lang w:eastAsia="zh-CN"/>
        </w:rPr>
        <w:t>QZSS</w:t>
      </w:r>
      <w:r>
        <w:rPr>
          <w:lang w:eastAsia="zh-CN"/>
        </w:rPr>
        <w:t>用户接收机装置首先测量至至少四颗卫星的伪距、伪距率或</w:t>
      </w:r>
      <w:r>
        <w:rPr>
          <w:color w:val="000000"/>
          <w:lang w:eastAsia="zh-CN"/>
        </w:rPr>
        <w:t>差伪距</w:t>
      </w:r>
      <w:r>
        <w:rPr>
          <w:color w:val="000000"/>
          <w:lang w:eastAsia="zh-CN"/>
        </w:rPr>
        <w:t>(</w:t>
      </w:r>
      <w:r>
        <w:rPr>
          <w:lang w:eastAsia="zh-CN"/>
        </w:rPr>
        <w:t>delta pseudo-range)</w:t>
      </w:r>
      <w:r>
        <w:rPr>
          <w:lang w:eastAsia="zh-CN"/>
        </w:rPr>
        <w:t>，然后通过采用接收到的星历和时钟校正参数计算卫星位置、速度和其时钟与参考时帧的时间偏移。随后，它在笛卡尔地球坐标系</w:t>
      </w:r>
      <w:r>
        <w:rPr>
          <w:lang w:eastAsia="zh-CN"/>
        </w:rPr>
        <w:t>(ECEF)</w:t>
      </w:r>
      <w:r>
        <w:rPr>
          <w:lang w:val="en-US" w:eastAsia="zh-CN"/>
        </w:rPr>
        <w:t>、</w:t>
      </w:r>
      <w:r>
        <w:rPr>
          <w:color w:val="000000"/>
          <w:lang w:eastAsia="zh-CN"/>
        </w:rPr>
        <w:t>国际地球参考框架</w:t>
      </w:r>
      <w:r>
        <w:rPr>
          <w:lang w:val="en-US" w:eastAsia="zh-CN"/>
        </w:rPr>
        <w:t>(</w:t>
      </w:r>
      <w:r>
        <w:rPr>
          <w:lang w:eastAsia="zh-CN"/>
        </w:rPr>
        <w:t>ITRF</w:t>
      </w:r>
      <w:r>
        <w:rPr>
          <w:lang w:val="en-US" w:eastAsia="zh-CN"/>
        </w:rPr>
        <w:t>)</w:t>
      </w:r>
      <w:r>
        <w:rPr>
          <w:lang w:val="en-US" w:eastAsia="zh-CN"/>
        </w:rPr>
        <w:t>坐标系中确定用户三维位置和速度以及用户时钟相对于参考时帧的偏移。</w:t>
      </w:r>
    </w:p>
    <w:p w:rsidR="00C74CDD" w:rsidRDefault="00C74CDD" w:rsidP="00C74CDD">
      <w:pPr>
        <w:pStyle w:val="Heading1"/>
        <w:rPr>
          <w:lang w:eastAsia="zh-CN"/>
        </w:rPr>
      </w:pPr>
      <w:bookmarkStart w:id="648" w:name="_Toc425347425"/>
      <w:bookmarkStart w:id="649" w:name="_Toc425348100"/>
      <w:bookmarkStart w:id="650" w:name="_Toc425348595"/>
      <w:bookmarkStart w:id="651" w:name="_Toc426147274"/>
      <w:bookmarkStart w:id="652" w:name="_Toc426147852"/>
      <w:bookmarkStart w:id="653" w:name="_Toc426179760"/>
      <w:bookmarkStart w:id="654" w:name="_Toc426180521"/>
      <w:bookmarkStart w:id="655" w:name="_Toc426180635"/>
      <w:bookmarkStart w:id="656" w:name="_Toc426180843"/>
      <w:bookmarkStart w:id="657" w:name="_Toc426181367"/>
      <w:bookmarkStart w:id="658" w:name="_Toc426181546"/>
      <w:bookmarkStart w:id="659" w:name="_Toc426181812"/>
      <w:bookmarkStart w:id="660" w:name="_Toc426181927"/>
      <w:bookmarkStart w:id="661" w:name="_Toc427593042"/>
      <w:r>
        <w:rPr>
          <w:lang w:eastAsia="zh-CN"/>
        </w:rPr>
        <w:t>3</w:t>
      </w:r>
      <w:r>
        <w:rPr>
          <w:lang w:eastAsia="zh-CN"/>
        </w:rPr>
        <w:tab/>
      </w:r>
      <w:r>
        <w:rPr>
          <w:lang w:eastAsia="zh-CN"/>
        </w:rPr>
        <w:t>系统部分</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C74CDD" w:rsidRDefault="00C74CDD" w:rsidP="005124BF">
      <w:pPr>
        <w:ind w:firstLineChars="200" w:firstLine="480"/>
        <w:jc w:val="left"/>
        <w:rPr>
          <w:lang w:eastAsia="zh-CN"/>
        </w:rPr>
      </w:pPr>
      <w:r>
        <w:rPr>
          <w:lang w:eastAsia="zh-CN"/>
        </w:rPr>
        <w:t>系统包括三个主要组成部分：空间部分、控制部分和用户部分。各部分的主要功能如下。</w:t>
      </w:r>
    </w:p>
    <w:p w:rsidR="00C74CDD" w:rsidRDefault="00C74CDD" w:rsidP="00C74CDD">
      <w:pPr>
        <w:pStyle w:val="Heading2"/>
        <w:rPr>
          <w:lang w:eastAsia="zh-CN"/>
        </w:rPr>
      </w:pPr>
      <w:bookmarkStart w:id="662" w:name="_Toc425347426"/>
      <w:bookmarkStart w:id="663" w:name="_Toc425348101"/>
      <w:bookmarkStart w:id="664" w:name="_Toc425348596"/>
      <w:bookmarkStart w:id="665" w:name="_Toc426147275"/>
      <w:bookmarkStart w:id="666" w:name="_Toc426147853"/>
      <w:bookmarkStart w:id="667" w:name="_Toc426179761"/>
      <w:bookmarkStart w:id="668" w:name="_Toc426180522"/>
      <w:bookmarkStart w:id="669" w:name="_Toc426180636"/>
      <w:bookmarkStart w:id="670" w:name="_Toc426180844"/>
      <w:bookmarkStart w:id="671" w:name="_Toc426181368"/>
      <w:bookmarkStart w:id="672" w:name="_Toc426181547"/>
      <w:bookmarkStart w:id="673" w:name="_Toc426181813"/>
      <w:bookmarkStart w:id="674" w:name="_Toc426181928"/>
      <w:bookmarkStart w:id="675" w:name="_Toc427593043"/>
      <w:r>
        <w:rPr>
          <w:lang w:eastAsia="zh-CN"/>
        </w:rPr>
        <w:t>3.1</w:t>
      </w:r>
      <w:r>
        <w:rPr>
          <w:lang w:eastAsia="zh-CN"/>
        </w:rPr>
        <w:tab/>
      </w:r>
      <w:r>
        <w:rPr>
          <w:lang w:eastAsia="zh-CN"/>
        </w:rPr>
        <w:t>空间部分</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rsidR="00C74CDD" w:rsidRDefault="00C74CDD" w:rsidP="00C74CDD">
      <w:pPr>
        <w:ind w:firstLineChars="200" w:firstLine="480"/>
        <w:rPr>
          <w:lang w:val="en-US" w:eastAsia="zh-CN"/>
        </w:rPr>
      </w:pPr>
      <w:r>
        <w:rPr>
          <w:lang w:eastAsia="zh-CN"/>
        </w:rPr>
        <w:t>空间部分包括</w:t>
      </w:r>
      <w:r>
        <w:rPr>
          <w:lang w:eastAsia="zh-CN"/>
        </w:rPr>
        <w:t>QZSS</w:t>
      </w:r>
      <w:r>
        <w:rPr>
          <w:lang w:eastAsia="zh-CN"/>
        </w:rPr>
        <w:t>卫星，这些卫星作为</w:t>
      </w:r>
      <w:r>
        <w:rPr>
          <w:rFonts w:hint="eastAsia"/>
          <w:lang w:eastAsia="zh-CN"/>
        </w:rPr>
        <w:t>“</w:t>
      </w:r>
      <w:r>
        <w:rPr>
          <w:lang w:eastAsia="zh-CN"/>
        </w:rPr>
        <w:t>天体</w:t>
      </w:r>
      <w:r>
        <w:rPr>
          <w:rFonts w:hint="eastAsia"/>
          <w:lang w:eastAsia="zh-CN"/>
        </w:rPr>
        <w:t>”</w:t>
      </w:r>
      <w:r>
        <w:rPr>
          <w:lang w:eastAsia="zh-CN"/>
        </w:rPr>
        <w:t>参考点，从太空发射精确的时间编码导航信号。投入使用的</w:t>
      </w:r>
      <w:r>
        <w:rPr>
          <w:rFonts w:hint="eastAsia"/>
          <w:lang w:eastAsia="zh-CN"/>
        </w:rPr>
        <w:t>7</w:t>
      </w:r>
      <w:r>
        <w:rPr>
          <w:rFonts w:hint="eastAsia"/>
          <w:lang w:eastAsia="zh-CN"/>
        </w:rPr>
        <w:t>颗卫星</w:t>
      </w:r>
      <w:r>
        <w:rPr>
          <w:lang w:eastAsia="zh-CN"/>
        </w:rPr>
        <w:t>星座既包括非</w:t>
      </w:r>
      <w:r>
        <w:rPr>
          <w:rFonts w:hint="eastAsia"/>
          <w:lang w:eastAsia="zh-CN"/>
        </w:rPr>
        <w:t>对地</w:t>
      </w:r>
      <w:r>
        <w:rPr>
          <w:lang w:eastAsia="zh-CN"/>
        </w:rPr>
        <w:t>静止轨道卫星</w:t>
      </w:r>
      <w:r>
        <w:rPr>
          <w:rFonts w:hint="eastAsia"/>
          <w:lang w:eastAsia="zh-CN"/>
        </w:rPr>
        <w:t>，</w:t>
      </w:r>
      <w:r>
        <w:rPr>
          <w:lang w:eastAsia="zh-CN"/>
        </w:rPr>
        <w:t>也包括</w:t>
      </w:r>
      <w:r>
        <w:rPr>
          <w:rFonts w:hint="eastAsia"/>
          <w:lang w:eastAsia="zh-CN"/>
        </w:rPr>
        <w:t>对地</w:t>
      </w:r>
      <w:r>
        <w:rPr>
          <w:lang w:eastAsia="zh-CN"/>
        </w:rPr>
        <w:t>静止轨道卫星</w:t>
      </w:r>
      <w:r>
        <w:rPr>
          <w:rFonts w:hint="eastAsia"/>
          <w:lang w:eastAsia="zh-CN"/>
        </w:rPr>
        <w:t>。非对地静止轨道卫星</w:t>
      </w:r>
      <w:r>
        <w:rPr>
          <w:lang w:eastAsia="zh-CN"/>
        </w:rPr>
        <w:t>工作在周期为</w:t>
      </w:r>
      <w:r>
        <w:rPr>
          <w:lang w:eastAsia="zh-CN"/>
        </w:rPr>
        <w:t>24</w:t>
      </w:r>
      <w:r>
        <w:rPr>
          <w:lang w:eastAsia="zh-CN"/>
        </w:rPr>
        <w:t>小时的轨道上，远地点高度为</w:t>
      </w:r>
      <w:r>
        <w:rPr>
          <w:lang w:eastAsia="zh-CN"/>
        </w:rPr>
        <w:t>39 970  km</w:t>
      </w:r>
      <w:r>
        <w:rPr>
          <w:lang w:eastAsia="zh-CN"/>
        </w:rPr>
        <w:t>，近地点高度为</w:t>
      </w:r>
      <w:r>
        <w:rPr>
          <w:lang w:eastAsia="zh-CN"/>
        </w:rPr>
        <w:t>31 602 km</w:t>
      </w:r>
      <w:r>
        <w:rPr>
          <w:lang w:eastAsia="zh-CN"/>
        </w:rPr>
        <w:t>。每一颗非静止轨道卫星布放在其自己分别的相对于赤道倾斜</w:t>
      </w:r>
      <w:r>
        <w:rPr>
          <w:lang w:eastAsia="zh-CN"/>
        </w:rPr>
        <w:t>45°</w:t>
      </w:r>
      <w:r>
        <w:rPr>
          <w:lang w:eastAsia="zh-CN"/>
        </w:rPr>
        <w:t>的轨道平面内。轨道平面等距间隔，且卫星的相位布置使得日本的高仰角总能看见一颗卫星。对地静止轨道位置正在研究中</w:t>
      </w:r>
      <w:r>
        <w:rPr>
          <w:rFonts w:hint="eastAsia"/>
          <w:lang w:val="en-US" w:eastAsia="zh-CN"/>
        </w:rPr>
        <w:t>。</w:t>
      </w:r>
    </w:p>
    <w:p w:rsidR="00C74CDD" w:rsidRDefault="00C74CDD" w:rsidP="00C74CDD">
      <w:pPr>
        <w:ind w:firstLineChars="200" w:firstLine="480"/>
        <w:rPr>
          <w:lang w:val="en-US" w:eastAsia="zh-CN"/>
        </w:rPr>
      </w:pPr>
      <w:r>
        <w:rPr>
          <w:lang w:val="en-US" w:eastAsia="zh-CN"/>
        </w:rPr>
        <w:t>2</w:t>
      </w:r>
      <w:r>
        <w:rPr>
          <w:lang w:val="en-US" w:eastAsia="zh-CN"/>
        </w:rPr>
        <w:t>颗热备份卫星</w:t>
      </w:r>
      <w:r>
        <w:rPr>
          <w:rFonts w:hint="eastAsia"/>
          <w:lang w:val="en-US" w:eastAsia="zh-CN"/>
        </w:rPr>
        <w:t>也在研究中，以满足系统要求，采用具有最少</w:t>
      </w:r>
      <w:r>
        <w:rPr>
          <w:rFonts w:hint="eastAsia"/>
          <w:lang w:val="en-US" w:eastAsia="zh-CN"/>
        </w:rPr>
        <w:t>7</w:t>
      </w:r>
      <w:r>
        <w:rPr>
          <w:rFonts w:hint="eastAsia"/>
          <w:lang w:val="en-US" w:eastAsia="zh-CN"/>
        </w:rPr>
        <w:t>颗卫星的</w:t>
      </w:r>
      <w:r>
        <w:rPr>
          <w:rFonts w:hint="eastAsia"/>
          <w:lang w:val="en-US" w:eastAsia="zh-CN"/>
        </w:rPr>
        <w:t>QZSS</w:t>
      </w:r>
      <w:r>
        <w:rPr>
          <w:rFonts w:hint="eastAsia"/>
          <w:lang w:val="en-US" w:eastAsia="zh-CN"/>
        </w:rPr>
        <w:t>星座提供导航能力。</w:t>
      </w:r>
    </w:p>
    <w:p w:rsidR="00C74CDD" w:rsidRDefault="00C74CDD" w:rsidP="00C74CDD">
      <w:pPr>
        <w:ind w:firstLineChars="200" w:firstLine="480"/>
        <w:rPr>
          <w:lang w:eastAsia="zh-CN"/>
        </w:rPr>
      </w:pPr>
      <w:r>
        <w:rPr>
          <w:lang w:eastAsia="zh-CN"/>
        </w:rPr>
        <w:t>卫星为三轴稳定平台。其主要导航有效载荷的主要组成为用于精确授时的原子频标</w:t>
      </w:r>
      <w:r>
        <w:rPr>
          <w:rFonts w:hint="eastAsia"/>
          <w:lang w:eastAsia="zh-CN"/>
        </w:rPr>
        <w:t>、</w:t>
      </w:r>
      <w:r>
        <w:rPr>
          <w:lang w:eastAsia="zh-CN"/>
        </w:rPr>
        <w:t>存储导航数据的处理器</w:t>
      </w:r>
      <w:r>
        <w:rPr>
          <w:rFonts w:hint="eastAsia"/>
          <w:lang w:eastAsia="zh-CN"/>
        </w:rPr>
        <w:t>、</w:t>
      </w:r>
      <w:r>
        <w:rPr>
          <w:lang w:eastAsia="zh-CN"/>
        </w:rPr>
        <w:t>生成测距信号的</w:t>
      </w:r>
      <w:r>
        <w:rPr>
          <w:lang w:eastAsia="zh-CN"/>
        </w:rPr>
        <w:t>PRN</w:t>
      </w:r>
      <w:r>
        <w:rPr>
          <w:lang w:eastAsia="zh-CN"/>
        </w:rPr>
        <w:t>信号装置以及</w:t>
      </w:r>
      <w:r>
        <w:rPr>
          <w:lang w:eastAsia="zh-CN"/>
        </w:rPr>
        <w:t>1.2/1.6 GHz</w:t>
      </w:r>
      <w:r>
        <w:rPr>
          <w:lang w:eastAsia="zh-CN"/>
        </w:rPr>
        <w:t>频段发射天线</w:t>
      </w:r>
      <w:r>
        <w:rPr>
          <w:rFonts w:hint="eastAsia"/>
          <w:lang w:eastAsia="zh-CN"/>
        </w:rPr>
        <w:t>、</w:t>
      </w:r>
      <w:r>
        <w:rPr>
          <w:lang w:eastAsia="zh-CN"/>
        </w:rPr>
        <w:t>其赋形天线增益辐射方向图在四个</w:t>
      </w:r>
      <w:r>
        <w:rPr>
          <w:lang w:eastAsia="zh-CN"/>
        </w:rPr>
        <w:t>1.2/1.6 GHz</w:t>
      </w:r>
      <w:r>
        <w:rPr>
          <w:lang w:eastAsia="zh-CN"/>
        </w:rPr>
        <w:t>频段频率上向地表或地表附近的用户发射近似均匀信号功率。双频率发射</w:t>
      </w:r>
      <w:r>
        <w:rPr>
          <w:lang w:eastAsia="zh-CN"/>
        </w:rPr>
        <w:t>(</w:t>
      </w:r>
      <w:r>
        <w:rPr>
          <w:lang w:eastAsia="zh-CN"/>
        </w:rPr>
        <w:t>如</w:t>
      </w:r>
      <w:r>
        <w:rPr>
          <w:lang w:eastAsia="zh-CN"/>
        </w:rPr>
        <w:t>L1</w:t>
      </w:r>
      <w:r>
        <w:rPr>
          <w:lang w:eastAsia="zh-CN"/>
        </w:rPr>
        <w:t>和</w:t>
      </w:r>
      <w:r>
        <w:rPr>
          <w:lang w:eastAsia="zh-CN"/>
        </w:rPr>
        <w:t>L2)</w:t>
      </w:r>
      <w:r>
        <w:rPr>
          <w:lang w:eastAsia="zh-CN"/>
        </w:rPr>
        <w:t>允许校正信号传播时间内的电离时延。</w:t>
      </w:r>
    </w:p>
    <w:p w:rsidR="00C74CDD" w:rsidRDefault="00C74CDD" w:rsidP="00C74CDD">
      <w:pPr>
        <w:pStyle w:val="Heading2"/>
        <w:rPr>
          <w:lang w:eastAsia="zh-CN"/>
        </w:rPr>
      </w:pPr>
      <w:bookmarkStart w:id="676" w:name="_Toc425347427"/>
      <w:bookmarkStart w:id="677" w:name="_Toc425348102"/>
      <w:bookmarkStart w:id="678" w:name="_Toc425348597"/>
      <w:bookmarkStart w:id="679" w:name="_Toc426147276"/>
      <w:bookmarkStart w:id="680" w:name="_Toc426147854"/>
      <w:bookmarkStart w:id="681" w:name="_Toc426179762"/>
      <w:bookmarkStart w:id="682" w:name="_Toc426180523"/>
      <w:bookmarkStart w:id="683" w:name="_Toc426180637"/>
      <w:bookmarkStart w:id="684" w:name="_Toc426180845"/>
      <w:bookmarkStart w:id="685" w:name="_Toc426181369"/>
      <w:bookmarkStart w:id="686" w:name="_Toc426181548"/>
      <w:bookmarkStart w:id="687" w:name="_Toc426181814"/>
      <w:bookmarkStart w:id="688" w:name="_Toc426181929"/>
      <w:bookmarkStart w:id="689" w:name="_Toc427593044"/>
      <w:r>
        <w:rPr>
          <w:lang w:eastAsia="zh-CN"/>
        </w:rPr>
        <w:t>3.2</w:t>
      </w:r>
      <w:r>
        <w:rPr>
          <w:lang w:eastAsia="zh-CN"/>
        </w:rPr>
        <w:tab/>
      </w:r>
      <w:r>
        <w:rPr>
          <w:lang w:eastAsia="zh-CN"/>
        </w:rPr>
        <w:t>控制部分</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C74CDD" w:rsidRDefault="00C74CDD" w:rsidP="00C74CDD">
      <w:pPr>
        <w:ind w:firstLineChars="200" w:firstLine="480"/>
        <w:rPr>
          <w:lang w:eastAsia="zh-CN"/>
        </w:rPr>
      </w:pPr>
      <w:r>
        <w:rPr>
          <w:lang w:eastAsia="zh-CN"/>
        </w:rPr>
        <w:t>控制部分</w:t>
      </w:r>
      <w:r>
        <w:rPr>
          <w:rFonts w:hint="eastAsia"/>
          <w:lang w:eastAsia="zh-CN"/>
        </w:rPr>
        <w:t>执行</w:t>
      </w:r>
      <w:r>
        <w:rPr>
          <w:lang w:eastAsia="zh-CN"/>
        </w:rPr>
        <w:t>日常控制系统所有卫星所需的跟踪、计算、更新和监控功能。它包括一个位于日本、进行所有数据处理的主控制站</w:t>
      </w:r>
      <w:r>
        <w:rPr>
          <w:lang w:eastAsia="zh-CN"/>
        </w:rPr>
        <w:t>(MCS)</w:t>
      </w:r>
      <w:r>
        <w:rPr>
          <w:lang w:eastAsia="zh-CN"/>
        </w:rPr>
        <w:t>以及一些在空间部分可视区域广泛部署的监控站。</w:t>
      </w:r>
    </w:p>
    <w:p w:rsidR="00C74CDD" w:rsidRDefault="00C74CDD" w:rsidP="00C74CDD">
      <w:pPr>
        <w:ind w:firstLineChars="200" w:firstLine="480"/>
        <w:rPr>
          <w:lang w:eastAsia="zh-CN"/>
        </w:rPr>
      </w:pPr>
      <w:r>
        <w:rPr>
          <w:lang w:eastAsia="zh-CN"/>
        </w:rPr>
        <w:t>监控站被动地跟踪所有可见的卫星并测量测距和</w:t>
      </w:r>
      <w:bookmarkStart w:id="690" w:name="OLE_LINK173"/>
      <w:bookmarkStart w:id="691" w:name="OLE_LINK174"/>
      <w:r>
        <w:rPr>
          <w:lang w:eastAsia="zh-CN"/>
        </w:rPr>
        <w:t>多普勒</w:t>
      </w:r>
      <w:bookmarkEnd w:id="690"/>
      <w:bookmarkEnd w:id="691"/>
      <w:r>
        <w:rPr>
          <w:lang w:eastAsia="zh-CN"/>
        </w:rPr>
        <w:t>数据。这些数据在</w:t>
      </w:r>
      <w:r>
        <w:rPr>
          <w:lang w:eastAsia="zh-CN"/>
        </w:rPr>
        <w:t>MCS</w:t>
      </w:r>
      <w:r>
        <w:rPr>
          <w:lang w:eastAsia="zh-CN"/>
        </w:rPr>
        <w:t>进行处理，用于计算卫星星历、时钟偏移、时钟漂移和传播延迟，并随后用于生成上传消息。该更新信息被传输给卫星，用于记忆存储及作为随后卫星发送给用户导航消息的一部分。</w:t>
      </w:r>
    </w:p>
    <w:p w:rsidR="00C74CDD" w:rsidRDefault="00C74CDD" w:rsidP="00C74CDD">
      <w:pPr>
        <w:pStyle w:val="Heading2"/>
        <w:ind w:left="0" w:firstLine="0"/>
        <w:rPr>
          <w:lang w:eastAsia="zh-CN"/>
        </w:rPr>
      </w:pPr>
      <w:bookmarkStart w:id="692" w:name="_Toc425347428"/>
      <w:bookmarkStart w:id="693" w:name="_Toc425348103"/>
      <w:bookmarkStart w:id="694" w:name="_Toc425348598"/>
      <w:bookmarkStart w:id="695" w:name="_Toc426147277"/>
      <w:bookmarkStart w:id="696" w:name="_Toc426147855"/>
      <w:bookmarkStart w:id="697" w:name="_Toc426179763"/>
      <w:bookmarkStart w:id="698" w:name="_Toc426180524"/>
      <w:bookmarkStart w:id="699" w:name="_Toc426180638"/>
      <w:bookmarkStart w:id="700" w:name="_Toc426180846"/>
      <w:bookmarkStart w:id="701" w:name="_Toc426181370"/>
      <w:bookmarkStart w:id="702" w:name="_Toc426181549"/>
      <w:bookmarkStart w:id="703" w:name="_Toc426181815"/>
      <w:bookmarkStart w:id="704" w:name="_Toc426181930"/>
      <w:bookmarkStart w:id="705" w:name="_Toc427593045"/>
      <w:r>
        <w:rPr>
          <w:lang w:eastAsia="zh-CN"/>
        </w:rPr>
        <w:t>3.3</w:t>
      </w:r>
      <w:r>
        <w:rPr>
          <w:lang w:eastAsia="zh-CN"/>
        </w:rPr>
        <w:tab/>
      </w:r>
      <w:r>
        <w:rPr>
          <w:lang w:eastAsia="zh-CN"/>
        </w:rPr>
        <w:t>用户部分</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C74CDD" w:rsidRDefault="00C74CDD" w:rsidP="00C74CDD">
      <w:pPr>
        <w:ind w:firstLineChars="200" w:firstLine="480"/>
        <w:rPr>
          <w:lang w:eastAsia="zh-CN"/>
        </w:rPr>
      </w:pPr>
      <w:r>
        <w:rPr>
          <w:lang w:eastAsia="zh-CN"/>
        </w:rPr>
        <w:t>用户部分是所有用户接收器及其支持设备的集合。用户装置通常包括天线、</w:t>
      </w:r>
      <w:r>
        <w:rPr>
          <w:lang w:eastAsia="zh-CN"/>
        </w:rPr>
        <w:t>QZSS</w:t>
      </w:r>
      <w:r>
        <w:rPr>
          <w:lang w:eastAsia="zh-CN"/>
        </w:rPr>
        <w:t>接收机</w:t>
      </w:r>
      <w:r>
        <w:rPr>
          <w:lang w:eastAsia="zh-CN"/>
        </w:rPr>
        <w:t>/</w:t>
      </w:r>
      <w:r>
        <w:rPr>
          <w:lang w:eastAsia="zh-CN"/>
        </w:rPr>
        <w:t>处理器</w:t>
      </w:r>
      <w:r>
        <w:rPr>
          <w:lang w:eastAsia="zh-CN"/>
        </w:rPr>
        <w:t>(</w:t>
      </w:r>
      <w:r>
        <w:rPr>
          <w:lang w:eastAsia="zh-CN"/>
        </w:rPr>
        <w:t>也适用于</w:t>
      </w:r>
      <w:r>
        <w:rPr>
          <w:lang w:eastAsia="zh-CN"/>
        </w:rPr>
        <w:t>GPS</w:t>
      </w:r>
      <w:r>
        <w:rPr>
          <w:lang w:eastAsia="zh-CN"/>
        </w:rPr>
        <w:t>信号</w:t>
      </w:r>
      <w:r>
        <w:rPr>
          <w:lang w:eastAsia="zh-CN"/>
        </w:rPr>
        <w:t>)</w:t>
      </w:r>
      <w:r>
        <w:rPr>
          <w:lang w:eastAsia="zh-CN"/>
        </w:rPr>
        <w:t>、计算机和输入</w:t>
      </w:r>
      <w:r>
        <w:rPr>
          <w:lang w:eastAsia="zh-CN"/>
        </w:rPr>
        <w:t>/</w:t>
      </w:r>
      <w:r>
        <w:rPr>
          <w:lang w:eastAsia="zh-CN"/>
        </w:rPr>
        <w:t>输出设备。</w:t>
      </w:r>
    </w:p>
    <w:p w:rsidR="00C74CDD" w:rsidRDefault="00C74CDD" w:rsidP="00C74CDD">
      <w:pPr>
        <w:ind w:firstLineChars="200" w:firstLine="480"/>
        <w:rPr>
          <w:lang w:eastAsia="zh-CN"/>
        </w:rPr>
      </w:pPr>
      <w:r>
        <w:rPr>
          <w:lang w:eastAsia="zh-CN"/>
        </w:rPr>
        <w:t>它从包括一颗</w:t>
      </w:r>
      <w:r>
        <w:rPr>
          <w:lang w:eastAsia="zh-CN"/>
        </w:rPr>
        <w:t>(</w:t>
      </w:r>
      <w:r>
        <w:rPr>
          <w:lang w:eastAsia="zh-CN"/>
        </w:rPr>
        <w:t>或多颗</w:t>
      </w:r>
      <w:r>
        <w:rPr>
          <w:lang w:eastAsia="zh-CN"/>
        </w:rPr>
        <w:t>)QZSS</w:t>
      </w:r>
      <w:r>
        <w:rPr>
          <w:lang w:eastAsia="zh-CN"/>
        </w:rPr>
        <w:t>卫星以及一颗</w:t>
      </w:r>
      <w:r>
        <w:rPr>
          <w:lang w:eastAsia="zh-CN"/>
        </w:rPr>
        <w:t>(</w:t>
      </w:r>
      <w:r>
        <w:rPr>
          <w:lang w:eastAsia="zh-CN"/>
        </w:rPr>
        <w:t>或多颗</w:t>
      </w:r>
      <w:r>
        <w:rPr>
          <w:lang w:eastAsia="zh-CN"/>
        </w:rPr>
        <w:t>)GPS</w:t>
      </w:r>
      <w:r>
        <w:rPr>
          <w:lang w:eastAsia="zh-CN"/>
        </w:rPr>
        <w:t>卫星在内的四颗以上可见的卫星获得并跟踪导航信号，测量其射频传播时间</w:t>
      </w:r>
      <w:r>
        <w:rPr>
          <w:rFonts w:hint="eastAsia"/>
          <w:lang w:eastAsia="zh-CN"/>
        </w:rPr>
        <w:t>、</w:t>
      </w:r>
      <w:r>
        <w:rPr>
          <w:rFonts w:hint="eastAsia"/>
          <w:lang w:eastAsia="zh-CN"/>
        </w:rPr>
        <w:t>RF</w:t>
      </w:r>
      <w:r>
        <w:rPr>
          <w:rFonts w:hint="eastAsia"/>
          <w:lang w:eastAsia="zh-CN"/>
        </w:rPr>
        <w:t>信号的相位</w:t>
      </w:r>
      <w:r>
        <w:rPr>
          <w:lang w:eastAsia="zh-CN"/>
        </w:rPr>
        <w:t>和多普勒频移，将其转化成伪距、载波相位、伪距率和</w:t>
      </w:r>
      <w:r>
        <w:rPr>
          <w:lang w:eastAsia="zh-CN"/>
        </w:rPr>
        <w:t>/</w:t>
      </w:r>
      <w:r>
        <w:rPr>
          <w:lang w:eastAsia="zh-CN"/>
        </w:rPr>
        <w:t>或差伪距，并解算出三维位置、速度和相对于参考时帧的接收机时间偏移。</w:t>
      </w:r>
    </w:p>
    <w:p w:rsidR="00C74CDD" w:rsidRDefault="00C74CDD" w:rsidP="00C74CDD">
      <w:pPr>
        <w:ind w:firstLineChars="200" w:firstLine="480"/>
        <w:rPr>
          <w:lang w:eastAsia="zh-CN"/>
        </w:rPr>
      </w:pPr>
      <w:r>
        <w:rPr>
          <w:lang w:eastAsia="zh-CN"/>
        </w:rPr>
        <w:t>用户设备包括从相对简单、轻便和移动的接收机到与其它导航传感器或系统整合在一起，用于高度动态环境中精确性能的复杂接收机。</w:t>
      </w:r>
    </w:p>
    <w:p w:rsidR="005124BF" w:rsidRDefault="005124BF">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706" w:name="_Toc425347429"/>
      <w:bookmarkStart w:id="707" w:name="_Toc425348104"/>
      <w:bookmarkStart w:id="708" w:name="_Toc425348599"/>
      <w:bookmarkStart w:id="709" w:name="_Toc426147278"/>
      <w:bookmarkStart w:id="710" w:name="_Toc426147856"/>
      <w:bookmarkStart w:id="711" w:name="_Toc426179764"/>
      <w:bookmarkStart w:id="712" w:name="_Toc426180525"/>
      <w:bookmarkStart w:id="713" w:name="_Toc426180639"/>
      <w:bookmarkStart w:id="714" w:name="_Toc426180847"/>
      <w:bookmarkStart w:id="715" w:name="_Toc426181371"/>
      <w:bookmarkStart w:id="716" w:name="_Toc426181550"/>
      <w:bookmarkStart w:id="717" w:name="_Toc426181816"/>
      <w:bookmarkStart w:id="718" w:name="_Toc426181931"/>
      <w:bookmarkStart w:id="719" w:name="_Toc427593046"/>
      <w:r>
        <w:rPr>
          <w:b/>
          <w:lang w:val="en-US" w:eastAsia="zh-CN"/>
        </w:rPr>
        <w:br w:type="page"/>
      </w:r>
    </w:p>
    <w:p w:rsidR="00C74CDD" w:rsidRPr="00825ADA" w:rsidRDefault="00C74CDD" w:rsidP="000E43AF">
      <w:pPr>
        <w:pStyle w:val="Heading1"/>
        <w:rPr>
          <w:lang w:val="en-US" w:eastAsia="zh-CN"/>
        </w:rPr>
      </w:pPr>
      <w:r w:rsidRPr="00825ADA">
        <w:rPr>
          <w:lang w:val="en-US" w:eastAsia="zh-CN"/>
        </w:rPr>
        <w:t>4</w:t>
      </w:r>
      <w:r w:rsidRPr="00825ADA">
        <w:rPr>
          <w:lang w:val="en-US" w:eastAsia="zh-CN"/>
        </w:rPr>
        <w:tab/>
        <w:t>QZSS</w:t>
      </w:r>
      <w:r w:rsidRPr="00825ADA">
        <w:rPr>
          <w:lang w:val="en-US" w:eastAsia="zh-CN"/>
        </w:rPr>
        <w:t>信号结构</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C74CDD" w:rsidRDefault="00C74CDD" w:rsidP="00C74CDD">
      <w:pPr>
        <w:ind w:firstLineChars="200" w:firstLine="480"/>
        <w:rPr>
          <w:lang w:eastAsia="zh-CN"/>
        </w:rPr>
      </w:pPr>
      <w:r>
        <w:rPr>
          <w:lang w:eastAsia="zh-CN"/>
        </w:rPr>
        <w:t>从包含以下四个调制载波的卫星上发射</w:t>
      </w:r>
      <w:r>
        <w:rPr>
          <w:lang w:eastAsia="zh-CN"/>
        </w:rPr>
        <w:t>QZSS</w:t>
      </w:r>
      <w:r>
        <w:rPr>
          <w:lang w:eastAsia="zh-CN"/>
        </w:rPr>
        <w:t>导航信号：中心频率为</w:t>
      </w:r>
      <w:r>
        <w:rPr>
          <w:lang w:eastAsia="zh-CN"/>
        </w:rPr>
        <w:t>1</w:t>
      </w:r>
      <w:r>
        <w:rPr>
          <w:sz w:val="12"/>
          <w:lang w:eastAsia="zh-CN"/>
        </w:rPr>
        <w:t> </w:t>
      </w:r>
      <w:r>
        <w:rPr>
          <w:lang w:eastAsia="zh-CN"/>
        </w:rPr>
        <w:t xml:space="preserve">575.42 MHz (154 </w:t>
      </w:r>
      <w:r>
        <w:rPr>
          <w:i/>
          <w:lang w:eastAsia="zh-CN"/>
        </w:rPr>
        <w:t>f</w:t>
      </w:r>
      <w:r>
        <w:rPr>
          <w:position w:val="-3"/>
          <w:sz w:val="16"/>
          <w:lang w:eastAsia="zh-CN"/>
        </w:rPr>
        <w:t>0</w:t>
      </w:r>
      <w:r>
        <w:rPr>
          <w:lang w:eastAsia="zh-CN"/>
        </w:rPr>
        <w:t>)</w:t>
      </w:r>
      <w:r>
        <w:rPr>
          <w:lang w:eastAsia="zh-CN"/>
        </w:rPr>
        <w:t>的</w:t>
      </w:r>
      <w:r>
        <w:rPr>
          <w:lang w:eastAsia="zh-CN"/>
        </w:rPr>
        <w:t>L1</w:t>
      </w:r>
      <w:r>
        <w:rPr>
          <w:lang w:eastAsia="zh-CN"/>
        </w:rPr>
        <w:t>、中心频率为</w:t>
      </w:r>
      <w:r>
        <w:rPr>
          <w:lang w:eastAsia="zh-CN"/>
        </w:rPr>
        <w:t>1</w:t>
      </w:r>
      <w:r>
        <w:rPr>
          <w:sz w:val="12"/>
          <w:lang w:eastAsia="zh-CN"/>
        </w:rPr>
        <w:t> </w:t>
      </w:r>
      <w:r>
        <w:rPr>
          <w:lang w:eastAsia="zh-CN"/>
        </w:rPr>
        <w:t xml:space="preserve">227.6 MHz (120 </w:t>
      </w:r>
      <w:r>
        <w:rPr>
          <w:i/>
          <w:lang w:eastAsia="zh-CN"/>
        </w:rPr>
        <w:t>f</w:t>
      </w:r>
      <w:r>
        <w:rPr>
          <w:position w:val="-3"/>
          <w:sz w:val="16"/>
          <w:lang w:eastAsia="zh-CN"/>
        </w:rPr>
        <w:t>0</w:t>
      </w:r>
      <w:r>
        <w:rPr>
          <w:lang w:eastAsia="zh-CN"/>
        </w:rPr>
        <w:t>)</w:t>
      </w:r>
      <w:r>
        <w:rPr>
          <w:lang w:eastAsia="zh-CN"/>
        </w:rPr>
        <w:t>的</w:t>
      </w:r>
      <w:r>
        <w:rPr>
          <w:lang w:eastAsia="zh-CN"/>
        </w:rPr>
        <w:t>L2</w:t>
      </w:r>
      <w:r>
        <w:rPr>
          <w:lang w:eastAsia="zh-CN"/>
        </w:rPr>
        <w:t>、中心频率为</w:t>
      </w:r>
      <w:r>
        <w:rPr>
          <w:lang w:eastAsia="zh-CN"/>
        </w:rPr>
        <w:t xml:space="preserve">1 176.45 MHz (115 </w:t>
      </w:r>
      <w:r>
        <w:rPr>
          <w:i/>
          <w:lang w:eastAsia="zh-CN"/>
        </w:rPr>
        <w:t>f</w:t>
      </w:r>
      <w:r>
        <w:rPr>
          <w:szCs w:val="24"/>
          <w:vertAlign w:val="subscript"/>
          <w:lang w:eastAsia="zh-CN"/>
        </w:rPr>
        <w:t>0</w:t>
      </w:r>
      <w:r>
        <w:rPr>
          <w:lang w:eastAsia="zh-CN"/>
        </w:rPr>
        <w:t>)</w:t>
      </w:r>
      <w:r>
        <w:rPr>
          <w:lang w:eastAsia="zh-CN"/>
        </w:rPr>
        <w:t>的</w:t>
      </w:r>
      <w:r>
        <w:rPr>
          <w:lang w:eastAsia="zh-CN"/>
        </w:rPr>
        <w:t>L5</w:t>
      </w:r>
      <w:r>
        <w:rPr>
          <w:lang w:eastAsia="zh-CN"/>
        </w:rPr>
        <w:t>以及中心频率为</w:t>
      </w:r>
      <w:r>
        <w:rPr>
          <w:lang w:eastAsia="zh-CN"/>
        </w:rPr>
        <w:t xml:space="preserve">1 278.75 MHz (125 </w:t>
      </w:r>
      <w:r>
        <w:rPr>
          <w:i/>
          <w:lang w:eastAsia="zh-CN"/>
        </w:rPr>
        <w:t>f</w:t>
      </w:r>
      <w:r>
        <w:rPr>
          <w:szCs w:val="24"/>
          <w:vertAlign w:val="subscript"/>
          <w:lang w:eastAsia="zh-CN"/>
        </w:rPr>
        <w:t>0</w:t>
      </w:r>
      <w:r>
        <w:rPr>
          <w:lang w:eastAsia="zh-CN"/>
        </w:rPr>
        <w:t xml:space="preserve">) </w:t>
      </w:r>
      <w:r>
        <w:rPr>
          <w:lang w:eastAsia="zh-CN"/>
        </w:rPr>
        <w:t>的</w:t>
      </w:r>
      <w:r>
        <w:rPr>
          <w:rFonts w:hint="eastAsia"/>
          <w:lang w:eastAsia="zh-CN"/>
        </w:rPr>
        <w:t>L6</w:t>
      </w:r>
      <w:r>
        <w:rPr>
          <w:lang w:eastAsia="zh-CN"/>
        </w:rPr>
        <w:t>，此时</w:t>
      </w:r>
      <w:r>
        <w:rPr>
          <w:i/>
          <w:lang w:eastAsia="zh-CN"/>
        </w:rPr>
        <w:t>f</w:t>
      </w:r>
      <w:r>
        <w:rPr>
          <w:position w:val="-3"/>
          <w:sz w:val="16"/>
          <w:lang w:eastAsia="zh-CN"/>
        </w:rPr>
        <w:t>0</w:t>
      </w:r>
      <w:r>
        <w:rPr>
          <w:lang w:eastAsia="zh-CN"/>
        </w:rPr>
        <w:t> = 10.23 MHz</w:t>
      </w:r>
      <w:r>
        <w:rPr>
          <w:lang w:eastAsia="zh-CN"/>
        </w:rPr>
        <w:t>。</w:t>
      </w:r>
      <w:r>
        <w:rPr>
          <w:i/>
          <w:lang w:eastAsia="zh-CN"/>
        </w:rPr>
        <w:t>f</w:t>
      </w:r>
      <w:r>
        <w:rPr>
          <w:position w:val="-3"/>
          <w:sz w:val="16"/>
          <w:lang w:eastAsia="zh-CN"/>
        </w:rPr>
        <w:t>0</w:t>
      </w:r>
      <w:r>
        <w:rPr>
          <w:lang w:eastAsia="zh-CN"/>
        </w:rPr>
        <w:t>为星载频率基准单元的输出，所有生成的信号与此相干。</w:t>
      </w:r>
    </w:p>
    <w:p w:rsidR="00C74CDD" w:rsidRDefault="00C74CDD" w:rsidP="00C74CDD">
      <w:pPr>
        <w:ind w:firstLineChars="200" w:firstLine="480"/>
        <w:rPr>
          <w:lang w:eastAsia="zh-CN"/>
        </w:rPr>
      </w:pPr>
      <w:r>
        <w:rPr>
          <w:lang w:eastAsia="zh-CN"/>
        </w:rPr>
        <w:t>L1</w:t>
      </w:r>
      <w:r>
        <w:rPr>
          <w:lang w:eastAsia="zh-CN"/>
        </w:rPr>
        <w:t>信号包括四个正交复用的二相移相键控</w:t>
      </w:r>
      <w:r>
        <w:rPr>
          <w:lang w:eastAsia="zh-CN"/>
        </w:rPr>
        <w:t>(BPSK)</w:t>
      </w:r>
      <w:r>
        <w:rPr>
          <w:lang w:eastAsia="zh-CN"/>
        </w:rPr>
        <w:t>调制信号。其中两种</w:t>
      </w:r>
      <w:r>
        <w:rPr>
          <w:lang w:val="en-US" w:eastAsia="zh-CN"/>
        </w:rPr>
        <w:t>(L1-C/A</w:t>
      </w:r>
      <w:r>
        <w:rPr>
          <w:rFonts w:hint="eastAsia"/>
          <w:lang w:val="en-US" w:eastAsia="zh-CN"/>
        </w:rPr>
        <w:t>和</w:t>
      </w:r>
      <w:r>
        <w:rPr>
          <w:lang w:val="en-US" w:eastAsia="zh-CN"/>
        </w:rPr>
        <w:t>L1S)</w:t>
      </w:r>
      <w:r>
        <w:rPr>
          <w:lang w:eastAsia="zh-CN"/>
        </w:rPr>
        <w:t>用不同</w:t>
      </w:r>
      <w:r>
        <w:rPr>
          <w:lang w:eastAsia="zh-CN"/>
        </w:rPr>
        <w:t>PRN</w:t>
      </w:r>
      <w:r>
        <w:rPr>
          <w:lang w:eastAsia="zh-CN"/>
        </w:rPr>
        <w:t>扩频码进行调制，为两个</w:t>
      </w:r>
      <w:r>
        <w:rPr>
          <w:lang w:eastAsia="zh-CN"/>
        </w:rPr>
        <w:t>10</w:t>
      </w:r>
      <w:r>
        <w:rPr>
          <w:lang w:eastAsia="zh-CN"/>
        </w:rPr>
        <w:t>比特</w:t>
      </w:r>
      <w:r>
        <w:rPr>
          <w:color w:val="000000"/>
          <w:lang w:eastAsia="zh-CN"/>
        </w:rPr>
        <w:t>线性反馈移位寄存器</w:t>
      </w:r>
      <w:r>
        <w:rPr>
          <w:color w:val="000000"/>
          <w:lang w:eastAsia="zh-CN"/>
        </w:rPr>
        <w:t>(</w:t>
      </w:r>
      <w:r>
        <w:rPr>
          <w:lang w:eastAsia="zh-CN"/>
        </w:rPr>
        <w:t>10-bit-LFSR</w:t>
      </w:r>
      <w:r>
        <w:rPr>
          <w:color w:val="000000"/>
          <w:lang w:eastAsia="zh-CN"/>
        </w:rPr>
        <w:t>)</w:t>
      </w:r>
      <w:r>
        <w:rPr>
          <w:color w:val="000000"/>
          <w:lang w:eastAsia="zh-CN"/>
        </w:rPr>
        <w:t>输出的模</w:t>
      </w:r>
      <w:r>
        <w:rPr>
          <w:color w:val="000000"/>
          <w:lang w:eastAsia="zh-CN"/>
        </w:rPr>
        <w:t>2(</w:t>
      </w:r>
      <w:r>
        <w:rPr>
          <w:lang w:eastAsia="zh-CN"/>
        </w:rPr>
        <w:t>Modulo-2)</w:t>
      </w:r>
      <w:r>
        <w:rPr>
          <w:color w:val="000000"/>
          <w:lang w:eastAsia="zh-CN"/>
        </w:rPr>
        <w:t>加序列，时钟频率为</w:t>
      </w:r>
      <w:r>
        <w:rPr>
          <w:lang w:eastAsia="zh-CN"/>
        </w:rPr>
        <w:t xml:space="preserve">1.023 MHz </w:t>
      </w:r>
      <w:r>
        <w:rPr>
          <w:lang w:eastAsia="zh-CN"/>
        </w:rPr>
        <w:t>，周期为</w:t>
      </w:r>
      <w:r>
        <w:rPr>
          <w:lang w:eastAsia="zh-CN"/>
        </w:rPr>
        <w:t>1 ms</w:t>
      </w:r>
      <w:r>
        <w:rPr>
          <w:lang w:eastAsia="zh-CN"/>
        </w:rPr>
        <w:t>。每一个都是在</w:t>
      </w:r>
      <w:r>
        <w:rPr>
          <w:lang w:eastAsia="zh-CN"/>
        </w:rPr>
        <w:t>BPSK</w:t>
      </w:r>
      <w:r>
        <w:rPr>
          <w:lang w:eastAsia="zh-CN"/>
        </w:rPr>
        <w:t>之前</w:t>
      </w:r>
      <w:r>
        <w:rPr>
          <w:color w:val="000000"/>
          <w:lang w:eastAsia="zh-CN"/>
        </w:rPr>
        <w:t>模</w:t>
      </w:r>
      <w:r>
        <w:rPr>
          <w:color w:val="000000"/>
          <w:lang w:eastAsia="zh-CN"/>
        </w:rPr>
        <w:t>2</w:t>
      </w:r>
      <w:r>
        <w:rPr>
          <w:color w:val="000000"/>
          <w:lang w:eastAsia="zh-CN"/>
        </w:rPr>
        <w:t>加到</w:t>
      </w:r>
      <w:r>
        <w:rPr>
          <w:lang w:eastAsia="zh-CN"/>
        </w:rPr>
        <w:t>50 bit/s/50 </w:t>
      </w:r>
      <w:r>
        <w:rPr>
          <w:lang w:eastAsia="zh-CN"/>
        </w:rPr>
        <w:t>符号</w:t>
      </w:r>
      <w:r>
        <w:rPr>
          <w:lang w:eastAsia="zh-CN"/>
        </w:rPr>
        <w:t>/s</w:t>
      </w:r>
      <w:r>
        <w:rPr>
          <w:lang w:eastAsia="zh-CN"/>
        </w:rPr>
        <w:t>或</w:t>
      </w:r>
      <w:r>
        <w:rPr>
          <w:lang w:eastAsia="zh-CN"/>
        </w:rPr>
        <w:t>250 bit/s/500 </w:t>
      </w:r>
      <w:r>
        <w:rPr>
          <w:lang w:eastAsia="zh-CN"/>
        </w:rPr>
        <w:t>符号</w:t>
      </w:r>
      <w:r>
        <w:rPr>
          <w:lang w:eastAsia="zh-CN"/>
        </w:rPr>
        <w:t xml:space="preserve">/s </w:t>
      </w:r>
      <w:r>
        <w:rPr>
          <w:lang w:eastAsia="zh-CN"/>
        </w:rPr>
        <w:t>二进制导航数据流上。另两个信号</w:t>
      </w:r>
      <w:r>
        <w:rPr>
          <w:lang w:val="en-US" w:eastAsia="zh-CN"/>
        </w:rPr>
        <w:t>(L1C</w:t>
      </w:r>
      <w:r>
        <w:rPr>
          <w:lang w:val="en-US" w:eastAsia="ja-JP"/>
        </w:rPr>
        <w:t>数据部分和</w:t>
      </w:r>
      <w:r>
        <w:rPr>
          <w:lang w:val="en-US" w:eastAsia="zh-CN"/>
        </w:rPr>
        <w:t>L1C</w:t>
      </w:r>
      <w:r>
        <w:rPr>
          <w:lang w:val="en-US" w:eastAsia="ja-JP"/>
        </w:rPr>
        <w:t>无数据部分</w:t>
      </w:r>
      <w:r>
        <w:rPr>
          <w:lang w:val="en-US" w:eastAsia="zh-CN"/>
        </w:rPr>
        <w:t>)</w:t>
      </w:r>
      <w:r>
        <w:rPr>
          <w:lang w:eastAsia="zh-CN"/>
        </w:rPr>
        <w:t>用不同的扩频码进行调制，其时钟频率为</w:t>
      </w:r>
      <w:r>
        <w:rPr>
          <w:lang w:eastAsia="zh-CN"/>
        </w:rPr>
        <w:t>1.023 MHz</w:t>
      </w:r>
      <w:r>
        <w:rPr>
          <w:lang w:eastAsia="zh-CN"/>
        </w:rPr>
        <w:t>，两个相同矩形波的时钟频率为</w:t>
      </w:r>
      <w:r>
        <w:rPr>
          <w:lang w:eastAsia="zh-CN"/>
        </w:rPr>
        <w:t>0.5115 MHz</w:t>
      </w:r>
      <w:r>
        <w:rPr>
          <w:lang w:eastAsia="zh-CN"/>
        </w:rPr>
        <w:t>。数据流模</w:t>
      </w:r>
      <w:r>
        <w:rPr>
          <w:lang w:eastAsia="zh-CN"/>
        </w:rPr>
        <w:t>2</w:t>
      </w:r>
      <w:r>
        <w:rPr>
          <w:lang w:eastAsia="zh-CN"/>
        </w:rPr>
        <w:t>加到其中一个之上。</w:t>
      </w:r>
    </w:p>
    <w:p w:rsidR="00C74CDD" w:rsidRDefault="00C74CDD" w:rsidP="00C74CDD">
      <w:pPr>
        <w:ind w:firstLineChars="200" w:firstLine="480"/>
        <w:rPr>
          <w:lang w:eastAsia="zh-CN"/>
        </w:rPr>
      </w:pPr>
      <w:r>
        <w:rPr>
          <w:lang w:eastAsia="zh-CN"/>
        </w:rPr>
        <w:t>L2</w:t>
      </w:r>
      <w:r>
        <w:rPr>
          <w:lang w:eastAsia="zh-CN"/>
        </w:rPr>
        <w:t>信号为</w:t>
      </w:r>
      <w:r>
        <w:rPr>
          <w:lang w:eastAsia="zh-CN"/>
        </w:rPr>
        <w:t>BPSK</w:t>
      </w:r>
      <w:r>
        <w:rPr>
          <w:lang w:eastAsia="zh-CN"/>
        </w:rPr>
        <w:t>并带有</w:t>
      </w:r>
      <w:r>
        <w:rPr>
          <w:lang w:eastAsia="zh-CN"/>
        </w:rPr>
        <w:t>L2C</w:t>
      </w:r>
      <w:r>
        <w:rPr>
          <w:lang w:eastAsia="zh-CN"/>
        </w:rPr>
        <w:t>扩频码。</w:t>
      </w:r>
      <w:r>
        <w:rPr>
          <w:lang w:eastAsia="zh-CN"/>
        </w:rPr>
        <w:t>L2C</w:t>
      </w:r>
      <w:r>
        <w:rPr>
          <w:lang w:eastAsia="zh-CN"/>
        </w:rPr>
        <w:t>码的时钟频率为</w:t>
      </w:r>
      <w:r>
        <w:rPr>
          <w:lang w:eastAsia="zh-CN"/>
        </w:rPr>
        <w:t>1.023 MHz</w:t>
      </w:r>
      <w:r>
        <w:rPr>
          <w:lang w:eastAsia="zh-CN"/>
        </w:rPr>
        <w:t>，交替扩频码的时钟频率为</w:t>
      </w:r>
      <w:r>
        <w:rPr>
          <w:lang w:eastAsia="zh-CN"/>
        </w:rPr>
        <w:t>0.5115 MHz</w:t>
      </w:r>
      <w:r>
        <w:rPr>
          <w:lang w:eastAsia="zh-CN"/>
        </w:rPr>
        <w:t>：</w:t>
      </w:r>
      <w:r>
        <w:rPr>
          <w:lang w:eastAsia="zh-CN"/>
        </w:rPr>
        <w:t>L2CM</w:t>
      </w:r>
      <w:r>
        <w:rPr>
          <w:lang w:eastAsia="zh-CN"/>
        </w:rPr>
        <w:t>周期为</w:t>
      </w:r>
      <w:r>
        <w:rPr>
          <w:lang w:eastAsia="zh-CN"/>
        </w:rPr>
        <w:t>20 ms</w:t>
      </w:r>
      <w:r>
        <w:rPr>
          <w:lang w:eastAsia="zh-CN"/>
        </w:rPr>
        <w:t>，</w:t>
      </w:r>
      <w:r>
        <w:rPr>
          <w:lang w:eastAsia="zh-CN"/>
        </w:rPr>
        <w:t>L2CL</w:t>
      </w:r>
      <w:r>
        <w:rPr>
          <w:lang w:eastAsia="zh-CN"/>
        </w:rPr>
        <w:t>的周期为</w:t>
      </w:r>
      <w:r>
        <w:rPr>
          <w:lang w:eastAsia="zh-CN"/>
        </w:rPr>
        <w:t>1.5 s</w:t>
      </w:r>
      <w:r>
        <w:rPr>
          <w:lang w:eastAsia="zh-CN"/>
        </w:rPr>
        <w:t>。在调相前，在码上模</w:t>
      </w:r>
      <w:r>
        <w:rPr>
          <w:lang w:eastAsia="zh-CN"/>
        </w:rPr>
        <w:t>2</w:t>
      </w:r>
      <w:r>
        <w:rPr>
          <w:lang w:eastAsia="zh-CN"/>
        </w:rPr>
        <w:t>加</w:t>
      </w:r>
      <w:r>
        <w:rPr>
          <w:lang w:eastAsia="zh-CN"/>
        </w:rPr>
        <w:t xml:space="preserve">25 bit/s/50 </w:t>
      </w:r>
      <w:r>
        <w:rPr>
          <w:lang w:eastAsia="zh-CN"/>
        </w:rPr>
        <w:t>符号</w:t>
      </w:r>
      <w:r>
        <w:rPr>
          <w:lang w:eastAsia="zh-CN"/>
        </w:rPr>
        <w:t>/s</w:t>
      </w:r>
      <w:r>
        <w:rPr>
          <w:lang w:eastAsia="zh-CN"/>
        </w:rPr>
        <w:t>的数据流。</w:t>
      </w:r>
    </w:p>
    <w:p w:rsidR="00C74CDD" w:rsidRDefault="00C74CDD" w:rsidP="00C74CDD">
      <w:pPr>
        <w:ind w:firstLineChars="200" w:firstLine="480"/>
        <w:rPr>
          <w:lang w:val="en-US" w:eastAsia="zh-CN"/>
        </w:rPr>
      </w:pPr>
      <w:r>
        <w:rPr>
          <w:lang w:eastAsia="zh-CN"/>
        </w:rPr>
        <w:t>L5</w:t>
      </w:r>
      <w:r>
        <w:rPr>
          <w:lang w:eastAsia="zh-CN"/>
        </w:rPr>
        <w:t>信号包括两个正交复用的</w:t>
      </w:r>
      <w:r>
        <w:rPr>
          <w:lang w:eastAsia="zh-CN"/>
        </w:rPr>
        <w:t>BPSK</w:t>
      </w:r>
      <w:r>
        <w:rPr>
          <w:lang w:eastAsia="zh-CN"/>
        </w:rPr>
        <w:t>信号</w:t>
      </w:r>
      <w:r>
        <w:rPr>
          <w:lang w:eastAsia="zh-CN"/>
        </w:rPr>
        <w:t>(I</w:t>
      </w:r>
      <w:r>
        <w:rPr>
          <w:lang w:eastAsia="zh-CN"/>
        </w:rPr>
        <w:t>和</w:t>
      </w:r>
      <w:r>
        <w:rPr>
          <w:lang w:eastAsia="zh-CN"/>
        </w:rPr>
        <w:t>Q)</w:t>
      </w:r>
      <w:r>
        <w:rPr>
          <w:lang w:val="en-US" w:eastAsia="ja-JP"/>
        </w:rPr>
        <w:t>和一个</w:t>
      </w:r>
      <w:r>
        <w:rPr>
          <w:lang w:val="en-US" w:eastAsia="zh-CN"/>
        </w:rPr>
        <w:t>QPSK</w:t>
      </w:r>
      <w:r>
        <w:rPr>
          <w:lang w:val="en-US" w:eastAsia="ja-JP"/>
        </w:rPr>
        <w:t>信号</w:t>
      </w:r>
      <w:r>
        <w:rPr>
          <w:lang w:val="en-US" w:eastAsia="zh-CN"/>
        </w:rPr>
        <w:t xml:space="preserve">(L5S </w:t>
      </w:r>
      <w:r>
        <w:rPr>
          <w:lang w:val="en-US" w:eastAsia="ja-JP"/>
        </w:rPr>
        <w:t>信号</w:t>
      </w:r>
      <w:r>
        <w:rPr>
          <w:lang w:val="en-US" w:eastAsia="zh-CN"/>
        </w:rPr>
        <w:t>)</w:t>
      </w:r>
      <w:r>
        <w:rPr>
          <w:lang w:eastAsia="zh-CN"/>
        </w:rPr>
        <w:t>。</w:t>
      </w:r>
      <w:r>
        <w:rPr>
          <w:lang w:eastAsia="zh-CN"/>
        </w:rPr>
        <w:t>I</w:t>
      </w:r>
      <w:r>
        <w:rPr>
          <w:lang w:eastAsia="zh-CN"/>
        </w:rPr>
        <w:t>和</w:t>
      </w:r>
      <w:r>
        <w:rPr>
          <w:lang w:eastAsia="zh-CN"/>
        </w:rPr>
        <w:t>Q</w:t>
      </w:r>
      <w:r>
        <w:rPr>
          <w:lang w:eastAsia="zh-CN"/>
        </w:rPr>
        <w:t>信道内的信号都用两种不同的</w:t>
      </w:r>
      <w:r>
        <w:rPr>
          <w:lang w:eastAsia="zh-CN"/>
        </w:rPr>
        <w:t>L5</w:t>
      </w:r>
      <w:r>
        <w:rPr>
          <w:lang w:eastAsia="zh-CN"/>
        </w:rPr>
        <w:t>扩频码进行调制。</w:t>
      </w:r>
      <w:r>
        <w:rPr>
          <w:lang w:eastAsia="zh-CN"/>
        </w:rPr>
        <w:t>L5</w:t>
      </w:r>
      <w:r>
        <w:rPr>
          <w:lang w:eastAsia="zh-CN"/>
        </w:rPr>
        <w:t>扩频码的时钟频率都是</w:t>
      </w:r>
      <w:r>
        <w:rPr>
          <w:lang w:eastAsia="zh-CN"/>
        </w:rPr>
        <w:t>10.23 MHz</w:t>
      </w:r>
      <w:r>
        <w:rPr>
          <w:lang w:eastAsia="zh-CN"/>
        </w:rPr>
        <w:t>且周期为</w:t>
      </w:r>
      <w:r>
        <w:rPr>
          <w:lang w:eastAsia="zh-CN"/>
        </w:rPr>
        <w:t>1 ms</w:t>
      </w:r>
      <w:r>
        <w:rPr>
          <w:lang w:eastAsia="zh-CN"/>
        </w:rPr>
        <w:t>。在</w:t>
      </w:r>
      <w:r>
        <w:rPr>
          <w:lang w:eastAsia="zh-CN"/>
        </w:rPr>
        <w:t>I</w:t>
      </w:r>
      <w:r>
        <w:rPr>
          <w:lang w:eastAsia="zh-CN"/>
        </w:rPr>
        <w:t>信道内传输</w:t>
      </w:r>
      <w:r>
        <w:rPr>
          <w:lang w:eastAsia="zh-CN"/>
        </w:rPr>
        <w:t xml:space="preserve"> 50 bit/s/100 </w:t>
      </w:r>
      <w:r>
        <w:rPr>
          <w:lang w:eastAsia="zh-CN"/>
        </w:rPr>
        <w:t>符号</w:t>
      </w:r>
      <w:r>
        <w:rPr>
          <w:lang w:eastAsia="zh-CN"/>
        </w:rPr>
        <w:t>/s</w:t>
      </w:r>
      <w:r>
        <w:rPr>
          <w:lang w:eastAsia="zh-CN"/>
        </w:rPr>
        <w:t>的二进制导航数据流，在</w:t>
      </w:r>
      <w:r>
        <w:rPr>
          <w:lang w:eastAsia="zh-CN"/>
        </w:rPr>
        <w:t>Q</w:t>
      </w:r>
      <w:r>
        <w:rPr>
          <w:lang w:eastAsia="zh-CN"/>
        </w:rPr>
        <w:t>信道内不传输数据</w:t>
      </w:r>
      <w:r>
        <w:rPr>
          <w:lang w:eastAsia="zh-CN"/>
        </w:rPr>
        <w:t>(</w:t>
      </w:r>
      <w:r>
        <w:rPr>
          <w:lang w:eastAsia="zh-CN"/>
        </w:rPr>
        <w:t>即为无数据的</w:t>
      </w:r>
      <w:r>
        <w:rPr>
          <w:rFonts w:hint="eastAsia"/>
          <w:lang w:eastAsia="zh-CN"/>
        </w:rPr>
        <w:t>“</w:t>
      </w:r>
      <w:r>
        <w:rPr>
          <w:lang w:eastAsia="zh-CN"/>
        </w:rPr>
        <w:t>导频</w:t>
      </w:r>
      <w:r>
        <w:rPr>
          <w:rFonts w:hint="eastAsia"/>
          <w:lang w:eastAsia="zh-CN"/>
        </w:rPr>
        <w:t>”</w:t>
      </w:r>
      <w:r>
        <w:rPr>
          <w:lang w:eastAsia="zh-CN"/>
        </w:rPr>
        <w:t>信道</w:t>
      </w:r>
      <w:r>
        <w:rPr>
          <w:lang w:eastAsia="zh-CN"/>
        </w:rPr>
        <w:t>)</w:t>
      </w:r>
      <w:r>
        <w:rPr>
          <w:lang w:eastAsia="zh-CN"/>
        </w:rPr>
        <w:t>。这一个</w:t>
      </w:r>
      <w:r>
        <w:rPr>
          <w:lang w:val="en-US" w:eastAsia="zh-CN"/>
        </w:rPr>
        <w:t>QPSK</w:t>
      </w:r>
      <w:r>
        <w:rPr>
          <w:lang w:val="en-US" w:eastAsia="ja-JP"/>
        </w:rPr>
        <w:t>信号也具有一个</w:t>
      </w:r>
      <w:r>
        <w:rPr>
          <w:lang w:val="en-US" w:eastAsia="zh-CN"/>
        </w:rPr>
        <w:t>10.23 MHz</w:t>
      </w:r>
      <w:r>
        <w:rPr>
          <w:lang w:val="en-US" w:eastAsia="ja-JP"/>
        </w:rPr>
        <w:t>的时钟速率和</w:t>
      </w:r>
      <w:r>
        <w:rPr>
          <w:lang w:val="en-US" w:eastAsia="zh-CN"/>
        </w:rPr>
        <w:t>1 ms</w:t>
      </w:r>
      <w:r>
        <w:rPr>
          <w:lang w:val="en-US" w:eastAsia="ja-JP"/>
        </w:rPr>
        <w:t>的周期</w:t>
      </w:r>
      <w:r>
        <w:rPr>
          <w:rFonts w:hint="eastAsia"/>
          <w:lang w:val="en-US" w:eastAsia="zh-CN"/>
        </w:rPr>
        <w:t>，</w:t>
      </w:r>
      <w:r>
        <w:rPr>
          <w:lang w:val="en-US" w:eastAsia="ja-JP"/>
        </w:rPr>
        <w:t>并包含</w:t>
      </w:r>
      <w:r>
        <w:rPr>
          <w:rFonts w:hint="eastAsia"/>
          <w:lang w:val="en-US" w:eastAsia="zh-CN"/>
        </w:rPr>
        <w:t>增强</w:t>
      </w:r>
      <w:r>
        <w:rPr>
          <w:lang w:val="en-US" w:eastAsia="ja-JP"/>
        </w:rPr>
        <w:t>消息</w:t>
      </w:r>
      <w:r>
        <w:rPr>
          <w:rFonts w:hint="eastAsia"/>
          <w:lang w:val="en-US" w:eastAsia="zh-CN"/>
        </w:rPr>
        <w:t>。</w:t>
      </w:r>
    </w:p>
    <w:p w:rsidR="00C74CDD" w:rsidRDefault="00C74CDD" w:rsidP="00C74CDD">
      <w:pPr>
        <w:ind w:firstLineChars="200" w:firstLine="480"/>
        <w:rPr>
          <w:lang w:eastAsia="zh-CN"/>
        </w:rPr>
      </w:pPr>
      <w:r>
        <w:rPr>
          <w:rFonts w:hint="eastAsia"/>
          <w:iCs/>
          <w:lang w:eastAsia="zh-CN"/>
        </w:rPr>
        <w:t>L6</w:t>
      </w:r>
      <w:r>
        <w:rPr>
          <w:iCs/>
          <w:lang w:eastAsia="zh-CN"/>
        </w:rPr>
        <w:t>信号也是</w:t>
      </w:r>
      <w:r>
        <w:rPr>
          <w:lang w:eastAsia="zh-CN"/>
        </w:rPr>
        <w:t>BPSK</w:t>
      </w:r>
      <w:r>
        <w:rPr>
          <w:lang w:eastAsia="zh-CN"/>
        </w:rPr>
        <w:t>。对于时钟频率为</w:t>
      </w:r>
      <w:r>
        <w:rPr>
          <w:lang w:eastAsia="zh-CN"/>
        </w:rPr>
        <w:t>5.115 MHz</w:t>
      </w:r>
      <w:r>
        <w:rPr>
          <w:lang w:eastAsia="zh-CN"/>
        </w:rPr>
        <w:t>的扩频码，采用了</w:t>
      </w:r>
      <w:r>
        <w:rPr>
          <w:color w:val="000000"/>
          <w:lang w:eastAsia="zh-CN"/>
        </w:rPr>
        <w:t>卡沙米码</w:t>
      </w:r>
      <w:r>
        <w:rPr>
          <w:color w:val="000000"/>
          <w:lang w:eastAsia="zh-CN"/>
        </w:rPr>
        <w:t>(</w:t>
      </w:r>
      <w:r>
        <w:rPr>
          <w:lang w:eastAsia="zh-CN"/>
        </w:rPr>
        <w:t>Kasami code</w:t>
      </w:r>
      <w:r>
        <w:rPr>
          <w:iCs/>
          <w:lang w:eastAsia="zh-CN"/>
        </w:rPr>
        <w:t>)</w:t>
      </w:r>
      <w:r>
        <w:rPr>
          <w:color w:val="000000"/>
          <w:lang w:eastAsia="zh-CN"/>
        </w:rPr>
        <w:t>小集合序列。</w:t>
      </w:r>
    </w:p>
    <w:p w:rsidR="00C74CDD" w:rsidRDefault="00C74CDD" w:rsidP="00C74CDD">
      <w:pPr>
        <w:pStyle w:val="Heading1"/>
        <w:rPr>
          <w:lang w:eastAsia="zh-CN"/>
        </w:rPr>
      </w:pPr>
      <w:bookmarkStart w:id="720" w:name="_Toc425347430"/>
      <w:bookmarkStart w:id="721" w:name="_Toc425348105"/>
      <w:bookmarkStart w:id="722" w:name="_Toc425348600"/>
      <w:bookmarkStart w:id="723" w:name="_Toc426147279"/>
      <w:bookmarkStart w:id="724" w:name="_Toc426147857"/>
      <w:bookmarkStart w:id="725" w:name="_Toc426179765"/>
      <w:bookmarkStart w:id="726" w:name="_Toc426180526"/>
      <w:bookmarkStart w:id="727" w:name="_Toc426180640"/>
      <w:bookmarkStart w:id="728" w:name="_Toc426180848"/>
      <w:bookmarkStart w:id="729" w:name="_Toc426181372"/>
      <w:bookmarkStart w:id="730" w:name="_Toc426181551"/>
      <w:bookmarkStart w:id="731" w:name="_Toc426181817"/>
      <w:bookmarkStart w:id="732" w:name="_Toc426181932"/>
      <w:bookmarkStart w:id="733" w:name="_Toc427593047"/>
      <w:r>
        <w:rPr>
          <w:lang w:eastAsia="zh-CN"/>
        </w:rPr>
        <w:t>5</w:t>
      </w:r>
      <w:r>
        <w:rPr>
          <w:lang w:eastAsia="zh-CN"/>
        </w:rPr>
        <w:tab/>
      </w:r>
      <w:r>
        <w:rPr>
          <w:lang w:eastAsia="zh-CN"/>
        </w:rPr>
        <w:t>信号功率和谱</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C74CDD" w:rsidRDefault="00C74CDD" w:rsidP="00C74CDD">
      <w:pPr>
        <w:ind w:firstLineChars="200" w:firstLine="480"/>
        <w:rPr>
          <w:lang w:eastAsia="zh-CN"/>
        </w:rPr>
      </w:pPr>
      <w:r>
        <w:rPr>
          <w:lang w:eastAsia="zh-CN"/>
        </w:rPr>
        <w:t>QZSS</w:t>
      </w:r>
      <w:r>
        <w:rPr>
          <w:lang w:eastAsia="zh-CN"/>
        </w:rPr>
        <w:t>卫星采用赋形波束天线向系统用户辐射近似均匀功率。发射信号为右圆极化</w:t>
      </w:r>
      <w:r>
        <w:rPr>
          <w:lang w:eastAsia="zh-CN"/>
        </w:rPr>
        <w:t>(RHCP)</w:t>
      </w:r>
      <w:r>
        <w:rPr>
          <w:lang w:eastAsia="zh-CN"/>
        </w:rPr>
        <w:t>，</w:t>
      </w:r>
      <w:r>
        <w:rPr>
          <w:lang w:eastAsia="zh-CN"/>
        </w:rPr>
        <w:t>L1</w:t>
      </w:r>
      <w:r>
        <w:rPr>
          <w:lang w:eastAsia="zh-CN"/>
        </w:rPr>
        <w:t>信号的椭圆率好于</w:t>
      </w:r>
      <w:r>
        <w:rPr>
          <w:lang w:eastAsia="zh-CN"/>
        </w:rPr>
        <w:t>1.2 dB</w:t>
      </w:r>
      <w:r>
        <w:rPr>
          <w:lang w:eastAsia="zh-CN"/>
        </w:rPr>
        <w:t>，</w:t>
      </w:r>
      <w:r>
        <w:rPr>
          <w:lang w:eastAsia="zh-CN"/>
        </w:rPr>
        <w:t>L2</w:t>
      </w:r>
      <w:r>
        <w:rPr>
          <w:lang w:eastAsia="zh-CN"/>
        </w:rPr>
        <w:t>、</w:t>
      </w:r>
      <w:r>
        <w:rPr>
          <w:lang w:eastAsia="zh-CN"/>
        </w:rPr>
        <w:t>L5</w:t>
      </w:r>
      <w:r>
        <w:rPr>
          <w:lang w:eastAsia="zh-CN"/>
        </w:rPr>
        <w:t>和</w:t>
      </w:r>
      <w:r>
        <w:rPr>
          <w:rFonts w:hint="eastAsia"/>
          <w:lang w:eastAsia="zh-CN"/>
        </w:rPr>
        <w:t>L6</w:t>
      </w:r>
      <w:r>
        <w:rPr>
          <w:lang w:eastAsia="zh-CN"/>
        </w:rPr>
        <w:t>信号的椭圆率好于</w:t>
      </w:r>
      <w:r>
        <w:rPr>
          <w:lang w:eastAsia="zh-CN"/>
        </w:rPr>
        <w:t>2.2 dB</w:t>
      </w:r>
      <w:r>
        <w:rPr>
          <w:lang w:eastAsia="zh-CN"/>
        </w:rPr>
        <w:t>。根据</w:t>
      </w:r>
      <w:r>
        <w:rPr>
          <w:lang w:eastAsia="zh-CN"/>
        </w:rPr>
        <w:t>0 dBi RHCP</w:t>
      </w:r>
      <w:r>
        <w:rPr>
          <w:lang w:eastAsia="zh-CN"/>
        </w:rPr>
        <w:t>接收机天线的假设定义了至卫星到达角大于</w:t>
      </w:r>
      <w:r>
        <w:rPr>
          <w:lang w:eastAsia="zh-CN"/>
        </w:rPr>
        <w:t>10°</w:t>
      </w:r>
      <w:r>
        <w:rPr>
          <w:lang w:eastAsia="zh-CN"/>
        </w:rPr>
        <w:t>的用户接收功率</w:t>
      </w:r>
      <w:r>
        <w:rPr>
          <w:lang w:eastAsia="zh-CN"/>
        </w:rPr>
        <w:t>(URP)</w:t>
      </w:r>
      <w:r>
        <w:rPr>
          <w:lang w:eastAsia="zh-CN"/>
        </w:rPr>
        <w:t>。</w:t>
      </w:r>
    </w:p>
    <w:p w:rsidR="00C74CDD" w:rsidRDefault="00C74CDD" w:rsidP="00C74CDD">
      <w:pPr>
        <w:ind w:firstLineChars="200" w:firstLine="480"/>
        <w:rPr>
          <w:lang w:eastAsia="zh-CN"/>
        </w:rPr>
      </w:pPr>
      <w:r>
        <w:rPr>
          <w:lang w:eastAsia="zh-CN"/>
        </w:rPr>
        <w:t>LI</w:t>
      </w:r>
      <w:r>
        <w:rPr>
          <w:lang w:eastAsia="zh-CN"/>
        </w:rPr>
        <w:t>、</w:t>
      </w:r>
      <w:r>
        <w:rPr>
          <w:lang w:eastAsia="zh-CN"/>
        </w:rPr>
        <w:t>L2</w:t>
      </w:r>
      <w:r>
        <w:rPr>
          <w:lang w:eastAsia="zh-CN"/>
        </w:rPr>
        <w:t>、</w:t>
      </w:r>
      <w:r>
        <w:rPr>
          <w:lang w:eastAsia="zh-CN"/>
        </w:rPr>
        <w:t>L5</w:t>
      </w:r>
      <w:r>
        <w:rPr>
          <w:lang w:eastAsia="zh-CN"/>
        </w:rPr>
        <w:t>和</w:t>
      </w:r>
      <w:r>
        <w:rPr>
          <w:rFonts w:hint="eastAsia"/>
          <w:lang w:eastAsia="zh-CN"/>
        </w:rPr>
        <w:t>L6</w:t>
      </w:r>
      <w:r>
        <w:rPr>
          <w:lang w:eastAsia="zh-CN"/>
        </w:rPr>
        <w:t>信号的最小保证</w:t>
      </w:r>
      <w:r>
        <w:rPr>
          <w:lang w:eastAsia="zh-CN"/>
        </w:rPr>
        <w:t>URP</w:t>
      </w:r>
      <w:r>
        <w:rPr>
          <w:lang w:eastAsia="zh-CN"/>
        </w:rPr>
        <w:t>述于</w:t>
      </w:r>
      <w:r>
        <w:rPr>
          <w:lang w:eastAsia="ja-JP"/>
        </w:rPr>
        <w:t>表</w:t>
      </w:r>
      <w:r>
        <w:rPr>
          <w:lang w:eastAsia="zh-CN"/>
        </w:rPr>
        <w:t>4-1</w:t>
      </w:r>
      <w:r>
        <w:rPr>
          <w:lang w:eastAsia="zh-CN"/>
        </w:rPr>
        <w:t>、</w:t>
      </w:r>
      <w:r>
        <w:rPr>
          <w:lang w:eastAsia="zh-CN"/>
        </w:rPr>
        <w:t xml:space="preserve">4-2 </w:t>
      </w:r>
      <w:r>
        <w:rPr>
          <w:lang w:eastAsia="zh-CN"/>
        </w:rPr>
        <w:t>和</w:t>
      </w:r>
      <w:r>
        <w:rPr>
          <w:lang w:eastAsia="zh-CN"/>
        </w:rPr>
        <w:t> 4-3</w:t>
      </w:r>
      <w:r>
        <w:rPr>
          <w:lang w:eastAsia="zh-CN"/>
        </w:rPr>
        <w:t>。</w:t>
      </w:r>
    </w:p>
    <w:p w:rsidR="00C74CDD" w:rsidRDefault="00C74CDD" w:rsidP="00C74CDD">
      <w:pPr>
        <w:pStyle w:val="Heading1"/>
        <w:rPr>
          <w:lang w:eastAsia="zh-CN"/>
        </w:rPr>
      </w:pPr>
      <w:bookmarkStart w:id="734" w:name="_Toc425347431"/>
      <w:bookmarkStart w:id="735" w:name="_Toc425348106"/>
      <w:bookmarkStart w:id="736" w:name="_Toc425348601"/>
      <w:bookmarkStart w:id="737" w:name="_Toc426147280"/>
      <w:bookmarkStart w:id="738" w:name="_Toc426147858"/>
      <w:bookmarkStart w:id="739" w:name="_Toc426179766"/>
      <w:bookmarkStart w:id="740" w:name="_Toc426180527"/>
      <w:bookmarkStart w:id="741" w:name="_Toc426180641"/>
      <w:bookmarkStart w:id="742" w:name="_Toc426180849"/>
      <w:bookmarkStart w:id="743" w:name="_Toc426181373"/>
      <w:bookmarkStart w:id="744" w:name="_Toc426181552"/>
      <w:bookmarkStart w:id="745" w:name="_Toc426181818"/>
      <w:bookmarkStart w:id="746" w:name="_Toc426181933"/>
      <w:bookmarkStart w:id="747" w:name="_Toc427593048"/>
      <w:r>
        <w:rPr>
          <w:lang w:eastAsia="zh-CN"/>
        </w:rPr>
        <w:t>6</w:t>
      </w:r>
      <w:r>
        <w:rPr>
          <w:lang w:eastAsia="zh-CN"/>
        </w:rPr>
        <w:tab/>
      </w:r>
      <w:r>
        <w:rPr>
          <w:lang w:eastAsia="zh-CN"/>
        </w:rPr>
        <w:t>工作频率</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rsidR="00C74CDD" w:rsidRDefault="00C74CDD" w:rsidP="00C74CDD">
      <w:pPr>
        <w:ind w:firstLineChars="200" w:firstLine="480"/>
        <w:rPr>
          <w:lang w:eastAsia="zh-CN"/>
        </w:rPr>
      </w:pPr>
      <w:r>
        <w:rPr>
          <w:lang w:eastAsia="zh-CN"/>
        </w:rPr>
        <w:t>QZSS</w:t>
      </w:r>
      <w:r>
        <w:rPr>
          <w:lang w:eastAsia="zh-CN"/>
        </w:rPr>
        <w:t>的</w:t>
      </w:r>
      <w:r>
        <w:rPr>
          <w:iCs/>
          <w:lang w:eastAsia="zh-CN"/>
        </w:rPr>
        <w:t>L</w:t>
      </w:r>
      <w:r>
        <w:rPr>
          <w:lang w:eastAsia="zh-CN"/>
        </w:rPr>
        <w:t>1</w:t>
      </w:r>
      <w:r>
        <w:rPr>
          <w:lang w:eastAsia="zh-CN"/>
        </w:rPr>
        <w:t>信号工作在划分给</w:t>
      </w:r>
      <w:r>
        <w:rPr>
          <w:lang w:eastAsia="zh-CN"/>
        </w:rPr>
        <w:t>RNSS</w:t>
      </w:r>
      <w:r>
        <w:rPr>
          <w:lang w:eastAsia="zh-CN"/>
        </w:rPr>
        <w:t>的</w:t>
      </w:r>
      <w:r>
        <w:rPr>
          <w:lang w:eastAsia="zh-CN"/>
        </w:rPr>
        <w:t>1 559-1 610 MHz</w:t>
      </w:r>
      <w:r>
        <w:rPr>
          <w:lang w:eastAsia="zh-CN"/>
        </w:rPr>
        <w:t>频段，</w:t>
      </w:r>
      <w:r>
        <w:rPr>
          <w:lang w:eastAsia="zh-CN"/>
        </w:rPr>
        <w:t>L2</w:t>
      </w:r>
      <w:r>
        <w:rPr>
          <w:lang w:eastAsia="zh-CN"/>
        </w:rPr>
        <w:t>信号和</w:t>
      </w:r>
      <w:r>
        <w:rPr>
          <w:rFonts w:hint="eastAsia"/>
          <w:lang w:eastAsia="zh-CN"/>
        </w:rPr>
        <w:t>L6</w:t>
      </w:r>
      <w:r>
        <w:rPr>
          <w:lang w:eastAsia="zh-CN"/>
        </w:rPr>
        <w:t>信号工作在</w:t>
      </w:r>
      <w:r>
        <w:rPr>
          <w:lang w:eastAsia="zh-CN"/>
        </w:rPr>
        <w:t>1 215</w:t>
      </w:r>
      <w:r>
        <w:rPr>
          <w:lang w:eastAsia="zh-CN"/>
        </w:rPr>
        <w:noBreakHyphen/>
        <w:t>1 300 MHz</w:t>
      </w:r>
      <w:r>
        <w:rPr>
          <w:lang w:eastAsia="zh-CN"/>
        </w:rPr>
        <w:t>频段，</w:t>
      </w:r>
      <w:r>
        <w:rPr>
          <w:lang w:eastAsia="zh-CN"/>
        </w:rPr>
        <w:t>L5</w:t>
      </w:r>
      <w:r>
        <w:rPr>
          <w:lang w:eastAsia="zh-CN"/>
        </w:rPr>
        <w:t>信号工作在</w:t>
      </w:r>
      <w:r>
        <w:rPr>
          <w:lang w:eastAsia="zh-CN"/>
        </w:rPr>
        <w:t>1 164</w:t>
      </w:r>
      <w:r>
        <w:rPr>
          <w:lang w:eastAsia="zh-CN"/>
        </w:rPr>
        <w:noBreakHyphen/>
        <w:t>1 215 MHz</w:t>
      </w:r>
      <w:r>
        <w:rPr>
          <w:lang w:eastAsia="zh-CN"/>
        </w:rPr>
        <w:t>频段。</w:t>
      </w:r>
    </w:p>
    <w:p w:rsidR="00C74CDD" w:rsidRDefault="00C74CDD" w:rsidP="00C74CDD">
      <w:pPr>
        <w:pStyle w:val="Heading1"/>
        <w:rPr>
          <w:lang w:eastAsia="zh-CN"/>
        </w:rPr>
      </w:pPr>
      <w:bookmarkStart w:id="748" w:name="_Toc425347432"/>
      <w:bookmarkStart w:id="749" w:name="_Toc425348107"/>
      <w:bookmarkStart w:id="750" w:name="_Toc425348602"/>
      <w:bookmarkStart w:id="751" w:name="_Toc426147281"/>
      <w:bookmarkStart w:id="752" w:name="_Toc426147859"/>
      <w:bookmarkStart w:id="753" w:name="_Toc426179767"/>
      <w:bookmarkStart w:id="754" w:name="_Toc426180528"/>
      <w:bookmarkStart w:id="755" w:name="_Toc426180642"/>
      <w:bookmarkStart w:id="756" w:name="_Toc426180850"/>
      <w:bookmarkStart w:id="757" w:name="_Toc426181374"/>
      <w:bookmarkStart w:id="758" w:name="_Toc426181553"/>
      <w:bookmarkStart w:id="759" w:name="_Toc426181819"/>
      <w:bookmarkStart w:id="760" w:name="_Toc426181934"/>
      <w:bookmarkStart w:id="761" w:name="_Toc427593049"/>
      <w:r>
        <w:rPr>
          <w:lang w:eastAsia="zh-CN"/>
        </w:rPr>
        <w:t>7</w:t>
      </w:r>
      <w:r>
        <w:rPr>
          <w:lang w:eastAsia="zh-CN"/>
        </w:rPr>
        <w:tab/>
      </w:r>
      <w:r>
        <w:rPr>
          <w:lang w:eastAsia="zh-CN"/>
        </w:rPr>
        <w:t>遥测功能</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rsidR="00C74CDD" w:rsidRDefault="00C74CDD" w:rsidP="00C74CDD">
      <w:pPr>
        <w:ind w:firstLineChars="200" w:firstLine="480"/>
        <w:rPr>
          <w:lang w:eastAsia="zh-CN"/>
        </w:rPr>
      </w:pPr>
      <w:r>
        <w:rPr>
          <w:lang w:eastAsia="zh-CN"/>
        </w:rPr>
        <w:t>QZSS</w:t>
      </w:r>
      <w:r>
        <w:rPr>
          <w:lang w:eastAsia="zh-CN"/>
        </w:rPr>
        <w:t>无需在</w:t>
      </w:r>
      <w:r>
        <w:rPr>
          <w:lang w:eastAsia="zh-CN"/>
        </w:rPr>
        <w:t>1 164-1 215 MHz</w:t>
      </w:r>
      <w:r>
        <w:rPr>
          <w:lang w:eastAsia="zh-CN"/>
        </w:rPr>
        <w:t>、</w:t>
      </w:r>
      <w:r>
        <w:rPr>
          <w:lang w:eastAsia="zh-CN"/>
        </w:rPr>
        <w:t>1 215</w:t>
      </w:r>
      <w:r>
        <w:rPr>
          <w:lang w:eastAsia="zh-CN"/>
        </w:rPr>
        <w:noBreakHyphen/>
        <w:t>1 300 MHz</w:t>
      </w:r>
      <w:r>
        <w:rPr>
          <w:lang w:eastAsia="zh-CN"/>
        </w:rPr>
        <w:t>和</w:t>
      </w:r>
      <w:r>
        <w:rPr>
          <w:lang w:eastAsia="zh-CN"/>
        </w:rPr>
        <w:t>1 559-1 610 MHz</w:t>
      </w:r>
      <w:r>
        <w:rPr>
          <w:lang w:eastAsia="zh-CN"/>
        </w:rPr>
        <w:t>频段内操作遥测</w:t>
      </w:r>
      <w:r>
        <w:rPr>
          <w:rFonts w:hint="eastAsia"/>
          <w:lang w:eastAsia="zh-CN"/>
        </w:rPr>
        <w:t xml:space="preserve">      </w:t>
      </w:r>
      <w:r>
        <w:rPr>
          <w:lang w:eastAsia="zh-CN"/>
        </w:rPr>
        <w:t>信号。</w:t>
      </w:r>
    </w:p>
    <w:p w:rsidR="005124BF" w:rsidRDefault="005124BF">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762" w:name="_Toc425347433"/>
      <w:bookmarkStart w:id="763" w:name="_Toc425348108"/>
      <w:bookmarkStart w:id="764" w:name="_Toc425348603"/>
      <w:bookmarkStart w:id="765" w:name="_Toc426147282"/>
      <w:bookmarkStart w:id="766" w:name="_Toc426147860"/>
      <w:bookmarkStart w:id="767" w:name="_Toc426179768"/>
      <w:bookmarkStart w:id="768" w:name="_Toc426180529"/>
      <w:bookmarkStart w:id="769" w:name="_Toc426180643"/>
      <w:bookmarkStart w:id="770" w:name="_Toc426180851"/>
      <w:bookmarkStart w:id="771" w:name="_Toc426181375"/>
      <w:bookmarkStart w:id="772" w:name="_Toc426181554"/>
      <w:bookmarkStart w:id="773" w:name="_Toc426181820"/>
      <w:bookmarkStart w:id="774" w:name="_Toc426181935"/>
      <w:bookmarkStart w:id="775" w:name="_Toc427593050"/>
      <w:r>
        <w:rPr>
          <w:lang w:val="en-US" w:eastAsia="zh-CN"/>
        </w:rPr>
        <w:br w:type="page"/>
      </w:r>
    </w:p>
    <w:p w:rsidR="00C74CDD" w:rsidRPr="00825ADA" w:rsidRDefault="00C74CDD" w:rsidP="00C74CDD">
      <w:pPr>
        <w:pStyle w:val="Heading1"/>
        <w:keepNext w:val="0"/>
        <w:keepLines w:val="0"/>
        <w:rPr>
          <w:lang w:val="en-US" w:eastAsia="zh-CN"/>
        </w:rPr>
      </w:pPr>
      <w:r w:rsidRPr="00825ADA">
        <w:rPr>
          <w:lang w:val="en-US" w:eastAsia="zh-CN"/>
        </w:rPr>
        <w:t>8</w:t>
      </w:r>
      <w:r w:rsidRPr="00825ADA">
        <w:rPr>
          <w:lang w:val="en-US" w:eastAsia="zh-CN"/>
        </w:rPr>
        <w:tab/>
        <w:t>QZSS</w:t>
      </w:r>
      <w:r w:rsidRPr="00825ADA">
        <w:rPr>
          <w:lang w:val="en-US" w:eastAsia="zh-CN"/>
        </w:rPr>
        <w:t>发射参数</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C74CDD" w:rsidRDefault="00C74CDD" w:rsidP="00C74CDD">
      <w:pPr>
        <w:ind w:firstLineChars="200" w:firstLine="480"/>
        <w:rPr>
          <w:lang w:eastAsia="zh-CN"/>
        </w:rPr>
      </w:pPr>
      <w:r>
        <w:rPr>
          <w:lang w:eastAsia="zh-CN"/>
        </w:rPr>
        <w:t>鉴于</w:t>
      </w:r>
      <w:r>
        <w:rPr>
          <w:lang w:eastAsia="zh-CN"/>
        </w:rPr>
        <w:t>QZSS</w:t>
      </w:r>
      <w:r>
        <w:rPr>
          <w:lang w:eastAsia="zh-CN"/>
        </w:rPr>
        <w:t>在四个频段发射空对地</w:t>
      </w:r>
      <w:r>
        <w:rPr>
          <w:lang w:eastAsia="zh-CN"/>
        </w:rPr>
        <w:t>RNSS</w:t>
      </w:r>
      <w:r>
        <w:rPr>
          <w:lang w:eastAsia="zh-CN"/>
        </w:rPr>
        <w:t>导航信号，在代表四个发射导航信号的</w:t>
      </w:r>
      <w:r>
        <w:rPr>
          <w:lang w:eastAsia="zh-CN"/>
        </w:rPr>
        <w:t>RNSS</w:t>
      </w:r>
      <w:r>
        <w:rPr>
          <w:lang w:eastAsia="zh-CN"/>
        </w:rPr>
        <w:t>导航频段表格中提供了</w:t>
      </w:r>
      <w:r>
        <w:rPr>
          <w:lang w:eastAsia="zh-CN"/>
        </w:rPr>
        <w:t>QZSS</w:t>
      </w:r>
      <w:r>
        <w:rPr>
          <w:lang w:eastAsia="zh-CN"/>
        </w:rPr>
        <w:t>的发射参数。</w:t>
      </w:r>
    </w:p>
    <w:p w:rsidR="00C74CDD" w:rsidRDefault="00C74CDD" w:rsidP="00C74CDD">
      <w:pPr>
        <w:pStyle w:val="Heading2"/>
        <w:rPr>
          <w:lang w:eastAsia="zh-CN"/>
        </w:rPr>
      </w:pPr>
      <w:bookmarkStart w:id="776" w:name="_Toc425347434"/>
      <w:bookmarkStart w:id="777" w:name="_Toc425348109"/>
      <w:bookmarkStart w:id="778" w:name="_Toc425348604"/>
      <w:bookmarkStart w:id="779" w:name="_Toc426147283"/>
      <w:bookmarkStart w:id="780" w:name="_Toc426147861"/>
      <w:bookmarkStart w:id="781" w:name="_Toc426179769"/>
      <w:bookmarkStart w:id="782" w:name="_Toc426180530"/>
      <w:bookmarkStart w:id="783" w:name="_Toc426180644"/>
      <w:bookmarkStart w:id="784" w:name="_Toc426180852"/>
      <w:bookmarkStart w:id="785" w:name="_Toc426181376"/>
      <w:bookmarkStart w:id="786" w:name="_Toc426181555"/>
      <w:bookmarkStart w:id="787" w:name="_Toc426181821"/>
      <w:bookmarkStart w:id="788" w:name="_Toc426181936"/>
      <w:bookmarkStart w:id="789" w:name="_Toc427593051"/>
      <w:r>
        <w:rPr>
          <w:lang w:eastAsia="zh-CN"/>
        </w:rPr>
        <w:t>8.1</w:t>
      </w:r>
      <w:r>
        <w:rPr>
          <w:lang w:eastAsia="zh-CN"/>
        </w:rPr>
        <w:tab/>
      </w:r>
      <w:r>
        <w:rPr>
          <w:lang w:eastAsia="ja-JP"/>
        </w:rPr>
        <w:t>QZS</w:t>
      </w:r>
      <w:r>
        <w:rPr>
          <w:lang w:eastAsia="zh-CN"/>
        </w:rPr>
        <w:t xml:space="preserve">S L1 </w:t>
      </w:r>
      <w:r>
        <w:rPr>
          <w:lang w:eastAsia="zh-CN"/>
        </w:rPr>
        <w:t>发射参数</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rsidR="00C74CDD" w:rsidRDefault="00C74CDD" w:rsidP="00C74CDD">
      <w:pPr>
        <w:ind w:firstLineChars="200" w:firstLine="480"/>
        <w:rPr>
          <w:i/>
          <w:iCs/>
          <w:lang w:eastAsia="zh-CN"/>
        </w:rPr>
      </w:pPr>
      <w:r>
        <w:rPr>
          <w:lang w:eastAsia="zh-CN"/>
        </w:rPr>
        <w:t>QZSS</w:t>
      </w:r>
      <w:r>
        <w:rPr>
          <w:lang w:eastAsia="zh-CN"/>
        </w:rPr>
        <w:t>将在</w:t>
      </w:r>
      <w:r>
        <w:rPr>
          <w:lang w:eastAsia="zh-CN"/>
        </w:rPr>
        <w:t>1 559-1 610 MHz RNSS</w:t>
      </w:r>
      <w:r>
        <w:rPr>
          <w:lang w:eastAsia="zh-CN"/>
        </w:rPr>
        <w:t>频段内操作数个信号。这些信号包括</w:t>
      </w:r>
      <w:r>
        <w:rPr>
          <w:lang w:eastAsia="zh-CN"/>
        </w:rPr>
        <w:t>L1 C/A</w:t>
      </w:r>
      <w:r>
        <w:rPr>
          <w:lang w:eastAsia="zh-CN"/>
        </w:rPr>
        <w:t>、</w:t>
      </w:r>
      <w:r>
        <w:rPr>
          <w:lang w:eastAsia="zh-CN"/>
        </w:rPr>
        <w:t>L1C</w:t>
      </w:r>
      <w:r>
        <w:rPr>
          <w:lang w:eastAsia="zh-CN"/>
        </w:rPr>
        <w:t>和</w:t>
      </w:r>
      <w:r>
        <w:rPr>
          <w:lang w:val="en-US" w:eastAsia="zh-CN"/>
        </w:rPr>
        <w:t>L1S</w:t>
      </w:r>
      <w:r>
        <w:rPr>
          <w:rFonts w:hint="eastAsia"/>
          <w:lang w:val="en-US" w:eastAsia="zh-CN"/>
        </w:rPr>
        <w:t>。每颗非对地静止轨道</w:t>
      </w:r>
      <w:r>
        <w:rPr>
          <w:lang w:val="en-US" w:eastAsia="zh-CN"/>
        </w:rPr>
        <w:t>QZSS</w:t>
      </w:r>
      <w:r>
        <w:rPr>
          <w:lang w:val="en-US" w:eastAsia="ja-JP"/>
        </w:rPr>
        <w:t>卫星各</w:t>
      </w:r>
      <w:r>
        <w:rPr>
          <w:rFonts w:hint="eastAsia"/>
          <w:lang w:val="en-US" w:eastAsia="zh-CN"/>
        </w:rPr>
        <w:t>使用一个</w:t>
      </w:r>
      <w:r>
        <w:rPr>
          <w:lang w:val="en-US" w:eastAsia="zh-CN"/>
        </w:rPr>
        <w:t>L1-C/A</w:t>
      </w:r>
      <w:r>
        <w:rPr>
          <w:rFonts w:hint="eastAsia"/>
          <w:lang w:val="en-US" w:eastAsia="zh-CN"/>
        </w:rPr>
        <w:t>、一个</w:t>
      </w:r>
      <w:r>
        <w:rPr>
          <w:lang w:val="en-US" w:eastAsia="zh-CN"/>
        </w:rPr>
        <w:t>L1C</w:t>
      </w:r>
      <w:r>
        <w:rPr>
          <w:lang w:val="en-US" w:eastAsia="ja-JP"/>
        </w:rPr>
        <w:t>和一个</w:t>
      </w:r>
      <w:r>
        <w:rPr>
          <w:lang w:val="en-US" w:eastAsia="zh-CN"/>
        </w:rPr>
        <w:t>L1S</w:t>
      </w:r>
      <w:r>
        <w:rPr>
          <w:lang w:val="en-US" w:eastAsia="ja-JP"/>
        </w:rPr>
        <w:t>信号</w:t>
      </w:r>
      <w:r>
        <w:rPr>
          <w:rFonts w:hint="eastAsia"/>
          <w:lang w:val="en-US" w:eastAsia="zh-CN"/>
        </w:rPr>
        <w:t>。每颗对地静止轨道</w:t>
      </w:r>
      <w:r>
        <w:rPr>
          <w:lang w:val="en-US" w:eastAsia="zh-CN"/>
        </w:rPr>
        <w:t>QZSS</w:t>
      </w:r>
      <w:r>
        <w:rPr>
          <w:rFonts w:hint="eastAsia"/>
          <w:lang w:val="en-US" w:eastAsia="zh-CN"/>
        </w:rPr>
        <w:t>卫星使用一个</w:t>
      </w:r>
      <w:r>
        <w:rPr>
          <w:lang w:val="en-US" w:eastAsia="zh-CN"/>
        </w:rPr>
        <w:t>L1-C/A</w:t>
      </w:r>
      <w:r>
        <w:rPr>
          <w:rFonts w:hint="eastAsia"/>
          <w:lang w:val="en-US" w:eastAsia="zh-CN"/>
        </w:rPr>
        <w:t>、一个</w:t>
      </w:r>
      <w:r>
        <w:rPr>
          <w:lang w:val="en-US" w:eastAsia="zh-CN"/>
        </w:rPr>
        <w:t>L1C</w:t>
      </w:r>
      <w:r>
        <w:rPr>
          <w:lang w:val="en-US" w:eastAsia="ja-JP"/>
        </w:rPr>
        <w:t>和</w:t>
      </w:r>
      <w:r>
        <w:rPr>
          <w:rFonts w:hint="eastAsia"/>
          <w:lang w:val="en-US" w:eastAsia="zh-CN"/>
        </w:rPr>
        <w:t>2</w:t>
      </w:r>
      <w:r>
        <w:rPr>
          <w:rFonts w:hint="eastAsia"/>
          <w:lang w:val="en-US" w:eastAsia="zh-CN"/>
        </w:rPr>
        <w:t>个</w:t>
      </w:r>
      <w:r>
        <w:rPr>
          <w:lang w:val="en-US" w:eastAsia="zh-CN"/>
        </w:rPr>
        <w:t>L1S (L1Sa</w:t>
      </w:r>
      <w:r>
        <w:rPr>
          <w:lang w:val="en-US" w:eastAsia="ja-JP"/>
        </w:rPr>
        <w:t>和</w:t>
      </w:r>
      <w:r>
        <w:rPr>
          <w:lang w:val="en-US" w:eastAsia="zh-CN"/>
        </w:rPr>
        <w:t>L1Sb)</w:t>
      </w:r>
      <w:r>
        <w:rPr>
          <w:lang w:val="en-US" w:eastAsia="ja-JP"/>
        </w:rPr>
        <w:t>信号</w:t>
      </w:r>
      <w:r>
        <w:rPr>
          <w:rFonts w:eastAsia="STKaiti"/>
          <w:lang w:eastAsia="zh-CN"/>
        </w:rPr>
        <w:t>。</w:t>
      </w:r>
    </w:p>
    <w:p w:rsidR="00C74CDD" w:rsidRDefault="00C74CDD" w:rsidP="00C74CDD">
      <w:pPr>
        <w:pStyle w:val="TableNo"/>
        <w:rPr>
          <w:lang w:eastAsia="zh-CN"/>
        </w:rPr>
      </w:pPr>
      <w:r>
        <w:rPr>
          <w:lang w:eastAsia="zh-CN"/>
        </w:rPr>
        <w:t>表</w:t>
      </w:r>
      <w:r>
        <w:rPr>
          <w:lang w:eastAsia="zh-CN"/>
        </w:rPr>
        <w:t>4-1</w:t>
      </w:r>
    </w:p>
    <w:p w:rsidR="00C74CDD" w:rsidRDefault="00C74CDD" w:rsidP="00C74CDD">
      <w:pPr>
        <w:pStyle w:val="Tabletitle"/>
        <w:rPr>
          <w:lang w:eastAsia="zh-CN"/>
        </w:rPr>
      </w:pPr>
      <w:r>
        <w:rPr>
          <w:lang w:eastAsia="zh-CN"/>
        </w:rPr>
        <w:t xml:space="preserve">1 559-1 610 MHz </w:t>
      </w:r>
      <w:r>
        <w:rPr>
          <w:lang w:eastAsia="zh-CN"/>
        </w:rPr>
        <w:t>频段</w:t>
      </w:r>
      <w:r>
        <w:rPr>
          <w:rFonts w:hint="eastAsia"/>
          <w:lang w:eastAsia="zh-CN"/>
        </w:rPr>
        <w:t>内</w:t>
      </w:r>
      <w:r>
        <w:rPr>
          <w:lang w:eastAsia="zh-CN"/>
        </w:rPr>
        <w:t>发射的</w:t>
      </w:r>
      <w:r>
        <w:rPr>
          <w:lang w:eastAsia="ja-JP"/>
        </w:rPr>
        <w:t>QZS</w:t>
      </w:r>
      <w:r>
        <w:rPr>
          <w:lang w:eastAsia="zh-CN"/>
        </w:rPr>
        <w:t>S</w:t>
      </w:r>
    </w:p>
    <w:tbl>
      <w:tblPr>
        <w:tblpPr w:leftFromText="180" w:rightFromText="180" w:vertAnchor="text" w:tblpX="122" w:tblpY="1"/>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8"/>
        <w:gridCol w:w="5389"/>
      </w:tblGrid>
      <w:tr w:rsidR="00C74CDD" w:rsidTr="006676C0">
        <w:trPr>
          <w:tblHeader/>
        </w:trPr>
        <w:tc>
          <w:tcPr>
            <w:tcW w:w="4238" w:type="dxa"/>
            <w:vAlign w:val="center"/>
          </w:tcPr>
          <w:p w:rsidR="00C74CDD" w:rsidRDefault="00C74CDD" w:rsidP="006676C0">
            <w:pPr>
              <w:pStyle w:val="Tablehead"/>
              <w:rPr>
                <w:lang w:eastAsia="zh-CN"/>
              </w:rPr>
            </w:pPr>
            <w:r>
              <w:rPr>
                <w:lang w:eastAsia="zh-CN"/>
              </w:rPr>
              <w:t>参数</w:t>
            </w:r>
            <w:r>
              <w:rPr>
                <w:lang w:eastAsia="zh-CN"/>
              </w:rPr>
              <w:t>(</w:t>
            </w:r>
            <w:r>
              <w:rPr>
                <w:lang w:eastAsia="zh-CN"/>
              </w:rPr>
              <w:t>单位</w:t>
            </w:r>
            <w:r>
              <w:rPr>
                <w:lang w:eastAsia="zh-CN"/>
              </w:rPr>
              <w:t>)</w:t>
            </w:r>
          </w:p>
        </w:tc>
        <w:tc>
          <w:tcPr>
            <w:tcW w:w="5389" w:type="dxa"/>
            <w:vAlign w:val="center"/>
          </w:tcPr>
          <w:p w:rsidR="00C74CDD" w:rsidRDefault="00C74CDD" w:rsidP="006676C0">
            <w:pPr>
              <w:pStyle w:val="Tablehead"/>
              <w:rPr>
                <w:lang w:eastAsia="zh-CN"/>
              </w:rPr>
            </w:pPr>
            <w:r>
              <w:rPr>
                <w:lang w:eastAsia="zh-CN"/>
              </w:rPr>
              <w:t>参数值</w:t>
            </w:r>
            <w:r>
              <w:rPr>
                <w:rFonts w:hint="eastAsia"/>
                <w:lang w:eastAsia="zh-CN"/>
              </w:rPr>
              <w:t>（</w:t>
            </w:r>
            <w:r>
              <w:rPr>
                <w:lang w:eastAsia="zh-CN"/>
              </w:rPr>
              <w:t>注</w:t>
            </w:r>
            <w:r>
              <w:rPr>
                <w:rFonts w:hint="eastAsia"/>
                <w:lang w:eastAsia="zh-CN"/>
              </w:rPr>
              <w:t>1</w:t>
            </w:r>
            <w:r>
              <w:rPr>
                <w:rFonts w:hint="eastAsia"/>
                <w:lang w:eastAsia="zh-CN"/>
              </w:rPr>
              <w:t>）</w:t>
            </w:r>
          </w:p>
        </w:tc>
      </w:tr>
      <w:tr w:rsidR="00C74CDD" w:rsidTr="006676C0">
        <w:trPr>
          <w:tblHeader/>
        </w:trPr>
        <w:tc>
          <w:tcPr>
            <w:tcW w:w="4238" w:type="dxa"/>
            <w:vAlign w:val="center"/>
          </w:tcPr>
          <w:p w:rsidR="00C74CDD" w:rsidRDefault="00C74CDD" w:rsidP="006676C0">
            <w:pPr>
              <w:pStyle w:val="Tabletext"/>
              <w:spacing w:before="20" w:after="20"/>
              <w:jc w:val="left"/>
              <w:rPr>
                <w:lang w:eastAsia="zh-CN"/>
              </w:rPr>
            </w:pPr>
            <w:r>
              <w:rPr>
                <w:lang w:eastAsia="zh-CN"/>
              </w:rPr>
              <w:t>载频</w:t>
            </w:r>
            <w:r>
              <w:rPr>
                <w:lang w:eastAsia="zh-CN"/>
              </w:rPr>
              <w:t xml:space="preserve"> (MHz)</w:t>
            </w:r>
          </w:p>
        </w:tc>
        <w:tc>
          <w:tcPr>
            <w:tcW w:w="5389" w:type="dxa"/>
            <w:vAlign w:val="center"/>
          </w:tcPr>
          <w:p w:rsidR="00C74CDD" w:rsidRDefault="00C74CDD" w:rsidP="006676C0">
            <w:pPr>
              <w:pStyle w:val="Tabletext"/>
              <w:spacing w:before="20" w:after="20"/>
              <w:jc w:val="left"/>
              <w:rPr>
                <w:szCs w:val="21"/>
              </w:rPr>
            </w:pPr>
            <w:r>
              <w:rPr>
                <w:szCs w:val="21"/>
              </w:rPr>
              <w:t>1575.42</w:t>
            </w:r>
          </w:p>
        </w:tc>
      </w:tr>
      <w:tr w:rsidR="00C74CDD" w:rsidTr="006676C0">
        <w:trPr>
          <w:tblHeader/>
        </w:trPr>
        <w:tc>
          <w:tcPr>
            <w:tcW w:w="4238" w:type="dxa"/>
            <w:vAlign w:val="center"/>
          </w:tcPr>
          <w:p w:rsidR="00C74CDD" w:rsidRDefault="00C74CDD" w:rsidP="006676C0">
            <w:pPr>
              <w:pStyle w:val="Tabletext"/>
              <w:spacing w:before="20" w:after="20"/>
              <w:jc w:val="left"/>
            </w:pPr>
            <w:r>
              <w:t xml:space="preserve">PRN </w:t>
            </w:r>
            <w:r>
              <w:t>码片速率</w:t>
            </w:r>
            <w:r>
              <w:t xml:space="preserve"> (Mchip/s)</w:t>
            </w:r>
          </w:p>
        </w:tc>
        <w:tc>
          <w:tcPr>
            <w:tcW w:w="5389" w:type="dxa"/>
            <w:vAlign w:val="center"/>
          </w:tcPr>
          <w:p w:rsidR="00C74CDD" w:rsidRDefault="00C74CDD" w:rsidP="006676C0">
            <w:pPr>
              <w:pStyle w:val="Tabletext"/>
              <w:spacing w:before="20" w:after="20"/>
              <w:jc w:val="left"/>
              <w:rPr>
                <w:szCs w:val="21"/>
              </w:rPr>
            </w:pPr>
            <w:r>
              <w:rPr>
                <w:szCs w:val="21"/>
              </w:rPr>
              <w:t xml:space="preserve">1.023 </w:t>
            </w:r>
          </w:p>
        </w:tc>
      </w:tr>
      <w:tr w:rsidR="00C74CDD" w:rsidTr="006676C0">
        <w:trPr>
          <w:tblHeader/>
        </w:trPr>
        <w:tc>
          <w:tcPr>
            <w:tcW w:w="4238" w:type="dxa"/>
          </w:tcPr>
          <w:p w:rsidR="00C74CDD" w:rsidRDefault="00C74CDD" w:rsidP="006676C0">
            <w:pPr>
              <w:pStyle w:val="Tabletext"/>
              <w:spacing w:before="20" w:after="20"/>
            </w:pPr>
            <w:r>
              <w:t>导航数据比特率</w:t>
            </w:r>
            <w:r>
              <w:t xml:space="preserve"> (bit/s)</w:t>
            </w:r>
          </w:p>
        </w:tc>
        <w:tc>
          <w:tcPr>
            <w:tcW w:w="5389" w:type="dxa"/>
          </w:tcPr>
          <w:p w:rsidR="00C74CDD" w:rsidRDefault="00C74CDD" w:rsidP="006676C0">
            <w:pPr>
              <w:pStyle w:val="Tabletext"/>
              <w:spacing w:before="20" w:after="20"/>
              <w:rPr>
                <w:b/>
                <w:szCs w:val="21"/>
              </w:rPr>
            </w:pPr>
            <w:r>
              <w:rPr>
                <w:szCs w:val="21"/>
              </w:rPr>
              <w:t>50 (C/A),  250  (</w:t>
            </w:r>
            <w:r>
              <w:rPr>
                <w:rFonts w:hint="eastAsia"/>
                <w:szCs w:val="21"/>
                <w:lang w:eastAsia="zh-CN"/>
              </w:rPr>
              <w:t>L1S</w:t>
            </w:r>
            <w:r>
              <w:rPr>
                <w:szCs w:val="21"/>
              </w:rPr>
              <w:t>), 25 (L1C)</w:t>
            </w:r>
          </w:p>
        </w:tc>
      </w:tr>
      <w:tr w:rsidR="00C74CDD" w:rsidTr="006676C0">
        <w:trPr>
          <w:tblHeader/>
        </w:trPr>
        <w:tc>
          <w:tcPr>
            <w:tcW w:w="4238" w:type="dxa"/>
            <w:vAlign w:val="center"/>
          </w:tcPr>
          <w:p w:rsidR="00C74CDD" w:rsidRDefault="00C74CDD" w:rsidP="006676C0">
            <w:pPr>
              <w:pStyle w:val="Tabletext"/>
              <w:spacing w:before="20" w:after="20"/>
              <w:rPr>
                <w:lang w:eastAsia="zh-CN"/>
              </w:rPr>
            </w:pPr>
            <w:r>
              <w:rPr>
                <w:lang w:eastAsia="zh-CN"/>
              </w:rPr>
              <w:t>导航数据符号率</w:t>
            </w:r>
            <w:r>
              <w:rPr>
                <w:lang w:eastAsia="zh-CN"/>
              </w:rPr>
              <w:t xml:space="preserve"> (</w:t>
            </w:r>
            <w:r>
              <w:rPr>
                <w:lang w:eastAsia="zh-CN"/>
              </w:rPr>
              <w:t>符号</w:t>
            </w:r>
            <w:r>
              <w:rPr>
                <w:lang w:eastAsia="zh-CN"/>
              </w:rPr>
              <w:t>/s)</w:t>
            </w:r>
          </w:p>
        </w:tc>
        <w:tc>
          <w:tcPr>
            <w:tcW w:w="5389" w:type="dxa"/>
            <w:vAlign w:val="center"/>
          </w:tcPr>
          <w:p w:rsidR="00C74CDD" w:rsidRDefault="00C74CDD" w:rsidP="006676C0">
            <w:pPr>
              <w:pStyle w:val="Tabletext"/>
              <w:spacing w:before="20" w:after="20"/>
            </w:pPr>
            <w:r>
              <w:rPr>
                <w:szCs w:val="21"/>
              </w:rPr>
              <w:t>50 (C/A),  500  (</w:t>
            </w:r>
            <w:r>
              <w:rPr>
                <w:rFonts w:hint="eastAsia"/>
                <w:szCs w:val="21"/>
                <w:lang w:eastAsia="zh-CN"/>
              </w:rPr>
              <w:t>L1S</w:t>
            </w:r>
            <w:r>
              <w:rPr>
                <w:szCs w:val="21"/>
              </w:rPr>
              <w:t>), 50  (L1C)</w:t>
            </w:r>
          </w:p>
        </w:tc>
      </w:tr>
      <w:tr w:rsidR="00C74CDD" w:rsidTr="006676C0">
        <w:trPr>
          <w:tblHeader/>
        </w:trPr>
        <w:tc>
          <w:tcPr>
            <w:tcW w:w="4238" w:type="dxa"/>
            <w:vAlign w:val="center"/>
          </w:tcPr>
          <w:p w:rsidR="00C74CDD" w:rsidRDefault="00C74CDD" w:rsidP="006676C0">
            <w:pPr>
              <w:pStyle w:val="Tabletext"/>
              <w:spacing w:before="20" w:after="20"/>
              <w:jc w:val="left"/>
              <w:rPr>
                <w:lang w:eastAsia="zh-CN"/>
              </w:rPr>
            </w:pPr>
            <w:r>
              <w:rPr>
                <w:lang w:eastAsia="zh-CN"/>
              </w:rPr>
              <w:t>信号调制方式</w:t>
            </w:r>
          </w:p>
        </w:tc>
        <w:tc>
          <w:tcPr>
            <w:tcW w:w="5389" w:type="dxa"/>
            <w:vAlign w:val="center"/>
          </w:tcPr>
          <w:p w:rsidR="00C74CDD" w:rsidRDefault="00C74CDD" w:rsidP="006676C0">
            <w:pPr>
              <w:pStyle w:val="Tabletext"/>
              <w:spacing w:before="20" w:after="20"/>
              <w:jc w:val="left"/>
              <w:rPr>
                <w:szCs w:val="21"/>
                <w:lang w:eastAsia="zh-CN"/>
              </w:rPr>
            </w:pPr>
            <w:r>
              <w:rPr>
                <w:lang w:eastAsia="zh-CN"/>
              </w:rPr>
              <w:t>BPSK</w:t>
            </w:r>
            <w:r>
              <w:rPr>
                <w:szCs w:val="21"/>
                <w:lang w:eastAsia="zh-CN"/>
              </w:rPr>
              <w:t>-R(1) (C/A &amp;</w:t>
            </w:r>
            <w:r>
              <w:rPr>
                <w:rFonts w:hint="eastAsia"/>
                <w:szCs w:val="21"/>
                <w:lang w:eastAsia="zh-CN"/>
              </w:rPr>
              <w:t>L1S</w:t>
            </w:r>
            <w:r>
              <w:rPr>
                <w:szCs w:val="21"/>
                <w:lang w:eastAsia="zh-CN"/>
              </w:rPr>
              <w:t>)</w:t>
            </w:r>
            <w:r>
              <w:rPr>
                <w:szCs w:val="21"/>
                <w:lang w:eastAsia="zh-CN"/>
              </w:rPr>
              <w:br/>
              <w:t>BOC(1,1) (L1C</w:t>
            </w:r>
            <w:r>
              <w:rPr>
                <w:szCs w:val="21"/>
                <w:lang w:eastAsia="zh-CN"/>
              </w:rPr>
              <w:t>数据部分</w:t>
            </w:r>
            <w:r>
              <w:rPr>
                <w:szCs w:val="21"/>
                <w:lang w:eastAsia="zh-CN"/>
              </w:rPr>
              <w:t>)</w:t>
            </w:r>
          </w:p>
          <w:p w:rsidR="00C74CDD" w:rsidRDefault="00C74CDD" w:rsidP="006676C0">
            <w:pPr>
              <w:pStyle w:val="Tabletext"/>
              <w:spacing w:before="20" w:after="20"/>
              <w:jc w:val="left"/>
              <w:rPr>
                <w:szCs w:val="21"/>
                <w:lang w:eastAsia="zh-CN"/>
              </w:rPr>
            </w:pPr>
            <w:r>
              <w:rPr>
                <w:szCs w:val="21"/>
                <w:lang w:val="en-US" w:eastAsia="ja-JP"/>
              </w:rPr>
              <w:t>MBOC (</w:t>
            </w:r>
            <w:r>
              <w:rPr>
                <w:szCs w:val="21"/>
                <w:lang w:val="en-US" w:eastAsia="ja-JP"/>
              </w:rPr>
              <w:t>第二颗和</w:t>
            </w:r>
            <w:r>
              <w:rPr>
                <w:rFonts w:hint="eastAsia"/>
                <w:szCs w:val="21"/>
                <w:lang w:val="en-US" w:eastAsia="zh-CN"/>
              </w:rPr>
              <w:t>后续</w:t>
            </w:r>
            <w:r>
              <w:rPr>
                <w:szCs w:val="21"/>
                <w:lang w:val="en-US" w:eastAsia="ja-JP"/>
              </w:rPr>
              <w:t>的</w:t>
            </w:r>
            <w:r>
              <w:rPr>
                <w:szCs w:val="21"/>
                <w:lang w:val="en-US" w:eastAsia="ja-JP"/>
              </w:rPr>
              <w:t>QZSS</w:t>
            </w:r>
            <w:r>
              <w:rPr>
                <w:szCs w:val="21"/>
                <w:lang w:val="en-US" w:eastAsia="ja-JP"/>
              </w:rPr>
              <w:t>卫星的</w:t>
            </w:r>
            <w:r>
              <w:rPr>
                <w:szCs w:val="21"/>
                <w:lang w:val="en-US" w:eastAsia="ja-JP"/>
              </w:rPr>
              <w:t>L1C</w:t>
            </w:r>
            <w:r>
              <w:rPr>
                <w:szCs w:val="21"/>
                <w:lang w:val="en-US" w:eastAsia="ja-JP"/>
              </w:rPr>
              <w:t>导频信号</w:t>
            </w:r>
            <w:r>
              <w:rPr>
                <w:szCs w:val="21"/>
                <w:lang w:val="en-US" w:eastAsia="ja-JP"/>
              </w:rPr>
              <w:t>(</w:t>
            </w:r>
            <w:r>
              <w:rPr>
                <w:szCs w:val="21"/>
                <w:lang w:val="en-US" w:eastAsia="ja-JP"/>
              </w:rPr>
              <w:t>无数据部分</w:t>
            </w:r>
            <w:r>
              <w:rPr>
                <w:szCs w:val="21"/>
                <w:lang w:val="en-US" w:eastAsia="ja-JP"/>
              </w:rPr>
              <w:t xml:space="preserve">) </w:t>
            </w:r>
            <w:r>
              <w:rPr>
                <w:rFonts w:hint="eastAsia"/>
                <w:szCs w:val="21"/>
                <w:lang w:val="en-US" w:eastAsia="zh-CN"/>
              </w:rPr>
              <w:t>。</w:t>
            </w:r>
            <w:r>
              <w:rPr>
                <w:szCs w:val="21"/>
                <w:lang w:val="en-US" w:eastAsia="ja-JP"/>
              </w:rPr>
              <w:t>第一颗卫星对其</w:t>
            </w:r>
            <w:r>
              <w:rPr>
                <w:rFonts w:hint="eastAsia"/>
                <w:szCs w:val="21"/>
                <w:lang w:val="en-US" w:eastAsia="zh-CN"/>
              </w:rPr>
              <w:t>无</w:t>
            </w:r>
            <w:r>
              <w:rPr>
                <w:szCs w:val="21"/>
                <w:lang w:val="en-US" w:eastAsia="ja-JP"/>
              </w:rPr>
              <w:t>数据部分</w:t>
            </w:r>
            <w:r>
              <w:rPr>
                <w:rFonts w:hint="eastAsia"/>
                <w:szCs w:val="21"/>
                <w:lang w:val="en-US" w:eastAsia="zh-CN"/>
              </w:rPr>
              <w:t>使用</w:t>
            </w:r>
            <w:r>
              <w:rPr>
                <w:szCs w:val="21"/>
                <w:lang w:val="en-US" w:eastAsia="ja-JP"/>
              </w:rPr>
              <w:t xml:space="preserve">BOC(1,1)) </w:t>
            </w:r>
            <w:r>
              <w:rPr>
                <w:szCs w:val="21"/>
                <w:lang w:eastAsia="zh-CN"/>
              </w:rPr>
              <w:t>(</w:t>
            </w:r>
            <w:r>
              <w:rPr>
                <w:szCs w:val="21"/>
                <w:lang w:eastAsia="zh-CN"/>
              </w:rPr>
              <w:t>见注</w:t>
            </w:r>
            <w:r>
              <w:rPr>
                <w:szCs w:val="21"/>
                <w:lang w:eastAsia="zh-CN"/>
              </w:rPr>
              <w:t>2)</w:t>
            </w:r>
          </w:p>
        </w:tc>
      </w:tr>
      <w:tr w:rsidR="00C74CDD" w:rsidTr="006676C0">
        <w:trPr>
          <w:tblHeader/>
        </w:trPr>
        <w:tc>
          <w:tcPr>
            <w:tcW w:w="4238" w:type="dxa"/>
            <w:vAlign w:val="center"/>
          </w:tcPr>
          <w:p w:rsidR="00C74CDD" w:rsidRDefault="00C74CDD" w:rsidP="006676C0">
            <w:pPr>
              <w:pStyle w:val="Tabletext"/>
              <w:spacing w:before="20" w:after="20"/>
              <w:jc w:val="left"/>
              <w:rPr>
                <w:lang w:eastAsia="zh-CN"/>
              </w:rPr>
            </w:pPr>
            <w:r>
              <w:rPr>
                <w:lang w:eastAsia="zh-CN"/>
              </w:rPr>
              <w:t>极化和椭圆率</w:t>
            </w:r>
            <w:r>
              <w:rPr>
                <w:lang w:eastAsia="zh-CN"/>
              </w:rPr>
              <w:t xml:space="preserve"> (dB)</w:t>
            </w:r>
          </w:p>
        </w:tc>
        <w:tc>
          <w:tcPr>
            <w:tcW w:w="5389" w:type="dxa"/>
            <w:vAlign w:val="center"/>
          </w:tcPr>
          <w:p w:rsidR="00C74CDD" w:rsidRDefault="00C74CDD" w:rsidP="006676C0">
            <w:pPr>
              <w:pStyle w:val="Tabletext"/>
              <w:spacing w:before="20" w:after="20"/>
              <w:jc w:val="left"/>
              <w:rPr>
                <w:szCs w:val="21"/>
                <w:lang w:eastAsia="zh-CN"/>
              </w:rPr>
            </w:pPr>
            <w:r>
              <w:rPr>
                <w:szCs w:val="21"/>
                <w:lang w:eastAsia="zh-CN"/>
              </w:rPr>
              <w:t xml:space="preserve">RHCP, </w:t>
            </w:r>
            <w:r>
              <w:rPr>
                <w:szCs w:val="21"/>
                <w:lang w:eastAsia="zh-CN"/>
              </w:rPr>
              <w:t>最大</w:t>
            </w:r>
            <w:r>
              <w:rPr>
                <w:szCs w:val="21"/>
                <w:lang w:eastAsia="zh-CN"/>
              </w:rPr>
              <w:t xml:space="preserve"> 1.2 </w:t>
            </w:r>
          </w:p>
        </w:tc>
      </w:tr>
      <w:tr w:rsidR="00C74CDD" w:rsidTr="006676C0">
        <w:trPr>
          <w:tblHeader/>
        </w:trPr>
        <w:tc>
          <w:tcPr>
            <w:tcW w:w="4238" w:type="dxa"/>
            <w:vAlign w:val="center"/>
          </w:tcPr>
          <w:p w:rsidR="00C74CDD" w:rsidRDefault="00C74CDD" w:rsidP="006676C0">
            <w:pPr>
              <w:pStyle w:val="Tabletext"/>
              <w:spacing w:before="20" w:after="20"/>
              <w:jc w:val="left"/>
              <w:rPr>
                <w:lang w:eastAsia="zh-CN"/>
              </w:rPr>
            </w:pPr>
            <w:r>
              <w:rPr>
                <w:lang w:eastAsia="zh-CN"/>
              </w:rPr>
              <w:t>天线输入端的最小接收功率电平</w:t>
            </w:r>
            <w:r>
              <w:rPr>
                <w:lang w:eastAsia="zh-CN"/>
              </w:rPr>
              <w:t xml:space="preserve"> (dBW)</w:t>
            </w:r>
          </w:p>
        </w:tc>
        <w:tc>
          <w:tcPr>
            <w:tcW w:w="5389" w:type="dxa"/>
            <w:vAlign w:val="center"/>
          </w:tcPr>
          <w:p w:rsidR="00C74CDD" w:rsidRDefault="00C74CDD" w:rsidP="006676C0">
            <w:pPr>
              <w:pStyle w:val="Tabletext"/>
              <w:spacing w:before="20" w:after="20"/>
              <w:jc w:val="left"/>
              <w:rPr>
                <w:lang w:eastAsia="zh-CN"/>
              </w:rPr>
            </w:pPr>
            <w:r>
              <w:rPr>
                <w:rFonts w:eastAsia="MS Mincho"/>
                <w:lang w:eastAsia="zh-CN"/>
              </w:rPr>
              <w:t>−</w:t>
            </w:r>
            <w:r>
              <w:rPr>
                <w:lang w:eastAsia="zh-CN"/>
              </w:rPr>
              <w:t xml:space="preserve">158.5 (C/A), </w:t>
            </w:r>
            <w:r>
              <w:rPr>
                <w:rFonts w:eastAsia="MS Mincho"/>
                <w:lang w:eastAsia="zh-CN"/>
              </w:rPr>
              <w:t>−</w:t>
            </w:r>
            <w:r>
              <w:rPr>
                <w:lang w:eastAsia="zh-CN"/>
              </w:rPr>
              <w:t xml:space="preserve">163 (L1C </w:t>
            </w:r>
            <w:r>
              <w:rPr>
                <w:lang w:eastAsia="zh-CN"/>
              </w:rPr>
              <w:t>数据</w:t>
            </w:r>
            <w:r>
              <w:rPr>
                <w:lang w:eastAsia="zh-CN"/>
              </w:rPr>
              <w:t xml:space="preserve">), </w:t>
            </w:r>
            <w:r>
              <w:rPr>
                <w:rFonts w:eastAsia="MS Mincho"/>
                <w:lang w:eastAsia="zh-CN"/>
              </w:rPr>
              <w:t>−</w:t>
            </w:r>
            <w:r>
              <w:rPr>
                <w:lang w:eastAsia="zh-CN"/>
              </w:rPr>
              <w:t xml:space="preserve">158.25 (L1C </w:t>
            </w:r>
            <w:r>
              <w:rPr>
                <w:lang w:eastAsia="zh-CN"/>
              </w:rPr>
              <w:t>无数据</w:t>
            </w:r>
            <w:r>
              <w:rPr>
                <w:lang w:eastAsia="zh-CN"/>
              </w:rPr>
              <w:t xml:space="preserve">), </w:t>
            </w:r>
          </w:p>
          <w:p w:rsidR="00C74CDD" w:rsidRDefault="00C74CDD" w:rsidP="006676C0">
            <w:pPr>
              <w:pStyle w:val="Tabletext"/>
              <w:spacing w:before="20" w:after="20"/>
              <w:jc w:val="left"/>
              <w:rPr>
                <w:szCs w:val="21"/>
                <w:lang w:eastAsia="zh-CN"/>
              </w:rPr>
            </w:pPr>
            <w:r>
              <w:rPr>
                <w:rFonts w:eastAsia="MS Mincho"/>
                <w:lang w:eastAsia="zh-CN"/>
              </w:rPr>
              <w:t>−</w:t>
            </w:r>
            <w:r>
              <w:rPr>
                <w:lang w:eastAsia="zh-CN"/>
              </w:rPr>
              <w:t>161 (</w:t>
            </w:r>
            <w:r>
              <w:rPr>
                <w:rFonts w:hint="eastAsia"/>
                <w:lang w:eastAsia="zh-CN"/>
              </w:rPr>
              <w:t>L1S</w:t>
            </w:r>
            <w:r>
              <w:rPr>
                <w:lang w:eastAsia="zh-CN"/>
              </w:rPr>
              <w:t>)</w:t>
            </w:r>
            <w:r>
              <w:rPr>
                <w:lang w:eastAsia="zh-CN"/>
              </w:rPr>
              <w:br/>
              <w:t>(</w:t>
            </w:r>
            <w:r>
              <w:rPr>
                <w:lang w:eastAsia="zh-CN"/>
              </w:rPr>
              <w:t>见注</w:t>
            </w:r>
            <w:r>
              <w:rPr>
                <w:lang w:eastAsia="zh-CN"/>
              </w:rPr>
              <w:t>3)</w:t>
            </w:r>
          </w:p>
        </w:tc>
      </w:tr>
      <w:tr w:rsidR="00C74CDD" w:rsidTr="006676C0">
        <w:trPr>
          <w:tblHeader/>
        </w:trPr>
        <w:tc>
          <w:tcPr>
            <w:tcW w:w="4238" w:type="dxa"/>
            <w:tcBorders>
              <w:bottom w:val="single" w:sz="4" w:space="0" w:color="auto"/>
            </w:tcBorders>
            <w:vAlign w:val="center"/>
          </w:tcPr>
          <w:p w:rsidR="00C74CDD" w:rsidRDefault="00C74CDD" w:rsidP="006676C0">
            <w:pPr>
              <w:pStyle w:val="Tabletext"/>
              <w:spacing w:before="20" w:after="20"/>
              <w:jc w:val="left"/>
              <w:rPr>
                <w:lang w:eastAsia="zh-CN"/>
              </w:rPr>
            </w:pPr>
            <w:r>
              <w:rPr>
                <w:lang w:eastAsia="zh-CN"/>
              </w:rPr>
              <w:t xml:space="preserve">RF </w:t>
            </w:r>
            <w:r>
              <w:rPr>
                <w:lang w:eastAsia="zh-CN"/>
              </w:rPr>
              <w:t>发射机滤波器</w:t>
            </w:r>
            <w:r>
              <w:rPr>
                <w:lang w:eastAsia="zh-CN"/>
              </w:rPr>
              <w:t xml:space="preserve"> 3 dB </w:t>
            </w:r>
            <w:r>
              <w:rPr>
                <w:lang w:eastAsia="zh-CN"/>
              </w:rPr>
              <w:t>带宽</w:t>
            </w:r>
            <w:r>
              <w:rPr>
                <w:lang w:eastAsia="zh-CN"/>
              </w:rPr>
              <w:t xml:space="preserve"> (MHz)</w:t>
            </w:r>
          </w:p>
        </w:tc>
        <w:tc>
          <w:tcPr>
            <w:tcW w:w="5389" w:type="dxa"/>
            <w:tcBorders>
              <w:bottom w:val="single" w:sz="4" w:space="0" w:color="auto"/>
            </w:tcBorders>
            <w:vAlign w:val="center"/>
          </w:tcPr>
          <w:p w:rsidR="00C74CDD" w:rsidRDefault="00C74CDD" w:rsidP="006676C0">
            <w:pPr>
              <w:pStyle w:val="Tabletext"/>
              <w:spacing w:before="20" w:after="20"/>
              <w:jc w:val="left"/>
              <w:rPr>
                <w:szCs w:val="21"/>
                <w:lang w:eastAsia="zh-CN"/>
              </w:rPr>
            </w:pPr>
            <w:r>
              <w:rPr>
                <w:szCs w:val="21"/>
                <w:lang w:eastAsia="zh-CN"/>
              </w:rPr>
              <w:t>32</w:t>
            </w:r>
          </w:p>
        </w:tc>
      </w:tr>
      <w:tr w:rsidR="00C74CDD" w:rsidTr="006676C0">
        <w:trPr>
          <w:tblHeader/>
        </w:trPr>
        <w:tc>
          <w:tcPr>
            <w:tcW w:w="9627" w:type="dxa"/>
            <w:gridSpan w:val="2"/>
            <w:tcBorders>
              <w:left w:val="nil"/>
              <w:bottom w:val="nil"/>
              <w:right w:val="nil"/>
            </w:tcBorders>
            <w:vAlign w:val="center"/>
          </w:tcPr>
          <w:p w:rsidR="00C74CDD" w:rsidRDefault="00C74CDD" w:rsidP="006676C0">
            <w:pPr>
              <w:pStyle w:val="Note"/>
              <w:rPr>
                <w:lang w:eastAsia="zh-CN"/>
              </w:rPr>
            </w:pPr>
            <w:r>
              <w:rPr>
                <w:lang w:eastAsia="zh-CN"/>
              </w:rPr>
              <w:t>注</w:t>
            </w:r>
            <w:r>
              <w:rPr>
                <w:lang w:eastAsia="zh-CN"/>
              </w:rPr>
              <w:t xml:space="preserve"> 1 </w:t>
            </w:r>
            <w:r>
              <w:rPr>
                <w:rFonts w:eastAsia="MS Mincho"/>
                <w:lang w:eastAsia="zh-CN"/>
              </w:rPr>
              <w:t>−</w:t>
            </w:r>
            <w:r>
              <w:rPr>
                <w:lang w:eastAsia="zh-CN"/>
              </w:rPr>
              <w:t> </w:t>
            </w:r>
            <w:r>
              <w:rPr>
                <w:rFonts w:hint="eastAsia"/>
                <w:lang w:val="en-US" w:eastAsia="zh-CN"/>
              </w:rPr>
              <w:t>信号名</w:t>
            </w:r>
            <w:r>
              <w:rPr>
                <w:rFonts w:hint="eastAsia"/>
                <w:lang w:val="en-US" w:eastAsia="zh-CN"/>
              </w:rPr>
              <w:t>L1S</w:t>
            </w:r>
            <w:r>
              <w:rPr>
                <w:rFonts w:hint="eastAsia"/>
                <w:lang w:val="en-US" w:eastAsia="zh-CN"/>
              </w:rPr>
              <w:t>被应用于第二颗和后续的</w:t>
            </w:r>
            <w:r>
              <w:rPr>
                <w:rFonts w:hint="eastAsia"/>
                <w:lang w:val="en-US" w:eastAsia="zh-CN"/>
              </w:rPr>
              <w:t>QZSS</w:t>
            </w:r>
            <w:r>
              <w:rPr>
                <w:rFonts w:hint="eastAsia"/>
                <w:lang w:val="en-US" w:eastAsia="zh-CN"/>
              </w:rPr>
              <w:t>卫星。第一颗</w:t>
            </w:r>
            <w:r>
              <w:rPr>
                <w:rFonts w:hint="eastAsia"/>
                <w:lang w:val="en-US" w:eastAsia="zh-CN"/>
              </w:rPr>
              <w:t>QZSS</w:t>
            </w:r>
            <w:r>
              <w:rPr>
                <w:rFonts w:hint="eastAsia"/>
                <w:lang w:val="en-US" w:eastAsia="zh-CN"/>
              </w:rPr>
              <w:t>卫星使用与</w:t>
            </w:r>
            <w:r>
              <w:rPr>
                <w:rFonts w:hint="eastAsia"/>
                <w:lang w:val="en-US" w:eastAsia="zh-CN"/>
              </w:rPr>
              <w:t>L1S</w:t>
            </w:r>
            <w:r>
              <w:rPr>
                <w:rFonts w:hint="eastAsia"/>
                <w:lang w:val="en-US" w:eastAsia="zh-CN"/>
              </w:rPr>
              <w:t>相同的</w:t>
            </w:r>
            <w:r>
              <w:rPr>
                <w:lang w:eastAsia="zh-CN"/>
              </w:rPr>
              <w:t>射频信号特性</w:t>
            </w:r>
            <w:r>
              <w:rPr>
                <w:rFonts w:hint="eastAsia"/>
                <w:lang w:eastAsia="zh-CN"/>
              </w:rPr>
              <w:t>，但信号名被改称为</w:t>
            </w:r>
            <w:r>
              <w:rPr>
                <w:lang w:eastAsia="zh-CN"/>
              </w:rPr>
              <w:t>L1</w:t>
            </w:r>
            <w:r>
              <w:rPr>
                <w:lang w:eastAsia="zh-CN"/>
              </w:rPr>
              <w:noBreakHyphen/>
              <w:t>SAIF</w:t>
            </w:r>
            <w:r>
              <w:rPr>
                <w:rFonts w:hint="eastAsia"/>
                <w:lang w:eastAsia="zh-CN"/>
              </w:rPr>
              <w:t>。</w:t>
            </w:r>
          </w:p>
          <w:p w:rsidR="00C74CDD" w:rsidRDefault="00C74CDD" w:rsidP="006676C0">
            <w:pPr>
              <w:pStyle w:val="Note"/>
              <w:rPr>
                <w:lang w:eastAsia="zh-CN"/>
              </w:rPr>
            </w:pPr>
            <w:r>
              <w:rPr>
                <w:lang w:eastAsia="zh-CN"/>
              </w:rPr>
              <w:t>注</w:t>
            </w:r>
            <w:r>
              <w:rPr>
                <w:rFonts w:hint="eastAsia"/>
                <w:lang w:eastAsia="zh-CN"/>
              </w:rPr>
              <w:t xml:space="preserve"> 2 </w:t>
            </w:r>
            <w:r>
              <w:rPr>
                <w:rFonts w:eastAsia="MS Mincho"/>
                <w:lang w:eastAsia="zh-CN"/>
              </w:rPr>
              <w:t>−</w:t>
            </w:r>
            <w:r w:rsidR="002E502B">
              <w:rPr>
                <w:rFonts w:eastAsia="MS Mincho"/>
                <w:lang w:eastAsia="zh-CN"/>
              </w:rPr>
              <w:t xml:space="preserve"> </w:t>
            </w:r>
            <w:r>
              <w:rPr>
                <w:lang w:eastAsia="zh-CN"/>
              </w:rPr>
              <w:t>对于</w:t>
            </w:r>
            <w:r>
              <w:rPr>
                <w:lang w:eastAsia="zh-CN"/>
              </w:rPr>
              <w:t>QZSS RNSS</w:t>
            </w:r>
            <w:r>
              <w:rPr>
                <w:lang w:eastAsia="zh-CN"/>
              </w:rPr>
              <w:t>参数，</w:t>
            </w:r>
            <w:r>
              <w:rPr>
                <w:lang w:eastAsia="zh-CN"/>
              </w:rPr>
              <w:t>BPSK-R(</w:t>
            </w:r>
            <w:r>
              <w:rPr>
                <w:i/>
                <w:lang w:eastAsia="zh-CN"/>
              </w:rPr>
              <w:t>n</w:t>
            </w:r>
            <w:r>
              <w:rPr>
                <w:lang w:eastAsia="zh-CN"/>
              </w:rPr>
              <w:t xml:space="preserve">) </w:t>
            </w:r>
            <w:r>
              <w:rPr>
                <w:lang w:eastAsia="zh-CN"/>
              </w:rPr>
              <w:t>表示采用矩形码片，码片速率为</w:t>
            </w:r>
            <w:r>
              <w:rPr>
                <w:i/>
                <w:lang w:eastAsia="zh-CN"/>
              </w:rPr>
              <w:t>n</w:t>
            </w:r>
            <w:r>
              <w:sym w:font="Symbol" w:char="F0B4"/>
            </w:r>
            <w:r>
              <w:rPr>
                <w:lang w:eastAsia="zh-CN"/>
              </w:rPr>
              <w:t>1.023 (Mchip/s)</w:t>
            </w:r>
            <w:r>
              <w:rPr>
                <w:lang w:eastAsia="zh-CN"/>
              </w:rPr>
              <w:t>的二进制移相键控调制方式。</w:t>
            </w:r>
            <w:r>
              <w:rPr>
                <w:lang w:eastAsia="zh-CN"/>
              </w:rPr>
              <w:t>BOC(</w:t>
            </w:r>
            <w:r>
              <w:rPr>
                <w:i/>
                <w:lang w:eastAsia="zh-CN"/>
              </w:rPr>
              <w:t>m</w:t>
            </w:r>
            <w:r>
              <w:rPr>
                <w:lang w:eastAsia="zh-CN"/>
              </w:rPr>
              <w:t>,</w:t>
            </w:r>
            <w:r>
              <w:rPr>
                <w:i/>
                <w:lang w:eastAsia="zh-CN"/>
              </w:rPr>
              <w:t>n</w:t>
            </w:r>
            <w:r>
              <w:rPr>
                <w:lang w:eastAsia="zh-CN"/>
              </w:rPr>
              <w:t xml:space="preserve">) </w:t>
            </w:r>
            <w:r>
              <w:rPr>
                <w:lang w:eastAsia="zh-CN"/>
              </w:rPr>
              <w:t>表示载频偏移为</w:t>
            </w:r>
            <w:r>
              <w:rPr>
                <w:i/>
                <w:lang w:eastAsia="zh-CN"/>
              </w:rPr>
              <w:t>m</w:t>
            </w:r>
            <w:r>
              <w:sym w:font="Symbol" w:char="F0B4"/>
            </w:r>
            <w:r>
              <w:rPr>
                <w:lang w:eastAsia="zh-CN"/>
              </w:rPr>
              <w:t xml:space="preserve"> 1.023 (MHz)</w:t>
            </w:r>
            <w:r>
              <w:rPr>
                <w:lang w:eastAsia="zh-CN"/>
              </w:rPr>
              <w:t>且码片速率为</w:t>
            </w:r>
            <w:r>
              <w:rPr>
                <w:i/>
                <w:lang w:eastAsia="zh-CN"/>
              </w:rPr>
              <w:t>n</w:t>
            </w:r>
            <w:r>
              <w:sym w:font="Symbol" w:char="F0B4"/>
            </w:r>
            <w:r>
              <w:rPr>
                <w:lang w:eastAsia="zh-CN"/>
              </w:rPr>
              <w:t>1.023 (Mchip/s)</w:t>
            </w:r>
            <w:r>
              <w:rPr>
                <w:lang w:eastAsia="zh-CN"/>
              </w:rPr>
              <w:t>的二进制偏移载波调制。</w:t>
            </w:r>
          </w:p>
          <w:p w:rsidR="00C74CDD" w:rsidRDefault="00C74CDD" w:rsidP="006676C0">
            <w:pPr>
              <w:pStyle w:val="Note"/>
              <w:rPr>
                <w:szCs w:val="21"/>
                <w:lang w:eastAsia="zh-CN"/>
              </w:rPr>
            </w:pPr>
            <w:r>
              <w:rPr>
                <w:lang w:eastAsia="zh-CN"/>
              </w:rPr>
              <w:t>注</w:t>
            </w:r>
            <w:r>
              <w:rPr>
                <w:lang w:eastAsia="zh-CN"/>
              </w:rPr>
              <w:t>3 </w:t>
            </w:r>
            <w:r>
              <w:rPr>
                <w:rFonts w:eastAsia="MS Mincho"/>
                <w:lang w:eastAsia="zh-CN"/>
              </w:rPr>
              <w:t>−</w:t>
            </w:r>
            <w:r>
              <w:rPr>
                <w:lang w:eastAsia="zh-CN"/>
              </w:rPr>
              <w:t> QZSS</w:t>
            </w:r>
            <w:r>
              <w:rPr>
                <w:lang w:eastAsia="zh-CN"/>
              </w:rPr>
              <w:t>最小接收功率假定在最小接收天线增益为从地表观看，地球地平线以上</w:t>
            </w:r>
            <w:r>
              <w:rPr>
                <w:lang w:eastAsia="zh-CN"/>
              </w:rPr>
              <w:t>10°</w:t>
            </w:r>
            <w:r>
              <w:rPr>
                <w:lang w:eastAsia="zh-CN"/>
              </w:rPr>
              <w:t>或更大仰</w:t>
            </w:r>
            <w:r>
              <w:rPr>
                <w:rFonts w:hint="eastAsia"/>
                <w:lang w:eastAsia="zh-CN"/>
              </w:rPr>
              <w:t xml:space="preserve">  </w:t>
            </w:r>
            <w:r>
              <w:rPr>
                <w:lang w:eastAsia="zh-CN"/>
              </w:rPr>
              <w:t>角处。</w:t>
            </w:r>
          </w:p>
        </w:tc>
      </w:tr>
    </w:tbl>
    <w:p w:rsidR="00C74CDD" w:rsidRDefault="00C74CDD" w:rsidP="00C74CDD">
      <w:pPr>
        <w:pStyle w:val="Tablefin"/>
        <w:rPr>
          <w:lang w:eastAsia="zh-CN"/>
        </w:rPr>
      </w:pPr>
      <w:bookmarkStart w:id="790" w:name="_Toc425347435"/>
      <w:bookmarkStart w:id="791" w:name="_Toc425348110"/>
      <w:bookmarkStart w:id="792" w:name="_Toc425348605"/>
      <w:bookmarkStart w:id="793" w:name="_Toc426147284"/>
      <w:bookmarkStart w:id="794" w:name="_Toc426147862"/>
      <w:bookmarkStart w:id="795" w:name="_Toc426179770"/>
      <w:bookmarkStart w:id="796" w:name="_Toc426180531"/>
      <w:bookmarkStart w:id="797" w:name="_Toc426180645"/>
      <w:bookmarkStart w:id="798" w:name="_Toc426180853"/>
      <w:bookmarkStart w:id="799" w:name="_Toc426181377"/>
      <w:bookmarkStart w:id="800" w:name="_Toc426181556"/>
      <w:bookmarkStart w:id="801" w:name="_Toc426181822"/>
      <w:bookmarkStart w:id="802" w:name="_Toc426181937"/>
    </w:p>
    <w:p w:rsidR="00C74CDD" w:rsidRDefault="00C74CDD" w:rsidP="00C74CDD">
      <w:pPr>
        <w:pStyle w:val="Heading2"/>
        <w:rPr>
          <w:lang w:eastAsia="zh-CN"/>
        </w:rPr>
      </w:pPr>
      <w:bookmarkStart w:id="803" w:name="_Toc427593052"/>
      <w:r>
        <w:rPr>
          <w:lang w:eastAsia="zh-CN"/>
        </w:rPr>
        <w:t>8.2</w:t>
      </w:r>
      <w:r>
        <w:rPr>
          <w:lang w:eastAsia="zh-CN"/>
        </w:rPr>
        <w:tab/>
      </w:r>
      <w:r>
        <w:rPr>
          <w:lang w:eastAsia="ja-JP"/>
        </w:rPr>
        <w:t>QZS</w:t>
      </w:r>
      <w:r>
        <w:rPr>
          <w:lang w:eastAsia="zh-CN"/>
        </w:rPr>
        <w:t xml:space="preserve">S L2 </w:t>
      </w:r>
      <w:r>
        <w:rPr>
          <w:lang w:eastAsia="zh-CN"/>
        </w:rPr>
        <w:t>发射参数</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rsidR="00C74CDD" w:rsidRDefault="00C74CDD" w:rsidP="00C74CDD">
      <w:pPr>
        <w:ind w:firstLineChars="200" w:firstLine="480"/>
        <w:rPr>
          <w:lang w:eastAsia="zh-CN"/>
        </w:rPr>
      </w:pPr>
      <w:r>
        <w:rPr>
          <w:lang w:eastAsia="zh-CN"/>
        </w:rPr>
        <w:t xml:space="preserve">QZSS </w:t>
      </w:r>
      <w:r>
        <w:rPr>
          <w:lang w:eastAsia="ja-JP"/>
        </w:rPr>
        <w:t>将在</w:t>
      </w:r>
      <w:r>
        <w:rPr>
          <w:lang w:eastAsia="zh-CN"/>
        </w:rPr>
        <w:t>1 215-1 300 MHz RNSS</w:t>
      </w:r>
      <w:r>
        <w:rPr>
          <w:lang w:eastAsia="ja-JP"/>
        </w:rPr>
        <w:t>频段内操作两个信号。</w:t>
      </w:r>
      <w:r>
        <w:rPr>
          <w:lang w:eastAsia="zh-CN"/>
        </w:rPr>
        <w:t>这些信号包括</w:t>
      </w:r>
      <w:r>
        <w:rPr>
          <w:lang w:eastAsia="zh-CN"/>
        </w:rPr>
        <w:t>L2C</w:t>
      </w:r>
      <w:r>
        <w:rPr>
          <w:lang w:eastAsia="zh-CN"/>
        </w:rPr>
        <w:t>和</w:t>
      </w:r>
      <w:r>
        <w:rPr>
          <w:rFonts w:hint="eastAsia"/>
          <w:lang w:eastAsia="zh-CN"/>
        </w:rPr>
        <w:t>L6</w:t>
      </w:r>
      <w:r>
        <w:rPr>
          <w:lang w:eastAsia="zh-CN"/>
        </w:rPr>
        <w:t>。</w:t>
      </w:r>
    </w:p>
    <w:p w:rsidR="00C74CDD" w:rsidRDefault="00C74CDD" w:rsidP="00C74CDD">
      <w:pPr>
        <w:pStyle w:val="TableNo"/>
        <w:rPr>
          <w:lang w:eastAsia="zh-CN"/>
        </w:rPr>
      </w:pPr>
      <w:r>
        <w:rPr>
          <w:lang w:eastAsia="zh-CN"/>
        </w:rPr>
        <w:t>表</w:t>
      </w:r>
      <w:r>
        <w:rPr>
          <w:lang w:eastAsia="zh-CN"/>
        </w:rPr>
        <w:t>4-2</w:t>
      </w:r>
    </w:p>
    <w:p w:rsidR="00C74CDD" w:rsidRDefault="00C74CDD" w:rsidP="00C74CDD">
      <w:pPr>
        <w:pStyle w:val="Tabletitle"/>
        <w:rPr>
          <w:lang w:eastAsia="zh-CN"/>
        </w:rPr>
      </w:pPr>
      <w:r>
        <w:rPr>
          <w:lang w:eastAsia="zh-CN"/>
        </w:rPr>
        <w:t>在</w:t>
      </w:r>
      <w:r>
        <w:rPr>
          <w:lang w:eastAsia="zh-CN"/>
        </w:rPr>
        <w:t xml:space="preserve"> 1 215-1 300 MHz </w:t>
      </w:r>
      <w:r>
        <w:rPr>
          <w:lang w:eastAsia="zh-CN"/>
        </w:rPr>
        <w:t>频段发射</w:t>
      </w:r>
      <w:r>
        <w:rPr>
          <w:lang w:eastAsia="ja-JP"/>
        </w:rPr>
        <w:t>QZS</w:t>
      </w:r>
      <w:r>
        <w:rPr>
          <w:lang w:eastAsia="zh-CN"/>
        </w:rPr>
        <w:t xml:space="preserve">S </w:t>
      </w:r>
      <w:r>
        <w:rPr>
          <w:lang w:eastAsia="ja-JP"/>
        </w:rPr>
        <w:t>L2C</w:t>
      </w:r>
    </w:p>
    <w:tbl>
      <w:tblPr>
        <w:tblpPr w:leftFromText="180" w:rightFromText="180" w:vertAnchor="text" w:tblpX="122" w:tblpY="1"/>
        <w:tblOverlap w:val="neve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4915"/>
      </w:tblGrid>
      <w:tr w:rsidR="00C74CDD" w:rsidTr="006676C0">
        <w:trPr>
          <w:tblHeader/>
        </w:trPr>
        <w:tc>
          <w:tcPr>
            <w:tcW w:w="4698" w:type="dxa"/>
            <w:vAlign w:val="center"/>
          </w:tcPr>
          <w:p w:rsidR="00C74CDD" w:rsidRDefault="00C74CDD" w:rsidP="006676C0">
            <w:pPr>
              <w:pStyle w:val="Tablehead"/>
              <w:rPr>
                <w:lang w:eastAsia="zh-CN"/>
              </w:rPr>
            </w:pPr>
            <w:r>
              <w:rPr>
                <w:lang w:eastAsia="zh-CN"/>
              </w:rPr>
              <w:t>参数</w:t>
            </w:r>
            <w:r>
              <w:rPr>
                <w:lang w:eastAsia="zh-CN"/>
              </w:rPr>
              <w:t>(</w:t>
            </w:r>
            <w:r>
              <w:rPr>
                <w:lang w:eastAsia="zh-CN"/>
              </w:rPr>
              <w:t>单位</w:t>
            </w:r>
            <w:r>
              <w:rPr>
                <w:lang w:eastAsia="zh-CN"/>
              </w:rPr>
              <w:t>)</w:t>
            </w:r>
          </w:p>
        </w:tc>
        <w:tc>
          <w:tcPr>
            <w:tcW w:w="4915" w:type="dxa"/>
            <w:vAlign w:val="center"/>
          </w:tcPr>
          <w:p w:rsidR="00C74CDD" w:rsidRDefault="00C74CDD" w:rsidP="006676C0">
            <w:pPr>
              <w:pStyle w:val="Tablehead"/>
              <w:rPr>
                <w:lang w:eastAsia="zh-CN"/>
              </w:rPr>
            </w:pPr>
            <w:r>
              <w:rPr>
                <w:lang w:eastAsia="zh-CN"/>
              </w:rPr>
              <w:t>RNSS</w:t>
            </w:r>
            <w:r>
              <w:rPr>
                <w:lang w:eastAsia="zh-CN"/>
              </w:rPr>
              <w:t>参数描述</w:t>
            </w:r>
          </w:p>
        </w:tc>
      </w:tr>
      <w:tr w:rsidR="00C74CDD" w:rsidTr="006676C0">
        <w:trPr>
          <w:tblHeader/>
        </w:trPr>
        <w:tc>
          <w:tcPr>
            <w:tcW w:w="4698" w:type="dxa"/>
            <w:vAlign w:val="center"/>
          </w:tcPr>
          <w:p w:rsidR="00C74CDD" w:rsidRDefault="00C74CDD" w:rsidP="006676C0">
            <w:pPr>
              <w:pStyle w:val="Tabletext"/>
              <w:spacing w:before="20" w:after="20"/>
              <w:jc w:val="left"/>
              <w:rPr>
                <w:lang w:eastAsia="zh-CN"/>
              </w:rPr>
            </w:pPr>
            <w:r>
              <w:rPr>
                <w:lang w:eastAsia="zh-CN"/>
              </w:rPr>
              <w:t>载频</w:t>
            </w:r>
            <w:r>
              <w:rPr>
                <w:lang w:eastAsia="zh-CN"/>
              </w:rPr>
              <w:t xml:space="preserve"> (MHz)</w:t>
            </w:r>
          </w:p>
        </w:tc>
        <w:tc>
          <w:tcPr>
            <w:tcW w:w="4915" w:type="dxa"/>
            <w:vAlign w:val="center"/>
          </w:tcPr>
          <w:p w:rsidR="00C74CDD" w:rsidRDefault="00C74CDD" w:rsidP="006676C0">
            <w:pPr>
              <w:pStyle w:val="Tabletext"/>
              <w:spacing w:before="20" w:after="20"/>
              <w:jc w:val="left"/>
            </w:pPr>
            <w:r>
              <w:t>1227.6</w:t>
            </w:r>
          </w:p>
        </w:tc>
      </w:tr>
      <w:tr w:rsidR="00C74CDD" w:rsidTr="006676C0">
        <w:trPr>
          <w:tblHeader/>
        </w:trPr>
        <w:tc>
          <w:tcPr>
            <w:tcW w:w="4698" w:type="dxa"/>
            <w:vAlign w:val="center"/>
          </w:tcPr>
          <w:p w:rsidR="00C74CDD" w:rsidRDefault="00C74CDD" w:rsidP="006676C0">
            <w:pPr>
              <w:pStyle w:val="Tabletext"/>
              <w:spacing w:before="20" w:after="20"/>
              <w:jc w:val="left"/>
            </w:pPr>
            <w:r>
              <w:t xml:space="preserve">PRN </w:t>
            </w:r>
            <w:r>
              <w:t>码片速率</w:t>
            </w:r>
            <w:r>
              <w:t xml:space="preserve"> (Mchip/s)</w:t>
            </w:r>
          </w:p>
        </w:tc>
        <w:tc>
          <w:tcPr>
            <w:tcW w:w="4915" w:type="dxa"/>
            <w:vAlign w:val="center"/>
          </w:tcPr>
          <w:p w:rsidR="00C74CDD" w:rsidRDefault="00C74CDD" w:rsidP="006676C0">
            <w:pPr>
              <w:pStyle w:val="Tabletext"/>
              <w:spacing w:before="20" w:after="20"/>
              <w:jc w:val="left"/>
            </w:pPr>
            <w:r>
              <w:t>1.023 (L2C)</w:t>
            </w:r>
          </w:p>
        </w:tc>
      </w:tr>
      <w:tr w:rsidR="00C74CDD" w:rsidTr="006676C0">
        <w:trPr>
          <w:tblHeader/>
        </w:trPr>
        <w:tc>
          <w:tcPr>
            <w:tcW w:w="4698" w:type="dxa"/>
          </w:tcPr>
          <w:p w:rsidR="00C74CDD" w:rsidRDefault="00C74CDD" w:rsidP="006676C0">
            <w:pPr>
              <w:pStyle w:val="Tabletext"/>
              <w:spacing w:before="20" w:after="20"/>
            </w:pPr>
            <w:r>
              <w:t>导航数据比特率</w:t>
            </w:r>
            <w:r>
              <w:t xml:space="preserve"> (bit/s)</w:t>
            </w:r>
          </w:p>
        </w:tc>
        <w:tc>
          <w:tcPr>
            <w:tcW w:w="4915" w:type="dxa"/>
          </w:tcPr>
          <w:p w:rsidR="00C74CDD" w:rsidRDefault="00C74CDD" w:rsidP="006676C0">
            <w:pPr>
              <w:pStyle w:val="Tabletext"/>
              <w:spacing w:before="20" w:after="20"/>
            </w:pPr>
            <w:r>
              <w:t>25 (L2C)</w:t>
            </w:r>
          </w:p>
        </w:tc>
      </w:tr>
      <w:tr w:rsidR="00C74CDD" w:rsidTr="006676C0">
        <w:trPr>
          <w:tblHeader/>
        </w:trPr>
        <w:tc>
          <w:tcPr>
            <w:tcW w:w="4698" w:type="dxa"/>
            <w:vAlign w:val="center"/>
          </w:tcPr>
          <w:p w:rsidR="00C74CDD" w:rsidRDefault="00C74CDD" w:rsidP="006676C0">
            <w:pPr>
              <w:pStyle w:val="Tabletext"/>
              <w:spacing w:before="20" w:after="20"/>
              <w:rPr>
                <w:lang w:eastAsia="zh-CN"/>
              </w:rPr>
            </w:pPr>
            <w:r>
              <w:rPr>
                <w:lang w:eastAsia="zh-CN"/>
              </w:rPr>
              <w:t>导航数据符号率</w:t>
            </w:r>
            <w:r>
              <w:rPr>
                <w:lang w:eastAsia="zh-CN"/>
              </w:rPr>
              <w:t xml:space="preserve"> (</w:t>
            </w:r>
            <w:r>
              <w:rPr>
                <w:lang w:eastAsia="zh-CN"/>
              </w:rPr>
              <w:t>符号</w:t>
            </w:r>
            <w:r>
              <w:rPr>
                <w:lang w:eastAsia="zh-CN"/>
              </w:rPr>
              <w:t>/s)</w:t>
            </w:r>
          </w:p>
        </w:tc>
        <w:tc>
          <w:tcPr>
            <w:tcW w:w="4915" w:type="dxa"/>
            <w:vAlign w:val="center"/>
          </w:tcPr>
          <w:p w:rsidR="00C74CDD" w:rsidRDefault="00C74CDD" w:rsidP="006676C0">
            <w:pPr>
              <w:pStyle w:val="Tabletext"/>
              <w:spacing w:before="20" w:after="20"/>
            </w:pPr>
            <w:r>
              <w:t>50 (L2C)</w:t>
            </w:r>
          </w:p>
        </w:tc>
      </w:tr>
      <w:tr w:rsidR="00C74CDD" w:rsidTr="006676C0">
        <w:trPr>
          <w:tblHeader/>
        </w:trPr>
        <w:tc>
          <w:tcPr>
            <w:tcW w:w="4698" w:type="dxa"/>
            <w:vAlign w:val="center"/>
          </w:tcPr>
          <w:p w:rsidR="00C74CDD" w:rsidRDefault="00C74CDD" w:rsidP="006676C0">
            <w:pPr>
              <w:pStyle w:val="Tabletext"/>
              <w:spacing w:before="20" w:after="20"/>
              <w:jc w:val="left"/>
            </w:pPr>
            <w:r>
              <w:t>信号调制方式</w:t>
            </w:r>
          </w:p>
        </w:tc>
        <w:tc>
          <w:tcPr>
            <w:tcW w:w="4915" w:type="dxa"/>
            <w:vAlign w:val="center"/>
          </w:tcPr>
          <w:p w:rsidR="00C74CDD" w:rsidRDefault="00C74CDD" w:rsidP="006676C0">
            <w:pPr>
              <w:pStyle w:val="Tabletext"/>
              <w:spacing w:before="20" w:after="20"/>
              <w:jc w:val="left"/>
            </w:pPr>
            <w:r>
              <w:t>BPSK-R(1) (L2C)</w:t>
            </w:r>
            <w:r>
              <w:rPr>
                <w:lang w:eastAsia="ja-JP"/>
              </w:rPr>
              <w:br/>
            </w:r>
            <w:r>
              <w:t>(</w:t>
            </w:r>
            <w:r>
              <w:t>见注</w:t>
            </w:r>
            <w:r>
              <w:t>1)</w:t>
            </w:r>
          </w:p>
        </w:tc>
      </w:tr>
      <w:tr w:rsidR="00C74CDD" w:rsidTr="006676C0">
        <w:trPr>
          <w:tblHeader/>
        </w:trPr>
        <w:tc>
          <w:tcPr>
            <w:tcW w:w="4698" w:type="dxa"/>
            <w:vAlign w:val="center"/>
          </w:tcPr>
          <w:p w:rsidR="00C74CDD" w:rsidRDefault="00C74CDD" w:rsidP="006676C0">
            <w:pPr>
              <w:pStyle w:val="Tabletext"/>
              <w:spacing w:before="20" w:after="20"/>
              <w:jc w:val="left"/>
              <w:rPr>
                <w:lang w:eastAsia="zh-CN"/>
              </w:rPr>
            </w:pPr>
            <w:r>
              <w:rPr>
                <w:lang w:eastAsia="zh-CN"/>
              </w:rPr>
              <w:t>极化和椭圆率</w:t>
            </w:r>
            <w:r>
              <w:rPr>
                <w:lang w:eastAsia="zh-CN"/>
              </w:rPr>
              <w:t xml:space="preserve"> (dB)</w:t>
            </w:r>
          </w:p>
        </w:tc>
        <w:tc>
          <w:tcPr>
            <w:tcW w:w="4915" w:type="dxa"/>
            <w:vAlign w:val="center"/>
          </w:tcPr>
          <w:p w:rsidR="00C74CDD" w:rsidRDefault="00C74CDD" w:rsidP="006676C0">
            <w:pPr>
              <w:pStyle w:val="Tabletext"/>
              <w:spacing w:before="20" w:after="20"/>
              <w:jc w:val="left"/>
              <w:rPr>
                <w:lang w:eastAsia="zh-CN"/>
              </w:rPr>
            </w:pPr>
            <w:r>
              <w:rPr>
                <w:lang w:eastAsia="zh-CN"/>
              </w:rPr>
              <w:t xml:space="preserve">RHCP; </w:t>
            </w:r>
            <w:r>
              <w:rPr>
                <w:lang w:eastAsia="zh-CN"/>
              </w:rPr>
              <w:t>最大</w:t>
            </w:r>
            <w:r>
              <w:rPr>
                <w:lang w:eastAsia="zh-CN"/>
              </w:rPr>
              <w:t>2.2</w:t>
            </w:r>
          </w:p>
        </w:tc>
      </w:tr>
      <w:tr w:rsidR="00C74CDD" w:rsidTr="006676C0">
        <w:trPr>
          <w:tblHeader/>
        </w:trPr>
        <w:tc>
          <w:tcPr>
            <w:tcW w:w="4698" w:type="dxa"/>
            <w:vAlign w:val="center"/>
          </w:tcPr>
          <w:p w:rsidR="00C74CDD" w:rsidRDefault="00C74CDD" w:rsidP="006676C0">
            <w:pPr>
              <w:pStyle w:val="Tabletext"/>
              <w:spacing w:before="20" w:after="20"/>
              <w:jc w:val="left"/>
              <w:rPr>
                <w:lang w:eastAsia="zh-CN"/>
              </w:rPr>
            </w:pPr>
            <w:r>
              <w:rPr>
                <w:lang w:eastAsia="zh-CN"/>
              </w:rPr>
              <w:t>天线输入端的最小接收功率电平</w:t>
            </w:r>
            <w:r>
              <w:rPr>
                <w:lang w:eastAsia="zh-CN"/>
              </w:rPr>
              <w:t xml:space="preserve"> (dBW)</w:t>
            </w:r>
          </w:p>
        </w:tc>
        <w:tc>
          <w:tcPr>
            <w:tcW w:w="4915" w:type="dxa"/>
            <w:vAlign w:val="center"/>
          </w:tcPr>
          <w:p w:rsidR="00C74CDD" w:rsidRDefault="00C74CDD" w:rsidP="006676C0">
            <w:pPr>
              <w:pStyle w:val="Tabletext"/>
              <w:spacing w:before="20" w:after="20"/>
              <w:jc w:val="left"/>
              <w:rPr>
                <w:lang w:eastAsia="zh-CN"/>
              </w:rPr>
            </w:pPr>
            <w:r>
              <w:rPr>
                <w:rFonts w:eastAsia="MS Mincho"/>
                <w:lang w:eastAsia="zh-CN"/>
              </w:rPr>
              <w:t>−</w:t>
            </w:r>
            <w:r>
              <w:rPr>
                <w:lang w:eastAsia="zh-CN"/>
              </w:rPr>
              <w:t xml:space="preserve">160 </w:t>
            </w:r>
            <w:r>
              <w:rPr>
                <w:lang w:eastAsia="ja-JP"/>
              </w:rPr>
              <w:t>总功率</w:t>
            </w:r>
            <w:r>
              <w:rPr>
                <w:lang w:eastAsia="zh-CN"/>
              </w:rPr>
              <w:br/>
              <w:t>(</w:t>
            </w:r>
            <w:r>
              <w:rPr>
                <w:lang w:eastAsia="zh-CN"/>
              </w:rPr>
              <w:t>见注</w:t>
            </w:r>
            <w:r>
              <w:rPr>
                <w:lang w:eastAsia="zh-CN"/>
              </w:rPr>
              <w:t>2)</w:t>
            </w:r>
          </w:p>
        </w:tc>
      </w:tr>
      <w:tr w:rsidR="00C74CDD" w:rsidTr="006676C0">
        <w:trPr>
          <w:tblHeader/>
        </w:trPr>
        <w:tc>
          <w:tcPr>
            <w:tcW w:w="4698" w:type="dxa"/>
            <w:tcBorders>
              <w:bottom w:val="single" w:sz="4" w:space="0" w:color="auto"/>
            </w:tcBorders>
            <w:vAlign w:val="center"/>
          </w:tcPr>
          <w:p w:rsidR="00C74CDD" w:rsidRDefault="00C74CDD" w:rsidP="006676C0">
            <w:pPr>
              <w:pStyle w:val="Tabletext"/>
              <w:spacing w:before="20" w:after="20"/>
              <w:jc w:val="left"/>
              <w:rPr>
                <w:lang w:eastAsia="zh-CN"/>
              </w:rPr>
            </w:pPr>
            <w:r>
              <w:rPr>
                <w:lang w:eastAsia="zh-CN"/>
              </w:rPr>
              <w:t xml:space="preserve">RF </w:t>
            </w:r>
            <w:r>
              <w:rPr>
                <w:lang w:eastAsia="zh-CN"/>
              </w:rPr>
              <w:t>发射机滤波器</w:t>
            </w:r>
            <w:r>
              <w:rPr>
                <w:lang w:eastAsia="zh-CN"/>
              </w:rPr>
              <w:t xml:space="preserve"> 3 dB </w:t>
            </w:r>
            <w:r>
              <w:rPr>
                <w:lang w:eastAsia="zh-CN"/>
              </w:rPr>
              <w:t>频段带宽</w:t>
            </w:r>
            <w:r>
              <w:rPr>
                <w:lang w:eastAsia="zh-CN"/>
              </w:rPr>
              <w:t xml:space="preserve"> (MHz)</w:t>
            </w:r>
          </w:p>
        </w:tc>
        <w:tc>
          <w:tcPr>
            <w:tcW w:w="4915" w:type="dxa"/>
            <w:tcBorders>
              <w:bottom w:val="single" w:sz="4" w:space="0" w:color="auto"/>
            </w:tcBorders>
            <w:vAlign w:val="center"/>
          </w:tcPr>
          <w:p w:rsidR="00C74CDD" w:rsidRDefault="00C74CDD" w:rsidP="006676C0">
            <w:pPr>
              <w:pStyle w:val="Tabletext"/>
              <w:spacing w:before="20" w:after="20"/>
              <w:jc w:val="left"/>
            </w:pPr>
            <w:r>
              <w:t>3</w:t>
            </w:r>
            <w:r>
              <w:rPr>
                <w:lang w:eastAsia="ja-JP"/>
              </w:rPr>
              <w:t>2</w:t>
            </w:r>
          </w:p>
        </w:tc>
      </w:tr>
      <w:tr w:rsidR="00C74CDD" w:rsidTr="006676C0">
        <w:trPr>
          <w:tblHeader/>
        </w:trPr>
        <w:tc>
          <w:tcPr>
            <w:tcW w:w="9613" w:type="dxa"/>
            <w:gridSpan w:val="2"/>
            <w:tcBorders>
              <w:top w:val="single" w:sz="4" w:space="0" w:color="auto"/>
              <w:left w:val="nil"/>
              <w:bottom w:val="nil"/>
              <w:right w:val="nil"/>
            </w:tcBorders>
            <w:vAlign w:val="center"/>
          </w:tcPr>
          <w:p w:rsidR="00C74CDD" w:rsidRDefault="00C74CDD" w:rsidP="006676C0">
            <w:pPr>
              <w:pStyle w:val="Note"/>
              <w:rPr>
                <w:lang w:eastAsia="zh-CN"/>
              </w:rPr>
            </w:pPr>
            <w:r>
              <w:rPr>
                <w:lang w:eastAsia="zh-CN"/>
              </w:rPr>
              <w:t>注</w:t>
            </w:r>
            <w:r>
              <w:rPr>
                <w:lang w:eastAsia="zh-CN"/>
              </w:rPr>
              <w:t xml:space="preserve"> 1 </w:t>
            </w:r>
            <w:r>
              <w:rPr>
                <w:rFonts w:eastAsia="MS Mincho"/>
                <w:lang w:eastAsia="zh-CN"/>
              </w:rPr>
              <w:t>−</w:t>
            </w:r>
            <w:r>
              <w:rPr>
                <w:lang w:eastAsia="zh-CN"/>
              </w:rPr>
              <w:t> </w:t>
            </w:r>
            <w:r>
              <w:rPr>
                <w:lang w:eastAsia="zh-CN"/>
              </w:rPr>
              <w:t>对于</w:t>
            </w:r>
            <w:r>
              <w:rPr>
                <w:lang w:eastAsia="zh-CN"/>
              </w:rPr>
              <w:t>QZSS RNSS</w:t>
            </w:r>
            <w:r>
              <w:rPr>
                <w:lang w:eastAsia="zh-CN"/>
              </w:rPr>
              <w:t>参数，</w:t>
            </w:r>
            <w:r>
              <w:rPr>
                <w:lang w:eastAsia="zh-CN"/>
              </w:rPr>
              <w:t>BPSK-R(</w:t>
            </w:r>
            <w:r>
              <w:rPr>
                <w:i/>
                <w:lang w:eastAsia="zh-CN"/>
              </w:rPr>
              <w:t>n</w:t>
            </w:r>
            <w:r>
              <w:rPr>
                <w:lang w:eastAsia="zh-CN"/>
              </w:rPr>
              <w:t xml:space="preserve">) </w:t>
            </w:r>
            <w:r>
              <w:rPr>
                <w:lang w:eastAsia="zh-CN"/>
              </w:rPr>
              <w:t>表示采用矩形码片，码片速率为</w:t>
            </w:r>
            <w:r>
              <w:rPr>
                <w:i/>
                <w:lang w:eastAsia="zh-CN"/>
              </w:rPr>
              <w:t>n</w:t>
            </w:r>
            <w:r>
              <w:sym w:font="Symbol" w:char="F0B4"/>
            </w:r>
            <w:r>
              <w:rPr>
                <w:lang w:eastAsia="zh-CN"/>
              </w:rPr>
              <w:t>1.023 (Mchip/s)</w:t>
            </w:r>
            <w:r>
              <w:rPr>
                <w:lang w:eastAsia="zh-CN"/>
              </w:rPr>
              <w:t>的二进制移相键控调制方式。</w:t>
            </w:r>
          </w:p>
          <w:p w:rsidR="00C74CDD" w:rsidRDefault="00C74CDD" w:rsidP="006676C0">
            <w:pPr>
              <w:pStyle w:val="Note"/>
              <w:rPr>
                <w:lang w:eastAsia="zh-CN"/>
              </w:rPr>
            </w:pPr>
            <w:r>
              <w:rPr>
                <w:lang w:eastAsia="zh-CN"/>
              </w:rPr>
              <w:t>注</w:t>
            </w:r>
            <w:r>
              <w:rPr>
                <w:lang w:eastAsia="zh-CN"/>
              </w:rPr>
              <w:t xml:space="preserve"> 2 </w:t>
            </w:r>
            <w:r>
              <w:rPr>
                <w:rFonts w:eastAsia="MS Mincho"/>
                <w:lang w:eastAsia="zh-CN"/>
              </w:rPr>
              <w:t>−</w:t>
            </w:r>
            <w:r>
              <w:rPr>
                <w:lang w:eastAsia="zh-CN"/>
              </w:rPr>
              <w:t> </w:t>
            </w:r>
            <w:r>
              <w:rPr>
                <w:spacing w:val="-10"/>
                <w:lang w:eastAsia="zh-CN"/>
              </w:rPr>
              <w:t>QZSS</w:t>
            </w:r>
            <w:r>
              <w:rPr>
                <w:spacing w:val="-10"/>
                <w:lang w:eastAsia="zh-CN"/>
              </w:rPr>
              <w:t>最小接收功率假定在最小接收天线增益为从地表观看，地球地平线以上</w:t>
            </w:r>
            <w:r>
              <w:rPr>
                <w:spacing w:val="-10"/>
                <w:lang w:eastAsia="zh-CN"/>
              </w:rPr>
              <w:t>10°</w:t>
            </w:r>
            <w:r>
              <w:rPr>
                <w:spacing w:val="-10"/>
                <w:lang w:eastAsia="zh-CN"/>
              </w:rPr>
              <w:t>或更大仰角处。</w:t>
            </w:r>
          </w:p>
        </w:tc>
      </w:tr>
    </w:tbl>
    <w:p w:rsidR="00C74CDD" w:rsidRDefault="00C74CDD" w:rsidP="00C74CDD">
      <w:pPr>
        <w:pStyle w:val="TableNo"/>
        <w:rPr>
          <w:lang w:eastAsia="ja-JP"/>
        </w:rPr>
      </w:pPr>
      <w:r>
        <w:rPr>
          <w:lang w:eastAsia="zh-CN"/>
        </w:rPr>
        <w:t>表</w:t>
      </w:r>
      <w:r>
        <w:rPr>
          <w:lang w:eastAsia="zh-CN"/>
        </w:rPr>
        <w:t>4-3</w:t>
      </w:r>
    </w:p>
    <w:p w:rsidR="00C74CDD" w:rsidRDefault="00C74CDD" w:rsidP="00C74CDD">
      <w:pPr>
        <w:pStyle w:val="Tabletitle"/>
        <w:rPr>
          <w:lang w:eastAsia="zh-CN"/>
        </w:rPr>
      </w:pPr>
      <w:r>
        <w:rPr>
          <w:lang w:eastAsia="zh-CN"/>
        </w:rPr>
        <w:t>在</w:t>
      </w:r>
      <w:r>
        <w:rPr>
          <w:lang w:eastAsia="zh-CN"/>
        </w:rPr>
        <w:t xml:space="preserve"> 1 215-1 300 MHz </w:t>
      </w:r>
      <w:r>
        <w:rPr>
          <w:lang w:eastAsia="zh-CN"/>
        </w:rPr>
        <w:t>频段发射的</w:t>
      </w:r>
      <w:r>
        <w:rPr>
          <w:lang w:eastAsia="ja-JP"/>
        </w:rPr>
        <w:t>QZS</w:t>
      </w:r>
      <w:r>
        <w:rPr>
          <w:lang w:eastAsia="zh-CN"/>
        </w:rPr>
        <w:t>S</w:t>
      </w:r>
      <w:r>
        <w:rPr>
          <w:rFonts w:hint="eastAsia"/>
          <w:lang w:eastAsia="zh-CN"/>
        </w:rPr>
        <w:t>L6</w:t>
      </w:r>
      <w:r>
        <w:rPr>
          <w:rFonts w:hint="eastAsia"/>
          <w:lang w:eastAsia="zh-CN"/>
        </w:rPr>
        <w:t>（注</w:t>
      </w:r>
      <w:r>
        <w:rPr>
          <w:rFonts w:hint="eastAsia"/>
          <w:lang w:eastAsia="zh-CN"/>
        </w:rPr>
        <w:t>1</w:t>
      </w:r>
      <w:r>
        <w:rPr>
          <w:rFonts w:hint="eastAsia"/>
          <w:lang w:eastAsia="zh-CN"/>
        </w:rPr>
        <w:t>）</w:t>
      </w:r>
    </w:p>
    <w:tbl>
      <w:tblPr>
        <w:tblpPr w:leftFromText="180" w:rightFromText="180" w:vertAnchor="text" w:tblpX="122" w:tblpY="1"/>
        <w:tblOverlap w:val="never"/>
        <w:tblW w:w="9655" w:type="dxa"/>
        <w:tblLayout w:type="fixed"/>
        <w:tblLook w:val="0000" w:firstRow="0" w:lastRow="0" w:firstColumn="0" w:lastColumn="0" w:noHBand="0" w:noVBand="0"/>
      </w:tblPr>
      <w:tblGrid>
        <w:gridCol w:w="4640"/>
        <w:gridCol w:w="5015"/>
      </w:tblGrid>
      <w:tr w:rsidR="00C74CDD" w:rsidTr="006676C0">
        <w:trPr>
          <w:tblHeader/>
        </w:trPr>
        <w:tc>
          <w:tcPr>
            <w:tcW w:w="46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参数</w:t>
            </w:r>
            <w:r>
              <w:rPr>
                <w:lang w:eastAsia="zh-CN"/>
              </w:rPr>
              <w:t>(</w:t>
            </w:r>
            <w:r>
              <w:rPr>
                <w:lang w:eastAsia="zh-CN"/>
              </w:rPr>
              <w:t>单位</w:t>
            </w:r>
            <w:r>
              <w:rPr>
                <w:lang w:eastAsia="zh-CN"/>
              </w:rPr>
              <w:t>)</w:t>
            </w:r>
          </w:p>
        </w:tc>
        <w:tc>
          <w:tcPr>
            <w:tcW w:w="501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RNSS</w:t>
            </w:r>
            <w:r>
              <w:rPr>
                <w:lang w:eastAsia="zh-CN"/>
              </w:rPr>
              <w:t>参数描述</w:t>
            </w:r>
          </w:p>
        </w:tc>
      </w:tr>
      <w:tr w:rsidR="00C74CDD" w:rsidTr="006676C0">
        <w:trPr>
          <w:tblHeader/>
        </w:trPr>
        <w:tc>
          <w:tcPr>
            <w:tcW w:w="46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rPr>
                <w:lang w:eastAsia="zh-CN"/>
              </w:rPr>
            </w:pPr>
            <w:r>
              <w:rPr>
                <w:lang w:eastAsia="zh-CN"/>
              </w:rPr>
              <w:t>载频</w:t>
            </w:r>
            <w:r>
              <w:rPr>
                <w:lang w:eastAsia="zh-CN"/>
              </w:rPr>
              <w:t xml:space="preserve"> (MHz)</w:t>
            </w:r>
          </w:p>
        </w:tc>
        <w:tc>
          <w:tcPr>
            <w:tcW w:w="501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rPr>
                <w:szCs w:val="21"/>
              </w:rPr>
            </w:pPr>
            <w:r>
              <w:rPr>
                <w:szCs w:val="21"/>
              </w:rPr>
              <w:t>1 278.75</w:t>
            </w:r>
          </w:p>
        </w:tc>
      </w:tr>
      <w:tr w:rsidR="00C74CDD" w:rsidTr="006676C0">
        <w:trPr>
          <w:tblHeader/>
        </w:trPr>
        <w:tc>
          <w:tcPr>
            <w:tcW w:w="46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pPr>
            <w:r>
              <w:t xml:space="preserve">PRN </w:t>
            </w:r>
            <w:r>
              <w:t>码片速率</w:t>
            </w:r>
            <w:r>
              <w:t xml:space="preserve"> (Mchip/s)</w:t>
            </w:r>
          </w:p>
        </w:tc>
        <w:tc>
          <w:tcPr>
            <w:tcW w:w="501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szCs w:val="21"/>
              </w:rPr>
            </w:pPr>
            <w:r>
              <w:rPr>
                <w:szCs w:val="21"/>
              </w:rPr>
              <w:t>5.115 (L6)</w:t>
            </w:r>
          </w:p>
        </w:tc>
      </w:tr>
      <w:tr w:rsidR="00C74CDD" w:rsidTr="006676C0">
        <w:trPr>
          <w:tblHeader/>
        </w:trPr>
        <w:tc>
          <w:tcPr>
            <w:tcW w:w="464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spacing w:before="20" w:after="20"/>
            </w:pPr>
            <w:r>
              <w:t>导航数据比特率</w:t>
            </w:r>
            <w:r>
              <w:t xml:space="preserve"> (bit/s)</w:t>
            </w:r>
          </w:p>
        </w:tc>
        <w:tc>
          <w:tcPr>
            <w:tcW w:w="5015"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spacing w:before="20" w:after="20"/>
              <w:rPr>
                <w:szCs w:val="21"/>
              </w:rPr>
            </w:pPr>
            <w:r>
              <w:rPr>
                <w:szCs w:val="21"/>
              </w:rPr>
              <w:t>2 000  (L6)</w:t>
            </w:r>
          </w:p>
        </w:tc>
      </w:tr>
      <w:tr w:rsidR="00C74CDD" w:rsidTr="006676C0">
        <w:trPr>
          <w:tblHeader/>
        </w:trPr>
        <w:tc>
          <w:tcPr>
            <w:tcW w:w="46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rPr>
                <w:lang w:eastAsia="zh-CN"/>
              </w:rPr>
            </w:pPr>
            <w:r>
              <w:rPr>
                <w:lang w:eastAsia="zh-CN"/>
              </w:rPr>
              <w:t>导航数据符号率</w:t>
            </w:r>
            <w:r>
              <w:rPr>
                <w:lang w:eastAsia="zh-CN"/>
              </w:rPr>
              <w:t xml:space="preserve"> (</w:t>
            </w:r>
            <w:r>
              <w:rPr>
                <w:lang w:eastAsia="zh-CN"/>
              </w:rPr>
              <w:t>符号</w:t>
            </w:r>
            <w:r>
              <w:rPr>
                <w:lang w:eastAsia="zh-CN"/>
              </w:rPr>
              <w:t>/s)</w:t>
            </w:r>
          </w:p>
        </w:tc>
        <w:tc>
          <w:tcPr>
            <w:tcW w:w="501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pPr>
            <w:r>
              <w:t>250 (L6)</w:t>
            </w:r>
          </w:p>
        </w:tc>
      </w:tr>
      <w:tr w:rsidR="00C74CDD" w:rsidTr="006676C0">
        <w:trPr>
          <w:tblHeader/>
        </w:trPr>
        <w:tc>
          <w:tcPr>
            <w:tcW w:w="46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pPr>
            <w:r>
              <w:t>信号调制方式</w:t>
            </w:r>
          </w:p>
        </w:tc>
        <w:tc>
          <w:tcPr>
            <w:tcW w:w="501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szCs w:val="21"/>
              </w:rPr>
            </w:pPr>
            <w:r>
              <w:t>BPSK</w:t>
            </w:r>
            <w:r>
              <w:rPr>
                <w:szCs w:val="21"/>
              </w:rPr>
              <w:t xml:space="preserve">-R(5) (L6) </w:t>
            </w:r>
            <w:r>
              <w:rPr>
                <w:szCs w:val="21"/>
              </w:rPr>
              <w:br/>
              <w:t>(</w:t>
            </w:r>
            <w:r>
              <w:rPr>
                <w:szCs w:val="21"/>
              </w:rPr>
              <w:t>见注</w:t>
            </w:r>
            <w:r>
              <w:rPr>
                <w:szCs w:val="21"/>
              </w:rPr>
              <w:t> 2)</w:t>
            </w:r>
          </w:p>
        </w:tc>
      </w:tr>
      <w:tr w:rsidR="00C74CDD" w:rsidTr="006676C0">
        <w:trPr>
          <w:tblHeader/>
        </w:trPr>
        <w:tc>
          <w:tcPr>
            <w:tcW w:w="46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lang w:eastAsia="zh-CN"/>
              </w:rPr>
            </w:pPr>
            <w:r>
              <w:rPr>
                <w:lang w:eastAsia="zh-CN"/>
              </w:rPr>
              <w:t>极化和椭圆率</w:t>
            </w:r>
            <w:r>
              <w:rPr>
                <w:lang w:eastAsia="zh-CN"/>
              </w:rPr>
              <w:t xml:space="preserve"> (dB)</w:t>
            </w:r>
          </w:p>
        </w:tc>
        <w:tc>
          <w:tcPr>
            <w:tcW w:w="501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szCs w:val="21"/>
                <w:lang w:eastAsia="zh-CN"/>
              </w:rPr>
            </w:pPr>
            <w:r>
              <w:rPr>
                <w:szCs w:val="21"/>
                <w:lang w:eastAsia="zh-CN"/>
              </w:rPr>
              <w:t xml:space="preserve">RHCP; </w:t>
            </w:r>
            <w:r>
              <w:rPr>
                <w:szCs w:val="21"/>
                <w:lang w:eastAsia="zh-CN"/>
              </w:rPr>
              <w:t>最大</w:t>
            </w:r>
            <w:r>
              <w:rPr>
                <w:szCs w:val="21"/>
                <w:lang w:eastAsia="zh-CN"/>
              </w:rPr>
              <w:t xml:space="preserve"> 2.2 </w:t>
            </w:r>
          </w:p>
        </w:tc>
      </w:tr>
      <w:tr w:rsidR="00C74CDD" w:rsidTr="006676C0">
        <w:trPr>
          <w:tblHeader/>
        </w:trPr>
        <w:tc>
          <w:tcPr>
            <w:tcW w:w="46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lang w:eastAsia="zh-CN"/>
              </w:rPr>
            </w:pPr>
            <w:r>
              <w:rPr>
                <w:lang w:eastAsia="zh-CN"/>
              </w:rPr>
              <w:t>天线输入端的最小接收功率电平</w:t>
            </w:r>
            <w:r>
              <w:rPr>
                <w:lang w:eastAsia="zh-CN"/>
              </w:rPr>
              <w:t xml:space="preserve"> (dBW)</w:t>
            </w:r>
          </w:p>
        </w:tc>
        <w:tc>
          <w:tcPr>
            <w:tcW w:w="501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szCs w:val="21"/>
                <w:lang w:eastAsia="zh-CN"/>
              </w:rPr>
            </w:pPr>
            <w:r>
              <w:rPr>
                <w:rFonts w:eastAsia="MS Mincho"/>
                <w:lang w:eastAsia="zh-CN"/>
              </w:rPr>
              <w:t>−</w:t>
            </w:r>
            <w:r>
              <w:rPr>
                <w:lang w:eastAsia="zh-CN"/>
              </w:rPr>
              <w:t xml:space="preserve">155.7 </w:t>
            </w:r>
            <w:r>
              <w:rPr>
                <w:lang w:eastAsia="zh-CN"/>
              </w:rPr>
              <w:t>总功率</w:t>
            </w:r>
            <w:r>
              <w:rPr>
                <w:lang w:eastAsia="zh-CN"/>
              </w:rPr>
              <w:br/>
              <w:t>(</w:t>
            </w:r>
            <w:r>
              <w:rPr>
                <w:lang w:eastAsia="zh-CN"/>
              </w:rPr>
              <w:t>见注</w:t>
            </w:r>
            <w:r>
              <w:rPr>
                <w:lang w:eastAsia="zh-CN"/>
              </w:rPr>
              <w:t>3)</w:t>
            </w:r>
          </w:p>
        </w:tc>
      </w:tr>
      <w:tr w:rsidR="00C74CDD" w:rsidTr="006676C0">
        <w:trPr>
          <w:tblHeader/>
        </w:trPr>
        <w:tc>
          <w:tcPr>
            <w:tcW w:w="464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rPr>
                <w:lang w:val="de-DE" w:eastAsia="zh-CN"/>
              </w:rPr>
            </w:pPr>
            <w:r>
              <w:rPr>
                <w:lang w:val="de-DE" w:eastAsia="zh-CN"/>
              </w:rPr>
              <w:t xml:space="preserve">RF </w:t>
            </w:r>
            <w:r>
              <w:rPr>
                <w:lang w:val="de-DE" w:eastAsia="zh-CN"/>
              </w:rPr>
              <w:t>发射机滤波器</w:t>
            </w:r>
            <w:r>
              <w:rPr>
                <w:lang w:val="de-DE" w:eastAsia="zh-CN"/>
              </w:rPr>
              <w:t xml:space="preserve"> 3 dB </w:t>
            </w:r>
            <w:r>
              <w:rPr>
                <w:lang w:val="de-DE" w:eastAsia="zh-CN"/>
              </w:rPr>
              <w:t>带宽</w:t>
            </w:r>
            <w:r>
              <w:rPr>
                <w:lang w:val="de-DE" w:eastAsia="zh-CN"/>
              </w:rPr>
              <w:t xml:space="preserve"> (MHz)</w:t>
            </w:r>
          </w:p>
        </w:tc>
        <w:tc>
          <w:tcPr>
            <w:tcW w:w="501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rPr>
                <w:szCs w:val="21"/>
                <w:lang w:eastAsia="zh-CN"/>
              </w:rPr>
            </w:pPr>
            <w:r>
              <w:rPr>
                <w:szCs w:val="21"/>
                <w:lang w:eastAsia="zh-CN"/>
              </w:rPr>
              <w:t>56 (</w:t>
            </w:r>
            <w:r>
              <w:rPr>
                <w:szCs w:val="21"/>
                <w:lang w:eastAsia="zh-CN"/>
              </w:rPr>
              <w:t>注</w:t>
            </w:r>
            <w:r>
              <w:rPr>
                <w:szCs w:val="21"/>
                <w:lang w:eastAsia="zh-CN"/>
              </w:rPr>
              <w:t>4)</w:t>
            </w:r>
          </w:p>
        </w:tc>
      </w:tr>
      <w:tr w:rsidR="00C74CDD" w:rsidTr="00AD1796">
        <w:trPr>
          <w:trHeight w:val="2068"/>
          <w:tblHeader/>
        </w:trPr>
        <w:tc>
          <w:tcPr>
            <w:tcW w:w="9655" w:type="dxa"/>
            <w:gridSpan w:val="2"/>
            <w:tcBorders>
              <w:top w:val="single" w:sz="4" w:space="0" w:color="auto"/>
            </w:tcBorders>
            <w:vAlign w:val="center"/>
          </w:tcPr>
          <w:p w:rsidR="00C74CDD" w:rsidRDefault="00C74CDD" w:rsidP="006676C0">
            <w:pPr>
              <w:pStyle w:val="Note"/>
              <w:rPr>
                <w:lang w:eastAsia="zh-CN"/>
              </w:rPr>
            </w:pPr>
            <w:r>
              <w:rPr>
                <w:lang w:eastAsia="zh-CN"/>
              </w:rPr>
              <w:t>注</w:t>
            </w:r>
            <w:r>
              <w:rPr>
                <w:lang w:eastAsia="zh-CN"/>
              </w:rPr>
              <w:t>1 </w:t>
            </w:r>
            <w:r>
              <w:rPr>
                <w:rFonts w:eastAsia="MS Mincho"/>
                <w:lang w:eastAsia="zh-CN"/>
              </w:rPr>
              <w:t>−</w:t>
            </w:r>
            <w:r>
              <w:rPr>
                <w:lang w:eastAsia="zh-CN"/>
              </w:rPr>
              <w:t> </w:t>
            </w:r>
            <w:r>
              <w:rPr>
                <w:rFonts w:hint="eastAsia"/>
                <w:lang w:val="en-US" w:eastAsia="zh-CN"/>
              </w:rPr>
              <w:t>信号名</w:t>
            </w:r>
            <w:r>
              <w:rPr>
                <w:rFonts w:hint="eastAsia"/>
                <w:lang w:val="en-US" w:eastAsia="zh-CN"/>
              </w:rPr>
              <w:t>L1S</w:t>
            </w:r>
            <w:r>
              <w:rPr>
                <w:rFonts w:hint="eastAsia"/>
                <w:lang w:val="en-US" w:eastAsia="zh-CN"/>
              </w:rPr>
              <w:t>被应用于第二颗和后续的</w:t>
            </w:r>
            <w:r>
              <w:rPr>
                <w:rFonts w:hint="eastAsia"/>
                <w:lang w:val="en-US" w:eastAsia="zh-CN"/>
              </w:rPr>
              <w:t>QZSS</w:t>
            </w:r>
            <w:r>
              <w:rPr>
                <w:rFonts w:hint="eastAsia"/>
                <w:lang w:val="en-US" w:eastAsia="zh-CN"/>
              </w:rPr>
              <w:t>卫星。第一颗</w:t>
            </w:r>
            <w:r>
              <w:rPr>
                <w:rFonts w:hint="eastAsia"/>
                <w:lang w:val="en-US" w:eastAsia="zh-CN"/>
              </w:rPr>
              <w:t>QZSS</w:t>
            </w:r>
            <w:r>
              <w:rPr>
                <w:rFonts w:hint="eastAsia"/>
                <w:lang w:val="en-US" w:eastAsia="zh-CN"/>
              </w:rPr>
              <w:t>卫星使用与</w:t>
            </w:r>
            <w:r>
              <w:rPr>
                <w:rFonts w:hint="eastAsia"/>
                <w:lang w:val="en-US" w:eastAsia="zh-CN"/>
              </w:rPr>
              <w:t>L</w:t>
            </w:r>
            <w:r>
              <w:rPr>
                <w:lang w:val="en-US" w:eastAsia="zh-CN"/>
              </w:rPr>
              <w:t>6</w:t>
            </w:r>
            <w:r>
              <w:rPr>
                <w:rFonts w:hint="eastAsia"/>
                <w:lang w:val="en-US" w:eastAsia="zh-CN"/>
              </w:rPr>
              <w:t>相同的</w:t>
            </w:r>
            <w:r>
              <w:rPr>
                <w:lang w:eastAsia="zh-CN"/>
              </w:rPr>
              <w:t>射频信号特性</w:t>
            </w:r>
            <w:r>
              <w:rPr>
                <w:rFonts w:hint="eastAsia"/>
                <w:lang w:eastAsia="zh-CN"/>
              </w:rPr>
              <w:t>，但信号名被改称为</w:t>
            </w:r>
            <w:r>
              <w:rPr>
                <w:lang w:eastAsia="zh-CN"/>
              </w:rPr>
              <w:t>LEX</w:t>
            </w:r>
            <w:r>
              <w:rPr>
                <w:rFonts w:hint="eastAsia"/>
                <w:lang w:eastAsia="zh-CN"/>
              </w:rPr>
              <w:t>。</w:t>
            </w:r>
          </w:p>
          <w:p w:rsidR="00C74CDD" w:rsidRDefault="00C74CDD" w:rsidP="006676C0">
            <w:pPr>
              <w:pStyle w:val="Note"/>
              <w:rPr>
                <w:lang w:eastAsia="zh-CN"/>
              </w:rPr>
            </w:pPr>
            <w:r>
              <w:rPr>
                <w:lang w:eastAsia="zh-CN"/>
              </w:rPr>
              <w:t>注</w:t>
            </w:r>
            <w:r>
              <w:rPr>
                <w:rFonts w:hint="eastAsia"/>
                <w:lang w:eastAsia="zh-CN"/>
              </w:rPr>
              <w:t xml:space="preserve">2 </w:t>
            </w:r>
            <w:r>
              <w:rPr>
                <w:rFonts w:eastAsia="MS Mincho"/>
                <w:lang w:eastAsia="zh-CN"/>
              </w:rPr>
              <w:t xml:space="preserve">– </w:t>
            </w:r>
            <w:r>
              <w:rPr>
                <w:lang w:eastAsia="zh-CN"/>
              </w:rPr>
              <w:t>对于</w:t>
            </w:r>
            <w:r>
              <w:rPr>
                <w:lang w:eastAsia="zh-CN"/>
              </w:rPr>
              <w:t>QZSS RNSS</w:t>
            </w:r>
            <w:r>
              <w:rPr>
                <w:lang w:eastAsia="zh-CN"/>
              </w:rPr>
              <w:t>参数，</w:t>
            </w:r>
            <w:r>
              <w:rPr>
                <w:lang w:eastAsia="zh-CN"/>
              </w:rPr>
              <w:t>BPSK-R(</w:t>
            </w:r>
            <w:r>
              <w:rPr>
                <w:i/>
                <w:lang w:eastAsia="zh-CN"/>
              </w:rPr>
              <w:t>n</w:t>
            </w:r>
            <w:r>
              <w:rPr>
                <w:lang w:eastAsia="zh-CN"/>
              </w:rPr>
              <w:t xml:space="preserve">) </w:t>
            </w:r>
            <w:r>
              <w:rPr>
                <w:lang w:eastAsia="zh-CN"/>
              </w:rPr>
              <w:t>表示采用矩形码片，码片速率为</w:t>
            </w:r>
            <w:r>
              <w:rPr>
                <w:i/>
                <w:lang w:eastAsia="zh-CN"/>
              </w:rPr>
              <w:t>n</w:t>
            </w:r>
            <w:r>
              <w:sym w:font="Symbol" w:char="F0B4"/>
            </w:r>
            <w:r>
              <w:rPr>
                <w:lang w:eastAsia="zh-CN"/>
              </w:rPr>
              <w:t>1.023 (Mchip/s)</w:t>
            </w:r>
            <w:r>
              <w:rPr>
                <w:lang w:eastAsia="zh-CN"/>
              </w:rPr>
              <w:t>的二进制移相键控调制方式。</w:t>
            </w:r>
          </w:p>
          <w:p w:rsidR="00C74CDD" w:rsidRDefault="00C74CDD" w:rsidP="006676C0">
            <w:pPr>
              <w:pStyle w:val="Note"/>
              <w:rPr>
                <w:lang w:eastAsia="zh-CN"/>
              </w:rPr>
            </w:pPr>
            <w:r>
              <w:rPr>
                <w:lang w:eastAsia="zh-CN"/>
              </w:rPr>
              <w:t>注</w:t>
            </w:r>
            <w:r>
              <w:rPr>
                <w:lang w:eastAsia="zh-CN"/>
              </w:rPr>
              <w:t>3 </w:t>
            </w:r>
            <w:r>
              <w:rPr>
                <w:rFonts w:eastAsia="MS Mincho"/>
                <w:lang w:eastAsia="zh-CN"/>
              </w:rPr>
              <w:t>−</w:t>
            </w:r>
            <w:r>
              <w:rPr>
                <w:lang w:eastAsia="zh-CN"/>
              </w:rPr>
              <w:t> </w:t>
            </w:r>
            <w:r>
              <w:rPr>
                <w:spacing w:val="-6"/>
                <w:lang w:eastAsia="zh-CN"/>
              </w:rPr>
              <w:t>Q</w:t>
            </w:r>
            <w:r>
              <w:rPr>
                <w:spacing w:val="-12"/>
                <w:lang w:eastAsia="zh-CN"/>
              </w:rPr>
              <w:t>ZSS</w:t>
            </w:r>
            <w:r>
              <w:rPr>
                <w:spacing w:val="-12"/>
                <w:lang w:eastAsia="zh-CN"/>
              </w:rPr>
              <w:t>最小接收功率假定在最小接收天线增益为从地表观看，地球地平线以上</w:t>
            </w:r>
            <w:r>
              <w:rPr>
                <w:spacing w:val="-12"/>
                <w:lang w:eastAsia="zh-CN"/>
              </w:rPr>
              <w:t>10°</w:t>
            </w:r>
            <w:r>
              <w:rPr>
                <w:spacing w:val="-12"/>
                <w:lang w:eastAsia="zh-CN"/>
              </w:rPr>
              <w:t>或更大仰角处。</w:t>
            </w:r>
          </w:p>
          <w:p w:rsidR="00C74CDD" w:rsidRDefault="00C74CDD" w:rsidP="006676C0">
            <w:pPr>
              <w:pStyle w:val="Note"/>
              <w:rPr>
                <w:szCs w:val="21"/>
                <w:lang w:eastAsia="zh-CN"/>
              </w:rPr>
            </w:pPr>
            <w:r>
              <w:rPr>
                <w:szCs w:val="22"/>
                <w:lang w:eastAsia="zh-CN"/>
              </w:rPr>
              <w:t>注</w:t>
            </w:r>
            <w:r>
              <w:rPr>
                <w:szCs w:val="22"/>
                <w:lang w:eastAsia="zh-CN"/>
              </w:rPr>
              <w:t>4</w:t>
            </w:r>
            <w:r w:rsidR="005124BF">
              <w:rPr>
                <w:szCs w:val="22"/>
                <w:lang w:eastAsia="zh-CN"/>
              </w:rPr>
              <w:t xml:space="preserve"> </w:t>
            </w:r>
            <w:r>
              <w:rPr>
                <w:szCs w:val="22"/>
                <w:lang w:eastAsia="zh-CN"/>
              </w:rPr>
              <w:t>–</w:t>
            </w:r>
            <w:r w:rsidR="005124BF">
              <w:rPr>
                <w:szCs w:val="22"/>
                <w:lang w:eastAsia="zh-CN"/>
              </w:rPr>
              <w:t xml:space="preserve"> </w:t>
            </w:r>
            <w:r>
              <w:rPr>
                <w:szCs w:val="22"/>
                <w:lang w:eastAsia="zh-CN"/>
              </w:rPr>
              <w:t>56 MHz</w:t>
            </w:r>
            <w:r>
              <w:rPr>
                <w:szCs w:val="22"/>
                <w:lang w:eastAsia="zh-CN"/>
              </w:rPr>
              <w:t>值不代表发射信号的</w:t>
            </w:r>
            <w:r>
              <w:rPr>
                <w:szCs w:val="22"/>
                <w:lang w:eastAsia="zh-CN"/>
              </w:rPr>
              <w:t>3 dB</w:t>
            </w:r>
            <w:r>
              <w:rPr>
                <w:szCs w:val="22"/>
                <w:lang w:eastAsia="zh-CN"/>
              </w:rPr>
              <w:t>带宽。</w:t>
            </w:r>
          </w:p>
        </w:tc>
      </w:tr>
    </w:tbl>
    <w:p w:rsidR="00C74CDD" w:rsidRDefault="00C74CDD" w:rsidP="00C74CDD">
      <w:pPr>
        <w:pStyle w:val="Heading2"/>
        <w:rPr>
          <w:lang w:eastAsia="zh-CN"/>
        </w:rPr>
      </w:pPr>
      <w:bookmarkStart w:id="804" w:name="_Toc425347436"/>
      <w:bookmarkStart w:id="805" w:name="_Toc425348111"/>
      <w:bookmarkStart w:id="806" w:name="_Toc425348606"/>
      <w:bookmarkStart w:id="807" w:name="_Toc426147285"/>
      <w:bookmarkStart w:id="808" w:name="_Toc426147863"/>
      <w:bookmarkStart w:id="809" w:name="_Toc426179771"/>
      <w:bookmarkStart w:id="810" w:name="_Toc426180532"/>
      <w:bookmarkStart w:id="811" w:name="_Toc426180646"/>
      <w:bookmarkStart w:id="812" w:name="_Toc426180854"/>
      <w:bookmarkStart w:id="813" w:name="_Toc426181378"/>
      <w:bookmarkStart w:id="814" w:name="_Toc426181557"/>
      <w:bookmarkStart w:id="815" w:name="_Toc426181823"/>
      <w:bookmarkStart w:id="816" w:name="_Toc426181938"/>
      <w:bookmarkStart w:id="817" w:name="_Toc427593053"/>
      <w:r>
        <w:rPr>
          <w:lang w:eastAsia="zh-CN"/>
        </w:rPr>
        <w:t>8.3</w:t>
      </w:r>
      <w:r>
        <w:rPr>
          <w:lang w:eastAsia="zh-CN"/>
        </w:rPr>
        <w:tab/>
        <w:t>QZSS L5</w:t>
      </w:r>
      <w:r>
        <w:rPr>
          <w:lang w:eastAsia="zh-CN"/>
        </w:rPr>
        <w:t>发射参数</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rsidR="00C74CDD" w:rsidRDefault="00C74CDD" w:rsidP="004B49A3">
      <w:pPr>
        <w:ind w:firstLineChars="200" w:firstLine="480"/>
        <w:rPr>
          <w:lang w:val="en-US" w:eastAsia="zh-CN"/>
        </w:rPr>
      </w:pPr>
      <w:r>
        <w:rPr>
          <w:lang w:eastAsia="zh-CN"/>
        </w:rPr>
        <w:t>QZSS</w:t>
      </w:r>
      <w:r>
        <w:rPr>
          <w:lang w:eastAsia="zh-CN"/>
        </w:rPr>
        <w:t>将在</w:t>
      </w:r>
      <w:r>
        <w:rPr>
          <w:lang w:eastAsia="zh-CN"/>
        </w:rPr>
        <w:t>1 164-1 215 MHz RNSS</w:t>
      </w:r>
      <w:r>
        <w:rPr>
          <w:lang w:eastAsia="zh-CN"/>
        </w:rPr>
        <w:t>频段内操作</w:t>
      </w:r>
      <w:r>
        <w:rPr>
          <w:rFonts w:hint="eastAsia"/>
          <w:lang w:eastAsia="zh-CN"/>
        </w:rPr>
        <w:t>三</w:t>
      </w:r>
      <w:r>
        <w:rPr>
          <w:lang w:eastAsia="zh-CN"/>
        </w:rPr>
        <w:t>个导航信号</w:t>
      </w:r>
      <w:r>
        <w:rPr>
          <w:lang w:eastAsia="ja-JP"/>
        </w:rPr>
        <w:t>(L5I</w:t>
      </w:r>
      <w:r>
        <w:rPr>
          <w:rFonts w:hint="eastAsia"/>
          <w:lang w:val="en-US" w:eastAsia="zh-CN"/>
        </w:rPr>
        <w:t>、</w:t>
      </w:r>
      <w:r>
        <w:rPr>
          <w:lang w:eastAsia="ja-JP"/>
        </w:rPr>
        <w:t>L5Q</w:t>
      </w:r>
      <w:r>
        <w:rPr>
          <w:lang w:val="en-US" w:eastAsia="ja-JP"/>
        </w:rPr>
        <w:t>和</w:t>
      </w:r>
      <w:r>
        <w:rPr>
          <w:lang w:eastAsia="ja-JP"/>
        </w:rPr>
        <w:t>L5S)</w:t>
      </w:r>
      <w:r>
        <w:rPr>
          <w:lang w:eastAsia="zh-CN"/>
        </w:rPr>
        <w:t>。</w:t>
      </w:r>
      <w:r>
        <w:rPr>
          <w:lang w:eastAsia="zh-CN"/>
        </w:rPr>
        <w:t>L5I</w:t>
      </w:r>
      <w:r>
        <w:rPr>
          <w:lang w:eastAsia="zh-CN"/>
        </w:rPr>
        <w:t>和</w:t>
      </w:r>
      <w:r>
        <w:rPr>
          <w:lang w:eastAsia="zh-CN"/>
        </w:rPr>
        <w:t>L5Q</w:t>
      </w:r>
      <w:r>
        <w:rPr>
          <w:lang w:eastAsia="zh-CN"/>
        </w:rPr>
        <w:t>信号正交操作且发射同等功率。</w:t>
      </w:r>
      <w:r>
        <w:rPr>
          <w:lang w:eastAsia="zh-CN"/>
        </w:rPr>
        <w:t>L5Q</w:t>
      </w:r>
      <w:r>
        <w:rPr>
          <w:lang w:eastAsia="zh-CN"/>
        </w:rPr>
        <w:t>不包含数据</w:t>
      </w:r>
      <w:r>
        <w:rPr>
          <w:lang w:eastAsia="zh-CN"/>
        </w:rPr>
        <w:t>(</w:t>
      </w:r>
      <w:r>
        <w:rPr>
          <w:lang w:eastAsia="zh-CN"/>
        </w:rPr>
        <w:t>亦称为</w:t>
      </w:r>
      <w:r>
        <w:rPr>
          <w:rFonts w:hint="eastAsia"/>
          <w:lang w:eastAsia="zh-CN"/>
        </w:rPr>
        <w:t>“</w:t>
      </w:r>
      <w:r>
        <w:rPr>
          <w:lang w:eastAsia="zh-CN"/>
        </w:rPr>
        <w:t>导频</w:t>
      </w:r>
      <w:r>
        <w:rPr>
          <w:rFonts w:hint="eastAsia"/>
          <w:lang w:eastAsia="zh-CN"/>
        </w:rPr>
        <w:t>”</w:t>
      </w:r>
      <w:r>
        <w:rPr>
          <w:lang w:eastAsia="zh-CN"/>
        </w:rPr>
        <w:t>信道</w:t>
      </w:r>
      <w:r>
        <w:rPr>
          <w:lang w:eastAsia="zh-CN"/>
        </w:rPr>
        <w:t>)</w:t>
      </w:r>
      <w:r>
        <w:rPr>
          <w:lang w:eastAsia="zh-CN"/>
        </w:rPr>
        <w:t>，而</w:t>
      </w:r>
      <w:r>
        <w:rPr>
          <w:lang w:eastAsia="zh-CN"/>
        </w:rPr>
        <w:t>L5I</w:t>
      </w:r>
      <w:r>
        <w:rPr>
          <w:lang w:eastAsia="zh-CN"/>
        </w:rPr>
        <w:t>则包含提供授时、导航和定位信息的导航数据。</w:t>
      </w:r>
      <w:r>
        <w:rPr>
          <w:lang w:val="en-US" w:eastAsia="zh-CN"/>
        </w:rPr>
        <w:t>L5S</w:t>
      </w:r>
      <w:r>
        <w:rPr>
          <w:rFonts w:hint="eastAsia"/>
          <w:lang w:val="en-US" w:eastAsia="zh-CN"/>
        </w:rPr>
        <w:t>也</w:t>
      </w:r>
      <w:r>
        <w:rPr>
          <w:lang w:val="en-US" w:eastAsia="ja-JP"/>
        </w:rPr>
        <w:t>具有提供授时</w:t>
      </w:r>
      <w:r>
        <w:rPr>
          <w:rFonts w:hint="eastAsia"/>
          <w:lang w:val="en-US" w:eastAsia="zh-CN"/>
        </w:rPr>
        <w:t>、</w:t>
      </w:r>
      <w:r>
        <w:rPr>
          <w:lang w:val="en-US" w:eastAsia="ja-JP"/>
        </w:rPr>
        <w:t>导航和定位信息的导航数据</w:t>
      </w:r>
      <w:r>
        <w:rPr>
          <w:rFonts w:hint="eastAsia"/>
          <w:lang w:val="en-US" w:eastAsia="zh-CN"/>
        </w:rPr>
        <w:t>。</w:t>
      </w:r>
    </w:p>
    <w:p w:rsidR="00C74CDD" w:rsidRDefault="00C74CDD" w:rsidP="00C74CDD">
      <w:pPr>
        <w:pStyle w:val="TableNo"/>
        <w:rPr>
          <w:lang w:eastAsia="ja-JP"/>
        </w:rPr>
      </w:pPr>
      <w:r>
        <w:rPr>
          <w:lang w:eastAsia="zh-CN"/>
        </w:rPr>
        <w:t>表</w:t>
      </w:r>
      <w:r>
        <w:rPr>
          <w:lang w:eastAsia="zh-CN"/>
        </w:rPr>
        <w:t>4-4</w:t>
      </w:r>
    </w:p>
    <w:p w:rsidR="00C74CDD" w:rsidRDefault="00C74CDD" w:rsidP="00C74CDD">
      <w:pPr>
        <w:pStyle w:val="Tabletitle"/>
        <w:rPr>
          <w:lang w:eastAsia="zh-CN"/>
        </w:rPr>
      </w:pPr>
      <w:r>
        <w:rPr>
          <w:lang w:eastAsia="zh-CN"/>
        </w:rPr>
        <w:t xml:space="preserve">1 164-1 215 MHz </w:t>
      </w:r>
      <w:r>
        <w:rPr>
          <w:lang w:eastAsia="zh-CN"/>
        </w:rPr>
        <w:t>频段</w:t>
      </w:r>
      <w:r>
        <w:rPr>
          <w:rFonts w:hint="eastAsia"/>
          <w:lang w:eastAsia="zh-CN"/>
        </w:rPr>
        <w:t>内</w:t>
      </w:r>
      <w:r>
        <w:rPr>
          <w:lang w:eastAsia="zh-CN"/>
        </w:rPr>
        <w:t>发射的</w:t>
      </w:r>
      <w:r>
        <w:rPr>
          <w:lang w:eastAsia="ja-JP"/>
        </w:rPr>
        <w:t>QZS</w:t>
      </w:r>
      <w:r>
        <w:rPr>
          <w:lang w:eastAsia="zh-CN"/>
        </w:rPr>
        <w:t>S</w:t>
      </w:r>
    </w:p>
    <w:tbl>
      <w:tblPr>
        <w:tblpPr w:leftFromText="180" w:rightFromText="180" w:vertAnchor="text" w:tblpX="122" w:tblpY="1"/>
        <w:tblOverlap w:val="never"/>
        <w:tblW w:w="9641" w:type="dxa"/>
        <w:tblLayout w:type="fixed"/>
        <w:tblLook w:val="0000" w:firstRow="0" w:lastRow="0" w:firstColumn="0" w:lastColumn="0" w:noHBand="0" w:noVBand="0"/>
      </w:tblPr>
      <w:tblGrid>
        <w:gridCol w:w="4698"/>
        <w:gridCol w:w="4943"/>
      </w:tblGrid>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参数</w:t>
            </w:r>
            <w:r>
              <w:rPr>
                <w:lang w:eastAsia="zh-CN"/>
              </w:rPr>
              <w:t>(</w:t>
            </w:r>
            <w:r>
              <w:rPr>
                <w:lang w:eastAsia="zh-CN"/>
              </w:rPr>
              <w:t>单位</w:t>
            </w:r>
            <w:r>
              <w:rPr>
                <w:lang w:eastAsia="zh-CN"/>
              </w:rPr>
              <w:t>)</w:t>
            </w:r>
          </w:p>
        </w:tc>
        <w:tc>
          <w:tcPr>
            <w:tcW w:w="49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RNSS</w:t>
            </w:r>
            <w:r>
              <w:rPr>
                <w:lang w:eastAsia="zh-CN"/>
              </w:rPr>
              <w:t>参数描述</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lang w:eastAsia="zh-CN"/>
              </w:rPr>
            </w:pPr>
            <w:r>
              <w:rPr>
                <w:lang w:eastAsia="zh-CN"/>
              </w:rPr>
              <w:t>载频</w:t>
            </w:r>
            <w:r>
              <w:rPr>
                <w:lang w:eastAsia="zh-CN"/>
              </w:rPr>
              <w:t xml:space="preserve"> (MHz)</w:t>
            </w:r>
          </w:p>
        </w:tc>
        <w:tc>
          <w:tcPr>
            <w:tcW w:w="49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szCs w:val="21"/>
              </w:rPr>
            </w:pPr>
            <w:r>
              <w:rPr>
                <w:szCs w:val="21"/>
              </w:rPr>
              <w:t>1176.45</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pPr>
            <w:r>
              <w:t xml:space="preserve">PRN </w:t>
            </w:r>
            <w:r>
              <w:t>码片速率</w:t>
            </w:r>
            <w:r>
              <w:t xml:space="preserve"> (Mchip/s)</w:t>
            </w:r>
          </w:p>
        </w:tc>
        <w:tc>
          <w:tcPr>
            <w:tcW w:w="49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szCs w:val="21"/>
              </w:rPr>
            </w:pPr>
            <w:r>
              <w:rPr>
                <w:szCs w:val="21"/>
              </w:rPr>
              <w:t>10.23</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spacing w:before="20" w:after="20"/>
            </w:pPr>
            <w:r>
              <w:t>导航数据比特率</w:t>
            </w:r>
            <w:r>
              <w:t xml:space="preserve"> (bit/s)</w:t>
            </w:r>
          </w:p>
        </w:tc>
        <w:tc>
          <w:tcPr>
            <w:tcW w:w="4943"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spacing w:before="20" w:after="20"/>
              <w:rPr>
                <w:szCs w:val="21"/>
              </w:rPr>
            </w:pPr>
            <w:r>
              <w:rPr>
                <w:szCs w:val="21"/>
              </w:rPr>
              <w:t>50 (L5I</w:t>
            </w:r>
            <w:r>
              <w:rPr>
                <w:rFonts w:eastAsia="MS PGothic"/>
              </w:rPr>
              <w:t>)</w:t>
            </w:r>
            <w:r>
              <w:rPr>
                <w:rFonts w:hint="eastAsia"/>
                <w:lang w:eastAsia="zh-CN"/>
              </w:rPr>
              <w:t>、</w:t>
            </w:r>
            <w:r>
              <w:t>250 (L5S</w:t>
            </w:r>
            <w:r>
              <w:rPr>
                <w:szCs w:val="21"/>
              </w:rPr>
              <w:t>)</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rPr>
                <w:lang w:eastAsia="zh-CN"/>
              </w:rPr>
            </w:pPr>
            <w:r>
              <w:rPr>
                <w:lang w:eastAsia="zh-CN"/>
              </w:rPr>
              <w:t>导航数据符号率</w:t>
            </w:r>
            <w:r>
              <w:rPr>
                <w:lang w:eastAsia="zh-CN"/>
              </w:rPr>
              <w:t xml:space="preserve"> (</w:t>
            </w:r>
            <w:r>
              <w:rPr>
                <w:lang w:eastAsia="zh-CN"/>
              </w:rPr>
              <w:t>符号</w:t>
            </w:r>
            <w:r>
              <w:rPr>
                <w:lang w:eastAsia="zh-CN"/>
              </w:rPr>
              <w:t>/s)</w:t>
            </w:r>
          </w:p>
        </w:tc>
        <w:tc>
          <w:tcPr>
            <w:tcW w:w="49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pPr>
            <w:r>
              <w:t>100 (L5I)</w:t>
            </w:r>
            <w:r>
              <w:rPr>
                <w:rFonts w:hint="eastAsia"/>
                <w:lang w:eastAsia="zh-CN"/>
              </w:rPr>
              <w:t>、</w:t>
            </w:r>
            <w:r>
              <w:t>500 (L5S))</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pPr>
            <w:r>
              <w:t>信号调制方式</w:t>
            </w:r>
          </w:p>
        </w:tc>
        <w:tc>
          <w:tcPr>
            <w:tcW w:w="49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szCs w:val="21"/>
                <w:lang w:eastAsia="zh-CN"/>
              </w:rPr>
            </w:pPr>
            <w:r>
              <w:t>BPSK</w:t>
            </w:r>
            <w:r>
              <w:rPr>
                <w:szCs w:val="21"/>
              </w:rPr>
              <w:t xml:space="preserve">-R(10) </w:t>
            </w:r>
            <w:r>
              <w:rPr>
                <w:rFonts w:hint="eastAsia"/>
                <w:szCs w:val="21"/>
                <w:lang w:val="en-US" w:eastAsia="zh-CN"/>
              </w:rPr>
              <w:t>（</w:t>
            </w:r>
            <w:r>
              <w:rPr>
                <w:szCs w:val="21"/>
              </w:rPr>
              <w:t>L5</w:t>
            </w:r>
            <w:r>
              <w:rPr>
                <w:rFonts w:hint="eastAsia"/>
                <w:szCs w:val="21"/>
                <w:lang w:val="en-US" w:eastAsia="zh-CN"/>
              </w:rPr>
              <w:t>）</w:t>
            </w:r>
          </w:p>
          <w:p w:rsidR="00C74CDD" w:rsidRDefault="00C74CDD" w:rsidP="006676C0">
            <w:pPr>
              <w:pStyle w:val="Tabletext"/>
              <w:spacing w:before="20" w:after="20"/>
              <w:jc w:val="left"/>
              <w:rPr>
                <w:szCs w:val="21"/>
              </w:rPr>
            </w:pPr>
            <w:r>
              <w:rPr>
                <w:rFonts w:eastAsia="MS PGothic"/>
                <w:lang w:val="en-US"/>
              </w:rPr>
              <w:t>QPSK-R(10) (L5S)</w:t>
            </w:r>
            <w:r>
              <w:rPr>
                <w:szCs w:val="21"/>
              </w:rPr>
              <w:br/>
            </w:r>
            <w:r>
              <w:t>(</w:t>
            </w:r>
            <w:r>
              <w:t>见注</w:t>
            </w:r>
            <w:r>
              <w:t>1)</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pPr>
            <w:r>
              <w:t>极化和椭圆率</w:t>
            </w:r>
            <w:r>
              <w:t xml:space="preserve"> (dB)</w:t>
            </w:r>
          </w:p>
        </w:tc>
        <w:tc>
          <w:tcPr>
            <w:tcW w:w="49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szCs w:val="21"/>
              </w:rPr>
            </w:pPr>
            <w:r>
              <w:rPr>
                <w:szCs w:val="21"/>
              </w:rPr>
              <w:t>RHCP, 2.2</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lang w:eastAsia="zh-CN"/>
              </w:rPr>
            </w:pPr>
            <w:r>
              <w:rPr>
                <w:lang w:eastAsia="zh-CN"/>
              </w:rPr>
              <w:t>天线输入端的最小接收功率电平</w:t>
            </w:r>
            <w:r>
              <w:rPr>
                <w:lang w:eastAsia="zh-CN"/>
              </w:rPr>
              <w:t xml:space="preserve"> (dBW)</w:t>
            </w:r>
          </w:p>
        </w:tc>
        <w:tc>
          <w:tcPr>
            <w:tcW w:w="49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pPr>
            <w:r>
              <w:rPr>
                <w:rFonts w:eastAsia="MS Mincho"/>
              </w:rPr>
              <w:t>−</w:t>
            </w:r>
            <w:r>
              <w:t xml:space="preserve">157.9 </w:t>
            </w:r>
            <w:r>
              <w:t>每信道</w:t>
            </w:r>
            <w:r>
              <w:t xml:space="preserve"> (L5I </w:t>
            </w:r>
            <w:r>
              <w:rPr>
                <w:lang w:eastAsia="zh-CN"/>
              </w:rPr>
              <w:t>或</w:t>
            </w:r>
            <w:r>
              <w:t xml:space="preserve"> L5Q)</w:t>
            </w:r>
          </w:p>
          <w:p w:rsidR="00C74CDD" w:rsidRDefault="00C74CDD" w:rsidP="006676C0">
            <w:pPr>
              <w:pStyle w:val="Tabletext"/>
              <w:spacing w:before="20" w:after="20"/>
              <w:jc w:val="left"/>
              <w:rPr>
                <w:szCs w:val="21"/>
              </w:rPr>
            </w:pPr>
            <w:r>
              <w:rPr>
                <w:lang w:val="en-US"/>
              </w:rPr>
              <w:t>–157 (L5S)</w:t>
            </w:r>
            <w:r>
              <w:br/>
              <w:t>(</w:t>
            </w:r>
            <w:r>
              <w:t>见注</w:t>
            </w:r>
            <w:r>
              <w:t>2)</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lang w:eastAsia="zh-CN"/>
              </w:rPr>
            </w:pPr>
            <w:r>
              <w:rPr>
                <w:lang w:eastAsia="zh-CN"/>
              </w:rPr>
              <w:t xml:space="preserve">RF </w:t>
            </w:r>
            <w:r>
              <w:rPr>
                <w:lang w:eastAsia="zh-CN"/>
              </w:rPr>
              <w:t>发射机滤波器</w:t>
            </w:r>
            <w:r>
              <w:rPr>
                <w:lang w:eastAsia="zh-CN"/>
              </w:rPr>
              <w:t xml:space="preserve"> 3 dB </w:t>
            </w:r>
            <w:r>
              <w:rPr>
                <w:lang w:eastAsia="zh-CN"/>
              </w:rPr>
              <w:t>带宽</w:t>
            </w:r>
            <w:r>
              <w:rPr>
                <w:lang w:eastAsia="zh-CN"/>
              </w:rPr>
              <w:t xml:space="preserve"> (MHz)</w:t>
            </w:r>
          </w:p>
        </w:tc>
        <w:tc>
          <w:tcPr>
            <w:tcW w:w="49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20" w:after="20"/>
              <w:jc w:val="left"/>
              <w:rPr>
                <w:szCs w:val="21"/>
              </w:rPr>
            </w:pPr>
            <w:r>
              <w:rPr>
                <w:szCs w:val="21"/>
              </w:rPr>
              <w:t>38.0</w:t>
            </w:r>
          </w:p>
        </w:tc>
      </w:tr>
      <w:tr w:rsidR="00C74CDD" w:rsidTr="006676C0">
        <w:trPr>
          <w:tblHeader/>
        </w:trPr>
        <w:tc>
          <w:tcPr>
            <w:tcW w:w="9641" w:type="dxa"/>
            <w:gridSpan w:val="2"/>
            <w:tcBorders>
              <w:top w:val="single" w:sz="4" w:space="0" w:color="auto"/>
            </w:tcBorders>
            <w:vAlign w:val="center"/>
          </w:tcPr>
          <w:p w:rsidR="00C74CDD" w:rsidRDefault="00C74CDD" w:rsidP="006676C0">
            <w:pPr>
              <w:pStyle w:val="Note"/>
              <w:rPr>
                <w:lang w:eastAsia="zh-CN"/>
              </w:rPr>
            </w:pPr>
            <w:r>
              <w:rPr>
                <w:lang w:eastAsia="zh-CN"/>
              </w:rPr>
              <w:t>注</w:t>
            </w:r>
            <w:r>
              <w:rPr>
                <w:lang w:eastAsia="zh-CN"/>
              </w:rPr>
              <w:t xml:space="preserve"> 1 </w:t>
            </w:r>
            <w:r>
              <w:rPr>
                <w:rFonts w:eastAsia="MS Mincho"/>
                <w:lang w:eastAsia="zh-CN"/>
              </w:rPr>
              <w:t>−</w:t>
            </w:r>
            <w:r>
              <w:rPr>
                <w:lang w:eastAsia="zh-CN"/>
              </w:rPr>
              <w:t> </w:t>
            </w:r>
            <w:r>
              <w:rPr>
                <w:lang w:eastAsia="zh-CN"/>
              </w:rPr>
              <w:t>对于</w:t>
            </w:r>
            <w:r>
              <w:rPr>
                <w:lang w:eastAsia="zh-CN"/>
              </w:rPr>
              <w:t>QZSS RNSS</w:t>
            </w:r>
            <w:r>
              <w:rPr>
                <w:lang w:eastAsia="zh-CN"/>
              </w:rPr>
              <w:t>参数，</w:t>
            </w:r>
            <w:r>
              <w:rPr>
                <w:lang w:eastAsia="zh-CN"/>
              </w:rPr>
              <w:t>BPSK-R(</w:t>
            </w:r>
            <w:r>
              <w:rPr>
                <w:i/>
                <w:lang w:eastAsia="zh-CN"/>
              </w:rPr>
              <w:t>n</w:t>
            </w:r>
            <w:r>
              <w:rPr>
                <w:lang w:eastAsia="zh-CN"/>
              </w:rPr>
              <w:t xml:space="preserve">) </w:t>
            </w:r>
            <w:r>
              <w:rPr>
                <w:lang w:eastAsia="zh-CN"/>
              </w:rPr>
              <w:t>表示采用矩形码片，码片速率为</w:t>
            </w:r>
            <w:r>
              <w:rPr>
                <w:i/>
                <w:lang w:eastAsia="zh-CN"/>
              </w:rPr>
              <w:t>n</w:t>
            </w:r>
            <w:r>
              <w:sym w:font="Symbol" w:char="F0B4"/>
            </w:r>
            <w:r>
              <w:rPr>
                <w:lang w:eastAsia="zh-CN"/>
              </w:rPr>
              <w:t>1.023 (Mchip/s)</w:t>
            </w:r>
            <w:r>
              <w:rPr>
                <w:lang w:eastAsia="zh-CN"/>
              </w:rPr>
              <w:t>的二进制移相键控调制方式。</w:t>
            </w:r>
            <w:r w:rsidRPr="00C74CDD">
              <w:rPr>
                <w:lang w:eastAsia="zh-CN"/>
              </w:rPr>
              <w:t>QPSK-R(</w:t>
            </w:r>
            <w:r w:rsidRPr="00C74CDD">
              <w:rPr>
                <w:i/>
                <w:lang w:eastAsia="zh-CN"/>
              </w:rPr>
              <w:t>n</w:t>
            </w:r>
            <w:r w:rsidRPr="00C74CDD">
              <w:rPr>
                <w:lang w:eastAsia="zh-CN"/>
              </w:rPr>
              <w:t xml:space="preserve">) </w:t>
            </w:r>
            <w:r>
              <w:rPr>
                <w:lang w:val="en-US" w:eastAsia="zh-CN"/>
              </w:rPr>
              <w:t>表示一个采用码片速率为</w:t>
            </w:r>
            <w:r w:rsidRPr="00C74CDD">
              <w:rPr>
                <w:i/>
                <w:lang w:eastAsia="zh-CN"/>
              </w:rPr>
              <w:t xml:space="preserve"> n</w:t>
            </w:r>
            <w:r w:rsidRPr="00C74CDD">
              <w:rPr>
                <w:lang w:eastAsia="zh-CN"/>
              </w:rPr>
              <w:t> </w:t>
            </w:r>
            <w:r>
              <w:sym w:font="Symbol" w:char="F0B4"/>
            </w:r>
            <w:r w:rsidRPr="00C74CDD">
              <w:rPr>
                <w:lang w:eastAsia="zh-CN"/>
              </w:rPr>
              <w:t> 1.023 (Mchip/s)</w:t>
            </w:r>
            <w:r>
              <w:rPr>
                <w:lang w:val="en-US" w:eastAsia="zh-CN"/>
              </w:rPr>
              <w:t>的矩形</w:t>
            </w:r>
            <w:r>
              <w:rPr>
                <w:rFonts w:hint="eastAsia"/>
                <w:lang w:val="en-US" w:eastAsia="zh-CN"/>
              </w:rPr>
              <w:t>码片</w:t>
            </w:r>
            <w:r>
              <w:rPr>
                <w:lang w:val="en-US" w:eastAsia="zh-CN"/>
              </w:rPr>
              <w:t>正交相移键控调制</w:t>
            </w:r>
            <w:r>
              <w:rPr>
                <w:rFonts w:hint="eastAsia"/>
                <w:lang w:val="en-US" w:eastAsia="zh-CN"/>
              </w:rPr>
              <w:t>。</w:t>
            </w:r>
          </w:p>
          <w:p w:rsidR="00C74CDD" w:rsidRDefault="00C74CDD" w:rsidP="006676C0">
            <w:pPr>
              <w:pStyle w:val="Note"/>
              <w:rPr>
                <w:szCs w:val="21"/>
                <w:lang w:eastAsia="zh-CN"/>
              </w:rPr>
            </w:pPr>
            <w:r>
              <w:rPr>
                <w:lang w:eastAsia="zh-CN"/>
              </w:rPr>
              <w:t>注</w:t>
            </w:r>
            <w:r>
              <w:rPr>
                <w:lang w:eastAsia="zh-CN"/>
              </w:rPr>
              <w:t xml:space="preserve"> 2 </w:t>
            </w:r>
            <w:r>
              <w:rPr>
                <w:rFonts w:eastAsia="MS Mincho"/>
                <w:lang w:eastAsia="zh-CN"/>
              </w:rPr>
              <w:t>−</w:t>
            </w:r>
            <w:r>
              <w:rPr>
                <w:lang w:eastAsia="zh-CN"/>
              </w:rPr>
              <w:t> </w:t>
            </w:r>
            <w:r>
              <w:rPr>
                <w:spacing w:val="4"/>
                <w:lang w:eastAsia="zh-CN"/>
              </w:rPr>
              <w:t>QZSS</w:t>
            </w:r>
            <w:r>
              <w:rPr>
                <w:spacing w:val="4"/>
                <w:lang w:eastAsia="zh-CN"/>
              </w:rPr>
              <w:t>最小接收功率假定在最小接收天线增益为从地表观看，地球地平线以上</w:t>
            </w:r>
            <w:r>
              <w:rPr>
                <w:spacing w:val="4"/>
                <w:lang w:eastAsia="zh-CN"/>
              </w:rPr>
              <w:t>10°</w:t>
            </w:r>
            <w:r>
              <w:rPr>
                <w:spacing w:val="4"/>
                <w:lang w:eastAsia="zh-CN"/>
              </w:rPr>
              <w:t>或更大仰角处。</w:t>
            </w:r>
          </w:p>
        </w:tc>
      </w:tr>
    </w:tbl>
    <w:p w:rsidR="00C74CDD" w:rsidRDefault="00C74CDD" w:rsidP="00C74CDD">
      <w:pPr>
        <w:pStyle w:val="Tablefin"/>
        <w:rPr>
          <w:lang w:eastAsia="zh-CN"/>
        </w:rPr>
      </w:pPr>
    </w:p>
    <w:p w:rsidR="00AD1796" w:rsidRPr="00AD1796" w:rsidRDefault="00AD1796" w:rsidP="00AD1796">
      <w:pPr>
        <w:rPr>
          <w:lang w:val="en-GB" w:eastAsia="zh-CN"/>
        </w:rPr>
      </w:pPr>
    </w:p>
    <w:p w:rsidR="00C74CDD" w:rsidRDefault="00C74CDD" w:rsidP="00C74CDD">
      <w:pPr>
        <w:rPr>
          <w:lang w:val="en-US" w:eastAsia="zh-CN"/>
        </w:rPr>
      </w:pPr>
    </w:p>
    <w:p w:rsidR="00C74CDD" w:rsidRDefault="00C74CDD" w:rsidP="00C74CDD">
      <w:pPr>
        <w:pStyle w:val="AnnexNoTitle"/>
        <w:rPr>
          <w:lang w:eastAsia="zh-CN"/>
        </w:rPr>
      </w:pPr>
      <w:r>
        <w:rPr>
          <w:bCs/>
          <w:lang w:eastAsia="zh-CN"/>
        </w:rPr>
        <w:t>附件</w:t>
      </w:r>
      <w:r>
        <w:rPr>
          <w:bCs/>
          <w:lang w:eastAsia="zh-CN"/>
        </w:rPr>
        <w:t xml:space="preserve"> 5</w:t>
      </w:r>
      <w:r>
        <w:rPr>
          <w:lang w:eastAsia="zh-CN"/>
        </w:rPr>
        <w:br/>
      </w:r>
      <w:r>
        <w:rPr>
          <w:lang w:eastAsia="zh-CN"/>
        </w:rPr>
        <w:br/>
        <w:t>MTSAT</w:t>
      </w:r>
      <w:r>
        <w:rPr>
          <w:lang w:eastAsia="zh-CN"/>
        </w:rPr>
        <w:t>星基增强系统</w:t>
      </w:r>
      <w:r>
        <w:rPr>
          <w:lang w:eastAsia="zh-CN"/>
        </w:rPr>
        <w:t>(MSAS)</w:t>
      </w:r>
      <w:r>
        <w:rPr>
          <w:lang w:eastAsia="zh-CN"/>
        </w:rPr>
        <w:t>的技术描述和特性</w:t>
      </w:r>
    </w:p>
    <w:p w:rsidR="00C74CDD" w:rsidRDefault="00C74CDD" w:rsidP="00C74CDD">
      <w:pPr>
        <w:rPr>
          <w:lang w:val="en-US" w:eastAsia="zh-CN"/>
        </w:rPr>
      </w:pPr>
    </w:p>
    <w:p w:rsidR="00C74CDD" w:rsidRDefault="00C74CDD" w:rsidP="00AD1796">
      <w:pPr>
        <w:pStyle w:val="TOC1"/>
        <w:tabs>
          <w:tab w:val="clear" w:pos="567"/>
          <w:tab w:val="clear" w:pos="8789"/>
          <w:tab w:val="left" w:pos="709"/>
        </w:tabs>
        <w:ind w:left="0" w:right="0" w:firstLine="0"/>
        <w:jc w:val="center"/>
        <w:rPr>
          <w:noProof/>
          <w:lang w:eastAsia="zh-CN"/>
        </w:rPr>
      </w:pPr>
      <w:r>
        <w:rPr>
          <w:rFonts w:hint="eastAsia"/>
          <w:noProof/>
          <w:lang w:eastAsia="zh-CN"/>
        </w:rPr>
        <w:t>目录</w:t>
      </w:r>
    </w:p>
    <w:p w:rsidR="00C74CDD" w:rsidRPr="00AD1796" w:rsidRDefault="00C74CDD" w:rsidP="00C74CDD">
      <w:pPr>
        <w:pStyle w:val="toc0"/>
        <w:rPr>
          <w:rFonts w:ascii="STKaiti" w:eastAsia="STKaiti" w:hAnsi="STKaiti"/>
          <w:i w:val="0"/>
          <w:noProof/>
          <w:lang w:eastAsia="zh-CN"/>
        </w:rPr>
      </w:pPr>
      <w:r>
        <w:rPr>
          <w:noProof/>
          <w:lang w:eastAsia="zh-CN"/>
        </w:rPr>
        <w:tab/>
      </w:r>
      <w:r w:rsidRPr="00AD1796">
        <w:rPr>
          <w:rFonts w:ascii="STKaiti" w:eastAsia="STKaiti" w:hAnsi="STKaiti"/>
          <w:i w:val="0"/>
          <w:noProof/>
          <w:lang w:eastAsia="zh-CN"/>
        </w:rPr>
        <w:t>页</w:t>
      </w:r>
      <w:r>
        <w:rPr>
          <w:rFonts w:ascii="STKaiti" w:eastAsia="STKaiti" w:hAnsi="STKaiti"/>
          <w:i w:val="0"/>
          <w:lang w:val="en-GB"/>
        </w:rPr>
        <w:fldChar w:fldCharType="begin"/>
      </w:r>
      <w:r w:rsidRPr="00AD1796">
        <w:rPr>
          <w:rFonts w:ascii="STKaiti" w:eastAsia="STKaiti" w:hAnsi="STKaiti"/>
          <w:i w:val="0"/>
          <w:lang w:eastAsia="zh-CN"/>
        </w:rPr>
        <w:instrText xml:space="preserve"> TOC \o "1-3" \h \z \u </w:instrText>
      </w:r>
      <w:r>
        <w:rPr>
          <w:rFonts w:ascii="STKaiti" w:eastAsia="STKaiti" w:hAnsi="STKaiti"/>
          <w:i w:val="0"/>
          <w:lang w:val="en-GB"/>
        </w:rPr>
        <w:fldChar w:fldCharType="separate"/>
      </w:r>
    </w:p>
    <w:p w:rsidR="00C74CDD" w:rsidRDefault="00692930" w:rsidP="00C74CDD">
      <w:pPr>
        <w:pStyle w:val="TOC1"/>
        <w:rPr>
          <w:rFonts w:ascii="Calibri" w:hAnsi="Calibri" w:cs="Arial"/>
          <w:noProof/>
          <w:sz w:val="22"/>
          <w:szCs w:val="22"/>
          <w:lang w:val="en-GB" w:eastAsia="zh-CN"/>
        </w:rPr>
      </w:pPr>
      <w:hyperlink w:anchor="_Toc426180647" w:history="1">
        <w:r w:rsidR="00C74CDD">
          <w:rPr>
            <w:rStyle w:val="Hyperlink"/>
            <w:noProof/>
            <w:lang w:eastAsia="zh-CN"/>
          </w:rPr>
          <w:t>1</w:t>
        </w:r>
        <w:r w:rsidR="00C74CDD">
          <w:rPr>
            <w:rFonts w:ascii="Calibri" w:hAnsi="Calibri" w:cs="Arial"/>
            <w:noProof/>
            <w:sz w:val="22"/>
            <w:szCs w:val="22"/>
            <w:lang w:val="en-GB" w:eastAsia="zh-CN"/>
          </w:rPr>
          <w:tab/>
        </w:r>
        <w:r w:rsidR="00C74CDD">
          <w:rPr>
            <w:rStyle w:val="Hyperlink"/>
            <w:rFonts w:hint="eastAsia"/>
            <w:noProof/>
            <w:lang w:eastAsia="zh-CN"/>
          </w:rPr>
          <w:t>引言</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_Toc426180647 \h </w:instrText>
        </w:r>
        <w:r w:rsidR="00C74CDD">
          <w:rPr>
            <w:noProof/>
            <w:webHidden/>
          </w:rPr>
        </w:r>
        <w:r w:rsidR="00C74CDD">
          <w:rPr>
            <w:noProof/>
            <w:webHidden/>
          </w:rPr>
          <w:fldChar w:fldCharType="separate"/>
        </w:r>
        <w:r w:rsidR="007E0B32">
          <w:rPr>
            <w:noProof/>
            <w:webHidden/>
          </w:rPr>
          <w:t>27</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648" w:history="1">
        <w:r w:rsidR="00C74CDD">
          <w:rPr>
            <w:rStyle w:val="Hyperlink"/>
            <w:noProof/>
            <w:lang w:eastAsia="zh-CN"/>
          </w:rPr>
          <w:t>1.1</w:t>
        </w:r>
        <w:r w:rsidR="00C74CDD">
          <w:rPr>
            <w:rFonts w:ascii="Calibri" w:hAnsi="Calibri" w:cs="Arial"/>
            <w:noProof/>
            <w:sz w:val="22"/>
            <w:szCs w:val="22"/>
            <w:lang w:val="en-GB" w:eastAsia="zh-CN"/>
          </w:rPr>
          <w:tab/>
        </w:r>
        <w:r w:rsidR="00C74CDD">
          <w:rPr>
            <w:rStyle w:val="Hyperlink"/>
            <w:rFonts w:hint="eastAsia"/>
            <w:noProof/>
            <w:lang w:eastAsia="zh-CN"/>
          </w:rPr>
          <w:t>频率需求</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_Toc426180648 \h </w:instrText>
        </w:r>
        <w:r w:rsidR="00C74CDD">
          <w:rPr>
            <w:noProof/>
            <w:webHidden/>
          </w:rPr>
        </w:r>
        <w:r w:rsidR="00C74CDD">
          <w:rPr>
            <w:noProof/>
            <w:webHidden/>
          </w:rPr>
          <w:fldChar w:fldCharType="separate"/>
        </w:r>
        <w:r w:rsidR="007E0B32">
          <w:rPr>
            <w:noProof/>
            <w:webHidden/>
          </w:rPr>
          <w:t>27</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649" w:history="1">
        <w:r w:rsidR="00C74CDD">
          <w:rPr>
            <w:rStyle w:val="Hyperlink"/>
            <w:noProof/>
            <w:lang w:eastAsia="zh-CN"/>
          </w:rPr>
          <w:t>2</w:t>
        </w:r>
        <w:r w:rsidR="00C74CDD">
          <w:rPr>
            <w:rFonts w:ascii="Calibri" w:hAnsi="Calibri" w:cs="Arial"/>
            <w:noProof/>
            <w:sz w:val="22"/>
            <w:szCs w:val="22"/>
            <w:lang w:val="en-GB" w:eastAsia="zh-CN"/>
          </w:rPr>
          <w:tab/>
        </w:r>
        <w:r w:rsidR="00C74CDD">
          <w:rPr>
            <w:rStyle w:val="Hyperlink"/>
            <w:rFonts w:hint="eastAsia"/>
            <w:noProof/>
            <w:lang w:eastAsia="zh-CN"/>
          </w:rPr>
          <w:t>系统概述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_Toc426180649 \h </w:instrText>
        </w:r>
        <w:r w:rsidR="00C74CDD">
          <w:rPr>
            <w:noProof/>
            <w:webHidden/>
          </w:rPr>
        </w:r>
        <w:r w:rsidR="00C74CDD">
          <w:rPr>
            <w:noProof/>
            <w:webHidden/>
          </w:rPr>
          <w:fldChar w:fldCharType="separate"/>
        </w:r>
        <w:r w:rsidR="007E0B32">
          <w:rPr>
            <w:noProof/>
            <w:webHidden/>
          </w:rPr>
          <w:t>28</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650" w:history="1">
        <w:r w:rsidR="00C74CDD">
          <w:rPr>
            <w:rStyle w:val="Hyperlink"/>
            <w:noProof/>
            <w:lang w:eastAsia="zh-CN"/>
          </w:rPr>
          <w:t>3</w:t>
        </w:r>
        <w:r w:rsidR="00C74CDD">
          <w:rPr>
            <w:rFonts w:ascii="Calibri" w:hAnsi="Calibri" w:cs="Arial"/>
            <w:noProof/>
            <w:sz w:val="22"/>
            <w:szCs w:val="22"/>
            <w:lang w:val="en-GB" w:eastAsia="zh-CN"/>
          </w:rPr>
          <w:tab/>
        </w:r>
        <w:r w:rsidR="00C74CDD">
          <w:rPr>
            <w:rStyle w:val="Hyperlink"/>
            <w:rFonts w:hint="eastAsia"/>
            <w:noProof/>
            <w:lang w:eastAsia="zh-CN"/>
          </w:rPr>
          <w:t>系统组成部分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_Toc426180650 \h </w:instrText>
        </w:r>
        <w:r w:rsidR="00C74CDD">
          <w:rPr>
            <w:noProof/>
            <w:webHidden/>
          </w:rPr>
        </w:r>
        <w:r w:rsidR="00C74CDD">
          <w:rPr>
            <w:noProof/>
            <w:webHidden/>
          </w:rPr>
          <w:fldChar w:fldCharType="separate"/>
        </w:r>
        <w:r w:rsidR="007E0B32">
          <w:rPr>
            <w:noProof/>
            <w:webHidden/>
          </w:rPr>
          <w:t>28</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651" w:history="1">
        <w:r w:rsidR="00C74CDD">
          <w:rPr>
            <w:rStyle w:val="Hyperlink"/>
            <w:noProof/>
            <w:lang w:eastAsia="zh-CN"/>
          </w:rPr>
          <w:t>3.1</w:t>
        </w:r>
        <w:r w:rsidR="00C74CDD">
          <w:rPr>
            <w:rFonts w:ascii="Calibri" w:hAnsi="Calibri" w:cs="Arial"/>
            <w:noProof/>
            <w:sz w:val="22"/>
            <w:szCs w:val="22"/>
            <w:lang w:val="en-GB" w:eastAsia="zh-CN"/>
          </w:rPr>
          <w:tab/>
        </w:r>
        <w:r w:rsidR="00C74CDD">
          <w:rPr>
            <w:rStyle w:val="Hyperlink"/>
            <w:rFonts w:hint="eastAsia"/>
            <w:noProof/>
            <w:lang w:eastAsia="zh-CN"/>
          </w:rPr>
          <w:t>空间部分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_Toc426180651 \h </w:instrText>
        </w:r>
        <w:r w:rsidR="00C74CDD">
          <w:rPr>
            <w:noProof/>
            <w:webHidden/>
          </w:rPr>
        </w:r>
        <w:r w:rsidR="00C74CDD">
          <w:rPr>
            <w:noProof/>
            <w:webHidden/>
          </w:rPr>
          <w:fldChar w:fldCharType="separate"/>
        </w:r>
        <w:r w:rsidR="007E0B32">
          <w:rPr>
            <w:noProof/>
            <w:webHidden/>
          </w:rPr>
          <w:t>28</w:t>
        </w:r>
        <w:r w:rsidR="00C74CDD">
          <w:rPr>
            <w:noProof/>
            <w:webHidden/>
          </w:rPr>
          <w:fldChar w:fldCharType="end"/>
        </w:r>
      </w:hyperlink>
    </w:p>
    <w:p w:rsidR="00C74CDD" w:rsidRDefault="00692930" w:rsidP="00C74CDD">
      <w:pPr>
        <w:pStyle w:val="TOC2"/>
        <w:rPr>
          <w:lang w:eastAsia="zh-CN"/>
        </w:rPr>
      </w:pPr>
      <w:hyperlink w:anchor="_Toc426180652" w:history="1">
        <w:r w:rsidR="00C74CDD">
          <w:rPr>
            <w:rStyle w:val="Hyperlink"/>
            <w:noProof/>
            <w:lang w:eastAsia="zh-CN"/>
          </w:rPr>
          <w:t>3.2</w:t>
        </w:r>
        <w:r w:rsidR="00C74CDD">
          <w:rPr>
            <w:rFonts w:ascii="Calibri" w:hAnsi="Calibri" w:cs="Arial"/>
            <w:noProof/>
            <w:sz w:val="22"/>
            <w:szCs w:val="22"/>
            <w:lang w:val="en-GB" w:eastAsia="zh-CN"/>
          </w:rPr>
          <w:tab/>
        </w:r>
        <w:r w:rsidR="00C74CDD">
          <w:rPr>
            <w:rStyle w:val="Hyperlink"/>
            <w:rFonts w:hint="eastAsia"/>
            <w:noProof/>
            <w:lang w:eastAsia="zh-CN"/>
          </w:rPr>
          <w:t>地面部分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_Toc426180652 \h </w:instrText>
        </w:r>
        <w:r w:rsidR="00C74CDD">
          <w:rPr>
            <w:noProof/>
            <w:webHidden/>
          </w:rPr>
        </w:r>
        <w:r w:rsidR="00C74CDD">
          <w:rPr>
            <w:noProof/>
            <w:webHidden/>
          </w:rPr>
          <w:fldChar w:fldCharType="separate"/>
        </w:r>
        <w:r w:rsidR="007E0B32">
          <w:rPr>
            <w:noProof/>
            <w:webHidden/>
          </w:rPr>
          <w:t>28</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653" w:history="1">
        <w:r w:rsidR="00C74CDD">
          <w:rPr>
            <w:rStyle w:val="Hyperlink"/>
            <w:noProof/>
            <w:lang w:eastAsia="zh-CN"/>
          </w:rPr>
          <w:t>3.3</w:t>
        </w:r>
        <w:r w:rsidR="00C74CDD">
          <w:rPr>
            <w:rFonts w:ascii="Calibri" w:hAnsi="Calibri" w:cs="Arial"/>
            <w:noProof/>
            <w:sz w:val="22"/>
            <w:szCs w:val="22"/>
            <w:lang w:val="en-GB" w:eastAsia="zh-CN"/>
          </w:rPr>
          <w:tab/>
        </w:r>
        <w:r w:rsidR="00C74CDD">
          <w:rPr>
            <w:rStyle w:val="Hyperlink"/>
            <w:rFonts w:hint="eastAsia"/>
            <w:noProof/>
            <w:lang w:eastAsia="zh-CN"/>
          </w:rPr>
          <w:t>用户部分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_Toc426180653 \h </w:instrText>
        </w:r>
        <w:r w:rsidR="00C74CDD">
          <w:rPr>
            <w:noProof/>
            <w:webHidden/>
          </w:rPr>
        </w:r>
        <w:r w:rsidR="00C74CDD">
          <w:rPr>
            <w:noProof/>
            <w:webHidden/>
          </w:rPr>
          <w:fldChar w:fldCharType="separate"/>
        </w:r>
        <w:r w:rsidR="007E0B32">
          <w:rPr>
            <w:noProof/>
            <w:webHidden/>
          </w:rPr>
          <w:t>28</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654" w:history="1">
        <w:r w:rsidR="00C74CDD">
          <w:rPr>
            <w:rStyle w:val="Hyperlink"/>
            <w:noProof/>
            <w:lang w:eastAsia="zh-CN"/>
          </w:rPr>
          <w:t>4</w:t>
        </w:r>
        <w:r w:rsidR="00C74CDD">
          <w:rPr>
            <w:rFonts w:ascii="Calibri" w:hAnsi="Calibri" w:cs="Arial"/>
            <w:noProof/>
            <w:sz w:val="22"/>
            <w:szCs w:val="22"/>
            <w:lang w:val="en-GB" w:eastAsia="zh-CN"/>
          </w:rPr>
          <w:tab/>
        </w:r>
        <w:r w:rsidR="00C74CDD">
          <w:rPr>
            <w:rStyle w:val="Hyperlink"/>
            <w:noProof/>
            <w:lang w:eastAsia="zh-CN"/>
          </w:rPr>
          <w:t>MSAS</w:t>
        </w:r>
        <w:r w:rsidR="00C74CDD">
          <w:rPr>
            <w:rStyle w:val="Hyperlink"/>
            <w:rFonts w:hint="eastAsia"/>
            <w:noProof/>
            <w:lang w:eastAsia="zh-CN"/>
          </w:rPr>
          <w:t>信号结构</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_Toc426180654 \h </w:instrText>
        </w:r>
        <w:r w:rsidR="00C74CDD">
          <w:rPr>
            <w:noProof/>
            <w:webHidden/>
          </w:rPr>
        </w:r>
        <w:r w:rsidR="00C74CDD">
          <w:rPr>
            <w:noProof/>
            <w:webHidden/>
          </w:rPr>
          <w:fldChar w:fldCharType="separate"/>
        </w:r>
        <w:r w:rsidR="007E0B32">
          <w:rPr>
            <w:noProof/>
            <w:webHidden/>
          </w:rPr>
          <w:t>28</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655" w:history="1">
        <w:r w:rsidR="00C74CDD">
          <w:rPr>
            <w:rStyle w:val="Hyperlink"/>
            <w:noProof/>
            <w:lang w:eastAsia="zh-CN"/>
          </w:rPr>
          <w:t>5</w:t>
        </w:r>
        <w:r w:rsidR="00C74CDD">
          <w:rPr>
            <w:rFonts w:ascii="Calibri" w:hAnsi="Calibri" w:cs="Arial"/>
            <w:noProof/>
            <w:sz w:val="22"/>
            <w:szCs w:val="22"/>
            <w:lang w:val="en-GB" w:eastAsia="zh-CN"/>
          </w:rPr>
          <w:tab/>
        </w:r>
        <w:r w:rsidR="00C74CDD">
          <w:rPr>
            <w:rStyle w:val="Hyperlink"/>
            <w:rFonts w:hint="eastAsia"/>
            <w:noProof/>
            <w:lang w:eastAsia="zh-CN"/>
          </w:rPr>
          <w:t>信号功率和频谱</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_Toc426180655 \h </w:instrText>
        </w:r>
        <w:r w:rsidR="00C74CDD">
          <w:rPr>
            <w:noProof/>
            <w:webHidden/>
          </w:rPr>
        </w:r>
        <w:r w:rsidR="00C74CDD">
          <w:rPr>
            <w:noProof/>
            <w:webHidden/>
          </w:rPr>
          <w:fldChar w:fldCharType="separate"/>
        </w:r>
        <w:r w:rsidR="007E0B32">
          <w:rPr>
            <w:noProof/>
            <w:webHidden/>
          </w:rPr>
          <w:t>29</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656" w:history="1">
        <w:r w:rsidR="00C74CDD">
          <w:rPr>
            <w:rStyle w:val="Hyperlink"/>
            <w:noProof/>
            <w:lang w:eastAsia="zh-CN"/>
          </w:rPr>
          <w:t>6</w:t>
        </w:r>
        <w:r w:rsidR="00C74CDD">
          <w:rPr>
            <w:rFonts w:ascii="Calibri" w:hAnsi="Calibri" w:cs="Arial"/>
            <w:noProof/>
            <w:sz w:val="22"/>
            <w:szCs w:val="22"/>
            <w:lang w:val="en-GB" w:eastAsia="zh-CN"/>
          </w:rPr>
          <w:tab/>
        </w:r>
        <w:r w:rsidR="00C74CDD">
          <w:rPr>
            <w:rStyle w:val="Hyperlink"/>
            <w:rFonts w:hint="eastAsia"/>
            <w:noProof/>
            <w:lang w:eastAsia="zh-CN"/>
          </w:rPr>
          <w:t>工作频率</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_Toc426180656 \h </w:instrText>
        </w:r>
        <w:r w:rsidR="00C74CDD">
          <w:rPr>
            <w:noProof/>
            <w:webHidden/>
          </w:rPr>
        </w:r>
        <w:r w:rsidR="00C74CDD">
          <w:rPr>
            <w:noProof/>
            <w:webHidden/>
          </w:rPr>
          <w:fldChar w:fldCharType="separate"/>
        </w:r>
        <w:r w:rsidR="007E0B32">
          <w:rPr>
            <w:noProof/>
            <w:webHidden/>
          </w:rPr>
          <w:t>29</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657" w:history="1">
        <w:r w:rsidR="00C74CDD">
          <w:rPr>
            <w:rStyle w:val="Hyperlink"/>
            <w:noProof/>
            <w:lang w:eastAsia="zh-CN"/>
          </w:rPr>
          <w:t>7</w:t>
        </w:r>
        <w:r w:rsidR="00C74CDD">
          <w:rPr>
            <w:rFonts w:ascii="Calibri" w:hAnsi="Calibri" w:cs="Arial"/>
            <w:noProof/>
            <w:sz w:val="22"/>
            <w:szCs w:val="22"/>
            <w:lang w:val="en-GB" w:eastAsia="zh-CN"/>
          </w:rPr>
          <w:tab/>
        </w:r>
        <w:r w:rsidR="00C74CDD">
          <w:rPr>
            <w:rStyle w:val="Hyperlink"/>
            <w:rFonts w:hint="eastAsia"/>
            <w:noProof/>
            <w:lang w:eastAsia="zh-CN"/>
          </w:rPr>
          <w:t>遥测功能</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_Toc426180657 \h </w:instrText>
        </w:r>
        <w:r w:rsidR="00C74CDD">
          <w:rPr>
            <w:noProof/>
            <w:webHidden/>
          </w:rPr>
        </w:r>
        <w:r w:rsidR="00C74CDD">
          <w:rPr>
            <w:noProof/>
            <w:webHidden/>
          </w:rPr>
          <w:fldChar w:fldCharType="separate"/>
        </w:r>
        <w:r w:rsidR="007E0B32">
          <w:rPr>
            <w:noProof/>
            <w:webHidden/>
          </w:rPr>
          <w:t>29</w:t>
        </w:r>
        <w:r w:rsidR="00C74CDD">
          <w:rPr>
            <w:noProof/>
            <w:webHidden/>
          </w:rPr>
          <w:fldChar w:fldCharType="end"/>
        </w:r>
      </w:hyperlink>
    </w:p>
    <w:p w:rsidR="00C74CDD" w:rsidRDefault="00C74CDD" w:rsidP="00C74CDD">
      <w:pPr>
        <w:pStyle w:val="Heading1"/>
        <w:keepNext w:val="0"/>
        <w:keepLines w:val="0"/>
        <w:rPr>
          <w:lang w:val="en-US"/>
        </w:rPr>
      </w:pPr>
      <w:r>
        <w:rPr>
          <w:bCs/>
          <w:noProof/>
        </w:rPr>
        <w:fldChar w:fldCharType="end"/>
      </w:r>
      <w:bookmarkStart w:id="818" w:name="_Toc425347437"/>
      <w:bookmarkStart w:id="819" w:name="_Toc425348112"/>
      <w:bookmarkStart w:id="820" w:name="_Toc425348607"/>
      <w:bookmarkStart w:id="821" w:name="_Toc426147286"/>
      <w:bookmarkStart w:id="822" w:name="_Toc426147864"/>
      <w:bookmarkStart w:id="823" w:name="_Toc426179772"/>
      <w:bookmarkStart w:id="824" w:name="_Toc426180533"/>
      <w:bookmarkStart w:id="825" w:name="_Toc426180647"/>
      <w:bookmarkStart w:id="826" w:name="_Toc426180855"/>
      <w:bookmarkStart w:id="827" w:name="_Toc426181379"/>
      <w:bookmarkStart w:id="828" w:name="_Toc426181558"/>
      <w:bookmarkStart w:id="829" w:name="_Toc426181824"/>
      <w:bookmarkStart w:id="830" w:name="_Toc426181939"/>
    </w:p>
    <w:p w:rsidR="00C74CDD" w:rsidRDefault="00C74CDD" w:rsidP="00C74CDD">
      <w:pPr>
        <w:pStyle w:val="Heading1"/>
        <w:rPr>
          <w:lang w:eastAsia="zh-CN"/>
        </w:rPr>
      </w:pPr>
      <w:bookmarkStart w:id="831" w:name="_Toc427593054"/>
      <w:r>
        <w:rPr>
          <w:lang w:eastAsia="zh-CN"/>
        </w:rPr>
        <w:t>1</w:t>
      </w:r>
      <w:r>
        <w:rPr>
          <w:lang w:eastAsia="zh-CN"/>
        </w:rPr>
        <w:tab/>
      </w:r>
      <w:r>
        <w:rPr>
          <w:lang w:eastAsia="zh-CN"/>
        </w:rPr>
        <w:t>引言</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00C74CDD" w:rsidRDefault="00C74CDD" w:rsidP="00C74CDD">
      <w:pPr>
        <w:ind w:firstLineChars="200" w:firstLine="480"/>
        <w:rPr>
          <w:lang w:eastAsia="zh-CN"/>
        </w:rPr>
      </w:pPr>
      <w:r>
        <w:rPr>
          <w:lang w:eastAsia="zh-CN"/>
        </w:rPr>
        <w:t>国际民航组织</w:t>
      </w:r>
      <w:r>
        <w:rPr>
          <w:lang w:eastAsia="zh-CN"/>
        </w:rPr>
        <w:t>(ICAO)</w:t>
      </w:r>
      <w:r>
        <w:rPr>
          <w:lang w:eastAsia="zh-CN"/>
        </w:rPr>
        <w:t>将全球卫星</w:t>
      </w:r>
      <w:r>
        <w:rPr>
          <w:rFonts w:hint="eastAsia"/>
          <w:lang w:eastAsia="zh-CN"/>
        </w:rPr>
        <w:t>导航</w:t>
      </w:r>
      <w:r>
        <w:rPr>
          <w:lang w:eastAsia="zh-CN"/>
        </w:rPr>
        <w:t>系统</w:t>
      </w:r>
      <w:r>
        <w:rPr>
          <w:lang w:eastAsia="zh-CN"/>
        </w:rPr>
        <w:t>(GNSS)</w:t>
      </w:r>
      <w:r>
        <w:rPr>
          <w:lang w:eastAsia="zh-CN"/>
        </w:rPr>
        <w:t>定义为</w:t>
      </w:r>
      <w:r>
        <w:rPr>
          <w:rFonts w:hint="eastAsia"/>
          <w:lang w:eastAsia="zh-CN"/>
        </w:rPr>
        <w:t>“</w:t>
      </w:r>
      <w:r>
        <w:rPr>
          <w:lang w:eastAsia="zh-CN"/>
        </w:rPr>
        <w:t>包含一个或多个卫星星座、飞机接收机和系统完整性监控，进行必要增强以支持预期操作所需导航性能的全球定位和测时系统</w:t>
      </w:r>
      <w:r>
        <w:rPr>
          <w:rFonts w:hint="eastAsia"/>
          <w:lang w:eastAsia="zh-CN"/>
        </w:rPr>
        <w:t>”</w:t>
      </w:r>
      <w:r>
        <w:rPr>
          <w:lang w:eastAsia="zh-CN"/>
        </w:rPr>
        <w:t>，并制定了用于全球无缝航空导航业务的</w:t>
      </w:r>
      <w:r>
        <w:rPr>
          <w:rFonts w:hint="eastAsia"/>
          <w:lang w:eastAsia="zh-CN"/>
        </w:rPr>
        <w:t>“</w:t>
      </w:r>
      <w:r>
        <w:rPr>
          <w:lang w:eastAsia="zh-CN"/>
        </w:rPr>
        <w:t>国际标准和推荐做法</w:t>
      </w:r>
      <w:r>
        <w:rPr>
          <w:rFonts w:hint="eastAsia"/>
          <w:lang w:eastAsia="zh-CN"/>
        </w:rPr>
        <w:t>”</w:t>
      </w:r>
      <w:r>
        <w:rPr>
          <w:lang w:eastAsia="zh-CN"/>
        </w:rPr>
        <w:t>(SARP)</w:t>
      </w:r>
      <w:r>
        <w:rPr>
          <w:lang w:eastAsia="zh-CN"/>
        </w:rPr>
        <w:t>。</w:t>
      </w:r>
    </w:p>
    <w:p w:rsidR="00C74CDD" w:rsidRDefault="00C74CDD" w:rsidP="00C74CDD">
      <w:pPr>
        <w:ind w:firstLineChars="200" w:firstLine="480"/>
        <w:rPr>
          <w:lang w:eastAsia="zh-CN"/>
        </w:rPr>
      </w:pPr>
      <w:r>
        <w:rPr>
          <w:lang w:eastAsia="zh-CN"/>
        </w:rPr>
        <w:t>通过采用以下安装在地面、空间和</w:t>
      </w:r>
      <w:r>
        <w:rPr>
          <w:lang w:eastAsia="zh-CN"/>
        </w:rPr>
        <w:t>/</w:t>
      </w:r>
      <w:r>
        <w:rPr>
          <w:lang w:eastAsia="zh-CN"/>
        </w:rPr>
        <w:t>或飞机上的</w:t>
      </w:r>
      <w:r>
        <w:rPr>
          <w:lang w:eastAsia="zh-CN"/>
        </w:rPr>
        <w:t>GNSS</w:t>
      </w:r>
      <w:r>
        <w:rPr>
          <w:lang w:eastAsia="zh-CN"/>
        </w:rPr>
        <w:t>要素的各种组合，提供</w:t>
      </w:r>
      <w:r>
        <w:rPr>
          <w:lang w:eastAsia="zh-CN"/>
        </w:rPr>
        <w:t>GNSS</w:t>
      </w:r>
      <w:r>
        <w:rPr>
          <w:lang w:eastAsia="zh-CN"/>
        </w:rPr>
        <w:t>导航服务：</w:t>
      </w:r>
    </w:p>
    <w:p w:rsidR="00C74CDD" w:rsidRPr="00C74CDD" w:rsidRDefault="00C74CDD" w:rsidP="00C74CDD">
      <w:pPr>
        <w:pStyle w:val="enumlev1"/>
        <w:ind w:left="0" w:firstLine="0"/>
        <w:rPr>
          <w:lang w:eastAsia="zh-CN"/>
        </w:rPr>
      </w:pPr>
      <w:r w:rsidRPr="00C74CDD">
        <w:t>a)</w:t>
      </w:r>
      <w:r w:rsidRPr="00C74CDD">
        <w:tab/>
      </w:r>
      <w:r>
        <w:rPr>
          <w:lang w:val="en-US" w:eastAsia="zh-CN"/>
        </w:rPr>
        <w:t>全球定位系统</w:t>
      </w:r>
      <w:r w:rsidRPr="00C74CDD">
        <w:rPr>
          <w:lang w:eastAsia="zh-CN"/>
        </w:rPr>
        <w:t>(</w:t>
      </w:r>
      <w:r w:rsidRPr="00C74CDD">
        <w:t>GPS</w:t>
      </w:r>
      <w:r w:rsidRPr="00C74CDD">
        <w:rPr>
          <w:lang w:eastAsia="zh-CN"/>
        </w:rPr>
        <w:t>)</w:t>
      </w:r>
      <w:r>
        <w:rPr>
          <w:lang w:val="en-US" w:eastAsia="zh-CN"/>
        </w:rPr>
        <w:t>。</w:t>
      </w:r>
    </w:p>
    <w:p w:rsidR="00C74CDD" w:rsidRPr="00C74CDD" w:rsidRDefault="00C74CDD" w:rsidP="00C74CDD">
      <w:pPr>
        <w:pStyle w:val="enumlev1"/>
        <w:rPr>
          <w:lang w:eastAsia="zh-CN"/>
        </w:rPr>
      </w:pPr>
      <w:r w:rsidRPr="00C74CDD">
        <w:t>b)</w:t>
      </w:r>
      <w:r w:rsidRPr="00C74CDD">
        <w:tab/>
      </w:r>
      <w:r>
        <w:rPr>
          <w:lang w:val="en-US" w:eastAsia="zh-CN"/>
        </w:rPr>
        <w:t>全球导航卫星系统</w:t>
      </w:r>
      <w:r w:rsidRPr="00C74CDD">
        <w:rPr>
          <w:lang w:eastAsia="zh-CN"/>
        </w:rPr>
        <w:t>(</w:t>
      </w:r>
      <w:r w:rsidRPr="00C74CDD">
        <w:t>GLONASS</w:t>
      </w:r>
      <w:r w:rsidRPr="00C74CDD">
        <w:rPr>
          <w:lang w:eastAsia="zh-CN"/>
        </w:rPr>
        <w:t>)</w:t>
      </w:r>
      <w:r>
        <w:rPr>
          <w:lang w:val="en-US" w:eastAsia="zh-CN"/>
        </w:rPr>
        <w:t>。</w:t>
      </w:r>
    </w:p>
    <w:p w:rsidR="00C74CDD" w:rsidRPr="00C74CDD" w:rsidRDefault="00C74CDD" w:rsidP="00C74CDD">
      <w:pPr>
        <w:pStyle w:val="enumlev1"/>
        <w:rPr>
          <w:lang w:eastAsia="zh-CN"/>
        </w:rPr>
      </w:pPr>
      <w:r w:rsidRPr="00C74CDD">
        <w:rPr>
          <w:lang w:eastAsia="zh-CN"/>
        </w:rPr>
        <w:t>c)</w:t>
      </w:r>
      <w:r w:rsidRPr="00C74CDD">
        <w:rPr>
          <w:lang w:eastAsia="zh-CN"/>
        </w:rPr>
        <w:tab/>
      </w:r>
      <w:r>
        <w:rPr>
          <w:lang w:val="en-US" w:eastAsia="zh-CN"/>
        </w:rPr>
        <w:t>空基增强系统</w:t>
      </w:r>
      <w:r w:rsidRPr="00C74CDD">
        <w:rPr>
          <w:lang w:eastAsia="zh-CN"/>
        </w:rPr>
        <w:t>(ABAS)</w:t>
      </w:r>
      <w:r>
        <w:rPr>
          <w:lang w:val="en-US" w:eastAsia="zh-CN"/>
        </w:rPr>
        <w:t>。</w:t>
      </w:r>
    </w:p>
    <w:p w:rsidR="00C74CDD" w:rsidRPr="00C74CDD" w:rsidRDefault="00C74CDD" w:rsidP="00C74CDD">
      <w:pPr>
        <w:pStyle w:val="enumlev1"/>
        <w:rPr>
          <w:lang w:eastAsia="zh-CN"/>
        </w:rPr>
      </w:pPr>
      <w:r w:rsidRPr="00C74CDD">
        <w:rPr>
          <w:lang w:eastAsia="zh-CN"/>
        </w:rPr>
        <w:t>d)</w:t>
      </w:r>
      <w:r w:rsidRPr="00C74CDD">
        <w:rPr>
          <w:lang w:eastAsia="zh-CN"/>
        </w:rPr>
        <w:tab/>
      </w:r>
      <w:r>
        <w:rPr>
          <w:lang w:val="en-US" w:eastAsia="zh-CN"/>
        </w:rPr>
        <w:t>星基增强系统</w:t>
      </w:r>
      <w:r w:rsidRPr="00C74CDD">
        <w:rPr>
          <w:lang w:eastAsia="zh-CN"/>
        </w:rPr>
        <w:t>(SBAS)</w:t>
      </w:r>
      <w:r>
        <w:rPr>
          <w:lang w:val="en-US" w:eastAsia="zh-CN"/>
        </w:rPr>
        <w:t>。</w:t>
      </w:r>
    </w:p>
    <w:p w:rsidR="00C74CDD" w:rsidRPr="00C74CDD" w:rsidRDefault="00C74CDD" w:rsidP="00C74CDD">
      <w:pPr>
        <w:pStyle w:val="enumlev1"/>
        <w:rPr>
          <w:lang w:eastAsia="zh-CN"/>
        </w:rPr>
      </w:pPr>
      <w:r w:rsidRPr="00C74CDD">
        <w:rPr>
          <w:lang w:eastAsia="zh-CN"/>
        </w:rPr>
        <w:t>e)</w:t>
      </w:r>
      <w:r w:rsidRPr="00C74CDD">
        <w:rPr>
          <w:lang w:eastAsia="zh-CN"/>
        </w:rPr>
        <w:tab/>
      </w:r>
      <w:r>
        <w:rPr>
          <w:lang w:val="en-US" w:eastAsia="zh-CN"/>
        </w:rPr>
        <w:t>地基增强系统</w:t>
      </w:r>
      <w:r w:rsidRPr="00C74CDD">
        <w:rPr>
          <w:lang w:eastAsia="zh-CN"/>
        </w:rPr>
        <w:t>(GBAS)</w:t>
      </w:r>
      <w:r>
        <w:rPr>
          <w:lang w:val="en-US" w:eastAsia="zh-CN"/>
        </w:rPr>
        <w:t>。</w:t>
      </w:r>
    </w:p>
    <w:p w:rsidR="00C74CDD" w:rsidRPr="00C74CDD" w:rsidRDefault="00C74CDD" w:rsidP="00C74CDD">
      <w:pPr>
        <w:pStyle w:val="enumlev1"/>
        <w:rPr>
          <w:lang w:eastAsia="zh-CN"/>
        </w:rPr>
      </w:pPr>
      <w:r w:rsidRPr="00C74CDD">
        <w:rPr>
          <w:lang w:eastAsia="zh-CN"/>
        </w:rPr>
        <w:t>f)</w:t>
      </w:r>
      <w:r w:rsidRPr="00C74CDD">
        <w:rPr>
          <w:lang w:eastAsia="zh-CN"/>
        </w:rPr>
        <w:tab/>
      </w:r>
      <w:r>
        <w:rPr>
          <w:lang w:val="en-US" w:eastAsia="zh-CN"/>
        </w:rPr>
        <w:t>飞机</w:t>
      </w:r>
      <w:r w:rsidRPr="00C74CDD">
        <w:rPr>
          <w:lang w:eastAsia="zh-CN"/>
        </w:rPr>
        <w:t>GNSS</w:t>
      </w:r>
      <w:r>
        <w:rPr>
          <w:lang w:val="en-US" w:eastAsia="zh-CN"/>
        </w:rPr>
        <w:t>接收机。</w:t>
      </w:r>
    </w:p>
    <w:p w:rsidR="00C74CDD" w:rsidRDefault="00C74CDD" w:rsidP="00C74CDD">
      <w:pPr>
        <w:ind w:firstLineChars="200" w:firstLine="480"/>
        <w:rPr>
          <w:lang w:eastAsia="zh-CN"/>
        </w:rPr>
      </w:pPr>
      <w:r>
        <w:rPr>
          <w:lang w:eastAsia="zh-CN"/>
        </w:rPr>
        <w:t>MTSAT(</w:t>
      </w:r>
      <w:r>
        <w:rPr>
          <w:lang w:eastAsia="zh-CN"/>
        </w:rPr>
        <w:t>多功能运输卫星</w:t>
      </w:r>
      <w:r>
        <w:rPr>
          <w:lang w:eastAsia="zh-CN"/>
        </w:rPr>
        <w:t>)</w:t>
      </w:r>
      <w:r>
        <w:rPr>
          <w:lang w:eastAsia="zh-CN"/>
        </w:rPr>
        <w:t>星基增强系统</w:t>
      </w:r>
      <w:r>
        <w:rPr>
          <w:lang w:eastAsia="zh-CN"/>
        </w:rPr>
        <w:t>(MSAS)</w:t>
      </w:r>
      <w:r>
        <w:rPr>
          <w:lang w:eastAsia="zh-CN"/>
        </w:rPr>
        <w:t>是一种定义为</w:t>
      </w:r>
      <w:r>
        <w:rPr>
          <w:rFonts w:hint="eastAsia"/>
          <w:lang w:eastAsia="zh-CN"/>
        </w:rPr>
        <w:t>“</w:t>
      </w:r>
      <w:r>
        <w:rPr>
          <w:lang w:eastAsia="zh-CN"/>
        </w:rPr>
        <w:t>用户可从星基发射机接收增强信息的广域增强系统</w:t>
      </w:r>
      <w:r>
        <w:rPr>
          <w:rFonts w:hint="eastAsia"/>
          <w:lang w:eastAsia="zh-CN"/>
        </w:rPr>
        <w:t>”</w:t>
      </w:r>
      <w:r>
        <w:rPr>
          <w:lang w:eastAsia="zh-CN"/>
        </w:rPr>
        <w:t>的</w:t>
      </w:r>
      <w:r>
        <w:rPr>
          <w:lang w:eastAsia="zh-CN"/>
        </w:rPr>
        <w:t>SBAS</w:t>
      </w:r>
      <w:r>
        <w:rPr>
          <w:lang w:eastAsia="zh-CN"/>
        </w:rPr>
        <w:t>。</w:t>
      </w:r>
      <w:r>
        <w:rPr>
          <w:lang w:eastAsia="zh-CN"/>
        </w:rPr>
        <w:t>MSAS</w:t>
      </w:r>
      <w:r>
        <w:rPr>
          <w:lang w:eastAsia="zh-CN"/>
        </w:rPr>
        <w:t>在</w:t>
      </w:r>
      <w:r>
        <w:rPr>
          <w:lang w:eastAsia="zh-CN"/>
        </w:rPr>
        <w:t>MTSAT</w:t>
      </w:r>
      <w:r>
        <w:rPr>
          <w:lang w:eastAsia="zh-CN"/>
        </w:rPr>
        <w:t>扮演</w:t>
      </w:r>
      <w:r>
        <w:rPr>
          <w:lang w:eastAsia="zh-CN"/>
        </w:rPr>
        <w:t>RNSS</w:t>
      </w:r>
      <w:r>
        <w:rPr>
          <w:lang w:eastAsia="zh-CN"/>
        </w:rPr>
        <w:t>的角色。</w:t>
      </w:r>
    </w:p>
    <w:p w:rsidR="00C74CDD" w:rsidRDefault="00C74CDD" w:rsidP="00C74CDD">
      <w:pPr>
        <w:ind w:firstLineChars="200" w:firstLine="480"/>
        <w:rPr>
          <w:lang w:eastAsia="zh-CN"/>
        </w:rPr>
      </w:pPr>
      <w:r>
        <w:rPr>
          <w:lang w:eastAsia="zh-CN"/>
        </w:rPr>
        <w:t>MSAS</w:t>
      </w:r>
      <w:r>
        <w:rPr>
          <w:lang w:eastAsia="zh-CN"/>
        </w:rPr>
        <w:t>采用两颗</w:t>
      </w:r>
      <w:r>
        <w:rPr>
          <w:lang w:eastAsia="zh-CN"/>
        </w:rPr>
        <w:t>MTSAT</w:t>
      </w:r>
      <w:r>
        <w:rPr>
          <w:lang w:eastAsia="zh-CN"/>
        </w:rPr>
        <w:t>来提高系统可靠性和稳健性。每一颗</w:t>
      </w:r>
      <w:r>
        <w:rPr>
          <w:lang w:eastAsia="zh-CN"/>
        </w:rPr>
        <w:t>MTSAT</w:t>
      </w:r>
      <w:r>
        <w:rPr>
          <w:lang w:eastAsia="zh-CN"/>
        </w:rPr>
        <w:t>卫星发射一个用于</w:t>
      </w:r>
      <w:r>
        <w:rPr>
          <w:lang w:eastAsia="zh-CN"/>
        </w:rPr>
        <w:t>GPS</w:t>
      </w:r>
      <w:r>
        <w:rPr>
          <w:lang w:eastAsia="zh-CN"/>
        </w:rPr>
        <w:t>增强信号</w:t>
      </w:r>
      <w:r>
        <w:rPr>
          <w:lang w:eastAsia="zh-CN"/>
        </w:rPr>
        <w:t>(RNSS</w:t>
      </w:r>
      <w:r>
        <w:rPr>
          <w:lang w:eastAsia="zh-CN"/>
        </w:rPr>
        <w:t>信号</w:t>
      </w:r>
      <w:r>
        <w:rPr>
          <w:lang w:eastAsia="zh-CN"/>
        </w:rPr>
        <w:t>)</w:t>
      </w:r>
      <w:r>
        <w:rPr>
          <w:lang w:eastAsia="zh-CN"/>
        </w:rPr>
        <w:t>的载频。这些信号包括以下信息：测距、</w:t>
      </w:r>
      <w:r>
        <w:rPr>
          <w:lang w:eastAsia="zh-CN"/>
        </w:rPr>
        <w:t>GPS</w:t>
      </w:r>
      <w:r>
        <w:rPr>
          <w:lang w:eastAsia="zh-CN"/>
        </w:rPr>
        <w:t>卫星状态、基本差分校正</w:t>
      </w:r>
      <w:r>
        <w:rPr>
          <w:lang w:eastAsia="zh-CN"/>
        </w:rPr>
        <w:t>(GPS</w:t>
      </w:r>
      <w:r>
        <w:rPr>
          <w:lang w:eastAsia="zh-CN"/>
        </w:rPr>
        <w:t>卫星星历和时钟校正</w:t>
      </w:r>
      <w:r>
        <w:rPr>
          <w:lang w:eastAsia="zh-CN"/>
        </w:rPr>
        <w:t>)</w:t>
      </w:r>
      <w:r>
        <w:rPr>
          <w:lang w:eastAsia="zh-CN"/>
        </w:rPr>
        <w:t>以及精确差分校正</w:t>
      </w:r>
      <w:r>
        <w:rPr>
          <w:lang w:eastAsia="zh-CN"/>
        </w:rPr>
        <w:t>(</w:t>
      </w:r>
      <w:r>
        <w:rPr>
          <w:lang w:eastAsia="zh-CN"/>
        </w:rPr>
        <w:t>电离层校正</w:t>
      </w:r>
      <w:r>
        <w:rPr>
          <w:lang w:eastAsia="zh-CN"/>
        </w:rPr>
        <w:t>)</w:t>
      </w:r>
      <w:r>
        <w:rPr>
          <w:lang w:eastAsia="zh-CN"/>
        </w:rPr>
        <w:t>。</w:t>
      </w:r>
    </w:p>
    <w:p w:rsidR="00C74CDD" w:rsidRDefault="00C74CDD" w:rsidP="00C74CDD">
      <w:pPr>
        <w:pStyle w:val="Heading2"/>
        <w:rPr>
          <w:lang w:eastAsia="zh-CN"/>
        </w:rPr>
      </w:pPr>
      <w:bookmarkStart w:id="832" w:name="_Toc425347438"/>
      <w:bookmarkStart w:id="833" w:name="_Toc425348113"/>
      <w:bookmarkStart w:id="834" w:name="_Toc425348608"/>
      <w:bookmarkStart w:id="835" w:name="_Toc426147287"/>
      <w:bookmarkStart w:id="836" w:name="_Toc426147865"/>
      <w:bookmarkStart w:id="837" w:name="_Toc426179773"/>
      <w:bookmarkStart w:id="838" w:name="_Toc426180534"/>
      <w:bookmarkStart w:id="839" w:name="_Toc426180648"/>
      <w:bookmarkStart w:id="840" w:name="_Toc426180856"/>
      <w:bookmarkStart w:id="841" w:name="_Toc426181380"/>
      <w:bookmarkStart w:id="842" w:name="_Toc426181559"/>
      <w:bookmarkStart w:id="843" w:name="_Toc426181825"/>
      <w:bookmarkStart w:id="844" w:name="_Toc426181940"/>
      <w:bookmarkStart w:id="845" w:name="_Toc427593055"/>
      <w:r>
        <w:rPr>
          <w:lang w:eastAsia="zh-CN"/>
        </w:rPr>
        <w:t>1.1</w:t>
      </w:r>
      <w:r>
        <w:rPr>
          <w:lang w:eastAsia="zh-CN"/>
        </w:rPr>
        <w:tab/>
      </w:r>
      <w:r>
        <w:rPr>
          <w:lang w:eastAsia="zh-CN"/>
        </w:rPr>
        <w:t>频率需求</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rsidR="00C74CDD" w:rsidRDefault="00C74CDD" w:rsidP="00C74CDD">
      <w:pPr>
        <w:ind w:firstLineChars="200" w:firstLine="480"/>
        <w:rPr>
          <w:lang w:eastAsia="zh-CN"/>
        </w:rPr>
      </w:pPr>
      <w:r>
        <w:rPr>
          <w:lang w:eastAsia="zh-CN"/>
        </w:rPr>
        <w:t>MSAS</w:t>
      </w:r>
      <w:r>
        <w:rPr>
          <w:lang w:eastAsia="zh-CN"/>
        </w:rPr>
        <w:t>的频率需求基于中心频率为</w:t>
      </w:r>
      <w:r>
        <w:rPr>
          <w:lang w:eastAsia="zh-CN"/>
        </w:rPr>
        <w:t>1</w:t>
      </w:r>
      <w:r>
        <w:rPr>
          <w:sz w:val="12"/>
          <w:lang w:eastAsia="zh-CN"/>
        </w:rPr>
        <w:t> </w:t>
      </w:r>
      <w:r>
        <w:rPr>
          <w:lang w:eastAsia="zh-CN"/>
        </w:rPr>
        <w:t>575.42 MHz</w:t>
      </w:r>
      <w:r>
        <w:rPr>
          <w:lang w:eastAsia="zh-CN"/>
        </w:rPr>
        <w:t>的</w:t>
      </w:r>
      <w:r>
        <w:rPr>
          <w:lang w:eastAsia="zh-CN"/>
        </w:rPr>
        <w:t>GPS L1</w:t>
      </w:r>
      <w:r>
        <w:rPr>
          <w:lang w:eastAsia="zh-CN"/>
        </w:rPr>
        <w:t>。</w:t>
      </w:r>
    </w:p>
    <w:p w:rsidR="00C74CDD" w:rsidRDefault="00C74CDD" w:rsidP="00C74CDD">
      <w:pPr>
        <w:ind w:firstLineChars="200" w:firstLine="480"/>
        <w:rPr>
          <w:lang w:eastAsia="zh-CN"/>
        </w:rPr>
      </w:pPr>
      <w:r>
        <w:rPr>
          <w:lang w:eastAsia="zh-CN"/>
        </w:rPr>
        <w:t>航空导航</w:t>
      </w:r>
      <w:r>
        <w:rPr>
          <w:rFonts w:hint="eastAsia"/>
          <w:lang w:eastAsia="zh-CN"/>
        </w:rPr>
        <w:t>“</w:t>
      </w:r>
      <w:r>
        <w:rPr>
          <w:lang w:eastAsia="zh-CN"/>
        </w:rPr>
        <w:t>安全</w:t>
      </w:r>
      <w:r>
        <w:rPr>
          <w:rFonts w:hint="eastAsia"/>
          <w:lang w:eastAsia="zh-CN"/>
        </w:rPr>
        <w:t>”</w:t>
      </w:r>
      <w:r>
        <w:rPr>
          <w:lang w:eastAsia="zh-CN"/>
        </w:rPr>
        <w:t>的要求强调了其他无线电业务不对航空导航用户产生有害干扰的至关重要性。</w:t>
      </w:r>
    </w:p>
    <w:p w:rsidR="00C74CDD" w:rsidRDefault="00C74CDD" w:rsidP="00C74CDD">
      <w:pPr>
        <w:ind w:firstLineChars="200" w:firstLine="480"/>
        <w:rPr>
          <w:bCs/>
          <w:lang w:eastAsia="zh-CN"/>
        </w:rPr>
      </w:pPr>
      <w:r>
        <w:rPr>
          <w:bCs/>
          <w:lang w:eastAsia="zh-CN"/>
        </w:rPr>
        <w:t>MTSAT RNSS</w:t>
      </w:r>
      <w:r>
        <w:rPr>
          <w:bCs/>
          <w:lang w:eastAsia="zh-CN"/>
        </w:rPr>
        <w:t>功能要求具有从地面地球站</w:t>
      </w:r>
      <w:r>
        <w:rPr>
          <w:bCs/>
          <w:lang w:eastAsia="zh-CN"/>
        </w:rPr>
        <w:t>(GES)</w:t>
      </w:r>
      <w:r>
        <w:rPr>
          <w:bCs/>
          <w:lang w:eastAsia="zh-CN"/>
        </w:rPr>
        <w:t>至卫星的上行馈线链路频率，这种使用并未得到其他</w:t>
      </w:r>
      <w:r>
        <w:rPr>
          <w:bCs/>
          <w:lang w:eastAsia="zh-CN"/>
        </w:rPr>
        <w:t>FSS</w:t>
      </w:r>
      <w:r>
        <w:rPr>
          <w:bCs/>
          <w:lang w:eastAsia="zh-CN"/>
        </w:rPr>
        <w:t>信号的充分保护。</w:t>
      </w:r>
    </w:p>
    <w:p w:rsidR="00C74CDD" w:rsidRDefault="00C74CDD" w:rsidP="00C74CDD">
      <w:pPr>
        <w:ind w:firstLineChars="200" w:firstLine="480"/>
        <w:jc w:val="left"/>
        <w:rPr>
          <w:bCs/>
          <w:lang w:eastAsia="zh-CN"/>
        </w:rPr>
      </w:pPr>
    </w:p>
    <w:p w:rsidR="00C74CDD" w:rsidRDefault="00C74CDD" w:rsidP="00C74CDD">
      <w:pPr>
        <w:ind w:firstLineChars="200" w:firstLine="480"/>
        <w:jc w:val="left"/>
        <w:rPr>
          <w:bCs/>
          <w:lang w:eastAsia="zh-CN"/>
        </w:rPr>
      </w:pPr>
    </w:p>
    <w:p w:rsidR="00C74CDD" w:rsidRDefault="00C74CDD" w:rsidP="00C74CDD">
      <w:pPr>
        <w:pStyle w:val="Heading1"/>
        <w:rPr>
          <w:lang w:eastAsia="zh-CN"/>
        </w:rPr>
      </w:pPr>
      <w:bookmarkStart w:id="846" w:name="_Toc425347439"/>
      <w:bookmarkStart w:id="847" w:name="_Toc425348114"/>
      <w:bookmarkStart w:id="848" w:name="_Toc425348609"/>
      <w:bookmarkStart w:id="849" w:name="_Toc426147288"/>
      <w:bookmarkStart w:id="850" w:name="_Toc426147866"/>
      <w:bookmarkStart w:id="851" w:name="_Toc426179774"/>
      <w:bookmarkStart w:id="852" w:name="_Toc426180535"/>
      <w:bookmarkStart w:id="853" w:name="_Toc426180649"/>
      <w:bookmarkStart w:id="854" w:name="_Toc426180857"/>
      <w:bookmarkStart w:id="855" w:name="_Toc426181381"/>
      <w:bookmarkStart w:id="856" w:name="_Toc426181560"/>
      <w:bookmarkStart w:id="857" w:name="_Toc426181826"/>
      <w:bookmarkStart w:id="858" w:name="_Toc426181941"/>
      <w:bookmarkStart w:id="859" w:name="_Toc427593056"/>
      <w:r>
        <w:rPr>
          <w:lang w:eastAsia="zh-CN"/>
        </w:rPr>
        <w:t>2</w:t>
      </w:r>
      <w:r>
        <w:rPr>
          <w:lang w:eastAsia="zh-CN"/>
        </w:rPr>
        <w:tab/>
      </w:r>
      <w:r>
        <w:rPr>
          <w:lang w:eastAsia="zh-CN"/>
        </w:rPr>
        <w:t>系统概述</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C74CDD" w:rsidRDefault="00C74CDD" w:rsidP="00C74CDD">
      <w:pPr>
        <w:ind w:firstLineChars="200" w:firstLine="480"/>
        <w:rPr>
          <w:lang w:eastAsia="zh-CN"/>
        </w:rPr>
      </w:pPr>
      <w:r>
        <w:rPr>
          <w:lang w:eastAsia="zh-CN"/>
        </w:rPr>
        <w:t>MTSAT</w:t>
      </w:r>
      <w:r>
        <w:rPr>
          <w:lang w:eastAsia="zh-CN"/>
        </w:rPr>
        <w:t>扮演着</w:t>
      </w:r>
      <w:r>
        <w:rPr>
          <w:lang w:eastAsia="zh-CN"/>
        </w:rPr>
        <w:t>MSAS</w:t>
      </w:r>
      <w:r>
        <w:rPr>
          <w:lang w:eastAsia="zh-CN"/>
        </w:rPr>
        <w:t>空间部分的角色，向装备恰当的用户，特别是民用航空</w:t>
      </w:r>
      <w:r>
        <w:rPr>
          <w:rFonts w:hint="eastAsia"/>
          <w:lang w:eastAsia="zh-CN"/>
        </w:rPr>
        <w:t>“</w:t>
      </w:r>
      <w:r>
        <w:rPr>
          <w:lang w:eastAsia="zh-CN"/>
        </w:rPr>
        <w:t>安全</w:t>
      </w:r>
      <w:r>
        <w:rPr>
          <w:rFonts w:hint="eastAsia"/>
          <w:lang w:eastAsia="zh-CN"/>
        </w:rPr>
        <w:t>”</w:t>
      </w:r>
      <w:r>
        <w:rPr>
          <w:lang w:eastAsia="zh-CN"/>
        </w:rPr>
        <w:t>操作广播</w:t>
      </w:r>
      <w:r>
        <w:rPr>
          <w:lang w:eastAsia="zh-CN"/>
        </w:rPr>
        <w:t>GPS</w:t>
      </w:r>
      <w:r>
        <w:rPr>
          <w:lang w:eastAsia="zh-CN"/>
        </w:rPr>
        <w:t>增强信息。</w:t>
      </w:r>
    </w:p>
    <w:p w:rsidR="00C74CDD" w:rsidRDefault="00C74CDD" w:rsidP="00C74CDD">
      <w:pPr>
        <w:ind w:firstLineChars="200" w:firstLine="480"/>
        <w:rPr>
          <w:lang w:eastAsia="zh-CN"/>
        </w:rPr>
      </w:pPr>
      <w:r>
        <w:rPr>
          <w:lang w:eastAsia="zh-CN"/>
        </w:rPr>
        <w:t>MSAS</w:t>
      </w:r>
      <w:r>
        <w:rPr>
          <w:lang w:eastAsia="zh-CN"/>
        </w:rPr>
        <w:t>用户设备在笛卡尔地球</w:t>
      </w:r>
      <w:r>
        <w:rPr>
          <w:rFonts w:hint="eastAsia"/>
          <w:lang w:eastAsia="zh-CN"/>
        </w:rPr>
        <w:t>中心、地球固定</w:t>
      </w:r>
      <w:r>
        <w:rPr>
          <w:lang w:eastAsia="zh-CN"/>
        </w:rPr>
        <w:t>(ECEF)WGS</w:t>
      </w:r>
      <w:r>
        <w:rPr>
          <w:lang w:eastAsia="zh-CN"/>
        </w:rPr>
        <w:noBreakHyphen/>
        <w:t>84</w:t>
      </w:r>
      <w:r>
        <w:rPr>
          <w:lang w:eastAsia="zh-CN"/>
        </w:rPr>
        <w:t>坐标系中测量用户的三维位置，然后获得采用从地面监控站</w:t>
      </w:r>
      <w:r>
        <w:rPr>
          <w:lang w:eastAsia="zh-CN"/>
        </w:rPr>
        <w:t>(GMS)</w:t>
      </w:r>
      <w:r>
        <w:rPr>
          <w:lang w:eastAsia="zh-CN"/>
        </w:rPr>
        <w:t>实时收到的</w:t>
      </w:r>
      <w:r>
        <w:rPr>
          <w:lang w:eastAsia="zh-CN"/>
        </w:rPr>
        <w:t>GPS</w:t>
      </w:r>
      <w:r>
        <w:rPr>
          <w:lang w:eastAsia="zh-CN"/>
        </w:rPr>
        <w:t>数据生成的</w:t>
      </w:r>
      <w:r>
        <w:rPr>
          <w:lang w:eastAsia="zh-CN"/>
        </w:rPr>
        <w:t>GPS</w:t>
      </w:r>
      <w:r>
        <w:rPr>
          <w:lang w:eastAsia="zh-CN"/>
        </w:rPr>
        <w:t>完整性信息。</w:t>
      </w:r>
      <w:bookmarkStart w:id="860" w:name="_Toc425347440"/>
      <w:bookmarkStart w:id="861" w:name="_Toc425348115"/>
      <w:bookmarkStart w:id="862" w:name="_Toc425348610"/>
      <w:bookmarkStart w:id="863" w:name="_Toc426147289"/>
      <w:bookmarkStart w:id="864" w:name="_Toc426147867"/>
      <w:bookmarkStart w:id="865" w:name="_Toc426179775"/>
      <w:bookmarkStart w:id="866" w:name="_Toc426180536"/>
      <w:bookmarkStart w:id="867" w:name="_Toc426180650"/>
      <w:bookmarkStart w:id="868" w:name="_Toc426180858"/>
      <w:bookmarkStart w:id="869" w:name="_Toc426181382"/>
      <w:bookmarkStart w:id="870" w:name="_Toc426181561"/>
      <w:bookmarkStart w:id="871" w:name="_Toc426181827"/>
      <w:bookmarkStart w:id="872" w:name="_Toc426181942"/>
    </w:p>
    <w:p w:rsidR="00C74CDD" w:rsidRDefault="00C74CDD" w:rsidP="00C74CDD">
      <w:pPr>
        <w:pStyle w:val="Heading1"/>
        <w:rPr>
          <w:lang w:eastAsia="zh-CN"/>
        </w:rPr>
      </w:pPr>
      <w:bookmarkStart w:id="873" w:name="_Toc427593057"/>
      <w:r>
        <w:rPr>
          <w:lang w:eastAsia="zh-CN"/>
        </w:rPr>
        <w:t>3</w:t>
      </w:r>
      <w:r>
        <w:rPr>
          <w:lang w:eastAsia="zh-CN"/>
        </w:rPr>
        <w:tab/>
      </w:r>
      <w:r>
        <w:rPr>
          <w:lang w:eastAsia="zh-CN"/>
        </w:rPr>
        <w:t>系统组成部分</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C74CDD" w:rsidRDefault="00C74CDD" w:rsidP="00C74CDD">
      <w:pPr>
        <w:ind w:firstLineChars="200" w:firstLine="480"/>
        <w:rPr>
          <w:lang w:eastAsia="zh-CN"/>
        </w:rPr>
      </w:pPr>
      <w:r>
        <w:rPr>
          <w:lang w:eastAsia="zh-CN"/>
        </w:rPr>
        <w:t>MSAS</w:t>
      </w:r>
      <w:r>
        <w:rPr>
          <w:lang w:eastAsia="zh-CN"/>
        </w:rPr>
        <w:t>系统包括三个主要部分：空间部分、地面部分和</w:t>
      </w:r>
      <w:r>
        <w:rPr>
          <w:lang w:eastAsia="zh-CN"/>
        </w:rPr>
        <w:t>SBAS</w:t>
      </w:r>
      <w:r>
        <w:rPr>
          <w:lang w:eastAsia="zh-CN"/>
        </w:rPr>
        <w:t>机载接收机</w:t>
      </w:r>
      <w:r>
        <w:rPr>
          <w:lang w:eastAsia="zh-CN"/>
        </w:rPr>
        <w:t>(</w:t>
      </w:r>
      <w:r>
        <w:rPr>
          <w:lang w:eastAsia="zh-CN"/>
        </w:rPr>
        <w:t>用户部分</w:t>
      </w:r>
      <w:r>
        <w:rPr>
          <w:lang w:eastAsia="zh-CN"/>
        </w:rPr>
        <w:t>)</w:t>
      </w:r>
      <w:r>
        <w:rPr>
          <w:lang w:eastAsia="zh-CN"/>
        </w:rPr>
        <w:t>。各部分的主要功能如下。</w:t>
      </w:r>
    </w:p>
    <w:p w:rsidR="00C74CDD" w:rsidRDefault="00C74CDD" w:rsidP="00C74CDD">
      <w:pPr>
        <w:pStyle w:val="Heading2"/>
        <w:rPr>
          <w:lang w:eastAsia="zh-CN"/>
        </w:rPr>
      </w:pPr>
      <w:bookmarkStart w:id="874" w:name="_Toc425347441"/>
      <w:bookmarkStart w:id="875" w:name="_Toc425348116"/>
      <w:bookmarkStart w:id="876" w:name="_Toc425348611"/>
      <w:bookmarkStart w:id="877" w:name="_Toc426147290"/>
      <w:bookmarkStart w:id="878" w:name="_Toc426147868"/>
      <w:bookmarkStart w:id="879" w:name="_Toc426179776"/>
      <w:bookmarkStart w:id="880" w:name="_Toc426180537"/>
      <w:bookmarkStart w:id="881" w:name="_Toc426180651"/>
      <w:bookmarkStart w:id="882" w:name="_Toc426180859"/>
      <w:bookmarkStart w:id="883" w:name="_Toc426181383"/>
      <w:bookmarkStart w:id="884" w:name="_Toc426181562"/>
      <w:bookmarkStart w:id="885" w:name="_Toc426181828"/>
      <w:bookmarkStart w:id="886" w:name="_Toc426181943"/>
      <w:bookmarkStart w:id="887" w:name="_Toc427593058"/>
      <w:r>
        <w:rPr>
          <w:lang w:eastAsia="zh-CN"/>
        </w:rPr>
        <w:t>3.1</w:t>
      </w:r>
      <w:r>
        <w:rPr>
          <w:lang w:eastAsia="zh-CN"/>
        </w:rPr>
        <w:tab/>
      </w:r>
      <w:r>
        <w:rPr>
          <w:lang w:eastAsia="zh-CN"/>
        </w:rPr>
        <w:t>空间部分</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rsidR="00C74CDD" w:rsidRDefault="00C74CDD" w:rsidP="00C74CDD">
      <w:pPr>
        <w:ind w:firstLineChars="200" w:firstLine="480"/>
        <w:rPr>
          <w:lang w:eastAsia="zh-CN"/>
        </w:rPr>
      </w:pPr>
      <w:r>
        <w:rPr>
          <w:lang w:eastAsia="zh-CN"/>
        </w:rPr>
        <w:t>MSAS</w:t>
      </w:r>
      <w:r>
        <w:rPr>
          <w:lang w:eastAsia="zh-CN"/>
        </w:rPr>
        <w:t>空间部分是</w:t>
      </w:r>
      <w:r>
        <w:rPr>
          <w:lang w:eastAsia="zh-CN"/>
        </w:rPr>
        <w:t>MTSAT</w:t>
      </w:r>
      <w:r>
        <w:rPr>
          <w:lang w:eastAsia="zh-CN"/>
        </w:rPr>
        <w:t>的导航有效载荷，转发地面地球站</w:t>
      </w:r>
      <w:r>
        <w:rPr>
          <w:lang w:eastAsia="zh-CN"/>
        </w:rPr>
        <w:t>(GES)</w:t>
      </w:r>
      <w:r>
        <w:rPr>
          <w:lang w:eastAsia="zh-CN"/>
        </w:rPr>
        <w:t>生成的</w:t>
      </w:r>
      <w:r>
        <w:rPr>
          <w:lang w:eastAsia="zh-CN"/>
        </w:rPr>
        <w:t>RNSS</w:t>
      </w:r>
      <w:r>
        <w:rPr>
          <w:lang w:eastAsia="zh-CN"/>
        </w:rPr>
        <w:t>信号。两颗</w:t>
      </w:r>
      <w:r>
        <w:rPr>
          <w:lang w:eastAsia="zh-CN"/>
        </w:rPr>
        <w:t>MTSAT</w:t>
      </w:r>
      <w:r>
        <w:rPr>
          <w:lang w:eastAsia="zh-CN"/>
        </w:rPr>
        <w:t>卫星构成的星座在</w:t>
      </w:r>
      <w:r>
        <w:rPr>
          <w:lang w:eastAsia="zh-CN"/>
        </w:rPr>
        <w:t>135 E</w:t>
      </w:r>
      <w:r>
        <w:rPr>
          <w:lang w:eastAsia="zh-CN"/>
        </w:rPr>
        <w:t>、</w:t>
      </w:r>
      <w:r>
        <w:rPr>
          <w:lang w:eastAsia="zh-CN"/>
        </w:rPr>
        <w:t>140 E</w:t>
      </w:r>
      <w:r>
        <w:rPr>
          <w:lang w:eastAsia="zh-CN"/>
        </w:rPr>
        <w:t>或</w:t>
      </w:r>
      <w:r>
        <w:rPr>
          <w:lang w:eastAsia="zh-CN"/>
        </w:rPr>
        <w:t>145 E</w:t>
      </w:r>
      <w:r>
        <w:rPr>
          <w:lang w:eastAsia="zh-CN"/>
        </w:rPr>
        <w:t>的两个对地静止轨道</w:t>
      </w:r>
      <w:r>
        <w:rPr>
          <w:rFonts w:hint="eastAsia"/>
          <w:lang w:eastAsia="zh-CN"/>
        </w:rPr>
        <w:t>运行</w:t>
      </w:r>
      <w:r>
        <w:rPr>
          <w:lang w:eastAsia="zh-CN"/>
        </w:rPr>
        <w:t>。</w:t>
      </w:r>
      <w:r>
        <w:rPr>
          <w:lang w:eastAsia="zh-CN"/>
        </w:rPr>
        <w:t>MTSAT</w:t>
      </w:r>
      <w:r>
        <w:rPr>
          <w:lang w:eastAsia="zh-CN"/>
        </w:rPr>
        <w:t>是一种三轴稳定卫星。其导航有效载荷的主要要素为用于从地面站上行馈线链路信号的接收天线、</w:t>
      </w:r>
      <w:r>
        <w:rPr>
          <w:lang w:eastAsia="zh-CN"/>
        </w:rPr>
        <w:t>14 GHz</w:t>
      </w:r>
      <w:r>
        <w:rPr>
          <w:lang w:eastAsia="zh-CN"/>
        </w:rPr>
        <w:t>至</w:t>
      </w:r>
      <w:r>
        <w:rPr>
          <w:lang w:eastAsia="zh-CN"/>
        </w:rPr>
        <w:t>1.5 GHz</w:t>
      </w:r>
      <w:r>
        <w:rPr>
          <w:lang w:eastAsia="zh-CN"/>
        </w:rPr>
        <w:t>的频率下变频器、业务链路</w:t>
      </w:r>
      <w:r>
        <w:rPr>
          <w:rFonts w:hint="eastAsia"/>
          <w:lang w:eastAsia="zh-CN"/>
        </w:rPr>
        <w:t>信号</w:t>
      </w:r>
      <w:r>
        <w:rPr>
          <w:lang w:eastAsia="zh-CN"/>
        </w:rPr>
        <w:t>的高功放以及赋形波束增益辐射方向图向用户发射近似均匀功率的发射天线。</w:t>
      </w:r>
    </w:p>
    <w:p w:rsidR="00C74CDD" w:rsidRDefault="00C74CDD" w:rsidP="00C74CDD">
      <w:pPr>
        <w:pStyle w:val="Heading2"/>
        <w:rPr>
          <w:lang w:eastAsia="zh-CN"/>
        </w:rPr>
      </w:pPr>
      <w:bookmarkStart w:id="888" w:name="_Toc425347442"/>
      <w:bookmarkStart w:id="889" w:name="_Toc425348117"/>
      <w:bookmarkStart w:id="890" w:name="_Toc425348612"/>
      <w:bookmarkStart w:id="891" w:name="_Toc426147291"/>
      <w:bookmarkStart w:id="892" w:name="_Toc426147869"/>
      <w:bookmarkStart w:id="893" w:name="_Toc426179777"/>
      <w:bookmarkStart w:id="894" w:name="_Toc426180538"/>
      <w:bookmarkStart w:id="895" w:name="_Toc426180652"/>
      <w:bookmarkStart w:id="896" w:name="_Toc426180860"/>
      <w:bookmarkStart w:id="897" w:name="_Toc426181384"/>
      <w:bookmarkStart w:id="898" w:name="_Toc426181563"/>
      <w:bookmarkStart w:id="899" w:name="_Toc426181829"/>
      <w:bookmarkStart w:id="900" w:name="_Toc426181944"/>
      <w:bookmarkStart w:id="901" w:name="_Toc427593059"/>
      <w:r>
        <w:rPr>
          <w:lang w:eastAsia="zh-CN"/>
        </w:rPr>
        <w:t>3.2</w:t>
      </w:r>
      <w:r>
        <w:rPr>
          <w:lang w:eastAsia="zh-CN"/>
        </w:rPr>
        <w:tab/>
      </w:r>
      <w:r>
        <w:rPr>
          <w:lang w:eastAsia="zh-CN"/>
        </w:rPr>
        <w:t>地面部分</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C74CDD" w:rsidRDefault="00C74CDD" w:rsidP="00C74CDD">
      <w:pPr>
        <w:ind w:firstLineChars="200" w:firstLine="480"/>
        <w:rPr>
          <w:lang w:eastAsia="zh-CN"/>
        </w:rPr>
      </w:pPr>
      <w:r>
        <w:rPr>
          <w:lang w:eastAsia="zh-CN"/>
        </w:rPr>
        <w:t>地面部分包括两个</w:t>
      </w:r>
      <w:r>
        <w:rPr>
          <w:lang w:eastAsia="zh-CN"/>
        </w:rPr>
        <w:t>MCS</w:t>
      </w:r>
      <w:r>
        <w:rPr>
          <w:lang w:eastAsia="zh-CN"/>
        </w:rPr>
        <w:t>、四个地面监控站</w:t>
      </w:r>
      <w:r>
        <w:rPr>
          <w:lang w:eastAsia="zh-CN"/>
        </w:rPr>
        <w:t>(GMS)</w:t>
      </w:r>
      <w:r>
        <w:rPr>
          <w:lang w:eastAsia="zh-CN"/>
        </w:rPr>
        <w:t>、两个监控和测距站</w:t>
      </w:r>
      <w:r>
        <w:rPr>
          <w:lang w:eastAsia="zh-CN"/>
        </w:rPr>
        <w:t>(MRS)</w:t>
      </w:r>
      <w:r>
        <w:rPr>
          <w:lang w:eastAsia="zh-CN"/>
        </w:rPr>
        <w:t>和网络通信子系统</w:t>
      </w:r>
      <w:r>
        <w:rPr>
          <w:lang w:eastAsia="zh-CN"/>
        </w:rPr>
        <w:t>(NCS)</w:t>
      </w:r>
      <w:r>
        <w:rPr>
          <w:lang w:eastAsia="zh-CN"/>
        </w:rPr>
        <w:t>。</w:t>
      </w:r>
      <w:r>
        <w:rPr>
          <w:lang w:eastAsia="zh-CN"/>
        </w:rPr>
        <w:t>MCS</w:t>
      </w:r>
      <w:r>
        <w:rPr>
          <w:lang w:eastAsia="zh-CN"/>
        </w:rPr>
        <w:t>是</w:t>
      </w:r>
      <w:r>
        <w:rPr>
          <w:lang w:eastAsia="zh-CN"/>
        </w:rPr>
        <w:t>MSAS</w:t>
      </w:r>
      <w:r>
        <w:rPr>
          <w:lang w:eastAsia="zh-CN"/>
        </w:rPr>
        <w:t>的核心，位于常陸太田</w:t>
      </w:r>
      <w:r>
        <w:rPr>
          <w:lang w:eastAsia="zh-CN"/>
        </w:rPr>
        <w:t>(Hitachi-ohta)</w:t>
      </w:r>
      <w:r>
        <w:rPr>
          <w:lang w:eastAsia="zh-CN"/>
        </w:rPr>
        <w:t>和神户的航空卫星中心。通过建立两个站，可以避免设备故障、自然灾害和天气影响造成的业务中断。</w:t>
      </w:r>
      <w:r>
        <w:rPr>
          <w:lang w:eastAsia="zh-CN"/>
        </w:rPr>
        <w:t>GMS</w:t>
      </w:r>
      <w:r>
        <w:rPr>
          <w:lang w:eastAsia="zh-CN"/>
        </w:rPr>
        <w:t>是接收</w:t>
      </w:r>
      <w:r>
        <w:rPr>
          <w:lang w:eastAsia="zh-CN"/>
        </w:rPr>
        <w:t>MTSAT</w:t>
      </w:r>
      <w:r>
        <w:rPr>
          <w:lang w:eastAsia="zh-CN"/>
        </w:rPr>
        <w:t>传输的</w:t>
      </w:r>
      <w:r>
        <w:rPr>
          <w:lang w:eastAsia="zh-CN"/>
        </w:rPr>
        <w:t>MSAS</w:t>
      </w:r>
      <w:r>
        <w:rPr>
          <w:lang w:eastAsia="zh-CN"/>
        </w:rPr>
        <w:t>数据并通过</w:t>
      </w:r>
      <w:r>
        <w:rPr>
          <w:lang w:eastAsia="zh-CN"/>
        </w:rPr>
        <w:t>NCS</w:t>
      </w:r>
      <w:r>
        <w:rPr>
          <w:lang w:eastAsia="zh-CN"/>
        </w:rPr>
        <w:t>将其转发给</w:t>
      </w:r>
      <w:r>
        <w:rPr>
          <w:lang w:eastAsia="zh-CN"/>
        </w:rPr>
        <w:t>MCS</w:t>
      </w:r>
      <w:r>
        <w:rPr>
          <w:lang w:eastAsia="zh-CN"/>
        </w:rPr>
        <w:t>的设施。它从</w:t>
      </w:r>
      <w:r>
        <w:rPr>
          <w:lang w:eastAsia="zh-CN"/>
        </w:rPr>
        <w:t>GPS</w:t>
      </w:r>
      <w:r>
        <w:rPr>
          <w:lang w:eastAsia="zh-CN"/>
        </w:rPr>
        <w:t>接收</w:t>
      </w:r>
      <w:r>
        <w:rPr>
          <w:lang w:eastAsia="zh-CN"/>
        </w:rPr>
        <w:t>GPS L1</w:t>
      </w:r>
      <w:r>
        <w:rPr>
          <w:lang w:eastAsia="zh-CN"/>
        </w:rPr>
        <w:t>和</w:t>
      </w:r>
      <w:r>
        <w:rPr>
          <w:lang w:eastAsia="zh-CN"/>
        </w:rPr>
        <w:t>L2 (1 227.6 MHz)</w:t>
      </w:r>
      <w:r>
        <w:rPr>
          <w:lang w:eastAsia="zh-CN"/>
        </w:rPr>
        <w:t>信号，这些信号用于监控</w:t>
      </w:r>
      <w:r>
        <w:rPr>
          <w:lang w:eastAsia="zh-CN"/>
        </w:rPr>
        <w:t>GPS</w:t>
      </w:r>
      <w:r>
        <w:rPr>
          <w:lang w:eastAsia="zh-CN"/>
        </w:rPr>
        <w:t>信号并预计电离层延时。它位于四个地点，即札幌、东京、福冈和那霸。除</w:t>
      </w:r>
      <w:r>
        <w:rPr>
          <w:lang w:eastAsia="zh-CN"/>
        </w:rPr>
        <w:t>GMS</w:t>
      </w:r>
      <w:r>
        <w:rPr>
          <w:lang w:eastAsia="zh-CN"/>
        </w:rPr>
        <w:t>功能外，</w:t>
      </w:r>
      <w:r>
        <w:rPr>
          <w:lang w:eastAsia="zh-CN"/>
        </w:rPr>
        <w:t>MRS</w:t>
      </w:r>
      <w:r>
        <w:rPr>
          <w:lang w:eastAsia="zh-CN"/>
        </w:rPr>
        <w:t>还具备收集测定</w:t>
      </w:r>
      <w:r>
        <w:rPr>
          <w:lang w:eastAsia="zh-CN"/>
        </w:rPr>
        <w:t>MTSAT</w:t>
      </w:r>
      <w:r>
        <w:rPr>
          <w:lang w:eastAsia="zh-CN"/>
        </w:rPr>
        <w:t>位置所需基本</w:t>
      </w:r>
      <w:r>
        <w:rPr>
          <w:rFonts w:hint="eastAsia"/>
          <w:lang w:eastAsia="zh-CN"/>
        </w:rPr>
        <w:t xml:space="preserve">  </w:t>
      </w:r>
      <w:r>
        <w:rPr>
          <w:lang w:eastAsia="zh-CN"/>
        </w:rPr>
        <w:t>数据，以生成测距数据</w:t>
      </w:r>
      <w:r>
        <w:rPr>
          <w:lang w:eastAsia="zh-CN"/>
        </w:rPr>
        <w:t>(</w:t>
      </w:r>
      <w:r>
        <w:rPr>
          <w:lang w:eastAsia="zh-CN"/>
        </w:rPr>
        <w:t>与</w:t>
      </w:r>
      <w:r>
        <w:rPr>
          <w:lang w:eastAsia="zh-CN"/>
        </w:rPr>
        <w:t>GPS</w:t>
      </w:r>
      <w:r>
        <w:rPr>
          <w:lang w:eastAsia="zh-CN"/>
        </w:rPr>
        <w:t>等同的定位数据</w:t>
      </w:r>
      <w:r>
        <w:rPr>
          <w:lang w:eastAsia="zh-CN"/>
        </w:rPr>
        <w:t>)</w:t>
      </w:r>
      <w:r>
        <w:rPr>
          <w:lang w:eastAsia="zh-CN"/>
        </w:rPr>
        <w:t>的功能。在</w:t>
      </w:r>
      <w:r>
        <w:rPr>
          <w:lang w:eastAsia="zh-CN"/>
        </w:rPr>
        <w:t>MTSAT</w:t>
      </w:r>
      <w:r>
        <w:rPr>
          <w:lang w:eastAsia="zh-CN"/>
        </w:rPr>
        <w:t>覆盖区东端和南端边缘</w:t>
      </w:r>
      <w:r>
        <w:rPr>
          <w:rFonts w:hint="eastAsia"/>
          <w:lang w:eastAsia="zh-CN"/>
        </w:rPr>
        <w:t xml:space="preserve">  </w:t>
      </w:r>
      <w:r>
        <w:rPr>
          <w:lang w:eastAsia="zh-CN"/>
        </w:rPr>
        <w:t>的两个位置，即夏威夷和澳大利亚的堪培拉建立</w:t>
      </w:r>
      <w:r>
        <w:rPr>
          <w:lang w:eastAsia="zh-CN"/>
        </w:rPr>
        <w:t>MRS</w:t>
      </w:r>
      <w:r>
        <w:rPr>
          <w:lang w:eastAsia="zh-CN"/>
        </w:rPr>
        <w:t>，以便通过确保长基线获得高精度轨道测距。</w:t>
      </w:r>
    </w:p>
    <w:p w:rsidR="00C74CDD" w:rsidRDefault="00C74CDD" w:rsidP="00C74CDD">
      <w:pPr>
        <w:pStyle w:val="Heading2"/>
        <w:rPr>
          <w:lang w:eastAsia="zh-CN"/>
        </w:rPr>
      </w:pPr>
      <w:bookmarkStart w:id="902" w:name="_Toc425347443"/>
      <w:bookmarkStart w:id="903" w:name="_Toc425348118"/>
      <w:bookmarkStart w:id="904" w:name="_Toc425348613"/>
      <w:bookmarkStart w:id="905" w:name="_Toc426147292"/>
      <w:bookmarkStart w:id="906" w:name="_Toc426147870"/>
      <w:bookmarkStart w:id="907" w:name="_Toc426179778"/>
      <w:bookmarkStart w:id="908" w:name="_Toc426180539"/>
      <w:bookmarkStart w:id="909" w:name="_Toc426180653"/>
      <w:bookmarkStart w:id="910" w:name="_Toc426180861"/>
      <w:bookmarkStart w:id="911" w:name="_Toc426181385"/>
      <w:bookmarkStart w:id="912" w:name="_Toc426181564"/>
      <w:bookmarkStart w:id="913" w:name="_Toc426181830"/>
      <w:bookmarkStart w:id="914" w:name="_Toc426181945"/>
      <w:bookmarkStart w:id="915" w:name="_Toc427593060"/>
      <w:r>
        <w:rPr>
          <w:lang w:eastAsia="zh-CN"/>
        </w:rPr>
        <w:t>3.3</w:t>
      </w:r>
      <w:r>
        <w:rPr>
          <w:lang w:eastAsia="zh-CN"/>
        </w:rPr>
        <w:tab/>
      </w:r>
      <w:r>
        <w:rPr>
          <w:lang w:eastAsia="zh-CN"/>
        </w:rPr>
        <w:t>用户部分</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rsidR="00C74CDD" w:rsidRDefault="00C74CDD" w:rsidP="00C74CDD">
      <w:pPr>
        <w:ind w:firstLineChars="200" w:firstLine="480"/>
        <w:rPr>
          <w:lang w:eastAsia="zh-CN"/>
        </w:rPr>
      </w:pPr>
      <w:r>
        <w:rPr>
          <w:lang w:eastAsia="zh-CN"/>
        </w:rPr>
        <w:t>用户部分</w:t>
      </w:r>
      <w:r>
        <w:rPr>
          <w:lang w:eastAsia="zh-CN"/>
        </w:rPr>
        <w:t>(SBAS</w:t>
      </w:r>
      <w:r>
        <w:rPr>
          <w:lang w:eastAsia="zh-CN"/>
        </w:rPr>
        <w:t>机载接收机</w:t>
      </w:r>
      <w:r>
        <w:rPr>
          <w:lang w:eastAsia="zh-CN"/>
        </w:rPr>
        <w:t>)</w:t>
      </w:r>
      <w:r>
        <w:rPr>
          <w:lang w:eastAsia="zh-CN"/>
        </w:rPr>
        <w:t>利用</w:t>
      </w:r>
      <w:r>
        <w:rPr>
          <w:lang w:eastAsia="zh-CN"/>
        </w:rPr>
        <w:t>GPS</w:t>
      </w:r>
      <w:r>
        <w:rPr>
          <w:lang w:eastAsia="zh-CN"/>
        </w:rPr>
        <w:t>星座和</w:t>
      </w:r>
      <w:r>
        <w:rPr>
          <w:lang w:eastAsia="zh-CN"/>
        </w:rPr>
        <w:t>SBAS</w:t>
      </w:r>
      <w:r>
        <w:rPr>
          <w:lang w:eastAsia="zh-CN"/>
        </w:rPr>
        <w:t>信号判定飞机的位置。</w:t>
      </w:r>
      <w:r>
        <w:rPr>
          <w:lang w:eastAsia="zh-CN"/>
        </w:rPr>
        <w:t>SBAS</w:t>
      </w:r>
      <w:r>
        <w:rPr>
          <w:lang w:eastAsia="zh-CN"/>
        </w:rPr>
        <w:t>机载接收机获得测距和校正信息，适用这些数据来判定完整性并改善所获位置的精度。</w:t>
      </w:r>
    </w:p>
    <w:p w:rsidR="00C74CDD" w:rsidRDefault="00C74CDD" w:rsidP="00C74CDD">
      <w:pPr>
        <w:pStyle w:val="Heading1"/>
        <w:rPr>
          <w:lang w:eastAsia="zh-CN"/>
        </w:rPr>
      </w:pPr>
      <w:bookmarkStart w:id="916" w:name="_Toc425347444"/>
      <w:bookmarkStart w:id="917" w:name="_Toc425348119"/>
      <w:bookmarkStart w:id="918" w:name="_Toc425348614"/>
      <w:bookmarkStart w:id="919" w:name="_Toc426147293"/>
      <w:bookmarkStart w:id="920" w:name="_Toc426147871"/>
      <w:bookmarkStart w:id="921" w:name="_Toc426179779"/>
      <w:bookmarkStart w:id="922" w:name="_Toc426180540"/>
      <w:bookmarkStart w:id="923" w:name="_Toc426180654"/>
      <w:bookmarkStart w:id="924" w:name="_Toc426180862"/>
      <w:bookmarkStart w:id="925" w:name="_Toc426181386"/>
      <w:bookmarkStart w:id="926" w:name="_Toc426181565"/>
      <w:bookmarkStart w:id="927" w:name="_Toc426181831"/>
      <w:bookmarkStart w:id="928" w:name="_Toc426181946"/>
      <w:bookmarkStart w:id="929" w:name="_Toc427593061"/>
      <w:r>
        <w:rPr>
          <w:lang w:eastAsia="zh-CN"/>
        </w:rPr>
        <w:t>4</w:t>
      </w:r>
      <w:r>
        <w:rPr>
          <w:lang w:eastAsia="zh-CN"/>
        </w:rPr>
        <w:tab/>
        <w:t>MSAS</w:t>
      </w:r>
      <w:r>
        <w:rPr>
          <w:lang w:eastAsia="zh-CN"/>
        </w:rPr>
        <w:t>信号结构</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rsidR="00C74CDD" w:rsidRDefault="00C74CDD" w:rsidP="00C74CDD">
      <w:pPr>
        <w:ind w:firstLineChars="200" w:firstLine="480"/>
        <w:rPr>
          <w:lang w:eastAsia="zh-CN"/>
        </w:rPr>
      </w:pPr>
      <w:r>
        <w:rPr>
          <w:lang w:eastAsia="zh-CN"/>
        </w:rPr>
        <w:t>用于</w:t>
      </w:r>
      <w:r>
        <w:rPr>
          <w:lang w:eastAsia="zh-CN"/>
        </w:rPr>
        <w:t>MSAS</w:t>
      </w:r>
      <w:r>
        <w:rPr>
          <w:lang w:eastAsia="zh-CN"/>
        </w:rPr>
        <w:t>的</w:t>
      </w:r>
      <w:r>
        <w:rPr>
          <w:lang w:eastAsia="zh-CN"/>
        </w:rPr>
        <w:t>RNSS</w:t>
      </w:r>
      <w:r>
        <w:rPr>
          <w:lang w:eastAsia="zh-CN"/>
        </w:rPr>
        <w:t>信号是与</w:t>
      </w:r>
      <w:r>
        <w:rPr>
          <w:lang w:eastAsia="zh-CN"/>
        </w:rPr>
        <w:t>GPS L1</w:t>
      </w:r>
      <w:r>
        <w:rPr>
          <w:lang w:eastAsia="zh-CN"/>
        </w:rPr>
        <w:t>兼容的调制载波，中心频率为</w:t>
      </w:r>
      <w:r>
        <w:rPr>
          <w:lang w:eastAsia="zh-CN"/>
        </w:rPr>
        <w:t>1</w:t>
      </w:r>
      <w:r>
        <w:rPr>
          <w:sz w:val="12"/>
          <w:lang w:eastAsia="zh-CN"/>
        </w:rPr>
        <w:t> </w:t>
      </w:r>
      <w:r>
        <w:rPr>
          <w:lang w:eastAsia="zh-CN"/>
        </w:rPr>
        <w:t>575.42</w:t>
      </w:r>
      <w:r>
        <w:rPr>
          <w:lang w:eastAsia="zh-CN"/>
        </w:rPr>
        <w:t>，带宽为</w:t>
      </w:r>
      <w:r>
        <w:rPr>
          <w:lang w:eastAsia="zh-CN"/>
        </w:rPr>
        <w:t>2.2 MHz</w:t>
      </w:r>
      <w:r>
        <w:rPr>
          <w:lang w:eastAsia="zh-CN"/>
        </w:rPr>
        <w:t>。发射序列为速率为</w:t>
      </w:r>
      <w:r>
        <w:rPr>
          <w:lang w:eastAsia="zh-CN"/>
        </w:rPr>
        <w:t>500 </w:t>
      </w:r>
      <w:r>
        <w:rPr>
          <w:lang w:eastAsia="zh-CN"/>
        </w:rPr>
        <w:t>符号</w:t>
      </w:r>
      <w:r>
        <w:rPr>
          <w:lang w:eastAsia="zh-CN"/>
        </w:rPr>
        <w:t>s/s</w:t>
      </w:r>
      <w:r>
        <w:rPr>
          <w:lang w:eastAsia="zh-CN"/>
        </w:rPr>
        <w:t>及</w:t>
      </w:r>
      <w:r>
        <w:rPr>
          <w:lang w:eastAsia="zh-CN"/>
        </w:rPr>
        <w:t>1 023</w:t>
      </w:r>
      <w:r>
        <w:rPr>
          <w:lang w:eastAsia="zh-CN"/>
        </w:rPr>
        <w:t>比特伪随机噪声码的导航消息模</w:t>
      </w:r>
      <w:r>
        <w:rPr>
          <w:lang w:eastAsia="zh-CN"/>
        </w:rPr>
        <w:t>2</w:t>
      </w:r>
      <w:r>
        <w:rPr>
          <w:lang w:eastAsia="zh-CN"/>
        </w:rPr>
        <w:t>加。然后，以</w:t>
      </w:r>
      <w:r>
        <w:rPr>
          <w:lang w:eastAsia="zh-CN"/>
        </w:rPr>
        <w:t>1.023 Mchip/s</w:t>
      </w:r>
      <w:r>
        <w:rPr>
          <w:lang w:eastAsia="zh-CN"/>
        </w:rPr>
        <w:t>的速率在载波上进行</w:t>
      </w:r>
      <w:r>
        <w:rPr>
          <w:lang w:eastAsia="zh-CN"/>
        </w:rPr>
        <w:t>BPSK</w:t>
      </w:r>
      <w:r>
        <w:rPr>
          <w:lang w:eastAsia="zh-CN"/>
        </w:rPr>
        <w:t>调制。</w:t>
      </w:r>
    </w:p>
    <w:p w:rsidR="00AD1796" w:rsidRDefault="00AD1796">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930" w:name="_Toc425347445"/>
      <w:bookmarkStart w:id="931" w:name="_Toc425348120"/>
      <w:bookmarkStart w:id="932" w:name="_Toc425348615"/>
      <w:bookmarkStart w:id="933" w:name="_Toc426147294"/>
      <w:bookmarkStart w:id="934" w:name="_Toc426147872"/>
      <w:bookmarkStart w:id="935" w:name="_Toc426179780"/>
      <w:bookmarkStart w:id="936" w:name="_Toc426180541"/>
      <w:bookmarkStart w:id="937" w:name="_Toc426180655"/>
      <w:bookmarkStart w:id="938" w:name="_Toc426180863"/>
      <w:bookmarkStart w:id="939" w:name="_Toc426181387"/>
      <w:bookmarkStart w:id="940" w:name="_Toc426181566"/>
      <w:bookmarkStart w:id="941" w:name="_Toc426181832"/>
      <w:bookmarkStart w:id="942" w:name="_Toc426181947"/>
      <w:bookmarkStart w:id="943" w:name="_Toc427593062"/>
      <w:r>
        <w:rPr>
          <w:lang w:eastAsia="zh-CN"/>
        </w:rPr>
        <w:br w:type="page"/>
      </w:r>
    </w:p>
    <w:p w:rsidR="00C74CDD" w:rsidRDefault="00C74CDD" w:rsidP="00C74CDD">
      <w:pPr>
        <w:pStyle w:val="Heading1"/>
        <w:rPr>
          <w:lang w:eastAsia="zh-CN"/>
        </w:rPr>
      </w:pPr>
      <w:r>
        <w:rPr>
          <w:lang w:eastAsia="zh-CN"/>
        </w:rPr>
        <w:t>5</w:t>
      </w:r>
      <w:r>
        <w:rPr>
          <w:lang w:eastAsia="zh-CN"/>
        </w:rPr>
        <w:tab/>
      </w:r>
      <w:r>
        <w:rPr>
          <w:lang w:eastAsia="zh-CN"/>
        </w:rPr>
        <w:t>信号功率和频谱</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rsidR="00C74CDD" w:rsidRDefault="00C74CDD" w:rsidP="00C74CDD">
      <w:pPr>
        <w:ind w:firstLineChars="200" w:firstLine="480"/>
        <w:rPr>
          <w:lang w:eastAsia="zh-CN"/>
        </w:rPr>
      </w:pPr>
      <w:r>
        <w:rPr>
          <w:lang w:eastAsia="zh-CN"/>
        </w:rPr>
        <w:t>MTSAT</w:t>
      </w:r>
      <w:r>
        <w:rPr>
          <w:lang w:eastAsia="zh-CN"/>
        </w:rPr>
        <w:t>采用赋形波束</w:t>
      </w:r>
      <w:r>
        <w:rPr>
          <w:rFonts w:hint="eastAsia"/>
          <w:lang w:eastAsia="zh-CN"/>
        </w:rPr>
        <w:t>天线</w:t>
      </w:r>
      <w:r>
        <w:rPr>
          <w:lang w:eastAsia="zh-CN"/>
        </w:rPr>
        <w:t>向</w:t>
      </w:r>
      <w:r>
        <w:rPr>
          <w:lang w:eastAsia="zh-CN"/>
        </w:rPr>
        <w:t>MSAS</w:t>
      </w:r>
      <w:r>
        <w:rPr>
          <w:lang w:eastAsia="zh-CN"/>
        </w:rPr>
        <w:t>用户发射近似均匀功率。发射的信号为右圆极化。从</w:t>
      </w:r>
      <w:r>
        <w:rPr>
          <w:lang w:eastAsia="zh-CN"/>
        </w:rPr>
        <w:t>MTSAT</w:t>
      </w:r>
      <w:r>
        <w:rPr>
          <w:lang w:eastAsia="zh-CN"/>
        </w:rPr>
        <w:t>卫星发射的</w:t>
      </w:r>
      <w:r>
        <w:rPr>
          <w:lang w:eastAsia="zh-CN"/>
        </w:rPr>
        <w:t>MSAS</w:t>
      </w:r>
      <w:r>
        <w:rPr>
          <w:lang w:eastAsia="zh-CN"/>
        </w:rPr>
        <w:t>信号特性见表</w:t>
      </w:r>
      <w:r>
        <w:rPr>
          <w:lang w:eastAsia="zh-CN"/>
        </w:rPr>
        <w:t>5-1</w:t>
      </w:r>
      <w:r>
        <w:rPr>
          <w:lang w:eastAsia="zh-CN"/>
        </w:rPr>
        <w:t>。</w:t>
      </w:r>
    </w:p>
    <w:p w:rsidR="00C74CDD" w:rsidRDefault="00C74CDD" w:rsidP="00C74CDD">
      <w:pPr>
        <w:pStyle w:val="TableNo"/>
      </w:pPr>
      <w:r>
        <w:rPr>
          <w:lang w:eastAsia="zh-CN"/>
        </w:rPr>
        <w:t>表</w:t>
      </w:r>
      <w:r>
        <w:t>5-1</w:t>
      </w:r>
    </w:p>
    <w:p w:rsidR="00C74CDD" w:rsidRDefault="00C74CDD" w:rsidP="00C74CDD">
      <w:pPr>
        <w:pStyle w:val="Tabletitle"/>
        <w:rPr>
          <w:lang w:eastAsia="zh-CN"/>
        </w:rPr>
      </w:pPr>
      <w:r>
        <w:rPr>
          <w:lang w:eastAsia="ja-JP"/>
        </w:rPr>
        <w:t>MSAS</w:t>
      </w:r>
      <w:r>
        <w:rPr>
          <w:lang w:eastAsia="zh-CN"/>
        </w:rPr>
        <w:t>信号的特性</w:t>
      </w:r>
    </w:p>
    <w:tbl>
      <w:tblPr>
        <w:tblpPr w:leftFromText="180" w:rightFromText="180" w:vertAnchor="text" w:tblpX="104" w:tblpY="1"/>
        <w:tblOverlap w:val="neve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3"/>
        <w:gridCol w:w="1606"/>
        <w:gridCol w:w="1610"/>
        <w:gridCol w:w="1607"/>
        <w:gridCol w:w="1607"/>
        <w:gridCol w:w="1736"/>
      </w:tblGrid>
      <w:tr w:rsidR="00C74CDD" w:rsidTr="006676C0">
        <w:tc>
          <w:tcPr>
            <w:tcW w:w="1503" w:type="dxa"/>
            <w:vAlign w:val="center"/>
          </w:tcPr>
          <w:p w:rsidR="00C74CDD" w:rsidRDefault="00C74CDD" w:rsidP="006676C0">
            <w:pPr>
              <w:pStyle w:val="Tablehead"/>
              <w:rPr>
                <w:lang w:eastAsia="zh-CN"/>
              </w:rPr>
            </w:pPr>
            <w:r>
              <w:rPr>
                <w:lang w:eastAsia="zh-CN"/>
              </w:rPr>
              <w:t>载频</w:t>
            </w:r>
            <w:r>
              <w:rPr>
                <w:rFonts w:hint="eastAsia"/>
                <w:lang w:eastAsia="zh-CN"/>
              </w:rPr>
              <w:br/>
            </w:r>
            <w:r>
              <w:rPr>
                <w:lang w:eastAsia="zh-CN"/>
              </w:rPr>
              <w:t>(MHz)</w:t>
            </w:r>
          </w:p>
        </w:tc>
        <w:tc>
          <w:tcPr>
            <w:tcW w:w="1606" w:type="dxa"/>
            <w:vAlign w:val="center"/>
          </w:tcPr>
          <w:p w:rsidR="00C74CDD" w:rsidRDefault="00C74CDD" w:rsidP="006676C0">
            <w:pPr>
              <w:pStyle w:val="Tablehead"/>
              <w:rPr>
                <w:lang w:eastAsia="zh-CN"/>
              </w:rPr>
            </w:pPr>
            <w:r>
              <w:rPr>
                <w:lang w:eastAsia="zh-CN"/>
              </w:rPr>
              <w:t>发射类别</w:t>
            </w:r>
          </w:p>
        </w:tc>
        <w:tc>
          <w:tcPr>
            <w:tcW w:w="1610" w:type="dxa"/>
            <w:vAlign w:val="center"/>
          </w:tcPr>
          <w:p w:rsidR="00C74CDD" w:rsidRDefault="00C74CDD" w:rsidP="006676C0">
            <w:pPr>
              <w:pStyle w:val="Tablehead"/>
              <w:rPr>
                <w:lang w:eastAsia="zh-CN"/>
              </w:rPr>
            </w:pPr>
            <w:r>
              <w:rPr>
                <w:lang w:eastAsia="zh-CN"/>
              </w:rPr>
              <w:t>指配带宽</w:t>
            </w:r>
            <w:r>
              <w:rPr>
                <w:lang w:eastAsia="zh-CN"/>
              </w:rPr>
              <w:t xml:space="preserve"> (MHz)</w:t>
            </w:r>
          </w:p>
        </w:tc>
        <w:tc>
          <w:tcPr>
            <w:tcW w:w="1607" w:type="dxa"/>
            <w:vAlign w:val="center"/>
          </w:tcPr>
          <w:p w:rsidR="00C74CDD" w:rsidRDefault="00C74CDD" w:rsidP="006676C0">
            <w:pPr>
              <w:pStyle w:val="Tablehead"/>
              <w:rPr>
                <w:lang w:eastAsia="zh-CN"/>
              </w:rPr>
            </w:pPr>
            <w:r>
              <w:rPr>
                <w:lang w:eastAsia="zh-CN"/>
              </w:rPr>
              <w:t>最大峰值功率</w:t>
            </w:r>
            <w:r>
              <w:rPr>
                <w:lang w:eastAsia="zh-CN"/>
              </w:rPr>
              <w:t xml:space="preserve"> (dBW)</w:t>
            </w:r>
          </w:p>
        </w:tc>
        <w:tc>
          <w:tcPr>
            <w:tcW w:w="1607" w:type="dxa"/>
            <w:vAlign w:val="center"/>
          </w:tcPr>
          <w:p w:rsidR="00C74CDD" w:rsidRDefault="00C74CDD" w:rsidP="006676C0">
            <w:pPr>
              <w:pStyle w:val="Tablehead"/>
              <w:rPr>
                <w:lang w:eastAsia="zh-CN"/>
              </w:rPr>
            </w:pPr>
            <w:r>
              <w:rPr>
                <w:lang w:eastAsia="zh-CN"/>
              </w:rPr>
              <w:t>最大功率密度</w:t>
            </w:r>
            <w:r>
              <w:rPr>
                <w:lang w:eastAsia="zh-CN"/>
              </w:rPr>
              <w:br/>
              <w:t>(dB(W/kHz))</w:t>
            </w:r>
          </w:p>
        </w:tc>
        <w:tc>
          <w:tcPr>
            <w:tcW w:w="1736" w:type="dxa"/>
            <w:vAlign w:val="center"/>
          </w:tcPr>
          <w:p w:rsidR="00C74CDD" w:rsidRDefault="00C74CDD" w:rsidP="006676C0">
            <w:pPr>
              <w:pStyle w:val="Tablehead"/>
              <w:rPr>
                <w:lang w:eastAsia="zh-CN"/>
              </w:rPr>
            </w:pPr>
            <w:r>
              <w:rPr>
                <w:lang w:eastAsia="zh-CN"/>
              </w:rPr>
              <w:t>天线增益</w:t>
            </w:r>
            <w:r>
              <w:rPr>
                <w:lang w:eastAsia="zh-CN"/>
              </w:rPr>
              <w:br/>
              <w:t>(dBi)</w:t>
            </w:r>
          </w:p>
        </w:tc>
      </w:tr>
      <w:tr w:rsidR="00C74CDD" w:rsidTr="006676C0">
        <w:trPr>
          <w:cantSplit/>
        </w:trPr>
        <w:tc>
          <w:tcPr>
            <w:tcW w:w="1503" w:type="dxa"/>
            <w:vMerge w:val="restart"/>
            <w:vAlign w:val="center"/>
          </w:tcPr>
          <w:p w:rsidR="00C74CDD" w:rsidRDefault="00C74CDD" w:rsidP="006676C0">
            <w:pPr>
              <w:pStyle w:val="Tabletext"/>
              <w:jc w:val="center"/>
              <w:rPr>
                <w:lang w:eastAsia="zh-CN"/>
              </w:rPr>
            </w:pPr>
            <w:r>
              <w:rPr>
                <w:lang w:eastAsia="zh-CN"/>
              </w:rPr>
              <w:t>1 575.42</w:t>
            </w:r>
          </w:p>
        </w:tc>
        <w:tc>
          <w:tcPr>
            <w:tcW w:w="1606" w:type="dxa"/>
            <w:vAlign w:val="center"/>
          </w:tcPr>
          <w:p w:rsidR="00C74CDD" w:rsidRDefault="00C74CDD" w:rsidP="006676C0">
            <w:pPr>
              <w:pStyle w:val="Tabletext"/>
              <w:jc w:val="center"/>
              <w:rPr>
                <w:lang w:eastAsia="zh-CN"/>
              </w:rPr>
            </w:pPr>
            <w:r>
              <w:rPr>
                <w:lang w:eastAsia="zh-CN"/>
              </w:rPr>
              <w:t>2M20G1D</w:t>
            </w:r>
          </w:p>
        </w:tc>
        <w:tc>
          <w:tcPr>
            <w:tcW w:w="1610" w:type="dxa"/>
            <w:vAlign w:val="center"/>
          </w:tcPr>
          <w:p w:rsidR="00C74CDD" w:rsidRDefault="00C74CDD" w:rsidP="006676C0">
            <w:pPr>
              <w:pStyle w:val="Tabletext"/>
              <w:jc w:val="center"/>
              <w:rPr>
                <w:lang w:eastAsia="zh-CN"/>
              </w:rPr>
            </w:pPr>
            <w:r>
              <w:rPr>
                <w:lang w:eastAsia="zh-CN"/>
              </w:rPr>
              <w:t>2.2</w:t>
            </w:r>
          </w:p>
        </w:tc>
        <w:tc>
          <w:tcPr>
            <w:tcW w:w="1607" w:type="dxa"/>
            <w:vAlign w:val="center"/>
          </w:tcPr>
          <w:p w:rsidR="00C74CDD" w:rsidRDefault="00C74CDD" w:rsidP="006676C0">
            <w:pPr>
              <w:pStyle w:val="Tabletext"/>
              <w:jc w:val="center"/>
              <w:rPr>
                <w:lang w:eastAsia="zh-CN"/>
              </w:rPr>
            </w:pPr>
            <w:r>
              <w:rPr>
                <w:lang w:eastAsia="zh-CN"/>
              </w:rPr>
              <w:t>13.0</w:t>
            </w:r>
          </w:p>
        </w:tc>
        <w:tc>
          <w:tcPr>
            <w:tcW w:w="1607" w:type="dxa"/>
            <w:vAlign w:val="center"/>
          </w:tcPr>
          <w:p w:rsidR="00C74CDD" w:rsidRDefault="00C74CDD" w:rsidP="006676C0">
            <w:pPr>
              <w:pStyle w:val="Tabletext"/>
              <w:jc w:val="center"/>
              <w:rPr>
                <w:lang w:eastAsia="zh-CN"/>
              </w:rPr>
            </w:pPr>
            <w:r>
              <w:rPr>
                <w:rFonts w:eastAsia="MS Mincho"/>
                <w:lang w:eastAsia="zh-CN"/>
              </w:rPr>
              <w:t>−</w:t>
            </w:r>
            <w:r>
              <w:rPr>
                <w:lang w:eastAsia="zh-CN"/>
              </w:rPr>
              <w:t>17.3</w:t>
            </w:r>
          </w:p>
        </w:tc>
        <w:tc>
          <w:tcPr>
            <w:tcW w:w="1736" w:type="dxa"/>
            <w:vMerge w:val="restart"/>
            <w:vAlign w:val="center"/>
          </w:tcPr>
          <w:p w:rsidR="00C74CDD" w:rsidRDefault="00C74CDD" w:rsidP="006676C0">
            <w:pPr>
              <w:pStyle w:val="Tabletext"/>
              <w:jc w:val="center"/>
              <w:rPr>
                <w:lang w:eastAsia="zh-CN"/>
              </w:rPr>
            </w:pPr>
            <w:r>
              <w:rPr>
                <w:lang w:eastAsia="zh-CN"/>
              </w:rPr>
              <w:t>20.0</w:t>
            </w:r>
          </w:p>
        </w:tc>
      </w:tr>
      <w:tr w:rsidR="00C74CDD" w:rsidTr="006676C0">
        <w:trPr>
          <w:cantSplit/>
        </w:trPr>
        <w:tc>
          <w:tcPr>
            <w:tcW w:w="1503" w:type="dxa"/>
            <w:vMerge/>
            <w:vAlign w:val="center"/>
          </w:tcPr>
          <w:p w:rsidR="00C74CDD" w:rsidRDefault="00C74CDD" w:rsidP="006676C0">
            <w:pPr>
              <w:pStyle w:val="Tabletext"/>
              <w:jc w:val="center"/>
              <w:rPr>
                <w:lang w:eastAsia="zh-CN"/>
              </w:rPr>
            </w:pPr>
          </w:p>
        </w:tc>
        <w:tc>
          <w:tcPr>
            <w:tcW w:w="1606" w:type="dxa"/>
            <w:vAlign w:val="center"/>
          </w:tcPr>
          <w:p w:rsidR="00C74CDD" w:rsidRDefault="00C74CDD" w:rsidP="006676C0">
            <w:pPr>
              <w:pStyle w:val="Tabletext"/>
              <w:jc w:val="center"/>
              <w:rPr>
                <w:lang w:eastAsia="zh-CN"/>
              </w:rPr>
            </w:pPr>
            <w:r>
              <w:rPr>
                <w:lang w:eastAsia="zh-CN"/>
              </w:rPr>
              <w:t>2M20G7D</w:t>
            </w:r>
          </w:p>
        </w:tc>
        <w:tc>
          <w:tcPr>
            <w:tcW w:w="1610" w:type="dxa"/>
            <w:vAlign w:val="center"/>
          </w:tcPr>
          <w:p w:rsidR="00C74CDD" w:rsidRDefault="00C74CDD" w:rsidP="006676C0">
            <w:pPr>
              <w:pStyle w:val="Tabletext"/>
              <w:jc w:val="center"/>
              <w:rPr>
                <w:lang w:eastAsia="zh-CN"/>
              </w:rPr>
            </w:pPr>
            <w:r>
              <w:rPr>
                <w:lang w:eastAsia="zh-CN"/>
              </w:rPr>
              <w:t>2.2</w:t>
            </w:r>
          </w:p>
        </w:tc>
        <w:tc>
          <w:tcPr>
            <w:tcW w:w="1607" w:type="dxa"/>
            <w:vAlign w:val="center"/>
          </w:tcPr>
          <w:p w:rsidR="00C74CDD" w:rsidRDefault="00C74CDD" w:rsidP="006676C0">
            <w:pPr>
              <w:pStyle w:val="Tabletext"/>
              <w:jc w:val="center"/>
              <w:rPr>
                <w:lang w:eastAsia="zh-CN"/>
              </w:rPr>
            </w:pPr>
            <w:r>
              <w:rPr>
                <w:lang w:eastAsia="zh-CN"/>
              </w:rPr>
              <w:t>16.0</w:t>
            </w:r>
          </w:p>
        </w:tc>
        <w:tc>
          <w:tcPr>
            <w:tcW w:w="1607" w:type="dxa"/>
            <w:vAlign w:val="center"/>
          </w:tcPr>
          <w:p w:rsidR="00C74CDD" w:rsidRDefault="00C74CDD" w:rsidP="006676C0">
            <w:pPr>
              <w:pStyle w:val="Tabletext"/>
              <w:jc w:val="center"/>
              <w:rPr>
                <w:lang w:eastAsia="zh-CN"/>
              </w:rPr>
            </w:pPr>
            <w:r>
              <w:rPr>
                <w:rFonts w:eastAsia="MS Mincho"/>
                <w:lang w:eastAsia="zh-CN"/>
              </w:rPr>
              <w:t>−</w:t>
            </w:r>
            <w:r>
              <w:rPr>
                <w:lang w:eastAsia="zh-CN"/>
              </w:rPr>
              <w:t>14.3</w:t>
            </w:r>
          </w:p>
        </w:tc>
        <w:tc>
          <w:tcPr>
            <w:tcW w:w="1736" w:type="dxa"/>
            <w:vMerge/>
          </w:tcPr>
          <w:p w:rsidR="00C74CDD" w:rsidRDefault="00C74CDD" w:rsidP="006676C0">
            <w:pPr>
              <w:pStyle w:val="Tabletext"/>
              <w:jc w:val="center"/>
              <w:rPr>
                <w:lang w:eastAsia="zh-CN"/>
              </w:rPr>
            </w:pPr>
          </w:p>
        </w:tc>
      </w:tr>
    </w:tbl>
    <w:p w:rsidR="00C74CDD" w:rsidRDefault="00C74CDD" w:rsidP="00C74CDD">
      <w:pPr>
        <w:pStyle w:val="Tablefin"/>
        <w:rPr>
          <w:lang w:eastAsia="zh-CN"/>
        </w:rPr>
      </w:pPr>
    </w:p>
    <w:p w:rsidR="00C74CDD" w:rsidRDefault="00C74CDD" w:rsidP="00C74CDD">
      <w:pPr>
        <w:pStyle w:val="Heading1"/>
        <w:rPr>
          <w:lang w:eastAsia="zh-CN"/>
        </w:rPr>
      </w:pPr>
      <w:bookmarkStart w:id="944" w:name="_Toc425347446"/>
      <w:bookmarkStart w:id="945" w:name="_Toc425348121"/>
      <w:bookmarkStart w:id="946" w:name="_Toc425348616"/>
      <w:bookmarkStart w:id="947" w:name="_Toc426147295"/>
      <w:bookmarkStart w:id="948" w:name="_Toc426147873"/>
      <w:bookmarkStart w:id="949" w:name="_Toc426179781"/>
      <w:bookmarkStart w:id="950" w:name="_Toc426180542"/>
      <w:bookmarkStart w:id="951" w:name="_Toc426180656"/>
      <w:bookmarkStart w:id="952" w:name="_Toc426180864"/>
      <w:bookmarkStart w:id="953" w:name="_Toc426181388"/>
      <w:bookmarkStart w:id="954" w:name="_Toc426181567"/>
      <w:bookmarkStart w:id="955" w:name="_Toc426181833"/>
      <w:bookmarkStart w:id="956" w:name="_Toc426181948"/>
      <w:bookmarkStart w:id="957" w:name="_Toc427593063"/>
      <w:r>
        <w:rPr>
          <w:lang w:eastAsia="zh-CN"/>
        </w:rPr>
        <w:t>6</w:t>
      </w:r>
      <w:r>
        <w:rPr>
          <w:lang w:eastAsia="zh-CN"/>
        </w:rPr>
        <w:tab/>
      </w:r>
      <w:r>
        <w:rPr>
          <w:lang w:eastAsia="zh-CN"/>
        </w:rPr>
        <w:t>工作频率</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rsidR="00C74CDD" w:rsidRDefault="00C74CDD" w:rsidP="00C74CDD">
      <w:pPr>
        <w:ind w:firstLineChars="200" w:firstLine="468"/>
        <w:jc w:val="left"/>
        <w:rPr>
          <w:lang w:eastAsia="zh-CN"/>
        </w:rPr>
      </w:pPr>
      <w:r>
        <w:rPr>
          <w:spacing w:val="-6"/>
          <w:lang w:eastAsia="zh-CN"/>
        </w:rPr>
        <w:t>在划分给卫星导航业务的</w:t>
      </w:r>
      <w:r>
        <w:rPr>
          <w:spacing w:val="-6"/>
          <w:lang w:eastAsia="zh-CN"/>
        </w:rPr>
        <w:t>1 559-1 610 MHz</w:t>
      </w:r>
      <w:r>
        <w:rPr>
          <w:spacing w:val="-6"/>
          <w:lang w:eastAsia="zh-CN"/>
        </w:rPr>
        <w:t>频段中，</w:t>
      </w:r>
      <w:r>
        <w:rPr>
          <w:spacing w:val="-6"/>
          <w:lang w:eastAsia="zh-CN"/>
        </w:rPr>
        <w:t>MSAS</w:t>
      </w:r>
      <w:r>
        <w:rPr>
          <w:spacing w:val="-6"/>
          <w:lang w:eastAsia="zh-CN"/>
        </w:rPr>
        <w:t>空间部分工作在以</w:t>
      </w:r>
      <w:r>
        <w:rPr>
          <w:lang w:eastAsia="zh-CN"/>
        </w:rPr>
        <w:t>1</w:t>
      </w:r>
      <w:r>
        <w:rPr>
          <w:sz w:val="12"/>
          <w:lang w:eastAsia="zh-CN"/>
        </w:rPr>
        <w:t> </w:t>
      </w:r>
      <w:r>
        <w:rPr>
          <w:lang w:eastAsia="zh-CN"/>
        </w:rPr>
        <w:t>575.42 MHz</w:t>
      </w:r>
      <w:r>
        <w:rPr>
          <w:lang w:eastAsia="zh-CN"/>
        </w:rPr>
        <w:t>为中心频率的</w:t>
      </w:r>
      <w:r>
        <w:rPr>
          <w:lang w:eastAsia="zh-CN"/>
        </w:rPr>
        <w:t>GPS L1</w:t>
      </w:r>
      <w:r>
        <w:rPr>
          <w:lang w:eastAsia="zh-CN"/>
        </w:rPr>
        <w:t>频率上，带宽为</w:t>
      </w:r>
      <w:r>
        <w:rPr>
          <w:lang w:eastAsia="zh-CN"/>
        </w:rPr>
        <w:t>2.2 MHz</w:t>
      </w:r>
      <w:r>
        <w:rPr>
          <w:lang w:eastAsia="zh-CN"/>
        </w:rPr>
        <w:t>。</w:t>
      </w:r>
    </w:p>
    <w:p w:rsidR="00C74CDD" w:rsidRDefault="00C74CDD" w:rsidP="00C74CDD">
      <w:pPr>
        <w:pStyle w:val="Heading1"/>
        <w:rPr>
          <w:lang w:eastAsia="zh-CN"/>
        </w:rPr>
      </w:pPr>
      <w:bookmarkStart w:id="958" w:name="_Toc425347447"/>
      <w:bookmarkStart w:id="959" w:name="_Toc425348122"/>
      <w:bookmarkStart w:id="960" w:name="_Toc425348617"/>
      <w:bookmarkStart w:id="961" w:name="_Toc426147296"/>
      <w:bookmarkStart w:id="962" w:name="_Toc426147874"/>
      <w:bookmarkStart w:id="963" w:name="_Toc426179782"/>
      <w:bookmarkStart w:id="964" w:name="_Toc426180543"/>
      <w:bookmarkStart w:id="965" w:name="_Toc426180657"/>
      <w:bookmarkStart w:id="966" w:name="_Toc426180865"/>
      <w:bookmarkStart w:id="967" w:name="_Toc426181389"/>
      <w:bookmarkStart w:id="968" w:name="_Toc426181568"/>
      <w:bookmarkStart w:id="969" w:name="_Toc426181834"/>
      <w:bookmarkStart w:id="970" w:name="_Toc426181949"/>
      <w:bookmarkStart w:id="971" w:name="_Toc427593064"/>
      <w:r>
        <w:rPr>
          <w:lang w:eastAsia="zh-CN"/>
        </w:rPr>
        <w:t>7</w:t>
      </w:r>
      <w:r>
        <w:rPr>
          <w:lang w:eastAsia="zh-CN"/>
        </w:rPr>
        <w:tab/>
      </w:r>
      <w:r>
        <w:rPr>
          <w:lang w:eastAsia="zh-CN"/>
        </w:rPr>
        <w:t>遥测功能</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rsidR="00C74CDD" w:rsidRDefault="00C74CDD" w:rsidP="00C74CDD">
      <w:pPr>
        <w:ind w:firstLineChars="200" w:firstLine="480"/>
        <w:jc w:val="left"/>
        <w:rPr>
          <w:lang w:eastAsia="zh-CN"/>
        </w:rPr>
      </w:pPr>
      <w:r>
        <w:rPr>
          <w:lang w:eastAsia="zh-CN"/>
        </w:rPr>
        <w:t>MSAS</w:t>
      </w:r>
      <w:r>
        <w:rPr>
          <w:lang w:eastAsia="zh-CN"/>
        </w:rPr>
        <w:t>无需在</w:t>
      </w:r>
      <w:r>
        <w:rPr>
          <w:lang w:eastAsia="zh-CN"/>
        </w:rPr>
        <w:t>1 164-1 215 MHz</w:t>
      </w:r>
      <w:r>
        <w:rPr>
          <w:lang w:eastAsia="zh-CN"/>
        </w:rPr>
        <w:t>、</w:t>
      </w:r>
      <w:r>
        <w:rPr>
          <w:lang w:eastAsia="zh-CN"/>
        </w:rPr>
        <w:t>1 215-1 300 MHz</w:t>
      </w:r>
      <w:r>
        <w:rPr>
          <w:lang w:eastAsia="zh-CN"/>
        </w:rPr>
        <w:t>、</w:t>
      </w:r>
      <w:r>
        <w:rPr>
          <w:lang w:eastAsia="zh-CN"/>
        </w:rPr>
        <w:t>1 559</w:t>
      </w:r>
      <w:r>
        <w:rPr>
          <w:lang w:eastAsia="zh-CN"/>
        </w:rPr>
        <w:noBreakHyphen/>
        <w:t>1 610 MHz</w:t>
      </w:r>
      <w:r>
        <w:rPr>
          <w:lang w:eastAsia="zh-CN"/>
        </w:rPr>
        <w:t>和</w:t>
      </w:r>
      <w:r>
        <w:rPr>
          <w:lang w:eastAsia="zh-CN"/>
        </w:rPr>
        <w:t>5 010-5 030 MHz</w:t>
      </w:r>
      <w:r>
        <w:rPr>
          <w:lang w:eastAsia="zh-CN"/>
        </w:rPr>
        <w:t>频段内操作遥测信号。</w:t>
      </w:r>
    </w:p>
    <w:p w:rsidR="00C74CDD" w:rsidRDefault="00C74CDD" w:rsidP="00C74CDD">
      <w:pPr>
        <w:rPr>
          <w:lang w:val="en-US" w:eastAsia="zh-CN"/>
        </w:rPr>
      </w:pPr>
    </w:p>
    <w:p w:rsidR="00C74CDD" w:rsidRDefault="00C74CDD" w:rsidP="00C74CDD">
      <w:pPr>
        <w:pStyle w:val="AnnexNoTitle"/>
        <w:rPr>
          <w:lang w:eastAsia="zh-CN"/>
        </w:rPr>
      </w:pPr>
      <w:r>
        <w:rPr>
          <w:lang w:eastAsia="zh-CN"/>
        </w:rPr>
        <w:t>附件</w:t>
      </w:r>
      <w:r>
        <w:rPr>
          <w:lang w:eastAsia="zh-CN"/>
        </w:rPr>
        <w:t xml:space="preserve"> 6</w:t>
      </w:r>
      <w:r>
        <w:rPr>
          <w:lang w:eastAsia="zh-CN"/>
        </w:rPr>
        <w:br/>
      </w:r>
      <w:r>
        <w:rPr>
          <w:lang w:eastAsia="zh-CN"/>
        </w:rPr>
        <w:br/>
        <w:t>LM-RPS</w:t>
      </w:r>
      <w:r>
        <w:rPr>
          <w:lang w:eastAsia="zh-CN"/>
        </w:rPr>
        <w:t>网络的技术描述和特性</w:t>
      </w:r>
    </w:p>
    <w:p w:rsidR="00C74CDD" w:rsidRDefault="00C74CDD" w:rsidP="00C74CDD">
      <w:pPr>
        <w:rPr>
          <w:noProof/>
          <w:lang w:val="en-US" w:eastAsia="zh-CN"/>
        </w:rPr>
      </w:pPr>
    </w:p>
    <w:p w:rsidR="00C74CDD" w:rsidRDefault="00C74CDD" w:rsidP="00C74CDD">
      <w:pPr>
        <w:jc w:val="center"/>
        <w:rPr>
          <w:noProof/>
          <w:lang w:val="en-US" w:eastAsia="zh-CN"/>
        </w:rPr>
      </w:pPr>
      <w:r>
        <w:rPr>
          <w:rFonts w:hint="eastAsia"/>
          <w:noProof/>
          <w:lang w:val="en-US" w:eastAsia="zh-CN"/>
        </w:rPr>
        <w:t>目录</w:t>
      </w:r>
    </w:p>
    <w:p w:rsidR="00C74CDD" w:rsidRPr="00AD1796" w:rsidRDefault="00C74CDD" w:rsidP="00C74CDD">
      <w:pPr>
        <w:pStyle w:val="toc0"/>
        <w:rPr>
          <w:rFonts w:ascii="STKaiti" w:eastAsia="STKaiti" w:hAnsi="STKaiti"/>
          <w:i w:val="0"/>
          <w:iCs/>
          <w:noProof/>
          <w:lang w:eastAsia="zh-CN"/>
        </w:rPr>
      </w:pPr>
      <w:r>
        <w:rPr>
          <w:noProof/>
          <w:lang w:eastAsia="zh-CN"/>
        </w:rPr>
        <w:tab/>
      </w:r>
      <w:r w:rsidRPr="00AD1796">
        <w:rPr>
          <w:rFonts w:ascii="STKaiti" w:eastAsia="STKaiti" w:hAnsi="STKaiti"/>
          <w:i w:val="0"/>
          <w:iCs/>
          <w:noProof/>
          <w:lang w:eastAsia="zh-CN"/>
        </w:rPr>
        <w:t>页</w:t>
      </w:r>
    </w:p>
    <w:p w:rsidR="00C74CDD" w:rsidRDefault="00C74CDD" w:rsidP="00C74CDD">
      <w:pPr>
        <w:pStyle w:val="TOC1"/>
        <w:rPr>
          <w:rFonts w:ascii="Calibri" w:hAnsi="Calibri" w:cs="Arial"/>
          <w:noProof/>
          <w:sz w:val="22"/>
          <w:szCs w:val="22"/>
          <w:lang w:val="en-GB" w:eastAsia="zh-CN"/>
        </w:rPr>
      </w:pPr>
      <w:r>
        <w:fldChar w:fldCharType="begin"/>
      </w:r>
      <w:r>
        <w:rPr>
          <w:lang w:eastAsia="zh-CN"/>
        </w:rPr>
        <w:instrText xml:space="preserve"> TOC \o "1-3" \h \z \u </w:instrText>
      </w:r>
      <w:r>
        <w:fldChar w:fldCharType="separate"/>
      </w:r>
      <w:hyperlink w:anchor="_Toc426180866" w:history="1">
        <w:r>
          <w:rPr>
            <w:rStyle w:val="Hyperlink"/>
            <w:noProof/>
            <w:lang w:eastAsia="zh-CN"/>
          </w:rPr>
          <w:t>1</w:t>
        </w:r>
        <w:r>
          <w:rPr>
            <w:rFonts w:ascii="Calibri" w:hAnsi="Calibri" w:cs="Arial"/>
            <w:noProof/>
            <w:sz w:val="22"/>
            <w:szCs w:val="22"/>
            <w:lang w:val="en-GB" w:eastAsia="zh-CN"/>
          </w:rPr>
          <w:tab/>
        </w:r>
        <w:r>
          <w:rPr>
            <w:rStyle w:val="Hyperlink"/>
            <w:rFonts w:hint="eastAsia"/>
            <w:noProof/>
            <w:lang w:eastAsia="zh-CN"/>
          </w:rPr>
          <w:t>引言</w:t>
        </w:r>
        <w:r>
          <w:rPr>
            <w:noProof/>
            <w:webHidden/>
          </w:rPr>
          <w:tab/>
        </w:r>
        <w:r>
          <w:rPr>
            <w:rFonts w:hint="eastAsia"/>
            <w:noProof/>
            <w:webHidden/>
            <w:lang w:eastAsia="zh-CN"/>
          </w:rPr>
          <w:tab/>
        </w:r>
        <w:r>
          <w:rPr>
            <w:noProof/>
            <w:webHidden/>
          </w:rPr>
          <w:fldChar w:fldCharType="begin"/>
        </w:r>
        <w:r>
          <w:rPr>
            <w:noProof/>
            <w:webHidden/>
          </w:rPr>
          <w:instrText xml:space="preserve"> PAGEREF _Toc426180866 \h </w:instrText>
        </w:r>
        <w:r>
          <w:rPr>
            <w:noProof/>
            <w:webHidden/>
          </w:rPr>
        </w:r>
        <w:r>
          <w:rPr>
            <w:noProof/>
            <w:webHidden/>
          </w:rPr>
          <w:fldChar w:fldCharType="separate"/>
        </w:r>
        <w:r w:rsidR="007E0B32">
          <w:rPr>
            <w:noProof/>
            <w:webHidden/>
          </w:rPr>
          <w:t>30</w:t>
        </w:r>
        <w:r>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867" w:history="1">
        <w:r w:rsidR="00C74CDD">
          <w:rPr>
            <w:rStyle w:val="Hyperlink"/>
            <w:noProof/>
            <w:lang w:eastAsia="zh-CN"/>
          </w:rPr>
          <w:t>2</w:t>
        </w:r>
        <w:r w:rsidR="00C74CDD">
          <w:rPr>
            <w:rFonts w:ascii="Calibri" w:hAnsi="Calibri" w:cs="Arial"/>
            <w:noProof/>
            <w:sz w:val="22"/>
            <w:szCs w:val="22"/>
            <w:lang w:val="en-GB" w:eastAsia="zh-CN"/>
          </w:rPr>
          <w:tab/>
        </w:r>
        <w:r w:rsidR="00C74CDD">
          <w:rPr>
            <w:rStyle w:val="Hyperlink"/>
            <w:rFonts w:hint="eastAsia"/>
            <w:noProof/>
            <w:lang w:eastAsia="zh-CN"/>
          </w:rPr>
          <w:t>系统概述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_Toc426180867 \h </w:instrText>
        </w:r>
        <w:r w:rsidR="00C74CDD">
          <w:rPr>
            <w:noProof/>
            <w:webHidden/>
          </w:rPr>
        </w:r>
        <w:r w:rsidR="00C74CDD">
          <w:rPr>
            <w:noProof/>
            <w:webHidden/>
          </w:rPr>
          <w:fldChar w:fldCharType="separate"/>
        </w:r>
        <w:r w:rsidR="007E0B32">
          <w:rPr>
            <w:noProof/>
            <w:webHidden/>
          </w:rPr>
          <w:t>30</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868" w:history="1">
        <w:r w:rsidR="00C74CDD">
          <w:rPr>
            <w:rStyle w:val="Hyperlink"/>
            <w:noProof/>
            <w:lang w:eastAsia="zh-CN"/>
          </w:rPr>
          <w:t>3</w:t>
        </w:r>
        <w:r w:rsidR="00C74CDD">
          <w:rPr>
            <w:rFonts w:ascii="Calibri" w:hAnsi="Calibri" w:cs="Arial"/>
            <w:noProof/>
            <w:sz w:val="22"/>
            <w:szCs w:val="22"/>
            <w:lang w:val="en-GB" w:eastAsia="zh-CN"/>
          </w:rPr>
          <w:tab/>
        </w:r>
        <w:r w:rsidR="00C74CDD">
          <w:rPr>
            <w:rStyle w:val="Hyperlink"/>
            <w:rFonts w:hint="eastAsia"/>
            <w:noProof/>
            <w:lang w:eastAsia="zh-CN"/>
          </w:rPr>
          <w:t>系统配置</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_Toc426180868 \h </w:instrText>
        </w:r>
        <w:r w:rsidR="00C74CDD">
          <w:rPr>
            <w:noProof/>
            <w:webHidden/>
          </w:rPr>
        </w:r>
        <w:r w:rsidR="00C74CDD">
          <w:rPr>
            <w:noProof/>
            <w:webHidden/>
          </w:rPr>
          <w:fldChar w:fldCharType="separate"/>
        </w:r>
        <w:r w:rsidR="007E0B32">
          <w:rPr>
            <w:noProof/>
            <w:webHidden/>
          </w:rPr>
          <w:t>30</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869" w:history="1">
        <w:r w:rsidR="00C74CDD">
          <w:rPr>
            <w:rStyle w:val="Hyperlink"/>
            <w:noProof/>
            <w:lang w:eastAsia="zh-CN"/>
          </w:rPr>
          <w:t>3.1</w:t>
        </w:r>
        <w:r w:rsidR="00C74CDD">
          <w:rPr>
            <w:rFonts w:ascii="Calibri" w:hAnsi="Calibri" w:cs="Arial"/>
            <w:noProof/>
            <w:sz w:val="22"/>
            <w:szCs w:val="22"/>
            <w:lang w:val="en-GB" w:eastAsia="zh-CN"/>
          </w:rPr>
          <w:tab/>
        </w:r>
        <w:r w:rsidR="00C74CDD">
          <w:rPr>
            <w:rStyle w:val="Hyperlink"/>
            <w:rFonts w:hint="eastAsia"/>
            <w:noProof/>
            <w:lang w:eastAsia="zh-CN"/>
          </w:rPr>
          <w:t>空间部分</w:t>
        </w:r>
        <w:r w:rsidR="00C74CDD">
          <w:rPr>
            <w:rStyle w:val="Hyperlink"/>
            <w:rFonts w:hint="eastAsia"/>
            <w:noProof/>
            <w:lang w:eastAsia="zh-CN"/>
          </w:rPr>
          <w:tab/>
        </w:r>
        <w:r w:rsidR="00C74CDD">
          <w:rPr>
            <w:noProof/>
            <w:webHidden/>
          </w:rPr>
          <w:tab/>
        </w:r>
        <w:r w:rsidR="00C74CDD">
          <w:rPr>
            <w:noProof/>
            <w:webHidden/>
          </w:rPr>
          <w:fldChar w:fldCharType="begin"/>
        </w:r>
        <w:r w:rsidR="00C74CDD">
          <w:rPr>
            <w:noProof/>
            <w:webHidden/>
          </w:rPr>
          <w:instrText xml:space="preserve"> PAGEREF _Toc426180869 \h </w:instrText>
        </w:r>
        <w:r w:rsidR="00C74CDD">
          <w:rPr>
            <w:noProof/>
            <w:webHidden/>
          </w:rPr>
        </w:r>
        <w:r w:rsidR="00C74CDD">
          <w:rPr>
            <w:noProof/>
            <w:webHidden/>
          </w:rPr>
          <w:fldChar w:fldCharType="separate"/>
        </w:r>
        <w:r w:rsidR="007E0B32">
          <w:rPr>
            <w:noProof/>
            <w:webHidden/>
          </w:rPr>
          <w:t>30</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870" w:history="1">
        <w:r w:rsidR="00C74CDD">
          <w:rPr>
            <w:rStyle w:val="Hyperlink"/>
            <w:noProof/>
            <w:lang w:eastAsia="zh-CN"/>
          </w:rPr>
          <w:t>3.2</w:t>
        </w:r>
        <w:r w:rsidR="00C74CDD">
          <w:rPr>
            <w:rFonts w:ascii="Calibri" w:hAnsi="Calibri" w:cs="Arial"/>
            <w:noProof/>
            <w:sz w:val="22"/>
            <w:szCs w:val="22"/>
            <w:lang w:val="en-GB" w:eastAsia="zh-CN"/>
          </w:rPr>
          <w:tab/>
        </w:r>
        <w:r w:rsidR="00C74CDD">
          <w:rPr>
            <w:rStyle w:val="Hyperlink"/>
            <w:rFonts w:hint="eastAsia"/>
            <w:noProof/>
            <w:lang w:eastAsia="zh-CN"/>
          </w:rPr>
          <w:t>地面部分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_Toc426180870 \h </w:instrText>
        </w:r>
        <w:r w:rsidR="00C74CDD">
          <w:rPr>
            <w:noProof/>
            <w:webHidden/>
          </w:rPr>
        </w:r>
        <w:r w:rsidR="00C74CDD">
          <w:rPr>
            <w:noProof/>
            <w:webHidden/>
          </w:rPr>
          <w:fldChar w:fldCharType="separate"/>
        </w:r>
        <w:r w:rsidR="007E0B32">
          <w:rPr>
            <w:noProof/>
            <w:webHidden/>
          </w:rPr>
          <w:t>31</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871" w:history="1">
        <w:r w:rsidR="00C74CDD">
          <w:rPr>
            <w:rStyle w:val="Hyperlink"/>
            <w:noProof/>
            <w:lang w:eastAsia="zh-CN"/>
          </w:rPr>
          <w:t>4</w:t>
        </w:r>
        <w:r w:rsidR="00C74CDD">
          <w:rPr>
            <w:rFonts w:ascii="Calibri" w:hAnsi="Calibri" w:cs="Arial"/>
            <w:noProof/>
            <w:sz w:val="22"/>
            <w:szCs w:val="22"/>
            <w:lang w:val="en-GB" w:eastAsia="zh-CN"/>
          </w:rPr>
          <w:tab/>
        </w:r>
        <w:r w:rsidR="00C74CDD">
          <w:rPr>
            <w:rStyle w:val="Hyperlink"/>
            <w:noProof/>
            <w:lang w:eastAsia="zh-CN"/>
          </w:rPr>
          <w:t xml:space="preserve">LM-RPS </w:t>
        </w:r>
        <w:r w:rsidR="00C74CDD">
          <w:rPr>
            <w:rStyle w:val="Hyperlink"/>
            <w:rFonts w:hint="eastAsia"/>
            <w:noProof/>
            <w:lang w:eastAsia="zh-CN"/>
          </w:rPr>
          <w:t>信号</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_Toc426180871 \h </w:instrText>
        </w:r>
        <w:r w:rsidR="00C74CDD">
          <w:rPr>
            <w:noProof/>
            <w:webHidden/>
          </w:rPr>
        </w:r>
        <w:r w:rsidR="00C74CDD">
          <w:rPr>
            <w:noProof/>
            <w:webHidden/>
          </w:rPr>
          <w:fldChar w:fldCharType="separate"/>
        </w:r>
        <w:r w:rsidR="007E0B32">
          <w:rPr>
            <w:noProof/>
            <w:webHidden/>
          </w:rPr>
          <w:t>31</w:t>
        </w:r>
        <w:r w:rsidR="00C74CDD">
          <w:rPr>
            <w:noProof/>
            <w:webHidden/>
          </w:rPr>
          <w:fldChar w:fldCharType="end"/>
        </w:r>
      </w:hyperlink>
    </w:p>
    <w:p w:rsidR="00C74CDD" w:rsidRDefault="00692930" w:rsidP="00C74CDD">
      <w:pPr>
        <w:pStyle w:val="TOC1"/>
        <w:rPr>
          <w:lang w:eastAsia="zh-CN"/>
        </w:rPr>
      </w:pPr>
      <w:hyperlink w:anchor="_Toc426180872" w:history="1">
        <w:r w:rsidR="00C74CDD">
          <w:rPr>
            <w:rStyle w:val="Hyperlink"/>
            <w:iCs/>
            <w:noProof/>
            <w:lang w:eastAsia="zh-CN"/>
          </w:rPr>
          <w:t>5</w:t>
        </w:r>
        <w:r w:rsidR="00C74CDD">
          <w:rPr>
            <w:rFonts w:ascii="Calibri" w:hAnsi="Calibri" w:cs="Arial"/>
            <w:noProof/>
            <w:sz w:val="22"/>
            <w:szCs w:val="22"/>
            <w:lang w:val="en-GB" w:eastAsia="zh-CN"/>
          </w:rPr>
          <w:tab/>
        </w:r>
        <w:r w:rsidR="00C74CDD">
          <w:rPr>
            <w:rStyle w:val="Hyperlink"/>
            <w:noProof/>
            <w:lang w:eastAsia="zh-CN"/>
          </w:rPr>
          <w:t>LM-RPS</w:t>
        </w:r>
        <w:r w:rsidR="00C74CDD">
          <w:rPr>
            <w:rStyle w:val="Hyperlink"/>
            <w:rFonts w:hint="eastAsia"/>
            <w:noProof/>
            <w:lang w:eastAsia="zh-CN"/>
          </w:rPr>
          <w:t>工作频率</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_Toc426180872 \h </w:instrText>
        </w:r>
        <w:r w:rsidR="00C74CDD">
          <w:rPr>
            <w:noProof/>
            <w:webHidden/>
          </w:rPr>
        </w:r>
        <w:r w:rsidR="00C74CDD">
          <w:rPr>
            <w:noProof/>
            <w:webHidden/>
          </w:rPr>
          <w:fldChar w:fldCharType="separate"/>
        </w:r>
        <w:r w:rsidR="007E0B32">
          <w:rPr>
            <w:noProof/>
            <w:webHidden/>
          </w:rPr>
          <w:t>32</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873" w:history="1">
        <w:r w:rsidR="00C74CDD">
          <w:rPr>
            <w:rStyle w:val="Hyperlink"/>
            <w:noProof/>
            <w:lang w:eastAsia="zh-CN"/>
          </w:rPr>
          <w:t>6</w:t>
        </w:r>
        <w:r w:rsidR="00C74CDD">
          <w:rPr>
            <w:rFonts w:ascii="Calibri" w:hAnsi="Calibri" w:cs="Arial"/>
            <w:noProof/>
            <w:sz w:val="22"/>
            <w:szCs w:val="22"/>
            <w:lang w:val="en-GB" w:eastAsia="zh-CN"/>
          </w:rPr>
          <w:tab/>
        </w:r>
        <w:r w:rsidR="00C74CDD">
          <w:rPr>
            <w:rStyle w:val="Hyperlink"/>
            <w:rFonts w:hint="eastAsia"/>
            <w:noProof/>
            <w:lang w:eastAsia="zh-CN"/>
          </w:rPr>
          <w:t>控制和遥测频谱</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_Toc426180873 \h </w:instrText>
        </w:r>
        <w:r w:rsidR="00C74CDD">
          <w:rPr>
            <w:noProof/>
            <w:webHidden/>
          </w:rPr>
        </w:r>
        <w:r w:rsidR="00C74CDD">
          <w:rPr>
            <w:noProof/>
            <w:webHidden/>
          </w:rPr>
          <w:fldChar w:fldCharType="separate"/>
        </w:r>
        <w:r w:rsidR="007E0B32">
          <w:rPr>
            <w:noProof/>
            <w:webHidden/>
          </w:rPr>
          <w:t>32</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0874" w:history="1">
        <w:r w:rsidR="00C74CDD">
          <w:rPr>
            <w:rStyle w:val="Hyperlink"/>
            <w:noProof/>
            <w:lang w:eastAsia="zh-CN"/>
          </w:rPr>
          <w:t>7</w:t>
        </w:r>
        <w:r w:rsidR="00C74CDD">
          <w:rPr>
            <w:rFonts w:ascii="Calibri" w:hAnsi="Calibri" w:cs="Arial"/>
            <w:noProof/>
            <w:sz w:val="22"/>
            <w:szCs w:val="22"/>
            <w:lang w:val="en-GB" w:eastAsia="zh-CN"/>
          </w:rPr>
          <w:tab/>
        </w:r>
        <w:r w:rsidR="00C74CDD">
          <w:rPr>
            <w:rStyle w:val="Hyperlink"/>
            <w:noProof/>
            <w:lang w:eastAsia="zh-CN"/>
          </w:rPr>
          <w:t>LM-RPS</w:t>
        </w:r>
        <w:r w:rsidR="00C74CDD">
          <w:rPr>
            <w:rStyle w:val="Hyperlink"/>
            <w:rFonts w:hint="eastAsia"/>
            <w:noProof/>
            <w:lang w:eastAsia="zh-CN"/>
          </w:rPr>
          <w:t>发射参数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_Toc426180874 \h </w:instrText>
        </w:r>
        <w:r w:rsidR="00C74CDD">
          <w:rPr>
            <w:noProof/>
            <w:webHidden/>
          </w:rPr>
        </w:r>
        <w:r w:rsidR="00C74CDD">
          <w:rPr>
            <w:noProof/>
            <w:webHidden/>
          </w:rPr>
          <w:fldChar w:fldCharType="separate"/>
        </w:r>
        <w:r w:rsidR="007E0B32">
          <w:rPr>
            <w:noProof/>
            <w:webHidden/>
          </w:rPr>
          <w:t>32</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875" w:history="1">
        <w:r w:rsidR="00C74CDD">
          <w:rPr>
            <w:rStyle w:val="Hyperlink"/>
            <w:noProof/>
            <w:lang w:eastAsia="zh-CN"/>
          </w:rPr>
          <w:t>7.1</w:t>
        </w:r>
        <w:r w:rsidR="00C74CDD">
          <w:rPr>
            <w:rFonts w:ascii="Calibri" w:hAnsi="Calibri" w:cs="Arial"/>
            <w:noProof/>
            <w:sz w:val="22"/>
            <w:szCs w:val="22"/>
            <w:lang w:val="en-GB" w:eastAsia="zh-CN"/>
          </w:rPr>
          <w:tab/>
        </w:r>
        <w:r w:rsidR="00C74CDD">
          <w:rPr>
            <w:rStyle w:val="Hyperlink"/>
            <w:noProof/>
            <w:lang w:eastAsia="zh-CN"/>
          </w:rPr>
          <w:t>LM-RPS L1</w:t>
        </w:r>
        <w:r w:rsidR="00C74CDD">
          <w:rPr>
            <w:rStyle w:val="Hyperlink"/>
            <w:rFonts w:hint="eastAsia"/>
            <w:noProof/>
            <w:lang w:eastAsia="zh-CN"/>
          </w:rPr>
          <w:t>发射参数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_Toc426180875 \h </w:instrText>
        </w:r>
        <w:r w:rsidR="00C74CDD">
          <w:rPr>
            <w:noProof/>
            <w:webHidden/>
          </w:rPr>
        </w:r>
        <w:r w:rsidR="00C74CDD">
          <w:rPr>
            <w:noProof/>
            <w:webHidden/>
          </w:rPr>
          <w:fldChar w:fldCharType="separate"/>
        </w:r>
        <w:r w:rsidR="007E0B32">
          <w:rPr>
            <w:noProof/>
            <w:webHidden/>
          </w:rPr>
          <w:t>33</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0876" w:history="1">
        <w:r w:rsidR="00C74CDD">
          <w:rPr>
            <w:rStyle w:val="Hyperlink"/>
            <w:noProof/>
            <w:lang w:eastAsia="zh-CN"/>
          </w:rPr>
          <w:t>7.2</w:t>
        </w:r>
        <w:r w:rsidR="00C74CDD">
          <w:rPr>
            <w:rFonts w:ascii="Calibri" w:hAnsi="Calibri" w:cs="Arial"/>
            <w:noProof/>
            <w:sz w:val="22"/>
            <w:szCs w:val="22"/>
            <w:lang w:val="en-GB" w:eastAsia="zh-CN"/>
          </w:rPr>
          <w:tab/>
        </w:r>
        <w:r w:rsidR="00C74CDD">
          <w:rPr>
            <w:rStyle w:val="Hyperlink"/>
            <w:noProof/>
            <w:lang w:eastAsia="zh-CN"/>
          </w:rPr>
          <w:t xml:space="preserve">LM-RPS L5 </w:t>
        </w:r>
        <w:r w:rsidR="00C74CDD">
          <w:rPr>
            <w:rStyle w:val="Hyperlink"/>
            <w:rFonts w:hint="eastAsia"/>
            <w:noProof/>
            <w:lang w:eastAsia="zh-CN"/>
          </w:rPr>
          <w:t>发射参数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_Toc426180876 \h </w:instrText>
        </w:r>
        <w:r w:rsidR="00C74CDD">
          <w:rPr>
            <w:noProof/>
            <w:webHidden/>
          </w:rPr>
        </w:r>
        <w:r w:rsidR="00C74CDD">
          <w:rPr>
            <w:noProof/>
            <w:webHidden/>
          </w:rPr>
          <w:fldChar w:fldCharType="separate"/>
        </w:r>
        <w:r w:rsidR="007E0B32">
          <w:rPr>
            <w:noProof/>
            <w:webHidden/>
          </w:rPr>
          <w:t>33</w:t>
        </w:r>
        <w:r w:rsidR="00C74CDD">
          <w:rPr>
            <w:noProof/>
            <w:webHidden/>
          </w:rPr>
          <w:fldChar w:fldCharType="end"/>
        </w:r>
      </w:hyperlink>
    </w:p>
    <w:p w:rsidR="00C74CDD" w:rsidRDefault="00C74CDD" w:rsidP="00C74CDD">
      <w:pPr>
        <w:pStyle w:val="Heading1"/>
        <w:keepNext w:val="0"/>
        <w:keepLines w:val="0"/>
        <w:rPr>
          <w:lang w:val="en-US"/>
        </w:rPr>
      </w:pPr>
      <w:r>
        <w:rPr>
          <w:b w:val="0"/>
          <w:bCs/>
          <w:noProof/>
        </w:rPr>
        <w:fldChar w:fldCharType="end"/>
      </w:r>
    </w:p>
    <w:p w:rsidR="00C74CDD" w:rsidRDefault="00C74CDD" w:rsidP="00C74CDD">
      <w:pPr>
        <w:pStyle w:val="Heading1"/>
        <w:rPr>
          <w:lang w:eastAsia="zh-CN"/>
        </w:rPr>
      </w:pPr>
      <w:bookmarkStart w:id="972" w:name="_Toc425347448"/>
      <w:bookmarkStart w:id="973" w:name="_Toc425348123"/>
      <w:bookmarkStart w:id="974" w:name="_Toc425348618"/>
      <w:bookmarkStart w:id="975" w:name="_Toc426147297"/>
      <w:bookmarkStart w:id="976" w:name="_Toc426147875"/>
      <w:bookmarkStart w:id="977" w:name="_Toc426179783"/>
      <w:bookmarkStart w:id="978" w:name="_Toc426180286"/>
      <w:bookmarkStart w:id="979" w:name="_Toc426180544"/>
      <w:bookmarkStart w:id="980" w:name="_Toc426180658"/>
      <w:bookmarkStart w:id="981" w:name="_Toc426180866"/>
      <w:bookmarkStart w:id="982" w:name="_Toc426181390"/>
      <w:bookmarkStart w:id="983" w:name="_Toc426181569"/>
      <w:bookmarkStart w:id="984" w:name="_Toc426181835"/>
      <w:bookmarkStart w:id="985" w:name="_Toc426181950"/>
      <w:bookmarkStart w:id="986" w:name="_Toc427593065"/>
      <w:r>
        <w:rPr>
          <w:lang w:eastAsia="zh-CN"/>
        </w:rPr>
        <w:t>1</w:t>
      </w:r>
      <w:r>
        <w:rPr>
          <w:lang w:eastAsia="zh-CN"/>
        </w:rPr>
        <w:tab/>
      </w:r>
      <w:r>
        <w:rPr>
          <w:lang w:eastAsia="zh-CN"/>
        </w:rPr>
        <w:t>引言</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rsidR="00C74CDD" w:rsidRDefault="00C74CDD" w:rsidP="00C74CDD">
      <w:pPr>
        <w:ind w:firstLineChars="200" w:firstLine="480"/>
        <w:rPr>
          <w:lang w:eastAsia="zh-CN"/>
        </w:rPr>
      </w:pPr>
      <w:r>
        <w:rPr>
          <w:lang w:eastAsia="zh-CN"/>
        </w:rPr>
        <w:t>LM-RPS</w:t>
      </w:r>
      <w:r>
        <w:rPr>
          <w:lang w:eastAsia="zh-CN"/>
        </w:rPr>
        <w:t>网络包括位于对地静止轨道的多信道</w:t>
      </w:r>
      <w:r>
        <w:rPr>
          <w:lang w:eastAsia="zh-CN"/>
        </w:rPr>
        <w:t>RNSS</w:t>
      </w:r>
      <w:r>
        <w:rPr>
          <w:lang w:eastAsia="zh-CN"/>
        </w:rPr>
        <w:t>有效载荷卫星和支持每一个导航有效载荷的两个地面上行站</w:t>
      </w:r>
      <w:r>
        <w:rPr>
          <w:lang w:eastAsia="zh-CN"/>
        </w:rPr>
        <w:t>(GUS)</w:t>
      </w:r>
      <w:r>
        <w:rPr>
          <w:lang w:eastAsia="zh-CN"/>
        </w:rPr>
        <w:t>。现行系统包括一颗位于西经</w:t>
      </w:r>
      <w:r>
        <w:rPr>
          <w:lang w:eastAsia="zh-CN"/>
        </w:rPr>
        <w:t xml:space="preserve">133°(WL) </w:t>
      </w:r>
      <w:r>
        <w:rPr>
          <w:lang w:eastAsia="zh-CN"/>
        </w:rPr>
        <w:t>的卫星和第二颗位于西经</w:t>
      </w:r>
      <w:r>
        <w:rPr>
          <w:lang w:eastAsia="zh-CN"/>
        </w:rPr>
        <w:t>107.3°</w:t>
      </w:r>
      <w:r>
        <w:rPr>
          <w:lang w:eastAsia="zh-CN"/>
        </w:rPr>
        <w:t>的卫星。</w:t>
      </w:r>
    </w:p>
    <w:p w:rsidR="00C74CDD" w:rsidRDefault="00C74CDD" w:rsidP="00C74CDD">
      <w:pPr>
        <w:ind w:firstLineChars="200" w:firstLine="480"/>
        <w:rPr>
          <w:lang w:eastAsia="zh-CN"/>
        </w:rPr>
      </w:pPr>
      <w:r>
        <w:rPr>
          <w:lang w:eastAsia="zh-CN"/>
        </w:rPr>
        <w:t>通过提供涵盖美国国家空管系统</w:t>
      </w:r>
      <w:r>
        <w:rPr>
          <w:lang w:eastAsia="zh-CN"/>
        </w:rPr>
        <w:t>(NAS)</w:t>
      </w:r>
      <w:r>
        <w:rPr>
          <w:lang w:eastAsia="zh-CN"/>
        </w:rPr>
        <w:t>的广播，位于</w:t>
      </w:r>
      <w:r>
        <w:rPr>
          <w:lang w:eastAsia="zh-CN"/>
        </w:rPr>
        <w:t>107.3° WL</w:t>
      </w:r>
      <w:r>
        <w:rPr>
          <w:lang w:eastAsia="zh-CN"/>
        </w:rPr>
        <w:t>和</w:t>
      </w:r>
      <w:r>
        <w:rPr>
          <w:lang w:eastAsia="zh-CN"/>
        </w:rPr>
        <w:t>133° WL</w:t>
      </w:r>
      <w:r>
        <w:rPr>
          <w:lang w:eastAsia="zh-CN"/>
        </w:rPr>
        <w:t>的</w:t>
      </w:r>
      <w:r>
        <w:rPr>
          <w:lang w:eastAsia="zh-CN"/>
        </w:rPr>
        <w:t>LM-RPS</w:t>
      </w:r>
      <w:r>
        <w:rPr>
          <w:lang w:eastAsia="zh-CN"/>
        </w:rPr>
        <w:t>网络为美利坚合众国</w:t>
      </w:r>
      <w:r>
        <w:rPr>
          <w:lang w:eastAsia="zh-CN"/>
        </w:rPr>
        <w:t>(US)</w:t>
      </w:r>
      <w:r>
        <w:rPr>
          <w:lang w:eastAsia="zh-CN"/>
        </w:rPr>
        <w:t>联邦航空管理局</w:t>
      </w:r>
      <w:r>
        <w:rPr>
          <w:lang w:eastAsia="zh-CN"/>
        </w:rPr>
        <w:t>(FAA)</w:t>
      </w:r>
      <w:r>
        <w:rPr>
          <w:lang w:eastAsia="zh-CN"/>
        </w:rPr>
        <w:t>提供了独特的广播</w:t>
      </w:r>
      <w:r>
        <w:rPr>
          <w:lang w:eastAsia="zh-CN"/>
        </w:rPr>
        <w:t>RNSS</w:t>
      </w:r>
      <w:r>
        <w:rPr>
          <w:lang w:eastAsia="zh-CN"/>
        </w:rPr>
        <w:t>服务。</w:t>
      </w:r>
      <w:r>
        <w:rPr>
          <w:lang w:eastAsia="zh-CN"/>
        </w:rPr>
        <w:t>LM-RPS</w:t>
      </w:r>
      <w:r>
        <w:rPr>
          <w:lang w:eastAsia="zh-CN"/>
        </w:rPr>
        <w:t>网络是联邦航空管理局广域增强系统</w:t>
      </w:r>
      <w:r>
        <w:rPr>
          <w:lang w:eastAsia="zh-CN"/>
        </w:rPr>
        <w:t>(WAAS)</w:t>
      </w:r>
      <w:r>
        <w:rPr>
          <w:lang w:eastAsia="zh-CN"/>
        </w:rPr>
        <w:t>的一部分。未来还可能增加额外的</w:t>
      </w:r>
      <w:r>
        <w:rPr>
          <w:lang w:eastAsia="zh-CN"/>
        </w:rPr>
        <w:t>LM-RPS</w:t>
      </w:r>
      <w:r>
        <w:rPr>
          <w:lang w:eastAsia="zh-CN"/>
        </w:rPr>
        <w:t>网络，向航空主管部门和世界其他地区的领空提供类似空基增强系统</w:t>
      </w:r>
      <w:r>
        <w:rPr>
          <w:lang w:eastAsia="zh-CN"/>
        </w:rPr>
        <w:t>(SBAS)</w:t>
      </w:r>
      <w:r>
        <w:rPr>
          <w:lang w:eastAsia="zh-CN"/>
        </w:rPr>
        <w:t>的服务。</w:t>
      </w:r>
      <w:r>
        <w:rPr>
          <w:lang w:eastAsia="zh-CN"/>
        </w:rPr>
        <w:t>LM-RPS</w:t>
      </w:r>
      <w:r>
        <w:rPr>
          <w:lang w:eastAsia="zh-CN"/>
        </w:rPr>
        <w:t>网络</w:t>
      </w:r>
      <w:r>
        <w:rPr>
          <w:rFonts w:hint="eastAsia"/>
          <w:lang w:eastAsia="zh-CN"/>
        </w:rPr>
        <w:t xml:space="preserve">  </w:t>
      </w:r>
      <w:r>
        <w:rPr>
          <w:lang w:eastAsia="zh-CN"/>
        </w:rPr>
        <w:t>提供增强数据，这些数据通过提供</w:t>
      </w:r>
      <w:r>
        <w:rPr>
          <w:lang w:eastAsia="zh-CN"/>
        </w:rPr>
        <w:t>GPS</w:t>
      </w:r>
      <w:r>
        <w:rPr>
          <w:lang w:eastAsia="zh-CN"/>
        </w:rPr>
        <w:t>广播的完整性信息、改善精确度和增强</w:t>
      </w:r>
      <w:r>
        <w:rPr>
          <w:lang w:eastAsia="zh-CN"/>
        </w:rPr>
        <w:t>GPS</w:t>
      </w:r>
      <w:r>
        <w:rPr>
          <w:lang w:eastAsia="zh-CN"/>
        </w:rPr>
        <w:t>测距信号的方式为航空用户增强</w:t>
      </w:r>
      <w:r>
        <w:rPr>
          <w:lang w:eastAsia="zh-CN"/>
        </w:rPr>
        <w:t>GPS</w:t>
      </w:r>
      <w:r>
        <w:rPr>
          <w:lang w:eastAsia="zh-CN"/>
        </w:rPr>
        <w:t>数据。航空用户依赖</w:t>
      </w:r>
      <w:r>
        <w:rPr>
          <w:lang w:eastAsia="zh-CN"/>
        </w:rPr>
        <w:t>SBAS</w:t>
      </w:r>
      <w:r>
        <w:rPr>
          <w:lang w:eastAsia="zh-CN"/>
        </w:rPr>
        <w:t>来提供导航和安全操作的精确度和完整性。</w:t>
      </w:r>
    </w:p>
    <w:p w:rsidR="00C74CDD" w:rsidRDefault="00C74CDD" w:rsidP="00C74CDD">
      <w:pPr>
        <w:pStyle w:val="Heading1"/>
        <w:rPr>
          <w:lang w:eastAsia="zh-CN"/>
        </w:rPr>
      </w:pPr>
      <w:bookmarkStart w:id="987" w:name="_Toc425347449"/>
      <w:bookmarkStart w:id="988" w:name="_Toc425348124"/>
      <w:bookmarkStart w:id="989" w:name="_Toc425348619"/>
      <w:bookmarkStart w:id="990" w:name="_Toc426147298"/>
      <w:bookmarkStart w:id="991" w:name="_Toc426147876"/>
      <w:bookmarkStart w:id="992" w:name="_Toc426179784"/>
      <w:bookmarkStart w:id="993" w:name="_Toc426180287"/>
      <w:bookmarkStart w:id="994" w:name="_Toc426180545"/>
      <w:bookmarkStart w:id="995" w:name="_Toc426180659"/>
      <w:bookmarkStart w:id="996" w:name="_Toc426180867"/>
      <w:bookmarkStart w:id="997" w:name="_Toc426181391"/>
      <w:bookmarkStart w:id="998" w:name="_Toc426181570"/>
      <w:bookmarkStart w:id="999" w:name="_Toc426181836"/>
      <w:bookmarkStart w:id="1000" w:name="_Toc426181951"/>
      <w:bookmarkStart w:id="1001" w:name="_Toc427593066"/>
      <w:r>
        <w:rPr>
          <w:lang w:eastAsia="zh-CN"/>
        </w:rPr>
        <w:t>2</w:t>
      </w:r>
      <w:r>
        <w:rPr>
          <w:lang w:eastAsia="zh-CN"/>
        </w:rPr>
        <w:tab/>
      </w:r>
      <w:r>
        <w:rPr>
          <w:lang w:eastAsia="zh-CN"/>
        </w:rPr>
        <w:t>系统概述</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rsidR="00C74CDD" w:rsidRDefault="00C74CDD" w:rsidP="00C74CDD">
      <w:pPr>
        <w:ind w:firstLineChars="200" w:firstLine="480"/>
        <w:rPr>
          <w:lang w:eastAsia="zh-CN"/>
        </w:rPr>
      </w:pPr>
      <w:r>
        <w:rPr>
          <w:lang w:eastAsia="zh-CN"/>
        </w:rPr>
        <w:t xml:space="preserve">LM-RPS </w:t>
      </w:r>
      <w:r>
        <w:rPr>
          <w:rFonts w:hint="eastAsia"/>
          <w:lang w:eastAsia="zh-CN"/>
        </w:rPr>
        <w:t>网络作为一种商业服务运营，为航空主管部门提供必要的</w:t>
      </w:r>
      <w:r>
        <w:rPr>
          <w:lang w:eastAsia="zh-CN"/>
        </w:rPr>
        <w:t>RNSS</w:t>
      </w:r>
      <w:r>
        <w:rPr>
          <w:rFonts w:hint="eastAsia"/>
          <w:lang w:eastAsia="zh-CN"/>
        </w:rPr>
        <w:t>广播服务。</w:t>
      </w:r>
    </w:p>
    <w:p w:rsidR="00C74CDD" w:rsidRDefault="00C74CDD" w:rsidP="00C74CDD">
      <w:pPr>
        <w:ind w:firstLineChars="200" w:firstLine="480"/>
        <w:rPr>
          <w:lang w:eastAsia="zh-CN"/>
        </w:rPr>
      </w:pPr>
      <w:r>
        <w:rPr>
          <w:lang w:eastAsia="zh-CN"/>
        </w:rPr>
        <w:t>LM-RPS</w:t>
      </w:r>
      <w:r>
        <w:rPr>
          <w:lang w:eastAsia="zh-CN"/>
        </w:rPr>
        <w:t>网络空间电台的</w:t>
      </w:r>
      <w:r>
        <w:rPr>
          <w:lang w:eastAsia="zh-CN"/>
        </w:rPr>
        <w:t>WAAS</w:t>
      </w:r>
      <w:r>
        <w:rPr>
          <w:lang w:eastAsia="zh-CN"/>
        </w:rPr>
        <w:t>消息广播用最少的发射机提供了所需的领空覆盖并消除了多种与地基增强系统有关的技术问题。</w:t>
      </w:r>
      <w:r>
        <w:rPr>
          <w:lang w:eastAsia="zh-CN"/>
        </w:rPr>
        <w:t>LM-RPS</w:t>
      </w:r>
      <w:r>
        <w:rPr>
          <w:lang w:eastAsia="zh-CN"/>
        </w:rPr>
        <w:t>网络是一种采用</w:t>
      </w:r>
      <w:r>
        <w:rPr>
          <w:lang w:eastAsia="zh-CN"/>
        </w:rPr>
        <w:t>FSS</w:t>
      </w:r>
      <w:r>
        <w:rPr>
          <w:lang w:eastAsia="zh-CN"/>
        </w:rPr>
        <w:t>上行</w:t>
      </w:r>
      <w:r>
        <w:rPr>
          <w:rFonts w:hint="eastAsia"/>
          <w:lang w:eastAsia="zh-CN"/>
        </w:rPr>
        <w:t>链路</w:t>
      </w:r>
      <w:r>
        <w:rPr>
          <w:lang w:eastAsia="zh-CN"/>
        </w:rPr>
        <w:t>和</w:t>
      </w:r>
      <w:r>
        <w:rPr>
          <w:lang w:eastAsia="zh-CN"/>
        </w:rPr>
        <w:t>RNSS</w:t>
      </w:r>
      <w:r>
        <w:rPr>
          <w:lang w:eastAsia="zh-CN"/>
        </w:rPr>
        <w:t>下行</w:t>
      </w:r>
      <w:r>
        <w:rPr>
          <w:rFonts w:hint="eastAsia"/>
          <w:lang w:eastAsia="zh-CN"/>
        </w:rPr>
        <w:t>链路</w:t>
      </w:r>
      <w:r>
        <w:rPr>
          <w:lang w:eastAsia="zh-CN"/>
        </w:rPr>
        <w:t>的混合广播业务，因而与普通的卫星固定业务</w:t>
      </w:r>
      <w:r>
        <w:rPr>
          <w:lang w:eastAsia="zh-CN"/>
        </w:rPr>
        <w:t>(FSS)</w:t>
      </w:r>
      <w:r>
        <w:rPr>
          <w:lang w:eastAsia="zh-CN"/>
        </w:rPr>
        <w:t>广播相比，较为复杂。</w:t>
      </w:r>
      <w:r>
        <w:rPr>
          <w:rFonts w:hint="eastAsia"/>
          <w:lang w:eastAsia="zh-CN"/>
        </w:rPr>
        <w:t>地面</w:t>
      </w:r>
      <w:r>
        <w:rPr>
          <w:lang w:eastAsia="zh-CN"/>
        </w:rPr>
        <w:t>通信网络中的</w:t>
      </w:r>
      <w:r>
        <w:rPr>
          <w:lang w:eastAsia="zh-CN"/>
        </w:rPr>
        <w:t>LM-RPS</w:t>
      </w:r>
      <w:r>
        <w:rPr>
          <w:lang w:eastAsia="zh-CN"/>
        </w:rPr>
        <w:t>地面站从</w:t>
      </w:r>
      <w:r>
        <w:rPr>
          <w:lang w:eastAsia="zh-CN"/>
        </w:rPr>
        <w:t>WAAS</w:t>
      </w:r>
      <w:r>
        <w:rPr>
          <w:lang w:eastAsia="zh-CN"/>
        </w:rPr>
        <w:t>主站接收未格式化的</w:t>
      </w:r>
      <w:r>
        <w:rPr>
          <w:lang w:eastAsia="zh-CN"/>
        </w:rPr>
        <w:t>WAAS</w:t>
      </w:r>
      <w:r>
        <w:rPr>
          <w:lang w:eastAsia="zh-CN"/>
        </w:rPr>
        <w:t>消息数据，并在传输给卫星之前进行验证。地面站对</w:t>
      </w:r>
      <w:r>
        <w:rPr>
          <w:lang w:eastAsia="zh-CN"/>
        </w:rPr>
        <w:t>WAAS</w:t>
      </w:r>
      <w:r>
        <w:rPr>
          <w:lang w:eastAsia="zh-CN"/>
        </w:rPr>
        <w:t>消息和时间进行前向纠错，将其与</w:t>
      </w:r>
      <w:r>
        <w:rPr>
          <w:lang w:eastAsia="zh-CN"/>
        </w:rPr>
        <w:t>GPS</w:t>
      </w:r>
      <w:r>
        <w:rPr>
          <w:lang w:eastAsia="zh-CN"/>
        </w:rPr>
        <w:t>广播副帧的出现时间进行校准，然后将消息上传给导航有效载荷，后者接收消息并将其转发给地表和所涵盖各国空管系统的航空用户。</w:t>
      </w:r>
    </w:p>
    <w:p w:rsidR="00C74CDD" w:rsidRDefault="00C74CDD" w:rsidP="00C74CDD">
      <w:pPr>
        <w:pStyle w:val="Heading1"/>
        <w:rPr>
          <w:lang w:eastAsia="zh-CN"/>
        </w:rPr>
      </w:pPr>
      <w:bookmarkStart w:id="1002" w:name="_Toc425347450"/>
      <w:bookmarkStart w:id="1003" w:name="_Toc425348125"/>
      <w:bookmarkStart w:id="1004" w:name="_Toc425348620"/>
      <w:bookmarkStart w:id="1005" w:name="_Toc426147299"/>
      <w:bookmarkStart w:id="1006" w:name="_Toc426147877"/>
      <w:bookmarkStart w:id="1007" w:name="_Toc426179785"/>
      <w:bookmarkStart w:id="1008" w:name="_Toc426180288"/>
      <w:bookmarkStart w:id="1009" w:name="_Toc426180546"/>
      <w:bookmarkStart w:id="1010" w:name="_Toc426180660"/>
      <w:bookmarkStart w:id="1011" w:name="_Toc426180868"/>
      <w:bookmarkStart w:id="1012" w:name="_Toc426181392"/>
      <w:bookmarkStart w:id="1013" w:name="_Toc426181571"/>
      <w:bookmarkStart w:id="1014" w:name="_Toc426181837"/>
      <w:bookmarkStart w:id="1015" w:name="_Toc426181952"/>
      <w:bookmarkStart w:id="1016" w:name="_Toc427593067"/>
      <w:r>
        <w:rPr>
          <w:lang w:eastAsia="zh-CN"/>
        </w:rPr>
        <w:t>3</w:t>
      </w:r>
      <w:r>
        <w:rPr>
          <w:lang w:eastAsia="zh-CN"/>
        </w:rPr>
        <w:tab/>
      </w:r>
      <w:r>
        <w:rPr>
          <w:lang w:eastAsia="zh-CN"/>
        </w:rPr>
        <w:t>系统配置</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C74CDD" w:rsidRDefault="00C74CDD" w:rsidP="00C74CDD">
      <w:pPr>
        <w:ind w:firstLineChars="200" w:firstLine="480"/>
        <w:rPr>
          <w:lang w:eastAsia="zh-CN"/>
        </w:rPr>
      </w:pPr>
      <w:r>
        <w:rPr>
          <w:lang w:eastAsia="zh-CN"/>
        </w:rPr>
        <w:t>LM-RPS</w:t>
      </w:r>
      <w:r>
        <w:rPr>
          <w:lang w:eastAsia="zh-CN"/>
        </w:rPr>
        <w:t>网络包括两部分：卫星或空间部分以及地面站或地面部分。</w:t>
      </w:r>
    </w:p>
    <w:p w:rsidR="00C74CDD" w:rsidRDefault="00C74CDD" w:rsidP="00C74CDD">
      <w:pPr>
        <w:pStyle w:val="Heading2"/>
        <w:ind w:left="0" w:firstLine="0"/>
        <w:rPr>
          <w:lang w:eastAsia="zh-CN"/>
        </w:rPr>
      </w:pPr>
      <w:bookmarkStart w:id="1017" w:name="_Toc425347451"/>
      <w:bookmarkStart w:id="1018" w:name="_Toc425348126"/>
      <w:bookmarkStart w:id="1019" w:name="_Toc425348621"/>
      <w:bookmarkStart w:id="1020" w:name="_Toc426147300"/>
      <w:bookmarkStart w:id="1021" w:name="_Toc426147878"/>
      <w:bookmarkStart w:id="1022" w:name="_Toc426179786"/>
      <w:bookmarkStart w:id="1023" w:name="_Toc426180289"/>
      <w:bookmarkStart w:id="1024" w:name="_Toc426180547"/>
      <w:bookmarkStart w:id="1025" w:name="_Toc426180661"/>
      <w:bookmarkStart w:id="1026" w:name="_Toc426180869"/>
      <w:bookmarkStart w:id="1027" w:name="_Toc426181393"/>
      <w:bookmarkStart w:id="1028" w:name="_Toc426181572"/>
      <w:bookmarkStart w:id="1029" w:name="_Toc426181838"/>
      <w:bookmarkStart w:id="1030" w:name="_Toc426181953"/>
      <w:bookmarkStart w:id="1031" w:name="_Toc427593068"/>
      <w:r>
        <w:rPr>
          <w:lang w:eastAsia="zh-CN"/>
        </w:rPr>
        <w:t>3.1</w:t>
      </w:r>
      <w:r>
        <w:rPr>
          <w:lang w:eastAsia="zh-CN"/>
        </w:rPr>
        <w:tab/>
      </w:r>
      <w:r>
        <w:rPr>
          <w:lang w:eastAsia="zh-CN"/>
        </w:rPr>
        <w:t>空间部分</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rsidR="00C74CDD" w:rsidRDefault="00C74CDD" w:rsidP="00C74CDD">
      <w:pPr>
        <w:ind w:firstLineChars="200" w:firstLine="480"/>
        <w:rPr>
          <w:lang w:eastAsia="zh-CN"/>
        </w:rPr>
      </w:pPr>
      <w:r>
        <w:rPr>
          <w:lang w:eastAsia="zh-CN"/>
        </w:rPr>
        <w:t>起初两颗单独的卫星</w:t>
      </w:r>
      <w:r>
        <w:rPr>
          <w:lang w:eastAsia="zh-CN"/>
        </w:rPr>
        <w:t>LM-RPS133W</w:t>
      </w:r>
      <w:r>
        <w:rPr>
          <w:lang w:eastAsia="zh-CN"/>
        </w:rPr>
        <w:t>和</w:t>
      </w:r>
      <w:r>
        <w:rPr>
          <w:lang w:eastAsia="zh-CN"/>
        </w:rPr>
        <w:t>LM-RPS 107.3 W</w:t>
      </w:r>
      <w:r>
        <w:rPr>
          <w:lang w:eastAsia="zh-CN"/>
        </w:rPr>
        <w:t>以及服务世界其他区域的潜在</w:t>
      </w:r>
      <w:r>
        <w:rPr>
          <w:lang w:eastAsia="zh-CN"/>
        </w:rPr>
        <w:t>LM-RPS</w:t>
      </w:r>
      <w:r>
        <w:rPr>
          <w:lang w:eastAsia="zh-CN"/>
        </w:rPr>
        <w:t>卫星构成了</w:t>
      </w:r>
      <w:r>
        <w:rPr>
          <w:lang w:eastAsia="zh-CN"/>
        </w:rPr>
        <w:t>LM-RPS</w:t>
      </w:r>
      <w:r>
        <w:rPr>
          <w:lang w:eastAsia="zh-CN"/>
        </w:rPr>
        <w:t>网络的空间部分。每一颗卫星作为更大范围</w:t>
      </w:r>
      <w:r>
        <w:rPr>
          <w:lang w:eastAsia="zh-CN"/>
        </w:rPr>
        <w:t>WAAS</w:t>
      </w:r>
      <w:r>
        <w:rPr>
          <w:lang w:eastAsia="zh-CN"/>
        </w:rPr>
        <w:t>的一部分单独运作，提供几乎全时</w:t>
      </w:r>
      <w:r>
        <w:rPr>
          <w:lang w:eastAsia="zh-CN"/>
        </w:rPr>
        <w:t>(99.9995%</w:t>
      </w:r>
      <w:r>
        <w:rPr>
          <w:lang w:eastAsia="zh-CN"/>
        </w:rPr>
        <w:t>的可靠性</w:t>
      </w:r>
      <w:r>
        <w:rPr>
          <w:lang w:eastAsia="zh-CN"/>
        </w:rPr>
        <w:t>)</w:t>
      </w:r>
      <w:r>
        <w:rPr>
          <w:lang w:eastAsia="zh-CN"/>
        </w:rPr>
        <w:t>的可靠空间信号</w:t>
      </w:r>
      <w:r>
        <w:rPr>
          <w:lang w:eastAsia="zh-CN"/>
        </w:rPr>
        <w:t>(SiS)</w:t>
      </w:r>
      <w:r>
        <w:rPr>
          <w:lang w:eastAsia="zh-CN"/>
        </w:rPr>
        <w:t>。</w:t>
      </w:r>
    </w:p>
    <w:p w:rsidR="00AD1796" w:rsidRDefault="00AD179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74CDD" w:rsidRDefault="00C74CDD" w:rsidP="00C74CDD">
      <w:pPr>
        <w:ind w:firstLineChars="200" w:firstLine="480"/>
        <w:rPr>
          <w:lang w:eastAsia="zh-CN"/>
        </w:rPr>
      </w:pPr>
      <w:r>
        <w:rPr>
          <w:lang w:eastAsia="zh-CN"/>
        </w:rPr>
        <w:t>卫星从两个地面上行站中的一个接收</w:t>
      </w:r>
      <w:r>
        <w:rPr>
          <w:lang w:eastAsia="zh-CN"/>
        </w:rPr>
        <w:t>WAAS</w:t>
      </w:r>
      <w:r>
        <w:rPr>
          <w:lang w:eastAsia="zh-CN"/>
        </w:rPr>
        <w:t>消息并将其转发给地球，在所覆盖区域提供双</w:t>
      </w:r>
      <w:r>
        <w:rPr>
          <w:lang w:eastAsia="zh-CN"/>
        </w:rPr>
        <w:t>SiS</w:t>
      </w:r>
      <w:r>
        <w:rPr>
          <w:lang w:eastAsia="zh-CN"/>
        </w:rPr>
        <w:t>。计划未来增加第三个</w:t>
      </w:r>
      <w:r>
        <w:rPr>
          <w:lang w:eastAsia="zh-CN"/>
        </w:rPr>
        <w:t>SiS</w:t>
      </w:r>
      <w:r>
        <w:rPr>
          <w:lang w:eastAsia="zh-CN"/>
        </w:rPr>
        <w:t>，提供更高的</w:t>
      </w:r>
      <w:r>
        <w:rPr>
          <w:lang w:eastAsia="zh-CN"/>
        </w:rPr>
        <w:t>SiS</w:t>
      </w:r>
      <w:r>
        <w:rPr>
          <w:lang w:eastAsia="zh-CN"/>
        </w:rPr>
        <w:t>可靠性</w:t>
      </w:r>
      <w:r>
        <w:rPr>
          <w:lang w:eastAsia="zh-CN"/>
        </w:rPr>
        <w:t>(&gt; 99.9995%)</w:t>
      </w:r>
      <w:r>
        <w:rPr>
          <w:lang w:eastAsia="zh-CN"/>
        </w:rPr>
        <w:t>。</w:t>
      </w:r>
    </w:p>
    <w:p w:rsidR="00C74CDD" w:rsidRDefault="00C74CDD" w:rsidP="00C74CDD">
      <w:pPr>
        <w:ind w:firstLineChars="200" w:firstLine="480"/>
        <w:rPr>
          <w:lang w:eastAsia="zh-CN"/>
        </w:rPr>
      </w:pPr>
      <w:r>
        <w:rPr>
          <w:lang w:eastAsia="zh-CN"/>
        </w:rPr>
        <w:t>每个导航有效载荷都是简单的环回或</w:t>
      </w:r>
      <w:r>
        <w:rPr>
          <w:rFonts w:hint="eastAsia"/>
          <w:lang w:eastAsia="zh-CN"/>
        </w:rPr>
        <w:t>“</w:t>
      </w:r>
      <w:r>
        <w:rPr>
          <w:lang w:eastAsia="zh-CN"/>
        </w:rPr>
        <w:t>弯管</w:t>
      </w:r>
      <w:r>
        <w:rPr>
          <w:rFonts w:hint="eastAsia"/>
          <w:lang w:eastAsia="zh-CN"/>
        </w:rPr>
        <w:t>”</w:t>
      </w:r>
      <w:r>
        <w:rPr>
          <w:lang w:eastAsia="zh-CN"/>
        </w:rPr>
        <w:t>型转发器。每个转发器在</w:t>
      </w:r>
      <w:r>
        <w:rPr>
          <w:lang w:eastAsia="zh-CN"/>
        </w:rPr>
        <w:t>6 GHz</w:t>
      </w:r>
      <w:r>
        <w:rPr>
          <w:lang w:eastAsia="zh-CN"/>
        </w:rPr>
        <w:t>上行</w:t>
      </w:r>
      <w:r>
        <w:rPr>
          <w:lang w:eastAsia="zh-CN"/>
        </w:rPr>
        <w:t>FSS</w:t>
      </w:r>
      <w:r>
        <w:rPr>
          <w:lang w:eastAsia="zh-CN"/>
        </w:rPr>
        <w:t>频段内一对固定频率信道</w:t>
      </w:r>
      <w:r>
        <w:rPr>
          <w:lang w:eastAsia="zh-CN"/>
        </w:rPr>
        <w:t>(</w:t>
      </w:r>
      <w:r>
        <w:rPr>
          <w:lang w:eastAsia="zh-CN"/>
        </w:rPr>
        <w:t>称为</w:t>
      </w:r>
      <w:r>
        <w:rPr>
          <w:lang w:eastAsia="zh-CN"/>
        </w:rPr>
        <w:t>LM-RPS C1</w:t>
      </w:r>
      <w:r>
        <w:rPr>
          <w:lang w:eastAsia="zh-CN"/>
        </w:rPr>
        <w:t>和</w:t>
      </w:r>
      <w:r>
        <w:rPr>
          <w:lang w:eastAsia="zh-CN"/>
        </w:rPr>
        <w:t>LM-RPS C5)</w:t>
      </w:r>
      <w:r>
        <w:rPr>
          <w:rFonts w:hint="eastAsia"/>
          <w:lang w:eastAsia="zh-CN"/>
        </w:rPr>
        <w:t>上接收</w:t>
      </w:r>
      <w:r>
        <w:rPr>
          <w:lang w:eastAsia="zh-CN"/>
        </w:rPr>
        <w:t>上行</w:t>
      </w:r>
      <w:r>
        <w:rPr>
          <w:lang w:eastAsia="zh-CN"/>
        </w:rPr>
        <w:t>WAAS</w:t>
      </w:r>
      <w:r>
        <w:rPr>
          <w:lang w:eastAsia="zh-CN"/>
        </w:rPr>
        <w:t>消息，滤波后转为</w:t>
      </w:r>
      <w:r>
        <w:rPr>
          <w:lang w:eastAsia="zh-CN"/>
        </w:rPr>
        <w:t>LM-RPS L1(</w:t>
      </w:r>
      <w:r>
        <w:rPr>
          <w:lang w:eastAsia="zh-CN"/>
        </w:rPr>
        <w:t>在</w:t>
      </w:r>
      <w:r>
        <w:rPr>
          <w:lang w:eastAsia="zh-CN"/>
        </w:rPr>
        <w:t>1 559-1 610 MHz</w:t>
      </w:r>
      <w:r>
        <w:rPr>
          <w:lang w:eastAsia="zh-CN"/>
        </w:rPr>
        <w:t>频段</w:t>
      </w:r>
      <w:r>
        <w:rPr>
          <w:lang w:eastAsia="zh-CN"/>
        </w:rPr>
        <w:t>)</w:t>
      </w:r>
      <w:r>
        <w:rPr>
          <w:lang w:eastAsia="zh-CN"/>
        </w:rPr>
        <w:t>和</w:t>
      </w:r>
      <w:r>
        <w:rPr>
          <w:lang w:eastAsia="zh-CN"/>
        </w:rPr>
        <w:t>LM-RPS L5(</w:t>
      </w:r>
      <w:r>
        <w:rPr>
          <w:lang w:eastAsia="zh-CN"/>
        </w:rPr>
        <w:t>在</w:t>
      </w:r>
      <w:r>
        <w:rPr>
          <w:lang w:eastAsia="zh-CN"/>
        </w:rPr>
        <w:t>1 164-1 215 MHz</w:t>
      </w:r>
      <w:r>
        <w:rPr>
          <w:lang w:eastAsia="zh-CN"/>
        </w:rPr>
        <w:t>频段</w:t>
      </w:r>
      <w:r>
        <w:rPr>
          <w:lang w:eastAsia="zh-CN"/>
        </w:rPr>
        <w:t>)</w:t>
      </w:r>
      <w:r>
        <w:rPr>
          <w:lang w:eastAsia="zh-CN"/>
        </w:rPr>
        <w:t>频率上。这些频率分别与附件</w:t>
      </w:r>
      <w:r>
        <w:rPr>
          <w:lang w:eastAsia="zh-CN"/>
        </w:rPr>
        <w:t>2</w:t>
      </w:r>
      <w:r>
        <w:rPr>
          <w:lang w:eastAsia="zh-CN"/>
        </w:rPr>
        <w:t>中所指出的</w:t>
      </w:r>
      <w:r>
        <w:rPr>
          <w:lang w:eastAsia="zh-CN"/>
        </w:rPr>
        <w:t>GPS L1</w:t>
      </w:r>
      <w:r>
        <w:rPr>
          <w:lang w:eastAsia="zh-CN"/>
        </w:rPr>
        <w:t>和</w:t>
      </w:r>
      <w:r>
        <w:rPr>
          <w:lang w:eastAsia="zh-CN"/>
        </w:rPr>
        <w:t>GPS L5</w:t>
      </w:r>
      <w:r>
        <w:rPr>
          <w:lang w:eastAsia="zh-CN"/>
        </w:rPr>
        <w:t>频率相同。放大器和专用的发射天线将</w:t>
      </w:r>
      <w:r>
        <w:rPr>
          <w:lang w:eastAsia="zh-CN"/>
        </w:rPr>
        <w:t>RNSS</w:t>
      </w:r>
      <w:r>
        <w:rPr>
          <w:lang w:eastAsia="zh-CN"/>
        </w:rPr>
        <w:t>信号发射给地球，提供覆盖整个地表</w:t>
      </w:r>
      <w:r>
        <w:rPr>
          <w:lang w:eastAsia="zh-CN"/>
        </w:rPr>
        <w:t>100 000</w:t>
      </w:r>
      <w:r>
        <w:rPr>
          <w:lang w:eastAsia="zh-CN"/>
        </w:rPr>
        <w:t>英尺高度的全球波束，包含所需的领空覆盖。覆盖区由</w:t>
      </w:r>
      <w:r>
        <w:rPr>
          <w:lang w:eastAsia="zh-CN"/>
        </w:rPr>
        <w:t xml:space="preserve">8.75° </w:t>
      </w:r>
      <w:r>
        <w:rPr>
          <w:lang w:eastAsia="zh-CN"/>
        </w:rPr>
        <w:t>的视轴角定义。</w:t>
      </w:r>
    </w:p>
    <w:p w:rsidR="00C74CDD" w:rsidRDefault="00C74CDD" w:rsidP="00C74CDD">
      <w:pPr>
        <w:pStyle w:val="Heading2"/>
        <w:rPr>
          <w:lang w:eastAsia="zh-CN"/>
        </w:rPr>
      </w:pPr>
      <w:bookmarkStart w:id="1032" w:name="_Toc425347452"/>
      <w:bookmarkStart w:id="1033" w:name="_Toc425348127"/>
      <w:bookmarkStart w:id="1034" w:name="_Toc425348622"/>
      <w:bookmarkStart w:id="1035" w:name="_Toc426147301"/>
      <w:bookmarkStart w:id="1036" w:name="_Toc426147879"/>
      <w:bookmarkStart w:id="1037" w:name="_Toc426179787"/>
      <w:bookmarkStart w:id="1038" w:name="_Toc426180290"/>
      <w:bookmarkStart w:id="1039" w:name="_Toc426180548"/>
      <w:bookmarkStart w:id="1040" w:name="_Toc426180662"/>
      <w:bookmarkStart w:id="1041" w:name="_Toc426180870"/>
      <w:bookmarkStart w:id="1042" w:name="_Toc426181394"/>
      <w:bookmarkStart w:id="1043" w:name="_Toc426181573"/>
      <w:bookmarkStart w:id="1044" w:name="_Toc426181839"/>
      <w:bookmarkStart w:id="1045" w:name="_Toc426181954"/>
      <w:bookmarkStart w:id="1046" w:name="_Toc427593069"/>
      <w:r>
        <w:rPr>
          <w:lang w:eastAsia="zh-CN"/>
        </w:rPr>
        <w:t>3.2</w:t>
      </w:r>
      <w:r>
        <w:rPr>
          <w:lang w:eastAsia="zh-CN"/>
        </w:rPr>
        <w:tab/>
      </w:r>
      <w:r>
        <w:rPr>
          <w:lang w:eastAsia="zh-CN"/>
        </w:rPr>
        <w:t>地面部分</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rsidR="00C74CDD" w:rsidRDefault="00C74CDD" w:rsidP="00C74CDD">
      <w:pPr>
        <w:ind w:firstLineChars="200" w:firstLine="480"/>
        <w:rPr>
          <w:lang w:eastAsia="zh-CN"/>
        </w:rPr>
      </w:pPr>
      <w:r>
        <w:rPr>
          <w:lang w:eastAsia="zh-CN"/>
        </w:rPr>
        <w:t>每一对</w:t>
      </w:r>
      <w:r>
        <w:rPr>
          <w:lang w:eastAsia="zh-CN"/>
        </w:rPr>
        <w:t>LM-RPS GUS</w:t>
      </w:r>
      <w:r>
        <w:rPr>
          <w:lang w:eastAsia="zh-CN"/>
        </w:rPr>
        <w:t>作为冗余配置工作，提供至一颗</w:t>
      </w:r>
      <w:r>
        <w:rPr>
          <w:lang w:eastAsia="zh-CN"/>
        </w:rPr>
        <w:t>LM-RPS</w:t>
      </w:r>
      <w:r>
        <w:rPr>
          <w:lang w:eastAsia="zh-CN"/>
        </w:rPr>
        <w:t>卫星的高可靠性上行。</w:t>
      </w:r>
    </w:p>
    <w:p w:rsidR="00C74CDD" w:rsidRDefault="00C74CDD" w:rsidP="00C74CDD">
      <w:pPr>
        <w:ind w:firstLineChars="200" w:firstLine="480"/>
        <w:rPr>
          <w:lang w:eastAsia="zh-CN"/>
        </w:rPr>
      </w:pPr>
      <w:r>
        <w:rPr>
          <w:lang w:eastAsia="zh-CN"/>
        </w:rPr>
        <w:t>GUS</w:t>
      </w:r>
      <w:r>
        <w:rPr>
          <w:lang w:eastAsia="zh-CN"/>
        </w:rPr>
        <w:t>通过地基网络组网，后者将前者连接到</w:t>
      </w:r>
      <w:r>
        <w:rPr>
          <w:lang w:eastAsia="zh-CN"/>
        </w:rPr>
        <w:t>WAAS</w:t>
      </w:r>
      <w:r>
        <w:rPr>
          <w:lang w:eastAsia="zh-CN"/>
        </w:rPr>
        <w:t>系统。</w:t>
      </w:r>
      <w:r>
        <w:rPr>
          <w:lang w:eastAsia="zh-CN"/>
        </w:rPr>
        <w:t>GUS</w:t>
      </w:r>
      <w:r>
        <w:rPr>
          <w:lang w:eastAsia="zh-CN"/>
        </w:rPr>
        <w:t>互相以及与</w:t>
      </w:r>
      <w:r>
        <w:rPr>
          <w:lang w:eastAsia="zh-CN"/>
        </w:rPr>
        <w:t>WAAS</w:t>
      </w:r>
      <w:r>
        <w:rPr>
          <w:lang w:eastAsia="zh-CN"/>
        </w:rPr>
        <w:t>主控站之间进行通信，以决定哪个</w:t>
      </w:r>
      <w:r>
        <w:rPr>
          <w:lang w:eastAsia="zh-CN"/>
        </w:rPr>
        <w:t>GUS</w:t>
      </w:r>
      <w:r>
        <w:rPr>
          <w:lang w:eastAsia="zh-CN"/>
        </w:rPr>
        <w:t>作为主</w:t>
      </w:r>
      <w:r>
        <w:rPr>
          <w:lang w:eastAsia="zh-CN"/>
        </w:rPr>
        <w:t>GUS</w:t>
      </w:r>
      <w:r>
        <w:rPr>
          <w:lang w:eastAsia="zh-CN"/>
        </w:rPr>
        <w:t>向导航有效载荷广播</w:t>
      </w:r>
      <w:r>
        <w:rPr>
          <w:lang w:eastAsia="zh-CN"/>
        </w:rPr>
        <w:t>WAAS</w:t>
      </w:r>
      <w:r>
        <w:rPr>
          <w:lang w:eastAsia="zh-CN"/>
        </w:rPr>
        <w:t>消息，哪个作为备</w:t>
      </w:r>
      <w:r>
        <w:rPr>
          <w:rFonts w:hint="eastAsia"/>
          <w:lang w:eastAsia="zh-CN"/>
        </w:rPr>
        <w:t xml:space="preserve"> </w:t>
      </w:r>
      <w:r>
        <w:rPr>
          <w:lang w:eastAsia="zh-CN"/>
        </w:rPr>
        <w:t>份</w:t>
      </w:r>
      <w:r>
        <w:rPr>
          <w:lang w:eastAsia="zh-CN"/>
        </w:rPr>
        <w:t xml:space="preserve"> GUS</w:t>
      </w:r>
      <w:r>
        <w:rPr>
          <w:lang w:eastAsia="zh-CN"/>
        </w:rPr>
        <w:t>。备份</w:t>
      </w:r>
      <w:r>
        <w:rPr>
          <w:lang w:eastAsia="zh-CN"/>
        </w:rPr>
        <w:t>GUS</w:t>
      </w:r>
      <w:r>
        <w:rPr>
          <w:lang w:eastAsia="zh-CN"/>
        </w:rPr>
        <w:t>向射频负载广播其</w:t>
      </w:r>
      <w:r>
        <w:rPr>
          <w:lang w:eastAsia="zh-CN"/>
        </w:rPr>
        <w:t>WAAS</w:t>
      </w:r>
      <w:r>
        <w:rPr>
          <w:lang w:eastAsia="zh-CN"/>
        </w:rPr>
        <w:t>消息，且如果主</w:t>
      </w:r>
      <w:r>
        <w:rPr>
          <w:lang w:eastAsia="zh-CN"/>
        </w:rPr>
        <w:t>GUS</w:t>
      </w:r>
      <w:r>
        <w:rPr>
          <w:lang w:eastAsia="zh-CN"/>
        </w:rPr>
        <w:t>出现故障，则作为热备份使用。</w:t>
      </w:r>
    </w:p>
    <w:p w:rsidR="00C74CDD" w:rsidRDefault="00C74CDD" w:rsidP="00C74CDD">
      <w:pPr>
        <w:ind w:firstLineChars="200" w:firstLine="480"/>
        <w:rPr>
          <w:lang w:eastAsia="zh-CN"/>
        </w:rPr>
      </w:pPr>
      <w:r>
        <w:rPr>
          <w:lang w:eastAsia="zh-CN"/>
        </w:rPr>
        <w:t>GUS</w:t>
      </w:r>
      <w:r>
        <w:rPr>
          <w:lang w:eastAsia="zh-CN"/>
        </w:rPr>
        <w:t>包括两组基本设备，网络和处理设备以及无线电射频</w:t>
      </w:r>
      <w:r>
        <w:rPr>
          <w:lang w:eastAsia="zh-CN"/>
        </w:rPr>
        <w:t>(RF)</w:t>
      </w:r>
      <w:r>
        <w:rPr>
          <w:lang w:eastAsia="zh-CN"/>
        </w:rPr>
        <w:t>发射设备。网络和处理设备通过陆基网络接收并验证</w:t>
      </w:r>
      <w:r>
        <w:rPr>
          <w:lang w:eastAsia="zh-CN"/>
        </w:rPr>
        <w:t>WAAS</w:t>
      </w:r>
      <w:r>
        <w:rPr>
          <w:lang w:eastAsia="zh-CN"/>
        </w:rPr>
        <w:t>消息数据，然后将其格式化为恰当的广播信号结构，生成</w:t>
      </w:r>
      <w:r>
        <w:rPr>
          <w:lang w:eastAsia="zh-CN"/>
        </w:rPr>
        <w:t>70 MHz</w:t>
      </w:r>
      <w:r>
        <w:rPr>
          <w:lang w:eastAsia="zh-CN"/>
        </w:rPr>
        <w:t>上的中频</w:t>
      </w:r>
      <w:r>
        <w:rPr>
          <w:lang w:eastAsia="zh-CN"/>
        </w:rPr>
        <w:t>(IF)</w:t>
      </w:r>
      <w:r>
        <w:rPr>
          <w:lang w:eastAsia="zh-CN"/>
        </w:rPr>
        <w:t>信号。</w:t>
      </w:r>
      <w:r>
        <w:rPr>
          <w:lang w:eastAsia="zh-CN"/>
        </w:rPr>
        <w:t>IF</w:t>
      </w:r>
      <w:r>
        <w:rPr>
          <w:lang w:eastAsia="zh-CN"/>
        </w:rPr>
        <w:t>信号转为</w:t>
      </w:r>
      <w:r>
        <w:rPr>
          <w:lang w:eastAsia="zh-CN"/>
        </w:rPr>
        <w:t>LM-RPS C1</w:t>
      </w:r>
      <w:r>
        <w:rPr>
          <w:lang w:eastAsia="zh-CN"/>
        </w:rPr>
        <w:t>和</w:t>
      </w:r>
      <w:r>
        <w:rPr>
          <w:lang w:eastAsia="zh-CN"/>
        </w:rPr>
        <w:t>C5</w:t>
      </w:r>
      <w:r>
        <w:rPr>
          <w:lang w:eastAsia="zh-CN"/>
        </w:rPr>
        <w:t>频率，进行放大并通过</w:t>
      </w:r>
      <w:r>
        <w:rPr>
          <w:lang w:eastAsia="zh-CN"/>
        </w:rPr>
        <w:t>C</w:t>
      </w:r>
      <w:r>
        <w:rPr>
          <w:lang w:eastAsia="zh-CN"/>
        </w:rPr>
        <w:t>频段蝶形天线</w:t>
      </w:r>
      <w:r>
        <w:rPr>
          <w:lang w:eastAsia="zh-CN"/>
        </w:rPr>
        <w:t>(RF</w:t>
      </w:r>
      <w:r>
        <w:rPr>
          <w:lang w:eastAsia="zh-CN"/>
        </w:rPr>
        <w:t>设备</w:t>
      </w:r>
      <w:r>
        <w:rPr>
          <w:lang w:eastAsia="zh-CN"/>
        </w:rPr>
        <w:t>)</w:t>
      </w:r>
      <w:r>
        <w:rPr>
          <w:lang w:eastAsia="zh-CN"/>
        </w:rPr>
        <w:t>发射给导航有效载荷。</w:t>
      </w:r>
    </w:p>
    <w:p w:rsidR="00C74CDD" w:rsidRDefault="00C74CDD" w:rsidP="00C74CDD">
      <w:pPr>
        <w:ind w:firstLineChars="200" w:firstLine="480"/>
        <w:rPr>
          <w:lang w:eastAsia="zh-CN"/>
        </w:rPr>
      </w:pPr>
      <w:r>
        <w:rPr>
          <w:lang w:eastAsia="zh-CN"/>
        </w:rPr>
        <w:t>GUS</w:t>
      </w:r>
      <w:r>
        <w:rPr>
          <w:lang w:eastAsia="zh-CN"/>
        </w:rPr>
        <w:t>有一个接收导航有效载荷发射</w:t>
      </w:r>
      <w:r>
        <w:rPr>
          <w:lang w:eastAsia="zh-CN"/>
        </w:rPr>
        <w:t>(</w:t>
      </w:r>
      <w:r>
        <w:rPr>
          <w:lang w:eastAsia="zh-CN"/>
        </w:rPr>
        <w:t>下行</w:t>
      </w:r>
      <w:r>
        <w:rPr>
          <w:lang w:eastAsia="zh-CN"/>
        </w:rPr>
        <w:t>)LM-RPS</w:t>
      </w:r>
      <w:r>
        <w:rPr>
          <w:lang w:eastAsia="zh-CN"/>
        </w:rPr>
        <w:t>和</w:t>
      </w:r>
      <w:r>
        <w:rPr>
          <w:lang w:eastAsia="zh-CN"/>
        </w:rPr>
        <w:t>GPS L1</w:t>
      </w:r>
      <w:r>
        <w:rPr>
          <w:lang w:eastAsia="zh-CN"/>
        </w:rPr>
        <w:t>、</w:t>
      </w:r>
      <w:r>
        <w:rPr>
          <w:lang w:eastAsia="zh-CN"/>
        </w:rPr>
        <w:t>L5</w:t>
      </w:r>
      <w:r>
        <w:rPr>
          <w:lang w:eastAsia="zh-CN"/>
        </w:rPr>
        <w:t>信号的天线，以计算并校正信号传播时间的电离层延时。从导航有效载荷到</w:t>
      </w:r>
      <w:r>
        <w:rPr>
          <w:lang w:eastAsia="zh-CN"/>
        </w:rPr>
        <w:t>GUS</w:t>
      </w:r>
      <w:r>
        <w:rPr>
          <w:lang w:eastAsia="zh-CN"/>
        </w:rPr>
        <w:t>的信号环回使得</w:t>
      </w:r>
      <w:r>
        <w:rPr>
          <w:lang w:eastAsia="zh-CN"/>
        </w:rPr>
        <w:t>SiS</w:t>
      </w:r>
      <w:r>
        <w:rPr>
          <w:lang w:eastAsia="zh-CN"/>
        </w:rPr>
        <w:t>可用于测距，在</w:t>
      </w:r>
      <w:r>
        <w:rPr>
          <w:lang w:eastAsia="zh-CN"/>
        </w:rPr>
        <w:t>GPS</w:t>
      </w:r>
      <w:r>
        <w:rPr>
          <w:lang w:eastAsia="zh-CN"/>
        </w:rPr>
        <w:t>覆盖不够的时候和地点增加导航信号的可用度。</w:t>
      </w:r>
      <w:r>
        <w:rPr>
          <w:lang w:eastAsia="zh-CN"/>
        </w:rPr>
        <w:t>GUS</w:t>
      </w:r>
      <w:r>
        <w:rPr>
          <w:lang w:eastAsia="zh-CN"/>
        </w:rPr>
        <w:t>也接收</w:t>
      </w:r>
      <w:r>
        <w:rPr>
          <w:lang w:eastAsia="zh-CN"/>
        </w:rPr>
        <w:t>GUS</w:t>
      </w:r>
      <w:r>
        <w:rPr>
          <w:lang w:eastAsia="zh-CN"/>
        </w:rPr>
        <w:t>发射</w:t>
      </w:r>
      <w:r>
        <w:rPr>
          <w:lang w:eastAsia="zh-CN"/>
        </w:rPr>
        <w:t>(6 GHz</w:t>
      </w:r>
      <w:r>
        <w:rPr>
          <w:lang w:eastAsia="zh-CN"/>
        </w:rPr>
        <w:t>频段</w:t>
      </w:r>
      <w:r>
        <w:rPr>
          <w:lang w:eastAsia="zh-CN"/>
        </w:rPr>
        <w:t>)</w:t>
      </w:r>
      <w:r>
        <w:rPr>
          <w:lang w:eastAsia="zh-CN"/>
        </w:rPr>
        <w:t>和</w:t>
      </w:r>
      <w:r>
        <w:rPr>
          <w:lang w:eastAsia="zh-CN"/>
        </w:rPr>
        <w:t>L1</w:t>
      </w:r>
      <w:r>
        <w:rPr>
          <w:lang w:eastAsia="zh-CN"/>
        </w:rPr>
        <w:t>、</w:t>
      </w:r>
      <w:r>
        <w:rPr>
          <w:lang w:eastAsia="zh-CN"/>
        </w:rPr>
        <w:t>L5</w:t>
      </w:r>
      <w:r>
        <w:rPr>
          <w:lang w:eastAsia="zh-CN"/>
        </w:rPr>
        <w:t>卫星下行信号，以确保信号未受损坏。损坏的信号触发处理设备将主</w:t>
      </w:r>
      <w:r>
        <w:rPr>
          <w:lang w:eastAsia="zh-CN"/>
        </w:rPr>
        <w:t>GUS</w:t>
      </w:r>
      <w:r>
        <w:rPr>
          <w:lang w:eastAsia="zh-CN"/>
        </w:rPr>
        <w:t>切换为备份，并将备份</w:t>
      </w:r>
      <w:r>
        <w:rPr>
          <w:lang w:eastAsia="zh-CN"/>
        </w:rPr>
        <w:t>GUS</w:t>
      </w:r>
      <w:r>
        <w:rPr>
          <w:lang w:eastAsia="zh-CN"/>
        </w:rPr>
        <w:t>切换为主</w:t>
      </w:r>
      <w:r>
        <w:rPr>
          <w:lang w:eastAsia="zh-CN"/>
        </w:rPr>
        <w:t>GUS</w:t>
      </w:r>
      <w:r>
        <w:rPr>
          <w:lang w:eastAsia="zh-CN"/>
        </w:rPr>
        <w:t>。如果信号仍受损坏，处理设备将播发一条</w:t>
      </w:r>
      <w:r>
        <w:rPr>
          <w:rFonts w:hint="eastAsia"/>
          <w:lang w:eastAsia="zh-CN"/>
        </w:rPr>
        <w:t>“</w:t>
      </w:r>
      <w:r>
        <w:rPr>
          <w:lang w:eastAsia="zh-CN"/>
        </w:rPr>
        <w:t>不要使用</w:t>
      </w:r>
      <w:r>
        <w:rPr>
          <w:rFonts w:hint="eastAsia"/>
          <w:lang w:eastAsia="zh-CN"/>
        </w:rPr>
        <w:t>”</w:t>
      </w:r>
      <w:r>
        <w:rPr>
          <w:lang w:eastAsia="zh-CN"/>
        </w:rPr>
        <w:t>消息，替代</w:t>
      </w:r>
      <w:r>
        <w:rPr>
          <w:lang w:eastAsia="zh-CN"/>
        </w:rPr>
        <w:t>WAAS</w:t>
      </w:r>
      <w:r>
        <w:rPr>
          <w:lang w:eastAsia="zh-CN"/>
        </w:rPr>
        <w:t>增强消息。四个</w:t>
      </w:r>
      <w:r>
        <w:rPr>
          <w:lang w:eastAsia="zh-CN"/>
        </w:rPr>
        <w:t>GUS</w:t>
      </w:r>
      <w:r>
        <w:rPr>
          <w:lang w:eastAsia="zh-CN"/>
        </w:rPr>
        <w:t>以及位于</w:t>
      </w:r>
      <w:r>
        <w:rPr>
          <w:lang w:eastAsia="zh-CN"/>
        </w:rPr>
        <w:t>133 W</w:t>
      </w:r>
      <w:r>
        <w:rPr>
          <w:lang w:eastAsia="zh-CN"/>
        </w:rPr>
        <w:t>和</w:t>
      </w:r>
      <w:r>
        <w:rPr>
          <w:lang w:eastAsia="zh-CN"/>
        </w:rPr>
        <w:t>107.3 W</w:t>
      </w:r>
      <w:r>
        <w:rPr>
          <w:lang w:eastAsia="zh-CN"/>
        </w:rPr>
        <w:t>的两颗</w:t>
      </w:r>
      <w:r>
        <w:rPr>
          <w:lang w:eastAsia="zh-CN"/>
        </w:rPr>
        <w:t>LM-RPS</w:t>
      </w:r>
      <w:r>
        <w:rPr>
          <w:lang w:eastAsia="zh-CN"/>
        </w:rPr>
        <w:t>卫星的组合，确保了在几乎所有的时间内</w:t>
      </w:r>
      <w:r>
        <w:rPr>
          <w:lang w:eastAsia="zh-CN"/>
        </w:rPr>
        <w:t>NAS</w:t>
      </w:r>
      <w:r>
        <w:rPr>
          <w:lang w:eastAsia="zh-CN"/>
        </w:rPr>
        <w:t>中有一个可靠的</w:t>
      </w:r>
      <w:r>
        <w:rPr>
          <w:lang w:eastAsia="zh-CN"/>
        </w:rPr>
        <w:t>SiS</w:t>
      </w:r>
      <w:r>
        <w:rPr>
          <w:lang w:eastAsia="zh-CN"/>
        </w:rPr>
        <w:t>可用，达到</w:t>
      </w:r>
      <w:r>
        <w:rPr>
          <w:lang w:eastAsia="zh-CN"/>
        </w:rPr>
        <w:t>FAA</w:t>
      </w:r>
      <w:r>
        <w:rPr>
          <w:lang w:eastAsia="zh-CN"/>
        </w:rPr>
        <w:t>要求的可靠性。未来其他轨道位置的</w:t>
      </w:r>
      <w:r>
        <w:rPr>
          <w:lang w:eastAsia="zh-CN"/>
        </w:rPr>
        <w:t>LM-RPS</w:t>
      </w:r>
      <w:r>
        <w:rPr>
          <w:lang w:eastAsia="zh-CN"/>
        </w:rPr>
        <w:t>空间电台将为其他地区的航空主管部门提供类似的可靠性。</w:t>
      </w:r>
    </w:p>
    <w:p w:rsidR="00C74CDD" w:rsidRDefault="00C74CDD" w:rsidP="00C74CDD">
      <w:pPr>
        <w:pStyle w:val="Heading1"/>
        <w:rPr>
          <w:lang w:eastAsia="zh-CN"/>
        </w:rPr>
      </w:pPr>
      <w:bookmarkStart w:id="1047" w:name="_Toc425347453"/>
      <w:bookmarkStart w:id="1048" w:name="_Toc425348128"/>
      <w:bookmarkStart w:id="1049" w:name="_Toc425348623"/>
      <w:bookmarkStart w:id="1050" w:name="_Toc426147302"/>
      <w:bookmarkStart w:id="1051" w:name="_Toc426147880"/>
      <w:bookmarkStart w:id="1052" w:name="_Toc426179788"/>
      <w:bookmarkStart w:id="1053" w:name="_Toc426180291"/>
      <w:bookmarkStart w:id="1054" w:name="_Toc426180549"/>
      <w:bookmarkStart w:id="1055" w:name="_Toc426180663"/>
      <w:bookmarkStart w:id="1056" w:name="_Toc426180871"/>
      <w:bookmarkStart w:id="1057" w:name="_Toc426181395"/>
      <w:bookmarkStart w:id="1058" w:name="_Toc426181574"/>
      <w:bookmarkStart w:id="1059" w:name="_Toc426181840"/>
      <w:bookmarkStart w:id="1060" w:name="_Toc426181955"/>
      <w:bookmarkStart w:id="1061" w:name="_Toc427593070"/>
      <w:r>
        <w:rPr>
          <w:lang w:eastAsia="zh-CN"/>
        </w:rPr>
        <w:t>4</w:t>
      </w:r>
      <w:r>
        <w:rPr>
          <w:lang w:eastAsia="zh-CN"/>
        </w:rPr>
        <w:tab/>
        <w:t xml:space="preserve">LM-RPS </w:t>
      </w:r>
      <w:r>
        <w:rPr>
          <w:lang w:eastAsia="zh-CN"/>
        </w:rPr>
        <w:t>信号</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rsidR="00C74CDD" w:rsidRDefault="00C74CDD" w:rsidP="00C74CDD">
      <w:pPr>
        <w:ind w:firstLineChars="200" w:firstLine="480"/>
        <w:rPr>
          <w:lang w:eastAsia="zh-CN"/>
        </w:rPr>
      </w:pPr>
      <w:r>
        <w:rPr>
          <w:lang w:eastAsia="zh-CN"/>
        </w:rPr>
        <w:t>LM-RPS</w:t>
      </w:r>
      <w:r>
        <w:rPr>
          <w:lang w:eastAsia="zh-CN"/>
        </w:rPr>
        <w:t>网络在</w:t>
      </w:r>
      <w:r>
        <w:rPr>
          <w:lang w:eastAsia="zh-CN"/>
        </w:rPr>
        <w:t>LM-RPS L1</w:t>
      </w:r>
      <w:r>
        <w:rPr>
          <w:lang w:eastAsia="zh-CN"/>
        </w:rPr>
        <w:t>和</w:t>
      </w:r>
      <w:r>
        <w:rPr>
          <w:lang w:eastAsia="zh-CN"/>
        </w:rPr>
        <w:t>LM-RPS L5</w:t>
      </w:r>
      <w:r>
        <w:rPr>
          <w:lang w:eastAsia="zh-CN"/>
        </w:rPr>
        <w:t>两个频率的每一个频率上广播</w:t>
      </w:r>
      <w:r>
        <w:rPr>
          <w:lang w:eastAsia="zh-CN"/>
        </w:rPr>
        <w:t>WAAS</w:t>
      </w:r>
      <w:r>
        <w:rPr>
          <w:lang w:eastAsia="zh-CN"/>
        </w:rPr>
        <w:t>增强消息。航空界决定</w:t>
      </w:r>
      <w:r>
        <w:rPr>
          <w:lang w:eastAsia="zh-CN"/>
        </w:rPr>
        <w:t>SBAS</w:t>
      </w:r>
      <w:r>
        <w:rPr>
          <w:lang w:eastAsia="zh-CN"/>
        </w:rPr>
        <w:t>消息的信号结构。</w:t>
      </w:r>
      <w:r>
        <w:rPr>
          <w:lang w:eastAsia="zh-CN"/>
        </w:rPr>
        <w:t>SBAS</w:t>
      </w:r>
      <w:r>
        <w:rPr>
          <w:lang w:eastAsia="zh-CN"/>
        </w:rPr>
        <w:t>消息的基本格式和结构与</w:t>
      </w:r>
      <w:r>
        <w:rPr>
          <w:lang w:eastAsia="zh-CN"/>
        </w:rPr>
        <w:t>GPS</w:t>
      </w:r>
      <w:r>
        <w:rPr>
          <w:lang w:eastAsia="zh-CN"/>
        </w:rPr>
        <w:t>卫星的这些频率上发射的导航信号相同。因为它们计划像</w:t>
      </w:r>
      <w:r>
        <w:rPr>
          <w:lang w:eastAsia="zh-CN"/>
        </w:rPr>
        <w:t>GPS</w:t>
      </w:r>
      <w:r>
        <w:rPr>
          <w:lang w:eastAsia="zh-CN"/>
        </w:rPr>
        <w:t>消息一样为适当装备的用户接收机所接收，因此采用了</w:t>
      </w:r>
      <w:r>
        <w:rPr>
          <w:lang w:eastAsia="zh-CN"/>
        </w:rPr>
        <w:t>GPS</w:t>
      </w:r>
      <w:r>
        <w:rPr>
          <w:lang w:eastAsia="zh-CN"/>
        </w:rPr>
        <w:t>格式和结构。</w:t>
      </w:r>
    </w:p>
    <w:p w:rsidR="00AD1796" w:rsidRDefault="00AD179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74CDD" w:rsidRDefault="00C74CDD" w:rsidP="00C74CDD">
      <w:pPr>
        <w:ind w:firstLineChars="200" w:firstLine="480"/>
        <w:rPr>
          <w:lang w:eastAsia="zh-CN"/>
        </w:rPr>
      </w:pPr>
      <w:r>
        <w:rPr>
          <w:lang w:eastAsia="zh-CN"/>
        </w:rPr>
        <w:t>通用信号结构包含</w:t>
      </w:r>
      <w:r>
        <w:rPr>
          <w:lang w:eastAsia="zh-CN"/>
        </w:rPr>
        <w:t>WAAS</w:t>
      </w:r>
      <w:r>
        <w:rPr>
          <w:lang w:eastAsia="zh-CN"/>
        </w:rPr>
        <w:t>消息的</w:t>
      </w:r>
      <w:r>
        <w:rPr>
          <w:lang w:eastAsia="zh-CN"/>
        </w:rPr>
        <w:t>C/A</w:t>
      </w:r>
      <w:r>
        <w:rPr>
          <w:lang w:eastAsia="zh-CN"/>
        </w:rPr>
        <w:t>码和类似</w:t>
      </w:r>
      <w:r>
        <w:rPr>
          <w:lang w:eastAsia="zh-CN"/>
        </w:rPr>
        <w:t>GPS</w:t>
      </w:r>
      <w:r>
        <w:rPr>
          <w:lang w:eastAsia="zh-CN"/>
        </w:rPr>
        <w:t>的民用码。系统设计为</w:t>
      </w:r>
      <w:r>
        <w:rPr>
          <w:lang w:eastAsia="zh-CN"/>
        </w:rPr>
        <w:t>C/A</w:t>
      </w:r>
      <w:r>
        <w:rPr>
          <w:lang w:eastAsia="zh-CN"/>
        </w:rPr>
        <w:t>和</w:t>
      </w:r>
      <w:r>
        <w:rPr>
          <w:lang w:eastAsia="zh-CN"/>
        </w:rPr>
        <w:t>P(Y)</w:t>
      </w:r>
      <w:r>
        <w:rPr>
          <w:lang w:eastAsia="zh-CN"/>
        </w:rPr>
        <w:t>码的一种或两者可包含在上行中，因而可在</w:t>
      </w:r>
      <w:r>
        <w:rPr>
          <w:lang w:eastAsia="zh-CN"/>
        </w:rPr>
        <w:t>LM-RPS L1</w:t>
      </w:r>
      <w:r>
        <w:rPr>
          <w:lang w:eastAsia="zh-CN"/>
        </w:rPr>
        <w:t>和</w:t>
      </w:r>
      <w:r>
        <w:rPr>
          <w:lang w:eastAsia="zh-CN"/>
        </w:rPr>
        <w:t>LM</w:t>
      </w:r>
      <w:r>
        <w:rPr>
          <w:lang w:eastAsia="zh-CN"/>
        </w:rPr>
        <w:noBreakHyphen/>
        <w:t>RPS L5</w:t>
      </w:r>
      <w:r>
        <w:rPr>
          <w:lang w:eastAsia="zh-CN"/>
        </w:rPr>
        <w:t>下行上发射。</w:t>
      </w:r>
    </w:p>
    <w:p w:rsidR="00C74CDD" w:rsidRDefault="00C74CDD" w:rsidP="00C74CDD">
      <w:pPr>
        <w:ind w:firstLineChars="200" w:firstLine="480"/>
        <w:rPr>
          <w:lang w:eastAsia="zh-CN"/>
        </w:rPr>
      </w:pPr>
      <w:r>
        <w:rPr>
          <w:lang w:eastAsia="zh-CN"/>
        </w:rPr>
        <w:t>LM-RPS L1</w:t>
      </w:r>
      <w:r>
        <w:rPr>
          <w:lang w:eastAsia="zh-CN"/>
        </w:rPr>
        <w:t>广播的信号格式详述于</w:t>
      </w:r>
      <w:r>
        <w:rPr>
          <w:lang w:eastAsia="zh-CN"/>
        </w:rPr>
        <w:t>WAAS</w:t>
      </w:r>
      <w:r>
        <w:rPr>
          <w:lang w:eastAsia="zh-CN"/>
        </w:rPr>
        <w:t>的</w:t>
      </w:r>
      <w:r>
        <w:rPr>
          <w:lang w:eastAsia="zh-CN"/>
        </w:rPr>
        <w:t>L1(FAA-E-2892B)</w:t>
      </w:r>
      <w:r>
        <w:rPr>
          <w:lang w:eastAsia="zh-CN"/>
        </w:rPr>
        <w:t>规范中</w:t>
      </w:r>
      <w:r>
        <w:rPr>
          <w:rFonts w:hint="eastAsia"/>
          <w:lang w:eastAsia="zh-CN"/>
        </w:rPr>
        <w:t>，</w:t>
      </w:r>
      <w:r>
        <w:rPr>
          <w:lang w:eastAsia="zh-CN"/>
        </w:rPr>
        <w:t>且航空无线电技术委员会</w:t>
      </w:r>
      <w:r>
        <w:rPr>
          <w:lang w:eastAsia="zh-CN"/>
        </w:rPr>
        <w:t>(RTCA)</w:t>
      </w:r>
      <w:r>
        <w:rPr>
          <w:lang w:eastAsia="zh-CN"/>
        </w:rPr>
        <w:t>为</w:t>
      </w:r>
      <w:r>
        <w:rPr>
          <w:lang w:eastAsia="zh-CN"/>
        </w:rPr>
        <w:t>L5(RTCA/DO-261)</w:t>
      </w:r>
      <w:r>
        <w:rPr>
          <w:lang w:eastAsia="zh-CN"/>
        </w:rPr>
        <w:t>起草的信号规范中定义了</w:t>
      </w:r>
      <w:r>
        <w:rPr>
          <w:lang w:eastAsia="zh-CN"/>
        </w:rPr>
        <w:t>LM-RPS L5</w:t>
      </w:r>
      <w:r>
        <w:rPr>
          <w:lang w:eastAsia="zh-CN"/>
        </w:rPr>
        <w:t>广播的信号格式。</w:t>
      </w:r>
    </w:p>
    <w:p w:rsidR="00C74CDD" w:rsidRDefault="00C74CDD" w:rsidP="00C74CDD">
      <w:pPr>
        <w:ind w:firstLineChars="200" w:firstLine="480"/>
        <w:rPr>
          <w:lang w:eastAsia="zh-CN"/>
        </w:rPr>
      </w:pPr>
      <w:r>
        <w:rPr>
          <w:lang w:eastAsia="zh-CN"/>
        </w:rPr>
        <w:t>LM-RPS-133W</w:t>
      </w:r>
      <w:r>
        <w:rPr>
          <w:lang w:eastAsia="zh-CN"/>
        </w:rPr>
        <w:t>和</w:t>
      </w:r>
      <w:r>
        <w:rPr>
          <w:lang w:eastAsia="zh-CN"/>
        </w:rPr>
        <w:t>LM</w:t>
      </w:r>
      <w:r>
        <w:rPr>
          <w:lang w:eastAsia="zh-CN"/>
        </w:rPr>
        <w:noBreakHyphen/>
        <w:t>RPS-107.3W</w:t>
      </w:r>
      <w:r>
        <w:rPr>
          <w:lang w:eastAsia="zh-CN"/>
        </w:rPr>
        <w:t>空间电台</w:t>
      </w:r>
      <w:r>
        <w:rPr>
          <w:lang w:eastAsia="zh-CN"/>
        </w:rPr>
        <w:t>L1</w:t>
      </w:r>
      <w:r>
        <w:rPr>
          <w:lang w:eastAsia="zh-CN"/>
        </w:rPr>
        <w:t>和</w:t>
      </w:r>
      <w:r>
        <w:rPr>
          <w:lang w:eastAsia="zh-CN"/>
        </w:rPr>
        <w:t>L5</w:t>
      </w:r>
      <w:r>
        <w:rPr>
          <w:lang w:eastAsia="zh-CN"/>
        </w:rPr>
        <w:t>信道的</w:t>
      </w:r>
      <w:r>
        <w:rPr>
          <w:lang w:eastAsia="zh-CN"/>
        </w:rPr>
        <w:t>LM-RPS</w:t>
      </w:r>
      <w:r>
        <w:rPr>
          <w:lang w:eastAsia="zh-CN"/>
        </w:rPr>
        <w:t>广播信号电平列于表</w:t>
      </w:r>
      <w:r>
        <w:rPr>
          <w:lang w:val="en-US" w:eastAsia="zh-CN"/>
        </w:rPr>
        <w:t>表</w:t>
      </w:r>
      <w:r>
        <w:rPr>
          <w:lang w:eastAsia="zh-CN"/>
        </w:rPr>
        <w:t>6-1</w:t>
      </w:r>
      <w:r>
        <w:rPr>
          <w:lang w:eastAsia="zh-CN"/>
        </w:rPr>
        <w:t>。在视轴</w:t>
      </w:r>
      <w:r>
        <w:rPr>
          <w:lang w:eastAsia="zh-CN"/>
        </w:rPr>
        <w:t>8.75°</w:t>
      </w:r>
      <w:r>
        <w:rPr>
          <w:lang w:eastAsia="zh-CN"/>
        </w:rPr>
        <w:t>的覆盖边缘，发射信号等级比其位于卫星天底点的峰值大约要下降</w:t>
      </w:r>
      <w:r>
        <w:rPr>
          <w:lang w:eastAsia="zh-CN"/>
        </w:rPr>
        <w:t>3 dB</w:t>
      </w:r>
      <w:r>
        <w:rPr>
          <w:lang w:eastAsia="zh-CN"/>
        </w:rPr>
        <w:t>。其他</w:t>
      </w:r>
      <w:r>
        <w:rPr>
          <w:lang w:eastAsia="zh-CN"/>
        </w:rPr>
        <w:t>LM-RPS</w:t>
      </w:r>
      <w:r>
        <w:rPr>
          <w:lang w:eastAsia="zh-CN"/>
        </w:rPr>
        <w:t>网络预计与此类似。</w:t>
      </w:r>
    </w:p>
    <w:p w:rsidR="00C74CDD" w:rsidRDefault="00C74CDD" w:rsidP="00C74CDD">
      <w:pPr>
        <w:pStyle w:val="TableNo"/>
        <w:rPr>
          <w:lang w:eastAsia="zh-CN"/>
        </w:rPr>
      </w:pPr>
      <w:r>
        <w:rPr>
          <w:lang w:eastAsia="zh-CN"/>
        </w:rPr>
        <w:t>表</w:t>
      </w:r>
      <w:r>
        <w:rPr>
          <w:lang w:eastAsia="zh-CN"/>
        </w:rPr>
        <w:t>6-1</w:t>
      </w:r>
    </w:p>
    <w:p w:rsidR="00C74CDD" w:rsidRDefault="00C74CDD" w:rsidP="00C74CDD">
      <w:pPr>
        <w:pStyle w:val="Tabletitle"/>
        <w:rPr>
          <w:lang w:eastAsia="zh-CN"/>
        </w:rPr>
      </w:pPr>
      <w:r>
        <w:rPr>
          <w:lang w:eastAsia="zh-CN"/>
        </w:rPr>
        <w:t>LM-RPS</w:t>
      </w:r>
      <w:r>
        <w:rPr>
          <w:lang w:eastAsia="zh-CN"/>
        </w:rPr>
        <w:t>卫星</w:t>
      </w:r>
      <w:r>
        <w:rPr>
          <w:lang w:eastAsia="zh-CN"/>
        </w:rPr>
        <w:t>L1</w:t>
      </w:r>
      <w:r>
        <w:rPr>
          <w:lang w:eastAsia="zh-CN"/>
        </w:rPr>
        <w:t>和</w:t>
      </w:r>
      <w:r>
        <w:rPr>
          <w:lang w:eastAsia="zh-CN"/>
        </w:rPr>
        <w:t>L5</w:t>
      </w:r>
      <w:r>
        <w:rPr>
          <w:lang w:eastAsia="zh-CN"/>
        </w:rPr>
        <w:t>信号的信号强度</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2760"/>
        <w:gridCol w:w="2760"/>
      </w:tblGrid>
      <w:tr w:rsidR="00B156FA" w:rsidTr="002E502B">
        <w:trPr>
          <w:jc w:val="center"/>
        </w:trPr>
        <w:tc>
          <w:tcPr>
            <w:tcW w:w="2835" w:type="dxa"/>
            <w:vAlign w:val="center"/>
          </w:tcPr>
          <w:p w:rsidR="00B156FA" w:rsidRDefault="00B156FA" w:rsidP="002E502B">
            <w:pPr>
              <w:pStyle w:val="Tablehead"/>
              <w:keepNext w:val="0"/>
              <w:rPr>
                <w:highlight w:val="lightGray"/>
                <w:lang w:val="en-US"/>
              </w:rPr>
            </w:pPr>
            <w:r>
              <w:rPr>
                <w:lang w:eastAsia="zh-CN"/>
              </w:rPr>
              <w:t>峰值等效全向</w:t>
            </w:r>
            <w:r>
              <w:rPr>
                <w:rFonts w:hint="eastAsia"/>
                <w:lang w:eastAsia="zh-CN"/>
              </w:rPr>
              <w:br/>
            </w:r>
            <w:r>
              <w:rPr>
                <w:lang w:eastAsia="zh-CN"/>
              </w:rPr>
              <w:t>辐射功率</w:t>
            </w:r>
            <w:r>
              <w:rPr>
                <w:lang w:eastAsia="zh-CN"/>
              </w:rPr>
              <w:br/>
              <w:t>(dBW)</w:t>
            </w:r>
            <w:r>
              <w:rPr>
                <w:vertAlign w:val="superscript"/>
                <w:lang w:eastAsia="zh-CN"/>
              </w:rPr>
              <w:t>(1)</w:t>
            </w:r>
          </w:p>
        </w:tc>
        <w:tc>
          <w:tcPr>
            <w:tcW w:w="2835" w:type="dxa"/>
            <w:vAlign w:val="center"/>
          </w:tcPr>
          <w:p w:rsidR="00B156FA" w:rsidRDefault="00B156FA" w:rsidP="002E502B">
            <w:pPr>
              <w:pStyle w:val="Tablehead"/>
              <w:keepNext w:val="0"/>
              <w:rPr>
                <w:highlight w:val="lightGray"/>
              </w:rPr>
            </w:pPr>
            <w:r>
              <w:t>LM-RPS L1</w:t>
            </w:r>
          </w:p>
        </w:tc>
        <w:tc>
          <w:tcPr>
            <w:tcW w:w="2835" w:type="dxa"/>
            <w:vAlign w:val="center"/>
          </w:tcPr>
          <w:p w:rsidR="00B156FA" w:rsidRDefault="00B156FA" w:rsidP="002E502B">
            <w:pPr>
              <w:pStyle w:val="Tablehead"/>
              <w:keepNext w:val="0"/>
              <w:rPr>
                <w:highlight w:val="lightGray"/>
              </w:rPr>
            </w:pPr>
            <w:r>
              <w:t>LM-RPS L5</w:t>
            </w:r>
          </w:p>
        </w:tc>
      </w:tr>
      <w:tr w:rsidR="00B156FA" w:rsidTr="002E502B">
        <w:trPr>
          <w:jc w:val="center"/>
        </w:trPr>
        <w:tc>
          <w:tcPr>
            <w:tcW w:w="2835" w:type="dxa"/>
          </w:tcPr>
          <w:p w:rsidR="00B156FA" w:rsidRDefault="00B156FA" w:rsidP="002E502B">
            <w:pPr>
              <w:pStyle w:val="Tabletext"/>
              <w:rPr>
                <w:highlight w:val="lightGray"/>
              </w:rPr>
            </w:pPr>
            <w:r>
              <w:t>LM-RPS-133W</w:t>
            </w:r>
          </w:p>
        </w:tc>
        <w:tc>
          <w:tcPr>
            <w:tcW w:w="2835" w:type="dxa"/>
          </w:tcPr>
          <w:p w:rsidR="00B156FA" w:rsidRDefault="00B156FA" w:rsidP="002E502B">
            <w:pPr>
              <w:pStyle w:val="Tabletext"/>
              <w:jc w:val="center"/>
              <w:rPr>
                <w:highlight w:val="lightGray"/>
              </w:rPr>
            </w:pPr>
            <w:r>
              <w:t>36.6</w:t>
            </w:r>
          </w:p>
        </w:tc>
        <w:tc>
          <w:tcPr>
            <w:tcW w:w="2835" w:type="dxa"/>
          </w:tcPr>
          <w:p w:rsidR="00B156FA" w:rsidRDefault="00B156FA" w:rsidP="002E502B">
            <w:pPr>
              <w:pStyle w:val="Tabletext"/>
              <w:jc w:val="center"/>
              <w:rPr>
                <w:highlight w:val="lightGray"/>
              </w:rPr>
            </w:pPr>
            <w:r>
              <w:t>33.0</w:t>
            </w:r>
          </w:p>
        </w:tc>
      </w:tr>
      <w:tr w:rsidR="00B156FA" w:rsidTr="002E502B">
        <w:trPr>
          <w:jc w:val="center"/>
        </w:trPr>
        <w:tc>
          <w:tcPr>
            <w:tcW w:w="2835" w:type="dxa"/>
            <w:tcBorders>
              <w:bottom w:val="single" w:sz="4" w:space="0" w:color="auto"/>
            </w:tcBorders>
          </w:tcPr>
          <w:p w:rsidR="00B156FA" w:rsidRDefault="00B156FA" w:rsidP="002E502B">
            <w:pPr>
              <w:pStyle w:val="Tabletext"/>
              <w:rPr>
                <w:highlight w:val="lightGray"/>
              </w:rPr>
            </w:pPr>
            <w:r>
              <w:t>LM-RPS-107.3W</w:t>
            </w:r>
          </w:p>
        </w:tc>
        <w:tc>
          <w:tcPr>
            <w:tcW w:w="2835" w:type="dxa"/>
            <w:tcBorders>
              <w:bottom w:val="single" w:sz="4" w:space="0" w:color="auto"/>
            </w:tcBorders>
          </w:tcPr>
          <w:p w:rsidR="00B156FA" w:rsidRDefault="00B156FA" w:rsidP="002E502B">
            <w:pPr>
              <w:pStyle w:val="Tabletext"/>
              <w:jc w:val="center"/>
              <w:rPr>
                <w:highlight w:val="lightGray"/>
              </w:rPr>
            </w:pPr>
            <w:r>
              <w:t>34.2</w:t>
            </w:r>
          </w:p>
        </w:tc>
        <w:tc>
          <w:tcPr>
            <w:tcW w:w="2835" w:type="dxa"/>
            <w:tcBorders>
              <w:bottom w:val="single" w:sz="4" w:space="0" w:color="auto"/>
            </w:tcBorders>
          </w:tcPr>
          <w:p w:rsidR="00B156FA" w:rsidRDefault="00B156FA" w:rsidP="002E502B">
            <w:pPr>
              <w:pStyle w:val="Tabletext"/>
              <w:jc w:val="center"/>
              <w:rPr>
                <w:highlight w:val="lightGray"/>
              </w:rPr>
            </w:pPr>
            <w:r>
              <w:t>34.9</w:t>
            </w:r>
          </w:p>
        </w:tc>
      </w:tr>
      <w:tr w:rsidR="00B156FA" w:rsidRPr="00B156FA" w:rsidTr="002E502B">
        <w:trPr>
          <w:jc w:val="center"/>
        </w:trPr>
        <w:tc>
          <w:tcPr>
            <w:tcW w:w="2835" w:type="dxa"/>
            <w:gridSpan w:val="3"/>
            <w:tcBorders>
              <w:left w:val="nil"/>
              <w:bottom w:val="nil"/>
              <w:right w:val="nil"/>
            </w:tcBorders>
          </w:tcPr>
          <w:p w:rsidR="00B156FA" w:rsidRDefault="00B156FA" w:rsidP="002E502B">
            <w:pPr>
              <w:pStyle w:val="Tablelegend"/>
              <w:rPr>
                <w:lang w:val="en-US" w:eastAsia="zh-CN"/>
              </w:rPr>
            </w:pPr>
            <w:r>
              <w:rPr>
                <w:vertAlign w:val="superscript"/>
                <w:lang w:val="en-US" w:eastAsia="zh-CN"/>
              </w:rPr>
              <w:t>(1)</w:t>
            </w:r>
            <w:r>
              <w:rPr>
                <w:lang w:val="en-US" w:eastAsia="zh-CN"/>
              </w:rPr>
              <w:tab/>
            </w:r>
            <w:r>
              <w:rPr>
                <w:lang w:val="en-GB" w:eastAsia="zh-CN"/>
              </w:rPr>
              <w:t>峰值功率位于发射覆盖的天底点。</w:t>
            </w:r>
          </w:p>
        </w:tc>
      </w:tr>
    </w:tbl>
    <w:p w:rsidR="00C74CDD" w:rsidRDefault="00C74CDD" w:rsidP="00C74CDD">
      <w:pPr>
        <w:pStyle w:val="Heading1"/>
        <w:ind w:left="0" w:firstLine="0"/>
        <w:rPr>
          <w:i/>
          <w:iCs/>
          <w:lang w:eastAsia="zh-CN"/>
        </w:rPr>
      </w:pPr>
      <w:bookmarkStart w:id="1062" w:name="_Toc425347454"/>
      <w:bookmarkStart w:id="1063" w:name="_Toc425348129"/>
      <w:bookmarkStart w:id="1064" w:name="_Toc425348624"/>
      <w:bookmarkStart w:id="1065" w:name="_Toc426147303"/>
      <w:bookmarkStart w:id="1066" w:name="_Toc426147881"/>
      <w:bookmarkStart w:id="1067" w:name="_Toc426179789"/>
      <w:bookmarkStart w:id="1068" w:name="_Toc426180292"/>
      <w:bookmarkStart w:id="1069" w:name="_Toc426180550"/>
      <w:bookmarkStart w:id="1070" w:name="_Toc426180664"/>
      <w:bookmarkStart w:id="1071" w:name="_Toc426180872"/>
      <w:bookmarkStart w:id="1072" w:name="_Toc426181396"/>
      <w:bookmarkStart w:id="1073" w:name="_Toc426181575"/>
      <w:bookmarkStart w:id="1074" w:name="_Toc426181841"/>
      <w:bookmarkStart w:id="1075" w:name="_Toc426181956"/>
      <w:bookmarkStart w:id="1076" w:name="_Toc427593071"/>
      <w:r>
        <w:rPr>
          <w:iCs/>
          <w:lang w:eastAsia="zh-CN"/>
        </w:rPr>
        <w:t>5</w:t>
      </w:r>
      <w:r>
        <w:rPr>
          <w:i/>
          <w:iCs/>
          <w:lang w:eastAsia="zh-CN"/>
        </w:rPr>
        <w:tab/>
      </w:r>
      <w:r>
        <w:rPr>
          <w:lang w:eastAsia="zh-CN"/>
        </w:rPr>
        <w:t>LM-RPS</w:t>
      </w:r>
      <w:r>
        <w:rPr>
          <w:lang w:eastAsia="zh-CN"/>
        </w:rPr>
        <w:t>工作频率</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rsidR="00C74CDD" w:rsidRDefault="00C74CDD" w:rsidP="00C74CDD">
      <w:pPr>
        <w:ind w:firstLineChars="200" w:firstLine="480"/>
        <w:rPr>
          <w:lang w:eastAsia="zh-CN"/>
        </w:rPr>
      </w:pPr>
      <w:r>
        <w:rPr>
          <w:lang w:eastAsia="zh-CN"/>
        </w:rPr>
        <w:t>谨慎地选择了</w:t>
      </w:r>
      <w:r>
        <w:rPr>
          <w:lang w:eastAsia="zh-CN"/>
        </w:rPr>
        <w:t>LM-RPS</w:t>
      </w:r>
      <w:r>
        <w:rPr>
          <w:lang w:eastAsia="zh-CN"/>
        </w:rPr>
        <w:t>的上行频率，以便使用卫星固定业务中的可用带宽且不干扰</w:t>
      </w:r>
      <w:r>
        <w:rPr>
          <w:lang w:eastAsia="zh-CN"/>
        </w:rPr>
        <w:t>RNSS</w:t>
      </w:r>
      <w:r>
        <w:rPr>
          <w:lang w:eastAsia="zh-CN"/>
        </w:rPr>
        <w:t>上行或其他</w:t>
      </w:r>
      <w:r>
        <w:rPr>
          <w:lang w:eastAsia="zh-CN"/>
        </w:rPr>
        <w:t>FSS</w:t>
      </w:r>
      <w:r>
        <w:rPr>
          <w:lang w:eastAsia="zh-CN"/>
        </w:rPr>
        <w:t>提供商。对于</w:t>
      </w:r>
      <w:r>
        <w:rPr>
          <w:lang w:eastAsia="zh-CN"/>
        </w:rPr>
        <w:t>LM-RPS-133 W</w:t>
      </w:r>
      <w:r>
        <w:rPr>
          <w:lang w:eastAsia="zh-CN"/>
        </w:rPr>
        <w:t>和</w:t>
      </w:r>
      <w:r>
        <w:rPr>
          <w:lang w:eastAsia="zh-CN"/>
        </w:rPr>
        <w:t>LM-RPS-107.3 W</w:t>
      </w:r>
      <w:r>
        <w:rPr>
          <w:lang w:eastAsia="zh-CN"/>
        </w:rPr>
        <w:t>卫星，</w:t>
      </w:r>
      <w:r>
        <w:rPr>
          <w:lang w:eastAsia="zh-CN"/>
        </w:rPr>
        <w:t>LM-RPS</w:t>
      </w:r>
      <w:r>
        <w:rPr>
          <w:lang w:eastAsia="zh-CN"/>
        </w:rPr>
        <w:t>采用扩展</w:t>
      </w:r>
      <w:r>
        <w:rPr>
          <w:lang w:eastAsia="zh-CN"/>
        </w:rPr>
        <w:t>C</w:t>
      </w:r>
      <w:r>
        <w:rPr>
          <w:lang w:eastAsia="zh-CN"/>
        </w:rPr>
        <w:t>频段</w:t>
      </w:r>
      <w:r>
        <w:rPr>
          <w:lang w:eastAsia="zh-CN"/>
        </w:rPr>
        <w:t>(6 425-6 700 MHz)</w:t>
      </w:r>
      <w:r>
        <w:rPr>
          <w:lang w:eastAsia="zh-CN"/>
        </w:rPr>
        <w:t>作为上行。这些上行频率作为</w:t>
      </w:r>
      <w:r>
        <w:rPr>
          <w:lang w:eastAsia="zh-CN"/>
        </w:rPr>
        <w:t>FSS</w:t>
      </w:r>
      <w:r>
        <w:rPr>
          <w:lang w:eastAsia="zh-CN"/>
        </w:rPr>
        <w:t>频率进行管理，在此用于参考。对于转发到</w:t>
      </w:r>
      <w:r>
        <w:rPr>
          <w:lang w:eastAsia="zh-CN"/>
        </w:rPr>
        <w:t>L1</w:t>
      </w:r>
      <w:r>
        <w:rPr>
          <w:lang w:eastAsia="zh-CN"/>
        </w:rPr>
        <w:t>上的</w:t>
      </w:r>
      <w:r>
        <w:rPr>
          <w:lang w:eastAsia="zh-CN"/>
        </w:rPr>
        <w:t>LM-RPS-133W</w:t>
      </w:r>
      <w:r>
        <w:rPr>
          <w:lang w:eastAsia="zh-CN"/>
        </w:rPr>
        <w:t>、</w:t>
      </w:r>
      <w:r>
        <w:rPr>
          <w:lang w:eastAsia="zh-CN"/>
        </w:rPr>
        <w:t>C1</w:t>
      </w:r>
      <w:r>
        <w:rPr>
          <w:lang w:eastAsia="zh-CN"/>
        </w:rPr>
        <w:t>，采用</w:t>
      </w:r>
      <w:r>
        <w:rPr>
          <w:lang w:eastAsia="zh-CN"/>
        </w:rPr>
        <w:t>6 639.27 MHz</w:t>
      </w:r>
      <w:r>
        <w:rPr>
          <w:lang w:eastAsia="zh-CN"/>
        </w:rPr>
        <w:t>作为载频；作为转发到</w:t>
      </w:r>
      <w:r>
        <w:rPr>
          <w:lang w:eastAsia="zh-CN"/>
        </w:rPr>
        <w:t>L5</w:t>
      </w:r>
      <w:r>
        <w:rPr>
          <w:lang w:eastAsia="zh-CN"/>
        </w:rPr>
        <w:t>上的</w:t>
      </w:r>
      <w:r>
        <w:rPr>
          <w:lang w:eastAsia="zh-CN"/>
        </w:rPr>
        <w:t>C5</w:t>
      </w:r>
      <w:r>
        <w:rPr>
          <w:lang w:eastAsia="zh-CN"/>
        </w:rPr>
        <w:t>，在</w:t>
      </w:r>
      <w:r>
        <w:rPr>
          <w:lang w:eastAsia="zh-CN"/>
        </w:rPr>
        <w:t>6 690.42 MHz</w:t>
      </w:r>
      <w:r>
        <w:rPr>
          <w:lang w:eastAsia="zh-CN"/>
        </w:rPr>
        <w:t>上发射。对于</w:t>
      </w:r>
      <w:r>
        <w:rPr>
          <w:lang w:eastAsia="zh-CN"/>
        </w:rPr>
        <w:t>LM-RPS-107.3W</w:t>
      </w:r>
      <w:r>
        <w:rPr>
          <w:lang w:eastAsia="zh-CN"/>
        </w:rPr>
        <w:t>，</w:t>
      </w:r>
      <w:r>
        <w:rPr>
          <w:lang w:eastAsia="zh-CN"/>
        </w:rPr>
        <w:t>C1</w:t>
      </w:r>
      <w:r>
        <w:rPr>
          <w:lang w:eastAsia="zh-CN"/>
        </w:rPr>
        <w:t>在</w:t>
      </w:r>
      <w:r>
        <w:rPr>
          <w:lang w:eastAsia="zh-CN"/>
        </w:rPr>
        <w:t>6 625.45 MHz</w:t>
      </w:r>
      <w:r>
        <w:rPr>
          <w:lang w:eastAsia="zh-CN"/>
        </w:rPr>
        <w:t>且</w:t>
      </w:r>
      <w:r>
        <w:rPr>
          <w:lang w:eastAsia="zh-CN"/>
        </w:rPr>
        <w:t>C5</w:t>
      </w:r>
      <w:r>
        <w:rPr>
          <w:lang w:eastAsia="zh-CN"/>
        </w:rPr>
        <w:t>在</w:t>
      </w:r>
      <w:r>
        <w:rPr>
          <w:lang w:eastAsia="zh-CN"/>
        </w:rPr>
        <w:t>6 676.45 MHz</w:t>
      </w:r>
      <w:r>
        <w:rPr>
          <w:lang w:eastAsia="zh-CN"/>
        </w:rPr>
        <w:t>上发射。</w:t>
      </w:r>
    </w:p>
    <w:p w:rsidR="00C74CDD" w:rsidRDefault="00C74CDD" w:rsidP="00C74CDD">
      <w:pPr>
        <w:ind w:firstLineChars="200" w:firstLine="480"/>
        <w:rPr>
          <w:lang w:eastAsia="zh-CN"/>
        </w:rPr>
      </w:pPr>
      <w:r>
        <w:rPr>
          <w:lang w:eastAsia="zh-CN"/>
        </w:rPr>
        <w:t>如前所述，下行频率为</w:t>
      </w:r>
      <w:r>
        <w:rPr>
          <w:lang w:eastAsia="zh-CN"/>
        </w:rPr>
        <w:t xml:space="preserve">1 575.42 MHz </w:t>
      </w:r>
      <w:r>
        <w:rPr>
          <w:lang w:eastAsia="zh-CN"/>
        </w:rPr>
        <w:t>频率上的</w:t>
      </w:r>
      <w:r>
        <w:rPr>
          <w:lang w:eastAsia="zh-CN"/>
        </w:rPr>
        <w:t>GPS-L1</w:t>
      </w:r>
      <w:r>
        <w:rPr>
          <w:lang w:eastAsia="zh-CN"/>
        </w:rPr>
        <w:t>以及</w:t>
      </w:r>
      <w:r>
        <w:rPr>
          <w:lang w:eastAsia="zh-CN"/>
        </w:rPr>
        <w:t>1 176.45 MHz</w:t>
      </w:r>
      <w:r>
        <w:rPr>
          <w:lang w:eastAsia="zh-CN"/>
        </w:rPr>
        <w:t>上的</w:t>
      </w:r>
      <w:r>
        <w:rPr>
          <w:lang w:eastAsia="zh-CN"/>
        </w:rPr>
        <w:t>GPS-L5</w:t>
      </w:r>
      <w:r>
        <w:rPr>
          <w:lang w:eastAsia="zh-CN"/>
        </w:rPr>
        <w:t>。鉴于它们采用与</w:t>
      </w:r>
      <w:r>
        <w:rPr>
          <w:lang w:eastAsia="zh-CN"/>
        </w:rPr>
        <w:t>GPS</w:t>
      </w:r>
      <w:r>
        <w:rPr>
          <w:lang w:eastAsia="zh-CN"/>
        </w:rPr>
        <w:t>相同的频率，</w:t>
      </w:r>
      <w:r>
        <w:rPr>
          <w:lang w:eastAsia="zh-CN"/>
        </w:rPr>
        <w:t>LM-RPS</w:t>
      </w:r>
      <w:r>
        <w:rPr>
          <w:lang w:eastAsia="zh-CN"/>
        </w:rPr>
        <w:t>信号通过采用独特的</w:t>
      </w:r>
      <w:r>
        <w:rPr>
          <w:lang w:eastAsia="zh-CN"/>
        </w:rPr>
        <w:t>PRN</w:t>
      </w:r>
      <w:r>
        <w:rPr>
          <w:lang w:eastAsia="zh-CN"/>
        </w:rPr>
        <w:t>码与其他</w:t>
      </w:r>
      <w:r>
        <w:rPr>
          <w:lang w:eastAsia="zh-CN"/>
        </w:rPr>
        <w:t>L1</w:t>
      </w:r>
      <w:r>
        <w:rPr>
          <w:lang w:eastAsia="zh-CN"/>
        </w:rPr>
        <w:t>和</w:t>
      </w:r>
      <w:r>
        <w:rPr>
          <w:lang w:eastAsia="zh-CN"/>
        </w:rPr>
        <w:t>L5</w:t>
      </w:r>
      <w:r>
        <w:rPr>
          <w:lang w:eastAsia="zh-CN"/>
        </w:rPr>
        <w:t>上的</w:t>
      </w:r>
      <w:r>
        <w:rPr>
          <w:lang w:eastAsia="zh-CN"/>
        </w:rPr>
        <w:t>GPS</w:t>
      </w:r>
      <w:r>
        <w:rPr>
          <w:lang w:eastAsia="zh-CN"/>
        </w:rPr>
        <w:t>信号相区别。这与</w:t>
      </w:r>
      <w:r>
        <w:rPr>
          <w:lang w:eastAsia="zh-CN"/>
        </w:rPr>
        <w:t>GPS</w:t>
      </w:r>
      <w:r>
        <w:rPr>
          <w:lang w:eastAsia="zh-CN"/>
        </w:rPr>
        <w:t>系统及其每一个卫星采用的</w:t>
      </w:r>
      <w:r>
        <w:rPr>
          <w:lang w:eastAsia="zh-CN"/>
        </w:rPr>
        <w:t>PRN</w:t>
      </w:r>
      <w:r>
        <w:rPr>
          <w:lang w:eastAsia="zh-CN"/>
        </w:rPr>
        <w:t>类似。与</w:t>
      </w:r>
      <w:r>
        <w:rPr>
          <w:lang w:eastAsia="zh-CN"/>
        </w:rPr>
        <w:t>GPS</w:t>
      </w:r>
      <w:r>
        <w:rPr>
          <w:lang w:eastAsia="zh-CN"/>
        </w:rPr>
        <w:t>系统的操作者协调</w:t>
      </w:r>
      <w:r>
        <w:rPr>
          <w:lang w:eastAsia="zh-CN"/>
        </w:rPr>
        <w:t>PRN</w:t>
      </w:r>
      <w:r>
        <w:rPr>
          <w:lang w:eastAsia="zh-CN"/>
        </w:rPr>
        <w:t>码，以确保与</w:t>
      </w:r>
      <w:r>
        <w:rPr>
          <w:lang w:eastAsia="zh-CN"/>
        </w:rPr>
        <w:t>GPS</w:t>
      </w:r>
      <w:r>
        <w:rPr>
          <w:lang w:eastAsia="zh-CN"/>
        </w:rPr>
        <w:t>以及其他类似</w:t>
      </w:r>
      <w:r>
        <w:rPr>
          <w:lang w:eastAsia="zh-CN"/>
        </w:rPr>
        <w:t>GPS</w:t>
      </w:r>
      <w:r>
        <w:rPr>
          <w:lang w:eastAsia="zh-CN"/>
        </w:rPr>
        <w:t>信号广播的兼容性。</w:t>
      </w:r>
    </w:p>
    <w:p w:rsidR="00C74CDD" w:rsidRDefault="00C74CDD" w:rsidP="00C74CDD">
      <w:pPr>
        <w:pStyle w:val="Heading1"/>
        <w:ind w:left="0" w:firstLine="0"/>
        <w:rPr>
          <w:lang w:eastAsia="zh-CN"/>
        </w:rPr>
      </w:pPr>
      <w:bookmarkStart w:id="1077" w:name="_Toc425347455"/>
      <w:bookmarkStart w:id="1078" w:name="_Toc425348130"/>
      <w:bookmarkStart w:id="1079" w:name="_Toc425348625"/>
      <w:bookmarkStart w:id="1080" w:name="_Toc426147304"/>
      <w:bookmarkStart w:id="1081" w:name="_Toc426147882"/>
      <w:bookmarkStart w:id="1082" w:name="_Toc426179790"/>
      <w:bookmarkStart w:id="1083" w:name="_Toc426180293"/>
      <w:bookmarkStart w:id="1084" w:name="_Toc426180551"/>
      <w:bookmarkStart w:id="1085" w:name="_Toc426180665"/>
      <w:bookmarkStart w:id="1086" w:name="_Toc426180873"/>
      <w:bookmarkStart w:id="1087" w:name="_Toc426181397"/>
      <w:bookmarkStart w:id="1088" w:name="_Toc426181576"/>
      <w:bookmarkStart w:id="1089" w:name="_Toc426181842"/>
      <w:bookmarkStart w:id="1090" w:name="_Toc426181957"/>
      <w:bookmarkStart w:id="1091" w:name="_Toc427593072"/>
      <w:r>
        <w:rPr>
          <w:lang w:eastAsia="zh-CN"/>
        </w:rPr>
        <w:t>6</w:t>
      </w:r>
      <w:r>
        <w:rPr>
          <w:lang w:eastAsia="zh-CN"/>
        </w:rPr>
        <w:tab/>
      </w:r>
      <w:r>
        <w:rPr>
          <w:lang w:eastAsia="zh-CN"/>
        </w:rPr>
        <w:t>控制和遥测频谱</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rsidR="00C74CDD" w:rsidRDefault="00C74CDD" w:rsidP="00C74CDD">
      <w:pPr>
        <w:ind w:firstLineChars="200" w:firstLine="480"/>
        <w:rPr>
          <w:lang w:eastAsia="zh-CN"/>
        </w:rPr>
      </w:pPr>
      <w:r>
        <w:rPr>
          <w:lang w:eastAsia="zh-CN"/>
        </w:rPr>
        <w:t>位于</w:t>
      </w:r>
      <w:r>
        <w:rPr>
          <w:lang w:eastAsia="zh-CN"/>
        </w:rPr>
        <w:t>133 WL</w:t>
      </w:r>
      <w:r>
        <w:rPr>
          <w:lang w:eastAsia="zh-CN"/>
        </w:rPr>
        <w:t>和</w:t>
      </w:r>
      <w:r>
        <w:rPr>
          <w:lang w:eastAsia="zh-CN"/>
        </w:rPr>
        <w:t>107.3 WL</w:t>
      </w:r>
      <w:r>
        <w:rPr>
          <w:lang w:eastAsia="zh-CN"/>
        </w:rPr>
        <w:t>的</w:t>
      </w:r>
      <w:r>
        <w:rPr>
          <w:lang w:eastAsia="zh-CN"/>
        </w:rPr>
        <w:t>LM-RPS</w:t>
      </w:r>
      <w:r>
        <w:rPr>
          <w:lang w:eastAsia="zh-CN"/>
        </w:rPr>
        <w:t>卫星搭载了作为</w:t>
      </w:r>
      <w:r>
        <w:rPr>
          <w:rFonts w:hint="eastAsia"/>
          <w:lang w:eastAsia="zh-CN"/>
        </w:rPr>
        <w:t>“</w:t>
      </w:r>
      <w:r>
        <w:rPr>
          <w:lang w:eastAsia="zh-CN"/>
        </w:rPr>
        <w:t>共管卫星</w:t>
      </w:r>
      <w:r>
        <w:rPr>
          <w:rFonts w:hint="eastAsia"/>
          <w:lang w:eastAsia="zh-CN"/>
        </w:rPr>
        <w:t>”</w:t>
      </w:r>
      <w:r>
        <w:rPr>
          <w:lang w:eastAsia="zh-CN"/>
        </w:rPr>
        <w:t>操作的导航有效载荷。它们共用两颗商业</w:t>
      </w:r>
      <w:r>
        <w:rPr>
          <w:lang w:eastAsia="zh-CN"/>
        </w:rPr>
        <w:t>FSS</w:t>
      </w:r>
      <w:r>
        <w:rPr>
          <w:lang w:eastAsia="zh-CN"/>
        </w:rPr>
        <w:t>卫星的设施。控制和遥测功能整合在航天器的</w:t>
      </w:r>
      <w:r>
        <w:rPr>
          <w:lang w:eastAsia="zh-CN"/>
        </w:rPr>
        <w:t>TT&amp;C</w:t>
      </w:r>
      <w:r>
        <w:rPr>
          <w:lang w:eastAsia="zh-CN"/>
        </w:rPr>
        <w:t>系统内。通过共享</w:t>
      </w:r>
      <w:r>
        <w:rPr>
          <w:lang w:eastAsia="zh-CN"/>
        </w:rPr>
        <w:t>TT&amp;C</w:t>
      </w:r>
      <w:r>
        <w:rPr>
          <w:lang w:eastAsia="zh-CN"/>
        </w:rPr>
        <w:t>功能，</w:t>
      </w:r>
      <w:r>
        <w:rPr>
          <w:lang w:eastAsia="zh-CN"/>
        </w:rPr>
        <w:t>LM-RPS</w:t>
      </w:r>
      <w:r>
        <w:rPr>
          <w:lang w:eastAsia="zh-CN"/>
        </w:rPr>
        <w:t>不需要额外的频谱来控制其卫星。未来服务于世界其他地区的</w:t>
      </w:r>
      <w:r>
        <w:rPr>
          <w:lang w:eastAsia="zh-CN"/>
        </w:rPr>
        <w:t>LM-RPS</w:t>
      </w:r>
      <w:r>
        <w:rPr>
          <w:lang w:eastAsia="zh-CN"/>
        </w:rPr>
        <w:t>卫星将或者采用类似的</w:t>
      </w:r>
      <w:r>
        <w:rPr>
          <w:rFonts w:hint="eastAsia"/>
          <w:lang w:eastAsia="zh-CN"/>
        </w:rPr>
        <w:t>“</w:t>
      </w:r>
      <w:r>
        <w:rPr>
          <w:lang w:eastAsia="zh-CN"/>
        </w:rPr>
        <w:t>共管卫星</w:t>
      </w:r>
      <w:r>
        <w:rPr>
          <w:rFonts w:hint="eastAsia"/>
          <w:lang w:eastAsia="zh-CN"/>
        </w:rPr>
        <w:t>”</w:t>
      </w:r>
      <w:r>
        <w:rPr>
          <w:lang w:eastAsia="zh-CN"/>
        </w:rPr>
        <w:t>方式，或者带有</w:t>
      </w:r>
      <w:r>
        <w:rPr>
          <w:lang w:eastAsia="zh-CN"/>
        </w:rPr>
        <w:t>4/6 GHz</w:t>
      </w:r>
      <w:r>
        <w:rPr>
          <w:lang w:eastAsia="zh-CN"/>
        </w:rPr>
        <w:t>范围内专用的测控频率，作为单独卫星使用。</w:t>
      </w:r>
    </w:p>
    <w:p w:rsidR="00C74CDD" w:rsidRDefault="00C74CDD" w:rsidP="00C74CDD">
      <w:pPr>
        <w:pStyle w:val="Heading1"/>
        <w:rPr>
          <w:lang w:eastAsia="zh-CN"/>
        </w:rPr>
      </w:pPr>
      <w:bookmarkStart w:id="1092" w:name="_Toc425347456"/>
      <w:bookmarkStart w:id="1093" w:name="_Toc425348131"/>
      <w:bookmarkStart w:id="1094" w:name="_Toc425348626"/>
      <w:bookmarkStart w:id="1095" w:name="_Toc426147305"/>
      <w:bookmarkStart w:id="1096" w:name="_Toc426147883"/>
      <w:bookmarkStart w:id="1097" w:name="_Toc426179791"/>
      <w:bookmarkStart w:id="1098" w:name="_Toc426180294"/>
      <w:bookmarkStart w:id="1099" w:name="_Toc426180552"/>
      <w:bookmarkStart w:id="1100" w:name="_Toc426180666"/>
      <w:bookmarkStart w:id="1101" w:name="_Toc426180874"/>
      <w:bookmarkStart w:id="1102" w:name="_Toc426181398"/>
      <w:bookmarkStart w:id="1103" w:name="_Toc426181577"/>
      <w:bookmarkStart w:id="1104" w:name="_Toc426181843"/>
      <w:bookmarkStart w:id="1105" w:name="_Toc426181958"/>
      <w:bookmarkStart w:id="1106" w:name="_Toc427593073"/>
      <w:r>
        <w:rPr>
          <w:lang w:eastAsia="zh-CN"/>
        </w:rPr>
        <w:t>7</w:t>
      </w:r>
      <w:r>
        <w:rPr>
          <w:lang w:eastAsia="zh-CN"/>
        </w:rPr>
        <w:tab/>
        <w:t>LM-RPS</w:t>
      </w:r>
      <w:r>
        <w:rPr>
          <w:lang w:eastAsia="zh-CN"/>
        </w:rPr>
        <w:t>发射参数</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rsidR="00C74CDD" w:rsidRDefault="00C74CDD" w:rsidP="00C74CDD">
      <w:pPr>
        <w:ind w:firstLineChars="200" w:firstLine="480"/>
        <w:rPr>
          <w:lang w:eastAsia="zh-CN"/>
        </w:rPr>
      </w:pPr>
      <w:r>
        <w:rPr>
          <w:lang w:eastAsia="zh-CN"/>
        </w:rPr>
        <w:t>由于</w:t>
      </w:r>
      <w:r>
        <w:rPr>
          <w:lang w:eastAsia="zh-CN"/>
        </w:rPr>
        <w:t>LM-RPS</w:t>
      </w:r>
      <w:r>
        <w:rPr>
          <w:lang w:eastAsia="zh-CN"/>
        </w:rPr>
        <w:t>在两个频段内发射空对地</w:t>
      </w:r>
      <w:r>
        <w:rPr>
          <w:lang w:eastAsia="zh-CN"/>
        </w:rPr>
        <w:t>RNSS</w:t>
      </w:r>
      <w:r>
        <w:rPr>
          <w:lang w:eastAsia="zh-CN"/>
        </w:rPr>
        <w:t>导航信号，在表示两个</w:t>
      </w:r>
      <w:r>
        <w:rPr>
          <w:lang w:eastAsia="zh-CN"/>
        </w:rPr>
        <w:t>LM</w:t>
      </w:r>
      <w:r>
        <w:rPr>
          <w:lang w:eastAsia="zh-CN"/>
        </w:rPr>
        <w:noBreakHyphen/>
        <w:t>RPS</w:t>
      </w:r>
      <w:r>
        <w:rPr>
          <w:lang w:eastAsia="zh-CN"/>
        </w:rPr>
        <w:t>发射导航信号的</w:t>
      </w:r>
      <w:r>
        <w:rPr>
          <w:lang w:eastAsia="zh-CN"/>
        </w:rPr>
        <w:t>RNSS</w:t>
      </w:r>
      <w:r>
        <w:rPr>
          <w:lang w:eastAsia="zh-CN"/>
        </w:rPr>
        <w:t>频段的表格内提供了</w:t>
      </w:r>
      <w:r>
        <w:rPr>
          <w:lang w:eastAsia="zh-CN"/>
        </w:rPr>
        <w:t>LM-RPS</w:t>
      </w:r>
      <w:r>
        <w:rPr>
          <w:lang w:eastAsia="zh-CN"/>
        </w:rPr>
        <w:t>发射参数。</w:t>
      </w:r>
    </w:p>
    <w:p w:rsidR="00C74CDD" w:rsidRDefault="00C74CDD" w:rsidP="00C74CDD">
      <w:pPr>
        <w:pStyle w:val="Heading2"/>
        <w:rPr>
          <w:lang w:eastAsia="zh-CN"/>
        </w:rPr>
      </w:pPr>
      <w:bookmarkStart w:id="1107" w:name="_Toc425347457"/>
      <w:bookmarkStart w:id="1108" w:name="_Toc425348132"/>
      <w:bookmarkStart w:id="1109" w:name="_Toc425348627"/>
      <w:bookmarkStart w:id="1110" w:name="_Toc426147306"/>
      <w:bookmarkStart w:id="1111" w:name="_Toc426147884"/>
      <w:bookmarkStart w:id="1112" w:name="_Toc426179792"/>
      <w:bookmarkStart w:id="1113" w:name="_Toc426180295"/>
      <w:bookmarkStart w:id="1114" w:name="_Toc426180553"/>
      <w:bookmarkStart w:id="1115" w:name="_Toc426180667"/>
      <w:bookmarkStart w:id="1116" w:name="_Toc426180875"/>
      <w:bookmarkStart w:id="1117" w:name="_Toc426181399"/>
      <w:bookmarkStart w:id="1118" w:name="_Toc426181578"/>
      <w:bookmarkStart w:id="1119" w:name="_Toc426181844"/>
      <w:bookmarkStart w:id="1120" w:name="_Toc426181959"/>
      <w:bookmarkStart w:id="1121" w:name="_Toc427593074"/>
      <w:r>
        <w:rPr>
          <w:lang w:eastAsia="zh-CN"/>
        </w:rPr>
        <w:t>7.1</w:t>
      </w:r>
      <w:r>
        <w:rPr>
          <w:lang w:eastAsia="zh-CN"/>
        </w:rPr>
        <w:tab/>
        <w:t>LM-RPS L1</w:t>
      </w:r>
      <w:r>
        <w:rPr>
          <w:lang w:eastAsia="zh-CN"/>
        </w:rPr>
        <w:t>发射参数</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rsidR="00C74CDD" w:rsidRDefault="00C74CDD" w:rsidP="00C74CDD">
      <w:pPr>
        <w:ind w:firstLineChars="200" w:firstLine="480"/>
        <w:rPr>
          <w:lang w:eastAsia="zh-CN"/>
        </w:rPr>
      </w:pPr>
      <w:r>
        <w:rPr>
          <w:lang w:eastAsia="zh-CN"/>
        </w:rPr>
        <w:t>LM-RPS L1</w:t>
      </w:r>
      <w:r>
        <w:rPr>
          <w:lang w:eastAsia="zh-CN"/>
        </w:rPr>
        <w:t>发射的重要参数见表</w:t>
      </w:r>
      <w:r>
        <w:rPr>
          <w:lang w:eastAsia="zh-CN"/>
        </w:rPr>
        <w:t>6-2</w:t>
      </w:r>
      <w:r>
        <w:rPr>
          <w:lang w:eastAsia="zh-CN"/>
        </w:rPr>
        <w:t>。</w:t>
      </w:r>
    </w:p>
    <w:p w:rsidR="00C74CDD" w:rsidRDefault="00C74CDD" w:rsidP="00C74CDD">
      <w:pPr>
        <w:pStyle w:val="TableNo"/>
        <w:rPr>
          <w:lang w:eastAsia="zh-CN"/>
        </w:rPr>
      </w:pPr>
      <w:r>
        <w:rPr>
          <w:lang w:eastAsia="zh-CN"/>
        </w:rPr>
        <w:t>表</w:t>
      </w:r>
      <w:r>
        <w:rPr>
          <w:lang w:eastAsia="zh-CN"/>
        </w:rPr>
        <w:t>6-2</w:t>
      </w:r>
    </w:p>
    <w:p w:rsidR="00C74CDD" w:rsidRDefault="00C74CDD" w:rsidP="00C74CDD">
      <w:pPr>
        <w:pStyle w:val="Tabletitle"/>
        <w:rPr>
          <w:lang w:eastAsia="zh-CN"/>
        </w:rPr>
      </w:pPr>
      <w:r>
        <w:rPr>
          <w:lang w:eastAsia="zh-CN"/>
        </w:rPr>
        <w:t>1 559-1 610 MHz</w:t>
      </w:r>
      <w:r>
        <w:rPr>
          <w:lang w:eastAsia="zh-CN"/>
        </w:rPr>
        <w:t>频段</w:t>
      </w:r>
      <w:r>
        <w:rPr>
          <w:rFonts w:hint="eastAsia"/>
          <w:lang w:eastAsia="zh-CN"/>
        </w:rPr>
        <w:t>内</w:t>
      </w:r>
      <w:r>
        <w:rPr>
          <w:lang w:eastAsia="zh-CN"/>
        </w:rPr>
        <w:t>发射</w:t>
      </w:r>
      <w:r>
        <w:rPr>
          <w:lang w:eastAsia="zh-CN"/>
        </w:rPr>
        <w:t>LM-RPS L1</w:t>
      </w:r>
    </w:p>
    <w:tbl>
      <w:tblPr>
        <w:tblpPr w:leftFromText="180" w:rightFromText="180" w:vertAnchor="text" w:tblpX="562" w:tblpY="1"/>
        <w:tblOverlap w:val="never"/>
        <w:tblW w:w="8656" w:type="dxa"/>
        <w:tblLayout w:type="fixed"/>
        <w:tblLook w:val="0000" w:firstRow="0" w:lastRow="0" w:firstColumn="0" w:lastColumn="0" w:noHBand="0" w:noVBand="0"/>
      </w:tblPr>
      <w:tblGrid>
        <w:gridCol w:w="4820"/>
        <w:gridCol w:w="3836"/>
      </w:tblGrid>
      <w:tr w:rsidR="00C74CDD" w:rsidTr="006676C0">
        <w:trPr>
          <w:tblHeader/>
        </w:trPr>
        <w:tc>
          <w:tcPr>
            <w:tcW w:w="482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参数</w:t>
            </w:r>
            <w:r>
              <w:rPr>
                <w:lang w:eastAsia="zh-CN"/>
              </w:rPr>
              <w:t>(</w:t>
            </w:r>
            <w:r>
              <w:rPr>
                <w:lang w:eastAsia="zh-CN"/>
              </w:rPr>
              <w:t>单位</w:t>
            </w:r>
            <w:r>
              <w:rPr>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参数值</w:t>
            </w:r>
          </w:p>
        </w:tc>
      </w:tr>
      <w:tr w:rsidR="00C74CDD" w:rsidTr="006676C0">
        <w:trPr>
          <w:tblHeader/>
        </w:trPr>
        <w:tc>
          <w:tcPr>
            <w:tcW w:w="482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lang w:eastAsia="zh-CN"/>
              </w:rPr>
            </w:pPr>
            <w:r>
              <w:rPr>
                <w:lang w:eastAsia="zh-CN"/>
              </w:rPr>
              <w:t>信号频率范围</w:t>
            </w:r>
            <w:r>
              <w:rPr>
                <w:lang w:eastAsia="zh-CN"/>
              </w:rPr>
              <w:t xml:space="preserve"> (MHz)</w:t>
            </w:r>
          </w:p>
        </w:tc>
        <w:tc>
          <w:tcPr>
            <w:tcW w:w="383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szCs w:val="21"/>
              </w:rPr>
            </w:pPr>
            <w:r>
              <w:rPr>
                <w:szCs w:val="21"/>
              </w:rPr>
              <w:t>1 575.42 ± 12</w:t>
            </w:r>
          </w:p>
        </w:tc>
      </w:tr>
      <w:tr w:rsidR="00C74CDD" w:rsidTr="006676C0">
        <w:trPr>
          <w:tblHeader/>
        </w:trPr>
        <w:tc>
          <w:tcPr>
            <w:tcW w:w="482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pPr>
            <w:r>
              <w:t xml:space="preserve">PRN </w:t>
            </w:r>
            <w:r>
              <w:t>码片速率</w:t>
            </w:r>
            <w:r>
              <w:t xml:space="preserve"> (Mchip/s)</w:t>
            </w:r>
          </w:p>
        </w:tc>
        <w:tc>
          <w:tcPr>
            <w:tcW w:w="383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szCs w:val="21"/>
              </w:rPr>
            </w:pPr>
            <w:r>
              <w:rPr>
                <w:szCs w:val="21"/>
              </w:rPr>
              <w:t>1.023</w:t>
            </w:r>
          </w:p>
        </w:tc>
      </w:tr>
      <w:tr w:rsidR="00C74CDD" w:rsidTr="006676C0">
        <w:trPr>
          <w:tblHeader/>
        </w:trPr>
        <w:tc>
          <w:tcPr>
            <w:tcW w:w="4820"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pPr>
            <w:r>
              <w:t>导航数据比特率</w:t>
            </w:r>
            <w:r>
              <w:t xml:space="preserve"> (bit/s)</w:t>
            </w:r>
          </w:p>
        </w:tc>
        <w:tc>
          <w:tcPr>
            <w:tcW w:w="3836" w:type="dxa"/>
            <w:tcBorders>
              <w:top w:val="single" w:sz="4" w:space="0" w:color="auto"/>
              <w:left w:val="single" w:sz="4" w:space="0" w:color="auto"/>
              <w:bottom w:val="single" w:sz="4" w:space="0" w:color="auto"/>
              <w:right w:val="single" w:sz="4" w:space="0" w:color="auto"/>
            </w:tcBorders>
          </w:tcPr>
          <w:p w:rsidR="00C74CDD" w:rsidRDefault="00C74CDD" w:rsidP="006676C0">
            <w:pPr>
              <w:pStyle w:val="Tabletext"/>
              <w:rPr>
                <w:b/>
              </w:rPr>
            </w:pPr>
            <w:r>
              <w:t xml:space="preserve">250 </w:t>
            </w:r>
          </w:p>
        </w:tc>
      </w:tr>
      <w:tr w:rsidR="00C74CDD" w:rsidTr="006676C0">
        <w:trPr>
          <w:tblHeader/>
        </w:trPr>
        <w:tc>
          <w:tcPr>
            <w:tcW w:w="482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导航数据符号率</w:t>
            </w:r>
            <w:r>
              <w:rPr>
                <w:lang w:eastAsia="zh-CN"/>
              </w:rPr>
              <w:t xml:space="preserve"> (</w:t>
            </w:r>
            <w:r>
              <w:rPr>
                <w:lang w:eastAsia="zh-CN"/>
              </w:rPr>
              <w:t>符号</w:t>
            </w:r>
            <w:r>
              <w:rPr>
                <w:lang w:eastAsia="zh-CN"/>
              </w:rPr>
              <w:t>/s)</w:t>
            </w:r>
          </w:p>
        </w:tc>
        <w:tc>
          <w:tcPr>
            <w:tcW w:w="383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pPr>
            <w:r>
              <w:t>500</w:t>
            </w:r>
          </w:p>
        </w:tc>
      </w:tr>
      <w:tr w:rsidR="00C74CDD" w:rsidTr="006676C0">
        <w:trPr>
          <w:tblHeader/>
        </w:trPr>
        <w:tc>
          <w:tcPr>
            <w:tcW w:w="482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pPr>
            <w:r>
              <w:t>信号调制方式</w:t>
            </w:r>
          </w:p>
        </w:tc>
        <w:tc>
          <w:tcPr>
            <w:tcW w:w="383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szCs w:val="21"/>
              </w:rPr>
            </w:pPr>
            <w:r>
              <w:t>BPSK</w:t>
            </w:r>
            <w:r>
              <w:rPr>
                <w:szCs w:val="21"/>
              </w:rPr>
              <w:t>-R(1)</w:t>
            </w:r>
            <w:r>
              <w:rPr>
                <w:szCs w:val="21"/>
              </w:rPr>
              <w:br/>
            </w:r>
            <w:r>
              <w:t>(</w:t>
            </w:r>
            <w:r>
              <w:t>见注</w:t>
            </w:r>
            <w:r>
              <w:t>1)</w:t>
            </w:r>
          </w:p>
        </w:tc>
      </w:tr>
      <w:tr w:rsidR="00C74CDD" w:rsidTr="006676C0">
        <w:trPr>
          <w:tblHeader/>
        </w:trPr>
        <w:tc>
          <w:tcPr>
            <w:tcW w:w="482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pPr>
            <w:r>
              <w:t>极化</w:t>
            </w:r>
          </w:p>
        </w:tc>
        <w:tc>
          <w:tcPr>
            <w:tcW w:w="383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pPr>
            <w:r>
              <w:rPr>
                <w:szCs w:val="21"/>
              </w:rPr>
              <w:t>右圆</w:t>
            </w:r>
          </w:p>
        </w:tc>
      </w:tr>
      <w:tr w:rsidR="00C74CDD" w:rsidTr="006676C0">
        <w:trPr>
          <w:tblHeader/>
        </w:trPr>
        <w:tc>
          <w:tcPr>
            <w:tcW w:w="482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pPr>
            <w:r>
              <w:rPr>
                <w:lang w:eastAsia="zh-CN"/>
              </w:rPr>
              <w:t>椭圆率</w:t>
            </w:r>
            <w:r>
              <w:rPr>
                <w:lang w:eastAsia="zh-CN"/>
              </w:rPr>
              <w:t xml:space="preserve"> (dB)</w:t>
            </w:r>
          </w:p>
        </w:tc>
        <w:tc>
          <w:tcPr>
            <w:tcW w:w="383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pPr>
            <w:r>
              <w:rPr>
                <w:szCs w:val="21"/>
                <w:lang w:eastAsia="zh-CN"/>
              </w:rPr>
              <w:t xml:space="preserve">2.0 </w:t>
            </w:r>
            <w:r>
              <w:rPr>
                <w:szCs w:val="21"/>
                <w:lang w:eastAsia="zh-CN"/>
              </w:rPr>
              <w:t>最大</w:t>
            </w:r>
          </w:p>
        </w:tc>
      </w:tr>
      <w:tr w:rsidR="00C74CDD" w:rsidTr="006676C0">
        <w:trPr>
          <w:tblHeader/>
        </w:trPr>
        <w:tc>
          <w:tcPr>
            <w:tcW w:w="482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lang w:eastAsia="zh-CN"/>
              </w:rPr>
            </w:pPr>
            <w:r>
              <w:rPr>
                <w:lang w:eastAsia="zh-CN"/>
              </w:rPr>
              <w:t>参考天线输出端的最小接收功率电平</w:t>
            </w:r>
            <w:r>
              <w:rPr>
                <w:lang w:eastAsia="zh-CN"/>
              </w:rPr>
              <w:t xml:space="preserve"> (dBW)</w:t>
            </w:r>
          </w:p>
        </w:tc>
        <w:tc>
          <w:tcPr>
            <w:tcW w:w="383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lang w:eastAsia="zh-CN"/>
              </w:rPr>
            </w:pPr>
            <w:r>
              <w:rPr>
                <w:rFonts w:eastAsia="MS Mincho"/>
                <w:lang w:eastAsia="zh-CN"/>
              </w:rPr>
              <w:t>−</w:t>
            </w:r>
            <w:r>
              <w:rPr>
                <w:lang w:eastAsia="zh-CN"/>
              </w:rPr>
              <w:t xml:space="preserve">158.5 </w:t>
            </w:r>
            <w:r>
              <w:rPr>
                <w:lang w:eastAsia="zh-CN"/>
              </w:rPr>
              <w:br/>
              <w:t>(</w:t>
            </w:r>
            <w:r>
              <w:rPr>
                <w:lang w:eastAsia="zh-CN"/>
              </w:rPr>
              <w:t>见注</w:t>
            </w:r>
            <w:r>
              <w:rPr>
                <w:lang w:eastAsia="zh-CN"/>
              </w:rPr>
              <w:t>2)</w:t>
            </w:r>
          </w:p>
        </w:tc>
      </w:tr>
      <w:tr w:rsidR="00C74CDD" w:rsidTr="00AD1796">
        <w:trPr>
          <w:tblHeader/>
        </w:trPr>
        <w:tc>
          <w:tcPr>
            <w:tcW w:w="4820"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lang w:eastAsia="zh-CN"/>
              </w:rPr>
            </w:pPr>
            <w:r>
              <w:rPr>
                <w:lang w:eastAsia="zh-CN"/>
              </w:rPr>
              <w:t xml:space="preserve">RF </w:t>
            </w:r>
            <w:r>
              <w:rPr>
                <w:lang w:eastAsia="zh-CN"/>
              </w:rPr>
              <w:t>发射机滤波器</w:t>
            </w:r>
            <w:r>
              <w:rPr>
                <w:lang w:eastAsia="zh-CN"/>
              </w:rPr>
              <w:t xml:space="preserve"> 3 dB </w:t>
            </w:r>
            <w:r>
              <w:rPr>
                <w:lang w:eastAsia="zh-CN"/>
              </w:rPr>
              <w:t>带宽</w:t>
            </w:r>
            <w:r>
              <w:rPr>
                <w:lang w:eastAsia="zh-CN"/>
              </w:rPr>
              <w:t xml:space="preserve"> (MHz)</w:t>
            </w:r>
          </w:p>
        </w:tc>
        <w:tc>
          <w:tcPr>
            <w:tcW w:w="383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left"/>
              <w:rPr>
                <w:lang w:eastAsia="zh-CN"/>
              </w:rPr>
            </w:pPr>
            <w:r>
              <w:rPr>
                <w:szCs w:val="21"/>
              </w:rPr>
              <w:t>24.0</w:t>
            </w:r>
          </w:p>
        </w:tc>
      </w:tr>
      <w:tr w:rsidR="00AD1796" w:rsidTr="00AD1796">
        <w:trPr>
          <w:tblHeader/>
        </w:trPr>
        <w:tc>
          <w:tcPr>
            <w:tcW w:w="8656" w:type="dxa"/>
            <w:gridSpan w:val="2"/>
            <w:tcBorders>
              <w:top w:val="single" w:sz="4" w:space="0" w:color="auto"/>
            </w:tcBorders>
            <w:vAlign w:val="center"/>
          </w:tcPr>
          <w:p w:rsidR="00AD1796" w:rsidRPr="00FD5C8E" w:rsidRDefault="00AD1796" w:rsidP="005124BF">
            <w:pPr>
              <w:pStyle w:val="Note"/>
              <w:jc w:val="left"/>
              <w:rPr>
                <w:lang w:val="ru-RU" w:eastAsia="zh-CN"/>
              </w:rPr>
            </w:pPr>
            <w:r>
              <w:rPr>
                <w:lang w:eastAsia="zh-CN"/>
              </w:rPr>
              <w:t>注</w:t>
            </w:r>
            <w:r w:rsidRPr="00FD5C8E">
              <w:rPr>
                <w:lang w:val="ru-RU" w:eastAsia="zh-CN"/>
              </w:rPr>
              <w:t xml:space="preserve"> 1</w:t>
            </w:r>
            <w:r>
              <w:rPr>
                <w:lang w:eastAsia="zh-CN"/>
              </w:rPr>
              <w:t> </w:t>
            </w:r>
            <w:r w:rsidRPr="00FD5C8E">
              <w:rPr>
                <w:rFonts w:eastAsia="MS Mincho"/>
                <w:lang w:val="ru-RU" w:eastAsia="zh-CN"/>
              </w:rPr>
              <w:t>−</w:t>
            </w:r>
            <w:r>
              <w:rPr>
                <w:lang w:eastAsia="zh-CN"/>
              </w:rPr>
              <w:t> </w:t>
            </w:r>
            <w:r>
              <w:rPr>
                <w:lang w:eastAsia="zh-CN"/>
              </w:rPr>
              <w:t>对于</w:t>
            </w:r>
            <w:r>
              <w:rPr>
                <w:lang w:eastAsia="zh-CN"/>
              </w:rPr>
              <w:t>LM</w:t>
            </w:r>
            <w:r w:rsidRPr="00FD5C8E">
              <w:rPr>
                <w:lang w:val="ru-RU" w:eastAsia="zh-CN"/>
              </w:rPr>
              <w:t>-</w:t>
            </w:r>
            <w:r>
              <w:rPr>
                <w:lang w:eastAsia="zh-CN"/>
              </w:rPr>
              <w:t>RPS</w:t>
            </w:r>
            <w:r w:rsidRPr="00FD5C8E">
              <w:rPr>
                <w:lang w:val="ru-RU" w:eastAsia="zh-CN"/>
              </w:rPr>
              <w:t xml:space="preserve"> </w:t>
            </w:r>
            <w:r>
              <w:rPr>
                <w:lang w:eastAsia="zh-CN"/>
              </w:rPr>
              <w:t>RNSS</w:t>
            </w:r>
            <w:r>
              <w:rPr>
                <w:lang w:eastAsia="zh-CN"/>
              </w:rPr>
              <w:t>参数</w:t>
            </w:r>
            <w:r w:rsidRPr="00FD5C8E">
              <w:rPr>
                <w:lang w:val="ru-RU" w:eastAsia="zh-CN"/>
              </w:rPr>
              <w:t>，</w:t>
            </w:r>
            <w:r>
              <w:rPr>
                <w:lang w:eastAsia="zh-CN"/>
              </w:rPr>
              <w:t>BPSK</w:t>
            </w:r>
            <w:r w:rsidRPr="00FD5C8E">
              <w:rPr>
                <w:lang w:val="ru-RU" w:eastAsia="zh-CN"/>
              </w:rPr>
              <w:t>-</w:t>
            </w:r>
            <w:r>
              <w:rPr>
                <w:lang w:eastAsia="zh-CN"/>
              </w:rPr>
              <w:t>R</w:t>
            </w:r>
            <w:r w:rsidRPr="00FD5C8E">
              <w:rPr>
                <w:lang w:val="ru-RU" w:eastAsia="zh-CN"/>
              </w:rPr>
              <w:t>(</w:t>
            </w:r>
            <w:r>
              <w:rPr>
                <w:i/>
                <w:lang w:eastAsia="zh-CN"/>
              </w:rPr>
              <w:t>n</w:t>
            </w:r>
            <w:r w:rsidRPr="00FD5C8E">
              <w:rPr>
                <w:lang w:val="ru-RU" w:eastAsia="zh-CN"/>
              </w:rPr>
              <w:t>)</w:t>
            </w:r>
            <w:r>
              <w:rPr>
                <w:lang w:eastAsia="zh-CN"/>
              </w:rPr>
              <w:t>表示采用矩形码片</w:t>
            </w:r>
            <w:r w:rsidRPr="00FD5C8E">
              <w:rPr>
                <w:lang w:val="ru-RU" w:eastAsia="zh-CN"/>
              </w:rPr>
              <w:t>，</w:t>
            </w:r>
            <w:r>
              <w:rPr>
                <w:lang w:eastAsia="zh-CN"/>
              </w:rPr>
              <w:t>码片速率为</w:t>
            </w:r>
            <w:r>
              <w:rPr>
                <w:i/>
                <w:lang w:eastAsia="zh-CN"/>
              </w:rPr>
              <w:t>n</w:t>
            </w:r>
            <w:r>
              <w:rPr>
                <w:lang w:eastAsia="zh-CN"/>
              </w:rPr>
              <w:t> </w:t>
            </w:r>
            <w:r>
              <w:sym w:font="Symbol" w:char="F0B4"/>
            </w:r>
            <w:r>
              <w:rPr>
                <w:lang w:eastAsia="zh-CN"/>
              </w:rPr>
              <w:t> </w:t>
            </w:r>
            <w:r w:rsidRPr="00FD5C8E">
              <w:rPr>
                <w:lang w:val="ru-RU" w:eastAsia="zh-CN"/>
              </w:rPr>
              <w:t>1.023</w:t>
            </w:r>
            <w:r>
              <w:rPr>
                <w:lang w:eastAsia="zh-CN"/>
              </w:rPr>
              <w:t> </w:t>
            </w:r>
            <w:r w:rsidRPr="00FD5C8E">
              <w:rPr>
                <w:lang w:val="ru-RU" w:eastAsia="zh-CN"/>
              </w:rPr>
              <w:t>(</w:t>
            </w:r>
            <w:r>
              <w:rPr>
                <w:lang w:eastAsia="zh-CN"/>
              </w:rPr>
              <w:t>Mchip</w:t>
            </w:r>
            <w:r w:rsidRPr="00FD5C8E">
              <w:rPr>
                <w:lang w:val="ru-RU" w:eastAsia="zh-CN"/>
              </w:rPr>
              <w:t>/</w:t>
            </w:r>
            <w:r>
              <w:rPr>
                <w:lang w:eastAsia="zh-CN"/>
              </w:rPr>
              <w:t>s</w:t>
            </w:r>
            <w:r w:rsidRPr="00FD5C8E">
              <w:rPr>
                <w:lang w:val="ru-RU" w:eastAsia="zh-CN"/>
              </w:rPr>
              <w:t>)</w:t>
            </w:r>
            <w:r>
              <w:rPr>
                <w:lang w:eastAsia="zh-CN"/>
              </w:rPr>
              <w:t>的二进制移相键控调制方式。</w:t>
            </w:r>
          </w:p>
          <w:p w:rsidR="00AD1796" w:rsidRDefault="00AD1796" w:rsidP="00CF00A3">
            <w:pPr>
              <w:pStyle w:val="Note"/>
              <w:jc w:val="left"/>
              <w:rPr>
                <w:szCs w:val="21"/>
                <w:lang w:eastAsia="zh-CN"/>
              </w:rPr>
            </w:pPr>
            <w:r w:rsidRPr="004849B1">
              <w:rPr>
                <w:lang w:eastAsia="zh-CN"/>
              </w:rPr>
              <w:t>注</w:t>
            </w:r>
            <w:r w:rsidRPr="004849B1">
              <w:rPr>
                <w:lang w:eastAsia="zh-CN"/>
              </w:rPr>
              <w:t xml:space="preserve"> 2 − </w:t>
            </w:r>
            <w:r w:rsidRPr="004849B1">
              <w:rPr>
                <w:lang w:eastAsia="zh-CN"/>
              </w:rPr>
              <w:t>当卫星位于从地表观看，地球地平线以上</w:t>
            </w:r>
            <w:r w:rsidRPr="004849B1">
              <w:rPr>
                <w:lang w:eastAsia="zh-CN"/>
              </w:rPr>
              <w:t>5°</w:t>
            </w:r>
            <w:r w:rsidRPr="004849B1">
              <w:rPr>
                <w:lang w:eastAsia="zh-CN"/>
              </w:rPr>
              <w:t>或更大仰角的最差标称仰角时，在</w:t>
            </w:r>
            <w:r w:rsidRPr="004849B1">
              <w:rPr>
                <w:lang w:eastAsia="zh-CN"/>
              </w:rPr>
              <w:t>3 dBi</w:t>
            </w:r>
            <w:r w:rsidRPr="004849B1">
              <w:rPr>
                <w:lang w:eastAsia="zh-CN"/>
              </w:rPr>
              <w:t>线极化参考用户接收天线</w:t>
            </w:r>
            <w:r w:rsidRPr="004849B1">
              <w:rPr>
                <w:lang w:eastAsia="zh-CN"/>
              </w:rPr>
              <w:t>(</w:t>
            </w:r>
            <w:r w:rsidRPr="004849B1">
              <w:rPr>
                <w:lang w:eastAsia="zh-CN"/>
              </w:rPr>
              <w:t>位于近地面位置</w:t>
            </w:r>
            <w:r w:rsidRPr="004849B1">
              <w:rPr>
                <w:lang w:eastAsia="zh-CN"/>
              </w:rPr>
              <w:t>)</w:t>
            </w:r>
            <w:r w:rsidRPr="004849B1">
              <w:rPr>
                <w:lang w:eastAsia="zh-CN"/>
              </w:rPr>
              <w:t>测量</w:t>
            </w:r>
            <w:r w:rsidRPr="004849B1">
              <w:rPr>
                <w:lang w:eastAsia="zh-CN"/>
              </w:rPr>
              <w:t>LM-RPS</w:t>
            </w:r>
            <w:r w:rsidRPr="004849B1">
              <w:rPr>
                <w:lang w:eastAsia="zh-CN"/>
              </w:rPr>
              <w:t>的最小接收功率。</w:t>
            </w:r>
          </w:p>
        </w:tc>
      </w:tr>
    </w:tbl>
    <w:p w:rsidR="00C74CDD" w:rsidRDefault="00C74CDD" w:rsidP="00C74CDD">
      <w:pPr>
        <w:pStyle w:val="Heading2"/>
        <w:rPr>
          <w:lang w:eastAsia="zh-CN"/>
        </w:rPr>
      </w:pPr>
      <w:bookmarkStart w:id="1122" w:name="_Toc425347458"/>
      <w:bookmarkStart w:id="1123" w:name="_Toc425348133"/>
      <w:bookmarkStart w:id="1124" w:name="_Toc425348628"/>
      <w:bookmarkStart w:id="1125" w:name="_Toc426147307"/>
      <w:bookmarkStart w:id="1126" w:name="_Toc426147885"/>
      <w:bookmarkStart w:id="1127" w:name="_Toc426179793"/>
      <w:bookmarkStart w:id="1128" w:name="_Toc426180296"/>
      <w:bookmarkStart w:id="1129" w:name="_Toc426180554"/>
      <w:bookmarkStart w:id="1130" w:name="_Toc426180668"/>
      <w:bookmarkStart w:id="1131" w:name="_Toc426180876"/>
      <w:bookmarkStart w:id="1132" w:name="_Toc426181400"/>
      <w:bookmarkStart w:id="1133" w:name="_Toc426181579"/>
      <w:bookmarkStart w:id="1134" w:name="_Toc426181845"/>
      <w:bookmarkStart w:id="1135" w:name="_Toc426181960"/>
      <w:bookmarkStart w:id="1136" w:name="_Toc427593075"/>
      <w:r>
        <w:rPr>
          <w:rFonts w:hint="eastAsia"/>
          <w:lang w:eastAsia="zh-CN"/>
        </w:rPr>
        <w:t>7</w:t>
      </w:r>
      <w:r>
        <w:rPr>
          <w:lang w:eastAsia="zh-CN"/>
        </w:rPr>
        <w:t>.2</w:t>
      </w:r>
      <w:r>
        <w:rPr>
          <w:lang w:eastAsia="zh-CN"/>
        </w:rPr>
        <w:tab/>
        <w:t xml:space="preserve">LM-RPS L5 </w:t>
      </w:r>
      <w:r>
        <w:rPr>
          <w:lang w:eastAsia="zh-CN"/>
        </w:rPr>
        <w:t>发射参数</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rsidR="00C74CDD" w:rsidRDefault="00C74CDD" w:rsidP="00C74CDD">
      <w:pPr>
        <w:ind w:firstLineChars="200" w:firstLine="480"/>
        <w:rPr>
          <w:lang w:eastAsia="zh-CN"/>
        </w:rPr>
      </w:pPr>
      <w:r>
        <w:rPr>
          <w:lang w:eastAsia="zh-CN"/>
        </w:rPr>
        <w:t>LM-RPS L5</w:t>
      </w:r>
      <w:r>
        <w:rPr>
          <w:lang w:eastAsia="zh-CN"/>
        </w:rPr>
        <w:t>发射的重要参数见表</w:t>
      </w:r>
      <w:r>
        <w:rPr>
          <w:lang w:eastAsia="zh-CN"/>
        </w:rPr>
        <w:t>6-3</w:t>
      </w:r>
      <w:r>
        <w:rPr>
          <w:lang w:eastAsia="zh-CN"/>
        </w:rPr>
        <w:t>。</w:t>
      </w:r>
    </w:p>
    <w:p w:rsidR="00C74CDD" w:rsidRDefault="00C74CDD" w:rsidP="00CF00A3">
      <w:pPr>
        <w:pStyle w:val="TableNo"/>
        <w:keepNext w:val="0"/>
        <w:rPr>
          <w:lang w:eastAsia="zh-CN"/>
        </w:rPr>
      </w:pPr>
      <w:r>
        <w:rPr>
          <w:lang w:eastAsia="zh-CN"/>
        </w:rPr>
        <w:t>表</w:t>
      </w:r>
      <w:r>
        <w:rPr>
          <w:lang w:eastAsia="zh-CN"/>
        </w:rPr>
        <w:t>6-3</w:t>
      </w:r>
    </w:p>
    <w:p w:rsidR="00C74CDD" w:rsidRDefault="00C74CDD" w:rsidP="00CF00A3">
      <w:pPr>
        <w:pStyle w:val="Tabletitle"/>
        <w:keepNext w:val="0"/>
        <w:spacing w:before="360"/>
        <w:rPr>
          <w:lang w:eastAsia="zh-CN"/>
        </w:rPr>
      </w:pPr>
      <w:r>
        <w:rPr>
          <w:lang w:eastAsia="zh-CN"/>
        </w:rPr>
        <w:t>1 164-1 215 MHz</w:t>
      </w:r>
      <w:r>
        <w:rPr>
          <w:lang w:eastAsia="zh-CN"/>
        </w:rPr>
        <w:t>频段内发射</w:t>
      </w:r>
      <w:r>
        <w:rPr>
          <w:lang w:eastAsia="zh-CN"/>
        </w:rPr>
        <w:t>LM-RPS L5</w:t>
      </w:r>
    </w:p>
    <w:tbl>
      <w:tblPr>
        <w:tblpPr w:leftFromText="180" w:rightFromText="180" w:vertAnchor="text" w:tblpX="122" w:tblpY="1"/>
        <w:tblOverlap w:val="never"/>
        <w:tblW w:w="9603" w:type="dxa"/>
        <w:tblLayout w:type="fixed"/>
        <w:tblLook w:val="0000" w:firstRow="0" w:lastRow="0" w:firstColumn="0" w:lastColumn="0" w:noHBand="0" w:noVBand="0"/>
      </w:tblPr>
      <w:tblGrid>
        <w:gridCol w:w="4698"/>
        <w:gridCol w:w="4905"/>
      </w:tblGrid>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CF00A3">
            <w:pPr>
              <w:pStyle w:val="Tablehead"/>
              <w:keepNext w:val="0"/>
              <w:spacing w:before="20" w:after="20"/>
              <w:rPr>
                <w:lang w:eastAsia="zh-CN"/>
              </w:rPr>
            </w:pPr>
            <w:r>
              <w:rPr>
                <w:lang w:eastAsia="zh-CN"/>
              </w:rPr>
              <w:t>参数</w:t>
            </w:r>
            <w:r>
              <w:rPr>
                <w:lang w:eastAsia="zh-CN"/>
              </w:rPr>
              <w:t>(</w:t>
            </w:r>
            <w:r>
              <w:rPr>
                <w:lang w:eastAsia="zh-CN"/>
              </w:rPr>
              <w:t>单位</w:t>
            </w:r>
            <w:r>
              <w:rPr>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spacing w:before="20" w:after="20"/>
              <w:rPr>
                <w:lang w:eastAsia="zh-CN"/>
              </w:rPr>
            </w:pPr>
            <w:r>
              <w:rPr>
                <w:lang w:eastAsia="zh-CN"/>
              </w:rPr>
              <w:t>参数值</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lang w:eastAsia="zh-CN"/>
              </w:rPr>
            </w:pPr>
            <w:r>
              <w:rPr>
                <w:lang w:eastAsia="zh-CN"/>
              </w:rPr>
              <w:t>信号频率范围</w:t>
            </w:r>
            <w:r>
              <w:rPr>
                <w:lang w:eastAsia="zh-CN"/>
              </w:rPr>
              <w:t xml:space="preserve"> (MHz)</w:t>
            </w:r>
          </w:p>
        </w:tc>
        <w:tc>
          <w:tcPr>
            <w:tcW w:w="490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szCs w:val="21"/>
              </w:rPr>
            </w:pPr>
            <w:r>
              <w:rPr>
                <w:szCs w:val="21"/>
              </w:rPr>
              <w:t>1 176.45 ± 12</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pPr>
            <w:r>
              <w:t xml:space="preserve">PRN </w:t>
            </w:r>
            <w:r>
              <w:t>码片速率</w:t>
            </w:r>
            <w:r>
              <w:t xml:space="preserve"> (Mchip/s)</w:t>
            </w:r>
          </w:p>
        </w:tc>
        <w:tc>
          <w:tcPr>
            <w:tcW w:w="490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szCs w:val="21"/>
              </w:rPr>
            </w:pPr>
            <w:r>
              <w:rPr>
                <w:szCs w:val="21"/>
              </w:rPr>
              <w:t>10.23</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keepLines/>
              <w:tabs>
                <w:tab w:val="clear" w:pos="284"/>
                <w:tab w:val="clear" w:pos="567"/>
                <w:tab w:val="left" w:pos="116"/>
                <w:tab w:val="left" w:leader="dot" w:pos="7938"/>
                <w:tab w:val="center" w:pos="9526"/>
              </w:tabs>
              <w:spacing w:before="10" w:after="10"/>
            </w:pPr>
            <w:r>
              <w:t>导航数据比特率</w:t>
            </w:r>
            <w:r>
              <w:t xml:space="preserve"> (bit/s)</w:t>
            </w:r>
          </w:p>
        </w:tc>
        <w:tc>
          <w:tcPr>
            <w:tcW w:w="490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tabs>
                <w:tab w:val="left" w:leader="dot" w:pos="7938"/>
                <w:tab w:val="center" w:pos="9526"/>
              </w:tabs>
              <w:spacing w:before="10" w:after="10"/>
              <w:rPr>
                <w:b/>
                <w:szCs w:val="21"/>
              </w:rPr>
            </w:pPr>
            <w:r>
              <w:rPr>
                <w:szCs w:val="21"/>
              </w:rPr>
              <w:t xml:space="preserve">250 </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rPr>
                <w:lang w:eastAsia="zh-CN"/>
              </w:rPr>
            </w:pPr>
            <w:r>
              <w:rPr>
                <w:lang w:eastAsia="zh-CN"/>
              </w:rPr>
              <w:t>导航数据符号率</w:t>
            </w:r>
            <w:r>
              <w:rPr>
                <w:lang w:eastAsia="zh-CN"/>
              </w:rPr>
              <w:t xml:space="preserve"> (</w:t>
            </w:r>
            <w:r>
              <w:rPr>
                <w:lang w:eastAsia="zh-CN"/>
              </w:rPr>
              <w:t>符号</w:t>
            </w:r>
            <w:r>
              <w:rPr>
                <w:lang w:eastAsia="zh-CN"/>
              </w:rPr>
              <w:t>/s)</w:t>
            </w:r>
          </w:p>
        </w:tc>
        <w:tc>
          <w:tcPr>
            <w:tcW w:w="490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pPr>
            <w:r>
              <w:t>500</w:t>
            </w:r>
          </w:p>
        </w:tc>
      </w:tr>
    </w:tbl>
    <w:p w:rsidR="00CF00A3" w:rsidRDefault="00CF00A3">
      <w:r>
        <w:br w:type="page"/>
      </w:r>
    </w:p>
    <w:tbl>
      <w:tblPr>
        <w:tblpPr w:leftFromText="180" w:rightFromText="180" w:vertAnchor="text" w:tblpX="122" w:tblpY="1"/>
        <w:tblOverlap w:val="never"/>
        <w:tblW w:w="9603" w:type="dxa"/>
        <w:tblLayout w:type="fixed"/>
        <w:tblLook w:val="0000" w:firstRow="0" w:lastRow="0" w:firstColumn="0" w:lastColumn="0" w:noHBand="0" w:noVBand="0"/>
      </w:tblPr>
      <w:tblGrid>
        <w:gridCol w:w="4698"/>
        <w:gridCol w:w="4905"/>
      </w:tblGrid>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pPr>
            <w:r>
              <w:t>信号调制方式</w:t>
            </w:r>
          </w:p>
        </w:tc>
        <w:tc>
          <w:tcPr>
            <w:tcW w:w="490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szCs w:val="21"/>
              </w:rPr>
            </w:pPr>
            <w:r>
              <w:t>BPSK</w:t>
            </w:r>
            <w:r>
              <w:rPr>
                <w:szCs w:val="21"/>
              </w:rPr>
              <w:t xml:space="preserve">-R(10) </w:t>
            </w:r>
            <w:r>
              <w:rPr>
                <w:szCs w:val="21"/>
              </w:rPr>
              <w:br/>
            </w:r>
            <w:r>
              <w:t>(</w:t>
            </w:r>
            <w:r>
              <w:t>见注</w:t>
            </w:r>
            <w:r>
              <w:t>1)</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pPr>
            <w:r>
              <w:t>极化</w:t>
            </w:r>
          </w:p>
        </w:tc>
        <w:tc>
          <w:tcPr>
            <w:tcW w:w="490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szCs w:val="21"/>
              </w:rPr>
            </w:pPr>
            <w:r>
              <w:rPr>
                <w:szCs w:val="21"/>
              </w:rPr>
              <w:t>右圆</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lang w:eastAsia="zh-CN"/>
              </w:rPr>
            </w:pPr>
            <w:r>
              <w:rPr>
                <w:lang w:eastAsia="zh-CN"/>
              </w:rPr>
              <w:t>椭圆率</w:t>
            </w:r>
            <w:r>
              <w:rPr>
                <w:lang w:eastAsia="zh-CN"/>
              </w:rPr>
              <w:t xml:space="preserve"> (dB)</w:t>
            </w:r>
          </w:p>
        </w:tc>
        <w:tc>
          <w:tcPr>
            <w:tcW w:w="490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szCs w:val="21"/>
                <w:lang w:eastAsia="zh-CN"/>
              </w:rPr>
            </w:pPr>
            <w:r>
              <w:rPr>
                <w:lang w:eastAsia="zh-CN"/>
              </w:rPr>
              <w:t xml:space="preserve">2.0 </w:t>
            </w:r>
            <w:r>
              <w:rPr>
                <w:lang w:eastAsia="zh-CN"/>
              </w:rPr>
              <w:t>最大</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lang w:eastAsia="zh-CN"/>
              </w:rPr>
            </w:pPr>
            <w:r>
              <w:rPr>
                <w:lang w:eastAsia="zh-CN"/>
              </w:rPr>
              <w:t>参考天线输出端的最小接收功率电平</w:t>
            </w:r>
            <w:r>
              <w:rPr>
                <w:lang w:eastAsia="zh-CN"/>
              </w:rPr>
              <w:t xml:space="preserve"> (dBW)</w:t>
            </w:r>
          </w:p>
        </w:tc>
        <w:tc>
          <w:tcPr>
            <w:tcW w:w="490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szCs w:val="21"/>
                <w:lang w:eastAsia="zh-CN"/>
              </w:rPr>
            </w:pPr>
            <w:r>
              <w:rPr>
                <w:rFonts w:eastAsia="MS Mincho"/>
                <w:lang w:eastAsia="zh-CN"/>
              </w:rPr>
              <w:t>−</w:t>
            </w:r>
            <w:r>
              <w:rPr>
                <w:lang w:eastAsia="zh-CN"/>
              </w:rPr>
              <w:t xml:space="preserve">157.9 </w:t>
            </w:r>
            <w:r>
              <w:rPr>
                <w:lang w:eastAsia="zh-CN"/>
              </w:rPr>
              <w:br/>
              <w:t>(</w:t>
            </w:r>
            <w:r>
              <w:rPr>
                <w:lang w:eastAsia="zh-CN"/>
              </w:rPr>
              <w:t>见注</w:t>
            </w:r>
            <w:r>
              <w:rPr>
                <w:lang w:eastAsia="zh-CN"/>
              </w:rPr>
              <w:t>2)</w:t>
            </w:r>
          </w:p>
        </w:tc>
      </w:tr>
      <w:tr w:rsidR="00C74CDD" w:rsidTr="006676C0">
        <w:trPr>
          <w:tblHeader/>
        </w:trPr>
        <w:tc>
          <w:tcPr>
            <w:tcW w:w="469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lang w:eastAsia="zh-CN"/>
              </w:rPr>
            </w:pPr>
            <w:r>
              <w:rPr>
                <w:lang w:eastAsia="zh-CN"/>
              </w:rPr>
              <w:t xml:space="preserve">RF </w:t>
            </w:r>
            <w:r>
              <w:rPr>
                <w:lang w:eastAsia="zh-CN"/>
              </w:rPr>
              <w:t>发射机滤波器</w:t>
            </w:r>
            <w:r>
              <w:rPr>
                <w:lang w:eastAsia="zh-CN"/>
              </w:rPr>
              <w:t xml:space="preserve"> 3 dB </w:t>
            </w:r>
            <w:r>
              <w:rPr>
                <w:lang w:eastAsia="zh-CN"/>
              </w:rPr>
              <w:t>带宽</w:t>
            </w:r>
            <w:r>
              <w:rPr>
                <w:lang w:eastAsia="zh-CN"/>
              </w:rPr>
              <w:t xml:space="preserve"> (MHz)</w:t>
            </w:r>
          </w:p>
        </w:tc>
        <w:tc>
          <w:tcPr>
            <w:tcW w:w="4905"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spacing w:before="10" w:after="10"/>
              <w:jc w:val="left"/>
              <w:rPr>
                <w:szCs w:val="21"/>
              </w:rPr>
            </w:pPr>
            <w:r>
              <w:rPr>
                <w:szCs w:val="21"/>
              </w:rPr>
              <w:t>24.0</w:t>
            </w:r>
          </w:p>
        </w:tc>
      </w:tr>
      <w:tr w:rsidR="00C74CDD" w:rsidTr="006676C0">
        <w:trPr>
          <w:tblHeader/>
        </w:trPr>
        <w:tc>
          <w:tcPr>
            <w:tcW w:w="9603" w:type="dxa"/>
            <w:gridSpan w:val="2"/>
            <w:tcBorders>
              <w:top w:val="single" w:sz="4" w:space="0" w:color="auto"/>
            </w:tcBorders>
            <w:vAlign w:val="center"/>
          </w:tcPr>
          <w:p w:rsidR="00C74CDD" w:rsidRDefault="00C74CDD" w:rsidP="006676C0">
            <w:pPr>
              <w:pStyle w:val="Note"/>
              <w:spacing w:before="40"/>
              <w:rPr>
                <w:lang w:eastAsia="zh-CN"/>
              </w:rPr>
            </w:pPr>
            <w:r>
              <w:rPr>
                <w:lang w:eastAsia="zh-CN"/>
              </w:rPr>
              <w:t>注</w:t>
            </w:r>
            <w:r>
              <w:rPr>
                <w:lang w:eastAsia="zh-CN"/>
              </w:rPr>
              <w:t xml:space="preserve"> 1 </w:t>
            </w:r>
            <w:r>
              <w:rPr>
                <w:rFonts w:eastAsia="MS Mincho"/>
                <w:lang w:eastAsia="zh-CN"/>
              </w:rPr>
              <w:t>−</w:t>
            </w:r>
            <w:r>
              <w:rPr>
                <w:lang w:eastAsia="zh-CN"/>
              </w:rPr>
              <w:t> </w:t>
            </w:r>
            <w:r>
              <w:rPr>
                <w:rFonts w:hint="eastAsia"/>
                <w:lang w:eastAsia="zh-CN"/>
              </w:rPr>
              <w:t>对于</w:t>
            </w:r>
            <w:r>
              <w:rPr>
                <w:lang w:eastAsia="zh-CN"/>
              </w:rPr>
              <w:t xml:space="preserve"> LM-RPS RNSS</w:t>
            </w:r>
            <w:r>
              <w:rPr>
                <w:lang w:eastAsia="zh-CN"/>
              </w:rPr>
              <w:t>参数，</w:t>
            </w:r>
            <w:r>
              <w:rPr>
                <w:lang w:eastAsia="zh-CN"/>
              </w:rPr>
              <w:t>BPSK-R(</w:t>
            </w:r>
            <w:r>
              <w:rPr>
                <w:i/>
                <w:lang w:eastAsia="zh-CN"/>
              </w:rPr>
              <w:t>n</w:t>
            </w:r>
            <w:r>
              <w:rPr>
                <w:lang w:eastAsia="zh-CN"/>
              </w:rPr>
              <w:t xml:space="preserve">) </w:t>
            </w:r>
            <w:r>
              <w:rPr>
                <w:lang w:eastAsia="zh-CN"/>
              </w:rPr>
              <w:t>表示采用矩形码片，码片速率为</w:t>
            </w:r>
            <w:r>
              <w:rPr>
                <w:i/>
                <w:iCs/>
                <w:lang w:eastAsia="zh-CN"/>
              </w:rPr>
              <w:t>n</w:t>
            </w:r>
            <w:r>
              <w:rPr>
                <w:lang w:eastAsia="zh-CN"/>
              </w:rPr>
              <w:t> </w:t>
            </w:r>
            <w:r>
              <w:sym w:font="Symbol" w:char="F0B4"/>
            </w:r>
            <w:r>
              <w:rPr>
                <w:lang w:eastAsia="zh-CN"/>
              </w:rPr>
              <w:t> 1.023 (Mchip/s)</w:t>
            </w:r>
            <w:r>
              <w:rPr>
                <w:lang w:eastAsia="zh-CN"/>
              </w:rPr>
              <w:t>的二进制移相键控调制方式。</w:t>
            </w:r>
          </w:p>
          <w:p w:rsidR="00C74CDD" w:rsidRDefault="00C74CDD" w:rsidP="006676C0">
            <w:pPr>
              <w:pStyle w:val="Note"/>
              <w:rPr>
                <w:szCs w:val="21"/>
                <w:lang w:eastAsia="zh-CN"/>
              </w:rPr>
            </w:pPr>
            <w:r>
              <w:rPr>
                <w:lang w:eastAsia="zh-CN"/>
              </w:rPr>
              <w:t>注</w:t>
            </w:r>
            <w:r>
              <w:rPr>
                <w:lang w:eastAsia="zh-CN"/>
              </w:rPr>
              <w:t xml:space="preserve"> 2 </w:t>
            </w:r>
            <w:r>
              <w:rPr>
                <w:rFonts w:eastAsia="MS Mincho"/>
                <w:lang w:eastAsia="zh-CN"/>
              </w:rPr>
              <w:t>−</w:t>
            </w:r>
            <w:r>
              <w:rPr>
                <w:lang w:eastAsia="zh-CN"/>
              </w:rPr>
              <w:t> </w:t>
            </w:r>
            <w:r>
              <w:rPr>
                <w:lang w:eastAsia="zh-CN"/>
              </w:rPr>
              <w:t>当卫星位于从地表观看，地球地平线以上</w:t>
            </w:r>
            <w:r>
              <w:rPr>
                <w:lang w:eastAsia="zh-CN"/>
              </w:rPr>
              <w:t>5°</w:t>
            </w:r>
            <w:r>
              <w:rPr>
                <w:lang w:eastAsia="zh-CN"/>
              </w:rPr>
              <w:t>或更大仰角的最差标称仰角时，在</w:t>
            </w:r>
            <w:r>
              <w:rPr>
                <w:lang w:eastAsia="zh-CN"/>
              </w:rPr>
              <w:t xml:space="preserve">3 dBi </w:t>
            </w:r>
            <w:r>
              <w:rPr>
                <w:lang w:eastAsia="zh-CN"/>
              </w:rPr>
              <w:t>线极化参考用户接收天线</w:t>
            </w:r>
            <w:r>
              <w:rPr>
                <w:lang w:eastAsia="zh-CN"/>
              </w:rPr>
              <w:t>(</w:t>
            </w:r>
            <w:r>
              <w:rPr>
                <w:lang w:eastAsia="zh-CN"/>
              </w:rPr>
              <w:t>位于近地面位置</w:t>
            </w:r>
            <w:r>
              <w:rPr>
                <w:lang w:eastAsia="zh-CN"/>
              </w:rPr>
              <w:t>)</w:t>
            </w:r>
            <w:r>
              <w:rPr>
                <w:lang w:eastAsia="zh-CN"/>
              </w:rPr>
              <w:t>测量</w:t>
            </w:r>
            <w:r>
              <w:rPr>
                <w:lang w:eastAsia="zh-CN"/>
              </w:rPr>
              <w:t>LM-RPS</w:t>
            </w:r>
            <w:r>
              <w:rPr>
                <w:lang w:eastAsia="zh-CN"/>
              </w:rPr>
              <w:t>的最小接收功率。</w:t>
            </w:r>
          </w:p>
        </w:tc>
      </w:tr>
    </w:tbl>
    <w:p w:rsidR="00AD1796" w:rsidRDefault="00AD1796" w:rsidP="00AD1796">
      <w:pPr>
        <w:rPr>
          <w:lang w:eastAsia="zh-CN"/>
        </w:rPr>
      </w:pPr>
    </w:p>
    <w:p w:rsidR="00C74CDD" w:rsidRDefault="00C74CDD" w:rsidP="00C74CDD">
      <w:pPr>
        <w:pStyle w:val="AnnexNoTitle"/>
        <w:spacing w:before="400"/>
        <w:rPr>
          <w:lang w:eastAsia="zh-CN"/>
        </w:rPr>
      </w:pPr>
      <w:r>
        <w:rPr>
          <w:lang w:eastAsia="zh-CN"/>
        </w:rPr>
        <w:t>附件</w:t>
      </w:r>
      <w:r>
        <w:rPr>
          <w:lang w:eastAsia="zh-CN"/>
        </w:rPr>
        <w:t xml:space="preserve"> 7</w:t>
      </w:r>
      <w:r>
        <w:rPr>
          <w:lang w:eastAsia="zh-CN"/>
        </w:rPr>
        <w:br/>
      </w:r>
      <w:r>
        <w:rPr>
          <w:lang w:eastAsia="zh-CN"/>
        </w:rPr>
        <w:br/>
      </w:r>
      <w:r>
        <w:rPr>
          <w:lang w:eastAsia="zh-CN"/>
        </w:rPr>
        <w:t>北斗</w:t>
      </w:r>
      <w:r>
        <w:rPr>
          <w:lang w:eastAsia="zh-CN"/>
        </w:rPr>
        <w:t>(COMPASS)</w:t>
      </w:r>
      <w:r>
        <w:rPr>
          <w:lang w:eastAsia="zh-CN"/>
        </w:rPr>
        <w:t>系统发射空间电台的技术描述和特性</w:t>
      </w:r>
    </w:p>
    <w:p w:rsidR="00C74CDD" w:rsidRDefault="00C74CDD" w:rsidP="00C74CDD">
      <w:pPr>
        <w:spacing w:before="300"/>
        <w:jc w:val="center"/>
        <w:rPr>
          <w:noProof/>
          <w:lang w:val="en-US" w:eastAsia="zh-CN"/>
        </w:rPr>
      </w:pPr>
      <w:r>
        <w:rPr>
          <w:rFonts w:hint="eastAsia"/>
          <w:noProof/>
          <w:lang w:val="en-US" w:eastAsia="zh-CN"/>
        </w:rPr>
        <w:t>目录</w:t>
      </w:r>
    </w:p>
    <w:p w:rsidR="00C74CDD" w:rsidRPr="0058559E" w:rsidRDefault="00C74CDD" w:rsidP="00C74CDD">
      <w:pPr>
        <w:pStyle w:val="toc0"/>
        <w:spacing w:before="0"/>
        <w:rPr>
          <w:i w:val="0"/>
          <w:noProof/>
          <w:lang w:eastAsia="zh-CN"/>
        </w:rPr>
      </w:pPr>
      <w:r>
        <w:rPr>
          <w:noProof/>
          <w:lang w:eastAsia="zh-CN"/>
        </w:rPr>
        <w:tab/>
      </w:r>
      <w:r w:rsidRPr="0058559E">
        <w:rPr>
          <w:i w:val="0"/>
          <w:noProof/>
          <w:lang w:eastAsia="zh-CN"/>
        </w:rPr>
        <w:t>页</w:t>
      </w:r>
    </w:p>
    <w:p w:rsidR="00C74CDD" w:rsidRDefault="00C74CDD" w:rsidP="00C74CDD">
      <w:pPr>
        <w:pStyle w:val="TOC1"/>
        <w:rPr>
          <w:szCs w:val="22"/>
        </w:rPr>
      </w:pPr>
      <w:r>
        <w:fldChar w:fldCharType="begin"/>
      </w:r>
      <w:r>
        <w:rPr>
          <w:lang w:eastAsia="zh-CN"/>
        </w:rPr>
        <w:instrText xml:space="preserve"> TOC \o "1-3" \h \z \u </w:instrText>
      </w:r>
      <w:r>
        <w:fldChar w:fldCharType="separate"/>
      </w:r>
      <w:hyperlink w:anchor="_Toc426181401" w:history="1">
        <w:r>
          <w:rPr>
            <w:rStyle w:val="Hyperlink"/>
            <w:noProof/>
            <w:lang w:eastAsia="zh-CN"/>
          </w:rPr>
          <w:t>1</w:t>
        </w:r>
        <w:r>
          <w:rPr>
            <w:rFonts w:ascii="Calibri" w:hAnsi="Calibri" w:cs="Arial"/>
            <w:noProof/>
            <w:sz w:val="22"/>
            <w:szCs w:val="22"/>
            <w:lang w:val="en-GB" w:eastAsia="zh-CN"/>
          </w:rPr>
          <w:tab/>
        </w:r>
        <w:r>
          <w:rPr>
            <w:rStyle w:val="Hyperlink"/>
            <w:rFonts w:hint="eastAsia"/>
            <w:noProof/>
            <w:lang w:eastAsia="zh-CN"/>
          </w:rPr>
          <w:t>引言</w:t>
        </w:r>
        <w:r>
          <w:rPr>
            <w:noProof/>
            <w:webHidden/>
          </w:rPr>
          <w:tab/>
        </w:r>
        <w:r>
          <w:rPr>
            <w:rFonts w:hint="eastAsia"/>
            <w:noProof/>
            <w:webHidden/>
            <w:lang w:eastAsia="zh-CN"/>
          </w:rPr>
          <w:tab/>
        </w:r>
        <w:r>
          <w:rPr>
            <w:noProof/>
            <w:webHidden/>
          </w:rPr>
          <w:fldChar w:fldCharType="begin"/>
        </w:r>
        <w:r>
          <w:rPr>
            <w:noProof/>
            <w:webHidden/>
          </w:rPr>
          <w:instrText xml:space="preserve"> PAGEREF _Toc426181401 \h </w:instrText>
        </w:r>
        <w:r>
          <w:rPr>
            <w:noProof/>
            <w:webHidden/>
          </w:rPr>
        </w:r>
        <w:r>
          <w:rPr>
            <w:noProof/>
            <w:webHidden/>
          </w:rPr>
          <w:fldChar w:fldCharType="separate"/>
        </w:r>
        <w:r w:rsidR="007E0B32">
          <w:rPr>
            <w:noProof/>
            <w:webHidden/>
          </w:rPr>
          <w:t>34</w:t>
        </w:r>
        <w:r>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402" w:history="1">
        <w:r w:rsidR="00C74CDD">
          <w:rPr>
            <w:rStyle w:val="Hyperlink"/>
            <w:noProof/>
            <w:lang w:eastAsia="zh-CN"/>
          </w:rPr>
          <w:t>1.1</w:t>
        </w:r>
        <w:r w:rsidR="00C74CDD">
          <w:rPr>
            <w:rFonts w:ascii="Calibri" w:hAnsi="Calibri" w:cs="Arial"/>
            <w:noProof/>
            <w:sz w:val="22"/>
            <w:szCs w:val="22"/>
            <w:lang w:val="en-GB" w:eastAsia="zh-CN"/>
          </w:rPr>
          <w:tab/>
        </w:r>
        <w:r w:rsidR="00C74CDD">
          <w:rPr>
            <w:rStyle w:val="Hyperlink"/>
            <w:rFonts w:hint="eastAsia"/>
            <w:noProof/>
            <w:lang w:eastAsia="zh-CN"/>
          </w:rPr>
          <w:t>频率要求</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_Toc426181402 \h </w:instrText>
        </w:r>
        <w:r w:rsidR="00C74CDD">
          <w:rPr>
            <w:noProof/>
            <w:webHidden/>
          </w:rPr>
        </w:r>
        <w:r w:rsidR="00C74CDD">
          <w:rPr>
            <w:noProof/>
            <w:webHidden/>
          </w:rPr>
          <w:fldChar w:fldCharType="separate"/>
        </w:r>
        <w:r w:rsidR="007E0B32">
          <w:rPr>
            <w:noProof/>
            <w:webHidden/>
          </w:rPr>
          <w:t>35</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403" w:history="1">
        <w:r w:rsidR="00C74CDD">
          <w:rPr>
            <w:rStyle w:val="Hyperlink"/>
            <w:noProof/>
            <w:lang w:eastAsia="zh-CN"/>
          </w:rPr>
          <w:t>2</w:t>
        </w:r>
        <w:r w:rsidR="00C74CDD">
          <w:rPr>
            <w:rFonts w:ascii="Calibri" w:hAnsi="Calibri" w:cs="Arial"/>
            <w:noProof/>
            <w:sz w:val="22"/>
            <w:szCs w:val="22"/>
            <w:lang w:val="en-GB" w:eastAsia="zh-CN"/>
          </w:rPr>
          <w:tab/>
        </w:r>
        <w:r w:rsidR="00C74CDD">
          <w:rPr>
            <w:rStyle w:val="Hyperlink"/>
            <w:rFonts w:hint="eastAsia"/>
            <w:noProof/>
            <w:lang w:eastAsia="zh-CN"/>
          </w:rPr>
          <w:t>系统概述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_Toc426181403 \h </w:instrText>
        </w:r>
        <w:r w:rsidR="00C74CDD">
          <w:rPr>
            <w:noProof/>
            <w:webHidden/>
          </w:rPr>
        </w:r>
        <w:r w:rsidR="00C74CDD">
          <w:rPr>
            <w:noProof/>
            <w:webHidden/>
          </w:rPr>
          <w:fldChar w:fldCharType="separate"/>
        </w:r>
        <w:r w:rsidR="007E0B32">
          <w:rPr>
            <w:noProof/>
            <w:webHidden/>
          </w:rPr>
          <w:t>35</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404" w:history="1">
        <w:r w:rsidR="00C74CDD">
          <w:rPr>
            <w:rStyle w:val="Hyperlink"/>
            <w:noProof/>
            <w:lang w:eastAsia="zh-CN"/>
          </w:rPr>
          <w:t>3</w:t>
        </w:r>
        <w:r w:rsidR="00C74CDD">
          <w:rPr>
            <w:rFonts w:ascii="Calibri" w:hAnsi="Calibri" w:cs="Arial"/>
            <w:noProof/>
            <w:sz w:val="22"/>
            <w:szCs w:val="22"/>
            <w:lang w:val="en-GB" w:eastAsia="zh-CN"/>
          </w:rPr>
          <w:tab/>
        </w:r>
        <w:r w:rsidR="00C74CDD">
          <w:rPr>
            <w:rStyle w:val="Hyperlink"/>
            <w:rFonts w:hint="eastAsia"/>
            <w:noProof/>
            <w:lang w:eastAsia="zh-CN"/>
          </w:rPr>
          <w:t>系统部分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_Toc426181404 \h </w:instrText>
        </w:r>
        <w:r w:rsidR="00C74CDD">
          <w:rPr>
            <w:noProof/>
            <w:webHidden/>
          </w:rPr>
        </w:r>
        <w:r w:rsidR="00C74CDD">
          <w:rPr>
            <w:noProof/>
            <w:webHidden/>
          </w:rPr>
          <w:fldChar w:fldCharType="separate"/>
        </w:r>
        <w:r w:rsidR="007E0B32">
          <w:rPr>
            <w:noProof/>
            <w:webHidden/>
          </w:rPr>
          <w:t>35</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405" w:history="1">
        <w:r w:rsidR="00C74CDD">
          <w:rPr>
            <w:rStyle w:val="Hyperlink"/>
            <w:noProof/>
            <w:lang w:eastAsia="zh-CN"/>
          </w:rPr>
          <w:t>3.1</w:t>
        </w:r>
        <w:r w:rsidR="00C74CDD">
          <w:rPr>
            <w:rFonts w:ascii="Calibri" w:hAnsi="Calibri" w:cs="Arial"/>
            <w:noProof/>
            <w:sz w:val="22"/>
            <w:szCs w:val="22"/>
            <w:lang w:val="en-GB" w:eastAsia="zh-CN"/>
          </w:rPr>
          <w:tab/>
        </w:r>
        <w:r w:rsidR="00C74CDD">
          <w:rPr>
            <w:rStyle w:val="Hyperlink"/>
            <w:rFonts w:hint="eastAsia"/>
            <w:noProof/>
            <w:lang w:eastAsia="zh-CN"/>
          </w:rPr>
          <w:t>空间部分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_Toc426181405 \h </w:instrText>
        </w:r>
        <w:r w:rsidR="00C74CDD">
          <w:rPr>
            <w:noProof/>
            <w:webHidden/>
          </w:rPr>
        </w:r>
        <w:r w:rsidR="00C74CDD">
          <w:rPr>
            <w:noProof/>
            <w:webHidden/>
          </w:rPr>
          <w:fldChar w:fldCharType="separate"/>
        </w:r>
        <w:r w:rsidR="007E0B32">
          <w:rPr>
            <w:noProof/>
            <w:webHidden/>
          </w:rPr>
          <w:t>35</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406" w:history="1">
        <w:r w:rsidR="00C74CDD">
          <w:rPr>
            <w:rStyle w:val="Hyperlink"/>
            <w:noProof/>
            <w:lang w:eastAsia="zh-CN"/>
          </w:rPr>
          <w:t>3.2</w:t>
        </w:r>
        <w:r w:rsidR="00C74CDD">
          <w:rPr>
            <w:rFonts w:ascii="Calibri" w:hAnsi="Calibri" w:cs="Arial"/>
            <w:noProof/>
            <w:sz w:val="22"/>
            <w:szCs w:val="22"/>
            <w:lang w:val="en-GB" w:eastAsia="zh-CN"/>
          </w:rPr>
          <w:tab/>
        </w:r>
        <w:r w:rsidR="00C74CDD">
          <w:rPr>
            <w:rStyle w:val="Hyperlink"/>
            <w:rFonts w:hint="eastAsia"/>
            <w:noProof/>
            <w:lang w:eastAsia="zh-CN"/>
          </w:rPr>
          <w:t>控制部分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_Toc426181406 \h </w:instrText>
        </w:r>
        <w:r w:rsidR="00C74CDD">
          <w:rPr>
            <w:noProof/>
            <w:webHidden/>
          </w:rPr>
        </w:r>
        <w:r w:rsidR="00C74CDD">
          <w:rPr>
            <w:noProof/>
            <w:webHidden/>
          </w:rPr>
          <w:fldChar w:fldCharType="separate"/>
        </w:r>
        <w:r w:rsidR="007E0B32">
          <w:rPr>
            <w:noProof/>
            <w:webHidden/>
          </w:rPr>
          <w:t>35</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407" w:history="1">
        <w:r w:rsidR="00C74CDD">
          <w:rPr>
            <w:rStyle w:val="Hyperlink"/>
            <w:noProof/>
            <w:lang w:eastAsia="zh-CN"/>
          </w:rPr>
          <w:t>3.3</w:t>
        </w:r>
        <w:r w:rsidR="00C74CDD">
          <w:rPr>
            <w:rFonts w:ascii="Calibri" w:hAnsi="Calibri" w:cs="Arial"/>
            <w:noProof/>
            <w:sz w:val="22"/>
            <w:szCs w:val="22"/>
            <w:lang w:val="en-GB" w:eastAsia="zh-CN"/>
          </w:rPr>
          <w:tab/>
        </w:r>
        <w:r w:rsidR="00C74CDD">
          <w:rPr>
            <w:rStyle w:val="Hyperlink"/>
            <w:rFonts w:hint="eastAsia"/>
            <w:noProof/>
            <w:lang w:eastAsia="zh-CN"/>
          </w:rPr>
          <w:t>用户部分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_Toc426181407 \h </w:instrText>
        </w:r>
        <w:r w:rsidR="00C74CDD">
          <w:rPr>
            <w:noProof/>
            <w:webHidden/>
          </w:rPr>
        </w:r>
        <w:r w:rsidR="00C74CDD">
          <w:rPr>
            <w:noProof/>
            <w:webHidden/>
          </w:rPr>
          <w:fldChar w:fldCharType="separate"/>
        </w:r>
        <w:r w:rsidR="007E0B32">
          <w:rPr>
            <w:noProof/>
            <w:webHidden/>
          </w:rPr>
          <w:t>36</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408" w:history="1">
        <w:r w:rsidR="00C74CDD">
          <w:rPr>
            <w:rStyle w:val="Hyperlink"/>
            <w:noProof/>
          </w:rPr>
          <w:t>4</w:t>
        </w:r>
        <w:r w:rsidR="00C74CDD">
          <w:rPr>
            <w:rFonts w:ascii="Calibri" w:hAnsi="Calibri" w:cs="Arial"/>
            <w:noProof/>
            <w:sz w:val="22"/>
            <w:szCs w:val="22"/>
            <w:lang w:val="en-GB" w:eastAsia="zh-CN"/>
          </w:rPr>
          <w:tab/>
        </w:r>
        <w:r w:rsidR="00C74CDD">
          <w:rPr>
            <w:rStyle w:val="Hyperlink"/>
            <w:noProof/>
          </w:rPr>
          <w:t>COMPASS</w:t>
        </w:r>
        <w:r w:rsidR="00C74CDD">
          <w:rPr>
            <w:rStyle w:val="Hyperlink"/>
            <w:rFonts w:hint="eastAsia"/>
            <w:noProof/>
            <w:lang w:eastAsia="zh-CN"/>
          </w:rPr>
          <w:t>信号结构</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_Toc426181408 \h </w:instrText>
        </w:r>
        <w:r w:rsidR="00C74CDD">
          <w:rPr>
            <w:noProof/>
            <w:webHidden/>
          </w:rPr>
        </w:r>
        <w:r w:rsidR="00C74CDD">
          <w:rPr>
            <w:noProof/>
            <w:webHidden/>
          </w:rPr>
          <w:fldChar w:fldCharType="separate"/>
        </w:r>
        <w:r w:rsidR="007E0B32">
          <w:rPr>
            <w:noProof/>
            <w:webHidden/>
          </w:rPr>
          <w:t>36</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409" w:history="1">
        <w:r w:rsidR="00C74CDD">
          <w:rPr>
            <w:rStyle w:val="Hyperlink"/>
            <w:noProof/>
            <w:lang w:eastAsia="zh-CN"/>
          </w:rPr>
          <w:t xml:space="preserve">4.1 </w:t>
        </w:r>
        <w:r w:rsidR="00C74CDD">
          <w:rPr>
            <w:rFonts w:ascii="Calibri" w:hAnsi="Calibri" w:cs="Arial"/>
            <w:noProof/>
            <w:sz w:val="22"/>
            <w:szCs w:val="22"/>
            <w:lang w:val="en-GB" w:eastAsia="zh-CN"/>
          </w:rPr>
          <w:tab/>
        </w:r>
        <w:r w:rsidR="00C74CDD">
          <w:rPr>
            <w:rStyle w:val="Hyperlink"/>
            <w:noProof/>
            <w:lang w:eastAsia="zh-CN"/>
          </w:rPr>
          <w:t>1 559-1 610 MHz</w:t>
        </w:r>
        <w:r w:rsidR="00C74CDD">
          <w:rPr>
            <w:rStyle w:val="Hyperlink"/>
            <w:rFonts w:hint="eastAsia"/>
            <w:noProof/>
            <w:lang w:eastAsia="zh-CN"/>
          </w:rPr>
          <w:t>频段内的</w:t>
        </w:r>
        <w:r w:rsidR="00C74CDD">
          <w:rPr>
            <w:rStyle w:val="Hyperlink"/>
            <w:noProof/>
            <w:lang w:eastAsia="zh-CN"/>
          </w:rPr>
          <w:t>COMPASS</w:t>
        </w:r>
        <w:r w:rsidR="00C74CDD">
          <w:rPr>
            <w:rStyle w:val="Hyperlink"/>
            <w:rFonts w:hint="eastAsia"/>
            <w:noProof/>
            <w:lang w:eastAsia="zh-CN"/>
          </w:rPr>
          <w:t>信号</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_Toc426181409 \h </w:instrText>
        </w:r>
        <w:r w:rsidR="00C74CDD">
          <w:rPr>
            <w:noProof/>
            <w:webHidden/>
          </w:rPr>
        </w:r>
        <w:r w:rsidR="00C74CDD">
          <w:rPr>
            <w:noProof/>
            <w:webHidden/>
          </w:rPr>
          <w:fldChar w:fldCharType="separate"/>
        </w:r>
        <w:r w:rsidR="007E0B32">
          <w:rPr>
            <w:noProof/>
            <w:webHidden/>
          </w:rPr>
          <w:t>36</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410" w:history="1">
        <w:r w:rsidR="00C74CDD">
          <w:rPr>
            <w:rStyle w:val="Hyperlink"/>
            <w:noProof/>
            <w:lang w:eastAsia="zh-CN"/>
          </w:rPr>
          <w:t>4.2</w:t>
        </w:r>
        <w:r w:rsidR="00C74CDD">
          <w:rPr>
            <w:rFonts w:ascii="Calibri" w:hAnsi="Calibri" w:cs="Arial"/>
            <w:noProof/>
            <w:sz w:val="22"/>
            <w:szCs w:val="22"/>
            <w:lang w:val="en-GB" w:eastAsia="zh-CN"/>
          </w:rPr>
          <w:tab/>
        </w:r>
        <w:r w:rsidR="00C74CDD">
          <w:rPr>
            <w:rStyle w:val="Hyperlink"/>
            <w:noProof/>
            <w:lang w:eastAsia="zh-CN"/>
          </w:rPr>
          <w:t>1 164-1 300 MHz</w:t>
        </w:r>
        <w:r w:rsidR="00C74CDD">
          <w:rPr>
            <w:rStyle w:val="Hyperlink"/>
            <w:rFonts w:hint="eastAsia"/>
            <w:noProof/>
            <w:lang w:eastAsia="zh-CN"/>
          </w:rPr>
          <w:t>频段内的</w:t>
        </w:r>
        <w:r w:rsidR="00C74CDD">
          <w:rPr>
            <w:rStyle w:val="Hyperlink"/>
            <w:noProof/>
            <w:lang w:eastAsia="zh-CN"/>
          </w:rPr>
          <w:t>COMPASS</w:t>
        </w:r>
        <w:r w:rsidR="00C74CDD">
          <w:rPr>
            <w:rStyle w:val="Hyperlink"/>
            <w:rFonts w:hint="eastAsia"/>
            <w:noProof/>
            <w:lang w:eastAsia="zh-CN"/>
          </w:rPr>
          <w:t>信号</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_Toc426181410 \h </w:instrText>
        </w:r>
        <w:r w:rsidR="00C74CDD">
          <w:rPr>
            <w:noProof/>
            <w:webHidden/>
          </w:rPr>
        </w:r>
        <w:r w:rsidR="00C74CDD">
          <w:rPr>
            <w:noProof/>
            <w:webHidden/>
          </w:rPr>
          <w:fldChar w:fldCharType="separate"/>
        </w:r>
        <w:r w:rsidR="007E0B32">
          <w:rPr>
            <w:noProof/>
            <w:webHidden/>
          </w:rPr>
          <w:t>36</w:t>
        </w:r>
        <w:r w:rsidR="00C74CDD">
          <w:rPr>
            <w:noProof/>
            <w:webHidden/>
          </w:rPr>
          <w:fldChar w:fldCharType="end"/>
        </w:r>
      </w:hyperlink>
    </w:p>
    <w:p w:rsidR="00C74CDD" w:rsidRDefault="00692930" w:rsidP="00C74CDD">
      <w:pPr>
        <w:pStyle w:val="TOC1"/>
        <w:rPr>
          <w:lang w:eastAsia="zh-CN"/>
        </w:rPr>
      </w:pPr>
      <w:hyperlink w:anchor="_Toc426181411" w:history="1">
        <w:r w:rsidR="00C74CDD">
          <w:rPr>
            <w:rStyle w:val="Hyperlink"/>
            <w:noProof/>
            <w:lang w:eastAsia="zh-CN"/>
          </w:rPr>
          <w:t>5</w:t>
        </w:r>
        <w:r w:rsidR="00C74CDD">
          <w:rPr>
            <w:rFonts w:ascii="Calibri" w:hAnsi="Calibri" w:cs="Arial"/>
            <w:noProof/>
            <w:sz w:val="22"/>
            <w:szCs w:val="22"/>
            <w:lang w:val="en-GB" w:eastAsia="zh-CN"/>
          </w:rPr>
          <w:tab/>
        </w:r>
        <w:r w:rsidR="00C74CDD">
          <w:rPr>
            <w:rStyle w:val="Hyperlink"/>
            <w:rFonts w:hint="eastAsia"/>
            <w:noProof/>
            <w:lang w:eastAsia="zh-CN"/>
          </w:rPr>
          <w:t>信号功率和频谱</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_Toc426181411 \h </w:instrText>
        </w:r>
        <w:r w:rsidR="00C74CDD">
          <w:rPr>
            <w:noProof/>
            <w:webHidden/>
          </w:rPr>
        </w:r>
        <w:r w:rsidR="00C74CDD">
          <w:rPr>
            <w:noProof/>
            <w:webHidden/>
          </w:rPr>
          <w:fldChar w:fldCharType="separate"/>
        </w:r>
        <w:r w:rsidR="007E0B32">
          <w:rPr>
            <w:noProof/>
            <w:webHidden/>
          </w:rPr>
          <w:t>37</w:t>
        </w:r>
        <w:r w:rsidR="00C74CDD">
          <w:rPr>
            <w:noProof/>
            <w:webHidden/>
          </w:rPr>
          <w:fldChar w:fldCharType="end"/>
        </w:r>
      </w:hyperlink>
      <w:r w:rsidR="00C74CDD">
        <w:rPr>
          <w:b/>
          <w:bCs/>
          <w:noProof/>
        </w:rPr>
        <w:fldChar w:fldCharType="end"/>
      </w:r>
    </w:p>
    <w:p w:rsidR="00C74CDD" w:rsidRDefault="00C74CDD" w:rsidP="00C74CDD">
      <w:pPr>
        <w:pStyle w:val="Heading1"/>
        <w:rPr>
          <w:lang w:eastAsia="zh-CN"/>
        </w:rPr>
      </w:pPr>
      <w:bookmarkStart w:id="1137" w:name="_Toc425347459"/>
      <w:bookmarkStart w:id="1138" w:name="_Toc425348134"/>
      <w:bookmarkStart w:id="1139" w:name="_Toc425348629"/>
      <w:bookmarkStart w:id="1140" w:name="_Toc426147308"/>
      <w:bookmarkStart w:id="1141" w:name="_Toc426147886"/>
      <w:bookmarkStart w:id="1142" w:name="_Toc426179794"/>
      <w:bookmarkStart w:id="1143" w:name="_Toc426180297"/>
      <w:bookmarkStart w:id="1144" w:name="_Toc426180555"/>
      <w:bookmarkStart w:id="1145" w:name="_Toc426180669"/>
      <w:bookmarkStart w:id="1146" w:name="_Toc426180877"/>
      <w:bookmarkStart w:id="1147" w:name="_Toc426181401"/>
      <w:bookmarkStart w:id="1148" w:name="_Toc426181580"/>
      <w:bookmarkStart w:id="1149" w:name="_Toc426181846"/>
      <w:bookmarkStart w:id="1150" w:name="_Toc426181961"/>
      <w:bookmarkStart w:id="1151" w:name="_Toc427593076"/>
      <w:r>
        <w:rPr>
          <w:lang w:eastAsia="zh-CN"/>
        </w:rPr>
        <w:t>1</w:t>
      </w:r>
      <w:r>
        <w:rPr>
          <w:lang w:eastAsia="zh-CN"/>
        </w:rPr>
        <w:tab/>
      </w:r>
      <w:r>
        <w:rPr>
          <w:lang w:eastAsia="zh-CN"/>
        </w:rPr>
        <w:t>引言</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rsidR="00C74CDD" w:rsidRDefault="00C74CDD" w:rsidP="00C74CDD">
      <w:pPr>
        <w:ind w:firstLineChars="200" w:firstLine="480"/>
        <w:rPr>
          <w:lang w:eastAsia="zh-CN"/>
        </w:rPr>
      </w:pPr>
      <w:r>
        <w:rPr>
          <w:lang w:eastAsia="zh-CN"/>
        </w:rPr>
        <w:t>COMPASS</w:t>
      </w:r>
      <w:r>
        <w:rPr>
          <w:lang w:eastAsia="zh-CN"/>
        </w:rPr>
        <w:t>包括</w:t>
      </w:r>
      <w:r>
        <w:rPr>
          <w:lang w:eastAsia="zh-CN"/>
        </w:rPr>
        <w:t>30</w:t>
      </w:r>
      <w:r>
        <w:rPr>
          <w:lang w:eastAsia="zh-CN"/>
        </w:rPr>
        <w:t>颗对地非静止卫星和五颗对地静止卫星，后者位于</w:t>
      </w:r>
      <w:r>
        <w:rPr>
          <w:lang w:eastAsia="zh-CN"/>
        </w:rPr>
        <w:t>58.75° E</w:t>
      </w:r>
      <w:r>
        <w:rPr>
          <w:lang w:eastAsia="zh-CN"/>
        </w:rPr>
        <w:t>、</w:t>
      </w:r>
      <w:r>
        <w:rPr>
          <w:lang w:eastAsia="zh-CN"/>
        </w:rPr>
        <w:t>80° E</w:t>
      </w:r>
      <w:r>
        <w:rPr>
          <w:lang w:eastAsia="zh-CN"/>
        </w:rPr>
        <w:t>、</w:t>
      </w:r>
      <w:r>
        <w:rPr>
          <w:lang w:eastAsia="zh-CN"/>
        </w:rPr>
        <w:t xml:space="preserve"> 110.5° E</w:t>
      </w:r>
      <w:r>
        <w:rPr>
          <w:lang w:eastAsia="zh-CN"/>
        </w:rPr>
        <w:t>、</w:t>
      </w:r>
      <w:r>
        <w:rPr>
          <w:lang w:eastAsia="zh-CN"/>
        </w:rPr>
        <w:t>140° E</w:t>
      </w:r>
      <w:r>
        <w:rPr>
          <w:lang w:eastAsia="zh-CN"/>
        </w:rPr>
        <w:t>和</w:t>
      </w:r>
      <w:r>
        <w:rPr>
          <w:lang w:eastAsia="zh-CN"/>
        </w:rPr>
        <w:t>160° E</w:t>
      </w:r>
      <w:r>
        <w:rPr>
          <w:lang w:eastAsia="zh-CN"/>
        </w:rPr>
        <w:t>。每颗卫星发射相同的</w:t>
      </w:r>
      <w:r>
        <w:rPr>
          <w:rFonts w:hint="eastAsia"/>
          <w:lang w:eastAsia="zh-CN"/>
        </w:rPr>
        <w:t>三</w:t>
      </w:r>
      <w:r>
        <w:rPr>
          <w:lang w:eastAsia="zh-CN"/>
        </w:rPr>
        <w:t>个导航信号载频。这些导航信号用预设比特流进行调制，包含编码的星历数据和时间，具有足够的带宽在不采用双向传输或多普勒积分的情况下达到必要的导航精度。系统可在地表或接近地表的任何地</w:t>
      </w:r>
      <w:r>
        <w:rPr>
          <w:rFonts w:hint="eastAsia"/>
          <w:lang w:eastAsia="zh-CN"/>
        </w:rPr>
        <w:t>点</w:t>
      </w:r>
      <w:r>
        <w:rPr>
          <w:lang w:eastAsia="zh-CN"/>
        </w:rPr>
        <w:t>提供精确的三维定位</w:t>
      </w:r>
      <w:r>
        <w:rPr>
          <w:rFonts w:hint="eastAsia"/>
          <w:lang w:eastAsia="zh-CN"/>
        </w:rPr>
        <w:t>、速率和时间</w:t>
      </w:r>
      <w:r>
        <w:rPr>
          <w:lang w:eastAsia="zh-CN"/>
        </w:rPr>
        <w:t>。</w:t>
      </w:r>
    </w:p>
    <w:p w:rsidR="00C74CDD" w:rsidRDefault="00C74CDD" w:rsidP="00C74CDD">
      <w:pPr>
        <w:pStyle w:val="Heading2"/>
        <w:rPr>
          <w:lang w:eastAsia="zh-CN"/>
        </w:rPr>
      </w:pPr>
      <w:bookmarkStart w:id="1152" w:name="_Toc425347460"/>
      <w:bookmarkStart w:id="1153" w:name="_Toc425348135"/>
      <w:bookmarkStart w:id="1154" w:name="_Toc425348630"/>
      <w:bookmarkStart w:id="1155" w:name="_Toc426147309"/>
      <w:bookmarkStart w:id="1156" w:name="_Toc426147887"/>
      <w:bookmarkStart w:id="1157" w:name="_Toc426179795"/>
      <w:bookmarkStart w:id="1158" w:name="_Toc426180298"/>
      <w:bookmarkStart w:id="1159" w:name="_Toc426180556"/>
      <w:bookmarkStart w:id="1160" w:name="_Toc426180670"/>
      <w:bookmarkStart w:id="1161" w:name="_Toc426180878"/>
      <w:bookmarkStart w:id="1162" w:name="_Toc426181402"/>
      <w:bookmarkStart w:id="1163" w:name="_Toc426181581"/>
      <w:bookmarkStart w:id="1164" w:name="_Toc426181847"/>
      <w:bookmarkStart w:id="1165" w:name="_Toc426181962"/>
      <w:bookmarkStart w:id="1166" w:name="_Toc427593077"/>
      <w:r>
        <w:rPr>
          <w:lang w:eastAsia="zh-CN"/>
        </w:rPr>
        <w:t>1.1</w:t>
      </w:r>
      <w:r>
        <w:rPr>
          <w:lang w:eastAsia="zh-CN"/>
        </w:rPr>
        <w:tab/>
      </w:r>
      <w:r>
        <w:rPr>
          <w:lang w:eastAsia="zh-CN"/>
        </w:rPr>
        <w:t>频率要求</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sidR="00C74CDD" w:rsidRDefault="00C74CDD" w:rsidP="00C74CDD">
      <w:pPr>
        <w:ind w:firstLineChars="200" w:firstLine="480"/>
        <w:rPr>
          <w:lang w:eastAsia="zh-CN"/>
        </w:rPr>
      </w:pPr>
      <w:r>
        <w:rPr>
          <w:lang w:eastAsia="zh-CN"/>
        </w:rPr>
        <w:t>COMPASS</w:t>
      </w:r>
      <w:r>
        <w:rPr>
          <w:lang w:eastAsia="zh-CN"/>
        </w:rPr>
        <w:t>系统的频率要求基于对用户精确度要求、空对地传播延迟分辨率、多径抑制和设备成本与配置的评估。起初，</w:t>
      </w:r>
      <w:r>
        <w:rPr>
          <w:lang w:eastAsia="zh-CN"/>
        </w:rPr>
        <w:t>COMPASS</w:t>
      </w:r>
      <w:r>
        <w:rPr>
          <w:lang w:eastAsia="zh-CN"/>
        </w:rPr>
        <w:t>操作采用三个信道：</w:t>
      </w:r>
      <w:r>
        <w:rPr>
          <w:lang w:eastAsia="zh-CN"/>
        </w:rPr>
        <w:t>1 575.42 MHz</w:t>
      </w:r>
      <w:r>
        <w:rPr>
          <w:lang w:eastAsia="zh-CN"/>
        </w:rPr>
        <w:t>、</w:t>
      </w:r>
      <w:r>
        <w:rPr>
          <w:lang w:eastAsia="zh-CN"/>
        </w:rPr>
        <w:t>1 191.795 MHz</w:t>
      </w:r>
      <w:r>
        <w:rPr>
          <w:lang w:eastAsia="zh-CN"/>
        </w:rPr>
        <w:t>和</w:t>
      </w:r>
      <w:r>
        <w:rPr>
          <w:lang w:eastAsia="zh-CN"/>
        </w:rPr>
        <w:t>1 268.52 MHz</w:t>
      </w:r>
      <w:r>
        <w:rPr>
          <w:lang w:eastAsia="zh-CN"/>
        </w:rPr>
        <w:t>。</w:t>
      </w:r>
      <w:r>
        <w:rPr>
          <w:lang w:eastAsia="zh-CN"/>
        </w:rPr>
        <w:t>COMPASS</w:t>
      </w:r>
      <w:r>
        <w:rPr>
          <w:lang w:eastAsia="zh-CN"/>
        </w:rPr>
        <w:t>采用频率分集和大带宽将增加空对地传播时延分辨率的测距精度并改善多径抑制，提高总精度。</w:t>
      </w:r>
    </w:p>
    <w:p w:rsidR="00C74CDD" w:rsidRDefault="00C74CDD" w:rsidP="00C74CDD">
      <w:pPr>
        <w:pStyle w:val="Heading1"/>
        <w:rPr>
          <w:lang w:eastAsia="zh-CN"/>
        </w:rPr>
      </w:pPr>
      <w:bookmarkStart w:id="1167" w:name="_Toc425347461"/>
      <w:bookmarkStart w:id="1168" w:name="_Toc425348136"/>
      <w:bookmarkStart w:id="1169" w:name="_Toc425348631"/>
      <w:bookmarkStart w:id="1170" w:name="_Toc426147310"/>
      <w:bookmarkStart w:id="1171" w:name="_Toc426147888"/>
      <w:bookmarkStart w:id="1172" w:name="_Toc426179796"/>
      <w:bookmarkStart w:id="1173" w:name="_Toc426180299"/>
      <w:bookmarkStart w:id="1174" w:name="_Toc426180557"/>
      <w:bookmarkStart w:id="1175" w:name="_Toc426180671"/>
      <w:bookmarkStart w:id="1176" w:name="_Toc426180879"/>
      <w:bookmarkStart w:id="1177" w:name="_Toc426181403"/>
      <w:bookmarkStart w:id="1178" w:name="_Toc426181582"/>
      <w:bookmarkStart w:id="1179" w:name="_Toc426181848"/>
      <w:bookmarkStart w:id="1180" w:name="_Toc426181963"/>
      <w:bookmarkStart w:id="1181" w:name="_Toc427593078"/>
      <w:r>
        <w:rPr>
          <w:lang w:eastAsia="zh-CN"/>
        </w:rPr>
        <w:t>2</w:t>
      </w:r>
      <w:r>
        <w:rPr>
          <w:lang w:eastAsia="zh-CN"/>
        </w:rPr>
        <w:tab/>
      </w:r>
      <w:r>
        <w:rPr>
          <w:lang w:eastAsia="zh-CN"/>
        </w:rPr>
        <w:t>系统概述</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rsidR="00C74CDD" w:rsidRDefault="00C74CDD" w:rsidP="00C74CDD">
      <w:pPr>
        <w:ind w:firstLineChars="200" w:firstLine="480"/>
        <w:rPr>
          <w:lang w:eastAsia="zh-CN"/>
        </w:rPr>
      </w:pPr>
      <w:r>
        <w:rPr>
          <w:lang w:eastAsia="zh-CN"/>
        </w:rPr>
        <w:t>COMPASS</w:t>
      </w:r>
      <w:r>
        <w:rPr>
          <w:lang w:eastAsia="zh-CN"/>
        </w:rPr>
        <w:t>是一个空基、全天候、连续无线电导航、定位和授时系统，在地表或接近地表的任何位置向拥有适当设备的用户提供极其精确的三维位置和速度信息以及准确的公共时间基准。</w:t>
      </w:r>
    </w:p>
    <w:p w:rsidR="00C74CDD" w:rsidRDefault="00C74CDD" w:rsidP="00C74CDD">
      <w:pPr>
        <w:ind w:firstLineChars="200" w:firstLine="480"/>
        <w:rPr>
          <w:lang w:eastAsia="zh-CN"/>
        </w:rPr>
      </w:pPr>
      <w:r>
        <w:rPr>
          <w:lang w:eastAsia="zh-CN"/>
        </w:rPr>
        <w:t>COMPASS</w:t>
      </w:r>
      <w:r>
        <w:rPr>
          <w:lang w:eastAsia="zh-CN"/>
        </w:rPr>
        <w:t>系统根据被动</w:t>
      </w:r>
      <w:r>
        <w:rPr>
          <w:rFonts w:hint="eastAsia"/>
          <w:lang w:eastAsia="zh-CN"/>
        </w:rPr>
        <w:t>三边测量</w:t>
      </w:r>
      <w:r>
        <w:rPr>
          <w:lang w:eastAsia="zh-CN"/>
        </w:rPr>
        <w:t>原理工作。</w:t>
      </w:r>
      <w:r>
        <w:rPr>
          <w:lang w:eastAsia="zh-CN"/>
        </w:rPr>
        <w:t>COMPASS</w:t>
      </w:r>
      <w:r>
        <w:rPr>
          <w:lang w:eastAsia="zh-CN"/>
        </w:rPr>
        <w:t>用户设备首先测量到四颗卫星的伪距，计算其位置并通过使用接收到的星历和时钟矫正参数将其时钟与</w:t>
      </w:r>
      <w:r>
        <w:rPr>
          <w:lang w:eastAsia="zh-CN"/>
        </w:rPr>
        <w:t>COMPASS</w:t>
      </w:r>
      <w:r>
        <w:rPr>
          <w:lang w:eastAsia="zh-CN"/>
        </w:rPr>
        <w:t>系统时间进行同步。随后确定用户三维位置，并主要通过计算四个距离方程的联立解确定用户时钟相对于</w:t>
      </w:r>
      <w:r>
        <w:rPr>
          <w:lang w:eastAsia="zh-CN"/>
        </w:rPr>
        <w:t>COMPASS</w:t>
      </w:r>
      <w:r>
        <w:rPr>
          <w:lang w:eastAsia="zh-CN"/>
        </w:rPr>
        <w:t>时间的偏移量。</w:t>
      </w:r>
    </w:p>
    <w:p w:rsidR="00C74CDD" w:rsidRDefault="00C74CDD" w:rsidP="00C74CDD">
      <w:pPr>
        <w:ind w:firstLineChars="200" w:firstLine="480"/>
        <w:rPr>
          <w:lang w:eastAsia="zh-CN"/>
        </w:rPr>
      </w:pPr>
      <w:r>
        <w:rPr>
          <w:lang w:eastAsia="zh-CN"/>
        </w:rPr>
        <w:t>类似的，可以通过解出给定到四颗卫星伪距率测量的四个距离变化率方程来估计三维用户速度和用户时钟频率偏移。</w:t>
      </w:r>
    </w:p>
    <w:p w:rsidR="00C74CDD" w:rsidRDefault="00C74CDD" w:rsidP="00C74CDD">
      <w:pPr>
        <w:pStyle w:val="Heading1"/>
        <w:rPr>
          <w:lang w:eastAsia="zh-CN"/>
        </w:rPr>
      </w:pPr>
      <w:bookmarkStart w:id="1182" w:name="_Toc425347462"/>
      <w:bookmarkStart w:id="1183" w:name="_Toc425348137"/>
      <w:bookmarkStart w:id="1184" w:name="_Toc425348632"/>
      <w:bookmarkStart w:id="1185" w:name="_Toc426147311"/>
      <w:bookmarkStart w:id="1186" w:name="_Toc426147889"/>
      <w:bookmarkStart w:id="1187" w:name="_Toc426179797"/>
      <w:bookmarkStart w:id="1188" w:name="_Toc426180300"/>
      <w:bookmarkStart w:id="1189" w:name="_Toc426180558"/>
      <w:bookmarkStart w:id="1190" w:name="_Toc426180672"/>
      <w:bookmarkStart w:id="1191" w:name="_Toc426180880"/>
      <w:bookmarkStart w:id="1192" w:name="_Toc426181404"/>
      <w:bookmarkStart w:id="1193" w:name="_Toc426181583"/>
      <w:bookmarkStart w:id="1194" w:name="_Toc426181849"/>
      <w:bookmarkStart w:id="1195" w:name="_Toc426181964"/>
      <w:bookmarkStart w:id="1196" w:name="_Toc427593079"/>
      <w:bookmarkStart w:id="1197" w:name="OLE_LINK216"/>
      <w:bookmarkStart w:id="1198" w:name="OLE_LINK215"/>
      <w:r>
        <w:rPr>
          <w:lang w:eastAsia="zh-CN"/>
        </w:rPr>
        <w:t>3</w:t>
      </w:r>
      <w:r>
        <w:rPr>
          <w:lang w:eastAsia="zh-CN"/>
        </w:rPr>
        <w:tab/>
      </w:r>
      <w:r>
        <w:rPr>
          <w:lang w:eastAsia="zh-CN"/>
        </w:rPr>
        <w:t>系统部分</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rsidR="00C74CDD" w:rsidRDefault="00C74CDD" w:rsidP="00C74CDD">
      <w:pPr>
        <w:ind w:firstLineChars="200" w:firstLine="480"/>
        <w:rPr>
          <w:lang w:eastAsia="zh-CN"/>
        </w:rPr>
      </w:pPr>
      <w:r>
        <w:rPr>
          <w:lang w:eastAsia="zh-CN"/>
        </w:rPr>
        <w:t>系统包括三个主要组成部分：空间部分、控制部分和用户部分。各部分的主要功能如下。</w:t>
      </w:r>
    </w:p>
    <w:p w:rsidR="00C74CDD" w:rsidRDefault="00C74CDD" w:rsidP="00C74CDD">
      <w:pPr>
        <w:pStyle w:val="Heading2"/>
        <w:rPr>
          <w:lang w:eastAsia="zh-CN"/>
        </w:rPr>
      </w:pPr>
      <w:bookmarkStart w:id="1199" w:name="_Toc425347463"/>
      <w:bookmarkStart w:id="1200" w:name="_Toc425348138"/>
      <w:bookmarkStart w:id="1201" w:name="_Toc425348633"/>
      <w:bookmarkStart w:id="1202" w:name="_Toc426147312"/>
      <w:bookmarkStart w:id="1203" w:name="_Toc426147890"/>
      <w:bookmarkStart w:id="1204" w:name="_Toc426179798"/>
      <w:bookmarkStart w:id="1205" w:name="_Toc426180301"/>
      <w:bookmarkStart w:id="1206" w:name="_Toc426180559"/>
      <w:bookmarkStart w:id="1207" w:name="_Toc426180673"/>
      <w:bookmarkStart w:id="1208" w:name="_Toc426180881"/>
      <w:bookmarkStart w:id="1209" w:name="_Toc426181405"/>
      <w:bookmarkStart w:id="1210" w:name="_Toc426181584"/>
      <w:bookmarkStart w:id="1211" w:name="_Toc426181850"/>
      <w:bookmarkStart w:id="1212" w:name="_Toc426181965"/>
      <w:bookmarkStart w:id="1213" w:name="_Toc427593080"/>
      <w:r>
        <w:rPr>
          <w:lang w:eastAsia="zh-CN"/>
        </w:rPr>
        <w:t>3.1</w:t>
      </w:r>
      <w:r>
        <w:rPr>
          <w:lang w:eastAsia="zh-CN"/>
        </w:rPr>
        <w:tab/>
      </w:r>
      <w:r>
        <w:rPr>
          <w:lang w:eastAsia="zh-CN"/>
        </w:rPr>
        <w:t>空间部分</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rsidR="00C74CDD" w:rsidRDefault="00C74CDD" w:rsidP="00C74CDD">
      <w:pPr>
        <w:ind w:firstLineChars="200" w:firstLine="480"/>
        <w:rPr>
          <w:color w:val="000000"/>
          <w:lang w:eastAsia="zh-CN"/>
        </w:rPr>
      </w:pPr>
      <w:r>
        <w:rPr>
          <w:lang w:eastAsia="zh-CN"/>
        </w:rPr>
        <w:t>空间部分包括</w:t>
      </w:r>
      <w:r>
        <w:rPr>
          <w:lang w:eastAsia="zh-CN"/>
        </w:rPr>
        <w:t>30</w:t>
      </w:r>
      <w:r>
        <w:rPr>
          <w:lang w:eastAsia="zh-CN"/>
        </w:rPr>
        <w:t>颗对地非静止卫星和五颗对地静止卫星组成的星座，这些卫星作为</w:t>
      </w:r>
      <w:r>
        <w:rPr>
          <w:rFonts w:hint="eastAsia"/>
          <w:lang w:eastAsia="zh-CN"/>
        </w:rPr>
        <w:t>“</w:t>
      </w:r>
      <w:r>
        <w:rPr>
          <w:lang w:eastAsia="zh-CN"/>
        </w:rPr>
        <w:t>天体</w:t>
      </w:r>
      <w:r>
        <w:rPr>
          <w:rFonts w:hint="eastAsia"/>
          <w:lang w:eastAsia="zh-CN"/>
        </w:rPr>
        <w:t>”</w:t>
      </w:r>
      <w:r>
        <w:rPr>
          <w:lang w:eastAsia="zh-CN"/>
        </w:rPr>
        <w:t>参考点，从太空发射精确的时间编码导航信号。五颗对地静止卫星分别位于</w:t>
      </w:r>
      <w:r>
        <w:rPr>
          <w:lang w:eastAsia="zh-CN"/>
        </w:rPr>
        <w:t>58.75° E</w:t>
      </w:r>
      <w:r>
        <w:rPr>
          <w:lang w:eastAsia="zh-CN"/>
        </w:rPr>
        <w:t>、</w:t>
      </w:r>
      <w:r>
        <w:rPr>
          <w:lang w:eastAsia="zh-CN"/>
        </w:rPr>
        <w:t>80° E</w:t>
      </w:r>
      <w:r>
        <w:rPr>
          <w:lang w:eastAsia="zh-CN"/>
        </w:rPr>
        <w:t>、</w:t>
      </w:r>
      <w:r>
        <w:rPr>
          <w:lang w:eastAsia="zh-CN"/>
        </w:rPr>
        <w:t>110.5° E</w:t>
      </w:r>
      <w:r>
        <w:rPr>
          <w:lang w:eastAsia="zh-CN"/>
        </w:rPr>
        <w:t>、</w:t>
      </w:r>
      <w:r>
        <w:rPr>
          <w:lang w:eastAsia="zh-CN"/>
        </w:rPr>
        <w:t>140</w:t>
      </w:r>
      <w:bookmarkStart w:id="1214" w:name="OLE_LINK217"/>
      <w:r>
        <w:rPr>
          <w:lang w:eastAsia="zh-CN"/>
        </w:rPr>
        <w:t>° E</w:t>
      </w:r>
      <w:bookmarkEnd w:id="1214"/>
      <w:r>
        <w:rPr>
          <w:lang w:eastAsia="zh-CN"/>
        </w:rPr>
        <w:t>和</w:t>
      </w:r>
      <w:r>
        <w:rPr>
          <w:lang w:eastAsia="zh-CN"/>
        </w:rPr>
        <w:t>160° E</w:t>
      </w:r>
      <w:r>
        <w:rPr>
          <w:lang w:eastAsia="zh-CN"/>
        </w:rPr>
        <w:t>。而两个非活跃的备用卫星在</w:t>
      </w:r>
      <w:r>
        <w:rPr>
          <w:lang w:eastAsia="zh-CN"/>
        </w:rPr>
        <w:t>144.5° E</w:t>
      </w:r>
      <w:r>
        <w:rPr>
          <w:lang w:eastAsia="zh-CN"/>
        </w:rPr>
        <w:t>和</w:t>
      </w:r>
      <w:r>
        <w:rPr>
          <w:lang w:eastAsia="zh-CN"/>
        </w:rPr>
        <w:t>84° E</w:t>
      </w:r>
      <w:r>
        <w:rPr>
          <w:lang w:eastAsia="zh-CN"/>
        </w:rPr>
        <w:t>。投入使用的</w:t>
      </w:r>
      <w:r>
        <w:rPr>
          <w:lang w:eastAsia="zh-CN"/>
        </w:rPr>
        <w:t>30</w:t>
      </w:r>
      <w:r>
        <w:rPr>
          <w:lang w:eastAsia="zh-CN"/>
        </w:rPr>
        <w:t>颗非对地静止卫星星座包括</w:t>
      </w:r>
      <w:r>
        <w:rPr>
          <w:lang w:eastAsia="zh-CN"/>
        </w:rPr>
        <w:t>27</w:t>
      </w:r>
      <w:r>
        <w:rPr>
          <w:lang w:eastAsia="zh-CN"/>
        </w:rPr>
        <w:t>颗</w:t>
      </w:r>
      <w:r>
        <w:rPr>
          <w:lang w:eastAsia="zh-CN"/>
        </w:rPr>
        <w:t>MEO</w:t>
      </w:r>
      <w:r>
        <w:rPr>
          <w:lang w:eastAsia="zh-CN"/>
        </w:rPr>
        <w:t>卫星和</w:t>
      </w:r>
      <w:r>
        <w:rPr>
          <w:lang w:eastAsia="zh-CN"/>
        </w:rPr>
        <w:t>3</w:t>
      </w:r>
      <w:r>
        <w:rPr>
          <w:lang w:eastAsia="zh-CN"/>
        </w:rPr>
        <w:t>颗倾斜</w:t>
      </w:r>
      <w:r>
        <w:rPr>
          <w:color w:val="000000"/>
          <w:szCs w:val="24"/>
          <w:lang w:eastAsia="zh-CN"/>
        </w:rPr>
        <w:t>GSO (IGSO)</w:t>
      </w:r>
      <w:r>
        <w:rPr>
          <w:lang w:eastAsia="zh-CN"/>
        </w:rPr>
        <w:t>卫星。</w:t>
      </w:r>
      <w:r>
        <w:rPr>
          <w:lang w:eastAsia="zh-CN"/>
        </w:rPr>
        <w:t>27</w:t>
      </w:r>
      <w:r>
        <w:rPr>
          <w:lang w:eastAsia="zh-CN"/>
        </w:rPr>
        <w:t>颗</w:t>
      </w:r>
      <w:r>
        <w:rPr>
          <w:lang w:eastAsia="zh-CN"/>
        </w:rPr>
        <w:t>MEO</w:t>
      </w:r>
      <w:r>
        <w:rPr>
          <w:lang w:eastAsia="zh-CN"/>
        </w:rPr>
        <w:t>卫星位于相对于赤道倾斜</w:t>
      </w:r>
      <w:r>
        <w:rPr>
          <w:lang w:eastAsia="zh-CN"/>
        </w:rPr>
        <w:t>55°</w:t>
      </w:r>
      <w:r>
        <w:rPr>
          <w:lang w:eastAsia="zh-CN"/>
        </w:rPr>
        <w:t>的三个轨道平面内，</w:t>
      </w:r>
      <w:r>
        <w:rPr>
          <w:rFonts w:hint="eastAsia"/>
          <w:lang w:eastAsia="zh-CN"/>
        </w:rPr>
        <w:t>每个平面内有</w:t>
      </w:r>
      <w:r>
        <w:rPr>
          <w:rFonts w:hint="eastAsia"/>
          <w:lang w:eastAsia="zh-CN"/>
        </w:rPr>
        <w:t>9</w:t>
      </w:r>
      <w:r>
        <w:rPr>
          <w:lang w:eastAsia="zh-CN"/>
        </w:rPr>
        <w:t>颗卫星</w:t>
      </w:r>
      <w:r>
        <w:rPr>
          <w:rFonts w:hint="eastAsia"/>
          <w:lang w:eastAsia="zh-CN"/>
        </w:rPr>
        <w:t>，</w:t>
      </w:r>
      <w:r>
        <w:rPr>
          <w:lang w:eastAsia="zh-CN"/>
        </w:rPr>
        <w:t>轨道高度约为</w:t>
      </w:r>
      <w:r>
        <w:rPr>
          <w:color w:val="000000"/>
          <w:lang w:eastAsia="zh-CN"/>
        </w:rPr>
        <w:t>21 500km</w:t>
      </w:r>
      <w:r>
        <w:rPr>
          <w:color w:val="000000"/>
          <w:lang w:eastAsia="zh-CN"/>
        </w:rPr>
        <w:t>。</w:t>
      </w:r>
      <w:r>
        <w:rPr>
          <w:color w:val="000000"/>
          <w:lang w:eastAsia="zh-CN"/>
        </w:rPr>
        <w:t>3</w:t>
      </w:r>
      <w:r>
        <w:rPr>
          <w:color w:val="000000"/>
          <w:lang w:eastAsia="zh-CN"/>
        </w:rPr>
        <w:t>颗倾斜同步轨道卫星位于</w:t>
      </w:r>
      <w:r>
        <w:rPr>
          <w:lang w:eastAsia="zh-CN"/>
        </w:rPr>
        <w:t>相对于赤道倾斜</w:t>
      </w:r>
      <w:r>
        <w:rPr>
          <w:lang w:eastAsia="zh-CN"/>
        </w:rPr>
        <w:t>55°</w:t>
      </w:r>
      <w:r>
        <w:rPr>
          <w:lang w:eastAsia="zh-CN"/>
        </w:rPr>
        <w:t>的轨道平面内，交叉经度约为</w:t>
      </w:r>
      <w:r>
        <w:rPr>
          <w:color w:val="000000"/>
          <w:lang w:eastAsia="zh-CN"/>
        </w:rPr>
        <w:t>118° E</w:t>
      </w:r>
      <w:r>
        <w:rPr>
          <w:color w:val="000000"/>
          <w:lang w:eastAsia="zh-CN"/>
        </w:rPr>
        <w:t>。</w:t>
      </w:r>
      <w:bookmarkEnd w:id="1197"/>
      <w:bookmarkEnd w:id="1198"/>
    </w:p>
    <w:p w:rsidR="00C74CDD" w:rsidRDefault="00C74CDD" w:rsidP="00C74CDD">
      <w:pPr>
        <w:pStyle w:val="Heading2"/>
        <w:rPr>
          <w:lang w:eastAsia="zh-CN"/>
        </w:rPr>
      </w:pPr>
      <w:bookmarkStart w:id="1215" w:name="_Toc425347464"/>
      <w:bookmarkStart w:id="1216" w:name="_Toc425348139"/>
      <w:bookmarkStart w:id="1217" w:name="_Toc425348634"/>
      <w:bookmarkStart w:id="1218" w:name="_Toc426147313"/>
      <w:bookmarkStart w:id="1219" w:name="_Toc426147891"/>
      <w:bookmarkStart w:id="1220" w:name="_Toc426179799"/>
      <w:bookmarkStart w:id="1221" w:name="_Toc426180302"/>
      <w:bookmarkStart w:id="1222" w:name="_Toc426180560"/>
      <w:bookmarkStart w:id="1223" w:name="_Toc426180674"/>
      <w:bookmarkStart w:id="1224" w:name="_Toc426180882"/>
      <w:bookmarkStart w:id="1225" w:name="_Toc426181406"/>
      <w:bookmarkStart w:id="1226" w:name="_Toc426181585"/>
      <w:bookmarkStart w:id="1227" w:name="_Toc426181851"/>
      <w:bookmarkStart w:id="1228" w:name="_Toc426181966"/>
      <w:bookmarkStart w:id="1229" w:name="_Toc427593081"/>
      <w:r>
        <w:rPr>
          <w:lang w:eastAsia="zh-CN"/>
        </w:rPr>
        <w:t>3.2</w:t>
      </w:r>
      <w:r>
        <w:rPr>
          <w:lang w:eastAsia="zh-CN"/>
        </w:rPr>
        <w:tab/>
      </w:r>
      <w:r>
        <w:rPr>
          <w:lang w:eastAsia="zh-CN"/>
        </w:rPr>
        <w:t>控制部分</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rsidR="00C74CDD" w:rsidRDefault="00C74CDD" w:rsidP="00C74CDD">
      <w:pPr>
        <w:ind w:firstLineChars="200" w:firstLine="480"/>
        <w:rPr>
          <w:lang w:eastAsia="zh-CN"/>
        </w:rPr>
      </w:pPr>
      <w:r>
        <w:rPr>
          <w:lang w:eastAsia="zh-CN"/>
        </w:rPr>
        <w:t>控制部分</w:t>
      </w:r>
      <w:r>
        <w:rPr>
          <w:rFonts w:hint="eastAsia"/>
          <w:lang w:eastAsia="zh-CN"/>
        </w:rPr>
        <w:t>执行</w:t>
      </w:r>
      <w:r>
        <w:rPr>
          <w:lang w:eastAsia="zh-CN"/>
        </w:rPr>
        <w:t>日常控制系统所有卫星所需的跟踪、计算、更新和监控功能。它包括一个位于北京、进行所有数据处理的主控制站</w:t>
      </w:r>
      <w:r>
        <w:rPr>
          <w:lang w:eastAsia="zh-CN"/>
        </w:rPr>
        <w:t>(MCS)</w:t>
      </w:r>
      <w:r>
        <w:rPr>
          <w:lang w:eastAsia="zh-CN"/>
        </w:rPr>
        <w:t>以及一些在空间部分可视区域广泛部署的独立监控站。</w:t>
      </w:r>
    </w:p>
    <w:p w:rsidR="00C74CDD" w:rsidRDefault="00C74CDD" w:rsidP="00C74CDD">
      <w:pPr>
        <w:ind w:firstLineChars="200" w:firstLine="480"/>
        <w:rPr>
          <w:lang w:eastAsia="zh-CN"/>
        </w:rPr>
      </w:pPr>
      <w:r>
        <w:rPr>
          <w:lang w:eastAsia="zh-CN"/>
        </w:rPr>
        <w:t>监控站被动地跟踪所有可见的卫星并测量测距和多普勒数据。这些数据在</w:t>
      </w:r>
      <w:r>
        <w:rPr>
          <w:lang w:eastAsia="zh-CN"/>
        </w:rPr>
        <w:t>MCS</w:t>
      </w:r>
      <w:r>
        <w:rPr>
          <w:lang w:eastAsia="zh-CN"/>
        </w:rPr>
        <w:t>进行处理，用于计算卫星星历、时钟偏移、时钟漂移和传播延迟，并随后用于生成上传消息。该更新信息被传输给卫星，用于记忆存储及作为随后卫星发送给用户</w:t>
      </w:r>
      <w:r>
        <w:rPr>
          <w:rFonts w:hint="eastAsia"/>
          <w:lang w:eastAsia="zh-CN"/>
        </w:rPr>
        <w:t>的</w:t>
      </w:r>
      <w:r>
        <w:rPr>
          <w:lang w:eastAsia="zh-CN"/>
        </w:rPr>
        <w:t>导航消息的一部分。</w:t>
      </w:r>
    </w:p>
    <w:p w:rsidR="00CF00A3" w:rsidRDefault="00CF00A3">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230" w:name="_Toc425347465"/>
      <w:bookmarkStart w:id="1231" w:name="_Toc425348140"/>
      <w:bookmarkStart w:id="1232" w:name="_Toc425348635"/>
      <w:bookmarkStart w:id="1233" w:name="_Toc426147314"/>
      <w:bookmarkStart w:id="1234" w:name="_Toc426147892"/>
      <w:bookmarkStart w:id="1235" w:name="_Toc426179800"/>
      <w:bookmarkStart w:id="1236" w:name="_Toc426180303"/>
      <w:bookmarkStart w:id="1237" w:name="_Toc426180561"/>
      <w:bookmarkStart w:id="1238" w:name="_Toc426180675"/>
      <w:bookmarkStart w:id="1239" w:name="_Toc426180883"/>
      <w:bookmarkStart w:id="1240" w:name="_Toc426181407"/>
      <w:bookmarkStart w:id="1241" w:name="_Toc426181586"/>
      <w:bookmarkStart w:id="1242" w:name="_Toc426181852"/>
      <w:bookmarkStart w:id="1243" w:name="_Toc426181967"/>
      <w:bookmarkStart w:id="1244" w:name="_Toc427593082"/>
      <w:r>
        <w:rPr>
          <w:lang w:eastAsia="zh-CN"/>
        </w:rPr>
        <w:br w:type="page"/>
      </w:r>
    </w:p>
    <w:p w:rsidR="00C74CDD" w:rsidRDefault="00C74CDD" w:rsidP="00C74CDD">
      <w:pPr>
        <w:pStyle w:val="Heading2"/>
        <w:rPr>
          <w:lang w:eastAsia="zh-CN"/>
        </w:rPr>
      </w:pPr>
      <w:r>
        <w:rPr>
          <w:lang w:eastAsia="zh-CN"/>
        </w:rPr>
        <w:t>3.3</w:t>
      </w:r>
      <w:r>
        <w:rPr>
          <w:lang w:eastAsia="zh-CN"/>
        </w:rPr>
        <w:tab/>
      </w:r>
      <w:r>
        <w:rPr>
          <w:lang w:eastAsia="zh-CN"/>
        </w:rPr>
        <w:t>用户部分</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rsidR="00C74CDD" w:rsidRDefault="00C74CDD" w:rsidP="00C74CDD">
      <w:pPr>
        <w:ind w:firstLineChars="200" w:firstLine="480"/>
        <w:rPr>
          <w:lang w:eastAsia="zh-CN"/>
        </w:rPr>
      </w:pPr>
      <w:r>
        <w:rPr>
          <w:lang w:eastAsia="zh-CN"/>
        </w:rPr>
        <w:t>用户部分是所有用户</w:t>
      </w:r>
      <w:r>
        <w:rPr>
          <w:rFonts w:hint="eastAsia"/>
          <w:lang w:eastAsia="zh-CN"/>
        </w:rPr>
        <w:t>设置及</w:t>
      </w:r>
      <w:r>
        <w:rPr>
          <w:lang w:eastAsia="zh-CN"/>
        </w:rPr>
        <w:t>其支持设备的集合。用户装置通常包括天线、</w:t>
      </w:r>
      <w:r>
        <w:rPr>
          <w:lang w:eastAsia="zh-CN"/>
        </w:rPr>
        <w:t>COMPASS</w:t>
      </w:r>
      <w:r>
        <w:rPr>
          <w:lang w:eastAsia="zh-CN"/>
        </w:rPr>
        <w:t>接收机</w:t>
      </w:r>
      <w:r>
        <w:rPr>
          <w:lang w:eastAsia="zh-CN"/>
        </w:rPr>
        <w:t>/</w:t>
      </w:r>
      <w:r>
        <w:rPr>
          <w:lang w:eastAsia="zh-CN"/>
        </w:rPr>
        <w:t>处理器、计算机和输入</w:t>
      </w:r>
      <w:r>
        <w:rPr>
          <w:lang w:eastAsia="zh-CN"/>
        </w:rPr>
        <w:t>/</w:t>
      </w:r>
      <w:r>
        <w:rPr>
          <w:lang w:eastAsia="zh-CN"/>
        </w:rPr>
        <w:t>输出设备。它从包括四颗或四颗以上可见卫星获得并跟踪导航信号，测量其射频传播时间、射频信号的相位和多普勒频移，将其转化成伪距、载波相位和伪距率，并解算出三维位置、速度和系统时间。用户设备包括从相对简单、轻便和移动的接收机到与其它导航传感器或系统整合在一起，用于高度动态环境中精确性能的复杂接收机。</w:t>
      </w:r>
    </w:p>
    <w:p w:rsidR="00C74CDD" w:rsidRDefault="00C74CDD" w:rsidP="00C74CDD">
      <w:pPr>
        <w:pStyle w:val="Heading1"/>
        <w:rPr>
          <w:lang w:eastAsia="zh-CN"/>
        </w:rPr>
      </w:pPr>
      <w:bookmarkStart w:id="1245" w:name="_Toc425347466"/>
      <w:bookmarkStart w:id="1246" w:name="_Toc425348141"/>
      <w:bookmarkStart w:id="1247" w:name="_Toc425348636"/>
      <w:bookmarkStart w:id="1248" w:name="_Toc426147315"/>
      <w:bookmarkStart w:id="1249" w:name="_Toc426147893"/>
      <w:bookmarkStart w:id="1250" w:name="_Toc426179801"/>
      <w:bookmarkStart w:id="1251" w:name="_Toc426180304"/>
      <w:bookmarkStart w:id="1252" w:name="_Toc426180562"/>
      <w:bookmarkStart w:id="1253" w:name="_Toc426180676"/>
      <w:bookmarkStart w:id="1254" w:name="_Toc426180884"/>
      <w:bookmarkStart w:id="1255" w:name="_Toc426181408"/>
      <w:bookmarkStart w:id="1256" w:name="_Toc426181587"/>
      <w:bookmarkStart w:id="1257" w:name="_Toc426181853"/>
      <w:bookmarkStart w:id="1258" w:name="_Toc426181968"/>
      <w:bookmarkStart w:id="1259" w:name="_Toc427593083"/>
      <w:r>
        <w:rPr>
          <w:lang w:eastAsia="zh-CN"/>
        </w:rPr>
        <w:t>4</w:t>
      </w:r>
      <w:r>
        <w:rPr>
          <w:lang w:eastAsia="zh-CN"/>
        </w:rPr>
        <w:tab/>
        <w:t>COMPASS</w:t>
      </w:r>
      <w:r>
        <w:rPr>
          <w:lang w:eastAsia="zh-CN"/>
        </w:rPr>
        <w:t>信号结构</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C74CDD" w:rsidRDefault="00C74CDD" w:rsidP="00C74CDD">
      <w:pPr>
        <w:ind w:firstLineChars="200" w:firstLine="480"/>
        <w:jc w:val="left"/>
        <w:rPr>
          <w:lang w:eastAsia="zh-CN"/>
        </w:rPr>
      </w:pPr>
      <w:r>
        <w:rPr>
          <w:lang w:eastAsia="zh-CN"/>
        </w:rPr>
        <w:t>以下提供了可用于导航和授时应用的</w:t>
      </w:r>
      <w:r>
        <w:rPr>
          <w:lang w:eastAsia="zh-CN"/>
        </w:rPr>
        <w:t>COMPASS</w:t>
      </w:r>
      <w:r>
        <w:rPr>
          <w:lang w:eastAsia="zh-CN"/>
        </w:rPr>
        <w:t>信号的概述。</w:t>
      </w:r>
    </w:p>
    <w:p w:rsidR="00C74CDD" w:rsidRDefault="00C74CDD" w:rsidP="00C74CDD">
      <w:pPr>
        <w:pStyle w:val="Heading2"/>
        <w:rPr>
          <w:lang w:eastAsia="zh-CN"/>
        </w:rPr>
      </w:pPr>
      <w:bookmarkStart w:id="1260" w:name="_Toc425347467"/>
      <w:bookmarkStart w:id="1261" w:name="_Toc425348142"/>
      <w:bookmarkStart w:id="1262" w:name="_Toc425348637"/>
      <w:bookmarkStart w:id="1263" w:name="_Toc426147316"/>
      <w:bookmarkStart w:id="1264" w:name="_Toc426147894"/>
      <w:bookmarkStart w:id="1265" w:name="_Toc426179802"/>
      <w:bookmarkStart w:id="1266" w:name="_Toc426180305"/>
      <w:bookmarkStart w:id="1267" w:name="_Toc426180563"/>
      <w:bookmarkStart w:id="1268" w:name="_Toc426180677"/>
      <w:bookmarkStart w:id="1269" w:name="_Toc426180885"/>
      <w:bookmarkStart w:id="1270" w:name="_Toc426181409"/>
      <w:bookmarkStart w:id="1271" w:name="_Toc426181588"/>
      <w:bookmarkStart w:id="1272" w:name="_Toc426181854"/>
      <w:bookmarkStart w:id="1273" w:name="_Toc426181969"/>
      <w:bookmarkStart w:id="1274" w:name="_Toc427593084"/>
      <w:r>
        <w:rPr>
          <w:lang w:eastAsia="zh-CN"/>
        </w:rPr>
        <w:t xml:space="preserve">4.1 </w:t>
      </w:r>
      <w:r>
        <w:rPr>
          <w:lang w:eastAsia="zh-CN"/>
        </w:rPr>
        <w:tab/>
        <w:t>1 559-1 610 MHz</w:t>
      </w:r>
      <w:r>
        <w:rPr>
          <w:lang w:eastAsia="zh-CN"/>
        </w:rPr>
        <w:t>频段内的</w:t>
      </w:r>
      <w:r>
        <w:rPr>
          <w:lang w:eastAsia="zh-CN"/>
        </w:rPr>
        <w:t>COMPASS</w:t>
      </w:r>
      <w:r>
        <w:rPr>
          <w:lang w:eastAsia="zh-CN"/>
        </w:rPr>
        <w:t>信号</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rsidR="00C74CDD" w:rsidRDefault="00C74CDD" w:rsidP="00C74CDD">
      <w:pPr>
        <w:ind w:firstLineChars="200" w:firstLine="480"/>
        <w:jc w:val="left"/>
        <w:rPr>
          <w:lang w:eastAsia="zh-CN"/>
        </w:rPr>
      </w:pPr>
      <w:r>
        <w:rPr>
          <w:lang w:eastAsia="zh-CN"/>
        </w:rPr>
        <w:t>COMPASS</w:t>
      </w:r>
      <w:r>
        <w:rPr>
          <w:lang w:eastAsia="zh-CN"/>
        </w:rPr>
        <w:t>在</w:t>
      </w:r>
      <w:r>
        <w:rPr>
          <w:lang w:eastAsia="zh-CN"/>
        </w:rPr>
        <w:t>1 559-1 610 MHz RNSS</w:t>
      </w:r>
      <w:r>
        <w:rPr>
          <w:lang w:eastAsia="zh-CN"/>
        </w:rPr>
        <w:t>频段内操作两个信号。两个信号的中心频率为</w:t>
      </w:r>
      <w:r>
        <w:rPr>
          <w:lang w:eastAsia="zh-CN"/>
        </w:rPr>
        <w:t>1 575.42 MHz</w:t>
      </w:r>
      <w:r>
        <w:rPr>
          <w:lang w:eastAsia="zh-CN"/>
        </w:rPr>
        <w:t>。</w:t>
      </w:r>
    </w:p>
    <w:p w:rsidR="00C74CDD" w:rsidRDefault="00C74CDD" w:rsidP="00C74CDD">
      <w:pPr>
        <w:ind w:firstLineChars="200" w:firstLine="480"/>
        <w:rPr>
          <w:szCs w:val="24"/>
          <w:lang w:eastAsia="zh-CN"/>
        </w:rPr>
      </w:pPr>
      <w:r>
        <w:rPr>
          <w:szCs w:val="24"/>
          <w:lang w:eastAsia="zh-CN"/>
        </w:rPr>
        <w:t xml:space="preserve">B1-A </w:t>
      </w:r>
      <w:r>
        <w:rPr>
          <w:szCs w:val="24"/>
          <w:lang w:eastAsia="zh-CN"/>
        </w:rPr>
        <w:t>信号</w:t>
      </w:r>
      <w:r>
        <w:rPr>
          <w:lang w:eastAsia="zh-CN"/>
        </w:rPr>
        <w:t>采用</w:t>
      </w:r>
      <w:r>
        <w:rPr>
          <w:szCs w:val="24"/>
          <w:lang w:eastAsia="zh-CN"/>
        </w:rPr>
        <w:t xml:space="preserve">BOC(14,2) </w:t>
      </w:r>
      <w:r>
        <w:rPr>
          <w:lang w:eastAsia="zh-CN"/>
        </w:rPr>
        <w:t>调制。</w:t>
      </w:r>
      <w:r>
        <w:rPr>
          <w:szCs w:val="24"/>
          <w:lang w:eastAsia="zh-CN"/>
        </w:rPr>
        <w:t xml:space="preserve">B1-A </w:t>
      </w:r>
      <w:r>
        <w:rPr>
          <w:szCs w:val="24"/>
          <w:lang w:eastAsia="zh-CN"/>
        </w:rPr>
        <w:t>信号</w:t>
      </w:r>
      <w:r>
        <w:rPr>
          <w:lang w:eastAsia="zh-CN"/>
        </w:rPr>
        <w:t>信号包含相位正交的两个部分。一部分</w:t>
      </w:r>
      <w:r>
        <w:rPr>
          <w:szCs w:val="24"/>
          <w:lang w:eastAsia="zh-CN"/>
        </w:rPr>
        <w:t xml:space="preserve"> B1-A</w:t>
      </w:r>
      <w:r>
        <w:rPr>
          <w:szCs w:val="24"/>
          <w:vertAlign w:val="subscript"/>
          <w:lang w:eastAsia="zh-CN"/>
        </w:rPr>
        <w:t>D</w:t>
      </w:r>
      <w:r>
        <w:rPr>
          <w:rFonts w:hint="eastAsia"/>
          <w:lang w:eastAsia="zh-CN"/>
        </w:rPr>
        <w:t>，采用</w:t>
      </w:r>
      <w:r>
        <w:rPr>
          <w:szCs w:val="24"/>
          <w:lang w:eastAsia="zh-CN"/>
        </w:rPr>
        <w:t xml:space="preserve">50 bit/s / 100 </w:t>
      </w:r>
      <w:r>
        <w:rPr>
          <w:szCs w:val="24"/>
          <w:lang w:eastAsia="zh-CN"/>
        </w:rPr>
        <w:t>符号</w:t>
      </w:r>
      <w:r>
        <w:rPr>
          <w:szCs w:val="24"/>
          <w:lang w:eastAsia="zh-CN"/>
        </w:rPr>
        <w:t>/s</w:t>
      </w:r>
      <w:r>
        <w:rPr>
          <w:lang w:eastAsia="zh-CN"/>
        </w:rPr>
        <w:t>二相导航数据流调制，另一</w:t>
      </w:r>
      <w:r>
        <w:rPr>
          <w:rFonts w:hint="eastAsia"/>
          <w:lang w:eastAsia="zh-CN"/>
        </w:rPr>
        <w:t>部分</w:t>
      </w:r>
      <w:r>
        <w:rPr>
          <w:szCs w:val="24"/>
          <w:lang w:eastAsia="zh-CN"/>
        </w:rPr>
        <w:t xml:space="preserve"> B1-A</w:t>
      </w:r>
      <w:r>
        <w:rPr>
          <w:szCs w:val="24"/>
          <w:vertAlign w:val="subscript"/>
          <w:lang w:eastAsia="zh-CN"/>
        </w:rPr>
        <w:t>P</w:t>
      </w:r>
      <w:r>
        <w:rPr>
          <w:szCs w:val="24"/>
          <w:lang w:eastAsia="zh-CN"/>
        </w:rPr>
        <w:t>无数据</w:t>
      </w:r>
      <w:r>
        <w:rPr>
          <w:rFonts w:hint="eastAsia"/>
          <w:szCs w:val="24"/>
          <w:lang w:eastAsia="zh-CN"/>
        </w:rPr>
        <w:t>。</w:t>
      </w:r>
    </w:p>
    <w:p w:rsidR="00C74CDD" w:rsidRDefault="00C74CDD" w:rsidP="00C74CDD">
      <w:pPr>
        <w:ind w:firstLineChars="200" w:firstLine="480"/>
        <w:rPr>
          <w:szCs w:val="24"/>
          <w:lang w:eastAsia="zh-CN"/>
        </w:rPr>
      </w:pPr>
      <w:r>
        <w:rPr>
          <w:szCs w:val="24"/>
          <w:lang w:eastAsia="zh-CN"/>
        </w:rPr>
        <w:t xml:space="preserve">B1-C </w:t>
      </w:r>
      <w:r>
        <w:rPr>
          <w:szCs w:val="24"/>
          <w:lang w:eastAsia="zh-CN"/>
        </w:rPr>
        <w:t>信号</w:t>
      </w:r>
      <w:r>
        <w:rPr>
          <w:lang w:eastAsia="zh-CN"/>
        </w:rPr>
        <w:t>包含相位正交的两个部分。一部分</w:t>
      </w:r>
      <w:r>
        <w:rPr>
          <w:szCs w:val="24"/>
          <w:lang w:eastAsia="zh-CN"/>
        </w:rPr>
        <w:t>B1-C</w:t>
      </w:r>
      <w:r>
        <w:rPr>
          <w:szCs w:val="24"/>
          <w:vertAlign w:val="subscript"/>
          <w:lang w:eastAsia="zh-CN"/>
        </w:rPr>
        <w:t>D</w:t>
      </w:r>
      <w:r>
        <w:rPr>
          <w:rFonts w:hint="eastAsia"/>
          <w:lang w:eastAsia="zh-CN"/>
        </w:rPr>
        <w:t>，采用</w:t>
      </w:r>
      <w:r>
        <w:rPr>
          <w:szCs w:val="24"/>
          <w:lang w:eastAsia="zh-CN"/>
        </w:rPr>
        <w:t xml:space="preserve">50 bit/s (100 </w:t>
      </w:r>
      <w:r>
        <w:rPr>
          <w:szCs w:val="24"/>
          <w:lang w:eastAsia="zh-CN"/>
        </w:rPr>
        <w:t>符号</w:t>
      </w:r>
      <w:r>
        <w:rPr>
          <w:szCs w:val="24"/>
          <w:lang w:eastAsia="zh-CN"/>
        </w:rPr>
        <w:t xml:space="preserve">/s) </w:t>
      </w:r>
      <w:r>
        <w:rPr>
          <w:lang w:eastAsia="zh-CN"/>
        </w:rPr>
        <w:t>二相导航数据流</w:t>
      </w:r>
      <w:bookmarkStart w:id="1275" w:name="OLE_LINK233"/>
      <w:bookmarkStart w:id="1276" w:name="OLE_LINK234"/>
      <w:r>
        <w:rPr>
          <w:lang w:eastAsia="zh-CN"/>
        </w:rPr>
        <w:t>调制，</w:t>
      </w:r>
      <w:bookmarkEnd w:id="1275"/>
      <w:bookmarkEnd w:id="1276"/>
      <w:r>
        <w:rPr>
          <w:lang w:eastAsia="zh-CN"/>
        </w:rPr>
        <w:t>另一个部分</w:t>
      </w:r>
      <w:r>
        <w:rPr>
          <w:szCs w:val="24"/>
          <w:lang w:eastAsia="zh-CN"/>
        </w:rPr>
        <w:t>B1-C</w:t>
      </w:r>
      <w:r>
        <w:rPr>
          <w:szCs w:val="24"/>
          <w:vertAlign w:val="subscript"/>
          <w:lang w:eastAsia="zh-CN"/>
        </w:rPr>
        <w:t>P</w:t>
      </w:r>
      <w:r>
        <w:rPr>
          <w:szCs w:val="24"/>
          <w:lang w:eastAsia="zh-CN"/>
        </w:rPr>
        <w:t>无数据。</w:t>
      </w:r>
    </w:p>
    <w:p w:rsidR="00C74CDD" w:rsidRDefault="00C74CDD" w:rsidP="00C74CDD">
      <w:pPr>
        <w:ind w:firstLineChars="200" w:firstLine="480"/>
        <w:rPr>
          <w:iCs/>
          <w:color w:val="000000"/>
          <w:lang w:eastAsia="zh-CN"/>
        </w:rPr>
      </w:pPr>
      <w:r>
        <w:rPr>
          <w:iCs/>
          <w:color w:val="000000"/>
          <w:lang w:eastAsia="zh-CN"/>
        </w:rPr>
        <w:t>除了相移键控</w:t>
      </w:r>
      <w:r>
        <w:rPr>
          <w:iCs/>
          <w:color w:val="000000"/>
          <w:lang w:eastAsia="zh-CN"/>
        </w:rPr>
        <w:t xml:space="preserve">(PSK) </w:t>
      </w:r>
      <w:bookmarkStart w:id="1277" w:name="OLE_LINK237"/>
      <w:r>
        <w:rPr>
          <w:lang w:eastAsia="zh-CN"/>
        </w:rPr>
        <w:t>调制</w:t>
      </w:r>
      <w:bookmarkEnd w:id="1277"/>
      <w:r>
        <w:rPr>
          <w:lang w:eastAsia="zh-CN"/>
        </w:rPr>
        <w:t>，</w:t>
      </w:r>
      <w:r>
        <w:rPr>
          <w:iCs/>
          <w:color w:val="000000"/>
          <w:lang w:eastAsia="zh-CN"/>
        </w:rPr>
        <w:t>COMPASS</w:t>
      </w:r>
      <w:r>
        <w:rPr>
          <w:iCs/>
          <w:color w:val="000000"/>
          <w:lang w:eastAsia="zh-CN"/>
        </w:rPr>
        <w:t>使用</w:t>
      </w:r>
      <w:r>
        <w:rPr>
          <w:iCs/>
          <w:color w:val="000000"/>
          <w:lang w:eastAsia="zh-CN"/>
        </w:rPr>
        <w:t xml:space="preserve"> BOC </w:t>
      </w:r>
      <w:r>
        <w:rPr>
          <w:iCs/>
          <w:color w:val="000000"/>
          <w:lang w:eastAsia="zh-CN"/>
        </w:rPr>
        <w:t>调制。</w:t>
      </w:r>
      <w:r>
        <w:rPr>
          <w:iCs/>
          <w:color w:val="000000"/>
          <w:lang w:eastAsia="zh-CN"/>
        </w:rPr>
        <w:t>BOC(</w:t>
      </w:r>
      <w:r>
        <w:rPr>
          <w:i/>
          <w:iCs/>
          <w:color w:val="000000"/>
          <w:lang w:eastAsia="zh-CN"/>
        </w:rPr>
        <w:t>m</w:t>
      </w:r>
      <w:r>
        <w:rPr>
          <w:iCs/>
          <w:color w:val="000000"/>
          <w:lang w:eastAsia="zh-CN"/>
        </w:rPr>
        <w:t>,</w:t>
      </w:r>
      <w:r>
        <w:rPr>
          <w:i/>
          <w:iCs/>
          <w:color w:val="000000"/>
          <w:lang w:eastAsia="zh-CN"/>
        </w:rPr>
        <w:t>n</w:t>
      </w:r>
      <w:r>
        <w:rPr>
          <w:iCs/>
          <w:color w:val="000000"/>
          <w:lang w:eastAsia="zh-CN"/>
        </w:rPr>
        <w:t xml:space="preserve">) </w:t>
      </w:r>
      <w:r>
        <w:rPr>
          <w:iCs/>
          <w:color w:val="000000"/>
          <w:lang w:eastAsia="zh-CN"/>
        </w:rPr>
        <w:t>表示</w:t>
      </w:r>
      <w:r>
        <w:rPr>
          <w:color w:val="000000"/>
          <w:lang w:eastAsia="zh-CN"/>
        </w:rPr>
        <w:t>二进制偏置载波</w:t>
      </w:r>
      <w:r>
        <w:rPr>
          <w:iCs/>
          <w:color w:val="000000"/>
          <w:lang w:eastAsia="zh-CN"/>
        </w:rPr>
        <w:t>调制，载频偏移</w:t>
      </w:r>
      <w:r>
        <w:rPr>
          <w:i/>
          <w:iCs/>
          <w:color w:val="000000"/>
          <w:lang w:eastAsia="zh-CN"/>
        </w:rPr>
        <w:t>m</w:t>
      </w:r>
      <w:r>
        <w:rPr>
          <w:iCs/>
          <w:color w:val="000000"/>
          <w:lang w:eastAsia="zh-CN"/>
        </w:rPr>
        <w:t> </w:t>
      </w:r>
      <w:r>
        <w:rPr>
          <w:iCs/>
          <w:color w:val="000000"/>
          <w:szCs w:val="24"/>
        </w:rPr>
        <w:sym w:font="Symbol" w:char="F0B4"/>
      </w:r>
      <w:r>
        <w:rPr>
          <w:iCs/>
          <w:color w:val="000000"/>
          <w:lang w:eastAsia="zh-CN"/>
        </w:rPr>
        <w:t> 1.023 (MHz)</w:t>
      </w:r>
      <w:r>
        <w:rPr>
          <w:color w:val="000000"/>
          <w:lang w:eastAsia="zh-CN"/>
        </w:rPr>
        <w:t>、编码率</w:t>
      </w:r>
      <w:r>
        <w:rPr>
          <w:i/>
          <w:iCs/>
          <w:color w:val="000000"/>
          <w:lang w:eastAsia="zh-CN"/>
        </w:rPr>
        <w:t>n</w:t>
      </w:r>
      <w:r>
        <w:rPr>
          <w:iCs/>
          <w:color w:val="000000"/>
          <w:lang w:eastAsia="zh-CN"/>
        </w:rPr>
        <w:t> </w:t>
      </w:r>
      <w:r>
        <w:rPr>
          <w:iCs/>
          <w:color w:val="000000"/>
          <w:szCs w:val="24"/>
        </w:rPr>
        <w:sym w:font="Symbol" w:char="F0B4"/>
      </w:r>
      <w:r>
        <w:rPr>
          <w:iCs/>
          <w:color w:val="000000"/>
          <w:lang w:eastAsia="zh-CN"/>
        </w:rPr>
        <w:t xml:space="preserve"> 1.023 (Mchip/s) </w:t>
      </w:r>
      <w:r>
        <w:rPr>
          <w:iCs/>
          <w:color w:val="000000"/>
          <w:lang w:eastAsia="zh-CN"/>
        </w:rPr>
        <w:t>和归一化功率谱密度：</w:t>
      </w:r>
    </w:p>
    <w:p w:rsidR="00443CF7" w:rsidRDefault="00443CF7" w:rsidP="00443CF7">
      <w:pPr>
        <w:pStyle w:val="Equation"/>
      </w:pPr>
      <w:r w:rsidRPr="00FF0D5A">
        <w:rPr>
          <w:lang w:val="en-US" w:eastAsia="zh-CN"/>
        </w:rPr>
        <w:tab/>
      </w:r>
      <w:r w:rsidRPr="00FF0D5A">
        <w:rPr>
          <w:lang w:val="en-US" w:eastAsia="zh-CN"/>
        </w:rPr>
        <w:tab/>
      </w:r>
      <w:r>
        <w:rPr>
          <w:noProof/>
          <w:lang w:val="en-US" w:eastAsia="zh-CN"/>
        </w:rPr>
        <w:drawing>
          <wp:inline distT="0" distB="0" distL="0" distR="0" wp14:anchorId="485C6B06" wp14:editId="1C82AD55">
            <wp:extent cx="32099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925" cy="771525"/>
                    </a:xfrm>
                    <a:prstGeom prst="rect">
                      <a:avLst/>
                    </a:prstGeom>
                    <a:noFill/>
                    <a:ln>
                      <a:noFill/>
                    </a:ln>
                  </pic:spPr>
                </pic:pic>
              </a:graphicData>
            </a:graphic>
          </wp:inline>
        </w:drawing>
      </w:r>
    </w:p>
    <w:p w:rsidR="00C74CDD" w:rsidRDefault="00C74CDD" w:rsidP="00C74CDD">
      <w:pPr>
        <w:pStyle w:val="equation0"/>
        <w:rPr>
          <w:b w:val="0"/>
          <w:bCs/>
        </w:rPr>
      </w:pPr>
      <w:r>
        <w:rPr>
          <w:b w:val="0"/>
          <w:bCs/>
        </w:rPr>
        <w:t>B1-C</w:t>
      </w:r>
      <w:r>
        <w:rPr>
          <w:b w:val="0"/>
          <w:bCs/>
        </w:rPr>
        <w:t>采用</w:t>
      </w:r>
      <w:r>
        <w:rPr>
          <w:b w:val="0"/>
          <w:bCs/>
        </w:rPr>
        <w:t xml:space="preserve">MBOC(6,1,1/11) </w:t>
      </w:r>
      <w:r>
        <w:rPr>
          <w:b w:val="0"/>
          <w:bCs/>
        </w:rPr>
        <w:t>调制。</w:t>
      </w:r>
      <w:r>
        <w:rPr>
          <w:b w:val="0"/>
          <w:bCs/>
        </w:rPr>
        <w:tab/>
      </w:r>
      <w:r>
        <w:rPr>
          <w:b w:val="0"/>
          <w:bCs/>
        </w:rPr>
        <w:tab/>
      </w:r>
    </w:p>
    <w:p w:rsidR="00C74CDD" w:rsidRDefault="00C74CDD" w:rsidP="00C74CDD">
      <w:pPr>
        <w:rPr>
          <w:lang w:eastAsia="zh-CN"/>
        </w:rPr>
      </w:pPr>
      <w:r>
        <w:rPr>
          <w:lang w:eastAsia="zh-CN"/>
        </w:rPr>
        <w:t>B1-C</w:t>
      </w:r>
      <w:r>
        <w:rPr>
          <w:lang w:eastAsia="zh-CN"/>
        </w:rPr>
        <w:t>部分的总</w:t>
      </w:r>
      <w:r>
        <w:rPr>
          <w:lang w:eastAsia="zh-CN"/>
        </w:rPr>
        <w:t>PSD</w:t>
      </w:r>
      <w:r>
        <w:rPr>
          <w:lang w:eastAsia="zh-CN"/>
        </w:rPr>
        <w:t>由下式给定：</w:t>
      </w:r>
    </w:p>
    <w:p w:rsidR="00443CF7" w:rsidRDefault="00443CF7" w:rsidP="00443CF7">
      <w:pPr>
        <w:pStyle w:val="Equation"/>
      </w:pPr>
      <w:bookmarkStart w:id="1278" w:name="_Toc425347468"/>
      <w:bookmarkStart w:id="1279" w:name="_Toc425348143"/>
      <w:bookmarkStart w:id="1280" w:name="_Toc425348638"/>
      <w:bookmarkStart w:id="1281" w:name="_Toc426147317"/>
      <w:bookmarkStart w:id="1282" w:name="_Toc426147895"/>
      <w:bookmarkStart w:id="1283" w:name="_Toc426179803"/>
      <w:bookmarkStart w:id="1284" w:name="_Toc426180306"/>
      <w:bookmarkStart w:id="1285" w:name="_Toc426180564"/>
      <w:bookmarkStart w:id="1286" w:name="_Toc426180678"/>
      <w:bookmarkStart w:id="1287" w:name="_Toc426180886"/>
      <w:bookmarkStart w:id="1288" w:name="_Toc426181410"/>
      <w:bookmarkStart w:id="1289" w:name="_Toc426181589"/>
      <w:bookmarkStart w:id="1290" w:name="_Toc426181855"/>
      <w:bookmarkStart w:id="1291" w:name="_Toc426181970"/>
      <w:bookmarkStart w:id="1292" w:name="_Toc427593085"/>
      <w:r>
        <w:rPr>
          <w:lang w:val="en-US"/>
        </w:rPr>
        <w:tab/>
      </w:r>
      <w:r>
        <w:rPr>
          <w:lang w:val="en-US"/>
        </w:rPr>
        <w:tab/>
      </w:r>
      <w:r>
        <w:rPr>
          <w:lang w:val="en-US"/>
        </w:rPr>
        <w:object w:dxaOrig="3540" w:dyaOrig="580">
          <v:shape id="_x0000_i1035" type="#_x0000_t75" style="width:177.6pt;height:30.6pt" o:ole="">
            <v:imagedata r:id="rId37" o:title=""/>
          </v:shape>
          <o:OLEObject Type="Embed" ProgID="Equation.3" ShapeID="_x0000_i1035" DrawAspect="Content" ObjectID="_1502114644" r:id="rId38"/>
        </w:object>
      </w:r>
    </w:p>
    <w:p w:rsidR="00C74CDD" w:rsidRDefault="00C74CDD" w:rsidP="00C74CDD">
      <w:pPr>
        <w:pStyle w:val="Heading2"/>
        <w:rPr>
          <w:lang w:eastAsia="zh-CN"/>
        </w:rPr>
      </w:pPr>
      <w:r>
        <w:rPr>
          <w:lang w:eastAsia="zh-CN"/>
        </w:rPr>
        <w:t>4.2</w:t>
      </w:r>
      <w:r>
        <w:rPr>
          <w:lang w:eastAsia="zh-CN"/>
        </w:rPr>
        <w:tab/>
        <w:t>1 164-1 300 MHz</w:t>
      </w:r>
      <w:r>
        <w:rPr>
          <w:lang w:eastAsia="zh-CN"/>
        </w:rPr>
        <w:t>频段内的</w:t>
      </w:r>
      <w:r>
        <w:rPr>
          <w:lang w:eastAsia="zh-CN"/>
        </w:rPr>
        <w:t>COMPASS</w:t>
      </w:r>
      <w:r>
        <w:rPr>
          <w:lang w:eastAsia="zh-CN"/>
        </w:rPr>
        <w:t>信号</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rsidR="00C74CDD" w:rsidRDefault="00C74CDD" w:rsidP="00C74CDD">
      <w:pPr>
        <w:ind w:firstLineChars="200" w:firstLine="492"/>
        <w:rPr>
          <w:spacing w:val="6"/>
          <w:lang w:val="ru-RU" w:eastAsia="zh-CN"/>
        </w:rPr>
      </w:pPr>
      <w:r>
        <w:rPr>
          <w:spacing w:val="6"/>
          <w:lang w:eastAsia="zh-CN"/>
        </w:rPr>
        <w:t>COMPASS</w:t>
      </w:r>
      <w:r>
        <w:rPr>
          <w:spacing w:val="6"/>
          <w:lang w:eastAsia="zh-CN"/>
        </w:rPr>
        <w:t>在</w:t>
      </w:r>
      <w:r>
        <w:rPr>
          <w:spacing w:val="6"/>
          <w:lang w:val="ru-RU" w:eastAsia="zh-CN"/>
        </w:rPr>
        <w:t>1</w:t>
      </w:r>
      <w:r>
        <w:rPr>
          <w:spacing w:val="6"/>
          <w:lang w:eastAsia="zh-CN"/>
        </w:rPr>
        <w:t> </w:t>
      </w:r>
      <w:r>
        <w:rPr>
          <w:spacing w:val="6"/>
          <w:lang w:val="ru-RU" w:eastAsia="zh-CN"/>
        </w:rPr>
        <w:t>164-1</w:t>
      </w:r>
      <w:r>
        <w:rPr>
          <w:spacing w:val="6"/>
          <w:lang w:eastAsia="zh-CN"/>
        </w:rPr>
        <w:t> </w:t>
      </w:r>
      <w:r>
        <w:rPr>
          <w:spacing w:val="6"/>
          <w:lang w:val="ru-RU" w:eastAsia="zh-CN"/>
        </w:rPr>
        <w:t>300</w:t>
      </w:r>
      <w:r>
        <w:rPr>
          <w:spacing w:val="6"/>
          <w:lang w:eastAsia="zh-CN"/>
        </w:rPr>
        <w:t> MHz</w:t>
      </w:r>
      <w:r>
        <w:rPr>
          <w:spacing w:val="6"/>
          <w:lang w:val="ru-RU" w:eastAsia="zh-CN"/>
        </w:rPr>
        <w:t xml:space="preserve"> </w:t>
      </w:r>
      <w:r>
        <w:rPr>
          <w:spacing w:val="6"/>
          <w:lang w:eastAsia="zh-CN"/>
        </w:rPr>
        <w:t>RNSS</w:t>
      </w:r>
      <w:r>
        <w:rPr>
          <w:spacing w:val="6"/>
          <w:lang w:eastAsia="zh-CN"/>
        </w:rPr>
        <w:t>频段内操作</w:t>
      </w:r>
      <w:r>
        <w:rPr>
          <w:rFonts w:hint="eastAsia"/>
          <w:spacing w:val="6"/>
          <w:lang w:eastAsia="zh-CN"/>
        </w:rPr>
        <w:t>三</w:t>
      </w:r>
      <w:r>
        <w:rPr>
          <w:spacing w:val="6"/>
          <w:lang w:eastAsia="zh-CN"/>
        </w:rPr>
        <w:t>个信号。这些信号包括</w:t>
      </w:r>
      <w:r>
        <w:rPr>
          <w:spacing w:val="6"/>
          <w:lang w:eastAsia="zh-CN"/>
        </w:rPr>
        <w:t>B</w:t>
      </w:r>
      <w:r>
        <w:rPr>
          <w:spacing w:val="6"/>
          <w:lang w:val="ru-RU" w:eastAsia="zh-CN"/>
        </w:rPr>
        <w:t>2</w:t>
      </w:r>
      <w:r>
        <w:rPr>
          <w:spacing w:val="6"/>
          <w:lang w:eastAsia="zh-CN"/>
        </w:rPr>
        <w:t>、</w:t>
      </w:r>
      <w:r>
        <w:rPr>
          <w:spacing w:val="6"/>
          <w:lang w:eastAsia="zh-CN"/>
        </w:rPr>
        <w:t>B</w:t>
      </w:r>
      <w:r>
        <w:rPr>
          <w:spacing w:val="6"/>
          <w:lang w:val="ru-RU" w:eastAsia="zh-CN"/>
        </w:rPr>
        <w:t>3</w:t>
      </w:r>
      <w:r>
        <w:rPr>
          <w:spacing w:val="6"/>
          <w:lang w:eastAsia="zh-CN"/>
        </w:rPr>
        <w:t>和</w:t>
      </w:r>
      <w:r>
        <w:rPr>
          <w:spacing w:val="6"/>
          <w:lang w:eastAsia="zh-CN"/>
        </w:rPr>
        <w:t>B</w:t>
      </w:r>
      <w:r>
        <w:rPr>
          <w:spacing w:val="6"/>
          <w:lang w:val="ru-RU" w:eastAsia="zh-CN"/>
        </w:rPr>
        <w:t>3-</w:t>
      </w:r>
      <w:r>
        <w:rPr>
          <w:spacing w:val="6"/>
          <w:lang w:eastAsia="zh-CN"/>
        </w:rPr>
        <w:t>A</w:t>
      </w:r>
      <w:r>
        <w:rPr>
          <w:spacing w:val="6"/>
          <w:lang w:eastAsia="zh-CN"/>
        </w:rPr>
        <w:t>。</w:t>
      </w:r>
    </w:p>
    <w:p w:rsidR="00C74CDD" w:rsidRDefault="00C74CDD" w:rsidP="00C74CDD">
      <w:pPr>
        <w:ind w:firstLineChars="200" w:firstLine="480"/>
        <w:rPr>
          <w:szCs w:val="24"/>
          <w:lang w:val="ru-RU" w:eastAsia="zh-CN"/>
        </w:rPr>
      </w:pPr>
      <w:r>
        <w:rPr>
          <w:lang w:eastAsia="zh-CN"/>
        </w:rPr>
        <w:t>COMPASS</w:t>
      </w:r>
      <w:r>
        <w:rPr>
          <w:lang w:val="ru-RU" w:eastAsia="zh-CN"/>
        </w:rPr>
        <w:t xml:space="preserve"> </w:t>
      </w:r>
      <w:r>
        <w:rPr>
          <w:lang w:eastAsia="zh-CN"/>
        </w:rPr>
        <w:t>B</w:t>
      </w:r>
      <w:r>
        <w:rPr>
          <w:lang w:val="ru-RU" w:eastAsia="zh-CN"/>
        </w:rPr>
        <w:t>2</w:t>
      </w:r>
      <w:r>
        <w:rPr>
          <w:lang w:eastAsia="zh-CN"/>
        </w:rPr>
        <w:t>信号中心频率为</w:t>
      </w:r>
      <w:r>
        <w:rPr>
          <w:lang w:val="ru-RU" w:eastAsia="zh-CN"/>
        </w:rPr>
        <w:t>1</w:t>
      </w:r>
      <w:r>
        <w:rPr>
          <w:lang w:eastAsia="zh-CN"/>
        </w:rPr>
        <w:t> </w:t>
      </w:r>
      <w:r>
        <w:rPr>
          <w:lang w:val="ru-RU" w:eastAsia="zh-CN"/>
        </w:rPr>
        <w:t>191.795</w:t>
      </w:r>
      <w:r>
        <w:rPr>
          <w:lang w:eastAsia="zh-CN"/>
        </w:rPr>
        <w:t> MHz</w:t>
      </w:r>
      <w:r>
        <w:rPr>
          <w:rFonts w:hint="eastAsia"/>
          <w:lang w:val="ru-RU" w:eastAsia="zh-CN"/>
        </w:rPr>
        <w:t>，</w:t>
      </w:r>
      <w:r>
        <w:rPr>
          <w:rFonts w:hint="eastAsia"/>
          <w:lang w:eastAsia="zh-CN"/>
        </w:rPr>
        <w:t>并且采</w:t>
      </w:r>
      <w:r>
        <w:rPr>
          <w:lang w:eastAsia="zh-CN"/>
        </w:rPr>
        <w:t>用</w:t>
      </w:r>
      <w:r>
        <w:rPr>
          <w:szCs w:val="24"/>
          <w:lang w:eastAsia="zh-CN"/>
        </w:rPr>
        <w:t> </w:t>
      </w:r>
      <w:r>
        <w:rPr>
          <w:szCs w:val="24"/>
        </w:rPr>
        <w:t>AltBOC</w:t>
      </w:r>
      <w:r>
        <w:rPr>
          <w:szCs w:val="24"/>
          <w:lang w:val="ru-RU" w:eastAsia="zh-CN"/>
        </w:rPr>
        <w:t>(15,10)</w:t>
      </w:r>
      <w:r>
        <w:rPr>
          <w:lang w:eastAsia="zh-CN"/>
        </w:rPr>
        <w:t>调制生成。</w:t>
      </w:r>
      <w:r>
        <w:rPr>
          <w:szCs w:val="24"/>
          <w:lang w:eastAsia="zh-CN"/>
        </w:rPr>
        <w:t>此信号提供两个旁瓣。</w:t>
      </w:r>
    </w:p>
    <w:p w:rsidR="00CF00A3" w:rsidRPr="00B156FA" w:rsidRDefault="00CF00A3">
      <w:pPr>
        <w:tabs>
          <w:tab w:val="clear" w:pos="794"/>
          <w:tab w:val="clear" w:pos="1191"/>
          <w:tab w:val="clear" w:pos="1588"/>
          <w:tab w:val="clear" w:pos="1985"/>
        </w:tabs>
        <w:overflowPunct/>
        <w:autoSpaceDE/>
        <w:autoSpaceDN/>
        <w:adjustRightInd/>
        <w:spacing w:before="0"/>
        <w:jc w:val="left"/>
        <w:textAlignment w:val="auto"/>
        <w:rPr>
          <w:szCs w:val="24"/>
          <w:lang w:val="ru-RU" w:eastAsia="zh-CN"/>
        </w:rPr>
      </w:pPr>
      <w:r w:rsidRPr="00B156FA">
        <w:rPr>
          <w:szCs w:val="24"/>
          <w:lang w:val="ru-RU" w:eastAsia="zh-CN"/>
        </w:rPr>
        <w:br w:type="page"/>
      </w:r>
    </w:p>
    <w:p w:rsidR="00C74CDD" w:rsidRDefault="00C74CDD" w:rsidP="00C74CDD">
      <w:pPr>
        <w:ind w:firstLineChars="200" w:firstLine="480"/>
        <w:rPr>
          <w:szCs w:val="24"/>
          <w:lang w:val="ru-RU" w:eastAsia="zh-CN"/>
        </w:rPr>
      </w:pPr>
      <w:r>
        <w:rPr>
          <w:szCs w:val="24"/>
          <w:lang w:eastAsia="zh-CN"/>
        </w:rPr>
        <w:t>COMPASS</w:t>
      </w:r>
      <w:r>
        <w:rPr>
          <w:szCs w:val="24"/>
          <w:lang w:val="ru-RU" w:eastAsia="zh-CN"/>
        </w:rPr>
        <w:t xml:space="preserve"> </w:t>
      </w:r>
      <w:r>
        <w:rPr>
          <w:szCs w:val="24"/>
          <w:lang w:eastAsia="zh-CN"/>
        </w:rPr>
        <w:t>B</w:t>
      </w:r>
      <w:r>
        <w:rPr>
          <w:szCs w:val="24"/>
          <w:lang w:val="ru-RU" w:eastAsia="zh-CN"/>
        </w:rPr>
        <w:t>2</w:t>
      </w:r>
      <w:r>
        <w:rPr>
          <w:szCs w:val="24"/>
          <w:lang w:eastAsia="zh-CN"/>
        </w:rPr>
        <w:t>的较低旁瓣</w:t>
      </w:r>
      <w:bookmarkStart w:id="1293" w:name="OLE_LINK252"/>
      <w:bookmarkStart w:id="1294" w:name="OLE_LINK253"/>
      <w:r>
        <w:rPr>
          <w:szCs w:val="24"/>
          <w:lang w:eastAsia="zh-CN"/>
        </w:rPr>
        <w:t>称为</w:t>
      </w:r>
      <w:bookmarkEnd w:id="1293"/>
      <w:bookmarkEnd w:id="1294"/>
      <w:r>
        <w:rPr>
          <w:szCs w:val="24"/>
          <w:lang w:val="ru-RU" w:eastAsia="zh-CN"/>
        </w:rPr>
        <w:t xml:space="preserve"> </w:t>
      </w:r>
      <w:r>
        <w:rPr>
          <w:szCs w:val="24"/>
          <w:lang w:eastAsia="zh-CN"/>
        </w:rPr>
        <w:t>COMPASS</w:t>
      </w:r>
      <w:r>
        <w:rPr>
          <w:szCs w:val="24"/>
          <w:lang w:val="ru-RU" w:eastAsia="zh-CN"/>
        </w:rPr>
        <w:t xml:space="preserve"> </w:t>
      </w:r>
      <w:r>
        <w:rPr>
          <w:szCs w:val="24"/>
          <w:lang w:eastAsia="zh-CN"/>
        </w:rPr>
        <w:t>B</w:t>
      </w:r>
      <w:r>
        <w:rPr>
          <w:szCs w:val="24"/>
          <w:lang w:val="ru-RU" w:eastAsia="zh-CN"/>
        </w:rPr>
        <w:t>2</w:t>
      </w:r>
      <w:r>
        <w:rPr>
          <w:szCs w:val="24"/>
          <w:vertAlign w:val="subscript"/>
          <w:lang w:eastAsia="zh-CN"/>
        </w:rPr>
        <w:t>a</w:t>
      </w:r>
      <w:r>
        <w:rPr>
          <w:szCs w:val="24"/>
          <w:lang w:val="ru-RU" w:eastAsia="zh-CN"/>
        </w:rPr>
        <w:t>，</w:t>
      </w:r>
      <w:r>
        <w:rPr>
          <w:szCs w:val="24"/>
          <w:lang w:eastAsia="zh-CN"/>
        </w:rPr>
        <w:t>由相位正交的两个部分组成。一部分</w:t>
      </w:r>
      <w:r>
        <w:rPr>
          <w:szCs w:val="24"/>
          <w:lang w:eastAsia="zh-CN"/>
        </w:rPr>
        <w:t>B</w:t>
      </w:r>
      <w:r>
        <w:rPr>
          <w:szCs w:val="24"/>
          <w:lang w:val="ru-RU" w:eastAsia="zh-CN"/>
        </w:rPr>
        <w:t>2</w:t>
      </w:r>
      <w:r>
        <w:rPr>
          <w:szCs w:val="24"/>
          <w:vertAlign w:val="subscript"/>
          <w:lang w:eastAsia="zh-CN"/>
        </w:rPr>
        <w:t>a</w:t>
      </w:r>
      <w:r>
        <w:rPr>
          <w:szCs w:val="24"/>
          <w:vertAlign w:val="subscript"/>
          <w:lang w:val="ru-RU" w:eastAsia="zh-CN"/>
        </w:rPr>
        <w:t>-</w:t>
      </w:r>
      <w:r>
        <w:rPr>
          <w:szCs w:val="24"/>
          <w:vertAlign w:val="subscript"/>
          <w:lang w:eastAsia="zh-CN"/>
        </w:rPr>
        <w:t>D</w:t>
      </w:r>
      <w:r>
        <w:rPr>
          <w:rFonts w:hint="eastAsia"/>
          <w:szCs w:val="24"/>
          <w:lang w:val="ru-RU" w:eastAsia="zh-CN"/>
        </w:rPr>
        <w:t>，</w:t>
      </w:r>
      <w:r>
        <w:rPr>
          <w:szCs w:val="24"/>
          <w:lang w:eastAsia="zh-CN"/>
        </w:rPr>
        <w:t>采用</w:t>
      </w:r>
      <w:r>
        <w:rPr>
          <w:szCs w:val="24"/>
          <w:lang w:val="ru-RU" w:eastAsia="zh-CN"/>
        </w:rPr>
        <w:t xml:space="preserve"> 25 </w:t>
      </w:r>
      <w:r>
        <w:rPr>
          <w:szCs w:val="24"/>
          <w:lang w:eastAsia="zh-CN"/>
        </w:rPr>
        <w:t>bit</w:t>
      </w:r>
      <w:r>
        <w:rPr>
          <w:szCs w:val="24"/>
          <w:lang w:val="ru-RU" w:eastAsia="zh-CN"/>
        </w:rPr>
        <w:t>/</w:t>
      </w:r>
      <w:r>
        <w:rPr>
          <w:szCs w:val="24"/>
          <w:lang w:eastAsia="zh-CN"/>
        </w:rPr>
        <w:t>s</w:t>
      </w:r>
      <w:r>
        <w:rPr>
          <w:szCs w:val="24"/>
          <w:lang w:val="ru-RU" w:eastAsia="zh-CN"/>
        </w:rPr>
        <w:t xml:space="preserve"> / 50 </w:t>
      </w:r>
      <w:r>
        <w:rPr>
          <w:szCs w:val="24"/>
          <w:lang w:eastAsia="zh-CN"/>
        </w:rPr>
        <w:t>符号</w:t>
      </w:r>
      <w:r>
        <w:rPr>
          <w:szCs w:val="24"/>
          <w:lang w:val="ru-RU" w:eastAsia="zh-CN"/>
        </w:rPr>
        <w:t>/</w:t>
      </w:r>
      <w:r>
        <w:rPr>
          <w:szCs w:val="24"/>
          <w:lang w:eastAsia="zh-CN"/>
        </w:rPr>
        <w:t>s</w:t>
      </w:r>
      <w:r>
        <w:rPr>
          <w:szCs w:val="24"/>
          <w:lang w:eastAsia="zh-CN"/>
        </w:rPr>
        <w:t>二进制导航数据流</w:t>
      </w:r>
      <w:bookmarkStart w:id="1295" w:name="OLE_LINK254"/>
      <w:bookmarkStart w:id="1296" w:name="OLE_LINK255"/>
      <w:r>
        <w:rPr>
          <w:szCs w:val="24"/>
          <w:lang w:eastAsia="zh-CN"/>
        </w:rPr>
        <w:t>调制</w:t>
      </w:r>
      <w:r>
        <w:rPr>
          <w:szCs w:val="24"/>
          <w:lang w:val="ru-RU" w:eastAsia="zh-CN"/>
        </w:rPr>
        <w:t>，</w:t>
      </w:r>
      <w:r>
        <w:rPr>
          <w:szCs w:val="24"/>
          <w:lang w:eastAsia="zh-CN"/>
        </w:rPr>
        <w:t>另一部分</w:t>
      </w:r>
      <w:bookmarkEnd w:id="1295"/>
      <w:bookmarkEnd w:id="1296"/>
      <w:r>
        <w:rPr>
          <w:szCs w:val="24"/>
          <w:lang w:val="ru-RU" w:eastAsia="zh-CN"/>
        </w:rPr>
        <w:t xml:space="preserve"> </w:t>
      </w:r>
      <w:r>
        <w:rPr>
          <w:szCs w:val="24"/>
          <w:lang w:eastAsia="zh-CN"/>
        </w:rPr>
        <w:t>B</w:t>
      </w:r>
      <w:r>
        <w:rPr>
          <w:szCs w:val="24"/>
          <w:lang w:val="ru-RU" w:eastAsia="zh-CN"/>
        </w:rPr>
        <w:t>2</w:t>
      </w:r>
      <w:r>
        <w:rPr>
          <w:szCs w:val="24"/>
          <w:vertAlign w:val="subscript"/>
          <w:lang w:eastAsia="zh-CN"/>
        </w:rPr>
        <w:t>a</w:t>
      </w:r>
      <w:r>
        <w:rPr>
          <w:szCs w:val="24"/>
          <w:vertAlign w:val="subscript"/>
          <w:lang w:val="ru-RU" w:eastAsia="zh-CN"/>
        </w:rPr>
        <w:t>-</w:t>
      </w:r>
      <w:r>
        <w:rPr>
          <w:szCs w:val="24"/>
          <w:vertAlign w:val="subscript"/>
          <w:lang w:eastAsia="zh-CN"/>
        </w:rPr>
        <w:t>P</w:t>
      </w:r>
      <w:r>
        <w:rPr>
          <w:szCs w:val="24"/>
          <w:lang w:eastAsia="zh-CN"/>
        </w:rPr>
        <w:t>无数据。</w:t>
      </w:r>
    </w:p>
    <w:p w:rsidR="00C74CDD" w:rsidRDefault="00C74CDD" w:rsidP="00C74CDD">
      <w:pPr>
        <w:ind w:firstLineChars="200" w:firstLine="480"/>
        <w:rPr>
          <w:szCs w:val="24"/>
          <w:lang w:val="ru-RU" w:eastAsia="zh-CN"/>
        </w:rPr>
      </w:pPr>
      <w:r>
        <w:rPr>
          <w:szCs w:val="24"/>
          <w:lang w:eastAsia="zh-CN"/>
        </w:rPr>
        <w:t>COMPASS</w:t>
      </w:r>
      <w:r>
        <w:rPr>
          <w:szCs w:val="24"/>
          <w:lang w:val="ru-RU" w:eastAsia="zh-CN"/>
        </w:rPr>
        <w:t xml:space="preserve"> </w:t>
      </w:r>
      <w:r>
        <w:rPr>
          <w:szCs w:val="24"/>
          <w:lang w:eastAsia="zh-CN"/>
        </w:rPr>
        <w:t>B</w:t>
      </w:r>
      <w:r>
        <w:rPr>
          <w:szCs w:val="24"/>
          <w:lang w:val="ru-RU" w:eastAsia="zh-CN"/>
        </w:rPr>
        <w:t xml:space="preserve">2 </w:t>
      </w:r>
      <w:r>
        <w:rPr>
          <w:szCs w:val="24"/>
          <w:lang w:eastAsia="zh-CN"/>
        </w:rPr>
        <w:t>的较高旁瓣称为</w:t>
      </w:r>
      <w:r>
        <w:rPr>
          <w:szCs w:val="24"/>
          <w:lang w:val="ru-RU" w:eastAsia="zh-CN"/>
        </w:rPr>
        <w:t xml:space="preserve"> </w:t>
      </w:r>
      <w:r>
        <w:rPr>
          <w:szCs w:val="24"/>
          <w:lang w:eastAsia="zh-CN"/>
        </w:rPr>
        <w:t>COMPASS</w:t>
      </w:r>
      <w:r>
        <w:rPr>
          <w:szCs w:val="24"/>
          <w:lang w:val="ru-RU" w:eastAsia="zh-CN"/>
        </w:rPr>
        <w:t xml:space="preserve"> </w:t>
      </w:r>
      <w:r>
        <w:rPr>
          <w:szCs w:val="24"/>
          <w:lang w:eastAsia="zh-CN"/>
        </w:rPr>
        <w:t>B</w:t>
      </w:r>
      <w:r>
        <w:rPr>
          <w:szCs w:val="24"/>
          <w:lang w:val="ru-RU" w:eastAsia="zh-CN"/>
        </w:rPr>
        <w:t>2</w:t>
      </w:r>
      <w:r>
        <w:rPr>
          <w:szCs w:val="24"/>
          <w:vertAlign w:val="subscript"/>
          <w:lang w:eastAsia="zh-CN"/>
        </w:rPr>
        <w:t>b</w:t>
      </w:r>
      <w:r>
        <w:rPr>
          <w:szCs w:val="24"/>
          <w:lang w:val="ru-RU" w:eastAsia="zh-CN"/>
        </w:rPr>
        <w:t>，</w:t>
      </w:r>
      <w:r>
        <w:rPr>
          <w:szCs w:val="24"/>
          <w:lang w:eastAsia="zh-CN"/>
        </w:rPr>
        <w:t>由相位正交的两个部分组成。一部分</w:t>
      </w:r>
      <w:r>
        <w:rPr>
          <w:szCs w:val="24"/>
          <w:lang w:eastAsia="zh-CN"/>
        </w:rPr>
        <w:t>B</w:t>
      </w:r>
      <w:r>
        <w:rPr>
          <w:szCs w:val="24"/>
          <w:lang w:val="ru-RU" w:eastAsia="zh-CN"/>
        </w:rPr>
        <w:t>2</w:t>
      </w:r>
      <w:r>
        <w:rPr>
          <w:szCs w:val="24"/>
          <w:vertAlign w:val="subscript"/>
          <w:lang w:eastAsia="zh-CN"/>
        </w:rPr>
        <w:t>b</w:t>
      </w:r>
      <w:r>
        <w:rPr>
          <w:szCs w:val="24"/>
          <w:vertAlign w:val="subscript"/>
          <w:lang w:val="ru-RU" w:eastAsia="zh-CN"/>
        </w:rPr>
        <w:t>-</w:t>
      </w:r>
      <w:r>
        <w:rPr>
          <w:szCs w:val="24"/>
          <w:vertAlign w:val="subscript"/>
          <w:lang w:eastAsia="zh-CN"/>
        </w:rPr>
        <w:t>D</w:t>
      </w:r>
      <w:r>
        <w:rPr>
          <w:rFonts w:hint="eastAsia"/>
          <w:szCs w:val="24"/>
          <w:lang w:val="ru-RU" w:eastAsia="zh-CN"/>
        </w:rPr>
        <w:t>，</w:t>
      </w:r>
      <w:r>
        <w:rPr>
          <w:szCs w:val="24"/>
          <w:lang w:eastAsia="zh-CN"/>
        </w:rPr>
        <w:t>采用</w:t>
      </w:r>
      <w:r>
        <w:rPr>
          <w:szCs w:val="24"/>
          <w:lang w:val="ru-RU" w:eastAsia="zh-CN"/>
        </w:rPr>
        <w:t xml:space="preserve"> 50 </w:t>
      </w:r>
      <w:r>
        <w:rPr>
          <w:szCs w:val="24"/>
          <w:lang w:eastAsia="zh-CN"/>
        </w:rPr>
        <w:t>bit</w:t>
      </w:r>
      <w:r>
        <w:rPr>
          <w:szCs w:val="24"/>
          <w:lang w:val="ru-RU" w:eastAsia="zh-CN"/>
        </w:rPr>
        <w:t>/</w:t>
      </w:r>
      <w:r>
        <w:rPr>
          <w:szCs w:val="24"/>
          <w:lang w:eastAsia="zh-CN"/>
        </w:rPr>
        <w:t>s</w:t>
      </w:r>
      <w:r>
        <w:rPr>
          <w:szCs w:val="24"/>
          <w:lang w:val="ru-RU" w:eastAsia="zh-CN"/>
        </w:rPr>
        <w:t xml:space="preserve"> / 100 </w:t>
      </w:r>
      <w:r>
        <w:rPr>
          <w:szCs w:val="24"/>
          <w:lang w:eastAsia="zh-CN"/>
        </w:rPr>
        <w:t>符号</w:t>
      </w:r>
      <w:r>
        <w:rPr>
          <w:szCs w:val="24"/>
          <w:lang w:val="ru-RU" w:eastAsia="zh-CN"/>
        </w:rPr>
        <w:t>/</w:t>
      </w:r>
      <w:r>
        <w:rPr>
          <w:szCs w:val="24"/>
          <w:lang w:eastAsia="zh-CN"/>
        </w:rPr>
        <w:t>s</w:t>
      </w:r>
      <w:r>
        <w:rPr>
          <w:szCs w:val="24"/>
          <w:lang w:val="ru-RU" w:eastAsia="zh-CN"/>
        </w:rPr>
        <w:t xml:space="preserve"> </w:t>
      </w:r>
      <w:r>
        <w:rPr>
          <w:szCs w:val="24"/>
          <w:lang w:eastAsia="zh-CN"/>
        </w:rPr>
        <w:t>二进制导航数据流调制</w:t>
      </w:r>
      <w:r>
        <w:rPr>
          <w:szCs w:val="24"/>
          <w:lang w:val="ru-RU" w:eastAsia="zh-CN"/>
        </w:rPr>
        <w:t>，</w:t>
      </w:r>
      <w:r>
        <w:rPr>
          <w:szCs w:val="24"/>
          <w:lang w:eastAsia="zh-CN"/>
        </w:rPr>
        <w:t>另一部分</w:t>
      </w:r>
      <w:r>
        <w:rPr>
          <w:szCs w:val="24"/>
          <w:lang w:eastAsia="zh-CN"/>
        </w:rPr>
        <w:t>B</w:t>
      </w:r>
      <w:r>
        <w:rPr>
          <w:szCs w:val="24"/>
          <w:lang w:val="ru-RU" w:eastAsia="zh-CN"/>
        </w:rPr>
        <w:t>2</w:t>
      </w:r>
      <w:r>
        <w:rPr>
          <w:szCs w:val="24"/>
          <w:vertAlign w:val="subscript"/>
          <w:lang w:eastAsia="zh-CN"/>
        </w:rPr>
        <w:t>b</w:t>
      </w:r>
      <w:r>
        <w:rPr>
          <w:szCs w:val="24"/>
          <w:vertAlign w:val="subscript"/>
          <w:lang w:val="ru-RU" w:eastAsia="zh-CN"/>
        </w:rPr>
        <w:t>-</w:t>
      </w:r>
      <w:r>
        <w:rPr>
          <w:szCs w:val="24"/>
          <w:vertAlign w:val="subscript"/>
          <w:lang w:eastAsia="zh-CN"/>
        </w:rPr>
        <w:t>P</w:t>
      </w:r>
      <w:r>
        <w:rPr>
          <w:szCs w:val="24"/>
          <w:lang w:eastAsia="zh-CN"/>
        </w:rPr>
        <w:t>无数据。</w:t>
      </w:r>
    </w:p>
    <w:p w:rsidR="00C74CDD" w:rsidRDefault="00C74CDD" w:rsidP="00C74CDD">
      <w:pPr>
        <w:ind w:firstLineChars="200" w:firstLine="480"/>
        <w:rPr>
          <w:szCs w:val="24"/>
          <w:lang w:eastAsia="zh-CN"/>
        </w:rPr>
      </w:pPr>
      <w:r>
        <w:rPr>
          <w:szCs w:val="24"/>
          <w:lang w:eastAsia="zh-CN"/>
        </w:rPr>
        <w:t>AltBOC</w:t>
      </w:r>
      <w:r>
        <w:rPr>
          <w:szCs w:val="24"/>
          <w:lang w:eastAsia="zh-CN"/>
        </w:rPr>
        <w:t>信号的谱密度由下式给定：</w:t>
      </w:r>
    </w:p>
    <w:p w:rsidR="00C74CDD" w:rsidRDefault="00443CF7" w:rsidP="00C74CDD">
      <w:pPr>
        <w:pStyle w:val="equation0"/>
        <w:rPr>
          <w:lang w:eastAsia="zh-CN"/>
        </w:rPr>
      </w:pPr>
      <w:r>
        <w:rPr>
          <w:lang w:val="en-US" w:eastAsia="zh-CN"/>
        </w:rPr>
        <w:tab/>
      </w:r>
      <w:r>
        <w:rPr>
          <w:lang w:val="en-US" w:eastAsia="zh-CN"/>
        </w:rPr>
        <w:tab/>
      </w:r>
      <w:r>
        <w:rPr>
          <w:lang w:val="en-US"/>
        </w:rPr>
        <w:object w:dxaOrig="7300" w:dyaOrig="1340">
          <v:shape id="_x0000_i1036" type="#_x0000_t75" style="width:366pt;height:66pt" o:ole="">
            <v:imagedata r:id="rId39" o:title=""/>
          </v:shape>
          <o:OLEObject Type="Embed" ProgID="Equation.3" ShapeID="_x0000_i1036" DrawAspect="Content" ObjectID="_1502114645" r:id="rId40"/>
        </w:object>
      </w:r>
    </w:p>
    <w:p w:rsidR="00C74CDD" w:rsidRDefault="00C74CDD" w:rsidP="00C74CDD">
      <w:pPr>
        <w:rPr>
          <w:szCs w:val="24"/>
          <w:lang w:eastAsia="zh-CN"/>
        </w:rPr>
      </w:pPr>
      <w:r>
        <w:rPr>
          <w:szCs w:val="24"/>
          <w:lang w:eastAsia="zh-CN"/>
        </w:rPr>
        <w:t>其中：</w:t>
      </w:r>
    </w:p>
    <w:p w:rsidR="00C74CDD" w:rsidRDefault="00C74CDD" w:rsidP="00C74CDD">
      <w:pPr>
        <w:pStyle w:val="Equationlegend"/>
        <w:tabs>
          <w:tab w:val="clear" w:pos="1985"/>
          <w:tab w:val="left" w:pos="1740"/>
        </w:tabs>
        <w:rPr>
          <w:lang w:eastAsia="zh-CN"/>
        </w:rPr>
      </w:pPr>
      <w:r>
        <w:rPr>
          <w:i/>
          <w:lang w:eastAsia="zh-CN"/>
        </w:rPr>
        <w:tab/>
        <w:t>f</w:t>
      </w:r>
      <w:r>
        <w:rPr>
          <w:i/>
          <w:vertAlign w:val="subscript"/>
          <w:lang w:eastAsia="zh-CN"/>
        </w:rPr>
        <w:t>s</w:t>
      </w:r>
      <w:r>
        <w:rPr>
          <w:lang w:eastAsia="zh-CN"/>
        </w:rPr>
        <w:t>=</w:t>
      </w:r>
      <w:r>
        <w:rPr>
          <w:lang w:eastAsia="zh-CN"/>
        </w:rPr>
        <w:tab/>
        <w:t>15 × 1.023MHz</w:t>
      </w:r>
      <w:r>
        <w:rPr>
          <w:lang w:eastAsia="zh-CN"/>
        </w:rPr>
        <w:t>为副载波频率，</w:t>
      </w:r>
    </w:p>
    <w:p w:rsidR="00C74CDD" w:rsidRDefault="00C74CDD" w:rsidP="00C74CDD">
      <w:pPr>
        <w:pStyle w:val="Equationlegend"/>
        <w:tabs>
          <w:tab w:val="clear" w:pos="1985"/>
          <w:tab w:val="left" w:pos="1740"/>
        </w:tabs>
        <w:ind w:leftChars="600" w:hangingChars="227" w:hanging="545"/>
        <w:rPr>
          <w:szCs w:val="24"/>
          <w:lang w:eastAsia="zh-CN"/>
        </w:rPr>
      </w:pPr>
      <w:r>
        <w:rPr>
          <w:i/>
          <w:lang w:eastAsia="zh-CN"/>
        </w:rPr>
        <w:t>f</w:t>
      </w:r>
      <w:r>
        <w:rPr>
          <w:i/>
          <w:vertAlign w:val="subscript"/>
          <w:lang w:eastAsia="zh-CN"/>
        </w:rPr>
        <w:t>c</w:t>
      </w:r>
      <w:r>
        <w:rPr>
          <w:lang w:eastAsia="zh-CN"/>
        </w:rPr>
        <w:t xml:space="preserve">=10 × 1.023MHz </w:t>
      </w:r>
      <w:r>
        <w:rPr>
          <w:lang w:eastAsia="zh-CN"/>
        </w:rPr>
        <w:t>为码片速率。</w:t>
      </w:r>
    </w:p>
    <w:p w:rsidR="00C74CDD" w:rsidRDefault="00C74CDD" w:rsidP="00C74CDD">
      <w:pPr>
        <w:ind w:firstLineChars="200" w:firstLine="480"/>
        <w:rPr>
          <w:lang w:eastAsia="zh-CN"/>
        </w:rPr>
      </w:pPr>
      <w:r>
        <w:rPr>
          <w:lang w:eastAsia="zh-CN"/>
        </w:rPr>
        <w:t>B3</w:t>
      </w:r>
      <w:r>
        <w:rPr>
          <w:lang w:eastAsia="zh-CN"/>
        </w:rPr>
        <w:t>信号中心频率为</w:t>
      </w:r>
      <w:r>
        <w:rPr>
          <w:lang w:eastAsia="zh-CN"/>
        </w:rPr>
        <w:t>1 268.52 MHz</w:t>
      </w:r>
      <w:r>
        <w:rPr>
          <w:lang w:eastAsia="zh-CN"/>
        </w:rPr>
        <w:t>。载波</w:t>
      </w:r>
      <w:r>
        <w:rPr>
          <w:lang w:eastAsia="zh-CN"/>
        </w:rPr>
        <w:t>QPSK</w:t>
      </w:r>
      <w:r>
        <w:rPr>
          <w:lang w:eastAsia="zh-CN"/>
        </w:rPr>
        <w:t>调制，伪随机噪声</w:t>
      </w:r>
      <w:r>
        <w:rPr>
          <w:lang w:eastAsia="zh-CN"/>
        </w:rPr>
        <w:t>(PRN)</w:t>
      </w:r>
      <w:r>
        <w:rPr>
          <w:lang w:eastAsia="zh-CN"/>
        </w:rPr>
        <w:t>码</w:t>
      </w:r>
      <w:r>
        <w:rPr>
          <w:rFonts w:hint="eastAsia"/>
          <w:lang w:eastAsia="zh-CN"/>
        </w:rPr>
        <w:t>，</w:t>
      </w:r>
      <w:r>
        <w:rPr>
          <w:lang w:eastAsia="zh-CN"/>
        </w:rPr>
        <w:t>码片速率为</w:t>
      </w:r>
      <w:r>
        <w:rPr>
          <w:lang w:eastAsia="zh-CN"/>
        </w:rPr>
        <w:t>10.23 Mchip/s (I</w:t>
      </w:r>
      <w:r>
        <w:rPr>
          <w:lang w:eastAsia="zh-CN"/>
        </w:rPr>
        <w:t>或</w:t>
      </w:r>
      <w:r>
        <w:rPr>
          <w:lang w:eastAsia="zh-CN"/>
        </w:rPr>
        <w:t>Q</w:t>
      </w:r>
      <w:r>
        <w:rPr>
          <w:lang w:eastAsia="zh-CN"/>
        </w:rPr>
        <w:t>信道内</w:t>
      </w:r>
      <w:r>
        <w:rPr>
          <w:lang w:eastAsia="zh-CN"/>
        </w:rPr>
        <w:t>)</w:t>
      </w:r>
      <w:r>
        <w:rPr>
          <w:lang w:eastAsia="zh-CN"/>
        </w:rPr>
        <w:t>，调制前模</w:t>
      </w:r>
      <w:r>
        <w:rPr>
          <w:lang w:eastAsia="zh-CN"/>
        </w:rPr>
        <w:t>2</w:t>
      </w:r>
      <w:r>
        <w:rPr>
          <w:lang w:eastAsia="zh-CN"/>
        </w:rPr>
        <w:t>加到</w:t>
      </w:r>
      <w:r>
        <w:rPr>
          <w:lang w:eastAsia="zh-CN"/>
        </w:rPr>
        <w:t>500 bit/s</w:t>
      </w:r>
      <w:r>
        <w:rPr>
          <w:lang w:eastAsia="zh-CN"/>
        </w:rPr>
        <w:t>二进制导航数据流上。</w:t>
      </w:r>
    </w:p>
    <w:p w:rsidR="00C74CDD" w:rsidRDefault="00C74CDD" w:rsidP="00C74CDD">
      <w:pPr>
        <w:ind w:firstLineChars="200" w:firstLine="480"/>
        <w:rPr>
          <w:lang w:eastAsia="zh-CN"/>
        </w:rPr>
      </w:pPr>
      <w:r>
        <w:rPr>
          <w:lang w:eastAsia="zh-CN"/>
        </w:rPr>
        <w:t>B3-A</w:t>
      </w:r>
      <w:r>
        <w:rPr>
          <w:lang w:eastAsia="zh-CN"/>
        </w:rPr>
        <w:t>信号的中心频率也是</w:t>
      </w:r>
      <w:r>
        <w:rPr>
          <w:lang w:eastAsia="zh-CN"/>
        </w:rPr>
        <w:t>1 268.52 MHz</w:t>
      </w:r>
      <w:r>
        <w:rPr>
          <w:lang w:eastAsia="zh-CN"/>
        </w:rPr>
        <w:t>，采用</w:t>
      </w:r>
      <w:r>
        <w:rPr>
          <w:lang w:eastAsia="zh-CN"/>
        </w:rPr>
        <w:t>BOC(15,2.5)</w:t>
      </w:r>
      <w:r>
        <w:rPr>
          <w:lang w:eastAsia="zh-CN"/>
        </w:rPr>
        <w:t>调制。</w:t>
      </w:r>
      <w:r>
        <w:rPr>
          <w:lang w:eastAsia="zh-CN"/>
        </w:rPr>
        <w:t>B3-A</w:t>
      </w:r>
      <w:r>
        <w:rPr>
          <w:lang w:eastAsia="zh-CN"/>
        </w:rPr>
        <w:t>信号包括两个相位正交的部分。一个部分</w:t>
      </w:r>
      <w:r>
        <w:rPr>
          <w:lang w:eastAsia="zh-CN"/>
        </w:rPr>
        <w:t>B3-A</w:t>
      </w:r>
      <w:r>
        <w:rPr>
          <w:vertAlign w:val="subscript"/>
          <w:lang w:eastAsia="zh-CN"/>
        </w:rPr>
        <w:t>D</w:t>
      </w:r>
      <w:r>
        <w:rPr>
          <w:rFonts w:hint="eastAsia"/>
          <w:lang w:eastAsia="zh-CN"/>
        </w:rPr>
        <w:t>，采</w:t>
      </w:r>
      <w:r>
        <w:rPr>
          <w:lang w:eastAsia="zh-CN"/>
        </w:rPr>
        <w:t>用</w:t>
      </w:r>
      <w:r>
        <w:rPr>
          <w:lang w:eastAsia="zh-CN"/>
        </w:rPr>
        <w:t>50 bit/s/100 </w:t>
      </w:r>
      <w:r>
        <w:rPr>
          <w:lang w:eastAsia="zh-CN"/>
        </w:rPr>
        <w:t>符号</w:t>
      </w:r>
      <w:r>
        <w:rPr>
          <w:lang w:eastAsia="zh-CN"/>
        </w:rPr>
        <w:t>/s</w:t>
      </w:r>
      <w:r>
        <w:rPr>
          <w:lang w:eastAsia="zh-CN"/>
        </w:rPr>
        <w:t>二进制导航数据流调制，另一个部分</w:t>
      </w:r>
      <w:r>
        <w:rPr>
          <w:lang w:eastAsia="zh-CN"/>
        </w:rPr>
        <w:t>B3-A</w:t>
      </w:r>
      <w:r>
        <w:rPr>
          <w:vertAlign w:val="subscript"/>
          <w:lang w:eastAsia="zh-CN"/>
        </w:rPr>
        <w:t>P</w:t>
      </w:r>
      <w:r>
        <w:rPr>
          <w:lang w:eastAsia="zh-CN"/>
        </w:rPr>
        <w:t>无数据。</w:t>
      </w:r>
    </w:p>
    <w:p w:rsidR="00C74CDD" w:rsidRDefault="00C74CDD" w:rsidP="00C74CDD">
      <w:pPr>
        <w:pStyle w:val="Heading1"/>
        <w:rPr>
          <w:lang w:eastAsia="zh-CN"/>
        </w:rPr>
      </w:pPr>
      <w:bookmarkStart w:id="1297" w:name="_Toc425347469"/>
      <w:bookmarkStart w:id="1298" w:name="_Toc425348144"/>
      <w:bookmarkStart w:id="1299" w:name="_Toc425348639"/>
      <w:bookmarkStart w:id="1300" w:name="_Toc426147318"/>
      <w:bookmarkStart w:id="1301" w:name="_Toc426147896"/>
      <w:bookmarkStart w:id="1302" w:name="_Toc426179804"/>
      <w:bookmarkStart w:id="1303" w:name="_Toc426180307"/>
      <w:bookmarkStart w:id="1304" w:name="_Toc426180565"/>
      <w:bookmarkStart w:id="1305" w:name="_Toc426180679"/>
      <w:bookmarkStart w:id="1306" w:name="_Toc426180887"/>
      <w:bookmarkStart w:id="1307" w:name="_Toc426181411"/>
      <w:bookmarkStart w:id="1308" w:name="_Toc426181590"/>
      <w:bookmarkStart w:id="1309" w:name="_Toc426181856"/>
      <w:bookmarkStart w:id="1310" w:name="_Toc426181971"/>
      <w:bookmarkStart w:id="1311" w:name="_Toc427593086"/>
      <w:r>
        <w:rPr>
          <w:lang w:eastAsia="zh-CN"/>
        </w:rPr>
        <w:t>5</w:t>
      </w:r>
      <w:r>
        <w:rPr>
          <w:lang w:eastAsia="zh-CN"/>
        </w:rPr>
        <w:tab/>
      </w:r>
      <w:r>
        <w:rPr>
          <w:lang w:eastAsia="zh-CN"/>
        </w:rPr>
        <w:t>信号功率和频谱</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C74CDD" w:rsidRDefault="00C74CDD" w:rsidP="00C74CDD">
      <w:pPr>
        <w:ind w:firstLineChars="200" w:firstLine="480"/>
        <w:rPr>
          <w:lang w:eastAsia="zh-CN"/>
        </w:rPr>
      </w:pPr>
      <w:r>
        <w:rPr>
          <w:lang w:eastAsia="zh-CN"/>
        </w:rPr>
        <w:t>基于理想匹配和</w:t>
      </w:r>
      <w:r>
        <w:rPr>
          <w:lang w:eastAsia="zh-CN"/>
        </w:rPr>
        <w:t>0 dBi</w:t>
      </w:r>
      <w:r>
        <w:rPr>
          <w:lang w:eastAsia="zh-CN"/>
        </w:rPr>
        <w:t>等方向接收机天线，地表上任何仰角等于或大于</w:t>
      </w:r>
      <w:r>
        <w:rPr>
          <w:lang w:eastAsia="zh-CN"/>
        </w:rPr>
        <w:t>5°</w:t>
      </w:r>
      <w:r>
        <w:rPr>
          <w:lang w:eastAsia="zh-CN"/>
        </w:rPr>
        <w:t>的最小接收功率电平如下：</w:t>
      </w:r>
    </w:p>
    <w:p w:rsidR="00CF00A3" w:rsidRDefault="00C74CDD" w:rsidP="00C74CDD">
      <w:pPr>
        <w:pStyle w:val="TableNo"/>
        <w:rPr>
          <w:lang w:eastAsia="zh-CN"/>
        </w:rPr>
      </w:pPr>
      <w:r>
        <w:rPr>
          <w:lang w:eastAsia="zh-CN"/>
        </w:rPr>
        <w:t>表</w:t>
      </w:r>
      <w:r>
        <w:rPr>
          <w:rFonts w:hint="eastAsia"/>
          <w:lang w:eastAsia="zh-CN"/>
        </w:rPr>
        <w:t>7-</w:t>
      </w:r>
      <w:r>
        <w:rPr>
          <w:lang w:eastAsia="zh-CN"/>
        </w:rPr>
        <w:t>1</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211"/>
        <w:gridCol w:w="3293"/>
      </w:tblGrid>
      <w:tr w:rsidR="00CF00A3" w:rsidRPr="00CF00A3" w:rsidTr="00CF00A3">
        <w:trPr>
          <w:jc w:val="center"/>
        </w:trPr>
        <w:tc>
          <w:tcPr>
            <w:tcW w:w="1686" w:type="dxa"/>
          </w:tcPr>
          <w:p w:rsidR="00CF00A3" w:rsidRDefault="00CF00A3" w:rsidP="002E502B">
            <w:pPr>
              <w:pStyle w:val="Tablehead"/>
              <w:keepNext w:val="0"/>
            </w:pPr>
            <w:r>
              <w:t>信号</w:t>
            </w:r>
          </w:p>
        </w:tc>
        <w:tc>
          <w:tcPr>
            <w:tcW w:w="3211" w:type="dxa"/>
          </w:tcPr>
          <w:p w:rsidR="00CF00A3" w:rsidRDefault="00CF00A3" w:rsidP="002E502B">
            <w:pPr>
              <w:pStyle w:val="Tablehead"/>
              <w:keepNext w:val="0"/>
              <w:rPr>
                <w:lang w:val="en-US"/>
              </w:rPr>
            </w:pPr>
            <w:r>
              <w:t>最小接收的</w:t>
            </w:r>
            <w:r>
              <w:t xml:space="preserve"> MEO</w:t>
            </w:r>
            <w:r>
              <w:rPr>
                <w:rFonts w:hint="eastAsia"/>
              </w:rPr>
              <w:br/>
            </w:r>
            <w:r>
              <w:t>网络功率</w:t>
            </w:r>
            <w:r>
              <w:t xml:space="preserve"> (dBW)</w:t>
            </w:r>
          </w:p>
        </w:tc>
        <w:tc>
          <w:tcPr>
            <w:tcW w:w="3293" w:type="dxa"/>
          </w:tcPr>
          <w:p w:rsidR="00CF00A3" w:rsidRDefault="00CF00A3" w:rsidP="002E502B">
            <w:pPr>
              <w:pStyle w:val="Tablehead"/>
              <w:keepNext w:val="0"/>
              <w:rPr>
                <w:lang w:val="en-US"/>
              </w:rPr>
            </w:pPr>
            <w:r>
              <w:t>最小接收的</w:t>
            </w:r>
            <w:r>
              <w:t xml:space="preserve"> GSO/IGSO</w:t>
            </w:r>
            <w:r>
              <w:rPr>
                <w:rFonts w:hint="eastAsia"/>
              </w:rPr>
              <w:br/>
            </w:r>
            <w:r>
              <w:t>网络功率</w:t>
            </w:r>
            <w:r>
              <w:t>(dBW)</w:t>
            </w:r>
          </w:p>
        </w:tc>
      </w:tr>
      <w:tr w:rsidR="00CF00A3" w:rsidTr="00CF00A3">
        <w:trPr>
          <w:jc w:val="center"/>
        </w:trPr>
        <w:tc>
          <w:tcPr>
            <w:tcW w:w="1686" w:type="dxa"/>
          </w:tcPr>
          <w:p w:rsidR="00CF00A3" w:rsidRDefault="00CF00A3" w:rsidP="002E502B">
            <w:pPr>
              <w:pStyle w:val="Tabletext"/>
            </w:pPr>
            <w:r>
              <w:t>B1-A</w:t>
            </w:r>
            <w:r>
              <w:t>信号</w:t>
            </w:r>
          </w:p>
        </w:tc>
        <w:tc>
          <w:tcPr>
            <w:tcW w:w="3211" w:type="dxa"/>
          </w:tcPr>
          <w:p w:rsidR="00CF00A3" w:rsidRDefault="00CF00A3" w:rsidP="002E502B">
            <w:pPr>
              <w:pStyle w:val="Tabletext"/>
              <w:jc w:val="center"/>
            </w:pPr>
            <w:r>
              <w:t>−156.9</w:t>
            </w:r>
          </w:p>
        </w:tc>
        <w:tc>
          <w:tcPr>
            <w:tcW w:w="3293" w:type="dxa"/>
          </w:tcPr>
          <w:p w:rsidR="00CF00A3" w:rsidRDefault="00CF00A3" w:rsidP="002E502B">
            <w:pPr>
              <w:pStyle w:val="Tabletext"/>
              <w:jc w:val="center"/>
              <w:rPr>
                <w:caps/>
              </w:rPr>
            </w:pPr>
            <w:r>
              <w:t>−157.7</w:t>
            </w:r>
          </w:p>
        </w:tc>
      </w:tr>
      <w:tr w:rsidR="00CF00A3" w:rsidTr="00CF00A3">
        <w:trPr>
          <w:jc w:val="center"/>
        </w:trPr>
        <w:tc>
          <w:tcPr>
            <w:tcW w:w="1686" w:type="dxa"/>
          </w:tcPr>
          <w:p w:rsidR="00CF00A3" w:rsidRDefault="00CF00A3" w:rsidP="002E502B">
            <w:pPr>
              <w:pStyle w:val="Tabletext"/>
            </w:pPr>
            <w:r>
              <w:t>B1-C</w:t>
            </w:r>
            <w:r>
              <w:t>信号</w:t>
            </w:r>
          </w:p>
        </w:tc>
        <w:tc>
          <w:tcPr>
            <w:tcW w:w="3211" w:type="dxa"/>
          </w:tcPr>
          <w:p w:rsidR="00CF00A3" w:rsidRDefault="00CF00A3" w:rsidP="002E502B">
            <w:pPr>
              <w:pStyle w:val="Tabletext"/>
              <w:jc w:val="center"/>
              <w:rPr>
                <w:caps/>
              </w:rPr>
            </w:pPr>
            <w:r>
              <w:t>−158.0</w:t>
            </w:r>
          </w:p>
        </w:tc>
        <w:tc>
          <w:tcPr>
            <w:tcW w:w="3293" w:type="dxa"/>
          </w:tcPr>
          <w:p w:rsidR="00CF00A3" w:rsidRDefault="00CF00A3" w:rsidP="002E502B">
            <w:pPr>
              <w:pStyle w:val="Tabletext"/>
              <w:jc w:val="center"/>
              <w:rPr>
                <w:caps/>
              </w:rPr>
            </w:pPr>
            <w:r>
              <w:t>−157.7</w:t>
            </w:r>
          </w:p>
        </w:tc>
      </w:tr>
      <w:tr w:rsidR="00CF00A3" w:rsidTr="00CF00A3">
        <w:trPr>
          <w:jc w:val="center"/>
        </w:trPr>
        <w:tc>
          <w:tcPr>
            <w:tcW w:w="1686" w:type="dxa"/>
          </w:tcPr>
          <w:p w:rsidR="00CF00A3" w:rsidRDefault="00CF00A3" w:rsidP="002E502B">
            <w:pPr>
              <w:pStyle w:val="Tabletext"/>
            </w:pPr>
            <w:r>
              <w:t>B2</w:t>
            </w:r>
            <w:r>
              <w:rPr>
                <w:vertAlign w:val="subscript"/>
              </w:rPr>
              <w:t>a</w:t>
            </w:r>
            <w:r>
              <w:t xml:space="preserve"> /B2</w:t>
            </w:r>
            <w:r>
              <w:rPr>
                <w:vertAlign w:val="subscript"/>
              </w:rPr>
              <w:t>b</w:t>
            </w:r>
            <w:r>
              <w:t>信号</w:t>
            </w:r>
          </w:p>
        </w:tc>
        <w:tc>
          <w:tcPr>
            <w:tcW w:w="3211" w:type="dxa"/>
          </w:tcPr>
          <w:p w:rsidR="00CF00A3" w:rsidRDefault="00CF00A3" w:rsidP="002E502B">
            <w:pPr>
              <w:pStyle w:val="Tabletext"/>
              <w:jc w:val="center"/>
              <w:rPr>
                <w:caps/>
              </w:rPr>
            </w:pPr>
            <w:r>
              <w:t>−154.5</w:t>
            </w:r>
          </w:p>
        </w:tc>
        <w:tc>
          <w:tcPr>
            <w:tcW w:w="3293" w:type="dxa"/>
          </w:tcPr>
          <w:p w:rsidR="00CF00A3" w:rsidRDefault="00CF00A3" w:rsidP="002E502B">
            <w:pPr>
              <w:pStyle w:val="Tabletext"/>
              <w:jc w:val="center"/>
              <w:rPr>
                <w:caps/>
              </w:rPr>
            </w:pPr>
            <w:r>
              <w:t>−156.8</w:t>
            </w:r>
          </w:p>
        </w:tc>
      </w:tr>
      <w:tr w:rsidR="00CF00A3" w:rsidTr="00CF00A3">
        <w:trPr>
          <w:jc w:val="center"/>
        </w:trPr>
        <w:tc>
          <w:tcPr>
            <w:tcW w:w="1686" w:type="dxa"/>
          </w:tcPr>
          <w:p w:rsidR="00CF00A3" w:rsidRDefault="00CF00A3" w:rsidP="002E502B">
            <w:pPr>
              <w:pStyle w:val="Tabletext"/>
            </w:pPr>
            <w:r>
              <w:t>B3/B3-A</w:t>
            </w:r>
            <w:r>
              <w:t>信号</w:t>
            </w:r>
          </w:p>
        </w:tc>
        <w:tc>
          <w:tcPr>
            <w:tcW w:w="3211" w:type="dxa"/>
          </w:tcPr>
          <w:p w:rsidR="00CF00A3" w:rsidRDefault="00CF00A3" w:rsidP="002E502B">
            <w:pPr>
              <w:pStyle w:val="Tabletext"/>
              <w:jc w:val="center"/>
            </w:pPr>
            <w:r>
              <w:t>−156.0</w:t>
            </w:r>
          </w:p>
        </w:tc>
        <w:tc>
          <w:tcPr>
            <w:tcW w:w="3293" w:type="dxa"/>
          </w:tcPr>
          <w:p w:rsidR="00CF00A3" w:rsidRDefault="00CF00A3" w:rsidP="002E502B">
            <w:pPr>
              <w:pStyle w:val="Tabletext"/>
              <w:jc w:val="center"/>
              <w:rPr>
                <w:caps/>
              </w:rPr>
            </w:pPr>
            <w:r>
              <w:t>−158.3</w:t>
            </w:r>
          </w:p>
        </w:tc>
      </w:tr>
    </w:tbl>
    <w:p w:rsidR="00CF00A3" w:rsidRDefault="00CF00A3" w:rsidP="00CF00A3">
      <w:pPr>
        <w:pStyle w:val="Tablefin"/>
      </w:pPr>
    </w:p>
    <w:p w:rsidR="00CF00A3" w:rsidRDefault="00CF00A3">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C74CDD" w:rsidRDefault="00C74CDD" w:rsidP="00C74CDD">
      <w:pPr>
        <w:pStyle w:val="AnnexNoTitle"/>
        <w:rPr>
          <w:lang w:eastAsia="zh-CN"/>
        </w:rPr>
      </w:pPr>
      <w:r>
        <w:rPr>
          <w:lang w:eastAsia="zh-CN"/>
        </w:rPr>
        <w:t>附件</w:t>
      </w:r>
      <w:r>
        <w:rPr>
          <w:lang w:eastAsia="zh-CN"/>
        </w:rPr>
        <w:t xml:space="preserve"> 8</w:t>
      </w:r>
      <w:r>
        <w:rPr>
          <w:lang w:eastAsia="zh-CN"/>
        </w:rPr>
        <w:br/>
      </w:r>
      <w:r>
        <w:rPr>
          <w:lang w:eastAsia="zh-CN"/>
        </w:rPr>
        <w:br/>
        <w:t>Inmarsat</w:t>
      </w:r>
      <w:r>
        <w:rPr>
          <w:lang w:eastAsia="zh-CN"/>
        </w:rPr>
        <w:t>导航网络的技术描述和特性</w:t>
      </w:r>
    </w:p>
    <w:p w:rsidR="00C74CDD" w:rsidRDefault="00C74CDD" w:rsidP="00C74CDD">
      <w:pPr>
        <w:rPr>
          <w:noProof/>
          <w:lang w:val="en-US" w:eastAsia="zh-CN"/>
        </w:rPr>
      </w:pPr>
    </w:p>
    <w:p w:rsidR="00C74CDD" w:rsidRDefault="00C74CDD" w:rsidP="00C74CDD">
      <w:pPr>
        <w:jc w:val="center"/>
        <w:rPr>
          <w:noProof/>
          <w:lang w:val="en-US" w:eastAsia="zh-CN"/>
        </w:rPr>
      </w:pPr>
      <w:r>
        <w:rPr>
          <w:rFonts w:hint="eastAsia"/>
          <w:noProof/>
          <w:lang w:val="en-US" w:eastAsia="zh-CN"/>
        </w:rPr>
        <w:t>目录</w:t>
      </w:r>
    </w:p>
    <w:p w:rsidR="00C74CDD" w:rsidRPr="00AD1796" w:rsidRDefault="00C74CDD" w:rsidP="00C74CDD">
      <w:pPr>
        <w:pStyle w:val="toc0"/>
        <w:rPr>
          <w:rFonts w:ascii="STKaiti" w:eastAsia="STKaiti" w:hAnsi="STKaiti" w:cs="Arial"/>
          <w:i w:val="0"/>
          <w:noProof/>
          <w:sz w:val="22"/>
          <w:szCs w:val="22"/>
          <w:lang w:eastAsia="zh-CN"/>
        </w:rPr>
      </w:pPr>
      <w:r>
        <w:rPr>
          <w:noProof/>
          <w:lang w:eastAsia="zh-CN"/>
        </w:rPr>
        <w:tab/>
      </w:r>
      <w:r w:rsidRPr="00AD1796">
        <w:rPr>
          <w:rFonts w:ascii="STKaiti" w:eastAsia="STKaiti" w:hAnsi="STKaiti"/>
          <w:i w:val="0"/>
          <w:noProof/>
          <w:lang w:eastAsia="zh-CN"/>
        </w:rPr>
        <w:t>页</w:t>
      </w:r>
      <w:r>
        <w:rPr>
          <w:rFonts w:ascii="STKaiti" w:eastAsia="STKaiti" w:hAnsi="STKaiti"/>
          <w:i w:val="0"/>
          <w:lang w:val="en-GB"/>
        </w:rPr>
        <w:fldChar w:fldCharType="begin"/>
      </w:r>
      <w:r w:rsidRPr="00AD1796">
        <w:rPr>
          <w:rFonts w:ascii="STKaiti" w:eastAsia="STKaiti" w:hAnsi="STKaiti"/>
          <w:i w:val="0"/>
          <w:lang w:eastAsia="zh-CN"/>
        </w:rPr>
        <w:instrText xml:space="preserve"> TOC \o "1-3" \h \z \u </w:instrText>
      </w:r>
      <w:r>
        <w:rPr>
          <w:rFonts w:ascii="STKaiti" w:eastAsia="STKaiti" w:hAnsi="STKaiti"/>
          <w:i w:val="0"/>
          <w:lang w:val="en-GB"/>
        </w:rPr>
        <w:fldChar w:fldCharType="separate"/>
      </w:r>
    </w:p>
    <w:p w:rsidR="00C74CDD" w:rsidRDefault="00692930" w:rsidP="00C74CDD">
      <w:pPr>
        <w:pStyle w:val="TOC1"/>
        <w:rPr>
          <w:rFonts w:ascii="Calibri" w:hAnsi="Calibri" w:cs="Arial"/>
          <w:noProof/>
          <w:sz w:val="22"/>
          <w:szCs w:val="22"/>
          <w:lang w:val="en-GB" w:eastAsia="zh-CN"/>
        </w:rPr>
      </w:pPr>
      <w:hyperlink w:anchor="_Toc426181591" w:history="1">
        <w:r w:rsidR="00C74CDD">
          <w:rPr>
            <w:rStyle w:val="Hyperlink"/>
            <w:noProof/>
            <w:lang w:eastAsia="zh-CN"/>
          </w:rPr>
          <w:t>1</w:t>
        </w:r>
        <w:r w:rsidR="00C74CDD">
          <w:rPr>
            <w:rFonts w:ascii="Calibri" w:hAnsi="Calibri" w:cs="Arial"/>
            <w:noProof/>
            <w:sz w:val="22"/>
            <w:szCs w:val="22"/>
            <w:lang w:val="en-GB" w:eastAsia="zh-CN"/>
          </w:rPr>
          <w:tab/>
        </w:r>
        <w:r w:rsidR="00C74CDD">
          <w:rPr>
            <w:rStyle w:val="Hyperlink"/>
            <w:rFonts w:hint="eastAsia"/>
            <w:noProof/>
            <w:lang w:eastAsia="zh-CN"/>
          </w:rPr>
          <w:t>引言</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_Toc426181591 \h </w:instrText>
        </w:r>
        <w:r w:rsidR="00C74CDD">
          <w:rPr>
            <w:noProof/>
            <w:webHidden/>
          </w:rPr>
        </w:r>
        <w:r w:rsidR="00C74CDD">
          <w:rPr>
            <w:noProof/>
            <w:webHidden/>
          </w:rPr>
          <w:fldChar w:fldCharType="separate"/>
        </w:r>
        <w:r w:rsidR="007E0B32">
          <w:rPr>
            <w:noProof/>
            <w:webHidden/>
          </w:rPr>
          <w:t>38</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592" w:history="1">
        <w:r w:rsidR="00C74CDD">
          <w:rPr>
            <w:rStyle w:val="Hyperlink"/>
            <w:noProof/>
            <w:lang w:eastAsia="zh-CN"/>
          </w:rPr>
          <w:t>1.1</w:t>
        </w:r>
        <w:r w:rsidR="00C74CDD">
          <w:rPr>
            <w:rFonts w:ascii="Calibri" w:hAnsi="Calibri" w:cs="Arial"/>
            <w:noProof/>
            <w:sz w:val="22"/>
            <w:szCs w:val="22"/>
            <w:lang w:val="en-GB" w:eastAsia="zh-CN"/>
          </w:rPr>
          <w:tab/>
        </w:r>
        <w:r w:rsidR="00C74CDD">
          <w:rPr>
            <w:rStyle w:val="Hyperlink"/>
            <w:rFonts w:hint="eastAsia"/>
            <w:noProof/>
            <w:lang w:eastAsia="zh-CN"/>
          </w:rPr>
          <w:t>系统概述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_Toc426181592 \h </w:instrText>
        </w:r>
        <w:r w:rsidR="00C74CDD">
          <w:rPr>
            <w:noProof/>
            <w:webHidden/>
          </w:rPr>
        </w:r>
        <w:r w:rsidR="00C74CDD">
          <w:rPr>
            <w:noProof/>
            <w:webHidden/>
          </w:rPr>
          <w:fldChar w:fldCharType="separate"/>
        </w:r>
        <w:r w:rsidR="007E0B32">
          <w:rPr>
            <w:noProof/>
            <w:webHidden/>
          </w:rPr>
          <w:t>39</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593" w:history="1">
        <w:r w:rsidR="00C74CDD">
          <w:rPr>
            <w:rStyle w:val="Hyperlink"/>
            <w:noProof/>
            <w:lang w:eastAsia="zh-CN"/>
          </w:rPr>
          <w:t>2</w:t>
        </w:r>
        <w:r w:rsidR="00C74CDD">
          <w:rPr>
            <w:rFonts w:ascii="Calibri" w:hAnsi="Calibri" w:cs="Arial"/>
            <w:noProof/>
            <w:sz w:val="22"/>
            <w:szCs w:val="22"/>
            <w:lang w:val="en-GB" w:eastAsia="zh-CN"/>
          </w:rPr>
          <w:tab/>
        </w:r>
        <w:r w:rsidR="00C74CDD">
          <w:rPr>
            <w:rStyle w:val="Hyperlink"/>
            <w:rFonts w:hint="eastAsia"/>
            <w:noProof/>
            <w:lang w:eastAsia="zh-CN"/>
          </w:rPr>
          <w:t>系统配置</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_Toc426181593 \h </w:instrText>
        </w:r>
        <w:r w:rsidR="00C74CDD">
          <w:rPr>
            <w:noProof/>
            <w:webHidden/>
          </w:rPr>
        </w:r>
        <w:r w:rsidR="00C74CDD">
          <w:rPr>
            <w:noProof/>
            <w:webHidden/>
          </w:rPr>
          <w:fldChar w:fldCharType="separate"/>
        </w:r>
        <w:r w:rsidR="007E0B32">
          <w:rPr>
            <w:noProof/>
            <w:webHidden/>
          </w:rPr>
          <w:t>39</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594" w:history="1">
        <w:r w:rsidR="00C74CDD">
          <w:rPr>
            <w:rStyle w:val="Hyperlink"/>
            <w:noProof/>
            <w:lang w:eastAsia="zh-CN"/>
          </w:rPr>
          <w:t>2.1</w:t>
        </w:r>
        <w:r w:rsidR="00C74CDD">
          <w:rPr>
            <w:rFonts w:ascii="Calibri" w:hAnsi="Calibri" w:cs="Arial"/>
            <w:noProof/>
            <w:sz w:val="22"/>
            <w:szCs w:val="22"/>
            <w:lang w:val="en-GB" w:eastAsia="zh-CN"/>
          </w:rPr>
          <w:tab/>
        </w:r>
        <w:r w:rsidR="00C74CDD">
          <w:rPr>
            <w:rStyle w:val="Hyperlink"/>
            <w:rFonts w:hint="eastAsia"/>
            <w:noProof/>
            <w:lang w:eastAsia="zh-CN"/>
          </w:rPr>
          <w:t>空间部分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_Toc426181594 \h </w:instrText>
        </w:r>
        <w:r w:rsidR="00C74CDD">
          <w:rPr>
            <w:noProof/>
            <w:webHidden/>
          </w:rPr>
        </w:r>
        <w:r w:rsidR="00C74CDD">
          <w:rPr>
            <w:noProof/>
            <w:webHidden/>
          </w:rPr>
          <w:fldChar w:fldCharType="separate"/>
        </w:r>
        <w:r w:rsidR="007E0B32">
          <w:rPr>
            <w:noProof/>
            <w:webHidden/>
          </w:rPr>
          <w:t>39</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595" w:history="1">
        <w:r w:rsidR="00C74CDD">
          <w:rPr>
            <w:rStyle w:val="Hyperlink"/>
            <w:noProof/>
            <w:lang w:eastAsia="zh-CN"/>
          </w:rPr>
          <w:t>2.2</w:t>
        </w:r>
        <w:r w:rsidR="00C74CDD">
          <w:rPr>
            <w:rFonts w:ascii="Calibri" w:hAnsi="Calibri" w:cs="Arial"/>
            <w:noProof/>
            <w:sz w:val="22"/>
            <w:szCs w:val="22"/>
            <w:lang w:val="en-GB" w:eastAsia="zh-CN"/>
          </w:rPr>
          <w:tab/>
        </w:r>
        <w:r w:rsidR="00C74CDD">
          <w:rPr>
            <w:rStyle w:val="Hyperlink"/>
            <w:rFonts w:hint="eastAsia"/>
            <w:noProof/>
            <w:lang w:eastAsia="zh-CN"/>
          </w:rPr>
          <w:t>地面部分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_Toc426181595 \h </w:instrText>
        </w:r>
        <w:r w:rsidR="00C74CDD">
          <w:rPr>
            <w:noProof/>
            <w:webHidden/>
          </w:rPr>
        </w:r>
        <w:r w:rsidR="00C74CDD">
          <w:rPr>
            <w:noProof/>
            <w:webHidden/>
          </w:rPr>
          <w:fldChar w:fldCharType="separate"/>
        </w:r>
        <w:r w:rsidR="007E0B32">
          <w:rPr>
            <w:noProof/>
            <w:webHidden/>
          </w:rPr>
          <w:t>39</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596" w:history="1">
        <w:r w:rsidR="00C74CDD">
          <w:rPr>
            <w:rStyle w:val="Hyperlink"/>
            <w:noProof/>
            <w:lang w:eastAsia="zh-CN"/>
          </w:rPr>
          <w:t>3</w:t>
        </w:r>
        <w:r w:rsidR="00C74CDD">
          <w:rPr>
            <w:rFonts w:ascii="Calibri" w:hAnsi="Calibri" w:cs="Arial"/>
            <w:noProof/>
            <w:sz w:val="22"/>
            <w:szCs w:val="22"/>
            <w:lang w:val="en-GB" w:eastAsia="zh-CN"/>
          </w:rPr>
          <w:tab/>
        </w:r>
        <w:r w:rsidR="00C74CDD">
          <w:rPr>
            <w:rStyle w:val="Hyperlink"/>
            <w:noProof/>
            <w:lang w:eastAsia="zh-CN"/>
          </w:rPr>
          <w:t>SBAS</w:t>
        </w:r>
        <w:r w:rsidR="00C74CDD">
          <w:rPr>
            <w:rStyle w:val="Hyperlink"/>
            <w:rFonts w:hint="eastAsia"/>
            <w:noProof/>
            <w:lang w:eastAsia="zh-CN"/>
          </w:rPr>
          <w:t>信号</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_Toc426181596 \h </w:instrText>
        </w:r>
        <w:r w:rsidR="00C74CDD">
          <w:rPr>
            <w:noProof/>
            <w:webHidden/>
          </w:rPr>
        </w:r>
        <w:r w:rsidR="00C74CDD">
          <w:rPr>
            <w:noProof/>
            <w:webHidden/>
          </w:rPr>
          <w:fldChar w:fldCharType="separate"/>
        </w:r>
        <w:r w:rsidR="007E0B32">
          <w:rPr>
            <w:noProof/>
            <w:webHidden/>
          </w:rPr>
          <w:t>39</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597" w:history="1">
        <w:r w:rsidR="00C74CDD">
          <w:rPr>
            <w:rStyle w:val="Hyperlink"/>
            <w:noProof/>
            <w:lang w:eastAsia="zh-CN"/>
          </w:rPr>
          <w:t>4</w:t>
        </w:r>
        <w:r w:rsidR="00C74CDD">
          <w:rPr>
            <w:rFonts w:ascii="Calibri" w:hAnsi="Calibri" w:cs="Arial"/>
            <w:noProof/>
            <w:sz w:val="22"/>
            <w:szCs w:val="22"/>
            <w:lang w:val="en-GB" w:eastAsia="zh-CN"/>
          </w:rPr>
          <w:tab/>
        </w:r>
        <w:r w:rsidR="00C74CDD">
          <w:rPr>
            <w:rStyle w:val="Hyperlink"/>
            <w:rFonts w:hint="eastAsia"/>
            <w:noProof/>
            <w:lang w:eastAsia="zh-CN"/>
          </w:rPr>
          <w:t>控制和遥测频谱</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_Toc426181597 \h </w:instrText>
        </w:r>
        <w:r w:rsidR="00C74CDD">
          <w:rPr>
            <w:noProof/>
            <w:webHidden/>
          </w:rPr>
        </w:r>
        <w:r w:rsidR="00C74CDD">
          <w:rPr>
            <w:noProof/>
            <w:webHidden/>
          </w:rPr>
          <w:fldChar w:fldCharType="separate"/>
        </w:r>
        <w:r w:rsidR="007E0B32">
          <w:rPr>
            <w:noProof/>
            <w:webHidden/>
          </w:rPr>
          <w:t>40</w:t>
        </w:r>
        <w:r w:rsidR="00C74CDD">
          <w:rPr>
            <w:noProof/>
            <w:webHidden/>
          </w:rPr>
          <w:fldChar w:fldCharType="end"/>
        </w:r>
      </w:hyperlink>
    </w:p>
    <w:p w:rsidR="00C74CDD" w:rsidRDefault="00C74CDD" w:rsidP="00CF00A3">
      <w:pPr>
        <w:rPr>
          <w:lang w:val="en-US"/>
        </w:rPr>
      </w:pPr>
      <w:r>
        <w:rPr>
          <w:b/>
          <w:bCs/>
          <w:noProof/>
        </w:rPr>
        <w:fldChar w:fldCharType="end"/>
      </w:r>
    </w:p>
    <w:p w:rsidR="00C74CDD" w:rsidRDefault="00C74CDD" w:rsidP="00C74CDD">
      <w:pPr>
        <w:pStyle w:val="Heading1"/>
        <w:rPr>
          <w:lang w:eastAsia="zh-CN"/>
        </w:rPr>
      </w:pPr>
      <w:bookmarkStart w:id="1312" w:name="_Toc425347470"/>
      <w:bookmarkStart w:id="1313" w:name="_Toc425348145"/>
      <w:bookmarkStart w:id="1314" w:name="_Toc425348640"/>
      <w:bookmarkStart w:id="1315" w:name="_Toc426147319"/>
      <w:bookmarkStart w:id="1316" w:name="_Toc426147897"/>
      <w:bookmarkStart w:id="1317" w:name="_Toc426179805"/>
      <w:bookmarkStart w:id="1318" w:name="_Toc426180308"/>
      <w:bookmarkStart w:id="1319" w:name="_Toc426180566"/>
      <w:bookmarkStart w:id="1320" w:name="_Toc426180680"/>
      <w:bookmarkStart w:id="1321" w:name="_Toc426180888"/>
      <w:bookmarkStart w:id="1322" w:name="_Toc426181412"/>
      <w:bookmarkStart w:id="1323" w:name="_Toc426181591"/>
      <w:bookmarkStart w:id="1324" w:name="_Toc426181857"/>
      <w:bookmarkStart w:id="1325" w:name="_Toc426181972"/>
      <w:bookmarkStart w:id="1326" w:name="_Toc427593087"/>
      <w:r>
        <w:rPr>
          <w:lang w:eastAsia="zh-CN"/>
        </w:rPr>
        <w:t>1</w:t>
      </w:r>
      <w:r>
        <w:rPr>
          <w:lang w:eastAsia="zh-CN"/>
        </w:rPr>
        <w:tab/>
      </w:r>
      <w:r>
        <w:rPr>
          <w:lang w:eastAsia="zh-CN"/>
        </w:rPr>
        <w:t>引言</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rsidR="00C74CDD" w:rsidRDefault="00C74CDD" w:rsidP="00C74CDD">
      <w:pPr>
        <w:ind w:firstLineChars="200" w:firstLine="480"/>
        <w:rPr>
          <w:lang w:eastAsia="zh-CN"/>
        </w:rPr>
      </w:pPr>
      <w:r>
        <w:rPr>
          <w:lang w:eastAsia="zh-CN"/>
        </w:rPr>
        <w:t>Inmarsat</w:t>
      </w:r>
      <w:r>
        <w:rPr>
          <w:lang w:eastAsia="zh-CN"/>
        </w:rPr>
        <w:t>导航转发器网络包括</w:t>
      </w:r>
      <w:r>
        <w:rPr>
          <w:rFonts w:hint="eastAsia"/>
          <w:lang w:eastAsia="zh-CN"/>
        </w:rPr>
        <w:t>八</w:t>
      </w:r>
      <w:r>
        <w:rPr>
          <w:lang w:eastAsia="zh-CN"/>
        </w:rPr>
        <w:t>颗向</w:t>
      </w:r>
      <w:r>
        <w:rPr>
          <w:lang w:eastAsia="zh-CN"/>
        </w:rPr>
        <w:t>SBAS</w:t>
      </w:r>
      <w:r>
        <w:rPr>
          <w:lang w:eastAsia="zh-CN"/>
        </w:rPr>
        <w:t>系统提供空间能力的静止轨道</w:t>
      </w:r>
      <w:r>
        <w:rPr>
          <w:lang w:eastAsia="zh-CN"/>
        </w:rPr>
        <w:t>RNSS</w:t>
      </w:r>
      <w:r>
        <w:rPr>
          <w:lang w:eastAsia="zh-CN"/>
        </w:rPr>
        <w:t>有效载荷卫星。</w:t>
      </w:r>
      <w:r>
        <w:rPr>
          <w:rFonts w:hint="eastAsia"/>
          <w:lang w:eastAsia="zh-CN"/>
        </w:rPr>
        <w:t>五</w:t>
      </w:r>
      <w:r>
        <w:rPr>
          <w:lang w:eastAsia="zh-CN"/>
        </w:rPr>
        <w:t>颗</w:t>
      </w:r>
      <w:r>
        <w:rPr>
          <w:lang w:eastAsia="zh-CN"/>
        </w:rPr>
        <w:t>RNSS</w:t>
      </w:r>
      <w:r>
        <w:rPr>
          <w:lang w:eastAsia="zh-CN"/>
        </w:rPr>
        <w:t>有效载荷为</w:t>
      </w:r>
      <w:r>
        <w:rPr>
          <w:lang w:eastAsia="zh-CN"/>
        </w:rPr>
        <w:t>Inmarsat</w:t>
      </w:r>
      <w:r>
        <w:rPr>
          <w:lang w:eastAsia="zh-CN"/>
        </w:rPr>
        <w:t>第三代卫星</w:t>
      </w:r>
      <w:r>
        <w:rPr>
          <w:lang w:eastAsia="zh-CN"/>
        </w:rPr>
        <w:t>(Inm-3)</w:t>
      </w:r>
      <w:r>
        <w:rPr>
          <w:lang w:eastAsia="zh-CN"/>
        </w:rPr>
        <w:t>上的单信道有效载荷，</w:t>
      </w:r>
      <w:r>
        <w:rPr>
          <w:rFonts w:hint="eastAsia"/>
          <w:lang w:eastAsia="zh-CN"/>
        </w:rPr>
        <w:t>三</w:t>
      </w:r>
      <w:r>
        <w:rPr>
          <w:lang w:eastAsia="zh-CN"/>
        </w:rPr>
        <w:t>颗有效载荷为</w:t>
      </w:r>
      <w:r>
        <w:rPr>
          <w:lang w:eastAsia="zh-CN"/>
        </w:rPr>
        <w:t xml:space="preserve"> Inmarsat</w:t>
      </w:r>
      <w:r>
        <w:rPr>
          <w:lang w:eastAsia="zh-CN"/>
        </w:rPr>
        <w:t>第四代卫星</w:t>
      </w:r>
      <w:r>
        <w:rPr>
          <w:lang w:eastAsia="zh-CN"/>
        </w:rPr>
        <w:t>(Inm-4)</w:t>
      </w:r>
      <w:r>
        <w:rPr>
          <w:lang w:eastAsia="zh-CN"/>
        </w:rPr>
        <w:t>上的多信道有效载荷。除提供</w:t>
      </w:r>
      <w:r>
        <w:rPr>
          <w:lang w:eastAsia="zh-CN"/>
        </w:rPr>
        <w:t>RNSS</w:t>
      </w:r>
      <w:r>
        <w:rPr>
          <w:lang w:eastAsia="zh-CN"/>
        </w:rPr>
        <w:t>业务外，相同的卫星也提供</w:t>
      </w:r>
      <w:r>
        <w:rPr>
          <w:lang w:eastAsia="zh-CN"/>
        </w:rPr>
        <w:t>1.5/1.6 GHz MSS</w:t>
      </w:r>
      <w:r>
        <w:rPr>
          <w:lang w:eastAsia="zh-CN"/>
        </w:rPr>
        <w:t>频段内的卫星移动业务。以下信息在</w:t>
      </w:r>
      <w:r>
        <w:rPr>
          <w:lang w:eastAsia="zh-CN"/>
        </w:rPr>
        <w:t>2008</w:t>
      </w:r>
      <w:r>
        <w:rPr>
          <w:lang w:eastAsia="zh-CN"/>
        </w:rPr>
        <w:t>年</w:t>
      </w:r>
      <w:r>
        <w:rPr>
          <w:lang w:eastAsia="zh-CN"/>
        </w:rPr>
        <w:t>8</w:t>
      </w:r>
      <w:r>
        <w:rPr>
          <w:lang w:eastAsia="zh-CN"/>
        </w:rPr>
        <w:t>月前有效。</w:t>
      </w:r>
    </w:p>
    <w:p w:rsidR="00C74CDD" w:rsidRDefault="00C74CDD" w:rsidP="00C74CDD">
      <w:pPr>
        <w:ind w:firstLineChars="200" w:firstLine="480"/>
        <w:rPr>
          <w:lang w:eastAsia="zh-CN"/>
        </w:rPr>
      </w:pPr>
      <w:r>
        <w:rPr>
          <w:lang w:eastAsia="zh-CN"/>
        </w:rPr>
        <w:t>自</w:t>
      </w:r>
      <w:r>
        <w:rPr>
          <w:lang w:eastAsia="zh-CN"/>
        </w:rPr>
        <w:t>2009</w:t>
      </w:r>
      <w:r>
        <w:rPr>
          <w:lang w:eastAsia="zh-CN"/>
        </w:rPr>
        <w:t>年</w:t>
      </w:r>
      <w:r>
        <w:rPr>
          <w:lang w:eastAsia="zh-CN"/>
        </w:rPr>
        <w:t>2</w:t>
      </w:r>
      <w:r>
        <w:rPr>
          <w:lang w:eastAsia="zh-CN"/>
        </w:rPr>
        <w:t>月起的卫星轨道位置，见表</w:t>
      </w:r>
      <w:r>
        <w:rPr>
          <w:lang w:eastAsia="zh-CN"/>
        </w:rPr>
        <w:t>8-1</w:t>
      </w:r>
      <w:r>
        <w:rPr>
          <w:lang w:eastAsia="zh-CN"/>
        </w:rPr>
        <w:t>。应注意到，根据系统整体需要，卫星可能不定期移动。所有发射已根据国际电联《无线电规则》进行协调。相关提前公布、协调和通知</w:t>
      </w:r>
      <w:r>
        <w:rPr>
          <w:rFonts w:hint="eastAsia"/>
          <w:lang w:eastAsia="zh-CN"/>
        </w:rPr>
        <w:t>要求</w:t>
      </w:r>
      <w:r>
        <w:rPr>
          <w:lang w:eastAsia="zh-CN"/>
        </w:rPr>
        <w:t>资料由英国主管部门提交。</w:t>
      </w:r>
    </w:p>
    <w:p w:rsidR="00C74CDD" w:rsidRDefault="00C74CDD" w:rsidP="00C74CDD">
      <w:pPr>
        <w:pStyle w:val="TableNo"/>
      </w:pPr>
      <w:r>
        <w:rPr>
          <w:lang w:eastAsia="zh-CN"/>
        </w:rPr>
        <w:t>表</w:t>
      </w:r>
      <w:r>
        <w:t>8-1</w:t>
      </w:r>
    </w:p>
    <w:p w:rsidR="00C74CDD" w:rsidRDefault="00C74CDD" w:rsidP="00C74CDD">
      <w:pPr>
        <w:pStyle w:val="Tabletitle"/>
      </w:pPr>
      <w:r>
        <w:rPr>
          <w:lang w:eastAsia="zh-CN"/>
        </w:rPr>
        <w:t>卫星轨道经度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2835"/>
      </w:tblGrid>
      <w:tr w:rsidR="00C74CDD" w:rsidTr="006676C0">
        <w:trPr>
          <w:jc w:val="center"/>
        </w:trPr>
        <w:tc>
          <w:tcPr>
            <w:tcW w:w="1701" w:type="dxa"/>
          </w:tcPr>
          <w:p w:rsidR="00C74CDD" w:rsidRDefault="00C74CDD" w:rsidP="006676C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eastAsia="zh-CN"/>
              </w:rPr>
            </w:pPr>
            <w:r>
              <w:rPr>
                <w:lang w:eastAsia="zh-CN"/>
              </w:rPr>
              <w:t>卫星</w:t>
            </w:r>
          </w:p>
        </w:tc>
        <w:tc>
          <w:tcPr>
            <w:tcW w:w="2835" w:type="dxa"/>
          </w:tcPr>
          <w:p w:rsidR="00C74CDD" w:rsidRDefault="00C74CDD" w:rsidP="006676C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eastAsia="zh-CN"/>
              </w:rPr>
            </w:pPr>
            <w:r>
              <w:rPr>
                <w:lang w:eastAsia="zh-CN"/>
              </w:rPr>
              <w:t>轨道位置</w:t>
            </w:r>
          </w:p>
        </w:tc>
      </w:tr>
      <w:tr w:rsidR="00C74CDD" w:rsidTr="006676C0">
        <w:trPr>
          <w:jc w:val="center"/>
        </w:trPr>
        <w:tc>
          <w:tcPr>
            <w:tcW w:w="1701"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3F1</w:t>
            </w:r>
          </w:p>
        </w:tc>
        <w:tc>
          <w:tcPr>
            <w:tcW w:w="2835"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64° E</w:t>
            </w:r>
          </w:p>
        </w:tc>
      </w:tr>
      <w:tr w:rsidR="00C74CDD" w:rsidTr="006676C0">
        <w:trPr>
          <w:jc w:val="center"/>
        </w:trPr>
        <w:tc>
          <w:tcPr>
            <w:tcW w:w="1701"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3F2</w:t>
            </w:r>
          </w:p>
        </w:tc>
        <w:tc>
          <w:tcPr>
            <w:tcW w:w="2835"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15.5° W</w:t>
            </w:r>
          </w:p>
        </w:tc>
      </w:tr>
      <w:tr w:rsidR="00C74CDD" w:rsidTr="006676C0">
        <w:trPr>
          <w:jc w:val="center"/>
        </w:trPr>
        <w:tc>
          <w:tcPr>
            <w:tcW w:w="1701"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3F3</w:t>
            </w:r>
          </w:p>
        </w:tc>
        <w:tc>
          <w:tcPr>
            <w:tcW w:w="2835"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178° E</w:t>
            </w:r>
          </w:p>
        </w:tc>
      </w:tr>
      <w:tr w:rsidR="00C74CDD" w:rsidTr="006676C0">
        <w:trPr>
          <w:jc w:val="center"/>
        </w:trPr>
        <w:tc>
          <w:tcPr>
            <w:tcW w:w="1701"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3F4</w:t>
            </w:r>
          </w:p>
        </w:tc>
        <w:tc>
          <w:tcPr>
            <w:tcW w:w="2835"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54° W</w:t>
            </w:r>
          </w:p>
        </w:tc>
      </w:tr>
      <w:tr w:rsidR="00C74CDD" w:rsidTr="006676C0">
        <w:trPr>
          <w:jc w:val="center"/>
        </w:trPr>
        <w:tc>
          <w:tcPr>
            <w:tcW w:w="1701"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3F5</w:t>
            </w:r>
          </w:p>
        </w:tc>
        <w:tc>
          <w:tcPr>
            <w:tcW w:w="2835"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25° E</w:t>
            </w:r>
          </w:p>
        </w:tc>
      </w:tr>
      <w:tr w:rsidR="00C74CDD" w:rsidTr="006676C0">
        <w:trPr>
          <w:jc w:val="center"/>
        </w:trPr>
        <w:tc>
          <w:tcPr>
            <w:tcW w:w="1701"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4F1</w:t>
            </w:r>
          </w:p>
        </w:tc>
        <w:tc>
          <w:tcPr>
            <w:tcW w:w="2835"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143.5° E</w:t>
            </w:r>
          </w:p>
        </w:tc>
      </w:tr>
      <w:tr w:rsidR="00C74CDD" w:rsidTr="006676C0">
        <w:trPr>
          <w:jc w:val="center"/>
        </w:trPr>
        <w:tc>
          <w:tcPr>
            <w:tcW w:w="1701"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4F2</w:t>
            </w:r>
          </w:p>
        </w:tc>
        <w:tc>
          <w:tcPr>
            <w:tcW w:w="2835"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25° E</w:t>
            </w:r>
          </w:p>
        </w:tc>
      </w:tr>
      <w:tr w:rsidR="00C74CDD" w:rsidTr="006676C0">
        <w:trPr>
          <w:jc w:val="center"/>
        </w:trPr>
        <w:tc>
          <w:tcPr>
            <w:tcW w:w="1701"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4F3</w:t>
            </w:r>
          </w:p>
        </w:tc>
        <w:tc>
          <w:tcPr>
            <w:tcW w:w="2835" w:type="dxa"/>
          </w:tcPr>
          <w:p w:rsidR="00C74CDD" w:rsidRDefault="00C74CDD" w:rsidP="00667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98° W</w:t>
            </w:r>
          </w:p>
        </w:tc>
      </w:tr>
    </w:tbl>
    <w:p w:rsidR="00C74CDD" w:rsidRDefault="00C74CDD" w:rsidP="00C74CDD">
      <w:pPr>
        <w:pStyle w:val="Tablefin"/>
        <w:rPr>
          <w:lang w:eastAsia="zh-CN"/>
        </w:rPr>
      </w:pPr>
      <w:bookmarkStart w:id="1327" w:name="_Toc425347471"/>
      <w:bookmarkStart w:id="1328" w:name="_Toc425348146"/>
      <w:bookmarkStart w:id="1329" w:name="_Toc425348641"/>
      <w:bookmarkStart w:id="1330" w:name="_Toc426147320"/>
      <w:bookmarkStart w:id="1331" w:name="_Toc426147898"/>
      <w:bookmarkStart w:id="1332" w:name="_Toc426179806"/>
      <w:bookmarkStart w:id="1333" w:name="_Toc426180309"/>
      <w:bookmarkStart w:id="1334" w:name="_Toc426180567"/>
      <w:bookmarkStart w:id="1335" w:name="_Toc426180681"/>
      <w:bookmarkStart w:id="1336" w:name="_Toc426180889"/>
      <w:bookmarkStart w:id="1337" w:name="_Toc426181413"/>
      <w:bookmarkStart w:id="1338" w:name="_Toc426181592"/>
      <w:bookmarkStart w:id="1339" w:name="_Toc426181858"/>
      <w:bookmarkStart w:id="1340" w:name="_Toc426181973"/>
    </w:p>
    <w:p w:rsidR="00C74CDD" w:rsidRDefault="00C74CDD" w:rsidP="00C74CDD">
      <w:pPr>
        <w:pStyle w:val="Heading2"/>
        <w:rPr>
          <w:lang w:eastAsia="zh-CN"/>
        </w:rPr>
      </w:pPr>
      <w:bookmarkStart w:id="1341" w:name="_Toc427593088"/>
      <w:r>
        <w:rPr>
          <w:lang w:eastAsia="zh-CN"/>
        </w:rPr>
        <w:t>1.1</w:t>
      </w:r>
      <w:r>
        <w:rPr>
          <w:lang w:eastAsia="zh-CN"/>
        </w:rPr>
        <w:tab/>
      </w:r>
      <w:r>
        <w:rPr>
          <w:lang w:eastAsia="zh-CN"/>
        </w:rPr>
        <w:t>系统概述</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rsidR="00C74CDD" w:rsidRDefault="00C74CDD" w:rsidP="00C74CDD">
      <w:pPr>
        <w:ind w:firstLineChars="200" w:firstLine="480"/>
        <w:rPr>
          <w:lang w:eastAsia="zh-CN"/>
        </w:rPr>
      </w:pPr>
      <w:r>
        <w:rPr>
          <w:lang w:eastAsia="zh-CN"/>
        </w:rPr>
        <w:t>目前，</w:t>
      </w:r>
      <w:r>
        <w:rPr>
          <w:lang w:eastAsia="zh-CN"/>
        </w:rPr>
        <w:t>Inmarsat</w:t>
      </w:r>
      <w:r>
        <w:rPr>
          <w:lang w:eastAsia="zh-CN"/>
        </w:rPr>
        <w:t>为空基增强系统</w:t>
      </w:r>
      <w:r>
        <w:rPr>
          <w:lang w:eastAsia="zh-CN"/>
        </w:rPr>
        <w:t>(SBAS)</w:t>
      </w:r>
      <w:r>
        <w:rPr>
          <w:lang w:eastAsia="zh-CN"/>
        </w:rPr>
        <w:t>，即</w:t>
      </w:r>
      <w:r>
        <w:rPr>
          <w:color w:val="000000"/>
          <w:lang w:eastAsia="zh-CN"/>
        </w:rPr>
        <w:t>欧洲</w:t>
      </w:r>
      <w:r>
        <w:rPr>
          <w:rFonts w:hint="eastAsia"/>
          <w:color w:val="000000"/>
          <w:lang w:eastAsia="zh-CN"/>
        </w:rPr>
        <w:t>地球静止</w:t>
      </w:r>
      <w:r>
        <w:rPr>
          <w:color w:val="000000"/>
          <w:lang w:eastAsia="zh-CN"/>
        </w:rPr>
        <w:t>卫星导航覆盖服务</w:t>
      </w:r>
      <w:r>
        <w:rPr>
          <w:lang w:eastAsia="zh-CN"/>
        </w:rPr>
        <w:t>(EGNOS)</w:t>
      </w:r>
      <w:r>
        <w:rPr>
          <w:lang w:eastAsia="zh-CN"/>
        </w:rPr>
        <w:t>提供两个</w:t>
      </w:r>
      <w:r>
        <w:rPr>
          <w:lang w:eastAsia="zh-CN"/>
        </w:rPr>
        <w:t>Inm-3</w:t>
      </w:r>
      <w:r>
        <w:rPr>
          <w:lang w:eastAsia="zh-CN"/>
        </w:rPr>
        <w:t>导航有效载荷。</w:t>
      </w:r>
    </w:p>
    <w:p w:rsidR="00C74CDD" w:rsidRDefault="00C74CDD" w:rsidP="00C74CDD">
      <w:pPr>
        <w:ind w:firstLineChars="200" w:firstLine="480"/>
        <w:rPr>
          <w:lang w:eastAsia="zh-CN"/>
        </w:rPr>
      </w:pPr>
      <w:r>
        <w:rPr>
          <w:lang w:eastAsia="zh-CN"/>
        </w:rPr>
        <w:t>在目前的</w:t>
      </w:r>
      <w:r>
        <w:rPr>
          <w:lang w:eastAsia="zh-CN"/>
        </w:rPr>
        <w:t>EGNOS</w:t>
      </w:r>
      <w:r>
        <w:rPr>
          <w:lang w:eastAsia="zh-CN"/>
        </w:rPr>
        <w:t>中，欧</w:t>
      </w:r>
      <w:r>
        <w:rPr>
          <w:rFonts w:hint="eastAsia"/>
          <w:lang w:eastAsia="zh-CN"/>
        </w:rPr>
        <w:t>洲</w:t>
      </w:r>
      <w:r>
        <w:rPr>
          <w:lang w:eastAsia="zh-CN"/>
        </w:rPr>
        <w:t>空</w:t>
      </w:r>
      <w:r>
        <w:rPr>
          <w:rFonts w:hint="eastAsia"/>
          <w:lang w:eastAsia="zh-CN"/>
        </w:rPr>
        <w:t>间</w:t>
      </w:r>
      <w:r>
        <w:rPr>
          <w:lang w:eastAsia="zh-CN"/>
        </w:rPr>
        <w:t>局</w:t>
      </w:r>
      <w:r>
        <w:rPr>
          <w:lang w:eastAsia="zh-CN"/>
        </w:rPr>
        <w:t>(ESA)</w:t>
      </w:r>
      <w:r>
        <w:rPr>
          <w:lang w:eastAsia="zh-CN"/>
        </w:rPr>
        <w:t>使用位于</w:t>
      </w:r>
      <w:r>
        <w:rPr>
          <w:lang w:eastAsia="zh-CN"/>
        </w:rPr>
        <w:t>15.5° W</w:t>
      </w:r>
      <w:r>
        <w:rPr>
          <w:lang w:eastAsia="zh-CN"/>
        </w:rPr>
        <w:t>的大西洋东区</w:t>
      </w:r>
      <w:r>
        <w:rPr>
          <w:lang w:eastAsia="zh-CN"/>
        </w:rPr>
        <w:t>(AOR-E)(3F2</w:t>
      </w:r>
      <w:r>
        <w:rPr>
          <w:lang w:eastAsia="zh-CN"/>
        </w:rPr>
        <w:t>卫星</w:t>
      </w:r>
      <w:r>
        <w:rPr>
          <w:lang w:eastAsia="zh-CN"/>
        </w:rPr>
        <w:t>)</w:t>
      </w:r>
      <w:r>
        <w:rPr>
          <w:lang w:eastAsia="zh-CN"/>
        </w:rPr>
        <w:t>和位于</w:t>
      </w:r>
      <w:r>
        <w:rPr>
          <w:lang w:eastAsia="zh-CN"/>
        </w:rPr>
        <w:t>25° E</w:t>
      </w:r>
      <w:r>
        <w:rPr>
          <w:lang w:eastAsia="zh-CN"/>
        </w:rPr>
        <w:t>的西印度洋区</w:t>
      </w:r>
      <w:r>
        <w:rPr>
          <w:lang w:eastAsia="zh-CN"/>
        </w:rPr>
        <w:t>(IND-W)(3F5)</w:t>
      </w:r>
      <w:r>
        <w:rPr>
          <w:lang w:eastAsia="zh-CN"/>
        </w:rPr>
        <w:t>两个</w:t>
      </w:r>
      <w:r>
        <w:rPr>
          <w:lang w:eastAsia="zh-CN"/>
        </w:rPr>
        <w:t>Inm-3</w:t>
      </w:r>
      <w:r>
        <w:rPr>
          <w:lang w:eastAsia="zh-CN"/>
        </w:rPr>
        <w:t>导航转发器。</w:t>
      </w:r>
      <w:bookmarkStart w:id="1342" w:name="_Toc425347472"/>
      <w:bookmarkStart w:id="1343" w:name="_Toc425348147"/>
      <w:bookmarkStart w:id="1344" w:name="_Toc425348642"/>
      <w:bookmarkStart w:id="1345" w:name="_Toc426147321"/>
      <w:bookmarkStart w:id="1346" w:name="_Toc426147899"/>
      <w:bookmarkStart w:id="1347" w:name="_Toc426179807"/>
      <w:bookmarkStart w:id="1348" w:name="_Toc426180310"/>
      <w:bookmarkStart w:id="1349" w:name="_Toc426180568"/>
      <w:bookmarkStart w:id="1350" w:name="_Toc426180682"/>
      <w:bookmarkStart w:id="1351" w:name="_Toc426180890"/>
      <w:bookmarkStart w:id="1352" w:name="_Toc426181414"/>
      <w:bookmarkStart w:id="1353" w:name="_Toc426181593"/>
      <w:bookmarkStart w:id="1354" w:name="_Toc426181859"/>
      <w:bookmarkStart w:id="1355" w:name="_Toc426181974"/>
    </w:p>
    <w:p w:rsidR="00C74CDD" w:rsidRDefault="00C74CDD" w:rsidP="000E43AF">
      <w:pPr>
        <w:pStyle w:val="Heading1"/>
        <w:rPr>
          <w:lang w:eastAsia="zh-CN"/>
        </w:rPr>
      </w:pPr>
      <w:bookmarkStart w:id="1356" w:name="_Toc427593089"/>
      <w:r>
        <w:rPr>
          <w:lang w:eastAsia="zh-CN"/>
        </w:rPr>
        <w:t>2</w:t>
      </w:r>
      <w:r>
        <w:rPr>
          <w:lang w:eastAsia="zh-CN"/>
        </w:rPr>
        <w:tab/>
      </w:r>
      <w:r>
        <w:rPr>
          <w:lang w:eastAsia="zh-CN"/>
        </w:rPr>
        <w:t>系统配置</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rsidR="00C74CDD" w:rsidRDefault="00C74CDD" w:rsidP="00C74CDD">
      <w:pPr>
        <w:ind w:firstLineChars="200" w:firstLine="480"/>
        <w:rPr>
          <w:lang w:eastAsia="zh-CN"/>
        </w:rPr>
      </w:pPr>
      <w:r>
        <w:rPr>
          <w:lang w:eastAsia="zh-CN"/>
        </w:rPr>
        <w:t>Inmarsat</w:t>
      </w:r>
      <w:r>
        <w:rPr>
          <w:lang w:eastAsia="zh-CN"/>
        </w:rPr>
        <w:t>导航转发器网络包括可用于</w:t>
      </w:r>
      <w:r>
        <w:rPr>
          <w:lang w:eastAsia="zh-CN"/>
        </w:rPr>
        <w:t>SBAS</w:t>
      </w:r>
      <w:r>
        <w:rPr>
          <w:lang w:eastAsia="zh-CN"/>
        </w:rPr>
        <w:t>功能的</w:t>
      </w:r>
      <w:r>
        <w:rPr>
          <w:lang w:eastAsia="zh-CN"/>
        </w:rPr>
        <w:t>Inmarsat-3</w:t>
      </w:r>
      <w:r>
        <w:rPr>
          <w:lang w:eastAsia="zh-CN"/>
        </w:rPr>
        <w:t>和</w:t>
      </w:r>
      <w:r>
        <w:rPr>
          <w:lang w:eastAsia="zh-CN"/>
        </w:rPr>
        <w:t>Inmarsat-4</w:t>
      </w:r>
      <w:r>
        <w:rPr>
          <w:lang w:eastAsia="zh-CN"/>
        </w:rPr>
        <w:t>卫星上的导航转发器</w:t>
      </w:r>
      <w:r>
        <w:rPr>
          <w:lang w:eastAsia="zh-CN"/>
        </w:rPr>
        <w:t>(</w:t>
      </w:r>
      <w:r>
        <w:rPr>
          <w:lang w:eastAsia="zh-CN"/>
        </w:rPr>
        <w:t>或空间部分</w:t>
      </w:r>
      <w:r>
        <w:rPr>
          <w:lang w:eastAsia="zh-CN"/>
        </w:rPr>
        <w:t>)</w:t>
      </w:r>
      <w:r>
        <w:rPr>
          <w:lang w:eastAsia="zh-CN"/>
        </w:rPr>
        <w:t>。</w:t>
      </w:r>
      <w:bookmarkStart w:id="1357" w:name="_Toc425347473"/>
      <w:bookmarkStart w:id="1358" w:name="_Toc425348148"/>
      <w:bookmarkStart w:id="1359" w:name="_Toc425348643"/>
      <w:bookmarkStart w:id="1360" w:name="_Toc426147322"/>
      <w:bookmarkStart w:id="1361" w:name="_Toc426147900"/>
      <w:bookmarkStart w:id="1362" w:name="_Toc426179808"/>
      <w:bookmarkStart w:id="1363" w:name="_Toc426180311"/>
      <w:bookmarkStart w:id="1364" w:name="_Toc426180569"/>
      <w:bookmarkStart w:id="1365" w:name="_Toc426180683"/>
      <w:bookmarkStart w:id="1366" w:name="_Toc426180891"/>
      <w:bookmarkStart w:id="1367" w:name="_Toc426181415"/>
      <w:bookmarkStart w:id="1368" w:name="_Toc426181594"/>
      <w:bookmarkStart w:id="1369" w:name="_Toc426181860"/>
      <w:bookmarkStart w:id="1370" w:name="_Toc426181975"/>
    </w:p>
    <w:p w:rsidR="00C74CDD" w:rsidRDefault="00C74CDD" w:rsidP="00C74CDD">
      <w:pPr>
        <w:pStyle w:val="Heading2"/>
        <w:rPr>
          <w:lang w:eastAsia="zh-CN"/>
        </w:rPr>
      </w:pPr>
      <w:bookmarkStart w:id="1371" w:name="_Toc427593090"/>
      <w:r>
        <w:rPr>
          <w:lang w:eastAsia="zh-CN"/>
        </w:rPr>
        <w:t>2.1</w:t>
      </w:r>
      <w:r>
        <w:rPr>
          <w:lang w:eastAsia="zh-CN"/>
        </w:rPr>
        <w:tab/>
      </w:r>
      <w:r>
        <w:rPr>
          <w:lang w:eastAsia="zh-CN"/>
        </w:rPr>
        <w:t>空间部分</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rsidR="00C74CDD" w:rsidRDefault="00C74CDD" w:rsidP="00C74CDD">
      <w:pPr>
        <w:ind w:firstLineChars="200" w:firstLine="480"/>
        <w:rPr>
          <w:lang w:eastAsia="zh-CN"/>
        </w:rPr>
      </w:pPr>
      <w:r>
        <w:rPr>
          <w:lang w:eastAsia="zh-CN"/>
        </w:rPr>
        <w:t>每一颗</w:t>
      </w:r>
      <w:r>
        <w:rPr>
          <w:lang w:eastAsia="zh-CN"/>
        </w:rPr>
        <w:t>Inm-3</w:t>
      </w:r>
      <w:r>
        <w:rPr>
          <w:lang w:eastAsia="zh-CN"/>
        </w:rPr>
        <w:t>系列卫星上的导航转发器是一种简单的频率变换器或</w:t>
      </w:r>
      <w:bookmarkStart w:id="1372" w:name="OLE_LINK58"/>
      <w:bookmarkStart w:id="1373" w:name="OLE_LINK63"/>
      <w:r>
        <w:rPr>
          <w:rFonts w:hint="eastAsia"/>
          <w:lang w:eastAsia="zh-CN"/>
        </w:rPr>
        <w:t>“</w:t>
      </w:r>
      <w:r>
        <w:rPr>
          <w:lang w:eastAsia="zh-CN"/>
        </w:rPr>
        <w:t>弯管</w:t>
      </w:r>
      <w:r>
        <w:rPr>
          <w:rFonts w:hint="eastAsia"/>
          <w:lang w:eastAsia="zh-CN"/>
        </w:rPr>
        <w:t>”</w:t>
      </w:r>
      <w:bookmarkEnd w:id="1372"/>
      <w:bookmarkEnd w:id="1373"/>
      <w:r>
        <w:rPr>
          <w:lang w:eastAsia="zh-CN"/>
        </w:rPr>
        <w:t>型转发器。每颗卫星在</w:t>
      </w:r>
      <w:r>
        <w:rPr>
          <w:lang w:eastAsia="zh-CN"/>
        </w:rPr>
        <w:t>5 925-6 700 MHzFSS</w:t>
      </w:r>
      <w:r>
        <w:rPr>
          <w:lang w:eastAsia="zh-CN"/>
        </w:rPr>
        <w:t>频段的单个固定频率信道内接收上行的</w:t>
      </w:r>
      <w:r>
        <w:rPr>
          <w:lang w:eastAsia="zh-CN"/>
        </w:rPr>
        <w:t>SBAS</w:t>
      </w:r>
      <w:r>
        <w:rPr>
          <w:lang w:eastAsia="zh-CN"/>
        </w:rPr>
        <w:t>信号。该信号经滤波后变换为</w:t>
      </w:r>
      <w:r>
        <w:rPr>
          <w:lang w:eastAsia="zh-CN"/>
        </w:rPr>
        <w:t>GPS-L1</w:t>
      </w:r>
      <w:r>
        <w:rPr>
          <w:lang w:eastAsia="zh-CN"/>
        </w:rPr>
        <w:t>频率</w:t>
      </w:r>
      <w:r>
        <w:rPr>
          <w:lang w:eastAsia="zh-CN"/>
        </w:rPr>
        <w:t>(</w:t>
      </w:r>
      <w:r>
        <w:rPr>
          <w:lang w:eastAsia="zh-CN"/>
        </w:rPr>
        <w:t>中心为</w:t>
      </w:r>
      <w:r>
        <w:rPr>
          <w:lang w:eastAsia="zh-CN"/>
        </w:rPr>
        <w:t>1 575.42 MHz)</w:t>
      </w:r>
      <w:r>
        <w:rPr>
          <w:lang w:eastAsia="zh-CN"/>
        </w:rPr>
        <w:t>并在</w:t>
      </w:r>
      <w:r>
        <w:rPr>
          <w:lang w:eastAsia="zh-CN"/>
        </w:rPr>
        <w:t>3 400-4 200 MHz</w:t>
      </w:r>
      <w:r>
        <w:rPr>
          <w:lang w:eastAsia="zh-CN"/>
        </w:rPr>
        <w:t>的</w:t>
      </w:r>
      <w:r>
        <w:rPr>
          <w:lang w:eastAsia="zh-CN"/>
        </w:rPr>
        <w:t>FSS</w:t>
      </w:r>
      <w:r>
        <w:rPr>
          <w:lang w:eastAsia="zh-CN"/>
        </w:rPr>
        <w:t>频段内下行。</w:t>
      </w:r>
    </w:p>
    <w:p w:rsidR="00C74CDD" w:rsidRDefault="00C74CDD" w:rsidP="00C74CDD">
      <w:pPr>
        <w:ind w:firstLineChars="200" w:firstLine="480"/>
        <w:rPr>
          <w:lang w:eastAsia="zh-CN"/>
        </w:rPr>
      </w:pPr>
      <w:r>
        <w:rPr>
          <w:lang w:eastAsia="zh-CN"/>
        </w:rPr>
        <w:t>每一颗</w:t>
      </w:r>
      <w:r>
        <w:rPr>
          <w:lang w:eastAsia="zh-CN"/>
        </w:rPr>
        <w:t>Inm-4</w:t>
      </w:r>
      <w:r>
        <w:rPr>
          <w:lang w:eastAsia="zh-CN"/>
        </w:rPr>
        <w:t>系列卫星上的导航转发器是一种简单的频率变换器或</w:t>
      </w:r>
      <w:r>
        <w:rPr>
          <w:rFonts w:hint="eastAsia"/>
          <w:lang w:eastAsia="zh-CN"/>
        </w:rPr>
        <w:t>“</w:t>
      </w:r>
      <w:r>
        <w:rPr>
          <w:lang w:eastAsia="zh-CN"/>
        </w:rPr>
        <w:t>弯管</w:t>
      </w:r>
      <w:r>
        <w:rPr>
          <w:rFonts w:hint="eastAsia"/>
          <w:lang w:eastAsia="zh-CN"/>
        </w:rPr>
        <w:t>”</w:t>
      </w:r>
      <w:r>
        <w:rPr>
          <w:lang w:eastAsia="zh-CN"/>
        </w:rPr>
        <w:t>型转发器。每颗卫星在</w:t>
      </w:r>
      <w:r>
        <w:rPr>
          <w:lang w:eastAsia="zh-CN"/>
        </w:rPr>
        <w:t>5 925-6 700 MHzFSS</w:t>
      </w:r>
      <w:r>
        <w:rPr>
          <w:lang w:eastAsia="zh-CN"/>
        </w:rPr>
        <w:t>频段的一对固定频率信道内接收上行的</w:t>
      </w:r>
      <w:r>
        <w:rPr>
          <w:lang w:eastAsia="zh-CN"/>
        </w:rPr>
        <w:t>SBAS</w:t>
      </w:r>
      <w:r>
        <w:rPr>
          <w:lang w:eastAsia="zh-CN"/>
        </w:rPr>
        <w:t>信号。该信号经滤波后变换为</w:t>
      </w:r>
      <w:r>
        <w:rPr>
          <w:lang w:eastAsia="zh-CN"/>
        </w:rPr>
        <w:t>GPS-L1</w:t>
      </w:r>
      <w:r>
        <w:rPr>
          <w:lang w:eastAsia="zh-CN"/>
        </w:rPr>
        <w:t>频率</w:t>
      </w:r>
      <w:r>
        <w:rPr>
          <w:lang w:eastAsia="zh-CN"/>
        </w:rPr>
        <w:t>(</w:t>
      </w:r>
      <w:r>
        <w:rPr>
          <w:lang w:eastAsia="zh-CN"/>
        </w:rPr>
        <w:t>中心为</w:t>
      </w:r>
      <w:r>
        <w:rPr>
          <w:lang w:eastAsia="zh-CN"/>
        </w:rPr>
        <w:t>1 575.42 MHz)</w:t>
      </w:r>
      <w:r>
        <w:rPr>
          <w:lang w:eastAsia="zh-CN"/>
        </w:rPr>
        <w:t>和</w:t>
      </w:r>
      <w:r>
        <w:rPr>
          <w:lang w:eastAsia="zh-CN"/>
        </w:rPr>
        <w:t>GPS-L5</w:t>
      </w:r>
      <w:r>
        <w:rPr>
          <w:lang w:eastAsia="zh-CN"/>
        </w:rPr>
        <w:t>频率</w:t>
      </w:r>
      <w:r>
        <w:rPr>
          <w:lang w:eastAsia="zh-CN"/>
        </w:rPr>
        <w:t>(</w:t>
      </w:r>
      <w:r>
        <w:rPr>
          <w:lang w:eastAsia="zh-CN"/>
        </w:rPr>
        <w:t>中心为</w:t>
      </w:r>
      <w:r>
        <w:rPr>
          <w:lang w:eastAsia="zh-CN"/>
        </w:rPr>
        <w:t>1 176.45MHz)</w:t>
      </w:r>
      <w:r>
        <w:rPr>
          <w:lang w:eastAsia="zh-CN"/>
        </w:rPr>
        <w:t>。</w:t>
      </w:r>
    </w:p>
    <w:p w:rsidR="00C74CDD" w:rsidRDefault="00C74CDD" w:rsidP="00C74CDD">
      <w:pPr>
        <w:ind w:firstLineChars="200" w:firstLine="480"/>
        <w:rPr>
          <w:lang w:eastAsia="zh-CN"/>
        </w:rPr>
      </w:pPr>
      <w:r>
        <w:rPr>
          <w:lang w:eastAsia="zh-CN"/>
        </w:rPr>
        <w:t>在存在</w:t>
      </w:r>
      <w:r>
        <w:rPr>
          <w:lang w:eastAsia="zh-CN"/>
        </w:rPr>
        <w:t>Inm-3</w:t>
      </w:r>
      <w:r>
        <w:rPr>
          <w:lang w:eastAsia="zh-CN"/>
        </w:rPr>
        <w:t>和</w:t>
      </w:r>
      <w:r>
        <w:rPr>
          <w:lang w:eastAsia="zh-CN"/>
        </w:rPr>
        <w:t>Inm-4</w:t>
      </w:r>
      <w:r>
        <w:rPr>
          <w:lang w:eastAsia="zh-CN"/>
        </w:rPr>
        <w:t>两种卫星的情况下，</w:t>
      </w:r>
      <w:r>
        <w:rPr>
          <w:lang w:eastAsia="zh-CN"/>
        </w:rPr>
        <w:t>RNSS</w:t>
      </w:r>
      <w:r>
        <w:rPr>
          <w:lang w:eastAsia="zh-CN"/>
        </w:rPr>
        <w:t>信号被放大并通过一个覆盖可视地表和高度达</w:t>
      </w:r>
      <w:r>
        <w:rPr>
          <w:lang w:eastAsia="zh-CN"/>
        </w:rPr>
        <w:t>100 000</w:t>
      </w:r>
      <w:r>
        <w:rPr>
          <w:lang w:eastAsia="zh-CN"/>
        </w:rPr>
        <w:t>英尺</w:t>
      </w:r>
      <w:r>
        <w:rPr>
          <w:lang w:eastAsia="zh-CN"/>
        </w:rPr>
        <w:t>(</w:t>
      </w:r>
      <w:r>
        <w:rPr>
          <w:lang w:eastAsia="zh-CN"/>
        </w:rPr>
        <w:t>约</w:t>
      </w:r>
      <w:r>
        <w:rPr>
          <w:lang w:eastAsia="zh-CN"/>
        </w:rPr>
        <w:t>30 000</w:t>
      </w:r>
      <w:r>
        <w:rPr>
          <w:lang w:eastAsia="zh-CN"/>
        </w:rPr>
        <w:t>米</w:t>
      </w:r>
      <w:r>
        <w:rPr>
          <w:lang w:eastAsia="zh-CN"/>
        </w:rPr>
        <w:t>)</w:t>
      </w:r>
      <w:r>
        <w:rPr>
          <w:lang w:eastAsia="zh-CN"/>
        </w:rPr>
        <w:t>飞机的</w:t>
      </w:r>
      <w:r>
        <w:rPr>
          <w:rFonts w:hint="eastAsia"/>
          <w:lang w:eastAsia="zh-CN"/>
        </w:rPr>
        <w:t>“</w:t>
      </w:r>
      <w:r>
        <w:rPr>
          <w:lang w:eastAsia="zh-CN"/>
        </w:rPr>
        <w:t>全球波束</w:t>
      </w:r>
      <w:r>
        <w:rPr>
          <w:rFonts w:hint="eastAsia"/>
          <w:lang w:eastAsia="zh-CN"/>
        </w:rPr>
        <w:t>”</w:t>
      </w:r>
      <w:r>
        <w:rPr>
          <w:lang w:eastAsia="zh-CN"/>
        </w:rPr>
        <w:t>传输给地球。这些系统设计用来提高主要</w:t>
      </w:r>
      <w:r>
        <w:rPr>
          <w:lang w:eastAsia="zh-CN"/>
        </w:rPr>
        <w:t>GPS</w:t>
      </w:r>
      <w:r>
        <w:rPr>
          <w:lang w:eastAsia="zh-CN"/>
        </w:rPr>
        <w:t>和</w:t>
      </w:r>
      <w:r>
        <w:rPr>
          <w:lang w:eastAsia="zh-CN"/>
        </w:rPr>
        <w:t>GLONASS</w:t>
      </w:r>
      <w:r>
        <w:rPr>
          <w:lang w:eastAsia="zh-CN"/>
        </w:rPr>
        <w:t>导航信号的完整性和精确度。</w:t>
      </w:r>
    </w:p>
    <w:p w:rsidR="00C74CDD" w:rsidRDefault="00C74CDD" w:rsidP="00C74CDD">
      <w:pPr>
        <w:pStyle w:val="Heading2"/>
        <w:rPr>
          <w:lang w:eastAsia="zh-CN"/>
        </w:rPr>
      </w:pPr>
      <w:bookmarkStart w:id="1374" w:name="_Toc425347474"/>
      <w:bookmarkStart w:id="1375" w:name="_Toc425348149"/>
      <w:bookmarkStart w:id="1376" w:name="_Toc425348644"/>
      <w:bookmarkStart w:id="1377" w:name="_Toc426147323"/>
      <w:bookmarkStart w:id="1378" w:name="_Toc426147901"/>
      <w:bookmarkStart w:id="1379" w:name="_Toc426179809"/>
      <w:bookmarkStart w:id="1380" w:name="_Toc426180312"/>
      <w:bookmarkStart w:id="1381" w:name="_Toc426180570"/>
      <w:bookmarkStart w:id="1382" w:name="_Toc426180684"/>
      <w:bookmarkStart w:id="1383" w:name="_Toc426180892"/>
      <w:bookmarkStart w:id="1384" w:name="_Toc426181416"/>
      <w:bookmarkStart w:id="1385" w:name="_Toc426181595"/>
      <w:bookmarkStart w:id="1386" w:name="_Toc426181861"/>
      <w:bookmarkStart w:id="1387" w:name="_Toc426181976"/>
      <w:bookmarkStart w:id="1388" w:name="_Toc427593091"/>
      <w:r>
        <w:rPr>
          <w:lang w:eastAsia="zh-CN"/>
        </w:rPr>
        <w:t>2.2</w:t>
      </w:r>
      <w:r>
        <w:rPr>
          <w:lang w:eastAsia="zh-CN"/>
        </w:rPr>
        <w:tab/>
      </w:r>
      <w:r>
        <w:rPr>
          <w:lang w:eastAsia="zh-CN"/>
        </w:rPr>
        <w:t>地面部分</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rsidR="00C74CDD" w:rsidRDefault="00C74CDD" w:rsidP="00C74CDD">
      <w:pPr>
        <w:ind w:firstLineChars="200" w:firstLine="480"/>
        <w:rPr>
          <w:lang w:eastAsia="zh-CN"/>
        </w:rPr>
      </w:pPr>
      <w:r>
        <w:rPr>
          <w:lang w:eastAsia="zh-CN"/>
        </w:rPr>
        <w:t>不适用</w:t>
      </w:r>
      <w:r>
        <w:rPr>
          <w:rFonts w:eastAsia="MS Mincho"/>
          <w:lang w:eastAsia="zh-CN"/>
        </w:rPr>
        <w:t>−</w:t>
      </w:r>
      <w:r>
        <w:rPr>
          <w:lang w:eastAsia="zh-CN"/>
        </w:rPr>
        <w:t xml:space="preserve"> Inmarsat</w:t>
      </w:r>
      <w:r>
        <w:rPr>
          <w:lang w:eastAsia="zh-CN"/>
        </w:rPr>
        <w:t>仅为</w:t>
      </w:r>
      <w:r>
        <w:rPr>
          <w:lang w:eastAsia="zh-CN"/>
        </w:rPr>
        <w:t>SBAS</w:t>
      </w:r>
      <w:r>
        <w:rPr>
          <w:lang w:eastAsia="zh-CN"/>
        </w:rPr>
        <w:t>提供空间能力。</w:t>
      </w:r>
    </w:p>
    <w:p w:rsidR="00C74CDD" w:rsidRDefault="00C74CDD" w:rsidP="00C74CDD">
      <w:pPr>
        <w:pStyle w:val="Heading1"/>
        <w:rPr>
          <w:lang w:eastAsia="zh-CN"/>
        </w:rPr>
      </w:pPr>
      <w:bookmarkStart w:id="1389" w:name="_Toc425347475"/>
      <w:bookmarkStart w:id="1390" w:name="_Toc425348150"/>
      <w:bookmarkStart w:id="1391" w:name="_Toc425348645"/>
      <w:bookmarkStart w:id="1392" w:name="_Toc426147324"/>
      <w:bookmarkStart w:id="1393" w:name="_Toc426147902"/>
      <w:bookmarkStart w:id="1394" w:name="_Toc426179810"/>
      <w:bookmarkStart w:id="1395" w:name="_Toc426180313"/>
      <w:bookmarkStart w:id="1396" w:name="_Toc426180571"/>
      <w:bookmarkStart w:id="1397" w:name="_Toc426180685"/>
      <w:bookmarkStart w:id="1398" w:name="_Toc426180893"/>
      <w:bookmarkStart w:id="1399" w:name="_Toc426181417"/>
      <w:bookmarkStart w:id="1400" w:name="_Toc426181596"/>
      <w:bookmarkStart w:id="1401" w:name="_Toc426181862"/>
      <w:bookmarkStart w:id="1402" w:name="_Toc426181977"/>
      <w:bookmarkStart w:id="1403" w:name="_Toc427593092"/>
      <w:r>
        <w:rPr>
          <w:lang w:eastAsia="zh-CN"/>
        </w:rPr>
        <w:t>3</w:t>
      </w:r>
      <w:r>
        <w:rPr>
          <w:lang w:eastAsia="zh-CN"/>
        </w:rPr>
        <w:tab/>
        <w:t>SBAS</w:t>
      </w:r>
      <w:r>
        <w:rPr>
          <w:lang w:eastAsia="zh-CN"/>
        </w:rPr>
        <w:t>信号</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rsidR="00C74CDD" w:rsidRDefault="00C74CDD" w:rsidP="00C74CDD">
      <w:pPr>
        <w:ind w:firstLineChars="200" w:firstLine="480"/>
        <w:rPr>
          <w:lang w:eastAsia="zh-CN"/>
        </w:rPr>
      </w:pPr>
      <w:r>
        <w:rPr>
          <w:lang w:eastAsia="zh-CN"/>
        </w:rPr>
        <w:t>Inmarsat</w:t>
      </w:r>
      <w:r>
        <w:rPr>
          <w:lang w:eastAsia="zh-CN"/>
        </w:rPr>
        <w:t>导航转发器网络或仅在</w:t>
      </w:r>
      <w:r>
        <w:rPr>
          <w:lang w:eastAsia="zh-CN"/>
        </w:rPr>
        <w:t>GPS-L1</w:t>
      </w:r>
      <w:r>
        <w:rPr>
          <w:lang w:eastAsia="zh-CN"/>
        </w:rPr>
        <w:t>频率上</w:t>
      </w:r>
      <w:r>
        <w:rPr>
          <w:lang w:eastAsia="zh-CN"/>
        </w:rPr>
        <w:t>(Inm-3</w:t>
      </w:r>
      <w:r>
        <w:rPr>
          <w:rFonts w:hint="eastAsia"/>
          <w:lang w:eastAsia="zh-CN"/>
        </w:rPr>
        <w:t>和</w:t>
      </w:r>
      <w:r>
        <w:rPr>
          <w:lang w:eastAsia="zh-CN"/>
        </w:rPr>
        <w:t>在</w:t>
      </w:r>
      <w:r>
        <w:rPr>
          <w:lang w:eastAsia="zh-CN"/>
        </w:rPr>
        <w:t>GPS-L1</w:t>
      </w:r>
      <w:r>
        <w:rPr>
          <w:lang w:eastAsia="zh-CN"/>
        </w:rPr>
        <w:t>和</w:t>
      </w:r>
      <w:r>
        <w:rPr>
          <w:lang w:eastAsia="zh-CN"/>
        </w:rPr>
        <w:t>GPS-L5</w:t>
      </w:r>
      <w:r>
        <w:rPr>
          <w:lang w:eastAsia="zh-CN"/>
        </w:rPr>
        <w:t>频率上</w:t>
      </w:r>
      <w:r>
        <w:rPr>
          <w:lang w:eastAsia="zh-CN"/>
        </w:rPr>
        <w:t>(Inm-4)</w:t>
      </w:r>
      <w:r>
        <w:rPr>
          <w:lang w:eastAsia="zh-CN"/>
        </w:rPr>
        <w:t>发射</w:t>
      </w:r>
      <w:r>
        <w:rPr>
          <w:lang w:eastAsia="zh-CN"/>
        </w:rPr>
        <w:t>SBAS</w:t>
      </w:r>
      <w:r>
        <w:rPr>
          <w:lang w:eastAsia="zh-CN"/>
        </w:rPr>
        <w:t>增强消息。航空界决定</w:t>
      </w:r>
      <w:r>
        <w:rPr>
          <w:lang w:eastAsia="zh-CN"/>
        </w:rPr>
        <w:t>SBAS</w:t>
      </w:r>
      <w:r>
        <w:rPr>
          <w:lang w:eastAsia="zh-CN"/>
        </w:rPr>
        <w:t>消息的信号结构。</w:t>
      </w:r>
      <w:r>
        <w:rPr>
          <w:lang w:eastAsia="zh-CN"/>
        </w:rPr>
        <w:t>SBAS</w:t>
      </w:r>
      <w:r>
        <w:rPr>
          <w:lang w:eastAsia="zh-CN"/>
        </w:rPr>
        <w:t>消息的基本格式和结构与</w:t>
      </w:r>
      <w:r>
        <w:rPr>
          <w:lang w:eastAsia="zh-CN"/>
        </w:rPr>
        <w:t>GPS</w:t>
      </w:r>
      <w:r>
        <w:rPr>
          <w:lang w:eastAsia="zh-CN"/>
        </w:rPr>
        <w:t>卫星的这些频率上发射的导航信号相同。因为它们计划像</w:t>
      </w:r>
      <w:r>
        <w:rPr>
          <w:lang w:eastAsia="zh-CN"/>
        </w:rPr>
        <w:t>GPS</w:t>
      </w:r>
      <w:r>
        <w:rPr>
          <w:lang w:eastAsia="zh-CN"/>
        </w:rPr>
        <w:t>消息一样为适当装备的用户接收机所接收，因此采用了</w:t>
      </w:r>
      <w:r>
        <w:rPr>
          <w:lang w:eastAsia="zh-CN"/>
        </w:rPr>
        <w:t>GPS</w:t>
      </w:r>
      <w:r>
        <w:rPr>
          <w:lang w:eastAsia="zh-CN"/>
        </w:rPr>
        <w:t>格式和结构。</w:t>
      </w:r>
    </w:p>
    <w:p w:rsidR="00C74CDD" w:rsidRDefault="00C74CDD" w:rsidP="00C74CDD">
      <w:pPr>
        <w:ind w:firstLineChars="200" w:firstLine="480"/>
        <w:rPr>
          <w:lang w:eastAsia="zh-CN"/>
        </w:rPr>
      </w:pPr>
      <w:r>
        <w:rPr>
          <w:lang w:eastAsia="zh-CN"/>
        </w:rPr>
        <w:t>通用信号结构包含</w:t>
      </w:r>
      <w:r>
        <w:rPr>
          <w:rFonts w:hint="eastAsia"/>
          <w:lang w:eastAsia="zh-CN"/>
        </w:rPr>
        <w:t>组合</w:t>
      </w:r>
      <w:r>
        <w:rPr>
          <w:lang w:eastAsia="zh-CN"/>
        </w:rPr>
        <w:t>SBAS</w:t>
      </w:r>
      <w:r>
        <w:rPr>
          <w:lang w:eastAsia="zh-CN"/>
        </w:rPr>
        <w:t>消息的</w:t>
      </w:r>
      <w:r>
        <w:rPr>
          <w:lang w:eastAsia="zh-CN"/>
        </w:rPr>
        <w:t>C/A</w:t>
      </w:r>
      <w:r>
        <w:rPr>
          <w:lang w:eastAsia="zh-CN"/>
        </w:rPr>
        <w:t>码和类似</w:t>
      </w:r>
      <w:r>
        <w:rPr>
          <w:lang w:eastAsia="zh-CN"/>
        </w:rPr>
        <w:t>GPS</w:t>
      </w:r>
      <w:r>
        <w:rPr>
          <w:lang w:eastAsia="zh-CN"/>
        </w:rPr>
        <w:t>的民用码。系统设计为</w:t>
      </w:r>
      <w:r>
        <w:rPr>
          <w:lang w:eastAsia="zh-CN"/>
        </w:rPr>
        <w:t>C/A</w:t>
      </w:r>
      <w:r>
        <w:rPr>
          <w:lang w:eastAsia="zh-CN"/>
        </w:rPr>
        <w:t>和</w:t>
      </w:r>
      <w:r>
        <w:rPr>
          <w:lang w:eastAsia="zh-CN"/>
        </w:rPr>
        <w:t>P(Y)</w:t>
      </w:r>
      <w:r>
        <w:rPr>
          <w:lang w:eastAsia="zh-CN"/>
        </w:rPr>
        <w:t>码</w:t>
      </w:r>
      <w:r>
        <w:rPr>
          <w:rFonts w:hint="eastAsia"/>
          <w:lang w:eastAsia="zh-CN"/>
        </w:rPr>
        <w:t>信号</w:t>
      </w:r>
      <w:r>
        <w:rPr>
          <w:lang w:eastAsia="zh-CN"/>
        </w:rPr>
        <w:t>的任何一种可包含在上行中，因而可在</w:t>
      </w:r>
      <w:r>
        <w:rPr>
          <w:lang w:eastAsia="zh-CN"/>
        </w:rPr>
        <w:t>L1</w:t>
      </w:r>
      <w:r>
        <w:rPr>
          <w:lang w:eastAsia="zh-CN"/>
        </w:rPr>
        <w:t>和</w:t>
      </w:r>
      <w:r>
        <w:rPr>
          <w:lang w:eastAsia="zh-CN"/>
        </w:rPr>
        <w:t>L5</w:t>
      </w:r>
      <w:r>
        <w:rPr>
          <w:lang w:eastAsia="zh-CN"/>
        </w:rPr>
        <w:t>下行上发射。</w:t>
      </w:r>
    </w:p>
    <w:p w:rsidR="00C74CDD" w:rsidRDefault="00C74CDD" w:rsidP="00C74CDD">
      <w:pPr>
        <w:ind w:firstLineChars="200" w:firstLine="480"/>
        <w:rPr>
          <w:lang w:eastAsia="zh-CN"/>
        </w:rPr>
      </w:pPr>
      <w:r>
        <w:rPr>
          <w:lang w:eastAsia="zh-CN"/>
        </w:rPr>
        <w:t>L1</w:t>
      </w:r>
      <w:r>
        <w:rPr>
          <w:lang w:eastAsia="zh-CN"/>
        </w:rPr>
        <w:t>的信号格式详述于</w:t>
      </w:r>
      <w:r>
        <w:rPr>
          <w:lang w:eastAsia="zh-CN"/>
        </w:rPr>
        <w:t>WAAS</w:t>
      </w:r>
      <w:r>
        <w:rPr>
          <w:lang w:eastAsia="zh-CN"/>
        </w:rPr>
        <w:t>的</w:t>
      </w:r>
      <w:r>
        <w:rPr>
          <w:lang w:eastAsia="zh-CN"/>
        </w:rPr>
        <w:t>L1</w:t>
      </w:r>
      <w:r>
        <w:rPr>
          <w:lang w:eastAsia="zh-CN"/>
        </w:rPr>
        <w:t>规范</w:t>
      </w:r>
      <w:r>
        <w:rPr>
          <w:lang w:eastAsia="zh-CN"/>
        </w:rPr>
        <w:t>(FAA-E-2892B)</w:t>
      </w:r>
      <w:r>
        <w:rPr>
          <w:lang w:eastAsia="zh-CN"/>
        </w:rPr>
        <w:t>中且航空无线电技术委员会</w:t>
      </w:r>
      <w:r>
        <w:rPr>
          <w:lang w:eastAsia="zh-CN"/>
        </w:rPr>
        <w:t>(RTCA)</w:t>
      </w:r>
      <w:r>
        <w:rPr>
          <w:lang w:eastAsia="zh-CN"/>
        </w:rPr>
        <w:t>为</w:t>
      </w:r>
      <w:r>
        <w:rPr>
          <w:lang w:eastAsia="zh-CN"/>
        </w:rPr>
        <w:t>L5</w:t>
      </w:r>
      <w:r>
        <w:rPr>
          <w:lang w:eastAsia="zh-CN"/>
        </w:rPr>
        <w:t>起草的信号规范</w:t>
      </w:r>
      <w:r>
        <w:rPr>
          <w:lang w:eastAsia="zh-CN"/>
        </w:rPr>
        <w:t>(RTCA/DO-261)</w:t>
      </w:r>
      <w:r>
        <w:rPr>
          <w:lang w:eastAsia="zh-CN"/>
        </w:rPr>
        <w:t>中定义了</w:t>
      </w:r>
      <w:r>
        <w:rPr>
          <w:lang w:eastAsia="zh-CN"/>
        </w:rPr>
        <w:t>L5</w:t>
      </w:r>
      <w:r>
        <w:rPr>
          <w:lang w:eastAsia="zh-CN"/>
        </w:rPr>
        <w:t>信号的格式。</w:t>
      </w:r>
    </w:p>
    <w:p w:rsidR="00C74CDD" w:rsidRDefault="00C74CDD" w:rsidP="00C74CDD">
      <w:pPr>
        <w:ind w:firstLineChars="200" w:firstLine="480"/>
        <w:rPr>
          <w:lang w:eastAsia="zh-CN"/>
        </w:rPr>
      </w:pPr>
      <w:r>
        <w:rPr>
          <w:rFonts w:hint="eastAsia"/>
          <w:lang w:eastAsia="zh-CN"/>
        </w:rPr>
        <w:t>从</w:t>
      </w:r>
      <w:r>
        <w:rPr>
          <w:lang w:eastAsia="zh-CN"/>
        </w:rPr>
        <w:t>Inm-3</w:t>
      </w:r>
      <w:r>
        <w:rPr>
          <w:lang w:eastAsia="zh-CN"/>
        </w:rPr>
        <w:t>和</w:t>
      </w:r>
      <w:r>
        <w:rPr>
          <w:lang w:eastAsia="zh-CN"/>
        </w:rPr>
        <w:t>Inm-4</w:t>
      </w:r>
      <w:r>
        <w:rPr>
          <w:lang w:eastAsia="zh-CN"/>
        </w:rPr>
        <w:t>空间电台</w:t>
      </w:r>
      <w:r>
        <w:rPr>
          <w:lang w:eastAsia="zh-CN"/>
        </w:rPr>
        <w:t>L1</w:t>
      </w:r>
      <w:r>
        <w:rPr>
          <w:lang w:eastAsia="zh-CN"/>
        </w:rPr>
        <w:t>和</w:t>
      </w:r>
      <w:r>
        <w:rPr>
          <w:lang w:eastAsia="zh-CN"/>
        </w:rPr>
        <w:t>L5</w:t>
      </w:r>
      <w:r>
        <w:rPr>
          <w:rFonts w:hint="eastAsia"/>
          <w:lang w:eastAsia="zh-CN"/>
        </w:rPr>
        <w:t>发射的</w:t>
      </w:r>
      <w:r>
        <w:rPr>
          <w:lang w:eastAsia="zh-CN"/>
        </w:rPr>
        <w:t>导航信号功率电平列于表</w:t>
      </w:r>
      <w:r>
        <w:rPr>
          <w:lang w:eastAsia="zh-CN"/>
        </w:rPr>
        <w:t>8-2</w:t>
      </w:r>
      <w:r>
        <w:rPr>
          <w:lang w:eastAsia="zh-CN"/>
        </w:rPr>
        <w:t>。在视轴</w:t>
      </w:r>
      <w:r>
        <w:rPr>
          <w:lang w:eastAsia="zh-CN"/>
        </w:rPr>
        <w:t>8.75°</w:t>
      </w:r>
      <w:r>
        <w:rPr>
          <w:lang w:eastAsia="zh-CN"/>
        </w:rPr>
        <w:t>的覆盖边缘，发射信号电平比其位于卫星天底点的峰值大约要下降</w:t>
      </w:r>
      <w:r>
        <w:rPr>
          <w:lang w:eastAsia="zh-CN"/>
        </w:rPr>
        <w:t>3 dB</w:t>
      </w:r>
      <w:r>
        <w:rPr>
          <w:lang w:eastAsia="zh-CN"/>
        </w:rPr>
        <w:t>。</w:t>
      </w:r>
    </w:p>
    <w:p w:rsidR="00C74CDD" w:rsidRDefault="00C74CDD" w:rsidP="00C74CDD">
      <w:pPr>
        <w:pStyle w:val="TableNo"/>
        <w:rPr>
          <w:lang w:eastAsia="zh-CN"/>
        </w:rPr>
      </w:pPr>
      <w:r>
        <w:rPr>
          <w:lang w:eastAsia="zh-CN"/>
        </w:rPr>
        <w:t>表</w:t>
      </w:r>
      <w:bookmarkStart w:id="1404" w:name="OLE_LINK274"/>
      <w:bookmarkStart w:id="1405" w:name="OLE_LINK275"/>
      <w:r>
        <w:rPr>
          <w:lang w:eastAsia="zh-CN"/>
        </w:rPr>
        <w:t>8-2</w:t>
      </w:r>
      <w:bookmarkEnd w:id="1404"/>
      <w:bookmarkEnd w:id="1405"/>
    </w:p>
    <w:p w:rsidR="00C74CDD" w:rsidRDefault="00C74CDD" w:rsidP="00C74CDD">
      <w:pPr>
        <w:pStyle w:val="Tabletitle"/>
        <w:rPr>
          <w:lang w:eastAsia="zh-CN"/>
        </w:rPr>
      </w:pPr>
      <w:r>
        <w:rPr>
          <w:lang w:eastAsia="zh-CN"/>
        </w:rPr>
        <w:t>L1</w:t>
      </w:r>
      <w:r>
        <w:rPr>
          <w:lang w:eastAsia="zh-CN"/>
        </w:rPr>
        <w:t>和</w:t>
      </w:r>
      <w:r>
        <w:rPr>
          <w:lang w:eastAsia="zh-CN"/>
        </w:rPr>
        <w:t>L5</w:t>
      </w:r>
      <w:r>
        <w:rPr>
          <w:lang w:eastAsia="zh-CN"/>
        </w:rPr>
        <w:t>信号的标称</w:t>
      </w:r>
      <w:r>
        <w:rPr>
          <w:lang w:eastAsia="zh-CN"/>
        </w:rPr>
        <w:t>* e.i.r.p. (dBW) (</w:t>
      </w:r>
      <w:r>
        <w:rPr>
          <w:lang w:eastAsia="zh-CN"/>
        </w:rPr>
        <w:t>波束峰值</w:t>
      </w:r>
      <w:r>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CF00A3" w:rsidTr="002E502B">
        <w:trPr>
          <w:tblHeader/>
          <w:jc w:val="center"/>
        </w:trPr>
        <w:tc>
          <w:tcPr>
            <w:tcW w:w="3402" w:type="dxa"/>
          </w:tcPr>
          <w:p w:rsidR="00CF00A3" w:rsidRDefault="00CF00A3" w:rsidP="002E502B">
            <w:pPr>
              <w:pStyle w:val="Tablehead"/>
              <w:keepNext w:val="0"/>
              <w:rPr>
                <w:highlight w:val="lightGray"/>
              </w:rPr>
            </w:pPr>
            <w:r>
              <w:rPr>
                <w:lang w:eastAsia="zh-CN"/>
              </w:rPr>
              <w:t>卫星</w:t>
            </w:r>
          </w:p>
        </w:tc>
        <w:tc>
          <w:tcPr>
            <w:tcW w:w="1701" w:type="dxa"/>
          </w:tcPr>
          <w:p w:rsidR="00CF00A3" w:rsidRDefault="00CF00A3" w:rsidP="002E502B">
            <w:pPr>
              <w:pStyle w:val="Tablehead"/>
              <w:keepNext w:val="0"/>
            </w:pPr>
            <w:r>
              <w:t>L1</w:t>
            </w:r>
          </w:p>
        </w:tc>
        <w:tc>
          <w:tcPr>
            <w:tcW w:w="1701" w:type="dxa"/>
          </w:tcPr>
          <w:p w:rsidR="00CF00A3" w:rsidRDefault="00CF00A3" w:rsidP="002E502B">
            <w:pPr>
              <w:pStyle w:val="Tablehead"/>
              <w:keepNext w:val="0"/>
              <w:rPr>
                <w:highlight w:val="lightGray"/>
              </w:rPr>
            </w:pPr>
            <w:r>
              <w:t>L5</w:t>
            </w:r>
          </w:p>
        </w:tc>
      </w:tr>
      <w:tr w:rsidR="00CF00A3" w:rsidTr="002E502B">
        <w:trPr>
          <w:jc w:val="center"/>
        </w:trPr>
        <w:tc>
          <w:tcPr>
            <w:tcW w:w="3402" w:type="dxa"/>
          </w:tcPr>
          <w:p w:rsidR="00CF00A3" w:rsidRDefault="00CF00A3" w:rsidP="002E502B">
            <w:pPr>
              <w:pStyle w:val="Tabletext"/>
              <w:jc w:val="center"/>
            </w:pPr>
            <w:r>
              <w:t>Inm-3F1</w:t>
            </w:r>
          </w:p>
        </w:tc>
        <w:tc>
          <w:tcPr>
            <w:tcW w:w="1701" w:type="dxa"/>
          </w:tcPr>
          <w:p w:rsidR="00CF00A3" w:rsidRDefault="00CF00A3" w:rsidP="002E502B">
            <w:pPr>
              <w:pStyle w:val="Tabletext"/>
              <w:jc w:val="center"/>
            </w:pPr>
            <w:r>
              <w:t>33</w:t>
            </w:r>
          </w:p>
        </w:tc>
        <w:tc>
          <w:tcPr>
            <w:tcW w:w="1701" w:type="dxa"/>
          </w:tcPr>
          <w:p w:rsidR="00CF00A3" w:rsidRDefault="00CF00A3" w:rsidP="002E502B">
            <w:pPr>
              <w:pStyle w:val="Tabletext"/>
              <w:jc w:val="center"/>
              <w:rPr>
                <w:highlight w:val="lightGray"/>
              </w:rPr>
            </w:pPr>
            <w:r>
              <w:rPr>
                <w:lang w:eastAsia="zh-CN"/>
              </w:rPr>
              <w:t>无</w:t>
            </w:r>
          </w:p>
        </w:tc>
      </w:tr>
      <w:tr w:rsidR="00CF00A3" w:rsidTr="002E502B">
        <w:trPr>
          <w:jc w:val="center"/>
        </w:trPr>
        <w:tc>
          <w:tcPr>
            <w:tcW w:w="3402" w:type="dxa"/>
          </w:tcPr>
          <w:p w:rsidR="00CF00A3" w:rsidRDefault="00CF00A3" w:rsidP="002E502B">
            <w:pPr>
              <w:pStyle w:val="Tabletext"/>
              <w:jc w:val="center"/>
            </w:pPr>
            <w:r>
              <w:t>Inm-3F2</w:t>
            </w:r>
          </w:p>
        </w:tc>
        <w:tc>
          <w:tcPr>
            <w:tcW w:w="1701" w:type="dxa"/>
          </w:tcPr>
          <w:p w:rsidR="00CF00A3" w:rsidRDefault="00CF00A3" w:rsidP="002E502B">
            <w:pPr>
              <w:pStyle w:val="Tabletext"/>
              <w:jc w:val="center"/>
            </w:pPr>
            <w:r>
              <w:t>33</w:t>
            </w:r>
          </w:p>
        </w:tc>
        <w:tc>
          <w:tcPr>
            <w:tcW w:w="1701" w:type="dxa"/>
          </w:tcPr>
          <w:p w:rsidR="00CF00A3" w:rsidRDefault="00CF00A3" w:rsidP="002E502B">
            <w:pPr>
              <w:pStyle w:val="Tabletext"/>
              <w:jc w:val="center"/>
            </w:pPr>
            <w:r>
              <w:rPr>
                <w:lang w:eastAsia="zh-CN"/>
              </w:rPr>
              <w:t>无</w:t>
            </w:r>
          </w:p>
        </w:tc>
      </w:tr>
      <w:tr w:rsidR="00CF00A3" w:rsidTr="002E502B">
        <w:trPr>
          <w:jc w:val="center"/>
        </w:trPr>
        <w:tc>
          <w:tcPr>
            <w:tcW w:w="3402" w:type="dxa"/>
          </w:tcPr>
          <w:p w:rsidR="00CF00A3" w:rsidRDefault="00CF00A3" w:rsidP="002E502B">
            <w:pPr>
              <w:pStyle w:val="Tabletext"/>
              <w:jc w:val="center"/>
            </w:pPr>
            <w:r>
              <w:t>Inm-3F3</w:t>
            </w:r>
          </w:p>
        </w:tc>
        <w:tc>
          <w:tcPr>
            <w:tcW w:w="1701" w:type="dxa"/>
          </w:tcPr>
          <w:p w:rsidR="00CF00A3" w:rsidRDefault="00CF00A3" w:rsidP="002E502B">
            <w:pPr>
              <w:pStyle w:val="Tabletext"/>
              <w:jc w:val="center"/>
            </w:pPr>
            <w:r>
              <w:t>33</w:t>
            </w:r>
          </w:p>
        </w:tc>
        <w:tc>
          <w:tcPr>
            <w:tcW w:w="1701" w:type="dxa"/>
          </w:tcPr>
          <w:p w:rsidR="00CF00A3" w:rsidRDefault="00CF00A3" w:rsidP="002E502B">
            <w:pPr>
              <w:pStyle w:val="Tabletext"/>
              <w:jc w:val="center"/>
            </w:pPr>
            <w:r>
              <w:rPr>
                <w:lang w:eastAsia="zh-CN"/>
              </w:rPr>
              <w:t>无</w:t>
            </w:r>
          </w:p>
        </w:tc>
      </w:tr>
      <w:tr w:rsidR="00CF00A3" w:rsidTr="002E502B">
        <w:trPr>
          <w:jc w:val="center"/>
        </w:trPr>
        <w:tc>
          <w:tcPr>
            <w:tcW w:w="3402" w:type="dxa"/>
          </w:tcPr>
          <w:p w:rsidR="00CF00A3" w:rsidRDefault="00CF00A3" w:rsidP="002E502B">
            <w:pPr>
              <w:pStyle w:val="Tabletext"/>
              <w:jc w:val="center"/>
            </w:pPr>
            <w:r>
              <w:t>Inm-3F4</w:t>
            </w:r>
          </w:p>
        </w:tc>
        <w:tc>
          <w:tcPr>
            <w:tcW w:w="1701" w:type="dxa"/>
          </w:tcPr>
          <w:p w:rsidR="00CF00A3" w:rsidRDefault="00CF00A3" w:rsidP="002E502B">
            <w:pPr>
              <w:pStyle w:val="Tabletext"/>
              <w:jc w:val="center"/>
            </w:pPr>
            <w:r>
              <w:t>33</w:t>
            </w:r>
          </w:p>
        </w:tc>
        <w:tc>
          <w:tcPr>
            <w:tcW w:w="1701" w:type="dxa"/>
          </w:tcPr>
          <w:p w:rsidR="00CF00A3" w:rsidRDefault="00CF00A3" w:rsidP="002E502B">
            <w:pPr>
              <w:pStyle w:val="Tabletext"/>
              <w:jc w:val="center"/>
            </w:pPr>
            <w:r>
              <w:rPr>
                <w:lang w:eastAsia="zh-CN"/>
              </w:rPr>
              <w:t>无</w:t>
            </w:r>
          </w:p>
        </w:tc>
      </w:tr>
      <w:tr w:rsidR="00CF00A3" w:rsidTr="002E502B">
        <w:trPr>
          <w:jc w:val="center"/>
        </w:trPr>
        <w:tc>
          <w:tcPr>
            <w:tcW w:w="3402" w:type="dxa"/>
          </w:tcPr>
          <w:p w:rsidR="00CF00A3" w:rsidRDefault="00CF00A3" w:rsidP="002E502B">
            <w:pPr>
              <w:pStyle w:val="Tabletext"/>
              <w:jc w:val="center"/>
            </w:pPr>
            <w:r>
              <w:t>Inm-3F5</w:t>
            </w:r>
          </w:p>
        </w:tc>
        <w:tc>
          <w:tcPr>
            <w:tcW w:w="1701" w:type="dxa"/>
          </w:tcPr>
          <w:p w:rsidR="00CF00A3" w:rsidRDefault="00CF00A3" w:rsidP="002E502B">
            <w:pPr>
              <w:pStyle w:val="Tabletext"/>
              <w:jc w:val="center"/>
            </w:pPr>
            <w:r>
              <w:t>33</w:t>
            </w:r>
          </w:p>
        </w:tc>
        <w:tc>
          <w:tcPr>
            <w:tcW w:w="1701" w:type="dxa"/>
          </w:tcPr>
          <w:p w:rsidR="00CF00A3" w:rsidRDefault="00CF00A3" w:rsidP="002E502B">
            <w:pPr>
              <w:pStyle w:val="Tabletext"/>
              <w:jc w:val="center"/>
            </w:pPr>
            <w:r>
              <w:rPr>
                <w:lang w:eastAsia="zh-CN"/>
              </w:rPr>
              <w:t>无</w:t>
            </w:r>
          </w:p>
        </w:tc>
      </w:tr>
      <w:tr w:rsidR="00CF00A3" w:rsidTr="002E502B">
        <w:trPr>
          <w:jc w:val="center"/>
        </w:trPr>
        <w:tc>
          <w:tcPr>
            <w:tcW w:w="3402" w:type="dxa"/>
          </w:tcPr>
          <w:p w:rsidR="00CF00A3" w:rsidRDefault="00CF00A3" w:rsidP="002E502B">
            <w:pPr>
              <w:pStyle w:val="Tabletext"/>
              <w:jc w:val="center"/>
            </w:pPr>
            <w:r>
              <w:t>Inm-4F1</w:t>
            </w:r>
          </w:p>
        </w:tc>
        <w:tc>
          <w:tcPr>
            <w:tcW w:w="1701" w:type="dxa"/>
          </w:tcPr>
          <w:p w:rsidR="00CF00A3" w:rsidRDefault="00CF00A3" w:rsidP="002E502B">
            <w:pPr>
              <w:pStyle w:val="Tabletext"/>
              <w:jc w:val="center"/>
            </w:pPr>
            <w:r>
              <w:t>31.4</w:t>
            </w:r>
          </w:p>
        </w:tc>
        <w:tc>
          <w:tcPr>
            <w:tcW w:w="1701" w:type="dxa"/>
          </w:tcPr>
          <w:p w:rsidR="00CF00A3" w:rsidRDefault="00CF00A3" w:rsidP="002E502B">
            <w:pPr>
              <w:pStyle w:val="Tabletext"/>
              <w:jc w:val="center"/>
            </w:pPr>
            <w:r>
              <w:t>29.9</w:t>
            </w:r>
          </w:p>
        </w:tc>
      </w:tr>
      <w:tr w:rsidR="00CF00A3" w:rsidTr="002E502B">
        <w:trPr>
          <w:jc w:val="center"/>
        </w:trPr>
        <w:tc>
          <w:tcPr>
            <w:tcW w:w="3402" w:type="dxa"/>
          </w:tcPr>
          <w:p w:rsidR="00CF00A3" w:rsidRDefault="00CF00A3" w:rsidP="002E502B">
            <w:pPr>
              <w:pStyle w:val="Tabletext"/>
              <w:jc w:val="center"/>
            </w:pPr>
            <w:r>
              <w:t>Inm-4F2</w:t>
            </w:r>
          </w:p>
        </w:tc>
        <w:tc>
          <w:tcPr>
            <w:tcW w:w="1701" w:type="dxa"/>
          </w:tcPr>
          <w:p w:rsidR="00CF00A3" w:rsidRDefault="00CF00A3" w:rsidP="002E502B">
            <w:pPr>
              <w:pStyle w:val="Tabletext"/>
              <w:jc w:val="center"/>
            </w:pPr>
            <w:r>
              <w:t>31.4</w:t>
            </w:r>
          </w:p>
        </w:tc>
        <w:tc>
          <w:tcPr>
            <w:tcW w:w="1701" w:type="dxa"/>
          </w:tcPr>
          <w:p w:rsidR="00CF00A3" w:rsidRDefault="00CF00A3" w:rsidP="002E502B">
            <w:pPr>
              <w:pStyle w:val="Tabletext"/>
              <w:jc w:val="center"/>
            </w:pPr>
            <w:r>
              <w:t>29.9</w:t>
            </w:r>
          </w:p>
        </w:tc>
      </w:tr>
      <w:tr w:rsidR="00CF00A3" w:rsidTr="002E502B">
        <w:trPr>
          <w:jc w:val="center"/>
        </w:trPr>
        <w:tc>
          <w:tcPr>
            <w:tcW w:w="3402" w:type="dxa"/>
            <w:tcBorders>
              <w:bottom w:val="single" w:sz="4" w:space="0" w:color="auto"/>
            </w:tcBorders>
          </w:tcPr>
          <w:p w:rsidR="00CF00A3" w:rsidRDefault="00CF00A3" w:rsidP="002E502B">
            <w:pPr>
              <w:pStyle w:val="Tabletext"/>
              <w:jc w:val="center"/>
              <w:rPr>
                <w:highlight w:val="lightGray"/>
              </w:rPr>
            </w:pPr>
            <w:r>
              <w:t>Inm-4F3</w:t>
            </w:r>
          </w:p>
        </w:tc>
        <w:tc>
          <w:tcPr>
            <w:tcW w:w="1701" w:type="dxa"/>
            <w:tcBorders>
              <w:bottom w:val="single" w:sz="4" w:space="0" w:color="auto"/>
            </w:tcBorders>
          </w:tcPr>
          <w:p w:rsidR="00CF00A3" w:rsidRDefault="00CF00A3" w:rsidP="002E502B">
            <w:pPr>
              <w:pStyle w:val="Tabletext"/>
              <w:jc w:val="center"/>
            </w:pPr>
            <w:r>
              <w:t>31.4</w:t>
            </w:r>
          </w:p>
        </w:tc>
        <w:tc>
          <w:tcPr>
            <w:tcW w:w="1701" w:type="dxa"/>
            <w:tcBorders>
              <w:bottom w:val="single" w:sz="4" w:space="0" w:color="auto"/>
            </w:tcBorders>
          </w:tcPr>
          <w:p w:rsidR="00CF00A3" w:rsidRDefault="00CF00A3" w:rsidP="002E502B">
            <w:pPr>
              <w:pStyle w:val="Tabletext"/>
              <w:jc w:val="center"/>
              <w:rPr>
                <w:highlight w:val="lightGray"/>
              </w:rPr>
            </w:pPr>
            <w:r>
              <w:t>29.9</w:t>
            </w:r>
          </w:p>
        </w:tc>
      </w:tr>
      <w:tr w:rsidR="00CF00A3" w:rsidRPr="00CF00A3" w:rsidTr="002E502B">
        <w:trPr>
          <w:jc w:val="center"/>
        </w:trPr>
        <w:tc>
          <w:tcPr>
            <w:tcW w:w="6804" w:type="dxa"/>
            <w:gridSpan w:val="3"/>
            <w:tcBorders>
              <w:top w:val="single" w:sz="4" w:space="0" w:color="auto"/>
              <w:left w:val="nil"/>
              <w:bottom w:val="nil"/>
              <w:right w:val="nil"/>
            </w:tcBorders>
          </w:tcPr>
          <w:p w:rsidR="00CF00A3" w:rsidRDefault="00CF00A3" w:rsidP="002E502B">
            <w:pPr>
              <w:pStyle w:val="Tablelegend"/>
              <w:tabs>
                <w:tab w:val="clear" w:pos="567"/>
                <w:tab w:val="left" w:pos="318"/>
              </w:tabs>
              <w:jc w:val="left"/>
              <w:rPr>
                <w:caps/>
                <w:lang w:val="en-US" w:eastAsia="zh-CN"/>
              </w:rPr>
            </w:pPr>
            <w:r>
              <w:rPr>
                <w:lang w:val="en-US" w:eastAsia="zh-CN"/>
              </w:rPr>
              <w:t>*</w:t>
            </w:r>
            <w:r>
              <w:rPr>
                <w:lang w:val="en-US" w:eastAsia="zh-CN"/>
              </w:rPr>
              <w:tab/>
            </w:r>
            <w:r>
              <w:rPr>
                <w:lang w:val="en-GB" w:eastAsia="zh-CN"/>
              </w:rPr>
              <w:t>根据</w:t>
            </w:r>
            <w:r>
              <w:rPr>
                <w:lang w:val="en-GB" w:eastAsia="zh-CN"/>
              </w:rPr>
              <w:t>Inmarsat</w:t>
            </w:r>
            <w:r>
              <w:rPr>
                <w:lang w:val="en-GB" w:eastAsia="zh-CN"/>
              </w:rPr>
              <w:t>在国际电联的申报资料。</w:t>
            </w:r>
          </w:p>
          <w:p w:rsidR="00CF00A3" w:rsidRDefault="00CF00A3" w:rsidP="002E502B">
            <w:pPr>
              <w:pStyle w:val="Note"/>
              <w:rPr>
                <w:lang w:val="en-US" w:eastAsia="zh-CN"/>
              </w:rPr>
            </w:pPr>
            <w:r>
              <w:rPr>
                <w:lang w:eastAsia="zh-CN"/>
              </w:rPr>
              <w:t>注</w:t>
            </w:r>
            <w:r>
              <w:rPr>
                <w:lang w:eastAsia="zh-CN"/>
              </w:rPr>
              <w:t>  </w:t>
            </w:r>
            <w:r>
              <w:rPr>
                <w:rFonts w:eastAsia="MS Mincho"/>
                <w:lang w:eastAsia="zh-CN"/>
              </w:rPr>
              <w:t>−</w:t>
            </w:r>
            <w:r>
              <w:rPr>
                <w:lang w:eastAsia="zh-CN"/>
              </w:rPr>
              <w:t> </w:t>
            </w:r>
            <w:r>
              <w:rPr>
                <w:lang w:eastAsia="zh-CN"/>
              </w:rPr>
              <w:t>峰值功率在发射覆盖的天底点处。</w:t>
            </w:r>
          </w:p>
        </w:tc>
      </w:tr>
    </w:tbl>
    <w:p w:rsidR="00CF00A3" w:rsidRDefault="00CF00A3" w:rsidP="00C74CDD">
      <w:pPr>
        <w:ind w:firstLineChars="200" w:firstLine="480"/>
        <w:rPr>
          <w:lang w:eastAsia="zh-CN"/>
        </w:rPr>
      </w:pPr>
    </w:p>
    <w:p w:rsidR="00C74CDD" w:rsidRDefault="00C74CDD" w:rsidP="00C74CDD">
      <w:pPr>
        <w:ind w:firstLineChars="200" w:firstLine="480"/>
        <w:rPr>
          <w:iCs/>
          <w:lang w:eastAsia="zh-CN"/>
        </w:rPr>
      </w:pPr>
      <w:r>
        <w:rPr>
          <w:lang w:eastAsia="zh-CN"/>
        </w:rPr>
        <w:t>通过采用独特的</w:t>
      </w:r>
      <w:r>
        <w:rPr>
          <w:lang w:eastAsia="zh-CN"/>
        </w:rPr>
        <w:t>PRN</w:t>
      </w:r>
      <w:r>
        <w:rPr>
          <w:lang w:eastAsia="zh-CN"/>
        </w:rPr>
        <w:t>码与其他</w:t>
      </w:r>
      <w:r>
        <w:rPr>
          <w:lang w:eastAsia="zh-CN"/>
        </w:rPr>
        <w:t>GPS</w:t>
      </w:r>
      <w:r>
        <w:rPr>
          <w:lang w:eastAsia="zh-CN"/>
        </w:rPr>
        <w:t>信号相区别。这与</w:t>
      </w:r>
      <w:r>
        <w:rPr>
          <w:lang w:eastAsia="zh-CN"/>
        </w:rPr>
        <w:t>GPS</w:t>
      </w:r>
      <w:r>
        <w:rPr>
          <w:lang w:eastAsia="zh-CN"/>
        </w:rPr>
        <w:t>系统及其每一个卫星采用不同的</w:t>
      </w:r>
      <w:r>
        <w:rPr>
          <w:lang w:eastAsia="zh-CN"/>
        </w:rPr>
        <w:t>PRN</w:t>
      </w:r>
      <w:r>
        <w:rPr>
          <w:lang w:eastAsia="zh-CN"/>
        </w:rPr>
        <w:t>码类似。与</w:t>
      </w:r>
      <w:r>
        <w:rPr>
          <w:lang w:eastAsia="zh-CN"/>
        </w:rPr>
        <w:t>GPS</w:t>
      </w:r>
      <w:r>
        <w:rPr>
          <w:lang w:eastAsia="zh-CN"/>
        </w:rPr>
        <w:t>系统的操作者协调</w:t>
      </w:r>
      <w:r>
        <w:rPr>
          <w:lang w:eastAsia="zh-CN"/>
        </w:rPr>
        <w:t>PRN</w:t>
      </w:r>
      <w:r>
        <w:rPr>
          <w:lang w:eastAsia="zh-CN"/>
        </w:rPr>
        <w:t>码，以确保与</w:t>
      </w:r>
      <w:r>
        <w:rPr>
          <w:lang w:eastAsia="zh-CN"/>
        </w:rPr>
        <w:t>GPS</w:t>
      </w:r>
      <w:r>
        <w:rPr>
          <w:lang w:eastAsia="zh-CN"/>
        </w:rPr>
        <w:t>以及其他类似</w:t>
      </w:r>
      <w:r>
        <w:rPr>
          <w:lang w:eastAsia="zh-CN"/>
        </w:rPr>
        <w:t>GPS</w:t>
      </w:r>
      <w:r>
        <w:rPr>
          <w:lang w:eastAsia="zh-CN"/>
        </w:rPr>
        <w:t>信号广播的兼容性。</w:t>
      </w:r>
    </w:p>
    <w:p w:rsidR="00C74CDD" w:rsidRDefault="00C74CDD" w:rsidP="00C74CDD">
      <w:pPr>
        <w:pStyle w:val="Heading1"/>
        <w:rPr>
          <w:lang w:eastAsia="zh-CN"/>
        </w:rPr>
      </w:pPr>
      <w:bookmarkStart w:id="1406" w:name="_Toc425347476"/>
      <w:bookmarkStart w:id="1407" w:name="_Toc425348151"/>
      <w:bookmarkStart w:id="1408" w:name="_Toc425348646"/>
      <w:bookmarkStart w:id="1409" w:name="_Toc426147325"/>
      <w:bookmarkStart w:id="1410" w:name="_Toc426147903"/>
      <w:bookmarkStart w:id="1411" w:name="_Toc426179811"/>
      <w:bookmarkStart w:id="1412" w:name="_Toc426180314"/>
      <w:bookmarkStart w:id="1413" w:name="_Toc426180572"/>
      <w:bookmarkStart w:id="1414" w:name="_Toc426180686"/>
      <w:bookmarkStart w:id="1415" w:name="_Toc426180894"/>
      <w:bookmarkStart w:id="1416" w:name="_Toc426181418"/>
      <w:bookmarkStart w:id="1417" w:name="_Toc426181597"/>
      <w:bookmarkStart w:id="1418" w:name="_Toc426181863"/>
      <w:bookmarkStart w:id="1419" w:name="_Toc426181978"/>
      <w:bookmarkStart w:id="1420" w:name="_Toc427593093"/>
      <w:r>
        <w:rPr>
          <w:lang w:eastAsia="zh-CN"/>
        </w:rPr>
        <w:t>4</w:t>
      </w:r>
      <w:r>
        <w:rPr>
          <w:lang w:eastAsia="zh-CN"/>
        </w:rPr>
        <w:tab/>
      </w:r>
      <w:r>
        <w:rPr>
          <w:lang w:eastAsia="zh-CN"/>
        </w:rPr>
        <w:t>控制和遥测频谱</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rsidR="00C74CDD" w:rsidRDefault="00C74CDD" w:rsidP="00C74CDD">
      <w:pPr>
        <w:ind w:firstLineChars="200" w:firstLine="480"/>
        <w:rPr>
          <w:lang w:eastAsia="zh-CN"/>
        </w:rPr>
      </w:pPr>
      <w:r>
        <w:rPr>
          <w:lang w:eastAsia="zh-CN"/>
        </w:rPr>
        <w:t>导航转发器是更大的卫星有效载荷的一部分，后者包括提供卫星移动业务。导航部分的控制和遥测功能整合在航天器的</w:t>
      </w:r>
      <w:r>
        <w:rPr>
          <w:rFonts w:hint="eastAsia"/>
          <w:lang w:eastAsia="zh-CN"/>
        </w:rPr>
        <w:t>总</w:t>
      </w:r>
      <w:bookmarkStart w:id="1421" w:name="OLE_LINK77"/>
      <w:bookmarkStart w:id="1422" w:name="OLE_LINK78"/>
      <w:r>
        <w:rPr>
          <w:lang w:eastAsia="zh-CN"/>
        </w:rPr>
        <w:t>TT&amp;C</w:t>
      </w:r>
      <w:bookmarkEnd w:id="1421"/>
      <w:bookmarkEnd w:id="1422"/>
      <w:r>
        <w:rPr>
          <w:lang w:eastAsia="zh-CN"/>
        </w:rPr>
        <w:t>系统内。通过共享</w:t>
      </w:r>
      <w:r>
        <w:rPr>
          <w:lang w:eastAsia="zh-CN"/>
        </w:rPr>
        <w:t>TT&amp;C</w:t>
      </w:r>
      <w:r>
        <w:rPr>
          <w:lang w:eastAsia="zh-CN"/>
        </w:rPr>
        <w:t>功能，不需要额外的频谱来控制其导航转发器。</w:t>
      </w:r>
    </w:p>
    <w:p w:rsidR="00C74CDD" w:rsidRDefault="00C74CDD" w:rsidP="00C74CDD">
      <w:pPr>
        <w:pStyle w:val="AnnexNoTitle"/>
        <w:rPr>
          <w:lang w:eastAsia="zh-CN"/>
        </w:rPr>
      </w:pPr>
      <w:r>
        <w:rPr>
          <w:lang w:eastAsia="zh-CN"/>
        </w:rPr>
        <w:t>附件</w:t>
      </w:r>
      <w:r>
        <w:rPr>
          <w:lang w:eastAsia="zh-CN"/>
        </w:rPr>
        <w:t xml:space="preserve"> 9</w:t>
      </w:r>
      <w:r>
        <w:rPr>
          <w:lang w:eastAsia="zh-CN"/>
        </w:rPr>
        <w:br/>
      </w:r>
      <w:r>
        <w:rPr>
          <w:lang w:eastAsia="zh-CN"/>
        </w:rPr>
        <w:br/>
        <w:t>NIGCOMSAT SBAS</w:t>
      </w:r>
      <w:r>
        <w:rPr>
          <w:lang w:eastAsia="zh-CN"/>
        </w:rPr>
        <w:t>网络的技术描述和特性</w:t>
      </w:r>
    </w:p>
    <w:p w:rsidR="00C74CDD" w:rsidRDefault="00C74CDD" w:rsidP="00C74CDD">
      <w:pPr>
        <w:rPr>
          <w:noProof/>
          <w:lang w:val="en-US" w:eastAsia="zh-CN"/>
        </w:rPr>
      </w:pPr>
    </w:p>
    <w:p w:rsidR="00C74CDD" w:rsidRDefault="00C74CDD" w:rsidP="00C74CDD">
      <w:pPr>
        <w:jc w:val="center"/>
        <w:rPr>
          <w:noProof/>
          <w:lang w:val="en-US" w:eastAsia="zh-CN"/>
        </w:rPr>
      </w:pPr>
      <w:r>
        <w:rPr>
          <w:rFonts w:hint="eastAsia"/>
          <w:noProof/>
          <w:lang w:val="en-US" w:eastAsia="zh-CN"/>
        </w:rPr>
        <w:t>目录</w:t>
      </w:r>
    </w:p>
    <w:p w:rsidR="00C74CDD" w:rsidRPr="00AD1796" w:rsidRDefault="00C74CDD" w:rsidP="00C74CDD">
      <w:pPr>
        <w:pStyle w:val="toc0"/>
        <w:rPr>
          <w:rFonts w:ascii="STKaiti" w:eastAsia="STKaiti" w:hAnsi="STKaiti"/>
          <w:i w:val="0"/>
          <w:noProof/>
          <w:lang w:eastAsia="zh-CN"/>
        </w:rPr>
      </w:pPr>
      <w:r>
        <w:rPr>
          <w:noProof/>
          <w:lang w:eastAsia="zh-CN"/>
        </w:rPr>
        <w:tab/>
      </w:r>
      <w:r w:rsidRPr="00AD1796">
        <w:rPr>
          <w:rFonts w:ascii="STKaiti" w:eastAsia="STKaiti" w:hAnsi="STKaiti"/>
          <w:i w:val="0"/>
          <w:noProof/>
          <w:lang w:eastAsia="zh-CN"/>
        </w:rPr>
        <w:t>页</w:t>
      </w:r>
    </w:p>
    <w:p w:rsidR="00C74CDD" w:rsidRDefault="00C74CDD" w:rsidP="00C74CDD">
      <w:pPr>
        <w:pStyle w:val="TOC1"/>
        <w:rPr>
          <w:rFonts w:ascii="Calibri" w:hAnsi="Calibri" w:cs="Arial"/>
          <w:noProof/>
          <w:sz w:val="22"/>
          <w:szCs w:val="22"/>
          <w:lang w:val="en-GB" w:eastAsia="zh-CN"/>
        </w:rPr>
      </w:pPr>
      <w:r>
        <w:fldChar w:fldCharType="begin"/>
      </w:r>
      <w:r>
        <w:rPr>
          <w:lang w:eastAsia="zh-CN"/>
        </w:rPr>
        <w:instrText xml:space="preserve"> TOC \o "1-3" \h \z \u </w:instrText>
      </w:r>
      <w:r>
        <w:fldChar w:fldCharType="separate"/>
      </w:r>
      <w:hyperlink w:anchor="_Toc426181864" w:history="1">
        <w:r>
          <w:rPr>
            <w:rStyle w:val="Hyperlink"/>
            <w:noProof/>
            <w:lang w:eastAsia="zh-CN"/>
          </w:rPr>
          <w:t>1</w:t>
        </w:r>
        <w:r>
          <w:rPr>
            <w:rFonts w:ascii="Calibri" w:hAnsi="Calibri" w:cs="Arial"/>
            <w:noProof/>
            <w:sz w:val="22"/>
            <w:szCs w:val="22"/>
            <w:lang w:val="en-GB" w:eastAsia="zh-CN"/>
          </w:rPr>
          <w:tab/>
        </w:r>
        <w:r>
          <w:rPr>
            <w:rStyle w:val="Hyperlink"/>
            <w:rFonts w:hint="eastAsia"/>
            <w:noProof/>
            <w:lang w:eastAsia="zh-CN"/>
          </w:rPr>
          <w:t>引言</w:t>
        </w:r>
        <w:r>
          <w:rPr>
            <w:noProof/>
            <w:webHidden/>
          </w:rPr>
          <w:tab/>
        </w:r>
        <w:r>
          <w:rPr>
            <w:rFonts w:hint="eastAsia"/>
            <w:noProof/>
            <w:webHidden/>
            <w:lang w:eastAsia="zh-CN"/>
          </w:rPr>
          <w:tab/>
        </w:r>
        <w:r>
          <w:rPr>
            <w:noProof/>
            <w:webHidden/>
          </w:rPr>
          <w:fldChar w:fldCharType="begin"/>
        </w:r>
        <w:r>
          <w:rPr>
            <w:noProof/>
            <w:webHidden/>
          </w:rPr>
          <w:instrText xml:space="preserve"> PAGEREF _Toc426181864 \h </w:instrText>
        </w:r>
        <w:r>
          <w:rPr>
            <w:noProof/>
            <w:webHidden/>
          </w:rPr>
        </w:r>
        <w:r>
          <w:rPr>
            <w:noProof/>
            <w:webHidden/>
          </w:rPr>
          <w:fldChar w:fldCharType="separate"/>
        </w:r>
        <w:r w:rsidR="007E0B32">
          <w:rPr>
            <w:noProof/>
            <w:webHidden/>
          </w:rPr>
          <w:t>41</w:t>
        </w:r>
        <w:r>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865" w:history="1">
        <w:r w:rsidR="00C74CDD">
          <w:rPr>
            <w:rStyle w:val="Hyperlink"/>
            <w:noProof/>
            <w:lang w:eastAsia="zh-CN"/>
          </w:rPr>
          <w:t>2</w:t>
        </w:r>
        <w:r w:rsidR="00C74CDD">
          <w:rPr>
            <w:rFonts w:ascii="Calibri" w:hAnsi="Calibri" w:cs="Arial"/>
            <w:noProof/>
            <w:sz w:val="22"/>
            <w:szCs w:val="22"/>
            <w:lang w:val="en-GB" w:eastAsia="zh-CN"/>
          </w:rPr>
          <w:tab/>
        </w:r>
        <w:r w:rsidR="00C74CDD">
          <w:rPr>
            <w:rStyle w:val="Hyperlink"/>
            <w:rFonts w:hint="eastAsia"/>
            <w:noProof/>
            <w:lang w:eastAsia="zh-CN"/>
          </w:rPr>
          <w:t>频率和极化计划</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_Toc426181865 \h </w:instrText>
        </w:r>
        <w:r w:rsidR="00C74CDD">
          <w:rPr>
            <w:noProof/>
            <w:webHidden/>
          </w:rPr>
        </w:r>
        <w:r w:rsidR="00C74CDD">
          <w:rPr>
            <w:noProof/>
            <w:webHidden/>
          </w:rPr>
          <w:fldChar w:fldCharType="separate"/>
        </w:r>
        <w:r w:rsidR="007E0B32">
          <w:rPr>
            <w:noProof/>
            <w:webHidden/>
          </w:rPr>
          <w:t>41</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866" w:history="1">
        <w:r w:rsidR="00C74CDD">
          <w:rPr>
            <w:rStyle w:val="Hyperlink"/>
            <w:noProof/>
            <w:lang w:eastAsia="ja-JP"/>
          </w:rPr>
          <w:t>3</w:t>
        </w:r>
        <w:r w:rsidR="00C74CDD">
          <w:rPr>
            <w:rFonts w:ascii="Calibri" w:hAnsi="Calibri" w:cs="Arial"/>
            <w:noProof/>
            <w:sz w:val="22"/>
            <w:szCs w:val="22"/>
            <w:lang w:val="en-GB" w:eastAsia="zh-CN"/>
          </w:rPr>
          <w:tab/>
        </w:r>
        <w:r w:rsidR="00C74CDD">
          <w:rPr>
            <w:rStyle w:val="Hyperlink"/>
            <w:rFonts w:hint="eastAsia"/>
            <w:noProof/>
            <w:lang w:eastAsia="zh-CN"/>
          </w:rPr>
          <w:t>用户部分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_Toc426181866 \h </w:instrText>
        </w:r>
        <w:r w:rsidR="00C74CDD">
          <w:rPr>
            <w:noProof/>
            <w:webHidden/>
          </w:rPr>
        </w:r>
        <w:r w:rsidR="00C74CDD">
          <w:rPr>
            <w:noProof/>
            <w:webHidden/>
          </w:rPr>
          <w:fldChar w:fldCharType="separate"/>
        </w:r>
        <w:r w:rsidR="007E0B32">
          <w:rPr>
            <w:noProof/>
            <w:webHidden/>
          </w:rPr>
          <w:t>41</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867" w:history="1">
        <w:r w:rsidR="00C74CDD">
          <w:rPr>
            <w:rStyle w:val="Hyperlink"/>
            <w:noProof/>
            <w:lang w:eastAsia="zh-CN"/>
          </w:rPr>
          <w:t>4</w:t>
        </w:r>
        <w:r w:rsidR="00C74CDD">
          <w:rPr>
            <w:rFonts w:ascii="Calibri" w:hAnsi="Calibri" w:cs="Arial"/>
            <w:noProof/>
            <w:sz w:val="22"/>
            <w:szCs w:val="22"/>
            <w:lang w:val="en-GB" w:eastAsia="zh-CN"/>
          </w:rPr>
          <w:tab/>
        </w:r>
        <w:r w:rsidR="00C74CDD">
          <w:rPr>
            <w:rStyle w:val="Hyperlink"/>
            <w:rFonts w:hint="eastAsia"/>
            <w:noProof/>
            <w:lang w:eastAsia="zh-CN"/>
          </w:rPr>
          <w:t>地面部分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_Toc426181867 \h </w:instrText>
        </w:r>
        <w:r w:rsidR="00C74CDD">
          <w:rPr>
            <w:noProof/>
            <w:webHidden/>
          </w:rPr>
        </w:r>
        <w:r w:rsidR="00C74CDD">
          <w:rPr>
            <w:noProof/>
            <w:webHidden/>
          </w:rPr>
          <w:fldChar w:fldCharType="separate"/>
        </w:r>
        <w:r w:rsidR="007E0B32">
          <w:rPr>
            <w:noProof/>
            <w:webHidden/>
          </w:rPr>
          <w:t>41</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868" w:history="1">
        <w:r w:rsidR="00C74CDD">
          <w:rPr>
            <w:rStyle w:val="Hyperlink"/>
            <w:noProof/>
            <w:lang w:eastAsia="zh-CN"/>
          </w:rPr>
          <w:t>5</w:t>
        </w:r>
        <w:r w:rsidR="00C74CDD">
          <w:rPr>
            <w:rFonts w:ascii="Calibri" w:hAnsi="Calibri" w:cs="Arial"/>
            <w:noProof/>
            <w:sz w:val="22"/>
            <w:szCs w:val="22"/>
            <w:lang w:val="en-GB" w:eastAsia="zh-CN"/>
          </w:rPr>
          <w:tab/>
        </w:r>
        <w:r w:rsidR="00C74CDD">
          <w:rPr>
            <w:rStyle w:val="Hyperlink"/>
            <w:rFonts w:hint="eastAsia"/>
            <w:noProof/>
            <w:lang w:eastAsia="zh-CN"/>
          </w:rPr>
          <w:t>导航业务</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_Toc426181868 \h </w:instrText>
        </w:r>
        <w:r w:rsidR="00C74CDD">
          <w:rPr>
            <w:noProof/>
            <w:webHidden/>
          </w:rPr>
        </w:r>
        <w:r w:rsidR="00C74CDD">
          <w:rPr>
            <w:noProof/>
            <w:webHidden/>
          </w:rPr>
          <w:fldChar w:fldCharType="separate"/>
        </w:r>
        <w:r w:rsidR="007E0B32">
          <w:rPr>
            <w:noProof/>
            <w:webHidden/>
          </w:rPr>
          <w:t>41</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869" w:history="1">
        <w:r w:rsidR="00C74CDD">
          <w:rPr>
            <w:rStyle w:val="Hyperlink"/>
            <w:noProof/>
            <w:lang w:eastAsia="zh-CN"/>
          </w:rPr>
          <w:t>6</w:t>
        </w:r>
        <w:r w:rsidR="00C74CDD">
          <w:rPr>
            <w:rFonts w:ascii="Calibri" w:hAnsi="Calibri" w:cs="Arial"/>
            <w:noProof/>
            <w:sz w:val="22"/>
            <w:szCs w:val="22"/>
            <w:lang w:val="en-GB" w:eastAsia="zh-CN"/>
          </w:rPr>
          <w:tab/>
        </w:r>
        <w:r w:rsidR="00C74CDD">
          <w:rPr>
            <w:rStyle w:val="Hyperlink"/>
            <w:rFonts w:hint="eastAsia"/>
            <w:noProof/>
            <w:lang w:eastAsia="zh-CN"/>
          </w:rPr>
          <w:t>导航信号</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_Toc426181869 \h </w:instrText>
        </w:r>
        <w:r w:rsidR="00C74CDD">
          <w:rPr>
            <w:noProof/>
            <w:webHidden/>
          </w:rPr>
        </w:r>
        <w:r w:rsidR="00C74CDD">
          <w:rPr>
            <w:noProof/>
            <w:webHidden/>
          </w:rPr>
          <w:fldChar w:fldCharType="separate"/>
        </w:r>
        <w:r w:rsidR="007E0B32">
          <w:rPr>
            <w:noProof/>
            <w:webHidden/>
          </w:rPr>
          <w:t>41</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870" w:history="1">
        <w:r w:rsidR="00C74CDD">
          <w:rPr>
            <w:rStyle w:val="Hyperlink"/>
            <w:noProof/>
            <w:lang w:eastAsia="zh-CN"/>
          </w:rPr>
          <w:t>6.1</w:t>
        </w:r>
        <w:r w:rsidR="00C74CDD">
          <w:rPr>
            <w:rFonts w:ascii="Calibri" w:hAnsi="Calibri" w:cs="Arial"/>
            <w:noProof/>
            <w:sz w:val="22"/>
            <w:szCs w:val="22"/>
            <w:lang w:val="en-GB" w:eastAsia="zh-CN"/>
          </w:rPr>
          <w:tab/>
        </w:r>
        <w:r w:rsidR="00C74CDD">
          <w:rPr>
            <w:rStyle w:val="Hyperlink"/>
            <w:noProof/>
            <w:lang w:eastAsia="zh-CN"/>
          </w:rPr>
          <w:t>L1</w:t>
        </w:r>
        <w:r w:rsidR="00C74CDD">
          <w:rPr>
            <w:rStyle w:val="Hyperlink"/>
            <w:rFonts w:hint="eastAsia"/>
            <w:noProof/>
            <w:lang w:eastAsia="zh-CN"/>
          </w:rPr>
          <w:t>信号</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_Toc426181870 \h </w:instrText>
        </w:r>
        <w:r w:rsidR="00C74CDD">
          <w:rPr>
            <w:noProof/>
            <w:webHidden/>
          </w:rPr>
        </w:r>
        <w:r w:rsidR="00C74CDD">
          <w:rPr>
            <w:noProof/>
            <w:webHidden/>
          </w:rPr>
          <w:fldChar w:fldCharType="separate"/>
        </w:r>
        <w:r w:rsidR="007E0B32">
          <w:rPr>
            <w:noProof/>
            <w:webHidden/>
          </w:rPr>
          <w:t>42</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871" w:history="1">
        <w:r w:rsidR="00C74CDD">
          <w:rPr>
            <w:rStyle w:val="Hyperlink"/>
            <w:noProof/>
            <w:lang w:eastAsia="zh-CN"/>
          </w:rPr>
          <w:t>6.2</w:t>
        </w:r>
        <w:r w:rsidR="00C74CDD">
          <w:rPr>
            <w:rFonts w:ascii="Calibri" w:hAnsi="Calibri" w:cs="Arial"/>
            <w:noProof/>
            <w:sz w:val="22"/>
            <w:szCs w:val="22"/>
            <w:lang w:val="en-GB" w:eastAsia="zh-CN"/>
          </w:rPr>
          <w:tab/>
        </w:r>
        <w:r w:rsidR="00C74CDD">
          <w:rPr>
            <w:rStyle w:val="Hyperlink"/>
            <w:noProof/>
            <w:lang w:eastAsia="zh-CN"/>
          </w:rPr>
          <w:t>L5</w:t>
        </w:r>
        <w:r w:rsidR="00C74CDD">
          <w:rPr>
            <w:rStyle w:val="Hyperlink"/>
            <w:rFonts w:hint="eastAsia"/>
            <w:noProof/>
            <w:lang w:eastAsia="zh-CN"/>
          </w:rPr>
          <w:t>信号</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_Toc426181871 \h </w:instrText>
        </w:r>
        <w:r w:rsidR="00C74CDD">
          <w:rPr>
            <w:noProof/>
            <w:webHidden/>
          </w:rPr>
        </w:r>
        <w:r w:rsidR="00C74CDD">
          <w:rPr>
            <w:noProof/>
            <w:webHidden/>
          </w:rPr>
          <w:fldChar w:fldCharType="separate"/>
        </w:r>
        <w:r w:rsidR="007E0B32">
          <w:rPr>
            <w:noProof/>
            <w:webHidden/>
          </w:rPr>
          <w:t>42</w:t>
        </w:r>
        <w:r w:rsidR="00C74CDD">
          <w:rPr>
            <w:noProof/>
            <w:webHidden/>
          </w:rPr>
          <w:fldChar w:fldCharType="end"/>
        </w:r>
      </w:hyperlink>
    </w:p>
    <w:p w:rsidR="00C74CDD" w:rsidRDefault="00C74CDD" w:rsidP="00C74CDD">
      <w:pPr>
        <w:pStyle w:val="Heading1"/>
        <w:keepNext w:val="0"/>
        <w:keepLines w:val="0"/>
        <w:rPr>
          <w:lang w:val="en-US" w:eastAsia="ja-JP"/>
        </w:rPr>
      </w:pPr>
      <w:r>
        <w:rPr>
          <w:b w:val="0"/>
          <w:bCs/>
          <w:noProof/>
        </w:rPr>
        <w:fldChar w:fldCharType="end"/>
      </w:r>
    </w:p>
    <w:p w:rsidR="00C74CDD" w:rsidRDefault="00C74CDD" w:rsidP="00C74CDD">
      <w:pPr>
        <w:pStyle w:val="Heading1"/>
        <w:rPr>
          <w:lang w:eastAsia="zh-CN"/>
        </w:rPr>
      </w:pPr>
      <w:bookmarkStart w:id="1423" w:name="_Toc425347477"/>
      <w:bookmarkStart w:id="1424" w:name="_Toc425348152"/>
      <w:bookmarkStart w:id="1425" w:name="_Toc425348647"/>
      <w:bookmarkStart w:id="1426" w:name="_Toc426147326"/>
      <w:bookmarkStart w:id="1427" w:name="_Toc426147904"/>
      <w:bookmarkStart w:id="1428" w:name="_Toc426179812"/>
      <w:bookmarkStart w:id="1429" w:name="_Toc426180315"/>
      <w:bookmarkStart w:id="1430" w:name="_Toc426180573"/>
      <w:bookmarkStart w:id="1431" w:name="_Toc426180687"/>
      <w:bookmarkStart w:id="1432" w:name="_Toc426180895"/>
      <w:bookmarkStart w:id="1433" w:name="_Toc426181419"/>
      <w:bookmarkStart w:id="1434" w:name="_Toc426181598"/>
      <w:bookmarkStart w:id="1435" w:name="_Toc426181864"/>
      <w:bookmarkStart w:id="1436" w:name="_Toc426181979"/>
      <w:bookmarkStart w:id="1437" w:name="_Toc427593094"/>
      <w:r>
        <w:rPr>
          <w:lang w:eastAsia="zh-CN"/>
        </w:rPr>
        <w:t>1</w:t>
      </w:r>
      <w:r>
        <w:rPr>
          <w:lang w:eastAsia="zh-CN"/>
        </w:rPr>
        <w:tab/>
      </w:r>
      <w:r>
        <w:rPr>
          <w:lang w:eastAsia="zh-CN"/>
        </w:rPr>
        <w:t>引言</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rsidR="00C74CDD" w:rsidRDefault="00C74CDD" w:rsidP="00C74CDD">
      <w:pPr>
        <w:ind w:firstLineChars="200" w:firstLine="480"/>
        <w:rPr>
          <w:lang w:eastAsia="zh-CN"/>
        </w:rPr>
      </w:pPr>
      <w:r>
        <w:rPr>
          <w:lang w:eastAsia="zh-CN"/>
        </w:rPr>
        <w:t>Nigcomsat</w:t>
      </w:r>
      <w:r>
        <w:rPr>
          <w:lang w:eastAsia="zh-CN"/>
        </w:rPr>
        <w:t>星基增强系统网络</w:t>
      </w:r>
      <w:r>
        <w:rPr>
          <w:lang w:eastAsia="zh-CN"/>
        </w:rPr>
        <w:t>(NigSAS)</w:t>
      </w:r>
      <w:r>
        <w:rPr>
          <w:lang w:eastAsia="zh-CN"/>
        </w:rPr>
        <w:t>包括</w:t>
      </w:r>
      <w:r>
        <w:rPr>
          <w:lang w:eastAsia="zh-CN"/>
        </w:rPr>
        <w:t>3</w:t>
      </w:r>
      <w:r>
        <w:rPr>
          <w:lang w:eastAsia="zh-CN"/>
        </w:rPr>
        <w:t>颗</w:t>
      </w:r>
      <w:r>
        <w:rPr>
          <w:lang w:eastAsia="zh-CN"/>
        </w:rPr>
        <w:t>RNSS</w:t>
      </w:r>
      <w:r>
        <w:rPr>
          <w:lang w:eastAsia="zh-CN"/>
        </w:rPr>
        <w:t>有效载荷对地静止卫星。目前的实施为</w:t>
      </w:r>
      <w:smartTag w:uri="urn:schemas-microsoft-com:office:smarttags" w:element="chsdate">
        <w:smartTagPr>
          <w:attr w:name="Year" w:val="2007"/>
          <w:attr w:name="Month" w:val="5"/>
          <w:attr w:name="Day" w:val="13"/>
          <w:attr w:name="IsLunarDate" w:val="False"/>
          <w:attr w:name="IsROCDate" w:val="False"/>
        </w:smartTagPr>
        <w:r>
          <w:rPr>
            <w:lang w:eastAsia="zh-CN"/>
          </w:rPr>
          <w:t>2007</w:t>
        </w:r>
        <w:r>
          <w:rPr>
            <w:lang w:eastAsia="zh-CN"/>
          </w:rPr>
          <w:t>年</w:t>
        </w:r>
        <w:r>
          <w:rPr>
            <w:lang w:eastAsia="zh-CN"/>
          </w:rPr>
          <w:t>5</w:t>
        </w:r>
        <w:r>
          <w:rPr>
            <w:lang w:eastAsia="zh-CN"/>
          </w:rPr>
          <w:t>月</w:t>
        </w:r>
        <w:r>
          <w:rPr>
            <w:lang w:eastAsia="zh-CN"/>
          </w:rPr>
          <w:t>13</w:t>
        </w:r>
        <w:r>
          <w:rPr>
            <w:lang w:eastAsia="zh-CN"/>
          </w:rPr>
          <w:t>日</w:t>
        </w:r>
      </w:smartTag>
      <w:r>
        <w:rPr>
          <w:lang w:eastAsia="zh-CN"/>
        </w:rPr>
        <w:t>发射入轨的</w:t>
      </w:r>
      <w:r>
        <w:rPr>
          <w:lang w:eastAsia="zh-CN"/>
        </w:rPr>
        <w:t>NIGCOMSAT-1G (42.5° E)</w:t>
      </w:r>
      <w:r>
        <w:rPr>
          <w:lang w:eastAsia="zh-CN"/>
        </w:rPr>
        <w:t>。</w:t>
      </w:r>
      <w:r>
        <w:rPr>
          <w:lang w:eastAsia="zh-CN"/>
        </w:rPr>
        <w:t>NIGCOMSAT-1A (19.2° W)</w:t>
      </w:r>
      <w:r>
        <w:rPr>
          <w:lang w:eastAsia="zh-CN"/>
        </w:rPr>
        <w:t>和</w:t>
      </w:r>
      <w:r>
        <w:rPr>
          <w:lang w:eastAsia="zh-CN"/>
        </w:rPr>
        <w:t>NIGCOMSAT-1D (22° E)</w:t>
      </w:r>
      <w:r>
        <w:rPr>
          <w:lang w:eastAsia="zh-CN"/>
        </w:rPr>
        <w:t>正处于规划阶段。三颗卫星的</w:t>
      </w:r>
      <w:r>
        <w:rPr>
          <w:lang w:eastAsia="zh-CN"/>
        </w:rPr>
        <w:t>RNSS</w:t>
      </w:r>
      <w:r>
        <w:rPr>
          <w:lang w:eastAsia="zh-CN"/>
        </w:rPr>
        <w:t>有效载荷相同。</w:t>
      </w:r>
    </w:p>
    <w:p w:rsidR="00C74CDD" w:rsidRDefault="00C74CDD" w:rsidP="00C74CDD">
      <w:pPr>
        <w:pStyle w:val="Heading1"/>
        <w:rPr>
          <w:lang w:eastAsia="zh-CN"/>
        </w:rPr>
      </w:pPr>
      <w:bookmarkStart w:id="1438" w:name="_Toc425347478"/>
      <w:bookmarkStart w:id="1439" w:name="_Toc425348153"/>
      <w:bookmarkStart w:id="1440" w:name="_Toc425348648"/>
      <w:bookmarkStart w:id="1441" w:name="_Toc426147327"/>
      <w:bookmarkStart w:id="1442" w:name="_Toc426147905"/>
      <w:bookmarkStart w:id="1443" w:name="_Toc426179813"/>
      <w:bookmarkStart w:id="1444" w:name="_Toc426180316"/>
      <w:bookmarkStart w:id="1445" w:name="_Toc426180574"/>
      <w:bookmarkStart w:id="1446" w:name="_Toc426180688"/>
      <w:bookmarkStart w:id="1447" w:name="_Toc426180896"/>
      <w:bookmarkStart w:id="1448" w:name="_Toc426181420"/>
      <w:bookmarkStart w:id="1449" w:name="_Toc426181599"/>
      <w:bookmarkStart w:id="1450" w:name="_Toc426181865"/>
      <w:bookmarkStart w:id="1451" w:name="_Toc426181980"/>
      <w:bookmarkStart w:id="1452" w:name="_Toc427593095"/>
      <w:r>
        <w:rPr>
          <w:lang w:eastAsia="zh-CN"/>
        </w:rPr>
        <w:t>2</w:t>
      </w:r>
      <w:r>
        <w:rPr>
          <w:lang w:eastAsia="zh-CN"/>
        </w:rPr>
        <w:tab/>
      </w:r>
      <w:r>
        <w:rPr>
          <w:lang w:eastAsia="zh-CN"/>
        </w:rPr>
        <w:t>频率和极化计划</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rsidR="00C74CDD" w:rsidRDefault="00C74CDD" w:rsidP="00C74CDD">
      <w:pPr>
        <w:ind w:firstLineChars="200" w:firstLine="480"/>
        <w:rPr>
          <w:lang w:eastAsia="zh-CN"/>
        </w:rPr>
      </w:pPr>
      <w:r>
        <w:rPr>
          <w:lang w:eastAsia="zh-CN"/>
        </w:rPr>
        <w:t>如表</w:t>
      </w:r>
      <w:bookmarkStart w:id="1453" w:name="OLE_LINK80"/>
      <w:r>
        <w:rPr>
          <w:lang w:eastAsia="zh-CN"/>
        </w:rPr>
        <w:t>9-1</w:t>
      </w:r>
      <w:bookmarkEnd w:id="1453"/>
      <w:r>
        <w:rPr>
          <w:lang w:eastAsia="zh-CN"/>
        </w:rPr>
        <w:t>所示，每颗卫星在</w:t>
      </w:r>
      <w:r>
        <w:rPr>
          <w:lang w:eastAsia="zh-CN"/>
        </w:rPr>
        <w:t>C</w:t>
      </w:r>
      <w:r>
        <w:rPr>
          <w:lang w:eastAsia="zh-CN"/>
        </w:rPr>
        <w:t>频段接收上行的</w:t>
      </w:r>
      <w:r>
        <w:rPr>
          <w:lang w:eastAsia="zh-CN"/>
        </w:rPr>
        <w:t>SBAS</w:t>
      </w:r>
      <w:r>
        <w:rPr>
          <w:lang w:eastAsia="zh-CN"/>
        </w:rPr>
        <w:t>信号并在</w:t>
      </w:r>
      <w:r>
        <w:rPr>
          <w:lang w:eastAsia="zh-CN"/>
        </w:rPr>
        <w:t>L</w:t>
      </w:r>
      <w:r>
        <w:rPr>
          <w:lang w:eastAsia="zh-CN"/>
        </w:rPr>
        <w:t>频段将导航信号下行。</w:t>
      </w:r>
    </w:p>
    <w:p w:rsidR="00C74CDD" w:rsidRDefault="00C74CDD" w:rsidP="00C74CDD">
      <w:pPr>
        <w:pStyle w:val="TableNo"/>
        <w:rPr>
          <w:lang w:eastAsia="zh-CN"/>
        </w:rPr>
      </w:pPr>
      <w:bookmarkStart w:id="1454" w:name="OLE_LINK86"/>
      <w:bookmarkStart w:id="1455" w:name="OLE_LINK87"/>
      <w:r>
        <w:rPr>
          <w:lang w:eastAsia="zh-CN"/>
        </w:rPr>
        <w:t>表</w:t>
      </w:r>
      <w:r>
        <w:rPr>
          <w:lang w:eastAsia="ja-JP"/>
        </w:rPr>
        <w:t>9</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CF00A3" w:rsidTr="002E502B">
        <w:trPr>
          <w:jc w:val="center"/>
        </w:trPr>
        <w:tc>
          <w:tcPr>
            <w:tcW w:w="1823" w:type="dxa"/>
          </w:tcPr>
          <w:p w:rsidR="00CF00A3" w:rsidRDefault="00CF00A3" w:rsidP="002E502B">
            <w:pPr>
              <w:pStyle w:val="Tablehead"/>
              <w:keepNext w:val="0"/>
              <w:rPr>
                <w:lang w:eastAsia="ja-JP"/>
              </w:rPr>
            </w:pPr>
            <w:r>
              <w:rPr>
                <w:lang w:eastAsia="zh-CN"/>
              </w:rPr>
              <w:t>信道</w:t>
            </w:r>
          </w:p>
        </w:tc>
        <w:tc>
          <w:tcPr>
            <w:tcW w:w="1800" w:type="dxa"/>
          </w:tcPr>
          <w:p w:rsidR="00CF00A3" w:rsidRDefault="00CF00A3" w:rsidP="002E502B">
            <w:pPr>
              <w:pStyle w:val="Tablehead"/>
              <w:keepNext w:val="0"/>
              <w:rPr>
                <w:lang w:eastAsia="ja-JP"/>
              </w:rPr>
            </w:pPr>
            <w:r>
              <w:rPr>
                <w:lang w:eastAsia="zh-CN"/>
              </w:rPr>
              <w:t>频率</w:t>
            </w:r>
            <w:r>
              <w:rPr>
                <w:lang w:eastAsia="ja-JP"/>
              </w:rPr>
              <w:br/>
              <w:t>(MHz)</w:t>
            </w:r>
          </w:p>
        </w:tc>
        <w:tc>
          <w:tcPr>
            <w:tcW w:w="1786" w:type="dxa"/>
          </w:tcPr>
          <w:p w:rsidR="00CF00A3" w:rsidRDefault="00CF00A3" w:rsidP="002E502B">
            <w:pPr>
              <w:pStyle w:val="Tablehead"/>
              <w:keepNext w:val="0"/>
              <w:rPr>
                <w:lang w:eastAsia="ja-JP"/>
              </w:rPr>
            </w:pPr>
            <w:r>
              <w:rPr>
                <w:lang w:eastAsia="zh-CN"/>
              </w:rPr>
              <w:t>极化</w:t>
            </w:r>
          </w:p>
        </w:tc>
        <w:tc>
          <w:tcPr>
            <w:tcW w:w="1786" w:type="dxa"/>
          </w:tcPr>
          <w:p w:rsidR="00CF00A3" w:rsidRDefault="00CF00A3" w:rsidP="002E502B">
            <w:pPr>
              <w:pStyle w:val="Tablehead"/>
              <w:keepNext w:val="0"/>
              <w:rPr>
                <w:lang w:eastAsia="ja-JP"/>
              </w:rPr>
            </w:pPr>
            <w:r>
              <w:rPr>
                <w:lang w:eastAsia="zh-CN"/>
              </w:rPr>
              <w:t>带宽</w:t>
            </w:r>
          </w:p>
        </w:tc>
      </w:tr>
      <w:tr w:rsidR="00CF00A3" w:rsidTr="002E502B">
        <w:trPr>
          <w:jc w:val="center"/>
        </w:trPr>
        <w:tc>
          <w:tcPr>
            <w:tcW w:w="1823" w:type="dxa"/>
          </w:tcPr>
          <w:p w:rsidR="00CF00A3" w:rsidRDefault="00CF00A3" w:rsidP="002E502B">
            <w:pPr>
              <w:pStyle w:val="Tabletext"/>
              <w:rPr>
                <w:lang w:eastAsia="ja-JP"/>
              </w:rPr>
            </w:pPr>
            <w:r>
              <w:rPr>
                <w:lang w:eastAsia="ja-JP"/>
              </w:rPr>
              <w:t>C1-</w:t>
            </w:r>
            <w:r>
              <w:rPr>
                <w:lang w:eastAsia="ja-JP"/>
              </w:rPr>
              <w:t>上行</w:t>
            </w:r>
          </w:p>
        </w:tc>
        <w:tc>
          <w:tcPr>
            <w:tcW w:w="1800" w:type="dxa"/>
          </w:tcPr>
          <w:p w:rsidR="00CF00A3" w:rsidRDefault="00CF00A3" w:rsidP="002E502B">
            <w:pPr>
              <w:pStyle w:val="Tabletext"/>
              <w:jc w:val="center"/>
              <w:rPr>
                <w:lang w:eastAsia="ja-JP"/>
              </w:rPr>
            </w:pPr>
            <w:r>
              <w:rPr>
                <w:lang w:eastAsia="ja-JP"/>
              </w:rPr>
              <w:t>6 698.42</w:t>
            </w:r>
          </w:p>
        </w:tc>
        <w:tc>
          <w:tcPr>
            <w:tcW w:w="1786" w:type="dxa"/>
          </w:tcPr>
          <w:p w:rsidR="00CF00A3" w:rsidRDefault="00CF00A3" w:rsidP="002E502B">
            <w:pPr>
              <w:pStyle w:val="Tabletext"/>
              <w:jc w:val="center"/>
              <w:rPr>
                <w:lang w:eastAsia="ja-JP"/>
              </w:rPr>
            </w:pPr>
            <w:r>
              <w:rPr>
                <w:lang w:eastAsia="ja-JP"/>
              </w:rPr>
              <w:t>LHCP</w:t>
            </w:r>
          </w:p>
        </w:tc>
        <w:tc>
          <w:tcPr>
            <w:tcW w:w="1786" w:type="dxa"/>
          </w:tcPr>
          <w:p w:rsidR="00CF00A3" w:rsidRDefault="00CF00A3" w:rsidP="002E502B">
            <w:pPr>
              <w:pStyle w:val="Tabletext"/>
              <w:jc w:val="center"/>
              <w:rPr>
                <w:lang w:eastAsia="ja-JP"/>
              </w:rPr>
            </w:pPr>
            <w:r>
              <w:rPr>
                <w:lang w:eastAsia="ja-JP"/>
              </w:rPr>
              <w:t>4 MHz</w:t>
            </w:r>
          </w:p>
        </w:tc>
      </w:tr>
      <w:tr w:rsidR="00CF00A3" w:rsidTr="002E502B">
        <w:trPr>
          <w:jc w:val="center"/>
        </w:trPr>
        <w:tc>
          <w:tcPr>
            <w:tcW w:w="1823" w:type="dxa"/>
          </w:tcPr>
          <w:p w:rsidR="00CF00A3" w:rsidRDefault="00CF00A3" w:rsidP="002E502B">
            <w:pPr>
              <w:pStyle w:val="Tabletext"/>
              <w:rPr>
                <w:lang w:eastAsia="ja-JP"/>
              </w:rPr>
            </w:pPr>
            <w:r>
              <w:rPr>
                <w:lang w:eastAsia="ja-JP"/>
              </w:rPr>
              <w:t>C5-</w:t>
            </w:r>
            <w:r>
              <w:rPr>
                <w:lang w:eastAsia="ja-JP"/>
              </w:rPr>
              <w:t>上行</w:t>
            </w:r>
          </w:p>
        </w:tc>
        <w:tc>
          <w:tcPr>
            <w:tcW w:w="1800" w:type="dxa"/>
          </w:tcPr>
          <w:p w:rsidR="00CF00A3" w:rsidRDefault="00CF00A3" w:rsidP="002E502B">
            <w:pPr>
              <w:pStyle w:val="Tabletext"/>
              <w:jc w:val="center"/>
              <w:rPr>
                <w:lang w:eastAsia="ja-JP"/>
              </w:rPr>
            </w:pPr>
            <w:r>
              <w:rPr>
                <w:lang w:eastAsia="ja-JP"/>
              </w:rPr>
              <w:t>6 639.45</w:t>
            </w:r>
          </w:p>
        </w:tc>
        <w:tc>
          <w:tcPr>
            <w:tcW w:w="1786" w:type="dxa"/>
          </w:tcPr>
          <w:p w:rsidR="00CF00A3" w:rsidRDefault="00CF00A3" w:rsidP="002E502B">
            <w:pPr>
              <w:pStyle w:val="Tabletext"/>
              <w:jc w:val="center"/>
              <w:rPr>
                <w:lang w:eastAsia="ja-JP"/>
              </w:rPr>
            </w:pPr>
            <w:r>
              <w:rPr>
                <w:lang w:eastAsia="ja-JP"/>
              </w:rPr>
              <w:t>LHCP</w:t>
            </w:r>
          </w:p>
        </w:tc>
        <w:tc>
          <w:tcPr>
            <w:tcW w:w="1786" w:type="dxa"/>
          </w:tcPr>
          <w:p w:rsidR="00CF00A3" w:rsidRDefault="00CF00A3" w:rsidP="002E502B">
            <w:pPr>
              <w:pStyle w:val="Tabletext"/>
              <w:jc w:val="center"/>
              <w:rPr>
                <w:lang w:eastAsia="ja-JP"/>
              </w:rPr>
            </w:pPr>
            <w:r>
              <w:rPr>
                <w:lang w:eastAsia="ja-JP"/>
              </w:rPr>
              <w:t>20 MHz</w:t>
            </w:r>
          </w:p>
        </w:tc>
      </w:tr>
      <w:tr w:rsidR="00CF00A3" w:rsidTr="002E502B">
        <w:trPr>
          <w:jc w:val="center"/>
        </w:trPr>
        <w:tc>
          <w:tcPr>
            <w:tcW w:w="1823" w:type="dxa"/>
          </w:tcPr>
          <w:p w:rsidR="00CF00A3" w:rsidRDefault="00CF00A3" w:rsidP="002E502B">
            <w:pPr>
              <w:pStyle w:val="Tabletext"/>
              <w:rPr>
                <w:lang w:eastAsia="ja-JP"/>
              </w:rPr>
            </w:pPr>
            <w:r>
              <w:rPr>
                <w:lang w:eastAsia="ja-JP"/>
              </w:rPr>
              <w:t>L1-</w:t>
            </w:r>
            <w:r>
              <w:rPr>
                <w:lang w:eastAsia="ja-JP"/>
              </w:rPr>
              <w:t>下行</w:t>
            </w:r>
          </w:p>
        </w:tc>
        <w:tc>
          <w:tcPr>
            <w:tcW w:w="1800" w:type="dxa"/>
          </w:tcPr>
          <w:p w:rsidR="00CF00A3" w:rsidRDefault="00CF00A3" w:rsidP="002E502B">
            <w:pPr>
              <w:pStyle w:val="Tabletext"/>
              <w:jc w:val="center"/>
              <w:rPr>
                <w:lang w:eastAsia="ja-JP"/>
              </w:rPr>
            </w:pPr>
            <w:r>
              <w:rPr>
                <w:lang w:eastAsia="ja-JP"/>
              </w:rPr>
              <w:t>1 575.42</w:t>
            </w:r>
          </w:p>
        </w:tc>
        <w:tc>
          <w:tcPr>
            <w:tcW w:w="1786" w:type="dxa"/>
          </w:tcPr>
          <w:p w:rsidR="00CF00A3" w:rsidRDefault="00CF00A3" w:rsidP="002E502B">
            <w:pPr>
              <w:pStyle w:val="Tabletext"/>
              <w:jc w:val="center"/>
              <w:rPr>
                <w:lang w:eastAsia="ja-JP"/>
              </w:rPr>
            </w:pPr>
            <w:r>
              <w:rPr>
                <w:lang w:eastAsia="ja-JP"/>
              </w:rPr>
              <w:t>RHCP</w:t>
            </w:r>
          </w:p>
        </w:tc>
        <w:tc>
          <w:tcPr>
            <w:tcW w:w="1786" w:type="dxa"/>
          </w:tcPr>
          <w:p w:rsidR="00CF00A3" w:rsidRDefault="00CF00A3" w:rsidP="002E502B">
            <w:pPr>
              <w:pStyle w:val="Tabletext"/>
              <w:jc w:val="center"/>
              <w:rPr>
                <w:lang w:eastAsia="ja-JP"/>
              </w:rPr>
            </w:pPr>
            <w:r>
              <w:rPr>
                <w:lang w:eastAsia="ja-JP"/>
              </w:rPr>
              <w:t>4 MHz</w:t>
            </w:r>
          </w:p>
        </w:tc>
      </w:tr>
      <w:tr w:rsidR="00CF00A3" w:rsidTr="002E502B">
        <w:trPr>
          <w:jc w:val="center"/>
        </w:trPr>
        <w:tc>
          <w:tcPr>
            <w:tcW w:w="1823" w:type="dxa"/>
          </w:tcPr>
          <w:p w:rsidR="00CF00A3" w:rsidRDefault="00CF00A3" w:rsidP="002E502B">
            <w:pPr>
              <w:pStyle w:val="Tabletext"/>
              <w:rPr>
                <w:lang w:eastAsia="ja-JP"/>
              </w:rPr>
            </w:pPr>
            <w:r>
              <w:rPr>
                <w:lang w:eastAsia="ja-JP"/>
              </w:rPr>
              <w:t>L5-</w:t>
            </w:r>
            <w:r>
              <w:rPr>
                <w:lang w:eastAsia="ja-JP"/>
              </w:rPr>
              <w:t>下行</w:t>
            </w:r>
          </w:p>
        </w:tc>
        <w:tc>
          <w:tcPr>
            <w:tcW w:w="1800" w:type="dxa"/>
          </w:tcPr>
          <w:p w:rsidR="00CF00A3" w:rsidRDefault="00CF00A3" w:rsidP="002E502B">
            <w:pPr>
              <w:pStyle w:val="Tabletext"/>
              <w:jc w:val="center"/>
              <w:rPr>
                <w:lang w:eastAsia="ja-JP"/>
              </w:rPr>
            </w:pPr>
            <w:r>
              <w:rPr>
                <w:lang w:eastAsia="ja-JP"/>
              </w:rPr>
              <w:t>1 176.45</w:t>
            </w:r>
          </w:p>
        </w:tc>
        <w:tc>
          <w:tcPr>
            <w:tcW w:w="1786" w:type="dxa"/>
          </w:tcPr>
          <w:p w:rsidR="00CF00A3" w:rsidRDefault="00CF00A3" w:rsidP="002E502B">
            <w:pPr>
              <w:pStyle w:val="Tabletext"/>
              <w:jc w:val="center"/>
              <w:rPr>
                <w:lang w:eastAsia="ja-JP"/>
              </w:rPr>
            </w:pPr>
            <w:r>
              <w:rPr>
                <w:lang w:eastAsia="ja-JP"/>
              </w:rPr>
              <w:t>RHCP</w:t>
            </w:r>
          </w:p>
        </w:tc>
        <w:tc>
          <w:tcPr>
            <w:tcW w:w="1786" w:type="dxa"/>
          </w:tcPr>
          <w:p w:rsidR="00CF00A3" w:rsidRDefault="00CF00A3" w:rsidP="002E502B">
            <w:pPr>
              <w:pStyle w:val="Tabletext"/>
              <w:jc w:val="center"/>
              <w:rPr>
                <w:lang w:eastAsia="ja-JP"/>
              </w:rPr>
            </w:pPr>
            <w:r>
              <w:rPr>
                <w:lang w:eastAsia="ja-JP"/>
              </w:rPr>
              <w:t>20 MHz</w:t>
            </w:r>
          </w:p>
        </w:tc>
      </w:tr>
    </w:tbl>
    <w:p w:rsidR="00C74CDD" w:rsidRDefault="00C74CDD" w:rsidP="00C74CDD">
      <w:pPr>
        <w:pStyle w:val="Heading1"/>
        <w:rPr>
          <w:lang w:eastAsia="ja-JP"/>
        </w:rPr>
      </w:pPr>
      <w:bookmarkStart w:id="1456" w:name="_Toc425347479"/>
      <w:bookmarkStart w:id="1457" w:name="_Toc425348154"/>
      <w:bookmarkStart w:id="1458" w:name="_Toc425348649"/>
      <w:bookmarkStart w:id="1459" w:name="_Toc426147328"/>
      <w:bookmarkStart w:id="1460" w:name="_Toc426147906"/>
      <w:bookmarkStart w:id="1461" w:name="_Toc426179814"/>
      <w:bookmarkStart w:id="1462" w:name="_Toc426180317"/>
      <w:bookmarkStart w:id="1463" w:name="_Toc426180575"/>
      <w:bookmarkStart w:id="1464" w:name="_Toc426180689"/>
      <w:bookmarkStart w:id="1465" w:name="_Toc426180897"/>
      <w:bookmarkStart w:id="1466" w:name="_Toc426181421"/>
      <w:bookmarkStart w:id="1467" w:name="_Toc426181600"/>
      <w:bookmarkStart w:id="1468" w:name="_Toc426181866"/>
      <w:bookmarkStart w:id="1469" w:name="_Toc426181981"/>
      <w:bookmarkStart w:id="1470" w:name="_Toc427593096"/>
      <w:bookmarkEnd w:id="1454"/>
      <w:bookmarkEnd w:id="1455"/>
      <w:r>
        <w:rPr>
          <w:lang w:eastAsia="ja-JP"/>
        </w:rPr>
        <w:t>3</w:t>
      </w:r>
      <w:r>
        <w:rPr>
          <w:lang w:eastAsia="ja-JP"/>
        </w:rPr>
        <w:tab/>
      </w:r>
      <w:r>
        <w:rPr>
          <w:lang w:eastAsia="zh-CN"/>
        </w:rPr>
        <w:t>用户部分</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rsidR="00C74CDD" w:rsidRDefault="00C74CDD" w:rsidP="00C74CDD">
      <w:pPr>
        <w:ind w:firstLineChars="200" w:firstLine="480"/>
        <w:rPr>
          <w:lang w:eastAsia="zh-CN"/>
        </w:rPr>
      </w:pPr>
      <w:r>
        <w:rPr>
          <w:lang w:eastAsia="zh-CN"/>
        </w:rPr>
        <w:t>NigSAS</w:t>
      </w:r>
      <w:r>
        <w:rPr>
          <w:lang w:eastAsia="zh-CN"/>
        </w:rPr>
        <w:t>设计可与</w:t>
      </w:r>
      <w:r>
        <w:rPr>
          <w:lang w:eastAsia="zh-CN"/>
        </w:rPr>
        <w:t>GPS</w:t>
      </w:r>
      <w:r>
        <w:rPr>
          <w:lang w:eastAsia="zh-CN"/>
        </w:rPr>
        <w:t>和伽利略增强系统相兼容。因此，可提供</w:t>
      </w:r>
      <w:r>
        <w:rPr>
          <w:lang w:eastAsia="zh-CN"/>
        </w:rPr>
        <w:t>GPS/Galileo</w:t>
      </w:r>
      <w:r>
        <w:rPr>
          <w:lang w:eastAsia="zh-CN"/>
        </w:rPr>
        <w:t>兼容接收机的完整性和校正数据。</w:t>
      </w:r>
    </w:p>
    <w:p w:rsidR="00C74CDD" w:rsidRDefault="00C74CDD" w:rsidP="00C74CDD">
      <w:pPr>
        <w:pStyle w:val="Heading1"/>
        <w:rPr>
          <w:lang w:eastAsia="zh-CN"/>
        </w:rPr>
      </w:pPr>
      <w:bookmarkStart w:id="1471" w:name="_Toc425347480"/>
      <w:bookmarkStart w:id="1472" w:name="_Toc425348155"/>
      <w:bookmarkStart w:id="1473" w:name="_Toc425348650"/>
      <w:bookmarkStart w:id="1474" w:name="_Toc426147329"/>
      <w:bookmarkStart w:id="1475" w:name="_Toc426147907"/>
      <w:bookmarkStart w:id="1476" w:name="_Toc426179815"/>
      <w:bookmarkStart w:id="1477" w:name="_Toc426180318"/>
      <w:bookmarkStart w:id="1478" w:name="_Toc426180576"/>
      <w:bookmarkStart w:id="1479" w:name="_Toc426180690"/>
      <w:bookmarkStart w:id="1480" w:name="_Toc426180898"/>
      <w:bookmarkStart w:id="1481" w:name="_Toc426181422"/>
      <w:bookmarkStart w:id="1482" w:name="_Toc426181601"/>
      <w:bookmarkStart w:id="1483" w:name="_Toc426181867"/>
      <w:bookmarkStart w:id="1484" w:name="_Toc426181982"/>
      <w:bookmarkStart w:id="1485" w:name="_Toc427593097"/>
      <w:r>
        <w:rPr>
          <w:lang w:eastAsia="zh-CN"/>
        </w:rPr>
        <w:t>4</w:t>
      </w:r>
      <w:r>
        <w:rPr>
          <w:lang w:eastAsia="zh-CN"/>
        </w:rPr>
        <w:tab/>
      </w:r>
      <w:r>
        <w:rPr>
          <w:lang w:eastAsia="zh-CN"/>
        </w:rPr>
        <w:t>地面部分</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rsidR="00C74CDD" w:rsidRDefault="00C74CDD" w:rsidP="00C74CDD">
      <w:pPr>
        <w:ind w:firstLineChars="200" w:firstLine="480"/>
        <w:rPr>
          <w:lang w:eastAsia="zh-CN"/>
        </w:rPr>
      </w:pPr>
      <w:r>
        <w:rPr>
          <w:lang w:eastAsia="zh-CN"/>
        </w:rPr>
        <w:t>由于</w:t>
      </w:r>
      <w:r>
        <w:rPr>
          <w:lang w:eastAsia="zh-CN"/>
        </w:rPr>
        <w:t>NigSAS</w:t>
      </w:r>
      <w:r>
        <w:rPr>
          <w:lang w:eastAsia="zh-CN"/>
        </w:rPr>
        <w:t>是为现有</w:t>
      </w:r>
      <w:r>
        <w:rPr>
          <w:lang w:eastAsia="zh-CN"/>
        </w:rPr>
        <w:t>SBAS</w:t>
      </w:r>
      <w:r>
        <w:rPr>
          <w:lang w:eastAsia="zh-CN"/>
        </w:rPr>
        <w:t>网络提供空间能力，因此该部分不适用。</w:t>
      </w:r>
    </w:p>
    <w:p w:rsidR="00C74CDD" w:rsidRDefault="00C74CDD" w:rsidP="00C74CDD">
      <w:pPr>
        <w:pStyle w:val="Heading1"/>
        <w:rPr>
          <w:lang w:eastAsia="zh-CN"/>
        </w:rPr>
      </w:pPr>
      <w:bookmarkStart w:id="1486" w:name="_Toc425347481"/>
      <w:bookmarkStart w:id="1487" w:name="_Toc425348156"/>
      <w:bookmarkStart w:id="1488" w:name="_Toc425348651"/>
      <w:bookmarkStart w:id="1489" w:name="_Toc426147330"/>
      <w:bookmarkStart w:id="1490" w:name="_Toc426147908"/>
      <w:bookmarkStart w:id="1491" w:name="_Toc426179816"/>
      <w:bookmarkStart w:id="1492" w:name="_Toc426180319"/>
      <w:bookmarkStart w:id="1493" w:name="_Toc426180577"/>
      <w:bookmarkStart w:id="1494" w:name="_Toc426180691"/>
      <w:bookmarkStart w:id="1495" w:name="_Toc426180899"/>
      <w:bookmarkStart w:id="1496" w:name="_Toc426181423"/>
      <w:bookmarkStart w:id="1497" w:name="_Toc426181602"/>
      <w:bookmarkStart w:id="1498" w:name="_Toc426181868"/>
      <w:bookmarkStart w:id="1499" w:name="_Toc426181983"/>
      <w:bookmarkStart w:id="1500" w:name="_Toc427593098"/>
      <w:r>
        <w:rPr>
          <w:lang w:eastAsia="zh-CN"/>
        </w:rPr>
        <w:t>5</w:t>
      </w:r>
      <w:r>
        <w:rPr>
          <w:lang w:eastAsia="zh-CN"/>
        </w:rPr>
        <w:tab/>
      </w:r>
      <w:r>
        <w:rPr>
          <w:lang w:eastAsia="zh-CN"/>
        </w:rPr>
        <w:t>导航业务</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rsidR="00C74CDD" w:rsidRDefault="00C74CDD" w:rsidP="00C74CDD">
      <w:pPr>
        <w:ind w:firstLineChars="200" w:firstLine="480"/>
        <w:rPr>
          <w:lang w:eastAsia="zh-CN"/>
        </w:rPr>
      </w:pPr>
      <w:r>
        <w:rPr>
          <w:lang w:eastAsia="zh-CN"/>
        </w:rPr>
        <w:t>NIGCOMSAT-1G RNSS</w:t>
      </w:r>
      <w:r>
        <w:rPr>
          <w:lang w:eastAsia="zh-CN"/>
        </w:rPr>
        <w:t>有效载荷的</w:t>
      </w:r>
      <w:r>
        <w:rPr>
          <w:lang w:eastAsia="zh-CN"/>
        </w:rPr>
        <w:t>L</w:t>
      </w:r>
      <w:r>
        <w:rPr>
          <w:lang w:eastAsia="zh-CN"/>
        </w:rPr>
        <w:t>频段接收覆盖包括非洲、西欧和东欧以及亚洲。</w:t>
      </w:r>
    </w:p>
    <w:p w:rsidR="00C74CDD" w:rsidRDefault="00C74CDD" w:rsidP="00C74CDD">
      <w:pPr>
        <w:pStyle w:val="Heading1"/>
        <w:rPr>
          <w:lang w:eastAsia="zh-CN"/>
        </w:rPr>
      </w:pPr>
      <w:bookmarkStart w:id="1501" w:name="_Toc425347482"/>
      <w:bookmarkStart w:id="1502" w:name="_Toc425348157"/>
      <w:bookmarkStart w:id="1503" w:name="_Toc425348652"/>
      <w:bookmarkStart w:id="1504" w:name="_Toc426147331"/>
      <w:bookmarkStart w:id="1505" w:name="_Toc426147909"/>
      <w:bookmarkStart w:id="1506" w:name="_Toc426179817"/>
      <w:bookmarkStart w:id="1507" w:name="_Toc426180320"/>
      <w:bookmarkStart w:id="1508" w:name="_Toc426180578"/>
      <w:bookmarkStart w:id="1509" w:name="_Toc426180692"/>
      <w:bookmarkStart w:id="1510" w:name="_Toc426180900"/>
      <w:bookmarkStart w:id="1511" w:name="_Toc426181424"/>
      <w:bookmarkStart w:id="1512" w:name="_Toc426181603"/>
      <w:bookmarkStart w:id="1513" w:name="_Toc426181869"/>
      <w:bookmarkStart w:id="1514" w:name="_Toc426181984"/>
      <w:bookmarkStart w:id="1515" w:name="_Toc427593099"/>
      <w:r>
        <w:rPr>
          <w:lang w:eastAsia="zh-CN"/>
        </w:rPr>
        <w:t>6</w:t>
      </w:r>
      <w:r>
        <w:rPr>
          <w:lang w:eastAsia="zh-CN"/>
        </w:rPr>
        <w:tab/>
      </w:r>
      <w:r>
        <w:rPr>
          <w:lang w:eastAsia="zh-CN"/>
        </w:rPr>
        <w:t>导航信号</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rsidR="00C74CDD" w:rsidRDefault="00C74CDD" w:rsidP="00C74CDD">
      <w:pPr>
        <w:ind w:firstLineChars="200" w:firstLine="480"/>
        <w:rPr>
          <w:lang w:eastAsia="zh-CN"/>
        </w:rPr>
      </w:pPr>
      <w:r>
        <w:rPr>
          <w:lang w:eastAsia="zh-CN"/>
        </w:rPr>
        <w:t>NigSAS</w:t>
      </w:r>
      <w:r>
        <w:rPr>
          <w:lang w:eastAsia="zh-CN"/>
        </w:rPr>
        <w:t>在</w:t>
      </w:r>
      <w:r>
        <w:rPr>
          <w:lang w:eastAsia="zh-CN"/>
        </w:rPr>
        <w:t>L1</w:t>
      </w:r>
      <w:r>
        <w:rPr>
          <w:lang w:eastAsia="zh-CN"/>
        </w:rPr>
        <w:t>和</w:t>
      </w:r>
      <w:r>
        <w:rPr>
          <w:lang w:eastAsia="zh-CN"/>
        </w:rPr>
        <w:t>L5</w:t>
      </w:r>
      <w:r>
        <w:rPr>
          <w:lang w:eastAsia="zh-CN"/>
        </w:rPr>
        <w:t>载频上发射采用</w:t>
      </w:r>
      <w:r>
        <w:rPr>
          <w:lang w:eastAsia="zh-CN"/>
        </w:rPr>
        <w:t>GPS</w:t>
      </w:r>
      <w:r>
        <w:rPr>
          <w:lang w:eastAsia="zh-CN"/>
        </w:rPr>
        <w:t>格式结构的</w:t>
      </w:r>
      <w:r>
        <w:rPr>
          <w:lang w:eastAsia="zh-CN"/>
        </w:rPr>
        <w:t>SBAS</w:t>
      </w:r>
      <w:r>
        <w:rPr>
          <w:lang w:eastAsia="zh-CN"/>
        </w:rPr>
        <w:t>消息。根据所选载频的不同，对信号同相</w:t>
      </w:r>
      <w:r>
        <w:rPr>
          <w:lang w:eastAsia="zh-CN"/>
        </w:rPr>
        <w:t>(I)</w:t>
      </w:r>
      <w:r>
        <w:rPr>
          <w:lang w:eastAsia="zh-CN"/>
        </w:rPr>
        <w:t>和正交部分</w:t>
      </w:r>
      <w:r>
        <w:rPr>
          <w:lang w:eastAsia="zh-CN"/>
        </w:rPr>
        <w:t>(Q)</w:t>
      </w:r>
      <w:r>
        <w:rPr>
          <w:lang w:eastAsia="zh-CN"/>
        </w:rPr>
        <w:t>进行调制。来自每颗卫星的</w:t>
      </w:r>
      <w:r>
        <w:rPr>
          <w:lang w:eastAsia="zh-CN"/>
        </w:rPr>
        <w:t>SBAS</w:t>
      </w:r>
      <w:r>
        <w:rPr>
          <w:lang w:eastAsia="zh-CN"/>
        </w:rPr>
        <w:t>信号通过采用伪随机噪声码与其他</w:t>
      </w:r>
      <w:r>
        <w:rPr>
          <w:lang w:eastAsia="zh-CN"/>
        </w:rPr>
        <w:t>SBAS</w:t>
      </w:r>
      <w:r>
        <w:rPr>
          <w:lang w:eastAsia="zh-CN"/>
        </w:rPr>
        <w:t>信号进行区别。两个频率的导航数据比特率为</w:t>
      </w:r>
      <w:r>
        <w:rPr>
          <w:lang w:eastAsia="zh-CN"/>
        </w:rPr>
        <w:t>50 bit/s</w:t>
      </w:r>
      <w:r>
        <w:rPr>
          <w:lang w:eastAsia="zh-CN"/>
        </w:rPr>
        <w:t>。</w:t>
      </w:r>
    </w:p>
    <w:p w:rsidR="00C74CDD" w:rsidRDefault="00C74CDD" w:rsidP="00C74CDD">
      <w:pPr>
        <w:pStyle w:val="Heading2"/>
        <w:rPr>
          <w:lang w:eastAsia="zh-CN"/>
        </w:rPr>
      </w:pPr>
      <w:bookmarkStart w:id="1516" w:name="_Toc425347483"/>
      <w:bookmarkStart w:id="1517" w:name="_Toc425348158"/>
      <w:bookmarkStart w:id="1518" w:name="_Toc425348653"/>
      <w:bookmarkStart w:id="1519" w:name="_Toc426147332"/>
      <w:bookmarkStart w:id="1520" w:name="_Toc426147910"/>
      <w:bookmarkStart w:id="1521" w:name="_Toc426179818"/>
      <w:bookmarkStart w:id="1522" w:name="_Toc426180321"/>
      <w:bookmarkStart w:id="1523" w:name="_Toc426180579"/>
      <w:bookmarkStart w:id="1524" w:name="_Toc426180693"/>
      <w:bookmarkStart w:id="1525" w:name="_Toc426180901"/>
      <w:bookmarkStart w:id="1526" w:name="_Toc426181425"/>
      <w:bookmarkStart w:id="1527" w:name="_Toc426181604"/>
      <w:bookmarkStart w:id="1528" w:name="_Toc426181870"/>
      <w:bookmarkStart w:id="1529" w:name="_Toc426181985"/>
      <w:bookmarkStart w:id="1530" w:name="_Toc427593100"/>
      <w:r>
        <w:rPr>
          <w:lang w:eastAsia="zh-CN"/>
        </w:rPr>
        <w:t>6.1</w:t>
      </w:r>
      <w:r>
        <w:rPr>
          <w:lang w:eastAsia="zh-CN"/>
        </w:rPr>
        <w:tab/>
        <w:t>L1</w:t>
      </w:r>
      <w:r>
        <w:rPr>
          <w:lang w:eastAsia="zh-CN"/>
        </w:rPr>
        <w:t>信号</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rsidR="00C74CDD" w:rsidRDefault="00C74CDD" w:rsidP="00C74CDD">
      <w:pPr>
        <w:ind w:firstLineChars="200" w:firstLine="480"/>
        <w:rPr>
          <w:lang w:eastAsia="zh-CN"/>
        </w:rPr>
      </w:pPr>
      <w:r>
        <w:rPr>
          <w:lang w:eastAsia="zh-CN"/>
        </w:rPr>
        <w:t>1 575.42 MHz</w:t>
      </w:r>
      <w:r>
        <w:rPr>
          <w:lang w:eastAsia="zh-CN"/>
        </w:rPr>
        <w:t>的</w:t>
      </w:r>
      <w:r>
        <w:rPr>
          <w:lang w:eastAsia="zh-CN"/>
        </w:rPr>
        <w:t>L1</w:t>
      </w:r>
      <w:r>
        <w:rPr>
          <w:lang w:eastAsia="zh-CN"/>
        </w:rPr>
        <w:t>频率在</w:t>
      </w:r>
      <w:r>
        <w:rPr>
          <w:lang w:eastAsia="zh-CN"/>
        </w:rPr>
        <w:t>I</w:t>
      </w:r>
      <w:r>
        <w:rPr>
          <w:lang w:eastAsia="zh-CN"/>
        </w:rPr>
        <w:t>信道内，通过码片速率为</w:t>
      </w:r>
      <w:r>
        <w:rPr>
          <w:lang w:eastAsia="zh-CN"/>
        </w:rPr>
        <w:t>1.023 Mchip/s</w:t>
      </w:r>
      <w:r>
        <w:rPr>
          <w:lang w:eastAsia="zh-CN"/>
        </w:rPr>
        <w:t>、码长为</w:t>
      </w:r>
      <w:r>
        <w:rPr>
          <w:lang w:eastAsia="zh-CN"/>
        </w:rPr>
        <w:t>1 023</w:t>
      </w:r>
      <w:r>
        <w:rPr>
          <w:lang w:eastAsia="zh-CN"/>
        </w:rPr>
        <w:t>的粗捕获</w:t>
      </w:r>
      <w:r>
        <w:rPr>
          <w:lang w:eastAsia="zh-CN"/>
        </w:rPr>
        <w:t>L1 PRN</w:t>
      </w:r>
      <w:r>
        <w:rPr>
          <w:lang w:eastAsia="zh-CN"/>
        </w:rPr>
        <w:t>码进行</w:t>
      </w:r>
      <w:r>
        <w:rPr>
          <w:lang w:eastAsia="zh-CN"/>
        </w:rPr>
        <w:t>BPSK</w:t>
      </w:r>
      <w:r>
        <w:rPr>
          <w:lang w:eastAsia="zh-CN"/>
        </w:rPr>
        <w:t>调制。</w:t>
      </w:r>
      <w:r>
        <w:rPr>
          <w:lang w:eastAsia="zh-CN"/>
        </w:rPr>
        <w:t>Q</w:t>
      </w:r>
      <w:r>
        <w:rPr>
          <w:lang w:eastAsia="zh-CN"/>
        </w:rPr>
        <w:t>信道调制方式的选择由</w:t>
      </w:r>
      <w:r>
        <w:rPr>
          <w:lang w:eastAsia="zh-CN"/>
        </w:rPr>
        <w:t>RNSS</w:t>
      </w:r>
      <w:r>
        <w:rPr>
          <w:lang w:eastAsia="zh-CN"/>
        </w:rPr>
        <w:t>有效载荷的租户决定，其现有</w:t>
      </w:r>
      <w:r>
        <w:rPr>
          <w:lang w:eastAsia="zh-CN"/>
        </w:rPr>
        <w:t>GNSS/SBAS</w:t>
      </w:r>
      <w:r>
        <w:rPr>
          <w:lang w:eastAsia="zh-CN"/>
        </w:rPr>
        <w:t>网络将得到增强。表</w:t>
      </w:r>
      <w:r>
        <w:rPr>
          <w:lang w:eastAsia="zh-CN"/>
        </w:rPr>
        <w:t>9-2</w:t>
      </w:r>
      <w:r>
        <w:rPr>
          <w:lang w:eastAsia="zh-CN"/>
        </w:rPr>
        <w:t>提供了进一步的相关信息。</w:t>
      </w:r>
    </w:p>
    <w:p w:rsidR="00C74CDD" w:rsidRDefault="00C74CDD" w:rsidP="00C74CDD">
      <w:pPr>
        <w:pStyle w:val="TableNo"/>
        <w:rPr>
          <w:lang w:eastAsia="ja-JP"/>
        </w:rPr>
      </w:pPr>
      <w:r>
        <w:rPr>
          <w:lang w:eastAsia="zh-CN"/>
        </w:rPr>
        <w:t>表</w:t>
      </w:r>
      <w:r>
        <w:rPr>
          <w:lang w:eastAsia="ja-JP"/>
        </w:rPr>
        <w:t xml:space="preserve"> 9</w:t>
      </w:r>
      <w:r>
        <w:t>-2</w:t>
      </w:r>
    </w:p>
    <w:tbl>
      <w:tblPr>
        <w:tblpPr w:leftFromText="180" w:rightFromText="180" w:vertAnchor="text" w:horzAnchor="margin" w:tblpXSpec="center" w:tblpY="2"/>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C74CDD" w:rsidTr="006676C0">
        <w:tc>
          <w:tcPr>
            <w:tcW w:w="16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载频</w:t>
            </w:r>
            <w:r>
              <w:rPr>
                <w:rFonts w:hint="eastAsia"/>
                <w:lang w:eastAsia="zh-CN"/>
              </w:rPr>
              <w:br/>
            </w:r>
            <w:r>
              <w:rPr>
                <w:lang w:eastAsia="zh-CN"/>
              </w:rPr>
              <w:t>(MHz)</w:t>
            </w:r>
          </w:p>
        </w:tc>
        <w:tc>
          <w:tcPr>
            <w:tcW w:w="1642"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发射标识</w:t>
            </w:r>
          </w:p>
        </w:tc>
        <w:tc>
          <w:tcPr>
            <w:tcW w:w="164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指配带宽</w:t>
            </w:r>
            <w:r>
              <w:rPr>
                <w:lang w:eastAsia="zh-CN"/>
              </w:rPr>
              <w:t xml:space="preserve"> (MHz)</w:t>
            </w:r>
          </w:p>
        </w:tc>
        <w:tc>
          <w:tcPr>
            <w:tcW w:w="16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最大峰值功率</w:t>
            </w:r>
            <w:r>
              <w:rPr>
                <w:lang w:eastAsia="zh-CN"/>
              </w:rPr>
              <w:t xml:space="preserve"> (dBW)</w:t>
            </w:r>
          </w:p>
        </w:tc>
        <w:tc>
          <w:tcPr>
            <w:tcW w:w="16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最大功率密度</w:t>
            </w:r>
            <w:r>
              <w:br/>
              <w:t>(dB(W/Hz))</w:t>
            </w:r>
          </w:p>
        </w:tc>
        <w:tc>
          <w:tcPr>
            <w:tcW w:w="163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天线增益</w:t>
            </w:r>
            <w:r>
              <w:rPr>
                <w:lang w:eastAsia="zh-CN"/>
              </w:rPr>
              <w:br/>
              <w:t>(dBi)</w:t>
            </w:r>
          </w:p>
        </w:tc>
      </w:tr>
      <w:tr w:rsidR="00C74CDD" w:rsidTr="006676C0">
        <w:trPr>
          <w:cantSplit/>
        </w:trPr>
        <w:tc>
          <w:tcPr>
            <w:tcW w:w="1643" w:type="dxa"/>
            <w:vMerge w:val="restar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1 575.42</w:t>
            </w:r>
          </w:p>
        </w:tc>
        <w:tc>
          <w:tcPr>
            <w:tcW w:w="1642"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4M00X2D</w:t>
            </w:r>
          </w:p>
        </w:tc>
        <w:tc>
          <w:tcPr>
            <w:tcW w:w="164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4.0</w:t>
            </w:r>
          </w:p>
        </w:tc>
        <w:tc>
          <w:tcPr>
            <w:tcW w:w="16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17.9</w:t>
            </w:r>
          </w:p>
        </w:tc>
        <w:tc>
          <w:tcPr>
            <w:tcW w:w="16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rFonts w:eastAsia="MS Mincho"/>
                <w:lang w:eastAsia="zh-CN"/>
              </w:rPr>
              <w:t>−</w:t>
            </w:r>
            <w:r>
              <w:rPr>
                <w:lang w:eastAsia="zh-CN"/>
              </w:rPr>
              <w:t>42.1</w:t>
            </w:r>
          </w:p>
        </w:tc>
        <w:tc>
          <w:tcPr>
            <w:tcW w:w="1638" w:type="dxa"/>
            <w:vMerge w:val="restar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13.5</w:t>
            </w:r>
          </w:p>
        </w:tc>
      </w:tr>
      <w:tr w:rsidR="00C74CDD" w:rsidTr="006676C0">
        <w:trPr>
          <w:cantSplit/>
        </w:trPr>
        <w:tc>
          <w:tcPr>
            <w:tcW w:w="1643" w:type="dxa"/>
            <w:vMerge/>
            <w:tcBorders>
              <w:top w:val="single" w:sz="4" w:space="0" w:color="auto"/>
              <w:left w:val="single" w:sz="4" w:space="0" w:color="auto"/>
              <w:bottom w:val="single" w:sz="4" w:space="0" w:color="auto"/>
              <w:right w:val="single" w:sz="4" w:space="0" w:color="auto"/>
            </w:tcBorders>
            <w:vAlign w:val="center"/>
          </w:tcPr>
          <w:p w:rsidR="00C74CDD" w:rsidRDefault="00C74CDD" w:rsidP="006676C0">
            <w:pPr>
              <w:tabs>
                <w:tab w:val="clear" w:pos="794"/>
                <w:tab w:val="clear" w:pos="1191"/>
                <w:tab w:val="clear" w:pos="1588"/>
                <w:tab w:val="clear" w:pos="1985"/>
              </w:tabs>
              <w:overflowPunct/>
              <w:autoSpaceDE/>
              <w:autoSpaceDN/>
              <w:adjustRightInd/>
              <w:spacing w:before="0"/>
              <w:jc w:val="left"/>
              <w:rPr>
                <w:sz w:val="22"/>
                <w:lang w:eastAsia="zh-CN"/>
              </w:rPr>
            </w:pPr>
          </w:p>
        </w:tc>
        <w:tc>
          <w:tcPr>
            <w:tcW w:w="1642"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2M20X2D</w:t>
            </w:r>
          </w:p>
        </w:tc>
        <w:tc>
          <w:tcPr>
            <w:tcW w:w="1646"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2.2</w:t>
            </w:r>
          </w:p>
        </w:tc>
        <w:tc>
          <w:tcPr>
            <w:tcW w:w="16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17.9</w:t>
            </w:r>
          </w:p>
        </w:tc>
        <w:tc>
          <w:tcPr>
            <w:tcW w:w="164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rFonts w:eastAsia="MS Mincho"/>
                <w:lang w:eastAsia="zh-CN"/>
              </w:rPr>
              <w:t>−</w:t>
            </w:r>
            <w:r>
              <w:rPr>
                <w:lang w:eastAsia="zh-CN"/>
              </w:rPr>
              <w:t>42.1</w:t>
            </w:r>
          </w:p>
        </w:tc>
        <w:tc>
          <w:tcPr>
            <w:tcW w:w="1638" w:type="dxa"/>
            <w:vMerge/>
            <w:tcBorders>
              <w:top w:val="single" w:sz="4" w:space="0" w:color="auto"/>
              <w:left w:val="single" w:sz="4" w:space="0" w:color="auto"/>
              <w:bottom w:val="single" w:sz="4" w:space="0" w:color="auto"/>
              <w:right w:val="single" w:sz="4" w:space="0" w:color="auto"/>
            </w:tcBorders>
            <w:vAlign w:val="center"/>
          </w:tcPr>
          <w:p w:rsidR="00C74CDD" w:rsidRDefault="00C74CDD" w:rsidP="006676C0">
            <w:pPr>
              <w:tabs>
                <w:tab w:val="clear" w:pos="794"/>
                <w:tab w:val="clear" w:pos="1191"/>
                <w:tab w:val="clear" w:pos="1588"/>
                <w:tab w:val="clear" w:pos="1985"/>
              </w:tabs>
              <w:overflowPunct/>
              <w:autoSpaceDE/>
              <w:autoSpaceDN/>
              <w:adjustRightInd/>
              <w:spacing w:before="0"/>
              <w:jc w:val="left"/>
              <w:rPr>
                <w:sz w:val="22"/>
                <w:lang w:eastAsia="zh-CN"/>
              </w:rPr>
            </w:pPr>
          </w:p>
        </w:tc>
      </w:tr>
    </w:tbl>
    <w:p w:rsidR="00C74CDD" w:rsidRDefault="00C74CDD" w:rsidP="00C74CDD">
      <w:pPr>
        <w:pStyle w:val="Tablefin"/>
        <w:rPr>
          <w:lang w:eastAsia="zh-CN"/>
        </w:rPr>
      </w:pPr>
    </w:p>
    <w:p w:rsidR="00C74CDD" w:rsidRDefault="00C74CDD" w:rsidP="00C74CDD">
      <w:pPr>
        <w:pStyle w:val="Heading2"/>
        <w:rPr>
          <w:lang w:eastAsia="zh-CN"/>
        </w:rPr>
      </w:pPr>
      <w:bookmarkStart w:id="1531" w:name="_Toc425347484"/>
      <w:bookmarkStart w:id="1532" w:name="_Toc425348159"/>
      <w:bookmarkStart w:id="1533" w:name="_Toc425348654"/>
      <w:bookmarkStart w:id="1534" w:name="_Toc426147333"/>
      <w:bookmarkStart w:id="1535" w:name="_Toc426147911"/>
      <w:bookmarkStart w:id="1536" w:name="_Toc426179819"/>
      <w:bookmarkStart w:id="1537" w:name="_Toc426180322"/>
      <w:bookmarkStart w:id="1538" w:name="_Toc426180580"/>
      <w:bookmarkStart w:id="1539" w:name="_Toc426180694"/>
      <w:bookmarkStart w:id="1540" w:name="_Toc426180902"/>
      <w:bookmarkStart w:id="1541" w:name="_Toc426181426"/>
      <w:bookmarkStart w:id="1542" w:name="_Toc426181605"/>
      <w:bookmarkStart w:id="1543" w:name="_Toc426181871"/>
      <w:bookmarkStart w:id="1544" w:name="_Toc426181986"/>
      <w:bookmarkStart w:id="1545" w:name="_Toc427593101"/>
      <w:r>
        <w:rPr>
          <w:lang w:eastAsia="zh-CN"/>
        </w:rPr>
        <w:t>6.2</w:t>
      </w:r>
      <w:r>
        <w:rPr>
          <w:lang w:eastAsia="zh-CN"/>
        </w:rPr>
        <w:tab/>
        <w:t>L5</w:t>
      </w:r>
      <w:r>
        <w:rPr>
          <w:lang w:eastAsia="zh-CN"/>
        </w:rPr>
        <w:t>信号</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rsidR="00C74CDD" w:rsidRDefault="00C74CDD" w:rsidP="00C74CDD">
      <w:pPr>
        <w:ind w:firstLineChars="200" w:firstLine="480"/>
        <w:rPr>
          <w:lang w:eastAsia="zh-CN"/>
        </w:rPr>
      </w:pPr>
      <w:r>
        <w:rPr>
          <w:lang w:eastAsia="zh-CN"/>
        </w:rPr>
        <w:t>1 176.42 MHz</w:t>
      </w:r>
      <w:r>
        <w:rPr>
          <w:lang w:eastAsia="zh-CN"/>
        </w:rPr>
        <w:t>的</w:t>
      </w:r>
      <w:r>
        <w:rPr>
          <w:lang w:eastAsia="zh-CN"/>
        </w:rPr>
        <w:t>L5</w:t>
      </w:r>
      <w:r>
        <w:rPr>
          <w:lang w:eastAsia="zh-CN"/>
        </w:rPr>
        <w:t>频率在</w:t>
      </w:r>
      <w:r>
        <w:rPr>
          <w:lang w:eastAsia="zh-CN"/>
        </w:rPr>
        <w:t>I</w:t>
      </w:r>
      <w:r>
        <w:rPr>
          <w:lang w:eastAsia="zh-CN"/>
        </w:rPr>
        <w:t>和</w:t>
      </w:r>
      <w:r>
        <w:rPr>
          <w:lang w:eastAsia="zh-CN"/>
        </w:rPr>
        <w:t>Q</w:t>
      </w:r>
      <w:r>
        <w:rPr>
          <w:lang w:eastAsia="zh-CN"/>
        </w:rPr>
        <w:t>信道通过两种不同的</w:t>
      </w:r>
      <w:r>
        <w:rPr>
          <w:lang w:eastAsia="zh-CN"/>
        </w:rPr>
        <w:t>L5 PRN</w:t>
      </w:r>
      <w:r>
        <w:rPr>
          <w:lang w:eastAsia="zh-CN"/>
        </w:rPr>
        <w:t>码进行调制。每个</w:t>
      </w:r>
      <w:r>
        <w:rPr>
          <w:lang w:eastAsia="zh-CN"/>
        </w:rPr>
        <w:t>L5 PRN</w:t>
      </w:r>
      <w:r>
        <w:rPr>
          <w:lang w:eastAsia="zh-CN"/>
        </w:rPr>
        <w:t>码的码片速率为</w:t>
      </w:r>
      <w:r>
        <w:rPr>
          <w:lang w:eastAsia="zh-CN"/>
        </w:rPr>
        <w:t>10.23 Mchip/s</w:t>
      </w:r>
      <w:r>
        <w:rPr>
          <w:lang w:eastAsia="zh-CN"/>
        </w:rPr>
        <w:t>，码长为</w:t>
      </w:r>
      <w:r>
        <w:rPr>
          <w:lang w:eastAsia="zh-CN"/>
        </w:rPr>
        <w:t>10 230</w:t>
      </w:r>
      <w:r>
        <w:rPr>
          <w:lang w:eastAsia="zh-CN"/>
        </w:rPr>
        <w:t>。但只有同相部分才用导航数据进行调制。</w:t>
      </w:r>
      <w:r>
        <w:rPr>
          <w:lang w:eastAsia="zh-CN"/>
        </w:rPr>
        <w:t>L5</w:t>
      </w:r>
      <w:r>
        <w:rPr>
          <w:lang w:eastAsia="zh-CN"/>
        </w:rPr>
        <w:t>信号更快的码片速率改善了用户部分的自相关功能。表</w:t>
      </w:r>
      <w:r>
        <w:rPr>
          <w:lang w:eastAsia="zh-CN"/>
        </w:rPr>
        <w:t>9-3</w:t>
      </w:r>
      <w:r>
        <w:rPr>
          <w:lang w:eastAsia="zh-CN"/>
        </w:rPr>
        <w:t>提供了进一步的相关信息。</w:t>
      </w:r>
    </w:p>
    <w:p w:rsidR="00C74CDD" w:rsidRDefault="00C74CDD" w:rsidP="00C74CDD">
      <w:pPr>
        <w:pStyle w:val="TableNo"/>
        <w:rPr>
          <w:lang w:eastAsia="ja-JP"/>
        </w:rPr>
      </w:pPr>
      <w:r>
        <w:rPr>
          <w:lang w:eastAsia="zh-CN"/>
        </w:rPr>
        <w:t>表</w:t>
      </w:r>
      <w:r>
        <w:rPr>
          <w:lang w:eastAsia="ja-JP"/>
        </w:rPr>
        <w:t xml:space="preserve"> 9</w:t>
      </w:r>
      <w:r>
        <w:t>-3</w:t>
      </w:r>
    </w:p>
    <w:tbl>
      <w:tblPr>
        <w:tblpPr w:leftFromText="180" w:rightFromText="180" w:vertAnchor="text" w:horzAnchor="margin" w:tblpXSpec="center" w:tblpY="79"/>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C74CDD" w:rsidTr="006676C0">
        <w:tc>
          <w:tcPr>
            <w:tcW w:w="160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载频</w:t>
            </w:r>
            <w:r>
              <w:rPr>
                <w:rFonts w:hint="eastAsia"/>
                <w:lang w:eastAsia="zh-CN"/>
              </w:rPr>
              <w:br/>
            </w:r>
            <w:r>
              <w:rPr>
                <w:lang w:eastAsia="zh-CN"/>
              </w:rPr>
              <w:t>(MHz)</w:t>
            </w:r>
          </w:p>
        </w:tc>
        <w:tc>
          <w:tcPr>
            <w:tcW w:w="1607"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发射标识</w:t>
            </w:r>
          </w:p>
        </w:tc>
        <w:tc>
          <w:tcPr>
            <w:tcW w:w="1611"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指配带宽</w:t>
            </w:r>
            <w:r>
              <w:rPr>
                <w:lang w:eastAsia="zh-CN"/>
              </w:rPr>
              <w:t>(MHz)</w:t>
            </w:r>
          </w:p>
        </w:tc>
        <w:tc>
          <w:tcPr>
            <w:tcW w:w="160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最大峰值功率</w:t>
            </w:r>
            <w:r>
              <w:rPr>
                <w:lang w:eastAsia="zh-CN"/>
              </w:rPr>
              <w:t xml:space="preserve"> (dBW)</w:t>
            </w:r>
          </w:p>
        </w:tc>
        <w:tc>
          <w:tcPr>
            <w:tcW w:w="160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最大功率密度</w:t>
            </w:r>
            <w:r>
              <w:br/>
              <w:t>(dB(W/Hz))</w:t>
            </w:r>
          </w:p>
        </w:tc>
        <w:tc>
          <w:tcPr>
            <w:tcW w:w="1603"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天线增益</w:t>
            </w:r>
            <w:r>
              <w:rPr>
                <w:lang w:eastAsia="zh-CN"/>
              </w:rPr>
              <w:br/>
              <w:t>(dBi)</w:t>
            </w:r>
          </w:p>
        </w:tc>
      </w:tr>
      <w:tr w:rsidR="00C74CDD" w:rsidTr="006676C0">
        <w:trPr>
          <w:cantSplit/>
        </w:trPr>
        <w:tc>
          <w:tcPr>
            <w:tcW w:w="1608" w:type="dxa"/>
            <w:vMerge w:val="restar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1 176.45</w:t>
            </w:r>
          </w:p>
        </w:tc>
        <w:tc>
          <w:tcPr>
            <w:tcW w:w="1607"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20M0X2D</w:t>
            </w:r>
          </w:p>
        </w:tc>
        <w:tc>
          <w:tcPr>
            <w:tcW w:w="1611"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20</w:t>
            </w:r>
          </w:p>
        </w:tc>
        <w:tc>
          <w:tcPr>
            <w:tcW w:w="160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16.5</w:t>
            </w:r>
          </w:p>
        </w:tc>
        <w:tc>
          <w:tcPr>
            <w:tcW w:w="160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rFonts w:eastAsia="MS Mincho"/>
                <w:lang w:eastAsia="zh-CN"/>
              </w:rPr>
              <w:t>−</w:t>
            </w:r>
            <w:r>
              <w:rPr>
                <w:lang w:eastAsia="zh-CN"/>
              </w:rPr>
              <w:t>53.5</w:t>
            </w:r>
          </w:p>
        </w:tc>
        <w:tc>
          <w:tcPr>
            <w:tcW w:w="1603" w:type="dxa"/>
            <w:vMerge w:val="restar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13.0</w:t>
            </w:r>
          </w:p>
        </w:tc>
      </w:tr>
      <w:tr w:rsidR="00C74CDD" w:rsidTr="006676C0">
        <w:trPr>
          <w:cantSplit/>
        </w:trPr>
        <w:tc>
          <w:tcPr>
            <w:tcW w:w="1608" w:type="dxa"/>
            <w:vMerge/>
            <w:tcBorders>
              <w:top w:val="single" w:sz="4" w:space="0" w:color="auto"/>
              <w:left w:val="single" w:sz="4" w:space="0" w:color="auto"/>
              <w:bottom w:val="single" w:sz="4" w:space="0" w:color="auto"/>
              <w:right w:val="single" w:sz="4" w:space="0" w:color="auto"/>
            </w:tcBorders>
            <w:vAlign w:val="center"/>
          </w:tcPr>
          <w:p w:rsidR="00C74CDD" w:rsidRDefault="00C74CDD" w:rsidP="006676C0">
            <w:pPr>
              <w:tabs>
                <w:tab w:val="clear" w:pos="794"/>
                <w:tab w:val="clear" w:pos="1191"/>
                <w:tab w:val="clear" w:pos="1588"/>
                <w:tab w:val="clear" w:pos="1985"/>
              </w:tabs>
              <w:overflowPunct/>
              <w:autoSpaceDE/>
              <w:autoSpaceDN/>
              <w:adjustRightInd/>
              <w:spacing w:before="0"/>
              <w:jc w:val="left"/>
              <w:rPr>
                <w:sz w:val="22"/>
                <w:lang w:eastAsia="zh-CN"/>
              </w:rPr>
            </w:pPr>
          </w:p>
        </w:tc>
        <w:tc>
          <w:tcPr>
            <w:tcW w:w="1607"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4M00X2D</w:t>
            </w:r>
          </w:p>
        </w:tc>
        <w:tc>
          <w:tcPr>
            <w:tcW w:w="1611"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4</w:t>
            </w:r>
          </w:p>
        </w:tc>
        <w:tc>
          <w:tcPr>
            <w:tcW w:w="160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16.5</w:t>
            </w:r>
          </w:p>
        </w:tc>
        <w:tc>
          <w:tcPr>
            <w:tcW w:w="1608"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rFonts w:eastAsia="MS Mincho"/>
                <w:lang w:eastAsia="zh-CN"/>
              </w:rPr>
              <w:t>−</w:t>
            </w:r>
            <w:r>
              <w:rPr>
                <w:lang w:eastAsia="zh-CN"/>
              </w:rPr>
              <w:t>43.5</w:t>
            </w:r>
          </w:p>
        </w:tc>
        <w:tc>
          <w:tcPr>
            <w:tcW w:w="1603" w:type="dxa"/>
            <w:vMerge/>
            <w:tcBorders>
              <w:top w:val="single" w:sz="4" w:space="0" w:color="auto"/>
              <w:left w:val="single" w:sz="4" w:space="0" w:color="auto"/>
              <w:bottom w:val="single" w:sz="4" w:space="0" w:color="auto"/>
              <w:right w:val="single" w:sz="4" w:space="0" w:color="auto"/>
            </w:tcBorders>
            <w:vAlign w:val="center"/>
          </w:tcPr>
          <w:p w:rsidR="00C74CDD" w:rsidRDefault="00C74CDD" w:rsidP="006676C0">
            <w:pPr>
              <w:tabs>
                <w:tab w:val="clear" w:pos="794"/>
                <w:tab w:val="clear" w:pos="1191"/>
                <w:tab w:val="clear" w:pos="1588"/>
                <w:tab w:val="clear" w:pos="1985"/>
              </w:tabs>
              <w:overflowPunct/>
              <w:autoSpaceDE/>
              <w:autoSpaceDN/>
              <w:adjustRightInd/>
              <w:spacing w:before="0"/>
              <w:jc w:val="left"/>
              <w:rPr>
                <w:sz w:val="22"/>
                <w:lang w:eastAsia="zh-CN"/>
              </w:rPr>
            </w:pPr>
          </w:p>
        </w:tc>
      </w:tr>
    </w:tbl>
    <w:p w:rsidR="00C74CDD" w:rsidRDefault="00C74CDD" w:rsidP="00C74CDD">
      <w:pPr>
        <w:pStyle w:val="Tablefin"/>
        <w:rPr>
          <w:highlight w:val="green"/>
          <w:lang w:eastAsia="zh-CN"/>
        </w:rPr>
      </w:pPr>
    </w:p>
    <w:p w:rsidR="00C74CDD" w:rsidRDefault="00C74CDD" w:rsidP="00C74CDD">
      <w:pPr>
        <w:rPr>
          <w:lang w:val="en-US" w:eastAsia="zh-CN"/>
        </w:rPr>
      </w:pPr>
    </w:p>
    <w:p w:rsidR="00C74CDD" w:rsidRDefault="00C74CDD" w:rsidP="00C74CDD">
      <w:pPr>
        <w:rPr>
          <w:lang w:val="en-US" w:eastAsia="zh-CN"/>
        </w:rPr>
      </w:pPr>
    </w:p>
    <w:p w:rsidR="00C74CDD" w:rsidRDefault="00C74CDD" w:rsidP="00C74CDD">
      <w:pPr>
        <w:pStyle w:val="AnnexNoTitle"/>
        <w:rPr>
          <w:caps/>
          <w:lang w:eastAsia="zh-CN"/>
        </w:rPr>
      </w:pPr>
      <w:r>
        <w:rPr>
          <w:rFonts w:hint="eastAsia"/>
          <w:lang w:eastAsia="zh-CN"/>
        </w:rPr>
        <w:t>附件</w:t>
      </w:r>
      <w:r>
        <w:rPr>
          <w:lang w:eastAsia="zh-CN"/>
        </w:rPr>
        <w:t xml:space="preserve"> 10</w:t>
      </w:r>
      <w:r>
        <w:rPr>
          <w:lang w:eastAsia="zh-CN"/>
        </w:rPr>
        <w:br/>
      </w:r>
      <w:r>
        <w:rPr>
          <w:lang w:eastAsia="zh-CN"/>
        </w:rPr>
        <w:br/>
      </w:r>
      <w:r>
        <w:rPr>
          <w:lang w:eastAsia="zh-CN"/>
        </w:rPr>
        <w:t>印度区域导航卫星系统</w:t>
      </w:r>
      <w:r>
        <w:rPr>
          <w:lang w:eastAsia="zh-CN"/>
        </w:rPr>
        <w:t>(IRNSS)</w:t>
      </w:r>
      <w:r>
        <w:rPr>
          <w:rFonts w:hint="eastAsia"/>
          <w:lang w:eastAsia="zh-CN"/>
        </w:rPr>
        <w:t>和</w:t>
      </w:r>
      <w:r>
        <w:rPr>
          <w:lang w:eastAsia="zh-CN"/>
        </w:rPr>
        <w:t>印度</w:t>
      </w:r>
      <w:r>
        <w:rPr>
          <w:lang w:eastAsia="zh-CN"/>
        </w:rPr>
        <w:t>SBAS</w:t>
      </w:r>
      <w:r>
        <w:rPr>
          <w:lang w:eastAsia="zh-CN"/>
        </w:rPr>
        <w:t>系统</w:t>
      </w:r>
      <w:r>
        <w:rPr>
          <w:rFonts w:hint="eastAsia"/>
          <w:lang w:eastAsia="zh-CN"/>
        </w:rPr>
        <w:t>、</w:t>
      </w:r>
      <w:r>
        <w:rPr>
          <w:lang w:eastAsia="zh-CN"/>
        </w:rPr>
        <w:br/>
        <w:t>GAGAN (</w:t>
      </w:r>
      <w:bookmarkStart w:id="1546" w:name="OLE_LINK288"/>
      <w:bookmarkStart w:id="1547" w:name="OLE_LINK289"/>
      <w:bookmarkStart w:id="1548" w:name="OLE_LINK83"/>
      <w:r>
        <w:rPr>
          <w:lang w:eastAsia="zh-CN"/>
        </w:rPr>
        <w:t>GPS</w:t>
      </w:r>
      <w:r>
        <w:rPr>
          <w:lang w:eastAsia="zh-CN"/>
        </w:rPr>
        <w:t>辅助</w:t>
      </w:r>
      <w:bookmarkEnd w:id="1546"/>
      <w:bookmarkEnd w:id="1547"/>
      <w:r>
        <w:rPr>
          <w:lang w:eastAsia="zh-CN"/>
        </w:rPr>
        <w:t>地理增强导航</w:t>
      </w:r>
      <w:bookmarkEnd w:id="1548"/>
      <w:r>
        <w:rPr>
          <w:lang w:eastAsia="zh-CN"/>
        </w:rPr>
        <w:t>)</w:t>
      </w:r>
      <w:r>
        <w:rPr>
          <w:caps/>
          <w:lang w:eastAsia="zh-CN"/>
        </w:rPr>
        <w:t>的技术描述</w:t>
      </w:r>
    </w:p>
    <w:p w:rsidR="00C74CDD" w:rsidRDefault="00C74CDD" w:rsidP="00C74CDD">
      <w:pPr>
        <w:rPr>
          <w:lang w:eastAsia="zh-CN"/>
        </w:rPr>
      </w:pPr>
    </w:p>
    <w:p w:rsidR="00C74CDD" w:rsidRDefault="00C74CDD" w:rsidP="00C74CDD">
      <w:pPr>
        <w:jc w:val="center"/>
        <w:rPr>
          <w:noProof/>
          <w:lang w:val="en-US" w:eastAsia="zh-CN"/>
        </w:rPr>
      </w:pPr>
      <w:r>
        <w:rPr>
          <w:rFonts w:hint="eastAsia"/>
          <w:noProof/>
          <w:lang w:val="en-US" w:eastAsia="zh-CN"/>
        </w:rPr>
        <w:t>目录</w:t>
      </w:r>
    </w:p>
    <w:p w:rsidR="00C74CDD" w:rsidRPr="00AD1796" w:rsidRDefault="00C74CDD" w:rsidP="00C74CDD">
      <w:pPr>
        <w:pStyle w:val="toc0"/>
        <w:rPr>
          <w:rFonts w:ascii="STKaiti" w:eastAsia="STKaiti" w:hAnsi="STKaiti"/>
          <w:i w:val="0"/>
          <w:noProof/>
          <w:lang w:eastAsia="zh-CN"/>
        </w:rPr>
      </w:pPr>
      <w:r>
        <w:rPr>
          <w:noProof/>
          <w:lang w:eastAsia="zh-CN"/>
        </w:rPr>
        <w:tab/>
      </w:r>
      <w:r w:rsidRPr="00AD1796">
        <w:rPr>
          <w:rFonts w:ascii="STKaiti" w:eastAsia="STKaiti" w:hAnsi="STKaiti"/>
          <w:i w:val="0"/>
          <w:noProof/>
          <w:lang w:eastAsia="zh-CN"/>
        </w:rPr>
        <w:t>页</w:t>
      </w:r>
    </w:p>
    <w:p w:rsidR="00C74CDD" w:rsidRDefault="00C74CDD" w:rsidP="00C74CDD">
      <w:pPr>
        <w:pStyle w:val="TOC1"/>
        <w:rPr>
          <w:rFonts w:ascii="Calibri" w:hAnsi="Calibri" w:cs="Arial"/>
          <w:noProof/>
          <w:sz w:val="22"/>
          <w:szCs w:val="22"/>
          <w:lang w:val="en-GB" w:eastAsia="zh-CN"/>
        </w:rPr>
      </w:pPr>
      <w:r>
        <w:fldChar w:fldCharType="begin"/>
      </w:r>
      <w:r>
        <w:rPr>
          <w:lang w:eastAsia="zh-CN"/>
        </w:rPr>
        <w:instrText xml:space="preserve"> TOC \o "1-3" \h \z \u </w:instrText>
      </w:r>
      <w:r>
        <w:fldChar w:fldCharType="separate"/>
      </w:r>
      <w:hyperlink w:anchor="_Toc426181987" w:history="1">
        <w:r>
          <w:rPr>
            <w:rStyle w:val="Hyperlink"/>
            <w:noProof/>
            <w:lang w:eastAsia="zh-CN"/>
          </w:rPr>
          <w:t>1</w:t>
        </w:r>
        <w:r>
          <w:rPr>
            <w:rFonts w:ascii="Calibri" w:hAnsi="Calibri" w:cs="Arial"/>
            <w:noProof/>
            <w:sz w:val="22"/>
            <w:szCs w:val="22"/>
            <w:lang w:val="en-GB" w:eastAsia="zh-CN"/>
          </w:rPr>
          <w:tab/>
        </w:r>
        <w:r>
          <w:rPr>
            <w:rStyle w:val="Hyperlink"/>
            <w:rFonts w:hint="eastAsia"/>
            <w:noProof/>
            <w:lang w:eastAsia="zh-CN"/>
          </w:rPr>
          <w:t>引言</w:t>
        </w:r>
        <w:r>
          <w:rPr>
            <w:noProof/>
            <w:webHidden/>
          </w:rPr>
          <w:tab/>
        </w:r>
        <w:r>
          <w:rPr>
            <w:rFonts w:hint="eastAsia"/>
            <w:noProof/>
            <w:webHidden/>
            <w:lang w:eastAsia="zh-CN"/>
          </w:rPr>
          <w:tab/>
        </w:r>
        <w:r>
          <w:rPr>
            <w:noProof/>
            <w:webHidden/>
          </w:rPr>
          <w:fldChar w:fldCharType="begin"/>
        </w:r>
        <w:r>
          <w:rPr>
            <w:noProof/>
            <w:webHidden/>
          </w:rPr>
          <w:instrText xml:space="preserve"> PAGEREF _Toc426181987 \h </w:instrText>
        </w:r>
        <w:r>
          <w:rPr>
            <w:noProof/>
            <w:webHidden/>
          </w:rPr>
        </w:r>
        <w:r>
          <w:rPr>
            <w:noProof/>
            <w:webHidden/>
          </w:rPr>
          <w:fldChar w:fldCharType="separate"/>
        </w:r>
        <w:r w:rsidR="007E0B32">
          <w:rPr>
            <w:noProof/>
            <w:webHidden/>
          </w:rPr>
          <w:t>43</w:t>
        </w:r>
        <w:r>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988" w:history="1">
        <w:r w:rsidR="00C74CDD">
          <w:rPr>
            <w:rStyle w:val="Hyperlink"/>
            <w:noProof/>
            <w:lang w:eastAsia="zh-CN"/>
          </w:rPr>
          <w:t>1.1</w:t>
        </w:r>
        <w:r w:rsidR="00C74CDD">
          <w:rPr>
            <w:rFonts w:ascii="Calibri" w:hAnsi="Calibri" w:cs="Arial"/>
            <w:noProof/>
            <w:sz w:val="22"/>
            <w:szCs w:val="22"/>
            <w:lang w:val="en-GB" w:eastAsia="zh-CN"/>
          </w:rPr>
          <w:tab/>
        </w:r>
        <w:r w:rsidR="00C74CDD">
          <w:rPr>
            <w:rStyle w:val="Hyperlink"/>
            <w:noProof/>
            <w:lang w:eastAsia="zh-CN"/>
          </w:rPr>
          <w:t>IRNSS</w:t>
        </w:r>
        <w:r w:rsidR="00C74CDD">
          <w:rPr>
            <w:rStyle w:val="Hyperlink"/>
            <w:rFonts w:hint="eastAsia"/>
            <w:noProof/>
            <w:lang w:eastAsia="zh-CN"/>
          </w:rPr>
          <w:t>和</w:t>
        </w:r>
        <w:r w:rsidR="00C74CDD">
          <w:rPr>
            <w:rStyle w:val="Hyperlink"/>
            <w:noProof/>
            <w:lang w:eastAsia="zh-CN"/>
          </w:rPr>
          <w:t xml:space="preserve">GAGAN </w:t>
        </w:r>
        <w:r w:rsidR="00C74CDD">
          <w:rPr>
            <w:rStyle w:val="Hyperlink"/>
            <w:rFonts w:hint="eastAsia"/>
            <w:noProof/>
            <w:lang w:eastAsia="zh-CN"/>
          </w:rPr>
          <w:t>频率要求</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_Toc426181988 \h </w:instrText>
        </w:r>
        <w:r w:rsidR="00C74CDD">
          <w:rPr>
            <w:noProof/>
            <w:webHidden/>
          </w:rPr>
        </w:r>
        <w:r w:rsidR="00C74CDD">
          <w:rPr>
            <w:noProof/>
            <w:webHidden/>
          </w:rPr>
          <w:fldChar w:fldCharType="separate"/>
        </w:r>
        <w:r w:rsidR="007E0B32">
          <w:rPr>
            <w:noProof/>
            <w:webHidden/>
          </w:rPr>
          <w:t>43</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989" w:history="1">
        <w:r w:rsidR="00C74CDD">
          <w:rPr>
            <w:rStyle w:val="Hyperlink"/>
            <w:noProof/>
            <w:lang w:eastAsia="zh-CN"/>
          </w:rPr>
          <w:t>2</w:t>
        </w:r>
        <w:r w:rsidR="00C74CDD">
          <w:rPr>
            <w:rFonts w:ascii="Calibri" w:hAnsi="Calibri" w:cs="Arial"/>
            <w:noProof/>
            <w:sz w:val="22"/>
            <w:szCs w:val="22"/>
            <w:lang w:val="en-GB" w:eastAsia="zh-CN"/>
          </w:rPr>
          <w:tab/>
        </w:r>
        <w:r w:rsidR="00C74CDD">
          <w:rPr>
            <w:rStyle w:val="Hyperlink"/>
            <w:rFonts w:hint="eastAsia"/>
            <w:noProof/>
            <w:lang w:eastAsia="zh-CN"/>
          </w:rPr>
          <w:t>系统概述</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_Toc426181989 \h </w:instrText>
        </w:r>
        <w:r w:rsidR="00C74CDD">
          <w:rPr>
            <w:noProof/>
            <w:webHidden/>
          </w:rPr>
        </w:r>
        <w:r w:rsidR="00C74CDD">
          <w:rPr>
            <w:noProof/>
            <w:webHidden/>
          </w:rPr>
          <w:fldChar w:fldCharType="separate"/>
        </w:r>
        <w:r w:rsidR="007E0B32">
          <w:rPr>
            <w:noProof/>
            <w:webHidden/>
          </w:rPr>
          <w:t>43</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990" w:history="1">
        <w:r w:rsidR="00C74CDD">
          <w:rPr>
            <w:rStyle w:val="Hyperlink"/>
            <w:noProof/>
            <w:lang w:eastAsia="zh-CN"/>
          </w:rPr>
          <w:t>2.1</w:t>
        </w:r>
        <w:r w:rsidR="00C74CDD">
          <w:rPr>
            <w:rFonts w:ascii="Calibri" w:hAnsi="Calibri" w:cs="Arial"/>
            <w:noProof/>
            <w:sz w:val="22"/>
            <w:szCs w:val="22"/>
            <w:lang w:val="en-GB" w:eastAsia="zh-CN"/>
          </w:rPr>
          <w:tab/>
        </w:r>
        <w:r w:rsidR="00C74CDD">
          <w:rPr>
            <w:rStyle w:val="Hyperlink"/>
            <w:noProof/>
            <w:lang w:eastAsia="zh-CN"/>
          </w:rPr>
          <w:t>IRNSS</w:t>
        </w:r>
        <w:r w:rsidR="00C74CDD">
          <w:rPr>
            <w:rStyle w:val="Hyperlink"/>
            <w:rFonts w:hint="eastAsia"/>
            <w:noProof/>
            <w:lang w:eastAsia="zh-CN"/>
          </w:rPr>
          <w:t>和</w:t>
        </w:r>
        <w:r w:rsidR="00C74CDD">
          <w:rPr>
            <w:rStyle w:val="Hyperlink"/>
            <w:noProof/>
            <w:lang w:eastAsia="zh-CN"/>
          </w:rPr>
          <w:t>GAGAN</w:t>
        </w:r>
        <w:r w:rsidR="00C74CDD">
          <w:rPr>
            <w:rStyle w:val="Hyperlink"/>
            <w:rFonts w:hint="eastAsia"/>
            <w:noProof/>
            <w:lang w:eastAsia="zh-CN"/>
          </w:rPr>
          <w:t>应用</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_Toc426181990 \h </w:instrText>
        </w:r>
        <w:r w:rsidR="00C74CDD">
          <w:rPr>
            <w:noProof/>
            <w:webHidden/>
          </w:rPr>
        </w:r>
        <w:r w:rsidR="00C74CDD">
          <w:rPr>
            <w:noProof/>
            <w:webHidden/>
          </w:rPr>
          <w:fldChar w:fldCharType="separate"/>
        </w:r>
        <w:r w:rsidR="007E0B32">
          <w:rPr>
            <w:noProof/>
            <w:webHidden/>
          </w:rPr>
          <w:t>44</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991" w:history="1">
        <w:r w:rsidR="00C74CDD">
          <w:rPr>
            <w:rStyle w:val="Hyperlink"/>
            <w:noProof/>
            <w:lang w:eastAsia="zh-CN"/>
          </w:rPr>
          <w:t>3</w:t>
        </w:r>
        <w:r w:rsidR="00C74CDD">
          <w:rPr>
            <w:rFonts w:ascii="Calibri" w:hAnsi="Calibri" w:cs="Arial"/>
            <w:noProof/>
            <w:sz w:val="22"/>
            <w:szCs w:val="22"/>
            <w:lang w:val="en-GB" w:eastAsia="zh-CN"/>
          </w:rPr>
          <w:tab/>
        </w:r>
        <w:r w:rsidR="00C74CDD">
          <w:rPr>
            <w:rStyle w:val="Hyperlink"/>
            <w:rFonts w:hint="eastAsia"/>
            <w:noProof/>
            <w:lang w:eastAsia="zh-CN"/>
          </w:rPr>
          <w:t>系统部分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_Toc426181991 \h </w:instrText>
        </w:r>
        <w:r w:rsidR="00C74CDD">
          <w:rPr>
            <w:noProof/>
            <w:webHidden/>
          </w:rPr>
        </w:r>
        <w:r w:rsidR="00C74CDD">
          <w:rPr>
            <w:noProof/>
            <w:webHidden/>
          </w:rPr>
          <w:fldChar w:fldCharType="separate"/>
        </w:r>
        <w:r w:rsidR="007E0B32">
          <w:rPr>
            <w:noProof/>
            <w:webHidden/>
          </w:rPr>
          <w:t>44</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992" w:history="1">
        <w:r w:rsidR="00C74CDD">
          <w:rPr>
            <w:rStyle w:val="Hyperlink"/>
            <w:noProof/>
            <w:lang w:eastAsia="zh-CN"/>
          </w:rPr>
          <w:t>3.1</w:t>
        </w:r>
        <w:r w:rsidR="00C74CDD">
          <w:rPr>
            <w:rFonts w:ascii="Calibri" w:hAnsi="Calibri" w:cs="Arial"/>
            <w:noProof/>
            <w:sz w:val="22"/>
            <w:szCs w:val="22"/>
            <w:lang w:val="en-GB" w:eastAsia="zh-CN"/>
          </w:rPr>
          <w:tab/>
        </w:r>
        <w:r w:rsidR="00C74CDD">
          <w:rPr>
            <w:rStyle w:val="Hyperlink"/>
            <w:rFonts w:hint="eastAsia"/>
            <w:noProof/>
            <w:lang w:eastAsia="zh-CN"/>
          </w:rPr>
          <w:t>空间部分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_Toc426181992 \h </w:instrText>
        </w:r>
        <w:r w:rsidR="00C74CDD">
          <w:rPr>
            <w:noProof/>
            <w:webHidden/>
          </w:rPr>
        </w:r>
        <w:r w:rsidR="00C74CDD">
          <w:rPr>
            <w:noProof/>
            <w:webHidden/>
          </w:rPr>
          <w:fldChar w:fldCharType="separate"/>
        </w:r>
        <w:r w:rsidR="007E0B32">
          <w:rPr>
            <w:noProof/>
            <w:webHidden/>
          </w:rPr>
          <w:t>44</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993" w:history="1">
        <w:r w:rsidR="00C74CDD">
          <w:rPr>
            <w:rStyle w:val="Hyperlink"/>
            <w:noProof/>
            <w:lang w:eastAsia="zh-CN"/>
          </w:rPr>
          <w:t>3.2</w:t>
        </w:r>
        <w:r w:rsidR="00C74CDD">
          <w:rPr>
            <w:rFonts w:ascii="Calibri" w:hAnsi="Calibri" w:cs="Arial"/>
            <w:noProof/>
            <w:sz w:val="22"/>
            <w:szCs w:val="22"/>
            <w:lang w:val="en-GB" w:eastAsia="zh-CN"/>
          </w:rPr>
          <w:tab/>
        </w:r>
        <w:r w:rsidR="00C74CDD">
          <w:rPr>
            <w:rStyle w:val="Hyperlink"/>
            <w:rFonts w:hint="eastAsia"/>
            <w:noProof/>
            <w:lang w:eastAsia="zh-CN"/>
          </w:rPr>
          <w:t>地面部分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_Toc426181993 \h </w:instrText>
        </w:r>
        <w:r w:rsidR="00C74CDD">
          <w:rPr>
            <w:noProof/>
            <w:webHidden/>
          </w:rPr>
        </w:r>
        <w:r w:rsidR="00C74CDD">
          <w:rPr>
            <w:noProof/>
            <w:webHidden/>
          </w:rPr>
          <w:fldChar w:fldCharType="separate"/>
        </w:r>
        <w:r w:rsidR="007E0B32">
          <w:rPr>
            <w:noProof/>
            <w:webHidden/>
          </w:rPr>
          <w:t>44</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994" w:history="1">
        <w:r w:rsidR="00C74CDD">
          <w:rPr>
            <w:rStyle w:val="Hyperlink"/>
            <w:noProof/>
            <w:lang w:eastAsia="zh-CN"/>
          </w:rPr>
          <w:t>3.3</w:t>
        </w:r>
        <w:r w:rsidR="00C74CDD">
          <w:rPr>
            <w:rFonts w:ascii="Calibri" w:hAnsi="Calibri" w:cs="Arial"/>
            <w:noProof/>
            <w:sz w:val="22"/>
            <w:szCs w:val="22"/>
            <w:lang w:val="en-GB" w:eastAsia="zh-CN"/>
          </w:rPr>
          <w:tab/>
        </w:r>
        <w:r w:rsidR="00C74CDD">
          <w:rPr>
            <w:rStyle w:val="Hyperlink"/>
            <w:rFonts w:hint="eastAsia"/>
            <w:noProof/>
            <w:lang w:eastAsia="zh-CN"/>
          </w:rPr>
          <w:t>用户部分</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_Toc426181994 \h </w:instrText>
        </w:r>
        <w:r w:rsidR="00C74CDD">
          <w:rPr>
            <w:noProof/>
            <w:webHidden/>
          </w:rPr>
        </w:r>
        <w:r w:rsidR="00C74CDD">
          <w:rPr>
            <w:noProof/>
            <w:webHidden/>
          </w:rPr>
          <w:fldChar w:fldCharType="separate"/>
        </w:r>
        <w:r w:rsidR="007E0B32">
          <w:rPr>
            <w:noProof/>
            <w:webHidden/>
          </w:rPr>
          <w:t>44</w:t>
        </w:r>
        <w:r w:rsidR="00C74CDD">
          <w:rPr>
            <w:noProof/>
            <w:webHidden/>
          </w:rPr>
          <w:fldChar w:fldCharType="end"/>
        </w:r>
      </w:hyperlink>
    </w:p>
    <w:p w:rsidR="00C74CDD" w:rsidRDefault="00692930" w:rsidP="00C74CDD">
      <w:pPr>
        <w:pStyle w:val="TOC1"/>
        <w:rPr>
          <w:rFonts w:ascii="Calibri" w:hAnsi="Calibri" w:cs="Arial"/>
          <w:noProof/>
          <w:sz w:val="22"/>
          <w:szCs w:val="22"/>
          <w:lang w:val="en-GB" w:eastAsia="zh-CN"/>
        </w:rPr>
      </w:pPr>
      <w:hyperlink w:anchor="_Toc426181995" w:history="1">
        <w:r w:rsidR="00C74CDD">
          <w:rPr>
            <w:rStyle w:val="Hyperlink"/>
            <w:noProof/>
            <w:lang w:eastAsia="zh-CN"/>
          </w:rPr>
          <w:t>4</w:t>
        </w:r>
        <w:r w:rsidR="00C74CDD">
          <w:rPr>
            <w:rFonts w:ascii="Calibri" w:hAnsi="Calibri" w:cs="Arial"/>
            <w:noProof/>
            <w:sz w:val="22"/>
            <w:szCs w:val="22"/>
            <w:lang w:val="en-GB" w:eastAsia="zh-CN"/>
          </w:rPr>
          <w:tab/>
        </w:r>
        <w:r w:rsidR="00C74CDD">
          <w:rPr>
            <w:rStyle w:val="Hyperlink"/>
            <w:noProof/>
            <w:lang w:eastAsia="zh-CN"/>
          </w:rPr>
          <w:t>IRNSS</w:t>
        </w:r>
        <w:r w:rsidR="00C74CDD">
          <w:rPr>
            <w:rStyle w:val="Hyperlink"/>
            <w:rFonts w:hint="eastAsia"/>
            <w:noProof/>
            <w:lang w:eastAsia="zh-CN"/>
          </w:rPr>
          <w:t>和</w:t>
        </w:r>
        <w:r w:rsidR="00C74CDD">
          <w:rPr>
            <w:rStyle w:val="Hyperlink"/>
            <w:noProof/>
            <w:lang w:eastAsia="zh-CN"/>
          </w:rPr>
          <w:t xml:space="preserve">GAGAN </w:t>
        </w:r>
        <w:r w:rsidR="00C74CDD">
          <w:rPr>
            <w:rStyle w:val="Hyperlink"/>
            <w:rFonts w:hint="eastAsia"/>
            <w:noProof/>
            <w:lang w:eastAsia="zh-CN"/>
          </w:rPr>
          <w:t>信号结构</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_Toc426181995 \h </w:instrText>
        </w:r>
        <w:r w:rsidR="00C74CDD">
          <w:rPr>
            <w:noProof/>
            <w:webHidden/>
          </w:rPr>
        </w:r>
        <w:r w:rsidR="00C74CDD">
          <w:rPr>
            <w:noProof/>
            <w:webHidden/>
          </w:rPr>
          <w:fldChar w:fldCharType="separate"/>
        </w:r>
        <w:r w:rsidR="007E0B32">
          <w:rPr>
            <w:noProof/>
            <w:webHidden/>
          </w:rPr>
          <w:t>45</w:t>
        </w:r>
        <w:r w:rsidR="00C74CDD">
          <w:rPr>
            <w:noProof/>
            <w:webHidden/>
          </w:rPr>
          <w:fldChar w:fldCharType="end"/>
        </w:r>
      </w:hyperlink>
    </w:p>
    <w:p w:rsidR="00C74CDD" w:rsidRDefault="00692930" w:rsidP="00C74CDD">
      <w:pPr>
        <w:pStyle w:val="TOC2"/>
        <w:rPr>
          <w:rFonts w:ascii="Calibri" w:hAnsi="Calibri" w:cs="Arial"/>
          <w:noProof/>
          <w:sz w:val="22"/>
          <w:szCs w:val="22"/>
          <w:lang w:val="en-GB" w:eastAsia="zh-CN"/>
        </w:rPr>
      </w:pPr>
      <w:hyperlink w:anchor="_Toc426181996" w:history="1">
        <w:r w:rsidR="00C74CDD">
          <w:rPr>
            <w:rStyle w:val="Hyperlink"/>
            <w:noProof/>
            <w:lang w:eastAsia="zh-CN"/>
          </w:rPr>
          <w:t>4.1</w:t>
        </w:r>
        <w:r w:rsidR="00C74CDD">
          <w:rPr>
            <w:rFonts w:ascii="Calibri" w:hAnsi="Calibri" w:cs="Arial"/>
            <w:noProof/>
            <w:sz w:val="22"/>
            <w:szCs w:val="22"/>
            <w:lang w:val="en-GB" w:eastAsia="zh-CN"/>
          </w:rPr>
          <w:tab/>
        </w:r>
        <w:r w:rsidR="00C74CDD">
          <w:t>IRNSS</w:t>
        </w:r>
        <w:r w:rsidR="00C74CDD">
          <w:rPr>
            <w:rStyle w:val="Hyperlink"/>
            <w:rFonts w:hint="eastAsia"/>
            <w:noProof/>
            <w:lang w:eastAsia="zh-CN"/>
          </w:rPr>
          <w:t>信号结构</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_Toc426181996 \h </w:instrText>
        </w:r>
        <w:r w:rsidR="00C74CDD">
          <w:rPr>
            <w:noProof/>
            <w:webHidden/>
          </w:rPr>
        </w:r>
        <w:r w:rsidR="00C74CDD">
          <w:rPr>
            <w:noProof/>
            <w:webHidden/>
          </w:rPr>
          <w:fldChar w:fldCharType="separate"/>
        </w:r>
        <w:r w:rsidR="007E0B32">
          <w:rPr>
            <w:noProof/>
            <w:webHidden/>
          </w:rPr>
          <w:t>45</w:t>
        </w:r>
        <w:r w:rsidR="00C74CDD">
          <w:rPr>
            <w:noProof/>
            <w:webHidden/>
          </w:rPr>
          <w:fldChar w:fldCharType="end"/>
        </w:r>
      </w:hyperlink>
      <w:r w:rsidR="00C74CDD">
        <w:rPr>
          <w:rFonts w:ascii="Calibri" w:hAnsi="Calibri" w:cs="Arial"/>
          <w:noProof/>
          <w:sz w:val="22"/>
          <w:szCs w:val="22"/>
          <w:lang w:val="en-GB" w:eastAsia="zh-CN"/>
        </w:rPr>
        <w:t xml:space="preserve"> </w:t>
      </w:r>
    </w:p>
    <w:p w:rsidR="00C74CDD" w:rsidRDefault="00692930" w:rsidP="00C74CDD">
      <w:pPr>
        <w:pStyle w:val="TOC2"/>
        <w:rPr>
          <w:rFonts w:ascii="Calibri" w:hAnsi="Calibri" w:cs="Arial"/>
          <w:noProof/>
          <w:sz w:val="22"/>
          <w:szCs w:val="22"/>
          <w:lang w:val="en-GB" w:eastAsia="zh-CN"/>
        </w:rPr>
      </w:pPr>
      <w:hyperlink w:anchor="_Toc426181998" w:history="1">
        <w:r w:rsidR="00C74CDD">
          <w:rPr>
            <w:rStyle w:val="Hyperlink"/>
            <w:noProof/>
          </w:rPr>
          <w:t>4.2</w:t>
        </w:r>
        <w:r w:rsidR="00C74CDD">
          <w:rPr>
            <w:rFonts w:ascii="Calibri" w:hAnsi="Calibri" w:cs="Arial"/>
            <w:noProof/>
            <w:sz w:val="22"/>
            <w:szCs w:val="22"/>
            <w:lang w:val="en-GB" w:eastAsia="zh-CN"/>
          </w:rPr>
          <w:tab/>
        </w:r>
        <w:r w:rsidR="00C74CDD">
          <w:rPr>
            <w:rStyle w:val="Hyperlink"/>
            <w:noProof/>
          </w:rPr>
          <w:t xml:space="preserve">GAGAN </w:t>
        </w:r>
        <w:r w:rsidR="00C74CDD">
          <w:rPr>
            <w:rStyle w:val="Hyperlink"/>
            <w:rFonts w:hint="eastAsia"/>
            <w:noProof/>
          </w:rPr>
          <w:t>发射</w:t>
        </w:r>
        <w:r w:rsidR="00C74CDD">
          <w:rPr>
            <w:noProof/>
            <w:webHidden/>
          </w:rPr>
          <w:tab/>
        </w:r>
        <w:r w:rsidR="00C74CDD">
          <w:rPr>
            <w:rFonts w:hint="eastAsia"/>
            <w:noProof/>
            <w:webHidden/>
            <w:lang w:eastAsia="zh-CN"/>
          </w:rPr>
          <w:tab/>
        </w:r>
        <w:r w:rsidR="00C74CDD">
          <w:rPr>
            <w:noProof/>
            <w:webHidden/>
          </w:rPr>
          <w:fldChar w:fldCharType="begin"/>
        </w:r>
        <w:r w:rsidR="00C74CDD">
          <w:rPr>
            <w:noProof/>
            <w:webHidden/>
          </w:rPr>
          <w:instrText xml:space="preserve"> PAGEREF _Toc426181998 \h </w:instrText>
        </w:r>
        <w:r w:rsidR="00C74CDD">
          <w:rPr>
            <w:noProof/>
            <w:webHidden/>
          </w:rPr>
        </w:r>
        <w:r w:rsidR="00C74CDD">
          <w:rPr>
            <w:noProof/>
            <w:webHidden/>
          </w:rPr>
          <w:fldChar w:fldCharType="separate"/>
        </w:r>
        <w:r w:rsidR="007E0B32">
          <w:rPr>
            <w:noProof/>
            <w:webHidden/>
          </w:rPr>
          <w:t>46</w:t>
        </w:r>
        <w:r w:rsidR="00C74CDD">
          <w:rPr>
            <w:noProof/>
            <w:webHidden/>
          </w:rPr>
          <w:fldChar w:fldCharType="end"/>
        </w:r>
      </w:hyperlink>
    </w:p>
    <w:p w:rsidR="00C74CDD" w:rsidRDefault="00C74CDD" w:rsidP="00C74CDD">
      <w:pPr>
        <w:rPr>
          <w:rFonts w:eastAsia="MS Mincho"/>
          <w:lang w:val="en-US"/>
        </w:rPr>
      </w:pPr>
      <w:r>
        <w:rPr>
          <w:b/>
          <w:bCs/>
          <w:noProof/>
        </w:rPr>
        <w:fldChar w:fldCharType="end"/>
      </w:r>
    </w:p>
    <w:p w:rsidR="00C74CDD" w:rsidRDefault="00C74CDD" w:rsidP="00C74CDD">
      <w:pPr>
        <w:pStyle w:val="Heading1"/>
        <w:rPr>
          <w:lang w:eastAsia="zh-CN"/>
        </w:rPr>
      </w:pPr>
      <w:bookmarkStart w:id="1549" w:name="_Toc425347485"/>
      <w:bookmarkStart w:id="1550" w:name="_Toc425348160"/>
      <w:bookmarkStart w:id="1551" w:name="_Toc425348655"/>
      <w:bookmarkStart w:id="1552" w:name="_Toc426147334"/>
      <w:bookmarkStart w:id="1553" w:name="_Toc426147912"/>
      <w:bookmarkStart w:id="1554" w:name="_Toc426179820"/>
      <w:bookmarkStart w:id="1555" w:name="_Toc426180323"/>
      <w:bookmarkStart w:id="1556" w:name="_Toc426180581"/>
      <w:bookmarkStart w:id="1557" w:name="_Toc426180695"/>
      <w:bookmarkStart w:id="1558" w:name="_Toc426180903"/>
      <w:bookmarkStart w:id="1559" w:name="_Toc426181427"/>
      <w:bookmarkStart w:id="1560" w:name="_Toc426181606"/>
      <w:bookmarkStart w:id="1561" w:name="_Toc426181872"/>
      <w:bookmarkStart w:id="1562" w:name="_Toc426181987"/>
      <w:bookmarkStart w:id="1563" w:name="_Toc427593102"/>
      <w:r>
        <w:rPr>
          <w:lang w:eastAsia="zh-CN"/>
        </w:rPr>
        <w:t>1</w:t>
      </w:r>
      <w:r>
        <w:rPr>
          <w:lang w:eastAsia="zh-CN"/>
        </w:rPr>
        <w:tab/>
      </w:r>
      <w:r>
        <w:rPr>
          <w:lang w:eastAsia="zh-CN"/>
        </w:rPr>
        <w:t>引言</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rsidR="00C74CDD" w:rsidRDefault="00C74CDD" w:rsidP="00C74CDD">
      <w:pPr>
        <w:ind w:firstLineChars="200" w:firstLine="480"/>
        <w:rPr>
          <w:lang w:eastAsia="zh-CN"/>
        </w:rPr>
      </w:pPr>
      <w:r>
        <w:rPr>
          <w:lang w:eastAsia="zh-CN"/>
        </w:rPr>
        <w:t>印度正在印度次大陆和邻近地区实施其区域导航卫星系统</w:t>
      </w:r>
      <w:r>
        <w:rPr>
          <w:lang w:eastAsia="zh-CN"/>
        </w:rPr>
        <w:t xml:space="preserve"> (IRNSS) </w:t>
      </w:r>
      <w:r>
        <w:rPr>
          <w:lang w:eastAsia="zh-CN"/>
        </w:rPr>
        <w:t>。</w:t>
      </w:r>
      <w:r>
        <w:rPr>
          <w:lang w:eastAsia="zh-CN"/>
        </w:rPr>
        <w:t xml:space="preserve">IRNSS </w:t>
      </w:r>
      <w:r>
        <w:rPr>
          <w:lang w:eastAsia="zh-CN"/>
        </w:rPr>
        <w:t>将在</w:t>
      </w:r>
      <w:r>
        <w:rPr>
          <w:lang w:eastAsia="zh-CN"/>
        </w:rPr>
        <w:t xml:space="preserve"> 1 164-1 215 MHz</w:t>
      </w:r>
      <w:r>
        <w:rPr>
          <w:lang w:eastAsia="zh-CN"/>
        </w:rPr>
        <w:t>频段并可能在</w:t>
      </w:r>
      <w:r>
        <w:rPr>
          <w:lang w:eastAsia="zh-CN"/>
        </w:rPr>
        <w:t xml:space="preserve"> 1 559-1 615 MHz</w:t>
      </w:r>
      <w:r>
        <w:rPr>
          <w:rFonts w:hint="eastAsia"/>
          <w:lang w:eastAsia="zh-CN"/>
        </w:rPr>
        <w:t>频段</w:t>
      </w:r>
      <w:r>
        <w:rPr>
          <w:lang w:eastAsia="zh-CN"/>
        </w:rPr>
        <w:t>运行。基线</w:t>
      </w:r>
      <w:r>
        <w:rPr>
          <w:lang w:eastAsia="zh-CN"/>
        </w:rPr>
        <w:t>IRNSS</w:t>
      </w:r>
      <w:r>
        <w:rPr>
          <w:lang w:eastAsia="zh-CN"/>
        </w:rPr>
        <w:t>星座由</w:t>
      </w:r>
      <w:r>
        <w:rPr>
          <w:lang w:eastAsia="zh-CN"/>
        </w:rPr>
        <w:t>3</w:t>
      </w:r>
      <w:bookmarkStart w:id="1564" w:name="OLE_LINK296"/>
      <w:bookmarkStart w:id="1565" w:name="OLE_LINK297"/>
      <w:r>
        <w:rPr>
          <w:lang w:eastAsia="zh-CN"/>
        </w:rPr>
        <w:t>颗</w:t>
      </w:r>
      <w:bookmarkEnd w:id="1564"/>
      <w:bookmarkEnd w:id="1565"/>
      <w:r>
        <w:rPr>
          <w:lang w:eastAsia="zh-CN"/>
        </w:rPr>
        <w:t>GSO</w:t>
      </w:r>
      <w:r>
        <w:rPr>
          <w:lang w:eastAsia="zh-CN"/>
        </w:rPr>
        <w:t>和</w:t>
      </w:r>
      <w:r>
        <w:rPr>
          <w:lang w:eastAsia="zh-CN"/>
        </w:rPr>
        <w:t>4</w:t>
      </w:r>
      <w:r>
        <w:rPr>
          <w:lang w:eastAsia="zh-CN"/>
        </w:rPr>
        <w:t>颗向赤道倾斜</w:t>
      </w:r>
      <w:r>
        <w:rPr>
          <w:lang w:eastAsia="zh-CN"/>
        </w:rPr>
        <w:t>29° E</w:t>
      </w:r>
      <w:r>
        <w:rPr>
          <w:lang w:eastAsia="zh-CN"/>
        </w:rPr>
        <w:t>的倾斜</w:t>
      </w:r>
      <w:r>
        <w:rPr>
          <w:lang w:eastAsia="zh-CN"/>
        </w:rPr>
        <w:t>GSO</w:t>
      </w:r>
      <w:r>
        <w:rPr>
          <w:lang w:eastAsia="zh-CN"/>
        </w:rPr>
        <w:t>卫星</w:t>
      </w:r>
      <w:r>
        <w:rPr>
          <w:lang w:val="en-US" w:eastAsia="zh-CN"/>
        </w:rPr>
        <w:t>(I</w:t>
      </w:r>
      <w:r>
        <w:rPr>
          <w:lang w:val="en-US" w:eastAsia="zh-CN"/>
        </w:rPr>
        <w:noBreakHyphen/>
        <w:t>GSO)</w:t>
      </w:r>
      <w:r>
        <w:rPr>
          <w:lang w:eastAsia="zh-CN"/>
        </w:rPr>
        <w:t>组成。正在计划采用另外</w:t>
      </w:r>
      <w:r>
        <w:rPr>
          <w:rFonts w:hint="eastAsia"/>
          <w:lang w:eastAsia="zh-CN"/>
        </w:rPr>
        <w:t>4</w:t>
      </w:r>
      <w:r>
        <w:rPr>
          <w:rFonts w:hint="eastAsia"/>
          <w:lang w:eastAsia="zh-CN"/>
        </w:rPr>
        <w:t>颗</w:t>
      </w:r>
      <w:r>
        <w:rPr>
          <w:rFonts w:hint="eastAsia"/>
          <w:lang w:eastAsia="zh-CN"/>
        </w:rPr>
        <w:t>I-GSO</w:t>
      </w:r>
      <w:r>
        <w:rPr>
          <w:rFonts w:hint="eastAsia"/>
          <w:lang w:eastAsia="zh-CN"/>
        </w:rPr>
        <w:t>卫星来增强</w:t>
      </w:r>
      <w:r>
        <w:rPr>
          <w:rFonts w:hint="eastAsia"/>
          <w:lang w:eastAsia="zh-CN"/>
        </w:rPr>
        <w:t>7</w:t>
      </w:r>
      <w:r>
        <w:rPr>
          <w:rFonts w:hint="eastAsia"/>
          <w:lang w:eastAsia="zh-CN"/>
        </w:rPr>
        <w:t>颗卫星的基线星座，</w:t>
      </w:r>
      <w:r>
        <w:rPr>
          <w:rFonts w:hint="eastAsia"/>
          <w:lang w:val="en-US" w:eastAsia="zh-CN"/>
        </w:rPr>
        <w:t>以</w:t>
      </w:r>
      <w:r>
        <w:rPr>
          <w:lang w:val="en-US" w:eastAsia="zh-CN"/>
        </w:rPr>
        <w:t>形成一个</w:t>
      </w:r>
      <w:r>
        <w:rPr>
          <w:rFonts w:hint="eastAsia"/>
          <w:lang w:val="en-US" w:eastAsia="zh-CN"/>
        </w:rPr>
        <w:t>11</w:t>
      </w:r>
      <w:r>
        <w:rPr>
          <w:rFonts w:hint="eastAsia"/>
          <w:lang w:val="en-US" w:eastAsia="zh-CN"/>
        </w:rPr>
        <w:t>颗卫星的星座。</w:t>
      </w:r>
      <w:r>
        <w:rPr>
          <w:lang w:eastAsia="zh-CN"/>
        </w:rPr>
        <w:t>该系统旨在提供准确的定位、导航和授时服务。</w:t>
      </w:r>
    </w:p>
    <w:p w:rsidR="00C74CDD" w:rsidRDefault="00C74CDD" w:rsidP="00C74CDD">
      <w:pPr>
        <w:ind w:firstLineChars="200" w:firstLine="480"/>
        <w:rPr>
          <w:lang w:eastAsia="zh-CN"/>
        </w:rPr>
      </w:pPr>
      <w:r>
        <w:rPr>
          <w:lang w:eastAsia="zh-CN"/>
        </w:rPr>
        <w:t>印度正在其空域实施一项以空基的增强系统</w:t>
      </w:r>
      <w:r>
        <w:rPr>
          <w:lang w:eastAsia="zh-CN"/>
        </w:rPr>
        <w:t>(SBAS)</w:t>
      </w:r>
      <w:r>
        <w:rPr>
          <w:lang w:eastAsia="zh-CN"/>
        </w:rPr>
        <w:t>，</w:t>
      </w:r>
      <w:r>
        <w:rPr>
          <w:lang w:eastAsia="zh-CN"/>
        </w:rPr>
        <w:t>GAGAN(GPS</w:t>
      </w:r>
      <w:r>
        <w:rPr>
          <w:lang w:eastAsia="zh-CN"/>
        </w:rPr>
        <w:t>辅助</w:t>
      </w:r>
      <w:r>
        <w:rPr>
          <w:lang w:eastAsia="zh-CN"/>
        </w:rPr>
        <w:t>GEO</w:t>
      </w:r>
      <w:r>
        <w:rPr>
          <w:lang w:eastAsia="zh-CN"/>
        </w:rPr>
        <w:t>增强导航</w:t>
      </w:r>
      <w:r>
        <w:rPr>
          <w:lang w:eastAsia="zh-CN"/>
        </w:rPr>
        <w:t>)</w:t>
      </w:r>
      <w:r>
        <w:rPr>
          <w:lang w:eastAsia="zh-CN"/>
        </w:rPr>
        <w:t>。除核心</w:t>
      </w:r>
      <w:r>
        <w:rPr>
          <w:lang w:eastAsia="zh-CN"/>
        </w:rPr>
        <w:t>GPS</w:t>
      </w:r>
      <w:r>
        <w:rPr>
          <w:lang w:eastAsia="zh-CN"/>
        </w:rPr>
        <w:t>之外，印度</w:t>
      </w:r>
      <w:r>
        <w:rPr>
          <w:lang w:eastAsia="zh-CN"/>
        </w:rPr>
        <w:t xml:space="preserve"> SBAS GAGAN</w:t>
      </w:r>
      <w:r>
        <w:rPr>
          <w:lang w:eastAsia="zh-CN"/>
        </w:rPr>
        <w:t>旨在提供更高的精确度、可靠性、完整性和连续性。空间段和地面段的特点类似于其他实施的</w:t>
      </w:r>
      <w:r>
        <w:rPr>
          <w:lang w:eastAsia="zh-CN"/>
        </w:rPr>
        <w:t>SBAS</w:t>
      </w:r>
      <w:r>
        <w:rPr>
          <w:lang w:eastAsia="zh-CN"/>
        </w:rPr>
        <w:t>，</w:t>
      </w:r>
      <w:bookmarkStart w:id="1566" w:name="OLE_LINK304"/>
      <w:r>
        <w:rPr>
          <w:lang w:eastAsia="zh-CN"/>
        </w:rPr>
        <w:t>如</w:t>
      </w:r>
      <w:r>
        <w:rPr>
          <w:lang w:eastAsia="zh-CN"/>
        </w:rPr>
        <w:t xml:space="preserve">US </w:t>
      </w:r>
      <w:r>
        <w:rPr>
          <w:lang w:eastAsia="zh-CN"/>
        </w:rPr>
        <w:t>领空上的</w:t>
      </w:r>
      <w:r>
        <w:rPr>
          <w:lang w:eastAsia="zh-CN"/>
        </w:rPr>
        <w:t>WAAS</w:t>
      </w:r>
      <w:r>
        <w:rPr>
          <w:lang w:eastAsia="zh-CN"/>
        </w:rPr>
        <w:t>，欧洲</w:t>
      </w:r>
      <w:r>
        <w:rPr>
          <w:lang w:eastAsia="zh-CN"/>
        </w:rPr>
        <w:t xml:space="preserve"> ECAC </w:t>
      </w:r>
      <w:r>
        <w:rPr>
          <w:lang w:eastAsia="zh-CN"/>
        </w:rPr>
        <w:t>区域上空的</w:t>
      </w:r>
      <w:r>
        <w:rPr>
          <w:lang w:eastAsia="zh-CN"/>
        </w:rPr>
        <w:t>EGNOS</w:t>
      </w:r>
      <w:r>
        <w:rPr>
          <w:lang w:eastAsia="zh-CN"/>
        </w:rPr>
        <w:t>和日本上空的</w:t>
      </w:r>
      <w:r>
        <w:rPr>
          <w:lang w:eastAsia="zh-CN"/>
        </w:rPr>
        <w:t xml:space="preserve">MSAS </w:t>
      </w:r>
      <w:bookmarkEnd w:id="1566"/>
      <w:r>
        <w:rPr>
          <w:lang w:eastAsia="zh-CN"/>
        </w:rPr>
        <w:t>。</w:t>
      </w:r>
    </w:p>
    <w:p w:rsidR="00C74CDD" w:rsidRDefault="00C74CDD" w:rsidP="00C74CDD">
      <w:pPr>
        <w:pStyle w:val="Heading2"/>
        <w:rPr>
          <w:lang w:eastAsia="zh-CN"/>
        </w:rPr>
      </w:pPr>
      <w:bookmarkStart w:id="1567" w:name="_Toc425347486"/>
      <w:bookmarkStart w:id="1568" w:name="_Toc425348161"/>
      <w:bookmarkStart w:id="1569" w:name="_Toc425348656"/>
      <w:bookmarkStart w:id="1570" w:name="_Toc426147335"/>
      <w:bookmarkStart w:id="1571" w:name="_Toc426147913"/>
      <w:bookmarkStart w:id="1572" w:name="_Toc426179821"/>
      <w:bookmarkStart w:id="1573" w:name="_Toc426180324"/>
      <w:bookmarkStart w:id="1574" w:name="_Toc426180582"/>
      <w:bookmarkStart w:id="1575" w:name="_Toc426180696"/>
      <w:bookmarkStart w:id="1576" w:name="_Toc426180904"/>
      <w:bookmarkStart w:id="1577" w:name="_Toc426181428"/>
      <w:bookmarkStart w:id="1578" w:name="_Toc426181607"/>
      <w:bookmarkStart w:id="1579" w:name="_Toc426181873"/>
      <w:bookmarkStart w:id="1580" w:name="_Toc426181988"/>
      <w:bookmarkStart w:id="1581" w:name="_Toc427593103"/>
      <w:r>
        <w:rPr>
          <w:lang w:eastAsia="zh-CN"/>
        </w:rPr>
        <w:t>1.1</w:t>
      </w:r>
      <w:r>
        <w:rPr>
          <w:lang w:eastAsia="zh-CN"/>
        </w:rPr>
        <w:tab/>
        <w:t>IRNSS</w:t>
      </w:r>
      <w:r>
        <w:rPr>
          <w:rFonts w:hint="eastAsia"/>
          <w:lang w:eastAsia="zh-CN"/>
        </w:rPr>
        <w:t>和</w:t>
      </w:r>
      <w:r>
        <w:rPr>
          <w:lang w:eastAsia="zh-CN"/>
        </w:rPr>
        <w:t xml:space="preserve">GAGAN </w:t>
      </w:r>
      <w:r>
        <w:rPr>
          <w:lang w:eastAsia="zh-CN"/>
        </w:rPr>
        <w:t>频率要求</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rsidR="00C74CDD" w:rsidRDefault="00C74CDD" w:rsidP="00C74CDD">
      <w:pPr>
        <w:ind w:firstLineChars="200" w:firstLine="480"/>
        <w:rPr>
          <w:lang w:eastAsia="zh-CN"/>
        </w:rPr>
      </w:pPr>
      <w:r>
        <w:rPr>
          <w:lang w:eastAsia="zh-CN"/>
        </w:rPr>
        <w:t>IRNSS</w:t>
      </w:r>
      <w:r>
        <w:rPr>
          <w:lang w:eastAsia="zh-CN"/>
        </w:rPr>
        <w:t>的频率要求基于定位、导航和授时的精度要求评估、空到地传播延迟估计、多径和接收机噪声估计、设备成本和配置。</w:t>
      </w:r>
    </w:p>
    <w:p w:rsidR="00C74CDD" w:rsidRDefault="00C74CDD" w:rsidP="00AD1796">
      <w:pPr>
        <w:ind w:firstLineChars="200" w:firstLine="480"/>
        <w:rPr>
          <w:lang w:eastAsia="zh-CN"/>
        </w:rPr>
      </w:pPr>
      <w:r>
        <w:rPr>
          <w:lang w:eastAsia="zh-CN"/>
        </w:rPr>
        <w:t>在</w:t>
      </w:r>
      <w:r>
        <w:rPr>
          <w:lang w:eastAsia="zh-CN"/>
        </w:rPr>
        <w:t>L5</w:t>
      </w:r>
      <w:r>
        <w:rPr>
          <w:lang w:eastAsia="zh-CN"/>
        </w:rPr>
        <w:t>载频上</w:t>
      </w:r>
      <w:r>
        <w:rPr>
          <w:rFonts w:hint="eastAsia"/>
          <w:lang w:eastAsia="zh-CN"/>
        </w:rPr>
        <w:t>，</w:t>
      </w:r>
      <w:r>
        <w:rPr>
          <w:lang w:eastAsia="zh-CN"/>
        </w:rPr>
        <w:t>IRNSS</w:t>
      </w:r>
      <w:r>
        <w:rPr>
          <w:lang w:eastAsia="zh-CN"/>
        </w:rPr>
        <w:t>发射二个中心频率</w:t>
      </w:r>
      <w:r>
        <w:rPr>
          <w:lang w:val="en-US" w:eastAsia="zh-CN"/>
        </w:rPr>
        <w:t>1 176.45 MHz</w:t>
      </w:r>
      <w:r>
        <w:rPr>
          <w:lang w:val="en-US" w:eastAsia="zh-CN"/>
        </w:rPr>
        <w:t>的信号</w:t>
      </w:r>
      <w:r>
        <w:rPr>
          <w:rFonts w:hint="eastAsia"/>
          <w:lang w:val="en-US" w:eastAsia="zh-CN"/>
        </w:rPr>
        <w:t>。这些信号包括一个采用</w:t>
      </w:r>
      <w:r>
        <w:rPr>
          <w:lang w:eastAsia="zh-CN"/>
        </w:rPr>
        <w:t>1 MHz BPSK</w:t>
      </w:r>
      <w:r>
        <w:rPr>
          <w:lang w:eastAsia="zh-CN"/>
        </w:rPr>
        <w:t>调制的</w:t>
      </w:r>
      <w:r>
        <w:rPr>
          <w:rFonts w:hint="eastAsia"/>
          <w:lang w:val="en-US" w:eastAsia="zh-CN"/>
        </w:rPr>
        <w:t>标准定位服务（</w:t>
      </w:r>
      <w:r>
        <w:rPr>
          <w:rFonts w:hint="eastAsia"/>
          <w:lang w:val="en-US" w:eastAsia="zh-CN"/>
        </w:rPr>
        <w:t>SPS</w:t>
      </w:r>
      <w:r>
        <w:rPr>
          <w:rFonts w:hint="eastAsia"/>
          <w:lang w:val="en-US" w:eastAsia="zh-CN"/>
        </w:rPr>
        <w:t>）信号</w:t>
      </w:r>
      <w:r>
        <w:rPr>
          <w:lang w:eastAsia="zh-CN"/>
        </w:rPr>
        <w:t>和一个采用</w:t>
      </w:r>
      <w:r>
        <w:rPr>
          <w:lang w:eastAsia="zh-CN"/>
        </w:rPr>
        <w:t>BOC (5,2)</w:t>
      </w:r>
      <w:r>
        <w:rPr>
          <w:lang w:eastAsia="zh-CN"/>
        </w:rPr>
        <w:t>调制的</w:t>
      </w:r>
      <w:r>
        <w:rPr>
          <w:rFonts w:hint="eastAsia"/>
          <w:lang w:val="en-US" w:eastAsia="zh-CN"/>
        </w:rPr>
        <w:t>受限</w:t>
      </w:r>
      <w:r>
        <w:rPr>
          <w:lang w:val="en-US" w:eastAsia="zh-CN"/>
        </w:rPr>
        <w:t>服务</w:t>
      </w:r>
      <w:r>
        <w:rPr>
          <w:lang w:val="en-US" w:eastAsia="zh-CN"/>
        </w:rPr>
        <w:t>(RS)</w:t>
      </w:r>
      <w:r>
        <w:rPr>
          <w:lang w:val="en-US" w:eastAsia="zh-CN"/>
        </w:rPr>
        <w:t>信号</w:t>
      </w:r>
      <w:r>
        <w:rPr>
          <w:lang w:eastAsia="zh-CN"/>
        </w:rPr>
        <w:t>。</w:t>
      </w:r>
    </w:p>
    <w:p w:rsidR="00C74CDD" w:rsidRDefault="00C74CDD" w:rsidP="00C74CDD">
      <w:pPr>
        <w:ind w:firstLineChars="200" w:firstLine="480"/>
        <w:rPr>
          <w:lang w:eastAsia="zh-CN"/>
        </w:rPr>
      </w:pPr>
      <w:r>
        <w:rPr>
          <w:rFonts w:hint="eastAsia"/>
          <w:lang w:val="en-US" w:eastAsia="zh-CN"/>
        </w:rPr>
        <w:t>在</w:t>
      </w:r>
      <w:r>
        <w:rPr>
          <w:lang w:val="en-US" w:eastAsia="zh-CN"/>
        </w:rPr>
        <w:t>L1</w:t>
      </w:r>
      <w:r>
        <w:rPr>
          <w:lang w:val="en-US" w:eastAsia="zh-CN"/>
        </w:rPr>
        <w:t>载频上</w:t>
      </w:r>
      <w:r>
        <w:rPr>
          <w:rFonts w:hint="eastAsia"/>
          <w:lang w:val="en-US" w:eastAsia="zh-CN"/>
        </w:rPr>
        <w:t>，</w:t>
      </w:r>
      <w:r>
        <w:rPr>
          <w:lang w:val="en-US" w:eastAsia="zh-CN"/>
        </w:rPr>
        <w:t>计划发射二个中心频率为</w:t>
      </w:r>
      <w:r>
        <w:rPr>
          <w:lang w:val="en-US" w:eastAsia="zh-CN"/>
        </w:rPr>
        <w:t>1 575.42 MHz</w:t>
      </w:r>
      <w:r>
        <w:rPr>
          <w:lang w:val="en-US" w:eastAsia="zh-CN"/>
        </w:rPr>
        <w:t>的</w:t>
      </w:r>
      <w:r>
        <w:rPr>
          <w:lang w:val="en-US" w:eastAsia="zh-CN"/>
        </w:rPr>
        <w:t>IRNSS</w:t>
      </w:r>
      <w:r>
        <w:rPr>
          <w:lang w:val="en-US" w:eastAsia="zh-CN"/>
        </w:rPr>
        <w:t>信号</w:t>
      </w:r>
      <w:r>
        <w:rPr>
          <w:rFonts w:hint="eastAsia"/>
          <w:lang w:val="en-US" w:eastAsia="zh-CN"/>
        </w:rPr>
        <w:t>。这些</w:t>
      </w:r>
      <w:r>
        <w:rPr>
          <w:lang w:val="en-US" w:eastAsia="zh-CN"/>
        </w:rPr>
        <w:t>计划的信号包括一个可能是</w:t>
      </w:r>
      <w:r>
        <w:rPr>
          <w:szCs w:val="24"/>
          <w:lang w:val="en-US" w:eastAsia="zh-CN"/>
        </w:rPr>
        <w:t>BOC(1,1)</w:t>
      </w:r>
      <w:r>
        <w:rPr>
          <w:szCs w:val="24"/>
          <w:lang w:val="en-US" w:eastAsia="zh-CN"/>
        </w:rPr>
        <w:t>或</w:t>
      </w:r>
      <w:r>
        <w:rPr>
          <w:color w:val="000000"/>
          <w:szCs w:val="24"/>
          <w:lang w:val="en-US" w:eastAsia="zh-CN"/>
        </w:rPr>
        <w:t>CBOC(6,1,1/11)</w:t>
      </w:r>
      <w:r>
        <w:rPr>
          <w:color w:val="000000"/>
          <w:szCs w:val="24"/>
          <w:lang w:val="en-US" w:eastAsia="zh-CN"/>
        </w:rPr>
        <w:t>或</w:t>
      </w:r>
      <w:r>
        <w:rPr>
          <w:color w:val="000000"/>
          <w:szCs w:val="24"/>
          <w:lang w:val="en-US" w:eastAsia="zh-CN"/>
        </w:rPr>
        <w:t>TMBOC(6,1,1/11)</w:t>
      </w:r>
      <w:r>
        <w:rPr>
          <w:color w:val="000000"/>
          <w:lang w:val="en-US" w:eastAsia="zh-CN"/>
        </w:rPr>
        <w:t>的</w:t>
      </w:r>
      <w:r>
        <w:rPr>
          <w:lang w:val="en-US" w:eastAsia="zh-CN"/>
        </w:rPr>
        <w:t>SPS</w:t>
      </w:r>
      <w:r>
        <w:rPr>
          <w:lang w:val="en-US" w:eastAsia="zh-CN"/>
        </w:rPr>
        <w:t>信号和一个可能是</w:t>
      </w:r>
      <w:r>
        <w:rPr>
          <w:color w:val="000000"/>
          <w:szCs w:val="24"/>
          <w:lang w:val="en-US" w:eastAsia="zh-CN"/>
        </w:rPr>
        <w:t>BOC</w:t>
      </w:r>
      <w:r>
        <w:rPr>
          <w:color w:val="000000"/>
          <w:szCs w:val="24"/>
          <w:vertAlign w:val="subscript"/>
          <w:lang w:val="en-US" w:eastAsia="zh-CN"/>
        </w:rPr>
        <w:t>s</w:t>
      </w:r>
      <w:r>
        <w:rPr>
          <w:color w:val="000000"/>
          <w:lang w:val="en-US" w:eastAsia="zh-CN"/>
        </w:rPr>
        <w:t>(5,2</w:t>
      </w:r>
      <w:r>
        <w:rPr>
          <w:color w:val="000000"/>
          <w:szCs w:val="24"/>
          <w:lang w:val="en-US" w:eastAsia="zh-CN"/>
        </w:rPr>
        <w:t>)</w:t>
      </w:r>
      <w:r>
        <w:rPr>
          <w:color w:val="000000"/>
          <w:szCs w:val="24"/>
          <w:lang w:val="en-US" w:eastAsia="zh-CN"/>
        </w:rPr>
        <w:t>或</w:t>
      </w:r>
      <w:r>
        <w:rPr>
          <w:color w:val="000000"/>
          <w:szCs w:val="24"/>
          <w:lang w:val="en-US" w:eastAsia="zh-CN"/>
        </w:rPr>
        <w:t>BOC</w:t>
      </w:r>
      <w:r>
        <w:rPr>
          <w:color w:val="000000"/>
          <w:szCs w:val="24"/>
          <w:vertAlign w:val="subscript"/>
          <w:lang w:val="en-US" w:eastAsia="zh-CN"/>
        </w:rPr>
        <w:t xml:space="preserve">c </w:t>
      </w:r>
      <w:r>
        <w:rPr>
          <w:color w:val="000000"/>
          <w:szCs w:val="24"/>
          <w:lang w:val="en-US" w:eastAsia="zh-CN"/>
        </w:rPr>
        <w:t>(4,2)</w:t>
      </w:r>
      <w:r>
        <w:rPr>
          <w:rFonts w:hint="eastAsia"/>
          <w:color w:val="000000"/>
          <w:szCs w:val="24"/>
          <w:lang w:val="en-US" w:eastAsia="zh-CN"/>
        </w:rPr>
        <w:t>或</w:t>
      </w:r>
      <w:r>
        <w:rPr>
          <w:color w:val="000000"/>
          <w:szCs w:val="24"/>
          <w:lang w:val="en-US" w:eastAsia="zh-CN"/>
        </w:rPr>
        <w:t>BOC</w:t>
      </w:r>
      <w:r>
        <w:rPr>
          <w:color w:val="000000"/>
          <w:szCs w:val="24"/>
          <w:vertAlign w:val="subscript"/>
          <w:lang w:val="en-US" w:eastAsia="zh-CN"/>
        </w:rPr>
        <w:t>c</w:t>
      </w:r>
      <w:r>
        <w:rPr>
          <w:color w:val="000000"/>
          <w:szCs w:val="24"/>
          <w:lang w:val="en-US" w:eastAsia="zh-CN"/>
        </w:rPr>
        <w:t>(12,2)</w:t>
      </w:r>
      <w:r>
        <w:rPr>
          <w:color w:val="000000"/>
          <w:szCs w:val="24"/>
          <w:lang w:val="en-US" w:eastAsia="zh-CN"/>
        </w:rPr>
        <w:t>的</w:t>
      </w:r>
      <w:r>
        <w:rPr>
          <w:color w:val="000000"/>
          <w:szCs w:val="24"/>
          <w:lang w:val="en-US" w:eastAsia="zh-CN"/>
        </w:rPr>
        <w:t>RS</w:t>
      </w:r>
      <w:r>
        <w:rPr>
          <w:color w:val="000000"/>
          <w:szCs w:val="24"/>
          <w:lang w:val="en-US" w:eastAsia="zh-CN"/>
        </w:rPr>
        <w:t>信号</w:t>
      </w:r>
      <w:r>
        <w:rPr>
          <w:color w:val="000000"/>
          <w:szCs w:val="24"/>
          <w:lang w:val="en-US" w:eastAsia="zh-CN"/>
        </w:rPr>
        <w:t>(</w:t>
      </w:r>
      <w:r>
        <w:rPr>
          <w:color w:val="000000"/>
          <w:szCs w:val="24"/>
          <w:lang w:val="en-US" w:eastAsia="zh-CN"/>
        </w:rPr>
        <w:t>将根据与其他</w:t>
      </w:r>
      <w:r>
        <w:rPr>
          <w:color w:val="000000"/>
          <w:szCs w:val="24"/>
          <w:lang w:val="en-US" w:eastAsia="zh-CN"/>
        </w:rPr>
        <w:t>GNSS</w:t>
      </w:r>
      <w:r>
        <w:rPr>
          <w:color w:val="000000"/>
          <w:szCs w:val="24"/>
          <w:lang w:val="en-US" w:eastAsia="zh-CN"/>
        </w:rPr>
        <w:t>运营商协调结果从这三个选择中选出一种调制机制</w:t>
      </w:r>
      <w:r>
        <w:rPr>
          <w:color w:val="000000"/>
          <w:szCs w:val="24"/>
          <w:lang w:val="en-US" w:eastAsia="zh-CN"/>
        </w:rPr>
        <w:t>)</w:t>
      </w:r>
      <w:r>
        <w:rPr>
          <w:rFonts w:hint="eastAsia"/>
          <w:color w:val="000000"/>
          <w:szCs w:val="24"/>
          <w:lang w:val="en-US" w:eastAsia="zh-CN"/>
        </w:rPr>
        <w:t>。</w:t>
      </w:r>
    </w:p>
    <w:p w:rsidR="00C74CDD" w:rsidRDefault="00C74CDD" w:rsidP="00C74CDD">
      <w:pPr>
        <w:ind w:firstLineChars="200" w:firstLine="480"/>
        <w:rPr>
          <w:lang w:eastAsia="zh-CN"/>
        </w:rPr>
      </w:pPr>
      <w:r>
        <w:rPr>
          <w:lang w:eastAsia="zh-CN"/>
        </w:rPr>
        <w:t>印度</w:t>
      </w:r>
      <w:r>
        <w:rPr>
          <w:lang w:eastAsia="zh-CN"/>
        </w:rPr>
        <w:t>SBAS GAGAN</w:t>
      </w:r>
      <w:r>
        <w:rPr>
          <w:lang w:eastAsia="zh-CN"/>
        </w:rPr>
        <w:t>在</w:t>
      </w:r>
      <w:r>
        <w:rPr>
          <w:lang w:val="en-US" w:eastAsia="zh-CN"/>
        </w:rPr>
        <w:t>1 559-1 610 MHz</w:t>
      </w:r>
      <w:r>
        <w:rPr>
          <w:lang w:val="en-US" w:eastAsia="zh-CN"/>
        </w:rPr>
        <w:t>频段</w:t>
      </w:r>
      <w:r>
        <w:rPr>
          <w:lang w:val="en-US" w:eastAsia="zh-CN"/>
        </w:rPr>
        <w:t>(</w:t>
      </w:r>
      <w:r>
        <w:rPr>
          <w:lang w:val="en-US" w:eastAsia="zh-CN"/>
        </w:rPr>
        <w:t>中心频率</w:t>
      </w:r>
      <w:r>
        <w:rPr>
          <w:lang w:eastAsia="zh-CN"/>
        </w:rPr>
        <w:t xml:space="preserve">1 575.42 MHz) </w:t>
      </w:r>
      <w:r>
        <w:rPr>
          <w:lang w:eastAsia="zh-CN"/>
        </w:rPr>
        <w:t>和</w:t>
      </w:r>
      <w:r>
        <w:rPr>
          <w:lang w:val="en-US" w:eastAsia="zh-CN"/>
        </w:rPr>
        <w:t>1 164-1 215 MHz</w:t>
      </w:r>
      <w:r>
        <w:rPr>
          <w:lang w:val="en-US" w:eastAsia="zh-CN"/>
        </w:rPr>
        <w:t>频段</w:t>
      </w:r>
      <w:r>
        <w:rPr>
          <w:lang w:val="en-US" w:eastAsia="zh-CN"/>
        </w:rPr>
        <w:t>(</w:t>
      </w:r>
      <w:r>
        <w:rPr>
          <w:lang w:val="en-US" w:eastAsia="zh-CN"/>
        </w:rPr>
        <w:t>中心频率</w:t>
      </w:r>
      <w:r>
        <w:rPr>
          <w:lang w:val="en-US" w:eastAsia="zh-CN"/>
        </w:rPr>
        <w:t>1 176.45 MHz)</w:t>
      </w:r>
      <w:r>
        <w:rPr>
          <w:lang w:eastAsia="zh-CN"/>
        </w:rPr>
        <w:t>发射</w:t>
      </w:r>
      <w:r>
        <w:rPr>
          <w:lang w:eastAsia="zh-CN"/>
        </w:rPr>
        <w:t>GPS</w:t>
      </w:r>
      <w:r>
        <w:rPr>
          <w:lang w:eastAsia="zh-CN"/>
        </w:rPr>
        <w:t>增强信号。</w:t>
      </w:r>
    </w:p>
    <w:p w:rsidR="00C74CDD" w:rsidRDefault="00C74CDD" w:rsidP="00C74CDD">
      <w:pPr>
        <w:pStyle w:val="Heading1"/>
        <w:ind w:left="0" w:firstLine="0"/>
        <w:rPr>
          <w:lang w:eastAsia="zh-CN"/>
        </w:rPr>
      </w:pPr>
      <w:bookmarkStart w:id="1582" w:name="_Toc425347487"/>
      <w:bookmarkStart w:id="1583" w:name="_Toc425348162"/>
      <w:bookmarkStart w:id="1584" w:name="_Toc425348657"/>
      <w:bookmarkStart w:id="1585" w:name="_Toc426147336"/>
      <w:bookmarkStart w:id="1586" w:name="_Toc426147914"/>
      <w:bookmarkStart w:id="1587" w:name="_Toc426179822"/>
      <w:bookmarkStart w:id="1588" w:name="_Toc426180325"/>
      <w:bookmarkStart w:id="1589" w:name="_Toc426180583"/>
      <w:bookmarkStart w:id="1590" w:name="_Toc426180697"/>
      <w:bookmarkStart w:id="1591" w:name="_Toc426180905"/>
      <w:bookmarkStart w:id="1592" w:name="_Toc426181429"/>
      <w:bookmarkStart w:id="1593" w:name="_Toc426181608"/>
      <w:bookmarkStart w:id="1594" w:name="_Toc426181874"/>
      <w:bookmarkStart w:id="1595" w:name="_Toc426181989"/>
      <w:bookmarkStart w:id="1596" w:name="_Toc427593104"/>
      <w:r>
        <w:rPr>
          <w:lang w:eastAsia="zh-CN"/>
        </w:rPr>
        <w:t>2</w:t>
      </w:r>
      <w:r>
        <w:rPr>
          <w:lang w:eastAsia="zh-CN"/>
        </w:rPr>
        <w:tab/>
      </w:r>
      <w:r>
        <w:rPr>
          <w:lang w:eastAsia="zh-CN"/>
        </w:rPr>
        <w:t>系统概述</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rsidR="00C74CDD" w:rsidRDefault="00C74CDD" w:rsidP="00C74CDD">
      <w:pPr>
        <w:ind w:firstLineChars="200" w:firstLine="480"/>
        <w:rPr>
          <w:lang w:eastAsia="zh-CN"/>
        </w:rPr>
      </w:pPr>
      <w:r>
        <w:rPr>
          <w:lang w:eastAsia="zh-CN"/>
        </w:rPr>
        <w:t>IRNSS</w:t>
      </w:r>
      <w:r>
        <w:rPr>
          <w:lang w:eastAsia="zh-CN"/>
        </w:rPr>
        <w:t>是一个连续的空基的全天候的无线电导航卫星系统，在服务区的任何地方</w:t>
      </w:r>
      <w:r>
        <w:rPr>
          <w:rFonts w:hint="eastAsia"/>
          <w:lang w:eastAsia="zh-CN"/>
        </w:rPr>
        <w:t>，</w:t>
      </w:r>
      <w:r>
        <w:rPr>
          <w:lang w:eastAsia="zh-CN"/>
        </w:rPr>
        <w:t>为任何配备合适的接收机的用户提供定位、导航和授时服务。</w:t>
      </w:r>
    </w:p>
    <w:p w:rsidR="00C74CDD" w:rsidRDefault="00C74CDD" w:rsidP="00C74CDD">
      <w:pPr>
        <w:ind w:firstLineChars="200" w:firstLine="480"/>
        <w:rPr>
          <w:lang w:eastAsia="zh-CN"/>
        </w:rPr>
      </w:pPr>
      <w:r>
        <w:rPr>
          <w:color w:val="000000"/>
          <w:lang w:eastAsia="zh-CN"/>
        </w:rPr>
        <w:t>该系统的运作原理是无源</w:t>
      </w:r>
      <w:r>
        <w:rPr>
          <w:rFonts w:hint="eastAsia"/>
          <w:color w:val="000000"/>
          <w:lang w:eastAsia="zh-CN"/>
        </w:rPr>
        <w:t>三边</w:t>
      </w:r>
      <w:r>
        <w:rPr>
          <w:color w:val="000000"/>
          <w:lang w:eastAsia="zh-CN"/>
        </w:rPr>
        <w:t>测量。</w:t>
      </w:r>
      <w:r>
        <w:rPr>
          <w:lang w:eastAsia="zh-CN"/>
        </w:rPr>
        <w:t>通过使用接收星历和时钟校正参数，</w:t>
      </w:r>
      <w:r>
        <w:rPr>
          <w:lang w:eastAsia="zh-CN"/>
        </w:rPr>
        <w:t xml:space="preserve">IRNSS </w:t>
      </w:r>
      <w:r>
        <w:rPr>
          <w:lang w:eastAsia="zh-CN"/>
        </w:rPr>
        <w:t>用户设备测量</w:t>
      </w:r>
      <w:r>
        <w:rPr>
          <w:rFonts w:hint="eastAsia"/>
          <w:lang w:eastAsia="zh-CN"/>
        </w:rPr>
        <w:t>到</w:t>
      </w:r>
      <w:r>
        <w:rPr>
          <w:lang w:eastAsia="zh-CN"/>
        </w:rPr>
        <w:t>4</w:t>
      </w:r>
      <w:r>
        <w:rPr>
          <w:lang w:eastAsia="zh-CN"/>
        </w:rPr>
        <w:t>个或更多的卫星的伪</w:t>
      </w:r>
      <w:r>
        <w:rPr>
          <w:rFonts w:hint="eastAsia"/>
          <w:lang w:eastAsia="zh-CN"/>
        </w:rPr>
        <w:t>距</w:t>
      </w:r>
      <w:r>
        <w:rPr>
          <w:lang w:eastAsia="zh-CN"/>
        </w:rPr>
        <w:t>，并在其时钟与</w:t>
      </w:r>
      <w:r>
        <w:rPr>
          <w:lang w:eastAsia="zh-CN"/>
        </w:rPr>
        <w:t>IRNSS</w:t>
      </w:r>
      <w:r>
        <w:rPr>
          <w:lang w:eastAsia="zh-CN"/>
        </w:rPr>
        <w:t>系统时间同步后计算它的位置。</w:t>
      </w:r>
    </w:p>
    <w:p w:rsidR="00C74CDD" w:rsidRDefault="00C74CDD" w:rsidP="00C74CDD">
      <w:pPr>
        <w:ind w:firstLineChars="200" w:firstLine="480"/>
        <w:rPr>
          <w:lang w:eastAsia="zh-CN"/>
        </w:rPr>
      </w:pPr>
      <w:r>
        <w:rPr>
          <w:color w:val="000000"/>
          <w:lang w:eastAsia="zh-CN"/>
        </w:rPr>
        <w:t>主要是计算</w:t>
      </w:r>
      <w:bookmarkStart w:id="1597" w:name="OLE_LINK94"/>
      <w:bookmarkStart w:id="1598" w:name="OLE_LINK95"/>
      <w:r>
        <w:rPr>
          <w:color w:val="000000"/>
          <w:lang w:eastAsia="zh-CN"/>
        </w:rPr>
        <w:t>四测距</w:t>
      </w:r>
      <w:bookmarkEnd w:id="1597"/>
      <w:bookmarkEnd w:id="1598"/>
      <w:r>
        <w:rPr>
          <w:color w:val="000000"/>
          <w:lang w:eastAsia="zh-CN"/>
        </w:rPr>
        <w:t>方程的联立求解，</w:t>
      </w:r>
      <w:r>
        <w:rPr>
          <w:lang w:eastAsia="zh-CN"/>
        </w:rPr>
        <w:t>然后在</w:t>
      </w:r>
      <w:r>
        <w:rPr>
          <w:lang w:eastAsia="zh-CN"/>
        </w:rPr>
        <w:t>WGS-84</w:t>
      </w:r>
      <w:r>
        <w:rPr>
          <w:lang w:eastAsia="zh-CN"/>
        </w:rPr>
        <w:t>参考帧中确定三维用户的位置和用户时钟与</w:t>
      </w:r>
      <w:r>
        <w:rPr>
          <w:lang w:eastAsia="zh-CN"/>
        </w:rPr>
        <w:t>IRNSS</w:t>
      </w:r>
      <w:r>
        <w:rPr>
          <w:lang w:eastAsia="zh-CN"/>
        </w:rPr>
        <w:t>时间的偏移。</w:t>
      </w:r>
    </w:p>
    <w:p w:rsidR="00C74CDD" w:rsidRDefault="00C74CDD" w:rsidP="00C74CDD">
      <w:pPr>
        <w:ind w:firstLineChars="200" w:firstLine="480"/>
        <w:rPr>
          <w:lang w:eastAsia="zh-CN"/>
        </w:rPr>
      </w:pPr>
      <w:bookmarkStart w:id="1599" w:name="OLE_LINK6"/>
      <w:r>
        <w:rPr>
          <w:lang w:eastAsia="zh-CN"/>
        </w:rPr>
        <w:t>给定到</w:t>
      </w:r>
      <w:r>
        <w:rPr>
          <w:lang w:eastAsia="zh-CN"/>
        </w:rPr>
        <w:t>4</w:t>
      </w:r>
      <w:bookmarkStart w:id="1600" w:name="OLE_LINK96"/>
      <w:bookmarkStart w:id="1601" w:name="OLE_LINK97"/>
      <w:r>
        <w:rPr>
          <w:lang w:eastAsia="zh-CN"/>
        </w:rPr>
        <w:t>颗</w:t>
      </w:r>
      <w:bookmarkEnd w:id="1600"/>
      <w:bookmarkEnd w:id="1601"/>
      <w:r>
        <w:rPr>
          <w:lang w:eastAsia="zh-CN"/>
        </w:rPr>
        <w:t>卫星的伪距率测量，三维用户速度和用户时钟速率偏移</w:t>
      </w:r>
      <w:bookmarkEnd w:id="1599"/>
      <w:r>
        <w:rPr>
          <w:lang w:eastAsia="zh-CN"/>
        </w:rPr>
        <w:t>可以通过求解</w:t>
      </w:r>
      <w:r>
        <w:rPr>
          <w:rFonts w:hint="eastAsia"/>
          <w:color w:val="000000"/>
          <w:lang w:eastAsia="zh-CN"/>
        </w:rPr>
        <w:t>四测距</w:t>
      </w:r>
      <w:r>
        <w:rPr>
          <w:color w:val="000000"/>
          <w:lang w:eastAsia="zh-CN"/>
        </w:rPr>
        <w:t>方程估算</w:t>
      </w:r>
      <w:r>
        <w:rPr>
          <w:rFonts w:hint="eastAsia"/>
          <w:color w:val="000000"/>
          <w:lang w:eastAsia="zh-CN"/>
        </w:rPr>
        <w:t>。</w:t>
      </w:r>
      <w:r>
        <w:rPr>
          <w:lang w:eastAsia="zh-CN"/>
        </w:rPr>
        <w:t>测量被称为</w:t>
      </w:r>
      <w:r>
        <w:rPr>
          <w:rFonts w:hint="eastAsia"/>
          <w:lang w:eastAsia="zh-CN"/>
        </w:rPr>
        <w:t>“</w:t>
      </w:r>
      <w:r>
        <w:rPr>
          <w:lang w:eastAsia="zh-CN"/>
        </w:rPr>
        <w:t>伪</w:t>
      </w:r>
      <w:r>
        <w:rPr>
          <w:rFonts w:hint="eastAsia"/>
          <w:lang w:eastAsia="zh-CN"/>
        </w:rPr>
        <w:t>”</w:t>
      </w:r>
      <w:r>
        <w:rPr>
          <w:lang w:eastAsia="zh-CN"/>
        </w:rPr>
        <w:t>的原因是，他们由接收机中不精确的</w:t>
      </w:r>
      <w:r>
        <w:rPr>
          <w:lang w:eastAsia="zh-CN"/>
        </w:rPr>
        <w:t>(</w:t>
      </w:r>
      <w:r>
        <w:rPr>
          <w:lang w:eastAsia="zh-CN"/>
        </w:rPr>
        <w:t>低成本</w:t>
      </w:r>
      <w:r>
        <w:rPr>
          <w:lang w:eastAsia="zh-CN"/>
        </w:rPr>
        <w:t>)</w:t>
      </w:r>
      <w:r>
        <w:rPr>
          <w:lang w:eastAsia="zh-CN"/>
        </w:rPr>
        <w:t>用户时钟得出，并包含由于接收机时钟与</w:t>
      </w:r>
      <w:r>
        <w:rPr>
          <w:lang w:eastAsia="zh-CN"/>
        </w:rPr>
        <w:t>IRNSS</w:t>
      </w:r>
      <w:r>
        <w:rPr>
          <w:lang w:eastAsia="zh-CN"/>
        </w:rPr>
        <w:t>时间之间的偏移所产生的固定的偏差。</w:t>
      </w:r>
    </w:p>
    <w:p w:rsidR="00C74CDD" w:rsidRDefault="00C74CDD" w:rsidP="00C74CDD">
      <w:pPr>
        <w:ind w:firstLineChars="200" w:firstLine="480"/>
        <w:rPr>
          <w:lang w:eastAsia="zh-CN"/>
        </w:rPr>
      </w:pPr>
      <w:r>
        <w:rPr>
          <w:lang w:eastAsia="zh-CN"/>
        </w:rPr>
        <w:t>印度</w:t>
      </w:r>
      <w:r>
        <w:rPr>
          <w:lang w:eastAsia="zh-CN"/>
        </w:rPr>
        <w:t xml:space="preserve"> SBAS GAGAN </w:t>
      </w:r>
      <w:bookmarkStart w:id="1602" w:name="OLE_LINK7"/>
      <w:bookmarkStart w:id="1603" w:name="OLE_LINK10"/>
      <w:r>
        <w:rPr>
          <w:lang w:eastAsia="zh-CN"/>
        </w:rPr>
        <w:t>有效载荷</w:t>
      </w:r>
      <w:bookmarkEnd w:id="1602"/>
      <w:bookmarkEnd w:id="1603"/>
      <w:r>
        <w:rPr>
          <w:lang w:eastAsia="zh-CN"/>
        </w:rPr>
        <w:t>在</w:t>
      </w:r>
      <w:r>
        <w:rPr>
          <w:lang w:eastAsia="zh-CN"/>
        </w:rPr>
        <w:t>3</w:t>
      </w:r>
      <w:r>
        <w:rPr>
          <w:rFonts w:hint="eastAsia"/>
          <w:lang w:eastAsia="zh-CN"/>
        </w:rPr>
        <w:t>颗</w:t>
      </w:r>
      <w:r>
        <w:rPr>
          <w:lang w:eastAsia="zh-CN"/>
        </w:rPr>
        <w:t>对地静止印度通信卫星上承载。增强</w:t>
      </w:r>
      <w:r>
        <w:rPr>
          <w:lang w:eastAsia="zh-CN"/>
        </w:rPr>
        <w:t xml:space="preserve"> GAGAN</w:t>
      </w:r>
      <w:r>
        <w:rPr>
          <w:lang w:eastAsia="zh-CN"/>
        </w:rPr>
        <w:t>有效载荷发射对从核心</w:t>
      </w:r>
      <w:r>
        <w:rPr>
          <w:lang w:eastAsia="zh-CN"/>
        </w:rPr>
        <w:t>GPS</w:t>
      </w:r>
      <w:r>
        <w:rPr>
          <w:lang w:eastAsia="zh-CN"/>
        </w:rPr>
        <w:t>接收信号的更正，以提高准确性、完整性、可用性和连续性。</w:t>
      </w:r>
    </w:p>
    <w:p w:rsidR="00C74CDD" w:rsidRDefault="00C74CDD" w:rsidP="00C74CDD">
      <w:pPr>
        <w:pStyle w:val="Heading2"/>
        <w:rPr>
          <w:lang w:eastAsia="zh-CN"/>
        </w:rPr>
      </w:pPr>
      <w:bookmarkStart w:id="1604" w:name="_Toc425347488"/>
      <w:bookmarkStart w:id="1605" w:name="_Toc425348163"/>
      <w:bookmarkStart w:id="1606" w:name="_Toc425348658"/>
      <w:bookmarkStart w:id="1607" w:name="_Toc426147337"/>
      <w:bookmarkStart w:id="1608" w:name="_Toc426147915"/>
      <w:bookmarkStart w:id="1609" w:name="_Toc426179823"/>
      <w:bookmarkStart w:id="1610" w:name="_Toc426180326"/>
      <w:bookmarkStart w:id="1611" w:name="_Toc426180584"/>
      <w:bookmarkStart w:id="1612" w:name="_Toc426180698"/>
      <w:bookmarkStart w:id="1613" w:name="_Toc426180906"/>
      <w:bookmarkStart w:id="1614" w:name="_Toc426181430"/>
      <w:bookmarkStart w:id="1615" w:name="_Toc426181609"/>
      <w:bookmarkStart w:id="1616" w:name="_Toc426181875"/>
      <w:bookmarkStart w:id="1617" w:name="_Toc426181990"/>
      <w:bookmarkStart w:id="1618" w:name="_Toc427593105"/>
      <w:r>
        <w:rPr>
          <w:lang w:eastAsia="zh-CN"/>
        </w:rPr>
        <w:t>2.1</w:t>
      </w:r>
      <w:r>
        <w:rPr>
          <w:lang w:eastAsia="zh-CN"/>
        </w:rPr>
        <w:tab/>
        <w:t>IRNSS</w:t>
      </w:r>
      <w:r>
        <w:rPr>
          <w:rFonts w:hint="eastAsia"/>
          <w:lang w:eastAsia="zh-CN"/>
        </w:rPr>
        <w:t>和</w:t>
      </w:r>
      <w:r>
        <w:rPr>
          <w:lang w:eastAsia="zh-CN"/>
        </w:rPr>
        <w:t>GAGAN</w:t>
      </w:r>
      <w:r>
        <w:rPr>
          <w:lang w:eastAsia="zh-CN"/>
        </w:rPr>
        <w:t>应用</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rsidR="00C74CDD" w:rsidRDefault="00C74CDD" w:rsidP="00C74CDD">
      <w:pPr>
        <w:ind w:firstLineChars="200" w:firstLine="480"/>
        <w:rPr>
          <w:lang w:eastAsia="zh-CN"/>
        </w:rPr>
      </w:pPr>
      <w:r>
        <w:rPr>
          <w:lang w:eastAsia="zh-CN"/>
        </w:rPr>
        <w:t>IRNSS</w:t>
      </w:r>
      <w:r>
        <w:rPr>
          <w:lang w:eastAsia="zh-CN"/>
        </w:rPr>
        <w:t>旨在为普通公众和公益服务提供定位、导航和授时服务。</w:t>
      </w:r>
    </w:p>
    <w:p w:rsidR="00C74CDD" w:rsidRDefault="00C74CDD" w:rsidP="00C74CDD">
      <w:pPr>
        <w:pStyle w:val="Heading1"/>
        <w:rPr>
          <w:lang w:eastAsia="zh-CN"/>
        </w:rPr>
      </w:pPr>
      <w:bookmarkStart w:id="1619" w:name="_Toc425347489"/>
      <w:bookmarkStart w:id="1620" w:name="_Toc425348164"/>
      <w:bookmarkStart w:id="1621" w:name="_Toc425348659"/>
      <w:bookmarkStart w:id="1622" w:name="_Toc426147338"/>
      <w:bookmarkStart w:id="1623" w:name="_Toc426147916"/>
      <w:bookmarkStart w:id="1624" w:name="_Toc426179824"/>
      <w:bookmarkStart w:id="1625" w:name="_Toc426180327"/>
      <w:bookmarkStart w:id="1626" w:name="_Toc426180585"/>
      <w:bookmarkStart w:id="1627" w:name="_Toc426180699"/>
      <w:bookmarkStart w:id="1628" w:name="_Toc426180907"/>
      <w:bookmarkStart w:id="1629" w:name="_Toc426181431"/>
      <w:bookmarkStart w:id="1630" w:name="_Toc426181610"/>
      <w:bookmarkStart w:id="1631" w:name="_Toc426181876"/>
      <w:bookmarkStart w:id="1632" w:name="_Toc426181991"/>
      <w:bookmarkStart w:id="1633" w:name="_Toc427593106"/>
      <w:r>
        <w:rPr>
          <w:lang w:eastAsia="zh-CN"/>
        </w:rPr>
        <w:t>3</w:t>
      </w:r>
      <w:r>
        <w:rPr>
          <w:lang w:eastAsia="zh-CN"/>
        </w:rPr>
        <w:tab/>
      </w:r>
      <w:r>
        <w:rPr>
          <w:lang w:eastAsia="zh-CN"/>
        </w:rPr>
        <w:t>系统部分</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rsidR="00C74CDD" w:rsidRDefault="00C74CDD" w:rsidP="00C74CDD">
      <w:pPr>
        <w:ind w:firstLineChars="200" w:firstLine="480"/>
        <w:rPr>
          <w:lang w:eastAsia="zh-CN"/>
        </w:rPr>
      </w:pPr>
      <w:r>
        <w:rPr>
          <w:lang w:eastAsia="zh-CN"/>
        </w:rPr>
        <w:t xml:space="preserve">IRNSS </w:t>
      </w:r>
      <w:r>
        <w:rPr>
          <w:lang w:eastAsia="zh-CN"/>
        </w:rPr>
        <w:t>和</w:t>
      </w:r>
      <w:r>
        <w:rPr>
          <w:lang w:eastAsia="zh-CN"/>
        </w:rPr>
        <w:t xml:space="preserve"> GAGAN</w:t>
      </w:r>
      <w:r>
        <w:rPr>
          <w:lang w:eastAsia="zh-CN"/>
        </w:rPr>
        <w:t>系统由</w:t>
      </w:r>
      <w:r>
        <w:rPr>
          <w:lang w:eastAsia="zh-CN"/>
        </w:rPr>
        <w:t>3</w:t>
      </w:r>
      <w:r>
        <w:rPr>
          <w:lang w:eastAsia="zh-CN"/>
        </w:rPr>
        <w:t>个主要</w:t>
      </w:r>
      <w:bookmarkStart w:id="1634" w:name="OLE_LINK13"/>
      <w:bookmarkStart w:id="1635" w:name="OLE_LINK14"/>
      <w:r>
        <w:rPr>
          <w:lang w:eastAsia="zh-CN"/>
        </w:rPr>
        <w:t>部分</w:t>
      </w:r>
      <w:bookmarkEnd w:id="1634"/>
      <w:bookmarkEnd w:id="1635"/>
      <w:r>
        <w:rPr>
          <w:lang w:eastAsia="zh-CN"/>
        </w:rPr>
        <w:t>组成：</w:t>
      </w:r>
      <w:bookmarkStart w:id="1636" w:name="OLE_LINK17"/>
      <w:bookmarkStart w:id="1637" w:name="OLE_LINK18"/>
      <w:r>
        <w:rPr>
          <w:lang w:eastAsia="zh-CN"/>
        </w:rPr>
        <w:t>空间部分</w:t>
      </w:r>
      <w:bookmarkEnd w:id="1636"/>
      <w:bookmarkEnd w:id="1637"/>
      <w:r>
        <w:rPr>
          <w:lang w:eastAsia="zh-CN"/>
        </w:rPr>
        <w:t>、控制部分和用户部分。各部分的主要功能如下所述：</w:t>
      </w:r>
    </w:p>
    <w:p w:rsidR="00C74CDD" w:rsidRDefault="00C74CDD" w:rsidP="00C74CDD">
      <w:pPr>
        <w:pStyle w:val="Heading2"/>
        <w:rPr>
          <w:lang w:eastAsia="zh-CN"/>
        </w:rPr>
      </w:pPr>
      <w:bookmarkStart w:id="1638" w:name="_Toc425347490"/>
      <w:bookmarkStart w:id="1639" w:name="_Toc425348165"/>
      <w:bookmarkStart w:id="1640" w:name="_Toc425348660"/>
      <w:bookmarkStart w:id="1641" w:name="_Toc426147339"/>
      <w:bookmarkStart w:id="1642" w:name="_Toc426147917"/>
      <w:bookmarkStart w:id="1643" w:name="_Toc426179825"/>
      <w:bookmarkStart w:id="1644" w:name="_Toc426180328"/>
      <w:bookmarkStart w:id="1645" w:name="_Toc426180586"/>
      <w:bookmarkStart w:id="1646" w:name="_Toc426180700"/>
      <w:bookmarkStart w:id="1647" w:name="_Toc426180908"/>
      <w:bookmarkStart w:id="1648" w:name="_Toc426181432"/>
      <w:bookmarkStart w:id="1649" w:name="_Toc426181611"/>
      <w:bookmarkStart w:id="1650" w:name="_Toc426181877"/>
      <w:bookmarkStart w:id="1651" w:name="_Toc426181992"/>
      <w:bookmarkStart w:id="1652" w:name="_Toc427593107"/>
      <w:r>
        <w:rPr>
          <w:lang w:eastAsia="zh-CN"/>
        </w:rPr>
        <w:t>3.1</w:t>
      </w:r>
      <w:r>
        <w:rPr>
          <w:lang w:eastAsia="zh-CN"/>
        </w:rPr>
        <w:tab/>
      </w:r>
      <w:r>
        <w:rPr>
          <w:lang w:eastAsia="zh-CN"/>
        </w:rPr>
        <w:t>空间部分</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rsidR="00C74CDD" w:rsidRDefault="00C74CDD" w:rsidP="00C74CDD">
      <w:pPr>
        <w:ind w:firstLineChars="200" w:firstLine="480"/>
        <w:rPr>
          <w:lang w:eastAsia="zh-CN"/>
        </w:rPr>
      </w:pPr>
      <w:r>
        <w:rPr>
          <w:lang w:eastAsia="zh-CN"/>
        </w:rPr>
        <w:t xml:space="preserve">IRNSS </w:t>
      </w:r>
      <w:r>
        <w:rPr>
          <w:lang w:eastAsia="zh-CN"/>
        </w:rPr>
        <w:t>空间部分包括</w:t>
      </w:r>
      <w:r>
        <w:rPr>
          <w:lang w:eastAsia="zh-CN"/>
        </w:rPr>
        <w:t xml:space="preserve"> 7</w:t>
      </w:r>
      <w:bookmarkStart w:id="1653" w:name="OLE_LINK33"/>
      <w:bookmarkStart w:id="1654" w:name="OLE_LINK34"/>
      <w:r>
        <w:rPr>
          <w:lang w:eastAsia="zh-CN"/>
        </w:rPr>
        <w:t>颗</w:t>
      </w:r>
      <w:bookmarkEnd w:id="1653"/>
      <w:bookmarkEnd w:id="1654"/>
      <w:r>
        <w:rPr>
          <w:lang w:eastAsia="zh-CN"/>
        </w:rPr>
        <w:t>卫星</w:t>
      </w:r>
      <w:r>
        <w:rPr>
          <w:lang w:eastAsia="zh-CN"/>
        </w:rPr>
        <w:t xml:space="preserve"> – </w:t>
      </w:r>
      <w:r>
        <w:rPr>
          <w:rFonts w:hint="eastAsia"/>
          <w:lang w:eastAsia="zh-CN"/>
        </w:rPr>
        <w:t>（</w:t>
      </w:r>
      <w:r>
        <w:rPr>
          <w:lang w:eastAsia="zh-CN"/>
        </w:rPr>
        <w:t>3</w:t>
      </w:r>
      <w:bookmarkStart w:id="1655" w:name="OLE_LINK35"/>
      <w:r>
        <w:rPr>
          <w:lang w:eastAsia="zh-CN"/>
        </w:rPr>
        <w:t>颗</w:t>
      </w:r>
      <w:bookmarkEnd w:id="1655"/>
      <w:r>
        <w:rPr>
          <w:lang w:eastAsia="zh-CN"/>
        </w:rPr>
        <w:t xml:space="preserve"> GSO</w:t>
      </w:r>
      <w:r>
        <w:rPr>
          <w:lang w:eastAsia="zh-CN"/>
        </w:rPr>
        <w:t>卫星和</w:t>
      </w:r>
      <w:r>
        <w:rPr>
          <w:lang w:eastAsia="zh-CN"/>
        </w:rPr>
        <w:t xml:space="preserve"> 4</w:t>
      </w:r>
      <w:r>
        <w:rPr>
          <w:lang w:eastAsia="zh-CN"/>
        </w:rPr>
        <w:t>颗</w:t>
      </w:r>
      <w:r>
        <w:rPr>
          <w:lang w:eastAsia="zh-CN"/>
        </w:rPr>
        <w:t>I-GSO</w:t>
      </w:r>
      <w:r>
        <w:rPr>
          <w:lang w:eastAsia="zh-CN"/>
        </w:rPr>
        <w:t>卫星</w:t>
      </w:r>
      <w:r>
        <w:rPr>
          <w:lang w:eastAsia="zh-CN"/>
        </w:rPr>
        <w:t xml:space="preserve">— </w:t>
      </w:r>
      <w:r>
        <w:rPr>
          <w:color w:val="000000"/>
          <w:lang w:eastAsia="zh-CN"/>
        </w:rPr>
        <w:t>其功能是</w:t>
      </w:r>
      <w:r>
        <w:rPr>
          <w:rFonts w:hint="eastAsia"/>
          <w:color w:val="000000"/>
          <w:lang w:eastAsia="zh-CN"/>
        </w:rPr>
        <w:t>作为</w:t>
      </w:r>
      <w:r>
        <w:rPr>
          <w:color w:val="000000"/>
          <w:lang w:eastAsia="zh-CN"/>
        </w:rPr>
        <w:t>天</w:t>
      </w:r>
      <w:r>
        <w:rPr>
          <w:rFonts w:hint="eastAsia"/>
          <w:color w:val="000000"/>
          <w:lang w:eastAsia="zh-CN"/>
        </w:rPr>
        <w:t>空</w:t>
      </w:r>
      <w:r>
        <w:rPr>
          <w:color w:val="000000"/>
          <w:lang w:eastAsia="zh-CN"/>
        </w:rPr>
        <w:t>参考点</w:t>
      </w:r>
      <w:r>
        <w:rPr>
          <w:rFonts w:hint="eastAsia"/>
          <w:color w:val="000000"/>
          <w:lang w:eastAsia="zh-CN"/>
        </w:rPr>
        <w:t>，</w:t>
      </w:r>
      <w:r>
        <w:rPr>
          <w:color w:val="000000"/>
          <w:lang w:eastAsia="zh-CN"/>
        </w:rPr>
        <w:t>从空间精确发射时间编码导航信号的。</w:t>
      </w:r>
      <w:r>
        <w:rPr>
          <w:lang w:eastAsia="zh-CN"/>
        </w:rPr>
        <w:t>IRNSS</w:t>
      </w:r>
      <w:r>
        <w:rPr>
          <w:color w:val="000000"/>
          <w:lang w:eastAsia="zh-CN"/>
        </w:rPr>
        <w:t>星座在所有时间，对于所有服务领域的点均是可见的。</w:t>
      </w:r>
      <w:r>
        <w:rPr>
          <w:lang w:eastAsia="zh-CN"/>
        </w:rPr>
        <w:t>计划在近期向此星座图添加另外</w:t>
      </w:r>
      <w:r>
        <w:rPr>
          <w:rFonts w:hint="eastAsia"/>
          <w:lang w:eastAsia="zh-CN"/>
        </w:rPr>
        <w:t>4</w:t>
      </w:r>
      <w:r>
        <w:rPr>
          <w:rFonts w:hint="eastAsia"/>
          <w:lang w:eastAsia="zh-CN"/>
        </w:rPr>
        <w:t>颗</w:t>
      </w:r>
      <w:r>
        <w:rPr>
          <w:lang w:val="en-US" w:eastAsia="zh-CN"/>
        </w:rPr>
        <w:t>I-GSO</w:t>
      </w:r>
      <w:r>
        <w:rPr>
          <w:lang w:val="en-US" w:eastAsia="zh-CN"/>
        </w:rPr>
        <w:t>卫星</w:t>
      </w:r>
      <w:r>
        <w:rPr>
          <w:rFonts w:hint="eastAsia"/>
          <w:lang w:val="en-US" w:eastAsia="zh-CN"/>
        </w:rPr>
        <w:t>。</w:t>
      </w:r>
    </w:p>
    <w:p w:rsidR="00C74CDD" w:rsidRDefault="00C74CDD" w:rsidP="00C74CDD">
      <w:pPr>
        <w:pStyle w:val="Heading2"/>
        <w:rPr>
          <w:b w:val="0"/>
          <w:lang w:eastAsia="zh-CN"/>
        </w:rPr>
      </w:pPr>
      <w:bookmarkStart w:id="1656" w:name="_Toc425347491"/>
      <w:bookmarkStart w:id="1657" w:name="_Toc425348166"/>
      <w:bookmarkStart w:id="1658" w:name="_Toc425348661"/>
      <w:bookmarkStart w:id="1659" w:name="_Toc426147340"/>
      <w:bookmarkStart w:id="1660" w:name="_Toc426147918"/>
      <w:bookmarkStart w:id="1661" w:name="_Toc426179826"/>
      <w:bookmarkStart w:id="1662" w:name="_Toc426180329"/>
      <w:bookmarkStart w:id="1663" w:name="_Toc426180587"/>
      <w:bookmarkStart w:id="1664" w:name="_Toc426180701"/>
      <w:bookmarkStart w:id="1665" w:name="_Toc426180909"/>
      <w:bookmarkStart w:id="1666" w:name="_Toc426181433"/>
      <w:bookmarkStart w:id="1667" w:name="_Toc426181612"/>
      <w:bookmarkStart w:id="1668" w:name="_Toc426181878"/>
      <w:bookmarkStart w:id="1669" w:name="_Toc426181993"/>
      <w:bookmarkStart w:id="1670" w:name="_Toc427593108"/>
      <w:r>
        <w:rPr>
          <w:lang w:eastAsia="zh-CN"/>
        </w:rPr>
        <w:t>3.2</w:t>
      </w:r>
      <w:r>
        <w:rPr>
          <w:lang w:eastAsia="zh-CN"/>
        </w:rPr>
        <w:tab/>
      </w:r>
      <w:r>
        <w:rPr>
          <w:lang w:eastAsia="zh-CN"/>
        </w:rPr>
        <w:t>地面部分</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rsidR="00C74CDD" w:rsidRDefault="00C74CDD" w:rsidP="00C74CDD">
      <w:pPr>
        <w:ind w:firstLineChars="200" w:firstLine="480"/>
        <w:rPr>
          <w:sz w:val="20"/>
          <w:lang w:val="en-US" w:eastAsia="zh-CN"/>
        </w:rPr>
      </w:pPr>
      <w:r>
        <w:rPr>
          <w:lang w:eastAsia="zh-CN"/>
        </w:rPr>
        <w:t xml:space="preserve">IRNSS </w:t>
      </w:r>
      <w:r>
        <w:rPr>
          <w:lang w:eastAsia="zh-CN"/>
        </w:rPr>
        <w:t>地面部分</w:t>
      </w:r>
      <w:r>
        <w:rPr>
          <w:color w:val="000000"/>
          <w:lang w:eastAsia="zh-CN"/>
        </w:rPr>
        <w:t>控制整个</w:t>
      </w:r>
      <w:r>
        <w:rPr>
          <w:lang w:eastAsia="zh-CN"/>
        </w:rPr>
        <w:t>IRNSS</w:t>
      </w:r>
      <w:r>
        <w:rPr>
          <w:color w:val="000000"/>
          <w:lang w:eastAsia="zh-CN"/>
        </w:rPr>
        <w:t>星座，监测卫星健康和上传数据随后播放给用户。</w:t>
      </w:r>
      <w:r>
        <w:rPr>
          <w:lang w:eastAsia="zh-CN"/>
        </w:rPr>
        <w:t>地面部分</w:t>
      </w:r>
      <w:r>
        <w:rPr>
          <w:color w:val="000000"/>
          <w:lang w:eastAsia="zh-CN"/>
        </w:rPr>
        <w:t>接收卫星</w:t>
      </w:r>
      <w:r>
        <w:rPr>
          <w:lang w:eastAsia="zh-CN"/>
        </w:rPr>
        <w:t>发射和关键内容如数据，</w:t>
      </w:r>
      <w:r>
        <w:rPr>
          <w:rFonts w:hint="eastAsia"/>
          <w:color w:val="000000"/>
          <w:lang w:eastAsia="zh-CN"/>
        </w:rPr>
        <w:t>从</w:t>
      </w:r>
      <w:r>
        <w:rPr>
          <w:color w:val="000000"/>
          <w:lang w:eastAsia="zh-CN"/>
        </w:rPr>
        <w:t>服务区部署的地面站网络</w:t>
      </w:r>
      <w:r>
        <w:rPr>
          <w:rFonts w:hint="eastAsia"/>
          <w:color w:val="000000"/>
          <w:lang w:eastAsia="zh-CN"/>
        </w:rPr>
        <w:t>所做</w:t>
      </w:r>
      <w:r>
        <w:rPr>
          <w:color w:val="000000"/>
          <w:lang w:eastAsia="zh-CN"/>
        </w:rPr>
        <w:t>的测量</w:t>
      </w:r>
      <w:r>
        <w:rPr>
          <w:rFonts w:hint="eastAsia"/>
          <w:color w:val="000000"/>
          <w:lang w:eastAsia="zh-CN"/>
        </w:rPr>
        <w:t>中</w:t>
      </w:r>
      <w:r>
        <w:rPr>
          <w:color w:val="000000"/>
          <w:lang w:eastAsia="zh-CN"/>
        </w:rPr>
        <w:t>计算时钟同步和轨道星历。</w:t>
      </w:r>
    </w:p>
    <w:p w:rsidR="00C74CDD" w:rsidRDefault="00C74CDD" w:rsidP="00C74CDD">
      <w:pPr>
        <w:ind w:firstLineChars="200" w:firstLine="480"/>
        <w:rPr>
          <w:lang w:eastAsia="zh-CN"/>
        </w:rPr>
      </w:pPr>
      <w:r>
        <w:rPr>
          <w:lang w:eastAsia="zh-CN"/>
        </w:rPr>
        <w:t>地面部分的主要单元给出如下</w:t>
      </w:r>
      <w:r>
        <w:rPr>
          <w:rFonts w:hint="eastAsia"/>
          <w:lang w:eastAsia="zh-CN"/>
        </w:rPr>
        <w:t>：</w:t>
      </w:r>
    </w:p>
    <w:p w:rsidR="00C74CDD" w:rsidRDefault="00C74CDD" w:rsidP="00AD1796">
      <w:pPr>
        <w:pStyle w:val="enumlev1"/>
        <w:rPr>
          <w:lang w:eastAsia="zh-CN"/>
        </w:rPr>
      </w:pPr>
      <w:r>
        <w:rPr>
          <w:lang w:eastAsia="zh-CN"/>
        </w:rPr>
        <w:t>–</w:t>
      </w:r>
      <w:r>
        <w:rPr>
          <w:lang w:eastAsia="zh-CN"/>
        </w:rPr>
        <w:tab/>
        <w:t>IRNSS</w:t>
      </w:r>
      <w:r>
        <w:rPr>
          <w:lang w:eastAsia="zh-CN"/>
        </w:rPr>
        <w:t>卫星控制设施</w:t>
      </w:r>
      <w:r>
        <w:rPr>
          <w:lang w:eastAsia="zh-CN"/>
        </w:rPr>
        <w:t>(IRSCF)</w:t>
      </w:r>
      <w:r>
        <w:rPr>
          <w:lang w:eastAsia="zh-CN"/>
        </w:rPr>
        <w:t>提供</w:t>
      </w:r>
      <w:r>
        <w:rPr>
          <w:color w:val="000000"/>
          <w:lang w:eastAsia="zh-CN"/>
        </w:rPr>
        <w:t>星座管理和卫星控制</w:t>
      </w:r>
      <w:r>
        <w:rPr>
          <w:rFonts w:hint="eastAsia"/>
          <w:color w:val="000000"/>
          <w:lang w:eastAsia="zh-CN"/>
        </w:rPr>
        <w:t>、</w:t>
      </w:r>
      <w:r>
        <w:rPr>
          <w:color w:val="000000"/>
          <w:lang w:eastAsia="zh-CN"/>
        </w:rPr>
        <w:t>航天器内务和性能监控</w:t>
      </w:r>
      <w:r>
        <w:rPr>
          <w:rFonts w:hint="eastAsia"/>
          <w:color w:val="000000"/>
          <w:lang w:eastAsia="zh-CN"/>
        </w:rPr>
        <w:t>和</w:t>
      </w:r>
      <w:r>
        <w:rPr>
          <w:lang w:eastAsia="zh-CN"/>
        </w:rPr>
        <w:t>任务数据上</w:t>
      </w:r>
      <w:r>
        <w:rPr>
          <w:rFonts w:hint="eastAsia"/>
          <w:lang w:eastAsia="zh-CN"/>
        </w:rPr>
        <w:t>行</w:t>
      </w:r>
      <w:r>
        <w:rPr>
          <w:lang w:eastAsia="zh-CN"/>
        </w:rPr>
        <w:t>。</w:t>
      </w:r>
    </w:p>
    <w:p w:rsidR="00C74CDD" w:rsidRDefault="00C74CDD" w:rsidP="00C74CDD">
      <w:pPr>
        <w:pStyle w:val="enumlev1"/>
        <w:rPr>
          <w:lang w:val="en-US" w:eastAsia="zh-CN"/>
        </w:rPr>
      </w:pPr>
      <w:r>
        <w:rPr>
          <w:lang w:val="en-US" w:eastAsia="zh-CN"/>
        </w:rPr>
        <w:t>–</w:t>
      </w:r>
      <w:r>
        <w:rPr>
          <w:lang w:val="en-US" w:eastAsia="zh-CN"/>
        </w:rPr>
        <w:tab/>
      </w:r>
      <w:r>
        <w:rPr>
          <w:lang w:val="en-US" w:eastAsia="zh-CN"/>
        </w:rPr>
        <w:t>印度导航中心</w:t>
      </w:r>
      <w:r>
        <w:rPr>
          <w:lang w:val="en-US" w:eastAsia="zh-CN"/>
        </w:rPr>
        <w:t xml:space="preserve">(INC) </w:t>
      </w:r>
      <w:r>
        <w:rPr>
          <w:lang w:val="en-US" w:eastAsia="zh-CN"/>
        </w:rPr>
        <w:t>部署了执行导航和完整性处理与控制功能的导航软件</w:t>
      </w:r>
      <w:r>
        <w:rPr>
          <w:rFonts w:hint="eastAsia"/>
          <w:lang w:val="en-US" w:eastAsia="zh-CN"/>
        </w:rPr>
        <w:t>。</w:t>
      </w:r>
    </w:p>
    <w:p w:rsidR="00C74CDD" w:rsidRDefault="00C74CDD" w:rsidP="00C74CDD">
      <w:pPr>
        <w:pStyle w:val="enumlev1"/>
        <w:rPr>
          <w:lang w:val="en-US" w:eastAsia="zh-CN"/>
        </w:rPr>
      </w:pPr>
      <w:r>
        <w:rPr>
          <w:lang w:val="en-US" w:eastAsia="zh-CN"/>
        </w:rPr>
        <w:t>–</w:t>
      </w:r>
      <w:r>
        <w:rPr>
          <w:lang w:val="en-US" w:eastAsia="zh-CN"/>
        </w:rPr>
        <w:tab/>
        <w:t>IRNSS</w:t>
      </w:r>
      <w:r>
        <w:rPr>
          <w:lang w:val="en-US" w:eastAsia="zh-CN"/>
        </w:rPr>
        <w:t>测距</w:t>
      </w:r>
      <w:r>
        <w:rPr>
          <w:rFonts w:hint="eastAsia"/>
          <w:lang w:val="en-US" w:eastAsia="zh-CN"/>
        </w:rPr>
        <w:t>和</w:t>
      </w:r>
      <w:r>
        <w:rPr>
          <w:lang w:val="en-US" w:eastAsia="zh-CN"/>
        </w:rPr>
        <w:t>完整性监测站</w:t>
      </w:r>
      <w:r>
        <w:rPr>
          <w:lang w:val="en-US" w:eastAsia="zh-CN"/>
        </w:rPr>
        <w:t>(IRIMS)</w:t>
      </w:r>
      <w:r>
        <w:rPr>
          <w:lang w:val="en-US" w:eastAsia="zh-CN"/>
        </w:rPr>
        <w:t>被用来方便</w:t>
      </w:r>
      <w:r>
        <w:rPr>
          <w:lang w:val="en-US" w:eastAsia="zh-CN"/>
        </w:rPr>
        <w:t>IRNSS</w:t>
      </w:r>
      <w:r>
        <w:rPr>
          <w:lang w:val="en-US" w:eastAsia="zh-CN"/>
        </w:rPr>
        <w:t>卫星的持续单向测距</w:t>
      </w:r>
      <w:r>
        <w:rPr>
          <w:rFonts w:hint="eastAsia"/>
          <w:lang w:val="en-US" w:eastAsia="zh-CN"/>
        </w:rPr>
        <w:t>和</w:t>
      </w:r>
      <w:r>
        <w:rPr>
          <w:lang w:val="en-US" w:eastAsia="zh-CN"/>
        </w:rPr>
        <w:t>用于</w:t>
      </w:r>
      <w:r>
        <w:rPr>
          <w:lang w:val="en-US" w:eastAsia="zh-CN"/>
        </w:rPr>
        <w:t>IRNSS</w:t>
      </w:r>
      <w:r>
        <w:rPr>
          <w:lang w:val="en-US" w:eastAsia="zh-CN"/>
        </w:rPr>
        <w:t>星座的完整性确定</w:t>
      </w:r>
      <w:r>
        <w:rPr>
          <w:rFonts w:hint="eastAsia"/>
          <w:lang w:val="en-US" w:eastAsia="zh-CN"/>
        </w:rPr>
        <w:t>。</w:t>
      </w:r>
      <w:r>
        <w:rPr>
          <w:lang w:val="en-US" w:eastAsia="zh-CN"/>
        </w:rPr>
        <w:t>这些</w:t>
      </w:r>
      <w:r>
        <w:rPr>
          <w:lang w:val="en-US" w:eastAsia="zh-CN"/>
        </w:rPr>
        <w:t>IRIMS</w:t>
      </w:r>
      <w:r>
        <w:rPr>
          <w:lang w:val="en-US" w:eastAsia="zh-CN"/>
        </w:rPr>
        <w:t>持续跟踪</w:t>
      </w:r>
      <w:r>
        <w:rPr>
          <w:lang w:val="en-US" w:eastAsia="zh-CN"/>
        </w:rPr>
        <w:t>IRNSS</w:t>
      </w:r>
      <w:r>
        <w:rPr>
          <w:lang w:val="en-US" w:eastAsia="zh-CN"/>
        </w:rPr>
        <w:t>星座的导航信号</w:t>
      </w:r>
      <w:r>
        <w:rPr>
          <w:rFonts w:hint="eastAsia"/>
          <w:lang w:val="en-US" w:eastAsia="zh-CN"/>
        </w:rPr>
        <w:t>，</w:t>
      </w:r>
      <w:r>
        <w:rPr>
          <w:lang w:val="en-US" w:eastAsia="zh-CN"/>
        </w:rPr>
        <w:t>并向</w:t>
      </w:r>
      <w:r>
        <w:rPr>
          <w:lang w:val="en-US" w:eastAsia="zh-CN"/>
        </w:rPr>
        <w:t>INC</w:t>
      </w:r>
      <w:r>
        <w:rPr>
          <w:lang w:val="en-US" w:eastAsia="zh-CN"/>
        </w:rPr>
        <w:t>发射包含伪距和载频相位信息的数据</w:t>
      </w:r>
      <w:r>
        <w:rPr>
          <w:rFonts w:hint="eastAsia"/>
          <w:lang w:val="en-US" w:eastAsia="zh-CN"/>
        </w:rPr>
        <w:t>。</w:t>
      </w:r>
    </w:p>
    <w:p w:rsidR="00C74CDD" w:rsidRDefault="00C74CDD" w:rsidP="00C74CDD">
      <w:pPr>
        <w:pStyle w:val="Normalaftertitle"/>
        <w:spacing w:before="120"/>
        <w:rPr>
          <w:lang w:val="en-US" w:eastAsia="zh-CN"/>
        </w:rPr>
      </w:pPr>
      <w:r>
        <w:rPr>
          <w:lang w:val="en-US" w:eastAsia="zh-CN"/>
        </w:rPr>
        <w:t>–</w:t>
      </w:r>
      <w:r>
        <w:rPr>
          <w:lang w:val="en-US" w:eastAsia="zh-CN"/>
        </w:rPr>
        <w:tab/>
        <w:t>IRNSS</w:t>
      </w:r>
      <w:r>
        <w:rPr>
          <w:lang w:val="en-US" w:eastAsia="zh-CN"/>
        </w:rPr>
        <w:t>网络授时</w:t>
      </w:r>
      <w:r>
        <w:rPr>
          <w:lang w:val="en-US" w:eastAsia="zh-CN"/>
        </w:rPr>
        <w:t>(IRNWT)</w:t>
      </w:r>
      <w:r>
        <w:rPr>
          <w:lang w:val="en-US" w:eastAsia="zh-CN"/>
        </w:rPr>
        <w:t>设施向</w:t>
      </w:r>
      <w:r>
        <w:rPr>
          <w:lang w:val="en-US" w:eastAsia="zh-CN"/>
        </w:rPr>
        <w:t>IRNSS</w:t>
      </w:r>
      <w:r>
        <w:rPr>
          <w:lang w:val="en-US" w:eastAsia="zh-CN"/>
        </w:rPr>
        <w:t>提供稳定的定时参考</w:t>
      </w:r>
      <w:r>
        <w:rPr>
          <w:rFonts w:hint="eastAsia"/>
          <w:lang w:val="en-US" w:eastAsia="zh-CN"/>
        </w:rPr>
        <w:t>。</w:t>
      </w:r>
    </w:p>
    <w:p w:rsidR="00C74CDD" w:rsidRDefault="00C74CDD" w:rsidP="00C74CDD">
      <w:pPr>
        <w:pStyle w:val="enumlev1"/>
        <w:rPr>
          <w:lang w:eastAsia="zh-CN"/>
        </w:rPr>
      </w:pPr>
      <w:r>
        <w:rPr>
          <w:lang w:val="en-US" w:eastAsia="zh-CN"/>
        </w:rPr>
        <w:t>–</w:t>
      </w:r>
      <w:r>
        <w:rPr>
          <w:lang w:val="en-US" w:eastAsia="zh-CN"/>
        </w:rPr>
        <w:tab/>
        <w:t>IRNSS CDMA</w:t>
      </w:r>
      <w:r>
        <w:rPr>
          <w:lang w:val="en-US" w:eastAsia="zh-CN"/>
        </w:rPr>
        <w:t>测距站</w:t>
      </w:r>
      <w:r>
        <w:rPr>
          <w:lang w:val="en-US" w:eastAsia="zh-CN"/>
        </w:rPr>
        <w:t>(IRCDR)</w:t>
      </w:r>
      <w:r>
        <w:rPr>
          <w:lang w:val="en-US" w:eastAsia="zh-CN"/>
        </w:rPr>
        <w:t>执行精确的双向测距操作</w:t>
      </w:r>
      <w:r>
        <w:rPr>
          <w:rFonts w:hint="eastAsia"/>
          <w:lang w:val="en-US" w:eastAsia="zh-CN"/>
        </w:rPr>
        <w:t>。</w:t>
      </w:r>
      <w:r>
        <w:rPr>
          <w:lang w:eastAsia="zh-CN"/>
        </w:rPr>
        <w:t xml:space="preserve">GAGAN </w:t>
      </w:r>
      <w:r>
        <w:rPr>
          <w:lang w:eastAsia="zh-CN"/>
        </w:rPr>
        <w:t>地面部分</w:t>
      </w:r>
      <w:bookmarkStart w:id="1671" w:name="OLE_LINK47"/>
      <w:r>
        <w:rPr>
          <w:lang w:eastAsia="zh-CN"/>
        </w:rPr>
        <w:t>包括</w:t>
      </w:r>
      <w:bookmarkStart w:id="1672" w:name="OLE_LINK52"/>
      <w:bookmarkStart w:id="1673" w:name="OLE_LINK53"/>
      <w:bookmarkStart w:id="1674" w:name="OLE_LINK54"/>
      <w:r>
        <w:rPr>
          <w:color w:val="000000"/>
          <w:lang w:eastAsia="zh-CN"/>
        </w:rPr>
        <w:t>称为</w:t>
      </w:r>
      <w:bookmarkEnd w:id="1672"/>
      <w:bookmarkEnd w:id="1673"/>
      <w:bookmarkEnd w:id="1674"/>
      <w:r>
        <w:rPr>
          <w:lang w:eastAsia="zh-CN"/>
        </w:rPr>
        <w:t>印度</w:t>
      </w:r>
      <w:r>
        <w:rPr>
          <w:color w:val="000000"/>
          <w:lang w:eastAsia="zh-CN"/>
        </w:rPr>
        <w:t>陆地上行站</w:t>
      </w:r>
      <w:r>
        <w:rPr>
          <w:lang w:eastAsia="zh-CN"/>
        </w:rPr>
        <w:t>(INLUS)</w:t>
      </w:r>
      <w:r>
        <w:rPr>
          <w:color w:val="000000"/>
          <w:lang w:eastAsia="zh-CN"/>
        </w:rPr>
        <w:t>的卫星控制</w:t>
      </w:r>
      <w:bookmarkStart w:id="1675" w:name="OLE_LINK55"/>
      <w:bookmarkStart w:id="1676" w:name="OLE_LINK56"/>
      <w:r>
        <w:rPr>
          <w:color w:val="000000"/>
          <w:lang w:eastAsia="zh-CN"/>
        </w:rPr>
        <w:t>站</w:t>
      </w:r>
      <w:bookmarkEnd w:id="1671"/>
      <w:bookmarkEnd w:id="1675"/>
      <w:bookmarkEnd w:id="1676"/>
      <w:r>
        <w:rPr>
          <w:lang w:eastAsia="zh-CN"/>
        </w:rPr>
        <w:t>，和一组</w:t>
      </w:r>
      <w:r>
        <w:rPr>
          <w:color w:val="000000"/>
          <w:lang w:eastAsia="zh-CN"/>
        </w:rPr>
        <w:t>称为</w:t>
      </w:r>
      <w:r>
        <w:rPr>
          <w:lang w:eastAsia="zh-CN"/>
        </w:rPr>
        <w:t xml:space="preserve">INRES </w:t>
      </w:r>
      <w:r>
        <w:rPr>
          <w:lang w:eastAsia="zh-CN"/>
        </w:rPr>
        <w:t>的印度参考</w:t>
      </w:r>
      <w:r>
        <w:rPr>
          <w:color w:val="000000"/>
          <w:lang w:eastAsia="zh-CN"/>
        </w:rPr>
        <w:t>站。来自</w:t>
      </w:r>
      <w:r>
        <w:rPr>
          <w:lang w:eastAsia="zh-CN"/>
        </w:rPr>
        <w:t>INRES</w:t>
      </w:r>
      <w:r>
        <w:rPr>
          <w:lang w:eastAsia="zh-CN"/>
        </w:rPr>
        <w:t>的数据</w:t>
      </w:r>
      <w:r>
        <w:rPr>
          <w:color w:val="000000"/>
          <w:lang w:eastAsia="zh-CN"/>
        </w:rPr>
        <w:t>在主控制中心</w:t>
      </w:r>
      <w:r>
        <w:rPr>
          <w:lang w:eastAsia="zh-CN"/>
        </w:rPr>
        <w:t>(MCC)</w:t>
      </w:r>
      <w:r>
        <w:rPr>
          <w:color w:val="000000"/>
          <w:lang w:eastAsia="zh-CN"/>
        </w:rPr>
        <w:t>收集和分析，必要的修正上</w:t>
      </w:r>
      <w:r>
        <w:rPr>
          <w:rFonts w:hint="eastAsia"/>
          <w:color w:val="000000"/>
          <w:lang w:eastAsia="zh-CN"/>
        </w:rPr>
        <w:t>行</w:t>
      </w:r>
      <w:r>
        <w:rPr>
          <w:color w:val="000000"/>
          <w:lang w:eastAsia="zh-CN"/>
        </w:rPr>
        <w:t>到</w:t>
      </w:r>
      <w:r>
        <w:rPr>
          <w:color w:val="000000"/>
          <w:lang w:eastAsia="zh-CN"/>
        </w:rPr>
        <w:t>GAGAN</w:t>
      </w:r>
      <w:r>
        <w:rPr>
          <w:color w:val="000000"/>
          <w:lang w:eastAsia="zh-CN"/>
        </w:rPr>
        <w:t>导航有效载荷。</w:t>
      </w:r>
    </w:p>
    <w:p w:rsidR="00C74CDD" w:rsidRDefault="00C74CDD" w:rsidP="00C74CDD">
      <w:pPr>
        <w:pStyle w:val="Heading2"/>
        <w:rPr>
          <w:lang w:eastAsia="zh-CN"/>
        </w:rPr>
      </w:pPr>
      <w:bookmarkStart w:id="1677" w:name="_Toc425347492"/>
      <w:bookmarkStart w:id="1678" w:name="_Toc425348167"/>
      <w:bookmarkStart w:id="1679" w:name="_Toc425348662"/>
      <w:bookmarkStart w:id="1680" w:name="_Toc426147341"/>
      <w:bookmarkStart w:id="1681" w:name="_Toc426147919"/>
      <w:bookmarkStart w:id="1682" w:name="_Toc426179827"/>
      <w:bookmarkStart w:id="1683" w:name="_Toc426180330"/>
      <w:bookmarkStart w:id="1684" w:name="_Toc426180588"/>
      <w:bookmarkStart w:id="1685" w:name="_Toc426180702"/>
      <w:bookmarkStart w:id="1686" w:name="_Toc426180910"/>
      <w:bookmarkStart w:id="1687" w:name="_Toc426181434"/>
      <w:bookmarkStart w:id="1688" w:name="_Toc426181613"/>
      <w:bookmarkStart w:id="1689" w:name="_Toc426181879"/>
      <w:bookmarkStart w:id="1690" w:name="_Toc426181994"/>
      <w:bookmarkStart w:id="1691" w:name="_Toc427593109"/>
      <w:r>
        <w:rPr>
          <w:lang w:eastAsia="zh-CN"/>
        </w:rPr>
        <w:t>3.3</w:t>
      </w:r>
      <w:r>
        <w:rPr>
          <w:lang w:eastAsia="zh-CN"/>
        </w:rPr>
        <w:tab/>
      </w:r>
      <w:r>
        <w:rPr>
          <w:lang w:eastAsia="zh-CN"/>
        </w:rPr>
        <w:t>用户部分</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rsidR="00C74CDD" w:rsidRDefault="00C74CDD" w:rsidP="00C74CDD">
      <w:pPr>
        <w:ind w:firstLineChars="200" w:firstLine="480"/>
        <w:rPr>
          <w:lang w:eastAsia="zh-CN"/>
        </w:rPr>
      </w:pPr>
      <w:r>
        <w:rPr>
          <w:lang w:eastAsia="zh-CN"/>
        </w:rPr>
        <w:t xml:space="preserve">IRNSS </w:t>
      </w:r>
      <w:r>
        <w:rPr>
          <w:lang w:eastAsia="zh-CN"/>
        </w:rPr>
        <w:t>用户部分</w:t>
      </w:r>
      <w:r>
        <w:rPr>
          <w:rFonts w:hint="eastAsia"/>
          <w:lang w:eastAsia="zh-CN"/>
        </w:rPr>
        <w:t>和</w:t>
      </w:r>
      <w:r>
        <w:rPr>
          <w:lang w:eastAsia="zh-CN"/>
        </w:rPr>
        <w:t xml:space="preserve">GAGAN </w:t>
      </w:r>
      <w:r>
        <w:rPr>
          <w:lang w:eastAsia="zh-CN"/>
        </w:rPr>
        <w:t>用户部分</w:t>
      </w:r>
      <w:r>
        <w:rPr>
          <w:color w:val="000000"/>
          <w:lang w:eastAsia="zh-CN"/>
        </w:rPr>
        <w:t>包括所有用户设置和其支持设备的集合。</w:t>
      </w:r>
      <w:r>
        <w:rPr>
          <w:lang w:eastAsia="zh-CN"/>
        </w:rPr>
        <w:t>用户部分</w:t>
      </w:r>
      <w:r>
        <w:rPr>
          <w:color w:val="000000"/>
          <w:lang w:eastAsia="zh-CN"/>
        </w:rPr>
        <w:t>通常由一个天线、</w:t>
      </w:r>
      <w:r>
        <w:rPr>
          <w:lang w:eastAsia="zh-CN"/>
        </w:rPr>
        <w:t>IRNSS/GAGAN</w:t>
      </w:r>
      <w:r>
        <w:rPr>
          <w:color w:val="000000"/>
          <w:lang w:eastAsia="zh-CN"/>
        </w:rPr>
        <w:t>接收机、计算机和输入</w:t>
      </w:r>
      <w:r>
        <w:rPr>
          <w:color w:val="000000"/>
          <w:lang w:eastAsia="zh-CN"/>
        </w:rPr>
        <w:t>/</w:t>
      </w:r>
      <w:r>
        <w:rPr>
          <w:color w:val="000000"/>
          <w:lang w:eastAsia="zh-CN"/>
        </w:rPr>
        <w:t>输出设备</w:t>
      </w:r>
      <w:r>
        <w:rPr>
          <w:lang w:eastAsia="zh-CN"/>
        </w:rPr>
        <w:t>组成。</w:t>
      </w:r>
      <w:r>
        <w:rPr>
          <w:color w:val="000000"/>
          <w:lang w:eastAsia="zh-CN"/>
        </w:rPr>
        <w:t>一个</w:t>
      </w:r>
      <w:r>
        <w:rPr>
          <w:lang w:eastAsia="zh-CN"/>
        </w:rPr>
        <w:t>能够从</w:t>
      </w:r>
      <w:r>
        <w:rPr>
          <w:lang w:eastAsia="zh-CN"/>
        </w:rPr>
        <w:t xml:space="preserve"> IRNSS</w:t>
      </w:r>
      <w:r>
        <w:rPr>
          <w:lang w:eastAsia="zh-CN"/>
        </w:rPr>
        <w:t>、</w:t>
      </w:r>
      <w:r>
        <w:rPr>
          <w:lang w:eastAsia="zh-CN"/>
        </w:rPr>
        <w:t>GAGAN</w:t>
      </w:r>
      <w:r>
        <w:rPr>
          <w:lang w:eastAsia="zh-CN"/>
        </w:rPr>
        <w:t>、</w:t>
      </w:r>
      <w:r>
        <w:rPr>
          <w:lang w:eastAsia="zh-CN"/>
        </w:rPr>
        <w:t>GPS</w:t>
      </w:r>
      <w:r>
        <w:rPr>
          <w:lang w:eastAsia="zh-CN"/>
        </w:rPr>
        <w:t>、伽利略、</w:t>
      </w:r>
      <w:r>
        <w:rPr>
          <w:lang w:eastAsia="zh-CN"/>
        </w:rPr>
        <w:t xml:space="preserve">GLONASS </w:t>
      </w:r>
      <w:r>
        <w:rPr>
          <w:color w:val="000000"/>
          <w:lang w:eastAsia="zh-CN"/>
        </w:rPr>
        <w:t>和其他星座接收</w:t>
      </w:r>
      <w:r>
        <w:rPr>
          <w:lang w:eastAsia="zh-CN"/>
        </w:rPr>
        <w:t>数据的</w:t>
      </w:r>
      <w:r>
        <w:rPr>
          <w:color w:val="000000"/>
          <w:lang w:eastAsia="zh-CN"/>
        </w:rPr>
        <w:t>集成</w:t>
      </w:r>
      <w:r>
        <w:rPr>
          <w:lang w:eastAsia="zh-CN"/>
        </w:rPr>
        <w:t>GNSS</w:t>
      </w:r>
      <w:r>
        <w:rPr>
          <w:color w:val="000000"/>
          <w:lang w:eastAsia="zh-CN"/>
        </w:rPr>
        <w:t>接收机也设定为</w:t>
      </w:r>
      <w:bookmarkStart w:id="1692" w:name="OLE_LINK21"/>
      <w:bookmarkStart w:id="1693" w:name="OLE_LINK28"/>
      <w:r>
        <w:rPr>
          <w:color w:val="000000"/>
          <w:lang w:eastAsia="zh-CN"/>
        </w:rPr>
        <w:t>一个</w:t>
      </w:r>
      <w:r>
        <w:rPr>
          <w:lang w:eastAsia="zh-CN"/>
        </w:rPr>
        <w:t>用户部分</w:t>
      </w:r>
      <w:bookmarkEnd w:id="1692"/>
      <w:bookmarkEnd w:id="1693"/>
      <w:r>
        <w:rPr>
          <w:lang w:eastAsia="zh-CN"/>
        </w:rPr>
        <w:t>。</w:t>
      </w:r>
    </w:p>
    <w:p w:rsidR="00C74CDD" w:rsidRDefault="00C74CDD" w:rsidP="00C74CDD">
      <w:pPr>
        <w:pStyle w:val="Heading1"/>
        <w:rPr>
          <w:lang w:eastAsia="zh-CN"/>
        </w:rPr>
      </w:pPr>
      <w:bookmarkStart w:id="1694" w:name="_Toc425347493"/>
      <w:bookmarkStart w:id="1695" w:name="_Toc425348168"/>
      <w:bookmarkStart w:id="1696" w:name="_Toc425348663"/>
      <w:bookmarkStart w:id="1697" w:name="_Toc426147342"/>
      <w:bookmarkStart w:id="1698" w:name="_Toc426147920"/>
      <w:bookmarkStart w:id="1699" w:name="_Toc426179828"/>
      <w:bookmarkStart w:id="1700" w:name="_Toc426180331"/>
      <w:bookmarkStart w:id="1701" w:name="_Toc426180589"/>
      <w:bookmarkStart w:id="1702" w:name="_Toc426180703"/>
      <w:bookmarkStart w:id="1703" w:name="_Toc426180911"/>
      <w:bookmarkStart w:id="1704" w:name="_Toc426181435"/>
      <w:bookmarkStart w:id="1705" w:name="_Toc426181614"/>
      <w:bookmarkStart w:id="1706" w:name="_Toc426181880"/>
      <w:bookmarkStart w:id="1707" w:name="_Toc426181995"/>
      <w:bookmarkStart w:id="1708" w:name="_Toc427593110"/>
      <w:r>
        <w:rPr>
          <w:lang w:eastAsia="zh-CN"/>
        </w:rPr>
        <w:t>4</w:t>
      </w:r>
      <w:r>
        <w:rPr>
          <w:lang w:eastAsia="zh-CN"/>
        </w:rPr>
        <w:tab/>
        <w:t>IRNSS</w:t>
      </w:r>
      <w:r>
        <w:rPr>
          <w:rFonts w:hint="eastAsia"/>
          <w:lang w:eastAsia="zh-CN"/>
        </w:rPr>
        <w:t>和</w:t>
      </w:r>
      <w:r>
        <w:rPr>
          <w:lang w:eastAsia="zh-CN"/>
        </w:rPr>
        <w:t xml:space="preserve">GAGAN </w:t>
      </w:r>
      <w:r>
        <w:rPr>
          <w:lang w:eastAsia="zh-CN"/>
        </w:rPr>
        <w:t>信号</w:t>
      </w:r>
      <w:bookmarkStart w:id="1709" w:name="OLE_LINK39"/>
      <w:bookmarkStart w:id="1710" w:name="OLE_LINK40"/>
      <w:r>
        <w:rPr>
          <w:lang w:eastAsia="zh-CN"/>
        </w:rPr>
        <w:t>结构</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rsidR="00C74CDD" w:rsidRDefault="00C74CDD" w:rsidP="00C74CDD">
      <w:pPr>
        <w:pStyle w:val="Heading2"/>
        <w:rPr>
          <w:lang w:eastAsia="zh-CN"/>
        </w:rPr>
      </w:pPr>
      <w:bookmarkStart w:id="1711" w:name="_Toc425347494"/>
      <w:bookmarkStart w:id="1712" w:name="_Toc425348169"/>
      <w:bookmarkStart w:id="1713" w:name="_Toc425348664"/>
      <w:bookmarkStart w:id="1714" w:name="_Toc426147343"/>
      <w:bookmarkStart w:id="1715" w:name="_Toc426147921"/>
      <w:bookmarkStart w:id="1716" w:name="_Toc426179829"/>
      <w:bookmarkStart w:id="1717" w:name="_Toc426180332"/>
      <w:bookmarkStart w:id="1718" w:name="_Toc426180590"/>
      <w:bookmarkStart w:id="1719" w:name="_Toc426180704"/>
      <w:bookmarkStart w:id="1720" w:name="_Toc426180912"/>
      <w:bookmarkStart w:id="1721" w:name="_Toc426181436"/>
      <w:bookmarkStart w:id="1722" w:name="_Toc426181615"/>
      <w:bookmarkStart w:id="1723" w:name="_Toc426181881"/>
      <w:bookmarkStart w:id="1724" w:name="_Toc426181996"/>
      <w:bookmarkStart w:id="1725" w:name="_Toc427593111"/>
      <w:r>
        <w:rPr>
          <w:lang w:eastAsia="zh-CN"/>
        </w:rPr>
        <w:t>4.1</w:t>
      </w:r>
      <w:r>
        <w:rPr>
          <w:lang w:eastAsia="zh-CN"/>
        </w:rPr>
        <w:tab/>
        <w:t xml:space="preserve">IRNSS </w:t>
      </w:r>
      <w:r>
        <w:rPr>
          <w:lang w:eastAsia="zh-CN"/>
        </w:rPr>
        <w:t>信号结构</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rsidR="00C74CDD" w:rsidRDefault="00C74CDD" w:rsidP="00C74CDD">
      <w:pPr>
        <w:ind w:firstLineChars="200" w:firstLine="480"/>
        <w:rPr>
          <w:color w:val="000000"/>
          <w:lang w:eastAsia="zh-CN"/>
        </w:rPr>
      </w:pPr>
      <w:r>
        <w:rPr>
          <w:lang w:eastAsia="zh-CN"/>
        </w:rPr>
        <w:t xml:space="preserve">IRNSS </w:t>
      </w:r>
      <w:r>
        <w:rPr>
          <w:lang w:eastAsia="zh-CN"/>
        </w:rPr>
        <w:t>信号以</w:t>
      </w:r>
      <w:r>
        <w:rPr>
          <w:lang w:eastAsia="zh-CN"/>
        </w:rPr>
        <w:t xml:space="preserve"> 1 176.45 MHz </w:t>
      </w:r>
      <w:r>
        <w:rPr>
          <w:lang w:eastAsia="zh-CN"/>
        </w:rPr>
        <w:t>和</w:t>
      </w:r>
      <w:r>
        <w:rPr>
          <w:lang w:eastAsia="zh-CN"/>
        </w:rPr>
        <w:t xml:space="preserve"> 1 575.42 MHz</w:t>
      </w:r>
      <w:r>
        <w:rPr>
          <w:lang w:eastAsia="zh-CN"/>
        </w:rPr>
        <w:t>为中心。窄带信号为</w:t>
      </w:r>
      <w:r>
        <w:rPr>
          <w:lang w:eastAsia="zh-CN"/>
        </w:rPr>
        <w:t xml:space="preserve"> 1 MHz BPSK </w:t>
      </w:r>
      <w:r>
        <w:rPr>
          <w:lang w:eastAsia="zh-CN"/>
        </w:rPr>
        <w:t>信号</w:t>
      </w:r>
      <w:bookmarkStart w:id="1726" w:name="OLE_LINK99"/>
      <w:r>
        <w:rPr>
          <w:lang w:eastAsia="zh-CN"/>
        </w:rPr>
        <w:t>发射</w:t>
      </w:r>
      <w:bookmarkEnd w:id="1726"/>
      <w:r>
        <w:rPr>
          <w:color w:val="000000"/>
          <w:lang w:eastAsia="zh-CN"/>
        </w:rPr>
        <w:t>金码。</w:t>
      </w:r>
    </w:p>
    <w:p w:rsidR="00C74CDD" w:rsidRDefault="00C74CDD" w:rsidP="00C74CDD">
      <w:pPr>
        <w:ind w:firstLineChars="200" w:firstLine="480"/>
        <w:rPr>
          <w:lang w:eastAsia="zh-CN"/>
        </w:rPr>
      </w:pPr>
      <w:r>
        <w:rPr>
          <w:lang w:eastAsia="zh-CN"/>
        </w:rPr>
        <w:t>宽</w:t>
      </w:r>
      <w:r>
        <w:rPr>
          <w:lang w:eastAsia="zh-CN"/>
        </w:rPr>
        <w:t xml:space="preserve">IRNSS </w:t>
      </w:r>
      <w:r>
        <w:rPr>
          <w:lang w:eastAsia="zh-CN"/>
        </w:rPr>
        <w:t>信号采用</w:t>
      </w:r>
      <w:r>
        <w:rPr>
          <w:lang w:eastAsia="zh-CN"/>
        </w:rPr>
        <w:t xml:space="preserve">BOC (5,2) </w:t>
      </w:r>
      <w:r>
        <w:rPr>
          <w:lang w:eastAsia="zh-CN"/>
        </w:rPr>
        <w:t>调制。</w:t>
      </w:r>
      <w:r>
        <w:rPr>
          <w:lang w:eastAsia="zh-CN"/>
        </w:rPr>
        <w:t xml:space="preserve">BOC </w:t>
      </w:r>
      <w:r>
        <w:rPr>
          <w:lang w:eastAsia="zh-CN"/>
        </w:rPr>
        <w:t>调制</w:t>
      </w:r>
      <w:r>
        <w:rPr>
          <w:color w:val="000000"/>
          <w:lang w:eastAsia="zh-CN"/>
        </w:rPr>
        <w:t>是一种形成</w:t>
      </w:r>
      <w:r>
        <w:rPr>
          <w:rFonts w:hint="eastAsia"/>
          <w:lang w:eastAsia="zh-CN"/>
        </w:rPr>
        <w:t>发射</w:t>
      </w:r>
      <w:r>
        <w:rPr>
          <w:color w:val="000000"/>
          <w:lang w:eastAsia="zh-CN"/>
        </w:rPr>
        <w:t>信号光谱形状方法。</w:t>
      </w:r>
      <w:r>
        <w:rPr>
          <w:lang w:eastAsia="zh-CN"/>
        </w:rPr>
        <w:t xml:space="preserve">BOC </w:t>
      </w:r>
      <w:r>
        <w:rPr>
          <w:lang w:eastAsia="zh-CN"/>
        </w:rPr>
        <w:t>类型</w:t>
      </w:r>
      <w:r>
        <w:rPr>
          <w:rFonts w:cs="SimSun"/>
          <w:szCs w:val="24"/>
          <w:rtl/>
          <w:lang w:eastAsia="ar-SA"/>
        </w:rPr>
        <w:t>信号</w:t>
      </w:r>
      <w:r>
        <w:rPr>
          <w:color w:val="000000"/>
          <w:lang w:eastAsia="zh-CN"/>
        </w:rPr>
        <w:t>通常表示的形式</w:t>
      </w:r>
      <w:r>
        <w:rPr>
          <w:lang w:eastAsia="zh-CN"/>
        </w:rPr>
        <w:t>是</w:t>
      </w:r>
      <w:r>
        <w:rPr>
          <w:lang w:eastAsia="zh-CN"/>
        </w:rPr>
        <w:t xml:space="preserve"> BOC (</w:t>
      </w:r>
      <w:r>
        <w:rPr>
          <w:i/>
          <w:lang w:eastAsia="zh-CN"/>
        </w:rPr>
        <w:t>f</w:t>
      </w:r>
      <w:r>
        <w:rPr>
          <w:i/>
          <w:vertAlign w:val="subscript"/>
          <w:lang w:eastAsia="zh-CN"/>
        </w:rPr>
        <w:t>sub</w:t>
      </w:r>
      <w:r>
        <w:rPr>
          <w:i/>
          <w:lang w:eastAsia="zh-CN"/>
        </w:rPr>
        <w:t>,f</w:t>
      </w:r>
      <w:r>
        <w:rPr>
          <w:i/>
          <w:vertAlign w:val="subscript"/>
          <w:lang w:eastAsia="zh-CN"/>
        </w:rPr>
        <w:t>chip</w:t>
      </w:r>
      <w:r>
        <w:rPr>
          <w:lang w:eastAsia="zh-CN"/>
        </w:rPr>
        <w:t>)</w:t>
      </w:r>
      <w:r>
        <w:rPr>
          <w:lang w:eastAsia="zh-CN"/>
        </w:rPr>
        <w:t>，其中，</w:t>
      </w:r>
      <w:r>
        <w:rPr>
          <w:color w:val="000000"/>
          <w:lang w:eastAsia="zh-CN"/>
        </w:rPr>
        <w:t>频率表示为码片速率</w:t>
      </w:r>
      <w:r>
        <w:rPr>
          <w:lang w:eastAsia="zh-CN"/>
        </w:rPr>
        <w:t>1.023 Mcps</w:t>
      </w:r>
      <w:r>
        <w:rPr>
          <w:color w:val="000000"/>
          <w:lang w:eastAsia="zh-CN"/>
        </w:rPr>
        <w:t>的</w:t>
      </w:r>
      <w:r>
        <w:rPr>
          <w:lang w:eastAsia="zh-CN"/>
        </w:rPr>
        <w:t>倍数。</w:t>
      </w:r>
    </w:p>
    <w:p w:rsidR="00C74CDD" w:rsidRDefault="00C74CDD" w:rsidP="00C74CDD">
      <w:pPr>
        <w:ind w:firstLineChars="200" w:firstLine="480"/>
        <w:rPr>
          <w:lang w:eastAsia="zh-CN"/>
        </w:rPr>
      </w:pPr>
      <w:r>
        <w:rPr>
          <w:lang w:eastAsia="zh-CN"/>
        </w:rPr>
        <w:t xml:space="preserve">BOC </w:t>
      </w:r>
      <w:r>
        <w:rPr>
          <w:rFonts w:cs="SimSun"/>
          <w:szCs w:val="24"/>
          <w:rtl/>
          <w:lang w:eastAsia="ar-SA"/>
        </w:rPr>
        <w:t>信号</w:t>
      </w:r>
      <w:r>
        <w:rPr>
          <w:lang w:eastAsia="zh-CN"/>
        </w:rPr>
        <w:t>的</w:t>
      </w:r>
      <w:r>
        <w:rPr>
          <w:color w:val="000000"/>
          <w:lang w:eastAsia="zh-CN"/>
        </w:rPr>
        <w:t>功率谱密度</w:t>
      </w:r>
      <w:r>
        <w:rPr>
          <w:lang w:eastAsia="zh-CN"/>
        </w:rPr>
        <w:t>由下式给出：</w:t>
      </w:r>
    </w:p>
    <w:p w:rsidR="00443CF7" w:rsidRDefault="00443CF7" w:rsidP="00443CF7">
      <w:pPr>
        <w:pStyle w:val="Equation"/>
        <w:rPr>
          <w:lang w:eastAsia="ar-SA"/>
        </w:rPr>
      </w:pPr>
      <w:r w:rsidRPr="00FF0D5A">
        <w:rPr>
          <w:lang w:val="en-US" w:eastAsia="zh-CN"/>
        </w:rPr>
        <w:tab/>
      </w:r>
      <w:r w:rsidRPr="00FF0D5A">
        <w:rPr>
          <w:lang w:val="en-US" w:eastAsia="zh-CN"/>
        </w:rPr>
        <w:tab/>
      </w:r>
      <w:r>
        <w:object w:dxaOrig="4400" w:dyaOrig="1560">
          <v:shape id="_x0000_i1037" type="#_x0000_t75" style="width:220.8pt;height:79.2pt" o:ole="">
            <v:imagedata r:id="rId41" o:title=""/>
          </v:shape>
          <o:OLEObject Type="Embed" ProgID="Equation.3" ShapeID="_x0000_i1037" DrawAspect="Content" ObjectID="_1502114646" r:id="rId42"/>
        </w:object>
      </w:r>
    </w:p>
    <w:p w:rsidR="00C74CDD" w:rsidRDefault="00C74CDD" w:rsidP="00C74CDD">
      <w:pPr>
        <w:rPr>
          <w:lang w:eastAsia="zh-CN"/>
        </w:rPr>
      </w:pPr>
      <w:r>
        <w:rPr>
          <w:lang w:eastAsia="zh-CN"/>
        </w:rPr>
        <w:t>其中</w:t>
      </w:r>
      <w:r>
        <w:rPr>
          <w:rFonts w:hint="eastAsia"/>
          <w:lang w:eastAsia="zh-CN"/>
        </w:rPr>
        <w:t>：</w:t>
      </w:r>
    </w:p>
    <w:p w:rsidR="00C74CDD" w:rsidRDefault="00C74CDD" w:rsidP="00C74CDD">
      <w:pPr>
        <w:pStyle w:val="Equationlegend"/>
        <w:rPr>
          <w:lang w:eastAsia="zh-CN"/>
        </w:rPr>
      </w:pPr>
      <w:r>
        <w:rPr>
          <w:i/>
          <w:lang w:eastAsia="zh-CN"/>
        </w:rPr>
        <w:tab/>
        <w:t>f</w:t>
      </w:r>
      <w:r>
        <w:rPr>
          <w:i/>
          <w:vertAlign w:val="subscript"/>
          <w:lang w:eastAsia="zh-CN"/>
        </w:rPr>
        <w:t>s</w:t>
      </w:r>
      <w:r>
        <w:rPr>
          <w:rFonts w:hint="eastAsia"/>
          <w:i/>
          <w:vertAlign w:val="subscript"/>
          <w:lang w:eastAsia="zh-CN"/>
        </w:rPr>
        <w:tab/>
      </w:r>
      <w:r>
        <w:rPr>
          <w:lang w:eastAsia="zh-CN"/>
        </w:rPr>
        <w:t>=</w:t>
      </w:r>
      <w:r>
        <w:rPr>
          <w:i/>
          <w:lang w:eastAsia="zh-CN"/>
        </w:rPr>
        <w:tab/>
      </w:r>
      <w:r>
        <w:rPr>
          <w:lang w:eastAsia="zh-CN"/>
        </w:rPr>
        <w:t>5 × 1.023 MHz</w:t>
      </w:r>
      <w:r>
        <w:rPr>
          <w:rFonts w:hint="eastAsia"/>
          <w:lang w:eastAsia="zh-CN"/>
        </w:rPr>
        <w:t>为副载波频率</w:t>
      </w:r>
      <w:r>
        <w:rPr>
          <w:lang w:eastAsia="zh-CN"/>
        </w:rPr>
        <w:t>；</w:t>
      </w:r>
    </w:p>
    <w:p w:rsidR="00C74CDD" w:rsidRDefault="00C74CDD" w:rsidP="00C74CDD">
      <w:pPr>
        <w:pStyle w:val="Equationlegend"/>
        <w:rPr>
          <w:lang w:eastAsia="zh-CN"/>
        </w:rPr>
      </w:pPr>
      <w:r>
        <w:rPr>
          <w:i/>
          <w:lang w:eastAsia="zh-CN"/>
        </w:rPr>
        <w:tab/>
        <w:t>f</w:t>
      </w:r>
      <w:r>
        <w:rPr>
          <w:i/>
          <w:vertAlign w:val="subscript"/>
          <w:lang w:eastAsia="zh-CN"/>
        </w:rPr>
        <w:t>c</w:t>
      </w:r>
      <w:r>
        <w:rPr>
          <w:lang w:eastAsia="zh-CN"/>
        </w:rPr>
        <w:t> </w:t>
      </w:r>
      <w:r>
        <w:rPr>
          <w:rFonts w:hint="eastAsia"/>
          <w:lang w:eastAsia="zh-CN"/>
        </w:rPr>
        <w:tab/>
      </w:r>
      <w:r>
        <w:rPr>
          <w:lang w:eastAsia="zh-CN"/>
        </w:rPr>
        <w:t>=</w:t>
      </w:r>
      <w:r>
        <w:rPr>
          <w:lang w:eastAsia="zh-CN"/>
        </w:rPr>
        <w:tab/>
        <w:t>2.0 × 1.023 MHz</w:t>
      </w:r>
      <w:r>
        <w:rPr>
          <w:rFonts w:hint="eastAsia"/>
          <w:lang w:eastAsia="zh-CN"/>
        </w:rPr>
        <w:t>为码片速率</w:t>
      </w:r>
      <w:r>
        <w:rPr>
          <w:lang w:eastAsia="zh-CN"/>
        </w:rPr>
        <w:t>。</w:t>
      </w:r>
    </w:p>
    <w:p w:rsidR="00C74CDD" w:rsidRDefault="00C74CDD" w:rsidP="00C74CDD">
      <w:pPr>
        <w:pStyle w:val="Heading3"/>
        <w:rPr>
          <w:lang w:eastAsia="zh-CN"/>
        </w:rPr>
      </w:pPr>
      <w:bookmarkStart w:id="1727" w:name="_Toc188415392"/>
      <w:bookmarkStart w:id="1728" w:name="_Toc425348170"/>
      <w:bookmarkStart w:id="1729" w:name="_Toc425348665"/>
      <w:bookmarkStart w:id="1730" w:name="_Toc426147344"/>
      <w:bookmarkStart w:id="1731" w:name="_Toc426147922"/>
      <w:bookmarkStart w:id="1732" w:name="_Toc426179830"/>
      <w:bookmarkStart w:id="1733" w:name="_Toc426180333"/>
      <w:bookmarkStart w:id="1734" w:name="_Toc426180591"/>
      <w:bookmarkStart w:id="1735" w:name="_Toc426180705"/>
      <w:bookmarkStart w:id="1736" w:name="_Toc426180913"/>
      <w:bookmarkStart w:id="1737" w:name="_Toc426181437"/>
      <w:bookmarkStart w:id="1738" w:name="_Toc426181616"/>
      <w:bookmarkStart w:id="1739" w:name="_Toc426181882"/>
      <w:bookmarkStart w:id="1740" w:name="_Toc426181997"/>
      <w:bookmarkStart w:id="1741" w:name="_Toc427593112"/>
      <w:smartTag w:uri="urn:schemas-microsoft-com:office:smarttags" w:element="chsdate">
        <w:smartTagPr>
          <w:attr w:name="Year" w:val="1899"/>
          <w:attr w:name="Month" w:val="12"/>
          <w:attr w:name="Day" w:val="30"/>
          <w:attr w:name="IsLunarDate" w:val="False"/>
          <w:attr w:name="IsROCDate" w:val="False"/>
        </w:smartTagPr>
        <w:r>
          <w:rPr>
            <w:lang w:eastAsia="zh-CN"/>
          </w:rPr>
          <w:t>4.1.1</w:t>
        </w:r>
        <w:r>
          <w:rPr>
            <w:lang w:eastAsia="zh-CN"/>
          </w:rPr>
          <w:tab/>
        </w:r>
      </w:smartTag>
      <w:r>
        <w:rPr>
          <w:lang w:eastAsia="zh-CN"/>
        </w:rPr>
        <w:t xml:space="preserve">IRNSS </w:t>
      </w:r>
      <w:r>
        <w:rPr>
          <w:lang w:eastAsia="zh-CN"/>
        </w:rPr>
        <w:t>信号描述</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rsidR="00C74CDD" w:rsidRDefault="00C74CDD" w:rsidP="00C74CDD">
      <w:pPr>
        <w:pStyle w:val="TableNo"/>
        <w:rPr>
          <w:lang w:eastAsia="zh-CN"/>
        </w:rPr>
      </w:pPr>
      <w:bookmarkStart w:id="1742" w:name="_Toc188415393"/>
      <w:bookmarkStart w:id="1743" w:name="_Toc188029406"/>
      <w:r>
        <w:rPr>
          <w:lang w:eastAsia="zh-CN"/>
        </w:rPr>
        <w:t>表</w:t>
      </w:r>
      <w:r>
        <w:rPr>
          <w:lang w:eastAsia="zh-CN"/>
        </w:rPr>
        <w:t>10-1</w:t>
      </w:r>
    </w:p>
    <w:p w:rsidR="00C74CDD" w:rsidRDefault="00C74CDD" w:rsidP="00C74CDD">
      <w:pPr>
        <w:pStyle w:val="Tabletitle"/>
        <w:rPr>
          <w:lang w:eastAsia="zh-CN"/>
        </w:rPr>
      </w:pPr>
      <w:r>
        <w:rPr>
          <w:lang w:eastAsia="zh-CN"/>
        </w:rPr>
        <w:t xml:space="preserve">IRNSS L5 </w:t>
      </w:r>
      <w:r>
        <w:rPr>
          <w:lang w:eastAsia="zh-CN"/>
        </w:rPr>
        <w:t>信号参数</w:t>
      </w:r>
      <w:bookmarkEnd w:id="1742"/>
      <w:bookmarkEnd w:id="1743"/>
    </w:p>
    <w:tbl>
      <w:tblPr>
        <w:tblW w:w="9639" w:type="dxa"/>
        <w:jc w:val="center"/>
        <w:tblCellMar>
          <w:left w:w="99" w:type="dxa"/>
          <w:right w:w="99" w:type="dxa"/>
        </w:tblCellMar>
        <w:tblLook w:val="00A0" w:firstRow="1" w:lastRow="0" w:firstColumn="1" w:lastColumn="0" w:noHBand="0" w:noVBand="0"/>
      </w:tblPr>
      <w:tblGrid>
        <w:gridCol w:w="5407"/>
        <w:gridCol w:w="2116"/>
        <w:gridCol w:w="2116"/>
      </w:tblGrid>
      <w:tr w:rsidR="00C77BB4" w:rsidTr="002E502B">
        <w:trPr>
          <w:cantSplit/>
          <w:trHeight w:val="210"/>
          <w:tblHeader/>
          <w:jc w:val="center"/>
        </w:trPr>
        <w:tc>
          <w:tcPr>
            <w:tcW w:w="4223" w:type="dxa"/>
            <w:vMerge w:val="restart"/>
            <w:tcBorders>
              <w:top w:val="single" w:sz="4" w:space="0" w:color="auto"/>
              <w:left w:val="single" w:sz="4" w:space="0" w:color="auto"/>
              <w:right w:val="single" w:sz="4" w:space="0" w:color="auto"/>
            </w:tcBorders>
            <w:vAlign w:val="center"/>
          </w:tcPr>
          <w:p w:rsidR="00C77BB4" w:rsidRDefault="00C77BB4" w:rsidP="002E502B">
            <w:pPr>
              <w:pStyle w:val="Tablehead"/>
              <w:rPr>
                <w:rFonts w:eastAsia="MS PGothic"/>
              </w:rPr>
            </w:pPr>
            <w:r>
              <w:rPr>
                <w:lang w:eastAsia="zh-CN"/>
              </w:rPr>
              <w:t>参数</w:t>
            </w:r>
            <w:r>
              <w:rPr>
                <w:lang w:eastAsia="zh-CN"/>
              </w:rPr>
              <w:t>(</w:t>
            </w:r>
            <w:r>
              <w:rPr>
                <w:lang w:eastAsia="zh-CN"/>
              </w:rPr>
              <w:t>单位</w:t>
            </w:r>
            <w:r>
              <w:rPr>
                <w:lang w:eastAsia="zh-CN"/>
              </w:rPr>
              <w:t>)</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C77BB4" w:rsidRDefault="00C77BB4" w:rsidP="002E502B">
            <w:pPr>
              <w:pStyle w:val="Tablehead"/>
              <w:rPr>
                <w:rFonts w:eastAsia="MS PGothic"/>
              </w:rPr>
            </w:pPr>
            <w:r>
              <w:rPr>
                <w:lang w:eastAsia="zh-CN"/>
              </w:rPr>
              <w:t>RNSS</w:t>
            </w:r>
            <w:r>
              <w:rPr>
                <w:lang w:eastAsia="zh-CN"/>
              </w:rPr>
              <w:t>参数描述</w:t>
            </w:r>
          </w:p>
        </w:tc>
      </w:tr>
      <w:tr w:rsidR="00C77BB4" w:rsidTr="002E502B">
        <w:trPr>
          <w:cantSplit/>
          <w:trHeight w:val="210"/>
          <w:tblHeader/>
          <w:jc w:val="center"/>
        </w:trPr>
        <w:tc>
          <w:tcPr>
            <w:tcW w:w="4223" w:type="dxa"/>
            <w:vMerge/>
            <w:tcBorders>
              <w:left w:val="single" w:sz="4" w:space="0" w:color="auto"/>
              <w:bottom w:val="single" w:sz="4" w:space="0" w:color="auto"/>
              <w:right w:val="single" w:sz="4" w:space="0" w:color="auto"/>
            </w:tcBorders>
            <w:vAlign w:val="center"/>
          </w:tcPr>
          <w:p w:rsidR="00C77BB4" w:rsidRDefault="00C77BB4" w:rsidP="002E502B">
            <w:pPr>
              <w:pStyle w:val="Tablehead"/>
              <w:rPr>
                <w:rFonts w:eastAsia="MS PGothic"/>
              </w:rPr>
            </w:pPr>
          </w:p>
        </w:tc>
        <w:tc>
          <w:tcPr>
            <w:tcW w:w="1652" w:type="dxa"/>
            <w:tcBorders>
              <w:top w:val="single" w:sz="4" w:space="0" w:color="auto"/>
              <w:left w:val="single" w:sz="4" w:space="0" w:color="auto"/>
              <w:bottom w:val="single" w:sz="4" w:space="0" w:color="auto"/>
              <w:right w:val="single" w:sz="4" w:space="0" w:color="auto"/>
            </w:tcBorders>
            <w:vAlign w:val="center"/>
          </w:tcPr>
          <w:p w:rsidR="00C77BB4" w:rsidRDefault="00C77BB4" w:rsidP="002E502B">
            <w:pPr>
              <w:pStyle w:val="Tablehead"/>
              <w:rPr>
                <w:rFonts w:eastAsia="MS PGothic"/>
              </w:rPr>
            </w:pPr>
            <w:r>
              <w:rPr>
                <w:rFonts w:eastAsia="MS PGothic"/>
              </w:rPr>
              <w:t>SPS</w:t>
            </w:r>
          </w:p>
        </w:tc>
        <w:tc>
          <w:tcPr>
            <w:tcW w:w="1652" w:type="dxa"/>
            <w:tcBorders>
              <w:top w:val="single" w:sz="4" w:space="0" w:color="auto"/>
              <w:left w:val="single" w:sz="4" w:space="0" w:color="auto"/>
              <w:bottom w:val="single" w:sz="4" w:space="0" w:color="auto"/>
              <w:right w:val="single" w:sz="4" w:space="0" w:color="auto"/>
            </w:tcBorders>
            <w:vAlign w:val="center"/>
          </w:tcPr>
          <w:p w:rsidR="00C77BB4" w:rsidRDefault="00C77BB4" w:rsidP="002E502B">
            <w:pPr>
              <w:pStyle w:val="Tablehead"/>
              <w:rPr>
                <w:rFonts w:eastAsia="MS PGothic"/>
              </w:rPr>
            </w:pPr>
            <w:r>
              <w:rPr>
                <w:rFonts w:eastAsia="MS PGothic"/>
              </w:rPr>
              <w:t>RS</w:t>
            </w:r>
          </w:p>
        </w:tc>
      </w:tr>
      <w:tr w:rsidR="00C77BB4" w:rsidTr="00C77BB4">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rPr>
                <w:lang w:eastAsia="zh-CN"/>
              </w:rPr>
            </w:pPr>
            <w:r>
              <w:rPr>
                <w:lang w:eastAsia="zh-CN"/>
              </w:rPr>
              <w:t>信号频率范围</w:t>
            </w:r>
            <w:r>
              <w:rPr>
                <w:lang w:eastAsia="zh-CN"/>
              </w:rPr>
              <w:t xml:space="preserve"> (MHz)</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jc w:val="center"/>
              <w:rPr>
                <w:rFonts w:eastAsia="MS PGothic"/>
                <w:szCs w:val="21"/>
              </w:rPr>
            </w:pPr>
            <w:r>
              <w:rPr>
                <w:rFonts w:eastAsia="MS PGothic"/>
                <w:szCs w:val="21"/>
              </w:rPr>
              <w:t>1 176.45 ± 12</w:t>
            </w:r>
          </w:p>
        </w:tc>
      </w:tr>
      <w:tr w:rsidR="00C77BB4" w:rsidTr="00C77BB4">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rPr>
                <w:lang w:eastAsia="zh-CN"/>
              </w:rPr>
            </w:pPr>
            <w:r>
              <w:rPr>
                <w:lang w:eastAsia="zh-CN"/>
              </w:rPr>
              <w:t xml:space="preserve">PRN </w:t>
            </w:r>
            <w:r>
              <w:rPr>
                <w:lang w:eastAsia="zh-CN"/>
              </w:rPr>
              <w:t>码片速率</w:t>
            </w:r>
            <w:r>
              <w:rPr>
                <w:lang w:eastAsia="zh-CN"/>
              </w:rPr>
              <w:t xml:space="preserve"> (Mcps)</w:t>
            </w:r>
          </w:p>
        </w:tc>
        <w:tc>
          <w:tcPr>
            <w:tcW w:w="2116"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rPr>
                <w:rFonts w:eastAsia="MS PGothic"/>
                <w:caps/>
                <w:szCs w:val="21"/>
              </w:rPr>
            </w:pPr>
            <w:r>
              <w:rPr>
                <w:rFonts w:eastAsia="MS PGothic"/>
                <w:szCs w:val="21"/>
              </w:rPr>
              <w:t xml:space="preserve">1.023 </w:t>
            </w:r>
          </w:p>
        </w:tc>
        <w:tc>
          <w:tcPr>
            <w:tcW w:w="2116"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jc w:val="center"/>
              <w:rPr>
                <w:rFonts w:eastAsia="MS PGothic"/>
                <w:szCs w:val="21"/>
              </w:rPr>
            </w:pPr>
            <w:r>
              <w:rPr>
                <w:rFonts w:eastAsia="MS PGothic"/>
                <w:szCs w:val="21"/>
              </w:rPr>
              <w:t>2.046</w:t>
            </w:r>
          </w:p>
        </w:tc>
      </w:tr>
      <w:tr w:rsidR="00C77BB4" w:rsidTr="00C77BB4">
        <w:trPr>
          <w:cantSplit/>
          <w:trHeight w:val="332"/>
          <w:jc w:val="center"/>
        </w:trPr>
        <w:tc>
          <w:tcPr>
            <w:tcW w:w="5407"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pPr>
            <w:r>
              <w:t>导航数据比特率</w:t>
            </w:r>
            <w:r>
              <w:t xml:space="preserve"> (bit/s)</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jc w:val="center"/>
              <w:rPr>
                <w:rFonts w:eastAsia="MS PGothic"/>
                <w:b/>
                <w:szCs w:val="21"/>
              </w:rPr>
            </w:pPr>
            <w:r>
              <w:rPr>
                <w:rFonts w:eastAsia="MS PGothic"/>
                <w:szCs w:val="21"/>
              </w:rPr>
              <w:t>25</w:t>
            </w:r>
          </w:p>
        </w:tc>
      </w:tr>
      <w:tr w:rsidR="00C77BB4" w:rsidTr="00C77BB4">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rPr>
                <w:lang w:eastAsia="zh-CN"/>
              </w:rPr>
            </w:pPr>
            <w:r>
              <w:rPr>
                <w:lang w:eastAsia="zh-CN"/>
              </w:rPr>
              <w:t>导航数据符号率</w:t>
            </w:r>
            <w:r>
              <w:rPr>
                <w:lang w:eastAsia="zh-CN"/>
              </w:rPr>
              <w:t xml:space="preserve"> (</w:t>
            </w:r>
            <w:r>
              <w:rPr>
                <w:lang w:eastAsia="zh-CN"/>
              </w:rPr>
              <w:t>符号</w:t>
            </w:r>
            <w:r>
              <w:rPr>
                <w:lang w:eastAsia="zh-CN"/>
              </w:rPr>
              <w:t>/s)</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jc w:val="center"/>
              <w:rPr>
                <w:rFonts w:eastAsia="MS PGothic"/>
                <w:szCs w:val="21"/>
              </w:rPr>
            </w:pPr>
            <w:r>
              <w:rPr>
                <w:rFonts w:eastAsia="MS PGothic"/>
                <w:szCs w:val="21"/>
              </w:rPr>
              <w:t>50</w:t>
            </w:r>
          </w:p>
        </w:tc>
      </w:tr>
      <w:tr w:rsidR="00C77BB4" w:rsidTr="00C77BB4">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pPr>
            <w:r>
              <w:t>信号调制方式</w:t>
            </w:r>
          </w:p>
        </w:tc>
        <w:tc>
          <w:tcPr>
            <w:tcW w:w="2116"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rPr>
                <w:rFonts w:eastAsia="MS PGothic"/>
                <w:szCs w:val="21"/>
              </w:rPr>
            </w:pPr>
            <w:r>
              <w:rPr>
                <w:rFonts w:eastAsia="MS PGothic"/>
                <w:szCs w:val="21"/>
              </w:rPr>
              <w:t>BPSK (1 MHz)</w:t>
            </w:r>
          </w:p>
        </w:tc>
        <w:tc>
          <w:tcPr>
            <w:tcW w:w="2116"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jc w:val="center"/>
              <w:rPr>
                <w:rFonts w:eastAsia="MS PGothic"/>
                <w:szCs w:val="21"/>
              </w:rPr>
            </w:pPr>
            <w:r>
              <w:rPr>
                <w:rFonts w:eastAsia="MS PGothic"/>
                <w:szCs w:val="21"/>
              </w:rPr>
              <w:t>BOC (5,2)</w:t>
            </w:r>
          </w:p>
        </w:tc>
      </w:tr>
      <w:tr w:rsidR="00C77BB4" w:rsidTr="00C77BB4">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pPr>
            <w:r>
              <w:t>极化</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jc w:val="center"/>
              <w:rPr>
                <w:rFonts w:eastAsia="MS PGothic"/>
                <w:szCs w:val="21"/>
              </w:rPr>
            </w:pPr>
            <w:r>
              <w:rPr>
                <w:szCs w:val="21"/>
              </w:rPr>
              <w:t>右圆</w:t>
            </w:r>
            <w:r>
              <w:rPr>
                <w:rFonts w:hint="eastAsia"/>
                <w:szCs w:val="21"/>
                <w:lang w:eastAsia="zh-CN"/>
              </w:rPr>
              <w:t>(</w:t>
            </w:r>
            <w:r>
              <w:rPr>
                <w:rFonts w:eastAsia="MS PGothic"/>
                <w:szCs w:val="21"/>
              </w:rPr>
              <w:t>RHCP)</w:t>
            </w:r>
          </w:p>
        </w:tc>
      </w:tr>
      <w:tr w:rsidR="00C77BB4" w:rsidTr="00C77BB4">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rPr>
                <w:lang w:eastAsia="zh-CN"/>
              </w:rPr>
            </w:pPr>
            <w:r>
              <w:rPr>
                <w:lang w:eastAsia="zh-CN"/>
              </w:rPr>
              <w:t>椭圆率</w:t>
            </w:r>
            <w:r>
              <w:rPr>
                <w:lang w:eastAsia="zh-CN"/>
              </w:rPr>
              <w:t xml:space="preserve"> (dB)</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jc w:val="center"/>
              <w:rPr>
                <w:rFonts w:eastAsia="MS PGothic"/>
              </w:rPr>
            </w:pPr>
            <w:r>
              <w:rPr>
                <w:rFonts w:eastAsia="MS PGothic"/>
              </w:rPr>
              <w:t>1.8</w:t>
            </w:r>
            <w:r>
              <w:rPr>
                <w:lang w:eastAsia="zh-CN"/>
              </w:rPr>
              <w:t>最大</w:t>
            </w:r>
          </w:p>
        </w:tc>
      </w:tr>
      <w:tr w:rsidR="00C77BB4" w:rsidTr="00C77BB4">
        <w:trPr>
          <w:cantSplit/>
          <w:trHeight w:val="471"/>
          <w:jc w:val="center"/>
        </w:trPr>
        <w:tc>
          <w:tcPr>
            <w:tcW w:w="5407" w:type="dxa"/>
            <w:tcBorders>
              <w:top w:val="single" w:sz="4" w:space="0" w:color="auto"/>
              <w:left w:val="single" w:sz="4" w:space="0" w:color="auto"/>
              <w:right w:val="single" w:sz="4" w:space="0" w:color="auto"/>
            </w:tcBorders>
            <w:vAlign w:val="center"/>
          </w:tcPr>
          <w:p w:rsidR="00C77BB4" w:rsidRDefault="00C77BB4" w:rsidP="00C77BB4">
            <w:pPr>
              <w:pStyle w:val="Tabletext"/>
              <w:rPr>
                <w:lang w:eastAsia="zh-CN"/>
              </w:rPr>
            </w:pPr>
            <w:r>
              <w:rPr>
                <w:lang w:eastAsia="zh-CN"/>
              </w:rPr>
              <w:br w:type="page"/>
            </w:r>
            <w:r>
              <w:rPr>
                <w:lang w:eastAsia="zh-CN"/>
              </w:rPr>
              <w:t>参考天线输出端的最小接收功率电平</w:t>
            </w:r>
            <w:r>
              <w:rPr>
                <w:lang w:eastAsia="zh-CN"/>
              </w:rPr>
              <w:t xml:space="preserve"> (dBW)</w:t>
            </w:r>
          </w:p>
        </w:tc>
        <w:tc>
          <w:tcPr>
            <w:tcW w:w="2116" w:type="dxa"/>
            <w:tcBorders>
              <w:top w:val="single" w:sz="4" w:space="0" w:color="auto"/>
              <w:left w:val="single" w:sz="4" w:space="0" w:color="auto"/>
              <w:right w:val="single" w:sz="4" w:space="0" w:color="auto"/>
            </w:tcBorders>
            <w:vAlign w:val="center"/>
          </w:tcPr>
          <w:p w:rsidR="00C77BB4" w:rsidRDefault="00C77BB4" w:rsidP="00C77BB4">
            <w:pPr>
              <w:pStyle w:val="Tabletext"/>
              <w:rPr>
                <w:rFonts w:eastAsia="MS PGothic"/>
                <w:lang w:val="en-US"/>
              </w:rPr>
            </w:pPr>
            <w:r>
              <w:rPr>
                <w:rFonts w:eastAsia="MS PGothic"/>
                <w:lang w:val="en-US"/>
              </w:rPr>
              <w:t xml:space="preserve">–156.37 </w:t>
            </w:r>
          </w:p>
        </w:tc>
        <w:tc>
          <w:tcPr>
            <w:tcW w:w="2116" w:type="dxa"/>
            <w:tcBorders>
              <w:top w:val="single" w:sz="4" w:space="0" w:color="auto"/>
              <w:left w:val="single" w:sz="4" w:space="0" w:color="auto"/>
              <w:right w:val="single" w:sz="4" w:space="0" w:color="auto"/>
            </w:tcBorders>
            <w:vAlign w:val="center"/>
          </w:tcPr>
          <w:p w:rsidR="00C77BB4" w:rsidRDefault="00C77BB4" w:rsidP="00C77BB4">
            <w:pPr>
              <w:pStyle w:val="Tabletext"/>
              <w:jc w:val="center"/>
              <w:rPr>
                <w:rFonts w:eastAsia="MS PGothic"/>
                <w:szCs w:val="21"/>
              </w:rPr>
            </w:pPr>
            <w:r w:rsidRPr="00B42C15">
              <w:rPr>
                <w:rFonts w:eastAsia="MS PGothic"/>
                <w:szCs w:val="21"/>
              </w:rPr>
              <w:t>–</w:t>
            </w:r>
            <w:r>
              <w:rPr>
                <w:rFonts w:eastAsia="MS PGothic"/>
                <w:szCs w:val="21"/>
              </w:rPr>
              <w:t>159.30</w:t>
            </w:r>
          </w:p>
        </w:tc>
      </w:tr>
      <w:tr w:rsidR="00C77BB4" w:rsidTr="00C77BB4">
        <w:trPr>
          <w:cantSplit/>
          <w:trHeight w:val="386"/>
          <w:jc w:val="center"/>
        </w:trPr>
        <w:tc>
          <w:tcPr>
            <w:tcW w:w="5407" w:type="dxa"/>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rPr>
                <w:lang w:val="de-DE" w:eastAsia="zh-CN"/>
              </w:rPr>
            </w:pPr>
            <w:r>
              <w:rPr>
                <w:lang w:val="de-DE" w:eastAsia="zh-CN"/>
              </w:rPr>
              <w:t xml:space="preserve">RF </w:t>
            </w:r>
            <w:r>
              <w:rPr>
                <w:lang w:val="de-DE" w:eastAsia="zh-CN"/>
              </w:rPr>
              <w:t>发射机滤波器</w:t>
            </w:r>
            <w:r>
              <w:rPr>
                <w:lang w:val="de-DE" w:eastAsia="zh-CN"/>
              </w:rPr>
              <w:t xml:space="preserve"> 3 dB </w:t>
            </w:r>
            <w:r>
              <w:rPr>
                <w:lang w:val="de-DE" w:eastAsia="zh-CN"/>
              </w:rPr>
              <w:t>带宽</w:t>
            </w:r>
            <w:r>
              <w:rPr>
                <w:lang w:val="de-DE" w:eastAsia="zh-CN"/>
              </w:rPr>
              <w:t xml:space="preserve"> (MHz)</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C77BB4" w:rsidRDefault="00C77BB4" w:rsidP="00C77BB4">
            <w:pPr>
              <w:pStyle w:val="Tabletext"/>
              <w:jc w:val="center"/>
              <w:rPr>
                <w:rFonts w:eastAsia="MS PGothic"/>
                <w:szCs w:val="21"/>
              </w:rPr>
            </w:pPr>
            <w:r>
              <w:rPr>
                <w:rFonts w:eastAsia="MS PGothic"/>
                <w:szCs w:val="21"/>
              </w:rPr>
              <w:t>24</w:t>
            </w:r>
          </w:p>
        </w:tc>
      </w:tr>
    </w:tbl>
    <w:p w:rsidR="00C77BB4" w:rsidRDefault="00C77BB4" w:rsidP="00C77BB4">
      <w:pPr>
        <w:pStyle w:val="Tablehead"/>
        <w:rPr>
          <w:lang w:eastAsia="zh-CN"/>
        </w:rPr>
      </w:pPr>
    </w:p>
    <w:p w:rsidR="00C77BB4" w:rsidRPr="00C77BB4" w:rsidRDefault="00C77BB4" w:rsidP="00C77BB4">
      <w:pPr>
        <w:rPr>
          <w:lang w:eastAsia="zh-CN"/>
        </w:rPr>
      </w:pPr>
    </w:p>
    <w:p w:rsidR="00AD1796" w:rsidRDefault="00AD179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74CDD" w:rsidRDefault="00C74CDD" w:rsidP="00C74CDD">
      <w:pPr>
        <w:pStyle w:val="TableNo"/>
      </w:pPr>
      <w:r>
        <w:rPr>
          <w:lang w:eastAsia="zh-CN"/>
        </w:rPr>
        <w:t>表</w:t>
      </w:r>
      <w:r>
        <w:t>10-2</w:t>
      </w:r>
    </w:p>
    <w:p w:rsidR="00C74CDD" w:rsidRDefault="00C74CDD" w:rsidP="00C74CDD">
      <w:pPr>
        <w:pStyle w:val="Tabletitle"/>
        <w:rPr>
          <w:lang w:eastAsia="zh-CN"/>
        </w:rPr>
      </w:pPr>
      <w:r>
        <w:rPr>
          <w:lang w:eastAsia="zh-CN"/>
        </w:rPr>
        <w:t xml:space="preserve">IRNSS L1 </w:t>
      </w:r>
      <w:r>
        <w:rPr>
          <w:lang w:eastAsia="zh-CN"/>
        </w:rPr>
        <w:t>信号参数</w:t>
      </w:r>
    </w:p>
    <w:tbl>
      <w:tblPr>
        <w:tblpPr w:leftFromText="180" w:rightFromText="180" w:vertAnchor="text" w:horzAnchor="margin" w:tblpX="141" w:tblpY="1"/>
        <w:tblOverlap w:val="never"/>
        <w:tblW w:w="4882" w:type="pct"/>
        <w:tblCellMar>
          <w:left w:w="99" w:type="dxa"/>
          <w:right w:w="99" w:type="dxa"/>
        </w:tblCellMar>
        <w:tblLook w:val="00A0" w:firstRow="1" w:lastRow="0" w:firstColumn="1" w:lastColumn="0" w:noHBand="0" w:noVBand="0"/>
      </w:tblPr>
      <w:tblGrid>
        <w:gridCol w:w="4580"/>
        <w:gridCol w:w="2068"/>
        <w:gridCol w:w="2754"/>
      </w:tblGrid>
      <w:tr w:rsidR="00C74CDD" w:rsidTr="006676C0">
        <w:trPr>
          <w:cantSplit/>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参数</w:t>
            </w:r>
            <w:r>
              <w:rPr>
                <w:lang w:eastAsia="zh-CN"/>
              </w:rPr>
              <w:t>(</w:t>
            </w:r>
            <w:r>
              <w:rPr>
                <w:lang w:eastAsia="zh-CN"/>
              </w:rPr>
              <w:t>单位</w:t>
            </w:r>
            <w:r>
              <w:rPr>
                <w:lang w:eastAsia="zh-CN"/>
              </w:rPr>
              <w:t>)</w:t>
            </w:r>
          </w:p>
        </w:tc>
        <w:tc>
          <w:tcPr>
            <w:tcW w:w="2553" w:type="pct"/>
            <w:gridSpan w:val="2"/>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szCs w:val="21"/>
                <w:lang w:eastAsia="zh-CN"/>
              </w:rPr>
            </w:pPr>
            <w:r>
              <w:rPr>
                <w:lang w:eastAsia="zh-CN"/>
              </w:rPr>
              <w:t>RNSS</w:t>
            </w:r>
            <w:r>
              <w:rPr>
                <w:lang w:eastAsia="zh-CN"/>
              </w:rPr>
              <w:t>参数描述</w:t>
            </w:r>
          </w:p>
        </w:tc>
      </w:tr>
      <w:tr w:rsidR="00C74CDD" w:rsidTr="006676C0">
        <w:trPr>
          <w:cantSplit/>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p>
        </w:tc>
        <w:tc>
          <w:tcPr>
            <w:tcW w:w="1078"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bCs/>
                <w:lang w:eastAsia="zh-CN"/>
              </w:rPr>
            </w:pPr>
            <w:r>
              <w:rPr>
                <w:bCs/>
                <w:lang w:eastAsia="zh-CN"/>
              </w:rPr>
              <w:t>SPS</w:t>
            </w:r>
          </w:p>
        </w:tc>
        <w:tc>
          <w:tcPr>
            <w:tcW w:w="1475"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bCs/>
                <w:lang w:eastAsia="zh-CN"/>
              </w:rPr>
            </w:pPr>
            <w:r>
              <w:rPr>
                <w:bCs/>
                <w:lang w:eastAsia="zh-CN"/>
              </w:rPr>
              <w:t>RS</w:t>
            </w:r>
          </w:p>
        </w:tc>
      </w:tr>
      <w:tr w:rsidR="00C74CDD" w:rsidTr="006676C0">
        <w:trPr>
          <w:cantSplit/>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信号频率范围</w:t>
            </w:r>
            <w:r>
              <w:rPr>
                <w:lang w:eastAsia="zh-CN"/>
              </w:rPr>
              <w:t xml:space="preserve"> (MHz)</w:t>
            </w:r>
          </w:p>
        </w:tc>
        <w:tc>
          <w:tcPr>
            <w:tcW w:w="1078"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szCs w:val="21"/>
              </w:rPr>
            </w:pPr>
            <w:r>
              <w:rPr>
                <w:szCs w:val="21"/>
              </w:rPr>
              <w:t xml:space="preserve">1 575.42 </w:t>
            </w:r>
            <w:r>
              <w:rPr>
                <w:szCs w:val="21"/>
                <w:u w:val="single"/>
              </w:rPr>
              <w:t>+</w:t>
            </w:r>
            <w:r>
              <w:rPr>
                <w:szCs w:val="21"/>
              </w:rPr>
              <w:t xml:space="preserve"> 12</w:t>
            </w:r>
          </w:p>
        </w:tc>
        <w:tc>
          <w:tcPr>
            <w:tcW w:w="1475" w:type="pct"/>
            <w:tcBorders>
              <w:top w:val="single" w:sz="4" w:space="0" w:color="auto"/>
              <w:left w:val="single" w:sz="4" w:space="0" w:color="auto"/>
              <w:bottom w:val="single" w:sz="4" w:space="0" w:color="auto"/>
              <w:right w:val="single" w:sz="4" w:space="0" w:color="auto"/>
            </w:tcBorders>
            <w:vAlign w:val="center"/>
          </w:tcPr>
          <w:p w:rsidR="00C74CDD" w:rsidRPr="00C74CDD" w:rsidRDefault="00C74CDD" w:rsidP="006676C0">
            <w:pPr>
              <w:pStyle w:val="Tabletext"/>
              <w:keepNext/>
              <w:jc w:val="center"/>
              <w:rPr>
                <w:rFonts w:eastAsia="MS PGothic"/>
                <w:szCs w:val="21"/>
              </w:rPr>
            </w:pPr>
            <w:r w:rsidRPr="00C74CDD">
              <w:rPr>
                <w:rFonts w:eastAsia="MS PGothic"/>
              </w:rPr>
              <w:t>1 575.42 ± 12</w:t>
            </w:r>
            <w:r w:rsidRPr="00C74CDD">
              <w:rPr>
                <w:rFonts w:eastAsia="MS PGothic"/>
                <w:szCs w:val="21"/>
              </w:rPr>
              <w:t>(</w:t>
            </w:r>
            <w:r>
              <w:rPr>
                <w:rFonts w:hint="eastAsia"/>
                <w:b/>
              </w:rPr>
              <w:t>用于</w:t>
            </w:r>
            <w:r w:rsidRPr="00C74CDD">
              <w:rPr>
                <w:color w:val="000000"/>
              </w:rPr>
              <w:t>BOC</w:t>
            </w:r>
            <w:r w:rsidRPr="00C74CDD">
              <w:rPr>
                <w:i/>
                <w:iCs/>
                <w:color w:val="000000"/>
                <w:vertAlign w:val="subscript"/>
              </w:rPr>
              <w:t>s</w:t>
            </w:r>
            <w:r w:rsidRPr="00C74CDD">
              <w:rPr>
                <w:color w:val="000000"/>
              </w:rPr>
              <w:t>(5,2)/BOC</w:t>
            </w:r>
            <w:r w:rsidRPr="00C74CDD">
              <w:rPr>
                <w:i/>
                <w:iCs/>
                <w:color w:val="000000"/>
                <w:vertAlign w:val="subscript"/>
              </w:rPr>
              <w:t>c</w:t>
            </w:r>
            <w:r w:rsidRPr="00C74CDD">
              <w:rPr>
                <w:color w:val="000000"/>
              </w:rPr>
              <w:t>(4,2))</w:t>
            </w:r>
            <w:r w:rsidRPr="00C74CDD">
              <w:rPr>
                <w:rFonts w:eastAsia="MS PGothic"/>
                <w:szCs w:val="21"/>
              </w:rPr>
              <w:t xml:space="preserve"> /</w:t>
            </w:r>
          </w:p>
          <w:p w:rsidR="00C74CDD" w:rsidRDefault="00C74CDD" w:rsidP="006676C0">
            <w:pPr>
              <w:pStyle w:val="Tabletext"/>
              <w:jc w:val="center"/>
              <w:rPr>
                <w:szCs w:val="21"/>
              </w:rPr>
            </w:pPr>
            <w:r w:rsidRPr="00C74CDD">
              <w:rPr>
                <w:rFonts w:eastAsia="MS PGothic"/>
                <w:szCs w:val="21"/>
              </w:rPr>
              <w:t>1 575.42 ± 15 (</w:t>
            </w:r>
            <w:r>
              <w:rPr>
                <w:rFonts w:ascii="SimSun" w:hAnsi="SimSun" w:hint="eastAsia"/>
                <w:szCs w:val="21"/>
                <w:lang w:val="en-US" w:eastAsia="zh-CN"/>
              </w:rPr>
              <w:t>用于</w:t>
            </w:r>
            <w:r w:rsidRPr="00C74CDD">
              <w:rPr>
                <w:color w:val="000000"/>
              </w:rPr>
              <w:t>BOC</w:t>
            </w:r>
            <w:r w:rsidRPr="00C74CDD">
              <w:rPr>
                <w:i/>
                <w:iCs/>
                <w:color w:val="000000"/>
                <w:vertAlign w:val="subscript"/>
              </w:rPr>
              <w:t>c</w:t>
            </w:r>
            <w:r w:rsidRPr="00C74CDD">
              <w:rPr>
                <w:color w:val="000000"/>
              </w:rPr>
              <w:t>(12,2))</w:t>
            </w:r>
          </w:p>
        </w:tc>
      </w:tr>
      <w:tr w:rsidR="00C74CDD" w:rsidTr="006676C0">
        <w:trPr>
          <w:cantSplit/>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pPr>
            <w:r>
              <w:t xml:space="preserve">PRN </w:t>
            </w:r>
            <w:r>
              <w:t>码片速率</w:t>
            </w:r>
            <w:r>
              <w:t xml:space="preserve"> (Mcps)</w:t>
            </w:r>
          </w:p>
        </w:tc>
        <w:tc>
          <w:tcPr>
            <w:tcW w:w="1078"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szCs w:val="21"/>
              </w:rPr>
            </w:pPr>
            <w:r>
              <w:rPr>
                <w:szCs w:val="21"/>
              </w:rPr>
              <w:t xml:space="preserve">1.023 </w:t>
            </w:r>
            <w:r>
              <w:rPr>
                <w:szCs w:val="21"/>
              </w:rPr>
              <w:br/>
            </w:r>
          </w:p>
        </w:tc>
        <w:tc>
          <w:tcPr>
            <w:tcW w:w="1475"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szCs w:val="21"/>
              </w:rPr>
            </w:pPr>
            <w:r>
              <w:rPr>
                <w:szCs w:val="21"/>
              </w:rPr>
              <w:t>2.046</w:t>
            </w:r>
          </w:p>
        </w:tc>
      </w:tr>
      <w:tr w:rsidR="00C74CDD" w:rsidTr="006676C0">
        <w:trPr>
          <w:cantSplit/>
          <w:trHeight w:val="332"/>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pPr>
            <w:r>
              <w:t>导航数据比特率</w:t>
            </w:r>
            <w:r>
              <w:t xml:space="preserve"> (bit/s)</w:t>
            </w:r>
          </w:p>
        </w:tc>
        <w:tc>
          <w:tcPr>
            <w:tcW w:w="2553" w:type="pct"/>
            <w:gridSpan w:val="2"/>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tabs>
                <w:tab w:val="left" w:leader="dot" w:pos="7938"/>
                <w:tab w:val="center" w:pos="9526"/>
              </w:tabs>
              <w:jc w:val="center"/>
              <w:rPr>
                <w:b/>
                <w:szCs w:val="21"/>
              </w:rPr>
            </w:pPr>
            <w:r>
              <w:rPr>
                <w:szCs w:val="21"/>
              </w:rPr>
              <w:t>25</w:t>
            </w:r>
          </w:p>
        </w:tc>
      </w:tr>
      <w:tr w:rsidR="00C74CDD" w:rsidTr="006676C0">
        <w:trPr>
          <w:cantSplit/>
          <w:trHeight w:val="287"/>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导航数据符号率</w:t>
            </w:r>
            <w:r>
              <w:rPr>
                <w:lang w:eastAsia="zh-CN"/>
              </w:rPr>
              <w:t xml:space="preserve"> (</w:t>
            </w:r>
            <w:r>
              <w:rPr>
                <w:lang w:eastAsia="zh-CN"/>
              </w:rPr>
              <w:t>符号</w:t>
            </w:r>
            <w:r>
              <w:rPr>
                <w:lang w:eastAsia="zh-CN"/>
              </w:rPr>
              <w:t>/s)</w:t>
            </w:r>
          </w:p>
        </w:tc>
        <w:tc>
          <w:tcPr>
            <w:tcW w:w="2553" w:type="pct"/>
            <w:gridSpan w:val="2"/>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keepLines/>
              <w:tabs>
                <w:tab w:val="left" w:leader="dot" w:pos="7938"/>
                <w:tab w:val="center" w:pos="9526"/>
              </w:tabs>
              <w:ind w:left="567" w:hanging="567"/>
              <w:jc w:val="center"/>
              <w:rPr>
                <w:szCs w:val="21"/>
              </w:rPr>
            </w:pPr>
            <w:r>
              <w:rPr>
                <w:szCs w:val="21"/>
              </w:rPr>
              <w:t>50</w:t>
            </w:r>
          </w:p>
        </w:tc>
      </w:tr>
      <w:tr w:rsidR="00C74CDD" w:rsidTr="006676C0">
        <w:trPr>
          <w:cantSplit/>
          <w:trHeight w:val="287"/>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pPr>
            <w:r>
              <w:t>信号调制方式</w:t>
            </w:r>
            <w:r>
              <w:rPr>
                <w:rFonts w:eastAsia="MS PGothic"/>
              </w:rPr>
              <w:t>*</w:t>
            </w:r>
          </w:p>
        </w:tc>
        <w:tc>
          <w:tcPr>
            <w:tcW w:w="1078"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keepLines/>
              <w:tabs>
                <w:tab w:val="clear" w:pos="567"/>
                <w:tab w:val="left" w:leader="dot" w:pos="7938"/>
                <w:tab w:val="center" w:pos="9526"/>
              </w:tabs>
              <w:jc w:val="center"/>
              <w:rPr>
                <w:szCs w:val="21"/>
              </w:rPr>
            </w:pPr>
            <w:r>
              <w:rPr>
                <w:szCs w:val="21"/>
              </w:rPr>
              <w:t>BOC (1,1)</w:t>
            </w:r>
            <w:r>
              <w:rPr>
                <w:rFonts w:eastAsia="MS PGothic"/>
                <w:szCs w:val="21"/>
              </w:rPr>
              <w:t>/ CBOC(6,1,1/11)/ TMBOC(6,1,1/11)**</w:t>
            </w:r>
            <w:r>
              <w:rPr>
                <w:szCs w:val="21"/>
              </w:rPr>
              <w:br/>
            </w:r>
          </w:p>
        </w:tc>
        <w:tc>
          <w:tcPr>
            <w:tcW w:w="1475"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keepLines/>
              <w:tabs>
                <w:tab w:val="clear" w:pos="567"/>
                <w:tab w:val="left" w:leader="dot" w:pos="7938"/>
                <w:tab w:val="center" w:pos="9526"/>
              </w:tabs>
              <w:jc w:val="center"/>
              <w:rPr>
                <w:szCs w:val="21"/>
              </w:rPr>
            </w:pPr>
            <w:r>
              <w:rPr>
                <w:color w:val="000000"/>
              </w:rPr>
              <w:t>BOC</w:t>
            </w:r>
            <w:r>
              <w:rPr>
                <w:i/>
                <w:iCs/>
                <w:color w:val="000000"/>
                <w:vertAlign w:val="subscript"/>
              </w:rPr>
              <w:t>s</w:t>
            </w:r>
            <w:r>
              <w:rPr>
                <w:color w:val="000000"/>
              </w:rPr>
              <w:t>(5,2)/BOC</w:t>
            </w:r>
            <w:r>
              <w:rPr>
                <w:i/>
                <w:iCs/>
                <w:color w:val="000000"/>
                <w:vertAlign w:val="subscript"/>
              </w:rPr>
              <w:t>c</w:t>
            </w:r>
            <w:r>
              <w:rPr>
                <w:color w:val="000000"/>
              </w:rPr>
              <w:t>(4,2)/ BOC</w:t>
            </w:r>
            <w:r>
              <w:rPr>
                <w:i/>
                <w:iCs/>
                <w:color w:val="000000"/>
                <w:vertAlign w:val="subscript"/>
              </w:rPr>
              <w:t>c</w:t>
            </w:r>
            <w:r>
              <w:rPr>
                <w:color w:val="000000"/>
              </w:rPr>
              <w:t>(12,2)</w:t>
            </w:r>
          </w:p>
        </w:tc>
      </w:tr>
      <w:tr w:rsidR="00C74CDD" w:rsidTr="006676C0">
        <w:trPr>
          <w:cantSplit/>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pPr>
            <w:r>
              <w:t>极化</w:t>
            </w:r>
          </w:p>
        </w:tc>
        <w:tc>
          <w:tcPr>
            <w:tcW w:w="2553" w:type="pct"/>
            <w:gridSpan w:val="2"/>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szCs w:val="21"/>
                <w:lang w:eastAsia="zh-CN"/>
              </w:rPr>
            </w:pPr>
            <w:r>
              <w:rPr>
                <w:szCs w:val="21"/>
                <w:lang w:eastAsia="zh-CN"/>
              </w:rPr>
              <w:t>右圆</w:t>
            </w:r>
            <w:r>
              <w:rPr>
                <w:szCs w:val="21"/>
                <w:lang w:eastAsia="zh-CN"/>
              </w:rPr>
              <w:t xml:space="preserve"> (RHCP)</w:t>
            </w:r>
          </w:p>
        </w:tc>
      </w:tr>
      <w:tr w:rsidR="00C74CDD" w:rsidTr="006676C0">
        <w:trPr>
          <w:cantSplit/>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椭圆率</w:t>
            </w:r>
            <w:r>
              <w:rPr>
                <w:lang w:eastAsia="zh-CN"/>
              </w:rPr>
              <w:t xml:space="preserve"> (dB)</w:t>
            </w:r>
          </w:p>
        </w:tc>
        <w:tc>
          <w:tcPr>
            <w:tcW w:w="2553" w:type="pct"/>
            <w:gridSpan w:val="2"/>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 xml:space="preserve">1.8 </w:t>
            </w:r>
            <w:r>
              <w:rPr>
                <w:lang w:eastAsia="zh-CN"/>
              </w:rPr>
              <w:t>最大</w:t>
            </w:r>
          </w:p>
        </w:tc>
      </w:tr>
      <w:tr w:rsidR="00C74CDD" w:rsidTr="006676C0">
        <w:trPr>
          <w:cantSplit/>
          <w:trHeight w:val="503"/>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br w:type="page"/>
            </w:r>
            <w:r>
              <w:rPr>
                <w:lang w:eastAsia="zh-CN"/>
              </w:rPr>
              <w:t>参考天线输出端的最小接收功率电平</w:t>
            </w:r>
            <w:r>
              <w:rPr>
                <w:lang w:eastAsia="zh-CN"/>
              </w:rPr>
              <w:t xml:space="preserve"> (dBW)</w:t>
            </w:r>
          </w:p>
        </w:tc>
        <w:tc>
          <w:tcPr>
            <w:tcW w:w="2553" w:type="pct"/>
            <w:gridSpan w:val="2"/>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szCs w:val="21"/>
                <w:lang w:eastAsia="zh-CN"/>
              </w:rPr>
            </w:pPr>
            <w:r>
              <w:rPr>
                <w:lang w:eastAsia="zh-CN"/>
              </w:rPr>
              <w:t>–156.37</w:t>
            </w:r>
            <w:r>
              <w:rPr>
                <w:rFonts w:eastAsia="MS PGothic"/>
                <w:lang w:eastAsia="zh-CN"/>
              </w:rPr>
              <w:t>–161.74</w:t>
            </w:r>
          </w:p>
        </w:tc>
      </w:tr>
      <w:tr w:rsidR="00C74CDD" w:rsidRPr="00F52129" w:rsidTr="006676C0">
        <w:trPr>
          <w:cantSplit/>
          <w:trHeight w:val="386"/>
        </w:trPr>
        <w:tc>
          <w:tcPr>
            <w:tcW w:w="2447"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val="de-DE" w:eastAsia="zh-CN"/>
              </w:rPr>
            </w:pPr>
            <w:r>
              <w:rPr>
                <w:lang w:val="de-DE" w:eastAsia="zh-CN"/>
              </w:rPr>
              <w:t xml:space="preserve">RF </w:t>
            </w:r>
            <w:r>
              <w:rPr>
                <w:lang w:val="de-DE" w:eastAsia="zh-CN"/>
              </w:rPr>
              <w:t>发射机滤波器</w:t>
            </w:r>
            <w:r>
              <w:rPr>
                <w:lang w:val="de-DE" w:eastAsia="zh-CN"/>
              </w:rPr>
              <w:t xml:space="preserve"> 3 dB </w:t>
            </w:r>
            <w:r>
              <w:rPr>
                <w:lang w:val="de-DE" w:eastAsia="zh-CN"/>
              </w:rPr>
              <w:t>带宽</w:t>
            </w:r>
            <w:r>
              <w:rPr>
                <w:lang w:val="de-DE" w:eastAsia="zh-CN"/>
              </w:rPr>
              <w:t xml:space="preserve"> (MHz)</w:t>
            </w:r>
          </w:p>
        </w:tc>
        <w:tc>
          <w:tcPr>
            <w:tcW w:w="1078" w:type="pct"/>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szCs w:val="21"/>
              </w:rPr>
            </w:pPr>
            <w:r>
              <w:rPr>
                <w:szCs w:val="21"/>
              </w:rPr>
              <w:t>24</w:t>
            </w:r>
          </w:p>
        </w:tc>
        <w:tc>
          <w:tcPr>
            <w:tcW w:w="1475" w:type="pct"/>
            <w:tcBorders>
              <w:top w:val="single" w:sz="4" w:space="0" w:color="auto"/>
              <w:left w:val="single" w:sz="4" w:space="0" w:color="auto"/>
              <w:bottom w:val="single" w:sz="4" w:space="0" w:color="auto"/>
              <w:right w:val="single" w:sz="4" w:space="0" w:color="auto"/>
            </w:tcBorders>
            <w:vAlign w:val="center"/>
          </w:tcPr>
          <w:p w:rsidR="00C74CDD" w:rsidRPr="00C74CDD" w:rsidRDefault="00C74CDD" w:rsidP="006676C0">
            <w:pPr>
              <w:pStyle w:val="Tabletext"/>
              <w:keepNext/>
              <w:jc w:val="center"/>
              <w:rPr>
                <w:rFonts w:eastAsia="MS PGothic"/>
                <w:szCs w:val="21"/>
                <w:lang w:val="es-ES"/>
              </w:rPr>
            </w:pPr>
            <w:r w:rsidRPr="00C74CDD">
              <w:rPr>
                <w:rFonts w:eastAsia="MS PGothic"/>
                <w:szCs w:val="21"/>
                <w:lang w:val="es-ES"/>
              </w:rPr>
              <w:t>24 (</w:t>
            </w:r>
            <w:r>
              <w:rPr>
                <w:rFonts w:ascii="SimSun" w:hAnsi="SimSun" w:hint="eastAsia"/>
                <w:szCs w:val="21"/>
                <w:lang w:val="en-US" w:eastAsia="zh-CN"/>
              </w:rPr>
              <w:t>用于</w:t>
            </w:r>
            <w:r w:rsidRPr="00C74CDD">
              <w:rPr>
                <w:rFonts w:eastAsia="MS PGothic"/>
                <w:szCs w:val="21"/>
                <w:lang w:val="es-ES"/>
              </w:rPr>
              <w:t xml:space="preserve"> BOC</w:t>
            </w:r>
            <w:r w:rsidRPr="00C74CDD">
              <w:rPr>
                <w:rFonts w:eastAsia="MS PGothic"/>
                <w:i/>
                <w:iCs/>
                <w:szCs w:val="21"/>
                <w:vertAlign w:val="subscript"/>
                <w:lang w:val="es-ES"/>
              </w:rPr>
              <w:t>s</w:t>
            </w:r>
            <w:r w:rsidRPr="00C74CDD">
              <w:rPr>
                <w:rFonts w:eastAsia="MS PGothic"/>
                <w:szCs w:val="21"/>
                <w:lang w:val="es-ES"/>
              </w:rPr>
              <w:t>(5,2)/BOC</w:t>
            </w:r>
            <w:r w:rsidRPr="00C74CDD">
              <w:rPr>
                <w:rFonts w:eastAsia="MS PGothic"/>
                <w:i/>
                <w:iCs/>
                <w:szCs w:val="21"/>
                <w:vertAlign w:val="subscript"/>
                <w:lang w:val="es-ES"/>
              </w:rPr>
              <w:t>c</w:t>
            </w:r>
            <w:r w:rsidRPr="00C74CDD">
              <w:rPr>
                <w:rFonts w:eastAsia="MS PGothic"/>
                <w:szCs w:val="21"/>
                <w:lang w:val="es-ES"/>
              </w:rPr>
              <w:t>(4,2))/</w:t>
            </w:r>
          </w:p>
          <w:p w:rsidR="00C74CDD" w:rsidRPr="00C74CDD" w:rsidRDefault="00C74CDD" w:rsidP="006676C0">
            <w:pPr>
              <w:pStyle w:val="Tabletext"/>
              <w:jc w:val="center"/>
              <w:rPr>
                <w:szCs w:val="21"/>
                <w:lang w:val="es-ES" w:eastAsia="zh-CN"/>
              </w:rPr>
            </w:pPr>
            <w:r w:rsidRPr="00C74CDD">
              <w:rPr>
                <w:rFonts w:eastAsia="MS PGothic"/>
                <w:szCs w:val="21"/>
                <w:lang w:val="es-ES" w:eastAsia="zh-CN"/>
              </w:rPr>
              <w:t>30 (</w:t>
            </w:r>
            <w:r>
              <w:rPr>
                <w:rFonts w:ascii="SimSun" w:hAnsi="SimSun"/>
                <w:szCs w:val="21"/>
                <w:lang w:val="en-US" w:eastAsia="zh-CN"/>
              </w:rPr>
              <w:t>用于</w:t>
            </w:r>
            <w:r w:rsidRPr="00C74CDD">
              <w:rPr>
                <w:rFonts w:eastAsia="MS PGothic"/>
                <w:szCs w:val="21"/>
                <w:lang w:val="es-ES" w:eastAsia="zh-CN"/>
              </w:rPr>
              <w:t xml:space="preserve"> BOC</w:t>
            </w:r>
            <w:r w:rsidRPr="00C74CDD">
              <w:rPr>
                <w:rFonts w:eastAsia="MS PGothic"/>
                <w:i/>
                <w:iCs/>
                <w:szCs w:val="21"/>
                <w:vertAlign w:val="subscript"/>
                <w:lang w:val="es-ES" w:eastAsia="zh-CN"/>
              </w:rPr>
              <w:t>c</w:t>
            </w:r>
            <w:r w:rsidRPr="00C74CDD">
              <w:rPr>
                <w:rFonts w:eastAsia="MS PGothic"/>
                <w:szCs w:val="21"/>
                <w:lang w:val="es-ES" w:eastAsia="zh-CN"/>
              </w:rPr>
              <w:t>(12,2))</w:t>
            </w:r>
          </w:p>
        </w:tc>
      </w:tr>
      <w:tr w:rsidR="00C74CDD" w:rsidTr="006676C0">
        <w:trPr>
          <w:cantSplit/>
          <w:trHeight w:val="386"/>
        </w:trPr>
        <w:tc>
          <w:tcPr>
            <w:tcW w:w="5000" w:type="pct"/>
            <w:gridSpan w:val="3"/>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legend"/>
              <w:rPr>
                <w:lang w:val="en-US" w:eastAsia="zh-CN"/>
              </w:rPr>
            </w:pPr>
            <w:r>
              <w:rPr>
                <w:lang w:val="en-US" w:eastAsia="zh-CN"/>
              </w:rPr>
              <w:t>*</w:t>
            </w:r>
            <w:r>
              <w:rPr>
                <w:lang w:val="en-US" w:eastAsia="zh-CN"/>
              </w:rPr>
              <w:tab/>
            </w:r>
            <w:r>
              <w:rPr>
                <w:lang w:val="en-US" w:eastAsia="zh-CN"/>
              </w:rPr>
              <w:t>将根据与其他</w:t>
            </w:r>
            <w:r>
              <w:rPr>
                <w:lang w:val="en-US" w:eastAsia="zh-CN"/>
              </w:rPr>
              <w:t>RNSS</w:t>
            </w:r>
            <w:r>
              <w:rPr>
                <w:lang w:val="en-US" w:eastAsia="zh-CN"/>
              </w:rPr>
              <w:t>运营商的协调结果选择调制选项之一</w:t>
            </w:r>
            <w:r>
              <w:rPr>
                <w:rFonts w:hint="eastAsia"/>
                <w:lang w:val="en-US" w:eastAsia="zh-CN"/>
              </w:rPr>
              <w:t>。</w:t>
            </w:r>
          </w:p>
          <w:p w:rsidR="00C74CDD" w:rsidRDefault="00C74CDD" w:rsidP="006676C0">
            <w:pPr>
              <w:pStyle w:val="Tablelegend"/>
              <w:rPr>
                <w:lang w:val="en-US" w:eastAsia="zh-CN"/>
              </w:rPr>
            </w:pPr>
            <w:r>
              <w:rPr>
                <w:lang w:val="en-US" w:eastAsia="zh-CN"/>
              </w:rPr>
              <w:t>**</w:t>
            </w:r>
            <w:r>
              <w:rPr>
                <w:lang w:val="en-US" w:eastAsia="zh-CN"/>
              </w:rPr>
              <w:tab/>
              <w:t>MBOC</w:t>
            </w:r>
            <w:r>
              <w:rPr>
                <w:lang w:val="en-US" w:eastAsia="zh-CN"/>
              </w:rPr>
              <w:t>调制是二个</w:t>
            </w:r>
            <w:r>
              <w:rPr>
                <w:lang w:val="en-US" w:eastAsia="zh-CN"/>
              </w:rPr>
              <w:t>BOC</w:t>
            </w:r>
            <w:r>
              <w:rPr>
                <w:lang w:val="en-US" w:eastAsia="zh-CN"/>
              </w:rPr>
              <w:t>调制信号的一个组合</w:t>
            </w:r>
            <w:r>
              <w:rPr>
                <w:rFonts w:hint="eastAsia"/>
                <w:lang w:val="en-US" w:eastAsia="zh-CN"/>
              </w:rPr>
              <w:t>。时分复用的</w:t>
            </w:r>
            <w:r>
              <w:rPr>
                <w:lang w:val="en-US" w:eastAsia="zh-CN"/>
              </w:rPr>
              <w:t xml:space="preserve">BOC (TMBOC) </w:t>
            </w:r>
            <w:r>
              <w:rPr>
                <w:lang w:val="en-US" w:eastAsia="zh-CN"/>
              </w:rPr>
              <w:t>和复合</w:t>
            </w:r>
            <w:r>
              <w:rPr>
                <w:lang w:val="en-US" w:eastAsia="zh-CN"/>
              </w:rPr>
              <w:t>BOC (CBOC)</w:t>
            </w:r>
            <w:r>
              <w:rPr>
                <w:lang w:val="en-US" w:eastAsia="zh-CN"/>
              </w:rPr>
              <w:t>是二种</w:t>
            </w:r>
            <w:r>
              <w:rPr>
                <w:lang w:val="en-US" w:eastAsia="zh-CN"/>
              </w:rPr>
              <w:t>MBOC</w:t>
            </w:r>
            <w:r>
              <w:rPr>
                <w:lang w:val="en-US" w:eastAsia="zh-CN"/>
              </w:rPr>
              <w:t>实现类型</w:t>
            </w:r>
            <w:r>
              <w:rPr>
                <w:rFonts w:hint="eastAsia"/>
                <w:lang w:val="en-US" w:eastAsia="zh-CN"/>
              </w:rPr>
              <w:t>。</w:t>
            </w:r>
            <w:r>
              <w:rPr>
                <w:lang w:val="en-US" w:eastAsia="zh-CN"/>
              </w:rPr>
              <w:t>在</w:t>
            </w:r>
            <w:r>
              <w:rPr>
                <w:lang w:val="en-US" w:eastAsia="zh-CN"/>
              </w:rPr>
              <w:t>TMBOC</w:t>
            </w:r>
            <w:r>
              <w:rPr>
                <w:lang w:val="en-US" w:eastAsia="zh-CN"/>
              </w:rPr>
              <w:t>信号中</w:t>
            </w:r>
            <w:r>
              <w:rPr>
                <w:rFonts w:hint="eastAsia"/>
                <w:lang w:val="en-US" w:eastAsia="zh-CN"/>
              </w:rPr>
              <w:t>，</w:t>
            </w:r>
            <w:r>
              <w:rPr>
                <w:lang w:val="en-US" w:eastAsia="zh-CN"/>
              </w:rPr>
              <w:t>二个</w:t>
            </w:r>
            <w:r>
              <w:rPr>
                <w:lang w:val="en-US" w:eastAsia="zh-CN"/>
              </w:rPr>
              <w:t>BOC</w:t>
            </w:r>
            <w:r>
              <w:rPr>
                <w:lang w:val="en-US" w:eastAsia="zh-CN"/>
              </w:rPr>
              <w:t>信号在时域中复用</w:t>
            </w:r>
            <w:r>
              <w:rPr>
                <w:rFonts w:hint="eastAsia"/>
                <w:lang w:val="en-US" w:eastAsia="zh-CN"/>
              </w:rPr>
              <w:t>。在</w:t>
            </w:r>
            <w:r>
              <w:rPr>
                <w:lang w:val="en-US" w:eastAsia="zh-CN"/>
              </w:rPr>
              <w:t>CBOC</w:t>
            </w:r>
            <w:r>
              <w:rPr>
                <w:lang w:val="en-US" w:eastAsia="zh-CN"/>
              </w:rPr>
              <w:t>信号中</w:t>
            </w:r>
            <w:r>
              <w:rPr>
                <w:rFonts w:hint="eastAsia"/>
                <w:lang w:val="en-US" w:eastAsia="zh-CN"/>
              </w:rPr>
              <w:t>，</w:t>
            </w:r>
            <w:r>
              <w:rPr>
                <w:lang w:val="en-US" w:eastAsia="zh-CN"/>
              </w:rPr>
              <w:t>信号功率在二个</w:t>
            </w:r>
            <w:r>
              <w:rPr>
                <w:lang w:val="en-US" w:eastAsia="zh-CN"/>
              </w:rPr>
              <w:t>BOC</w:t>
            </w:r>
            <w:r>
              <w:rPr>
                <w:lang w:val="en-US" w:eastAsia="zh-CN"/>
              </w:rPr>
              <w:t>信号之间共享</w:t>
            </w:r>
            <w:r>
              <w:rPr>
                <w:rFonts w:hint="eastAsia"/>
                <w:lang w:val="en-US" w:eastAsia="zh-CN"/>
              </w:rPr>
              <w:t>。</w:t>
            </w:r>
          </w:p>
          <w:p w:rsidR="00C74CDD" w:rsidRDefault="00C74CDD" w:rsidP="006676C0">
            <w:pPr>
              <w:pStyle w:val="Note"/>
              <w:rPr>
                <w:lang w:val="en-US" w:eastAsia="zh-CN"/>
              </w:rPr>
            </w:pPr>
            <w:r>
              <w:rPr>
                <w:lang w:val="en-US" w:eastAsia="zh-CN"/>
              </w:rPr>
              <w:t>TMBOC(6,1,1/11)</w:t>
            </w:r>
            <w:r>
              <w:rPr>
                <w:lang w:val="en-US" w:eastAsia="zh-CN"/>
              </w:rPr>
              <w:t>信号</w:t>
            </w:r>
            <w:r>
              <w:rPr>
                <w:rFonts w:hint="eastAsia"/>
                <w:lang w:val="en-US" w:eastAsia="zh-CN"/>
              </w:rPr>
              <w:t>由</w:t>
            </w:r>
            <w:r>
              <w:rPr>
                <w:lang w:val="en-US" w:eastAsia="zh-CN"/>
              </w:rPr>
              <w:t>(i) 1/11</w:t>
            </w:r>
            <w:r>
              <w:rPr>
                <w:lang w:val="en-US" w:eastAsia="zh-CN"/>
              </w:rPr>
              <w:t>时间的</w:t>
            </w:r>
            <w:r>
              <w:rPr>
                <w:lang w:val="en-US" w:eastAsia="zh-CN"/>
              </w:rPr>
              <w:t>BOC(6,1)</w:t>
            </w:r>
            <w:r>
              <w:rPr>
                <w:lang w:val="en-US" w:eastAsia="zh-CN"/>
              </w:rPr>
              <w:t>调制和</w:t>
            </w:r>
            <w:r>
              <w:rPr>
                <w:lang w:val="en-US" w:eastAsia="zh-CN"/>
              </w:rPr>
              <w:t>(ii) 10/11</w:t>
            </w:r>
            <w:r>
              <w:rPr>
                <w:lang w:val="en-US" w:eastAsia="zh-CN"/>
              </w:rPr>
              <w:t>时间的</w:t>
            </w:r>
            <w:r>
              <w:rPr>
                <w:lang w:val="en-US" w:eastAsia="zh-CN"/>
              </w:rPr>
              <w:t>BOC(1,1)</w:t>
            </w:r>
            <w:r>
              <w:rPr>
                <w:lang w:val="en-US" w:eastAsia="zh-CN"/>
              </w:rPr>
              <w:t>调制构成</w:t>
            </w:r>
            <w:r>
              <w:rPr>
                <w:rFonts w:hint="eastAsia"/>
                <w:lang w:val="en-US" w:eastAsia="zh-CN"/>
              </w:rPr>
              <w:t>。</w:t>
            </w:r>
          </w:p>
          <w:p w:rsidR="00C74CDD" w:rsidRDefault="00C74CDD" w:rsidP="006676C0">
            <w:pPr>
              <w:pStyle w:val="Tabletext"/>
              <w:keepNext/>
              <w:jc w:val="left"/>
              <w:rPr>
                <w:rFonts w:eastAsia="MS PGothic"/>
                <w:szCs w:val="21"/>
                <w:lang w:val="en-US"/>
              </w:rPr>
            </w:pPr>
            <w:r>
              <w:rPr>
                <w:lang w:val="en-US"/>
              </w:rPr>
              <w:t>CBOC(6,1,1/11)</w:t>
            </w:r>
            <w:r>
              <w:rPr>
                <w:lang w:val="en-US"/>
              </w:rPr>
              <w:t>信号</w:t>
            </w:r>
            <w:r>
              <w:rPr>
                <w:rFonts w:hint="eastAsia"/>
                <w:lang w:val="en-US" w:eastAsia="zh-CN"/>
              </w:rPr>
              <w:t>由</w:t>
            </w:r>
            <w:r>
              <w:rPr>
                <w:lang w:val="en-US"/>
              </w:rPr>
              <w:t>(i) 1/11BOC(6,1)</w:t>
            </w:r>
            <w:r>
              <w:rPr>
                <w:lang w:val="en-US"/>
              </w:rPr>
              <w:t>调制功率和</w:t>
            </w:r>
            <w:r>
              <w:rPr>
                <w:lang w:val="en-US"/>
              </w:rPr>
              <w:t xml:space="preserve"> (ii) 10/11 BOC(1,1)</w:t>
            </w:r>
            <w:r>
              <w:rPr>
                <w:lang w:val="en-US"/>
              </w:rPr>
              <w:t>调制功率之和构成</w:t>
            </w:r>
            <w:r>
              <w:rPr>
                <w:rFonts w:hint="eastAsia"/>
                <w:lang w:val="en-US" w:eastAsia="zh-CN"/>
              </w:rPr>
              <w:t>。</w:t>
            </w:r>
          </w:p>
        </w:tc>
      </w:tr>
    </w:tbl>
    <w:p w:rsidR="00C74CDD" w:rsidRDefault="00C74CDD" w:rsidP="00C74CDD">
      <w:pPr>
        <w:pStyle w:val="Tablefin"/>
      </w:pPr>
    </w:p>
    <w:p w:rsidR="00443CF7" w:rsidRPr="004B7FC3" w:rsidRDefault="00443CF7" w:rsidP="00443CF7">
      <w:pPr>
        <w:pStyle w:val="Equation"/>
        <w:rPr>
          <w:lang w:val="en-GB"/>
        </w:rPr>
      </w:pPr>
      <w:bookmarkStart w:id="1744" w:name="_Toc425347495"/>
      <w:bookmarkStart w:id="1745" w:name="_Toc425348171"/>
      <w:bookmarkStart w:id="1746" w:name="_Toc425348666"/>
      <w:bookmarkStart w:id="1747" w:name="_Toc426147345"/>
      <w:bookmarkStart w:id="1748" w:name="_Toc426147923"/>
      <w:bookmarkStart w:id="1749" w:name="_Toc426179831"/>
      <w:bookmarkStart w:id="1750" w:name="_Toc426180334"/>
      <w:bookmarkStart w:id="1751" w:name="_Toc426180592"/>
      <w:bookmarkStart w:id="1752" w:name="_Toc426180706"/>
      <w:bookmarkStart w:id="1753" w:name="_Toc426180914"/>
      <w:bookmarkStart w:id="1754" w:name="_Toc426181438"/>
      <w:bookmarkStart w:id="1755" w:name="_Toc426181617"/>
      <w:bookmarkStart w:id="1756" w:name="_Toc426181883"/>
      <w:bookmarkStart w:id="1757" w:name="_Toc426181998"/>
      <w:bookmarkStart w:id="1758" w:name="_Toc427593113"/>
      <w:r>
        <w:rPr>
          <w:lang w:val="en-GB"/>
        </w:rPr>
        <w:tab/>
      </w:r>
      <w:r>
        <w:rPr>
          <w:lang w:val="en-GB"/>
        </w:rPr>
        <w:tab/>
      </w:r>
      <m:oMath>
        <m:f>
          <m:fPr>
            <m:ctrlPr>
              <w:rPr>
                <w:rFonts w:ascii="Cambria Math" w:hAnsi="Cambria Math"/>
                <w:i/>
                <w:lang w:val="en-GB"/>
              </w:rPr>
            </m:ctrlPr>
          </m:fPr>
          <m:num>
            <m:r>
              <w:rPr>
                <w:rFonts w:ascii="Cambria Math" w:hAnsi="Cambria Math"/>
                <w:lang w:val="en-GB"/>
              </w:rPr>
              <m:t>s</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d>
              <m:dPr>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m:t>
                    </m:r>
                  </m:sup>
                </m:sSup>
                <m:r>
                  <w:rPr>
                    <w:rFonts w:ascii="Cambria Math" w:hAnsi="Cambria Math"/>
                    <w:lang w:val="en-GB"/>
                  </w:rPr>
                  <m:t>boc</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m:t>
                    </m:r>
                  </m:sup>
                </m:sSup>
                <m:r>
                  <w:rPr>
                    <w:rFonts w:ascii="Cambria Math" w:hAnsi="Cambria Math"/>
                    <w:lang w:val="en-GB"/>
                  </w:rPr>
                  <m:t>bpsk</m:t>
                </m:r>
                <m:d>
                  <m:dPr>
                    <m:ctrlPr>
                      <w:rPr>
                        <w:rFonts w:ascii="Cambria Math" w:hAnsi="Cambria Math"/>
                        <w:i/>
                        <w:lang w:val="en-GB"/>
                      </w:rPr>
                    </m:ctrlPr>
                  </m:dPr>
                  <m:e>
                    <m:r>
                      <w:rPr>
                        <w:rFonts w:ascii="Cambria Math" w:hAnsi="Cambria Math"/>
                        <w:lang w:val="en-GB"/>
                      </w:rPr>
                      <m:t>t</m:t>
                    </m:r>
                  </m:e>
                </m:d>
              </m:e>
            </m:d>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ctrlPr>
                  <w:rPr>
                    <w:rFonts w:ascii="Cambria Math" w:hAnsi="Cambria Math"/>
                    <w:i/>
                    <w:lang w:val="en-GB"/>
                  </w:rPr>
                </m:ctrlPr>
              </m:fName>
              <m:e>
                <m:d>
                  <m:dPr>
                    <m:ctrlPr>
                      <w:rPr>
                        <w:rFonts w:ascii="Cambria Math" w:hAnsi="Cambria Math"/>
                        <w:i/>
                        <w:lang w:val="en-GB"/>
                      </w:rPr>
                    </m:ctrlPr>
                  </m:dPr>
                  <m:e>
                    <m:r>
                      <w:rPr>
                        <w:rFonts w:ascii="Cambria Math" w:hAnsi="Cambria Math"/>
                        <w:lang w:val="en-GB"/>
                      </w:rPr>
                      <m:t>2</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sc</m:t>
                        </m:r>
                      </m:sub>
                    </m:sSub>
                    <m:r>
                      <w:rPr>
                        <w:rFonts w:ascii="Cambria Math" w:hAnsi="Cambria Math"/>
                        <w:lang w:val="en-GB"/>
                      </w:rPr>
                      <m:t>t</m:t>
                    </m:r>
                  </m:e>
                </m:d>
              </m:e>
            </m:func>
            <m:r>
              <w:rPr>
                <w:rFonts w:ascii="Cambria Math" w:hAnsi="Cambria Math"/>
                <w:lang w:val="en-GB"/>
              </w:rPr>
              <m:t>-</m:t>
            </m:r>
          </m:num>
          <m:den>
            <m:d>
              <m:dPr>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β</m:t>
                    </m:r>
                  </m:e>
                  <m:sup>
                    <m:r>
                      <w:rPr>
                        <w:rFonts w:ascii="Cambria Math" w:hAnsi="Cambria Math"/>
                        <w:lang w:val="en-GB"/>
                      </w:rPr>
                      <m:t>*</m:t>
                    </m:r>
                  </m:sup>
                </m:sSup>
                <m:r>
                  <w:rPr>
                    <w:rFonts w:ascii="Cambria Math" w:hAnsi="Cambria Math"/>
                    <w:lang w:val="en-GB"/>
                  </w:rPr>
                  <m:t>pilot</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γ</m:t>
                    </m:r>
                  </m:e>
                  <m:sup>
                    <m:r>
                      <w:rPr>
                        <w:rFonts w:ascii="Cambria Math" w:hAnsi="Cambria Math"/>
                        <w:lang w:val="en-GB"/>
                      </w:rPr>
                      <m:t>*</m:t>
                    </m:r>
                  </m:sup>
                </m:sSup>
                <m:r>
                  <w:rPr>
                    <w:rFonts w:ascii="Cambria Math" w:hAnsi="Cambria Math"/>
                    <w:lang w:val="en-GB"/>
                  </w:rPr>
                  <m:t>boc</m:t>
                </m:r>
                <m:d>
                  <m:dPr>
                    <m:ctrlPr>
                      <w:rPr>
                        <w:rFonts w:ascii="Cambria Math" w:hAnsi="Cambria Math"/>
                        <w:i/>
                        <w:lang w:val="en-GB"/>
                      </w:rPr>
                    </m:ctrlPr>
                  </m:dPr>
                  <m:e>
                    <m:r>
                      <w:rPr>
                        <w:rFonts w:ascii="Cambria Math" w:hAnsi="Cambria Math"/>
                        <w:lang w:val="en-GB"/>
                      </w:rPr>
                      <m:t>t</m:t>
                    </m:r>
                  </m:e>
                </m:d>
                <m:r>
                  <w:rPr>
                    <w:rFonts w:ascii="Cambria Math" w:hAnsi="Cambria Math"/>
                    <w:lang w:val="en-GB"/>
                  </w:rPr>
                  <m:t>*pilot</m:t>
                </m:r>
                <m:d>
                  <m:dPr>
                    <m:ctrlPr>
                      <w:rPr>
                        <w:rFonts w:ascii="Cambria Math" w:hAnsi="Cambria Math"/>
                        <w:i/>
                        <w:lang w:val="en-GB"/>
                      </w:rPr>
                    </m:ctrlPr>
                  </m:dPr>
                  <m:e>
                    <m:r>
                      <w:rPr>
                        <w:rFonts w:ascii="Cambria Math" w:hAnsi="Cambria Math"/>
                        <w:lang w:val="en-GB"/>
                      </w:rPr>
                      <m:t>t</m:t>
                    </m:r>
                  </m:e>
                </m:d>
                <m:r>
                  <w:rPr>
                    <w:rFonts w:ascii="Cambria Math" w:hAnsi="Cambria Math"/>
                    <w:lang w:val="en-GB"/>
                  </w:rPr>
                  <m:t>*bpsk</m:t>
                </m:r>
                <m:d>
                  <m:dPr>
                    <m:ctrlPr>
                      <w:rPr>
                        <w:rFonts w:ascii="Cambria Math" w:hAnsi="Cambria Math"/>
                        <w:i/>
                        <w:lang w:val="en-GB"/>
                      </w:rPr>
                    </m:ctrlPr>
                  </m:dPr>
                  <m:e>
                    <m:r>
                      <w:rPr>
                        <w:rFonts w:ascii="Cambria Math" w:hAnsi="Cambria Math"/>
                        <w:lang w:val="en-GB"/>
                      </w:rPr>
                      <m:t>t</m:t>
                    </m:r>
                  </m:e>
                </m:d>
              </m:e>
            </m:d>
            <m:r>
              <w:rPr>
                <w:rFonts w:ascii="Cambria Math" w:hAnsi="Cambria Math"/>
                <w:lang w:val="en-GB"/>
              </w:rPr>
              <m:t>*</m:t>
            </m:r>
            <m:r>
              <m:rPr>
                <m:sty m:val="p"/>
              </m:rPr>
              <w:rPr>
                <w:rFonts w:ascii="Cambria Math" w:hAnsi="Cambria Math"/>
                <w:lang w:val="en-GB"/>
              </w:rPr>
              <m:t>sin⁡</m:t>
            </m:r>
            <m:r>
              <w:rPr>
                <w:rFonts w:ascii="Cambria Math" w:hAnsi="Cambria Math"/>
                <w:lang w:val="en-GB"/>
              </w:rPr>
              <m:t>(2</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sc</m:t>
                </m:r>
              </m:sub>
            </m:sSub>
            <m:r>
              <w:rPr>
                <w:rFonts w:ascii="Cambria Math" w:hAnsi="Cambria Math"/>
                <w:lang w:val="en-GB"/>
              </w:rPr>
              <m:t>t)</m:t>
            </m:r>
          </m:den>
        </m:f>
      </m:oMath>
    </w:p>
    <w:p w:rsidR="00AD1796" w:rsidRDefault="00AD1796">
      <w:pPr>
        <w:tabs>
          <w:tab w:val="clear" w:pos="794"/>
          <w:tab w:val="clear" w:pos="1191"/>
          <w:tab w:val="clear" w:pos="1588"/>
          <w:tab w:val="clear" w:pos="1985"/>
        </w:tabs>
        <w:overflowPunct/>
        <w:autoSpaceDE/>
        <w:autoSpaceDN/>
        <w:adjustRightInd/>
        <w:spacing w:before="0"/>
        <w:jc w:val="left"/>
        <w:textAlignment w:val="auto"/>
        <w:rPr>
          <w:b/>
        </w:rPr>
      </w:pPr>
      <w:r>
        <w:br w:type="page"/>
      </w:r>
    </w:p>
    <w:p w:rsidR="00C74CDD" w:rsidRDefault="00C74CDD" w:rsidP="00C74CDD">
      <w:pPr>
        <w:pStyle w:val="Heading2"/>
        <w:rPr>
          <w:lang w:eastAsia="zh-CN"/>
        </w:rPr>
      </w:pPr>
      <w:r>
        <w:t>4.2</w:t>
      </w:r>
      <w:r>
        <w:tab/>
        <w:t xml:space="preserve">GAGAN </w:t>
      </w:r>
      <w:r>
        <w:rPr>
          <w:lang w:eastAsia="zh-CN"/>
        </w:rPr>
        <w:t>发射</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rsidR="00C74CDD" w:rsidRDefault="00C74CDD" w:rsidP="00C74CDD">
      <w:pPr>
        <w:pStyle w:val="TableNo"/>
      </w:pPr>
      <w:r>
        <w:rPr>
          <w:lang w:eastAsia="zh-CN"/>
        </w:rPr>
        <w:t>表</w:t>
      </w:r>
      <w:r>
        <w:t>10-3</w:t>
      </w:r>
    </w:p>
    <w:p w:rsidR="00C74CDD" w:rsidRDefault="00C74CDD" w:rsidP="00C74CDD">
      <w:pPr>
        <w:pStyle w:val="Tabletitle"/>
      </w:pPr>
      <w:r>
        <w:t xml:space="preserve">1 559-1 610 MHz </w:t>
      </w:r>
      <w:r>
        <w:rPr>
          <w:lang w:eastAsia="zh-CN"/>
        </w:rPr>
        <w:t>频段内</w:t>
      </w:r>
      <w:r>
        <w:rPr>
          <w:rFonts w:hint="eastAsia"/>
          <w:lang w:eastAsia="zh-CN"/>
        </w:rPr>
        <w:t>的</w:t>
      </w:r>
      <w:r>
        <w:t xml:space="preserve">GAGAN L1 </w:t>
      </w:r>
      <w:r>
        <w:rPr>
          <w:lang w:eastAsia="zh-CN"/>
        </w:rPr>
        <w:t>发射</w:t>
      </w:r>
    </w:p>
    <w:tbl>
      <w:tblPr>
        <w:tblpPr w:leftFromText="180" w:rightFromText="180" w:vertAnchor="text" w:tblpX="119" w:tblpY="1"/>
        <w:tblOverlap w:val="never"/>
        <w:tblW w:w="0" w:type="auto"/>
        <w:tblCellMar>
          <w:left w:w="99" w:type="dxa"/>
          <w:right w:w="99" w:type="dxa"/>
        </w:tblCellMar>
        <w:tblLook w:val="00A0" w:firstRow="1" w:lastRow="0" w:firstColumn="1" w:lastColumn="0" w:noHBand="0" w:noVBand="0"/>
      </w:tblPr>
      <w:tblGrid>
        <w:gridCol w:w="5459"/>
        <w:gridCol w:w="4159"/>
      </w:tblGrid>
      <w:tr w:rsidR="00C74CDD" w:rsidTr="006676C0">
        <w:trPr>
          <w:cantSplit/>
          <w:tblHeader/>
        </w:trPr>
        <w:tc>
          <w:tcPr>
            <w:tcW w:w="54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参数</w:t>
            </w:r>
            <w:r>
              <w:rPr>
                <w:lang w:eastAsia="zh-CN"/>
              </w:rPr>
              <w:t>(</w:t>
            </w:r>
            <w:r>
              <w:rPr>
                <w:lang w:eastAsia="zh-CN"/>
              </w:rPr>
              <w:t>单位</w:t>
            </w:r>
            <w:r>
              <w:rPr>
                <w:lang w:eastAsia="zh-CN"/>
              </w:rPr>
              <w:t>)</w:t>
            </w:r>
          </w:p>
        </w:tc>
        <w:tc>
          <w:tcPr>
            <w:tcW w:w="41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head"/>
              <w:rPr>
                <w:lang w:eastAsia="zh-CN"/>
              </w:rPr>
            </w:pPr>
            <w:r>
              <w:rPr>
                <w:lang w:eastAsia="zh-CN"/>
              </w:rPr>
              <w:t>参数值</w:t>
            </w:r>
          </w:p>
        </w:tc>
      </w:tr>
      <w:tr w:rsidR="00C74CDD" w:rsidTr="006676C0">
        <w:trPr>
          <w:cantSplit/>
        </w:trPr>
        <w:tc>
          <w:tcPr>
            <w:tcW w:w="54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color w:val="000000"/>
                <w:sz w:val="24"/>
                <w:lang w:eastAsia="zh-CN"/>
              </w:rPr>
            </w:pPr>
            <w:r>
              <w:rPr>
                <w:color w:val="000000"/>
                <w:sz w:val="24"/>
                <w:lang w:eastAsia="zh-CN"/>
              </w:rPr>
              <w:t>信号频率范围</w:t>
            </w:r>
            <w:r>
              <w:rPr>
                <w:color w:val="000000"/>
                <w:sz w:val="24"/>
                <w:lang w:eastAsia="zh-CN"/>
              </w:rPr>
              <w:t xml:space="preserve"> (MHz)</w:t>
            </w:r>
          </w:p>
        </w:tc>
        <w:tc>
          <w:tcPr>
            <w:tcW w:w="41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color w:val="000000"/>
                <w:sz w:val="24"/>
              </w:rPr>
            </w:pPr>
            <w:r>
              <w:rPr>
                <w:color w:val="000000"/>
                <w:sz w:val="24"/>
              </w:rPr>
              <w:t>1 575.42 ± 9(C/A)</w:t>
            </w:r>
          </w:p>
        </w:tc>
      </w:tr>
      <w:tr w:rsidR="00C74CDD" w:rsidTr="006676C0">
        <w:trPr>
          <w:cantSplit/>
        </w:trPr>
        <w:tc>
          <w:tcPr>
            <w:tcW w:w="54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color w:val="000000"/>
                <w:sz w:val="24"/>
              </w:rPr>
            </w:pPr>
            <w:r>
              <w:rPr>
                <w:color w:val="000000"/>
                <w:sz w:val="24"/>
              </w:rPr>
              <w:t xml:space="preserve">PRN </w:t>
            </w:r>
            <w:r>
              <w:rPr>
                <w:color w:val="000000"/>
                <w:sz w:val="24"/>
              </w:rPr>
              <w:t>码片速率</w:t>
            </w:r>
            <w:r>
              <w:rPr>
                <w:color w:val="000000"/>
                <w:sz w:val="24"/>
              </w:rPr>
              <w:t xml:space="preserve"> (Mcps)</w:t>
            </w:r>
          </w:p>
        </w:tc>
        <w:tc>
          <w:tcPr>
            <w:tcW w:w="41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color w:val="000000"/>
                <w:sz w:val="24"/>
              </w:rPr>
            </w:pPr>
            <w:r>
              <w:rPr>
                <w:color w:val="000000"/>
                <w:sz w:val="24"/>
              </w:rPr>
              <w:t>1.023 (C/A)</w:t>
            </w:r>
          </w:p>
        </w:tc>
      </w:tr>
      <w:tr w:rsidR="00C74CDD" w:rsidTr="006676C0">
        <w:trPr>
          <w:cantSplit/>
        </w:trPr>
        <w:tc>
          <w:tcPr>
            <w:tcW w:w="54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keepLines/>
              <w:tabs>
                <w:tab w:val="left" w:leader="dot" w:pos="7938"/>
                <w:tab w:val="center" w:pos="9526"/>
              </w:tabs>
              <w:ind w:left="567" w:hanging="567"/>
              <w:rPr>
                <w:color w:val="000000"/>
                <w:sz w:val="24"/>
              </w:rPr>
            </w:pPr>
            <w:r>
              <w:rPr>
                <w:color w:val="000000"/>
                <w:sz w:val="24"/>
              </w:rPr>
              <w:t>导航数据比特率</w:t>
            </w:r>
            <w:r>
              <w:rPr>
                <w:color w:val="000000"/>
                <w:sz w:val="24"/>
              </w:rPr>
              <w:t xml:space="preserve"> (bit/s)</w:t>
            </w:r>
          </w:p>
        </w:tc>
        <w:tc>
          <w:tcPr>
            <w:tcW w:w="41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keepLines/>
              <w:tabs>
                <w:tab w:val="left" w:leader="dot" w:pos="7938"/>
                <w:tab w:val="center" w:pos="9526"/>
              </w:tabs>
              <w:ind w:left="567" w:hanging="567"/>
              <w:jc w:val="center"/>
              <w:rPr>
                <w:color w:val="000000"/>
                <w:sz w:val="24"/>
              </w:rPr>
            </w:pPr>
            <w:r>
              <w:rPr>
                <w:color w:val="000000"/>
                <w:sz w:val="24"/>
              </w:rPr>
              <w:t>250 (C/A)</w:t>
            </w:r>
          </w:p>
        </w:tc>
      </w:tr>
      <w:tr w:rsidR="00C74CDD" w:rsidTr="006676C0">
        <w:trPr>
          <w:cantSplit/>
        </w:trPr>
        <w:tc>
          <w:tcPr>
            <w:tcW w:w="54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导航数据符号率</w:t>
            </w:r>
            <w:r>
              <w:rPr>
                <w:lang w:eastAsia="zh-CN"/>
              </w:rPr>
              <w:t xml:space="preserve"> (</w:t>
            </w:r>
            <w:r>
              <w:rPr>
                <w:lang w:eastAsia="zh-CN"/>
              </w:rPr>
              <w:t>符号</w:t>
            </w:r>
            <w:r>
              <w:rPr>
                <w:lang w:eastAsia="zh-CN"/>
              </w:rPr>
              <w:t>/s)</w:t>
            </w:r>
          </w:p>
        </w:tc>
        <w:tc>
          <w:tcPr>
            <w:tcW w:w="41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szCs w:val="21"/>
              </w:rPr>
            </w:pPr>
            <w:r>
              <w:rPr>
                <w:szCs w:val="21"/>
              </w:rPr>
              <w:t>500 (C/A)</w:t>
            </w:r>
          </w:p>
        </w:tc>
      </w:tr>
      <w:tr w:rsidR="00C74CDD" w:rsidTr="006676C0">
        <w:trPr>
          <w:cantSplit/>
        </w:trPr>
        <w:tc>
          <w:tcPr>
            <w:tcW w:w="54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pPr>
            <w:r>
              <w:t>信号调制方式</w:t>
            </w:r>
          </w:p>
        </w:tc>
        <w:tc>
          <w:tcPr>
            <w:tcW w:w="41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szCs w:val="21"/>
              </w:rPr>
            </w:pPr>
            <w:r>
              <w:rPr>
                <w:szCs w:val="21"/>
              </w:rPr>
              <w:t>BPSK-R(1) (C/A)</w:t>
            </w:r>
          </w:p>
        </w:tc>
      </w:tr>
      <w:tr w:rsidR="00C74CDD" w:rsidTr="006676C0">
        <w:trPr>
          <w:cantSplit/>
        </w:trPr>
        <w:tc>
          <w:tcPr>
            <w:tcW w:w="54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极化</w:t>
            </w:r>
          </w:p>
        </w:tc>
        <w:tc>
          <w:tcPr>
            <w:tcW w:w="41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szCs w:val="21"/>
                <w:lang w:eastAsia="zh-CN"/>
              </w:rPr>
            </w:pPr>
            <w:r>
              <w:rPr>
                <w:szCs w:val="21"/>
                <w:lang w:eastAsia="zh-CN"/>
              </w:rPr>
              <w:t>右圆</w:t>
            </w:r>
            <w:r>
              <w:rPr>
                <w:szCs w:val="21"/>
                <w:lang w:eastAsia="zh-CN"/>
              </w:rPr>
              <w:t xml:space="preserve"> (RHCP)</w:t>
            </w:r>
          </w:p>
        </w:tc>
      </w:tr>
      <w:tr w:rsidR="00C74CDD" w:rsidTr="006676C0">
        <w:trPr>
          <w:cantSplit/>
        </w:trPr>
        <w:tc>
          <w:tcPr>
            <w:tcW w:w="54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t>椭圆率</w:t>
            </w:r>
            <w:r>
              <w:rPr>
                <w:lang w:eastAsia="zh-CN"/>
              </w:rPr>
              <w:t xml:space="preserve"> (dB)</w:t>
            </w:r>
          </w:p>
        </w:tc>
        <w:tc>
          <w:tcPr>
            <w:tcW w:w="41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2.0</w:t>
            </w:r>
            <w:r>
              <w:rPr>
                <w:lang w:eastAsia="zh-CN"/>
              </w:rPr>
              <w:t>最大</w:t>
            </w:r>
          </w:p>
        </w:tc>
      </w:tr>
      <w:tr w:rsidR="00C74CDD" w:rsidTr="006676C0">
        <w:trPr>
          <w:cantSplit/>
        </w:trPr>
        <w:tc>
          <w:tcPr>
            <w:tcW w:w="54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eastAsia="zh-CN"/>
              </w:rPr>
            </w:pPr>
            <w:r>
              <w:rPr>
                <w:lang w:eastAsia="zh-CN"/>
              </w:rPr>
              <w:br w:type="page"/>
            </w:r>
            <w:r>
              <w:rPr>
                <w:lang w:eastAsia="zh-CN"/>
              </w:rPr>
              <w:t>参考天线输出端的最小接收功率电平</w:t>
            </w:r>
            <w:r>
              <w:rPr>
                <w:lang w:eastAsia="zh-CN"/>
              </w:rPr>
              <w:t xml:space="preserve"> (dBW)</w:t>
            </w:r>
          </w:p>
        </w:tc>
        <w:tc>
          <w:tcPr>
            <w:tcW w:w="41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lang w:eastAsia="zh-CN"/>
              </w:rPr>
            </w:pPr>
            <w:r>
              <w:rPr>
                <w:lang w:eastAsia="zh-CN"/>
              </w:rPr>
              <w:t>–157.37 (C/A)</w:t>
            </w:r>
          </w:p>
        </w:tc>
      </w:tr>
      <w:tr w:rsidR="00C74CDD" w:rsidTr="006676C0">
        <w:trPr>
          <w:cantSplit/>
        </w:trPr>
        <w:tc>
          <w:tcPr>
            <w:tcW w:w="54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rPr>
                <w:lang w:val="de-DE" w:eastAsia="zh-CN"/>
              </w:rPr>
            </w:pPr>
            <w:r>
              <w:rPr>
                <w:lang w:val="de-DE" w:eastAsia="zh-CN"/>
              </w:rPr>
              <w:t xml:space="preserve">RF </w:t>
            </w:r>
            <w:r>
              <w:rPr>
                <w:lang w:val="de-DE" w:eastAsia="zh-CN"/>
              </w:rPr>
              <w:t>发射机滤波器</w:t>
            </w:r>
            <w:r>
              <w:rPr>
                <w:lang w:val="de-DE" w:eastAsia="zh-CN"/>
              </w:rPr>
              <w:t xml:space="preserve"> 3 dB </w:t>
            </w:r>
            <w:r>
              <w:rPr>
                <w:lang w:val="de-DE" w:eastAsia="zh-CN"/>
              </w:rPr>
              <w:t>带宽</w:t>
            </w:r>
            <w:r>
              <w:rPr>
                <w:lang w:val="de-DE" w:eastAsia="zh-CN"/>
              </w:rPr>
              <w:t xml:space="preserve"> (MHz)</w:t>
            </w:r>
          </w:p>
        </w:tc>
        <w:tc>
          <w:tcPr>
            <w:tcW w:w="4159" w:type="dxa"/>
            <w:tcBorders>
              <w:top w:val="single" w:sz="4" w:space="0" w:color="auto"/>
              <w:left w:val="single" w:sz="4" w:space="0" w:color="auto"/>
              <w:bottom w:val="single" w:sz="4" w:space="0" w:color="auto"/>
              <w:right w:val="single" w:sz="4" w:space="0" w:color="auto"/>
            </w:tcBorders>
            <w:vAlign w:val="center"/>
          </w:tcPr>
          <w:p w:rsidR="00C74CDD" w:rsidRDefault="00C74CDD" w:rsidP="006676C0">
            <w:pPr>
              <w:pStyle w:val="Tabletext"/>
              <w:jc w:val="center"/>
              <w:rPr>
                <w:szCs w:val="21"/>
                <w:lang w:eastAsia="zh-CN"/>
              </w:rPr>
            </w:pPr>
            <w:r>
              <w:rPr>
                <w:szCs w:val="21"/>
                <w:lang w:eastAsia="zh-CN"/>
              </w:rPr>
              <w:t>18</w:t>
            </w:r>
          </w:p>
        </w:tc>
      </w:tr>
    </w:tbl>
    <w:p w:rsidR="00C74CDD" w:rsidRDefault="00C74CDD" w:rsidP="00C74CDD">
      <w:pPr>
        <w:pStyle w:val="TableNo"/>
        <w:rPr>
          <w:lang w:eastAsia="zh-CN"/>
        </w:rPr>
      </w:pPr>
      <w:r>
        <w:rPr>
          <w:lang w:eastAsia="zh-CN"/>
        </w:rPr>
        <w:t>表</w:t>
      </w:r>
      <w:r>
        <w:rPr>
          <w:lang w:eastAsia="zh-CN"/>
        </w:rPr>
        <w:t>10-4</w:t>
      </w:r>
    </w:p>
    <w:p w:rsidR="00C74CDD" w:rsidRDefault="00C74CDD" w:rsidP="00C74CDD">
      <w:pPr>
        <w:pStyle w:val="Tabletitle"/>
        <w:rPr>
          <w:lang w:eastAsia="zh-CN"/>
        </w:rPr>
      </w:pPr>
      <w:r>
        <w:rPr>
          <w:lang w:eastAsia="zh-CN"/>
        </w:rPr>
        <w:t xml:space="preserve">1 164-1 215 MHz </w:t>
      </w:r>
      <w:r>
        <w:rPr>
          <w:lang w:eastAsia="zh-CN"/>
        </w:rPr>
        <w:t>频段内</w:t>
      </w:r>
      <w:r>
        <w:rPr>
          <w:rFonts w:hint="eastAsia"/>
          <w:lang w:eastAsia="zh-CN"/>
        </w:rPr>
        <w:t>的</w:t>
      </w:r>
      <w:r>
        <w:rPr>
          <w:lang w:eastAsia="zh-CN"/>
        </w:rPr>
        <w:t xml:space="preserve">GAGAN L5 </w:t>
      </w:r>
      <w:r>
        <w:rPr>
          <w:lang w:eastAsia="zh-CN"/>
        </w:rPr>
        <w:t>发射</w:t>
      </w:r>
    </w:p>
    <w:tbl>
      <w:tblPr>
        <w:tblpPr w:leftFromText="180" w:rightFromText="180" w:vertAnchor="text" w:tblpX="14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5407"/>
        <w:gridCol w:w="4197"/>
      </w:tblGrid>
      <w:tr w:rsidR="00C74CDD" w:rsidTr="006676C0">
        <w:trPr>
          <w:tblHeader/>
        </w:trPr>
        <w:tc>
          <w:tcPr>
            <w:tcW w:w="5407" w:type="dxa"/>
            <w:vAlign w:val="center"/>
          </w:tcPr>
          <w:p w:rsidR="00C74CDD" w:rsidRDefault="00C74CDD" w:rsidP="006676C0">
            <w:pPr>
              <w:pStyle w:val="Tablehead"/>
              <w:rPr>
                <w:lang w:eastAsia="zh-CN"/>
              </w:rPr>
            </w:pPr>
            <w:r>
              <w:rPr>
                <w:lang w:eastAsia="zh-CN"/>
              </w:rPr>
              <w:t>参数</w:t>
            </w:r>
            <w:r>
              <w:rPr>
                <w:lang w:eastAsia="zh-CN"/>
              </w:rPr>
              <w:t>(</w:t>
            </w:r>
            <w:r>
              <w:rPr>
                <w:lang w:eastAsia="zh-CN"/>
              </w:rPr>
              <w:t>单位</w:t>
            </w:r>
            <w:r>
              <w:rPr>
                <w:lang w:eastAsia="zh-CN"/>
              </w:rPr>
              <w:t>)</w:t>
            </w:r>
          </w:p>
        </w:tc>
        <w:tc>
          <w:tcPr>
            <w:tcW w:w="4197" w:type="dxa"/>
            <w:vAlign w:val="center"/>
          </w:tcPr>
          <w:p w:rsidR="00C74CDD" w:rsidRDefault="00C74CDD" w:rsidP="006676C0">
            <w:pPr>
              <w:pStyle w:val="Tablehead"/>
              <w:rPr>
                <w:lang w:eastAsia="zh-CN"/>
              </w:rPr>
            </w:pPr>
            <w:r>
              <w:rPr>
                <w:lang w:eastAsia="zh-CN"/>
              </w:rPr>
              <w:t>参数值</w:t>
            </w:r>
          </w:p>
        </w:tc>
      </w:tr>
      <w:tr w:rsidR="00C74CDD" w:rsidTr="006676C0">
        <w:trPr>
          <w:tblHeader/>
        </w:trPr>
        <w:tc>
          <w:tcPr>
            <w:tcW w:w="5407" w:type="dxa"/>
            <w:vAlign w:val="center"/>
          </w:tcPr>
          <w:p w:rsidR="00C74CDD" w:rsidRDefault="00C74CDD" w:rsidP="006676C0">
            <w:pPr>
              <w:pStyle w:val="Tabletext"/>
              <w:rPr>
                <w:lang w:eastAsia="zh-CN"/>
              </w:rPr>
            </w:pPr>
            <w:r>
              <w:rPr>
                <w:lang w:eastAsia="zh-CN"/>
              </w:rPr>
              <w:t>信号频率范围</w:t>
            </w:r>
            <w:r>
              <w:rPr>
                <w:lang w:eastAsia="zh-CN"/>
              </w:rPr>
              <w:t xml:space="preserve"> (MHz)</w:t>
            </w:r>
          </w:p>
        </w:tc>
        <w:tc>
          <w:tcPr>
            <w:tcW w:w="4197" w:type="dxa"/>
            <w:vAlign w:val="center"/>
          </w:tcPr>
          <w:p w:rsidR="00C74CDD" w:rsidRDefault="00C74CDD" w:rsidP="006676C0">
            <w:pPr>
              <w:pStyle w:val="Tabletext"/>
              <w:jc w:val="center"/>
              <w:rPr>
                <w:szCs w:val="21"/>
              </w:rPr>
            </w:pPr>
            <w:r>
              <w:rPr>
                <w:szCs w:val="21"/>
              </w:rPr>
              <w:t>1 176.45 ± 12</w:t>
            </w:r>
          </w:p>
        </w:tc>
      </w:tr>
      <w:tr w:rsidR="00C74CDD" w:rsidTr="006676C0">
        <w:trPr>
          <w:tblHeader/>
        </w:trPr>
        <w:tc>
          <w:tcPr>
            <w:tcW w:w="5407" w:type="dxa"/>
            <w:vAlign w:val="center"/>
          </w:tcPr>
          <w:p w:rsidR="00C74CDD" w:rsidRDefault="00C74CDD" w:rsidP="006676C0">
            <w:pPr>
              <w:pStyle w:val="Tabletext"/>
            </w:pPr>
            <w:r>
              <w:t xml:space="preserve">PRN </w:t>
            </w:r>
            <w:r>
              <w:t>码片速率</w:t>
            </w:r>
            <w:r>
              <w:t xml:space="preserve"> (Mcps)</w:t>
            </w:r>
          </w:p>
        </w:tc>
        <w:tc>
          <w:tcPr>
            <w:tcW w:w="4197" w:type="dxa"/>
            <w:vAlign w:val="center"/>
          </w:tcPr>
          <w:p w:rsidR="00C74CDD" w:rsidRDefault="00C74CDD" w:rsidP="006676C0">
            <w:pPr>
              <w:pStyle w:val="Tabletext"/>
              <w:jc w:val="center"/>
              <w:rPr>
                <w:szCs w:val="21"/>
              </w:rPr>
            </w:pPr>
            <w:r>
              <w:rPr>
                <w:szCs w:val="21"/>
              </w:rPr>
              <w:t>10.23</w:t>
            </w:r>
          </w:p>
        </w:tc>
      </w:tr>
      <w:tr w:rsidR="00C74CDD" w:rsidTr="006676C0">
        <w:trPr>
          <w:tblHeader/>
        </w:trPr>
        <w:tc>
          <w:tcPr>
            <w:tcW w:w="5407" w:type="dxa"/>
            <w:vAlign w:val="center"/>
          </w:tcPr>
          <w:p w:rsidR="00C74CDD" w:rsidRDefault="00C74CDD" w:rsidP="006676C0">
            <w:pPr>
              <w:pStyle w:val="Tabletext"/>
              <w:keepLines/>
              <w:tabs>
                <w:tab w:val="left" w:leader="dot" w:pos="7938"/>
                <w:tab w:val="center" w:pos="9526"/>
              </w:tabs>
              <w:ind w:left="567" w:hanging="567"/>
            </w:pPr>
            <w:r>
              <w:t>导航数据比特率</w:t>
            </w:r>
            <w:r>
              <w:t xml:space="preserve"> (bit/s)</w:t>
            </w:r>
          </w:p>
        </w:tc>
        <w:tc>
          <w:tcPr>
            <w:tcW w:w="4197" w:type="dxa"/>
            <w:vAlign w:val="center"/>
          </w:tcPr>
          <w:p w:rsidR="00C74CDD" w:rsidRDefault="00C74CDD" w:rsidP="006676C0">
            <w:pPr>
              <w:pStyle w:val="Tabletext"/>
              <w:keepLines/>
              <w:tabs>
                <w:tab w:val="left" w:leader="dot" w:pos="7938"/>
                <w:tab w:val="center" w:pos="9526"/>
              </w:tabs>
              <w:ind w:left="567" w:hanging="567"/>
              <w:jc w:val="center"/>
              <w:rPr>
                <w:szCs w:val="21"/>
              </w:rPr>
            </w:pPr>
            <w:r>
              <w:rPr>
                <w:szCs w:val="21"/>
              </w:rPr>
              <w:t>250 (L5I)</w:t>
            </w:r>
          </w:p>
        </w:tc>
      </w:tr>
      <w:tr w:rsidR="00C74CDD" w:rsidTr="006676C0">
        <w:trPr>
          <w:tblHeader/>
        </w:trPr>
        <w:tc>
          <w:tcPr>
            <w:tcW w:w="5407" w:type="dxa"/>
            <w:vAlign w:val="center"/>
          </w:tcPr>
          <w:p w:rsidR="00C74CDD" w:rsidRDefault="00C74CDD" w:rsidP="006676C0">
            <w:pPr>
              <w:pStyle w:val="Tabletext"/>
              <w:rPr>
                <w:lang w:eastAsia="zh-CN"/>
              </w:rPr>
            </w:pPr>
            <w:r>
              <w:rPr>
                <w:lang w:eastAsia="zh-CN"/>
              </w:rPr>
              <w:t>导航数据符号率</w:t>
            </w:r>
            <w:r>
              <w:rPr>
                <w:lang w:eastAsia="zh-CN"/>
              </w:rPr>
              <w:t xml:space="preserve"> (</w:t>
            </w:r>
            <w:r>
              <w:rPr>
                <w:lang w:eastAsia="zh-CN"/>
              </w:rPr>
              <w:t>符号</w:t>
            </w:r>
            <w:r>
              <w:rPr>
                <w:lang w:eastAsia="zh-CN"/>
              </w:rPr>
              <w:t>/s)</w:t>
            </w:r>
          </w:p>
        </w:tc>
        <w:tc>
          <w:tcPr>
            <w:tcW w:w="4197" w:type="dxa"/>
            <w:vAlign w:val="center"/>
          </w:tcPr>
          <w:p w:rsidR="00C74CDD" w:rsidRDefault="00C74CDD" w:rsidP="006676C0">
            <w:pPr>
              <w:pStyle w:val="Tabletext"/>
              <w:jc w:val="center"/>
              <w:rPr>
                <w:szCs w:val="21"/>
              </w:rPr>
            </w:pPr>
            <w:r>
              <w:rPr>
                <w:szCs w:val="21"/>
              </w:rPr>
              <w:t>500 (L5I)</w:t>
            </w:r>
          </w:p>
        </w:tc>
      </w:tr>
      <w:tr w:rsidR="00C74CDD" w:rsidTr="006676C0">
        <w:trPr>
          <w:tblHeader/>
        </w:trPr>
        <w:tc>
          <w:tcPr>
            <w:tcW w:w="5407" w:type="dxa"/>
            <w:vAlign w:val="center"/>
          </w:tcPr>
          <w:p w:rsidR="00C74CDD" w:rsidRDefault="00C74CDD" w:rsidP="006676C0">
            <w:pPr>
              <w:pStyle w:val="Tabletext"/>
            </w:pPr>
            <w:r>
              <w:t>信号调制方式</w:t>
            </w:r>
          </w:p>
        </w:tc>
        <w:tc>
          <w:tcPr>
            <w:tcW w:w="4197" w:type="dxa"/>
            <w:vAlign w:val="center"/>
          </w:tcPr>
          <w:p w:rsidR="00C74CDD" w:rsidRDefault="00C74CDD" w:rsidP="006676C0">
            <w:pPr>
              <w:pStyle w:val="Tabletext"/>
              <w:jc w:val="center"/>
              <w:rPr>
                <w:szCs w:val="21"/>
              </w:rPr>
            </w:pPr>
            <w:r>
              <w:rPr>
                <w:szCs w:val="21"/>
              </w:rPr>
              <w:t>BPSK-R(10)</w:t>
            </w:r>
          </w:p>
        </w:tc>
      </w:tr>
      <w:tr w:rsidR="00C74CDD" w:rsidTr="006676C0">
        <w:trPr>
          <w:tblHeader/>
        </w:trPr>
        <w:tc>
          <w:tcPr>
            <w:tcW w:w="5407" w:type="dxa"/>
            <w:vAlign w:val="center"/>
          </w:tcPr>
          <w:p w:rsidR="00C74CDD" w:rsidRDefault="00C74CDD" w:rsidP="006676C0">
            <w:pPr>
              <w:pStyle w:val="Tabletext"/>
            </w:pPr>
            <w:r>
              <w:t>极化</w:t>
            </w:r>
          </w:p>
        </w:tc>
        <w:tc>
          <w:tcPr>
            <w:tcW w:w="4197" w:type="dxa"/>
            <w:vAlign w:val="center"/>
          </w:tcPr>
          <w:p w:rsidR="00C74CDD" w:rsidRDefault="00C74CDD" w:rsidP="006676C0">
            <w:pPr>
              <w:pStyle w:val="Tabletext"/>
              <w:jc w:val="center"/>
              <w:rPr>
                <w:szCs w:val="21"/>
              </w:rPr>
            </w:pPr>
            <w:r>
              <w:rPr>
                <w:szCs w:val="21"/>
              </w:rPr>
              <w:t>右圆</w:t>
            </w:r>
            <w:r>
              <w:rPr>
                <w:szCs w:val="21"/>
              </w:rPr>
              <w:t xml:space="preserve"> (RHCP)</w:t>
            </w:r>
          </w:p>
        </w:tc>
      </w:tr>
      <w:tr w:rsidR="00C74CDD" w:rsidTr="006676C0">
        <w:trPr>
          <w:tblHeader/>
        </w:trPr>
        <w:tc>
          <w:tcPr>
            <w:tcW w:w="5407" w:type="dxa"/>
            <w:vAlign w:val="center"/>
          </w:tcPr>
          <w:p w:rsidR="00C74CDD" w:rsidRDefault="00C74CDD" w:rsidP="006676C0">
            <w:pPr>
              <w:pStyle w:val="Tabletext"/>
              <w:rPr>
                <w:lang w:eastAsia="zh-CN"/>
              </w:rPr>
            </w:pPr>
            <w:r>
              <w:rPr>
                <w:lang w:eastAsia="zh-CN"/>
              </w:rPr>
              <w:t>椭圆率</w:t>
            </w:r>
            <w:r>
              <w:rPr>
                <w:lang w:eastAsia="zh-CN"/>
              </w:rPr>
              <w:t xml:space="preserve"> (dB)</w:t>
            </w:r>
          </w:p>
        </w:tc>
        <w:tc>
          <w:tcPr>
            <w:tcW w:w="4197" w:type="dxa"/>
            <w:vAlign w:val="center"/>
          </w:tcPr>
          <w:p w:rsidR="00C74CDD" w:rsidRDefault="00C74CDD" w:rsidP="006676C0">
            <w:pPr>
              <w:pStyle w:val="Tabletext"/>
              <w:jc w:val="center"/>
              <w:rPr>
                <w:lang w:eastAsia="zh-CN"/>
              </w:rPr>
            </w:pPr>
            <w:r>
              <w:rPr>
                <w:lang w:eastAsia="zh-CN"/>
              </w:rPr>
              <w:t>2.0</w:t>
            </w:r>
            <w:r>
              <w:rPr>
                <w:lang w:eastAsia="zh-CN"/>
              </w:rPr>
              <w:t>最大</w:t>
            </w:r>
          </w:p>
        </w:tc>
      </w:tr>
      <w:tr w:rsidR="00C74CDD" w:rsidTr="006676C0">
        <w:trPr>
          <w:tblHeader/>
        </w:trPr>
        <w:tc>
          <w:tcPr>
            <w:tcW w:w="5407" w:type="dxa"/>
            <w:vAlign w:val="center"/>
          </w:tcPr>
          <w:p w:rsidR="00C74CDD" w:rsidRDefault="00C74CDD" w:rsidP="006676C0">
            <w:pPr>
              <w:pStyle w:val="Tabletext"/>
              <w:rPr>
                <w:lang w:eastAsia="zh-CN"/>
              </w:rPr>
            </w:pPr>
            <w:r>
              <w:rPr>
                <w:lang w:eastAsia="zh-CN"/>
              </w:rPr>
              <w:t>参考天线输出端的最小接收功率电平</w:t>
            </w:r>
            <w:r>
              <w:rPr>
                <w:lang w:eastAsia="zh-CN"/>
              </w:rPr>
              <w:t xml:space="preserve"> (dBW)</w:t>
            </w:r>
          </w:p>
        </w:tc>
        <w:tc>
          <w:tcPr>
            <w:tcW w:w="4197" w:type="dxa"/>
            <w:vAlign w:val="center"/>
          </w:tcPr>
          <w:p w:rsidR="00C74CDD" w:rsidRDefault="00C74CDD" w:rsidP="006676C0">
            <w:pPr>
              <w:pStyle w:val="Tabletext"/>
              <w:jc w:val="center"/>
            </w:pPr>
            <w:r>
              <w:t>–156.3 (L5I)</w:t>
            </w:r>
          </w:p>
        </w:tc>
      </w:tr>
      <w:tr w:rsidR="00C74CDD" w:rsidTr="006676C0">
        <w:trPr>
          <w:tblHeader/>
        </w:trPr>
        <w:tc>
          <w:tcPr>
            <w:tcW w:w="5407" w:type="dxa"/>
            <w:vAlign w:val="center"/>
          </w:tcPr>
          <w:p w:rsidR="00C74CDD" w:rsidRDefault="00C74CDD" w:rsidP="006676C0">
            <w:pPr>
              <w:pStyle w:val="Tabletext"/>
              <w:rPr>
                <w:lang w:val="de-DE" w:eastAsia="zh-CN"/>
              </w:rPr>
            </w:pPr>
            <w:r>
              <w:rPr>
                <w:lang w:val="de-DE" w:eastAsia="zh-CN"/>
              </w:rPr>
              <w:t xml:space="preserve">RF </w:t>
            </w:r>
            <w:r>
              <w:rPr>
                <w:lang w:val="de-DE" w:eastAsia="zh-CN"/>
              </w:rPr>
              <w:t>发射机滤波器</w:t>
            </w:r>
            <w:r>
              <w:rPr>
                <w:lang w:val="de-DE" w:eastAsia="zh-CN"/>
              </w:rPr>
              <w:t xml:space="preserve"> 3 dB </w:t>
            </w:r>
            <w:r>
              <w:rPr>
                <w:lang w:val="de-DE" w:eastAsia="zh-CN"/>
              </w:rPr>
              <w:t>带宽</w:t>
            </w:r>
            <w:r>
              <w:rPr>
                <w:lang w:val="de-DE" w:eastAsia="zh-CN"/>
              </w:rPr>
              <w:t xml:space="preserve"> (MHz)</w:t>
            </w:r>
          </w:p>
        </w:tc>
        <w:tc>
          <w:tcPr>
            <w:tcW w:w="4197" w:type="dxa"/>
            <w:vAlign w:val="center"/>
          </w:tcPr>
          <w:p w:rsidR="00C74CDD" w:rsidRDefault="00C74CDD" w:rsidP="006676C0">
            <w:pPr>
              <w:pStyle w:val="Tabletext"/>
              <w:jc w:val="center"/>
              <w:rPr>
                <w:szCs w:val="21"/>
              </w:rPr>
            </w:pPr>
            <w:r>
              <w:rPr>
                <w:szCs w:val="21"/>
              </w:rPr>
              <w:t>24</w:t>
            </w:r>
          </w:p>
        </w:tc>
      </w:tr>
    </w:tbl>
    <w:p w:rsidR="00C74CDD" w:rsidRDefault="00C74CDD" w:rsidP="00C74CDD"/>
    <w:p w:rsidR="00C74CDD" w:rsidRDefault="00C74CDD" w:rsidP="00C74CDD"/>
    <w:p w:rsidR="00C74CDD" w:rsidRDefault="00C74CDD" w:rsidP="00C74CDD"/>
    <w:p w:rsidR="00C74CDD" w:rsidRDefault="00C74CDD" w:rsidP="00C74CDD">
      <w:pPr>
        <w:jc w:val="center"/>
      </w:pPr>
      <w:r>
        <w:t>______________</w:t>
      </w:r>
    </w:p>
    <w:sectPr w:rsidR="00C74CDD" w:rsidSect="00826496">
      <w:headerReference w:type="even" r:id="rId43"/>
      <w:headerReference w:type="default" r:id="rId44"/>
      <w:foot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930" w:rsidRDefault="00692930">
      <w:r>
        <w:separator/>
      </w:r>
    </w:p>
  </w:endnote>
  <w:endnote w:type="continuationSeparator" w:id="0">
    <w:p w:rsidR="00692930" w:rsidRDefault="00692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楷体">
    <w:altName w:val="Arial Unicode MS"/>
    <w:charset w:val="86"/>
    <w:family w:val="modern"/>
    <w:pitch w:val="fixed"/>
    <w:sig w:usb0="00000000" w:usb1="38CF7CFA"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30" w:rsidRDefault="00692930">
    <w:pPr>
      <w:pStyle w:val="Footer"/>
    </w:pPr>
    <w:r w:rsidRPr="0010341A">
      <w:rPr>
        <w:b/>
        <w:bCs/>
        <w:lang w:val="en-US" w:eastAsia="zh-CN"/>
      </w:rPr>
      <w:drawing>
        <wp:anchor distT="0" distB="0" distL="114300" distR="114300" simplePos="0" relativeHeight="251663360" behindDoc="1" locked="0" layoutInCell="1" allowOverlap="1" wp14:anchorId="161412C9" wp14:editId="1B217320">
          <wp:simplePos x="0" y="0"/>
          <wp:positionH relativeFrom="column">
            <wp:posOffset>-144780</wp:posOffset>
          </wp:positionH>
          <wp:positionV relativeFrom="paragraph">
            <wp:posOffset>-963295</wp:posOffset>
          </wp:positionV>
          <wp:extent cx="1247775" cy="935355"/>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30" w:rsidRDefault="006929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930" w:rsidRDefault="00692930">
      <w:r>
        <w:separator/>
      </w:r>
    </w:p>
  </w:footnote>
  <w:footnote w:type="continuationSeparator" w:id="0">
    <w:p w:rsidR="00692930" w:rsidRDefault="006929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30" w:rsidRDefault="00692930"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30" w:rsidRPr="0010341A" w:rsidRDefault="00692930" w:rsidP="0010341A">
    <w:r w:rsidRPr="0010341A">
      <w:rPr>
        <w:b/>
        <w:bCs/>
        <w:noProof/>
        <w:lang w:val="en-US"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21" name="Picture 2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30" w:rsidRDefault="00692930" w:rsidP="00570380">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7E0B32">
      <w:rPr>
        <w:rStyle w:val="PageNumber"/>
        <w:b/>
        <w:bCs/>
        <w:noProof/>
        <w:lang w:val="en-US" w:eastAsia="zh-CN"/>
      </w:rPr>
      <w:t>ii</w:t>
    </w:r>
    <w:r>
      <w:rPr>
        <w:rStyle w:val="PageNumber"/>
        <w:b/>
        <w:bCs/>
      </w:rPr>
      <w:fldChar w:fldCharType="end"/>
    </w:r>
    <w:r>
      <w:rPr>
        <w:lang w:val="en-US" w:eastAsia="zh-CN"/>
      </w:rPr>
      <w:tab/>
    </w:r>
    <w:r>
      <w:rPr>
        <w:b/>
        <w:bCs/>
        <w:szCs w:val="24"/>
        <w:lang w:eastAsia="zh-CN"/>
      </w:rPr>
      <w:t xml:space="preserve">ITU-R </w:t>
    </w:r>
    <w:r>
      <w:rPr>
        <w:rFonts w:hint="eastAsia"/>
        <w:b/>
        <w:bCs/>
        <w:szCs w:val="24"/>
        <w:lang w:eastAsia="zh-CN"/>
      </w:rPr>
      <w:t xml:space="preserve"> M.1</w:t>
    </w:r>
    <w:r>
      <w:rPr>
        <w:b/>
        <w:bCs/>
        <w:szCs w:val="24"/>
        <w:lang w:eastAsia="zh-CN"/>
      </w:rPr>
      <w:t>787</w:t>
    </w:r>
    <w:r>
      <w:rPr>
        <w:rFonts w:hint="eastAsia"/>
        <w:b/>
        <w:bCs/>
        <w:szCs w:val="24"/>
        <w:lang w:eastAsia="zh-CN"/>
      </w:rPr>
      <w:t>-</w:t>
    </w:r>
    <w:r>
      <w:rPr>
        <w:b/>
        <w:bCs/>
        <w:szCs w:val="24"/>
        <w:lang w:eastAsia="zh-CN"/>
      </w:rPr>
      <w:t>2</w:t>
    </w:r>
    <w:r>
      <w:rPr>
        <w:rFonts w:hint="eastAsia"/>
        <w:b/>
        <w:bCs/>
        <w:szCs w:val="24"/>
        <w:lang w:eastAsia="zh-CN"/>
      </w:rPr>
      <w:t xml:space="preserve"> </w:t>
    </w:r>
    <w:r w:rsidRPr="00A51377">
      <w:rPr>
        <w:rFonts w:ascii="SimSun" w:hAnsi="SimSun" w:hint="eastAsia"/>
        <w:b/>
        <w:bCs/>
        <w:szCs w:val="24"/>
        <w:lang w:eastAsia="zh-CN"/>
      </w:rPr>
      <w:t>建议书</w:t>
    </w:r>
  </w:p>
  <w:p w:rsidR="00692930" w:rsidRDefault="00692930">
    <w:pP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30" w:rsidRDefault="00692930"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692930" w:rsidRDefault="00692930">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30" w:rsidRDefault="00692930" w:rsidP="0057038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E0B32">
      <w:rPr>
        <w:rStyle w:val="PageNumber"/>
        <w:b/>
        <w:bCs/>
        <w:noProof/>
        <w:lang w:val="en-US"/>
      </w:rPr>
      <w:t>42</w:t>
    </w:r>
    <w:r>
      <w:rPr>
        <w:rStyle w:val="PageNumber"/>
        <w:b/>
        <w:bCs/>
      </w:rPr>
      <w:fldChar w:fldCharType="end"/>
    </w:r>
    <w:r>
      <w:rPr>
        <w:lang w:val="en-US"/>
      </w:rPr>
      <w:tab/>
    </w:r>
    <w:r>
      <w:rPr>
        <w:b/>
        <w:bCs/>
      </w:rPr>
      <w:t xml:space="preserve">ITU-R  </w:t>
    </w:r>
    <w:r>
      <w:rPr>
        <w:rFonts w:hint="eastAsia"/>
        <w:b/>
        <w:bCs/>
        <w:lang w:eastAsia="zh-CN"/>
      </w:rPr>
      <w:t>M</w:t>
    </w:r>
    <w:r w:rsidRPr="00AD1E06">
      <w:rPr>
        <w:b/>
        <w:bCs/>
      </w:rPr>
      <w:t>.1</w:t>
    </w:r>
    <w:r>
      <w:rPr>
        <w:b/>
        <w:bCs/>
        <w:lang w:eastAsia="zh-CN"/>
      </w:rPr>
      <w:t>787</w:t>
    </w:r>
    <w:r w:rsidRPr="00AD1E06">
      <w:rPr>
        <w:b/>
        <w:bCs/>
      </w:rPr>
      <w:t>-</w:t>
    </w:r>
    <w:r>
      <w:rPr>
        <w:b/>
        <w:bCs/>
        <w:lang w:eastAsia="zh-CN"/>
      </w:rPr>
      <w:t>2</w:t>
    </w:r>
    <w:r w:rsidRPr="00AD1E06">
      <w:rPr>
        <w:rFonts w:hint="eastAsia"/>
        <w:b/>
        <w:bCs/>
      </w:rPr>
      <w:t xml:space="preserve"> </w:t>
    </w:r>
    <w:r w:rsidRPr="00AD1E0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30" w:rsidRPr="00AD1E06" w:rsidRDefault="00692930" w:rsidP="00570380">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sidRPr="00AD1E06">
      <w:rPr>
        <w:b/>
        <w:bCs/>
      </w:rPr>
      <w:t>.1</w:t>
    </w:r>
    <w:r>
      <w:rPr>
        <w:b/>
        <w:bCs/>
      </w:rPr>
      <w:t>787</w:t>
    </w:r>
    <w:r w:rsidRPr="00AD1E06">
      <w:rPr>
        <w:b/>
        <w:bCs/>
      </w:rPr>
      <w:t>-</w:t>
    </w:r>
    <w:r>
      <w:rPr>
        <w:b/>
        <w:bCs/>
        <w:lang w:eastAsia="zh-CN"/>
      </w:rPr>
      <w:t>2</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7E0B32">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7984E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F68C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0655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20E5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6EDF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0A5D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A290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8819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BAA4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66C7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3"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7"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27"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28"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30" w15:restartNumberingAfterBreak="0">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32"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4"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4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14"/>
  </w:num>
  <w:num w:numId="3">
    <w:abstractNumId w:val="13"/>
  </w:num>
  <w:num w:numId="4">
    <w:abstractNumId w:val="41"/>
  </w:num>
  <w:num w:numId="5">
    <w:abstractNumId w:val="18"/>
  </w:num>
  <w:num w:numId="6">
    <w:abstractNumId w:val="20"/>
  </w:num>
  <w:num w:numId="7">
    <w:abstractNumId w:val="25"/>
  </w:num>
  <w:num w:numId="8">
    <w:abstractNumId w:val="23"/>
  </w:num>
  <w:num w:numId="9">
    <w:abstractNumId w:val="40"/>
  </w:num>
  <w:num w:numId="10">
    <w:abstractNumId w:val="33"/>
  </w:num>
  <w:num w:numId="11">
    <w:abstractNumId w:val="16"/>
  </w:num>
  <w:num w:numId="12">
    <w:abstractNumId w:val="15"/>
  </w:num>
  <w:num w:numId="13">
    <w:abstractNumId w:val="17"/>
  </w:num>
  <w:num w:numId="14">
    <w:abstractNumId w:val="42"/>
  </w:num>
  <w:num w:numId="15">
    <w:abstractNumId w:val="21"/>
  </w:num>
  <w:num w:numId="16">
    <w:abstractNumId w:val="36"/>
  </w:num>
  <w:num w:numId="17">
    <w:abstractNumId w:val="34"/>
  </w:num>
  <w:num w:numId="18">
    <w:abstractNumId w:val="45"/>
  </w:num>
  <w:num w:numId="19">
    <w:abstractNumId w:val="39"/>
  </w:num>
  <w:num w:numId="20">
    <w:abstractNumId w:val="35"/>
  </w:num>
  <w:num w:numId="21">
    <w:abstractNumId w:val="24"/>
  </w:num>
  <w:num w:numId="22">
    <w:abstractNumId w:val="32"/>
  </w:num>
  <w:num w:numId="23">
    <w:abstractNumId w:val="28"/>
  </w:num>
  <w:num w:numId="24">
    <w:abstractNumId w:val="11"/>
  </w:num>
  <w:num w:numId="25">
    <w:abstractNumId w:val="29"/>
  </w:num>
  <w:num w:numId="26">
    <w:abstractNumId w:val="27"/>
  </w:num>
  <w:num w:numId="27">
    <w:abstractNumId w:val="19"/>
  </w:num>
  <w:num w:numId="28">
    <w:abstractNumId w:val="43"/>
  </w:num>
  <w:num w:numId="29">
    <w:abstractNumId w:val="37"/>
  </w:num>
  <w:num w:numId="30">
    <w:abstractNumId w:val="30"/>
  </w:num>
  <w:num w:numId="31">
    <w:abstractNumId w:val="38"/>
  </w:num>
  <w:num w:numId="32">
    <w:abstractNumId w:val="12"/>
  </w:num>
  <w:num w:numId="33">
    <w:abstractNumId w:val="31"/>
  </w:num>
  <w:num w:numId="34">
    <w:abstractNumId w:val="44"/>
  </w:num>
  <w:num w:numId="35">
    <w:abstractNumId w:val="26"/>
  </w:num>
  <w:num w:numId="36">
    <w:abstractNumId w:val="10"/>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987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24A9B"/>
    <w:rsid w:val="00036EE3"/>
    <w:rsid w:val="00042178"/>
    <w:rsid w:val="0004274F"/>
    <w:rsid w:val="00052E94"/>
    <w:rsid w:val="00064582"/>
    <w:rsid w:val="00072484"/>
    <w:rsid w:val="00083442"/>
    <w:rsid w:val="00096612"/>
    <w:rsid w:val="000A417F"/>
    <w:rsid w:val="000B4DD7"/>
    <w:rsid w:val="000B70EC"/>
    <w:rsid w:val="000B7683"/>
    <w:rsid w:val="000C4583"/>
    <w:rsid w:val="000D0677"/>
    <w:rsid w:val="000D27E1"/>
    <w:rsid w:val="000E43AF"/>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A49DA"/>
    <w:rsid w:val="001A545C"/>
    <w:rsid w:val="001C5C82"/>
    <w:rsid w:val="001E0863"/>
    <w:rsid w:val="00204896"/>
    <w:rsid w:val="002058CE"/>
    <w:rsid w:val="0021094B"/>
    <w:rsid w:val="00212440"/>
    <w:rsid w:val="002165F1"/>
    <w:rsid w:val="00221369"/>
    <w:rsid w:val="00234D4A"/>
    <w:rsid w:val="00235FC2"/>
    <w:rsid w:val="00260859"/>
    <w:rsid w:val="00263BD5"/>
    <w:rsid w:val="00271475"/>
    <w:rsid w:val="00276D21"/>
    <w:rsid w:val="0029492F"/>
    <w:rsid w:val="00296D7F"/>
    <w:rsid w:val="002A08CD"/>
    <w:rsid w:val="002A32ED"/>
    <w:rsid w:val="002B257B"/>
    <w:rsid w:val="002B3CF6"/>
    <w:rsid w:val="002C768A"/>
    <w:rsid w:val="002D2319"/>
    <w:rsid w:val="002D76C4"/>
    <w:rsid w:val="002E502B"/>
    <w:rsid w:val="002F5199"/>
    <w:rsid w:val="00305339"/>
    <w:rsid w:val="00331D32"/>
    <w:rsid w:val="00381621"/>
    <w:rsid w:val="003871E6"/>
    <w:rsid w:val="00397C36"/>
    <w:rsid w:val="003A6A35"/>
    <w:rsid w:val="003B746D"/>
    <w:rsid w:val="003D1B97"/>
    <w:rsid w:val="003E2B44"/>
    <w:rsid w:val="003E7231"/>
    <w:rsid w:val="003E7E19"/>
    <w:rsid w:val="003F6D74"/>
    <w:rsid w:val="00420DFD"/>
    <w:rsid w:val="00424DE8"/>
    <w:rsid w:val="004350D3"/>
    <w:rsid w:val="004375A6"/>
    <w:rsid w:val="00443CF7"/>
    <w:rsid w:val="00456A68"/>
    <w:rsid w:val="004676B2"/>
    <w:rsid w:val="00470E28"/>
    <w:rsid w:val="0047728E"/>
    <w:rsid w:val="00483E69"/>
    <w:rsid w:val="00486CC3"/>
    <w:rsid w:val="004934C5"/>
    <w:rsid w:val="0049592E"/>
    <w:rsid w:val="004A1A0B"/>
    <w:rsid w:val="004A2F10"/>
    <w:rsid w:val="004B49A3"/>
    <w:rsid w:val="004C0F6D"/>
    <w:rsid w:val="004C29E3"/>
    <w:rsid w:val="004C4BAF"/>
    <w:rsid w:val="004D7D8E"/>
    <w:rsid w:val="004E1ED9"/>
    <w:rsid w:val="004F63CD"/>
    <w:rsid w:val="005012D1"/>
    <w:rsid w:val="00501875"/>
    <w:rsid w:val="005124BF"/>
    <w:rsid w:val="0052675D"/>
    <w:rsid w:val="00526FA4"/>
    <w:rsid w:val="00545DC8"/>
    <w:rsid w:val="0055420D"/>
    <w:rsid w:val="00556548"/>
    <w:rsid w:val="005671DB"/>
    <w:rsid w:val="00570380"/>
    <w:rsid w:val="00586EF8"/>
    <w:rsid w:val="00587DE8"/>
    <w:rsid w:val="00591AAC"/>
    <w:rsid w:val="0059639D"/>
    <w:rsid w:val="005B1C79"/>
    <w:rsid w:val="005B3B6D"/>
    <w:rsid w:val="005B49AB"/>
    <w:rsid w:val="005B50E7"/>
    <w:rsid w:val="005E22B4"/>
    <w:rsid w:val="005E2EDF"/>
    <w:rsid w:val="005E5DF5"/>
    <w:rsid w:val="005E7204"/>
    <w:rsid w:val="005E7B4F"/>
    <w:rsid w:val="005F003C"/>
    <w:rsid w:val="0060357B"/>
    <w:rsid w:val="006038AE"/>
    <w:rsid w:val="00607D68"/>
    <w:rsid w:val="006134E2"/>
    <w:rsid w:val="006149B1"/>
    <w:rsid w:val="00615D9C"/>
    <w:rsid w:val="00623206"/>
    <w:rsid w:val="0062718F"/>
    <w:rsid w:val="0063472C"/>
    <w:rsid w:val="006455EA"/>
    <w:rsid w:val="006508D3"/>
    <w:rsid w:val="00657F8D"/>
    <w:rsid w:val="006676C0"/>
    <w:rsid w:val="00667F45"/>
    <w:rsid w:val="006804B1"/>
    <w:rsid w:val="00680D2B"/>
    <w:rsid w:val="00681B32"/>
    <w:rsid w:val="006922DA"/>
    <w:rsid w:val="00692930"/>
    <w:rsid w:val="006B1D2B"/>
    <w:rsid w:val="006B3158"/>
    <w:rsid w:val="006D1776"/>
    <w:rsid w:val="006D3574"/>
    <w:rsid w:val="006E2037"/>
    <w:rsid w:val="006E4B43"/>
    <w:rsid w:val="006E6199"/>
    <w:rsid w:val="006F5D1B"/>
    <w:rsid w:val="00705412"/>
    <w:rsid w:val="00705579"/>
    <w:rsid w:val="00712870"/>
    <w:rsid w:val="00715F73"/>
    <w:rsid w:val="00717A76"/>
    <w:rsid w:val="00743D85"/>
    <w:rsid w:val="00746599"/>
    <w:rsid w:val="00753CF4"/>
    <w:rsid w:val="007565CC"/>
    <w:rsid w:val="00763B9A"/>
    <w:rsid w:val="007671B1"/>
    <w:rsid w:val="007700CE"/>
    <w:rsid w:val="00775662"/>
    <w:rsid w:val="007852D5"/>
    <w:rsid w:val="007911C0"/>
    <w:rsid w:val="00795756"/>
    <w:rsid w:val="007A6AA8"/>
    <w:rsid w:val="007C30A6"/>
    <w:rsid w:val="007D7280"/>
    <w:rsid w:val="007E0B32"/>
    <w:rsid w:val="007F3A85"/>
    <w:rsid w:val="00817CB8"/>
    <w:rsid w:val="00826496"/>
    <w:rsid w:val="008310C9"/>
    <w:rsid w:val="0084472D"/>
    <w:rsid w:val="00853CC5"/>
    <w:rsid w:val="0085756C"/>
    <w:rsid w:val="00865305"/>
    <w:rsid w:val="00866DFD"/>
    <w:rsid w:val="0086771B"/>
    <w:rsid w:val="0087262D"/>
    <w:rsid w:val="00877ACF"/>
    <w:rsid w:val="00886520"/>
    <w:rsid w:val="00894EE4"/>
    <w:rsid w:val="008A6D36"/>
    <w:rsid w:val="008C24CC"/>
    <w:rsid w:val="008C7848"/>
    <w:rsid w:val="008D4279"/>
    <w:rsid w:val="008E71C9"/>
    <w:rsid w:val="008E7A64"/>
    <w:rsid w:val="008F4883"/>
    <w:rsid w:val="00906AD6"/>
    <w:rsid w:val="0091359F"/>
    <w:rsid w:val="00917AF2"/>
    <w:rsid w:val="0092418A"/>
    <w:rsid w:val="0093477B"/>
    <w:rsid w:val="00934ED7"/>
    <w:rsid w:val="009531A0"/>
    <w:rsid w:val="009543C3"/>
    <w:rsid w:val="009650A8"/>
    <w:rsid w:val="00966B27"/>
    <w:rsid w:val="00966E1B"/>
    <w:rsid w:val="00987771"/>
    <w:rsid w:val="0099433B"/>
    <w:rsid w:val="009947C0"/>
    <w:rsid w:val="009977E2"/>
    <w:rsid w:val="009A41D5"/>
    <w:rsid w:val="009A554E"/>
    <w:rsid w:val="009B1F26"/>
    <w:rsid w:val="009B477A"/>
    <w:rsid w:val="009B6C1C"/>
    <w:rsid w:val="009E2505"/>
    <w:rsid w:val="009E618B"/>
    <w:rsid w:val="009F2D2C"/>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1796"/>
    <w:rsid w:val="00AD57A9"/>
    <w:rsid w:val="00AD7E2E"/>
    <w:rsid w:val="00AE2503"/>
    <w:rsid w:val="00AF7B25"/>
    <w:rsid w:val="00B00A96"/>
    <w:rsid w:val="00B02364"/>
    <w:rsid w:val="00B033C8"/>
    <w:rsid w:val="00B053D1"/>
    <w:rsid w:val="00B156FA"/>
    <w:rsid w:val="00B20B1C"/>
    <w:rsid w:val="00B24626"/>
    <w:rsid w:val="00B25A3E"/>
    <w:rsid w:val="00B33425"/>
    <w:rsid w:val="00B44E24"/>
    <w:rsid w:val="00B45944"/>
    <w:rsid w:val="00B54ECC"/>
    <w:rsid w:val="00B61143"/>
    <w:rsid w:val="00B61356"/>
    <w:rsid w:val="00B71265"/>
    <w:rsid w:val="00B714F3"/>
    <w:rsid w:val="00B835A5"/>
    <w:rsid w:val="00B84E31"/>
    <w:rsid w:val="00B87B6B"/>
    <w:rsid w:val="00BB15C0"/>
    <w:rsid w:val="00BC5D77"/>
    <w:rsid w:val="00BD0952"/>
    <w:rsid w:val="00BD3409"/>
    <w:rsid w:val="00BE5B6A"/>
    <w:rsid w:val="00BF487A"/>
    <w:rsid w:val="00C00988"/>
    <w:rsid w:val="00C1023D"/>
    <w:rsid w:val="00C12592"/>
    <w:rsid w:val="00C35491"/>
    <w:rsid w:val="00C46BD9"/>
    <w:rsid w:val="00C47A3C"/>
    <w:rsid w:val="00C55258"/>
    <w:rsid w:val="00C73560"/>
    <w:rsid w:val="00C73BEA"/>
    <w:rsid w:val="00C74CDD"/>
    <w:rsid w:val="00C765C7"/>
    <w:rsid w:val="00C77BB4"/>
    <w:rsid w:val="00CB0F14"/>
    <w:rsid w:val="00CB7A02"/>
    <w:rsid w:val="00CD659B"/>
    <w:rsid w:val="00CE5F08"/>
    <w:rsid w:val="00CE6837"/>
    <w:rsid w:val="00CF00A3"/>
    <w:rsid w:val="00CF6B37"/>
    <w:rsid w:val="00D048DA"/>
    <w:rsid w:val="00D067AB"/>
    <w:rsid w:val="00D112BD"/>
    <w:rsid w:val="00D11ECA"/>
    <w:rsid w:val="00D21F65"/>
    <w:rsid w:val="00D22003"/>
    <w:rsid w:val="00D2327E"/>
    <w:rsid w:val="00D700EE"/>
    <w:rsid w:val="00D81692"/>
    <w:rsid w:val="00D83556"/>
    <w:rsid w:val="00D84AE0"/>
    <w:rsid w:val="00DC04EC"/>
    <w:rsid w:val="00DC0CE9"/>
    <w:rsid w:val="00DC2354"/>
    <w:rsid w:val="00DD0CD2"/>
    <w:rsid w:val="00DE204F"/>
    <w:rsid w:val="00DE4504"/>
    <w:rsid w:val="00DE45F0"/>
    <w:rsid w:val="00DE50D0"/>
    <w:rsid w:val="00DF4176"/>
    <w:rsid w:val="00E04E91"/>
    <w:rsid w:val="00E17240"/>
    <w:rsid w:val="00E26D07"/>
    <w:rsid w:val="00E53AB3"/>
    <w:rsid w:val="00E54CF5"/>
    <w:rsid w:val="00E55016"/>
    <w:rsid w:val="00E62C86"/>
    <w:rsid w:val="00E74595"/>
    <w:rsid w:val="00E77844"/>
    <w:rsid w:val="00E84529"/>
    <w:rsid w:val="00E9693D"/>
    <w:rsid w:val="00EB417E"/>
    <w:rsid w:val="00EB4FD9"/>
    <w:rsid w:val="00ED2695"/>
    <w:rsid w:val="00ED3104"/>
    <w:rsid w:val="00F070E1"/>
    <w:rsid w:val="00F30C9B"/>
    <w:rsid w:val="00F33277"/>
    <w:rsid w:val="00F336AF"/>
    <w:rsid w:val="00F354B1"/>
    <w:rsid w:val="00F43F17"/>
    <w:rsid w:val="00F52129"/>
    <w:rsid w:val="00F61BF3"/>
    <w:rsid w:val="00F63121"/>
    <w:rsid w:val="00F7606D"/>
    <w:rsid w:val="00F832DB"/>
    <w:rsid w:val="00FA0340"/>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79873">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ader Char,he Char,header odd3 Char,header odd4 Char,header odd5 Char,header odd6 Char,header1 Char,header2 Char,header3 Char,header odd11 Char,header odd21 Char,header4 Char"/>
    <w:basedOn w:val="DefaultParagraphFont"/>
    <w:link w:val="Header"/>
    <w:rsid w:val="00B24626"/>
    <w:rPr>
      <w:sz w:val="24"/>
      <w:lang w:val="fr-FR" w:eastAsia="en-US"/>
    </w:rPr>
  </w:style>
  <w:style w:type="paragraph" w:styleId="Footer">
    <w:name w:val="footer"/>
    <w:aliases w:val="pie de página,fo,footer odd,footer"/>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footer odd Char,footer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Heading1"/>
    <w:next w:val="Normalaftertitle"/>
    <w:rsid w:val="00F52129"/>
    <w:pPr>
      <w:spacing w:after="80"/>
      <w:ind w:left="0" w:firstLine="0"/>
      <w:jc w:val="center"/>
    </w:pPr>
    <w:rPr>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Heading1"/>
    <w:next w:val="RectitleBR"/>
    <w:rsid w:val="00F52129"/>
    <w:pPr>
      <w:tabs>
        <w:tab w:val="clear" w:pos="794"/>
        <w:tab w:val="clear" w:pos="1191"/>
        <w:tab w:val="clear" w:pos="1588"/>
        <w:tab w:val="clear" w:pos="1985"/>
      </w:tabs>
      <w:jc w:val="center"/>
    </w:pPr>
    <w:rPr>
      <w:b w:val="0"/>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aliases w:val="fig"/>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
    <w:basedOn w:val="DefaultParagraphFont"/>
    <w:rsid w:val="00BF487A"/>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DNV"/>
    <w:basedOn w:val="Normal"/>
    <w:link w:val="FootnoteTextChar"/>
    <w:rsid w:val="00BF487A"/>
    <w:pPr>
      <w:keepLines/>
      <w:tabs>
        <w:tab w:val="left" w:pos="255"/>
      </w:tabs>
      <w:ind w:left="255" w:hanging="255"/>
    </w:pPr>
    <w:rPr>
      <w:sz w:val="22"/>
    </w:rPr>
  </w:style>
  <w:style w:type="character" w:customStyle="1" w:styleId="FootnoteTextChar">
    <w:name w:val="Footnote Text Char"/>
    <w:aliases w:val="footnote text Char1,ALTS FOOTNOTE Char2,DNV-FT Char2,Footnote Text Char1 Char2,Footnote Text Char Char1 Char2,Footnote Text Char4 Char Char Char2,Footnote Text Char1 Char1 Char1 Char Char2,DNV Char1"/>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uiPriority w:val="39"/>
    <w:rsid w:val="00BF487A"/>
    <w:pPr>
      <w:tabs>
        <w:tab w:val="left" w:pos="3261"/>
      </w:tabs>
      <w:spacing w:before="80"/>
      <w:ind w:left="3261" w:hanging="993"/>
    </w:pPr>
  </w:style>
  <w:style w:type="paragraph" w:styleId="TOC5">
    <w:name w:val="toc 5"/>
    <w:basedOn w:val="TOC4"/>
    <w:uiPriority w:val="39"/>
    <w:rsid w:val="00BF487A"/>
  </w:style>
  <w:style w:type="paragraph" w:styleId="TOC6">
    <w:name w:val="toc 6"/>
    <w:basedOn w:val="TOC4"/>
    <w:uiPriority w:val="39"/>
    <w:rsid w:val="00BF487A"/>
  </w:style>
  <w:style w:type="paragraph" w:styleId="TOC7">
    <w:name w:val="toc 7"/>
    <w:basedOn w:val="TOC4"/>
    <w:uiPriority w:val="39"/>
    <w:rsid w:val="00BF487A"/>
  </w:style>
  <w:style w:type="paragraph" w:styleId="TOC8">
    <w:name w:val="toc 8"/>
    <w:basedOn w:val="TOC4"/>
    <w:uiPriority w:val="39"/>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Heading1"/>
    <w:next w:val="Recref"/>
    <w:rsid w:val="00F52129"/>
    <w:pPr>
      <w:spacing w:before="240"/>
      <w:jc w:val="center"/>
    </w:pPr>
    <w:rPr>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1Char">
    <w:name w:val="标题 1 Char"/>
    <w:rsid w:val="00C74CDD"/>
    <w:rPr>
      <w:b/>
      <w:sz w:val="24"/>
      <w:lang w:val="fr-FR" w:eastAsia="en-US" w:bidi="ar-SA"/>
    </w:rPr>
  </w:style>
  <w:style w:type="character" w:customStyle="1" w:styleId="2Char">
    <w:name w:val="标题 2 Char"/>
    <w:rsid w:val="00C74CDD"/>
    <w:rPr>
      <w:b/>
      <w:sz w:val="24"/>
      <w:lang w:val="fr-FR" w:eastAsia="en-US" w:bidi="ar-SA"/>
    </w:rPr>
  </w:style>
  <w:style w:type="character" w:customStyle="1" w:styleId="enumlev1Char">
    <w:name w:val="enumlev1 Char"/>
    <w:rsid w:val="00C74CDD"/>
    <w:rPr>
      <w:sz w:val="24"/>
      <w:lang w:val="fr-FR" w:eastAsia="en-US" w:bidi="ar-SA"/>
    </w:rPr>
  </w:style>
  <w:style w:type="character" w:customStyle="1" w:styleId="Rectitle1">
    <w:name w:val="Rec_title Знак"/>
    <w:locked/>
    <w:rsid w:val="00C74CDD"/>
    <w:rPr>
      <w:b/>
      <w:sz w:val="28"/>
      <w:lang w:val="fr-FR" w:eastAsia="en-US" w:bidi="ar-SA"/>
    </w:rPr>
  </w:style>
  <w:style w:type="character" w:customStyle="1" w:styleId="AnnexNoTitleChar">
    <w:name w:val="Annex_NoTitle Char"/>
    <w:rsid w:val="00C74CDD"/>
    <w:rPr>
      <w:b/>
      <w:sz w:val="28"/>
      <w:lang w:val="fr-FR" w:eastAsia="en-US" w:bidi="ar-SA"/>
    </w:rPr>
  </w:style>
  <w:style w:type="character" w:customStyle="1" w:styleId="TableNoChar">
    <w:name w:val="Table_No Char"/>
    <w:rsid w:val="00C74CDD"/>
    <w:rPr>
      <w:sz w:val="24"/>
      <w:lang w:val="fr-FR" w:eastAsia="en-US" w:bidi="ar-SA"/>
    </w:rPr>
  </w:style>
  <w:style w:type="character" w:customStyle="1" w:styleId="FigureNoChar">
    <w:name w:val="Figure_No Char"/>
    <w:rsid w:val="00C74CDD"/>
    <w:rPr>
      <w:caps/>
      <w:sz w:val="18"/>
      <w:lang w:val="fr-FR" w:eastAsia="en-US" w:bidi="ar-SA"/>
    </w:rPr>
  </w:style>
  <w:style w:type="character" w:customStyle="1" w:styleId="Char">
    <w:name w:val="脚注文本 Char"/>
    <w:aliases w:val="footnote text Char,ALTS FOOTNOTE Char,DNV-FT Char,Footnote Text Char1 Char,Footnote Text Char Char1 Char,Footnote Text Char4 Char Char Char,Footnote Text Char1 Char1 Char1 Char Char,Footnote Text Char Char1 Char1 Char Char Char,DNV Char"/>
    <w:rsid w:val="00C74CDD"/>
    <w:rPr>
      <w:sz w:val="22"/>
      <w:lang w:val="fr-FR" w:eastAsia="en-US" w:bidi="ar-SA"/>
    </w:rPr>
  </w:style>
  <w:style w:type="character" w:customStyle="1" w:styleId="TabletitleChar">
    <w:name w:val="Table_title Char"/>
    <w:rsid w:val="00C74CDD"/>
    <w:rPr>
      <w:b/>
      <w:sz w:val="24"/>
      <w:lang w:val="fr-FR" w:eastAsia="en-US" w:bidi="ar-SA"/>
    </w:rPr>
  </w:style>
  <w:style w:type="paragraph" w:customStyle="1" w:styleId="AnnexNotitle0">
    <w:name w:val="Annex_No &amp; title"/>
    <w:basedOn w:val="Normal"/>
    <w:next w:val="Normalaftertitle"/>
    <w:rsid w:val="00C74CDD"/>
    <w:pPr>
      <w:keepNext/>
      <w:keepLines/>
      <w:spacing w:before="480"/>
      <w:jc w:val="center"/>
    </w:pPr>
    <w:rPr>
      <w:rFonts w:eastAsia="MS Mincho"/>
      <w:b/>
      <w:sz w:val="28"/>
      <w:lang w:val="en-GB"/>
    </w:rPr>
  </w:style>
  <w:style w:type="character" w:customStyle="1" w:styleId="AnnexNotitleChar0">
    <w:name w:val="Annex_No &amp; title Char"/>
    <w:rsid w:val="00C74CDD"/>
    <w:rPr>
      <w:rFonts w:eastAsia="MS Mincho"/>
      <w:b/>
      <w:sz w:val="28"/>
      <w:lang w:val="en-GB" w:eastAsia="en-US" w:bidi="ar-SA"/>
    </w:rPr>
  </w:style>
  <w:style w:type="paragraph" w:customStyle="1" w:styleId="TableLegendNote">
    <w:name w:val="Table_Legend_Note"/>
    <w:basedOn w:val="Tabletext"/>
    <w:rsid w:val="00C74CDD"/>
    <w:pPr>
      <w:framePr w:wrap="auto" w:hAnchor="text" w:x="150"/>
    </w:pPr>
    <w:rPr>
      <w:lang w:val="en-GB" w:eastAsia="zh-CN"/>
    </w:rPr>
  </w:style>
  <w:style w:type="character" w:customStyle="1" w:styleId="CallChar">
    <w:name w:val="Call Char"/>
    <w:locked/>
    <w:rsid w:val="00C74CDD"/>
    <w:rPr>
      <w:i/>
      <w:sz w:val="24"/>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ocked/>
    <w:rsid w:val="00C74CDD"/>
    <w:rPr>
      <w:rFonts w:ascii="Times New Roman" w:hAnsi="Times New Roman"/>
      <w:sz w:val="24"/>
      <w:lang w:val="en-GB" w:eastAsia="en-US"/>
    </w:rPr>
  </w:style>
  <w:style w:type="character" w:customStyle="1" w:styleId="EquationlegendChar">
    <w:name w:val="Equation_legend Char"/>
    <w:locked/>
    <w:rsid w:val="00C74CDD"/>
    <w:rPr>
      <w:sz w:val="24"/>
    </w:rPr>
  </w:style>
  <w:style w:type="character" w:customStyle="1" w:styleId="RepNoChar">
    <w:name w:val="Rep_No Char"/>
    <w:locked/>
    <w:rsid w:val="00C74CDD"/>
    <w:rPr>
      <w:sz w:val="28"/>
      <w:lang w:val="en-GB"/>
    </w:rPr>
  </w:style>
  <w:style w:type="paragraph" w:customStyle="1" w:styleId="equation0">
    <w:name w:val="equation"/>
    <w:basedOn w:val="BodyText"/>
    <w:rsid w:val="00C74CDD"/>
    <w:pPr>
      <w:tabs>
        <w:tab w:val="clear" w:pos="794"/>
        <w:tab w:val="clear" w:pos="1191"/>
        <w:tab w:val="clear" w:pos="1588"/>
        <w:tab w:val="clear" w:pos="1985"/>
        <w:tab w:val="center" w:pos="4680"/>
        <w:tab w:val="right" w:pos="9360"/>
      </w:tabs>
      <w:overflowPunct/>
      <w:autoSpaceDE/>
      <w:autoSpaceDN/>
      <w:adjustRightInd/>
      <w:spacing w:after="120"/>
      <w:textAlignment w:val="auto"/>
    </w:pPr>
    <w:rPr>
      <w:smallCaps w:val="0"/>
      <w:sz w:val="24"/>
      <w:lang w:val="ru-RU" w:eastAsia="ru-RU"/>
    </w:rPr>
  </w:style>
  <w:style w:type="character" w:customStyle="1" w:styleId="equationChar">
    <w:name w:val="equation Char"/>
    <w:locked/>
    <w:rsid w:val="00C74CDD"/>
    <w:rPr>
      <w:b/>
      <w:sz w:val="24"/>
      <w:lang w:val="ru-RU" w:eastAsia="ru-RU"/>
    </w:rPr>
  </w:style>
  <w:style w:type="character" w:customStyle="1" w:styleId="BodyTextChar">
    <w:name w:val="Body Text Char"/>
    <w:basedOn w:val="DefaultParagraphFont"/>
    <w:link w:val="BodyText"/>
    <w:rsid w:val="00C74CDD"/>
    <w:rPr>
      <w:b/>
      <w:smallCaps/>
      <w:sz w:val="26"/>
      <w:lang w:val="en-GB" w:eastAsia="en-US"/>
    </w:rPr>
  </w:style>
  <w:style w:type="character" w:customStyle="1" w:styleId="Char0">
    <w:name w:val="正文文本 Char"/>
    <w:rsid w:val="00C74CDD"/>
    <w:rPr>
      <w:sz w:val="24"/>
      <w:lang w:val="en-GB"/>
    </w:rPr>
  </w:style>
  <w:style w:type="character" w:customStyle="1" w:styleId="TableNo0">
    <w:name w:val="Table_No Знак"/>
    <w:locked/>
    <w:rsid w:val="00C74CDD"/>
    <w:rPr>
      <w:rFonts w:ascii="Times New Roman" w:hAnsi="Times New Roman"/>
      <w:caps/>
      <w:lang w:val="en-GB" w:eastAsia="en-US"/>
    </w:rPr>
  </w:style>
  <w:style w:type="character" w:customStyle="1" w:styleId="EquationChar0">
    <w:name w:val="Equation Char"/>
    <w:locked/>
    <w:rsid w:val="00C74CDD"/>
    <w:rPr>
      <w:sz w:val="24"/>
      <w:lang w:val="en-GB"/>
    </w:rPr>
  </w:style>
  <w:style w:type="paragraph" w:customStyle="1" w:styleId="AnnexNo">
    <w:name w:val="Annex_No"/>
    <w:basedOn w:val="Normal"/>
    <w:next w:val="Normal"/>
    <w:rsid w:val="00C74CD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eastAsia="x-none"/>
    </w:rPr>
  </w:style>
  <w:style w:type="paragraph" w:customStyle="1" w:styleId="Annextitle0">
    <w:name w:val="Annex_title"/>
    <w:basedOn w:val="Normal"/>
    <w:next w:val="Normal"/>
    <w:rsid w:val="00C74CD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eastAsia="x-none"/>
    </w:rPr>
  </w:style>
  <w:style w:type="character" w:customStyle="1" w:styleId="AnnexNoChar">
    <w:name w:val="Annex_No Char"/>
    <w:locked/>
    <w:rsid w:val="00C74CDD"/>
    <w:rPr>
      <w:caps/>
      <w:sz w:val="28"/>
      <w:lang w:val="en-GB"/>
    </w:rPr>
  </w:style>
  <w:style w:type="character" w:customStyle="1" w:styleId="AnnextitleChar1">
    <w:name w:val="Annex_title Char1"/>
    <w:locked/>
    <w:rsid w:val="00C74CDD"/>
    <w:rPr>
      <w:rFonts w:ascii="Times New Roman Bold" w:hAnsi="Times New Roman Bold"/>
      <w:b/>
      <w:sz w:val="28"/>
      <w:lang w:val="en-GB"/>
    </w:rPr>
  </w:style>
  <w:style w:type="character" w:customStyle="1" w:styleId="RectitleBRChar">
    <w:name w:val="Rec_title_BR Char"/>
    <w:locked/>
    <w:rsid w:val="00C74CDD"/>
    <w:rPr>
      <w:b/>
      <w:sz w:val="28"/>
      <w:lang w:val="en-GB" w:eastAsia="en-US"/>
    </w:rPr>
  </w:style>
  <w:style w:type="character" w:styleId="Emphasis">
    <w:name w:val="Emphasis"/>
    <w:qFormat/>
    <w:rsid w:val="00C74CDD"/>
    <w:rPr>
      <w:b w:val="0"/>
      <w:bCs w:val="0"/>
      <w:i w:val="0"/>
      <w:iCs w:val="0"/>
      <w:color w:val="CC0033"/>
    </w:rPr>
  </w:style>
  <w:style w:type="character" w:customStyle="1" w:styleId="trans">
    <w:name w:val="trans"/>
    <w:rsid w:val="00C74CDD"/>
  </w:style>
  <w:style w:type="character" w:customStyle="1" w:styleId="Char1">
    <w:name w:val="批注框文本 Char"/>
    <w:rsid w:val="00C74CDD"/>
    <w:rPr>
      <w:rFonts w:ascii="Tahoma" w:hAnsi="Tahoma" w:cs="Tahoma"/>
      <w:sz w:val="16"/>
      <w:szCs w:val="16"/>
      <w:lang w:val="en-GB" w:eastAsia="en-US"/>
    </w:rPr>
  </w:style>
  <w:style w:type="character" w:customStyle="1" w:styleId="HeadingbChar">
    <w:name w:val="Heading_b Char"/>
    <w:locked/>
    <w:rsid w:val="00C74CDD"/>
    <w:rPr>
      <w:b/>
      <w:sz w:val="24"/>
      <w:lang w:val="en-GB" w:eastAsia="en-US"/>
    </w:rPr>
  </w:style>
  <w:style w:type="paragraph" w:styleId="TOC9">
    <w:name w:val="toc 9"/>
    <w:basedOn w:val="Normal"/>
    <w:next w:val="Normal"/>
    <w:autoRedefine/>
    <w:uiPriority w:val="39"/>
    <w:unhideWhenUsed/>
    <w:rsid w:val="00C74CDD"/>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hAnsi="Calibri"/>
      <w:sz w:val="22"/>
      <w:szCs w:val="22"/>
      <w:lang w:val="en-GB" w:eastAsia="zh-CN"/>
    </w:rPr>
  </w:style>
  <w:style w:type="paragraph" w:styleId="TOCHeading">
    <w:name w:val="TOC Heading"/>
    <w:basedOn w:val="Heading1"/>
    <w:next w:val="Normal"/>
    <w:qFormat/>
    <w:rsid w:val="00C74CD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libri Light" w:hAnsi="Calibri Light"/>
      <w:b w:val="0"/>
      <w:color w:val="2E74B5"/>
      <w:sz w:val="32"/>
      <w:szCs w:val="32"/>
      <w:lang w:val="en-US"/>
    </w:rPr>
  </w:style>
  <w:style w:type="character" w:customStyle="1" w:styleId="NormalaftertitleChar">
    <w:name w:val="Normal_after_title Char"/>
    <w:locked/>
    <w:rsid w:val="00C74CDD"/>
    <w:rPr>
      <w:sz w:val="24"/>
      <w:lang w:eastAsia="en-US"/>
    </w:rPr>
  </w:style>
  <w:style w:type="character" w:customStyle="1" w:styleId="TablelegendChar">
    <w:name w:val="Table_legend Char"/>
    <w:locked/>
    <w:rsid w:val="00C74CDD"/>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146485">
      <w:bodyDiv w:val="1"/>
      <w:marLeft w:val="0"/>
      <w:marRight w:val="0"/>
      <w:marTop w:val="0"/>
      <w:marBottom w:val="0"/>
      <w:divBdr>
        <w:top w:val="none" w:sz="0" w:space="0" w:color="auto"/>
        <w:left w:val="none" w:sz="0" w:space="0" w:color="auto"/>
        <w:bottom w:val="none" w:sz="0" w:space="0" w:color="auto"/>
        <w:right w:val="none" w:sz="0" w:space="0" w:color="auto"/>
      </w:divBdr>
    </w:div>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 w:id="1609854039">
      <w:bodyDiv w:val="1"/>
      <w:marLeft w:val="0"/>
      <w:marRight w:val="0"/>
      <w:marTop w:val="0"/>
      <w:marBottom w:val="0"/>
      <w:divBdr>
        <w:top w:val="none" w:sz="0" w:space="0" w:color="auto"/>
        <w:left w:val="none" w:sz="0" w:space="0" w:color="auto"/>
        <w:bottom w:val="none" w:sz="0" w:space="0" w:color="auto"/>
        <w:right w:val="none" w:sz="0" w:space="0" w:color="auto"/>
      </w:divBdr>
    </w:div>
    <w:div w:id="164195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oleObject" Target="embeddings/oleObject13.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gps.gov/pros/"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wmf"/><Relationship Id="rId29" Type="http://schemas.openxmlformats.org/officeDocument/2006/relationships/oleObject" Target="embeddings/oleObject7.bin"/><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6EB1D-57A1-41E7-B627-D4DB2FA62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284</TotalTime>
  <Pages>49</Pages>
  <Words>25818</Words>
  <Characters>21760</Characters>
  <Application>Microsoft Office Word</Application>
  <DocSecurity>0</DocSecurity>
  <Lines>1036</Lines>
  <Paragraphs>180</Paragraphs>
  <ScaleCrop>false</ScaleCrop>
  <HeadingPairs>
    <vt:vector size="2" baseType="variant">
      <vt:variant>
        <vt:lpstr>Title</vt:lpstr>
      </vt:variant>
      <vt:variant>
        <vt:i4>1</vt:i4>
      </vt:variant>
    </vt:vector>
  </HeadingPairs>
  <TitlesOfParts>
    <vt:vector size="1" baseType="lpstr">
      <vt:lpstr>ITU-R  M.1787-2 建议书(09/2014) - 关于在1 164 1 215 MHz、1 215-1 300 MHz和1 559-1 610 MHz频段运行的卫星无线电导航业务(空对地和空对空)系统和网络及发射空间电台技术特性的说明</vt:lpstr>
    </vt:vector>
  </TitlesOfParts>
  <Manager/>
  <Company>ITU</Company>
  <LinksUpToDate>false</LinksUpToDate>
  <CharactersWithSpaces>47398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M.1787-2 建议书(09/2014) - 关于在1 164 1 215 MHz、1 215-1 300 MHz和1 559-1 610 MHz频段运行的卫星无线电导航业务(空对地和空对空)系统和网络及发射空间电台技术特性的说明</dc:title>
  <dc:subject/>
  <dc:creator>He, Liqun</dc:creator>
  <cp:keywords/>
  <dc:description>Edition                       1.11.07      SP_x000d_
corr. editeur: 14.2.08/KJ_x000d_
REV - 18-02-08 - HB_x000d_
1er epreuve: 29.10.09/SC</dc:description>
  <cp:lastModifiedBy>Li, Jianying</cp:lastModifiedBy>
  <cp:revision>21</cp:revision>
  <cp:lastPrinted>2015-08-26T15:13:00Z</cp:lastPrinted>
  <dcterms:created xsi:type="dcterms:W3CDTF">2015-08-25T07:45:00Z</dcterms:created>
  <dcterms:modified xsi:type="dcterms:W3CDTF">2015-08-26T15:14:00Z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