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FA8CC" w14:textId="77777777" w:rsidR="00042292" w:rsidRPr="00575CB8" w:rsidRDefault="00042292" w:rsidP="00042292">
      <w:pPr>
        <w:rPr>
          <w:lang w:val="en-US"/>
        </w:rPr>
      </w:pPr>
    </w:p>
    <w:p w14:paraId="0E6FA8CD" w14:textId="77777777" w:rsidR="00042292" w:rsidRDefault="00042292" w:rsidP="00042292"/>
    <w:p w14:paraId="0E6FA8CE" w14:textId="77777777" w:rsidR="00042292" w:rsidRDefault="00042292" w:rsidP="00042292"/>
    <w:p w14:paraId="0E6FA8CF" w14:textId="77777777" w:rsidR="00042292" w:rsidRDefault="00042292" w:rsidP="00042292"/>
    <w:p w14:paraId="0E6FA8D0" w14:textId="77777777" w:rsidR="00042292" w:rsidRDefault="00042292" w:rsidP="00042292"/>
    <w:p w14:paraId="0E6FA8D1" w14:textId="77777777" w:rsidR="00042292" w:rsidRDefault="00042292" w:rsidP="00042292"/>
    <w:p w14:paraId="0E6FA8D2" w14:textId="77777777" w:rsidR="00042292" w:rsidRDefault="00042292" w:rsidP="00042292"/>
    <w:p w14:paraId="0E6FA8D3" w14:textId="77777777" w:rsidR="00042292" w:rsidRDefault="00042292" w:rsidP="00042292"/>
    <w:p w14:paraId="0E6FA8D4" w14:textId="77777777" w:rsidR="00042292" w:rsidRDefault="00042292" w:rsidP="00042292"/>
    <w:tbl>
      <w:tblPr>
        <w:tblW w:w="10089" w:type="dxa"/>
        <w:tblLook w:val="01E0" w:firstRow="1" w:lastRow="1" w:firstColumn="1" w:lastColumn="1" w:noHBand="0" w:noVBand="0"/>
      </w:tblPr>
      <w:tblGrid>
        <w:gridCol w:w="10089"/>
      </w:tblGrid>
      <w:tr w:rsidR="00042292" w:rsidRPr="00435E36" w14:paraId="0E6FA8D8" w14:textId="77777777" w:rsidTr="00A07AEB">
        <w:tc>
          <w:tcPr>
            <w:tcW w:w="10089" w:type="dxa"/>
          </w:tcPr>
          <w:p w14:paraId="0E6FA8D5"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0E6FA8D6" w14:textId="1574B2A7" w:rsidR="00042292" w:rsidRPr="00A07AEB" w:rsidRDefault="00042292" w:rsidP="008E128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DA1EBA">
              <w:rPr>
                <w:rFonts w:ascii="Tahoma" w:hAnsi="Tahoma" w:cs="Tahoma"/>
                <w:b/>
                <w:bCs/>
                <w:iCs/>
                <w:color w:val="243285"/>
                <w:sz w:val="36"/>
                <w:szCs w:val="36"/>
                <w:lang w:val="es-ES_tradnl"/>
              </w:rPr>
              <w:t>17</w:t>
            </w:r>
            <w:r w:rsidR="008E1285">
              <w:rPr>
                <w:rFonts w:ascii="Tahoma" w:hAnsi="Tahoma" w:cs="Tahoma"/>
                <w:b/>
                <w:bCs/>
                <w:iCs/>
                <w:color w:val="243285"/>
                <w:sz w:val="36"/>
                <w:szCs w:val="36"/>
                <w:lang w:val="es-ES_tradnl"/>
              </w:rPr>
              <w:t>3</w:t>
            </w:r>
            <w:r w:rsidR="00DA1EBA">
              <w:rPr>
                <w:rFonts w:ascii="Tahoma" w:hAnsi="Tahoma" w:cs="Tahoma"/>
                <w:b/>
                <w:bCs/>
                <w:iCs/>
                <w:color w:val="243285"/>
                <w:sz w:val="36"/>
                <w:szCs w:val="36"/>
                <w:lang w:val="es-ES_tradnl"/>
              </w:rPr>
              <w:t>2-</w:t>
            </w:r>
            <w:r w:rsidR="00061958">
              <w:rPr>
                <w:rFonts w:ascii="Tahoma" w:hAnsi="Tahoma" w:cs="Tahoma"/>
                <w:b/>
                <w:bCs/>
                <w:iCs/>
                <w:color w:val="243285"/>
                <w:sz w:val="36"/>
                <w:szCs w:val="36"/>
                <w:lang w:val="es-ES_tradnl"/>
              </w:rPr>
              <w:t>3</w:t>
            </w:r>
          </w:p>
          <w:p w14:paraId="0E6FA8D7" w14:textId="367412D7" w:rsidR="00042292" w:rsidRPr="00A07AEB" w:rsidRDefault="00042292" w:rsidP="00DA1EBA">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061958">
              <w:rPr>
                <w:rFonts w:ascii="Tahoma" w:hAnsi="Tahoma" w:cs="Tahoma"/>
                <w:b/>
                <w:bCs/>
                <w:iCs/>
                <w:color w:val="243285"/>
                <w:szCs w:val="24"/>
                <w:lang w:val="es-ES_tradnl"/>
              </w:rPr>
              <w:t>2</w:t>
            </w:r>
            <w:r w:rsidRPr="00A07AEB">
              <w:rPr>
                <w:rFonts w:ascii="Tahoma" w:hAnsi="Tahoma" w:cs="Tahoma"/>
                <w:b/>
                <w:bCs/>
                <w:iCs/>
                <w:color w:val="243285"/>
                <w:szCs w:val="24"/>
                <w:lang w:val="es-ES_tradnl"/>
              </w:rPr>
              <w:t>/</w:t>
            </w:r>
            <w:r w:rsidR="00DA1EBA">
              <w:rPr>
                <w:rFonts w:ascii="Tahoma" w:hAnsi="Tahoma" w:cs="Tahoma"/>
                <w:b/>
                <w:bCs/>
                <w:iCs/>
                <w:color w:val="243285"/>
                <w:szCs w:val="24"/>
                <w:lang w:val="es-ES_tradnl"/>
              </w:rPr>
              <w:t>20</w:t>
            </w:r>
            <w:r w:rsidR="00061958">
              <w:rPr>
                <w:rFonts w:ascii="Tahoma" w:hAnsi="Tahoma" w:cs="Tahoma"/>
                <w:b/>
                <w:bCs/>
                <w:iCs/>
                <w:color w:val="243285"/>
                <w:szCs w:val="24"/>
                <w:lang w:val="es-ES_tradnl"/>
              </w:rPr>
              <w:t>23</w:t>
            </w:r>
            <w:r w:rsidRPr="00A07AEB">
              <w:rPr>
                <w:rFonts w:ascii="Tahoma" w:hAnsi="Tahoma" w:cs="Tahoma"/>
                <w:b/>
                <w:bCs/>
                <w:iCs/>
                <w:color w:val="243285"/>
                <w:szCs w:val="24"/>
                <w:lang w:val="es-ES_tradnl"/>
              </w:rPr>
              <w:t>)</w:t>
            </w:r>
          </w:p>
        </w:tc>
      </w:tr>
      <w:tr w:rsidR="00042292" w:rsidRPr="00455FCF" w14:paraId="0E6FA8DD" w14:textId="77777777" w:rsidTr="00A07AEB">
        <w:tc>
          <w:tcPr>
            <w:tcW w:w="10089" w:type="dxa"/>
          </w:tcPr>
          <w:p w14:paraId="0E6FA8D9"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0E6FA8DA"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0E6FA8DB" w14:textId="49DB01A5" w:rsidR="0021735B" w:rsidRDefault="00DA1EBA" w:rsidP="00DA1EBA">
            <w:pPr>
              <w:spacing w:before="80" w:line="500" w:lineRule="exact"/>
              <w:jc w:val="right"/>
              <w:rPr>
                <w:rFonts w:ascii="Tahoma" w:hAnsi="Tahoma" w:cs="Tahoma"/>
                <w:b/>
                <w:bCs/>
                <w:color w:val="243285"/>
                <w:sz w:val="44"/>
                <w:szCs w:val="44"/>
                <w:lang w:val="es-ES_tradnl"/>
              </w:rPr>
            </w:pPr>
            <w:r w:rsidRPr="00DA1EBA">
              <w:rPr>
                <w:rFonts w:ascii="Tahoma" w:hAnsi="Tahoma" w:cs="Tahoma"/>
                <w:b/>
                <w:bCs/>
                <w:color w:val="243285"/>
                <w:sz w:val="44"/>
                <w:szCs w:val="44"/>
                <w:lang w:val="es-ES_tradnl"/>
              </w:rPr>
              <w:t xml:space="preserve">Características de los sistemas que funcionan en el servicio </w:t>
            </w:r>
            <w:r w:rsidRPr="00DA1EBA">
              <w:rPr>
                <w:rFonts w:ascii="Tahoma" w:hAnsi="Tahoma" w:cs="Tahoma"/>
                <w:b/>
                <w:bCs/>
                <w:color w:val="243285"/>
                <w:sz w:val="44"/>
                <w:szCs w:val="44"/>
                <w:lang w:val="es-ES_tradnl"/>
              </w:rPr>
              <w:br/>
              <w:t xml:space="preserve">de aficionados y de aficionados </w:t>
            </w:r>
            <w:r>
              <w:rPr>
                <w:rFonts w:ascii="Tahoma" w:hAnsi="Tahoma" w:cs="Tahoma"/>
                <w:b/>
                <w:bCs/>
                <w:color w:val="243285"/>
                <w:sz w:val="44"/>
                <w:szCs w:val="44"/>
                <w:lang w:val="es-ES_tradnl"/>
              </w:rPr>
              <w:br/>
            </w:r>
            <w:r w:rsidRPr="00DA1EBA">
              <w:rPr>
                <w:rFonts w:ascii="Tahoma" w:hAnsi="Tahoma" w:cs="Tahoma"/>
                <w:b/>
                <w:bCs/>
                <w:color w:val="243285"/>
                <w:sz w:val="44"/>
                <w:szCs w:val="44"/>
                <w:lang w:val="es-ES_tradnl"/>
              </w:rPr>
              <w:t>por satélite para</w:t>
            </w:r>
            <w:r>
              <w:rPr>
                <w:rFonts w:ascii="Tahoma" w:hAnsi="Tahoma" w:cs="Tahoma"/>
                <w:b/>
                <w:bCs/>
                <w:color w:val="243285"/>
                <w:sz w:val="44"/>
                <w:szCs w:val="44"/>
                <w:lang w:val="es-ES_tradnl"/>
              </w:rPr>
              <w:t xml:space="preserve"> </w:t>
            </w:r>
            <w:r w:rsidRPr="00DA1EBA">
              <w:rPr>
                <w:rFonts w:ascii="Tahoma" w:hAnsi="Tahoma" w:cs="Tahoma"/>
                <w:b/>
                <w:bCs/>
                <w:color w:val="243285"/>
                <w:sz w:val="44"/>
                <w:szCs w:val="44"/>
                <w:lang w:val="es-ES_tradnl"/>
              </w:rPr>
              <w:t xml:space="preserve">utilizarlas </w:t>
            </w:r>
            <w:r>
              <w:rPr>
                <w:rFonts w:ascii="Tahoma" w:hAnsi="Tahoma" w:cs="Tahoma"/>
                <w:b/>
                <w:bCs/>
                <w:color w:val="243285"/>
                <w:sz w:val="44"/>
                <w:szCs w:val="44"/>
                <w:lang w:val="es-ES_tradnl"/>
              </w:rPr>
              <w:br/>
            </w:r>
            <w:r w:rsidRPr="00DA1EBA">
              <w:rPr>
                <w:rFonts w:ascii="Tahoma" w:hAnsi="Tahoma" w:cs="Tahoma"/>
                <w:b/>
                <w:bCs/>
                <w:color w:val="243285"/>
                <w:sz w:val="44"/>
                <w:szCs w:val="44"/>
                <w:lang w:val="es-ES_tradnl"/>
              </w:rPr>
              <w:t>en estudios de compartición</w:t>
            </w:r>
            <w:r>
              <w:rPr>
                <w:rFonts w:ascii="Tahoma" w:hAnsi="Tahoma" w:cs="Tahoma"/>
                <w:b/>
                <w:bCs/>
                <w:color w:val="243285"/>
                <w:sz w:val="44"/>
                <w:szCs w:val="44"/>
                <w:lang w:val="es-ES_tradnl"/>
              </w:rPr>
              <w:t xml:space="preserve"> </w:t>
            </w:r>
          </w:p>
          <w:p w14:paraId="0E6FA8DC"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455FCF" w14:paraId="0E6FA8E3" w14:textId="77777777" w:rsidTr="00A07AEB">
        <w:tc>
          <w:tcPr>
            <w:tcW w:w="10089" w:type="dxa"/>
          </w:tcPr>
          <w:p w14:paraId="0E6FA8DE"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0E6FA8DF"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0E6FA8E0"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0E6FA8E1"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0E6FA8E2"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0E6FA8E4" w14:textId="77777777" w:rsidR="00042292" w:rsidRPr="0026666F" w:rsidRDefault="00042292" w:rsidP="00042292">
      <w:pPr>
        <w:spacing w:before="80"/>
        <w:rPr>
          <w:i/>
          <w:sz w:val="22"/>
          <w:lang w:val="es-ES_tradnl"/>
        </w:rPr>
      </w:pPr>
    </w:p>
    <w:p w14:paraId="0E6FA8E5" w14:textId="77777777" w:rsidR="00042292" w:rsidRPr="0026666F" w:rsidRDefault="00042292" w:rsidP="00042292">
      <w:pPr>
        <w:spacing w:before="80"/>
        <w:rPr>
          <w:i/>
          <w:sz w:val="22"/>
          <w:lang w:val="es-ES_tradnl"/>
        </w:rPr>
      </w:pPr>
    </w:p>
    <w:p w14:paraId="0E6FA8E7" w14:textId="611C7B49" w:rsidR="00042292" w:rsidRPr="0026666F" w:rsidRDefault="00042292" w:rsidP="00C11871">
      <w:pPr>
        <w:rPr>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14:paraId="0E6FA8E8"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0E6FA8E9"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E6FA8EA"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E6FA8EB" w14:textId="77777777" w:rsidR="00042292" w:rsidRPr="00021E8A" w:rsidRDefault="00042292" w:rsidP="00042292">
      <w:pPr>
        <w:pStyle w:val="Heading1"/>
        <w:spacing w:before="340"/>
        <w:jc w:val="center"/>
        <w:rPr>
          <w:szCs w:val="24"/>
          <w:lang w:val="es-ES_tradnl"/>
        </w:rPr>
      </w:pPr>
      <w:bookmarkStart w:id="1" w:name="_Toc139880525"/>
      <w:r w:rsidRPr="007C36CA">
        <w:rPr>
          <w:lang w:val="es-ES_tradnl"/>
        </w:rPr>
        <w:t>Política sobre Derechos de Propiedad Intelectual</w:t>
      </w:r>
      <w:r w:rsidRPr="00021E8A">
        <w:rPr>
          <w:szCs w:val="24"/>
          <w:lang w:val="es-ES_tradnl"/>
        </w:rPr>
        <w:t xml:space="preserve"> (IPR)</w:t>
      </w:r>
      <w:bookmarkEnd w:id="1"/>
    </w:p>
    <w:p w14:paraId="0E6FA8EC" w14:textId="2D9129F5"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E6FA8ED" w14:textId="77777777" w:rsidR="00042292" w:rsidRPr="007C36CA" w:rsidRDefault="00042292" w:rsidP="00042292">
      <w:pPr>
        <w:spacing w:before="0"/>
        <w:jc w:val="center"/>
        <w:rPr>
          <w:sz w:val="22"/>
          <w:lang w:val="es-ES_tradnl"/>
        </w:rPr>
      </w:pPr>
    </w:p>
    <w:p w14:paraId="0E6FA8EE"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455FCF" w14:paraId="0E6FA8F1" w14:textId="77777777" w:rsidTr="00CB1354">
        <w:tc>
          <w:tcPr>
            <w:tcW w:w="9360" w:type="dxa"/>
            <w:gridSpan w:val="2"/>
          </w:tcPr>
          <w:p w14:paraId="0E6FA8EF"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E6FA8F0"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0E6FA8F4" w14:textId="77777777" w:rsidTr="00CB1354">
        <w:tc>
          <w:tcPr>
            <w:tcW w:w="1140" w:type="dxa"/>
          </w:tcPr>
          <w:p w14:paraId="0E6FA8F2" w14:textId="77777777" w:rsidR="00042292" w:rsidRPr="006B6194" w:rsidRDefault="00042292" w:rsidP="006B61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sidRPr="00036EE3">
              <w:rPr>
                <w:bCs/>
                <w:sz w:val="20"/>
                <w:lang w:val="en-US"/>
              </w:rPr>
              <w:t>Series</w:t>
            </w:r>
          </w:p>
        </w:tc>
        <w:tc>
          <w:tcPr>
            <w:tcW w:w="8220" w:type="dxa"/>
          </w:tcPr>
          <w:p w14:paraId="0E6FA8F3"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0E6FA8F7" w14:textId="77777777" w:rsidTr="00CB1354">
        <w:tc>
          <w:tcPr>
            <w:tcW w:w="1140" w:type="dxa"/>
          </w:tcPr>
          <w:p w14:paraId="0E6FA8F5"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0E6FA8F6" w14:textId="77777777" w:rsidR="00042292" w:rsidRPr="006B6194" w:rsidRDefault="00042292" w:rsidP="006B6194">
            <w:pPr>
              <w:spacing w:before="30" w:after="30"/>
              <w:jc w:val="left"/>
              <w:rPr>
                <w:bCs/>
                <w:sz w:val="20"/>
                <w:lang w:val="es-ES_tradnl"/>
              </w:rPr>
            </w:pPr>
            <w:r w:rsidRPr="006B6194">
              <w:rPr>
                <w:bCs/>
                <w:sz w:val="20"/>
                <w:lang w:val="es-ES_tradnl"/>
              </w:rPr>
              <w:t>Distribución por satélite</w:t>
            </w:r>
          </w:p>
        </w:tc>
      </w:tr>
      <w:tr w:rsidR="00042292" w:rsidRPr="00455FCF" w14:paraId="0E6FA8FA" w14:textId="77777777" w:rsidTr="00CB1354">
        <w:tc>
          <w:tcPr>
            <w:tcW w:w="1140" w:type="dxa"/>
          </w:tcPr>
          <w:p w14:paraId="0E6FA8F8"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0E6FA8F9" w14:textId="77777777" w:rsidR="00042292" w:rsidRPr="006B6194" w:rsidRDefault="00042292" w:rsidP="006B6194">
            <w:pPr>
              <w:spacing w:before="30" w:after="30"/>
              <w:jc w:val="left"/>
              <w:rPr>
                <w:bCs/>
                <w:sz w:val="20"/>
                <w:lang w:val="es-ES_tradnl"/>
              </w:rPr>
            </w:pPr>
            <w:r w:rsidRPr="00021E8A">
              <w:rPr>
                <w:bCs/>
                <w:sz w:val="20"/>
                <w:lang w:val="es-ES_tradnl"/>
              </w:rPr>
              <w:t>Registro para producción, archivo y reproducción; películas en televisión</w:t>
            </w:r>
          </w:p>
        </w:tc>
      </w:tr>
      <w:tr w:rsidR="00042292" w:rsidRPr="00036EE3" w14:paraId="0E6FA8FD" w14:textId="77777777" w:rsidTr="00CB1354">
        <w:tc>
          <w:tcPr>
            <w:tcW w:w="1140" w:type="dxa"/>
          </w:tcPr>
          <w:p w14:paraId="0E6FA8FB"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0E6FA8FC" w14:textId="77777777" w:rsidR="00042292" w:rsidRPr="006B6194" w:rsidRDefault="00D131B8" w:rsidP="006B6194">
            <w:pPr>
              <w:spacing w:before="30" w:after="30"/>
              <w:jc w:val="left"/>
              <w:rPr>
                <w:bCs/>
                <w:sz w:val="20"/>
                <w:lang w:val="es-ES_tradnl"/>
              </w:rPr>
            </w:pPr>
            <w:r w:rsidRPr="006B6194">
              <w:rPr>
                <w:bCs/>
                <w:sz w:val="20"/>
                <w:lang w:val="es-ES_tradnl"/>
              </w:rPr>
              <w:t>Servicio de radiodifusión (sonora)</w:t>
            </w:r>
          </w:p>
        </w:tc>
      </w:tr>
      <w:tr w:rsidR="00042292" w:rsidRPr="00ED2695" w14:paraId="0E6FA900" w14:textId="77777777" w:rsidTr="00CB1354">
        <w:tc>
          <w:tcPr>
            <w:tcW w:w="1140" w:type="dxa"/>
            <w:shd w:val="clear" w:color="auto" w:fill="auto"/>
          </w:tcPr>
          <w:p w14:paraId="0E6FA8FE"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0E6FA8FF" w14:textId="77777777" w:rsidR="00042292" w:rsidRPr="006B6194" w:rsidRDefault="00042292" w:rsidP="006B6194">
            <w:pPr>
              <w:spacing w:before="30" w:after="30"/>
              <w:jc w:val="left"/>
              <w:rPr>
                <w:bCs/>
                <w:sz w:val="20"/>
                <w:lang w:val="es-ES_tradnl"/>
              </w:rPr>
            </w:pPr>
            <w:r w:rsidRPr="006B6194">
              <w:rPr>
                <w:bCs/>
                <w:sz w:val="20"/>
                <w:lang w:val="es-ES_tradnl"/>
              </w:rPr>
              <w:t>Servicio de radiodifusión (televisión)</w:t>
            </w:r>
          </w:p>
        </w:tc>
      </w:tr>
      <w:tr w:rsidR="00042292" w:rsidRPr="00036EE3" w14:paraId="0E6FA903" w14:textId="77777777" w:rsidTr="00CB1354">
        <w:tc>
          <w:tcPr>
            <w:tcW w:w="1140" w:type="dxa"/>
            <w:shd w:val="clear" w:color="auto" w:fill="auto"/>
          </w:tcPr>
          <w:p w14:paraId="0E6FA901"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0E6FA902" w14:textId="77777777" w:rsidR="00042292" w:rsidRPr="006B6194" w:rsidRDefault="00042292" w:rsidP="006B6194">
            <w:pPr>
              <w:spacing w:before="30" w:after="30"/>
              <w:jc w:val="left"/>
              <w:rPr>
                <w:bCs/>
                <w:sz w:val="20"/>
                <w:lang w:val="es-ES_tradnl"/>
              </w:rPr>
            </w:pPr>
            <w:r w:rsidRPr="006B6194">
              <w:rPr>
                <w:bCs/>
                <w:sz w:val="20"/>
                <w:lang w:val="es-ES_tradnl"/>
              </w:rPr>
              <w:t>Servicio fijo</w:t>
            </w:r>
          </w:p>
        </w:tc>
      </w:tr>
      <w:tr w:rsidR="00042292" w:rsidRPr="00455FCF" w14:paraId="0E6FA906" w14:textId="77777777" w:rsidTr="00CB1354">
        <w:tc>
          <w:tcPr>
            <w:tcW w:w="1140" w:type="dxa"/>
            <w:shd w:val="clear" w:color="auto" w:fill="F3F3F3"/>
          </w:tcPr>
          <w:p w14:paraId="0E6FA904" w14:textId="77777777" w:rsidR="00042292" w:rsidRPr="006B6194" w:rsidRDefault="00042292" w:rsidP="00CB1354">
            <w:pPr>
              <w:spacing w:before="30" w:after="30"/>
              <w:ind w:left="57"/>
              <w:jc w:val="left"/>
              <w:rPr>
                <w:b/>
                <w:bCs/>
                <w:color w:val="000080"/>
                <w:sz w:val="20"/>
                <w:lang w:val="en-US"/>
              </w:rPr>
            </w:pPr>
            <w:r w:rsidRPr="006B6194">
              <w:rPr>
                <w:b/>
                <w:bCs/>
                <w:color w:val="000080"/>
                <w:sz w:val="20"/>
                <w:lang w:val="en-US"/>
              </w:rPr>
              <w:t>M</w:t>
            </w:r>
          </w:p>
        </w:tc>
        <w:tc>
          <w:tcPr>
            <w:tcW w:w="8220" w:type="dxa"/>
            <w:shd w:val="clear" w:color="auto" w:fill="F3F3F3"/>
          </w:tcPr>
          <w:p w14:paraId="0E6FA905" w14:textId="77777777" w:rsidR="00042292" w:rsidRPr="006B6194" w:rsidRDefault="00042292" w:rsidP="006B6194">
            <w:pPr>
              <w:spacing w:before="30" w:after="30"/>
              <w:jc w:val="left"/>
              <w:rPr>
                <w:b/>
                <w:color w:val="000080"/>
                <w:sz w:val="20"/>
                <w:lang w:val="es-ES_tradnl"/>
              </w:rPr>
            </w:pPr>
            <w:r w:rsidRPr="006B6194">
              <w:rPr>
                <w:b/>
                <w:color w:val="000080"/>
                <w:sz w:val="20"/>
                <w:lang w:val="es-ES_tradnl"/>
              </w:rPr>
              <w:t>Servicios móviles, de radiodeterminación, de aficionados y otros servicios por satélite conexos</w:t>
            </w:r>
          </w:p>
        </w:tc>
      </w:tr>
      <w:tr w:rsidR="00042292" w:rsidRPr="00455FCF" w14:paraId="0E6FA909" w14:textId="77777777" w:rsidTr="00CB1354">
        <w:tc>
          <w:tcPr>
            <w:tcW w:w="1140" w:type="dxa"/>
          </w:tcPr>
          <w:p w14:paraId="0E6FA907"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0E6FA908"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0E6FA90C" w14:textId="77777777" w:rsidTr="00CB1354">
        <w:tc>
          <w:tcPr>
            <w:tcW w:w="1140" w:type="dxa"/>
          </w:tcPr>
          <w:p w14:paraId="0E6FA90A"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0E6FA90B" w14:textId="77777777" w:rsidR="00042292" w:rsidRPr="006B6194" w:rsidRDefault="00042292" w:rsidP="006B6194">
            <w:pPr>
              <w:spacing w:before="30" w:after="30"/>
              <w:jc w:val="left"/>
              <w:rPr>
                <w:bCs/>
                <w:sz w:val="20"/>
                <w:lang w:val="es-ES_tradnl"/>
              </w:rPr>
            </w:pPr>
            <w:r w:rsidRPr="006B6194">
              <w:rPr>
                <w:bCs/>
                <w:sz w:val="20"/>
                <w:lang w:val="es-ES_tradnl"/>
              </w:rPr>
              <w:t>Radioastronomía</w:t>
            </w:r>
          </w:p>
        </w:tc>
      </w:tr>
      <w:tr w:rsidR="00042292" w:rsidRPr="00455FCF" w14:paraId="0E6FA90F" w14:textId="77777777" w:rsidTr="00CB1354">
        <w:tc>
          <w:tcPr>
            <w:tcW w:w="1140" w:type="dxa"/>
          </w:tcPr>
          <w:p w14:paraId="0E6FA90D"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0E6FA90E" w14:textId="77777777" w:rsidR="00042292" w:rsidRPr="00021E8A" w:rsidRDefault="00042292" w:rsidP="006B6194">
            <w:pPr>
              <w:spacing w:before="30" w:after="30"/>
              <w:jc w:val="left"/>
              <w:rPr>
                <w:bCs/>
                <w:sz w:val="20"/>
                <w:lang w:val="es-ES_tradnl"/>
              </w:rPr>
            </w:pPr>
            <w:r w:rsidRPr="00021E8A">
              <w:rPr>
                <w:bCs/>
                <w:sz w:val="20"/>
                <w:lang w:val="es-ES_tradnl"/>
              </w:rPr>
              <w:t>Sistemas de detección a distancia</w:t>
            </w:r>
          </w:p>
        </w:tc>
      </w:tr>
      <w:tr w:rsidR="00042292" w:rsidRPr="00036EE3" w14:paraId="0E6FA912" w14:textId="77777777" w:rsidTr="00CB1354">
        <w:tc>
          <w:tcPr>
            <w:tcW w:w="1140" w:type="dxa"/>
          </w:tcPr>
          <w:p w14:paraId="0E6FA910"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0E6FA911" w14:textId="77777777" w:rsidR="00042292" w:rsidRPr="006B6194" w:rsidRDefault="00042292" w:rsidP="00CB1354">
            <w:pPr>
              <w:spacing w:before="30" w:after="30"/>
              <w:jc w:val="left"/>
              <w:rPr>
                <w:bCs/>
                <w:sz w:val="20"/>
                <w:lang w:val="es-ES_tradnl"/>
              </w:rPr>
            </w:pPr>
            <w:r w:rsidRPr="006B6194">
              <w:rPr>
                <w:bCs/>
                <w:sz w:val="20"/>
                <w:lang w:val="es-ES_tradnl"/>
              </w:rPr>
              <w:t>Servicio fijo por satélite</w:t>
            </w:r>
          </w:p>
        </w:tc>
      </w:tr>
      <w:tr w:rsidR="00042292" w:rsidRPr="00036EE3" w14:paraId="0E6FA915" w14:textId="77777777" w:rsidTr="00CB1354">
        <w:tc>
          <w:tcPr>
            <w:tcW w:w="1140" w:type="dxa"/>
          </w:tcPr>
          <w:p w14:paraId="0E6FA913"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0E6FA914" w14:textId="77777777" w:rsidR="00042292" w:rsidRPr="006B6194" w:rsidRDefault="00042292" w:rsidP="00CB1354">
            <w:pPr>
              <w:spacing w:before="30" w:after="30"/>
              <w:jc w:val="left"/>
              <w:rPr>
                <w:bCs/>
                <w:sz w:val="20"/>
                <w:lang w:val="es-ES_tradnl"/>
              </w:rPr>
            </w:pPr>
            <w:r w:rsidRPr="006B6194">
              <w:rPr>
                <w:bCs/>
                <w:sz w:val="20"/>
                <w:lang w:val="es-ES_tradnl"/>
              </w:rPr>
              <w:t>Aplicaciones espaciales y meteorología</w:t>
            </w:r>
          </w:p>
        </w:tc>
      </w:tr>
      <w:tr w:rsidR="00042292" w:rsidRPr="00455FCF" w14:paraId="0E6FA918" w14:textId="77777777" w:rsidTr="00CB1354">
        <w:tc>
          <w:tcPr>
            <w:tcW w:w="1140" w:type="dxa"/>
          </w:tcPr>
          <w:p w14:paraId="0E6FA916"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0E6FA917"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0E6FA91B" w14:textId="77777777" w:rsidTr="00CB1354">
        <w:tc>
          <w:tcPr>
            <w:tcW w:w="1140" w:type="dxa"/>
            <w:shd w:val="clear" w:color="auto" w:fill="auto"/>
          </w:tcPr>
          <w:p w14:paraId="0E6FA919"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0E6FA91A" w14:textId="77777777" w:rsidR="00042292" w:rsidRPr="006B6194" w:rsidRDefault="00042292" w:rsidP="00CB1354">
            <w:pPr>
              <w:spacing w:before="30" w:after="30"/>
              <w:jc w:val="left"/>
              <w:rPr>
                <w:bCs/>
                <w:sz w:val="20"/>
                <w:lang w:val="es-ES_tradnl"/>
              </w:rPr>
            </w:pPr>
            <w:r w:rsidRPr="006B6194">
              <w:rPr>
                <w:bCs/>
                <w:sz w:val="20"/>
                <w:lang w:val="es-ES_tradnl"/>
              </w:rPr>
              <w:t>Gestión del espectro</w:t>
            </w:r>
          </w:p>
        </w:tc>
      </w:tr>
      <w:tr w:rsidR="00042292" w:rsidRPr="00036EE3" w14:paraId="0E6FA91E" w14:textId="77777777" w:rsidTr="00CB1354">
        <w:tc>
          <w:tcPr>
            <w:tcW w:w="1140" w:type="dxa"/>
          </w:tcPr>
          <w:p w14:paraId="0E6FA91C"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0E6FA91D" w14:textId="77777777" w:rsidR="00042292" w:rsidRPr="006B6194" w:rsidRDefault="00042292" w:rsidP="00CB1354">
            <w:pPr>
              <w:spacing w:before="30" w:after="30"/>
              <w:jc w:val="left"/>
              <w:rPr>
                <w:bCs/>
                <w:sz w:val="20"/>
                <w:lang w:val="es-ES_tradnl"/>
              </w:rPr>
            </w:pPr>
            <w:r w:rsidRPr="006B6194">
              <w:rPr>
                <w:bCs/>
                <w:sz w:val="20"/>
                <w:lang w:val="es-ES_tradnl"/>
              </w:rPr>
              <w:t>Periodismo electrónico por satélite</w:t>
            </w:r>
          </w:p>
        </w:tc>
      </w:tr>
      <w:tr w:rsidR="00042292" w:rsidRPr="00455FCF" w14:paraId="0E6FA921" w14:textId="77777777" w:rsidTr="00CB1354">
        <w:tc>
          <w:tcPr>
            <w:tcW w:w="1140" w:type="dxa"/>
          </w:tcPr>
          <w:p w14:paraId="0E6FA91F"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0E6FA920"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0E6FA924" w14:textId="77777777" w:rsidTr="00CB1354">
        <w:tc>
          <w:tcPr>
            <w:tcW w:w="1140" w:type="dxa"/>
          </w:tcPr>
          <w:p w14:paraId="0E6FA922"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0E6FA923"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0E6FA925"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0E6FA927" w14:textId="77777777" w:rsidTr="00CB1354">
        <w:tc>
          <w:tcPr>
            <w:tcW w:w="720" w:type="dxa"/>
          </w:tcPr>
          <w:p w14:paraId="0E6FA926"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455FCF" w14:paraId="0E6FA929" w14:textId="77777777" w:rsidTr="00A07AEB">
        <w:tc>
          <w:tcPr>
            <w:tcW w:w="9360" w:type="dxa"/>
          </w:tcPr>
          <w:p w14:paraId="0E6FA928"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0E6FA92A" w14:textId="77777777" w:rsidR="00042292" w:rsidRPr="00763D08" w:rsidRDefault="00042292" w:rsidP="00042292">
      <w:pPr>
        <w:spacing w:before="0"/>
        <w:jc w:val="center"/>
        <w:rPr>
          <w:sz w:val="22"/>
          <w:lang w:val="es-ES_tradnl"/>
        </w:rPr>
      </w:pPr>
    </w:p>
    <w:p w14:paraId="0E6FA92B"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0E6FA92C" w14:textId="0B3DD7CA" w:rsidR="00042292" w:rsidRPr="00763D08" w:rsidRDefault="00042292" w:rsidP="00CF7F63">
      <w:pPr>
        <w:spacing w:before="0" w:after="40"/>
        <w:jc w:val="right"/>
        <w:rPr>
          <w:sz w:val="20"/>
          <w:lang w:val="es-ES_tradnl"/>
        </w:rPr>
      </w:pPr>
      <w:r w:rsidRPr="00763D08">
        <w:rPr>
          <w:sz w:val="20"/>
          <w:lang w:val="es-ES_tradnl"/>
        </w:rPr>
        <w:t>Ginebra, 20</w:t>
      </w:r>
      <w:r w:rsidR="00F4683F">
        <w:rPr>
          <w:sz w:val="20"/>
          <w:lang w:val="es-ES_tradnl"/>
        </w:rPr>
        <w:t>23</w:t>
      </w:r>
    </w:p>
    <w:p w14:paraId="0E6FA92D" w14:textId="77777777" w:rsidR="00042292" w:rsidRPr="00763D08" w:rsidRDefault="00042292" w:rsidP="00042292">
      <w:pPr>
        <w:spacing w:before="0"/>
        <w:jc w:val="center"/>
        <w:rPr>
          <w:sz w:val="22"/>
          <w:lang w:val="es-ES_tradnl"/>
        </w:rPr>
      </w:pPr>
    </w:p>
    <w:p w14:paraId="0E6FA92E" w14:textId="1EFA0BE3"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4683F">
        <w:rPr>
          <w:sz w:val="20"/>
          <w:lang w:val="es-ES_tradnl"/>
        </w:rPr>
        <w:t>23</w:t>
      </w:r>
    </w:p>
    <w:p w14:paraId="0E6FA92F"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E6FA930" w14:textId="77777777"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0E6FA931" w14:textId="15CEAC9E" w:rsidR="00DA1EBA" w:rsidRDefault="00DA1EBA" w:rsidP="00B802CC">
      <w:pPr>
        <w:pStyle w:val="RecNo"/>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8E1285">
        <w:rPr>
          <w:rStyle w:val="href"/>
          <w:lang w:val="es-ES_tradnl"/>
        </w:rPr>
        <w:t>1</w:t>
      </w:r>
      <w:r>
        <w:rPr>
          <w:rStyle w:val="href"/>
          <w:lang w:val="es-ES_tradnl"/>
        </w:rPr>
        <w:t>7</w:t>
      </w:r>
      <w:r w:rsidR="008E1285">
        <w:rPr>
          <w:rStyle w:val="href"/>
          <w:lang w:val="es-ES_tradnl"/>
        </w:rPr>
        <w:t>3</w:t>
      </w:r>
      <w:r>
        <w:rPr>
          <w:rStyle w:val="href"/>
          <w:lang w:val="es-ES_tradnl"/>
        </w:rPr>
        <w:t>2-</w:t>
      </w:r>
      <w:r w:rsidR="00F4683F">
        <w:rPr>
          <w:rStyle w:val="href"/>
          <w:lang w:val="es-ES_tradnl"/>
        </w:rPr>
        <w:t>3</w:t>
      </w:r>
      <w:r w:rsidR="00950128" w:rsidRPr="00300BA9">
        <w:rPr>
          <w:rStyle w:val="FootnoteReference"/>
          <w:lang w:val="es-ES_tradnl"/>
        </w:rPr>
        <w:footnoteReference w:customMarkFollows="1" w:id="1"/>
        <w:t>*</w:t>
      </w:r>
    </w:p>
    <w:p w14:paraId="0E6FA932" w14:textId="77777777" w:rsidR="00DA1EBA" w:rsidRPr="00300BA9" w:rsidRDefault="00DA1EBA" w:rsidP="00DA1EBA">
      <w:pPr>
        <w:pStyle w:val="Rectitle"/>
        <w:rPr>
          <w:lang w:val="es-ES_tradnl"/>
        </w:rPr>
      </w:pPr>
      <w:r w:rsidRPr="00300BA9">
        <w:rPr>
          <w:lang w:val="es-ES_tradnl"/>
        </w:rPr>
        <w:t xml:space="preserve">Características de los sistemas que funcionan en el servicio </w:t>
      </w:r>
      <w:r w:rsidRPr="00300BA9">
        <w:rPr>
          <w:lang w:val="es-ES_tradnl"/>
        </w:rPr>
        <w:br/>
        <w:t xml:space="preserve">de aficionados y de aficionados por satélite para </w:t>
      </w:r>
      <w:r w:rsidRPr="00300BA9">
        <w:rPr>
          <w:lang w:val="es-ES_tradnl"/>
        </w:rPr>
        <w:br/>
        <w:t>utilizarlas en estudios de compartición</w:t>
      </w:r>
    </w:p>
    <w:p w14:paraId="0E6FA933" w14:textId="77777777" w:rsidR="00DA1EBA" w:rsidRPr="00300BA9" w:rsidRDefault="00DA1EBA" w:rsidP="00DA1EBA">
      <w:pPr>
        <w:pStyle w:val="Recref"/>
        <w:rPr>
          <w:lang w:val="es-ES_tradnl"/>
        </w:rPr>
      </w:pPr>
      <w:r w:rsidRPr="00300BA9">
        <w:rPr>
          <w:lang w:val="es-ES_tradnl"/>
        </w:rPr>
        <w:t>(Cuestión UIT-R 48-6/5)</w:t>
      </w:r>
    </w:p>
    <w:p w14:paraId="0E6FA934" w14:textId="628AC97E" w:rsidR="00DA1EBA" w:rsidRPr="00300BA9" w:rsidRDefault="00DA1EBA" w:rsidP="00DA1EBA">
      <w:pPr>
        <w:pStyle w:val="Recdate"/>
        <w:rPr>
          <w:lang w:val="es-ES_tradnl"/>
        </w:rPr>
      </w:pPr>
      <w:r w:rsidRPr="00300BA9">
        <w:rPr>
          <w:lang w:val="es-ES_tradnl"/>
        </w:rPr>
        <w:t>(2005-2012-2017</w:t>
      </w:r>
      <w:r w:rsidR="00F4683F">
        <w:rPr>
          <w:lang w:val="es-ES_tradnl"/>
        </w:rPr>
        <w:t>-2023</w:t>
      </w:r>
      <w:r w:rsidRPr="00300BA9">
        <w:rPr>
          <w:lang w:val="es-ES_tradnl"/>
        </w:rPr>
        <w:t>)</w:t>
      </w:r>
    </w:p>
    <w:p w14:paraId="0E6FA935" w14:textId="77777777" w:rsidR="00DA1EBA" w:rsidRPr="00300BA9" w:rsidRDefault="00DA1EBA" w:rsidP="00DA1EBA">
      <w:pPr>
        <w:pStyle w:val="HeadingSum"/>
      </w:pPr>
      <w:r w:rsidRPr="00300BA9">
        <w:t>Cometido</w:t>
      </w:r>
    </w:p>
    <w:p w14:paraId="0E6FA936" w14:textId="77777777" w:rsidR="00DA1EBA" w:rsidRPr="00300BA9" w:rsidRDefault="00DA1EBA" w:rsidP="00DA1EBA">
      <w:pPr>
        <w:pStyle w:val="Summary"/>
      </w:pPr>
      <w:r w:rsidRPr="00300BA9">
        <w:t>En esta Recomendación se recogen las características técnicas y de funcionamiento de los sistemas utilizados en los servicios de aficionados y de aficionados por satélite con el fin de llevar a cabo estudios de compartición. Se considera que los sistemas y sus características descritos en esta Recomendación son representativos de los sistemas que funcionan en las bandas de frecuencias atribuidas a estos servicios entre 135,7 kHz y 250 GHz.</w:t>
      </w:r>
    </w:p>
    <w:p w14:paraId="0E6FA937" w14:textId="77777777" w:rsidR="00DA1EBA" w:rsidRPr="00300BA9" w:rsidRDefault="00E15E2E" w:rsidP="00DA1EBA">
      <w:pPr>
        <w:pStyle w:val="Headingb"/>
        <w:rPr>
          <w:lang w:val="es-ES_tradnl"/>
        </w:rPr>
      </w:pPr>
      <w:r>
        <w:rPr>
          <w:lang w:val="es-ES_tradnl"/>
        </w:rPr>
        <w:t xml:space="preserve">Palabras </w:t>
      </w:r>
      <w:r w:rsidR="00DA1EBA" w:rsidRPr="00300BA9">
        <w:rPr>
          <w:lang w:val="es-ES_tradnl"/>
        </w:rPr>
        <w:t>clave</w:t>
      </w:r>
    </w:p>
    <w:p w14:paraId="0E6FA938" w14:textId="77777777" w:rsidR="00DA1EBA" w:rsidRPr="00300BA9" w:rsidRDefault="00DA1EBA" w:rsidP="00DA1EBA">
      <w:pPr>
        <w:rPr>
          <w:lang w:val="es-ES_tradnl"/>
        </w:rPr>
      </w:pPr>
      <w:r w:rsidRPr="00300BA9">
        <w:rPr>
          <w:lang w:val="es-ES_tradnl"/>
        </w:rPr>
        <w:t>Servicio de aficionados, aficionados por satélite, técnicas de compartición</w:t>
      </w:r>
    </w:p>
    <w:p w14:paraId="0E6FA939" w14:textId="77777777" w:rsidR="00DA1EBA" w:rsidRPr="00300BA9" w:rsidRDefault="00DA1EBA" w:rsidP="00DA1EBA">
      <w:pPr>
        <w:pStyle w:val="Normalaftertitle"/>
        <w:rPr>
          <w:lang w:val="es-ES_tradnl"/>
        </w:rPr>
      </w:pPr>
      <w:r w:rsidRPr="00300BA9">
        <w:rPr>
          <w:lang w:val="es-ES_tradnl"/>
        </w:rPr>
        <w:t>La Asamblea de</w:t>
      </w:r>
      <w:r>
        <w:rPr>
          <w:lang w:val="es-ES_tradnl"/>
        </w:rPr>
        <w:t xml:space="preserve"> Radiocomunicaciones de la UIT,</w:t>
      </w:r>
    </w:p>
    <w:p w14:paraId="0E6FA93A" w14:textId="77777777" w:rsidR="00DA1EBA" w:rsidRPr="00300BA9" w:rsidRDefault="00DA1EBA" w:rsidP="00DA1EBA">
      <w:pPr>
        <w:pStyle w:val="Call"/>
        <w:rPr>
          <w:lang w:val="es-ES_tradnl"/>
        </w:rPr>
      </w:pPr>
      <w:r w:rsidRPr="00300BA9">
        <w:rPr>
          <w:lang w:val="es-ES_tradnl"/>
        </w:rPr>
        <w:t>considerando</w:t>
      </w:r>
    </w:p>
    <w:p w14:paraId="0E6FA93B" w14:textId="77777777" w:rsidR="00DA1EBA" w:rsidRPr="00300BA9" w:rsidRDefault="00DA1EBA" w:rsidP="00DA1EBA">
      <w:pPr>
        <w:rPr>
          <w:lang w:val="es-ES_tradnl"/>
        </w:rPr>
      </w:pPr>
      <w:r w:rsidRPr="00300BA9">
        <w:rPr>
          <w:i/>
          <w:iCs/>
          <w:lang w:val="es-ES_tradnl"/>
        </w:rPr>
        <w:t>a)</w:t>
      </w:r>
      <w:r w:rsidRPr="00300BA9">
        <w:rPr>
          <w:lang w:val="es-ES_tradnl"/>
        </w:rPr>
        <w:tab/>
        <w:t>que el Reglamento de Radiocomunicaciones (RR) define un servicio de aficionados y un servicio de aficionados por satélite y les atribuye bandas de frecuencias con carácter exclusivo o compartido;</w:t>
      </w:r>
    </w:p>
    <w:p w14:paraId="0E6FA93C" w14:textId="77777777" w:rsidR="00DA1EBA" w:rsidRPr="00300BA9" w:rsidRDefault="00DA1EBA" w:rsidP="00DA1EBA">
      <w:pPr>
        <w:rPr>
          <w:lang w:val="es-ES_tradnl"/>
        </w:rPr>
      </w:pPr>
      <w:r w:rsidRPr="00300BA9">
        <w:rPr>
          <w:i/>
          <w:iCs/>
          <w:lang w:val="es-ES_tradnl"/>
        </w:rPr>
        <w:t>b)</w:t>
      </w:r>
      <w:r w:rsidRPr="00300BA9">
        <w:rPr>
          <w:lang w:val="es-ES_tradnl"/>
        </w:rPr>
        <w:tab/>
        <w:t>que los sistemas de los servicios de aficionados y de aficionados por satélite funcionan en una amplia gama de frecuencias;</w:t>
      </w:r>
    </w:p>
    <w:p w14:paraId="0E6FA93D" w14:textId="77777777" w:rsidR="00DA1EBA" w:rsidRPr="00300BA9" w:rsidRDefault="00DA1EBA" w:rsidP="00DA1EBA">
      <w:pPr>
        <w:rPr>
          <w:lang w:val="es-ES_tradnl"/>
        </w:rPr>
      </w:pPr>
      <w:r w:rsidRPr="00300BA9">
        <w:rPr>
          <w:i/>
          <w:iCs/>
          <w:lang w:val="es-ES_tradnl"/>
        </w:rPr>
        <w:t>c)</w:t>
      </w:r>
      <w:r w:rsidRPr="00300BA9">
        <w:rPr>
          <w:lang w:val="es-ES_tradnl"/>
        </w:rPr>
        <w:tab/>
        <w:t>que las características técnicas de los sistemas que funcionan en los servicios de aficionados y de aficionados por satélite pueden variar dentro de una banda;</w:t>
      </w:r>
    </w:p>
    <w:p w14:paraId="0E6FA93E" w14:textId="77777777" w:rsidR="00DA1EBA" w:rsidRPr="00300BA9" w:rsidRDefault="00DA1EBA" w:rsidP="00DA1EBA">
      <w:pPr>
        <w:rPr>
          <w:lang w:val="es-ES_tradnl"/>
        </w:rPr>
      </w:pPr>
      <w:r w:rsidRPr="00300BA9">
        <w:rPr>
          <w:i/>
          <w:iCs/>
          <w:lang w:val="es-ES_tradnl"/>
        </w:rPr>
        <w:t>d)</w:t>
      </w:r>
      <w:r w:rsidRPr="00300BA9">
        <w:rPr>
          <w:lang w:val="es-ES_tradnl"/>
        </w:rPr>
        <w:tab/>
        <w:t>que algunos grupos técnicos del UIT-R están estudiando las posibilidades que ofrece la creación de nuevos tipos de sistemas o servicios en bandas utilizadas por sistemas que funcionan en los servicios de aficionados y de aficionados por satélite;</w:t>
      </w:r>
    </w:p>
    <w:p w14:paraId="0E6FA93F" w14:textId="2A057861" w:rsidR="00DA1EBA" w:rsidRDefault="00DA1EBA" w:rsidP="00DA1EBA">
      <w:pPr>
        <w:rPr>
          <w:lang w:val="es-ES_tradnl"/>
        </w:rPr>
      </w:pPr>
      <w:r w:rsidRPr="00300BA9">
        <w:rPr>
          <w:i/>
          <w:iCs/>
          <w:lang w:val="es-ES_tradnl"/>
        </w:rPr>
        <w:t>e)</w:t>
      </w:r>
      <w:r w:rsidRPr="00300BA9">
        <w:rPr>
          <w:lang w:val="es-ES_tradnl"/>
        </w:rPr>
        <w:tab/>
        <w:t>que las características técnicas y de funcionamiento representativas de los sistemas que funcionan en los servicios de aficionados y de aficionados por satélite son necesarias para determinar la viabilidad de crear nuevos tipos de sistemas en bandas de frecuencias en las que funcionan los servicios de aficionados y de aficionados por satélite</w:t>
      </w:r>
      <w:r w:rsidR="00133C6E">
        <w:rPr>
          <w:lang w:val="es-ES_tradnl"/>
        </w:rPr>
        <w:t>;</w:t>
      </w:r>
    </w:p>
    <w:p w14:paraId="7745451A" w14:textId="7DF9C422" w:rsidR="00133C6E" w:rsidRPr="00300BA9" w:rsidRDefault="00133C6E" w:rsidP="00DA1EBA">
      <w:pPr>
        <w:rPr>
          <w:lang w:val="es-ES_tradnl"/>
        </w:rPr>
      </w:pPr>
      <w:r w:rsidRPr="00B802CC">
        <w:rPr>
          <w:i/>
          <w:iCs/>
          <w:lang w:val="es-ES_tradnl"/>
        </w:rPr>
        <w:t>f)</w:t>
      </w:r>
      <w:r>
        <w:rPr>
          <w:lang w:val="es-ES_tradnl"/>
        </w:rPr>
        <w:tab/>
        <w:t xml:space="preserve">que las comunicaciones entre estaciones de aficionados </w:t>
      </w:r>
      <w:r w:rsidR="009D0586">
        <w:rPr>
          <w:lang w:val="es-ES_tradnl"/>
        </w:rPr>
        <w:t xml:space="preserve">se establecen generalmente con una relación señal a ruido </w:t>
      </w:r>
      <w:r w:rsidR="00971CB6">
        <w:rPr>
          <w:lang w:val="es-ES_tradnl"/>
        </w:rPr>
        <w:t>relativamente pequeña, ya que todo aumento del ruido de fondo podría causar interferencia,</w:t>
      </w:r>
    </w:p>
    <w:p w14:paraId="0E6FA940" w14:textId="77777777" w:rsidR="00DA1EBA" w:rsidRPr="00300BA9" w:rsidRDefault="00DA1EBA" w:rsidP="00DA1EBA">
      <w:pPr>
        <w:pStyle w:val="Call"/>
        <w:rPr>
          <w:lang w:val="es-ES_tradnl"/>
        </w:rPr>
      </w:pPr>
      <w:r w:rsidRPr="00300BA9">
        <w:rPr>
          <w:lang w:val="es-ES_tradnl"/>
        </w:rPr>
        <w:lastRenderedPageBreak/>
        <w:t>recomienda</w:t>
      </w:r>
    </w:p>
    <w:p w14:paraId="0E6FA941" w14:textId="452F71E2" w:rsidR="00DA1EBA" w:rsidRPr="00300BA9" w:rsidRDefault="00DA1EBA" w:rsidP="00B802CC">
      <w:pPr>
        <w:keepNext/>
        <w:keepLines/>
        <w:rPr>
          <w:lang w:val="es-ES_tradnl"/>
        </w:rPr>
      </w:pPr>
      <w:r w:rsidRPr="00300BA9">
        <w:rPr>
          <w:b/>
          <w:bCs/>
          <w:lang w:val="es-ES_tradnl"/>
        </w:rPr>
        <w:t>1</w:t>
      </w:r>
      <w:r w:rsidRPr="00300BA9">
        <w:rPr>
          <w:lang w:val="es-ES_tradnl"/>
        </w:rPr>
        <w:tab/>
        <w:t>que las características técnicas y de funcionamiento de los sistemas que funcionan en los servicios de aficionados y de aficionados por satélite descritas en el Anexo</w:t>
      </w:r>
      <w:r w:rsidR="00B802CC">
        <w:rPr>
          <w:lang w:val="es-ES_tradnl"/>
        </w:rPr>
        <w:t> </w:t>
      </w:r>
      <w:r w:rsidRPr="00300BA9">
        <w:rPr>
          <w:lang w:val="es-ES_tradnl"/>
        </w:rPr>
        <w:t>1 puedan considerarse representativas de los sistemas que funcionan en las bandas de frecuencias atribuidas a los servicios de aficionados y de aficionados por satélite;</w:t>
      </w:r>
    </w:p>
    <w:p w14:paraId="0E6FA942" w14:textId="2732BCDC" w:rsidR="00DA1EBA" w:rsidRDefault="00DA1EBA" w:rsidP="00DA1EBA">
      <w:pPr>
        <w:rPr>
          <w:lang w:val="es-ES_tradnl"/>
        </w:rPr>
      </w:pPr>
      <w:r w:rsidRPr="00300BA9">
        <w:rPr>
          <w:b/>
          <w:bCs/>
          <w:lang w:val="es-ES_tradnl"/>
        </w:rPr>
        <w:t>2</w:t>
      </w:r>
      <w:r w:rsidRPr="00300BA9">
        <w:rPr>
          <w:lang w:val="es-ES_tradnl"/>
        </w:rPr>
        <w:tab/>
        <w:t>que en los estudios sobre la compatibilidad entre los sistemas que funcionan en los servicios de aficionados y de aficionados por satélite con los sistemas de otros servicios se tengan en cuenta las directrices estipuladas en la Recomendación UIT-R M.1044.</w:t>
      </w:r>
    </w:p>
    <w:p w14:paraId="6084125F" w14:textId="42B3814A" w:rsidR="00455FCF" w:rsidRDefault="00455FCF" w:rsidP="00DA1EBA">
      <w:pPr>
        <w:rPr>
          <w:lang w:val="es-ES_tradnl"/>
        </w:rPr>
      </w:pPr>
    </w:p>
    <w:p w14:paraId="7B73C361" w14:textId="77777777" w:rsidR="00455FCF" w:rsidRPr="00300BA9" w:rsidRDefault="00455FCF" w:rsidP="00DA1EBA">
      <w:pPr>
        <w:rPr>
          <w:lang w:val="es-ES_tradnl"/>
        </w:rPr>
      </w:pPr>
    </w:p>
    <w:p w14:paraId="0E6FA943" w14:textId="77777777" w:rsidR="00DA1EBA" w:rsidRDefault="00DA1EBA" w:rsidP="00DA1EBA">
      <w:pPr>
        <w:pStyle w:val="AnnexNoTitle"/>
        <w:rPr>
          <w:lang w:val="es-ES_tradnl"/>
        </w:rPr>
      </w:pPr>
      <w:bookmarkStart w:id="4" w:name="_Toc114385114"/>
      <w:r w:rsidRPr="00300BA9">
        <w:rPr>
          <w:lang w:val="es-ES_tradnl"/>
        </w:rPr>
        <w:t>Anexo 1</w:t>
      </w:r>
      <w:r w:rsidRPr="00300BA9">
        <w:rPr>
          <w:lang w:val="es-ES_tradnl"/>
        </w:rPr>
        <w:br/>
      </w:r>
      <w:r w:rsidRPr="00300BA9">
        <w:rPr>
          <w:lang w:val="es-ES_tradnl"/>
        </w:rPr>
        <w:br/>
        <w:t>Características de los sistemas que funcionan en los servicios</w:t>
      </w:r>
      <w:r w:rsidRPr="00300BA9">
        <w:rPr>
          <w:lang w:val="es-ES_tradnl"/>
        </w:rPr>
        <w:br/>
        <w:t>de aficionados y de aficionados por satélite para utilizarlas</w:t>
      </w:r>
      <w:r w:rsidRPr="00300BA9">
        <w:rPr>
          <w:lang w:val="es-ES_tradnl"/>
        </w:rPr>
        <w:br/>
        <w:t>en estudios de compartición</w:t>
      </w:r>
      <w:bookmarkEnd w:id="4"/>
    </w:p>
    <w:p w14:paraId="657012E0" w14:textId="7504B066" w:rsidR="00971CB6" w:rsidRDefault="00971CB6" w:rsidP="00971CB6">
      <w:pPr>
        <w:pStyle w:val="Normalaftertitle"/>
        <w:jc w:val="center"/>
        <w:rPr>
          <w:lang w:val="es-ES_tradnl"/>
        </w:rPr>
      </w:pPr>
      <w:r>
        <w:rPr>
          <w:lang w:val="es-ES_tradnl"/>
        </w:rPr>
        <w:t>ÍNDICE</w:t>
      </w:r>
    </w:p>
    <w:p w14:paraId="6070199B" w14:textId="0D5E58B3" w:rsidR="00971CB6" w:rsidRDefault="00C11871" w:rsidP="00C11871">
      <w:pPr>
        <w:pStyle w:val="toc0"/>
        <w:rPr>
          <w:lang w:val="es-ES_tradnl"/>
        </w:rPr>
      </w:pPr>
      <w:r>
        <w:rPr>
          <w:lang w:val="es-ES_tradnl"/>
        </w:rPr>
        <w:tab/>
      </w:r>
      <w:r w:rsidR="00971CB6">
        <w:rPr>
          <w:lang w:val="es-ES_tradnl"/>
        </w:rPr>
        <w:t>Página</w:t>
      </w:r>
    </w:p>
    <w:p w14:paraId="5D59F8FD" w14:textId="434F7943" w:rsidR="00C11871" w:rsidRDefault="00C11871">
      <w:pPr>
        <w:pStyle w:val="TOC1"/>
        <w:rPr>
          <w:rFonts w:asciiTheme="minorHAnsi" w:eastAsiaTheme="minorEastAsia" w:hAnsiTheme="minorHAnsi" w:cstheme="minorBidi"/>
          <w:noProof/>
          <w:kern w:val="2"/>
          <w:sz w:val="22"/>
          <w:szCs w:val="22"/>
          <w:lang w:val="en-GB" w:eastAsia="zh-CN"/>
          <w14:ligatures w14:val="standardContextual"/>
        </w:rPr>
      </w:pPr>
      <w:r>
        <w:rPr>
          <w:lang w:val="es-ES_tradnl"/>
        </w:rPr>
        <w:fldChar w:fldCharType="begin"/>
      </w:r>
      <w:r>
        <w:rPr>
          <w:lang w:val="es-ES_tradnl"/>
        </w:rPr>
        <w:instrText xml:space="preserve"> TOC \o "1-1" \h \z \u </w:instrText>
      </w:r>
      <w:r>
        <w:rPr>
          <w:lang w:val="es-ES_tradnl"/>
        </w:rPr>
        <w:fldChar w:fldCharType="separate"/>
      </w:r>
      <w:hyperlink w:anchor="_Toc139880525" w:history="1">
        <w:r w:rsidRPr="00B46D66">
          <w:rPr>
            <w:rStyle w:val="Hyperlink"/>
            <w:noProof/>
            <w:lang w:val="es-ES_tradnl"/>
          </w:rPr>
          <w:t>Política sobre Derechos de Propiedad Intelectual (IPR)</w:t>
        </w:r>
        <w:r>
          <w:rPr>
            <w:noProof/>
            <w:webHidden/>
          </w:rPr>
          <w:tab/>
        </w:r>
        <w:r>
          <w:rPr>
            <w:noProof/>
            <w:webHidden/>
          </w:rPr>
          <w:tab/>
        </w:r>
        <w:r>
          <w:rPr>
            <w:noProof/>
            <w:webHidden/>
          </w:rPr>
          <w:fldChar w:fldCharType="begin"/>
        </w:r>
        <w:r>
          <w:rPr>
            <w:noProof/>
            <w:webHidden/>
          </w:rPr>
          <w:instrText xml:space="preserve"> PAGEREF _Toc139880525 \h </w:instrText>
        </w:r>
        <w:r>
          <w:rPr>
            <w:noProof/>
            <w:webHidden/>
          </w:rPr>
        </w:r>
        <w:r>
          <w:rPr>
            <w:noProof/>
            <w:webHidden/>
          </w:rPr>
          <w:fldChar w:fldCharType="separate"/>
        </w:r>
        <w:r w:rsidR="00A7577E">
          <w:rPr>
            <w:noProof/>
            <w:webHidden/>
          </w:rPr>
          <w:t>ii</w:t>
        </w:r>
        <w:r>
          <w:rPr>
            <w:noProof/>
            <w:webHidden/>
          </w:rPr>
          <w:fldChar w:fldCharType="end"/>
        </w:r>
      </w:hyperlink>
    </w:p>
    <w:p w14:paraId="5FB1F0CD" w14:textId="299AB7F5" w:rsidR="00C11871" w:rsidRDefault="00EC0358">
      <w:pPr>
        <w:pStyle w:val="TOC1"/>
        <w:rPr>
          <w:rFonts w:asciiTheme="minorHAnsi" w:eastAsiaTheme="minorEastAsia" w:hAnsiTheme="minorHAnsi" w:cstheme="minorBidi"/>
          <w:noProof/>
          <w:kern w:val="2"/>
          <w:sz w:val="22"/>
          <w:szCs w:val="22"/>
          <w:lang w:val="en-GB" w:eastAsia="zh-CN"/>
          <w14:ligatures w14:val="standardContextual"/>
        </w:rPr>
      </w:pPr>
      <w:hyperlink w:anchor="_Toc139880526" w:history="1">
        <w:r w:rsidR="00C11871" w:rsidRPr="00B46D66">
          <w:rPr>
            <w:rStyle w:val="Hyperlink"/>
            <w:noProof/>
            <w:lang w:val="es-ES_tradnl"/>
          </w:rPr>
          <w:t>1</w:t>
        </w:r>
        <w:r w:rsidR="00C11871">
          <w:rPr>
            <w:rFonts w:asciiTheme="minorHAnsi" w:eastAsiaTheme="minorEastAsia" w:hAnsiTheme="minorHAnsi" w:cstheme="minorBidi"/>
            <w:noProof/>
            <w:kern w:val="2"/>
            <w:sz w:val="22"/>
            <w:szCs w:val="22"/>
            <w:lang w:val="en-GB" w:eastAsia="zh-CN"/>
            <w14:ligatures w14:val="standardContextual"/>
          </w:rPr>
          <w:tab/>
        </w:r>
        <w:r w:rsidR="00C11871" w:rsidRPr="00B46D66">
          <w:rPr>
            <w:rStyle w:val="Hyperlink"/>
            <w:noProof/>
            <w:lang w:val="es-ES_tradnl"/>
          </w:rPr>
          <w:t>Introducción</w:t>
        </w:r>
        <w:r w:rsidR="00C11871">
          <w:rPr>
            <w:noProof/>
            <w:webHidden/>
          </w:rPr>
          <w:tab/>
        </w:r>
        <w:r w:rsidR="00C11871">
          <w:rPr>
            <w:noProof/>
            <w:webHidden/>
          </w:rPr>
          <w:tab/>
        </w:r>
        <w:r w:rsidR="00C11871">
          <w:rPr>
            <w:noProof/>
            <w:webHidden/>
          </w:rPr>
          <w:fldChar w:fldCharType="begin"/>
        </w:r>
        <w:r w:rsidR="00C11871">
          <w:rPr>
            <w:noProof/>
            <w:webHidden/>
          </w:rPr>
          <w:instrText xml:space="preserve"> PAGEREF _Toc139880526 \h </w:instrText>
        </w:r>
        <w:r w:rsidR="00C11871">
          <w:rPr>
            <w:noProof/>
            <w:webHidden/>
          </w:rPr>
        </w:r>
        <w:r w:rsidR="00C11871">
          <w:rPr>
            <w:noProof/>
            <w:webHidden/>
          </w:rPr>
          <w:fldChar w:fldCharType="separate"/>
        </w:r>
        <w:r w:rsidR="00A7577E">
          <w:rPr>
            <w:noProof/>
            <w:webHidden/>
          </w:rPr>
          <w:t>2</w:t>
        </w:r>
        <w:r w:rsidR="00C11871">
          <w:rPr>
            <w:noProof/>
            <w:webHidden/>
          </w:rPr>
          <w:fldChar w:fldCharType="end"/>
        </w:r>
      </w:hyperlink>
    </w:p>
    <w:p w14:paraId="486FE215" w14:textId="3F9FA321" w:rsidR="00C11871" w:rsidRDefault="00EC0358">
      <w:pPr>
        <w:pStyle w:val="TOC1"/>
        <w:rPr>
          <w:rFonts w:asciiTheme="minorHAnsi" w:eastAsiaTheme="minorEastAsia" w:hAnsiTheme="minorHAnsi" w:cstheme="minorBidi"/>
          <w:noProof/>
          <w:kern w:val="2"/>
          <w:sz w:val="22"/>
          <w:szCs w:val="22"/>
          <w:lang w:val="en-GB" w:eastAsia="zh-CN"/>
          <w14:ligatures w14:val="standardContextual"/>
        </w:rPr>
      </w:pPr>
      <w:hyperlink w:anchor="_Toc139880527" w:history="1">
        <w:r w:rsidR="00C11871" w:rsidRPr="00B46D66">
          <w:rPr>
            <w:rStyle w:val="Hyperlink"/>
            <w:noProof/>
            <w:lang w:val="es-ES_tradnl"/>
          </w:rPr>
          <w:t>2</w:t>
        </w:r>
        <w:r w:rsidR="00C11871">
          <w:rPr>
            <w:rFonts w:asciiTheme="minorHAnsi" w:eastAsiaTheme="minorEastAsia" w:hAnsiTheme="minorHAnsi" w:cstheme="minorBidi"/>
            <w:noProof/>
            <w:kern w:val="2"/>
            <w:sz w:val="22"/>
            <w:szCs w:val="22"/>
            <w:lang w:val="en-GB" w:eastAsia="zh-CN"/>
            <w14:ligatures w14:val="standardContextual"/>
          </w:rPr>
          <w:tab/>
        </w:r>
        <w:r w:rsidR="00C11871" w:rsidRPr="00B46D66">
          <w:rPr>
            <w:rStyle w:val="Hyperlink"/>
            <w:noProof/>
            <w:lang w:val="es-ES_tradnl"/>
          </w:rPr>
          <w:t>Características de funcionamiento</w:t>
        </w:r>
        <w:r w:rsidR="00C11871">
          <w:rPr>
            <w:noProof/>
            <w:webHidden/>
          </w:rPr>
          <w:tab/>
        </w:r>
        <w:r w:rsidR="00C11871">
          <w:rPr>
            <w:noProof/>
            <w:webHidden/>
          </w:rPr>
          <w:tab/>
        </w:r>
        <w:r w:rsidR="00C11871">
          <w:rPr>
            <w:noProof/>
            <w:webHidden/>
          </w:rPr>
          <w:fldChar w:fldCharType="begin"/>
        </w:r>
        <w:r w:rsidR="00C11871">
          <w:rPr>
            <w:noProof/>
            <w:webHidden/>
          </w:rPr>
          <w:instrText xml:space="preserve"> PAGEREF _Toc139880527 \h </w:instrText>
        </w:r>
        <w:r w:rsidR="00C11871">
          <w:rPr>
            <w:noProof/>
            <w:webHidden/>
          </w:rPr>
        </w:r>
        <w:r w:rsidR="00C11871">
          <w:rPr>
            <w:noProof/>
            <w:webHidden/>
          </w:rPr>
          <w:fldChar w:fldCharType="separate"/>
        </w:r>
        <w:r w:rsidR="00A7577E">
          <w:rPr>
            <w:noProof/>
            <w:webHidden/>
          </w:rPr>
          <w:t>3</w:t>
        </w:r>
        <w:r w:rsidR="00C11871">
          <w:rPr>
            <w:noProof/>
            <w:webHidden/>
          </w:rPr>
          <w:fldChar w:fldCharType="end"/>
        </w:r>
      </w:hyperlink>
    </w:p>
    <w:p w14:paraId="074111E7" w14:textId="02704550" w:rsidR="00C11871" w:rsidRDefault="00EC0358">
      <w:pPr>
        <w:pStyle w:val="TOC1"/>
        <w:rPr>
          <w:rFonts w:asciiTheme="minorHAnsi" w:eastAsiaTheme="minorEastAsia" w:hAnsiTheme="minorHAnsi" w:cstheme="minorBidi"/>
          <w:noProof/>
          <w:kern w:val="2"/>
          <w:sz w:val="22"/>
          <w:szCs w:val="22"/>
          <w:lang w:val="en-GB" w:eastAsia="zh-CN"/>
          <w14:ligatures w14:val="standardContextual"/>
        </w:rPr>
      </w:pPr>
      <w:hyperlink w:anchor="_Toc139880528" w:history="1">
        <w:r w:rsidR="00C11871" w:rsidRPr="00B46D66">
          <w:rPr>
            <w:rStyle w:val="Hyperlink"/>
            <w:noProof/>
            <w:lang w:val="es-ES_tradnl"/>
          </w:rPr>
          <w:t>3</w:t>
        </w:r>
        <w:r w:rsidR="00C11871">
          <w:rPr>
            <w:rFonts w:asciiTheme="minorHAnsi" w:eastAsiaTheme="minorEastAsia" w:hAnsiTheme="minorHAnsi" w:cstheme="minorBidi"/>
            <w:noProof/>
            <w:kern w:val="2"/>
            <w:sz w:val="22"/>
            <w:szCs w:val="22"/>
            <w:lang w:val="en-GB" w:eastAsia="zh-CN"/>
            <w14:ligatures w14:val="standardContextual"/>
          </w:rPr>
          <w:tab/>
        </w:r>
        <w:r w:rsidR="00C11871" w:rsidRPr="00B46D66">
          <w:rPr>
            <w:rStyle w:val="Hyperlink"/>
            <w:noProof/>
            <w:lang w:val="es-ES_tradnl"/>
          </w:rPr>
          <w:t>Características técnicas</w:t>
        </w:r>
        <w:r w:rsidR="00C11871">
          <w:rPr>
            <w:noProof/>
            <w:webHidden/>
          </w:rPr>
          <w:tab/>
        </w:r>
        <w:r w:rsidR="00C11871">
          <w:rPr>
            <w:noProof/>
            <w:webHidden/>
          </w:rPr>
          <w:tab/>
        </w:r>
        <w:r w:rsidR="00C11871">
          <w:rPr>
            <w:noProof/>
            <w:webHidden/>
          </w:rPr>
          <w:fldChar w:fldCharType="begin"/>
        </w:r>
        <w:r w:rsidR="00C11871">
          <w:rPr>
            <w:noProof/>
            <w:webHidden/>
          </w:rPr>
          <w:instrText xml:space="preserve"> PAGEREF _Toc139880528 \h </w:instrText>
        </w:r>
        <w:r w:rsidR="00C11871">
          <w:rPr>
            <w:noProof/>
            <w:webHidden/>
          </w:rPr>
        </w:r>
        <w:r w:rsidR="00C11871">
          <w:rPr>
            <w:noProof/>
            <w:webHidden/>
          </w:rPr>
          <w:fldChar w:fldCharType="separate"/>
        </w:r>
        <w:r w:rsidR="00A7577E">
          <w:rPr>
            <w:noProof/>
            <w:webHidden/>
          </w:rPr>
          <w:t>4</w:t>
        </w:r>
        <w:r w:rsidR="00C11871">
          <w:rPr>
            <w:noProof/>
            <w:webHidden/>
          </w:rPr>
          <w:fldChar w:fldCharType="end"/>
        </w:r>
      </w:hyperlink>
    </w:p>
    <w:p w14:paraId="6F2D882B" w14:textId="5E839D0E" w:rsidR="00971CB6" w:rsidRPr="00971CB6" w:rsidRDefault="00C11871" w:rsidP="00C11871">
      <w:pPr>
        <w:rPr>
          <w:lang w:val="es-ES_tradnl"/>
        </w:rPr>
      </w:pPr>
      <w:r>
        <w:rPr>
          <w:lang w:val="es-ES_tradnl"/>
        </w:rPr>
        <w:fldChar w:fldCharType="end"/>
      </w:r>
    </w:p>
    <w:p w14:paraId="0E6FA944" w14:textId="77777777" w:rsidR="00DA1EBA" w:rsidRPr="00300BA9" w:rsidRDefault="00DA1EBA" w:rsidP="00DA1EBA">
      <w:pPr>
        <w:pStyle w:val="Heading1"/>
        <w:rPr>
          <w:lang w:val="es-ES_tradnl"/>
        </w:rPr>
      </w:pPr>
      <w:bookmarkStart w:id="5" w:name="_Toc114385115"/>
      <w:bookmarkStart w:id="6" w:name="_Toc139880526"/>
      <w:r w:rsidRPr="00300BA9">
        <w:rPr>
          <w:lang w:val="es-ES_tradnl"/>
        </w:rPr>
        <w:t>1</w:t>
      </w:r>
      <w:r w:rsidRPr="00300BA9">
        <w:rPr>
          <w:lang w:val="es-ES_tradnl"/>
        </w:rPr>
        <w:tab/>
        <w:t>Introducción</w:t>
      </w:r>
      <w:bookmarkEnd w:id="5"/>
      <w:bookmarkEnd w:id="6"/>
    </w:p>
    <w:p w14:paraId="0E6FA945" w14:textId="69BA2DA3" w:rsidR="00DA1EBA" w:rsidRPr="00300BA9" w:rsidRDefault="00DA1EBA" w:rsidP="00DA1EBA">
      <w:pPr>
        <w:rPr>
          <w:lang w:val="es-ES_tradnl"/>
        </w:rPr>
      </w:pPr>
      <w:r w:rsidRPr="00300BA9">
        <w:rPr>
          <w:lang w:val="es-ES_tradnl"/>
        </w:rPr>
        <w:t xml:space="preserve">Los servicios de aficionados y de aficionados por satélite tienen varias bandas de frecuencias atribuidas en el espectro. Estas bandas </w:t>
      </w:r>
      <w:r w:rsidR="006241E3">
        <w:rPr>
          <w:lang w:val="es-ES_tradnl"/>
        </w:rPr>
        <w:t>ofrecen</w:t>
      </w:r>
      <w:r w:rsidRPr="00300BA9">
        <w:rPr>
          <w:lang w:val="es-ES_tradnl"/>
        </w:rPr>
        <w:t xml:space="preserve"> </w:t>
      </w:r>
      <w:r w:rsidR="006241E3">
        <w:rPr>
          <w:lang w:val="es-ES_tradnl"/>
        </w:rPr>
        <w:t>distintas</w:t>
      </w:r>
      <w:r w:rsidRPr="00300BA9">
        <w:rPr>
          <w:lang w:val="es-ES_tradnl"/>
        </w:rPr>
        <w:t xml:space="preserve"> </w:t>
      </w:r>
      <w:r w:rsidR="006241E3">
        <w:rPr>
          <w:lang w:val="es-ES_tradnl"/>
        </w:rPr>
        <w:t xml:space="preserve">características </w:t>
      </w:r>
      <w:r w:rsidRPr="00300BA9">
        <w:rPr>
          <w:lang w:val="es-ES_tradnl"/>
        </w:rPr>
        <w:t>de propagación</w:t>
      </w:r>
      <w:r w:rsidR="006241E3">
        <w:rPr>
          <w:lang w:val="es-ES_tradnl"/>
        </w:rPr>
        <w:t xml:space="preserve"> y permiten experimentar utilizando diferentes tecnologías</w:t>
      </w:r>
      <w:r w:rsidR="007459C6">
        <w:rPr>
          <w:lang w:val="es-ES_tradnl"/>
        </w:rPr>
        <w:t xml:space="preserve"> en función de las frecuencias de funcionamiento</w:t>
      </w:r>
      <w:r w:rsidRPr="00300BA9">
        <w:rPr>
          <w:lang w:val="es-ES_tradnl"/>
        </w:rPr>
        <w:t>.</w:t>
      </w:r>
    </w:p>
    <w:p w14:paraId="0E6FA946" w14:textId="77777777" w:rsidR="00DA1EBA" w:rsidRPr="00300BA9" w:rsidRDefault="00DA1EBA" w:rsidP="00DA1EBA">
      <w:pPr>
        <w:rPr>
          <w:lang w:val="es-ES_tradnl"/>
        </w:rPr>
      </w:pPr>
      <w:r w:rsidRPr="00300BA9">
        <w:rPr>
          <w:lang w:val="es-ES_tradnl"/>
        </w:rPr>
        <w:t>Las estaciones de aficionados y de aficionados por satélite lleven a cabo varias funciones, tales como:</w:t>
      </w:r>
    </w:p>
    <w:p w14:paraId="0E6FA947" w14:textId="77777777" w:rsidR="00DA1EBA" w:rsidRPr="00D53B72" w:rsidRDefault="00DA1EBA" w:rsidP="00DA1EBA">
      <w:pPr>
        <w:pStyle w:val="enumlev1"/>
        <w:rPr>
          <w:lang w:val="es-ES_tradnl"/>
        </w:rPr>
      </w:pPr>
      <w:r w:rsidRPr="00300BA9">
        <w:rPr>
          <w:lang w:val="es-ES_tradnl"/>
        </w:rPr>
        <w:t>–</w:t>
      </w:r>
      <w:r w:rsidRPr="00300BA9">
        <w:rPr>
          <w:lang w:val="es-ES_tradnl"/>
        </w:rPr>
        <w:tab/>
        <w:t xml:space="preserve">servir de instrumento de formación, de intercomunicación entre estaciones de aficionados y de </w:t>
      </w:r>
      <w:r w:rsidRPr="00D53B72">
        <w:rPr>
          <w:lang w:val="es-ES_tradnl"/>
        </w:rPr>
        <w:t>estudios técnicos efectuados por personas debidamente autorizadas que se interesan en la radiotecnia con carácter exclusivamente personal y sin ánimo de lucro (números </w:t>
      </w:r>
      <w:r w:rsidRPr="00B802CC">
        <w:rPr>
          <w:b/>
          <w:bCs/>
          <w:lang w:val="es-ES_tradnl"/>
        </w:rPr>
        <w:t>1.56</w:t>
      </w:r>
      <w:r w:rsidRPr="00D53B72">
        <w:rPr>
          <w:lang w:val="es-ES_tradnl"/>
        </w:rPr>
        <w:t xml:space="preserve"> y </w:t>
      </w:r>
      <w:r w:rsidRPr="00B802CC">
        <w:rPr>
          <w:b/>
          <w:bCs/>
          <w:lang w:val="es-ES_tradnl"/>
        </w:rPr>
        <w:t>1.57</w:t>
      </w:r>
      <w:r w:rsidRPr="00D53B72">
        <w:rPr>
          <w:lang w:val="es-ES_tradnl"/>
        </w:rPr>
        <w:t xml:space="preserve"> del RR);</w:t>
      </w:r>
    </w:p>
    <w:p w14:paraId="0E6FA948" w14:textId="77777777" w:rsidR="00DA1EBA" w:rsidRPr="00300BA9" w:rsidRDefault="00DA1EBA" w:rsidP="00DA1EBA">
      <w:pPr>
        <w:pStyle w:val="enumlev1"/>
        <w:rPr>
          <w:lang w:val="es-ES_tradnl"/>
        </w:rPr>
      </w:pPr>
      <w:r w:rsidRPr="00D53B72">
        <w:rPr>
          <w:lang w:val="es-ES_tradnl"/>
        </w:rPr>
        <w:t>–</w:t>
      </w:r>
      <w:r w:rsidRPr="00D53B72">
        <w:rPr>
          <w:lang w:val="es-ES_tradnl"/>
        </w:rPr>
        <w:tab/>
        <w:t>establecer</w:t>
      </w:r>
      <w:r w:rsidRPr="00300BA9">
        <w:rPr>
          <w:lang w:val="es-ES_tradnl"/>
        </w:rPr>
        <w:t xml:space="preserve"> comunicaciones en caso de catástrofes con arreglo a la Recomendación UIT</w:t>
      </w:r>
      <w:r w:rsidRPr="00300BA9">
        <w:rPr>
          <w:lang w:val="es-ES_tradnl"/>
        </w:rPr>
        <w:noBreakHyphen/>
        <w:t>R M.1042.</w:t>
      </w:r>
    </w:p>
    <w:p w14:paraId="0E6FA949" w14:textId="1C6AA454" w:rsidR="00DA1EBA" w:rsidRPr="00300BA9" w:rsidRDefault="00DA1EBA" w:rsidP="00DA1EBA">
      <w:pPr>
        <w:rPr>
          <w:lang w:val="es-ES_tradnl"/>
        </w:rPr>
      </w:pPr>
      <w:r w:rsidRPr="00300BA9">
        <w:rPr>
          <w:lang w:val="es-ES_tradnl"/>
        </w:rPr>
        <w:t>Para alcanzar esos objetivos, los aficionados utilizan tecnologías modernas y avanzadas con fines autodidactas, en consonancia con sus intereses de índole técnica, y para prestar servicios a una comunidad más amplia, en particular comunicaciones en caso de emergencia</w:t>
      </w:r>
      <w:r w:rsidR="00FC4A57">
        <w:rPr>
          <w:lang w:val="es-ES_tradnl"/>
        </w:rPr>
        <w:t xml:space="preserve">, así como </w:t>
      </w:r>
      <w:r w:rsidR="00BC14B9">
        <w:rPr>
          <w:lang w:val="es-ES_tradnl"/>
        </w:rPr>
        <w:t>a utilizar las radiocomunicaciones de aficionados como herramienta para enseñar a jóvenes estudiantes en el campo de las radiocomunicaciones</w:t>
      </w:r>
      <w:r w:rsidRPr="00300BA9">
        <w:rPr>
          <w:lang w:val="es-ES_tradnl"/>
        </w:rPr>
        <w:t xml:space="preserve">. Los operadores del servicio de aficionados utilizan con frecuencia </w:t>
      </w:r>
      <w:r w:rsidRPr="00300BA9">
        <w:rPr>
          <w:lang w:val="es-ES_tradnl"/>
        </w:rPr>
        <w:lastRenderedPageBreak/>
        <w:t>la tecnología de comunicaciones de formas innovadoras a tenor de sus necesidades, en un espectro electromagnético cada vez más escaso y afectado por ruido.</w:t>
      </w:r>
    </w:p>
    <w:p w14:paraId="0E6FA94A" w14:textId="77777777" w:rsidR="00DA1EBA" w:rsidRPr="00300BA9" w:rsidRDefault="00DA1EBA" w:rsidP="00DA1EBA">
      <w:pPr>
        <w:rPr>
          <w:lang w:val="es-ES_tradnl"/>
        </w:rPr>
      </w:pPr>
      <w:r w:rsidRPr="00300BA9">
        <w:rPr>
          <w:lang w:val="es-ES_tradnl"/>
        </w:rPr>
        <w:t>Los aficionados utilizan las nuevas tecnologías, a medida que estas surgen, para ampliar el alcance y la capacidad de sus estaciones, lo que da lugar a nuevas propuestas y aplicaciones útiles para la comunidad por medio de proveedo</w:t>
      </w:r>
      <w:r>
        <w:rPr>
          <w:lang w:val="es-ES_tradnl"/>
        </w:rPr>
        <w:t>res comerciales no aficionados.</w:t>
      </w:r>
    </w:p>
    <w:p w14:paraId="0E6FA94B" w14:textId="77777777" w:rsidR="00DA1EBA" w:rsidRPr="00300BA9" w:rsidRDefault="00DA1EBA" w:rsidP="00DA1EBA">
      <w:pPr>
        <w:rPr>
          <w:lang w:val="es-ES_tradnl"/>
        </w:rPr>
      </w:pPr>
      <w:r w:rsidRPr="00300BA9">
        <w:rPr>
          <w:lang w:val="es-ES_tradnl"/>
        </w:rPr>
        <w:t>Las bandas y los modos que figuran en la presente Recomendación corresponden a los utilizados por los servicios de aficionados y aficionados por satélite; a medida que su utilización, atribución de banda y tecnología varían, la Recomendación se actualizará en consonancia con los avances y resultados que se registren en las Conferencias Mundiales de Radiocomunicaciones celebradas periódicamente.</w:t>
      </w:r>
    </w:p>
    <w:p w14:paraId="0E6FA94C" w14:textId="77777777" w:rsidR="00DA1EBA" w:rsidRPr="00300BA9" w:rsidRDefault="00DA1EBA" w:rsidP="00DA1EBA">
      <w:pPr>
        <w:pStyle w:val="Heading1"/>
        <w:rPr>
          <w:lang w:val="es-ES_tradnl"/>
        </w:rPr>
      </w:pPr>
      <w:bookmarkStart w:id="7" w:name="_Toc114385116"/>
      <w:bookmarkStart w:id="8" w:name="_Toc139880527"/>
      <w:r w:rsidRPr="00300BA9">
        <w:rPr>
          <w:lang w:val="es-ES_tradnl"/>
        </w:rPr>
        <w:t>2</w:t>
      </w:r>
      <w:r w:rsidRPr="00300BA9">
        <w:rPr>
          <w:lang w:val="es-ES_tradnl"/>
        </w:rPr>
        <w:tab/>
        <w:t>Características de funcionamiento</w:t>
      </w:r>
      <w:bookmarkEnd w:id="7"/>
      <w:bookmarkEnd w:id="8"/>
    </w:p>
    <w:p w14:paraId="0E6FA94D" w14:textId="68CA6AD4" w:rsidR="00DA1EBA" w:rsidRDefault="00DA1EBA" w:rsidP="00DA1EBA">
      <w:pPr>
        <w:rPr>
          <w:lang w:val="es-ES_tradnl"/>
        </w:rPr>
      </w:pPr>
      <w:r w:rsidRPr="00300BA9">
        <w:rPr>
          <w:lang w:val="es-ES_tradnl"/>
        </w:rPr>
        <w:t>Generalmente, las estaciones de aficionados y las estaciones terrenas de aficionados por satélite no disponen de frecuencias asignadas pero seleccionan dinámicamente las frecuencias de una banda atribuida valiéndose de técnicas como «escuchar antes de hablar». Las frecuencias</w:t>
      </w:r>
      <w:r w:rsidR="00222F12">
        <w:rPr>
          <w:lang w:val="es-ES_tradnl"/>
        </w:rPr>
        <w:t>,</w:t>
      </w:r>
      <w:r w:rsidRPr="00300BA9">
        <w:rPr>
          <w:lang w:val="es-ES_tradnl"/>
        </w:rPr>
        <w:t xml:space="preserve"> </w:t>
      </w:r>
      <w:r w:rsidR="00222F12">
        <w:rPr>
          <w:lang w:val="es-ES_tradnl"/>
        </w:rPr>
        <w:t xml:space="preserve">dentro de estas bandas de frecuencias, </w:t>
      </w:r>
      <w:r w:rsidRPr="00300BA9">
        <w:rPr>
          <w:lang w:val="es-ES_tradnl"/>
        </w:rPr>
        <w:t>que emplean los repetidores terrenales, las estaciones de retransmisión digital y los satélites de aficionados se seleccionan mediante coordinación voluntaria</w:t>
      </w:r>
      <w:r>
        <w:rPr>
          <w:lang w:val="es-ES_tradnl"/>
        </w:rPr>
        <w:t>.</w:t>
      </w:r>
    </w:p>
    <w:p w14:paraId="0E6FA94E" w14:textId="6E68DD30" w:rsidR="00DA1EBA" w:rsidRPr="00300BA9" w:rsidRDefault="00DA1EBA" w:rsidP="00C11871">
      <w:pPr>
        <w:rPr>
          <w:lang w:val="es-ES_tradnl"/>
        </w:rPr>
      </w:pPr>
      <w:r w:rsidRPr="00300BA9">
        <w:rPr>
          <w:lang w:val="es-ES_tradnl"/>
        </w:rPr>
        <w:t>Algunas frecuencias de aficionados se atribuyen exclusivamente a los servicios de aficionados y de aficionados por satélite</w:t>
      </w:r>
      <w:r w:rsidR="005228E7">
        <w:rPr>
          <w:lang w:val="es-ES_tradnl"/>
        </w:rPr>
        <w:t xml:space="preserve">, mientras que otras </w:t>
      </w:r>
      <w:r w:rsidRPr="00300BA9">
        <w:rPr>
          <w:lang w:val="es-ES_tradnl"/>
        </w:rPr>
        <w:t xml:space="preserve">atribuciones están compartidas con otros servicios de radiocomunicaciones. Los operadores aficionados son conscientes de </w:t>
      </w:r>
      <w:r w:rsidR="000A3EED">
        <w:rPr>
          <w:lang w:val="es-ES_tradnl"/>
        </w:rPr>
        <w:t xml:space="preserve">su obligación de no causar interferencia perjudicial y de la necesidad de </w:t>
      </w:r>
      <w:r w:rsidR="00BD1732">
        <w:rPr>
          <w:lang w:val="es-ES_tradnl"/>
        </w:rPr>
        <w:t>coexistencia con otros usuarios o servicios</w:t>
      </w:r>
      <w:r w:rsidRPr="00300BA9">
        <w:rPr>
          <w:lang w:val="es-ES_tradnl"/>
        </w:rPr>
        <w:t>.</w:t>
      </w:r>
    </w:p>
    <w:p w14:paraId="0E6FA94F" w14:textId="0F5A7900" w:rsidR="00DA1EBA" w:rsidRDefault="00DA1EBA" w:rsidP="00DA1EBA">
      <w:pPr>
        <w:rPr>
          <w:lang w:val="es-ES_tradnl"/>
        </w:rPr>
      </w:pPr>
      <w:r w:rsidRPr="00300BA9">
        <w:rPr>
          <w:lang w:val="es-ES_tradnl"/>
        </w:rPr>
        <w:t xml:space="preserve">Las comunicaciones pueden establecerse valiéndose de un calendario fijado previamente o mediante una llamada general o específica realizada por una estación, a la que pueden responder una o varias estaciones. </w:t>
      </w:r>
      <w:r w:rsidR="000217B5" w:rsidRPr="000217B5">
        <w:rPr>
          <w:lang w:val="es-ES_tradnl"/>
        </w:rPr>
        <w:t>Los contactos por radio con señales débiles dependen en gran medida de fenómenos naturales que se producen en momentos inesperados</w:t>
      </w:r>
      <w:r w:rsidR="007631B1">
        <w:rPr>
          <w:lang w:val="es-ES_tradnl"/>
        </w:rPr>
        <w:t>.</w:t>
      </w:r>
      <w:r w:rsidR="000217B5" w:rsidRPr="000217B5">
        <w:rPr>
          <w:lang w:val="es-ES_tradnl"/>
        </w:rPr>
        <w:t xml:space="preserve"> </w:t>
      </w:r>
      <w:r w:rsidR="007631B1" w:rsidRPr="007631B1">
        <w:rPr>
          <w:lang w:val="es-ES_tradnl"/>
        </w:rPr>
        <w:t xml:space="preserve">En caso necesario, pueden iniciarse redes de </w:t>
      </w:r>
      <w:r w:rsidR="001A04B5">
        <w:rPr>
          <w:lang w:val="es-ES_tradnl"/>
        </w:rPr>
        <w:t>radio</w:t>
      </w:r>
      <w:r w:rsidR="007631B1" w:rsidRPr="007631B1">
        <w:rPr>
          <w:lang w:val="es-ES_tradnl"/>
        </w:rPr>
        <w:t>comunicación formales e informales en las que participen grupos de operadores</w:t>
      </w:r>
      <w:r w:rsidRPr="00300BA9">
        <w:rPr>
          <w:lang w:val="es-ES_tradnl"/>
        </w:rPr>
        <w:t xml:space="preserve">. La conexión puede durar entre </w:t>
      </w:r>
      <w:r w:rsidR="00B802CC">
        <w:rPr>
          <w:lang w:val="es-ES_tradnl"/>
        </w:rPr>
        <w:t>un</w:t>
      </w:r>
      <w:r w:rsidRPr="00300BA9">
        <w:rPr>
          <w:lang w:val="es-ES_tradnl"/>
        </w:rPr>
        <w:t xml:space="preserve"> minuto y </w:t>
      </w:r>
      <w:r w:rsidR="00B802CC">
        <w:rPr>
          <w:lang w:val="es-ES_tradnl"/>
        </w:rPr>
        <w:t>una</w:t>
      </w:r>
      <w:r w:rsidRPr="00300BA9">
        <w:rPr>
          <w:lang w:val="es-ES_tradnl"/>
        </w:rPr>
        <w:t xml:space="preserve"> hora aproximadamente, dependiendo del volumen de tráfico a transmitir. En aplicaciones específicas, en particular en casos de emergencia y operaciones de socorro, las redes de radiocomunicaciones de aficionados pueden llevar a cabo un establecimiento de enlace automático</w:t>
      </w:r>
      <w:r w:rsidRPr="00300BA9">
        <w:rPr>
          <w:rStyle w:val="FootnoteReference"/>
          <w:lang w:val="es-ES_tradnl"/>
        </w:rPr>
        <w:footnoteReference w:id="2"/>
      </w:r>
      <w:r w:rsidR="001E63CE">
        <w:rPr>
          <w:lang w:val="es-ES_tradnl"/>
        </w:rPr>
        <w:t xml:space="preserve">, IP </w:t>
      </w:r>
      <w:r w:rsidR="00E14E5D">
        <w:rPr>
          <w:lang w:val="es-ES_tradnl"/>
        </w:rPr>
        <w:t xml:space="preserve">u otras redes de malla para maximinar </w:t>
      </w:r>
      <w:r w:rsidR="00596888">
        <w:rPr>
          <w:lang w:val="es-ES_tradnl"/>
        </w:rPr>
        <w:t xml:space="preserve">el tráfico de </w:t>
      </w:r>
      <w:r w:rsidR="00E14E5D">
        <w:rPr>
          <w:lang w:val="es-ES_tradnl"/>
        </w:rPr>
        <w:t>comunicaciones</w:t>
      </w:r>
      <w:r w:rsidRPr="00300BA9">
        <w:rPr>
          <w:lang w:val="es-ES_tradnl"/>
        </w:rPr>
        <w:t>.</w:t>
      </w:r>
    </w:p>
    <w:p w14:paraId="1BECC4AA" w14:textId="07D4F77E" w:rsidR="005753A2" w:rsidRPr="00300BA9" w:rsidRDefault="00A3222A" w:rsidP="00DA1EBA">
      <w:pPr>
        <w:rPr>
          <w:lang w:val="es-ES_tradnl"/>
        </w:rPr>
      </w:pPr>
      <w:r w:rsidRPr="00A3222A">
        <w:rPr>
          <w:lang w:val="es-ES_tradnl"/>
        </w:rPr>
        <w:t>Por regla general, las estaciones de aficionados pasan mucho más tiempo recibiendo que transmitiendo.</w:t>
      </w:r>
    </w:p>
    <w:p w14:paraId="0E6FA950" w14:textId="1F137C7C" w:rsidR="00DA1EBA" w:rsidRPr="00300BA9" w:rsidRDefault="005C2696" w:rsidP="00DA1EBA">
      <w:pPr>
        <w:rPr>
          <w:lang w:val="es-ES_tradnl"/>
        </w:rPr>
      </w:pPr>
      <w:r>
        <w:rPr>
          <w:lang w:val="es-ES_tradnl"/>
        </w:rPr>
        <w:t>La selección de las bandas de frecuencias</w:t>
      </w:r>
      <w:r w:rsidR="00DA1EBA" w:rsidRPr="00300BA9">
        <w:rPr>
          <w:lang w:val="es-ES_tradnl"/>
        </w:rPr>
        <w:t xml:space="preserve"> varía en función de las necesidades de comunicación y las condiciones de propagación:</w:t>
      </w:r>
    </w:p>
    <w:p w14:paraId="0E6FA951" w14:textId="77777777" w:rsidR="00DA1EBA" w:rsidRPr="00300BA9" w:rsidRDefault="00DA1EBA" w:rsidP="00DA1EBA">
      <w:pPr>
        <w:pStyle w:val="enumlev1"/>
        <w:rPr>
          <w:lang w:val="es-ES_tradnl"/>
        </w:rPr>
      </w:pPr>
      <w:r w:rsidRPr="00300BA9">
        <w:rPr>
          <w:lang w:val="es-ES_tradnl"/>
        </w:rPr>
        <w:t>–</w:t>
      </w:r>
      <w:r w:rsidRPr="00300BA9">
        <w:rPr>
          <w:lang w:val="es-ES_tradnl"/>
        </w:rPr>
        <w:tab/>
        <w:t>por lo general, las bandas de ondas kilométricas y hectométricas se basan en ondas de superficie y ondas ionosféricas que se propagan a través de trayectos de comunicación de media distancia;</w:t>
      </w:r>
    </w:p>
    <w:p w14:paraId="0E6FA952" w14:textId="77777777" w:rsidR="00DA1EBA" w:rsidRPr="00300BA9" w:rsidRDefault="00DA1EBA" w:rsidP="00DA1EBA">
      <w:pPr>
        <w:pStyle w:val="enumlev1"/>
        <w:rPr>
          <w:lang w:val="es-ES_tradnl"/>
        </w:rPr>
      </w:pPr>
      <w:r w:rsidRPr="00300BA9">
        <w:rPr>
          <w:lang w:val="es-ES_tradnl"/>
        </w:rPr>
        <w:t>–</w:t>
      </w:r>
      <w:r w:rsidRPr="00300BA9">
        <w:rPr>
          <w:lang w:val="es-ES_tradnl"/>
        </w:rPr>
        <w:tab/>
        <w:t>las bandas de ondas decamétricas se basan en</w:t>
      </w:r>
      <w:r>
        <w:rPr>
          <w:lang w:val="es-ES_tradnl"/>
        </w:rPr>
        <w:t xml:space="preserve"> </w:t>
      </w:r>
      <w:r w:rsidRPr="00300BA9">
        <w:rPr>
          <w:lang w:val="es-ES_tradnl"/>
        </w:rPr>
        <w:t>ondas ionosféricas con incidencia casi vertical y ondas ionosféricas con reducido ángulo de propagación para comunicaciones a escalas regional y mundial;</w:t>
      </w:r>
    </w:p>
    <w:p w14:paraId="0E6FA953" w14:textId="21DA3AB0" w:rsidR="00DA1EBA" w:rsidRPr="00300BA9" w:rsidRDefault="00DA1EBA" w:rsidP="00F43613">
      <w:pPr>
        <w:pStyle w:val="enumlev1"/>
        <w:keepNext/>
        <w:keepLines/>
        <w:rPr>
          <w:lang w:val="es-ES_tradnl"/>
        </w:rPr>
      </w:pPr>
      <w:r w:rsidRPr="00300BA9">
        <w:rPr>
          <w:lang w:val="es-ES_tradnl"/>
        </w:rPr>
        <w:lastRenderedPageBreak/>
        <w:t>–</w:t>
      </w:r>
      <w:r w:rsidRPr="00300BA9">
        <w:rPr>
          <w:lang w:val="es-ES_tradnl"/>
        </w:rPr>
        <w:tab/>
        <w:t>por lo general, para las comunicaciones de corta distancia se utilizan las bandas de ondas métricas, decimétricas y centimétricas; no obstante, si se dan las condiciones de propagación adecuadas, dichas ondas permiten comunicaciones más allá de la distancia de visibilidad directa</w:t>
      </w:r>
      <w:r w:rsidR="0037506F">
        <w:rPr>
          <w:lang w:val="es-ES_tradnl"/>
        </w:rPr>
        <w:t xml:space="preserve">, condiciones tales </w:t>
      </w:r>
      <w:r w:rsidR="003D35A2">
        <w:rPr>
          <w:lang w:val="es-ES_tradnl"/>
        </w:rPr>
        <w:t xml:space="preserve">en las </w:t>
      </w:r>
      <w:r w:rsidR="0037506F">
        <w:rPr>
          <w:lang w:val="es-ES_tradnl"/>
        </w:rPr>
        <w:t xml:space="preserve">que </w:t>
      </w:r>
      <w:r w:rsidR="00AC1A3A" w:rsidRPr="00AC1A3A">
        <w:rPr>
          <w:lang w:val="es-ES_tradnl"/>
        </w:rPr>
        <w:t>no resulta inusual que las señales de ondas métricas y decimétricas se extiendan entre 600 y 2</w:t>
      </w:r>
      <w:r w:rsidR="00B802CC">
        <w:rPr>
          <w:lang w:val="es-ES_tradnl"/>
        </w:rPr>
        <w:t> </w:t>
      </w:r>
      <w:r w:rsidR="00AC1A3A" w:rsidRPr="00AC1A3A">
        <w:rPr>
          <w:lang w:val="es-ES_tradnl"/>
        </w:rPr>
        <w:t>500 km</w:t>
      </w:r>
      <w:r w:rsidRPr="00300BA9">
        <w:rPr>
          <w:lang w:val="es-ES_tradnl"/>
        </w:rPr>
        <w:t>;</w:t>
      </w:r>
    </w:p>
    <w:p w14:paraId="0E6FA954" w14:textId="46279D76" w:rsidR="00DA1EBA" w:rsidRPr="00300BA9" w:rsidRDefault="00DA1EBA" w:rsidP="00DA1EBA">
      <w:pPr>
        <w:pStyle w:val="enumlev1"/>
        <w:rPr>
          <w:lang w:val="es-ES_tradnl"/>
        </w:rPr>
      </w:pPr>
      <w:r w:rsidRPr="00300BA9">
        <w:rPr>
          <w:lang w:val="es-ES_tradnl"/>
        </w:rPr>
        <w:t>–</w:t>
      </w:r>
      <w:r w:rsidRPr="00300BA9">
        <w:rPr>
          <w:lang w:val="es-ES_tradnl"/>
        </w:rPr>
        <w:tab/>
        <w:t xml:space="preserve">los satélites de aficionados ofrecen la oportunidad de utilizar frecuencias </w:t>
      </w:r>
      <w:r w:rsidR="001C130E">
        <w:rPr>
          <w:lang w:val="es-ES_tradnl"/>
        </w:rPr>
        <w:t xml:space="preserve">para </w:t>
      </w:r>
      <w:r w:rsidRPr="00300BA9">
        <w:rPr>
          <w:lang w:val="es-ES_tradnl"/>
        </w:rPr>
        <w:t>establecer comunicaciones de larga distancia</w:t>
      </w:r>
      <w:r w:rsidR="001C130E">
        <w:rPr>
          <w:lang w:val="es-ES_tradnl"/>
        </w:rPr>
        <w:t xml:space="preserve"> sin la necesidad de que se den las circunstancias </w:t>
      </w:r>
      <w:r w:rsidR="008053DA">
        <w:rPr>
          <w:lang w:val="es-ES_tradnl"/>
        </w:rPr>
        <w:t>favorables de propagación ionosférica</w:t>
      </w:r>
      <w:r w:rsidRPr="00300BA9">
        <w:rPr>
          <w:lang w:val="es-ES_tradnl"/>
        </w:rPr>
        <w:t>; y</w:t>
      </w:r>
    </w:p>
    <w:p w14:paraId="0E6FA955" w14:textId="2167244A" w:rsidR="00DA1EBA" w:rsidRDefault="00DA1EBA" w:rsidP="00DA1EBA">
      <w:pPr>
        <w:pStyle w:val="enumlev1"/>
        <w:rPr>
          <w:lang w:val="es-ES_tradnl"/>
        </w:rPr>
      </w:pPr>
      <w:r w:rsidRPr="00300BA9">
        <w:rPr>
          <w:lang w:val="es-ES_tradnl"/>
        </w:rPr>
        <w:t>–</w:t>
      </w:r>
      <w:r w:rsidRPr="00300BA9">
        <w:rPr>
          <w:lang w:val="es-ES_tradnl"/>
        </w:rPr>
        <w:tab/>
        <w:t xml:space="preserve">las señales reflejadas en la </w:t>
      </w:r>
      <w:r w:rsidR="004C4A47">
        <w:rPr>
          <w:lang w:val="es-ES_tradnl"/>
        </w:rPr>
        <w:t>L</w:t>
      </w:r>
      <w:r w:rsidR="004C4A47" w:rsidRPr="00300BA9">
        <w:rPr>
          <w:lang w:val="es-ES_tradnl"/>
        </w:rPr>
        <w:t xml:space="preserve">una </w:t>
      </w:r>
      <w:r w:rsidRPr="00300BA9">
        <w:rPr>
          <w:lang w:val="es-ES_tradnl"/>
        </w:rPr>
        <w:t>permiten establecer trayectos de comunicación a escala mundial.</w:t>
      </w:r>
      <w:r w:rsidR="008053DA">
        <w:rPr>
          <w:lang w:val="es-ES_tradnl"/>
        </w:rPr>
        <w:t xml:space="preserve"> Sin embargo, sólo </w:t>
      </w:r>
      <w:r w:rsidR="000A2852">
        <w:rPr>
          <w:lang w:val="es-ES_tradnl"/>
        </w:rPr>
        <w:t xml:space="preserve">un número reducido de aficionados recurren a </w:t>
      </w:r>
      <w:r w:rsidR="008053DA">
        <w:rPr>
          <w:lang w:val="es-ES_tradnl"/>
        </w:rPr>
        <w:t>esta técnica</w:t>
      </w:r>
      <w:r w:rsidR="000A2852">
        <w:rPr>
          <w:lang w:val="es-ES_tradnl"/>
        </w:rPr>
        <w:t>.</w:t>
      </w:r>
    </w:p>
    <w:p w14:paraId="7B95345A" w14:textId="06A19C60" w:rsidR="004D4207" w:rsidRPr="00300BA9" w:rsidRDefault="004D4207" w:rsidP="004D4207">
      <w:pPr>
        <w:rPr>
          <w:lang w:val="es-ES_tradnl"/>
        </w:rPr>
      </w:pPr>
      <w:r w:rsidRPr="004D4207">
        <w:rPr>
          <w:lang w:val="es-ES_tradnl"/>
        </w:rPr>
        <w:t xml:space="preserve">En muchos casos, debido a las restricciones de potencia de los transmisores, las comunicaciones entre estaciones de aficionado se consiguen con una relación señal/ruido relativamente baja en comparación con los enlaces de comunicaciones comerciales y las aplicaciones de otros servicios. En consecuencia, los aumentos en el nivel mínimo de ruido de radiofrecuencia ambiental pueden mermar gravemente la capacidad de las estaciones de aficionado para comunicarse correctamente. </w:t>
      </w:r>
      <w:r>
        <w:rPr>
          <w:lang w:val="es-ES_tradnl"/>
        </w:rPr>
        <w:t>E</w:t>
      </w:r>
      <w:r w:rsidRPr="004D4207">
        <w:rPr>
          <w:lang w:val="es-ES_tradnl"/>
        </w:rPr>
        <w:t xml:space="preserve">n los estudios de compartición y compatibilidad con otros servicios </w:t>
      </w:r>
      <w:r>
        <w:rPr>
          <w:lang w:val="es-ES_tradnl"/>
        </w:rPr>
        <w:t xml:space="preserve">debe tomarse como </w:t>
      </w:r>
      <w:r w:rsidRPr="004D4207">
        <w:rPr>
          <w:lang w:val="es-ES_tradnl"/>
        </w:rPr>
        <w:t xml:space="preserve">criterio </w:t>
      </w:r>
      <w:r w:rsidR="00CB76D7" w:rsidRPr="004D4207">
        <w:rPr>
          <w:lang w:val="es-ES_tradnl"/>
        </w:rPr>
        <w:t>de protección para las estaciones del servicio de aficionados y aficionados por satélite</w:t>
      </w:r>
      <w:r w:rsidR="00CB76D7">
        <w:rPr>
          <w:lang w:val="es-ES_tradnl"/>
        </w:rPr>
        <w:t xml:space="preserve"> un nivel </w:t>
      </w:r>
      <w:r w:rsidR="00754652">
        <w:rPr>
          <w:lang w:val="es-ES_tradnl"/>
        </w:rPr>
        <w:t xml:space="preserve">umbral </w:t>
      </w:r>
      <w:r w:rsidR="0000605A" w:rsidRPr="004D4207">
        <w:rPr>
          <w:lang w:val="es-ES_tradnl"/>
        </w:rPr>
        <w:t xml:space="preserve">de </w:t>
      </w:r>
      <w:r w:rsidR="0000605A">
        <w:rPr>
          <w:lang w:val="es-ES_tradnl"/>
        </w:rPr>
        <w:t xml:space="preserve">la </w:t>
      </w:r>
      <w:r w:rsidR="0000605A" w:rsidRPr="004D4207">
        <w:rPr>
          <w:lang w:val="es-ES_tradnl"/>
        </w:rPr>
        <w:t>potencia de la señal interferente respecto al nivel de potencia de ruido del receptor</w:t>
      </w:r>
      <w:r w:rsidR="0000605A">
        <w:rPr>
          <w:lang w:val="es-ES_tradnl"/>
        </w:rPr>
        <w:t>,</w:t>
      </w:r>
      <w:r w:rsidR="0000605A" w:rsidRPr="004D4207">
        <w:rPr>
          <w:lang w:val="es-ES_tradnl"/>
        </w:rPr>
        <w:t xml:space="preserve"> </w:t>
      </w:r>
      <w:r w:rsidR="00754652" w:rsidRPr="004C4A47">
        <w:rPr>
          <w:i/>
          <w:iCs/>
          <w:lang w:val="es-ES_tradnl"/>
        </w:rPr>
        <w:t>I/N</w:t>
      </w:r>
      <w:r w:rsidR="0000605A">
        <w:rPr>
          <w:lang w:val="es-ES_tradnl"/>
        </w:rPr>
        <w:t>,</w:t>
      </w:r>
      <w:r w:rsidR="00754652" w:rsidRPr="004D4207">
        <w:rPr>
          <w:lang w:val="es-ES_tradnl"/>
        </w:rPr>
        <w:t xml:space="preserve"> de </w:t>
      </w:r>
      <w:r w:rsidR="004C4A47" w:rsidRPr="0085140C">
        <w:rPr>
          <w:lang w:val="es-ES"/>
        </w:rPr>
        <w:t>−</w:t>
      </w:r>
      <w:r w:rsidR="00754652" w:rsidRPr="004D4207">
        <w:rPr>
          <w:lang w:val="es-ES_tradnl"/>
        </w:rPr>
        <w:t>6</w:t>
      </w:r>
      <w:r w:rsidR="004C4A47">
        <w:rPr>
          <w:lang w:val="es-ES_tradnl"/>
        </w:rPr>
        <w:t> </w:t>
      </w:r>
      <w:r w:rsidR="00754652" w:rsidRPr="004D4207">
        <w:rPr>
          <w:lang w:val="es-ES_tradnl"/>
        </w:rPr>
        <w:t>dB</w:t>
      </w:r>
      <w:r w:rsidRPr="004D4207">
        <w:rPr>
          <w:lang w:val="es-ES_tradnl"/>
        </w:rPr>
        <w:t>.</w:t>
      </w:r>
    </w:p>
    <w:p w14:paraId="0E6FA956" w14:textId="334451C3" w:rsidR="00DA1EBA" w:rsidRPr="00300BA9" w:rsidRDefault="00DA1EBA" w:rsidP="00DA1EBA">
      <w:pPr>
        <w:pStyle w:val="Heading1"/>
        <w:rPr>
          <w:lang w:val="es-ES_tradnl"/>
        </w:rPr>
      </w:pPr>
      <w:bookmarkStart w:id="9" w:name="_Toc114385117"/>
      <w:bookmarkStart w:id="10" w:name="_Toc139880528"/>
      <w:r w:rsidRPr="00300BA9">
        <w:rPr>
          <w:lang w:val="es-ES_tradnl"/>
        </w:rPr>
        <w:t>3</w:t>
      </w:r>
      <w:r w:rsidRPr="00300BA9">
        <w:rPr>
          <w:lang w:val="es-ES_tradnl"/>
        </w:rPr>
        <w:tab/>
        <w:t>Características técnicas</w:t>
      </w:r>
      <w:bookmarkEnd w:id="9"/>
      <w:bookmarkEnd w:id="10"/>
    </w:p>
    <w:p w14:paraId="0E6FA957" w14:textId="50B06553" w:rsidR="00DA1EBA" w:rsidRPr="00300BA9" w:rsidRDefault="00DA1EBA" w:rsidP="00DA1EBA">
      <w:pPr>
        <w:rPr>
          <w:lang w:val="es-ES_tradnl"/>
        </w:rPr>
      </w:pPr>
      <w:r w:rsidRPr="00300BA9">
        <w:rPr>
          <w:lang w:val="es-ES_tradnl"/>
        </w:rPr>
        <w:t>En los Cuadros</w:t>
      </w:r>
      <w:r w:rsidR="00C11871">
        <w:rPr>
          <w:lang w:val="es-ES_tradnl"/>
        </w:rPr>
        <w:t> </w:t>
      </w:r>
      <w:r w:rsidRPr="00300BA9">
        <w:rPr>
          <w:lang w:val="es-ES_tradnl"/>
        </w:rPr>
        <w:t xml:space="preserve">1 a 8 se indican las características técnicas representativas de los sistemas que funcionan en los servicios de aficionados y de aficionados por satélite. Esta información </w:t>
      </w:r>
      <w:r w:rsidR="00AA06EC">
        <w:rPr>
          <w:lang w:val="es-ES_tradnl"/>
        </w:rPr>
        <w:t xml:space="preserve">se facilita </w:t>
      </w:r>
      <w:r w:rsidRPr="00300BA9">
        <w:rPr>
          <w:lang w:val="es-ES_tradnl"/>
        </w:rPr>
        <w:t>para realizar cálculos generales a fin de evaluar la compatibilidad entre estos sistemas y los sistemas que funcionan en otros servicios. Los límites superiores de frecuencias que figuran en los Cuadros 1 a 8 ponen de manifiesto la situación actual del despliegue de la mayoría de los sistemas de radioaficionados. Habida cuenta de que la utilización de los servicios de aficionados en las bandas de frecuencias de 135,7-137,8</w:t>
      </w:r>
      <w:r w:rsidR="00C11871">
        <w:rPr>
          <w:lang w:val="es-ES_tradnl"/>
        </w:rPr>
        <w:t> </w:t>
      </w:r>
      <w:r w:rsidRPr="00300BA9">
        <w:rPr>
          <w:lang w:val="es-ES_tradnl"/>
        </w:rPr>
        <w:t>kHz y 472-479</w:t>
      </w:r>
      <w:r w:rsidR="00C11871">
        <w:rPr>
          <w:lang w:val="es-ES_tradnl"/>
        </w:rPr>
        <w:t> </w:t>
      </w:r>
      <w:r w:rsidRPr="00300BA9">
        <w:rPr>
          <w:lang w:val="es-ES_tradnl"/>
        </w:rPr>
        <w:t>kHz requiere una potencia radiada máxima de 1</w:t>
      </w:r>
      <w:r w:rsidR="009474A9">
        <w:rPr>
          <w:lang w:val="es-ES_tradnl"/>
        </w:rPr>
        <w:t> </w:t>
      </w:r>
      <w:r w:rsidRPr="00300BA9">
        <w:rPr>
          <w:lang w:val="es-ES_tradnl"/>
        </w:rPr>
        <w:t>W (p.i.r.e.)</w:t>
      </w:r>
      <w:r w:rsidRPr="00300BA9">
        <w:rPr>
          <w:rStyle w:val="FootnoteReference"/>
          <w:lang w:val="es-ES_tradnl"/>
        </w:rPr>
        <w:footnoteReference w:id="3"/>
      </w:r>
      <w:r w:rsidRPr="00300BA9">
        <w:rPr>
          <w:lang w:val="es-ES_tradnl"/>
        </w:rPr>
        <w:t xml:space="preserve"> y antenas eléctricamente cortas en entornos de gran ruido ambiental, el funcionamiento de estas bandas difiere, por lo general, del de bandas de frecuencias más altas. Con objeto de establecer comunicaciones con estaciones distantes, se han desarrollado técnicas de señal débil y protocolos operacionales para utilizarlos en esos entornos complejos; en el Cuadro</w:t>
      </w:r>
      <w:r w:rsidR="00C11871">
        <w:rPr>
          <w:lang w:val="es-ES_tradnl"/>
        </w:rPr>
        <w:t> </w:t>
      </w:r>
      <w:r w:rsidRPr="00300BA9">
        <w:rPr>
          <w:lang w:val="es-ES_tradnl"/>
        </w:rPr>
        <w:t xml:space="preserve">4 se muestran las características representativas pertinentes. Dichas técnicas se basan en el tratamiento digital de la señal, la corrección de errores en recepción y la </w:t>
      </w:r>
      <w:r w:rsidR="00AA06EC">
        <w:rPr>
          <w:lang w:val="es-ES_tradnl"/>
        </w:rPr>
        <w:t>optimización</w:t>
      </w:r>
      <w:r w:rsidRPr="00300BA9">
        <w:rPr>
          <w:lang w:val="es-ES_tradnl"/>
        </w:rPr>
        <w:t xml:space="preserve"> de</w:t>
      </w:r>
      <w:r w:rsidR="00AA06EC">
        <w:rPr>
          <w:lang w:val="es-ES_tradnl"/>
        </w:rPr>
        <w:t>l</w:t>
      </w:r>
      <w:r w:rsidRPr="00300BA9">
        <w:rPr>
          <w:lang w:val="es-ES_tradnl"/>
        </w:rPr>
        <w:t xml:space="preserve"> </w:t>
      </w:r>
      <w:r w:rsidR="00AA06EC">
        <w:rPr>
          <w:lang w:val="es-ES_tradnl"/>
        </w:rPr>
        <w:t>ancho de banda</w:t>
      </w:r>
      <w:r w:rsidRPr="00300BA9">
        <w:rPr>
          <w:lang w:val="es-ES_tradnl"/>
        </w:rPr>
        <w:t xml:space="preserve"> para minimizar los efectos de los elevados niveles</w:t>
      </w:r>
      <w:r>
        <w:rPr>
          <w:lang w:val="es-ES_tradnl"/>
        </w:rPr>
        <w:t xml:space="preserve"> de ruido natural o artificial.</w:t>
      </w:r>
    </w:p>
    <w:p w14:paraId="0E6FA958" w14:textId="656AD442" w:rsidR="00DA1EBA" w:rsidRPr="00300BA9" w:rsidRDefault="00DA1EBA" w:rsidP="00DA1EBA">
      <w:pPr>
        <w:rPr>
          <w:lang w:val="es-ES_tradnl"/>
        </w:rPr>
      </w:pPr>
      <w:r w:rsidRPr="00300BA9">
        <w:rPr>
          <w:lang w:val="es-ES_tradnl"/>
        </w:rPr>
        <w:t>Los Cuadros</w:t>
      </w:r>
      <w:r w:rsidR="009474A9">
        <w:rPr>
          <w:lang w:val="es-ES_tradnl"/>
        </w:rPr>
        <w:t> </w:t>
      </w:r>
      <w:r w:rsidRPr="00300BA9">
        <w:rPr>
          <w:lang w:val="es-ES_tradnl"/>
        </w:rPr>
        <w:t>1 a 8 contienen información sobre los parámetros del receptor, la potencia del transmisor, la ganancia de antena y la potencia radiada (p.i.r.e</w:t>
      </w:r>
      <w:r w:rsidR="009474A9">
        <w:rPr>
          <w:lang w:val="es-ES_tradnl"/>
        </w:rPr>
        <w:t>.</w:t>
      </w:r>
      <w:r w:rsidRPr="00300BA9">
        <w:rPr>
          <w:lang w:val="es-ES_tradnl"/>
        </w:rPr>
        <w:t>), si bien cabe señalar que los valores mostrados son hipotéticos y que las características pertinentes, incluidas las de las estaciones de servicios de aficionados, pueden diferir de los que se proporcionan en los cuadros siguientes. En particular, con respecto a la potencia del transmisor, que con frecuencia viene determinada por las condiciones para la concesión de licencias en cada país, la disponibilidad de equipos y las necesidades o el interés de la estación de servicios de aficionado de que se trate; en consecuencia, es muy probable que la potencia del transmisor real utilizada sea sustancialmente inferior a la que corresponde a los valores máximos de</w:t>
      </w:r>
      <w:r>
        <w:rPr>
          <w:lang w:val="es-ES_tradnl"/>
        </w:rPr>
        <w:t xml:space="preserve"> los cuadros.</w:t>
      </w:r>
    </w:p>
    <w:p w14:paraId="0E6FA959" w14:textId="1A5EFBF7" w:rsidR="00DA1EBA" w:rsidRPr="00300BA9" w:rsidRDefault="00DA1EBA" w:rsidP="00DA1EBA">
      <w:pPr>
        <w:rPr>
          <w:lang w:val="es-ES_tradnl"/>
        </w:rPr>
      </w:pPr>
      <w:r w:rsidRPr="00300BA9">
        <w:rPr>
          <w:lang w:val="es-ES_tradnl"/>
        </w:rPr>
        <w:lastRenderedPageBreak/>
        <w:t xml:space="preserve">Otro factor que cabe tener en cuenta es que los ciclos de trabajo en cada modo de transmisión son muy diferentes, lo que incide en la potencia promedio realmente radiada. En el caso de modos de portadora continua, por ejemplo F3E (FM), la potencia indicada es constante durante la transmisión. En el caso de los modos de transmisión </w:t>
      </w:r>
      <w:r w:rsidR="00904B72">
        <w:rPr>
          <w:lang w:val="es-ES_tradnl"/>
        </w:rPr>
        <w:t>intermitentes</w:t>
      </w:r>
      <w:r w:rsidRPr="00300BA9">
        <w:rPr>
          <w:lang w:val="es-ES_tradnl"/>
        </w:rPr>
        <w:t xml:space="preserve">, por ejemplo A1A (CW), la potencia señalada corresponde a la fase de desconexión y la potencia promedio durante la transmisión equivale aproximadamente al 45% del valor mostrado. En el caso de voz de banda lateral única (BLU), clase de emisión J3E, la potencia mostrada equivale a la potencia en la cresta de la envolvente (PEP). La potencia promedio por transmisión depende de las características del servicio de voz del operador, y por lo general será del 30% al 40% del valor mostrado. Para emisiones de clase A3E (AM), la potencia mostrada es PEP y la potencia promedio de transmisión es aproximadamente el 80% del valor mostrado. Por lo general, los modos digitales de </w:t>
      </w:r>
      <w:r w:rsidR="00AA06EC">
        <w:rPr>
          <w:lang w:val="es-ES_tradnl"/>
        </w:rPr>
        <w:t>ancho de banda</w:t>
      </w:r>
      <w:r w:rsidRPr="00300BA9">
        <w:rPr>
          <w:lang w:val="es-ES_tradnl"/>
        </w:rPr>
        <w:t xml:space="preserve"> estrech</w:t>
      </w:r>
      <w:r w:rsidR="00904B72">
        <w:rPr>
          <w:lang w:val="es-ES_tradnl"/>
        </w:rPr>
        <w:t>o</w:t>
      </w:r>
      <w:r w:rsidR="00000A24">
        <w:rPr>
          <w:lang w:val="es-ES_tradnl"/>
        </w:rPr>
        <w:t xml:space="preserve"> (que requieren un ancho de banda inferior a 3</w:t>
      </w:r>
      <w:r w:rsidR="009474A9">
        <w:rPr>
          <w:lang w:val="es-ES_tradnl"/>
        </w:rPr>
        <w:t> </w:t>
      </w:r>
      <w:r w:rsidR="00000A24">
        <w:rPr>
          <w:lang w:val="es-ES_tradnl"/>
        </w:rPr>
        <w:t>kHz)</w:t>
      </w:r>
      <w:r w:rsidRPr="00300BA9">
        <w:rPr>
          <w:lang w:val="es-ES_tradnl"/>
        </w:rPr>
        <w:t xml:space="preserve">, </w:t>
      </w:r>
      <w:r w:rsidR="00000A24">
        <w:rPr>
          <w:lang w:val="es-ES_tradnl"/>
        </w:rPr>
        <w:t xml:space="preserve">suelen funcionar </w:t>
      </w:r>
      <w:r w:rsidRPr="00300BA9">
        <w:rPr>
          <w:lang w:val="es-ES_tradnl"/>
        </w:rPr>
        <w:t>con mucha menos potencia que la autorizada</w:t>
      </w:r>
      <w:r w:rsidR="003A42B9">
        <w:rPr>
          <w:lang w:val="es-ES_tradnl"/>
        </w:rPr>
        <w:t>, dado que no se precisa de una potencia elevada para lograr comunicaciones fiables</w:t>
      </w:r>
      <w:r w:rsidRPr="00300BA9">
        <w:rPr>
          <w:lang w:val="es-ES_tradnl"/>
        </w:rPr>
        <w:t>.</w:t>
      </w:r>
    </w:p>
    <w:p w14:paraId="0E6FA95A" w14:textId="17B9FF09" w:rsidR="00DA1EBA" w:rsidRDefault="00DA1EBA" w:rsidP="00DA1EBA">
      <w:pPr>
        <w:rPr>
          <w:lang w:val="es-ES_tradnl"/>
        </w:rPr>
      </w:pPr>
      <w:r w:rsidRPr="00300BA9">
        <w:rPr>
          <w:lang w:val="es-ES_tradnl"/>
        </w:rPr>
        <w:t>De forma análoga, con respecto a la ganancia de antena y las pérdidas en el alimentador, los valores máximos mostrados son hipotéticos; los valores reales de cualquier estación de servicios de aficionados se verán influidos por los efectos del campo próximo, los costos, la disponibilidad de equipos</w:t>
      </w:r>
      <w:r w:rsidR="003A42B9">
        <w:rPr>
          <w:lang w:val="es-ES_tradnl"/>
        </w:rPr>
        <w:t xml:space="preserve">, la normativa local de planificación </w:t>
      </w:r>
      <w:r w:rsidRPr="00300BA9">
        <w:rPr>
          <w:lang w:val="es-ES_tradnl"/>
        </w:rPr>
        <w:t>y las necesidades de cada operador.</w:t>
      </w:r>
    </w:p>
    <w:p w14:paraId="42DD97A3" w14:textId="3210799D" w:rsidR="00200C59" w:rsidRPr="00300BA9" w:rsidRDefault="00200C59" w:rsidP="00DA1EBA">
      <w:pPr>
        <w:rPr>
          <w:lang w:val="es-ES_tradnl"/>
        </w:rPr>
      </w:pPr>
      <w:r w:rsidRPr="00200C59">
        <w:rPr>
          <w:lang w:val="es-ES_tradnl"/>
        </w:rPr>
        <w:t>Para todos los Cuadros que contienen modos de recepción, se ha indicado el factor de ruido (NF) típico del receptor para los distintos anchos de banda. Estos valores se han tomado de las especificaciones de los equipos de aficionados comercializados o de mediciones realizadas en equipos caseros de aficionados para aquellas bandas de frecuencias en las que no se dispone de equipos de aficionados comerciales.</w:t>
      </w:r>
    </w:p>
    <w:p w14:paraId="0E6FA95B" w14:textId="042D0593" w:rsidR="00DA1EBA" w:rsidRPr="00300BA9" w:rsidRDefault="00DA1EBA" w:rsidP="00DA1EBA">
      <w:pPr>
        <w:rPr>
          <w:lang w:val="es-ES_tradnl"/>
        </w:rPr>
      </w:pPr>
      <w:r w:rsidRPr="00300BA9">
        <w:rPr>
          <w:lang w:val="es-ES_tradnl"/>
        </w:rPr>
        <w:t>Con objeto de facilitar la utilización de los datos que figuran en los Cuadros 1 a 8, las gamas de frecuencias que figuran en los mismos se han dispuesto para agrupar, en la medida de lo posible, bandas de frecuencias que utilizan técnicas y equipos similares, habida cuenta de que las técnicas utilizadas por el servicio de aficionados evolucionan constantemente, a medida que lo hacen la tecnología, la disponibilidad de equipos y el entorno de reglamentación; en consecuencia, las características de cada banda o modo de transmisión pueden variar con respecto a los valores mostrados en los cuadros.</w:t>
      </w:r>
      <w:r w:rsidR="009474A9" w:rsidRPr="009474A9">
        <w:rPr>
          <w:lang w:val="es-ES_tradnl"/>
        </w:rPr>
        <w:t xml:space="preserve"> </w:t>
      </w:r>
      <w:r w:rsidR="009474A9" w:rsidRPr="006B5BF8">
        <w:rPr>
          <w:lang w:val="es-ES_tradnl"/>
        </w:rPr>
        <w:t xml:space="preserve">La necesidad de </w:t>
      </w:r>
      <w:r w:rsidR="009474A9">
        <w:rPr>
          <w:lang w:val="es-ES_tradnl"/>
        </w:rPr>
        <w:t xml:space="preserve">facilitar </w:t>
      </w:r>
      <w:r w:rsidR="009474A9" w:rsidRPr="006B5BF8">
        <w:rPr>
          <w:lang w:val="es-ES_tradnl"/>
        </w:rPr>
        <w:t>información adicional en la solicitud dependerá de los problemas específicos de compartición de bandas.</w:t>
      </w:r>
    </w:p>
    <w:p w14:paraId="0E6FA95D" w14:textId="77777777" w:rsidR="00DA1EBA" w:rsidRPr="00300BA9" w:rsidRDefault="00DA1EBA" w:rsidP="00DA1EBA">
      <w:pPr>
        <w:rPr>
          <w:lang w:val="es-ES_tradnl"/>
        </w:rPr>
      </w:pPr>
    </w:p>
    <w:p w14:paraId="5451776A" w14:textId="77777777" w:rsidR="000D426C" w:rsidRDefault="000D426C" w:rsidP="00DA1EBA">
      <w:pPr>
        <w:pStyle w:val="TableNo"/>
        <w:rPr>
          <w:lang w:val="es-ES_tradnl"/>
        </w:rPr>
        <w:sectPr w:rsidR="000D426C" w:rsidSect="00C927D8">
          <w:headerReference w:type="default" r:id="rId14"/>
          <w:footerReference w:type="default" r:id="rId15"/>
          <w:footerReference w:type="first" r:id="rId16"/>
          <w:pgSz w:w="11907" w:h="16834" w:code="9"/>
          <w:pgMar w:top="1418" w:right="1134" w:bottom="1134" w:left="1134" w:header="720" w:footer="482" w:gutter="0"/>
          <w:paperSrc w:first="15" w:other="15"/>
          <w:pgNumType w:start="1"/>
          <w:cols w:space="720"/>
          <w:docGrid w:linePitch="326"/>
        </w:sectPr>
      </w:pPr>
    </w:p>
    <w:p w14:paraId="0E6FA95F" w14:textId="77777777" w:rsidR="00DA1EBA" w:rsidRPr="00A77CF8" w:rsidRDefault="00DA1EBA" w:rsidP="00DA1EBA">
      <w:pPr>
        <w:pStyle w:val="TableNo"/>
        <w:rPr>
          <w:lang w:val="es-ES_tradnl"/>
        </w:rPr>
      </w:pPr>
      <w:r w:rsidRPr="00300BA9">
        <w:rPr>
          <w:lang w:val="es-ES_tradnl"/>
        </w:rPr>
        <w:lastRenderedPageBreak/>
        <w:t>CUADRO 1A</w:t>
      </w:r>
    </w:p>
    <w:p w14:paraId="0E6FA960" w14:textId="4EDA5556" w:rsidR="00DA1EBA" w:rsidRPr="00887A22" w:rsidRDefault="00DA1EBA" w:rsidP="00DA1EBA">
      <w:pPr>
        <w:pStyle w:val="Tabletitle"/>
        <w:rPr>
          <w:lang w:val="es-ES_tradnl"/>
        </w:rPr>
      </w:pPr>
      <w:r w:rsidRPr="00887A22">
        <w:rPr>
          <w:lang w:val="es-ES_tradnl"/>
        </w:rPr>
        <w:t xml:space="preserve">Características de los sistemas </w:t>
      </w:r>
      <w:r w:rsidR="00CE7796">
        <w:rPr>
          <w:lang w:val="es-ES_tradnl"/>
        </w:rPr>
        <w:t xml:space="preserve">terrenales </w:t>
      </w:r>
      <w:r w:rsidRPr="00887A22">
        <w:rPr>
          <w:lang w:val="es-ES_tradnl"/>
        </w:rPr>
        <w:t>de aficionados para la manipulación con interrupción de</w:t>
      </w:r>
      <w:r w:rsidRPr="00A77CF8">
        <w:rPr>
          <w:lang w:val="es-ES_tradnl"/>
        </w:rPr>
        <w:t xml:space="preserve"> </w:t>
      </w:r>
      <w:r w:rsidRPr="00887A22">
        <w:rPr>
          <w:lang w:val="es-ES_tradnl"/>
        </w:rPr>
        <w:t xml:space="preserve">la telegrafía Morse, </w:t>
      </w:r>
      <w:r w:rsidR="003D5662">
        <w:rPr>
          <w:lang w:val="es-ES_tradnl"/>
        </w:rPr>
        <w:br/>
      </w:r>
      <w:r w:rsidR="008414DB">
        <w:rPr>
          <w:lang w:val="es-ES_tradnl"/>
        </w:rPr>
        <w:t>modos digitales de banda estrecha</w:t>
      </w:r>
      <w:r w:rsidRPr="00887A22">
        <w:rPr>
          <w:lang w:val="es-ES_tradnl"/>
        </w:rPr>
        <w:t xml:space="preserve"> y modos</w:t>
      </w:r>
      <w:r w:rsidR="00746A29">
        <w:rPr>
          <w:lang w:val="es-ES_tradnl"/>
        </w:rPr>
        <w:t xml:space="preserve"> </w:t>
      </w:r>
      <w:r w:rsidRPr="00887A22">
        <w:rPr>
          <w:lang w:val="es-ES_tradnl"/>
        </w:rPr>
        <w:t>de señal débil por debajo de 900 MHz</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7"/>
        <w:gridCol w:w="1959"/>
        <w:gridCol w:w="1946"/>
        <w:gridCol w:w="1932"/>
        <w:gridCol w:w="1931"/>
        <w:gridCol w:w="1959"/>
      </w:tblGrid>
      <w:tr w:rsidR="00DA1EBA" w:rsidRPr="00B97B77" w14:paraId="0E6FA963" w14:textId="77777777" w:rsidTr="00295D96">
        <w:trPr>
          <w:jc w:val="center"/>
        </w:trPr>
        <w:tc>
          <w:tcPr>
            <w:tcW w:w="4727" w:type="dxa"/>
          </w:tcPr>
          <w:p w14:paraId="0E6FA961" w14:textId="77777777" w:rsidR="00DA1EBA" w:rsidRPr="00B97B77" w:rsidRDefault="00DA1EBA" w:rsidP="00295D96">
            <w:pPr>
              <w:pStyle w:val="Tablehead"/>
              <w:rPr>
                <w:snapToGrid w:val="0"/>
                <w:lang w:val="es-ES_tradnl"/>
              </w:rPr>
            </w:pPr>
            <w:r w:rsidRPr="00B97B77">
              <w:rPr>
                <w:snapToGrid w:val="0"/>
                <w:lang w:val="es-ES_tradnl"/>
              </w:rPr>
              <w:t>Parámetro</w:t>
            </w:r>
          </w:p>
        </w:tc>
        <w:tc>
          <w:tcPr>
            <w:tcW w:w="9727" w:type="dxa"/>
            <w:gridSpan w:val="5"/>
          </w:tcPr>
          <w:p w14:paraId="0E6FA962" w14:textId="77777777" w:rsidR="00DA1EBA" w:rsidRPr="00B97B77" w:rsidRDefault="00DA1EBA" w:rsidP="00295D96">
            <w:pPr>
              <w:pStyle w:val="Tablehead"/>
              <w:rPr>
                <w:snapToGrid w:val="0"/>
                <w:lang w:val="es-ES_tradnl"/>
              </w:rPr>
            </w:pPr>
            <w:r w:rsidRPr="00B97B77">
              <w:rPr>
                <w:snapToGrid w:val="0"/>
                <w:lang w:val="es-ES_tradnl"/>
              </w:rPr>
              <w:t>Valor</w:t>
            </w:r>
          </w:p>
        </w:tc>
      </w:tr>
      <w:tr w:rsidR="00DA1EBA" w:rsidRPr="00B97B77" w14:paraId="0E6FA96A" w14:textId="77777777" w:rsidTr="00295D96">
        <w:trPr>
          <w:jc w:val="center"/>
        </w:trPr>
        <w:tc>
          <w:tcPr>
            <w:tcW w:w="4727" w:type="dxa"/>
          </w:tcPr>
          <w:p w14:paraId="0E6FA964" w14:textId="4A29B7D5" w:rsidR="00DA1EBA" w:rsidRPr="00B97B77" w:rsidRDefault="00DA1EBA" w:rsidP="00295D96">
            <w:pPr>
              <w:pStyle w:val="Tabletext"/>
              <w:rPr>
                <w:snapToGrid w:val="0"/>
                <w:lang w:val="es-ES_tradnl"/>
              </w:rPr>
            </w:pPr>
            <w:r w:rsidRPr="00295D96">
              <w:t>Gama</w:t>
            </w:r>
            <w:r w:rsidRPr="00B97B77">
              <w:rPr>
                <w:snapToGrid w:val="0"/>
                <w:lang w:val="es-ES_tradnl"/>
              </w:rPr>
              <w:t xml:space="preserve"> de frecuencias</w:t>
            </w:r>
            <w:r w:rsidR="00746A29">
              <w:rPr>
                <w:snapToGrid w:val="0"/>
                <w:lang w:val="es-ES_tradnl"/>
              </w:rPr>
              <w:t xml:space="preserve"> (MHz)</w:t>
            </w:r>
            <w:r w:rsidRPr="00B97B77">
              <w:rPr>
                <w:snapToGrid w:val="0"/>
                <w:color w:val="000000"/>
                <w:vertAlign w:val="superscript"/>
                <w:lang w:val="es-ES_tradnl"/>
              </w:rPr>
              <w:t>(1)</w:t>
            </w:r>
          </w:p>
        </w:tc>
        <w:tc>
          <w:tcPr>
            <w:tcW w:w="1959" w:type="dxa"/>
          </w:tcPr>
          <w:p w14:paraId="0E6FA965" w14:textId="1F82A193" w:rsidR="00DA1EBA" w:rsidRPr="00295D96" w:rsidRDefault="00DA1EBA" w:rsidP="00295D96">
            <w:pPr>
              <w:pStyle w:val="Tabletext"/>
              <w:jc w:val="center"/>
              <w:rPr>
                <w:snapToGrid w:val="0"/>
                <w:lang w:val="es-ES_tradnl"/>
              </w:rPr>
            </w:pPr>
            <w:r w:rsidRPr="00295D96">
              <w:rPr>
                <w:snapToGrid w:val="0"/>
                <w:lang w:val="es-ES_tradnl"/>
              </w:rPr>
              <w:t>1,8</w:t>
            </w:r>
            <w:r w:rsidRPr="00295D96">
              <w:rPr>
                <w:snapToGrid w:val="0"/>
                <w:lang w:val="es-ES_tradnl"/>
              </w:rPr>
              <w:noBreakHyphen/>
              <w:t>7,3</w:t>
            </w:r>
          </w:p>
        </w:tc>
        <w:tc>
          <w:tcPr>
            <w:tcW w:w="1946" w:type="dxa"/>
            <w:tcMar>
              <w:left w:w="57" w:type="dxa"/>
              <w:right w:w="57" w:type="dxa"/>
            </w:tcMar>
          </w:tcPr>
          <w:p w14:paraId="0E6FA966" w14:textId="3A4FE3EA" w:rsidR="00DA1EBA" w:rsidRPr="00295D96" w:rsidRDefault="00DA1EBA" w:rsidP="00295D96">
            <w:pPr>
              <w:pStyle w:val="Tabletext"/>
              <w:jc w:val="center"/>
              <w:rPr>
                <w:snapToGrid w:val="0"/>
                <w:lang w:val="es-ES_tradnl"/>
              </w:rPr>
            </w:pPr>
            <w:r w:rsidRPr="00295D96">
              <w:rPr>
                <w:snapToGrid w:val="0"/>
                <w:lang w:val="es-ES_tradnl"/>
              </w:rPr>
              <w:t>10,1-29,7</w:t>
            </w:r>
          </w:p>
        </w:tc>
        <w:tc>
          <w:tcPr>
            <w:tcW w:w="1932" w:type="dxa"/>
          </w:tcPr>
          <w:p w14:paraId="0E6FA967" w14:textId="0FA3ACE5" w:rsidR="00DA1EBA" w:rsidRPr="00295D96" w:rsidRDefault="00DA1EBA" w:rsidP="00295D96">
            <w:pPr>
              <w:pStyle w:val="Tabletext"/>
              <w:jc w:val="center"/>
              <w:rPr>
                <w:snapToGrid w:val="0"/>
                <w:lang w:val="es-ES_tradnl"/>
              </w:rPr>
            </w:pPr>
            <w:r w:rsidRPr="00295D96">
              <w:rPr>
                <w:snapToGrid w:val="0"/>
                <w:lang w:val="es-ES_tradnl"/>
              </w:rPr>
              <w:t>50-54</w:t>
            </w:r>
          </w:p>
        </w:tc>
        <w:tc>
          <w:tcPr>
            <w:tcW w:w="1931" w:type="dxa"/>
          </w:tcPr>
          <w:p w14:paraId="0E6FA968" w14:textId="2B8248CE" w:rsidR="00DA1EBA" w:rsidRPr="00295D96" w:rsidRDefault="00DA1EBA" w:rsidP="00295D96">
            <w:pPr>
              <w:pStyle w:val="Tabletext"/>
              <w:jc w:val="center"/>
              <w:rPr>
                <w:snapToGrid w:val="0"/>
                <w:lang w:val="es-ES_tradnl"/>
              </w:rPr>
            </w:pPr>
            <w:r w:rsidRPr="00295D96">
              <w:rPr>
                <w:snapToGrid w:val="0"/>
                <w:lang w:val="es-ES_tradnl"/>
              </w:rPr>
              <w:t>144-225</w:t>
            </w:r>
          </w:p>
        </w:tc>
        <w:tc>
          <w:tcPr>
            <w:tcW w:w="1959" w:type="dxa"/>
          </w:tcPr>
          <w:p w14:paraId="0E6FA969" w14:textId="056628EA" w:rsidR="00DA1EBA" w:rsidRPr="00295D96" w:rsidRDefault="00DA1EBA" w:rsidP="00295D96">
            <w:pPr>
              <w:pStyle w:val="Tabletext"/>
              <w:jc w:val="center"/>
              <w:rPr>
                <w:snapToGrid w:val="0"/>
                <w:lang w:val="es-ES_tradnl"/>
              </w:rPr>
            </w:pPr>
            <w:r w:rsidRPr="00295D96">
              <w:rPr>
                <w:snapToGrid w:val="0"/>
                <w:lang w:val="es-ES_tradnl"/>
              </w:rPr>
              <w:t>420-450</w:t>
            </w:r>
          </w:p>
        </w:tc>
      </w:tr>
      <w:tr w:rsidR="00DA1EBA" w:rsidRPr="00455FCF" w14:paraId="0E6FA97B" w14:textId="77777777" w:rsidTr="00295D96">
        <w:trPr>
          <w:jc w:val="center"/>
        </w:trPr>
        <w:tc>
          <w:tcPr>
            <w:tcW w:w="4727" w:type="dxa"/>
          </w:tcPr>
          <w:p w14:paraId="0E6FA96B" w14:textId="01CFD98D" w:rsidR="00DA1EBA" w:rsidRPr="00B97B77" w:rsidRDefault="00AA06EC" w:rsidP="00295D96">
            <w:pPr>
              <w:pStyle w:val="Tabletext"/>
              <w:jc w:val="left"/>
              <w:rPr>
                <w:snapToGrid w:val="0"/>
                <w:lang w:val="es-ES_tradnl"/>
              </w:rPr>
            </w:pPr>
            <w:r>
              <w:rPr>
                <w:snapToGrid w:val="0"/>
                <w:lang w:val="es-ES_tradnl"/>
              </w:rPr>
              <w:t>Ancho de banda</w:t>
            </w:r>
            <w:r w:rsidR="00DA1EBA" w:rsidRPr="00B97B77">
              <w:rPr>
                <w:snapToGrid w:val="0"/>
                <w:lang w:val="es-ES_tradnl"/>
              </w:rPr>
              <w:t xml:space="preserve"> necesari</w:t>
            </w:r>
            <w:r w:rsidR="00334B22">
              <w:rPr>
                <w:snapToGrid w:val="0"/>
                <w:lang w:val="es-ES_tradnl"/>
              </w:rPr>
              <w:t>o</w:t>
            </w:r>
            <w:r w:rsidR="00DA1EBA" w:rsidRPr="00B97B77">
              <w:rPr>
                <w:snapToGrid w:val="0"/>
                <w:lang w:val="es-ES_tradnl"/>
              </w:rPr>
              <w:t xml:space="preserve"> y clase de emisión (denominación de la emisión)</w:t>
            </w:r>
          </w:p>
        </w:tc>
        <w:tc>
          <w:tcPr>
            <w:tcW w:w="1959" w:type="dxa"/>
          </w:tcPr>
          <w:p w14:paraId="0E6FA96E" w14:textId="1B7E6F0D" w:rsidR="00DA1EBA" w:rsidRPr="00B97B77" w:rsidRDefault="00DA1EBA" w:rsidP="00295D96">
            <w:pPr>
              <w:pStyle w:val="Tabletext"/>
              <w:jc w:val="center"/>
              <w:rPr>
                <w:snapToGrid w:val="0"/>
                <w:lang w:val="es-ES_tradnl"/>
              </w:rPr>
            </w:pPr>
            <w:r w:rsidRPr="00B97B77">
              <w:rPr>
                <w:snapToGrid w:val="0"/>
                <w:lang w:val="es-ES_tradnl"/>
              </w:rPr>
              <w:t>150HA1A</w:t>
            </w:r>
            <w:r w:rsidRPr="00B97B77">
              <w:rPr>
                <w:snapToGrid w:val="0"/>
                <w:lang w:val="es-ES_tradnl"/>
              </w:rPr>
              <w:br/>
            </w:r>
            <w:r w:rsidRPr="00295D96">
              <w:rPr>
                <w:lang w:val="es-ES"/>
              </w:rPr>
              <w:t>150HJ2A</w:t>
            </w:r>
            <w:r w:rsidRPr="00B97B77">
              <w:rPr>
                <w:snapToGrid w:val="0"/>
                <w:lang w:val="es-ES_tradnl"/>
              </w:rPr>
              <w:br/>
              <w:t>60H0J2B</w:t>
            </w:r>
            <w:r w:rsidRPr="00B97B77">
              <w:rPr>
                <w:snapToGrid w:val="0"/>
                <w:lang w:val="es-ES_tradnl"/>
              </w:rPr>
              <w:br/>
              <w:t>250HF1D</w:t>
            </w:r>
            <w:r w:rsidR="00295D96">
              <w:rPr>
                <w:snapToGrid w:val="0"/>
                <w:lang w:val="es-ES_tradnl"/>
              </w:rPr>
              <w:br/>
            </w:r>
            <w:r w:rsidR="00C63DA6" w:rsidRPr="00295D96">
              <w:rPr>
                <w:lang w:val="es-ES"/>
              </w:rPr>
              <w:t>2K70A1D</w:t>
            </w:r>
            <w:r w:rsidRPr="00B97B77">
              <w:rPr>
                <w:snapToGrid w:val="0"/>
                <w:vertAlign w:val="superscript"/>
                <w:lang w:val="es-ES_tradnl"/>
              </w:rPr>
              <w:t>(2)</w:t>
            </w:r>
            <w:r w:rsidR="00295D96">
              <w:rPr>
                <w:snapToGrid w:val="0"/>
                <w:lang w:val="es-ES_tradnl"/>
              </w:rPr>
              <w:br/>
            </w:r>
            <w:r w:rsidR="00F94188" w:rsidRPr="00F94188">
              <w:rPr>
                <w:snapToGrid w:val="0"/>
                <w:lang w:val="es-ES_tradnl"/>
              </w:rPr>
              <w:t>2K70F1D</w:t>
            </w:r>
            <w:r w:rsidRPr="00B97B77">
              <w:rPr>
                <w:snapToGrid w:val="0"/>
                <w:vertAlign w:val="superscript"/>
                <w:lang w:val="es-ES_tradnl"/>
              </w:rPr>
              <w:t>(2)</w:t>
            </w:r>
          </w:p>
        </w:tc>
        <w:tc>
          <w:tcPr>
            <w:tcW w:w="1946" w:type="dxa"/>
          </w:tcPr>
          <w:p w14:paraId="0E6FA971" w14:textId="014FE06B" w:rsidR="00DA1EBA" w:rsidRPr="00B97B77" w:rsidRDefault="00DA1EBA" w:rsidP="00295D96">
            <w:pPr>
              <w:pStyle w:val="Tabletext"/>
              <w:jc w:val="center"/>
              <w:rPr>
                <w:snapToGrid w:val="0"/>
                <w:lang w:val="es-ES_tradnl"/>
              </w:rPr>
            </w:pPr>
            <w:r w:rsidRPr="00B97B77">
              <w:rPr>
                <w:snapToGrid w:val="0"/>
                <w:lang w:val="es-ES_tradnl"/>
              </w:rPr>
              <w:t>150HA1A</w:t>
            </w:r>
            <w:r w:rsidRPr="00B97B77">
              <w:rPr>
                <w:snapToGrid w:val="0"/>
                <w:lang w:val="es-ES_tradnl"/>
              </w:rPr>
              <w:br/>
              <w:t>150HJ2A</w:t>
            </w:r>
            <w:r w:rsidRPr="00B97B77">
              <w:rPr>
                <w:snapToGrid w:val="0"/>
                <w:lang w:val="es-ES_tradnl"/>
              </w:rPr>
              <w:br/>
              <w:t>60H0J2B</w:t>
            </w:r>
            <w:r w:rsidRPr="00B97B77">
              <w:rPr>
                <w:snapToGrid w:val="0"/>
                <w:lang w:val="es-ES_tradnl"/>
              </w:rPr>
              <w:br/>
              <w:t>250HF1D</w:t>
            </w:r>
            <w:r w:rsidR="00295D96">
              <w:rPr>
                <w:snapToGrid w:val="0"/>
                <w:lang w:val="es-ES_tradnl"/>
              </w:rPr>
              <w:br/>
            </w:r>
            <w:r w:rsidR="00F94188" w:rsidRPr="00C63DA6">
              <w:rPr>
                <w:snapToGrid w:val="0"/>
                <w:lang w:val="es-ES_tradnl"/>
              </w:rPr>
              <w:t>2K70A1D</w:t>
            </w:r>
            <w:r w:rsidR="00F94188" w:rsidRPr="00B97B77">
              <w:rPr>
                <w:snapToGrid w:val="0"/>
                <w:vertAlign w:val="superscript"/>
                <w:lang w:val="es-ES_tradnl"/>
              </w:rPr>
              <w:t>(2)</w:t>
            </w:r>
            <w:r w:rsidR="00295D96">
              <w:rPr>
                <w:snapToGrid w:val="0"/>
                <w:lang w:val="es-ES_tradnl"/>
              </w:rPr>
              <w:br/>
            </w:r>
            <w:r w:rsidR="00F94188" w:rsidRPr="00F94188">
              <w:rPr>
                <w:snapToGrid w:val="0"/>
                <w:lang w:val="es-ES_tradnl"/>
              </w:rPr>
              <w:t>2K70F1D</w:t>
            </w:r>
            <w:r w:rsidR="00F94188" w:rsidRPr="00B97B77">
              <w:rPr>
                <w:snapToGrid w:val="0"/>
                <w:vertAlign w:val="superscript"/>
                <w:lang w:val="es-ES_tradnl"/>
              </w:rPr>
              <w:t>(2)</w:t>
            </w:r>
          </w:p>
        </w:tc>
        <w:tc>
          <w:tcPr>
            <w:tcW w:w="1932" w:type="dxa"/>
          </w:tcPr>
          <w:p w14:paraId="0E6FA974" w14:textId="2E01B0D5" w:rsidR="00DA1EBA" w:rsidRPr="00B97B77" w:rsidRDefault="00DA1EBA" w:rsidP="00295D96">
            <w:pPr>
              <w:pStyle w:val="Tabletext"/>
              <w:jc w:val="center"/>
              <w:rPr>
                <w:snapToGrid w:val="0"/>
                <w:lang w:val="es-ES_tradnl"/>
              </w:rPr>
            </w:pPr>
            <w:r w:rsidRPr="00B97B77">
              <w:rPr>
                <w:snapToGrid w:val="0"/>
                <w:lang w:val="es-ES_tradnl"/>
              </w:rPr>
              <w:t>150HA1A</w:t>
            </w:r>
            <w:r w:rsidRPr="00B97B77">
              <w:rPr>
                <w:snapToGrid w:val="0"/>
                <w:lang w:val="es-ES_tradnl"/>
              </w:rPr>
              <w:br/>
              <w:t>150HJ2A</w:t>
            </w:r>
            <w:r w:rsidRPr="00B97B77">
              <w:rPr>
                <w:snapToGrid w:val="0"/>
                <w:lang w:val="es-ES_tradnl"/>
              </w:rPr>
              <w:br/>
              <w:t>60H0J2B</w:t>
            </w:r>
            <w:r w:rsidRPr="00B97B77">
              <w:rPr>
                <w:snapToGrid w:val="0"/>
                <w:lang w:val="es-ES_tradnl"/>
              </w:rPr>
              <w:br/>
              <w:t>250HF1D</w:t>
            </w:r>
            <w:r w:rsidR="00295D96">
              <w:rPr>
                <w:snapToGrid w:val="0"/>
                <w:lang w:val="es-ES_tradnl"/>
              </w:rPr>
              <w:br/>
            </w:r>
            <w:r w:rsidR="00F94188" w:rsidRPr="00C63DA6">
              <w:rPr>
                <w:snapToGrid w:val="0"/>
                <w:lang w:val="es-ES_tradnl"/>
              </w:rPr>
              <w:t>2K70A1D</w:t>
            </w:r>
            <w:r w:rsidR="00F94188" w:rsidRPr="00B97B77">
              <w:rPr>
                <w:snapToGrid w:val="0"/>
                <w:vertAlign w:val="superscript"/>
                <w:lang w:val="es-ES_tradnl"/>
              </w:rPr>
              <w:t>(2)</w:t>
            </w:r>
            <w:r w:rsidR="00295D96">
              <w:rPr>
                <w:snapToGrid w:val="0"/>
                <w:lang w:val="es-ES_tradnl"/>
              </w:rPr>
              <w:br/>
            </w:r>
            <w:r w:rsidR="00F94188" w:rsidRPr="00F94188">
              <w:rPr>
                <w:snapToGrid w:val="0"/>
                <w:lang w:val="es-ES_tradnl"/>
              </w:rPr>
              <w:t>2K70F1D</w:t>
            </w:r>
            <w:r w:rsidR="00F94188" w:rsidRPr="00B97B77">
              <w:rPr>
                <w:snapToGrid w:val="0"/>
                <w:vertAlign w:val="superscript"/>
                <w:lang w:val="es-ES_tradnl"/>
              </w:rPr>
              <w:t>(2)</w:t>
            </w:r>
          </w:p>
        </w:tc>
        <w:tc>
          <w:tcPr>
            <w:tcW w:w="1931" w:type="dxa"/>
          </w:tcPr>
          <w:p w14:paraId="0E6FA977" w14:textId="6E52AEA4" w:rsidR="00DA1EBA" w:rsidRPr="00B97B77" w:rsidRDefault="00DA1EBA" w:rsidP="00295D96">
            <w:pPr>
              <w:pStyle w:val="Tabletext"/>
              <w:jc w:val="center"/>
              <w:rPr>
                <w:snapToGrid w:val="0"/>
                <w:lang w:val="es-ES_tradnl"/>
              </w:rPr>
            </w:pPr>
            <w:r w:rsidRPr="00B97B77">
              <w:rPr>
                <w:snapToGrid w:val="0"/>
                <w:lang w:val="es-ES_tradnl"/>
              </w:rPr>
              <w:t>150HA1A</w:t>
            </w:r>
            <w:r w:rsidRPr="00B97B77">
              <w:rPr>
                <w:snapToGrid w:val="0"/>
                <w:lang w:val="es-ES_tradnl"/>
              </w:rPr>
              <w:br/>
              <w:t>150HJ2A</w:t>
            </w:r>
            <w:r w:rsidRPr="00B97B77">
              <w:rPr>
                <w:snapToGrid w:val="0"/>
                <w:lang w:val="es-ES_tradnl"/>
              </w:rPr>
              <w:br/>
              <w:t>60H0J2B</w:t>
            </w:r>
            <w:r w:rsidRPr="00B97B77">
              <w:rPr>
                <w:snapToGrid w:val="0"/>
                <w:lang w:val="es-ES_tradnl"/>
              </w:rPr>
              <w:br/>
              <w:t>250HF1D</w:t>
            </w:r>
            <w:r w:rsidR="00295D96">
              <w:rPr>
                <w:snapToGrid w:val="0"/>
                <w:lang w:val="es-ES_tradnl"/>
              </w:rPr>
              <w:br/>
            </w:r>
            <w:r w:rsidRPr="00B97B77">
              <w:rPr>
                <w:snapToGrid w:val="0"/>
                <w:lang w:val="es-ES_tradnl"/>
              </w:rPr>
              <w:t>1</w:t>
            </w:r>
            <w:r w:rsidR="00F94188" w:rsidRPr="00C63DA6">
              <w:rPr>
                <w:snapToGrid w:val="0"/>
                <w:lang w:val="es-ES_tradnl"/>
              </w:rPr>
              <w:t>2K70A1D</w:t>
            </w:r>
            <w:r w:rsidR="00F94188" w:rsidRPr="00B97B77">
              <w:rPr>
                <w:snapToGrid w:val="0"/>
                <w:vertAlign w:val="superscript"/>
                <w:lang w:val="es-ES_tradnl"/>
              </w:rPr>
              <w:t>(2)</w:t>
            </w:r>
            <w:r w:rsidR="00295D96">
              <w:rPr>
                <w:snapToGrid w:val="0"/>
                <w:lang w:val="es-ES_tradnl"/>
              </w:rPr>
              <w:br/>
            </w:r>
            <w:r w:rsidR="00F94188" w:rsidRPr="00F94188">
              <w:rPr>
                <w:snapToGrid w:val="0"/>
                <w:lang w:val="es-ES_tradnl"/>
              </w:rPr>
              <w:t>2K70F1D</w:t>
            </w:r>
            <w:r w:rsidR="00F94188" w:rsidRPr="00B97B77">
              <w:rPr>
                <w:snapToGrid w:val="0"/>
                <w:vertAlign w:val="superscript"/>
                <w:lang w:val="es-ES_tradnl"/>
              </w:rPr>
              <w:t>(2)</w:t>
            </w:r>
          </w:p>
        </w:tc>
        <w:tc>
          <w:tcPr>
            <w:tcW w:w="1959" w:type="dxa"/>
          </w:tcPr>
          <w:p w14:paraId="0E6FA97A" w14:textId="6CFFF698" w:rsidR="00DA1EBA" w:rsidRPr="00B97B77" w:rsidRDefault="00DA1EBA" w:rsidP="00295D96">
            <w:pPr>
              <w:pStyle w:val="Tabletext"/>
              <w:jc w:val="center"/>
              <w:rPr>
                <w:snapToGrid w:val="0"/>
                <w:lang w:val="es-ES_tradnl"/>
              </w:rPr>
            </w:pPr>
            <w:r w:rsidRPr="00B97B77">
              <w:rPr>
                <w:snapToGrid w:val="0"/>
                <w:lang w:val="es-ES_tradnl"/>
              </w:rPr>
              <w:t>150HA1A</w:t>
            </w:r>
            <w:r w:rsidRPr="00B97B77">
              <w:rPr>
                <w:snapToGrid w:val="0"/>
                <w:lang w:val="es-ES_tradnl"/>
              </w:rPr>
              <w:br/>
              <w:t>150HJ2A</w:t>
            </w:r>
            <w:r w:rsidRPr="00B97B77">
              <w:rPr>
                <w:snapToGrid w:val="0"/>
                <w:lang w:val="es-ES_tradnl"/>
              </w:rPr>
              <w:br/>
            </w:r>
            <w:r w:rsidRPr="00295D96">
              <w:rPr>
                <w:lang w:val="es-ES"/>
              </w:rPr>
              <w:t>60H0J2B</w:t>
            </w:r>
            <w:r w:rsidRPr="00B97B77">
              <w:rPr>
                <w:snapToGrid w:val="0"/>
                <w:lang w:val="es-ES_tradnl"/>
              </w:rPr>
              <w:br/>
              <w:t>250HF1D</w:t>
            </w:r>
            <w:r w:rsidR="00295D96">
              <w:rPr>
                <w:snapToGrid w:val="0"/>
                <w:lang w:val="es-ES_tradnl"/>
              </w:rPr>
              <w:br/>
            </w:r>
            <w:r w:rsidR="00F94188" w:rsidRPr="00C63DA6">
              <w:rPr>
                <w:snapToGrid w:val="0"/>
                <w:lang w:val="es-ES_tradnl"/>
              </w:rPr>
              <w:t>2K70A1D</w:t>
            </w:r>
            <w:r w:rsidR="00F94188" w:rsidRPr="00B97B77">
              <w:rPr>
                <w:snapToGrid w:val="0"/>
                <w:vertAlign w:val="superscript"/>
                <w:lang w:val="es-ES_tradnl"/>
              </w:rPr>
              <w:t>(2)</w:t>
            </w:r>
            <w:r w:rsidR="00295D96">
              <w:rPr>
                <w:snapToGrid w:val="0"/>
                <w:lang w:val="es-ES_tradnl"/>
              </w:rPr>
              <w:br/>
            </w:r>
            <w:r w:rsidR="00F94188" w:rsidRPr="00F94188">
              <w:rPr>
                <w:snapToGrid w:val="0"/>
                <w:lang w:val="es-ES_tradnl"/>
              </w:rPr>
              <w:t>2K70F1D</w:t>
            </w:r>
            <w:r w:rsidR="00F94188" w:rsidRPr="00B97B77">
              <w:rPr>
                <w:snapToGrid w:val="0"/>
                <w:vertAlign w:val="superscript"/>
                <w:lang w:val="es-ES_tradnl"/>
              </w:rPr>
              <w:t>(2)</w:t>
            </w:r>
          </w:p>
        </w:tc>
      </w:tr>
      <w:tr w:rsidR="00DA1EBA" w:rsidRPr="00B97B77" w14:paraId="0E6FA982" w14:textId="77777777" w:rsidTr="00295D96">
        <w:trPr>
          <w:jc w:val="center"/>
        </w:trPr>
        <w:tc>
          <w:tcPr>
            <w:tcW w:w="4727" w:type="dxa"/>
          </w:tcPr>
          <w:p w14:paraId="0E6FA97C" w14:textId="77777777" w:rsidR="00DA1EBA" w:rsidRPr="00B97B77" w:rsidRDefault="00DA1EBA" w:rsidP="00295D96">
            <w:pPr>
              <w:pStyle w:val="Tabletext"/>
              <w:rPr>
                <w:snapToGrid w:val="0"/>
                <w:lang w:val="es-ES_tradnl"/>
              </w:rPr>
            </w:pPr>
            <w:r w:rsidRPr="00B97B77">
              <w:rPr>
                <w:snapToGrid w:val="0"/>
                <w:lang w:val="es-ES_tradnl"/>
              </w:rPr>
              <w:t>Potencia del transmisor (dBW</w:t>
            </w:r>
            <w:proofErr w:type="gramStart"/>
            <w:r w:rsidRPr="00B97B77">
              <w:rPr>
                <w:snapToGrid w:val="0"/>
                <w:lang w:val="es-ES_tradnl"/>
              </w:rPr>
              <w:t>)</w:t>
            </w:r>
            <w:r w:rsidRPr="00B97B77">
              <w:rPr>
                <w:snapToGrid w:val="0"/>
                <w:color w:val="000000"/>
                <w:vertAlign w:val="superscript"/>
                <w:lang w:val="es-ES_tradnl"/>
              </w:rPr>
              <w:t>(</w:t>
            </w:r>
            <w:proofErr w:type="gramEnd"/>
            <w:r w:rsidRPr="00B97B77">
              <w:rPr>
                <w:snapToGrid w:val="0"/>
                <w:color w:val="000000"/>
                <w:vertAlign w:val="superscript"/>
                <w:lang w:val="es-ES_tradnl"/>
              </w:rPr>
              <w:t>3)</w:t>
            </w:r>
          </w:p>
        </w:tc>
        <w:tc>
          <w:tcPr>
            <w:tcW w:w="1959" w:type="dxa"/>
          </w:tcPr>
          <w:p w14:paraId="0E6FA97D" w14:textId="77777777" w:rsidR="00DA1EBA" w:rsidRPr="00B97B77" w:rsidRDefault="00DA1EBA" w:rsidP="00295D96">
            <w:pPr>
              <w:pStyle w:val="Tabletext"/>
              <w:jc w:val="center"/>
              <w:rPr>
                <w:snapToGrid w:val="0"/>
                <w:lang w:val="es-ES_tradnl"/>
              </w:rPr>
            </w:pPr>
            <w:r w:rsidRPr="00B97B77">
              <w:rPr>
                <w:snapToGrid w:val="0"/>
                <w:lang w:val="es-ES_tradnl"/>
              </w:rPr>
              <w:t>3 a 31,7</w:t>
            </w:r>
          </w:p>
        </w:tc>
        <w:tc>
          <w:tcPr>
            <w:tcW w:w="1946" w:type="dxa"/>
          </w:tcPr>
          <w:p w14:paraId="0E6FA97E" w14:textId="77777777" w:rsidR="00DA1EBA" w:rsidRPr="00295D96" w:rsidRDefault="00DA1EBA" w:rsidP="00295D96">
            <w:pPr>
              <w:pStyle w:val="Tabletext"/>
              <w:jc w:val="center"/>
              <w:rPr>
                <w:snapToGrid w:val="0"/>
                <w:lang w:val="es-ES_tradnl"/>
              </w:rPr>
            </w:pPr>
            <w:r w:rsidRPr="00295D96">
              <w:rPr>
                <w:snapToGrid w:val="0"/>
                <w:lang w:val="es-ES_tradnl"/>
              </w:rPr>
              <w:t>3 a 31,7</w:t>
            </w:r>
          </w:p>
        </w:tc>
        <w:tc>
          <w:tcPr>
            <w:tcW w:w="1932" w:type="dxa"/>
          </w:tcPr>
          <w:p w14:paraId="0E6FA97F" w14:textId="77777777" w:rsidR="00DA1EBA" w:rsidRPr="00295D96" w:rsidRDefault="00DA1EBA" w:rsidP="00295D96">
            <w:pPr>
              <w:pStyle w:val="Tabletext"/>
              <w:jc w:val="center"/>
              <w:rPr>
                <w:snapToGrid w:val="0"/>
                <w:lang w:val="es-ES_tradnl"/>
              </w:rPr>
            </w:pPr>
            <w:r w:rsidRPr="00295D96">
              <w:rPr>
                <w:snapToGrid w:val="0"/>
                <w:lang w:val="es-ES_tradnl"/>
              </w:rPr>
              <w:t>3 a 31,7</w:t>
            </w:r>
          </w:p>
        </w:tc>
        <w:tc>
          <w:tcPr>
            <w:tcW w:w="1931" w:type="dxa"/>
          </w:tcPr>
          <w:p w14:paraId="0E6FA980" w14:textId="77777777" w:rsidR="00DA1EBA" w:rsidRPr="00295D96" w:rsidRDefault="00DA1EBA" w:rsidP="00295D96">
            <w:pPr>
              <w:pStyle w:val="Tabletext"/>
              <w:jc w:val="center"/>
              <w:rPr>
                <w:snapToGrid w:val="0"/>
                <w:lang w:val="es-ES_tradnl"/>
              </w:rPr>
            </w:pPr>
            <w:r w:rsidRPr="00295D96">
              <w:rPr>
                <w:snapToGrid w:val="0"/>
                <w:lang w:val="es-ES_tradnl"/>
              </w:rPr>
              <w:t>3 a 31,7</w:t>
            </w:r>
          </w:p>
        </w:tc>
        <w:tc>
          <w:tcPr>
            <w:tcW w:w="1959" w:type="dxa"/>
          </w:tcPr>
          <w:p w14:paraId="0E6FA981" w14:textId="77777777" w:rsidR="00DA1EBA" w:rsidRPr="00295D96" w:rsidRDefault="00DA1EBA" w:rsidP="00295D96">
            <w:pPr>
              <w:pStyle w:val="Tabletext"/>
              <w:jc w:val="center"/>
              <w:rPr>
                <w:snapToGrid w:val="0"/>
                <w:lang w:val="es-ES_tradnl"/>
              </w:rPr>
            </w:pPr>
            <w:r w:rsidRPr="00295D96">
              <w:rPr>
                <w:snapToGrid w:val="0"/>
                <w:lang w:val="es-ES_tradnl"/>
              </w:rPr>
              <w:t>3 a 31,7</w:t>
            </w:r>
          </w:p>
        </w:tc>
      </w:tr>
      <w:tr w:rsidR="00DA1EBA" w:rsidRPr="00B97B77" w14:paraId="0E6FA989" w14:textId="77777777" w:rsidTr="00295D96">
        <w:trPr>
          <w:jc w:val="center"/>
        </w:trPr>
        <w:tc>
          <w:tcPr>
            <w:tcW w:w="4727" w:type="dxa"/>
          </w:tcPr>
          <w:p w14:paraId="0E6FA983" w14:textId="77777777" w:rsidR="00DA1EBA" w:rsidRPr="00B97B77" w:rsidRDefault="00DA1EBA" w:rsidP="00295D96">
            <w:pPr>
              <w:pStyle w:val="Tabletext"/>
              <w:rPr>
                <w:snapToGrid w:val="0"/>
                <w:lang w:val="es-ES_tradnl"/>
              </w:rPr>
            </w:pPr>
            <w:r w:rsidRPr="00B97B77">
              <w:rPr>
                <w:snapToGrid w:val="0"/>
                <w:lang w:val="es-ES_tradnl"/>
              </w:rPr>
              <w:t>Pérdidas en el alimentador (dB)</w:t>
            </w:r>
          </w:p>
        </w:tc>
        <w:tc>
          <w:tcPr>
            <w:tcW w:w="1959" w:type="dxa"/>
          </w:tcPr>
          <w:p w14:paraId="0E6FA984" w14:textId="77777777" w:rsidR="00DA1EBA" w:rsidRPr="00295D96" w:rsidRDefault="00DA1EBA" w:rsidP="00295D96">
            <w:pPr>
              <w:pStyle w:val="Tabletext"/>
              <w:jc w:val="center"/>
              <w:rPr>
                <w:snapToGrid w:val="0"/>
                <w:lang w:val="es-ES_tradnl"/>
              </w:rPr>
            </w:pPr>
            <w:r w:rsidRPr="00295D96">
              <w:rPr>
                <w:snapToGrid w:val="0"/>
                <w:lang w:val="es-ES_tradnl"/>
              </w:rPr>
              <w:t>0,2</w:t>
            </w:r>
          </w:p>
        </w:tc>
        <w:tc>
          <w:tcPr>
            <w:tcW w:w="1946" w:type="dxa"/>
          </w:tcPr>
          <w:p w14:paraId="0E6FA985" w14:textId="77777777" w:rsidR="00DA1EBA" w:rsidRPr="00295D96" w:rsidRDefault="00DA1EBA" w:rsidP="00295D96">
            <w:pPr>
              <w:pStyle w:val="Tabletext"/>
              <w:jc w:val="center"/>
              <w:rPr>
                <w:snapToGrid w:val="0"/>
                <w:lang w:val="es-ES_tradnl"/>
              </w:rPr>
            </w:pPr>
            <w:r w:rsidRPr="00295D96">
              <w:rPr>
                <w:snapToGrid w:val="0"/>
                <w:lang w:val="es-ES_tradnl"/>
              </w:rPr>
              <w:t>0,3 a 0,9</w:t>
            </w:r>
          </w:p>
        </w:tc>
        <w:tc>
          <w:tcPr>
            <w:tcW w:w="1932" w:type="dxa"/>
          </w:tcPr>
          <w:p w14:paraId="0E6FA986" w14:textId="77777777" w:rsidR="00DA1EBA" w:rsidRPr="00295D96" w:rsidRDefault="00DA1EBA" w:rsidP="00295D96">
            <w:pPr>
              <w:pStyle w:val="Tabletext"/>
              <w:jc w:val="center"/>
              <w:rPr>
                <w:snapToGrid w:val="0"/>
                <w:lang w:val="es-ES_tradnl"/>
              </w:rPr>
            </w:pPr>
            <w:r w:rsidRPr="00295D96">
              <w:rPr>
                <w:snapToGrid w:val="0"/>
                <w:lang w:val="es-ES_tradnl"/>
              </w:rPr>
              <w:t>1 a 2</w:t>
            </w:r>
          </w:p>
        </w:tc>
        <w:tc>
          <w:tcPr>
            <w:tcW w:w="1931" w:type="dxa"/>
          </w:tcPr>
          <w:p w14:paraId="0E6FA987" w14:textId="77777777" w:rsidR="00DA1EBA" w:rsidRPr="00295D96" w:rsidRDefault="00DA1EBA" w:rsidP="00295D96">
            <w:pPr>
              <w:pStyle w:val="Tabletext"/>
              <w:jc w:val="center"/>
              <w:rPr>
                <w:snapToGrid w:val="0"/>
                <w:lang w:val="es-ES_tradnl"/>
              </w:rPr>
            </w:pPr>
            <w:r w:rsidRPr="00295D96">
              <w:rPr>
                <w:snapToGrid w:val="0"/>
                <w:lang w:val="es-ES_tradnl"/>
              </w:rPr>
              <w:t>1 a 2</w:t>
            </w:r>
          </w:p>
        </w:tc>
        <w:tc>
          <w:tcPr>
            <w:tcW w:w="1959" w:type="dxa"/>
          </w:tcPr>
          <w:p w14:paraId="0E6FA988" w14:textId="77777777" w:rsidR="00DA1EBA" w:rsidRPr="00295D96" w:rsidRDefault="00DA1EBA" w:rsidP="00295D96">
            <w:pPr>
              <w:pStyle w:val="Tabletext"/>
              <w:jc w:val="center"/>
              <w:rPr>
                <w:snapToGrid w:val="0"/>
                <w:lang w:val="es-ES_tradnl"/>
              </w:rPr>
            </w:pPr>
            <w:r w:rsidRPr="00295D96">
              <w:rPr>
                <w:snapToGrid w:val="0"/>
                <w:lang w:val="es-ES_tradnl"/>
              </w:rPr>
              <w:t>1 a 2</w:t>
            </w:r>
          </w:p>
        </w:tc>
      </w:tr>
      <w:tr w:rsidR="00DA1EBA" w:rsidRPr="00B97B77" w14:paraId="0E6FA990" w14:textId="77777777" w:rsidTr="00295D96">
        <w:trPr>
          <w:jc w:val="center"/>
        </w:trPr>
        <w:tc>
          <w:tcPr>
            <w:tcW w:w="4727" w:type="dxa"/>
          </w:tcPr>
          <w:p w14:paraId="0E6FA98A" w14:textId="77777777" w:rsidR="00DA1EBA" w:rsidRPr="00B97B77" w:rsidRDefault="00DA1EBA" w:rsidP="00295D96">
            <w:pPr>
              <w:pStyle w:val="Tabletext"/>
              <w:rPr>
                <w:snapToGrid w:val="0"/>
                <w:lang w:val="es-ES_tradnl"/>
              </w:rPr>
            </w:pPr>
            <w:r w:rsidRPr="00B97B77">
              <w:rPr>
                <w:snapToGrid w:val="0"/>
                <w:lang w:val="es-ES_tradnl"/>
              </w:rPr>
              <w:t>Ganancia de la antena de transmisión (dBi)</w:t>
            </w:r>
          </w:p>
        </w:tc>
        <w:tc>
          <w:tcPr>
            <w:tcW w:w="1959" w:type="dxa"/>
          </w:tcPr>
          <w:p w14:paraId="0E6FA98B" w14:textId="77777777" w:rsidR="00DA1EBA" w:rsidRPr="00295D96" w:rsidRDefault="00DA1EBA" w:rsidP="00295D96">
            <w:pPr>
              <w:pStyle w:val="Tabletext"/>
              <w:jc w:val="center"/>
              <w:rPr>
                <w:snapToGrid w:val="0"/>
                <w:lang w:val="es-ES_tradnl"/>
              </w:rPr>
            </w:pPr>
            <w:r w:rsidRPr="00295D96">
              <w:rPr>
                <w:snapToGrid w:val="0"/>
                <w:lang w:val="es-ES_tradnl"/>
              </w:rPr>
              <w:sym w:font="Symbol" w:char="F02D"/>
            </w:r>
            <w:r w:rsidRPr="00295D96">
              <w:rPr>
                <w:snapToGrid w:val="0"/>
                <w:lang w:val="es-ES_tradnl"/>
              </w:rPr>
              <w:t>20 a 6</w:t>
            </w:r>
          </w:p>
        </w:tc>
        <w:tc>
          <w:tcPr>
            <w:tcW w:w="1946" w:type="dxa"/>
          </w:tcPr>
          <w:p w14:paraId="0E6FA98C" w14:textId="77777777" w:rsidR="00DA1EBA" w:rsidRPr="00295D96" w:rsidRDefault="00DA1EBA" w:rsidP="00295D96">
            <w:pPr>
              <w:pStyle w:val="Tabletext"/>
              <w:jc w:val="center"/>
              <w:rPr>
                <w:snapToGrid w:val="0"/>
                <w:lang w:val="es-ES_tradnl"/>
              </w:rPr>
            </w:pPr>
            <w:r w:rsidRPr="00295D96">
              <w:rPr>
                <w:snapToGrid w:val="0"/>
                <w:lang w:val="es-ES_tradnl"/>
              </w:rPr>
              <w:sym w:font="Symbol" w:char="F02D"/>
            </w:r>
            <w:r w:rsidRPr="00295D96">
              <w:rPr>
                <w:snapToGrid w:val="0"/>
                <w:lang w:val="es-ES_tradnl"/>
              </w:rPr>
              <w:t>10 a 12</w:t>
            </w:r>
          </w:p>
        </w:tc>
        <w:tc>
          <w:tcPr>
            <w:tcW w:w="1932" w:type="dxa"/>
          </w:tcPr>
          <w:p w14:paraId="0E6FA98D" w14:textId="225EF2AE" w:rsidR="00DA1EBA" w:rsidRPr="00295D96" w:rsidRDefault="00893F9C" w:rsidP="00295D96">
            <w:pPr>
              <w:pStyle w:val="Tabletext"/>
              <w:jc w:val="center"/>
              <w:rPr>
                <w:snapToGrid w:val="0"/>
                <w:lang w:val="es-ES_tradnl"/>
              </w:rPr>
            </w:pPr>
            <w:r w:rsidRPr="00295D96">
              <w:rPr>
                <w:snapToGrid w:val="0"/>
                <w:lang w:val="es-ES_tradnl"/>
              </w:rPr>
              <w:sym w:font="Symbol" w:char="F02D"/>
            </w:r>
            <w:r w:rsidR="00DA1EBA" w:rsidRPr="00295D96">
              <w:rPr>
                <w:snapToGrid w:val="0"/>
                <w:lang w:val="es-ES_tradnl"/>
              </w:rPr>
              <w:t>6 a 12</w:t>
            </w:r>
          </w:p>
        </w:tc>
        <w:tc>
          <w:tcPr>
            <w:tcW w:w="1931" w:type="dxa"/>
          </w:tcPr>
          <w:p w14:paraId="0E6FA98E" w14:textId="43420C70" w:rsidR="00DA1EBA" w:rsidRPr="00295D96" w:rsidRDefault="00893F9C" w:rsidP="00295D96">
            <w:pPr>
              <w:pStyle w:val="Tabletext"/>
              <w:jc w:val="center"/>
              <w:rPr>
                <w:snapToGrid w:val="0"/>
                <w:lang w:val="es-ES_tradnl"/>
              </w:rPr>
            </w:pPr>
            <w:r w:rsidRPr="00295D96">
              <w:rPr>
                <w:snapToGrid w:val="0"/>
                <w:lang w:val="es-ES_tradnl"/>
              </w:rPr>
              <w:sym w:font="Symbol" w:char="F02D"/>
            </w:r>
            <w:r w:rsidR="00DA1EBA" w:rsidRPr="00295D96">
              <w:rPr>
                <w:snapToGrid w:val="0"/>
                <w:lang w:val="es-ES_tradnl"/>
              </w:rPr>
              <w:t>6 a 18</w:t>
            </w:r>
          </w:p>
        </w:tc>
        <w:tc>
          <w:tcPr>
            <w:tcW w:w="1959" w:type="dxa"/>
          </w:tcPr>
          <w:p w14:paraId="0E6FA98F" w14:textId="3C3C385B" w:rsidR="00DA1EBA" w:rsidRPr="00295D96" w:rsidRDefault="00893F9C" w:rsidP="00295D96">
            <w:pPr>
              <w:pStyle w:val="Tabletext"/>
              <w:jc w:val="center"/>
              <w:rPr>
                <w:snapToGrid w:val="0"/>
                <w:lang w:val="es-ES_tradnl"/>
              </w:rPr>
            </w:pPr>
            <w:r w:rsidRPr="00295D96">
              <w:rPr>
                <w:snapToGrid w:val="0"/>
                <w:lang w:val="es-ES_tradnl"/>
              </w:rPr>
              <w:sym w:font="Symbol" w:char="F02D"/>
            </w:r>
            <w:r w:rsidR="00DA1EBA" w:rsidRPr="00295D96">
              <w:rPr>
                <w:snapToGrid w:val="0"/>
                <w:lang w:val="es-ES_tradnl"/>
              </w:rPr>
              <w:t>3 a 23</w:t>
            </w:r>
          </w:p>
        </w:tc>
      </w:tr>
      <w:tr w:rsidR="00DA1EBA" w:rsidRPr="00B97B77" w14:paraId="0E6FA997" w14:textId="77777777" w:rsidTr="00295D96">
        <w:trPr>
          <w:jc w:val="center"/>
        </w:trPr>
        <w:tc>
          <w:tcPr>
            <w:tcW w:w="4727" w:type="dxa"/>
          </w:tcPr>
          <w:p w14:paraId="0E6FA991" w14:textId="77777777" w:rsidR="00DA1EBA" w:rsidRPr="00B97B77" w:rsidRDefault="00DA1EBA" w:rsidP="00295D96">
            <w:pPr>
              <w:pStyle w:val="Tabletext"/>
              <w:rPr>
                <w:snapToGrid w:val="0"/>
              </w:rPr>
            </w:pPr>
            <w:r w:rsidRPr="00B97B77">
              <w:rPr>
                <w:snapToGrid w:val="0"/>
              </w:rPr>
              <w:t>P.i.r.e. típica (dBW)</w:t>
            </w:r>
            <w:r w:rsidRPr="00B97B77">
              <w:rPr>
                <w:snapToGrid w:val="0"/>
                <w:color w:val="000000"/>
                <w:vertAlign w:val="superscript"/>
              </w:rPr>
              <w:t>4)</w:t>
            </w:r>
          </w:p>
        </w:tc>
        <w:tc>
          <w:tcPr>
            <w:tcW w:w="1959" w:type="dxa"/>
          </w:tcPr>
          <w:p w14:paraId="0E6FA992" w14:textId="77777777" w:rsidR="00DA1EBA" w:rsidRPr="00295D96" w:rsidRDefault="00DA1EBA" w:rsidP="00295D96">
            <w:pPr>
              <w:pStyle w:val="Tabletext"/>
              <w:jc w:val="center"/>
              <w:rPr>
                <w:snapToGrid w:val="0"/>
                <w:lang w:val="es-ES_tradnl"/>
              </w:rPr>
            </w:pPr>
            <w:r w:rsidRPr="00295D96">
              <w:rPr>
                <w:snapToGrid w:val="0"/>
                <w:lang w:val="es-ES_tradnl"/>
              </w:rPr>
              <w:sym w:font="Symbol" w:char="F02D"/>
            </w:r>
            <w:r w:rsidRPr="00295D96">
              <w:rPr>
                <w:snapToGrid w:val="0"/>
                <w:lang w:val="es-ES_tradnl"/>
              </w:rPr>
              <w:t>17 a 23</w:t>
            </w:r>
          </w:p>
        </w:tc>
        <w:tc>
          <w:tcPr>
            <w:tcW w:w="1946" w:type="dxa"/>
          </w:tcPr>
          <w:p w14:paraId="0E6FA993" w14:textId="77777777" w:rsidR="00DA1EBA" w:rsidRPr="00295D96" w:rsidRDefault="00DA1EBA" w:rsidP="00295D96">
            <w:pPr>
              <w:pStyle w:val="Tabletext"/>
              <w:jc w:val="center"/>
              <w:rPr>
                <w:snapToGrid w:val="0"/>
                <w:lang w:val="es-ES_tradnl"/>
              </w:rPr>
            </w:pPr>
            <w:r w:rsidRPr="00295D96">
              <w:rPr>
                <w:snapToGrid w:val="0"/>
                <w:lang w:val="es-ES_tradnl"/>
              </w:rPr>
              <w:sym w:font="Symbol" w:char="F02D"/>
            </w:r>
            <w:r w:rsidRPr="00295D96">
              <w:rPr>
                <w:snapToGrid w:val="0"/>
                <w:lang w:val="es-ES_tradnl"/>
              </w:rPr>
              <w:t>7 a 26</w:t>
            </w:r>
          </w:p>
        </w:tc>
        <w:tc>
          <w:tcPr>
            <w:tcW w:w="1932" w:type="dxa"/>
          </w:tcPr>
          <w:p w14:paraId="0E6FA994" w14:textId="77777777" w:rsidR="00DA1EBA" w:rsidRPr="00295D96" w:rsidRDefault="00DA1EBA" w:rsidP="00295D96">
            <w:pPr>
              <w:pStyle w:val="Tabletext"/>
              <w:jc w:val="center"/>
              <w:rPr>
                <w:snapToGrid w:val="0"/>
                <w:lang w:val="es-ES_tradnl"/>
              </w:rPr>
            </w:pPr>
            <w:r w:rsidRPr="00295D96">
              <w:rPr>
                <w:snapToGrid w:val="0"/>
                <w:lang w:val="es-ES_tradnl"/>
              </w:rPr>
              <w:t>2 a 26</w:t>
            </w:r>
          </w:p>
        </w:tc>
        <w:tc>
          <w:tcPr>
            <w:tcW w:w="1931" w:type="dxa"/>
          </w:tcPr>
          <w:p w14:paraId="0E6FA995" w14:textId="77777777" w:rsidR="00DA1EBA" w:rsidRPr="00295D96" w:rsidRDefault="00DA1EBA" w:rsidP="00295D96">
            <w:pPr>
              <w:pStyle w:val="Tabletext"/>
              <w:jc w:val="center"/>
              <w:rPr>
                <w:snapToGrid w:val="0"/>
                <w:lang w:val="es-ES_tradnl"/>
              </w:rPr>
            </w:pPr>
            <w:r w:rsidRPr="00295D96">
              <w:rPr>
                <w:snapToGrid w:val="0"/>
                <w:lang w:val="es-ES_tradnl"/>
              </w:rPr>
              <w:t>2 a 34</w:t>
            </w:r>
          </w:p>
        </w:tc>
        <w:tc>
          <w:tcPr>
            <w:tcW w:w="1959" w:type="dxa"/>
          </w:tcPr>
          <w:p w14:paraId="0E6FA996" w14:textId="77777777" w:rsidR="00DA1EBA" w:rsidRPr="00295D96" w:rsidRDefault="00DA1EBA" w:rsidP="00295D96">
            <w:pPr>
              <w:pStyle w:val="Tabletext"/>
              <w:jc w:val="center"/>
              <w:rPr>
                <w:snapToGrid w:val="0"/>
                <w:lang w:val="es-ES_tradnl"/>
              </w:rPr>
            </w:pPr>
            <w:r w:rsidRPr="00295D96">
              <w:rPr>
                <w:snapToGrid w:val="0"/>
                <w:lang w:val="es-ES_tradnl"/>
              </w:rPr>
              <w:t>2 a 36</w:t>
            </w:r>
          </w:p>
        </w:tc>
      </w:tr>
      <w:tr w:rsidR="00DA1EBA" w:rsidRPr="00B97B77" w14:paraId="0E6FA99E" w14:textId="77777777" w:rsidTr="00295D96">
        <w:trPr>
          <w:jc w:val="center"/>
        </w:trPr>
        <w:tc>
          <w:tcPr>
            <w:tcW w:w="4727" w:type="dxa"/>
          </w:tcPr>
          <w:p w14:paraId="0E6FA998" w14:textId="77777777" w:rsidR="00DA1EBA" w:rsidRPr="00B97B77" w:rsidRDefault="00DA1EBA" w:rsidP="00295D96">
            <w:pPr>
              <w:pStyle w:val="Tabletext"/>
              <w:rPr>
                <w:snapToGrid w:val="0"/>
                <w:lang w:val="es-ES_tradnl"/>
              </w:rPr>
            </w:pPr>
            <w:r w:rsidRPr="00B97B77">
              <w:rPr>
                <w:snapToGrid w:val="0"/>
                <w:lang w:val="es-ES_tradnl"/>
              </w:rPr>
              <w:t>Polarización de la antena</w:t>
            </w:r>
          </w:p>
        </w:tc>
        <w:tc>
          <w:tcPr>
            <w:tcW w:w="1959" w:type="dxa"/>
          </w:tcPr>
          <w:p w14:paraId="0E6FA999"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946" w:type="dxa"/>
          </w:tcPr>
          <w:p w14:paraId="0E6FA99A"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932" w:type="dxa"/>
          </w:tcPr>
          <w:p w14:paraId="0E6FA99B"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931" w:type="dxa"/>
          </w:tcPr>
          <w:p w14:paraId="0E6FA99C" w14:textId="039ED13C"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959" w:type="dxa"/>
          </w:tcPr>
          <w:p w14:paraId="0E6FA99D"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r>
      <w:tr w:rsidR="00DA1EBA" w:rsidRPr="00B97B77" w14:paraId="0E6FA9A5" w14:textId="77777777" w:rsidTr="00295D96">
        <w:trPr>
          <w:jc w:val="center"/>
        </w:trPr>
        <w:tc>
          <w:tcPr>
            <w:tcW w:w="4727" w:type="dxa"/>
          </w:tcPr>
          <w:p w14:paraId="0E6FA99F" w14:textId="572725C7" w:rsidR="00DA1EBA" w:rsidRPr="00B97B77" w:rsidRDefault="00AA06EC" w:rsidP="00295D96">
            <w:pPr>
              <w:pStyle w:val="Tabletext"/>
              <w:rPr>
                <w:snapToGrid w:val="0"/>
                <w:lang w:val="es-ES_tradnl"/>
              </w:rPr>
            </w:pPr>
            <w:r>
              <w:rPr>
                <w:snapToGrid w:val="0"/>
                <w:lang w:val="es-ES_tradnl"/>
              </w:rPr>
              <w:t>Ancho de banda</w:t>
            </w:r>
            <w:r w:rsidR="00DA1EBA" w:rsidRPr="00B97B77">
              <w:rPr>
                <w:snapToGrid w:val="0"/>
                <w:lang w:val="es-ES_tradnl"/>
              </w:rPr>
              <w:t xml:space="preserve"> en FI del receptor (kHz)</w:t>
            </w:r>
          </w:p>
        </w:tc>
        <w:tc>
          <w:tcPr>
            <w:tcW w:w="1959" w:type="dxa"/>
          </w:tcPr>
          <w:p w14:paraId="0E6FA9A0" w14:textId="15F3FA66" w:rsidR="00DA1EBA" w:rsidRPr="00295D96" w:rsidRDefault="00DA1EBA" w:rsidP="00295D96">
            <w:pPr>
              <w:pStyle w:val="Tabletext"/>
              <w:jc w:val="center"/>
              <w:rPr>
                <w:snapToGrid w:val="0"/>
                <w:lang w:val="es-ES_tradnl"/>
              </w:rPr>
            </w:pPr>
            <w:r w:rsidRPr="00295D96">
              <w:rPr>
                <w:snapToGrid w:val="0"/>
                <w:lang w:val="es-ES_tradnl"/>
              </w:rPr>
              <w:t>0,5</w:t>
            </w:r>
            <w:r w:rsidR="00F43613">
              <w:rPr>
                <w:snapToGrid w:val="0"/>
                <w:lang w:val="es-ES_tradnl"/>
              </w:rPr>
              <w:t>;</w:t>
            </w:r>
            <w:r w:rsidR="00893F9C" w:rsidRPr="00295D96">
              <w:rPr>
                <w:snapToGrid w:val="0"/>
                <w:lang w:val="es-ES_tradnl"/>
              </w:rPr>
              <w:t xml:space="preserve"> 2,7</w:t>
            </w:r>
          </w:p>
        </w:tc>
        <w:tc>
          <w:tcPr>
            <w:tcW w:w="1946" w:type="dxa"/>
          </w:tcPr>
          <w:p w14:paraId="0E6FA9A1" w14:textId="24D4E583" w:rsidR="00DA1EBA" w:rsidRPr="00295D96" w:rsidRDefault="00DA1EBA" w:rsidP="00295D96">
            <w:pPr>
              <w:pStyle w:val="Tabletext"/>
              <w:jc w:val="center"/>
              <w:rPr>
                <w:snapToGrid w:val="0"/>
                <w:lang w:val="es-ES_tradnl"/>
              </w:rPr>
            </w:pPr>
            <w:r w:rsidRPr="00295D96">
              <w:rPr>
                <w:snapToGrid w:val="0"/>
                <w:lang w:val="es-ES_tradnl"/>
              </w:rPr>
              <w:t>0,5</w:t>
            </w:r>
            <w:r w:rsidR="00F43613">
              <w:rPr>
                <w:snapToGrid w:val="0"/>
                <w:lang w:val="es-ES_tradnl"/>
              </w:rPr>
              <w:t>;</w:t>
            </w:r>
            <w:r w:rsidR="00893F9C" w:rsidRPr="00295D96">
              <w:rPr>
                <w:snapToGrid w:val="0"/>
                <w:lang w:val="es-ES_tradnl"/>
              </w:rPr>
              <w:t xml:space="preserve"> 2,7</w:t>
            </w:r>
          </w:p>
        </w:tc>
        <w:tc>
          <w:tcPr>
            <w:tcW w:w="1932" w:type="dxa"/>
          </w:tcPr>
          <w:p w14:paraId="0E6FA9A2" w14:textId="50A2625D" w:rsidR="00DA1EBA" w:rsidRPr="00295D96" w:rsidRDefault="00DA1EBA" w:rsidP="00295D96">
            <w:pPr>
              <w:pStyle w:val="Tabletext"/>
              <w:jc w:val="center"/>
              <w:rPr>
                <w:snapToGrid w:val="0"/>
                <w:lang w:val="es-ES_tradnl"/>
              </w:rPr>
            </w:pPr>
            <w:r w:rsidRPr="00295D96">
              <w:rPr>
                <w:snapToGrid w:val="0"/>
                <w:lang w:val="es-ES_tradnl"/>
              </w:rPr>
              <w:t>0,5</w:t>
            </w:r>
            <w:r w:rsidR="00F43613">
              <w:rPr>
                <w:snapToGrid w:val="0"/>
                <w:lang w:val="es-ES_tradnl"/>
              </w:rPr>
              <w:t>;</w:t>
            </w:r>
            <w:r w:rsidR="00893F9C" w:rsidRPr="00295D96">
              <w:rPr>
                <w:snapToGrid w:val="0"/>
                <w:lang w:val="es-ES_tradnl"/>
              </w:rPr>
              <w:t xml:space="preserve"> 2,7</w:t>
            </w:r>
          </w:p>
        </w:tc>
        <w:tc>
          <w:tcPr>
            <w:tcW w:w="1931" w:type="dxa"/>
          </w:tcPr>
          <w:p w14:paraId="0E6FA9A3" w14:textId="2C5495CB" w:rsidR="00DA1EBA" w:rsidRPr="00295D96" w:rsidRDefault="00DA1EBA" w:rsidP="00295D96">
            <w:pPr>
              <w:pStyle w:val="Tabletext"/>
              <w:jc w:val="center"/>
              <w:rPr>
                <w:snapToGrid w:val="0"/>
                <w:lang w:val="es-ES_tradnl"/>
              </w:rPr>
            </w:pPr>
            <w:r w:rsidRPr="00295D96">
              <w:rPr>
                <w:snapToGrid w:val="0"/>
                <w:lang w:val="es-ES_tradnl"/>
              </w:rPr>
              <w:t>0,5</w:t>
            </w:r>
            <w:r w:rsidR="00F43613">
              <w:rPr>
                <w:snapToGrid w:val="0"/>
                <w:lang w:val="es-ES_tradnl"/>
              </w:rPr>
              <w:t>;</w:t>
            </w:r>
            <w:r w:rsidR="00893F9C" w:rsidRPr="00295D96">
              <w:rPr>
                <w:snapToGrid w:val="0"/>
                <w:lang w:val="es-ES_tradnl"/>
              </w:rPr>
              <w:t xml:space="preserve"> 2,7</w:t>
            </w:r>
          </w:p>
        </w:tc>
        <w:tc>
          <w:tcPr>
            <w:tcW w:w="1959" w:type="dxa"/>
          </w:tcPr>
          <w:p w14:paraId="0E6FA9A4" w14:textId="7F8EEACF" w:rsidR="00DA1EBA" w:rsidRPr="00295D96" w:rsidRDefault="00DA1EBA" w:rsidP="00295D96">
            <w:pPr>
              <w:pStyle w:val="Tabletext"/>
              <w:jc w:val="center"/>
              <w:rPr>
                <w:snapToGrid w:val="0"/>
                <w:lang w:val="es-ES_tradnl"/>
              </w:rPr>
            </w:pPr>
            <w:r w:rsidRPr="00295D96">
              <w:rPr>
                <w:snapToGrid w:val="0"/>
                <w:lang w:val="es-ES_tradnl"/>
              </w:rPr>
              <w:t>0,5</w:t>
            </w:r>
            <w:r w:rsidR="00F43613">
              <w:rPr>
                <w:snapToGrid w:val="0"/>
                <w:lang w:val="es-ES_tradnl"/>
              </w:rPr>
              <w:t>;</w:t>
            </w:r>
            <w:r w:rsidR="00893F9C" w:rsidRPr="00295D96">
              <w:rPr>
                <w:snapToGrid w:val="0"/>
                <w:lang w:val="es-ES_tradnl"/>
              </w:rPr>
              <w:t xml:space="preserve"> 2,7</w:t>
            </w:r>
          </w:p>
        </w:tc>
      </w:tr>
      <w:tr w:rsidR="00DA1EBA" w:rsidRPr="00B97B77" w14:paraId="0E6FA9AC" w14:textId="77777777" w:rsidTr="00295D96">
        <w:trPr>
          <w:jc w:val="center"/>
        </w:trPr>
        <w:tc>
          <w:tcPr>
            <w:tcW w:w="4727" w:type="dxa"/>
            <w:tcBorders>
              <w:bottom w:val="single" w:sz="4" w:space="0" w:color="auto"/>
            </w:tcBorders>
          </w:tcPr>
          <w:p w14:paraId="0E6FA9A6" w14:textId="77777777" w:rsidR="00DA1EBA" w:rsidRPr="00B97B77" w:rsidRDefault="00DA1EBA" w:rsidP="00295D96">
            <w:pPr>
              <w:pStyle w:val="Tabletext"/>
              <w:rPr>
                <w:snapToGrid w:val="0"/>
                <w:lang w:val="es-ES_tradnl"/>
              </w:rPr>
            </w:pPr>
            <w:r w:rsidRPr="00B97B77">
              <w:rPr>
                <w:snapToGrid w:val="0"/>
                <w:lang w:val="es-ES_tradnl"/>
              </w:rPr>
              <w:t>Factor de ruido del receptor (dB)</w:t>
            </w:r>
            <w:r w:rsidRPr="00B97B77">
              <w:rPr>
                <w:snapToGrid w:val="0"/>
                <w:color w:val="000000"/>
                <w:vertAlign w:val="superscript"/>
                <w:lang w:val="es-ES_tradnl"/>
              </w:rPr>
              <w:t>(5)</w:t>
            </w:r>
          </w:p>
        </w:tc>
        <w:tc>
          <w:tcPr>
            <w:tcW w:w="1959" w:type="dxa"/>
            <w:tcBorders>
              <w:bottom w:val="single" w:sz="4" w:space="0" w:color="auto"/>
            </w:tcBorders>
          </w:tcPr>
          <w:p w14:paraId="0E6FA9A7" w14:textId="77777777" w:rsidR="00DA1EBA" w:rsidRPr="00295D96" w:rsidRDefault="00DA1EBA" w:rsidP="00295D96">
            <w:pPr>
              <w:pStyle w:val="Tabletext"/>
              <w:jc w:val="center"/>
              <w:rPr>
                <w:snapToGrid w:val="0"/>
                <w:lang w:val="es-ES_tradnl"/>
              </w:rPr>
            </w:pPr>
            <w:r w:rsidRPr="00295D96">
              <w:rPr>
                <w:snapToGrid w:val="0"/>
                <w:lang w:val="es-ES_tradnl"/>
              </w:rPr>
              <w:t>13</w:t>
            </w:r>
          </w:p>
        </w:tc>
        <w:tc>
          <w:tcPr>
            <w:tcW w:w="1946" w:type="dxa"/>
            <w:tcBorders>
              <w:bottom w:val="single" w:sz="4" w:space="0" w:color="auto"/>
            </w:tcBorders>
          </w:tcPr>
          <w:p w14:paraId="0E6FA9A8" w14:textId="77777777" w:rsidR="00DA1EBA" w:rsidRPr="00295D96" w:rsidRDefault="00DA1EBA" w:rsidP="00295D96">
            <w:pPr>
              <w:pStyle w:val="Tabletext"/>
              <w:jc w:val="center"/>
              <w:rPr>
                <w:snapToGrid w:val="0"/>
                <w:lang w:val="es-ES_tradnl"/>
              </w:rPr>
            </w:pPr>
            <w:r w:rsidRPr="00295D96">
              <w:rPr>
                <w:snapToGrid w:val="0"/>
                <w:lang w:val="es-ES_tradnl"/>
              </w:rPr>
              <w:t>7 a 13</w:t>
            </w:r>
          </w:p>
        </w:tc>
        <w:tc>
          <w:tcPr>
            <w:tcW w:w="1932" w:type="dxa"/>
            <w:tcBorders>
              <w:bottom w:val="single" w:sz="4" w:space="0" w:color="auto"/>
            </w:tcBorders>
          </w:tcPr>
          <w:p w14:paraId="0E6FA9A9" w14:textId="77777777" w:rsidR="00DA1EBA" w:rsidRPr="00295D96" w:rsidRDefault="00DA1EBA" w:rsidP="00295D96">
            <w:pPr>
              <w:pStyle w:val="Tabletext"/>
              <w:jc w:val="center"/>
              <w:rPr>
                <w:snapToGrid w:val="0"/>
                <w:lang w:val="es-ES_tradnl"/>
              </w:rPr>
            </w:pPr>
            <w:r w:rsidRPr="00295D96">
              <w:rPr>
                <w:snapToGrid w:val="0"/>
                <w:lang w:val="es-ES_tradnl"/>
              </w:rPr>
              <w:t>0,5 a 6</w:t>
            </w:r>
          </w:p>
        </w:tc>
        <w:tc>
          <w:tcPr>
            <w:tcW w:w="1931" w:type="dxa"/>
            <w:tcBorders>
              <w:bottom w:val="single" w:sz="4" w:space="0" w:color="auto"/>
            </w:tcBorders>
          </w:tcPr>
          <w:p w14:paraId="0E6FA9AA" w14:textId="77777777" w:rsidR="00DA1EBA" w:rsidRPr="00295D96" w:rsidRDefault="00DA1EBA" w:rsidP="00295D96">
            <w:pPr>
              <w:pStyle w:val="Tabletext"/>
              <w:jc w:val="center"/>
              <w:rPr>
                <w:snapToGrid w:val="0"/>
                <w:lang w:val="es-ES_tradnl"/>
              </w:rPr>
            </w:pPr>
            <w:r w:rsidRPr="00295D96">
              <w:rPr>
                <w:snapToGrid w:val="0"/>
                <w:lang w:val="es-ES_tradnl"/>
              </w:rPr>
              <w:t>0,5 a 2</w:t>
            </w:r>
          </w:p>
        </w:tc>
        <w:tc>
          <w:tcPr>
            <w:tcW w:w="1959" w:type="dxa"/>
            <w:tcBorders>
              <w:bottom w:val="single" w:sz="4" w:space="0" w:color="auto"/>
            </w:tcBorders>
          </w:tcPr>
          <w:p w14:paraId="0E6FA9AB" w14:textId="77777777" w:rsidR="00DA1EBA" w:rsidRPr="00295D96" w:rsidRDefault="00DA1EBA" w:rsidP="00295D96">
            <w:pPr>
              <w:pStyle w:val="Tabletext"/>
              <w:jc w:val="center"/>
              <w:rPr>
                <w:snapToGrid w:val="0"/>
                <w:lang w:val="es-ES_tradnl"/>
              </w:rPr>
            </w:pPr>
            <w:r w:rsidRPr="00295D96">
              <w:rPr>
                <w:snapToGrid w:val="0"/>
                <w:lang w:val="es-ES_tradnl"/>
              </w:rPr>
              <w:t>0,5 a 1</w:t>
            </w:r>
          </w:p>
        </w:tc>
      </w:tr>
      <w:tr w:rsidR="00DA1EBA" w:rsidRPr="00455FCF" w14:paraId="0E6FA9B3" w14:textId="77777777" w:rsidTr="001A497F">
        <w:trPr>
          <w:jc w:val="center"/>
        </w:trPr>
        <w:tc>
          <w:tcPr>
            <w:tcW w:w="14454" w:type="dxa"/>
            <w:gridSpan w:val="6"/>
            <w:tcBorders>
              <w:top w:val="single" w:sz="4" w:space="0" w:color="auto"/>
              <w:left w:val="nil"/>
              <w:bottom w:val="nil"/>
              <w:right w:val="nil"/>
            </w:tcBorders>
          </w:tcPr>
          <w:p w14:paraId="0E6FA9AD" w14:textId="0597B458" w:rsidR="00DA1EBA" w:rsidRPr="00295D96" w:rsidRDefault="00DA1EBA" w:rsidP="00295D96">
            <w:pPr>
              <w:pStyle w:val="Tablelegend"/>
              <w:rPr>
                <w:lang w:val="es-ES_tradnl"/>
              </w:rPr>
            </w:pPr>
            <w:r w:rsidRPr="00295D96">
              <w:rPr>
                <w:vertAlign w:val="superscript"/>
                <w:lang w:val="es-ES_tradnl"/>
              </w:rPr>
              <w:t>(1)</w:t>
            </w:r>
            <w:r w:rsidRPr="00295D96">
              <w:rPr>
                <w:lang w:val="es-ES_tradnl"/>
              </w:rPr>
              <w:tab/>
              <w:t>Las bandas de aficionados en las gamas de frecuencias indicadas son conformes con el Artículo</w:t>
            </w:r>
            <w:r w:rsidR="00C11871">
              <w:rPr>
                <w:lang w:val="es-ES_tradnl"/>
              </w:rPr>
              <w:t> </w:t>
            </w:r>
            <w:r w:rsidRPr="00295D96">
              <w:rPr>
                <w:b/>
                <w:bCs/>
                <w:lang w:val="es-ES_tradnl"/>
              </w:rPr>
              <w:t>5</w:t>
            </w:r>
            <w:r w:rsidRPr="00295D96">
              <w:rPr>
                <w:lang w:val="es-ES_tradnl"/>
              </w:rPr>
              <w:t xml:space="preserve"> del RR.</w:t>
            </w:r>
          </w:p>
          <w:p w14:paraId="0E6FA9AE" w14:textId="65A79560" w:rsidR="00DA1EBA" w:rsidRPr="00295D96" w:rsidRDefault="00DA1EBA" w:rsidP="00295D96">
            <w:pPr>
              <w:pStyle w:val="Tablelegend"/>
              <w:rPr>
                <w:lang w:val="es-ES_tradnl"/>
              </w:rPr>
            </w:pPr>
            <w:r w:rsidRPr="00295D96">
              <w:rPr>
                <w:vertAlign w:val="superscript"/>
                <w:lang w:val="es-ES_tradnl"/>
              </w:rPr>
              <w:t>(2)</w:t>
            </w:r>
            <w:r w:rsidRPr="00295D96">
              <w:rPr>
                <w:lang w:val="es-ES_tradnl"/>
              </w:rPr>
              <w:tab/>
              <w:t>«Los modos de señal débil» se estructuran para comunicaciones muy básicas de baja velocidad binaria y poc</w:t>
            </w:r>
            <w:r w:rsidR="00334B22" w:rsidRPr="00295D96">
              <w:rPr>
                <w:lang w:val="es-ES_tradnl"/>
              </w:rPr>
              <w:t>o</w:t>
            </w:r>
            <w:r w:rsidRPr="00295D96">
              <w:rPr>
                <w:lang w:val="es-ES_tradnl"/>
              </w:rPr>
              <w:t xml:space="preserve"> </w:t>
            </w:r>
            <w:r w:rsidR="00AA06EC" w:rsidRPr="00295D96">
              <w:rPr>
                <w:lang w:val="es-ES_tradnl"/>
              </w:rPr>
              <w:t>ancho de banda</w:t>
            </w:r>
            <w:r w:rsidRPr="00295D96">
              <w:rPr>
                <w:lang w:val="es-ES_tradnl"/>
              </w:rPr>
              <w:t xml:space="preserve"> a fin de lograr el rendimiento más elevado posible. Entre los modos de señal débil bien conocidos y utilizados habitualmente cabe destacar WSPR, </w:t>
            </w:r>
            <w:r w:rsidR="004A5EAA" w:rsidRPr="00295D96">
              <w:rPr>
                <w:lang w:val="es-ES_tradnl"/>
              </w:rPr>
              <w:t>FT8, JT65, Q65 y sus derivados. Los anchos de banda indicados son los anchos de banda de recepción más utilizados para estos modos</w:t>
            </w:r>
            <w:r w:rsidRPr="00295D96">
              <w:rPr>
                <w:lang w:val="es-ES_tradnl"/>
              </w:rPr>
              <w:t>.</w:t>
            </w:r>
          </w:p>
          <w:p w14:paraId="0E6FA9AF" w14:textId="77777777" w:rsidR="00DA1EBA" w:rsidRPr="00295D96" w:rsidRDefault="00DA1EBA" w:rsidP="00295D96">
            <w:pPr>
              <w:pStyle w:val="Tablelegend"/>
              <w:rPr>
                <w:lang w:val="es-ES_tradnl"/>
              </w:rPr>
            </w:pPr>
            <w:r w:rsidRPr="00295D96">
              <w:rPr>
                <w:vertAlign w:val="superscript"/>
                <w:lang w:val="es-ES_tradnl"/>
              </w:rPr>
              <w:t>(3)</w:t>
            </w:r>
            <w:r w:rsidRPr="00295D96">
              <w:rPr>
                <w:lang w:val="es-ES_tradnl"/>
              </w:rPr>
              <w:tab/>
              <w:t>Cada administración determina las máximas potencias.</w:t>
            </w:r>
          </w:p>
          <w:p w14:paraId="0E6FA9B0" w14:textId="2C51A210" w:rsidR="00DA1EBA" w:rsidRPr="00295D96" w:rsidRDefault="00DA1EBA" w:rsidP="00295D96">
            <w:pPr>
              <w:pStyle w:val="Tablelegend"/>
              <w:rPr>
                <w:lang w:val="es-ES_tradnl"/>
              </w:rPr>
            </w:pPr>
            <w:r w:rsidRPr="00295D96">
              <w:rPr>
                <w:vertAlign w:val="superscript"/>
                <w:lang w:val="es-ES_tradnl"/>
              </w:rPr>
              <w:t>(4)</w:t>
            </w:r>
            <w:r w:rsidRPr="00295D96">
              <w:rPr>
                <w:lang w:val="es-ES_tradnl"/>
              </w:rPr>
              <w:tab/>
            </w:r>
            <w:r w:rsidR="00A808E4" w:rsidRPr="00295D96">
              <w:rPr>
                <w:lang w:val="es-ES_tradnl"/>
              </w:rPr>
              <w:t xml:space="preserve">La máxima p.i.r.e. puede estar </w:t>
            </w:r>
            <w:r w:rsidRPr="00295D96">
              <w:rPr>
                <w:lang w:val="es-ES_tradnl"/>
              </w:rPr>
              <w:t>limita</w:t>
            </w:r>
            <w:r w:rsidR="00A808E4" w:rsidRPr="00295D96">
              <w:rPr>
                <w:lang w:val="es-ES_tradnl"/>
              </w:rPr>
              <w:t>da</w:t>
            </w:r>
            <w:r w:rsidRPr="00295D96">
              <w:rPr>
                <w:lang w:val="es-ES_tradnl"/>
              </w:rPr>
              <w:t xml:space="preserve"> en el Artículo</w:t>
            </w:r>
            <w:r w:rsidR="00C11871">
              <w:rPr>
                <w:lang w:val="es-ES_tradnl"/>
              </w:rPr>
              <w:t> </w:t>
            </w:r>
            <w:r w:rsidRPr="00295D96">
              <w:rPr>
                <w:b/>
                <w:bCs/>
                <w:lang w:val="es-ES_tradnl"/>
              </w:rPr>
              <w:t>5</w:t>
            </w:r>
            <w:r w:rsidRPr="00295D96">
              <w:rPr>
                <w:lang w:val="es-ES_tradnl"/>
              </w:rPr>
              <w:t xml:space="preserve"> del RR en determinados casos</w:t>
            </w:r>
            <w:r w:rsidR="00A808E4" w:rsidRPr="00295D96">
              <w:rPr>
                <w:lang w:val="es-ES_tradnl"/>
              </w:rPr>
              <w:t>, véase por ejemplo el número</w:t>
            </w:r>
            <w:r w:rsidR="00C11871">
              <w:rPr>
                <w:lang w:val="es-ES_tradnl"/>
              </w:rPr>
              <w:t> </w:t>
            </w:r>
            <w:r w:rsidR="00A808E4" w:rsidRPr="00295D96">
              <w:rPr>
                <w:b/>
                <w:bCs/>
                <w:lang w:val="es-ES_tradnl"/>
              </w:rPr>
              <w:t>5.</w:t>
            </w:r>
            <w:r w:rsidR="00AE4134" w:rsidRPr="00295D96">
              <w:rPr>
                <w:b/>
                <w:bCs/>
                <w:lang w:val="es-ES_tradnl"/>
              </w:rPr>
              <w:t>133B</w:t>
            </w:r>
            <w:r w:rsidRPr="00295D96">
              <w:rPr>
                <w:lang w:val="es-ES_tradnl"/>
              </w:rPr>
              <w:t>.</w:t>
            </w:r>
          </w:p>
          <w:p w14:paraId="40058A23" w14:textId="5A2332B1" w:rsidR="00AE4134" w:rsidRPr="00295D96" w:rsidRDefault="00AE4134" w:rsidP="00295D96">
            <w:pPr>
              <w:pStyle w:val="Tablelegend"/>
              <w:rPr>
                <w:vertAlign w:val="superscript"/>
                <w:lang w:val="es-ES_tradnl"/>
              </w:rPr>
            </w:pPr>
            <w:r w:rsidRPr="00295D96">
              <w:rPr>
                <w:vertAlign w:val="superscript"/>
                <w:lang w:val="es-ES_tradnl"/>
              </w:rPr>
              <w:t>(5)</w:t>
            </w:r>
            <w:r w:rsidRPr="00295D96">
              <w:rPr>
                <w:lang w:val="es-ES_tradnl"/>
              </w:rPr>
              <w:t xml:space="preserve"> </w:t>
            </w:r>
            <w:r w:rsidRPr="00295D96">
              <w:rPr>
                <w:lang w:val="es-ES_tradnl"/>
              </w:rPr>
              <w:tab/>
            </w:r>
            <w:r w:rsidR="00CC2936" w:rsidRPr="00455FCF">
              <w:rPr>
                <w:lang w:val="es-ES"/>
              </w:rPr>
              <w:t>También</w:t>
            </w:r>
            <w:r w:rsidR="00CC2936" w:rsidRPr="00295D96">
              <w:rPr>
                <w:lang w:val="es-ES_tradnl"/>
              </w:rPr>
              <w:t xml:space="preserve"> existen modos de transmisión de datos a alta velocidad como FSK441, MSK144, ISCAT, etc. que se utilizan para la dispersión de meteoritos u otros experimentos con una duración de reflexión extremadamente corta y el ancho de banda requerido suele ser de 2,7</w:t>
            </w:r>
            <w:r w:rsidR="00295D96" w:rsidRPr="00295D96">
              <w:rPr>
                <w:lang w:val="es-ES_tradnl"/>
              </w:rPr>
              <w:t> </w:t>
            </w:r>
            <w:r w:rsidR="00CC2936" w:rsidRPr="00295D96">
              <w:rPr>
                <w:lang w:val="es-ES_tradnl"/>
              </w:rPr>
              <w:t>kHz.</w:t>
            </w:r>
          </w:p>
          <w:p w14:paraId="0E6FA9B2" w14:textId="360DFC30" w:rsidR="00DA1EBA" w:rsidRPr="00295D96" w:rsidRDefault="00DA1EBA" w:rsidP="00295D96">
            <w:pPr>
              <w:pStyle w:val="Tablelegend"/>
              <w:rPr>
                <w:lang w:val="es-ES_tradnl"/>
              </w:rPr>
            </w:pPr>
            <w:r w:rsidRPr="00295D96">
              <w:rPr>
                <w:vertAlign w:val="superscript"/>
                <w:lang w:val="es-ES_tradnl"/>
              </w:rPr>
              <w:t>(</w:t>
            </w:r>
            <w:r w:rsidR="00AE4134" w:rsidRPr="00295D96">
              <w:rPr>
                <w:vertAlign w:val="superscript"/>
                <w:lang w:val="es-ES_tradnl"/>
              </w:rPr>
              <w:t>6</w:t>
            </w:r>
            <w:r w:rsidRPr="00295D96">
              <w:rPr>
                <w:vertAlign w:val="superscript"/>
                <w:lang w:val="es-ES_tradnl"/>
              </w:rPr>
              <w:t>)</w:t>
            </w:r>
            <w:r w:rsidRPr="00295D96">
              <w:rPr>
                <w:lang w:val="es-ES_tradnl"/>
              </w:rPr>
              <w:tab/>
              <w:t>Los valores del factor de ruido del receptor en las bandas por encima de 50</w:t>
            </w:r>
            <w:r w:rsidR="00C11871">
              <w:rPr>
                <w:lang w:val="es-ES_tradnl"/>
              </w:rPr>
              <w:t> </w:t>
            </w:r>
            <w:r w:rsidRPr="00295D96">
              <w:rPr>
                <w:lang w:val="es-ES_tradnl"/>
              </w:rPr>
              <w:t>MHz suponen la utilización de preamplificadores de bajo nivel de ruido. Por debajo de 29,7</w:t>
            </w:r>
            <w:r w:rsidR="00295D96" w:rsidRPr="00295D96">
              <w:rPr>
                <w:lang w:val="es-ES_tradnl"/>
              </w:rPr>
              <w:t> </w:t>
            </w:r>
            <w:r w:rsidRPr="00295D96">
              <w:rPr>
                <w:lang w:val="es-ES_tradnl"/>
              </w:rPr>
              <w:t>MHz, el nivel de ruido externo es el factor dominante, y su valor es, por lo general, más elevado que el nivel de ruido del receptor.</w:t>
            </w:r>
          </w:p>
        </w:tc>
      </w:tr>
    </w:tbl>
    <w:p w14:paraId="0E6FA9B4" w14:textId="77777777" w:rsidR="00DA1EBA" w:rsidRPr="00455FCF" w:rsidRDefault="00DA1EBA" w:rsidP="00295D96">
      <w:pPr>
        <w:pStyle w:val="Tablefin"/>
        <w:rPr>
          <w:lang w:val="es-ES"/>
        </w:rPr>
      </w:pPr>
    </w:p>
    <w:p w14:paraId="0E6FA9B7" w14:textId="77777777" w:rsidR="00DA1EBA" w:rsidRPr="00FC7617" w:rsidRDefault="00DA1EBA" w:rsidP="001B30B5">
      <w:pPr>
        <w:pStyle w:val="TableNo"/>
        <w:spacing w:before="240"/>
        <w:rPr>
          <w:lang w:val="es-ES_tradnl"/>
        </w:rPr>
      </w:pPr>
      <w:r w:rsidRPr="00300BA9">
        <w:rPr>
          <w:lang w:val="es-ES_tradnl"/>
        </w:rPr>
        <w:lastRenderedPageBreak/>
        <w:t>CUADRO 1B</w:t>
      </w:r>
    </w:p>
    <w:p w14:paraId="0E6FA9B8" w14:textId="2D9B09BB" w:rsidR="00DA1EBA" w:rsidRPr="004C3B6B" w:rsidRDefault="00DA1EBA" w:rsidP="00DA1EBA">
      <w:pPr>
        <w:pStyle w:val="Tabletitle"/>
        <w:rPr>
          <w:lang w:val="es-ES_tradnl"/>
        </w:rPr>
      </w:pPr>
      <w:r w:rsidRPr="00300BA9">
        <w:rPr>
          <w:lang w:val="es-ES_tradnl"/>
        </w:rPr>
        <w:t>Características de los sistemas de aficionados para la manipulación con inter</w:t>
      </w:r>
      <w:r>
        <w:rPr>
          <w:lang w:val="es-ES_tradnl"/>
        </w:rPr>
        <w:t>rupción</w:t>
      </w:r>
      <w:r w:rsidRPr="004C3B6B">
        <w:rPr>
          <w:lang w:val="es-ES_tradnl"/>
        </w:rPr>
        <w:t xml:space="preserve"> </w:t>
      </w:r>
      <w:r>
        <w:rPr>
          <w:lang w:val="es-ES_tradnl"/>
        </w:rPr>
        <w:t>de la telegrafía Morse</w:t>
      </w:r>
      <w:r w:rsidR="009848DF">
        <w:rPr>
          <w:lang w:val="es-ES_tradnl"/>
        </w:rPr>
        <w:t xml:space="preserve"> </w:t>
      </w:r>
      <w:r w:rsidR="00D93FA8">
        <w:rPr>
          <w:lang w:val="es-ES_tradnl"/>
        </w:rPr>
        <w:br/>
      </w:r>
      <w:r w:rsidR="009848DF">
        <w:rPr>
          <w:lang w:val="es-ES_tradnl"/>
        </w:rPr>
        <w:t>y</w:t>
      </w:r>
      <w:r>
        <w:rPr>
          <w:lang w:val="es-ES_tradnl"/>
        </w:rPr>
        <w:t xml:space="preserve"> </w:t>
      </w:r>
      <w:r w:rsidR="009848DF">
        <w:rPr>
          <w:lang w:val="es-ES_tradnl"/>
        </w:rPr>
        <w:t>modos digitales de banda estrecha</w:t>
      </w:r>
      <w:r w:rsidR="009848DF" w:rsidRPr="00887A22">
        <w:rPr>
          <w:lang w:val="es-ES_tradnl"/>
        </w:rPr>
        <w:t xml:space="preserve"> </w:t>
      </w:r>
      <w:r w:rsidRPr="00300BA9">
        <w:rPr>
          <w:lang w:val="es-ES_tradnl"/>
        </w:rPr>
        <w:t>por encima de 900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3"/>
        <w:gridCol w:w="2039"/>
        <w:gridCol w:w="2040"/>
        <w:gridCol w:w="2040"/>
        <w:gridCol w:w="2040"/>
      </w:tblGrid>
      <w:tr w:rsidR="00DA1EBA" w:rsidRPr="00B97B77" w14:paraId="0E6FA9BB" w14:textId="77777777" w:rsidTr="00295D96">
        <w:trPr>
          <w:jc w:val="center"/>
        </w:trPr>
        <w:tc>
          <w:tcPr>
            <w:tcW w:w="5524" w:type="dxa"/>
          </w:tcPr>
          <w:p w14:paraId="0E6FA9B9" w14:textId="77777777" w:rsidR="00DA1EBA" w:rsidRPr="00295D96" w:rsidRDefault="00DA1EBA" w:rsidP="00295D96">
            <w:pPr>
              <w:pStyle w:val="Tablehead"/>
            </w:pPr>
            <w:r w:rsidRPr="00295D96">
              <w:t>Parámetro</w:t>
            </w:r>
          </w:p>
        </w:tc>
        <w:tc>
          <w:tcPr>
            <w:tcW w:w="7371" w:type="dxa"/>
            <w:gridSpan w:val="4"/>
          </w:tcPr>
          <w:p w14:paraId="0E6FA9BA" w14:textId="77777777" w:rsidR="00DA1EBA" w:rsidRPr="00B97B77" w:rsidRDefault="00DA1EBA" w:rsidP="00295D96">
            <w:pPr>
              <w:pStyle w:val="Tablehead"/>
              <w:rPr>
                <w:snapToGrid w:val="0"/>
                <w:lang w:val="en-US"/>
              </w:rPr>
            </w:pPr>
            <w:r w:rsidRPr="00B97B77">
              <w:rPr>
                <w:snapToGrid w:val="0"/>
                <w:lang w:val="en-US"/>
              </w:rPr>
              <w:t>Valor</w:t>
            </w:r>
          </w:p>
        </w:tc>
      </w:tr>
      <w:tr w:rsidR="00DA1EBA" w:rsidRPr="00B97B77" w14:paraId="0E6FA9C1" w14:textId="77777777" w:rsidTr="00295D96">
        <w:trPr>
          <w:jc w:val="center"/>
        </w:trPr>
        <w:tc>
          <w:tcPr>
            <w:tcW w:w="5524" w:type="dxa"/>
          </w:tcPr>
          <w:p w14:paraId="0E6FA9BC" w14:textId="6667DC25" w:rsidR="00DA1EBA" w:rsidRPr="00B97B77" w:rsidRDefault="00DA1EBA" w:rsidP="00295D96">
            <w:pPr>
              <w:pStyle w:val="Tabletext"/>
              <w:rPr>
                <w:snapToGrid w:val="0"/>
                <w:lang w:val="es-ES_tradnl"/>
              </w:rPr>
            </w:pPr>
            <w:r w:rsidRPr="00B97B77">
              <w:rPr>
                <w:snapToGrid w:val="0"/>
                <w:lang w:val="es-ES_tradnl"/>
              </w:rPr>
              <w:t xml:space="preserve">Gama </w:t>
            </w:r>
            <w:r w:rsidRPr="00295D96">
              <w:t>de</w:t>
            </w:r>
            <w:r w:rsidRPr="00B97B77">
              <w:rPr>
                <w:snapToGrid w:val="0"/>
                <w:lang w:val="es-ES_tradnl"/>
              </w:rPr>
              <w:t xml:space="preserve"> frecuencias (</w:t>
            </w:r>
            <w:r w:rsidR="006416F7">
              <w:rPr>
                <w:snapToGrid w:val="0"/>
                <w:lang w:val="es-ES_tradnl"/>
              </w:rPr>
              <w:t>G</w:t>
            </w:r>
            <w:r w:rsidRPr="00B97B77">
              <w:rPr>
                <w:snapToGrid w:val="0"/>
                <w:lang w:val="es-ES_tradnl"/>
              </w:rPr>
              <w:t>Hz)</w:t>
            </w:r>
            <w:r w:rsidRPr="00B97B77">
              <w:rPr>
                <w:snapToGrid w:val="0"/>
                <w:vertAlign w:val="superscript"/>
                <w:lang w:val="es-ES_tradnl"/>
              </w:rPr>
              <w:t>(1)</w:t>
            </w:r>
          </w:p>
        </w:tc>
        <w:tc>
          <w:tcPr>
            <w:tcW w:w="1842" w:type="dxa"/>
          </w:tcPr>
          <w:p w14:paraId="0E6FA9BD" w14:textId="47EF3527" w:rsidR="00DA1EBA" w:rsidRPr="00295D96" w:rsidRDefault="00DA1EBA" w:rsidP="00295D96">
            <w:pPr>
              <w:pStyle w:val="Tabletext"/>
              <w:jc w:val="center"/>
              <w:rPr>
                <w:snapToGrid w:val="0"/>
                <w:lang w:val="es-ES_tradnl"/>
              </w:rPr>
            </w:pPr>
            <w:r w:rsidRPr="00295D96">
              <w:rPr>
                <w:snapToGrid w:val="0"/>
                <w:lang w:val="es-ES_tradnl"/>
              </w:rPr>
              <w:t>0,902-3,5</w:t>
            </w:r>
          </w:p>
        </w:tc>
        <w:tc>
          <w:tcPr>
            <w:tcW w:w="1843" w:type="dxa"/>
          </w:tcPr>
          <w:p w14:paraId="0E6FA9BE" w14:textId="2FB50386" w:rsidR="00DA1EBA" w:rsidRPr="00295D96" w:rsidRDefault="00DA1EBA" w:rsidP="00295D96">
            <w:pPr>
              <w:pStyle w:val="Tabletext"/>
              <w:jc w:val="center"/>
              <w:rPr>
                <w:snapToGrid w:val="0"/>
                <w:lang w:val="es-ES_tradnl"/>
              </w:rPr>
            </w:pPr>
            <w:r w:rsidRPr="00295D96">
              <w:rPr>
                <w:snapToGrid w:val="0"/>
                <w:lang w:val="es-ES_tradnl"/>
              </w:rPr>
              <w:t>5,65-10,5</w:t>
            </w:r>
          </w:p>
        </w:tc>
        <w:tc>
          <w:tcPr>
            <w:tcW w:w="1843" w:type="dxa"/>
          </w:tcPr>
          <w:p w14:paraId="0E6FA9BF" w14:textId="4AB45F5B" w:rsidR="00DA1EBA" w:rsidRPr="00295D96" w:rsidRDefault="00DA1EBA" w:rsidP="00295D96">
            <w:pPr>
              <w:pStyle w:val="Tabletext"/>
              <w:jc w:val="center"/>
              <w:rPr>
                <w:snapToGrid w:val="0"/>
                <w:lang w:val="es-ES_tradnl"/>
              </w:rPr>
            </w:pPr>
            <w:r w:rsidRPr="00295D96">
              <w:rPr>
                <w:snapToGrid w:val="0"/>
                <w:lang w:val="es-ES_tradnl"/>
              </w:rPr>
              <w:t>24-47,2</w:t>
            </w:r>
          </w:p>
        </w:tc>
        <w:tc>
          <w:tcPr>
            <w:tcW w:w="1843" w:type="dxa"/>
          </w:tcPr>
          <w:p w14:paraId="0E6FA9C0" w14:textId="2D3D6A84" w:rsidR="00DA1EBA" w:rsidRPr="00295D96" w:rsidRDefault="00DA1EBA" w:rsidP="00295D96">
            <w:pPr>
              <w:pStyle w:val="Tabletext"/>
              <w:jc w:val="center"/>
              <w:rPr>
                <w:snapToGrid w:val="0"/>
                <w:lang w:val="es-ES_tradnl"/>
              </w:rPr>
            </w:pPr>
            <w:r w:rsidRPr="00295D96">
              <w:rPr>
                <w:snapToGrid w:val="0"/>
                <w:lang w:val="es-ES_tradnl"/>
              </w:rPr>
              <w:t>76-250</w:t>
            </w:r>
          </w:p>
        </w:tc>
      </w:tr>
      <w:tr w:rsidR="00DA1EBA" w:rsidRPr="00B97B77" w14:paraId="0E6FA9C7" w14:textId="77777777" w:rsidTr="00295D96">
        <w:trPr>
          <w:jc w:val="center"/>
        </w:trPr>
        <w:tc>
          <w:tcPr>
            <w:tcW w:w="5524" w:type="dxa"/>
          </w:tcPr>
          <w:p w14:paraId="0E6FA9C2" w14:textId="08612148" w:rsidR="00DA1EBA" w:rsidRPr="00B97B77" w:rsidRDefault="00AA06EC" w:rsidP="00295D96">
            <w:pPr>
              <w:pStyle w:val="Tabletext"/>
              <w:jc w:val="left"/>
              <w:rPr>
                <w:snapToGrid w:val="0"/>
                <w:lang w:val="es-ES_tradnl"/>
              </w:rPr>
            </w:pPr>
            <w:r>
              <w:rPr>
                <w:snapToGrid w:val="0"/>
                <w:lang w:val="es-ES_tradnl"/>
              </w:rPr>
              <w:t>Ancho de banda</w:t>
            </w:r>
            <w:r w:rsidR="00DA1EBA" w:rsidRPr="00B97B77">
              <w:rPr>
                <w:snapToGrid w:val="0"/>
                <w:lang w:val="es-ES_tradnl"/>
              </w:rPr>
              <w:t xml:space="preserve"> necesari</w:t>
            </w:r>
            <w:r w:rsidR="00334B22">
              <w:rPr>
                <w:snapToGrid w:val="0"/>
                <w:lang w:val="es-ES_tradnl"/>
              </w:rPr>
              <w:t>o</w:t>
            </w:r>
            <w:r w:rsidR="00DA1EBA" w:rsidRPr="00B97B77">
              <w:rPr>
                <w:snapToGrid w:val="0"/>
                <w:lang w:val="es-ES_tradnl"/>
              </w:rPr>
              <w:t xml:space="preserve"> y clase de emisión </w:t>
            </w:r>
            <w:r w:rsidR="001B30B5">
              <w:rPr>
                <w:snapToGrid w:val="0"/>
                <w:lang w:val="es-ES_tradnl"/>
              </w:rPr>
              <w:br/>
            </w:r>
            <w:r w:rsidR="00DA1EBA" w:rsidRPr="00B97B77">
              <w:rPr>
                <w:snapToGrid w:val="0"/>
                <w:lang w:val="es-ES_tradnl"/>
              </w:rPr>
              <w:t>(denominación de la emisión)</w:t>
            </w:r>
          </w:p>
        </w:tc>
        <w:tc>
          <w:tcPr>
            <w:tcW w:w="1842" w:type="dxa"/>
          </w:tcPr>
          <w:p w14:paraId="0E6FA9C3" w14:textId="77777777"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843" w:type="dxa"/>
          </w:tcPr>
          <w:p w14:paraId="0E6FA9C4" w14:textId="77777777"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843" w:type="dxa"/>
          </w:tcPr>
          <w:p w14:paraId="0E6FA9C5" w14:textId="77777777"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c>
          <w:tcPr>
            <w:tcW w:w="1843" w:type="dxa"/>
          </w:tcPr>
          <w:p w14:paraId="0E6FA9C6" w14:textId="77777777" w:rsidR="00DA1EBA" w:rsidRPr="00B97B77"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B97B77">
              <w:rPr>
                <w:snapToGrid w:val="0"/>
                <w:sz w:val="20"/>
                <w:lang w:val="en-US"/>
              </w:rPr>
              <w:t>150HA1A</w:t>
            </w:r>
            <w:r w:rsidRPr="00B97B77">
              <w:rPr>
                <w:snapToGrid w:val="0"/>
                <w:sz w:val="20"/>
                <w:lang w:val="en-US"/>
              </w:rPr>
              <w:br/>
              <w:t>150HJ2A</w:t>
            </w:r>
            <w:r w:rsidRPr="00B97B77">
              <w:rPr>
                <w:snapToGrid w:val="0"/>
                <w:sz w:val="20"/>
                <w:lang w:val="en-US"/>
              </w:rPr>
              <w:br/>
              <w:t>60H0J2B</w:t>
            </w:r>
            <w:r w:rsidRPr="00B97B77">
              <w:rPr>
                <w:snapToGrid w:val="0"/>
                <w:sz w:val="20"/>
                <w:lang w:val="en-US"/>
              </w:rPr>
              <w:br/>
              <w:t>250HF1B</w:t>
            </w:r>
          </w:p>
        </w:tc>
      </w:tr>
      <w:tr w:rsidR="00DA1EBA" w:rsidRPr="00B97B77" w14:paraId="0E6FA9CD" w14:textId="77777777" w:rsidTr="00295D96">
        <w:trPr>
          <w:jc w:val="center"/>
        </w:trPr>
        <w:tc>
          <w:tcPr>
            <w:tcW w:w="5524" w:type="dxa"/>
          </w:tcPr>
          <w:p w14:paraId="0E6FA9C8" w14:textId="77777777" w:rsidR="00DA1EBA" w:rsidRPr="00B97B77" w:rsidRDefault="00DA1EBA" w:rsidP="00295D96">
            <w:pPr>
              <w:pStyle w:val="Tabletext"/>
              <w:rPr>
                <w:snapToGrid w:val="0"/>
                <w:lang w:val="es-ES_tradnl"/>
              </w:rPr>
            </w:pPr>
            <w:r w:rsidRPr="00B97B77">
              <w:rPr>
                <w:snapToGrid w:val="0"/>
                <w:lang w:val="es-ES_tradnl"/>
              </w:rPr>
              <w:t>Potencia del transmisor (dBW)</w:t>
            </w:r>
            <w:r w:rsidRPr="00B97B77">
              <w:rPr>
                <w:snapToGrid w:val="0"/>
                <w:vertAlign w:val="superscript"/>
                <w:lang w:val="es-ES_tradnl"/>
              </w:rPr>
              <w:t>(2)</w:t>
            </w:r>
          </w:p>
        </w:tc>
        <w:tc>
          <w:tcPr>
            <w:tcW w:w="1842" w:type="dxa"/>
          </w:tcPr>
          <w:p w14:paraId="0E6FA9C9" w14:textId="20C7DB9F" w:rsidR="00DA1EBA" w:rsidRPr="00295D96" w:rsidRDefault="00DA1EBA" w:rsidP="00295D96">
            <w:pPr>
              <w:pStyle w:val="Tabletext"/>
              <w:jc w:val="center"/>
              <w:rPr>
                <w:snapToGrid w:val="0"/>
                <w:lang w:val="es-ES_tradnl"/>
              </w:rPr>
            </w:pPr>
            <w:r w:rsidRPr="00295D96">
              <w:rPr>
                <w:snapToGrid w:val="0"/>
                <w:lang w:val="es-ES_tradnl"/>
              </w:rPr>
              <w:t>3 a 31,7</w:t>
            </w:r>
          </w:p>
        </w:tc>
        <w:tc>
          <w:tcPr>
            <w:tcW w:w="1843" w:type="dxa"/>
          </w:tcPr>
          <w:p w14:paraId="0E6FA9CA" w14:textId="77777777" w:rsidR="00DA1EBA" w:rsidRPr="00295D96" w:rsidRDefault="00DA1EBA" w:rsidP="00295D96">
            <w:pPr>
              <w:pStyle w:val="Tabletext"/>
              <w:jc w:val="center"/>
              <w:rPr>
                <w:snapToGrid w:val="0"/>
                <w:lang w:val="es-ES_tradnl"/>
              </w:rPr>
            </w:pPr>
            <w:r w:rsidRPr="00295D96">
              <w:rPr>
                <w:snapToGrid w:val="0"/>
                <w:lang w:val="es-ES_tradnl"/>
              </w:rPr>
              <w:t>3 a 20</w:t>
            </w:r>
          </w:p>
        </w:tc>
        <w:tc>
          <w:tcPr>
            <w:tcW w:w="1843" w:type="dxa"/>
          </w:tcPr>
          <w:p w14:paraId="0E6FA9CB" w14:textId="7DA5285C" w:rsidR="00DA1EBA" w:rsidRPr="00295D96" w:rsidRDefault="006416F7" w:rsidP="00295D96">
            <w:pPr>
              <w:pStyle w:val="Tabletext"/>
              <w:jc w:val="center"/>
              <w:rPr>
                <w:snapToGrid w:val="0"/>
                <w:lang w:val="es-ES_tradnl"/>
              </w:rPr>
            </w:pPr>
            <w:r w:rsidRPr="00295D96">
              <w:rPr>
                <w:snapToGrid w:val="0"/>
                <w:lang w:val="es-ES_tradnl"/>
              </w:rPr>
              <w:sym w:font="Symbol" w:char="F02D"/>
            </w:r>
            <w:r w:rsidR="00DA1EBA" w:rsidRPr="00295D96">
              <w:rPr>
                <w:snapToGrid w:val="0"/>
                <w:lang w:val="es-ES_tradnl"/>
              </w:rPr>
              <w:t>10 a 10</w:t>
            </w:r>
          </w:p>
        </w:tc>
        <w:tc>
          <w:tcPr>
            <w:tcW w:w="1843" w:type="dxa"/>
          </w:tcPr>
          <w:p w14:paraId="0E6FA9CC" w14:textId="587B13EF" w:rsidR="00DA1EBA" w:rsidRPr="00295D96" w:rsidRDefault="006416F7" w:rsidP="00295D96">
            <w:pPr>
              <w:pStyle w:val="Tabletext"/>
              <w:jc w:val="center"/>
              <w:rPr>
                <w:snapToGrid w:val="0"/>
                <w:lang w:val="es-ES_tradnl"/>
              </w:rPr>
            </w:pPr>
            <w:r w:rsidRPr="00295D96">
              <w:rPr>
                <w:snapToGrid w:val="0"/>
                <w:lang w:val="es-ES_tradnl"/>
              </w:rPr>
              <w:sym w:font="Symbol" w:char="F02D"/>
            </w:r>
            <w:r w:rsidR="000566E5" w:rsidRPr="00295D96">
              <w:rPr>
                <w:snapToGrid w:val="0"/>
                <w:lang w:val="es-ES_tradnl"/>
              </w:rPr>
              <w:t>2</w:t>
            </w:r>
            <w:r w:rsidR="00DA1EBA" w:rsidRPr="00295D96">
              <w:rPr>
                <w:snapToGrid w:val="0"/>
                <w:lang w:val="es-ES_tradnl"/>
              </w:rPr>
              <w:t>0 a 10</w:t>
            </w:r>
          </w:p>
        </w:tc>
      </w:tr>
      <w:tr w:rsidR="00DA1EBA" w:rsidRPr="00B97B77" w14:paraId="0E6FA9D3" w14:textId="77777777" w:rsidTr="00295D96">
        <w:trPr>
          <w:jc w:val="center"/>
        </w:trPr>
        <w:tc>
          <w:tcPr>
            <w:tcW w:w="5524" w:type="dxa"/>
          </w:tcPr>
          <w:p w14:paraId="0E6FA9CE" w14:textId="77777777" w:rsidR="00DA1EBA" w:rsidRPr="00B97B77" w:rsidRDefault="00DA1EBA" w:rsidP="00295D96">
            <w:pPr>
              <w:pStyle w:val="Tabletext"/>
              <w:rPr>
                <w:snapToGrid w:val="0"/>
                <w:lang w:val="es-ES_tradnl"/>
              </w:rPr>
            </w:pPr>
            <w:r w:rsidRPr="00B97B77">
              <w:rPr>
                <w:snapToGrid w:val="0"/>
                <w:lang w:val="es-ES_tradnl"/>
              </w:rPr>
              <w:t>Pérdidas en la línea del transmisor (dB)</w:t>
            </w:r>
          </w:p>
        </w:tc>
        <w:tc>
          <w:tcPr>
            <w:tcW w:w="1842" w:type="dxa"/>
          </w:tcPr>
          <w:p w14:paraId="0E6FA9CF" w14:textId="77777777" w:rsidR="00DA1EBA" w:rsidRPr="00295D96" w:rsidRDefault="00DA1EBA" w:rsidP="00295D96">
            <w:pPr>
              <w:pStyle w:val="Tabletext"/>
              <w:jc w:val="center"/>
              <w:rPr>
                <w:snapToGrid w:val="0"/>
                <w:lang w:val="es-ES_tradnl"/>
              </w:rPr>
            </w:pPr>
            <w:r w:rsidRPr="00295D96">
              <w:rPr>
                <w:snapToGrid w:val="0"/>
                <w:lang w:val="es-ES_tradnl"/>
              </w:rPr>
              <w:t>1 a 6</w:t>
            </w:r>
          </w:p>
        </w:tc>
        <w:tc>
          <w:tcPr>
            <w:tcW w:w="1843" w:type="dxa"/>
          </w:tcPr>
          <w:p w14:paraId="0E6FA9D0" w14:textId="77777777" w:rsidR="00DA1EBA" w:rsidRPr="00295D96" w:rsidRDefault="00DA1EBA" w:rsidP="00295D96">
            <w:pPr>
              <w:pStyle w:val="Tabletext"/>
              <w:jc w:val="center"/>
              <w:rPr>
                <w:snapToGrid w:val="0"/>
                <w:lang w:val="es-ES_tradnl"/>
              </w:rPr>
            </w:pPr>
            <w:r w:rsidRPr="00295D96">
              <w:rPr>
                <w:snapToGrid w:val="0"/>
                <w:lang w:val="es-ES_tradnl"/>
              </w:rPr>
              <w:t>1 a 6</w:t>
            </w:r>
          </w:p>
        </w:tc>
        <w:tc>
          <w:tcPr>
            <w:tcW w:w="1843" w:type="dxa"/>
          </w:tcPr>
          <w:p w14:paraId="0E6FA9D1" w14:textId="77777777" w:rsidR="00DA1EBA" w:rsidRPr="00295D96" w:rsidRDefault="00DA1EBA" w:rsidP="00295D96">
            <w:pPr>
              <w:pStyle w:val="Tabletext"/>
              <w:jc w:val="center"/>
              <w:rPr>
                <w:snapToGrid w:val="0"/>
                <w:lang w:val="es-ES_tradnl"/>
              </w:rPr>
            </w:pPr>
            <w:r w:rsidRPr="00295D96">
              <w:rPr>
                <w:snapToGrid w:val="0"/>
                <w:lang w:val="es-ES_tradnl"/>
              </w:rPr>
              <w:t>0 a 6</w:t>
            </w:r>
          </w:p>
        </w:tc>
        <w:tc>
          <w:tcPr>
            <w:tcW w:w="1843" w:type="dxa"/>
          </w:tcPr>
          <w:p w14:paraId="0E6FA9D2" w14:textId="77777777" w:rsidR="00DA1EBA" w:rsidRPr="00295D96" w:rsidRDefault="00DA1EBA" w:rsidP="00295D96">
            <w:pPr>
              <w:pStyle w:val="Tabletext"/>
              <w:jc w:val="center"/>
              <w:rPr>
                <w:snapToGrid w:val="0"/>
                <w:lang w:val="es-ES_tradnl"/>
              </w:rPr>
            </w:pPr>
            <w:r w:rsidRPr="00295D96">
              <w:rPr>
                <w:snapToGrid w:val="0"/>
                <w:lang w:val="es-ES_tradnl"/>
              </w:rPr>
              <w:t>0 a 6</w:t>
            </w:r>
          </w:p>
        </w:tc>
      </w:tr>
      <w:tr w:rsidR="00DA1EBA" w:rsidRPr="00B97B77" w14:paraId="0E6FA9D9" w14:textId="77777777" w:rsidTr="00295D96">
        <w:trPr>
          <w:jc w:val="center"/>
        </w:trPr>
        <w:tc>
          <w:tcPr>
            <w:tcW w:w="5524" w:type="dxa"/>
          </w:tcPr>
          <w:p w14:paraId="0E6FA9D4" w14:textId="77777777" w:rsidR="00DA1EBA" w:rsidRPr="00B97B77" w:rsidRDefault="00DA1EBA" w:rsidP="00295D96">
            <w:pPr>
              <w:pStyle w:val="Tabletext"/>
              <w:rPr>
                <w:snapToGrid w:val="0"/>
                <w:lang w:val="es-ES_tradnl"/>
              </w:rPr>
            </w:pPr>
            <w:r w:rsidRPr="00B97B77">
              <w:rPr>
                <w:snapToGrid w:val="0"/>
                <w:lang w:val="es-ES_tradnl"/>
              </w:rPr>
              <w:t>Ganancia de la antena de transmisión (dBi)</w:t>
            </w:r>
          </w:p>
        </w:tc>
        <w:tc>
          <w:tcPr>
            <w:tcW w:w="1842" w:type="dxa"/>
          </w:tcPr>
          <w:p w14:paraId="0E6FA9D5"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843" w:type="dxa"/>
          </w:tcPr>
          <w:p w14:paraId="0E6FA9D6"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843" w:type="dxa"/>
          </w:tcPr>
          <w:p w14:paraId="0E6FA9D7"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843" w:type="dxa"/>
          </w:tcPr>
          <w:p w14:paraId="0E6FA9D8" w14:textId="77777777" w:rsidR="00DA1EBA" w:rsidRPr="00295D96" w:rsidRDefault="00DA1EBA" w:rsidP="00295D96">
            <w:pPr>
              <w:pStyle w:val="Tabletext"/>
              <w:jc w:val="center"/>
              <w:rPr>
                <w:snapToGrid w:val="0"/>
                <w:lang w:val="es-ES_tradnl"/>
              </w:rPr>
            </w:pPr>
            <w:r w:rsidRPr="00295D96">
              <w:rPr>
                <w:snapToGrid w:val="0"/>
                <w:lang w:val="es-ES_tradnl"/>
              </w:rPr>
              <w:t>10 a 52</w:t>
            </w:r>
          </w:p>
        </w:tc>
      </w:tr>
      <w:tr w:rsidR="00DA1EBA" w:rsidRPr="00B97B77" w14:paraId="0E6FA9DF" w14:textId="77777777" w:rsidTr="00295D96">
        <w:trPr>
          <w:jc w:val="center"/>
        </w:trPr>
        <w:tc>
          <w:tcPr>
            <w:tcW w:w="5524" w:type="dxa"/>
          </w:tcPr>
          <w:p w14:paraId="0E6FA9DA" w14:textId="2A14CC03" w:rsidR="00DA1EBA" w:rsidRPr="00B97B77" w:rsidRDefault="00DA1EBA" w:rsidP="00295D96">
            <w:pPr>
              <w:pStyle w:val="Tabletext"/>
              <w:rPr>
                <w:snapToGrid w:val="0"/>
              </w:rPr>
            </w:pPr>
            <w:r w:rsidRPr="00B97B77">
              <w:rPr>
                <w:snapToGrid w:val="0"/>
              </w:rPr>
              <w:t>P.i.r.e. típica (dBW)</w:t>
            </w:r>
          </w:p>
        </w:tc>
        <w:tc>
          <w:tcPr>
            <w:tcW w:w="1842" w:type="dxa"/>
          </w:tcPr>
          <w:p w14:paraId="0E6FA9DB"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843" w:type="dxa"/>
          </w:tcPr>
          <w:p w14:paraId="0E6FA9DC"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843" w:type="dxa"/>
          </w:tcPr>
          <w:p w14:paraId="0E6FA9DD"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843" w:type="dxa"/>
          </w:tcPr>
          <w:p w14:paraId="0E6FA9DE" w14:textId="77777777" w:rsidR="00DA1EBA" w:rsidRPr="00295D96" w:rsidRDefault="00DA1EBA" w:rsidP="00295D96">
            <w:pPr>
              <w:pStyle w:val="Tabletext"/>
              <w:jc w:val="center"/>
              <w:rPr>
                <w:snapToGrid w:val="0"/>
                <w:lang w:val="es-ES_tradnl"/>
              </w:rPr>
            </w:pPr>
            <w:r w:rsidRPr="00295D96">
              <w:rPr>
                <w:snapToGrid w:val="0"/>
                <w:lang w:val="es-ES_tradnl"/>
              </w:rPr>
              <w:t>1 a 45</w:t>
            </w:r>
          </w:p>
        </w:tc>
      </w:tr>
      <w:tr w:rsidR="00DA1EBA" w:rsidRPr="00B97B77" w14:paraId="0E6FA9E5" w14:textId="77777777" w:rsidTr="00295D96">
        <w:trPr>
          <w:jc w:val="center"/>
        </w:trPr>
        <w:tc>
          <w:tcPr>
            <w:tcW w:w="5524" w:type="dxa"/>
          </w:tcPr>
          <w:p w14:paraId="0E6FA9E0" w14:textId="77777777" w:rsidR="00DA1EBA" w:rsidRPr="00B97B77" w:rsidRDefault="00DA1EBA" w:rsidP="00295D96">
            <w:pPr>
              <w:pStyle w:val="Tabletext"/>
              <w:rPr>
                <w:snapToGrid w:val="0"/>
                <w:lang w:val="es-ES_tradnl"/>
              </w:rPr>
            </w:pPr>
            <w:r w:rsidRPr="00B97B77">
              <w:rPr>
                <w:snapToGrid w:val="0"/>
                <w:lang w:val="es-ES_tradnl"/>
              </w:rPr>
              <w:t>Polarización de la antena</w:t>
            </w:r>
          </w:p>
        </w:tc>
        <w:tc>
          <w:tcPr>
            <w:tcW w:w="1842" w:type="dxa"/>
          </w:tcPr>
          <w:p w14:paraId="0E6FA9E1"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843" w:type="dxa"/>
          </w:tcPr>
          <w:p w14:paraId="0E6FA9E2"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843" w:type="dxa"/>
          </w:tcPr>
          <w:p w14:paraId="0E6FA9E3"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c>
          <w:tcPr>
            <w:tcW w:w="1843" w:type="dxa"/>
          </w:tcPr>
          <w:p w14:paraId="0E6FA9E4" w14:textId="77777777" w:rsidR="00DA1EBA" w:rsidRPr="00295D96" w:rsidRDefault="00DA1EBA" w:rsidP="00295D96">
            <w:pPr>
              <w:pStyle w:val="Tabletext"/>
              <w:jc w:val="center"/>
              <w:rPr>
                <w:snapToGrid w:val="0"/>
                <w:lang w:val="es-ES_tradnl"/>
              </w:rPr>
            </w:pPr>
            <w:r w:rsidRPr="00295D96">
              <w:rPr>
                <w:snapToGrid w:val="0"/>
                <w:lang w:val="es-ES_tradnl"/>
              </w:rPr>
              <w:t>Horizontal, vertical</w:t>
            </w:r>
          </w:p>
        </w:tc>
      </w:tr>
      <w:tr w:rsidR="00DA1EBA" w:rsidRPr="00B97B77" w14:paraId="0E6FA9EB" w14:textId="77777777" w:rsidTr="00295D96">
        <w:trPr>
          <w:jc w:val="center"/>
        </w:trPr>
        <w:tc>
          <w:tcPr>
            <w:tcW w:w="5524" w:type="dxa"/>
          </w:tcPr>
          <w:p w14:paraId="0E6FA9E6" w14:textId="367CAD0D" w:rsidR="00DA1EBA" w:rsidRPr="00B97B77" w:rsidRDefault="00AA06EC" w:rsidP="00295D96">
            <w:pPr>
              <w:pStyle w:val="Tabletext"/>
              <w:rPr>
                <w:snapToGrid w:val="0"/>
                <w:lang w:val="es-ES_tradnl"/>
              </w:rPr>
            </w:pPr>
            <w:r>
              <w:rPr>
                <w:snapToGrid w:val="0"/>
                <w:lang w:val="es-ES_tradnl"/>
              </w:rPr>
              <w:t>Ancho de banda</w:t>
            </w:r>
            <w:r w:rsidR="00DA1EBA" w:rsidRPr="00B97B77">
              <w:rPr>
                <w:snapToGrid w:val="0"/>
                <w:lang w:val="es-ES_tradnl"/>
              </w:rPr>
              <w:t xml:space="preserve"> en FI del receptor (kHz)</w:t>
            </w:r>
          </w:p>
        </w:tc>
        <w:tc>
          <w:tcPr>
            <w:tcW w:w="1842" w:type="dxa"/>
          </w:tcPr>
          <w:p w14:paraId="0E6FA9E7" w14:textId="77777777" w:rsidR="00DA1EBA" w:rsidRPr="00295D96" w:rsidRDefault="00DA1EBA" w:rsidP="00295D96">
            <w:pPr>
              <w:pStyle w:val="Tabletext"/>
              <w:jc w:val="center"/>
              <w:rPr>
                <w:snapToGrid w:val="0"/>
                <w:lang w:val="es-ES_tradnl"/>
              </w:rPr>
            </w:pPr>
            <w:r w:rsidRPr="00295D96">
              <w:rPr>
                <w:snapToGrid w:val="0"/>
                <w:lang w:val="es-ES_tradnl"/>
              </w:rPr>
              <w:t>0,5</w:t>
            </w:r>
          </w:p>
        </w:tc>
        <w:tc>
          <w:tcPr>
            <w:tcW w:w="1843" w:type="dxa"/>
          </w:tcPr>
          <w:p w14:paraId="0E6FA9E8" w14:textId="77777777" w:rsidR="00DA1EBA" w:rsidRPr="00295D96" w:rsidRDefault="00DA1EBA" w:rsidP="00295D96">
            <w:pPr>
              <w:pStyle w:val="Tabletext"/>
              <w:jc w:val="center"/>
              <w:rPr>
                <w:snapToGrid w:val="0"/>
                <w:lang w:val="es-ES_tradnl"/>
              </w:rPr>
            </w:pPr>
            <w:r w:rsidRPr="00295D96">
              <w:rPr>
                <w:snapToGrid w:val="0"/>
                <w:lang w:val="es-ES_tradnl"/>
              </w:rPr>
              <w:t>0,5</w:t>
            </w:r>
          </w:p>
        </w:tc>
        <w:tc>
          <w:tcPr>
            <w:tcW w:w="1843" w:type="dxa"/>
          </w:tcPr>
          <w:p w14:paraId="0E6FA9E9" w14:textId="77777777" w:rsidR="00DA1EBA" w:rsidRPr="00295D96" w:rsidRDefault="00DA1EBA" w:rsidP="00295D96">
            <w:pPr>
              <w:pStyle w:val="Tabletext"/>
              <w:jc w:val="center"/>
              <w:rPr>
                <w:snapToGrid w:val="0"/>
                <w:lang w:val="es-ES_tradnl"/>
              </w:rPr>
            </w:pPr>
            <w:r w:rsidRPr="00295D96">
              <w:rPr>
                <w:snapToGrid w:val="0"/>
                <w:lang w:val="es-ES_tradnl"/>
              </w:rPr>
              <w:t>0,5</w:t>
            </w:r>
          </w:p>
        </w:tc>
        <w:tc>
          <w:tcPr>
            <w:tcW w:w="1843" w:type="dxa"/>
          </w:tcPr>
          <w:p w14:paraId="0E6FA9EA" w14:textId="77777777" w:rsidR="00DA1EBA" w:rsidRPr="00295D96" w:rsidRDefault="00DA1EBA" w:rsidP="00295D96">
            <w:pPr>
              <w:pStyle w:val="Tabletext"/>
              <w:jc w:val="center"/>
              <w:rPr>
                <w:snapToGrid w:val="0"/>
                <w:lang w:val="es-ES_tradnl"/>
              </w:rPr>
            </w:pPr>
            <w:r w:rsidRPr="00295D96">
              <w:rPr>
                <w:snapToGrid w:val="0"/>
                <w:lang w:val="es-ES_tradnl"/>
              </w:rPr>
              <w:t>0,5</w:t>
            </w:r>
          </w:p>
        </w:tc>
      </w:tr>
      <w:tr w:rsidR="00DA1EBA" w:rsidRPr="00B97B77" w14:paraId="0E6FA9F1" w14:textId="77777777" w:rsidTr="00295D96">
        <w:trPr>
          <w:jc w:val="center"/>
        </w:trPr>
        <w:tc>
          <w:tcPr>
            <w:tcW w:w="5524" w:type="dxa"/>
            <w:tcBorders>
              <w:bottom w:val="single" w:sz="4" w:space="0" w:color="auto"/>
            </w:tcBorders>
          </w:tcPr>
          <w:p w14:paraId="0E6FA9EC" w14:textId="568C8A3C" w:rsidR="00DA1EBA" w:rsidRPr="00B97B77" w:rsidRDefault="00DA1EBA" w:rsidP="00295D96">
            <w:pPr>
              <w:pStyle w:val="Tabletext"/>
              <w:rPr>
                <w:snapToGrid w:val="0"/>
                <w:lang w:val="es-ES_tradnl"/>
              </w:rPr>
            </w:pPr>
            <w:r w:rsidRPr="00455FCF">
              <w:rPr>
                <w:lang w:val="es-ES"/>
              </w:rPr>
              <w:t>Factor</w:t>
            </w:r>
            <w:r w:rsidRPr="00B97B77">
              <w:rPr>
                <w:snapToGrid w:val="0"/>
                <w:lang w:val="es-ES_tradnl"/>
              </w:rPr>
              <w:t xml:space="preserve"> de ruido del receptor (dB</w:t>
            </w:r>
            <w:proofErr w:type="gramStart"/>
            <w:r w:rsidRPr="00B97B77">
              <w:rPr>
                <w:snapToGrid w:val="0"/>
                <w:lang w:val="es-ES_tradnl"/>
              </w:rPr>
              <w:t>)</w:t>
            </w:r>
            <w:r w:rsidRPr="00B97B77">
              <w:rPr>
                <w:snapToGrid w:val="0"/>
                <w:vertAlign w:val="superscript"/>
                <w:lang w:val="es-ES_tradnl"/>
              </w:rPr>
              <w:t>(</w:t>
            </w:r>
            <w:proofErr w:type="gramEnd"/>
            <w:r w:rsidR="00295D96">
              <w:rPr>
                <w:snapToGrid w:val="0"/>
                <w:vertAlign w:val="superscript"/>
                <w:lang w:val="es-ES_tradnl"/>
              </w:rPr>
              <w:t>3</w:t>
            </w:r>
            <w:r w:rsidRPr="00B97B77">
              <w:rPr>
                <w:snapToGrid w:val="0"/>
                <w:vertAlign w:val="superscript"/>
                <w:lang w:val="es-ES_tradnl"/>
              </w:rPr>
              <w:t>)</w:t>
            </w:r>
          </w:p>
        </w:tc>
        <w:tc>
          <w:tcPr>
            <w:tcW w:w="1842" w:type="dxa"/>
            <w:tcBorders>
              <w:bottom w:val="single" w:sz="4" w:space="0" w:color="auto"/>
            </w:tcBorders>
          </w:tcPr>
          <w:p w14:paraId="0E6FA9ED" w14:textId="77777777" w:rsidR="00DA1EBA" w:rsidRPr="00295D96" w:rsidRDefault="00DA1EBA" w:rsidP="00295D96">
            <w:pPr>
              <w:pStyle w:val="Tabletext"/>
              <w:jc w:val="center"/>
              <w:rPr>
                <w:snapToGrid w:val="0"/>
                <w:lang w:val="es-ES_tradnl"/>
              </w:rPr>
            </w:pPr>
            <w:r w:rsidRPr="00295D96">
              <w:rPr>
                <w:snapToGrid w:val="0"/>
                <w:lang w:val="es-ES_tradnl"/>
              </w:rPr>
              <w:t>0,5 a</w:t>
            </w:r>
            <w:r w:rsidRPr="00295D96" w:rsidDel="00F5331E">
              <w:rPr>
                <w:snapToGrid w:val="0"/>
                <w:lang w:val="es-ES_tradnl"/>
              </w:rPr>
              <w:t xml:space="preserve"> </w:t>
            </w:r>
            <w:r w:rsidRPr="00295D96">
              <w:rPr>
                <w:snapToGrid w:val="0"/>
                <w:lang w:val="es-ES_tradnl"/>
              </w:rPr>
              <w:t>1</w:t>
            </w:r>
          </w:p>
        </w:tc>
        <w:tc>
          <w:tcPr>
            <w:tcW w:w="1843" w:type="dxa"/>
            <w:tcBorders>
              <w:bottom w:val="single" w:sz="4" w:space="0" w:color="auto"/>
            </w:tcBorders>
          </w:tcPr>
          <w:p w14:paraId="0E6FA9EE" w14:textId="77777777" w:rsidR="00DA1EBA" w:rsidRPr="00295D96" w:rsidRDefault="00DA1EBA" w:rsidP="00295D96">
            <w:pPr>
              <w:pStyle w:val="Tabletext"/>
              <w:jc w:val="center"/>
              <w:rPr>
                <w:snapToGrid w:val="0"/>
                <w:lang w:val="es-ES_tradnl"/>
              </w:rPr>
            </w:pPr>
            <w:r w:rsidRPr="00295D96">
              <w:rPr>
                <w:snapToGrid w:val="0"/>
                <w:lang w:val="es-ES_tradnl"/>
              </w:rPr>
              <w:t>0,5 a 1</w:t>
            </w:r>
          </w:p>
        </w:tc>
        <w:tc>
          <w:tcPr>
            <w:tcW w:w="1843" w:type="dxa"/>
            <w:tcBorders>
              <w:bottom w:val="single" w:sz="4" w:space="0" w:color="auto"/>
            </w:tcBorders>
          </w:tcPr>
          <w:p w14:paraId="0E6FA9EF" w14:textId="77777777" w:rsidR="00DA1EBA" w:rsidRPr="00295D96" w:rsidRDefault="00DA1EBA" w:rsidP="00295D96">
            <w:pPr>
              <w:pStyle w:val="Tabletext"/>
              <w:jc w:val="center"/>
              <w:rPr>
                <w:snapToGrid w:val="0"/>
                <w:lang w:val="es-ES_tradnl"/>
              </w:rPr>
            </w:pPr>
            <w:r w:rsidRPr="00295D96">
              <w:rPr>
                <w:snapToGrid w:val="0"/>
                <w:lang w:val="es-ES_tradnl"/>
              </w:rPr>
              <w:t>3 a 7</w:t>
            </w:r>
          </w:p>
        </w:tc>
        <w:tc>
          <w:tcPr>
            <w:tcW w:w="1843" w:type="dxa"/>
            <w:tcBorders>
              <w:bottom w:val="single" w:sz="4" w:space="0" w:color="auto"/>
            </w:tcBorders>
          </w:tcPr>
          <w:p w14:paraId="0E6FA9F0" w14:textId="77777777" w:rsidR="00DA1EBA" w:rsidRPr="00295D96" w:rsidRDefault="00DA1EBA" w:rsidP="00295D96">
            <w:pPr>
              <w:pStyle w:val="Tabletext"/>
              <w:jc w:val="center"/>
              <w:rPr>
                <w:snapToGrid w:val="0"/>
                <w:lang w:val="es-ES_tradnl"/>
              </w:rPr>
            </w:pPr>
            <w:r w:rsidRPr="00295D96">
              <w:rPr>
                <w:snapToGrid w:val="0"/>
                <w:lang w:val="es-ES_tradnl"/>
              </w:rPr>
              <w:t>3 a 7</w:t>
            </w:r>
          </w:p>
        </w:tc>
      </w:tr>
      <w:tr w:rsidR="00DA1EBA" w:rsidRPr="00455FCF" w14:paraId="0E6FA9F7" w14:textId="77777777" w:rsidTr="00295D96">
        <w:trPr>
          <w:jc w:val="center"/>
        </w:trPr>
        <w:tc>
          <w:tcPr>
            <w:tcW w:w="12895" w:type="dxa"/>
            <w:gridSpan w:val="5"/>
            <w:tcBorders>
              <w:top w:val="single" w:sz="4" w:space="0" w:color="auto"/>
              <w:left w:val="nil"/>
              <w:bottom w:val="nil"/>
              <w:right w:val="nil"/>
            </w:tcBorders>
          </w:tcPr>
          <w:p w14:paraId="0E6FA9F2" w14:textId="5347EF81" w:rsidR="00DA1EBA" w:rsidRPr="00295D96" w:rsidRDefault="00DA1EBA" w:rsidP="00295D96">
            <w:pPr>
              <w:pStyle w:val="Tablelegend"/>
              <w:rPr>
                <w:lang w:val="es-ES_tradnl"/>
              </w:rPr>
            </w:pPr>
            <w:r w:rsidRPr="00295D96">
              <w:rPr>
                <w:vertAlign w:val="superscript"/>
                <w:lang w:val="es-ES_tradnl"/>
              </w:rPr>
              <w:t>(1)</w:t>
            </w:r>
            <w:r w:rsidRPr="00295D96">
              <w:rPr>
                <w:lang w:val="es-ES_tradnl"/>
              </w:rPr>
              <w:tab/>
              <w:t>Las bandas de aficionados en las gamas de frecuencias son conformes con el Artículo</w:t>
            </w:r>
            <w:r w:rsidR="00C11871">
              <w:rPr>
                <w:lang w:val="es-ES_tradnl"/>
              </w:rPr>
              <w:t> </w:t>
            </w:r>
            <w:r w:rsidRPr="00295D96">
              <w:rPr>
                <w:b/>
                <w:bCs/>
                <w:lang w:val="es-ES_tradnl"/>
              </w:rPr>
              <w:t>5</w:t>
            </w:r>
            <w:r w:rsidRPr="00295D96">
              <w:rPr>
                <w:lang w:val="es-ES_tradnl"/>
              </w:rPr>
              <w:t xml:space="preserve"> del RR.</w:t>
            </w:r>
          </w:p>
          <w:p w14:paraId="0E6FA9F3" w14:textId="09EDB044" w:rsidR="00DA1EBA" w:rsidRPr="00295D96" w:rsidRDefault="00DA1EBA" w:rsidP="00295D96">
            <w:pPr>
              <w:pStyle w:val="Tablelegend"/>
              <w:rPr>
                <w:lang w:val="es-ES_tradnl"/>
              </w:rPr>
            </w:pPr>
            <w:r w:rsidRPr="00295D96">
              <w:rPr>
                <w:vertAlign w:val="superscript"/>
                <w:lang w:val="es-ES_tradnl"/>
              </w:rPr>
              <w:t>(2)</w:t>
            </w:r>
            <w:r w:rsidRPr="00295D96">
              <w:rPr>
                <w:lang w:val="es-ES_tradnl"/>
              </w:rPr>
              <w:tab/>
              <w:t xml:space="preserve">Cada administración establece </w:t>
            </w:r>
            <w:r w:rsidR="00211C47" w:rsidRPr="00295D96">
              <w:rPr>
                <w:lang w:val="es-ES_tradnl"/>
              </w:rPr>
              <w:t>la</w:t>
            </w:r>
            <w:r w:rsidRPr="00295D96">
              <w:rPr>
                <w:lang w:val="es-ES_tradnl"/>
              </w:rPr>
              <w:t xml:space="preserve"> máxima potencia</w:t>
            </w:r>
            <w:r w:rsidR="00211C47" w:rsidRPr="00295D96">
              <w:rPr>
                <w:lang w:val="es-ES_tradnl"/>
              </w:rPr>
              <w:t xml:space="preserve"> admisible</w:t>
            </w:r>
            <w:r w:rsidRPr="00295D96">
              <w:rPr>
                <w:lang w:val="es-ES_tradnl"/>
              </w:rPr>
              <w:t>. La potencia máxima</w:t>
            </w:r>
            <w:r w:rsidR="00235B86" w:rsidRPr="00295D96">
              <w:rPr>
                <w:lang w:val="es-ES_tradnl"/>
              </w:rPr>
              <w:t xml:space="preserve"> del transmisor</w:t>
            </w:r>
            <w:r w:rsidRPr="00295D96">
              <w:rPr>
                <w:lang w:val="es-ES_tradnl"/>
              </w:rPr>
              <w:t xml:space="preserve"> </w:t>
            </w:r>
            <w:r w:rsidR="00235B86" w:rsidRPr="00295D96">
              <w:rPr>
                <w:lang w:val="es-ES_tradnl"/>
              </w:rPr>
              <w:t>para band</w:t>
            </w:r>
            <w:r w:rsidR="00F95D1E" w:rsidRPr="00295D96">
              <w:rPr>
                <w:lang w:val="es-ES_tradnl"/>
              </w:rPr>
              <w:t>a</w:t>
            </w:r>
            <w:r w:rsidR="00235B86" w:rsidRPr="00295D96">
              <w:rPr>
                <w:lang w:val="es-ES_tradnl"/>
              </w:rPr>
              <w:t xml:space="preserve">s por encima de 1 </w:t>
            </w:r>
            <w:r w:rsidRPr="00295D96">
              <w:rPr>
                <w:lang w:val="es-ES_tradnl"/>
              </w:rPr>
              <w:t xml:space="preserve">GHz </w:t>
            </w:r>
            <w:r w:rsidR="00C10DE8" w:rsidRPr="00295D96">
              <w:rPr>
                <w:lang w:val="es-ES_tradnl"/>
              </w:rPr>
              <w:t xml:space="preserve">suele estar limitada </w:t>
            </w:r>
            <w:r w:rsidRPr="00295D96">
              <w:rPr>
                <w:lang w:val="es-ES_tradnl"/>
              </w:rPr>
              <w:t xml:space="preserve">por el equipo disponible y su valor es </w:t>
            </w:r>
            <w:r w:rsidR="00C10DE8" w:rsidRPr="00295D96">
              <w:rPr>
                <w:lang w:val="es-ES_tradnl"/>
              </w:rPr>
              <w:t xml:space="preserve">muy </w:t>
            </w:r>
            <w:r w:rsidRPr="00295D96">
              <w:rPr>
                <w:lang w:val="es-ES_tradnl"/>
              </w:rPr>
              <w:t xml:space="preserve">inferior </w:t>
            </w:r>
            <w:r w:rsidR="002F21D6" w:rsidRPr="00295D96">
              <w:rPr>
                <w:lang w:val="es-ES_tradnl"/>
              </w:rPr>
              <w:t>a la autorizada por</w:t>
            </w:r>
            <w:r w:rsidRPr="00295D96">
              <w:rPr>
                <w:lang w:val="es-ES_tradnl"/>
              </w:rPr>
              <w:t xml:space="preserve"> la administración.</w:t>
            </w:r>
          </w:p>
          <w:p w14:paraId="0E6FA9F6" w14:textId="4A695B3B" w:rsidR="00DA1EBA" w:rsidRPr="00295D96" w:rsidRDefault="00DA1EBA" w:rsidP="00295D96">
            <w:pPr>
              <w:pStyle w:val="Tablelegend"/>
              <w:rPr>
                <w:lang w:val="es-ES_tradnl"/>
              </w:rPr>
            </w:pPr>
            <w:r w:rsidRPr="00295D96">
              <w:rPr>
                <w:vertAlign w:val="superscript"/>
                <w:lang w:val="es-ES_tradnl"/>
              </w:rPr>
              <w:t>(3)</w:t>
            </w:r>
            <w:r w:rsidRPr="00295D96">
              <w:rPr>
                <w:lang w:val="es-ES_tradnl"/>
              </w:rPr>
              <w:tab/>
              <w:t xml:space="preserve">El </w:t>
            </w:r>
            <w:r w:rsidRPr="00C11871">
              <w:rPr>
                <w:lang w:val="es-ES"/>
              </w:rPr>
              <w:t>factor</w:t>
            </w:r>
            <w:r w:rsidRPr="00295D96">
              <w:rPr>
                <w:lang w:val="es-ES_tradnl"/>
              </w:rPr>
              <w:t xml:space="preserve"> de ruido de los receptores para bandas superiores a 50</w:t>
            </w:r>
            <w:r w:rsidR="00C11871">
              <w:rPr>
                <w:lang w:val="es-ES_tradnl"/>
              </w:rPr>
              <w:t> </w:t>
            </w:r>
            <w:r w:rsidRPr="00295D96">
              <w:rPr>
                <w:lang w:val="es-ES_tradnl"/>
              </w:rPr>
              <w:t>MHz supone la utilización de preamplificadores de bajo nivel de ruido.</w:t>
            </w:r>
          </w:p>
        </w:tc>
      </w:tr>
    </w:tbl>
    <w:p w14:paraId="0E6FA9F8" w14:textId="77777777" w:rsidR="00DA1EBA" w:rsidRPr="00C11871" w:rsidRDefault="00DA1EBA" w:rsidP="00295D96">
      <w:pPr>
        <w:pStyle w:val="Tablefin"/>
        <w:rPr>
          <w:lang w:val="es-ES"/>
        </w:rPr>
      </w:pPr>
    </w:p>
    <w:p w14:paraId="0E6FA9F9" w14:textId="77777777" w:rsidR="00DA1EBA" w:rsidRPr="00300BA9" w:rsidRDefault="00DA1EBA" w:rsidP="00DA1EBA">
      <w:pPr>
        <w:rPr>
          <w:lang w:val="es-ES_tradnl"/>
        </w:rPr>
      </w:pPr>
    </w:p>
    <w:p w14:paraId="0E6FA9FA" w14:textId="77777777" w:rsidR="00DA1EBA" w:rsidRPr="00300BA9" w:rsidRDefault="00DA1EBA" w:rsidP="00DA1EBA">
      <w:pPr>
        <w:pStyle w:val="TableNo"/>
        <w:rPr>
          <w:lang w:val="es-ES_tradnl"/>
        </w:rPr>
        <w:sectPr w:rsidR="00DA1EBA" w:rsidRPr="00300BA9" w:rsidSect="003D5662">
          <w:headerReference w:type="even" r:id="rId17"/>
          <w:headerReference w:type="default" r:id="rId18"/>
          <w:headerReference w:type="first" r:id="rId19"/>
          <w:footerReference w:type="first" r:id="rId20"/>
          <w:pgSz w:w="16834" w:h="11907" w:orient="landscape"/>
          <w:pgMar w:top="1134" w:right="1418" w:bottom="1134" w:left="1134" w:header="720" w:footer="482" w:gutter="0"/>
          <w:paperSrc w:first="15" w:other="15"/>
          <w:cols w:space="720"/>
          <w:titlePg/>
          <w:docGrid w:linePitch="326"/>
        </w:sectPr>
      </w:pPr>
    </w:p>
    <w:p w14:paraId="0E6FA9FB" w14:textId="77777777" w:rsidR="00DA1EBA" w:rsidRPr="007E0320" w:rsidRDefault="00DA1EBA" w:rsidP="00DA1EBA">
      <w:pPr>
        <w:pStyle w:val="TableNo"/>
        <w:rPr>
          <w:lang w:val="es-ES_tradnl"/>
        </w:rPr>
      </w:pPr>
      <w:r w:rsidRPr="00300BA9">
        <w:rPr>
          <w:lang w:val="es-ES_tradnl"/>
        </w:rPr>
        <w:lastRenderedPageBreak/>
        <w:t>CUADRO</w:t>
      </w:r>
      <w:r w:rsidRPr="007E0320">
        <w:rPr>
          <w:lang w:val="es-ES_tradnl"/>
        </w:rPr>
        <w:t xml:space="preserve"> 2A</w:t>
      </w:r>
    </w:p>
    <w:p w14:paraId="0E6FA9FC" w14:textId="7D558190" w:rsidR="00DA1EBA" w:rsidRPr="007E0320" w:rsidRDefault="00DA1EBA" w:rsidP="00DA1EBA">
      <w:pPr>
        <w:pStyle w:val="Tabletitle"/>
        <w:rPr>
          <w:rFonts w:ascii="Times New Roman Bold" w:hAnsi="Times New Roman Bold"/>
          <w:sz w:val="20"/>
          <w:lang w:val="es-ES_tradnl"/>
        </w:rPr>
      </w:pPr>
      <w:r w:rsidRPr="00300BA9">
        <w:rPr>
          <w:lang w:val="es-ES_tradnl"/>
        </w:rPr>
        <w:t xml:space="preserve">Características de los sistemas </w:t>
      </w:r>
      <w:r w:rsidR="00047642">
        <w:rPr>
          <w:lang w:val="es-ES_tradnl"/>
        </w:rPr>
        <w:t xml:space="preserve">terrenales </w:t>
      </w:r>
      <w:r w:rsidRPr="00300BA9">
        <w:rPr>
          <w:lang w:val="es-ES_tradnl"/>
        </w:rPr>
        <w:t>de aficionados de voz analógica por debajo de 900 MHz</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1984"/>
        <w:gridCol w:w="1985"/>
        <w:gridCol w:w="1984"/>
        <w:gridCol w:w="1965"/>
        <w:gridCol w:w="2004"/>
      </w:tblGrid>
      <w:tr w:rsidR="00DA1EBA" w:rsidRPr="005A495A" w14:paraId="0E6FA9FF" w14:textId="77777777" w:rsidTr="001A497F">
        <w:trPr>
          <w:jc w:val="center"/>
        </w:trPr>
        <w:tc>
          <w:tcPr>
            <w:tcW w:w="4390" w:type="dxa"/>
          </w:tcPr>
          <w:p w14:paraId="0E6FA9FD" w14:textId="77777777" w:rsidR="00DA1EBA" w:rsidRPr="005A495A" w:rsidRDefault="00DA1EBA" w:rsidP="009E2C64">
            <w:pPr>
              <w:pStyle w:val="Tablehead"/>
              <w:rPr>
                <w:snapToGrid w:val="0"/>
                <w:lang w:val="en-US"/>
              </w:rPr>
            </w:pPr>
            <w:r w:rsidRPr="00300BA9">
              <w:rPr>
                <w:snapToGrid w:val="0"/>
                <w:lang w:val="es-ES_tradnl"/>
              </w:rPr>
              <w:t>Parámetro</w:t>
            </w:r>
          </w:p>
        </w:tc>
        <w:tc>
          <w:tcPr>
            <w:tcW w:w="9922" w:type="dxa"/>
            <w:gridSpan w:val="5"/>
          </w:tcPr>
          <w:p w14:paraId="0E6FA9FE" w14:textId="77777777" w:rsidR="00DA1EBA" w:rsidRPr="005A495A" w:rsidRDefault="00DA1EBA" w:rsidP="009E2C64">
            <w:pPr>
              <w:pStyle w:val="Tablehead"/>
              <w:rPr>
                <w:snapToGrid w:val="0"/>
                <w:lang w:val="en-US"/>
              </w:rPr>
            </w:pPr>
            <w:r w:rsidRPr="00300BA9">
              <w:rPr>
                <w:snapToGrid w:val="0"/>
                <w:lang w:val="es-ES_tradnl"/>
              </w:rPr>
              <w:t>Valor</w:t>
            </w:r>
          </w:p>
        </w:tc>
      </w:tr>
      <w:tr w:rsidR="00DA1EBA" w:rsidRPr="005A495A" w14:paraId="0E6FAA06" w14:textId="77777777" w:rsidTr="001A497F">
        <w:trPr>
          <w:jc w:val="center"/>
        </w:trPr>
        <w:tc>
          <w:tcPr>
            <w:tcW w:w="4390" w:type="dxa"/>
          </w:tcPr>
          <w:p w14:paraId="0E6FAA00" w14:textId="3978C983" w:rsidR="00DA1EBA" w:rsidRPr="005A495A" w:rsidRDefault="00DA1EBA" w:rsidP="00295D96">
            <w:pPr>
              <w:pStyle w:val="Tabletext"/>
              <w:rPr>
                <w:snapToGrid w:val="0"/>
                <w:lang w:val="en-US"/>
              </w:rPr>
            </w:pPr>
            <w:r w:rsidRPr="00295D96">
              <w:t>Gama</w:t>
            </w:r>
            <w:r w:rsidRPr="00300BA9">
              <w:rPr>
                <w:snapToGrid w:val="0"/>
                <w:lang w:val="es-ES_tradnl"/>
              </w:rPr>
              <w:t xml:space="preserve"> de frecuencias</w:t>
            </w:r>
            <w:r w:rsidR="00047642">
              <w:rPr>
                <w:snapToGrid w:val="0"/>
                <w:lang w:val="es-ES_tradnl"/>
              </w:rPr>
              <w:t xml:space="preserve"> (</w:t>
            </w:r>
            <w:r w:rsidR="00047642" w:rsidRPr="005A495A">
              <w:rPr>
                <w:snapToGrid w:val="0"/>
                <w:lang w:val="en-US"/>
              </w:rPr>
              <w:t>MHz</w:t>
            </w:r>
            <w:r w:rsidR="00047642">
              <w:rPr>
                <w:snapToGrid w:val="0"/>
                <w:lang w:val="en-US"/>
              </w:rPr>
              <w:t>)</w:t>
            </w:r>
            <w:r w:rsidRPr="00300BA9">
              <w:rPr>
                <w:snapToGrid w:val="0"/>
                <w:vertAlign w:val="superscript"/>
                <w:lang w:val="es-ES_tradnl"/>
              </w:rPr>
              <w:t>(1)</w:t>
            </w:r>
          </w:p>
        </w:tc>
        <w:tc>
          <w:tcPr>
            <w:tcW w:w="1984" w:type="dxa"/>
          </w:tcPr>
          <w:p w14:paraId="0E6FAA01" w14:textId="7A126ECC"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w:t>
            </w:r>
            <w:r w:rsidRPr="005A495A">
              <w:rPr>
                <w:snapToGrid w:val="0"/>
                <w:lang w:val="en-US"/>
              </w:rPr>
              <w:t>8</w:t>
            </w:r>
            <w:r w:rsidRPr="005A495A">
              <w:rPr>
                <w:snapToGrid w:val="0"/>
                <w:lang w:val="en-US"/>
              </w:rPr>
              <w:noBreakHyphen/>
              <w:t>7</w:t>
            </w:r>
            <w:r>
              <w:rPr>
                <w:snapToGrid w:val="0"/>
                <w:lang w:val="en-US"/>
              </w:rPr>
              <w:t>,</w:t>
            </w:r>
            <w:r w:rsidRPr="005A495A">
              <w:rPr>
                <w:snapToGrid w:val="0"/>
                <w:lang w:val="en-US"/>
              </w:rPr>
              <w:t>3</w:t>
            </w:r>
          </w:p>
        </w:tc>
        <w:tc>
          <w:tcPr>
            <w:tcW w:w="1985" w:type="dxa"/>
            <w:tcMar>
              <w:left w:w="57" w:type="dxa"/>
              <w:right w:w="57" w:type="dxa"/>
            </w:tcMar>
          </w:tcPr>
          <w:p w14:paraId="0E6FAA02" w14:textId="2FD2DF80"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w:t>
            </w:r>
            <w:r w:rsidRPr="005A495A">
              <w:rPr>
                <w:snapToGrid w:val="0"/>
                <w:lang w:val="en-US"/>
              </w:rPr>
              <w:t>1-29</w:t>
            </w:r>
            <w:r>
              <w:rPr>
                <w:snapToGrid w:val="0"/>
                <w:lang w:val="en-US"/>
              </w:rPr>
              <w:t>,</w:t>
            </w:r>
            <w:r w:rsidRPr="005A495A">
              <w:rPr>
                <w:snapToGrid w:val="0"/>
                <w:lang w:val="en-US"/>
              </w:rPr>
              <w:t>7</w:t>
            </w:r>
          </w:p>
        </w:tc>
        <w:tc>
          <w:tcPr>
            <w:tcW w:w="1984" w:type="dxa"/>
          </w:tcPr>
          <w:p w14:paraId="0E6FAA03" w14:textId="67B036E5"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50-54</w:t>
            </w:r>
          </w:p>
        </w:tc>
        <w:tc>
          <w:tcPr>
            <w:tcW w:w="1965" w:type="dxa"/>
          </w:tcPr>
          <w:p w14:paraId="0E6FAA04" w14:textId="72A83C3B"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144-225</w:t>
            </w:r>
          </w:p>
        </w:tc>
        <w:tc>
          <w:tcPr>
            <w:tcW w:w="2004" w:type="dxa"/>
          </w:tcPr>
          <w:p w14:paraId="0E6FAA05" w14:textId="2AF2D7A7"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420-450</w:t>
            </w:r>
          </w:p>
        </w:tc>
      </w:tr>
      <w:tr w:rsidR="00DA1EBA" w:rsidRPr="005A495A" w14:paraId="0E6FAA0D" w14:textId="77777777" w:rsidTr="001A497F">
        <w:trPr>
          <w:jc w:val="center"/>
        </w:trPr>
        <w:tc>
          <w:tcPr>
            <w:tcW w:w="4390" w:type="dxa"/>
          </w:tcPr>
          <w:p w14:paraId="0E6FAA07" w14:textId="0F5E1406" w:rsidR="00DA1EBA" w:rsidRPr="00F02E95" w:rsidRDefault="00334B22" w:rsidP="00295D96">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984" w:type="dxa"/>
          </w:tcPr>
          <w:p w14:paraId="0E6FAA08" w14:textId="6C5D621F"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p>
        </w:tc>
        <w:tc>
          <w:tcPr>
            <w:tcW w:w="1985" w:type="dxa"/>
          </w:tcPr>
          <w:p w14:paraId="0E6FAA09" w14:textId="77777777"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r w:rsidRPr="005A495A">
              <w:rPr>
                <w:snapToGrid w:val="0"/>
                <w:lang w:val="en-US"/>
              </w:rPr>
              <w:br/>
              <w:t>16K0F3E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p>
        </w:tc>
        <w:tc>
          <w:tcPr>
            <w:tcW w:w="1984" w:type="dxa"/>
          </w:tcPr>
          <w:p w14:paraId="0E6FAA0A" w14:textId="77777777"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965" w:type="dxa"/>
          </w:tcPr>
          <w:p w14:paraId="0E6FAA0B" w14:textId="77777777"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2004" w:type="dxa"/>
          </w:tcPr>
          <w:p w14:paraId="0E6FAA0C" w14:textId="77777777" w:rsidR="00DA1EBA" w:rsidRPr="005A495A"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DA1EBA" w:rsidRPr="005A495A" w14:paraId="0E6FAA14" w14:textId="77777777" w:rsidTr="001A497F">
        <w:trPr>
          <w:jc w:val="center"/>
        </w:trPr>
        <w:tc>
          <w:tcPr>
            <w:tcW w:w="4390" w:type="dxa"/>
          </w:tcPr>
          <w:p w14:paraId="0E6FAA0E"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300BA9">
              <w:rPr>
                <w:snapToGrid w:val="0"/>
                <w:color w:val="000000"/>
                <w:lang w:val="es-ES_tradnl"/>
              </w:rPr>
              <w:t>Potencia del transmisor (dBW)</w:t>
            </w:r>
            <w:r w:rsidRPr="00300BA9">
              <w:rPr>
                <w:snapToGrid w:val="0"/>
                <w:color w:val="000000"/>
                <w:vertAlign w:val="superscript"/>
                <w:lang w:val="es-ES_tradnl"/>
              </w:rPr>
              <w:t>(3)</w:t>
            </w:r>
          </w:p>
        </w:tc>
        <w:tc>
          <w:tcPr>
            <w:tcW w:w="1984" w:type="dxa"/>
          </w:tcPr>
          <w:p w14:paraId="0E6FAA0F"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985" w:type="dxa"/>
          </w:tcPr>
          <w:p w14:paraId="0E6FAA10"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984" w:type="dxa"/>
          </w:tcPr>
          <w:p w14:paraId="0E6FAA11"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965" w:type="dxa"/>
          </w:tcPr>
          <w:p w14:paraId="0E6FAA12"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2004" w:type="dxa"/>
          </w:tcPr>
          <w:p w14:paraId="0E6FAA13"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r>
      <w:tr w:rsidR="00DA1EBA" w:rsidRPr="005A495A" w14:paraId="0E6FAA1B" w14:textId="77777777" w:rsidTr="001A497F">
        <w:trPr>
          <w:jc w:val="center"/>
        </w:trPr>
        <w:tc>
          <w:tcPr>
            <w:tcW w:w="4390" w:type="dxa"/>
          </w:tcPr>
          <w:p w14:paraId="0E6FAA15" w14:textId="77777777" w:rsidR="00DA1EBA" w:rsidRPr="00F02E95" w:rsidRDefault="00DA1EBA" w:rsidP="00295D96">
            <w:pPr>
              <w:pStyle w:val="Tabletext"/>
              <w:rPr>
                <w:snapToGrid w:val="0"/>
                <w:lang w:val="es-ES_tradnl"/>
              </w:rPr>
            </w:pPr>
            <w:r w:rsidRPr="00300BA9">
              <w:rPr>
                <w:snapToGrid w:val="0"/>
                <w:lang w:val="es-ES_tradnl"/>
              </w:rPr>
              <w:t>Pérdidas en la línea del transmisor (dB)</w:t>
            </w:r>
          </w:p>
        </w:tc>
        <w:tc>
          <w:tcPr>
            <w:tcW w:w="1984" w:type="dxa"/>
          </w:tcPr>
          <w:p w14:paraId="0E6FAA16"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2</w:t>
            </w:r>
          </w:p>
        </w:tc>
        <w:tc>
          <w:tcPr>
            <w:tcW w:w="1985" w:type="dxa"/>
          </w:tcPr>
          <w:p w14:paraId="0E6FAA17"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3</w:t>
            </w:r>
            <w:r>
              <w:rPr>
                <w:snapToGrid w:val="0"/>
                <w:lang w:val="en-US"/>
              </w:rPr>
              <w:t xml:space="preserve"> a </w:t>
            </w:r>
            <w:r w:rsidRPr="005A495A">
              <w:rPr>
                <w:snapToGrid w:val="0"/>
                <w:lang w:val="en-US"/>
              </w:rPr>
              <w:t>0</w:t>
            </w:r>
            <w:r>
              <w:rPr>
                <w:snapToGrid w:val="0"/>
                <w:lang w:val="en-US"/>
              </w:rPr>
              <w:t>,</w:t>
            </w:r>
            <w:r w:rsidRPr="005A495A">
              <w:rPr>
                <w:snapToGrid w:val="0"/>
                <w:lang w:val="en-US"/>
              </w:rPr>
              <w:t>9</w:t>
            </w:r>
          </w:p>
        </w:tc>
        <w:tc>
          <w:tcPr>
            <w:tcW w:w="1984" w:type="dxa"/>
          </w:tcPr>
          <w:p w14:paraId="0E6FAA18"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2</w:t>
            </w:r>
          </w:p>
        </w:tc>
        <w:tc>
          <w:tcPr>
            <w:tcW w:w="1965" w:type="dxa"/>
          </w:tcPr>
          <w:p w14:paraId="0E6FAA19"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a 2</w:t>
            </w:r>
          </w:p>
        </w:tc>
        <w:tc>
          <w:tcPr>
            <w:tcW w:w="2004" w:type="dxa"/>
          </w:tcPr>
          <w:p w14:paraId="0E6FAA1A"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a </w:t>
            </w:r>
            <w:r w:rsidRPr="005A495A">
              <w:rPr>
                <w:snapToGrid w:val="0"/>
                <w:lang w:val="en-US"/>
              </w:rPr>
              <w:t>2</w:t>
            </w:r>
          </w:p>
        </w:tc>
      </w:tr>
      <w:tr w:rsidR="00DA1EBA" w:rsidRPr="005A495A" w14:paraId="0E6FAA22" w14:textId="77777777" w:rsidTr="001A497F">
        <w:trPr>
          <w:jc w:val="center"/>
        </w:trPr>
        <w:tc>
          <w:tcPr>
            <w:tcW w:w="4390" w:type="dxa"/>
          </w:tcPr>
          <w:p w14:paraId="0E6FAA1C" w14:textId="77777777" w:rsidR="00DA1EBA" w:rsidRPr="00F02E95" w:rsidRDefault="00DA1EBA" w:rsidP="00295D96">
            <w:pPr>
              <w:pStyle w:val="Tabletext"/>
              <w:rPr>
                <w:snapToGrid w:val="0"/>
                <w:lang w:val="es-ES_tradnl"/>
              </w:rPr>
            </w:pPr>
            <w:r w:rsidRPr="00300BA9">
              <w:rPr>
                <w:snapToGrid w:val="0"/>
                <w:lang w:val="es-ES_tradnl"/>
              </w:rPr>
              <w:t>Ganancia de la antena de transmisión (dBi)</w:t>
            </w:r>
          </w:p>
        </w:tc>
        <w:tc>
          <w:tcPr>
            <w:tcW w:w="1984" w:type="dxa"/>
          </w:tcPr>
          <w:p w14:paraId="0E6FAA1D"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20 </w:t>
            </w:r>
            <w:r>
              <w:rPr>
                <w:snapToGrid w:val="0"/>
                <w:lang w:val="en-US"/>
              </w:rPr>
              <w:t>a</w:t>
            </w:r>
            <w:r w:rsidRPr="005A495A">
              <w:rPr>
                <w:snapToGrid w:val="0"/>
                <w:lang w:val="en-US"/>
              </w:rPr>
              <w:t xml:space="preserve"> 6</w:t>
            </w:r>
          </w:p>
        </w:tc>
        <w:tc>
          <w:tcPr>
            <w:tcW w:w="1985" w:type="dxa"/>
          </w:tcPr>
          <w:p w14:paraId="0E6FAA1E"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10 </w:t>
            </w:r>
            <w:r>
              <w:rPr>
                <w:snapToGrid w:val="0"/>
                <w:lang w:val="en-US"/>
              </w:rPr>
              <w:t>a</w:t>
            </w:r>
            <w:r w:rsidRPr="005A495A">
              <w:rPr>
                <w:snapToGrid w:val="0"/>
                <w:lang w:val="en-US"/>
              </w:rPr>
              <w:t xml:space="preserve"> 12</w:t>
            </w:r>
          </w:p>
        </w:tc>
        <w:tc>
          <w:tcPr>
            <w:tcW w:w="1984" w:type="dxa"/>
          </w:tcPr>
          <w:p w14:paraId="0E6FAA1F"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6 </w:t>
            </w:r>
            <w:r>
              <w:rPr>
                <w:snapToGrid w:val="0"/>
                <w:lang w:val="en-US"/>
              </w:rPr>
              <w:t>a</w:t>
            </w:r>
            <w:r w:rsidRPr="005A495A">
              <w:rPr>
                <w:snapToGrid w:val="0"/>
                <w:lang w:val="en-US"/>
              </w:rPr>
              <w:t xml:space="preserve"> 12</w:t>
            </w:r>
          </w:p>
        </w:tc>
        <w:tc>
          <w:tcPr>
            <w:tcW w:w="1965" w:type="dxa"/>
          </w:tcPr>
          <w:p w14:paraId="0E6FAA20" w14:textId="3978950F" w:rsidR="00DA1EBA" w:rsidRPr="005A495A" w:rsidRDefault="00C11871" w:rsidP="00C11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C11871">
              <w:rPr>
                <w:snapToGrid w:val="0"/>
                <w:lang w:val="es-ES"/>
              </w:rPr>
              <w:t>−</w:t>
            </w:r>
            <w:r w:rsidR="00DA1EBA" w:rsidRPr="005A495A">
              <w:rPr>
                <w:snapToGrid w:val="0"/>
                <w:lang w:val="en-US"/>
              </w:rPr>
              <w:t xml:space="preserve">6 </w:t>
            </w:r>
            <w:r w:rsidR="00DA1EBA">
              <w:rPr>
                <w:snapToGrid w:val="0"/>
                <w:lang w:val="en-US"/>
              </w:rPr>
              <w:t>a</w:t>
            </w:r>
            <w:r w:rsidR="00DA1EBA" w:rsidRPr="005A495A">
              <w:rPr>
                <w:snapToGrid w:val="0"/>
                <w:lang w:val="en-US"/>
              </w:rPr>
              <w:t xml:space="preserve"> 18</w:t>
            </w:r>
          </w:p>
        </w:tc>
        <w:tc>
          <w:tcPr>
            <w:tcW w:w="2004" w:type="dxa"/>
          </w:tcPr>
          <w:p w14:paraId="0E6FAA21"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w:t>
            </w:r>
            <w:r w:rsidRPr="005A495A">
              <w:rPr>
                <w:snapToGrid w:val="0"/>
                <w:lang w:val="en-US"/>
              </w:rPr>
              <w:t xml:space="preserve">3 </w:t>
            </w:r>
            <w:r>
              <w:rPr>
                <w:snapToGrid w:val="0"/>
                <w:lang w:val="en-US"/>
              </w:rPr>
              <w:t>a</w:t>
            </w:r>
            <w:r w:rsidRPr="005A495A">
              <w:rPr>
                <w:snapToGrid w:val="0"/>
                <w:lang w:val="en-US"/>
              </w:rPr>
              <w:t xml:space="preserve"> 23</w:t>
            </w:r>
          </w:p>
        </w:tc>
      </w:tr>
      <w:tr w:rsidR="00DA1EBA" w:rsidRPr="005A495A" w14:paraId="0E6FAA29" w14:textId="77777777" w:rsidTr="001A497F">
        <w:trPr>
          <w:jc w:val="center"/>
        </w:trPr>
        <w:tc>
          <w:tcPr>
            <w:tcW w:w="4390" w:type="dxa"/>
          </w:tcPr>
          <w:p w14:paraId="0E6FAA23" w14:textId="77777777" w:rsidR="00DA1EBA" w:rsidRPr="00F02E95" w:rsidRDefault="00DA1EBA" w:rsidP="00295D96">
            <w:pPr>
              <w:pStyle w:val="Tabletext"/>
              <w:rPr>
                <w:snapToGrid w:val="0"/>
              </w:rPr>
            </w:pPr>
            <w:r w:rsidRPr="003A397C">
              <w:rPr>
                <w:snapToGrid w:val="0"/>
              </w:rPr>
              <w:t>P.i.r.e. típica (dBW</w:t>
            </w:r>
            <w:r w:rsidRPr="00386CA8">
              <w:rPr>
                <w:snapToGrid w:val="0"/>
              </w:rPr>
              <w:t>)</w:t>
            </w:r>
            <w:r w:rsidRPr="00386CA8">
              <w:rPr>
                <w:snapToGrid w:val="0"/>
                <w:color w:val="000000"/>
                <w:vertAlign w:val="superscript"/>
              </w:rPr>
              <w:t>4)</w:t>
            </w:r>
          </w:p>
        </w:tc>
        <w:tc>
          <w:tcPr>
            <w:tcW w:w="1984" w:type="dxa"/>
          </w:tcPr>
          <w:p w14:paraId="0E6FAA24"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Pr="005A495A">
              <w:rPr>
                <w:snapToGrid w:val="0"/>
                <w:lang w:val="en-US"/>
              </w:rPr>
              <w:t xml:space="preserve">17 </w:t>
            </w:r>
            <w:r>
              <w:rPr>
                <w:snapToGrid w:val="0"/>
                <w:lang w:val="en-US"/>
              </w:rPr>
              <w:t>a</w:t>
            </w:r>
            <w:r w:rsidRPr="005A495A">
              <w:rPr>
                <w:snapToGrid w:val="0"/>
                <w:lang w:val="en-US"/>
              </w:rPr>
              <w:t xml:space="preserve"> 23</w:t>
            </w:r>
          </w:p>
        </w:tc>
        <w:tc>
          <w:tcPr>
            <w:tcW w:w="1985" w:type="dxa"/>
          </w:tcPr>
          <w:p w14:paraId="0E6FAA25"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−7 a</w:t>
            </w:r>
            <w:r w:rsidRPr="005A495A">
              <w:rPr>
                <w:snapToGrid w:val="0"/>
                <w:lang w:val="en-US"/>
              </w:rPr>
              <w:t xml:space="preserve"> 26</w:t>
            </w:r>
          </w:p>
        </w:tc>
        <w:tc>
          <w:tcPr>
            <w:tcW w:w="1984" w:type="dxa"/>
          </w:tcPr>
          <w:p w14:paraId="0E6FAA26"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26</w:t>
            </w:r>
          </w:p>
        </w:tc>
        <w:tc>
          <w:tcPr>
            <w:tcW w:w="1965" w:type="dxa"/>
          </w:tcPr>
          <w:p w14:paraId="0E6FAA27"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34</w:t>
            </w:r>
          </w:p>
        </w:tc>
        <w:tc>
          <w:tcPr>
            <w:tcW w:w="2004" w:type="dxa"/>
          </w:tcPr>
          <w:p w14:paraId="0E6FAA28"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a </w:t>
            </w:r>
            <w:r w:rsidRPr="005A495A">
              <w:rPr>
                <w:snapToGrid w:val="0"/>
                <w:lang w:val="en-US"/>
              </w:rPr>
              <w:t>36</w:t>
            </w:r>
          </w:p>
        </w:tc>
      </w:tr>
      <w:tr w:rsidR="00DA1EBA" w:rsidRPr="005A495A" w14:paraId="0E6FAA30" w14:textId="77777777" w:rsidTr="001A497F">
        <w:trPr>
          <w:jc w:val="center"/>
        </w:trPr>
        <w:tc>
          <w:tcPr>
            <w:tcW w:w="4390" w:type="dxa"/>
          </w:tcPr>
          <w:p w14:paraId="0E6FAA2A" w14:textId="77777777" w:rsidR="00DA1EBA" w:rsidRPr="00295D96" w:rsidRDefault="00DA1EBA" w:rsidP="00295D96">
            <w:pPr>
              <w:pStyle w:val="Tabletext"/>
              <w:rPr>
                <w:snapToGrid w:val="0"/>
                <w:lang w:val="es-ES_tradnl"/>
              </w:rPr>
            </w:pPr>
            <w:r w:rsidRPr="00300BA9">
              <w:rPr>
                <w:snapToGrid w:val="0"/>
                <w:lang w:val="es-ES_tradnl"/>
              </w:rPr>
              <w:t>Polarización de la antena</w:t>
            </w:r>
          </w:p>
        </w:tc>
        <w:tc>
          <w:tcPr>
            <w:tcW w:w="1984" w:type="dxa"/>
          </w:tcPr>
          <w:p w14:paraId="0E6FAA2B"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85" w:type="dxa"/>
          </w:tcPr>
          <w:p w14:paraId="0E6FAA2C"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84" w:type="dxa"/>
          </w:tcPr>
          <w:p w14:paraId="0E6FAA2D"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965" w:type="dxa"/>
          </w:tcPr>
          <w:p w14:paraId="0E6FAA2E"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2004" w:type="dxa"/>
          </w:tcPr>
          <w:p w14:paraId="0E6FAA2F" w14:textId="77777777"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DA1EBA" w:rsidRPr="005A495A" w14:paraId="0E6FAA37" w14:textId="77777777" w:rsidTr="001A497F">
        <w:trPr>
          <w:jc w:val="center"/>
        </w:trPr>
        <w:tc>
          <w:tcPr>
            <w:tcW w:w="4390" w:type="dxa"/>
          </w:tcPr>
          <w:p w14:paraId="0E6FAA31" w14:textId="69DFF5C0" w:rsidR="00DA1EBA" w:rsidRPr="00365DB6" w:rsidRDefault="00AA06EC" w:rsidP="00295D96">
            <w:pPr>
              <w:pStyle w:val="Tabletex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1984" w:type="dxa"/>
          </w:tcPr>
          <w:p w14:paraId="0E6FAA32" w14:textId="72943500"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p>
        </w:tc>
        <w:tc>
          <w:tcPr>
            <w:tcW w:w="1985" w:type="dxa"/>
          </w:tcPr>
          <w:p w14:paraId="0E6FAA33" w14:textId="464C2550"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p>
        </w:tc>
        <w:tc>
          <w:tcPr>
            <w:tcW w:w="1984" w:type="dxa"/>
          </w:tcPr>
          <w:p w14:paraId="0E6FAA34" w14:textId="4E38777D"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c>
          <w:tcPr>
            <w:tcW w:w="1965" w:type="dxa"/>
          </w:tcPr>
          <w:p w14:paraId="0E6FAA35" w14:textId="5E639C36"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c>
          <w:tcPr>
            <w:tcW w:w="2004" w:type="dxa"/>
          </w:tcPr>
          <w:p w14:paraId="0E6FAA36" w14:textId="1FF60399" w:rsidR="00DA1EBA" w:rsidRPr="005A495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r>
      <w:tr w:rsidR="00DA1EBA" w:rsidRPr="005A495A" w14:paraId="0E6FAA3E" w14:textId="77777777" w:rsidTr="001A497F">
        <w:trPr>
          <w:jc w:val="center"/>
        </w:trPr>
        <w:tc>
          <w:tcPr>
            <w:tcW w:w="4390" w:type="dxa"/>
            <w:tcBorders>
              <w:bottom w:val="single" w:sz="4" w:space="0" w:color="auto"/>
            </w:tcBorders>
          </w:tcPr>
          <w:p w14:paraId="0E6FAA38" w14:textId="77777777" w:rsidR="00DA1EBA" w:rsidRPr="00365DB6" w:rsidRDefault="00DA1EBA" w:rsidP="00295D96">
            <w:pPr>
              <w:pStyle w:val="Tabletext"/>
              <w:rPr>
                <w:snapToGrid w:val="0"/>
                <w:lang w:val="es-ES_tradnl"/>
              </w:rPr>
            </w:pPr>
            <w:r w:rsidRPr="00300BA9">
              <w:rPr>
                <w:snapToGrid w:val="0"/>
                <w:lang w:val="es-ES_tradnl"/>
              </w:rPr>
              <w:t>Factor de ruido del receptor (dB)</w:t>
            </w:r>
            <w:r w:rsidRPr="00300BA9">
              <w:rPr>
                <w:snapToGrid w:val="0"/>
                <w:vertAlign w:val="superscript"/>
                <w:lang w:val="es-ES_tradnl"/>
              </w:rPr>
              <w:t>(5)</w:t>
            </w:r>
          </w:p>
        </w:tc>
        <w:tc>
          <w:tcPr>
            <w:tcW w:w="1984" w:type="dxa"/>
            <w:tcBorders>
              <w:bottom w:val="single" w:sz="4" w:space="0" w:color="auto"/>
            </w:tcBorders>
          </w:tcPr>
          <w:p w14:paraId="0E6FAA39" w14:textId="77777777"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985" w:type="dxa"/>
            <w:tcBorders>
              <w:bottom w:val="single" w:sz="4" w:space="0" w:color="auto"/>
            </w:tcBorders>
          </w:tcPr>
          <w:p w14:paraId="0E6FAA3A" w14:textId="77777777"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a</w:t>
            </w:r>
            <w:r w:rsidRPr="005A495A">
              <w:rPr>
                <w:snapToGrid w:val="0"/>
                <w:lang w:val="en-US"/>
              </w:rPr>
              <w:t xml:space="preserve"> 13</w:t>
            </w:r>
          </w:p>
        </w:tc>
        <w:tc>
          <w:tcPr>
            <w:tcW w:w="1984" w:type="dxa"/>
            <w:tcBorders>
              <w:bottom w:val="single" w:sz="4" w:space="0" w:color="auto"/>
            </w:tcBorders>
          </w:tcPr>
          <w:p w14:paraId="0E6FAA3B" w14:textId="77777777"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6</w:t>
            </w:r>
          </w:p>
        </w:tc>
        <w:tc>
          <w:tcPr>
            <w:tcW w:w="1965" w:type="dxa"/>
            <w:tcBorders>
              <w:bottom w:val="single" w:sz="4" w:space="0" w:color="auto"/>
            </w:tcBorders>
          </w:tcPr>
          <w:p w14:paraId="0E6FAA3C" w14:textId="77777777" w:rsidR="00DA1EBA" w:rsidRPr="005A495A"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2</w:t>
            </w:r>
          </w:p>
        </w:tc>
        <w:tc>
          <w:tcPr>
            <w:tcW w:w="2004" w:type="dxa"/>
            <w:tcBorders>
              <w:bottom w:val="single" w:sz="4" w:space="0" w:color="auto"/>
            </w:tcBorders>
          </w:tcPr>
          <w:p w14:paraId="0E6FAA3D" w14:textId="77777777" w:rsidR="00DA1EBA" w:rsidRPr="00C11871" w:rsidRDefault="00DA1EBA" w:rsidP="00C1187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C11871">
              <w:rPr>
                <w:snapToGrid w:val="0"/>
                <w:lang w:val="en-US"/>
              </w:rPr>
              <w:t>0,5 a 1</w:t>
            </w:r>
          </w:p>
        </w:tc>
      </w:tr>
      <w:tr w:rsidR="00DA1EBA" w:rsidRPr="00455FCF" w14:paraId="0E6FAA44" w14:textId="77777777" w:rsidTr="001A497F">
        <w:trPr>
          <w:jc w:val="center"/>
        </w:trPr>
        <w:tc>
          <w:tcPr>
            <w:tcW w:w="14312" w:type="dxa"/>
            <w:gridSpan w:val="6"/>
            <w:tcBorders>
              <w:top w:val="single" w:sz="4" w:space="0" w:color="auto"/>
              <w:left w:val="nil"/>
              <w:bottom w:val="nil"/>
              <w:right w:val="nil"/>
            </w:tcBorders>
          </w:tcPr>
          <w:p w14:paraId="0E6FAA3F" w14:textId="6CD925B1" w:rsidR="00DA1EBA" w:rsidRPr="00295D96" w:rsidRDefault="00DA1EBA" w:rsidP="00295D96">
            <w:pPr>
              <w:pStyle w:val="Tablelegend"/>
              <w:rPr>
                <w:lang w:val="es-ES_tradnl"/>
              </w:rPr>
            </w:pPr>
            <w:r w:rsidRPr="00295D96">
              <w:rPr>
                <w:vertAlign w:val="superscript"/>
                <w:lang w:val="es-ES_tradnl"/>
              </w:rPr>
              <w:t>(1)</w:t>
            </w:r>
            <w:r w:rsidRPr="00295D96">
              <w:rPr>
                <w:vertAlign w:val="superscript"/>
                <w:lang w:val="es-ES_tradnl"/>
              </w:rPr>
              <w:tab/>
            </w:r>
            <w:r w:rsidRPr="00295D96">
              <w:rPr>
                <w:lang w:val="es-ES_tradnl"/>
              </w:rPr>
              <w:t>Las bandas de aficionados en las gamas de frecuencias son conformes con el Artículo</w:t>
            </w:r>
            <w:r w:rsidR="00C11871">
              <w:rPr>
                <w:lang w:val="es-ES_tradnl"/>
              </w:rPr>
              <w:t> </w:t>
            </w:r>
            <w:r w:rsidRPr="00295D96">
              <w:rPr>
                <w:b/>
                <w:bCs/>
                <w:lang w:val="es-ES_tradnl"/>
              </w:rPr>
              <w:t>5</w:t>
            </w:r>
            <w:r w:rsidRPr="00295D96">
              <w:rPr>
                <w:lang w:val="es-ES_tradnl"/>
              </w:rPr>
              <w:t xml:space="preserve"> del RR.</w:t>
            </w:r>
          </w:p>
          <w:p w14:paraId="0E6FAA40" w14:textId="6BE9FEA3" w:rsidR="00DA1EBA" w:rsidRPr="00295D96" w:rsidRDefault="00DA1EBA" w:rsidP="00295D96">
            <w:pPr>
              <w:pStyle w:val="Tablelegend"/>
              <w:rPr>
                <w:lang w:val="es-ES_tradnl"/>
              </w:rPr>
            </w:pPr>
            <w:r w:rsidRPr="00295D96">
              <w:rPr>
                <w:vertAlign w:val="superscript"/>
                <w:lang w:val="es-ES_tradnl"/>
              </w:rPr>
              <w:t>(2)</w:t>
            </w:r>
            <w:r w:rsidRPr="00295D96">
              <w:rPr>
                <w:lang w:val="es-ES_tradnl"/>
              </w:rPr>
              <w:tab/>
              <w:t>Por lo general, se utiliza únicamente por encima de 29</w:t>
            </w:r>
            <w:r w:rsidR="00C11871">
              <w:rPr>
                <w:lang w:val="es-ES_tradnl"/>
              </w:rPr>
              <w:t> </w:t>
            </w:r>
            <w:r w:rsidRPr="00295D96">
              <w:rPr>
                <w:lang w:val="es-ES_tradnl"/>
              </w:rPr>
              <w:t>MHz.</w:t>
            </w:r>
          </w:p>
          <w:p w14:paraId="0E6FAA41" w14:textId="6C4A7EF0" w:rsidR="00DA1EBA" w:rsidRPr="00295D96" w:rsidRDefault="00DA1EBA" w:rsidP="00295D96">
            <w:pPr>
              <w:pStyle w:val="Tablelegend"/>
              <w:rPr>
                <w:lang w:val="es-ES_tradnl"/>
              </w:rPr>
            </w:pPr>
            <w:r w:rsidRPr="00295D96">
              <w:rPr>
                <w:vertAlign w:val="superscript"/>
                <w:lang w:val="es-ES_tradnl"/>
              </w:rPr>
              <w:t>(3)</w:t>
            </w:r>
            <w:r w:rsidRPr="00295D96">
              <w:rPr>
                <w:vertAlign w:val="superscript"/>
                <w:lang w:val="es-ES_tradnl"/>
              </w:rPr>
              <w:tab/>
            </w:r>
            <w:r w:rsidRPr="00295D96">
              <w:rPr>
                <w:lang w:val="es-ES_tradnl"/>
              </w:rPr>
              <w:t>Cada administración establece su</w:t>
            </w:r>
            <w:r w:rsidR="00047642" w:rsidRPr="00295D96">
              <w:rPr>
                <w:lang w:val="es-ES_tradnl"/>
              </w:rPr>
              <w:t xml:space="preserve"> </w:t>
            </w:r>
            <w:r w:rsidRPr="00295D96">
              <w:rPr>
                <w:lang w:val="es-ES_tradnl"/>
              </w:rPr>
              <w:t>máxima potencia</w:t>
            </w:r>
            <w:r w:rsidR="00047642" w:rsidRPr="00295D96">
              <w:rPr>
                <w:lang w:val="es-ES_tradnl"/>
              </w:rPr>
              <w:t xml:space="preserve"> admisible</w:t>
            </w:r>
            <w:r w:rsidRPr="00295D96">
              <w:rPr>
                <w:lang w:val="es-ES_tradnl"/>
              </w:rPr>
              <w:t>.</w:t>
            </w:r>
          </w:p>
          <w:p w14:paraId="0E6FAA42" w14:textId="7B3AB58C" w:rsidR="00DA1EBA" w:rsidRPr="00295D96" w:rsidRDefault="00DA1EBA" w:rsidP="00295D96">
            <w:pPr>
              <w:pStyle w:val="Tablelegend"/>
              <w:rPr>
                <w:lang w:val="es-ES_tradnl"/>
              </w:rPr>
            </w:pPr>
            <w:r w:rsidRPr="00295D96">
              <w:rPr>
                <w:vertAlign w:val="superscript"/>
                <w:lang w:val="es-ES_tradnl"/>
              </w:rPr>
              <w:t>(4)</w:t>
            </w:r>
            <w:r w:rsidRPr="00295D96">
              <w:rPr>
                <w:vertAlign w:val="superscript"/>
                <w:lang w:val="es-ES_tradnl"/>
              </w:rPr>
              <w:tab/>
            </w:r>
            <w:r w:rsidR="00047642" w:rsidRPr="00295D96">
              <w:rPr>
                <w:lang w:val="es-ES_tradnl"/>
              </w:rPr>
              <w:t>La máxima p.i.r.e. puede estar limitada en el Artículo</w:t>
            </w:r>
            <w:r w:rsidR="00C11871">
              <w:rPr>
                <w:lang w:val="es-ES_tradnl"/>
              </w:rPr>
              <w:t> </w:t>
            </w:r>
            <w:r w:rsidR="00047642" w:rsidRPr="00295D96">
              <w:rPr>
                <w:b/>
                <w:bCs/>
                <w:lang w:val="es-ES_tradnl"/>
              </w:rPr>
              <w:t>5</w:t>
            </w:r>
            <w:r w:rsidR="00047642" w:rsidRPr="00295D96">
              <w:rPr>
                <w:lang w:val="es-ES_tradnl"/>
              </w:rPr>
              <w:t xml:space="preserve"> del RR en determinados casos, véase por ejemplo el número</w:t>
            </w:r>
            <w:r w:rsidR="00C11871">
              <w:rPr>
                <w:lang w:val="es-ES_tradnl"/>
              </w:rPr>
              <w:t> </w:t>
            </w:r>
            <w:r w:rsidR="00047642" w:rsidRPr="00295D96">
              <w:rPr>
                <w:b/>
                <w:bCs/>
                <w:lang w:val="es-ES_tradnl"/>
              </w:rPr>
              <w:t>5.133B</w:t>
            </w:r>
            <w:r w:rsidR="00295D96" w:rsidRPr="00295D96">
              <w:rPr>
                <w:lang w:val="es-ES_tradnl"/>
              </w:rPr>
              <w:t xml:space="preserve"> del RR</w:t>
            </w:r>
            <w:r w:rsidRPr="00295D96">
              <w:rPr>
                <w:lang w:val="es-ES_tradnl"/>
              </w:rPr>
              <w:t>.</w:t>
            </w:r>
          </w:p>
          <w:p w14:paraId="0E6FAA43" w14:textId="77777777" w:rsidR="00DA1EBA" w:rsidRPr="00295D96" w:rsidRDefault="00DA1EBA" w:rsidP="00295D96">
            <w:pPr>
              <w:pStyle w:val="Tablelegend"/>
              <w:rPr>
                <w:lang w:val="es-ES_tradnl"/>
              </w:rPr>
            </w:pPr>
            <w:r w:rsidRPr="00295D96">
              <w:rPr>
                <w:vertAlign w:val="superscript"/>
                <w:lang w:val="es-ES_tradnl"/>
              </w:rPr>
              <w:t>(5)</w:t>
            </w:r>
            <w:r w:rsidRPr="00295D96">
              <w:rPr>
                <w:vertAlign w:val="superscript"/>
                <w:lang w:val="es-ES_tradnl"/>
              </w:rPr>
              <w:tab/>
            </w:r>
            <w:r w:rsidRPr="00295D96">
              <w:rPr>
                <w:lang w:val="es-ES_tradnl"/>
              </w:rPr>
              <w:t xml:space="preserve">El </w:t>
            </w:r>
            <w:r w:rsidRPr="00455FCF">
              <w:rPr>
                <w:lang w:val="es-ES"/>
              </w:rPr>
              <w:t>factor</w:t>
            </w:r>
            <w:r w:rsidRPr="00295D96">
              <w:rPr>
                <w:lang w:val="es-ES_tradnl"/>
              </w:rPr>
              <w:t xml:space="preserve"> de ruido de los receptores para bandas superiores a 50 MHz supone la utilización de preamplificadores de bajo nivel de ruido. Por debajo de 29,7 MHz, el nivel de ruido externo es el factor dominante, y su valor es, por lo general, más elevado que el nivel de ruido del receptor.</w:t>
            </w:r>
          </w:p>
        </w:tc>
      </w:tr>
    </w:tbl>
    <w:p w14:paraId="0E6FAA45" w14:textId="77777777" w:rsidR="00DA1EBA" w:rsidRPr="003A397C" w:rsidRDefault="00DA1EBA" w:rsidP="00DA1EBA">
      <w:pPr>
        <w:pStyle w:val="Tablefin"/>
        <w:rPr>
          <w:lang w:val="es-ES_tradnl"/>
        </w:rPr>
      </w:pPr>
    </w:p>
    <w:p w14:paraId="0E6FAA46" w14:textId="77777777" w:rsidR="00DA1EBA" w:rsidRPr="003A397C" w:rsidRDefault="00DA1EBA" w:rsidP="00DA1EBA">
      <w:pPr>
        <w:pStyle w:val="TableNo"/>
        <w:rPr>
          <w:lang w:val="es-ES_tradnl"/>
        </w:rPr>
      </w:pPr>
      <w:r>
        <w:rPr>
          <w:lang w:val="es-ES_tradnl"/>
        </w:rPr>
        <w:lastRenderedPageBreak/>
        <w:t>CUADRO</w:t>
      </w:r>
      <w:r w:rsidRPr="003A397C">
        <w:rPr>
          <w:lang w:val="es-ES_tradnl"/>
        </w:rPr>
        <w:t xml:space="preserve"> 2B</w:t>
      </w:r>
    </w:p>
    <w:p w14:paraId="0E6FAA47" w14:textId="404DC14D" w:rsidR="00DA1EBA" w:rsidRPr="000F0CAE" w:rsidRDefault="00DA1EBA" w:rsidP="00DA1EBA">
      <w:pPr>
        <w:pStyle w:val="Tabletitle"/>
        <w:rPr>
          <w:lang w:val="es-ES_tradnl"/>
        </w:rPr>
      </w:pPr>
      <w:r w:rsidRPr="00300BA9">
        <w:rPr>
          <w:lang w:val="es-ES_tradnl"/>
        </w:rPr>
        <w:t xml:space="preserve">Características de los sistemas </w:t>
      </w:r>
      <w:r w:rsidR="00047642">
        <w:rPr>
          <w:lang w:val="es-ES_tradnl"/>
        </w:rPr>
        <w:t xml:space="preserve">terrenales </w:t>
      </w:r>
      <w:r w:rsidRPr="00300BA9">
        <w:rPr>
          <w:lang w:val="es-ES_tradnl"/>
        </w:rPr>
        <w:t>de aficionados de voz analógica por encima de 900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8"/>
        <w:gridCol w:w="2232"/>
        <w:gridCol w:w="2114"/>
        <w:gridCol w:w="2114"/>
        <w:gridCol w:w="2114"/>
      </w:tblGrid>
      <w:tr w:rsidR="00DA1EBA" w:rsidRPr="005A495A" w14:paraId="0E6FAA4A" w14:textId="77777777" w:rsidTr="00295D96">
        <w:trPr>
          <w:jc w:val="center"/>
        </w:trPr>
        <w:tc>
          <w:tcPr>
            <w:tcW w:w="3823" w:type="dxa"/>
          </w:tcPr>
          <w:p w14:paraId="0E6FAA48" w14:textId="77777777" w:rsidR="00DA1EBA" w:rsidRPr="005A495A" w:rsidRDefault="00DA1EBA" w:rsidP="009E2C64">
            <w:pPr>
              <w:pStyle w:val="Tablehead"/>
              <w:rPr>
                <w:snapToGrid w:val="0"/>
                <w:lang w:val="en-US"/>
              </w:rPr>
            </w:pPr>
            <w:r w:rsidRPr="00300BA9">
              <w:rPr>
                <w:snapToGrid w:val="0"/>
                <w:lang w:val="es-ES_tradnl"/>
              </w:rPr>
              <w:t>Parámetro</w:t>
            </w:r>
          </w:p>
        </w:tc>
        <w:tc>
          <w:tcPr>
            <w:tcW w:w="5751" w:type="dxa"/>
            <w:gridSpan w:val="4"/>
          </w:tcPr>
          <w:p w14:paraId="0E6FAA49" w14:textId="77777777" w:rsidR="00DA1EBA" w:rsidRPr="005A495A" w:rsidRDefault="00DA1EBA" w:rsidP="009E2C64">
            <w:pPr>
              <w:pStyle w:val="Tablehead"/>
              <w:rPr>
                <w:snapToGrid w:val="0"/>
                <w:lang w:val="en-US"/>
              </w:rPr>
            </w:pPr>
            <w:r w:rsidRPr="00300BA9">
              <w:rPr>
                <w:snapToGrid w:val="0"/>
                <w:lang w:val="es-ES_tradnl"/>
              </w:rPr>
              <w:t>Valor</w:t>
            </w:r>
          </w:p>
        </w:tc>
      </w:tr>
      <w:tr w:rsidR="00DA1EBA" w:rsidRPr="005A495A" w14:paraId="0E6FAA50" w14:textId="77777777" w:rsidTr="00295D96">
        <w:trPr>
          <w:jc w:val="center"/>
        </w:trPr>
        <w:tc>
          <w:tcPr>
            <w:tcW w:w="3823" w:type="dxa"/>
          </w:tcPr>
          <w:p w14:paraId="0E6FAA4B" w14:textId="1972C304" w:rsidR="00DA1EBA" w:rsidRPr="005A495A" w:rsidRDefault="00DA1EBA" w:rsidP="00295D96">
            <w:pPr>
              <w:pStyle w:val="Tabletext"/>
              <w:rPr>
                <w:snapToGrid w:val="0"/>
                <w:lang w:val="en-US"/>
              </w:rPr>
            </w:pPr>
            <w:r w:rsidRPr="00295D96">
              <w:t>Gama</w:t>
            </w:r>
            <w:r w:rsidRPr="00300BA9">
              <w:rPr>
                <w:snapToGrid w:val="0"/>
                <w:lang w:val="es-ES_tradnl"/>
              </w:rPr>
              <w:t xml:space="preserve"> de frecuencias (</w:t>
            </w:r>
            <w:r w:rsidR="00047642">
              <w:rPr>
                <w:snapToGrid w:val="0"/>
                <w:lang w:val="es-ES_tradnl"/>
              </w:rPr>
              <w:t>G</w:t>
            </w:r>
            <w:r w:rsidRPr="00300BA9">
              <w:rPr>
                <w:snapToGrid w:val="0"/>
                <w:lang w:val="es-ES_tradnl"/>
              </w:rPr>
              <w:t>Hz)</w:t>
            </w:r>
            <w:r w:rsidRPr="00300BA9">
              <w:rPr>
                <w:snapToGrid w:val="0"/>
                <w:vertAlign w:val="superscript"/>
                <w:lang w:val="es-ES_tradnl"/>
              </w:rPr>
              <w:t>(1)</w:t>
            </w:r>
          </w:p>
        </w:tc>
        <w:tc>
          <w:tcPr>
            <w:tcW w:w="1497" w:type="dxa"/>
          </w:tcPr>
          <w:p w14:paraId="0E6FAA4C" w14:textId="00279796" w:rsidR="00DA1EBA" w:rsidRPr="005A495A" w:rsidRDefault="00DA1EBA" w:rsidP="00295D96">
            <w:pPr>
              <w:pStyle w:val="Tabletext"/>
              <w:jc w:val="center"/>
              <w:rPr>
                <w:snapToGrid w:val="0"/>
                <w:lang w:val="en-US"/>
              </w:rPr>
            </w:pPr>
            <w:r w:rsidRPr="005A495A">
              <w:rPr>
                <w:snapToGrid w:val="0"/>
                <w:lang w:val="en-US"/>
              </w:rPr>
              <w:t>0</w:t>
            </w:r>
            <w:r>
              <w:rPr>
                <w:snapToGrid w:val="0"/>
                <w:lang w:val="en-US"/>
              </w:rPr>
              <w:t>,</w:t>
            </w:r>
            <w:r w:rsidRPr="005A495A">
              <w:rPr>
                <w:snapToGrid w:val="0"/>
                <w:lang w:val="en-US"/>
              </w:rPr>
              <w:t>902-3</w:t>
            </w:r>
            <w:r>
              <w:rPr>
                <w:snapToGrid w:val="0"/>
                <w:lang w:val="en-US"/>
              </w:rPr>
              <w:t>,</w:t>
            </w:r>
            <w:r w:rsidRPr="005A495A">
              <w:rPr>
                <w:snapToGrid w:val="0"/>
                <w:lang w:val="en-US"/>
              </w:rPr>
              <w:t>5</w:t>
            </w:r>
          </w:p>
        </w:tc>
        <w:tc>
          <w:tcPr>
            <w:tcW w:w="1418" w:type="dxa"/>
          </w:tcPr>
          <w:p w14:paraId="0E6FAA4D" w14:textId="579A9384" w:rsidR="00DA1EBA" w:rsidRPr="005A495A" w:rsidRDefault="00DA1EBA" w:rsidP="00295D96">
            <w:pPr>
              <w:pStyle w:val="Tabletext"/>
              <w:jc w:val="center"/>
              <w:rPr>
                <w:snapToGrid w:val="0"/>
                <w:lang w:val="en-US"/>
              </w:rPr>
            </w:pPr>
            <w:r w:rsidRPr="005A495A">
              <w:rPr>
                <w:snapToGrid w:val="0"/>
                <w:lang w:val="en-US"/>
              </w:rPr>
              <w:t>5</w:t>
            </w:r>
            <w:r>
              <w:rPr>
                <w:snapToGrid w:val="0"/>
                <w:lang w:val="en-US"/>
              </w:rPr>
              <w:t>,</w:t>
            </w:r>
            <w:r w:rsidRPr="005A495A">
              <w:rPr>
                <w:snapToGrid w:val="0"/>
                <w:lang w:val="en-US"/>
              </w:rPr>
              <w:t>65-10</w:t>
            </w:r>
            <w:r>
              <w:rPr>
                <w:snapToGrid w:val="0"/>
                <w:lang w:val="en-US"/>
              </w:rPr>
              <w:t>,</w:t>
            </w:r>
            <w:r w:rsidRPr="005A495A">
              <w:rPr>
                <w:snapToGrid w:val="0"/>
                <w:lang w:val="en-US"/>
              </w:rPr>
              <w:t>5</w:t>
            </w:r>
          </w:p>
        </w:tc>
        <w:tc>
          <w:tcPr>
            <w:tcW w:w="1418" w:type="dxa"/>
          </w:tcPr>
          <w:p w14:paraId="0E6FAA4E" w14:textId="08E7C8D9" w:rsidR="00DA1EBA" w:rsidRPr="005A495A" w:rsidRDefault="00DA1EBA" w:rsidP="00295D96">
            <w:pPr>
              <w:pStyle w:val="Tabletext"/>
              <w:jc w:val="center"/>
              <w:rPr>
                <w:snapToGrid w:val="0"/>
                <w:lang w:val="en-US"/>
              </w:rPr>
            </w:pPr>
            <w:r w:rsidRPr="005A495A">
              <w:rPr>
                <w:snapToGrid w:val="0"/>
                <w:lang w:val="en-US"/>
              </w:rPr>
              <w:t>24-47</w:t>
            </w:r>
            <w:r>
              <w:rPr>
                <w:snapToGrid w:val="0"/>
                <w:lang w:val="en-US"/>
              </w:rPr>
              <w:t>,</w:t>
            </w:r>
            <w:r w:rsidRPr="005A495A">
              <w:rPr>
                <w:snapToGrid w:val="0"/>
                <w:lang w:val="en-US"/>
              </w:rPr>
              <w:t>2</w:t>
            </w:r>
          </w:p>
        </w:tc>
        <w:tc>
          <w:tcPr>
            <w:tcW w:w="1418" w:type="dxa"/>
          </w:tcPr>
          <w:p w14:paraId="0E6FAA4F" w14:textId="0162D5A4" w:rsidR="00DA1EBA" w:rsidRPr="005A495A" w:rsidRDefault="00DA1EBA" w:rsidP="00295D96">
            <w:pPr>
              <w:pStyle w:val="Tabletext"/>
              <w:jc w:val="center"/>
              <w:rPr>
                <w:snapToGrid w:val="0"/>
                <w:lang w:val="en-US"/>
              </w:rPr>
            </w:pPr>
            <w:r w:rsidRPr="005A495A">
              <w:rPr>
                <w:snapToGrid w:val="0"/>
                <w:lang w:val="en-US"/>
              </w:rPr>
              <w:t>76-250</w:t>
            </w:r>
          </w:p>
        </w:tc>
      </w:tr>
      <w:tr w:rsidR="00DA1EBA" w:rsidRPr="005A495A" w14:paraId="0E6FAA56" w14:textId="77777777" w:rsidTr="00295D96">
        <w:trPr>
          <w:jc w:val="center"/>
        </w:trPr>
        <w:tc>
          <w:tcPr>
            <w:tcW w:w="3823" w:type="dxa"/>
          </w:tcPr>
          <w:p w14:paraId="0E6FAA51" w14:textId="67EF4ADC" w:rsidR="00DA1EBA" w:rsidRPr="0058006A" w:rsidRDefault="00334B22" w:rsidP="00295D96">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w:t>
            </w:r>
            <w:r w:rsidR="00DA1EBA" w:rsidRPr="00455FCF">
              <w:rPr>
                <w:lang w:val="es-ES"/>
              </w:rPr>
              <w:t>emisión</w:t>
            </w:r>
            <w:r w:rsidR="00DA1EBA" w:rsidRPr="00300BA9">
              <w:rPr>
                <w:snapToGrid w:val="0"/>
                <w:lang w:val="es-ES_tradnl"/>
              </w:rPr>
              <w:t>)</w:t>
            </w:r>
          </w:p>
        </w:tc>
        <w:tc>
          <w:tcPr>
            <w:tcW w:w="1497" w:type="dxa"/>
          </w:tcPr>
          <w:p w14:paraId="0E6FAA52" w14:textId="77777777" w:rsidR="00DA1EBA" w:rsidRPr="005A495A" w:rsidRDefault="00DA1EBA" w:rsidP="00295D96">
            <w:pPr>
              <w:pStyle w:val="Tabletext"/>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14:paraId="0E6FAA53" w14:textId="77777777" w:rsidR="00DA1EBA" w:rsidRPr="00295D96" w:rsidRDefault="00DA1EBA" w:rsidP="00295D96">
            <w:pPr>
              <w:pStyle w:val="Tabletext"/>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14:paraId="0E6FAA54" w14:textId="77777777" w:rsidR="00DA1EBA" w:rsidRPr="005A495A" w:rsidRDefault="00DA1EBA" w:rsidP="00295D96">
            <w:pPr>
              <w:pStyle w:val="Tabletext"/>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14:paraId="0E6FAA55" w14:textId="77777777" w:rsidR="00DA1EBA" w:rsidRPr="005A495A" w:rsidRDefault="00DA1EBA" w:rsidP="00295D96">
            <w:pPr>
              <w:pStyle w:val="Tabletext"/>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DA1EBA" w:rsidRPr="005A495A" w14:paraId="0E6FAA5C" w14:textId="77777777" w:rsidTr="00295D96">
        <w:trPr>
          <w:jc w:val="center"/>
        </w:trPr>
        <w:tc>
          <w:tcPr>
            <w:tcW w:w="3823" w:type="dxa"/>
          </w:tcPr>
          <w:p w14:paraId="0E6FAA57" w14:textId="77777777" w:rsidR="00DA1EBA" w:rsidRPr="005A495A" w:rsidRDefault="00DA1EBA" w:rsidP="00295D96">
            <w:pPr>
              <w:pStyle w:val="Tabletext"/>
              <w:rPr>
                <w:snapToGrid w:val="0"/>
                <w:lang w:val="en-US"/>
              </w:rPr>
            </w:pPr>
            <w:r w:rsidRPr="00300BA9">
              <w:rPr>
                <w:snapToGrid w:val="0"/>
                <w:lang w:val="es-ES_tradnl"/>
              </w:rPr>
              <w:t>Potencia del transmisor (dBW)</w:t>
            </w:r>
            <w:r w:rsidRPr="00300BA9">
              <w:rPr>
                <w:snapToGrid w:val="0"/>
                <w:vertAlign w:val="superscript"/>
                <w:lang w:val="es-ES_tradnl"/>
              </w:rPr>
              <w:t>(2)</w:t>
            </w:r>
          </w:p>
        </w:tc>
        <w:tc>
          <w:tcPr>
            <w:tcW w:w="1497" w:type="dxa"/>
          </w:tcPr>
          <w:p w14:paraId="0E6FAA58" w14:textId="77777777" w:rsidR="00DA1EBA" w:rsidRPr="005A495A" w:rsidRDefault="00DA1EBA" w:rsidP="00295D96">
            <w:pPr>
              <w:pStyle w:val="Tabletext"/>
              <w:jc w:val="center"/>
              <w:rPr>
                <w:snapToGrid w:val="0"/>
                <w:lang w:val="en-US"/>
              </w:rPr>
            </w:pPr>
            <w:r w:rsidRPr="005A495A">
              <w:rPr>
                <w:snapToGrid w:val="0"/>
                <w:lang w:val="en-US"/>
              </w:rPr>
              <w:t>3</w:t>
            </w:r>
            <w:r>
              <w:rPr>
                <w:snapToGrid w:val="0"/>
                <w:lang w:val="en-US"/>
              </w:rPr>
              <w:t xml:space="preserve"> a </w:t>
            </w:r>
            <w:r w:rsidRPr="005A495A">
              <w:rPr>
                <w:snapToGrid w:val="0"/>
                <w:lang w:val="en-US"/>
              </w:rPr>
              <w:t>31</w:t>
            </w:r>
            <w:r>
              <w:rPr>
                <w:snapToGrid w:val="0"/>
                <w:lang w:val="en-US"/>
              </w:rPr>
              <w:t>,</w:t>
            </w:r>
            <w:r w:rsidRPr="005A495A">
              <w:rPr>
                <w:snapToGrid w:val="0"/>
                <w:lang w:val="en-US"/>
              </w:rPr>
              <w:t>7</w:t>
            </w:r>
          </w:p>
        </w:tc>
        <w:tc>
          <w:tcPr>
            <w:tcW w:w="1418" w:type="dxa"/>
          </w:tcPr>
          <w:p w14:paraId="0E6FAA59" w14:textId="77777777" w:rsidR="00DA1EBA" w:rsidRPr="00295D96" w:rsidRDefault="00DA1EBA" w:rsidP="00295D96">
            <w:pPr>
              <w:pStyle w:val="Tabletext"/>
              <w:jc w:val="center"/>
              <w:rPr>
                <w:snapToGrid w:val="0"/>
                <w:lang w:val="en-US"/>
              </w:rPr>
            </w:pPr>
            <w:r w:rsidRPr="005A495A">
              <w:rPr>
                <w:snapToGrid w:val="0"/>
                <w:lang w:val="en-US"/>
              </w:rPr>
              <w:t>3</w:t>
            </w:r>
            <w:r>
              <w:rPr>
                <w:snapToGrid w:val="0"/>
                <w:lang w:val="en-US"/>
              </w:rPr>
              <w:t xml:space="preserve"> a </w:t>
            </w:r>
            <w:r w:rsidRPr="005A495A">
              <w:rPr>
                <w:snapToGrid w:val="0"/>
                <w:lang w:val="en-US"/>
              </w:rPr>
              <w:t>20</w:t>
            </w:r>
          </w:p>
        </w:tc>
        <w:tc>
          <w:tcPr>
            <w:tcW w:w="1418" w:type="dxa"/>
          </w:tcPr>
          <w:p w14:paraId="0E6FAA5A" w14:textId="16D30296" w:rsidR="00DA1EBA" w:rsidRPr="00295D96" w:rsidRDefault="00295D96" w:rsidP="00295D96">
            <w:pPr>
              <w:pStyle w:val="Tabletext"/>
              <w:jc w:val="center"/>
              <w:rPr>
                <w:snapToGrid w:val="0"/>
                <w:lang w:val="en-US"/>
              </w:rPr>
            </w:pPr>
            <w:r w:rsidRPr="00295D96">
              <w:rPr>
                <w:snapToGrid w:val="0"/>
                <w:lang w:val="en-US"/>
              </w:rPr>
              <w:t>−</w:t>
            </w:r>
            <w:r w:rsidR="00DA1EBA" w:rsidRPr="00295D96">
              <w:rPr>
                <w:snapToGrid w:val="0"/>
                <w:lang w:val="en-US"/>
              </w:rPr>
              <w:t>10 a 10</w:t>
            </w:r>
          </w:p>
        </w:tc>
        <w:tc>
          <w:tcPr>
            <w:tcW w:w="1418" w:type="dxa"/>
          </w:tcPr>
          <w:p w14:paraId="0E6FAA5B" w14:textId="3FF777A4" w:rsidR="00DA1EBA" w:rsidRPr="00295D96" w:rsidRDefault="00C11871" w:rsidP="00C11871">
            <w:pPr>
              <w:pStyle w:val="Tabletext"/>
              <w:jc w:val="center"/>
              <w:rPr>
                <w:snapToGrid w:val="0"/>
                <w:lang w:val="en-US"/>
              </w:rPr>
            </w:pPr>
            <w:r w:rsidRPr="00C11871">
              <w:rPr>
                <w:snapToGrid w:val="0"/>
                <w:lang w:val="es-ES"/>
              </w:rPr>
              <w:t>−</w:t>
            </w:r>
            <w:r w:rsidR="00047642" w:rsidRPr="00295D96">
              <w:rPr>
                <w:snapToGrid w:val="0"/>
                <w:lang w:val="en-US"/>
              </w:rPr>
              <w:t>2</w:t>
            </w:r>
            <w:r w:rsidR="00DA1EBA" w:rsidRPr="00295D96">
              <w:rPr>
                <w:snapToGrid w:val="0"/>
                <w:lang w:val="en-US"/>
              </w:rPr>
              <w:t>0 a 0</w:t>
            </w:r>
          </w:p>
        </w:tc>
      </w:tr>
      <w:tr w:rsidR="00DA1EBA" w:rsidRPr="005A495A" w14:paraId="0E6FAA62" w14:textId="77777777" w:rsidTr="00295D96">
        <w:trPr>
          <w:jc w:val="center"/>
        </w:trPr>
        <w:tc>
          <w:tcPr>
            <w:tcW w:w="3823" w:type="dxa"/>
          </w:tcPr>
          <w:p w14:paraId="0E6FAA5D" w14:textId="60B7E995" w:rsidR="00DA1EBA" w:rsidRPr="0058006A" w:rsidRDefault="00DA1EBA" w:rsidP="00295D96">
            <w:pPr>
              <w:pStyle w:val="Tabletext"/>
              <w:rPr>
                <w:snapToGrid w:val="0"/>
                <w:lang w:val="es-ES_tradnl"/>
              </w:rPr>
            </w:pPr>
            <w:r w:rsidRPr="00300BA9">
              <w:rPr>
                <w:snapToGrid w:val="0"/>
                <w:lang w:val="es-ES_tradnl"/>
              </w:rPr>
              <w:t>Pérdidas en la línea del transmisor (dB)</w:t>
            </w:r>
          </w:p>
        </w:tc>
        <w:tc>
          <w:tcPr>
            <w:tcW w:w="1497" w:type="dxa"/>
          </w:tcPr>
          <w:p w14:paraId="0E6FAA5E" w14:textId="77777777" w:rsidR="00DA1EBA" w:rsidRPr="005A495A"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6</w:t>
            </w:r>
          </w:p>
        </w:tc>
        <w:tc>
          <w:tcPr>
            <w:tcW w:w="1418" w:type="dxa"/>
          </w:tcPr>
          <w:p w14:paraId="0E6FAA5F" w14:textId="77777777" w:rsidR="00DA1EBA" w:rsidRPr="00295D96"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6</w:t>
            </w:r>
          </w:p>
        </w:tc>
        <w:tc>
          <w:tcPr>
            <w:tcW w:w="1418" w:type="dxa"/>
          </w:tcPr>
          <w:p w14:paraId="0E6FAA60" w14:textId="77777777" w:rsidR="00DA1EBA" w:rsidRPr="005A495A" w:rsidRDefault="00DA1EBA" w:rsidP="00295D96">
            <w:pPr>
              <w:pStyle w:val="Tabletext"/>
              <w:jc w:val="center"/>
              <w:rPr>
                <w:snapToGrid w:val="0"/>
                <w:lang w:val="en-US"/>
              </w:rPr>
            </w:pPr>
            <w:r w:rsidRPr="005A495A">
              <w:rPr>
                <w:snapToGrid w:val="0"/>
                <w:lang w:val="en-US"/>
              </w:rPr>
              <w:t>0</w:t>
            </w:r>
            <w:r>
              <w:rPr>
                <w:snapToGrid w:val="0"/>
                <w:lang w:val="en-US"/>
              </w:rPr>
              <w:t xml:space="preserve"> a </w:t>
            </w:r>
            <w:r w:rsidRPr="005A495A">
              <w:rPr>
                <w:snapToGrid w:val="0"/>
                <w:lang w:val="en-US"/>
              </w:rPr>
              <w:t>6</w:t>
            </w:r>
          </w:p>
        </w:tc>
        <w:tc>
          <w:tcPr>
            <w:tcW w:w="1418" w:type="dxa"/>
          </w:tcPr>
          <w:p w14:paraId="0E6FAA61" w14:textId="77777777" w:rsidR="00DA1EBA" w:rsidRPr="005A495A" w:rsidRDefault="00DA1EBA" w:rsidP="00295D96">
            <w:pPr>
              <w:pStyle w:val="Tabletext"/>
              <w:jc w:val="center"/>
              <w:rPr>
                <w:snapToGrid w:val="0"/>
                <w:lang w:val="en-US"/>
              </w:rPr>
            </w:pPr>
            <w:r w:rsidRPr="005A495A">
              <w:rPr>
                <w:snapToGrid w:val="0"/>
                <w:lang w:val="en-US"/>
              </w:rPr>
              <w:t>0</w:t>
            </w:r>
            <w:r>
              <w:rPr>
                <w:snapToGrid w:val="0"/>
                <w:lang w:val="en-US"/>
              </w:rPr>
              <w:t xml:space="preserve"> a </w:t>
            </w:r>
            <w:r w:rsidRPr="005A495A">
              <w:rPr>
                <w:snapToGrid w:val="0"/>
                <w:lang w:val="en-US"/>
              </w:rPr>
              <w:t>6</w:t>
            </w:r>
          </w:p>
        </w:tc>
      </w:tr>
      <w:tr w:rsidR="00DA1EBA" w:rsidRPr="005A495A" w14:paraId="0E6FAA68" w14:textId="77777777" w:rsidTr="00295D96">
        <w:trPr>
          <w:jc w:val="center"/>
        </w:trPr>
        <w:tc>
          <w:tcPr>
            <w:tcW w:w="3823" w:type="dxa"/>
          </w:tcPr>
          <w:p w14:paraId="0E6FAA63" w14:textId="77777777" w:rsidR="00DA1EBA" w:rsidRPr="0058006A" w:rsidRDefault="00DA1EBA" w:rsidP="00295D96">
            <w:pPr>
              <w:pStyle w:val="Tabletext"/>
              <w:rPr>
                <w:snapToGrid w:val="0"/>
                <w:lang w:val="es-ES_tradnl"/>
              </w:rPr>
            </w:pPr>
            <w:r w:rsidRPr="00300BA9">
              <w:rPr>
                <w:snapToGrid w:val="0"/>
                <w:lang w:val="es-ES_tradnl"/>
              </w:rPr>
              <w:t>Ganancia de la antena de transmisión (dBi)</w:t>
            </w:r>
          </w:p>
        </w:tc>
        <w:tc>
          <w:tcPr>
            <w:tcW w:w="1497" w:type="dxa"/>
          </w:tcPr>
          <w:p w14:paraId="0E6FAA64" w14:textId="77777777" w:rsidR="00DA1EBA" w:rsidRPr="00295D96" w:rsidRDefault="00DA1EBA" w:rsidP="00295D96">
            <w:pPr>
              <w:pStyle w:val="Tabletext"/>
              <w:jc w:val="center"/>
              <w:rPr>
                <w:snapToGrid w:val="0"/>
                <w:lang w:val="en-US"/>
              </w:rPr>
            </w:pPr>
            <w:r w:rsidRPr="005A495A">
              <w:rPr>
                <w:snapToGrid w:val="0"/>
                <w:lang w:val="en-US"/>
              </w:rPr>
              <w:t>10</w:t>
            </w:r>
            <w:r>
              <w:rPr>
                <w:snapToGrid w:val="0"/>
                <w:lang w:val="en-US"/>
              </w:rPr>
              <w:t xml:space="preserve"> a </w:t>
            </w:r>
            <w:r w:rsidRPr="005A495A">
              <w:rPr>
                <w:snapToGrid w:val="0"/>
                <w:lang w:val="en-US"/>
              </w:rPr>
              <w:t>42</w:t>
            </w:r>
          </w:p>
        </w:tc>
        <w:tc>
          <w:tcPr>
            <w:tcW w:w="1418" w:type="dxa"/>
          </w:tcPr>
          <w:p w14:paraId="0E6FAA65" w14:textId="77777777" w:rsidR="00DA1EBA" w:rsidRPr="005A495A" w:rsidRDefault="00DA1EBA" w:rsidP="00295D96">
            <w:pPr>
              <w:pStyle w:val="Tabletext"/>
              <w:jc w:val="center"/>
              <w:rPr>
                <w:snapToGrid w:val="0"/>
                <w:lang w:val="en-US"/>
              </w:rPr>
            </w:pPr>
            <w:r w:rsidRPr="005A495A">
              <w:rPr>
                <w:snapToGrid w:val="0"/>
                <w:lang w:val="en-US"/>
              </w:rPr>
              <w:t>10</w:t>
            </w:r>
            <w:r>
              <w:rPr>
                <w:snapToGrid w:val="0"/>
                <w:lang w:val="en-US"/>
              </w:rPr>
              <w:t xml:space="preserve"> a </w:t>
            </w:r>
            <w:r w:rsidRPr="005A495A">
              <w:rPr>
                <w:snapToGrid w:val="0"/>
                <w:lang w:val="en-US"/>
              </w:rPr>
              <w:t>42</w:t>
            </w:r>
          </w:p>
        </w:tc>
        <w:tc>
          <w:tcPr>
            <w:tcW w:w="1418" w:type="dxa"/>
          </w:tcPr>
          <w:p w14:paraId="0E6FAA66" w14:textId="5793514E" w:rsidR="00DA1EBA" w:rsidRPr="005A495A" w:rsidRDefault="00DA1EBA" w:rsidP="00295D96">
            <w:pPr>
              <w:pStyle w:val="Tabletext"/>
              <w:jc w:val="center"/>
              <w:rPr>
                <w:snapToGrid w:val="0"/>
                <w:lang w:val="en-US"/>
              </w:rPr>
            </w:pPr>
            <w:r w:rsidRPr="005A495A">
              <w:rPr>
                <w:snapToGrid w:val="0"/>
                <w:lang w:val="en-US"/>
              </w:rPr>
              <w:t>10</w:t>
            </w:r>
            <w:r>
              <w:rPr>
                <w:snapToGrid w:val="0"/>
                <w:lang w:val="en-US"/>
              </w:rPr>
              <w:t xml:space="preserve"> a </w:t>
            </w:r>
            <w:r w:rsidR="00295D96">
              <w:rPr>
                <w:snapToGrid w:val="0"/>
                <w:lang w:val="en-US"/>
              </w:rPr>
              <w:t>4</w:t>
            </w:r>
            <w:r w:rsidRPr="005A495A">
              <w:rPr>
                <w:snapToGrid w:val="0"/>
                <w:lang w:val="en-US"/>
              </w:rPr>
              <w:t>2</w:t>
            </w:r>
          </w:p>
        </w:tc>
        <w:tc>
          <w:tcPr>
            <w:tcW w:w="1418" w:type="dxa"/>
          </w:tcPr>
          <w:p w14:paraId="0E6FAA67" w14:textId="77777777" w:rsidR="00DA1EBA" w:rsidRPr="005A495A" w:rsidRDefault="00DA1EBA" w:rsidP="00295D96">
            <w:pPr>
              <w:pStyle w:val="Tabletext"/>
              <w:jc w:val="center"/>
              <w:rPr>
                <w:snapToGrid w:val="0"/>
                <w:lang w:val="en-US"/>
              </w:rPr>
            </w:pPr>
            <w:r w:rsidRPr="005A495A">
              <w:rPr>
                <w:snapToGrid w:val="0"/>
                <w:lang w:val="en-US"/>
              </w:rPr>
              <w:t>10</w:t>
            </w:r>
            <w:r>
              <w:rPr>
                <w:snapToGrid w:val="0"/>
                <w:lang w:val="en-US"/>
              </w:rPr>
              <w:t xml:space="preserve"> a </w:t>
            </w:r>
            <w:r w:rsidRPr="005A495A">
              <w:rPr>
                <w:snapToGrid w:val="0"/>
                <w:lang w:val="en-US"/>
              </w:rPr>
              <w:t>52</w:t>
            </w:r>
          </w:p>
        </w:tc>
      </w:tr>
      <w:tr w:rsidR="00DA1EBA" w:rsidRPr="005A495A" w14:paraId="0E6FAA6E" w14:textId="77777777" w:rsidTr="00295D96">
        <w:trPr>
          <w:jc w:val="center"/>
        </w:trPr>
        <w:tc>
          <w:tcPr>
            <w:tcW w:w="3823" w:type="dxa"/>
          </w:tcPr>
          <w:p w14:paraId="0E6FAA69" w14:textId="6E5A44AB" w:rsidR="00DA1EBA" w:rsidRPr="003A397C" w:rsidRDefault="00DA1EBA" w:rsidP="00295D96">
            <w:pPr>
              <w:pStyle w:val="Tabletext"/>
              <w:rPr>
                <w:snapToGrid w:val="0"/>
              </w:rPr>
            </w:pPr>
            <w:r w:rsidRPr="003A397C">
              <w:rPr>
                <w:snapToGrid w:val="0"/>
              </w:rPr>
              <w:t>P.i.r.e. típica (dBW)</w:t>
            </w:r>
          </w:p>
        </w:tc>
        <w:tc>
          <w:tcPr>
            <w:tcW w:w="1497" w:type="dxa"/>
          </w:tcPr>
          <w:p w14:paraId="0E6FAA6A" w14:textId="77777777" w:rsidR="00DA1EBA" w:rsidRPr="005A495A"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14:paraId="0E6FAA6B" w14:textId="4715EB0D" w:rsidR="00DA1EBA" w:rsidRPr="005A495A"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14:paraId="0E6FAA6C" w14:textId="77777777" w:rsidR="00DA1EBA" w:rsidRPr="005A495A"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c>
          <w:tcPr>
            <w:tcW w:w="1418" w:type="dxa"/>
          </w:tcPr>
          <w:p w14:paraId="0E6FAA6D" w14:textId="77777777" w:rsidR="00DA1EBA" w:rsidRPr="005A495A" w:rsidRDefault="00DA1EBA" w:rsidP="00295D96">
            <w:pPr>
              <w:pStyle w:val="Tabletext"/>
              <w:jc w:val="center"/>
              <w:rPr>
                <w:snapToGrid w:val="0"/>
                <w:lang w:val="en-US"/>
              </w:rPr>
            </w:pPr>
            <w:r w:rsidRPr="005A495A">
              <w:rPr>
                <w:snapToGrid w:val="0"/>
                <w:lang w:val="en-US"/>
              </w:rPr>
              <w:t>1</w:t>
            </w:r>
            <w:r>
              <w:rPr>
                <w:snapToGrid w:val="0"/>
                <w:lang w:val="en-US"/>
              </w:rPr>
              <w:t xml:space="preserve"> a </w:t>
            </w:r>
            <w:r w:rsidRPr="005A495A">
              <w:rPr>
                <w:snapToGrid w:val="0"/>
                <w:lang w:val="en-US"/>
              </w:rPr>
              <w:t>45</w:t>
            </w:r>
          </w:p>
        </w:tc>
      </w:tr>
      <w:tr w:rsidR="00DA1EBA" w:rsidRPr="005A495A" w14:paraId="0E6FAA74" w14:textId="77777777" w:rsidTr="00295D96">
        <w:trPr>
          <w:jc w:val="center"/>
        </w:trPr>
        <w:tc>
          <w:tcPr>
            <w:tcW w:w="3823" w:type="dxa"/>
          </w:tcPr>
          <w:p w14:paraId="0E6FAA6F" w14:textId="77777777" w:rsidR="00DA1EBA" w:rsidRPr="005A495A" w:rsidRDefault="00DA1EBA" w:rsidP="00295D96">
            <w:pPr>
              <w:pStyle w:val="Tabletext"/>
              <w:rPr>
                <w:snapToGrid w:val="0"/>
                <w:lang w:val="en-US"/>
              </w:rPr>
            </w:pPr>
            <w:r w:rsidRPr="00300BA9">
              <w:rPr>
                <w:snapToGrid w:val="0"/>
                <w:lang w:val="es-ES_tradnl"/>
              </w:rPr>
              <w:t>Polarización de la antena</w:t>
            </w:r>
          </w:p>
        </w:tc>
        <w:tc>
          <w:tcPr>
            <w:tcW w:w="1497" w:type="dxa"/>
          </w:tcPr>
          <w:p w14:paraId="0E6FAA70" w14:textId="77777777" w:rsidR="00DA1EBA" w:rsidRPr="005A495A" w:rsidRDefault="00DA1EBA" w:rsidP="00295D96">
            <w:pPr>
              <w:pStyle w:val="Tabletext"/>
              <w:jc w:val="center"/>
              <w:rPr>
                <w:snapToGrid w:val="0"/>
                <w:lang w:val="en-US"/>
              </w:rPr>
            </w:pPr>
            <w:r w:rsidRPr="005A495A">
              <w:rPr>
                <w:snapToGrid w:val="0"/>
                <w:lang w:val="en-US"/>
              </w:rPr>
              <w:t>Horizontal, vertical</w:t>
            </w:r>
          </w:p>
        </w:tc>
        <w:tc>
          <w:tcPr>
            <w:tcW w:w="1418" w:type="dxa"/>
          </w:tcPr>
          <w:p w14:paraId="0E6FAA71" w14:textId="77777777" w:rsidR="00DA1EBA" w:rsidRPr="005A495A" w:rsidRDefault="00DA1EBA" w:rsidP="00295D96">
            <w:pPr>
              <w:pStyle w:val="Tabletext"/>
              <w:jc w:val="center"/>
              <w:rPr>
                <w:snapToGrid w:val="0"/>
                <w:lang w:val="en-US"/>
              </w:rPr>
            </w:pPr>
            <w:r w:rsidRPr="005A495A">
              <w:rPr>
                <w:snapToGrid w:val="0"/>
                <w:lang w:val="en-US"/>
              </w:rPr>
              <w:t>Horizontal, vertical</w:t>
            </w:r>
          </w:p>
        </w:tc>
        <w:tc>
          <w:tcPr>
            <w:tcW w:w="1418" w:type="dxa"/>
          </w:tcPr>
          <w:p w14:paraId="0E6FAA72" w14:textId="77777777" w:rsidR="00DA1EBA" w:rsidRPr="005A495A" w:rsidRDefault="00DA1EBA" w:rsidP="00295D96">
            <w:pPr>
              <w:pStyle w:val="Tabletext"/>
              <w:jc w:val="center"/>
              <w:rPr>
                <w:snapToGrid w:val="0"/>
                <w:lang w:val="en-US"/>
              </w:rPr>
            </w:pPr>
            <w:r w:rsidRPr="005A495A">
              <w:rPr>
                <w:snapToGrid w:val="0"/>
                <w:lang w:val="en-US"/>
              </w:rPr>
              <w:t>Horizontal, vertical</w:t>
            </w:r>
          </w:p>
        </w:tc>
        <w:tc>
          <w:tcPr>
            <w:tcW w:w="1418" w:type="dxa"/>
          </w:tcPr>
          <w:p w14:paraId="0E6FAA73" w14:textId="77777777" w:rsidR="00DA1EBA" w:rsidRPr="005A495A" w:rsidRDefault="00DA1EBA" w:rsidP="00295D96">
            <w:pPr>
              <w:pStyle w:val="Tabletext"/>
              <w:jc w:val="center"/>
              <w:rPr>
                <w:snapToGrid w:val="0"/>
                <w:lang w:val="en-US"/>
              </w:rPr>
            </w:pPr>
            <w:r w:rsidRPr="005A495A">
              <w:rPr>
                <w:snapToGrid w:val="0"/>
                <w:lang w:val="en-US"/>
              </w:rPr>
              <w:t>Horizontal, vertical</w:t>
            </w:r>
          </w:p>
        </w:tc>
      </w:tr>
      <w:tr w:rsidR="00DA1EBA" w:rsidRPr="005A495A" w14:paraId="0E6FAA7A" w14:textId="77777777" w:rsidTr="00295D96">
        <w:trPr>
          <w:jc w:val="center"/>
        </w:trPr>
        <w:tc>
          <w:tcPr>
            <w:tcW w:w="3823" w:type="dxa"/>
          </w:tcPr>
          <w:p w14:paraId="0E6FAA75" w14:textId="7116B176" w:rsidR="00DA1EBA" w:rsidRPr="0058006A" w:rsidRDefault="00AA06EC" w:rsidP="00295D96">
            <w:pPr>
              <w:pStyle w:val="Tabletex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1497" w:type="dxa"/>
          </w:tcPr>
          <w:p w14:paraId="0E6FAA76" w14:textId="67978071" w:rsidR="00DA1EBA" w:rsidRPr="00295D96" w:rsidRDefault="00DA1EBA" w:rsidP="00295D96">
            <w:pPr>
              <w:pStyle w:val="Tabletext"/>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c>
          <w:tcPr>
            <w:tcW w:w="1418" w:type="dxa"/>
          </w:tcPr>
          <w:p w14:paraId="0E6FAA77" w14:textId="684673D0" w:rsidR="00DA1EBA" w:rsidRPr="005A495A" w:rsidRDefault="00DA1EBA" w:rsidP="00295D96">
            <w:pPr>
              <w:pStyle w:val="Tabletext"/>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c>
          <w:tcPr>
            <w:tcW w:w="1418" w:type="dxa"/>
          </w:tcPr>
          <w:p w14:paraId="0E6FAA78" w14:textId="2193D935" w:rsidR="00DA1EBA" w:rsidRPr="005A495A" w:rsidRDefault="00DA1EBA" w:rsidP="00295D96">
            <w:pPr>
              <w:pStyle w:val="Tabletext"/>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c>
          <w:tcPr>
            <w:tcW w:w="1418" w:type="dxa"/>
          </w:tcPr>
          <w:p w14:paraId="0E6FAA79" w14:textId="38A21F40" w:rsidR="00DA1EBA" w:rsidRPr="005A495A" w:rsidRDefault="00DA1EBA" w:rsidP="00295D96">
            <w:pPr>
              <w:pStyle w:val="Tabletext"/>
              <w:jc w:val="center"/>
              <w:rPr>
                <w:snapToGrid w:val="0"/>
                <w:lang w:val="en-US"/>
              </w:rPr>
            </w:pPr>
            <w:r w:rsidRPr="005A495A">
              <w:rPr>
                <w:snapToGrid w:val="0"/>
                <w:lang w:val="en-US"/>
              </w:rPr>
              <w:t>2</w:t>
            </w:r>
            <w:r>
              <w:rPr>
                <w:snapToGrid w:val="0"/>
                <w:lang w:val="en-US"/>
              </w:rPr>
              <w:t>,</w:t>
            </w:r>
            <w:r w:rsidRPr="005A495A">
              <w:rPr>
                <w:snapToGrid w:val="0"/>
                <w:lang w:val="en-US"/>
              </w:rPr>
              <w:t>7</w:t>
            </w:r>
            <w:r w:rsidR="00047642">
              <w:rPr>
                <w:snapToGrid w:val="0"/>
                <w:lang w:val="en-US"/>
              </w:rPr>
              <w:t>,</w:t>
            </w:r>
            <w:r w:rsidRPr="005A495A">
              <w:rPr>
                <w:snapToGrid w:val="0"/>
                <w:lang w:val="en-US"/>
              </w:rPr>
              <w:br/>
              <w:t>9</w:t>
            </w:r>
            <w:r w:rsidR="00047642">
              <w:rPr>
                <w:snapToGrid w:val="0"/>
                <w:lang w:val="en-US"/>
              </w:rPr>
              <w:t>,</w:t>
            </w:r>
            <w:r w:rsidRPr="005A495A">
              <w:rPr>
                <w:snapToGrid w:val="0"/>
                <w:lang w:val="en-US"/>
              </w:rPr>
              <w:br/>
              <w:t>12</w:t>
            </w:r>
            <w:r w:rsidR="00047642">
              <w:rPr>
                <w:snapToGrid w:val="0"/>
                <w:lang w:val="en-US"/>
              </w:rPr>
              <w:t>,</w:t>
            </w:r>
            <w:r w:rsidRPr="005A495A">
              <w:rPr>
                <w:snapToGrid w:val="0"/>
                <w:lang w:val="en-US"/>
              </w:rPr>
              <w:br/>
              <w:t>16</w:t>
            </w:r>
          </w:p>
        </w:tc>
      </w:tr>
      <w:tr w:rsidR="00DA1EBA" w:rsidRPr="005A495A" w14:paraId="0E6FAA80" w14:textId="77777777" w:rsidTr="00295D96">
        <w:trPr>
          <w:jc w:val="center"/>
        </w:trPr>
        <w:tc>
          <w:tcPr>
            <w:tcW w:w="3823" w:type="dxa"/>
            <w:tcBorders>
              <w:bottom w:val="single" w:sz="4" w:space="0" w:color="auto"/>
            </w:tcBorders>
          </w:tcPr>
          <w:p w14:paraId="0E6FAA7B" w14:textId="18644029" w:rsidR="00DA1EBA" w:rsidRPr="0058006A" w:rsidRDefault="00DA1EBA" w:rsidP="00295D96">
            <w:pPr>
              <w:pStyle w:val="Tabletext"/>
              <w:rPr>
                <w:snapToGrid w:val="0"/>
                <w:lang w:val="es-ES_tradnl"/>
              </w:rPr>
            </w:pPr>
            <w:r w:rsidRPr="00300BA9">
              <w:rPr>
                <w:snapToGrid w:val="0"/>
                <w:lang w:val="es-ES_tradnl"/>
              </w:rPr>
              <w:t>Factor de ruido del receptor (dB)</w:t>
            </w:r>
            <w:r w:rsidRPr="00300BA9">
              <w:rPr>
                <w:snapToGrid w:val="0"/>
                <w:vertAlign w:val="superscript"/>
                <w:lang w:val="es-ES_tradnl"/>
              </w:rPr>
              <w:t>(</w:t>
            </w:r>
            <w:r w:rsidR="00C11871">
              <w:rPr>
                <w:snapToGrid w:val="0"/>
                <w:vertAlign w:val="superscript"/>
                <w:lang w:val="es-ES_tradnl"/>
              </w:rPr>
              <w:t>3</w:t>
            </w:r>
            <w:r w:rsidRPr="00300BA9">
              <w:rPr>
                <w:snapToGrid w:val="0"/>
                <w:vertAlign w:val="superscript"/>
                <w:lang w:val="es-ES_tradnl"/>
              </w:rPr>
              <w:t>)</w:t>
            </w:r>
          </w:p>
        </w:tc>
        <w:tc>
          <w:tcPr>
            <w:tcW w:w="1497" w:type="dxa"/>
            <w:tcBorders>
              <w:bottom w:val="single" w:sz="4" w:space="0" w:color="auto"/>
            </w:tcBorders>
          </w:tcPr>
          <w:p w14:paraId="0E6FAA7C" w14:textId="77777777" w:rsidR="00DA1EBA" w:rsidRPr="00295D96" w:rsidRDefault="00DA1EBA" w:rsidP="00295D96">
            <w:pPr>
              <w:pStyle w:val="Tabletext"/>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1</w:t>
            </w:r>
          </w:p>
        </w:tc>
        <w:tc>
          <w:tcPr>
            <w:tcW w:w="1418" w:type="dxa"/>
            <w:tcBorders>
              <w:bottom w:val="single" w:sz="4" w:space="0" w:color="auto"/>
            </w:tcBorders>
          </w:tcPr>
          <w:p w14:paraId="0E6FAA7D" w14:textId="5DCC96D2" w:rsidR="00DA1EBA" w:rsidRPr="00295D96" w:rsidRDefault="00DA1EBA" w:rsidP="00295D96">
            <w:pPr>
              <w:pStyle w:val="Tabletext"/>
              <w:jc w:val="center"/>
              <w:rPr>
                <w:snapToGrid w:val="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a</w:t>
            </w:r>
            <w:r w:rsidRPr="005A495A">
              <w:rPr>
                <w:snapToGrid w:val="0"/>
                <w:lang w:val="en-US"/>
              </w:rPr>
              <w:t xml:space="preserve"> 1</w:t>
            </w:r>
          </w:p>
        </w:tc>
        <w:tc>
          <w:tcPr>
            <w:tcW w:w="1418" w:type="dxa"/>
            <w:tcBorders>
              <w:bottom w:val="single" w:sz="4" w:space="0" w:color="auto"/>
            </w:tcBorders>
          </w:tcPr>
          <w:p w14:paraId="0E6FAA7E" w14:textId="77777777" w:rsidR="00DA1EBA" w:rsidRPr="005A495A" w:rsidRDefault="00DA1EBA" w:rsidP="00295D96">
            <w:pPr>
              <w:pStyle w:val="Tabletext"/>
              <w:jc w:val="center"/>
              <w:rPr>
                <w:snapToGrid w:val="0"/>
                <w:lang w:val="en-US"/>
              </w:rPr>
            </w:pPr>
            <w:r w:rsidRPr="005A495A">
              <w:rPr>
                <w:snapToGrid w:val="0"/>
                <w:lang w:val="en-US"/>
              </w:rPr>
              <w:t xml:space="preserve">3 </w:t>
            </w:r>
            <w:r>
              <w:rPr>
                <w:snapToGrid w:val="0"/>
                <w:lang w:val="en-US"/>
              </w:rPr>
              <w:t>a</w:t>
            </w:r>
            <w:r w:rsidRPr="005A495A">
              <w:rPr>
                <w:snapToGrid w:val="0"/>
                <w:lang w:val="en-US"/>
              </w:rPr>
              <w:t xml:space="preserve"> 7</w:t>
            </w:r>
          </w:p>
        </w:tc>
        <w:tc>
          <w:tcPr>
            <w:tcW w:w="1418" w:type="dxa"/>
            <w:tcBorders>
              <w:bottom w:val="single" w:sz="4" w:space="0" w:color="auto"/>
            </w:tcBorders>
          </w:tcPr>
          <w:p w14:paraId="0E6FAA7F" w14:textId="77777777" w:rsidR="00DA1EBA" w:rsidRPr="005A495A" w:rsidRDefault="00DA1EBA" w:rsidP="00295D96">
            <w:pPr>
              <w:pStyle w:val="Tabletext"/>
              <w:jc w:val="center"/>
              <w:rPr>
                <w:snapToGrid w:val="0"/>
                <w:lang w:val="en-US"/>
              </w:rPr>
            </w:pPr>
            <w:r w:rsidRPr="005A495A">
              <w:rPr>
                <w:snapToGrid w:val="0"/>
                <w:lang w:val="en-US"/>
              </w:rPr>
              <w:t xml:space="preserve">3 </w:t>
            </w:r>
            <w:r>
              <w:rPr>
                <w:snapToGrid w:val="0"/>
                <w:lang w:val="en-US"/>
              </w:rPr>
              <w:t>a</w:t>
            </w:r>
            <w:r w:rsidRPr="005A495A">
              <w:rPr>
                <w:snapToGrid w:val="0"/>
                <w:lang w:val="en-US"/>
              </w:rPr>
              <w:t xml:space="preserve"> 7</w:t>
            </w:r>
          </w:p>
        </w:tc>
      </w:tr>
      <w:tr w:rsidR="00DA1EBA" w:rsidRPr="00455FCF" w14:paraId="0E6FAA85" w14:textId="77777777" w:rsidTr="00295D96">
        <w:trPr>
          <w:jc w:val="center"/>
        </w:trPr>
        <w:tc>
          <w:tcPr>
            <w:tcW w:w="9574" w:type="dxa"/>
            <w:gridSpan w:val="5"/>
            <w:tcBorders>
              <w:left w:val="nil"/>
              <w:bottom w:val="nil"/>
              <w:right w:val="nil"/>
            </w:tcBorders>
          </w:tcPr>
          <w:p w14:paraId="0E6FAA81" w14:textId="0C89591C" w:rsidR="00DA1EBA" w:rsidRPr="00300BA9" w:rsidRDefault="00DA1EBA" w:rsidP="009E2C64">
            <w:pPr>
              <w:pStyle w:val="Tablelegend"/>
              <w:rPr>
                <w:lang w:val="es-ES_tradnl"/>
              </w:rPr>
            </w:pPr>
            <w:r w:rsidRPr="00300BA9">
              <w:rPr>
                <w:vertAlign w:val="superscript"/>
                <w:lang w:val="es-ES_tradnl"/>
              </w:rPr>
              <w:t>(1)</w:t>
            </w:r>
            <w:r w:rsidRPr="00300BA9">
              <w:rPr>
                <w:lang w:val="es-ES_tradnl"/>
              </w:rPr>
              <w:tab/>
              <w:t>Las bandas de aficionados en las gamas de frecuencias son conformes con el Artículo</w:t>
            </w:r>
            <w:r w:rsidR="00C11871">
              <w:rPr>
                <w:lang w:val="es-ES_tradnl"/>
              </w:rPr>
              <w:t> </w:t>
            </w:r>
            <w:r w:rsidRPr="00300BA9">
              <w:rPr>
                <w:b/>
                <w:bCs/>
                <w:lang w:val="es-ES_tradnl"/>
              </w:rPr>
              <w:t>5</w:t>
            </w:r>
            <w:r w:rsidRPr="00300BA9">
              <w:rPr>
                <w:lang w:val="es-ES_tradnl"/>
              </w:rPr>
              <w:t xml:space="preserve"> del RR.</w:t>
            </w:r>
          </w:p>
          <w:p w14:paraId="0E6FAA82" w14:textId="0CB35E52" w:rsidR="00DA1EBA" w:rsidRPr="00300BA9" w:rsidRDefault="00DA1EBA" w:rsidP="009E2C64">
            <w:pPr>
              <w:pStyle w:val="Tablelegend"/>
              <w:rPr>
                <w:lang w:val="es-ES_tradnl"/>
              </w:rPr>
            </w:pPr>
            <w:r w:rsidRPr="00300BA9">
              <w:rPr>
                <w:vertAlign w:val="superscript"/>
                <w:lang w:val="es-ES_tradnl"/>
              </w:rPr>
              <w:t>(2)</w:t>
            </w:r>
            <w:r w:rsidRPr="00300BA9">
              <w:rPr>
                <w:lang w:val="es-ES_tradnl"/>
              </w:rPr>
              <w:tab/>
              <w:t>Cada administración establece su máxima potencia</w:t>
            </w:r>
            <w:r w:rsidR="00047642">
              <w:rPr>
                <w:lang w:val="es-ES_tradnl"/>
              </w:rPr>
              <w:t xml:space="preserve"> admisible</w:t>
            </w:r>
            <w:r w:rsidRPr="00300BA9">
              <w:rPr>
                <w:lang w:val="es-ES_tradnl"/>
              </w:rPr>
              <w:t xml:space="preserve">. La potencia máxima </w:t>
            </w:r>
            <w:r w:rsidR="00FB7088">
              <w:rPr>
                <w:lang w:val="es-ES_tradnl"/>
              </w:rPr>
              <w:t>del transmisor para las bandas por en</w:t>
            </w:r>
            <w:r w:rsidR="00F95D1E">
              <w:rPr>
                <w:lang w:val="es-ES_tradnl"/>
              </w:rPr>
              <w:t>c</w:t>
            </w:r>
            <w:r w:rsidR="00FB7088">
              <w:rPr>
                <w:lang w:val="es-ES_tradnl"/>
              </w:rPr>
              <w:t>ima de 1</w:t>
            </w:r>
            <w:r w:rsidR="00C11871">
              <w:rPr>
                <w:lang w:val="es-ES_tradnl"/>
              </w:rPr>
              <w:t> </w:t>
            </w:r>
            <w:r w:rsidRPr="00300BA9">
              <w:rPr>
                <w:lang w:val="es-ES_tradnl"/>
              </w:rPr>
              <w:t xml:space="preserve">GHz </w:t>
            </w:r>
            <w:r w:rsidR="00FB7088">
              <w:rPr>
                <w:lang w:val="es-ES_tradnl"/>
              </w:rPr>
              <w:t xml:space="preserve">suele estar limitada por el </w:t>
            </w:r>
            <w:r w:rsidR="00F95D1E">
              <w:rPr>
                <w:lang w:val="es-ES_tradnl"/>
              </w:rPr>
              <w:t xml:space="preserve">equipo </w:t>
            </w:r>
            <w:r w:rsidRPr="00300BA9">
              <w:rPr>
                <w:lang w:val="es-ES_tradnl"/>
              </w:rPr>
              <w:t>disponible y su valor es</w:t>
            </w:r>
            <w:r w:rsidR="001F54FD">
              <w:rPr>
                <w:lang w:val="es-ES_tradnl"/>
              </w:rPr>
              <w:t xml:space="preserve"> muy</w:t>
            </w:r>
            <w:r w:rsidRPr="00300BA9">
              <w:rPr>
                <w:lang w:val="es-ES_tradnl"/>
              </w:rPr>
              <w:t xml:space="preserve"> inferior </w:t>
            </w:r>
            <w:r w:rsidR="002F21D6">
              <w:rPr>
                <w:lang w:val="es-ES_tradnl"/>
              </w:rPr>
              <w:t>a la autorizada por</w:t>
            </w:r>
            <w:r>
              <w:rPr>
                <w:lang w:val="es-ES_tradnl"/>
              </w:rPr>
              <w:t xml:space="preserve"> la administración.</w:t>
            </w:r>
          </w:p>
          <w:p w14:paraId="0E6FAA84" w14:textId="74ABC4D4" w:rsidR="00DA1EBA" w:rsidRPr="000F0CAE" w:rsidRDefault="00DA1EBA" w:rsidP="00B96C26">
            <w:pPr>
              <w:pStyle w:val="Tablelegend"/>
              <w:rPr>
                <w:lang w:val="es-ES_tradnl"/>
              </w:rPr>
            </w:pPr>
            <w:r w:rsidRPr="00300BA9">
              <w:rPr>
                <w:vertAlign w:val="superscript"/>
                <w:lang w:val="es-ES_tradnl"/>
              </w:rPr>
              <w:t>(3)</w:t>
            </w:r>
            <w:r>
              <w:rPr>
                <w:lang w:val="es-ES_tradnl"/>
              </w:rPr>
              <w:tab/>
            </w:r>
            <w:r w:rsidRPr="00300BA9">
              <w:rPr>
                <w:lang w:val="es-ES_tradnl"/>
              </w:rPr>
              <w:t>El factor de ruido de los receptores para bandas superiores a 50</w:t>
            </w:r>
            <w:r w:rsidR="00C11871">
              <w:rPr>
                <w:lang w:val="es-ES_tradnl"/>
              </w:rPr>
              <w:t> </w:t>
            </w:r>
            <w:r w:rsidRPr="00300BA9">
              <w:rPr>
                <w:lang w:val="es-ES_tradnl"/>
              </w:rPr>
              <w:t>MHz supone la utilización de preamplificadores de bajo nivel de ruido.</w:t>
            </w:r>
            <w:r w:rsidRPr="000F0CAE">
              <w:rPr>
                <w:lang w:val="es-ES_tradnl"/>
              </w:rPr>
              <w:t xml:space="preserve"> </w:t>
            </w:r>
          </w:p>
        </w:tc>
      </w:tr>
    </w:tbl>
    <w:p w14:paraId="0E6FAA86" w14:textId="77777777" w:rsidR="00DA1EBA" w:rsidRPr="00C11871" w:rsidRDefault="00DA1EBA" w:rsidP="00295D96">
      <w:pPr>
        <w:pStyle w:val="Tablefin"/>
        <w:rPr>
          <w:lang w:val="es-ES"/>
        </w:rPr>
      </w:pPr>
    </w:p>
    <w:p w14:paraId="0E6FAA87" w14:textId="77777777" w:rsidR="00DA1EBA" w:rsidRDefault="00DA1EBA" w:rsidP="00295D96">
      <w:pPr>
        <w:rPr>
          <w:lang w:val="es-ES_tradnl"/>
        </w:rPr>
      </w:pPr>
      <w:r>
        <w:rPr>
          <w:lang w:val="es-ES_tradnl"/>
        </w:rPr>
        <w:br w:type="page"/>
      </w:r>
    </w:p>
    <w:p w14:paraId="0E6FAA88" w14:textId="77777777" w:rsidR="00DA1EBA" w:rsidRPr="00300BA9" w:rsidRDefault="00DA1EBA" w:rsidP="00DA1EBA">
      <w:pPr>
        <w:pStyle w:val="TableNo"/>
        <w:rPr>
          <w:lang w:val="es-ES_tradnl"/>
        </w:rPr>
      </w:pPr>
      <w:r w:rsidRPr="00300BA9">
        <w:rPr>
          <w:lang w:val="es-ES_tradnl"/>
        </w:rPr>
        <w:lastRenderedPageBreak/>
        <w:t>CUADRO 3A</w:t>
      </w:r>
    </w:p>
    <w:p w14:paraId="0E6FAA89" w14:textId="132043B6" w:rsidR="00DA1EBA" w:rsidRPr="00300BA9" w:rsidRDefault="00DA1EBA" w:rsidP="00DA1EBA">
      <w:pPr>
        <w:pStyle w:val="Tabletitle"/>
        <w:rPr>
          <w:lang w:val="es-ES_tradnl"/>
        </w:rPr>
      </w:pPr>
      <w:r w:rsidRPr="00300BA9">
        <w:rPr>
          <w:lang w:val="es-ES_tradnl"/>
        </w:rPr>
        <w:t xml:space="preserve">Características de los sistemas </w:t>
      </w:r>
      <w:r w:rsidR="00F95D1E">
        <w:rPr>
          <w:lang w:val="es-ES_tradnl"/>
        </w:rPr>
        <w:t xml:space="preserve">terrenales </w:t>
      </w:r>
      <w:r w:rsidRPr="00300BA9">
        <w:rPr>
          <w:lang w:val="es-ES_tradnl"/>
        </w:rPr>
        <w:t>de aficionados de datos, voz digital y multimedios por debajo de 900 MHz</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985"/>
        <w:gridCol w:w="1984"/>
        <w:gridCol w:w="2126"/>
        <w:gridCol w:w="2058"/>
        <w:gridCol w:w="2053"/>
      </w:tblGrid>
      <w:tr w:rsidR="00DA1EBA" w:rsidRPr="00300BA9" w14:paraId="0E6FAA8C" w14:textId="77777777" w:rsidTr="001A497F">
        <w:trPr>
          <w:jc w:val="center"/>
        </w:trPr>
        <w:tc>
          <w:tcPr>
            <w:tcW w:w="4106" w:type="dxa"/>
          </w:tcPr>
          <w:p w14:paraId="0E6FAA8A" w14:textId="77777777" w:rsidR="00DA1EBA" w:rsidRPr="00300BA9" w:rsidRDefault="00DA1EBA" w:rsidP="009E2C64">
            <w:pPr>
              <w:pStyle w:val="Tablehead"/>
              <w:rPr>
                <w:snapToGrid w:val="0"/>
                <w:lang w:val="es-ES_tradnl"/>
              </w:rPr>
            </w:pPr>
            <w:r w:rsidRPr="00300BA9">
              <w:rPr>
                <w:snapToGrid w:val="0"/>
                <w:lang w:val="es-ES_tradnl"/>
              </w:rPr>
              <w:t>Parámetro</w:t>
            </w:r>
          </w:p>
        </w:tc>
        <w:tc>
          <w:tcPr>
            <w:tcW w:w="10206" w:type="dxa"/>
            <w:gridSpan w:val="5"/>
          </w:tcPr>
          <w:p w14:paraId="0E6FAA8B" w14:textId="77777777"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14:paraId="0E6FAA93" w14:textId="77777777" w:rsidTr="001A497F">
        <w:trPr>
          <w:jc w:val="center"/>
        </w:trPr>
        <w:tc>
          <w:tcPr>
            <w:tcW w:w="4106" w:type="dxa"/>
          </w:tcPr>
          <w:p w14:paraId="0E6FAA8D" w14:textId="1C12304F" w:rsidR="00DA1EBA" w:rsidRPr="00300BA9" w:rsidRDefault="00DA1EBA" w:rsidP="00295D96">
            <w:pPr>
              <w:pStyle w:val="Tabletext"/>
              <w:rPr>
                <w:snapToGrid w:val="0"/>
                <w:lang w:val="es-ES_tradnl"/>
              </w:rPr>
            </w:pPr>
            <w:r w:rsidRPr="00300BA9">
              <w:rPr>
                <w:snapToGrid w:val="0"/>
                <w:lang w:val="es-ES_tradnl"/>
              </w:rPr>
              <w:t xml:space="preserve">Gama de </w:t>
            </w:r>
            <w:r w:rsidRPr="00295D96">
              <w:t>frecuencias</w:t>
            </w:r>
            <w:r w:rsidR="00F95D1E">
              <w:rPr>
                <w:snapToGrid w:val="0"/>
                <w:lang w:val="es-ES_tradnl"/>
              </w:rPr>
              <w:t xml:space="preserve"> (MHz)</w:t>
            </w:r>
            <w:r w:rsidRPr="00300BA9">
              <w:rPr>
                <w:snapToGrid w:val="0"/>
                <w:vertAlign w:val="superscript"/>
                <w:lang w:val="es-ES_tradnl"/>
              </w:rPr>
              <w:t>(1)</w:t>
            </w:r>
          </w:p>
        </w:tc>
        <w:tc>
          <w:tcPr>
            <w:tcW w:w="1985" w:type="dxa"/>
          </w:tcPr>
          <w:p w14:paraId="0E6FAA8E" w14:textId="06CC86EB" w:rsidR="00DA1EBA" w:rsidRPr="00300BA9" w:rsidRDefault="00DA1EBA" w:rsidP="00295D96">
            <w:pPr>
              <w:pStyle w:val="Tabletext"/>
              <w:jc w:val="center"/>
              <w:rPr>
                <w:snapToGrid w:val="0"/>
                <w:lang w:val="es-ES_tradnl"/>
              </w:rPr>
            </w:pPr>
            <w:r w:rsidRPr="00300BA9">
              <w:rPr>
                <w:snapToGrid w:val="0"/>
                <w:lang w:val="es-ES_tradnl"/>
              </w:rPr>
              <w:t>1,8</w:t>
            </w:r>
            <w:r w:rsidRPr="00300BA9">
              <w:rPr>
                <w:snapToGrid w:val="0"/>
                <w:lang w:val="es-ES_tradnl"/>
              </w:rPr>
              <w:noBreakHyphen/>
              <w:t>7,3</w:t>
            </w:r>
          </w:p>
        </w:tc>
        <w:tc>
          <w:tcPr>
            <w:tcW w:w="1984" w:type="dxa"/>
            <w:tcMar>
              <w:left w:w="57" w:type="dxa"/>
              <w:right w:w="57" w:type="dxa"/>
            </w:tcMar>
          </w:tcPr>
          <w:p w14:paraId="0E6FAA8F" w14:textId="50FFAE01" w:rsidR="00DA1EBA" w:rsidRPr="00300BA9" w:rsidRDefault="00DA1EBA" w:rsidP="00295D96">
            <w:pPr>
              <w:pStyle w:val="Tabletext"/>
              <w:jc w:val="center"/>
              <w:rPr>
                <w:snapToGrid w:val="0"/>
                <w:lang w:val="es-ES_tradnl"/>
              </w:rPr>
            </w:pPr>
            <w:r w:rsidRPr="00300BA9">
              <w:rPr>
                <w:snapToGrid w:val="0"/>
                <w:lang w:val="es-ES_tradnl"/>
              </w:rPr>
              <w:t>10,1-29,7</w:t>
            </w:r>
          </w:p>
        </w:tc>
        <w:tc>
          <w:tcPr>
            <w:tcW w:w="2126" w:type="dxa"/>
          </w:tcPr>
          <w:p w14:paraId="0E6FAA90" w14:textId="38F48BF7" w:rsidR="00DA1EBA" w:rsidRPr="00300BA9" w:rsidRDefault="00DA1EBA" w:rsidP="00295D96">
            <w:pPr>
              <w:pStyle w:val="Tabletext"/>
              <w:jc w:val="center"/>
              <w:rPr>
                <w:snapToGrid w:val="0"/>
                <w:lang w:val="es-ES_tradnl"/>
              </w:rPr>
            </w:pPr>
            <w:r w:rsidRPr="00300BA9">
              <w:rPr>
                <w:snapToGrid w:val="0"/>
                <w:lang w:val="es-ES_tradnl"/>
              </w:rPr>
              <w:t>50-54</w:t>
            </w:r>
          </w:p>
        </w:tc>
        <w:tc>
          <w:tcPr>
            <w:tcW w:w="2058" w:type="dxa"/>
          </w:tcPr>
          <w:p w14:paraId="0E6FAA91" w14:textId="711B9990" w:rsidR="00DA1EBA" w:rsidRPr="00300BA9" w:rsidRDefault="00DA1EBA" w:rsidP="00295D96">
            <w:pPr>
              <w:pStyle w:val="Tabletext"/>
              <w:jc w:val="center"/>
              <w:rPr>
                <w:snapToGrid w:val="0"/>
                <w:lang w:val="es-ES_tradnl"/>
              </w:rPr>
            </w:pPr>
            <w:r w:rsidRPr="00300BA9">
              <w:rPr>
                <w:snapToGrid w:val="0"/>
                <w:lang w:val="es-ES_tradnl"/>
              </w:rPr>
              <w:t>144-225</w:t>
            </w:r>
          </w:p>
        </w:tc>
        <w:tc>
          <w:tcPr>
            <w:tcW w:w="2053" w:type="dxa"/>
          </w:tcPr>
          <w:p w14:paraId="0E6FAA92" w14:textId="29DDCA35" w:rsidR="00DA1EBA" w:rsidRPr="00300BA9" w:rsidRDefault="00DA1EBA" w:rsidP="00295D96">
            <w:pPr>
              <w:pStyle w:val="Tabletext"/>
              <w:jc w:val="center"/>
              <w:rPr>
                <w:snapToGrid w:val="0"/>
                <w:lang w:val="es-ES_tradnl"/>
              </w:rPr>
            </w:pPr>
            <w:r w:rsidRPr="00300BA9">
              <w:rPr>
                <w:snapToGrid w:val="0"/>
                <w:lang w:val="es-ES_tradnl"/>
              </w:rPr>
              <w:t>420-450</w:t>
            </w:r>
          </w:p>
        </w:tc>
      </w:tr>
      <w:tr w:rsidR="00DA1EBA" w:rsidRPr="00455FCF" w14:paraId="0E6FAA9A" w14:textId="77777777" w:rsidTr="001A497F">
        <w:trPr>
          <w:jc w:val="center"/>
        </w:trPr>
        <w:tc>
          <w:tcPr>
            <w:tcW w:w="4106" w:type="dxa"/>
          </w:tcPr>
          <w:p w14:paraId="0E6FAA94" w14:textId="4848AD19" w:rsidR="00DA1EBA" w:rsidRPr="00300BA9" w:rsidRDefault="00334B22" w:rsidP="00295D96">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985" w:type="dxa"/>
          </w:tcPr>
          <w:p w14:paraId="0E6FAA95" w14:textId="77777777" w:rsidR="00DA1EBA" w:rsidRPr="00300BA9" w:rsidRDefault="00DA1EBA" w:rsidP="00295D96">
            <w:pPr>
              <w:pStyle w:val="Tabletext"/>
              <w:jc w:val="center"/>
              <w:rPr>
                <w:snapToGrid w:val="0"/>
                <w:lang w:val="es-ES_tradnl"/>
              </w:rPr>
            </w:pPr>
            <w:r w:rsidRPr="00300BA9">
              <w:rPr>
                <w:snapToGrid w:val="0"/>
                <w:lang w:val="es-ES_tradnl"/>
              </w:rPr>
              <w:t>2K70J2E</w:t>
            </w:r>
          </w:p>
        </w:tc>
        <w:tc>
          <w:tcPr>
            <w:tcW w:w="1984" w:type="dxa"/>
          </w:tcPr>
          <w:p w14:paraId="0E6FAA96" w14:textId="77777777" w:rsidR="00DA1EBA" w:rsidRPr="00300BA9" w:rsidRDefault="00DA1EBA" w:rsidP="00295D96">
            <w:pPr>
              <w:pStyle w:val="Tabletext"/>
              <w:jc w:val="center"/>
              <w:rPr>
                <w:snapToGrid w:val="0"/>
                <w:lang w:val="es-ES_tradnl"/>
              </w:rPr>
            </w:pPr>
            <w:r w:rsidRPr="00300BA9">
              <w:rPr>
                <w:snapToGrid w:val="0"/>
                <w:lang w:val="es-ES_tradnl"/>
              </w:rPr>
              <w:t>2K70J2E</w:t>
            </w:r>
          </w:p>
        </w:tc>
        <w:tc>
          <w:tcPr>
            <w:tcW w:w="2126" w:type="dxa"/>
          </w:tcPr>
          <w:p w14:paraId="0E6FAA97" w14:textId="1F3E03D4" w:rsidR="00DA1EBA" w:rsidRPr="00300BA9" w:rsidRDefault="00DA1EBA" w:rsidP="00295D96">
            <w:pPr>
              <w:pStyle w:val="Tabletext"/>
              <w:jc w:val="center"/>
              <w:rPr>
                <w:snapToGrid w:val="0"/>
                <w:lang w:val="es-ES_tradnl"/>
              </w:rPr>
            </w:pPr>
            <w:r w:rsidRPr="00300BA9">
              <w:rPr>
                <w:snapToGrid w:val="0"/>
                <w:lang w:val="es-ES_tradnl"/>
              </w:rPr>
              <w:t>2K70J2E</w:t>
            </w:r>
            <w:r w:rsidRPr="00300BA9">
              <w:rPr>
                <w:snapToGrid w:val="0"/>
                <w:lang w:val="es-ES_tradnl"/>
              </w:rPr>
              <w:br/>
              <w:t>5K76G1E</w:t>
            </w:r>
            <w:r w:rsidRPr="00300BA9">
              <w:rPr>
                <w:snapToGrid w:val="0"/>
                <w:lang w:val="es-ES_tradnl"/>
              </w:rPr>
              <w:br/>
              <w:t>8K10F1E</w:t>
            </w:r>
            <w:r w:rsidR="00B22E8F">
              <w:rPr>
                <w:snapToGrid w:val="0"/>
                <w:lang w:val="es-ES_tradnl"/>
              </w:rPr>
              <w:br/>
            </w:r>
            <w:r w:rsidR="00B22E8F" w:rsidRPr="00B22E8F">
              <w:rPr>
                <w:snapToGrid w:val="0"/>
                <w:lang w:val="es-ES_tradnl"/>
              </w:rPr>
              <w:t>500KG7W</w:t>
            </w:r>
          </w:p>
        </w:tc>
        <w:tc>
          <w:tcPr>
            <w:tcW w:w="2058" w:type="dxa"/>
          </w:tcPr>
          <w:p w14:paraId="0E6FAA98" w14:textId="48E9F0D1" w:rsidR="00DA1EBA" w:rsidRPr="00300BA9" w:rsidRDefault="00DA1EBA" w:rsidP="00295D96">
            <w:pPr>
              <w:pStyle w:val="Tabletext"/>
              <w:jc w:val="center"/>
              <w:rPr>
                <w:snapToGrid w:val="0"/>
                <w:lang w:val="es-ES_tradnl"/>
              </w:rPr>
            </w:pPr>
            <w:r w:rsidRPr="00300BA9">
              <w:rPr>
                <w:snapToGrid w:val="0"/>
                <w:lang w:val="es-ES_tradnl"/>
              </w:rPr>
              <w:t>2K70J2E</w:t>
            </w:r>
            <w:r w:rsidRPr="00300BA9">
              <w:rPr>
                <w:snapToGrid w:val="0"/>
                <w:lang w:val="es-ES_tradnl"/>
              </w:rPr>
              <w:br/>
              <w:t>5K76G1E</w:t>
            </w:r>
            <w:r w:rsidRPr="00300BA9">
              <w:rPr>
                <w:snapToGrid w:val="0"/>
                <w:lang w:val="es-ES_tradnl"/>
              </w:rPr>
              <w:br/>
              <w:t>8K10F1E</w:t>
            </w:r>
            <w:r w:rsidR="006D4572">
              <w:rPr>
                <w:snapToGrid w:val="0"/>
                <w:lang w:val="es-ES_tradnl"/>
              </w:rPr>
              <w:br/>
            </w:r>
            <w:r w:rsidR="006D4572" w:rsidRPr="006D4572">
              <w:rPr>
                <w:snapToGrid w:val="0"/>
                <w:lang w:val="es-ES_tradnl"/>
              </w:rPr>
              <w:t>150KG7W</w:t>
            </w:r>
          </w:p>
        </w:tc>
        <w:tc>
          <w:tcPr>
            <w:tcW w:w="2053" w:type="dxa"/>
          </w:tcPr>
          <w:p w14:paraId="0E6FAA99" w14:textId="77777777" w:rsidR="00DA1EBA" w:rsidRPr="00455FCF" w:rsidRDefault="00DA1EBA" w:rsidP="00295D96">
            <w:pPr>
              <w:pStyle w:val="Tabletext"/>
              <w:jc w:val="center"/>
              <w:rPr>
                <w:snapToGrid w:val="0"/>
                <w:lang w:val="en-GB"/>
              </w:rPr>
            </w:pPr>
            <w:r w:rsidRPr="00455FCF">
              <w:rPr>
                <w:snapToGrid w:val="0"/>
                <w:lang w:val="en-GB"/>
              </w:rPr>
              <w:t>2K70G1D</w:t>
            </w:r>
            <w:r w:rsidRPr="00455FCF">
              <w:rPr>
                <w:snapToGrid w:val="0"/>
                <w:lang w:val="en-GB"/>
              </w:rPr>
              <w:br/>
              <w:t>6K00F7D</w:t>
            </w:r>
            <w:r w:rsidRPr="00455FCF">
              <w:rPr>
                <w:snapToGrid w:val="0"/>
                <w:lang w:val="en-GB"/>
              </w:rPr>
              <w:br/>
              <w:t>16K0D1D</w:t>
            </w:r>
            <w:r w:rsidRPr="00455FCF">
              <w:rPr>
                <w:snapToGrid w:val="0"/>
                <w:lang w:val="en-GB"/>
              </w:rPr>
              <w:br/>
              <w:t>150KF1W</w:t>
            </w:r>
            <w:r w:rsidRPr="00455FCF">
              <w:rPr>
                <w:snapToGrid w:val="0"/>
                <w:lang w:val="en-GB"/>
              </w:rPr>
              <w:br/>
              <w:t>2M00G7W</w:t>
            </w:r>
          </w:p>
        </w:tc>
      </w:tr>
      <w:tr w:rsidR="00DA1EBA" w:rsidRPr="00300BA9" w14:paraId="0E6FAAA1" w14:textId="77777777" w:rsidTr="001A497F">
        <w:trPr>
          <w:jc w:val="center"/>
        </w:trPr>
        <w:tc>
          <w:tcPr>
            <w:tcW w:w="4106" w:type="dxa"/>
          </w:tcPr>
          <w:p w14:paraId="0E6FAA9B" w14:textId="77777777" w:rsidR="00DA1EBA" w:rsidRPr="00300BA9" w:rsidRDefault="00DA1EBA" w:rsidP="00295D96">
            <w:pPr>
              <w:pStyle w:val="Tabletext"/>
              <w:rPr>
                <w:snapToGrid w:val="0"/>
                <w:lang w:val="es-ES_tradnl"/>
              </w:rPr>
            </w:pPr>
            <w:r w:rsidRPr="00300BA9">
              <w:rPr>
                <w:snapToGrid w:val="0"/>
                <w:lang w:val="es-ES_tradnl"/>
              </w:rPr>
              <w:t>Potencia del transmisor (dBW</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2)</w:t>
            </w:r>
          </w:p>
        </w:tc>
        <w:tc>
          <w:tcPr>
            <w:tcW w:w="1985" w:type="dxa"/>
          </w:tcPr>
          <w:p w14:paraId="0E6FAA9C" w14:textId="77777777" w:rsidR="00DA1EBA" w:rsidRPr="00300BA9" w:rsidRDefault="00DA1EBA" w:rsidP="00295D96">
            <w:pPr>
              <w:pStyle w:val="Tabletext"/>
              <w:jc w:val="center"/>
              <w:rPr>
                <w:snapToGrid w:val="0"/>
                <w:lang w:val="es-ES_tradnl"/>
              </w:rPr>
            </w:pPr>
            <w:r w:rsidRPr="00300BA9">
              <w:rPr>
                <w:snapToGrid w:val="0"/>
                <w:lang w:val="es-ES_tradnl"/>
              </w:rPr>
              <w:t>3 a 31,7</w:t>
            </w:r>
          </w:p>
        </w:tc>
        <w:tc>
          <w:tcPr>
            <w:tcW w:w="1984" w:type="dxa"/>
          </w:tcPr>
          <w:p w14:paraId="0E6FAA9D" w14:textId="77777777" w:rsidR="00DA1EBA" w:rsidRPr="00300BA9" w:rsidRDefault="00DA1EBA" w:rsidP="00295D96">
            <w:pPr>
              <w:pStyle w:val="Tabletext"/>
              <w:jc w:val="center"/>
              <w:rPr>
                <w:snapToGrid w:val="0"/>
                <w:lang w:val="es-ES_tradnl"/>
              </w:rPr>
            </w:pPr>
            <w:r w:rsidRPr="00300BA9">
              <w:rPr>
                <w:snapToGrid w:val="0"/>
                <w:lang w:val="es-ES_tradnl"/>
              </w:rPr>
              <w:t>3 a 31,7</w:t>
            </w:r>
          </w:p>
        </w:tc>
        <w:tc>
          <w:tcPr>
            <w:tcW w:w="2126" w:type="dxa"/>
          </w:tcPr>
          <w:p w14:paraId="0E6FAA9E" w14:textId="77777777" w:rsidR="00DA1EBA" w:rsidRPr="00300BA9" w:rsidRDefault="00DA1EBA" w:rsidP="00295D96">
            <w:pPr>
              <w:pStyle w:val="Tabletext"/>
              <w:jc w:val="center"/>
              <w:rPr>
                <w:snapToGrid w:val="0"/>
                <w:lang w:val="es-ES_tradnl"/>
              </w:rPr>
            </w:pPr>
            <w:r w:rsidRPr="00300BA9">
              <w:rPr>
                <w:snapToGrid w:val="0"/>
                <w:lang w:val="es-ES_tradnl"/>
              </w:rPr>
              <w:t>3 a 31,7</w:t>
            </w:r>
          </w:p>
        </w:tc>
        <w:tc>
          <w:tcPr>
            <w:tcW w:w="2058" w:type="dxa"/>
          </w:tcPr>
          <w:p w14:paraId="0E6FAA9F" w14:textId="77777777" w:rsidR="00DA1EBA" w:rsidRPr="00300BA9" w:rsidRDefault="00DA1EBA" w:rsidP="00295D96">
            <w:pPr>
              <w:pStyle w:val="Tabletext"/>
              <w:jc w:val="center"/>
              <w:rPr>
                <w:snapToGrid w:val="0"/>
                <w:lang w:val="es-ES_tradnl"/>
              </w:rPr>
            </w:pPr>
            <w:r w:rsidRPr="00300BA9">
              <w:rPr>
                <w:snapToGrid w:val="0"/>
                <w:lang w:val="es-ES_tradnl"/>
              </w:rPr>
              <w:t>3 a 31,7</w:t>
            </w:r>
          </w:p>
        </w:tc>
        <w:tc>
          <w:tcPr>
            <w:tcW w:w="2053" w:type="dxa"/>
          </w:tcPr>
          <w:p w14:paraId="0E6FAAA0" w14:textId="77777777" w:rsidR="00DA1EBA" w:rsidRPr="00300BA9" w:rsidRDefault="00DA1EBA" w:rsidP="00295D96">
            <w:pPr>
              <w:pStyle w:val="Tabletext"/>
              <w:jc w:val="center"/>
              <w:rPr>
                <w:snapToGrid w:val="0"/>
                <w:lang w:val="es-ES_tradnl"/>
              </w:rPr>
            </w:pPr>
            <w:r w:rsidRPr="00300BA9">
              <w:rPr>
                <w:snapToGrid w:val="0"/>
                <w:lang w:val="es-ES_tradnl"/>
              </w:rPr>
              <w:t>3 a 31,7</w:t>
            </w:r>
          </w:p>
        </w:tc>
      </w:tr>
      <w:tr w:rsidR="00DA1EBA" w:rsidRPr="00300BA9" w14:paraId="0E6FAAA8" w14:textId="77777777" w:rsidTr="001A497F">
        <w:trPr>
          <w:jc w:val="center"/>
        </w:trPr>
        <w:tc>
          <w:tcPr>
            <w:tcW w:w="4106" w:type="dxa"/>
          </w:tcPr>
          <w:p w14:paraId="0E6FAAA2" w14:textId="77777777" w:rsidR="00DA1EBA" w:rsidRPr="00300BA9" w:rsidRDefault="00DA1EBA" w:rsidP="00295D96">
            <w:pPr>
              <w:pStyle w:val="Tabletext"/>
              <w:rPr>
                <w:snapToGrid w:val="0"/>
                <w:lang w:val="es-ES_tradnl"/>
              </w:rPr>
            </w:pPr>
            <w:r w:rsidRPr="00300BA9">
              <w:rPr>
                <w:snapToGrid w:val="0"/>
                <w:lang w:val="es-ES_tradnl"/>
              </w:rPr>
              <w:t>Pérdidas en el alimentador (dB)</w:t>
            </w:r>
          </w:p>
        </w:tc>
        <w:tc>
          <w:tcPr>
            <w:tcW w:w="1985" w:type="dxa"/>
          </w:tcPr>
          <w:p w14:paraId="0E6FAAA3" w14:textId="77777777" w:rsidR="00DA1EBA" w:rsidRPr="00300BA9" w:rsidRDefault="00DA1EBA" w:rsidP="00295D96">
            <w:pPr>
              <w:pStyle w:val="Tabletext"/>
              <w:jc w:val="center"/>
              <w:rPr>
                <w:snapToGrid w:val="0"/>
                <w:lang w:val="es-ES_tradnl"/>
              </w:rPr>
            </w:pPr>
            <w:r w:rsidRPr="00300BA9">
              <w:rPr>
                <w:snapToGrid w:val="0"/>
                <w:lang w:val="es-ES_tradnl"/>
              </w:rPr>
              <w:t>0,2</w:t>
            </w:r>
          </w:p>
        </w:tc>
        <w:tc>
          <w:tcPr>
            <w:tcW w:w="1984" w:type="dxa"/>
          </w:tcPr>
          <w:p w14:paraId="0E6FAAA4" w14:textId="77777777" w:rsidR="00DA1EBA" w:rsidRPr="00295D96" w:rsidRDefault="00DA1EBA" w:rsidP="00295D96">
            <w:pPr>
              <w:pStyle w:val="Tablehead"/>
              <w:keepNext w:val="0"/>
              <w:spacing w:before="40" w:after="40"/>
              <w:rPr>
                <w:b w:val="0"/>
                <w:snapToGrid w:val="0"/>
                <w:lang w:val="es-ES_tradnl"/>
              </w:rPr>
            </w:pPr>
            <w:r w:rsidRPr="00295D96">
              <w:rPr>
                <w:b w:val="0"/>
                <w:snapToGrid w:val="0"/>
                <w:lang w:val="es-ES_tradnl"/>
              </w:rPr>
              <w:t>0,3 a 0,9</w:t>
            </w:r>
          </w:p>
        </w:tc>
        <w:tc>
          <w:tcPr>
            <w:tcW w:w="2126" w:type="dxa"/>
          </w:tcPr>
          <w:p w14:paraId="0E6FAAA5"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1 a 2</w:t>
            </w:r>
          </w:p>
        </w:tc>
        <w:tc>
          <w:tcPr>
            <w:tcW w:w="2058" w:type="dxa"/>
          </w:tcPr>
          <w:p w14:paraId="0E6FAAA6"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1 a 2</w:t>
            </w:r>
          </w:p>
        </w:tc>
        <w:tc>
          <w:tcPr>
            <w:tcW w:w="2053" w:type="dxa"/>
          </w:tcPr>
          <w:p w14:paraId="0E6FAAA7"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1 a 2</w:t>
            </w:r>
          </w:p>
        </w:tc>
      </w:tr>
      <w:tr w:rsidR="00DA1EBA" w:rsidRPr="00300BA9" w14:paraId="0E6FAAAF" w14:textId="77777777" w:rsidTr="001A497F">
        <w:trPr>
          <w:jc w:val="center"/>
        </w:trPr>
        <w:tc>
          <w:tcPr>
            <w:tcW w:w="4106" w:type="dxa"/>
          </w:tcPr>
          <w:p w14:paraId="0E6FAAA9" w14:textId="77777777" w:rsidR="00DA1EBA" w:rsidRPr="00300BA9" w:rsidRDefault="00DA1EBA" w:rsidP="00295D96">
            <w:pPr>
              <w:pStyle w:val="Tabletext"/>
              <w:rPr>
                <w:snapToGrid w:val="0"/>
                <w:lang w:val="es-ES_tradnl"/>
              </w:rPr>
            </w:pPr>
            <w:r w:rsidRPr="00300BA9">
              <w:rPr>
                <w:snapToGrid w:val="0"/>
                <w:lang w:val="es-ES_tradnl"/>
              </w:rPr>
              <w:t>Ganancia de la antena de transmisión (dBi)</w:t>
            </w:r>
          </w:p>
        </w:tc>
        <w:tc>
          <w:tcPr>
            <w:tcW w:w="1985" w:type="dxa"/>
          </w:tcPr>
          <w:p w14:paraId="0E6FAAAA" w14:textId="77777777" w:rsidR="00DA1EBA" w:rsidRPr="00300BA9" w:rsidRDefault="00DA1EBA" w:rsidP="00295D96">
            <w:pPr>
              <w:pStyle w:val="Tabletext"/>
              <w:jc w:val="center"/>
              <w:rPr>
                <w:snapToGrid w:val="0"/>
                <w:lang w:val="es-ES_tradnl"/>
              </w:rPr>
            </w:pPr>
            <w:r w:rsidRPr="00300BA9">
              <w:rPr>
                <w:snapToGrid w:val="0"/>
                <w:lang w:val="es-ES_tradnl"/>
              </w:rPr>
              <w:t>−20 a 6</w:t>
            </w:r>
          </w:p>
        </w:tc>
        <w:tc>
          <w:tcPr>
            <w:tcW w:w="1984" w:type="dxa"/>
          </w:tcPr>
          <w:p w14:paraId="0E6FAAAB" w14:textId="77777777" w:rsidR="00DA1EBA" w:rsidRPr="00300BA9" w:rsidRDefault="00DA1EBA" w:rsidP="00295D96">
            <w:pPr>
              <w:pStyle w:val="Tabletext"/>
              <w:jc w:val="center"/>
              <w:rPr>
                <w:snapToGrid w:val="0"/>
                <w:lang w:val="es-ES_tradnl"/>
              </w:rPr>
            </w:pPr>
            <w:r w:rsidRPr="00300BA9">
              <w:rPr>
                <w:snapToGrid w:val="0"/>
                <w:lang w:val="es-ES_tradnl"/>
              </w:rPr>
              <w:t>−10 a 12</w:t>
            </w:r>
          </w:p>
        </w:tc>
        <w:tc>
          <w:tcPr>
            <w:tcW w:w="2126" w:type="dxa"/>
          </w:tcPr>
          <w:p w14:paraId="0E6FAAAC" w14:textId="77777777" w:rsidR="00DA1EBA" w:rsidRPr="00300BA9" w:rsidRDefault="00DA1EBA" w:rsidP="00295D96">
            <w:pPr>
              <w:pStyle w:val="Tabletext"/>
              <w:jc w:val="center"/>
              <w:rPr>
                <w:snapToGrid w:val="0"/>
                <w:lang w:val="es-ES_tradnl"/>
              </w:rPr>
            </w:pPr>
            <w:r w:rsidRPr="00300BA9">
              <w:rPr>
                <w:snapToGrid w:val="0"/>
                <w:lang w:val="es-ES_tradnl"/>
              </w:rPr>
              <w:t>−6 a 12</w:t>
            </w:r>
          </w:p>
        </w:tc>
        <w:tc>
          <w:tcPr>
            <w:tcW w:w="2058" w:type="dxa"/>
          </w:tcPr>
          <w:p w14:paraId="0E6FAAAD" w14:textId="77777777" w:rsidR="00DA1EBA" w:rsidRPr="00300BA9" w:rsidRDefault="00DA1EBA" w:rsidP="00295D96">
            <w:pPr>
              <w:pStyle w:val="Tabletext"/>
              <w:jc w:val="center"/>
              <w:rPr>
                <w:snapToGrid w:val="0"/>
                <w:lang w:val="es-ES_tradnl"/>
              </w:rPr>
            </w:pPr>
            <w:r w:rsidRPr="00300BA9">
              <w:rPr>
                <w:snapToGrid w:val="0"/>
                <w:lang w:val="es-ES_tradnl"/>
              </w:rPr>
              <w:t>−6 a 18</w:t>
            </w:r>
          </w:p>
        </w:tc>
        <w:tc>
          <w:tcPr>
            <w:tcW w:w="2053" w:type="dxa"/>
          </w:tcPr>
          <w:p w14:paraId="0E6FAAAE" w14:textId="77777777" w:rsidR="00DA1EBA" w:rsidRPr="00295D96" w:rsidRDefault="00DA1EBA" w:rsidP="00295D96">
            <w:pPr>
              <w:pStyle w:val="Tabletext"/>
              <w:jc w:val="center"/>
              <w:rPr>
                <w:snapToGrid w:val="0"/>
                <w:lang w:val="es-ES_tradnl"/>
              </w:rPr>
            </w:pPr>
            <w:r w:rsidRPr="00300BA9">
              <w:rPr>
                <w:snapToGrid w:val="0"/>
                <w:lang w:val="es-ES_tradnl"/>
              </w:rPr>
              <w:t>−3 a 23</w:t>
            </w:r>
          </w:p>
        </w:tc>
      </w:tr>
      <w:tr w:rsidR="00DA1EBA" w:rsidRPr="00300BA9" w14:paraId="0E6FAAB6" w14:textId="77777777" w:rsidTr="001A497F">
        <w:trPr>
          <w:jc w:val="center"/>
        </w:trPr>
        <w:tc>
          <w:tcPr>
            <w:tcW w:w="4106" w:type="dxa"/>
          </w:tcPr>
          <w:p w14:paraId="0E6FAAB0" w14:textId="77777777" w:rsidR="00DA1EBA" w:rsidRPr="00386CA8" w:rsidRDefault="00DA1EBA" w:rsidP="00295D96">
            <w:pPr>
              <w:pStyle w:val="Tabletext"/>
              <w:rPr>
                <w:snapToGrid w:val="0"/>
              </w:rPr>
            </w:pPr>
            <w:r w:rsidRPr="00386CA8">
              <w:rPr>
                <w:snapToGrid w:val="0"/>
              </w:rPr>
              <w:t>P.i.r.e. típica (dBW)</w:t>
            </w:r>
            <w:r w:rsidRPr="00386CA8">
              <w:rPr>
                <w:snapToGrid w:val="0"/>
                <w:vertAlign w:val="superscript"/>
              </w:rPr>
              <w:t>(3)</w:t>
            </w:r>
          </w:p>
        </w:tc>
        <w:tc>
          <w:tcPr>
            <w:tcW w:w="1985" w:type="dxa"/>
          </w:tcPr>
          <w:p w14:paraId="0E6FAAB1" w14:textId="77777777" w:rsidR="00DA1EBA" w:rsidRPr="00300BA9" w:rsidRDefault="00DA1EBA" w:rsidP="00295D96">
            <w:pPr>
              <w:pStyle w:val="Tabletext"/>
              <w:jc w:val="center"/>
              <w:rPr>
                <w:snapToGrid w:val="0"/>
                <w:lang w:val="es-ES_tradnl"/>
              </w:rPr>
            </w:pPr>
            <w:r w:rsidRPr="00300BA9">
              <w:rPr>
                <w:snapToGrid w:val="0"/>
                <w:lang w:val="es-ES_tradnl"/>
              </w:rPr>
              <w:t>−17 a 17</w:t>
            </w:r>
          </w:p>
        </w:tc>
        <w:tc>
          <w:tcPr>
            <w:tcW w:w="1984" w:type="dxa"/>
          </w:tcPr>
          <w:p w14:paraId="0E6FAAB2" w14:textId="77777777" w:rsidR="00DA1EBA" w:rsidRPr="00300BA9" w:rsidRDefault="00DA1EBA" w:rsidP="00295D96">
            <w:pPr>
              <w:pStyle w:val="Tabletext"/>
              <w:jc w:val="center"/>
              <w:rPr>
                <w:snapToGrid w:val="0"/>
                <w:lang w:val="es-ES_tradnl"/>
              </w:rPr>
            </w:pPr>
            <w:r w:rsidRPr="00300BA9">
              <w:rPr>
                <w:snapToGrid w:val="0"/>
                <w:lang w:val="es-ES_tradnl"/>
              </w:rPr>
              <w:t>−7 a 20</w:t>
            </w:r>
          </w:p>
        </w:tc>
        <w:tc>
          <w:tcPr>
            <w:tcW w:w="2126" w:type="dxa"/>
          </w:tcPr>
          <w:p w14:paraId="0E6FAAB3" w14:textId="77777777" w:rsidR="00DA1EBA" w:rsidRPr="00300BA9" w:rsidRDefault="00DA1EBA" w:rsidP="00295D96">
            <w:pPr>
              <w:pStyle w:val="Tabletext"/>
              <w:jc w:val="center"/>
              <w:rPr>
                <w:snapToGrid w:val="0"/>
                <w:lang w:val="es-ES_tradnl"/>
              </w:rPr>
            </w:pPr>
            <w:r w:rsidRPr="00300BA9">
              <w:rPr>
                <w:snapToGrid w:val="0"/>
                <w:lang w:val="es-ES_tradnl"/>
              </w:rPr>
              <w:t>2 a 20</w:t>
            </w:r>
          </w:p>
        </w:tc>
        <w:tc>
          <w:tcPr>
            <w:tcW w:w="2058" w:type="dxa"/>
          </w:tcPr>
          <w:p w14:paraId="0E6FAAB4" w14:textId="77777777" w:rsidR="00DA1EBA" w:rsidRPr="00300BA9" w:rsidRDefault="00DA1EBA" w:rsidP="00295D96">
            <w:pPr>
              <w:pStyle w:val="Tabletext"/>
              <w:jc w:val="center"/>
              <w:rPr>
                <w:snapToGrid w:val="0"/>
                <w:lang w:val="es-ES_tradnl"/>
              </w:rPr>
            </w:pPr>
            <w:r w:rsidRPr="00300BA9">
              <w:rPr>
                <w:snapToGrid w:val="0"/>
                <w:lang w:val="es-ES_tradnl"/>
              </w:rPr>
              <w:t>2 a 28</w:t>
            </w:r>
          </w:p>
        </w:tc>
        <w:tc>
          <w:tcPr>
            <w:tcW w:w="2053" w:type="dxa"/>
          </w:tcPr>
          <w:p w14:paraId="0E6FAAB5" w14:textId="77777777" w:rsidR="00DA1EBA" w:rsidRPr="00300BA9" w:rsidRDefault="00DA1EBA" w:rsidP="00295D96">
            <w:pPr>
              <w:pStyle w:val="Tabletext"/>
              <w:jc w:val="center"/>
              <w:rPr>
                <w:snapToGrid w:val="0"/>
                <w:lang w:val="es-ES_tradnl"/>
              </w:rPr>
            </w:pPr>
            <w:r w:rsidRPr="00300BA9">
              <w:rPr>
                <w:snapToGrid w:val="0"/>
                <w:lang w:val="es-ES_tradnl"/>
              </w:rPr>
              <w:t>2 a 30</w:t>
            </w:r>
          </w:p>
        </w:tc>
      </w:tr>
      <w:tr w:rsidR="00DA1EBA" w:rsidRPr="00300BA9" w14:paraId="0E6FAABD" w14:textId="77777777" w:rsidTr="001A497F">
        <w:trPr>
          <w:jc w:val="center"/>
        </w:trPr>
        <w:tc>
          <w:tcPr>
            <w:tcW w:w="4106" w:type="dxa"/>
          </w:tcPr>
          <w:p w14:paraId="0E6FAAB7" w14:textId="77777777" w:rsidR="00DA1EBA" w:rsidRPr="00300BA9" w:rsidRDefault="00DA1EBA" w:rsidP="00295D96">
            <w:pPr>
              <w:pStyle w:val="Tabletext"/>
              <w:rPr>
                <w:snapToGrid w:val="0"/>
                <w:lang w:val="es-ES_tradnl"/>
              </w:rPr>
            </w:pPr>
            <w:r w:rsidRPr="00300BA9">
              <w:rPr>
                <w:snapToGrid w:val="0"/>
                <w:lang w:val="es-ES_tradnl"/>
              </w:rPr>
              <w:t>Polarización de la antena</w:t>
            </w:r>
          </w:p>
        </w:tc>
        <w:tc>
          <w:tcPr>
            <w:tcW w:w="1985" w:type="dxa"/>
          </w:tcPr>
          <w:p w14:paraId="0E6FAAB8"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1984" w:type="dxa"/>
          </w:tcPr>
          <w:p w14:paraId="0E6FAAB9"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2126" w:type="dxa"/>
          </w:tcPr>
          <w:p w14:paraId="0E6FAABA"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2058" w:type="dxa"/>
          </w:tcPr>
          <w:p w14:paraId="0E6FAABB" w14:textId="77777777" w:rsidR="00DA1EBA" w:rsidRPr="00300BA9" w:rsidRDefault="00DA1EBA" w:rsidP="00295D96">
            <w:pPr>
              <w:pStyle w:val="Tabletext"/>
              <w:jc w:val="center"/>
              <w:rPr>
                <w:snapToGrid w:val="0"/>
                <w:lang w:val="es-ES_tradnl"/>
              </w:rPr>
            </w:pPr>
            <w:r w:rsidRPr="00300BA9">
              <w:rPr>
                <w:snapToGrid w:val="0"/>
                <w:lang w:val="es-ES_tradnl"/>
              </w:rPr>
              <w:t xml:space="preserve">Horizontal, vertical </w:t>
            </w:r>
          </w:p>
        </w:tc>
        <w:tc>
          <w:tcPr>
            <w:tcW w:w="2053" w:type="dxa"/>
          </w:tcPr>
          <w:p w14:paraId="0E6FAABC"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r>
      <w:tr w:rsidR="00DA1EBA" w:rsidRPr="00300BA9" w14:paraId="0E6FAAC6" w14:textId="77777777" w:rsidTr="001A497F">
        <w:trPr>
          <w:jc w:val="center"/>
        </w:trPr>
        <w:tc>
          <w:tcPr>
            <w:tcW w:w="4106" w:type="dxa"/>
          </w:tcPr>
          <w:p w14:paraId="0E6FAABE" w14:textId="02BA67B7" w:rsidR="00DA1EBA" w:rsidRPr="00300BA9" w:rsidRDefault="00AA06EC" w:rsidP="00295D96">
            <w:pPr>
              <w:pStyle w:val="Tabletex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1985" w:type="dxa"/>
          </w:tcPr>
          <w:p w14:paraId="0E6FAABF" w14:textId="77777777" w:rsidR="00DA1EBA" w:rsidRPr="00300BA9" w:rsidRDefault="00DA1EBA" w:rsidP="00295D96">
            <w:pPr>
              <w:pStyle w:val="Tabletext"/>
              <w:jc w:val="center"/>
              <w:rPr>
                <w:snapToGrid w:val="0"/>
                <w:lang w:val="es-ES_tradnl"/>
              </w:rPr>
            </w:pPr>
            <w:r w:rsidRPr="00300BA9">
              <w:rPr>
                <w:snapToGrid w:val="0"/>
                <w:lang w:val="es-ES_tradnl"/>
              </w:rPr>
              <w:t>2,7</w:t>
            </w:r>
          </w:p>
        </w:tc>
        <w:tc>
          <w:tcPr>
            <w:tcW w:w="1984" w:type="dxa"/>
          </w:tcPr>
          <w:p w14:paraId="0E6FAAC0" w14:textId="77777777" w:rsidR="00DA1EBA" w:rsidRPr="00300BA9" w:rsidRDefault="00DA1EBA" w:rsidP="00295D96">
            <w:pPr>
              <w:pStyle w:val="Tabletext"/>
              <w:jc w:val="center"/>
              <w:rPr>
                <w:snapToGrid w:val="0"/>
                <w:lang w:val="es-ES_tradnl"/>
              </w:rPr>
            </w:pPr>
            <w:r w:rsidRPr="00300BA9">
              <w:rPr>
                <w:snapToGrid w:val="0"/>
                <w:lang w:val="es-ES_tradnl"/>
              </w:rPr>
              <w:t>2,7</w:t>
            </w:r>
          </w:p>
        </w:tc>
        <w:tc>
          <w:tcPr>
            <w:tcW w:w="2126" w:type="dxa"/>
          </w:tcPr>
          <w:p w14:paraId="0E6FAAC2" w14:textId="3D013E46" w:rsidR="00DA1EBA" w:rsidRPr="00300BA9" w:rsidRDefault="00DA1EBA" w:rsidP="00295D96">
            <w:pPr>
              <w:pStyle w:val="Tabletext"/>
              <w:jc w:val="center"/>
              <w:rPr>
                <w:snapToGrid w:val="0"/>
                <w:lang w:val="es-ES_tradnl"/>
              </w:rPr>
            </w:pPr>
            <w:r w:rsidRPr="00300BA9">
              <w:rPr>
                <w:snapToGrid w:val="0"/>
                <w:lang w:val="es-ES_tradnl"/>
              </w:rPr>
              <w:t>2,7, 6, 9</w:t>
            </w:r>
            <w:r w:rsidR="006D4572">
              <w:rPr>
                <w:snapToGrid w:val="0"/>
                <w:lang w:val="es-ES_tradnl"/>
              </w:rPr>
              <w:t>, 500</w:t>
            </w:r>
          </w:p>
        </w:tc>
        <w:tc>
          <w:tcPr>
            <w:tcW w:w="2058" w:type="dxa"/>
          </w:tcPr>
          <w:p w14:paraId="0E6FAAC3" w14:textId="59242F54" w:rsidR="00DA1EBA" w:rsidRPr="00300BA9" w:rsidRDefault="00DA1EBA" w:rsidP="00295D96">
            <w:pPr>
              <w:pStyle w:val="Tabletext"/>
              <w:jc w:val="center"/>
              <w:rPr>
                <w:snapToGrid w:val="0"/>
                <w:lang w:val="es-ES_tradnl"/>
              </w:rPr>
            </w:pPr>
            <w:r w:rsidRPr="00300BA9">
              <w:rPr>
                <w:snapToGrid w:val="0"/>
                <w:lang w:val="es-ES_tradnl"/>
              </w:rPr>
              <w:t>2,7, 6, 9</w:t>
            </w:r>
            <w:r w:rsidR="006D4572">
              <w:rPr>
                <w:snapToGrid w:val="0"/>
                <w:lang w:val="es-ES_tradnl"/>
              </w:rPr>
              <w:t>, 150</w:t>
            </w:r>
          </w:p>
        </w:tc>
        <w:tc>
          <w:tcPr>
            <w:tcW w:w="2053" w:type="dxa"/>
          </w:tcPr>
          <w:p w14:paraId="0E6FAAC5" w14:textId="656A3DB3" w:rsidR="00DA1EBA" w:rsidRPr="00295D96" w:rsidRDefault="00DA1EBA" w:rsidP="00295D96">
            <w:pPr>
              <w:pStyle w:val="Tabletext"/>
              <w:jc w:val="center"/>
              <w:rPr>
                <w:snapToGrid w:val="0"/>
                <w:lang w:val="es-ES_tradnl"/>
              </w:rPr>
            </w:pPr>
            <w:r w:rsidRPr="00300BA9">
              <w:rPr>
                <w:snapToGrid w:val="0"/>
                <w:lang w:val="es-ES_tradnl"/>
              </w:rPr>
              <w:t>2,7, 6, 16, 150</w:t>
            </w:r>
            <w:r w:rsidR="006D4572">
              <w:rPr>
                <w:snapToGrid w:val="0"/>
                <w:lang w:val="es-ES_tradnl"/>
              </w:rPr>
              <w:t>,</w:t>
            </w:r>
            <w:r w:rsidR="00295D96">
              <w:rPr>
                <w:snapToGrid w:val="0"/>
                <w:lang w:val="es-ES_tradnl"/>
              </w:rPr>
              <w:t xml:space="preserve"> </w:t>
            </w:r>
            <w:r w:rsidRPr="00300BA9">
              <w:rPr>
                <w:snapToGrid w:val="0"/>
                <w:lang w:val="es-ES_tradnl"/>
              </w:rPr>
              <w:t>2</w:t>
            </w:r>
            <w:r w:rsidR="006D4572">
              <w:rPr>
                <w:snapToGrid w:val="0"/>
                <w:lang w:val="es-ES_tradnl"/>
              </w:rPr>
              <w:t> </w:t>
            </w:r>
            <w:r w:rsidRPr="00300BA9">
              <w:rPr>
                <w:snapToGrid w:val="0"/>
                <w:lang w:val="es-ES_tradnl"/>
              </w:rPr>
              <w:t>000</w:t>
            </w:r>
          </w:p>
        </w:tc>
      </w:tr>
      <w:tr w:rsidR="00DA1EBA" w:rsidRPr="00300BA9" w14:paraId="0E6FAACD" w14:textId="77777777" w:rsidTr="001A497F">
        <w:trPr>
          <w:jc w:val="center"/>
        </w:trPr>
        <w:tc>
          <w:tcPr>
            <w:tcW w:w="4106" w:type="dxa"/>
            <w:tcBorders>
              <w:bottom w:val="single" w:sz="4" w:space="0" w:color="auto"/>
            </w:tcBorders>
          </w:tcPr>
          <w:p w14:paraId="0E6FAAC7" w14:textId="77777777" w:rsidR="00DA1EBA" w:rsidRPr="00300BA9" w:rsidRDefault="00DA1EBA" w:rsidP="00295D96">
            <w:pPr>
              <w:pStyle w:val="Tabletext"/>
              <w:rPr>
                <w:snapToGrid w:val="0"/>
                <w:lang w:val="es-ES_tradnl"/>
              </w:rPr>
            </w:pPr>
            <w:r w:rsidRPr="00300BA9">
              <w:rPr>
                <w:snapToGrid w:val="0"/>
                <w:lang w:val="es-ES_tradnl"/>
              </w:rPr>
              <w:t>Factor de ruido del receptor (dB)</w:t>
            </w:r>
            <w:r w:rsidRPr="00300BA9">
              <w:rPr>
                <w:snapToGrid w:val="0"/>
                <w:vertAlign w:val="superscript"/>
                <w:lang w:val="es-ES_tradnl"/>
              </w:rPr>
              <w:t>(4)</w:t>
            </w:r>
          </w:p>
        </w:tc>
        <w:tc>
          <w:tcPr>
            <w:tcW w:w="1985" w:type="dxa"/>
            <w:tcBorders>
              <w:bottom w:val="single" w:sz="4" w:space="0" w:color="auto"/>
            </w:tcBorders>
          </w:tcPr>
          <w:p w14:paraId="0E6FAAC8" w14:textId="77777777" w:rsidR="00DA1EBA" w:rsidRPr="00300BA9" w:rsidRDefault="00DA1EBA" w:rsidP="00295D96">
            <w:pPr>
              <w:pStyle w:val="Tabletext"/>
              <w:jc w:val="center"/>
              <w:rPr>
                <w:snapToGrid w:val="0"/>
                <w:lang w:val="es-ES_tradnl"/>
              </w:rPr>
            </w:pPr>
            <w:r w:rsidRPr="00300BA9">
              <w:rPr>
                <w:snapToGrid w:val="0"/>
                <w:lang w:val="es-ES_tradnl"/>
              </w:rPr>
              <w:t>13</w:t>
            </w:r>
          </w:p>
        </w:tc>
        <w:tc>
          <w:tcPr>
            <w:tcW w:w="1984" w:type="dxa"/>
            <w:tcBorders>
              <w:bottom w:val="single" w:sz="4" w:space="0" w:color="auto"/>
            </w:tcBorders>
          </w:tcPr>
          <w:p w14:paraId="0E6FAAC9"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7 a 13</w:t>
            </w:r>
          </w:p>
        </w:tc>
        <w:tc>
          <w:tcPr>
            <w:tcW w:w="2126" w:type="dxa"/>
            <w:tcBorders>
              <w:bottom w:val="single" w:sz="4" w:space="0" w:color="auto"/>
            </w:tcBorders>
          </w:tcPr>
          <w:p w14:paraId="0E6FAACA"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0,5 a 6</w:t>
            </w:r>
          </w:p>
        </w:tc>
        <w:tc>
          <w:tcPr>
            <w:tcW w:w="2058" w:type="dxa"/>
            <w:tcBorders>
              <w:bottom w:val="single" w:sz="4" w:space="0" w:color="auto"/>
            </w:tcBorders>
          </w:tcPr>
          <w:p w14:paraId="0E6FAACB"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0,5 a 2</w:t>
            </w:r>
          </w:p>
        </w:tc>
        <w:tc>
          <w:tcPr>
            <w:tcW w:w="2053" w:type="dxa"/>
            <w:tcBorders>
              <w:bottom w:val="single" w:sz="4" w:space="0" w:color="auto"/>
            </w:tcBorders>
          </w:tcPr>
          <w:p w14:paraId="0E6FAACC" w14:textId="77777777" w:rsidR="00DA1EBA" w:rsidRPr="00295D96" w:rsidRDefault="00DA1EBA" w:rsidP="00295D96">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22"/>
                <w:lang w:val="es-ES_tradnl"/>
              </w:rPr>
            </w:pPr>
            <w:r w:rsidRPr="00295D96">
              <w:rPr>
                <w:snapToGrid w:val="0"/>
                <w:sz w:val="22"/>
                <w:lang w:val="es-ES_tradnl"/>
              </w:rPr>
              <w:t>0,5 a 1</w:t>
            </w:r>
          </w:p>
        </w:tc>
      </w:tr>
      <w:tr w:rsidR="00DA1EBA" w:rsidRPr="00455FCF" w14:paraId="0E6FAAD2" w14:textId="77777777" w:rsidTr="001A497F">
        <w:trPr>
          <w:jc w:val="center"/>
        </w:trPr>
        <w:tc>
          <w:tcPr>
            <w:tcW w:w="14312" w:type="dxa"/>
            <w:gridSpan w:val="6"/>
            <w:tcBorders>
              <w:left w:val="nil"/>
              <w:bottom w:val="nil"/>
              <w:right w:val="nil"/>
            </w:tcBorders>
          </w:tcPr>
          <w:p w14:paraId="0E6FAACE" w14:textId="331F8498" w:rsidR="00DA1EBA" w:rsidRPr="00A56BA3" w:rsidRDefault="00DA1EBA" w:rsidP="00295D96">
            <w:pPr>
              <w:pStyle w:val="Tablelegend"/>
              <w:rPr>
                <w:lang w:val="es-ES_tradnl"/>
              </w:rPr>
            </w:pPr>
            <w:r w:rsidRPr="00300BA9">
              <w:rPr>
                <w:vertAlign w:val="superscript"/>
                <w:lang w:val="es-ES_tradnl"/>
              </w:rPr>
              <w:t>(1)</w:t>
            </w:r>
            <w:r w:rsidRPr="00300BA9">
              <w:rPr>
                <w:lang w:val="es-ES_tradnl"/>
              </w:rPr>
              <w:tab/>
            </w:r>
            <w:r w:rsidRPr="00A56BA3">
              <w:rPr>
                <w:lang w:val="es-ES_tradnl"/>
              </w:rPr>
              <w:t>Las bandas de aficionados en las gamas de frecuencias son conformes con el Artículo</w:t>
            </w:r>
            <w:r w:rsidR="00C11871">
              <w:rPr>
                <w:lang w:val="es-ES_tradnl"/>
              </w:rPr>
              <w:t> </w:t>
            </w:r>
            <w:r w:rsidRPr="00A56BA3">
              <w:rPr>
                <w:b/>
                <w:bCs/>
                <w:lang w:val="es-ES_tradnl"/>
              </w:rPr>
              <w:t>5</w:t>
            </w:r>
            <w:r w:rsidRPr="00A56BA3">
              <w:rPr>
                <w:lang w:val="es-ES_tradnl"/>
              </w:rPr>
              <w:t xml:space="preserve"> del RR.</w:t>
            </w:r>
          </w:p>
          <w:p w14:paraId="0E6FAACF" w14:textId="12FED401" w:rsidR="00DA1EBA" w:rsidRPr="00A56BA3" w:rsidRDefault="00DA1EBA" w:rsidP="00295D96">
            <w:pPr>
              <w:pStyle w:val="Tablelegend"/>
              <w:rPr>
                <w:lang w:val="es-ES_tradnl"/>
              </w:rPr>
            </w:pPr>
            <w:r w:rsidRPr="00300BA9">
              <w:rPr>
                <w:vertAlign w:val="superscript"/>
                <w:lang w:val="es-ES_tradnl"/>
              </w:rPr>
              <w:t>(2)</w:t>
            </w:r>
            <w:r w:rsidRPr="00300BA9">
              <w:rPr>
                <w:lang w:val="es-ES_tradnl"/>
              </w:rPr>
              <w:tab/>
            </w:r>
            <w:r w:rsidRPr="00A56BA3">
              <w:rPr>
                <w:lang w:val="es-ES_tradnl"/>
              </w:rPr>
              <w:t>Cada administración establece su máxima potencia</w:t>
            </w:r>
            <w:r w:rsidR="006D4572">
              <w:rPr>
                <w:lang w:val="es-ES_tradnl"/>
              </w:rPr>
              <w:t xml:space="preserve"> admisible</w:t>
            </w:r>
            <w:r w:rsidRPr="00A56BA3">
              <w:rPr>
                <w:lang w:val="es-ES_tradnl"/>
              </w:rPr>
              <w:t xml:space="preserve">. </w:t>
            </w:r>
            <w:r w:rsidR="00B96C26" w:rsidRPr="00B96C26">
              <w:rPr>
                <w:lang w:val="es-ES_tradnl"/>
              </w:rPr>
              <w:t>Las aplicaciones multimedios de banda ancha suelen limitarse a menos de 10</w:t>
            </w:r>
            <w:r w:rsidR="00295D96">
              <w:rPr>
                <w:lang w:val="es-ES_tradnl"/>
              </w:rPr>
              <w:t> </w:t>
            </w:r>
            <w:r w:rsidR="00B96C26" w:rsidRPr="00B96C26">
              <w:rPr>
                <w:lang w:val="es-ES_tradnl"/>
              </w:rPr>
              <w:t>dBW debido a la linealidad del transmisor.</w:t>
            </w:r>
          </w:p>
          <w:p w14:paraId="0E6FAAD0" w14:textId="02D72492" w:rsidR="00DA1EBA" w:rsidRPr="00A56BA3" w:rsidRDefault="00DA1EBA" w:rsidP="00295D96">
            <w:pPr>
              <w:pStyle w:val="Tablelegend"/>
              <w:rPr>
                <w:lang w:val="es-ES_tradnl"/>
              </w:rPr>
            </w:pPr>
            <w:r w:rsidRPr="00300BA9">
              <w:rPr>
                <w:vertAlign w:val="superscript"/>
                <w:lang w:val="es-ES_tradnl"/>
              </w:rPr>
              <w:t>(3)</w:t>
            </w:r>
            <w:r w:rsidRPr="00300BA9">
              <w:rPr>
                <w:lang w:val="es-ES_tradnl"/>
              </w:rPr>
              <w:tab/>
            </w:r>
            <w:r w:rsidR="00B96C26" w:rsidRPr="00047642">
              <w:rPr>
                <w:lang w:val="es-ES_tradnl"/>
              </w:rPr>
              <w:t>La máxima p.i.r.e. puede estar limitada en el Artículo</w:t>
            </w:r>
            <w:r w:rsidR="00C11871">
              <w:rPr>
                <w:lang w:val="es-ES_tradnl"/>
              </w:rPr>
              <w:t> </w:t>
            </w:r>
            <w:r w:rsidR="00B96C26" w:rsidRPr="00295D96">
              <w:rPr>
                <w:b/>
                <w:bCs/>
                <w:lang w:val="es-ES_tradnl"/>
              </w:rPr>
              <w:t>5</w:t>
            </w:r>
            <w:r w:rsidR="00B96C26" w:rsidRPr="00047642">
              <w:rPr>
                <w:lang w:val="es-ES_tradnl"/>
              </w:rPr>
              <w:t xml:space="preserve"> del RR en determinados casos, véase por ejemplo el número</w:t>
            </w:r>
            <w:r w:rsidR="00C11871">
              <w:rPr>
                <w:lang w:val="es-ES_tradnl"/>
              </w:rPr>
              <w:t> </w:t>
            </w:r>
            <w:r w:rsidR="00B96C26" w:rsidRPr="00B96C26">
              <w:rPr>
                <w:b/>
                <w:bCs/>
                <w:lang w:val="es-ES_tradnl"/>
              </w:rPr>
              <w:t>5.133B</w:t>
            </w:r>
            <w:r w:rsidR="00295D96" w:rsidRPr="00295D96">
              <w:rPr>
                <w:lang w:val="es-ES_tradnl"/>
              </w:rPr>
              <w:t xml:space="preserve"> del RR</w:t>
            </w:r>
            <w:r w:rsidRPr="00A56BA3">
              <w:rPr>
                <w:lang w:val="es-ES_tradnl"/>
              </w:rPr>
              <w:t>.</w:t>
            </w:r>
          </w:p>
          <w:p w14:paraId="0E6FAAD1" w14:textId="6B06A0A0" w:rsidR="00DA1EBA" w:rsidRPr="00300BA9" w:rsidRDefault="00DA1EBA" w:rsidP="00295D96">
            <w:pPr>
              <w:pStyle w:val="Tablelegend"/>
              <w:rPr>
                <w:lang w:val="es-ES_tradnl"/>
              </w:rPr>
            </w:pPr>
            <w:r w:rsidRPr="00300BA9">
              <w:rPr>
                <w:bCs/>
                <w:vertAlign w:val="superscript"/>
                <w:lang w:val="es-ES_tradnl"/>
              </w:rPr>
              <w:t>(4)</w:t>
            </w:r>
            <w:r w:rsidRPr="00300BA9">
              <w:rPr>
                <w:lang w:val="es-ES_tradnl"/>
              </w:rPr>
              <w:tab/>
            </w:r>
            <w:r w:rsidRPr="00A56BA3">
              <w:rPr>
                <w:lang w:val="es-ES_tradnl"/>
              </w:rPr>
              <w:t>El factor de ruido de los receptores para bandas superiores a 50</w:t>
            </w:r>
            <w:r w:rsidR="00295D96">
              <w:rPr>
                <w:lang w:val="es-ES_tradnl"/>
              </w:rPr>
              <w:t> </w:t>
            </w:r>
            <w:r w:rsidRPr="00A56BA3">
              <w:rPr>
                <w:lang w:val="es-ES_tradnl"/>
              </w:rPr>
              <w:t>MHz supone la utilización de preamplificadores de bajo niv</w:t>
            </w:r>
            <w:r>
              <w:rPr>
                <w:lang w:val="es-ES_tradnl"/>
              </w:rPr>
              <w:t>el de ruido. Por debajo de 29,7 </w:t>
            </w:r>
            <w:r w:rsidRPr="00A56BA3">
              <w:rPr>
                <w:lang w:val="es-ES_tradnl"/>
              </w:rPr>
              <w:t>MHz, el nivel de ruido externo es el factor dominante, y su valor es, por lo general, más elevado que el nivel de ruido del receptor.</w:t>
            </w:r>
          </w:p>
        </w:tc>
      </w:tr>
    </w:tbl>
    <w:p w14:paraId="0E6FAAD3" w14:textId="77777777" w:rsidR="00DA1EBA" w:rsidRPr="00300BA9" w:rsidRDefault="00DA1EBA" w:rsidP="00DA1EBA">
      <w:pPr>
        <w:pStyle w:val="Tablefin"/>
        <w:rPr>
          <w:rStyle w:val="Tablefreq"/>
          <w:lang w:val="es-ES_tradnl"/>
        </w:rPr>
      </w:pPr>
    </w:p>
    <w:p w14:paraId="0E6FAAD4" w14:textId="77777777" w:rsidR="00DA1EBA" w:rsidRPr="00300BA9" w:rsidRDefault="00DA1EBA" w:rsidP="00DA1EBA">
      <w:pPr>
        <w:pStyle w:val="TableNo"/>
        <w:rPr>
          <w:lang w:val="es-ES_tradnl"/>
        </w:rPr>
      </w:pPr>
      <w:r w:rsidRPr="00300BA9">
        <w:rPr>
          <w:lang w:val="es-ES_tradnl"/>
        </w:rPr>
        <w:lastRenderedPageBreak/>
        <w:t>CUADRO 3B</w:t>
      </w:r>
    </w:p>
    <w:p w14:paraId="0E6FAAD5" w14:textId="4EB003D2" w:rsidR="00DA1EBA" w:rsidRPr="00300BA9" w:rsidRDefault="00DA1EBA" w:rsidP="00DA1EBA">
      <w:pPr>
        <w:pStyle w:val="Tabletitle"/>
        <w:rPr>
          <w:lang w:val="es-ES_tradnl"/>
        </w:rPr>
      </w:pPr>
      <w:r w:rsidRPr="00300BA9">
        <w:rPr>
          <w:lang w:val="es-ES_tradnl"/>
        </w:rPr>
        <w:t xml:space="preserve">Características de los sistemas </w:t>
      </w:r>
      <w:r w:rsidR="002506B2">
        <w:rPr>
          <w:lang w:val="es-ES_tradnl"/>
        </w:rPr>
        <w:t xml:space="preserve">terrenales </w:t>
      </w:r>
      <w:r w:rsidRPr="00300BA9">
        <w:rPr>
          <w:lang w:val="es-ES_tradnl"/>
        </w:rPr>
        <w:t>de aficionados de datos, voz digital y multimedios por encima de 900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2"/>
        <w:gridCol w:w="2230"/>
        <w:gridCol w:w="2230"/>
        <w:gridCol w:w="2230"/>
        <w:gridCol w:w="2230"/>
      </w:tblGrid>
      <w:tr w:rsidR="00DA1EBA" w:rsidRPr="00300BA9" w14:paraId="0E6FAAD8" w14:textId="77777777" w:rsidTr="00295D96">
        <w:trPr>
          <w:jc w:val="center"/>
        </w:trPr>
        <w:tc>
          <w:tcPr>
            <w:tcW w:w="3402" w:type="dxa"/>
          </w:tcPr>
          <w:p w14:paraId="0E6FAAD6" w14:textId="77777777" w:rsidR="00DA1EBA" w:rsidRPr="00300BA9" w:rsidRDefault="00DA1EBA" w:rsidP="009E2C64">
            <w:pPr>
              <w:pStyle w:val="Tablehead"/>
              <w:rPr>
                <w:snapToGrid w:val="0"/>
                <w:lang w:val="es-ES_tradnl"/>
              </w:rPr>
            </w:pPr>
            <w:r w:rsidRPr="00300BA9">
              <w:rPr>
                <w:snapToGrid w:val="0"/>
                <w:lang w:val="es-ES_tradnl"/>
              </w:rPr>
              <w:t>Parámetro</w:t>
            </w:r>
          </w:p>
        </w:tc>
        <w:tc>
          <w:tcPr>
            <w:tcW w:w="5672" w:type="dxa"/>
            <w:gridSpan w:val="4"/>
          </w:tcPr>
          <w:p w14:paraId="0E6FAAD7" w14:textId="77777777" w:rsidR="00DA1EBA" w:rsidRPr="00295D96" w:rsidRDefault="00DA1EBA" w:rsidP="00295D96">
            <w:pPr>
              <w:pStyle w:val="Tablehead"/>
              <w:rPr>
                <w:snapToGrid w:val="0"/>
                <w:lang w:val="es-ES_tradnl"/>
              </w:rPr>
            </w:pPr>
            <w:r w:rsidRPr="00295D96">
              <w:rPr>
                <w:snapToGrid w:val="0"/>
                <w:lang w:val="es-ES_tradnl"/>
              </w:rPr>
              <w:t>Valor</w:t>
            </w:r>
          </w:p>
        </w:tc>
      </w:tr>
      <w:tr w:rsidR="00DA1EBA" w:rsidRPr="00300BA9" w14:paraId="0E6FAADE" w14:textId="77777777" w:rsidTr="00295D96">
        <w:trPr>
          <w:jc w:val="center"/>
        </w:trPr>
        <w:tc>
          <w:tcPr>
            <w:tcW w:w="3402" w:type="dxa"/>
          </w:tcPr>
          <w:p w14:paraId="0E6FAAD9" w14:textId="665B9F19" w:rsidR="00DA1EBA" w:rsidRPr="00300BA9" w:rsidRDefault="00DA1EBA" w:rsidP="00295D96">
            <w:pPr>
              <w:pStyle w:val="Tabletext"/>
              <w:keepNext/>
              <w:keepLines/>
              <w:rPr>
                <w:snapToGrid w:val="0"/>
                <w:lang w:val="es-ES_tradnl"/>
              </w:rPr>
            </w:pPr>
            <w:r w:rsidRPr="00300BA9">
              <w:rPr>
                <w:snapToGrid w:val="0"/>
                <w:lang w:val="es-ES_tradnl"/>
              </w:rPr>
              <w:t xml:space="preserve">Gama de </w:t>
            </w:r>
            <w:r w:rsidRPr="00295D96">
              <w:t>frecuencias</w:t>
            </w:r>
            <w:r w:rsidR="002506B2">
              <w:rPr>
                <w:snapToGrid w:val="0"/>
                <w:lang w:val="es-ES_tradnl"/>
              </w:rPr>
              <w:t xml:space="preserve"> (GHz)</w:t>
            </w:r>
            <w:r w:rsidRPr="00300BA9">
              <w:rPr>
                <w:snapToGrid w:val="0"/>
                <w:vertAlign w:val="superscript"/>
                <w:lang w:val="es-ES_tradnl"/>
              </w:rPr>
              <w:t>(1)</w:t>
            </w:r>
          </w:p>
        </w:tc>
        <w:tc>
          <w:tcPr>
            <w:tcW w:w="1418" w:type="dxa"/>
          </w:tcPr>
          <w:p w14:paraId="0E6FAADA" w14:textId="260254AA" w:rsidR="00DA1EBA" w:rsidRPr="00300BA9" w:rsidRDefault="00DA1EBA" w:rsidP="00295D96">
            <w:pPr>
              <w:pStyle w:val="Tabletext"/>
              <w:jc w:val="center"/>
              <w:rPr>
                <w:snapToGrid w:val="0"/>
                <w:lang w:val="es-ES_tradnl"/>
              </w:rPr>
            </w:pPr>
            <w:r w:rsidRPr="00300BA9">
              <w:rPr>
                <w:snapToGrid w:val="0"/>
                <w:lang w:val="es-ES_tradnl"/>
              </w:rPr>
              <w:t>0,</w:t>
            </w:r>
            <w:r w:rsidRPr="00C11871">
              <w:rPr>
                <w:snapToGrid w:val="0"/>
                <w:lang w:val="es-ES_tradnl"/>
              </w:rPr>
              <w:t>902</w:t>
            </w:r>
            <w:r w:rsidRPr="00300BA9">
              <w:rPr>
                <w:snapToGrid w:val="0"/>
                <w:lang w:val="es-ES_tradnl"/>
              </w:rPr>
              <w:t>-3,5</w:t>
            </w:r>
          </w:p>
        </w:tc>
        <w:tc>
          <w:tcPr>
            <w:tcW w:w="1418" w:type="dxa"/>
          </w:tcPr>
          <w:p w14:paraId="0E6FAADB" w14:textId="46D8B6B1" w:rsidR="00DA1EBA" w:rsidRPr="00300BA9" w:rsidRDefault="00DA1EBA" w:rsidP="00295D96">
            <w:pPr>
              <w:pStyle w:val="Tabletext"/>
              <w:jc w:val="center"/>
              <w:rPr>
                <w:snapToGrid w:val="0"/>
                <w:lang w:val="es-ES_tradnl"/>
              </w:rPr>
            </w:pPr>
            <w:r w:rsidRPr="00300BA9">
              <w:rPr>
                <w:snapToGrid w:val="0"/>
                <w:lang w:val="es-ES_tradnl"/>
              </w:rPr>
              <w:t xml:space="preserve">5,65-10,5 </w:t>
            </w:r>
          </w:p>
        </w:tc>
        <w:tc>
          <w:tcPr>
            <w:tcW w:w="1418" w:type="dxa"/>
          </w:tcPr>
          <w:p w14:paraId="0E6FAADC" w14:textId="0DCE599D" w:rsidR="00DA1EBA" w:rsidRPr="00300BA9" w:rsidRDefault="00DA1EBA" w:rsidP="00295D96">
            <w:pPr>
              <w:pStyle w:val="Tabletext"/>
              <w:jc w:val="center"/>
              <w:rPr>
                <w:snapToGrid w:val="0"/>
                <w:lang w:val="es-ES_tradnl"/>
              </w:rPr>
            </w:pPr>
            <w:r w:rsidRPr="00300BA9">
              <w:rPr>
                <w:snapToGrid w:val="0"/>
                <w:lang w:val="es-ES_tradnl"/>
              </w:rPr>
              <w:t>24-47,2</w:t>
            </w:r>
          </w:p>
        </w:tc>
        <w:tc>
          <w:tcPr>
            <w:tcW w:w="1418" w:type="dxa"/>
          </w:tcPr>
          <w:p w14:paraId="0E6FAADD" w14:textId="054C5866" w:rsidR="00DA1EBA" w:rsidRPr="00300BA9" w:rsidRDefault="00DA1EBA" w:rsidP="00295D96">
            <w:pPr>
              <w:pStyle w:val="Tabletext"/>
              <w:jc w:val="center"/>
              <w:rPr>
                <w:snapToGrid w:val="0"/>
                <w:lang w:val="es-ES_tradnl"/>
              </w:rPr>
            </w:pPr>
            <w:r w:rsidRPr="00300BA9">
              <w:rPr>
                <w:snapToGrid w:val="0"/>
                <w:lang w:val="es-ES_tradnl"/>
              </w:rPr>
              <w:t>76-250</w:t>
            </w:r>
          </w:p>
        </w:tc>
      </w:tr>
      <w:tr w:rsidR="00DA1EBA" w:rsidRPr="00455FCF" w14:paraId="0E6FAAE4" w14:textId="77777777" w:rsidTr="00295D96">
        <w:trPr>
          <w:jc w:val="center"/>
        </w:trPr>
        <w:tc>
          <w:tcPr>
            <w:tcW w:w="3402" w:type="dxa"/>
          </w:tcPr>
          <w:p w14:paraId="0E6FAADF" w14:textId="637ED1AC" w:rsidR="00DA1EBA" w:rsidRPr="00300BA9" w:rsidRDefault="00334B22" w:rsidP="00C11871">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418" w:type="dxa"/>
          </w:tcPr>
          <w:p w14:paraId="0E6FAAE0" w14:textId="77777777" w:rsidR="00DA1EBA" w:rsidRPr="00455FCF" w:rsidRDefault="00DA1EBA" w:rsidP="00295D96">
            <w:pPr>
              <w:pStyle w:val="Tabletext"/>
              <w:jc w:val="center"/>
              <w:rPr>
                <w:snapToGrid w:val="0"/>
                <w:lang w:val="en-GB"/>
              </w:rPr>
            </w:pPr>
            <w:r w:rsidRPr="00455FCF">
              <w:rPr>
                <w:snapToGrid w:val="0"/>
                <w:lang w:val="en-GB"/>
              </w:rPr>
              <w:t>2K70G1D</w:t>
            </w:r>
            <w:r w:rsidRPr="00455FCF">
              <w:rPr>
                <w:snapToGrid w:val="0"/>
                <w:lang w:val="en-GB"/>
              </w:rPr>
              <w:br/>
              <w:t>6K00F7D</w:t>
            </w:r>
            <w:r w:rsidRPr="00455FCF">
              <w:rPr>
                <w:snapToGrid w:val="0"/>
                <w:lang w:val="en-GB"/>
              </w:rPr>
              <w:br/>
              <w:t>16K0D1D</w:t>
            </w:r>
            <w:r w:rsidRPr="00455FCF">
              <w:rPr>
                <w:snapToGrid w:val="0"/>
                <w:lang w:val="en-GB"/>
              </w:rPr>
              <w:br/>
              <w:t>150KF1W</w:t>
            </w:r>
            <w:r w:rsidRPr="00455FCF">
              <w:rPr>
                <w:snapToGrid w:val="0"/>
                <w:lang w:val="en-GB"/>
              </w:rPr>
              <w:br/>
              <w:t>2M50G7W</w:t>
            </w:r>
          </w:p>
        </w:tc>
        <w:tc>
          <w:tcPr>
            <w:tcW w:w="1418" w:type="dxa"/>
          </w:tcPr>
          <w:p w14:paraId="0E6FAAE1" w14:textId="77777777" w:rsidR="00DA1EBA" w:rsidRPr="00455FCF" w:rsidRDefault="00DA1EBA" w:rsidP="00295D96">
            <w:pPr>
              <w:pStyle w:val="Tabletext"/>
              <w:jc w:val="center"/>
              <w:rPr>
                <w:snapToGrid w:val="0"/>
                <w:lang w:val="en-GB"/>
              </w:rPr>
            </w:pPr>
            <w:r w:rsidRPr="00455FCF">
              <w:rPr>
                <w:snapToGrid w:val="0"/>
                <w:lang w:val="en-GB"/>
              </w:rPr>
              <w:t>2K70G1D</w:t>
            </w:r>
            <w:r w:rsidRPr="00455FCF">
              <w:rPr>
                <w:snapToGrid w:val="0"/>
                <w:lang w:val="en-GB"/>
              </w:rPr>
              <w:br/>
              <w:t>6K00F7D</w:t>
            </w:r>
            <w:r w:rsidRPr="00455FCF">
              <w:rPr>
                <w:snapToGrid w:val="0"/>
                <w:lang w:val="en-GB"/>
              </w:rPr>
              <w:br/>
              <w:t>16K0D1D</w:t>
            </w:r>
            <w:r w:rsidRPr="00455FCF">
              <w:rPr>
                <w:snapToGrid w:val="0"/>
                <w:lang w:val="en-GB"/>
              </w:rPr>
              <w:br/>
              <w:t>150KF1W</w:t>
            </w:r>
            <w:r w:rsidRPr="00455FCF">
              <w:rPr>
                <w:snapToGrid w:val="0"/>
                <w:lang w:val="en-GB"/>
              </w:rPr>
              <w:br/>
              <w:t xml:space="preserve">10M5G7W </w:t>
            </w:r>
          </w:p>
        </w:tc>
        <w:tc>
          <w:tcPr>
            <w:tcW w:w="1418" w:type="dxa"/>
          </w:tcPr>
          <w:p w14:paraId="0E6FAAE2" w14:textId="77777777" w:rsidR="00DA1EBA" w:rsidRPr="00455FCF" w:rsidRDefault="00DA1EBA" w:rsidP="00295D96">
            <w:pPr>
              <w:pStyle w:val="Tabletext"/>
              <w:jc w:val="center"/>
              <w:rPr>
                <w:snapToGrid w:val="0"/>
                <w:lang w:val="en-GB"/>
              </w:rPr>
            </w:pPr>
            <w:r w:rsidRPr="00455FCF">
              <w:rPr>
                <w:snapToGrid w:val="0"/>
                <w:lang w:val="en-GB"/>
              </w:rPr>
              <w:t>2K70G1D</w:t>
            </w:r>
            <w:r w:rsidRPr="00455FCF">
              <w:rPr>
                <w:snapToGrid w:val="0"/>
                <w:lang w:val="en-GB"/>
              </w:rPr>
              <w:br/>
              <w:t>6K00F7D</w:t>
            </w:r>
            <w:r w:rsidRPr="00455FCF">
              <w:rPr>
                <w:snapToGrid w:val="0"/>
                <w:lang w:val="en-GB"/>
              </w:rPr>
              <w:br/>
              <w:t>16K0D1D</w:t>
            </w:r>
            <w:r w:rsidRPr="00455FCF">
              <w:rPr>
                <w:snapToGrid w:val="0"/>
                <w:lang w:val="en-GB"/>
              </w:rPr>
              <w:br/>
              <w:t>150KF1W</w:t>
            </w:r>
            <w:r w:rsidRPr="00455FCF">
              <w:rPr>
                <w:snapToGrid w:val="0"/>
                <w:lang w:val="en-GB"/>
              </w:rPr>
              <w:br/>
              <w:t>10M5G7W</w:t>
            </w:r>
          </w:p>
        </w:tc>
        <w:tc>
          <w:tcPr>
            <w:tcW w:w="1418" w:type="dxa"/>
          </w:tcPr>
          <w:p w14:paraId="0E6FAAE3" w14:textId="77777777" w:rsidR="00DA1EBA" w:rsidRPr="00455FCF" w:rsidRDefault="00DA1EBA" w:rsidP="00295D96">
            <w:pPr>
              <w:pStyle w:val="Tabletext"/>
              <w:jc w:val="center"/>
              <w:rPr>
                <w:snapToGrid w:val="0"/>
                <w:lang w:val="en-GB"/>
              </w:rPr>
            </w:pPr>
            <w:r w:rsidRPr="00455FCF">
              <w:rPr>
                <w:snapToGrid w:val="0"/>
                <w:lang w:val="en-GB"/>
              </w:rPr>
              <w:t>2K70G1D</w:t>
            </w:r>
            <w:r w:rsidRPr="00455FCF">
              <w:rPr>
                <w:snapToGrid w:val="0"/>
                <w:lang w:val="en-GB"/>
              </w:rPr>
              <w:br/>
              <w:t>6K00F7D</w:t>
            </w:r>
            <w:r w:rsidRPr="00455FCF">
              <w:rPr>
                <w:snapToGrid w:val="0"/>
                <w:lang w:val="en-GB"/>
              </w:rPr>
              <w:br/>
              <w:t>16K0D1D</w:t>
            </w:r>
            <w:r w:rsidRPr="00455FCF">
              <w:rPr>
                <w:snapToGrid w:val="0"/>
                <w:lang w:val="en-GB"/>
              </w:rPr>
              <w:br/>
              <w:t>150KF1W</w:t>
            </w:r>
            <w:r w:rsidRPr="00455FCF">
              <w:rPr>
                <w:snapToGrid w:val="0"/>
                <w:lang w:val="en-GB"/>
              </w:rPr>
              <w:br/>
              <w:t>10M5G7W</w:t>
            </w:r>
          </w:p>
        </w:tc>
      </w:tr>
      <w:tr w:rsidR="00DA1EBA" w:rsidRPr="00300BA9" w14:paraId="0E6FAAEA" w14:textId="77777777" w:rsidTr="00295D96">
        <w:trPr>
          <w:jc w:val="center"/>
        </w:trPr>
        <w:tc>
          <w:tcPr>
            <w:tcW w:w="3402" w:type="dxa"/>
          </w:tcPr>
          <w:p w14:paraId="0E6FAAE5" w14:textId="77777777" w:rsidR="00DA1EBA" w:rsidRPr="00300BA9" w:rsidRDefault="00DA1EBA" w:rsidP="00295D96">
            <w:pPr>
              <w:pStyle w:val="Tabletext"/>
              <w:rPr>
                <w:snapToGrid w:val="0"/>
                <w:lang w:val="es-ES_tradnl"/>
              </w:rPr>
            </w:pPr>
            <w:r w:rsidRPr="00300BA9">
              <w:rPr>
                <w:snapToGrid w:val="0"/>
                <w:lang w:val="es-ES_tradnl"/>
              </w:rPr>
              <w:t>Potencia del transmisor (dBW</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2)</w:t>
            </w:r>
          </w:p>
        </w:tc>
        <w:tc>
          <w:tcPr>
            <w:tcW w:w="1418" w:type="dxa"/>
          </w:tcPr>
          <w:p w14:paraId="0E6FAAE6" w14:textId="77777777" w:rsidR="00DA1EBA" w:rsidRPr="00300BA9" w:rsidRDefault="00DA1EBA" w:rsidP="00295D96">
            <w:pPr>
              <w:pStyle w:val="Tabletext"/>
              <w:jc w:val="center"/>
              <w:rPr>
                <w:snapToGrid w:val="0"/>
                <w:lang w:val="es-ES_tradnl"/>
              </w:rPr>
            </w:pPr>
            <w:r w:rsidRPr="00300BA9">
              <w:rPr>
                <w:snapToGrid w:val="0"/>
                <w:lang w:val="es-ES_tradnl"/>
              </w:rPr>
              <w:t>3 a 31,7</w:t>
            </w:r>
          </w:p>
        </w:tc>
        <w:tc>
          <w:tcPr>
            <w:tcW w:w="1418" w:type="dxa"/>
          </w:tcPr>
          <w:p w14:paraId="0E6FAAE7" w14:textId="77777777" w:rsidR="00DA1EBA" w:rsidRPr="00295D96" w:rsidRDefault="00DA1EBA" w:rsidP="00295D96">
            <w:pPr>
              <w:pStyle w:val="Tabletext"/>
              <w:jc w:val="center"/>
              <w:rPr>
                <w:snapToGrid w:val="0"/>
                <w:lang w:val="es-ES_tradnl"/>
              </w:rPr>
            </w:pPr>
            <w:r w:rsidRPr="00295D96">
              <w:rPr>
                <w:snapToGrid w:val="0"/>
                <w:lang w:val="es-ES_tradnl"/>
              </w:rPr>
              <w:t>3 a 20</w:t>
            </w:r>
          </w:p>
        </w:tc>
        <w:tc>
          <w:tcPr>
            <w:tcW w:w="1418" w:type="dxa"/>
          </w:tcPr>
          <w:p w14:paraId="0E6FAAE8" w14:textId="77777777" w:rsidR="00DA1EBA" w:rsidRPr="00295D96" w:rsidRDefault="00DA1EBA" w:rsidP="00295D96">
            <w:pPr>
              <w:pStyle w:val="Tabletext"/>
              <w:jc w:val="center"/>
              <w:rPr>
                <w:snapToGrid w:val="0"/>
                <w:lang w:val="es-ES_tradnl"/>
              </w:rPr>
            </w:pPr>
            <w:r w:rsidRPr="00295D96">
              <w:rPr>
                <w:snapToGrid w:val="0"/>
                <w:lang w:val="es-ES_tradnl"/>
              </w:rPr>
              <w:t>−10 a 10</w:t>
            </w:r>
          </w:p>
        </w:tc>
        <w:tc>
          <w:tcPr>
            <w:tcW w:w="1418" w:type="dxa"/>
          </w:tcPr>
          <w:p w14:paraId="0E6FAAE9" w14:textId="047FA6A1" w:rsidR="00DA1EBA" w:rsidRPr="00295D96" w:rsidRDefault="00DA1EBA" w:rsidP="00295D96">
            <w:pPr>
              <w:pStyle w:val="Tabletext"/>
              <w:jc w:val="center"/>
              <w:rPr>
                <w:snapToGrid w:val="0"/>
                <w:lang w:val="es-ES_tradnl"/>
              </w:rPr>
            </w:pPr>
            <w:r w:rsidRPr="00295D96">
              <w:rPr>
                <w:snapToGrid w:val="0"/>
                <w:lang w:val="es-ES_tradnl"/>
              </w:rPr>
              <w:t>−</w:t>
            </w:r>
            <w:r w:rsidR="002506B2" w:rsidRPr="00295D96">
              <w:rPr>
                <w:snapToGrid w:val="0"/>
                <w:lang w:val="es-ES_tradnl"/>
              </w:rPr>
              <w:t>2</w:t>
            </w:r>
            <w:r w:rsidRPr="00295D96">
              <w:rPr>
                <w:snapToGrid w:val="0"/>
                <w:lang w:val="es-ES_tradnl"/>
              </w:rPr>
              <w:t>0 a 0</w:t>
            </w:r>
          </w:p>
        </w:tc>
      </w:tr>
      <w:tr w:rsidR="00DA1EBA" w:rsidRPr="00300BA9" w14:paraId="0E6FAAF0" w14:textId="77777777" w:rsidTr="00295D96">
        <w:trPr>
          <w:jc w:val="center"/>
        </w:trPr>
        <w:tc>
          <w:tcPr>
            <w:tcW w:w="3402" w:type="dxa"/>
          </w:tcPr>
          <w:p w14:paraId="0E6FAAEB" w14:textId="77777777" w:rsidR="00DA1EBA" w:rsidRPr="00300BA9" w:rsidRDefault="00DA1EBA" w:rsidP="00295D96">
            <w:pPr>
              <w:pStyle w:val="Tabletext"/>
              <w:rPr>
                <w:snapToGrid w:val="0"/>
                <w:lang w:val="es-ES_tradnl"/>
              </w:rPr>
            </w:pPr>
            <w:r w:rsidRPr="00300BA9">
              <w:rPr>
                <w:snapToGrid w:val="0"/>
                <w:lang w:val="es-ES_tradnl"/>
              </w:rPr>
              <w:t>Pérdidas en el alimentador (dB)</w:t>
            </w:r>
          </w:p>
        </w:tc>
        <w:tc>
          <w:tcPr>
            <w:tcW w:w="1418" w:type="dxa"/>
          </w:tcPr>
          <w:p w14:paraId="0E6FAAEC" w14:textId="77777777" w:rsidR="00DA1EBA" w:rsidRPr="00295D96" w:rsidRDefault="00DA1EBA" w:rsidP="00295D96">
            <w:pPr>
              <w:pStyle w:val="Tabletext"/>
              <w:jc w:val="center"/>
              <w:rPr>
                <w:snapToGrid w:val="0"/>
                <w:lang w:val="es-ES_tradnl"/>
              </w:rPr>
            </w:pPr>
            <w:r w:rsidRPr="00295D96">
              <w:rPr>
                <w:snapToGrid w:val="0"/>
                <w:lang w:val="es-ES_tradnl"/>
              </w:rPr>
              <w:t>1 a 6</w:t>
            </w:r>
          </w:p>
        </w:tc>
        <w:tc>
          <w:tcPr>
            <w:tcW w:w="1418" w:type="dxa"/>
          </w:tcPr>
          <w:p w14:paraId="0E6FAAED" w14:textId="77777777" w:rsidR="00DA1EBA" w:rsidRPr="00295D96" w:rsidRDefault="00DA1EBA" w:rsidP="00295D96">
            <w:pPr>
              <w:pStyle w:val="Tabletext"/>
              <w:jc w:val="center"/>
              <w:rPr>
                <w:snapToGrid w:val="0"/>
                <w:lang w:val="es-ES_tradnl"/>
              </w:rPr>
            </w:pPr>
            <w:r w:rsidRPr="00295D96">
              <w:rPr>
                <w:snapToGrid w:val="0"/>
                <w:lang w:val="es-ES_tradnl"/>
              </w:rPr>
              <w:t>1 a 6</w:t>
            </w:r>
          </w:p>
        </w:tc>
        <w:tc>
          <w:tcPr>
            <w:tcW w:w="1418" w:type="dxa"/>
          </w:tcPr>
          <w:p w14:paraId="0E6FAAEE" w14:textId="77777777" w:rsidR="00DA1EBA" w:rsidRPr="00295D96" w:rsidRDefault="00DA1EBA" w:rsidP="00295D96">
            <w:pPr>
              <w:pStyle w:val="Tabletext"/>
              <w:jc w:val="center"/>
              <w:rPr>
                <w:snapToGrid w:val="0"/>
                <w:lang w:val="es-ES_tradnl"/>
              </w:rPr>
            </w:pPr>
            <w:r w:rsidRPr="00295D96">
              <w:rPr>
                <w:snapToGrid w:val="0"/>
                <w:lang w:val="es-ES_tradnl"/>
              </w:rPr>
              <w:t>0 a 6</w:t>
            </w:r>
          </w:p>
        </w:tc>
        <w:tc>
          <w:tcPr>
            <w:tcW w:w="1418" w:type="dxa"/>
          </w:tcPr>
          <w:p w14:paraId="0E6FAAEF" w14:textId="77777777" w:rsidR="00DA1EBA" w:rsidRPr="00295D96" w:rsidRDefault="00DA1EBA" w:rsidP="00295D96">
            <w:pPr>
              <w:pStyle w:val="Tabletext"/>
              <w:jc w:val="center"/>
              <w:rPr>
                <w:snapToGrid w:val="0"/>
                <w:lang w:val="es-ES_tradnl"/>
              </w:rPr>
            </w:pPr>
            <w:r w:rsidRPr="00295D96">
              <w:rPr>
                <w:snapToGrid w:val="0"/>
                <w:lang w:val="es-ES_tradnl"/>
              </w:rPr>
              <w:t>0 a 6</w:t>
            </w:r>
          </w:p>
        </w:tc>
      </w:tr>
      <w:tr w:rsidR="00DA1EBA" w:rsidRPr="00300BA9" w14:paraId="0E6FAAF6" w14:textId="77777777" w:rsidTr="00295D96">
        <w:trPr>
          <w:jc w:val="center"/>
        </w:trPr>
        <w:tc>
          <w:tcPr>
            <w:tcW w:w="3402" w:type="dxa"/>
          </w:tcPr>
          <w:p w14:paraId="0E6FAAF1" w14:textId="77777777" w:rsidR="00DA1EBA" w:rsidRPr="00300BA9" w:rsidRDefault="00DA1EBA" w:rsidP="00295D96">
            <w:pPr>
              <w:pStyle w:val="Tabletext"/>
              <w:rPr>
                <w:snapToGrid w:val="0"/>
                <w:lang w:val="es-ES_tradnl"/>
              </w:rPr>
            </w:pPr>
            <w:r w:rsidRPr="00300BA9">
              <w:rPr>
                <w:snapToGrid w:val="0"/>
                <w:lang w:val="es-ES_tradnl"/>
              </w:rPr>
              <w:t>Ganancia de la antena de transmisión (dBi)</w:t>
            </w:r>
          </w:p>
        </w:tc>
        <w:tc>
          <w:tcPr>
            <w:tcW w:w="1418" w:type="dxa"/>
          </w:tcPr>
          <w:p w14:paraId="0E6FAAF2"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418" w:type="dxa"/>
          </w:tcPr>
          <w:p w14:paraId="0E6FAAF3"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418" w:type="dxa"/>
          </w:tcPr>
          <w:p w14:paraId="0E6FAAF4" w14:textId="77777777" w:rsidR="00DA1EBA" w:rsidRPr="00295D96" w:rsidRDefault="00DA1EBA" w:rsidP="00295D96">
            <w:pPr>
              <w:pStyle w:val="Tabletext"/>
              <w:jc w:val="center"/>
              <w:rPr>
                <w:snapToGrid w:val="0"/>
                <w:lang w:val="es-ES_tradnl"/>
              </w:rPr>
            </w:pPr>
            <w:r w:rsidRPr="00295D96">
              <w:rPr>
                <w:snapToGrid w:val="0"/>
                <w:lang w:val="es-ES_tradnl"/>
              </w:rPr>
              <w:t>10 a 42</w:t>
            </w:r>
          </w:p>
        </w:tc>
        <w:tc>
          <w:tcPr>
            <w:tcW w:w="1418" w:type="dxa"/>
          </w:tcPr>
          <w:p w14:paraId="0E6FAAF5" w14:textId="77777777" w:rsidR="00DA1EBA" w:rsidRPr="00295D96" w:rsidRDefault="00DA1EBA" w:rsidP="00295D96">
            <w:pPr>
              <w:pStyle w:val="Tabletext"/>
              <w:jc w:val="center"/>
              <w:rPr>
                <w:snapToGrid w:val="0"/>
                <w:lang w:val="es-ES_tradnl"/>
              </w:rPr>
            </w:pPr>
            <w:r w:rsidRPr="00295D96">
              <w:rPr>
                <w:snapToGrid w:val="0"/>
                <w:lang w:val="es-ES_tradnl"/>
              </w:rPr>
              <w:t>10 a 52</w:t>
            </w:r>
          </w:p>
        </w:tc>
      </w:tr>
      <w:tr w:rsidR="00DA1EBA" w:rsidRPr="00300BA9" w14:paraId="0E6FAAFC" w14:textId="77777777" w:rsidTr="00295D96">
        <w:trPr>
          <w:jc w:val="center"/>
        </w:trPr>
        <w:tc>
          <w:tcPr>
            <w:tcW w:w="3402" w:type="dxa"/>
          </w:tcPr>
          <w:p w14:paraId="0E6FAAF7" w14:textId="7354767C" w:rsidR="00DA1EBA" w:rsidRPr="00386CA8" w:rsidRDefault="00DA1EBA" w:rsidP="00295D96">
            <w:pPr>
              <w:pStyle w:val="Tabletext"/>
              <w:rPr>
                <w:snapToGrid w:val="0"/>
              </w:rPr>
            </w:pPr>
            <w:r w:rsidRPr="00386CA8">
              <w:rPr>
                <w:snapToGrid w:val="0"/>
              </w:rPr>
              <w:t>P.i.r.e. típica (dBW)</w:t>
            </w:r>
          </w:p>
        </w:tc>
        <w:tc>
          <w:tcPr>
            <w:tcW w:w="1418" w:type="dxa"/>
          </w:tcPr>
          <w:p w14:paraId="0E6FAAF8"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418" w:type="dxa"/>
          </w:tcPr>
          <w:p w14:paraId="0E6FAAF9"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418" w:type="dxa"/>
          </w:tcPr>
          <w:p w14:paraId="0E6FAAFA" w14:textId="77777777" w:rsidR="00DA1EBA" w:rsidRPr="00295D96" w:rsidRDefault="00DA1EBA" w:rsidP="00295D96">
            <w:pPr>
              <w:pStyle w:val="Tabletext"/>
              <w:jc w:val="center"/>
              <w:rPr>
                <w:snapToGrid w:val="0"/>
                <w:lang w:val="es-ES_tradnl"/>
              </w:rPr>
            </w:pPr>
            <w:r w:rsidRPr="00295D96">
              <w:rPr>
                <w:snapToGrid w:val="0"/>
                <w:lang w:val="es-ES_tradnl"/>
              </w:rPr>
              <w:t>1 a 45</w:t>
            </w:r>
          </w:p>
        </w:tc>
        <w:tc>
          <w:tcPr>
            <w:tcW w:w="1418" w:type="dxa"/>
          </w:tcPr>
          <w:p w14:paraId="0E6FAAFB" w14:textId="77777777" w:rsidR="00DA1EBA" w:rsidRPr="00295D96" w:rsidRDefault="00DA1EBA" w:rsidP="00295D96">
            <w:pPr>
              <w:pStyle w:val="Tabletext"/>
              <w:jc w:val="center"/>
              <w:rPr>
                <w:snapToGrid w:val="0"/>
                <w:lang w:val="es-ES_tradnl"/>
              </w:rPr>
            </w:pPr>
            <w:r w:rsidRPr="00295D96">
              <w:rPr>
                <w:snapToGrid w:val="0"/>
                <w:lang w:val="es-ES_tradnl"/>
              </w:rPr>
              <w:t>1 a 45</w:t>
            </w:r>
          </w:p>
        </w:tc>
      </w:tr>
      <w:tr w:rsidR="00DA1EBA" w:rsidRPr="00300BA9" w14:paraId="0E6FAB02" w14:textId="77777777" w:rsidTr="00295D96">
        <w:trPr>
          <w:jc w:val="center"/>
        </w:trPr>
        <w:tc>
          <w:tcPr>
            <w:tcW w:w="3402" w:type="dxa"/>
          </w:tcPr>
          <w:p w14:paraId="0E6FAAFD" w14:textId="77777777" w:rsidR="00DA1EBA" w:rsidRPr="00300BA9" w:rsidRDefault="00DA1EBA" w:rsidP="00295D96">
            <w:pPr>
              <w:pStyle w:val="Tabletext"/>
              <w:rPr>
                <w:snapToGrid w:val="0"/>
                <w:lang w:val="es-ES_tradnl"/>
              </w:rPr>
            </w:pPr>
            <w:r w:rsidRPr="00300BA9">
              <w:rPr>
                <w:snapToGrid w:val="0"/>
                <w:lang w:val="es-ES_tradnl"/>
              </w:rPr>
              <w:t>Polarización de la antena</w:t>
            </w:r>
          </w:p>
        </w:tc>
        <w:tc>
          <w:tcPr>
            <w:tcW w:w="1418" w:type="dxa"/>
          </w:tcPr>
          <w:p w14:paraId="0E6FAAFE"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1418" w:type="dxa"/>
          </w:tcPr>
          <w:p w14:paraId="0E6FAAFF"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1418" w:type="dxa"/>
          </w:tcPr>
          <w:p w14:paraId="0E6FAB00"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c>
          <w:tcPr>
            <w:tcW w:w="1418" w:type="dxa"/>
          </w:tcPr>
          <w:p w14:paraId="0E6FAB01" w14:textId="77777777" w:rsidR="00DA1EBA" w:rsidRPr="00300BA9" w:rsidRDefault="00DA1EBA" w:rsidP="00295D96">
            <w:pPr>
              <w:pStyle w:val="Tabletext"/>
              <w:jc w:val="center"/>
              <w:rPr>
                <w:snapToGrid w:val="0"/>
                <w:lang w:val="es-ES_tradnl"/>
              </w:rPr>
            </w:pPr>
            <w:r w:rsidRPr="00300BA9">
              <w:rPr>
                <w:snapToGrid w:val="0"/>
                <w:lang w:val="es-ES_tradnl"/>
              </w:rPr>
              <w:t>Horizontal, vertical</w:t>
            </w:r>
          </w:p>
        </w:tc>
      </w:tr>
      <w:tr w:rsidR="00DA1EBA" w:rsidRPr="00300BA9" w14:paraId="0E6FAB09" w14:textId="77777777" w:rsidTr="00295D96">
        <w:trPr>
          <w:jc w:val="center"/>
        </w:trPr>
        <w:tc>
          <w:tcPr>
            <w:tcW w:w="3402" w:type="dxa"/>
          </w:tcPr>
          <w:p w14:paraId="0E6FAB03" w14:textId="28CE7A68" w:rsidR="00DA1EBA" w:rsidRPr="00300BA9" w:rsidRDefault="00AA06EC" w:rsidP="00295D96">
            <w:pPr>
              <w:pStyle w:val="Tabletex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1418" w:type="dxa"/>
          </w:tcPr>
          <w:p w14:paraId="0E6FAB05" w14:textId="02D7F1C6" w:rsidR="00DA1EBA" w:rsidRPr="00295D96" w:rsidRDefault="00DA1EBA" w:rsidP="00295D96">
            <w:pPr>
              <w:pStyle w:val="Tabletext"/>
              <w:jc w:val="center"/>
              <w:rPr>
                <w:snapToGrid w:val="0"/>
                <w:lang w:val="es-ES_tradnl"/>
              </w:rPr>
            </w:pPr>
            <w:r w:rsidRPr="00300BA9">
              <w:rPr>
                <w:snapToGrid w:val="0"/>
                <w:lang w:val="es-ES_tradnl"/>
              </w:rPr>
              <w:t>2,7, 6, 16, 150</w:t>
            </w:r>
            <w:r w:rsidR="002506B2">
              <w:rPr>
                <w:snapToGrid w:val="0"/>
                <w:lang w:val="es-ES_tradnl"/>
              </w:rPr>
              <w:t xml:space="preserve">, </w:t>
            </w:r>
            <w:r w:rsidRPr="00300BA9">
              <w:rPr>
                <w:snapToGrid w:val="0"/>
                <w:lang w:val="es-ES_tradnl"/>
              </w:rPr>
              <w:t>2</w:t>
            </w:r>
            <w:r w:rsidR="002506B2">
              <w:rPr>
                <w:snapToGrid w:val="0"/>
                <w:lang w:val="es-ES_tradnl"/>
              </w:rPr>
              <w:t> </w:t>
            </w:r>
            <w:r w:rsidRPr="00300BA9">
              <w:rPr>
                <w:snapToGrid w:val="0"/>
                <w:lang w:val="es-ES_tradnl"/>
              </w:rPr>
              <w:t>500</w:t>
            </w:r>
          </w:p>
        </w:tc>
        <w:tc>
          <w:tcPr>
            <w:tcW w:w="1418" w:type="dxa"/>
          </w:tcPr>
          <w:p w14:paraId="0E6FAB06" w14:textId="45B81445" w:rsidR="00DA1EBA" w:rsidRPr="00300BA9" w:rsidRDefault="00DA1EBA" w:rsidP="00295D96">
            <w:pPr>
              <w:pStyle w:val="Tabletext"/>
              <w:jc w:val="center"/>
              <w:rPr>
                <w:snapToGrid w:val="0"/>
                <w:lang w:val="es-ES_tradnl"/>
              </w:rPr>
            </w:pPr>
            <w:r w:rsidRPr="00300BA9">
              <w:rPr>
                <w:snapToGrid w:val="0"/>
                <w:lang w:val="es-ES_tradnl"/>
              </w:rPr>
              <w:t>2,7, 6, 16, 150, 10</w:t>
            </w:r>
            <w:r w:rsidR="00EC02A0">
              <w:rPr>
                <w:snapToGrid w:val="0"/>
                <w:lang w:val="es-ES_tradnl"/>
              </w:rPr>
              <w:t> </w:t>
            </w:r>
            <w:r w:rsidRPr="00300BA9">
              <w:rPr>
                <w:snapToGrid w:val="0"/>
                <w:lang w:val="es-ES_tradnl"/>
              </w:rPr>
              <w:t>500</w:t>
            </w:r>
          </w:p>
        </w:tc>
        <w:tc>
          <w:tcPr>
            <w:tcW w:w="1418" w:type="dxa"/>
          </w:tcPr>
          <w:p w14:paraId="0E6FAB07" w14:textId="6C360905" w:rsidR="00DA1EBA" w:rsidRPr="00300BA9" w:rsidRDefault="00DA1EBA" w:rsidP="00295D96">
            <w:pPr>
              <w:pStyle w:val="Tabletext"/>
              <w:jc w:val="center"/>
              <w:rPr>
                <w:snapToGrid w:val="0"/>
                <w:lang w:val="es-ES_tradnl"/>
              </w:rPr>
            </w:pPr>
            <w:r w:rsidRPr="00300BA9">
              <w:rPr>
                <w:snapToGrid w:val="0"/>
                <w:lang w:val="es-ES_tradnl"/>
              </w:rPr>
              <w:t>2,7, 6, 16, 150, 10</w:t>
            </w:r>
            <w:r w:rsidR="00EC02A0">
              <w:rPr>
                <w:snapToGrid w:val="0"/>
                <w:lang w:val="es-ES_tradnl"/>
              </w:rPr>
              <w:t> </w:t>
            </w:r>
            <w:r w:rsidRPr="00300BA9">
              <w:rPr>
                <w:snapToGrid w:val="0"/>
                <w:lang w:val="es-ES_tradnl"/>
              </w:rPr>
              <w:t>500</w:t>
            </w:r>
          </w:p>
        </w:tc>
        <w:tc>
          <w:tcPr>
            <w:tcW w:w="1418" w:type="dxa"/>
          </w:tcPr>
          <w:p w14:paraId="0E6FAB08" w14:textId="1E11F6EB" w:rsidR="00DA1EBA" w:rsidRPr="00300BA9" w:rsidRDefault="00DA1EBA" w:rsidP="00295D96">
            <w:pPr>
              <w:pStyle w:val="Tabletext"/>
              <w:jc w:val="center"/>
              <w:rPr>
                <w:snapToGrid w:val="0"/>
                <w:lang w:val="es-ES_tradnl"/>
              </w:rPr>
            </w:pPr>
            <w:r w:rsidRPr="00300BA9">
              <w:rPr>
                <w:snapToGrid w:val="0"/>
                <w:lang w:val="es-ES_tradnl"/>
              </w:rPr>
              <w:t>2,7, 6, 16, 150, 10</w:t>
            </w:r>
            <w:r w:rsidR="00EC02A0">
              <w:rPr>
                <w:snapToGrid w:val="0"/>
                <w:lang w:val="es-ES_tradnl"/>
              </w:rPr>
              <w:t> </w:t>
            </w:r>
            <w:r w:rsidRPr="00300BA9">
              <w:rPr>
                <w:snapToGrid w:val="0"/>
                <w:lang w:val="es-ES_tradnl"/>
              </w:rPr>
              <w:t>500</w:t>
            </w:r>
          </w:p>
        </w:tc>
      </w:tr>
      <w:tr w:rsidR="00DA1EBA" w:rsidRPr="00E93E73" w14:paraId="0E6FAB0F" w14:textId="77777777" w:rsidTr="00295D96">
        <w:trPr>
          <w:jc w:val="center"/>
        </w:trPr>
        <w:tc>
          <w:tcPr>
            <w:tcW w:w="3402" w:type="dxa"/>
            <w:tcBorders>
              <w:bottom w:val="single" w:sz="4" w:space="0" w:color="auto"/>
            </w:tcBorders>
          </w:tcPr>
          <w:p w14:paraId="0E6FAB0A" w14:textId="40C57FD7" w:rsidR="00DA1EBA" w:rsidRPr="00300BA9" w:rsidRDefault="00DA1EBA" w:rsidP="00295D96">
            <w:pPr>
              <w:pStyle w:val="Tabletext"/>
              <w:rPr>
                <w:snapToGrid w:val="0"/>
                <w:lang w:val="es-ES_tradnl"/>
              </w:rPr>
            </w:pPr>
            <w:r w:rsidRPr="00300BA9">
              <w:rPr>
                <w:snapToGrid w:val="0"/>
                <w:lang w:val="es-ES_tradnl"/>
              </w:rPr>
              <w:t>Factor de ruido del receptor (dB)</w:t>
            </w:r>
            <w:r w:rsidRPr="00300BA9">
              <w:rPr>
                <w:snapToGrid w:val="0"/>
                <w:vertAlign w:val="superscript"/>
                <w:lang w:val="es-ES_tradnl"/>
              </w:rPr>
              <w:t>(</w:t>
            </w:r>
            <w:r w:rsidR="00C11871">
              <w:rPr>
                <w:snapToGrid w:val="0"/>
                <w:vertAlign w:val="superscript"/>
                <w:lang w:val="es-ES_tradnl"/>
              </w:rPr>
              <w:t>3</w:t>
            </w:r>
            <w:r w:rsidRPr="00300BA9">
              <w:rPr>
                <w:snapToGrid w:val="0"/>
                <w:vertAlign w:val="superscript"/>
                <w:lang w:val="es-ES_tradnl"/>
              </w:rPr>
              <w:t>)</w:t>
            </w:r>
          </w:p>
        </w:tc>
        <w:tc>
          <w:tcPr>
            <w:tcW w:w="1418" w:type="dxa"/>
            <w:tcBorders>
              <w:bottom w:val="single" w:sz="4" w:space="0" w:color="auto"/>
            </w:tcBorders>
          </w:tcPr>
          <w:p w14:paraId="0E6FAB0B" w14:textId="77777777" w:rsidR="00DA1EBA" w:rsidRPr="00295D96" w:rsidRDefault="00DA1EBA" w:rsidP="00295D96">
            <w:pPr>
              <w:pStyle w:val="Tabletext"/>
              <w:jc w:val="center"/>
              <w:rPr>
                <w:snapToGrid w:val="0"/>
                <w:lang w:val="es-ES_tradnl"/>
              </w:rPr>
            </w:pPr>
            <w:r w:rsidRPr="00300BA9">
              <w:rPr>
                <w:snapToGrid w:val="0"/>
                <w:lang w:val="es-ES_tradnl"/>
              </w:rPr>
              <w:t>0,5 a 1</w:t>
            </w:r>
          </w:p>
        </w:tc>
        <w:tc>
          <w:tcPr>
            <w:tcW w:w="1418" w:type="dxa"/>
            <w:tcBorders>
              <w:bottom w:val="single" w:sz="4" w:space="0" w:color="auto"/>
            </w:tcBorders>
          </w:tcPr>
          <w:p w14:paraId="0E6FAB0C" w14:textId="77777777" w:rsidR="00DA1EBA" w:rsidRPr="00295D96" w:rsidRDefault="00DA1EBA" w:rsidP="00295D96">
            <w:pPr>
              <w:pStyle w:val="Tabletext"/>
              <w:jc w:val="center"/>
              <w:rPr>
                <w:snapToGrid w:val="0"/>
                <w:lang w:val="es-ES_tradnl"/>
              </w:rPr>
            </w:pPr>
            <w:r w:rsidRPr="00295D96">
              <w:rPr>
                <w:snapToGrid w:val="0"/>
                <w:lang w:val="es-ES_tradnl"/>
              </w:rPr>
              <w:t>0,5 a 1</w:t>
            </w:r>
          </w:p>
        </w:tc>
        <w:tc>
          <w:tcPr>
            <w:tcW w:w="1418" w:type="dxa"/>
            <w:tcBorders>
              <w:bottom w:val="single" w:sz="4" w:space="0" w:color="auto"/>
            </w:tcBorders>
          </w:tcPr>
          <w:p w14:paraId="0E6FAB0D" w14:textId="77777777" w:rsidR="00DA1EBA" w:rsidRPr="00295D96" w:rsidRDefault="00DA1EBA" w:rsidP="00295D96">
            <w:pPr>
              <w:pStyle w:val="Tabletext"/>
              <w:jc w:val="center"/>
              <w:rPr>
                <w:snapToGrid w:val="0"/>
                <w:lang w:val="es-ES_tradnl"/>
              </w:rPr>
            </w:pPr>
            <w:r w:rsidRPr="00295D96">
              <w:rPr>
                <w:snapToGrid w:val="0"/>
                <w:lang w:val="es-ES_tradnl"/>
              </w:rPr>
              <w:t>3 a 7</w:t>
            </w:r>
          </w:p>
        </w:tc>
        <w:tc>
          <w:tcPr>
            <w:tcW w:w="1418" w:type="dxa"/>
            <w:tcBorders>
              <w:bottom w:val="single" w:sz="4" w:space="0" w:color="auto"/>
            </w:tcBorders>
          </w:tcPr>
          <w:p w14:paraId="0E6FAB0E" w14:textId="77777777" w:rsidR="00DA1EBA" w:rsidRPr="00295D96" w:rsidRDefault="00DA1EBA" w:rsidP="00295D96">
            <w:pPr>
              <w:pStyle w:val="Tabletext"/>
              <w:jc w:val="center"/>
              <w:rPr>
                <w:snapToGrid w:val="0"/>
                <w:lang w:val="es-ES_tradnl"/>
              </w:rPr>
            </w:pPr>
            <w:r w:rsidRPr="00295D96">
              <w:rPr>
                <w:snapToGrid w:val="0"/>
                <w:lang w:val="es-ES_tradnl"/>
              </w:rPr>
              <w:t>3 a 7</w:t>
            </w:r>
          </w:p>
        </w:tc>
      </w:tr>
      <w:tr w:rsidR="00DA1EBA" w:rsidRPr="00455FCF" w14:paraId="0E6FAB14" w14:textId="77777777" w:rsidTr="00295D96">
        <w:trPr>
          <w:jc w:val="center"/>
        </w:trPr>
        <w:tc>
          <w:tcPr>
            <w:tcW w:w="9074" w:type="dxa"/>
            <w:gridSpan w:val="5"/>
            <w:tcBorders>
              <w:left w:val="nil"/>
              <w:bottom w:val="nil"/>
              <w:right w:val="nil"/>
            </w:tcBorders>
          </w:tcPr>
          <w:p w14:paraId="0E6FAB10" w14:textId="17432E4F" w:rsidR="00DA1EBA" w:rsidRPr="00295D96" w:rsidRDefault="00DA1EBA" w:rsidP="00295D96">
            <w:pPr>
              <w:pStyle w:val="Tablelegend"/>
              <w:rPr>
                <w:lang w:val="es-ES_tradnl"/>
              </w:rPr>
            </w:pPr>
            <w:r w:rsidRPr="00295D96">
              <w:rPr>
                <w:vertAlign w:val="superscript"/>
                <w:lang w:val="es-ES_tradnl"/>
              </w:rPr>
              <w:t>(1)</w:t>
            </w:r>
            <w:r w:rsidRPr="00295D96">
              <w:rPr>
                <w:lang w:val="es-ES_tradnl"/>
              </w:rPr>
              <w:tab/>
              <w:t>Las bandas de aficionados en las gamas de frecuencias son conformes con el Artículo</w:t>
            </w:r>
            <w:r w:rsidR="00C11871">
              <w:rPr>
                <w:lang w:val="es-ES_tradnl"/>
              </w:rPr>
              <w:t> </w:t>
            </w:r>
            <w:r w:rsidRPr="00295D96">
              <w:rPr>
                <w:b/>
                <w:bCs/>
                <w:lang w:val="es-ES_tradnl"/>
              </w:rPr>
              <w:t>5</w:t>
            </w:r>
            <w:r w:rsidRPr="00295D96">
              <w:rPr>
                <w:lang w:val="es-ES_tradnl"/>
              </w:rPr>
              <w:t xml:space="preserve"> del RR.</w:t>
            </w:r>
          </w:p>
          <w:p w14:paraId="0E6FAB11" w14:textId="0BB7A073" w:rsidR="00DA1EBA" w:rsidRPr="00295D96" w:rsidRDefault="00DA1EBA" w:rsidP="00295D96">
            <w:pPr>
              <w:pStyle w:val="Tablelegend"/>
              <w:rPr>
                <w:lang w:val="es-ES_tradnl"/>
              </w:rPr>
            </w:pPr>
            <w:r w:rsidRPr="00295D96">
              <w:rPr>
                <w:vertAlign w:val="superscript"/>
                <w:lang w:val="es-ES_tradnl"/>
              </w:rPr>
              <w:t>(2)</w:t>
            </w:r>
            <w:r w:rsidRPr="00295D96">
              <w:rPr>
                <w:lang w:val="es-ES_tradnl"/>
              </w:rPr>
              <w:tab/>
            </w:r>
            <w:r w:rsidR="00427835" w:rsidRPr="00295D96">
              <w:rPr>
                <w:lang w:val="es-ES_tradnl"/>
              </w:rPr>
              <w:t>Cada administración establece su máxima potencia admisible. La potencia máxima del transmisor para las bandas por encima de 1</w:t>
            </w:r>
            <w:r w:rsidR="00C11871">
              <w:rPr>
                <w:lang w:val="es-ES_tradnl"/>
              </w:rPr>
              <w:t> </w:t>
            </w:r>
            <w:r w:rsidR="00427835" w:rsidRPr="00295D96">
              <w:rPr>
                <w:lang w:val="es-ES_tradnl"/>
              </w:rPr>
              <w:t xml:space="preserve">GHz suele estar limitada por el equipo disponible y su valor es muy inferior </w:t>
            </w:r>
            <w:r w:rsidR="002F21D6" w:rsidRPr="00295D96">
              <w:rPr>
                <w:lang w:val="es-ES_tradnl"/>
              </w:rPr>
              <w:t>a la autorizada por</w:t>
            </w:r>
            <w:r w:rsidR="00427835" w:rsidRPr="00295D96">
              <w:rPr>
                <w:lang w:val="es-ES_tradnl"/>
              </w:rPr>
              <w:t xml:space="preserve"> la administración</w:t>
            </w:r>
            <w:r w:rsidRPr="00295D96">
              <w:rPr>
                <w:lang w:val="es-ES_tradnl"/>
              </w:rPr>
              <w:t>.</w:t>
            </w:r>
            <w:r w:rsidR="00427835" w:rsidRPr="00295D96">
              <w:rPr>
                <w:lang w:val="es-ES_tradnl"/>
              </w:rPr>
              <w:t xml:space="preserve"> Las aplicaciones multimedios de banda ancha suelen limitarse a menos de 10</w:t>
            </w:r>
            <w:r w:rsidR="00295D96">
              <w:rPr>
                <w:lang w:val="es-ES_tradnl"/>
              </w:rPr>
              <w:t> </w:t>
            </w:r>
            <w:r w:rsidR="00427835" w:rsidRPr="00295D96">
              <w:rPr>
                <w:lang w:val="es-ES_tradnl"/>
              </w:rPr>
              <w:t>dBW debido a la linealidad del transmisor.</w:t>
            </w:r>
          </w:p>
          <w:p w14:paraId="0E6FAB13" w14:textId="17DCAB58" w:rsidR="00DA1EBA" w:rsidRPr="00295D96" w:rsidRDefault="00DA1EBA" w:rsidP="00295D96">
            <w:pPr>
              <w:pStyle w:val="Tablelegend"/>
              <w:rPr>
                <w:rFonts w:ascii="Calibri" w:hAnsi="Calibri"/>
                <w:lang w:val="es-ES_tradnl"/>
              </w:rPr>
            </w:pPr>
            <w:r w:rsidRPr="00295D96">
              <w:rPr>
                <w:vertAlign w:val="superscript"/>
                <w:lang w:val="es-ES_tradnl"/>
              </w:rPr>
              <w:t>(3)</w:t>
            </w:r>
            <w:r w:rsidRPr="00295D96">
              <w:rPr>
                <w:lang w:val="es-ES_tradnl"/>
              </w:rPr>
              <w:tab/>
              <w:t>El factor de ruido de los receptores para bandas superiores a 50</w:t>
            </w:r>
            <w:r w:rsidR="00C11871">
              <w:rPr>
                <w:lang w:val="es-ES_tradnl"/>
              </w:rPr>
              <w:t> </w:t>
            </w:r>
            <w:r w:rsidRPr="00295D96">
              <w:rPr>
                <w:lang w:val="es-ES_tradnl"/>
              </w:rPr>
              <w:t>MHz supone la utilización de preamplificadores de bajo nivel de ruido.</w:t>
            </w:r>
          </w:p>
        </w:tc>
      </w:tr>
    </w:tbl>
    <w:p w14:paraId="0E6FAB15" w14:textId="77777777" w:rsidR="00DA1EBA" w:rsidRPr="00300BA9" w:rsidRDefault="00DA1EBA" w:rsidP="00DA1EBA">
      <w:pPr>
        <w:pStyle w:val="Tablefin"/>
        <w:rPr>
          <w:lang w:val="es-ES_tradnl"/>
        </w:rPr>
      </w:pPr>
    </w:p>
    <w:p w14:paraId="0E6FAB16" w14:textId="77777777" w:rsidR="00DA1EBA" w:rsidRPr="00300BA9" w:rsidRDefault="00DA1EBA" w:rsidP="00DA1EBA">
      <w:pPr>
        <w:pStyle w:val="Tablelegend"/>
        <w:ind w:left="907" w:hanging="340"/>
        <w:rPr>
          <w:lang w:val="es-ES_tradnl"/>
        </w:rPr>
      </w:pPr>
      <w:r w:rsidRPr="00300BA9">
        <w:rPr>
          <w:lang w:val="es-ES_tradnl"/>
        </w:rPr>
        <w:br w:type="page"/>
      </w:r>
    </w:p>
    <w:p w14:paraId="0E6FAB17" w14:textId="77777777" w:rsidR="00DA1EBA" w:rsidRPr="00300BA9" w:rsidRDefault="00DA1EBA" w:rsidP="00DA1EBA">
      <w:pPr>
        <w:pStyle w:val="TableNo"/>
        <w:rPr>
          <w:lang w:val="es-ES_tradnl"/>
        </w:rPr>
      </w:pPr>
      <w:r w:rsidRPr="00300BA9">
        <w:rPr>
          <w:lang w:val="es-ES_tradnl"/>
        </w:rPr>
        <w:lastRenderedPageBreak/>
        <w:t>CUADRO 4</w:t>
      </w:r>
    </w:p>
    <w:p w14:paraId="0E6FAB18" w14:textId="77777777" w:rsidR="00DA1EBA" w:rsidRPr="00300BA9" w:rsidRDefault="00DA1EBA" w:rsidP="00DA1EBA">
      <w:pPr>
        <w:pStyle w:val="Tabletitle"/>
        <w:rPr>
          <w:lang w:val="es-ES_tradnl"/>
        </w:rPr>
      </w:pPr>
      <w:r w:rsidRPr="00300BA9">
        <w:rPr>
          <w:lang w:val="es-ES_tradnl"/>
        </w:rPr>
        <w:t xml:space="preserve">Características del funcionamiento del servicio de aficionados en las bandas de frecuencias de 135,7-137,8 kHz y 472–479 kHz </w:t>
      </w:r>
    </w:p>
    <w:tbl>
      <w:tblPr>
        <w:tblStyle w:val="TableGrid"/>
        <w:tblW w:w="5000" w:type="pct"/>
        <w:jc w:val="center"/>
        <w:tblLook w:val="04A0" w:firstRow="1" w:lastRow="0" w:firstColumn="1" w:lastColumn="0" w:noHBand="0" w:noVBand="1"/>
      </w:tblPr>
      <w:tblGrid>
        <w:gridCol w:w="4027"/>
        <w:gridCol w:w="3303"/>
        <w:gridCol w:w="3654"/>
        <w:gridCol w:w="3288"/>
      </w:tblGrid>
      <w:tr w:rsidR="00DA1EBA" w:rsidRPr="00300BA9" w14:paraId="0E6FAB1B" w14:textId="77777777" w:rsidTr="00C11871">
        <w:trPr>
          <w:jc w:val="center"/>
        </w:trPr>
        <w:tc>
          <w:tcPr>
            <w:tcW w:w="4027" w:type="dxa"/>
            <w:vAlign w:val="center"/>
          </w:tcPr>
          <w:p w14:paraId="0E6FAB19" w14:textId="77777777" w:rsidR="00DA1EBA" w:rsidRPr="00300BA9" w:rsidRDefault="00DA1EBA" w:rsidP="009E2C64">
            <w:pPr>
              <w:pStyle w:val="Tablehead"/>
              <w:rPr>
                <w:sz w:val="20"/>
                <w:lang w:val="es-ES_tradnl"/>
              </w:rPr>
            </w:pPr>
            <w:r w:rsidRPr="00300BA9">
              <w:rPr>
                <w:snapToGrid w:val="0"/>
                <w:lang w:val="es-ES_tradnl"/>
              </w:rPr>
              <w:t>Parámetro</w:t>
            </w:r>
          </w:p>
        </w:tc>
        <w:tc>
          <w:tcPr>
            <w:tcW w:w="10245" w:type="dxa"/>
            <w:gridSpan w:val="3"/>
            <w:vAlign w:val="center"/>
          </w:tcPr>
          <w:p w14:paraId="0E6FAB1A" w14:textId="77777777" w:rsidR="00DA1EBA" w:rsidRPr="00300BA9" w:rsidRDefault="00DA1EBA" w:rsidP="009E2C64">
            <w:pPr>
              <w:pStyle w:val="Tablehead"/>
              <w:rPr>
                <w:lang w:val="es-ES_tradnl"/>
              </w:rPr>
            </w:pPr>
            <w:r w:rsidRPr="006B340F">
              <w:rPr>
                <w:snapToGrid w:val="0"/>
                <w:lang w:val="es-ES_tradnl"/>
              </w:rPr>
              <w:t>Valor</w:t>
            </w:r>
          </w:p>
        </w:tc>
      </w:tr>
      <w:tr w:rsidR="00DA1EBA" w:rsidRPr="00300BA9" w14:paraId="0E6FAB20" w14:textId="77777777" w:rsidTr="00C11871">
        <w:trPr>
          <w:trHeight w:val="20"/>
          <w:jc w:val="center"/>
        </w:trPr>
        <w:tc>
          <w:tcPr>
            <w:tcW w:w="4027" w:type="dxa"/>
          </w:tcPr>
          <w:p w14:paraId="0E6FAB1C" w14:textId="77777777" w:rsidR="00DA1EBA" w:rsidRPr="00300BA9" w:rsidRDefault="00DA1EBA" w:rsidP="009E2C64">
            <w:pPr>
              <w:pStyle w:val="Tabletext"/>
              <w:rPr>
                <w:lang w:val="es-ES_tradnl"/>
              </w:rPr>
            </w:pPr>
            <w:r w:rsidRPr="00300BA9">
              <w:rPr>
                <w:lang w:val="es-ES_tradnl"/>
              </w:rPr>
              <w:t>Modo de funcionamiento</w:t>
            </w:r>
          </w:p>
        </w:tc>
        <w:tc>
          <w:tcPr>
            <w:tcW w:w="3303" w:type="dxa"/>
            <w:vAlign w:val="center"/>
          </w:tcPr>
          <w:p w14:paraId="0E6FAB1D" w14:textId="77777777" w:rsidR="00DA1EBA" w:rsidRPr="00300BA9" w:rsidRDefault="00DA1EBA" w:rsidP="00295D96">
            <w:pPr>
              <w:pStyle w:val="Tabletext"/>
              <w:jc w:val="center"/>
              <w:rPr>
                <w:lang w:val="es-ES_tradnl"/>
              </w:rPr>
            </w:pPr>
            <w:r w:rsidRPr="00295D96">
              <w:rPr>
                <w:lang w:val="es-ES_tradnl"/>
              </w:rPr>
              <w:t>Onda continua (CW)</w:t>
            </w:r>
            <w:r w:rsidRPr="00295D96">
              <w:rPr>
                <w:lang w:val="es-ES_tradnl"/>
              </w:rPr>
              <w:br/>
              <w:t>Morse 10 a 50 Bd</w:t>
            </w:r>
          </w:p>
        </w:tc>
        <w:tc>
          <w:tcPr>
            <w:tcW w:w="3654" w:type="dxa"/>
            <w:vAlign w:val="center"/>
          </w:tcPr>
          <w:p w14:paraId="0E6FAB1E" w14:textId="77777777" w:rsidR="00DA1EBA" w:rsidRPr="00300BA9" w:rsidRDefault="00DA1EBA" w:rsidP="009E2C64">
            <w:pPr>
              <w:pStyle w:val="Tabletext"/>
              <w:jc w:val="center"/>
              <w:rPr>
                <w:lang w:val="es-ES_tradnl"/>
              </w:rPr>
            </w:pPr>
            <w:r w:rsidRPr="00295D96">
              <w:rPr>
                <w:lang w:val="es-ES_tradnl"/>
              </w:rPr>
              <w:t>Morse a baja velocidad</w:t>
            </w:r>
            <w:r w:rsidRPr="00295D96">
              <w:rPr>
                <w:lang w:val="es-ES_tradnl"/>
              </w:rPr>
              <w:br/>
              <w:t>≤ 1 Bd CW</w:t>
            </w:r>
          </w:p>
        </w:tc>
        <w:tc>
          <w:tcPr>
            <w:tcW w:w="3288" w:type="dxa"/>
            <w:vAlign w:val="center"/>
          </w:tcPr>
          <w:p w14:paraId="0E6FAB1F" w14:textId="77777777" w:rsidR="00DA1EBA" w:rsidRPr="00300BA9" w:rsidRDefault="00DA1EBA" w:rsidP="00295D96">
            <w:pPr>
              <w:pStyle w:val="Tabletext"/>
              <w:jc w:val="center"/>
              <w:rPr>
                <w:snapToGrid w:val="0"/>
                <w:lang w:val="es-ES_tradnl"/>
              </w:rPr>
            </w:pPr>
            <w:r w:rsidRPr="00300BA9">
              <w:rPr>
                <w:snapToGrid w:val="0"/>
                <w:lang w:val="es-ES_tradnl"/>
              </w:rPr>
              <w:t xml:space="preserve">Modos de </w:t>
            </w:r>
            <w:r w:rsidRPr="00295D96">
              <w:t>señal</w:t>
            </w:r>
            <w:r w:rsidRPr="00300BA9">
              <w:rPr>
                <w:snapToGrid w:val="0"/>
                <w:lang w:val="es-ES_tradnl"/>
              </w:rPr>
              <w:t xml:space="preserve"> débil:</w:t>
            </w:r>
            <w:r w:rsidRPr="00300BA9">
              <w:rPr>
                <w:snapToGrid w:val="0"/>
                <w:vertAlign w:val="superscript"/>
                <w:lang w:val="es-ES_tradnl"/>
              </w:rPr>
              <w:t>(1)</w:t>
            </w:r>
          </w:p>
        </w:tc>
      </w:tr>
      <w:tr w:rsidR="00DA1EBA" w:rsidRPr="00300BA9" w14:paraId="0E6FAB25" w14:textId="77777777" w:rsidTr="00C11871">
        <w:trPr>
          <w:trHeight w:val="20"/>
          <w:jc w:val="center"/>
        </w:trPr>
        <w:tc>
          <w:tcPr>
            <w:tcW w:w="4027" w:type="dxa"/>
          </w:tcPr>
          <w:p w14:paraId="0E6FAB21" w14:textId="622AD60A" w:rsidR="00DA1EBA" w:rsidRPr="00295D96" w:rsidRDefault="00334B22" w:rsidP="00295D96">
            <w:pPr>
              <w:pStyle w:val="Tabletext"/>
              <w:jc w:val="left"/>
              <w:rPr>
                <w:lang w:val="es-ES_tradnl"/>
              </w:rPr>
            </w:pPr>
            <w:r w:rsidRPr="00295D96">
              <w:rPr>
                <w:lang w:val="es-ES_tradnl"/>
              </w:rPr>
              <w:t>Ancho de banda necesario</w:t>
            </w:r>
            <w:r w:rsidR="00DA1EBA" w:rsidRPr="00295D96">
              <w:rPr>
                <w:lang w:val="es-ES_tradnl"/>
              </w:rPr>
              <w:t xml:space="preserve"> y clase de emisión (denominación de la emisión)</w:t>
            </w:r>
          </w:p>
        </w:tc>
        <w:tc>
          <w:tcPr>
            <w:tcW w:w="3303" w:type="dxa"/>
            <w:vAlign w:val="center"/>
          </w:tcPr>
          <w:p w14:paraId="0E6FAB22" w14:textId="77777777" w:rsidR="00DA1EBA" w:rsidRPr="00295D96" w:rsidRDefault="00DA1EBA" w:rsidP="009E2C64">
            <w:pPr>
              <w:pStyle w:val="Tabletext"/>
              <w:jc w:val="center"/>
              <w:rPr>
                <w:lang w:val="es-ES_tradnl"/>
              </w:rPr>
            </w:pPr>
            <w:r w:rsidRPr="00295D96">
              <w:rPr>
                <w:lang w:val="es-ES_tradnl"/>
              </w:rPr>
              <w:t>150HA1A, 150HJ2A</w:t>
            </w:r>
          </w:p>
        </w:tc>
        <w:tc>
          <w:tcPr>
            <w:tcW w:w="3654" w:type="dxa"/>
            <w:vAlign w:val="center"/>
          </w:tcPr>
          <w:p w14:paraId="0E6FAB23" w14:textId="77777777" w:rsidR="00DA1EBA" w:rsidRPr="00295D96" w:rsidRDefault="00DA1EBA" w:rsidP="009E2C64">
            <w:pPr>
              <w:pStyle w:val="Tabletext"/>
              <w:jc w:val="center"/>
              <w:rPr>
                <w:lang w:val="es-ES_tradnl"/>
              </w:rPr>
            </w:pPr>
            <w:r w:rsidRPr="00295D96">
              <w:rPr>
                <w:lang w:val="es-ES_tradnl"/>
              </w:rPr>
              <w:t>1H00A1B, 1H00J2B</w:t>
            </w:r>
          </w:p>
        </w:tc>
        <w:tc>
          <w:tcPr>
            <w:tcW w:w="3288" w:type="dxa"/>
            <w:vAlign w:val="center"/>
          </w:tcPr>
          <w:p w14:paraId="0E6FAB24" w14:textId="17E791EB" w:rsidR="00DA1EBA" w:rsidRPr="00300BA9" w:rsidRDefault="00D47C40" w:rsidP="00295D96">
            <w:pPr>
              <w:pStyle w:val="Tabletext"/>
              <w:jc w:val="center"/>
              <w:rPr>
                <w:snapToGrid w:val="0"/>
                <w:lang w:val="es-ES_tradnl"/>
              </w:rPr>
            </w:pPr>
            <w:r w:rsidRPr="00295D96">
              <w:t>2K10A1D</w:t>
            </w:r>
            <w:r w:rsidRPr="00D47C40">
              <w:rPr>
                <w:snapToGrid w:val="0"/>
              </w:rPr>
              <w:t xml:space="preserve">, 2K10F1D </w:t>
            </w:r>
            <w:r w:rsidRPr="00D47C40">
              <w:rPr>
                <w:snapToGrid w:val="0"/>
              </w:rPr>
              <w:br/>
              <w:t>2K10J2D</w:t>
            </w:r>
            <w:r w:rsidRPr="00D47C40">
              <w:rPr>
                <w:snapToGrid w:val="0"/>
                <w:vertAlign w:val="superscript"/>
              </w:rPr>
              <w:t>(4)</w:t>
            </w:r>
          </w:p>
        </w:tc>
      </w:tr>
      <w:tr w:rsidR="00DA1EBA" w:rsidRPr="00300BA9" w14:paraId="0E6FAB28" w14:textId="77777777" w:rsidTr="00C11871">
        <w:trPr>
          <w:trHeight w:val="20"/>
          <w:jc w:val="center"/>
        </w:trPr>
        <w:tc>
          <w:tcPr>
            <w:tcW w:w="4027" w:type="dxa"/>
          </w:tcPr>
          <w:p w14:paraId="0E6FAB26" w14:textId="77777777" w:rsidR="00DA1EBA" w:rsidRPr="00295D96" w:rsidRDefault="00DA1EBA" w:rsidP="009E2C64">
            <w:pPr>
              <w:pStyle w:val="Tabletext"/>
              <w:rPr>
                <w:lang w:val="es-ES_tradnl"/>
              </w:rPr>
            </w:pPr>
            <w:r w:rsidRPr="00295D96">
              <w:rPr>
                <w:lang w:val="es-ES_tradnl"/>
              </w:rPr>
              <w:t>Potencia del transmisor típica (dBW)</w:t>
            </w:r>
          </w:p>
        </w:tc>
        <w:tc>
          <w:tcPr>
            <w:tcW w:w="10245" w:type="dxa"/>
            <w:gridSpan w:val="3"/>
            <w:vAlign w:val="center"/>
          </w:tcPr>
          <w:p w14:paraId="0E6FAB27" w14:textId="77777777" w:rsidR="00DA1EBA" w:rsidRPr="00295D96" w:rsidRDefault="00DA1EBA" w:rsidP="009E2C64">
            <w:pPr>
              <w:pStyle w:val="Tabletext"/>
              <w:jc w:val="center"/>
              <w:rPr>
                <w:lang w:val="es-ES_tradnl"/>
              </w:rPr>
            </w:pPr>
            <w:r w:rsidRPr="00295D96">
              <w:rPr>
                <w:lang w:val="es-ES_tradnl"/>
              </w:rPr>
              <w:t>20</w:t>
            </w:r>
          </w:p>
        </w:tc>
      </w:tr>
      <w:tr w:rsidR="00DA1EBA" w:rsidRPr="00300BA9" w14:paraId="0E6FAB2B" w14:textId="77777777" w:rsidTr="00C11871">
        <w:trPr>
          <w:trHeight w:val="20"/>
          <w:jc w:val="center"/>
        </w:trPr>
        <w:tc>
          <w:tcPr>
            <w:tcW w:w="4027" w:type="dxa"/>
          </w:tcPr>
          <w:p w14:paraId="0E6FAB29" w14:textId="77777777" w:rsidR="00DA1EBA" w:rsidRPr="00295D96" w:rsidRDefault="00DA1EBA" w:rsidP="009E2C64">
            <w:pPr>
              <w:pStyle w:val="Tabletext"/>
              <w:rPr>
                <w:lang w:val="es-ES_tradnl"/>
              </w:rPr>
            </w:pPr>
            <w:r w:rsidRPr="00295D96">
              <w:rPr>
                <w:lang w:val="es-ES_tradnl"/>
              </w:rPr>
              <w:t>Pérdidas en el alimentador (dB)</w:t>
            </w:r>
          </w:p>
        </w:tc>
        <w:tc>
          <w:tcPr>
            <w:tcW w:w="10245" w:type="dxa"/>
            <w:gridSpan w:val="3"/>
            <w:vAlign w:val="center"/>
          </w:tcPr>
          <w:p w14:paraId="0E6FAB2A" w14:textId="77777777" w:rsidR="00DA1EBA" w:rsidRPr="00295D96" w:rsidRDefault="00DA1EBA" w:rsidP="009E2C64">
            <w:pPr>
              <w:pStyle w:val="Tabletext"/>
              <w:jc w:val="center"/>
              <w:rPr>
                <w:lang w:val="es-ES_tradnl"/>
              </w:rPr>
            </w:pPr>
            <w:r w:rsidRPr="00295D96">
              <w:rPr>
                <w:lang w:val="es-ES_tradnl"/>
              </w:rPr>
              <w:t>Despreciables</w:t>
            </w:r>
          </w:p>
        </w:tc>
      </w:tr>
      <w:tr w:rsidR="00DA1EBA" w:rsidRPr="00300BA9" w14:paraId="0E6FAB2E" w14:textId="77777777" w:rsidTr="00C11871">
        <w:trPr>
          <w:trHeight w:val="20"/>
          <w:jc w:val="center"/>
        </w:trPr>
        <w:tc>
          <w:tcPr>
            <w:tcW w:w="4027" w:type="dxa"/>
          </w:tcPr>
          <w:p w14:paraId="0E6FAB2C" w14:textId="77777777" w:rsidR="00DA1EBA" w:rsidRPr="00295D96" w:rsidRDefault="00DA1EBA" w:rsidP="00C11871">
            <w:pPr>
              <w:pStyle w:val="Tabletext"/>
              <w:jc w:val="left"/>
              <w:rPr>
                <w:lang w:val="es-ES_tradnl"/>
              </w:rPr>
            </w:pPr>
            <w:r w:rsidRPr="00295D96">
              <w:rPr>
                <w:lang w:val="es-ES_tradnl"/>
              </w:rPr>
              <w:t>Ganancia de la antena de transmisión (dBi)</w:t>
            </w:r>
          </w:p>
        </w:tc>
        <w:tc>
          <w:tcPr>
            <w:tcW w:w="10245" w:type="dxa"/>
            <w:gridSpan w:val="3"/>
            <w:vAlign w:val="center"/>
          </w:tcPr>
          <w:p w14:paraId="0E6FAB2D" w14:textId="77777777" w:rsidR="00DA1EBA" w:rsidRPr="00295D96" w:rsidRDefault="00DA1EBA" w:rsidP="00295D96">
            <w:pPr>
              <w:pStyle w:val="Tabletext"/>
              <w:jc w:val="center"/>
              <w:rPr>
                <w:lang w:val="es-ES_tradnl"/>
              </w:rPr>
            </w:pPr>
            <w:r w:rsidRPr="00295D96">
              <w:rPr>
                <w:lang w:val="es-ES_tradnl"/>
              </w:rPr>
              <w:t>−40 a −10</w:t>
            </w:r>
          </w:p>
        </w:tc>
      </w:tr>
      <w:tr w:rsidR="00DA1EBA" w:rsidRPr="00300BA9" w14:paraId="0E6FAB31" w14:textId="77777777" w:rsidTr="00C11871">
        <w:trPr>
          <w:trHeight w:val="20"/>
          <w:jc w:val="center"/>
        </w:trPr>
        <w:tc>
          <w:tcPr>
            <w:tcW w:w="4027" w:type="dxa"/>
          </w:tcPr>
          <w:p w14:paraId="0E6FAB2F" w14:textId="77777777" w:rsidR="00DA1EBA" w:rsidRPr="00295D96" w:rsidRDefault="00DA1EBA" w:rsidP="00295D96">
            <w:pPr>
              <w:pStyle w:val="Tabletext"/>
              <w:rPr>
                <w:lang w:val="es-ES_tradnl"/>
              </w:rPr>
            </w:pPr>
            <w:r w:rsidRPr="00295D96">
              <w:rPr>
                <w:lang w:val="es-ES_tradnl"/>
              </w:rPr>
              <w:t xml:space="preserve">P.i.r.e. máxima (dBW) </w:t>
            </w:r>
          </w:p>
        </w:tc>
        <w:tc>
          <w:tcPr>
            <w:tcW w:w="10245" w:type="dxa"/>
            <w:gridSpan w:val="3"/>
            <w:vAlign w:val="center"/>
          </w:tcPr>
          <w:p w14:paraId="0E6FAB30" w14:textId="77777777" w:rsidR="00DA1EBA" w:rsidRPr="00E93E73" w:rsidRDefault="00DA1EBA" w:rsidP="00295D96">
            <w:pPr>
              <w:pStyle w:val="Tabletext"/>
              <w:jc w:val="center"/>
              <w:rPr>
                <w:lang w:val="es-ES_tradnl"/>
              </w:rPr>
            </w:pPr>
            <w:r w:rsidRPr="00E93E73">
              <w:rPr>
                <w:lang w:val="es-ES_tradnl"/>
              </w:rPr>
              <w:t>0</w:t>
            </w:r>
            <w:r w:rsidRPr="00E93E73">
              <w:rPr>
                <w:vertAlign w:val="superscript"/>
                <w:lang w:val="es-ES_tradnl"/>
              </w:rPr>
              <w:t>(2)</w:t>
            </w:r>
          </w:p>
        </w:tc>
      </w:tr>
      <w:tr w:rsidR="00DA1EBA" w:rsidRPr="00300BA9" w14:paraId="0E6FAB34" w14:textId="77777777" w:rsidTr="00C11871">
        <w:trPr>
          <w:trHeight w:val="20"/>
          <w:jc w:val="center"/>
        </w:trPr>
        <w:tc>
          <w:tcPr>
            <w:tcW w:w="4027" w:type="dxa"/>
          </w:tcPr>
          <w:p w14:paraId="0E6FAB32" w14:textId="77777777" w:rsidR="00DA1EBA" w:rsidRPr="00295D96" w:rsidRDefault="00DA1EBA" w:rsidP="009E2C64">
            <w:pPr>
              <w:pStyle w:val="Tabletext"/>
              <w:rPr>
                <w:lang w:val="es-ES_tradnl"/>
              </w:rPr>
            </w:pPr>
            <w:r w:rsidRPr="00295D96">
              <w:rPr>
                <w:lang w:val="es-ES_tradnl"/>
              </w:rPr>
              <w:t>Polarización de la antena</w:t>
            </w:r>
          </w:p>
        </w:tc>
        <w:tc>
          <w:tcPr>
            <w:tcW w:w="10245" w:type="dxa"/>
            <w:gridSpan w:val="3"/>
            <w:vAlign w:val="center"/>
          </w:tcPr>
          <w:p w14:paraId="0E6FAB33" w14:textId="77777777" w:rsidR="00DA1EBA" w:rsidRPr="00295D96" w:rsidRDefault="00DA1EBA" w:rsidP="009E2C64">
            <w:pPr>
              <w:pStyle w:val="Tabletext"/>
              <w:jc w:val="center"/>
              <w:rPr>
                <w:lang w:val="es-ES_tradnl"/>
              </w:rPr>
            </w:pPr>
            <w:r w:rsidRPr="00295D96">
              <w:rPr>
                <w:lang w:val="es-ES_tradnl"/>
              </w:rPr>
              <w:t>Vertical</w:t>
            </w:r>
          </w:p>
        </w:tc>
      </w:tr>
      <w:tr w:rsidR="00DA1EBA" w:rsidRPr="00300BA9" w14:paraId="0E6FAB37" w14:textId="77777777" w:rsidTr="00C11871">
        <w:trPr>
          <w:trHeight w:val="20"/>
          <w:jc w:val="center"/>
        </w:trPr>
        <w:tc>
          <w:tcPr>
            <w:tcW w:w="4027" w:type="dxa"/>
          </w:tcPr>
          <w:p w14:paraId="0E6FAB35" w14:textId="1B8672C9" w:rsidR="00DA1EBA" w:rsidRPr="00295D96" w:rsidRDefault="00AA06EC" w:rsidP="00295D96">
            <w:pPr>
              <w:pStyle w:val="Tabletext"/>
              <w:jc w:val="left"/>
              <w:rPr>
                <w:lang w:val="es-ES_tradnl"/>
              </w:rPr>
            </w:pPr>
            <w:r w:rsidRPr="00295D96">
              <w:rPr>
                <w:lang w:val="es-ES_tradnl"/>
              </w:rPr>
              <w:t>Ancho de banda</w:t>
            </w:r>
            <w:r w:rsidR="00DA1EBA" w:rsidRPr="00295D96">
              <w:rPr>
                <w:lang w:val="es-ES_tradnl"/>
              </w:rPr>
              <w:t xml:space="preserve"> en FI del receptor (kHz)</w:t>
            </w:r>
          </w:p>
        </w:tc>
        <w:tc>
          <w:tcPr>
            <w:tcW w:w="10245" w:type="dxa"/>
            <w:gridSpan w:val="3"/>
            <w:vAlign w:val="center"/>
          </w:tcPr>
          <w:p w14:paraId="0E6FAB36" w14:textId="77777777" w:rsidR="00DA1EBA" w:rsidRPr="00E93E73" w:rsidRDefault="00DA1EBA" w:rsidP="00295D96">
            <w:pPr>
              <w:pStyle w:val="Tabletext"/>
              <w:jc w:val="center"/>
              <w:rPr>
                <w:lang w:val="es-ES_tradnl"/>
              </w:rPr>
            </w:pPr>
            <w:r w:rsidRPr="00E93E73">
              <w:rPr>
                <w:snapToGrid w:val="0"/>
                <w:lang w:val="es-ES_tradnl"/>
              </w:rPr>
              <w:t>0,4</w:t>
            </w:r>
            <w:r w:rsidRPr="00E93E73">
              <w:rPr>
                <w:snapToGrid w:val="0"/>
                <w:vertAlign w:val="superscript"/>
                <w:lang w:val="es-ES_tradnl"/>
              </w:rPr>
              <w:t>(3)</w:t>
            </w:r>
          </w:p>
        </w:tc>
      </w:tr>
      <w:tr w:rsidR="00DA1EBA" w:rsidRPr="00300BA9" w14:paraId="0E6FAB3A" w14:textId="77777777" w:rsidTr="00C11871">
        <w:trPr>
          <w:trHeight w:val="20"/>
          <w:jc w:val="center"/>
        </w:trPr>
        <w:tc>
          <w:tcPr>
            <w:tcW w:w="4027" w:type="dxa"/>
            <w:tcBorders>
              <w:bottom w:val="single" w:sz="4" w:space="0" w:color="auto"/>
            </w:tcBorders>
          </w:tcPr>
          <w:p w14:paraId="0E6FAB38" w14:textId="77777777" w:rsidR="00DA1EBA" w:rsidRPr="00295D96" w:rsidRDefault="00DA1EBA" w:rsidP="009E2C64">
            <w:pPr>
              <w:pStyle w:val="Tabletext"/>
              <w:rPr>
                <w:lang w:val="es-ES_tradnl"/>
              </w:rPr>
            </w:pPr>
            <w:r w:rsidRPr="00295D96">
              <w:rPr>
                <w:lang w:val="es-ES_tradnl"/>
              </w:rPr>
              <w:t>Factor de ruido del receptor (dB)</w:t>
            </w:r>
          </w:p>
        </w:tc>
        <w:tc>
          <w:tcPr>
            <w:tcW w:w="10245" w:type="dxa"/>
            <w:gridSpan w:val="3"/>
            <w:tcBorders>
              <w:bottom w:val="single" w:sz="4" w:space="0" w:color="auto"/>
            </w:tcBorders>
            <w:vAlign w:val="center"/>
          </w:tcPr>
          <w:p w14:paraId="0E6FAB39" w14:textId="77777777" w:rsidR="00DA1EBA" w:rsidRPr="00295D96" w:rsidRDefault="00DA1EBA" w:rsidP="009E2C64">
            <w:pPr>
              <w:pStyle w:val="Tabletext"/>
              <w:jc w:val="center"/>
              <w:rPr>
                <w:lang w:val="es-ES_tradnl"/>
              </w:rPr>
            </w:pPr>
            <w:r w:rsidRPr="00295D96">
              <w:rPr>
                <w:lang w:val="es-ES_tradnl"/>
              </w:rPr>
              <w:t>13</w:t>
            </w:r>
          </w:p>
        </w:tc>
      </w:tr>
      <w:tr w:rsidR="00DA1EBA" w:rsidRPr="00455FCF" w14:paraId="0E6FAB3E" w14:textId="77777777" w:rsidTr="00C11871">
        <w:trPr>
          <w:trHeight w:val="20"/>
          <w:jc w:val="center"/>
        </w:trPr>
        <w:tc>
          <w:tcPr>
            <w:tcW w:w="14272" w:type="dxa"/>
            <w:gridSpan w:val="4"/>
            <w:tcBorders>
              <w:top w:val="single" w:sz="4" w:space="0" w:color="auto"/>
              <w:left w:val="nil"/>
              <w:bottom w:val="nil"/>
              <w:right w:val="nil"/>
            </w:tcBorders>
          </w:tcPr>
          <w:p w14:paraId="0E6FAB3B" w14:textId="7734EDBB" w:rsidR="00DA1EBA" w:rsidRPr="00A56BA3" w:rsidRDefault="00DA1EBA" w:rsidP="00295D96">
            <w:pPr>
              <w:pStyle w:val="Tablelegend"/>
              <w:rPr>
                <w:lang w:val="es-ES_tradnl"/>
              </w:rPr>
            </w:pPr>
            <w:r w:rsidRPr="00300BA9">
              <w:rPr>
                <w:vertAlign w:val="superscript"/>
                <w:lang w:val="es-ES_tradnl"/>
              </w:rPr>
              <w:t>(1)</w:t>
            </w:r>
            <w:r w:rsidRPr="00300BA9">
              <w:rPr>
                <w:lang w:val="es-ES_tradnl"/>
              </w:rPr>
              <w:tab/>
            </w:r>
            <w:r w:rsidRPr="00A56BA3">
              <w:rPr>
                <w:lang w:val="es-ES_tradnl"/>
              </w:rPr>
              <w:t>Estos modos están muy estructurados para calidad de funcionamiento con señal débil y únicamente permiten enviar suficiente información para confirmar un contacto de radiocomunicación. Puede ampliarse información sobre estos modos de funcionamiento en los documentos «ARRL</w:t>
            </w:r>
            <w:r w:rsidR="00F55B6A">
              <w:rPr>
                <w:lang w:val="es-ES_tradnl"/>
              </w:rPr>
              <w:t xml:space="preserve"> </w:t>
            </w:r>
            <w:r w:rsidR="008A23F2">
              <w:rPr>
                <w:lang w:val="es-ES_tradnl"/>
              </w:rPr>
              <w:t xml:space="preserve">2021 </w:t>
            </w:r>
            <w:r w:rsidRPr="00A56BA3">
              <w:rPr>
                <w:lang w:val="es-ES_tradnl"/>
              </w:rPr>
              <w:t>HF Digital Handbook for Radio Communications</w:t>
            </w:r>
            <w:r w:rsidR="008A23F2">
              <w:rPr>
                <w:lang w:val="es-ES_tradnl"/>
              </w:rPr>
              <w:t>, 68</w:t>
            </w:r>
            <w:r w:rsidR="008A23F2" w:rsidRPr="008A23F2">
              <w:rPr>
                <w:vertAlign w:val="superscript"/>
                <w:lang w:val="es-ES_tradnl"/>
              </w:rPr>
              <w:t>th</w:t>
            </w:r>
            <w:r w:rsidR="008A23F2">
              <w:rPr>
                <w:lang w:val="es-ES_tradnl"/>
              </w:rPr>
              <w:t xml:space="preserve"> edition</w:t>
            </w:r>
            <w:r w:rsidRPr="00A56BA3">
              <w:rPr>
                <w:lang w:val="es-ES_tradnl"/>
              </w:rPr>
              <w:t>», American Radio Relay League, ISBN</w:t>
            </w:r>
            <w:r w:rsidR="008709DE" w:rsidRPr="006B6194">
              <w:rPr>
                <w:lang w:val="es-ES"/>
              </w:rPr>
              <w:t>978-</w:t>
            </w:r>
            <w:r w:rsidR="008709DE" w:rsidRPr="00A510D0">
              <w:rPr>
                <w:lang w:val="es-ES"/>
              </w:rPr>
              <w:t>1-62595-139-7</w:t>
            </w:r>
            <w:r w:rsidRPr="00A56BA3">
              <w:rPr>
                <w:lang w:val="es-ES_tradnl"/>
              </w:rPr>
              <w:t>. Entre los modos de señal débil mejor conocidos y más utilizados cabe destacar WSPR, JT65</w:t>
            </w:r>
            <w:r w:rsidR="008248AF">
              <w:rPr>
                <w:lang w:val="es-ES_tradnl"/>
              </w:rPr>
              <w:t>, Q65 y sus derivados</w:t>
            </w:r>
            <w:r w:rsidRPr="00A56BA3">
              <w:rPr>
                <w:lang w:val="es-ES_tradnl"/>
              </w:rPr>
              <w:t>.</w:t>
            </w:r>
          </w:p>
          <w:p w14:paraId="0E6FAB3C" w14:textId="23290CD8" w:rsidR="00DA1EBA" w:rsidRPr="00A56BA3" w:rsidRDefault="00DA1EBA" w:rsidP="00295D96">
            <w:pPr>
              <w:pStyle w:val="Tablelegend"/>
              <w:rPr>
                <w:lang w:val="es-ES_tradnl"/>
              </w:rPr>
            </w:pPr>
            <w:r w:rsidRPr="00300BA9">
              <w:rPr>
                <w:vertAlign w:val="superscript"/>
                <w:lang w:val="es-ES_tradnl"/>
              </w:rPr>
              <w:t>(2)</w:t>
            </w:r>
            <w:r w:rsidRPr="00300BA9">
              <w:rPr>
                <w:lang w:val="es-ES_tradnl"/>
              </w:rPr>
              <w:tab/>
            </w:r>
            <w:r w:rsidRPr="00A56BA3">
              <w:rPr>
                <w:lang w:val="es-ES_tradnl"/>
              </w:rPr>
              <w:t>En la gama de frecuencias 472-479</w:t>
            </w:r>
            <w:r w:rsidR="00C11871">
              <w:rPr>
                <w:lang w:val="es-ES_tradnl"/>
              </w:rPr>
              <w:t> </w:t>
            </w:r>
            <w:r w:rsidRPr="00A56BA3">
              <w:rPr>
                <w:lang w:val="es-ES_tradnl"/>
              </w:rPr>
              <w:t>kHz, las administraciones pueden aumentar este límite hasta una p.i.r.e</w:t>
            </w:r>
            <w:r w:rsidR="00C11871">
              <w:rPr>
                <w:lang w:val="es-ES_tradnl"/>
              </w:rPr>
              <w:t>.</w:t>
            </w:r>
            <w:r>
              <w:rPr>
                <w:lang w:val="es-ES_tradnl"/>
              </w:rPr>
              <w:t xml:space="preserve"> de 5</w:t>
            </w:r>
            <w:r w:rsidR="00C11871">
              <w:rPr>
                <w:lang w:val="es-ES_tradnl"/>
              </w:rPr>
              <w:t> </w:t>
            </w:r>
            <w:r>
              <w:rPr>
                <w:lang w:val="es-ES_tradnl"/>
              </w:rPr>
              <w:t>W, de conformidad con el n</w:t>
            </w:r>
            <w:r w:rsidRPr="00A56BA3">
              <w:rPr>
                <w:lang w:val="es-ES_tradnl"/>
              </w:rPr>
              <w:t>úmero</w:t>
            </w:r>
            <w:r w:rsidR="00C11871">
              <w:rPr>
                <w:lang w:val="es-ES_tradnl"/>
              </w:rPr>
              <w:t> </w:t>
            </w:r>
            <w:r w:rsidRPr="00A56BA3">
              <w:rPr>
                <w:b/>
                <w:bCs/>
                <w:lang w:val="es-ES_tradnl"/>
              </w:rPr>
              <w:t>5.80A</w:t>
            </w:r>
            <w:r>
              <w:rPr>
                <w:lang w:val="es-ES_tradnl"/>
              </w:rPr>
              <w:t xml:space="preserve"> del </w:t>
            </w:r>
            <w:r w:rsidRPr="00A56BA3">
              <w:rPr>
                <w:lang w:val="es-ES_tradnl"/>
              </w:rPr>
              <w:t>RR.</w:t>
            </w:r>
          </w:p>
          <w:p w14:paraId="7928C129" w14:textId="77777777" w:rsidR="00DA1EBA" w:rsidRDefault="00DA1EBA" w:rsidP="00295D96">
            <w:pPr>
              <w:pStyle w:val="Tablelegend"/>
              <w:rPr>
                <w:lang w:val="es-ES_tradnl"/>
              </w:rPr>
            </w:pPr>
            <w:r w:rsidRPr="00300BA9">
              <w:rPr>
                <w:vertAlign w:val="superscript"/>
                <w:lang w:val="es-ES_tradnl"/>
              </w:rPr>
              <w:t>(3)</w:t>
            </w:r>
            <w:r w:rsidRPr="00300BA9">
              <w:rPr>
                <w:lang w:val="es-ES_tradnl"/>
              </w:rPr>
              <w:tab/>
            </w:r>
            <w:r w:rsidRPr="00A56BA3">
              <w:rPr>
                <w:lang w:val="es-ES_tradnl"/>
              </w:rPr>
              <w:t xml:space="preserve">Las técnicas de tratamiento digital de la señal pueden reducir </w:t>
            </w:r>
            <w:r w:rsidR="00AA06EC">
              <w:rPr>
                <w:lang w:val="es-ES_tradnl"/>
              </w:rPr>
              <w:t>el ancho de banda</w:t>
            </w:r>
            <w:r w:rsidRPr="00A56BA3">
              <w:rPr>
                <w:lang w:val="es-ES_tradnl"/>
              </w:rPr>
              <w:t xml:space="preserve"> en FI a una fracción de un hertzio, de ser necesario.</w:t>
            </w:r>
          </w:p>
          <w:p w14:paraId="0E6FAB3D" w14:textId="132ABBB2" w:rsidR="003F6EEE" w:rsidRPr="00295D96" w:rsidRDefault="003F6EEE" w:rsidP="00295D96">
            <w:pPr>
              <w:pStyle w:val="Tablelegend"/>
              <w:rPr>
                <w:lang w:val="es-ES"/>
              </w:rPr>
            </w:pPr>
            <w:r w:rsidRPr="006B6194">
              <w:rPr>
                <w:vertAlign w:val="superscript"/>
                <w:lang w:val="es-ES"/>
              </w:rPr>
              <w:t>(4)</w:t>
            </w:r>
            <w:r w:rsidR="00295D96">
              <w:rPr>
                <w:vertAlign w:val="superscript"/>
                <w:lang w:val="es-ES"/>
              </w:rPr>
              <w:tab/>
            </w:r>
            <w:r w:rsidR="0073068B" w:rsidRPr="006B6194">
              <w:rPr>
                <w:lang w:val="es-ES"/>
              </w:rPr>
              <w:t>El ancho de banda de 2,1</w:t>
            </w:r>
            <w:r w:rsidR="00F55B6A">
              <w:rPr>
                <w:lang w:val="es-ES"/>
              </w:rPr>
              <w:t> </w:t>
            </w:r>
            <w:r w:rsidR="0073068B" w:rsidRPr="006B6194">
              <w:rPr>
                <w:lang w:val="es-ES"/>
              </w:rPr>
              <w:t>kHz es para la banda de 135,7-137,8 kHz. Para la banda de 472-479</w:t>
            </w:r>
            <w:r w:rsidR="00F55B6A">
              <w:rPr>
                <w:lang w:val="es-ES"/>
              </w:rPr>
              <w:t> </w:t>
            </w:r>
            <w:r w:rsidR="0073068B" w:rsidRPr="006B6194">
              <w:rPr>
                <w:lang w:val="es-ES"/>
              </w:rPr>
              <w:t>kHz se utilizará el ancho de banda estándar de 2,7</w:t>
            </w:r>
            <w:r w:rsidR="00F55B6A">
              <w:rPr>
                <w:lang w:val="es-ES"/>
              </w:rPr>
              <w:t> </w:t>
            </w:r>
            <w:r w:rsidR="0073068B" w:rsidRPr="006B6194">
              <w:rPr>
                <w:lang w:val="es-ES"/>
              </w:rPr>
              <w:t>kHz</w:t>
            </w:r>
            <w:bookmarkStart w:id="11" w:name="_Hlk118327812"/>
            <w:r w:rsidRPr="006B6194">
              <w:rPr>
                <w:lang w:val="es-ES"/>
              </w:rPr>
              <w:t>.</w:t>
            </w:r>
            <w:bookmarkEnd w:id="11"/>
          </w:p>
        </w:tc>
      </w:tr>
    </w:tbl>
    <w:p w14:paraId="221415B8" w14:textId="77777777" w:rsidR="00295D96" w:rsidRPr="00F55B6A" w:rsidRDefault="00295D96" w:rsidP="00295D96">
      <w:pPr>
        <w:pStyle w:val="Tablefin"/>
        <w:rPr>
          <w:lang w:val="es-ES"/>
        </w:rPr>
      </w:pPr>
    </w:p>
    <w:p w14:paraId="0E6FAB3F" w14:textId="0B573FB8" w:rsidR="00DA1EBA" w:rsidRPr="00300BA9" w:rsidRDefault="00DA1EBA" w:rsidP="00841EE5">
      <w:pPr>
        <w:pStyle w:val="TableNo"/>
        <w:rPr>
          <w:lang w:val="es-ES_tradnl"/>
        </w:rPr>
      </w:pPr>
      <w:r w:rsidRPr="00300BA9">
        <w:rPr>
          <w:lang w:val="es-ES_tradnl"/>
        </w:rPr>
        <w:lastRenderedPageBreak/>
        <w:t>CUADRO 5</w:t>
      </w:r>
    </w:p>
    <w:p w14:paraId="0E6FAB40" w14:textId="77777777" w:rsidR="00DA1EBA" w:rsidRPr="00300BA9" w:rsidRDefault="00DA1EBA" w:rsidP="00DA1EBA">
      <w:pPr>
        <w:pStyle w:val="Tabletitle"/>
        <w:rPr>
          <w:lang w:val="es-ES_tradnl"/>
        </w:rPr>
      </w:pPr>
      <w:r w:rsidRPr="00300BA9">
        <w:rPr>
          <w:lang w:val="es-ES_tradnl"/>
        </w:rPr>
        <w:t>Características de los sistemas Tierra-Luna-Tierra (EME)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2043"/>
        <w:gridCol w:w="2002"/>
        <w:gridCol w:w="2184"/>
        <w:gridCol w:w="2169"/>
        <w:gridCol w:w="2006"/>
      </w:tblGrid>
      <w:tr w:rsidR="00DA1EBA" w:rsidRPr="00300BA9" w14:paraId="0E6FAB43" w14:textId="77777777" w:rsidTr="00C11871">
        <w:trPr>
          <w:jc w:val="center"/>
        </w:trPr>
        <w:tc>
          <w:tcPr>
            <w:tcW w:w="4055" w:type="dxa"/>
          </w:tcPr>
          <w:p w14:paraId="0E6FAB41" w14:textId="77777777" w:rsidR="00DA1EBA" w:rsidRPr="00300BA9" w:rsidRDefault="00DA1EBA" w:rsidP="009E2C64">
            <w:pPr>
              <w:pStyle w:val="Tablehead"/>
              <w:rPr>
                <w:snapToGrid w:val="0"/>
                <w:lang w:val="es-ES_tradnl"/>
              </w:rPr>
            </w:pPr>
            <w:r w:rsidRPr="00300BA9">
              <w:rPr>
                <w:snapToGrid w:val="0"/>
                <w:lang w:val="es-ES_tradnl"/>
              </w:rPr>
              <w:t>Parámetro</w:t>
            </w:r>
          </w:p>
        </w:tc>
        <w:tc>
          <w:tcPr>
            <w:tcW w:w="10404" w:type="dxa"/>
            <w:gridSpan w:val="5"/>
          </w:tcPr>
          <w:p w14:paraId="0E6FAB42" w14:textId="77777777"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14:paraId="0E6FAB4A" w14:textId="77777777" w:rsidTr="00C11871">
        <w:trPr>
          <w:jc w:val="center"/>
        </w:trPr>
        <w:tc>
          <w:tcPr>
            <w:tcW w:w="4055" w:type="dxa"/>
          </w:tcPr>
          <w:p w14:paraId="0E6FAB44" w14:textId="77777777" w:rsidR="00DA1EBA" w:rsidRPr="00300BA9" w:rsidRDefault="00DA1EBA" w:rsidP="00C11871">
            <w:pPr>
              <w:pStyle w:val="Tabletext"/>
              <w:keepNext/>
              <w:keepLines/>
              <w:rPr>
                <w:snapToGrid w:val="0"/>
                <w:lang w:val="es-ES_tradnl"/>
              </w:rPr>
            </w:pPr>
            <w:r w:rsidRPr="00300BA9">
              <w:rPr>
                <w:snapToGrid w:val="0"/>
                <w:lang w:val="es-ES_tradnl"/>
              </w:rPr>
              <w:t xml:space="preserve">Gama de </w:t>
            </w:r>
            <w:r w:rsidRPr="00F55B6A">
              <w:t>frecuencias</w:t>
            </w:r>
            <w:r w:rsidRPr="00300BA9">
              <w:rPr>
                <w:snapToGrid w:val="0"/>
                <w:vertAlign w:val="superscript"/>
                <w:lang w:val="es-ES_tradnl"/>
              </w:rPr>
              <w:t>(1)</w:t>
            </w:r>
          </w:p>
        </w:tc>
        <w:tc>
          <w:tcPr>
            <w:tcW w:w="2043" w:type="dxa"/>
          </w:tcPr>
          <w:p w14:paraId="0E6FAB45" w14:textId="77777777" w:rsidR="00DA1EBA" w:rsidRPr="00300BA9" w:rsidRDefault="00DA1EBA" w:rsidP="00F55B6A">
            <w:pPr>
              <w:pStyle w:val="Tabletext"/>
              <w:jc w:val="center"/>
              <w:rPr>
                <w:snapToGrid w:val="0"/>
                <w:lang w:val="es-ES_tradnl"/>
              </w:rPr>
            </w:pPr>
            <w:r w:rsidRPr="00300BA9">
              <w:rPr>
                <w:snapToGrid w:val="0"/>
                <w:lang w:val="es-ES_tradnl"/>
              </w:rPr>
              <w:t>144-438 MHz</w:t>
            </w:r>
          </w:p>
        </w:tc>
        <w:tc>
          <w:tcPr>
            <w:tcW w:w="2002" w:type="dxa"/>
          </w:tcPr>
          <w:p w14:paraId="0E6FAB46" w14:textId="77777777" w:rsidR="00DA1EBA" w:rsidRPr="00300BA9" w:rsidRDefault="00DA1EBA" w:rsidP="00F55B6A">
            <w:pPr>
              <w:pStyle w:val="Tabletext"/>
              <w:jc w:val="center"/>
              <w:rPr>
                <w:snapToGrid w:val="0"/>
                <w:lang w:val="es-ES_tradnl"/>
              </w:rPr>
            </w:pPr>
            <w:r w:rsidRPr="00300BA9">
              <w:rPr>
                <w:snapToGrid w:val="0"/>
                <w:lang w:val="es-ES_tradnl"/>
              </w:rPr>
              <w:t>1,24-3,5 GHz</w:t>
            </w:r>
          </w:p>
        </w:tc>
        <w:tc>
          <w:tcPr>
            <w:tcW w:w="2184" w:type="dxa"/>
          </w:tcPr>
          <w:p w14:paraId="0E6FAB47" w14:textId="77777777" w:rsidR="00DA1EBA" w:rsidRPr="00300BA9" w:rsidRDefault="00DA1EBA" w:rsidP="00F55B6A">
            <w:pPr>
              <w:pStyle w:val="Tabletext"/>
              <w:jc w:val="center"/>
              <w:rPr>
                <w:snapToGrid w:val="0"/>
                <w:lang w:val="es-ES_tradnl"/>
              </w:rPr>
            </w:pPr>
            <w:r w:rsidRPr="00300BA9">
              <w:rPr>
                <w:snapToGrid w:val="0"/>
                <w:lang w:val="es-ES_tradnl"/>
              </w:rPr>
              <w:t>5,65-10,5 GHz</w:t>
            </w:r>
          </w:p>
        </w:tc>
        <w:tc>
          <w:tcPr>
            <w:tcW w:w="2169" w:type="dxa"/>
          </w:tcPr>
          <w:p w14:paraId="0E6FAB48" w14:textId="77777777" w:rsidR="00DA1EBA" w:rsidRPr="00300BA9" w:rsidRDefault="00DA1EBA" w:rsidP="00F55B6A">
            <w:pPr>
              <w:pStyle w:val="Tabletext"/>
              <w:jc w:val="center"/>
              <w:rPr>
                <w:snapToGrid w:val="0"/>
                <w:lang w:val="es-ES_tradnl"/>
              </w:rPr>
            </w:pPr>
            <w:r w:rsidRPr="00300BA9">
              <w:rPr>
                <w:snapToGrid w:val="0"/>
                <w:lang w:val="es-ES_tradnl"/>
              </w:rPr>
              <w:t>24-47,2 GHz</w:t>
            </w:r>
          </w:p>
        </w:tc>
        <w:tc>
          <w:tcPr>
            <w:tcW w:w="2006" w:type="dxa"/>
          </w:tcPr>
          <w:p w14:paraId="0E6FAB49" w14:textId="77777777" w:rsidR="00DA1EBA" w:rsidRPr="00300BA9" w:rsidRDefault="00DA1EBA" w:rsidP="00F55B6A">
            <w:pPr>
              <w:pStyle w:val="Tabletext"/>
              <w:jc w:val="center"/>
              <w:rPr>
                <w:snapToGrid w:val="0"/>
                <w:lang w:val="es-ES_tradnl"/>
              </w:rPr>
            </w:pPr>
            <w:r w:rsidRPr="00300BA9">
              <w:rPr>
                <w:snapToGrid w:val="0"/>
                <w:lang w:val="es-ES_tradnl"/>
              </w:rPr>
              <w:t>76-250 GHz</w:t>
            </w:r>
          </w:p>
        </w:tc>
      </w:tr>
      <w:tr w:rsidR="00DA1EBA" w:rsidRPr="00300BA9" w14:paraId="0E6FAB54" w14:textId="77777777" w:rsidTr="00C11871">
        <w:trPr>
          <w:jc w:val="center"/>
        </w:trPr>
        <w:tc>
          <w:tcPr>
            <w:tcW w:w="4055" w:type="dxa"/>
          </w:tcPr>
          <w:p w14:paraId="0E6FAB4B" w14:textId="6E3F6DB9" w:rsidR="00DA1EBA" w:rsidRPr="00300BA9" w:rsidRDefault="00334B22" w:rsidP="00F55B6A">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2043" w:type="dxa"/>
          </w:tcPr>
          <w:p w14:paraId="0E6FAB4C" w14:textId="77777777" w:rsidR="00DA1EBA" w:rsidRPr="00300BA9" w:rsidRDefault="00DA1EBA" w:rsidP="00F55B6A">
            <w:pPr>
              <w:pStyle w:val="Tabletext"/>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tc>
        <w:tc>
          <w:tcPr>
            <w:tcW w:w="2002" w:type="dxa"/>
          </w:tcPr>
          <w:p w14:paraId="0E6FAB4D" w14:textId="77777777" w:rsidR="00DA1EBA" w:rsidRPr="00300BA9" w:rsidRDefault="00DA1EBA" w:rsidP="009E2C6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p>
        </w:tc>
        <w:tc>
          <w:tcPr>
            <w:tcW w:w="2184" w:type="dxa"/>
          </w:tcPr>
          <w:p w14:paraId="0E6FAB4F" w14:textId="63C0F9A0" w:rsidR="00DA1EBA" w:rsidRPr="00F55B6A" w:rsidRDefault="00DA1EBA" w:rsidP="00F55B6A">
            <w:pPr>
              <w:pStyle w:val="Tabletext"/>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r w:rsidR="00F55B6A">
              <w:rPr>
                <w:snapToGrid w:val="0"/>
                <w:lang w:val="es-ES_tradnl"/>
              </w:rPr>
              <w:br/>
            </w:r>
            <w:r w:rsidRPr="00300BA9">
              <w:rPr>
                <w:snapToGrid w:val="0"/>
                <w:lang w:val="es-ES_tradnl"/>
              </w:rPr>
              <w:t>1K50J2D</w:t>
            </w:r>
          </w:p>
        </w:tc>
        <w:tc>
          <w:tcPr>
            <w:tcW w:w="2169" w:type="dxa"/>
          </w:tcPr>
          <w:p w14:paraId="0E6FAB51" w14:textId="34E79716" w:rsidR="00DA1EBA" w:rsidRPr="00300BA9" w:rsidRDefault="00DA1EBA" w:rsidP="00F55B6A">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r w:rsidR="00F55B6A">
              <w:rPr>
                <w:snapToGrid w:val="0"/>
                <w:lang w:val="es-ES_tradnl"/>
              </w:rPr>
              <w:br/>
            </w:r>
            <w:r w:rsidRPr="00300BA9">
              <w:rPr>
                <w:snapToGrid w:val="0"/>
                <w:lang w:val="es-ES_tradnl"/>
              </w:rPr>
              <w:t>2K00J2D</w:t>
            </w:r>
          </w:p>
        </w:tc>
        <w:tc>
          <w:tcPr>
            <w:tcW w:w="2006" w:type="dxa"/>
          </w:tcPr>
          <w:p w14:paraId="0E6FAB53" w14:textId="7383FBC8" w:rsidR="00DA1EBA" w:rsidRPr="00300BA9" w:rsidRDefault="00DA1EBA" w:rsidP="00F55B6A">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50H0A1A</w:t>
            </w:r>
            <w:r w:rsidRPr="00300BA9">
              <w:rPr>
                <w:snapToGrid w:val="0"/>
                <w:lang w:val="es-ES_tradnl"/>
              </w:rPr>
              <w:br/>
              <w:t>50H0J2A</w:t>
            </w:r>
            <w:r w:rsidRPr="00300BA9">
              <w:rPr>
                <w:snapToGrid w:val="0"/>
                <w:lang w:val="es-ES_tradnl"/>
              </w:rPr>
              <w:br/>
              <w:t>1K80F1B</w:t>
            </w:r>
            <w:r w:rsidR="00F55B6A">
              <w:rPr>
                <w:snapToGrid w:val="0"/>
                <w:lang w:val="es-ES_tradnl"/>
              </w:rPr>
              <w:br/>
            </w:r>
            <w:r w:rsidRPr="00300BA9">
              <w:rPr>
                <w:snapToGrid w:val="0"/>
                <w:lang w:val="es-ES_tradnl"/>
              </w:rPr>
              <w:t>2K40J2D</w:t>
            </w:r>
          </w:p>
        </w:tc>
      </w:tr>
      <w:tr w:rsidR="00DA1EBA" w:rsidRPr="00300BA9" w14:paraId="0E6FAB5B" w14:textId="77777777" w:rsidTr="00C11871">
        <w:trPr>
          <w:jc w:val="center"/>
        </w:trPr>
        <w:tc>
          <w:tcPr>
            <w:tcW w:w="4055" w:type="dxa"/>
          </w:tcPr>
          <w:p w14:paraId="0E6FAB55" w14:textId="77777777" w:rsidR="00DA1EBA" w:rsidRPr="00300BA9" w:rsidRDefault="00DA1EBA" w:rsidP="00F55B6A">
            <w:pPr>
              <w:pStyle w:val="Tabletext"/>
              <w:rPr>
                <w:snapToGrid w:val="0"/>
                <w:lang w:val="es-ES_tradnl"/>
              </w:rPr>
            </w:pPr>
            <w:r w:rsidRPr="00300BA9">
              <w:rPr>
                <w:snapToGrid w:val="0"/>
                <w:lang w:val="es-ES_tradnl"/>
              </w:rPr>
              <w:t xml:space="preserve">Potencia </w:t>
            </w:r>
            <w:r w:rsidRPr="00F55B6A">
              <w:t>del</w:t>
            </w:r>
            <w:r w:rsidRPr="00300BA9">
              <w:rPr>
                <w:snapToGrid w:val="0"/>
                <w:lang w:val="es-ES_tradnl"/>
              </w:rPr>
              <w:t xml:space="preserve"> transmisor (dBW)</w:t>
            </w:r>
            <w:r w:rsidRPr="00300BA9">
              <w:rPr>
                <w:snapToGrid w:val="0"/>
                <w:vertAlign w:val="superscript"/>
                <w:lang w:val="es-ES_tradnl"/>
              </w:rPr>
              <w:t>(2)</w:t>
            </w:r>
          </w:p>
        </w:tc>
        <w:tc>
          <w:tcPr>
            <w:tcW w:w="2043" w:type="dxa"/>
          </w:tcPr>
          <w:p w14:paraId="0E6FAB56" w14:textId="77777777" w:rsidR="00DA1EBA" w:rsidRPr="00300BA9" w:rsidRDefault="00DA1EBA" w:rsidP="00F55B6A">
            <w:pPr>
              <w:pStyle w:val="Tabletext"/>
              <w:jc w:val="center"/>
              <w:rPr>
                <w:snapToGrid w:val="0"/>
                <w:lang w:val="es-ES_tradnl"/>
              </w:rPr>
            </w:pPr>
            <w:r w:rsidRPr="00300BA9">
              <w:rPr>
                <w:snapToGrid w:val="0"/>
                <w:lang w:val="es-ES_tradnl"/>
              </w:rPr>
              <w:t>17 a 31,7</w:t>
            </w:r>
          </w:p>
        </w:tc>
        <w:tc>
          <w:tcPr>
            <w:tcW w:w="2002" w:type="dxa"/>
          </w:tcPr>
          <w:p w14:paraId="0E6FAB57" w14:textId="77777777" w:rsidR="00DA1EBA" w:rsidRPr="00300BA9" w:rsidRDefault="00DA1EBA" w:rsidP="00F55B6A">
            <w:pPr>
              <w:pStyle w:val="Tabletext"/>
              <w:jc w:val="center"/>
              <w:rPr>
                <w:snapToGrid w:val="0"/>
                <w:lang w:val="es-ES_tradnl"/>
              </w:rPr>
            </w:pPr>
            <w:r w:rsidRPr="00300BA9">
              <w:rPr>
                <w:snapToGrid w:val="0"/>
                <w:lang w:val="es-ES_tradnl"/>
              </w:rPr>
              <w:t>17 a 31,7</w:t>
            </w:r>
          </w:p>
        </w:tc>
        <w:tc>
          <w:tcPr>
            <w:tcW w:w="2184" w:type="dxa"/>
          </w:tcPr>
          <w:p w14:paraId="0E6FAB58" w14:textId="77777777" w:rsidR="00DA1EBA" w:rsidRPr="00F55B6A" w:rsidRDefault="00DA1EBA" w:rsidP="00F55B6A">
            <w:pPr>
              <w:pStyle w:val="Tabletext"/>
              <w:jc w:val="center"/>
              <w:rPr>
                <w:snapToGrid w:val="0"/>
                <w:lang w:val="es-ES_tradnl"/>
              </w:rPr>
            </w:pPr>
            <w:r w:rsidRPr="00300BA9">
              <w:rPr>
                <w:snapToGrid w:val="0"/>
                <w:lang w:val="es-ES_tradnl"/>
              </w:rPr>
              <w:t>13 a 20</w:t>
            </w:r>
          </w:p>
        </w:tc>
        <w:tc>
          <w:tcPr>
            <w:tcW w:w="2169" w:type="dxa"/>
          </w:tcPr>
          <w:p w14:paraId="0E6FAB59" w14:textId="70887218" w:rsidR="00DA1EBA" w:rsidRPr="00300BA9" w:rsidRDefault="000D23FE" w:rsidP="00F55B6A">
            <w:pPr>
              <w:pStyle w:val="Tabletext"/>
              <w:jc w:val="center"/>
              <w:rPr>
                <w:snapToGrid w:val="0"/>
                <w:lang w:val="es-ES_tradnl"/>
              </w:rPr>
            </w:pPr>
            <w:r>
              <w:rPr>
                <w:snapToGrid w:val="0"/>
                <w:lang w:val="es-ES_tradnl"/>
              </w:rPr>
              <w:t xml:space="preserve">7 a </w:t>
            </w:r>
            <w:r w:rsidR="00DA1EBA" w:rsidRPr="00300BA9">
              <w:rPr>
                <w:snapToGrid w:val="0"/>
                <w:lang w:val="es-ES_tradnl"/>
              </w:rPr>
              <w:t xml:space="preserve">13 </w:t>
            </w:r>
          </w:p>
        </w:tc>
        <w:tc>
          <w:tcPr>
            <w:tcW w:w="2006" w:type="dxa"/>
          </w:tcPr>
          <w:p w14:paraId="0E6FAB5A" w14:textId="67C1C3DB" w:rsidR="00DA1EBA" w:rsidRPr="00300BA9" w:rsidRDefault="00DA1EBA" w:rsidP="00F55B6A">
            <w:pPr>
              <w:pStyle w:val="Tabletext"/>
              <w:jc w:val="center"/>
              <w:rPr>
                <w:snapToGrid w:val="0"/>
                <w:lang w:val="es-ES_tradnl"/>
              </w:rPr>
            </w:pPr>
            <w:r w:rsidRPr="00300BA9">
              <w:rPr>
                <w:snapToGrid w:val="0"/>
                <w:lang w:val="es-ES_tradnl"/>
              </w:rPr>
              <w:t xml:space="preserve">0 a </w:t>
            </w:r>
            <w:r w:rsidR="000D23FE">
              <w:rPr>
                <w:snapToGrid w:val="0"/>
                <w:lang w:val="es-ES_tradnl"/>
              </w:rPr>
              <w:t>1</w:t>
            </w:r>
            <w:r w:rsidRPr="00300BA9">
              <w:rPr>
                <w:snapToGrid w:val="0"/>
                <w:lang w:val="es-ES_tradnl"/>
              </w:rPr>
              <w:t>0</w:t>
            </w:r>
          </w:p>
        </w:tc>
      </w:tr>
      <w:tr w:rsidR="00DA1EBA" w:rsidRPr="00300BA9" w14:paraId="0E6FAB62" w14:textId="77777777" w:rsidTr="00C11871">
        <w:trPr>
          <w:jc w:val="center"/>
        </w:trPr>
        <w:tc>
          <w:tcPr>
            <w:tcW w:w="4055" w:type="dxa"/>
          </w:tcPr>
          <w:p w14:paraId="0E6FAB5C" w14:textId="77777777" w:rsidR="00DA1EBA" w:rsidRPr="00300BA9" w:rsidRDefault="00DA1EBA" w:rsidP="00F55B6A">
            <w:pPr>
              <w:pStyle w:val="Tabletext"/>
              <w:rPr>
                <w:snapToGrid w:val="0"/>
                <w:lang w:val="es-ES_tradnl"/>
              </w:rPr>
            </w:pPr>
            <w:r w:rsidRPr="00300BA9">
              <w:rPr>
                <w:snapToGrid w:val="0"/>
                <w:lang w:val="es-ES_tradnl"/>
              </w:rPr>
              <w:t>Pérdidas en el alimentador (dB)</w:t>
            </w:r>
          </w:p>
        </w:tc>
        <w:tc>
          <w:tcPr>
            <w:tcW w:w="2043" w:type="dxa"/>
          </w:tcPr>
          <w:p w14:paraId="0E6FAB5D" w14:textId="77777777" w:rsidR="00DA1EBA" w:rsidRPr="00300BA9" w:rsidRDefault="00DA1EBA" w:rsidP="00F55B6A">
            <w:pPr>
              <w:pStyle w:val="Tabletext"/>
              <w:jc w:val="center"/>
              <w:rPr>
                <w:snapToGrid w:val="0"/>
                <w:lang w:val="es-ES_tradnl"/>
              </w:rPr>
            </w:pPr>
            <w:r w:rsidRPr="00300BA9">
              <w:rPr>
                <w:snapToGrid w:val="0"/>
                <w:lang w:val="es-ES_tradnl"/>
              </w:rPr>
              <w:t>1 a 2</w:t>
            </w:r>
          </w:p>
        </w:tc>
        <w:tc>
          <w:tcPr>
            <w:tcW w:w="2002" w:type="dxa"/>
          </w:tcPr>
          <w:p w14:paraId="0E6FAB5E" w14:textId="77777777" w:rsidR="00DA1EBA" w:rsidRPr="00300BA9" w:rsidRDefault="00DA1EBA" w:rsidP="00F55B6A">
            <w:pPr>
              <w:pStyle w:val="Tabletext"/>
              <w:jc w:val="center"/>
              <w:rPr>
                <w:snapToGrid w:val="0"/>
                <w:lang w:val="es-ES_tradnl"/>
              </w:rPr>
            </w:pPr>
            <w:r w:rsidRPr="00300BA9">
              <w:rPr>
                <w:snapToGrid w:val="0"/>
                <w:lang w:val="es-ES_tradnl"/>
              </w:rPr>
              <w:t>1 a 4</w:t>
            </w:r>
          </w:p>
        </w:tc>
        <w:tc>
          <w:tcPr>
            <w:tcW w:w="2184" w:type="dxa"/>
          </w:tcPr>
          <w:p w14:paraId="0E6FAB5F" w14:textId="77777777" w:rsidR="00DA1EBA" w:rsidRPr="00300BA9" w:rsidRDefault="00DA1EBA" w:rsidP="00F55B6A">
            <w:pPr>
              <w:pStyle w:val="Tabletext"/>
              <w:jc w:val="center"/>
              <w:rPr>
                <w:snapToGrid w:val="0"/>
                <w:lang w:val="es-ES_tradnl"/>
              </w:rPr>
            </w:pPr>
            <w:r w:rsidRPr="00300BA9">
              <w:rPr>
                <w:snapToGrid w:val="0"/>
                <w:lang w:val="es-ES_tradnl"/>
              </w:rPr>
              <w:t xml:space="preserve">1 a 4 </w:t>
            </w:r>
          </w:p>
        </w:tc>
        <w:tc>
          <w:tcPr>
            <w:tcW w:w="2169" w:type="dxa"/>
          </w:tcPr>
          <w:p w14:paraId="0E6FAB60" w14:textId="77777777" w:rsidR="00DA1EBA" w:rsidRPr="00300BA9" w:rsidRDefault="00DA1EBA" w:rsidP="00F55B6A">
            <w:pPr>
              <w:pStyle w:val="Tabletext"/>
              <w:jc w:val="center"/>
              <w:rPr>
                <w:snapToGrid w:val="0"/>
                <w:lang w:val="es-ES_tradnl"/>
              </w:rPr>
            </w:pPr>
            <w:r w:rsidRPr="00300BA9">
              <w:rPr>
                <w:snapToGrid w:val="0"/>
                <w:lang w:val="es-ES_tradnl"/>
              </w:rPr>
              <w:t>1 a 4</w:t>
            </w:r>
          </w:p>
        </w:tc>
        <w:tc>
          <w:tcPr>
            <w:tcW w:w="2006" w:type="dxa"/>
          </w:tcPr>
          <w:p w14:paraId="0E6FAB61" w14:textId="77777777" w:rsidR="00DA1EBA" w:rsidRPr="00300BA9" w:rsidRDefault="00DA1EBA" w:rsidP="00F55B6A">
            <w:pPr>
              <w:pStyle w:val="Tabletext"/>
              <w:jc w:val="center"/>
              <w:rPr>
                <w:snapToGrid w:val="0"/>
                <w:lang w:val="es-ES_tradnl"/>
              </w:rPr>
            </w:pPr>
            <w:r w:rsidRPr="00300BA9">
              <w:rPr>
                <w:snapToGrid w:val="0"/>
                <w:lang w:val="es-ES_tradnl"/>
              </w:rPr>
              <w:t>1 a 4</w:t>
            </w:r>
          </w:p>
        </w:tc>
      </w:tr>
      <w:tr w:rsidR="00DA1EBA" w:rsidRPr="00300BA9" w14:paraId="0E6FAB69" w14:textId="77777777" w:rsidTr="00C11871">
        <w:trPr>
          <w:jc w:val="center"/>
        </w:trPr>
        <w:tc>
          <w:tcPr>
            <w:tcW w:w="4055" w:type="dxa"/>
          </w:tcPr>
          <w:p w14:paraId="0E6FAB63" w14:textId="77777777" w:rsidR="00DA1EBA" w:rsidRPr="00300BA9" w:rsidRDefault="00DA1EBA" w:rsidP="00F55B6A">
            <w:pPr>
              <w:pStyle w:val="Tabletext"/>
              <w:jc w:val="left"/>
              <w:rPr>
                <w:snapToGrid w:val="0"/>
                <w:lang w:val="es-ES_tradnl"/>
              </w:rPr>
            </w:pPr>
            <w:r w:rsidRPr="00300BA9">
              <w:rPr>
                <w:snapToGrid w:val="0"/>
                <w:lang w:val="es-ES_tradnl"/>
              </w:rPr>
              <w:t>Ganancia de la antena de transmisión (dBi)</w:t>
            </w:r>
          </w:p>
        </w:tc>
        <w:tc>
          <w:tcPr>
            <w:tcW w:w="2043" w:type="dxa"/>
          </w:tcPr>
          <w:p w14:paraId="0E6FAB64" w14:textId="77777777" w:rsidR="00DA1EBA" w:rsidRPr="00300BA9" w:rsidRDefault="00DA1EBA" w:rsidP="00F55B6A">
            <w:pPr>
              <w:pStyle w:val="Tabletext"/>
              <w:jc w:val="center"/>
              <w:rPr>
                <w:snapToGrid w:val="0"/>
                <w:lang w:val="es-ES_tradnl"/>
              </w:rPr>
            </w:pPr>
            <w:r w:rsidRPr="00300BA9">
              <w:rPr>
                <w:snapToGrid w:val="0"/>
                <w:lang w:val="es-ES_tradnl"/>
              </w:rPr>
              <w:t>15 a 24</w:t>
            </w:r>
          </w:p>
        </w:tc>
        <w:tc>
          <w:tcPr>
            <w:tcW w:w="2002" w:type="dxa"/>
          </w:tcPr>
          <w:p w14:paraId="0E6FAB65" w14:textId="77777777" w:rsidR="00DA1EBA" w:rsidRPr="00300BA9" w:rsidRDefault="00DA1EBA" w:rsidP="00F55B6A">
            <w:pPr>
              <w:pStyle w:val="Tabletext"/>
              <w:jc w:val="center"/>
              <w:rPr>
                <w:snapToGrid w:val="0"/>
                <w:lang w:val="es-ES_tradnl"/>
              </w:rPr>
            </w:pPr>
            <w:r w:rsidRPr="00300BA9">
              <w:rPr>
                <w:snapToGrid w:val="0"/>
                <w:lang w:val="es-ES_tradnl"/>
              </w:rPr>
              <w:t>25 a 40</w:t>
            </w:r>
          </w:p>
        </w:tc>
        <w:tc>
          <w:tcPr>
            <w:tcW w:w="2184" w:type="dxa"/>
          </w:tcPr>
          <w:p w14:paraId="0E6FAB66" w14:textId="77777777" w:rsidR="00DA1EBA" w:rsidRPr="00300BA9" w:rsidRDefault="00DA1EBA" w:rsidP="00F55B6A">
            <w:pPr>
              <w:pStyle w:val="Tabletext"/>
              <w:jc w:val="center"/>
              <w:rPr>
                <w:snapToGrid w:val="0"/>
                <w:lang w:val="es-ES_tradnl"/>
              </w:rPr>
            </w:pPr>
            <w:r w:rsidRPr="00300BA9">
              <w:rPr>
                <w:snapToGrid w:val="0"/>
                <w:lang w:val="es-ES_tradnl"/>
              </w:rPr>
              <w:t>25 a 46</w:t>
            </w:r>
          </w:p>
        </w:tc>
        <w:tc>
          <w:tcPr>
            <w:tcW w:w="2169" w:type="dxa"/>
          </w:tcPr>
          <w:p w14:paraId="0E6FAB67" w14:textId="77777777" w:rsidR="00DA1EBA" w:rsidRPr="00300BA9" w:rsidRDefault="00DA1EBA" w:rsidP="00F55B6A">
            <w:pPr>
              <w:pStyle w:val="Tabletext"/>
              <w:jc w:val="center"/>
              <w:rPr>
                <w:snapToGrid w:val="0"/>
                <w:lang w:val="es-ES_tradnl"/>
              </w:rPr>
            </w:pPr>
            <w:r w:rsidRPr="00300BA9">
              <w:rPr>
                <w:snapToGrid w:val="0"/>
                <w:lang w:val="es-ES_tradnl"/>
              </w:rPr>
              <w:t>25 a 53</w:t>
            </w:r>
          </w:p>
        </w:tc>
        <w:tc>
          <w:tcPr>
            <w:tcW w:w="2006" w:type="dxa"/>
          </w:tcPr>
          <w:p w14:paraId="0E6FAB68" w14:textId="77777777" w:rsidR="00DA1EBA" w:rsidRPr="00300BA9" w:rsidRDefault="00DA1EBA" w:rsidP="00F55B6A">
            <w:pPr>
              <w:pStyle w:val="Tabletext"/>
              <w:jc w:val="center"/>
              <w:rPr>
                <w:snapToGrid w:val="0"/>
                <w:lang w:val="es-ES_tradnl"/>
              </w:rPr>
            </w:pPr>
            <w:r w:rsidRPr="00300BA9">
              <w:rPr>
                <w:snapToGrid w:val="0"/>
                <w:lang w:val="es-ES_tradnl"/>
              </w:rPr>
              <w:t>35 a 65</w:t>
            </w:r>
          </w:p>
        </w:tc>
      </w:tr>
      <w:tr w:rsidR="00DA1EBA" w:rsidRPr="00300BA9" w14:paraId="0E6FAB70" w14:textId="77777777" w:rsidTr="00C11871">
        <w:trPr>
          <w:jc w:val="center"/>
        </w:trPr>
        <w:tc>
          <w:tcPr>
            <w:tcW w:w="4055" w:type="dxa"/>
          </w:tcPr>
          <w:p w14:paraId="0E6FAB6A" w14:textId="77777777" w:rsidR="00DA1EBA" w:rsidRPr="00386CA8" w:rsidRDefault="00DA1EBA" w:rsidP="00F55B6A">
            <w:pPr>
              <w:pStyle w:val="Tabletext"/>
              <w:rPr>
                <w:snapToGrid w:val="0"/>
              </w:rPr>
            </w:pPr>
            <w:r w:rsidRPr="00386CA8">
              <w:rPr>
                <w:snapToGrid w:val="0"/>
              </w:rPr>
              <w:t>P.i.r.e. típica (dBW)</w:t>
            </w:r>
          </w:p>
        </w:tc>
        <w:tc>
          <w:tcPr>
            <w:tcW w:w="2043" w:type="dxa"/>
          </w:tcPr>
          <w:p w14:paraId="0E6FAB6B" w14:textId="77777777" w:rsidR="00DA1EBA" w:rsidRPr="00300BA9" w:rsidRDefault="00DA1EBA" w:rsidP="00F55B6A">
            <w:pPr>
              <w:pStyle w:val="Tabletext"/>
              <w:jc w:val="center"/>
              <w:rPr>
                <w:snapToGrid w:val="0"/>
                <w:lang w:val="es-ES_tradnl"/>
              </w:rPr>
            </w:pPr>
            <w:r w:rsidRPr="00300BA9">
              <w:rPr>
                <w:snapToGrid w:val="0"/>
                <w:lang w:val="es-ES_tradnl"/>
              </w:rPr>
              <w:t>30 a 40</w:t>
            </w:r>
          </w:p>
        </w:tc>
        <w:tc>
          <w:tcPr>
            <w:tcW w:w="2002" w:type="dxa"/>
          </w:tcPr>
          <w:p w14:paraId="0E6FAB6C" w14:textId="77777777" w:rsidR="00DA1EBA" w:rsidRPr="00300BA9" w:rsidRDefault="00DA1EBA" w:rsidP="00F55B6A">
            <w:pPr>
              <w:pStyle w:val="Tabletext"/>
              <w:jc w:val="center"/>
              <w:rPr>
                <w:snapToGrid w:val="0"/>
                <w:lang w:val="es-ES_tradnl"/>
              </w:rPr>
            </w:pPr>
            <w:r w:rsidRPr="00300BA9">
              <w:rPr>
                <w:snapToGrid w:val="0"/>
                <w:lang w:val="es-ES_tradnl"/>
              </w:rPr>
              <w:t>40 a 68</w:t>
            </w:r>
          </w:p>
        </w:tc>
        <w:tc>
          <w:tcPr>
            <w:tcW w:w="2184" w:type="dxa"/>
          </w:tcPr>
          <w:p w14:paraId="0E6FAB6D" w14:textId="77777777" w:rsidR="00DA1EBA" w:rsidRPr="00300BA9" w:rsidRDefault="00DA1EBA" w:rsidP="00F55B6A">
            <w:pPr>
              <w:pStyle w:val="Tabletext"/>
              <w:jc w:val="center"/>
              <w:rPr>
                <w:snapToGrid w:val="0"/>
                <w:lang w:val="es-ES_tradnl"/>
              </w:rPr>
            </w:pPr>
            <w:r w:rsidRPr="00300BA9">
              <w:rPr>
                <w:snapToGrid w:val="0"/>
                <w:lang w:val="es-ES_tradnl"/>
              </w:rPr>
              <w:t>50 a 65</w:t>
            </w:r>
          </w:p>
        </w:tc>
        <w:tc>
          <w:tcPr>
            <w:tcW w:w="2169" w:type="dxa"/>
          </w:tcPr>
          <w:p w14:paraId="0E6FAB6E" w14:textId="77777777" w:rsidR="00DA1EBA" w:rsidRPr="00300BA9" w:rsidRDefault="00DA1EBA" w:rsidP="00F55B6A">
            <w:pPr>
              <w:pStyle w:val="Tabletext"/>
              <w:jc w:val="center"/>
              <w:rPr>
                <w:snapToGrid w:val="0"/>
                <w:lang w:val="es-ES_tradnl"/>
              </w:rPr>
            </w:pPr>
            <w:r w:rsidRPr="00300BA9">
              <w:rPr>
                <w:snapToGrid w:val="0"/>
                <w:lang w:val="es-ES_tradnl"/>
              </w:rPr>
              <w:t>55 a 70</w:t>
            </w:r>
          </w:p>
        </w:tc>
        <w:tc>
          <w:tcPr>
            <w:tcW w:w="2006" w:type="dxa"/>
          </w:tcPr>
          <w:p w14:paraId="0E6FAB6F" w14:textId="77777777" w:rsidR="00DA1EBA" w:rsidRPr="00300BA9" w:rsidRDefault="00DA1EBA" w:rsidP="00F55B6A">
            <w:pPr>
              <w:pStyle w:val="Tabletext"/>
              <w:jc w:val="center"/>
              <w:rPr>
                <w:snapToGrid w:val="0"/>
                <w:lang w:val="es-ES_tradnl"/>
              </w:rPr>
            </w:pPr>
            <w:r w:rsidRPr="00300BA9">
              <w:rPr>
                <w:snapToGrid w:val="0"/>
                <w:lang w:val="es-ES_tradnl"/>
              </w:rPr>
              <w:t>60 a 75</w:t>
            </w:r>
          </w:p>
        </w:tc>
      </w:tr>
      <w:tr w:rsidR="00DA1EBA" w:rsidRPr="00300BA9" w14:paraId="0E6FAB77" w14:textId="77777777" w:rsidTr="00C11871">
        <w:trPr>
          <w:jc w:val="center"/>
        </w:trPr>
        <w:tc>
          <w:tcPr>
            <w:tcW w:w="4055" w:type="dxa"/>
          </w:tcPr>
          <w:p w14:paraId="0E6FAB71" w14:textId="77777777" w:rsidR="00DA1EBA" w:rsidRPr="00300BA9" w:rsidRDefault="00DA1EBA" w:rsidP="00F55B6A">
            <w:pPr>
              <w:pStyle w:val="Tabletext"/>
              <w:rPr>
                <w:snapToGrid w:val="0"/>
                <w:lang w:val="es-ES_tradnl"/>
              </w:rPr>
            </w:pPr>
            <w:r w:rsidRPr="00300BA9">
              <w:rPr>
                <w:snapToGrid w:val="0"/>
                <w:lang w:val="es-ES_tradnl"/>
              </w:rPr>
              <w:t>Polarización de la antena</w:t>
            </w:r>
          </w:p>
        </w:tc>
        <w:tc>
          <w:tcPr>
            <w:tcW w:w="2043" w:type="dxa"/>
          </w:tcPr>
          <w:p w14:paraId="0E6FAB72" w14:textId="53EE8B8E" w:rsidR="00DA1EBA" w:rsidRPr="00300BA9" w:rsidRDefault="00DA1EBA" w:rsidP="00F55B6A">
            <w:pPr>
              <w:pStyle w:val="Tabletext"/>
              <w:jc w:val="center"/>
              <w:rPr>
                <w:snapToGrid w:val="0"/>
                <w:lang w:val="es-ES_tradnl"/>
              </w:rPr>
            </w:pPr>
            <w:r w:rsidRPr="00300BA9">
              <w:rPr>
                <w:snapToGrid w:val="0"/>
                <w:lang w:val="es-ES_tradnl"/>
              </w:rPr>
              <w:t>Horizontal, vertical, LHCP,</w:t>
            </w:r>
            <w:r w:rsidR="001A497F">
              <w:rPr>
                <w:snapToGrid w:val="0"/>
                <w:lang w:val="es-ES_tradnl"/>
              </w:rPr>
              <w:t xml:space="preserve"> </w:t>
            </w:r>
            <w:r w:rsidRPr="00300BA9">
              <w:rPr>
                <w:snapToGrid w:val="0"/>
                <w:lang w:val="es-ES_tradnl"/>
              </w:rPr>
              <w:t>RHCP</w:t>
            </w:r>
          </w:p>
        </w:tc>
        <w:tc>
          <w:tcPr>
            <w:tcW w:w="2002" w:type="dxa"/>
          </w:tcPr>
          <w:p w14:paraId="0E6FAB73" w14:textId="12D4FC8E" w:rsidR="00DA1EBA" w:rsidRPr="00300BA9" w:rsidRDefault="00DA1EBA" w:rsidP="00F55B6A">
            <w:pPr>
              <w:pStyle w:val="Tabletext"/>
              <w:jc w:val="center"/>
              <w:rPr>
                <w:snapToGrid w:val="0"/>
                <w:lang w:val="es-ES_tradnl"/>
              </w:rPr>
            </w:pPr>
            <w:r w:rsidRPr="00300BA9">
              <w:rPr>
                <w:snapToGrid w:val="0"/>
                <w:lang w:val="es-ES_tradnl"/>
              </w:rPr>
              <w:t>Horizontal, vertical, LHCP,</w:t>
            </w:r>
            <w:r w:rsidR="001A497F">
              <w:rPr>
                <w:snapToGrid w:val="0"/>
                <w:lang w:val="es-ES_tradnl"/>
              </w:rPr>
              <w:t xml:space="preserve"> </w:t>
            </w:r>
            <w:r w:rsidRPr="00300BA9">
              <w:rPr>
                <w:snapToGrid w:val="0"/>
                <w:lang w:val="es-ES_tradnl"/>
              </w:rPr>
              <w:t>RHCP</w:t>
            </w:r>
          </w:p>
        </w:tc>
        <w:tc>
          <w:tcPr>
            <w:tcW w:w="2184" w:type="dxa"/>
          </w:tcPr>
          <w:p w14:paraId="0E6FAB74" w14:textId="2CC05456" w:rsidR="00DA1EBA" w:rsidRPr="00300BA9" w:rsidRDefault="00DA1EBA" w:rsidP="00F55B6A">
            <w:pPr>
              <w:pStyle w:val="Tabletext"/>
              <w:jc w:val="center"/>
              <w:rPr>
                <w:snapToGrid w:val="0"/>
                <w:lang w:val="es-ES_tradnl"/>
              </w:rPr>
            </w:pPr>
            <w:r w:rsidRPr="00300BA9">
              <w:rPr>
                <w:snapToGrid w:val="0"/>
                <w:lang w:val="es-ES_tradnl"/>
              </w:rPr>
              <w:t>Horizontal, vertical, LHCP,</w:t>
            </w:r>
            <w:r w:rsidR="001A497F">
              <w:rPr>
                <w:snapToGrid w:val="0"/>
                <w:lang w:val="es-ES_tradnl"/>
              </w:rPr>
              <w:t xml:space="preserve"> </w:t>
            </w:r>
            <w:r w:rsidRPr="00300BA9">
              <w:rPr>
                <w:snapToGrid w:val="0"/>
                <w:lang w:val="es-ES_tradnl"/>
              </w:rPr>
              <w:t>RHCP</w:t>
            </w:r>
          </w:p>
        </w:tc>
        <w:tc>
          <w:tcPr>
            <w:tcW w:w="2169" w:type="dxa"/>
          </w:tcPr>
          <w:p w14:paraId="0E6FAB75" w14:textId="50DC064A" w:rsidR="00DA1EBA" w:rsidRPr="00300BA9" w:rsidRDefault="00DA1EBA" w:rsidP="00F55B6A">
            <w:pPr>
              <w:pStyle w:val="Tabletext"/>
              <w:jc w:val="center"/>
              <w:rPr>
                <w:snapToGrid w:val="0"/>
                <w:lang w:val="es-ES_tradnl"/>
              </w:rPr>
            </w:pPr>
            <w:r w:rsidRPr="00300BA9">
              <w:rPr>
                <w:snapToGrid w:val="0"/>
                <w:lang w:val="es-ES_tradnl"/>
              </w:rPr>
              <w:t>Horizontal, vertical, LHCP,</w:t>
            </w:r>
            <w:r w:rsidR="001A497F">
              <w:rPr>
                <w:snapToGrid w:val="0"/>
                <w:lang w:val="es-ES_tradnl"/>
              </w:rPr>
              <w:t xml:space="preserve"> </w:t>
            </w:r>
            <w:r w:rsidRPr="00300BA9">
              <w:rPr>
                <w:snapToGrid w:val="0"/>
                <w:lang w:val="es-ES_tradnl"/>
              </w:rPr>
              <w:t>RHCP</w:t>
            </w:r>
          </w:p>
        </w:tc>
        <w:tc>
          <w:tcPr>
            <w:tcW w:w="2006" w:type="dxa"/>
          </w:tcPr>
          <w:p w14:paraId="0E6FAB76" w14:textId="7E703C57" w:rsidR="00DA1EBA" w:rsidRPr="00300BA9" w:rsidRDefault="00DA1EBA" w:rsidP="00F55B6A">
            <w:pPr>
              <w:pStyle w:val="Tabletext"/>
              <w:jc w:val="center"/>
              <w:rPr>
                <w:snapToGrid w:val="0"/>
                <w:lang w:val="es-ES_tradnl"/>
              </w:rPr>
            </w:pPr>
            <w:r w:rsidRPr="00300BA9">
              <w:rPr>
                <w:snapToGrid w:val="0"/>
                <w:lang w:val="es-ES_tradnl"/>
              </w:rPr>
              <w:t>Horizontal, vertical, LHCP,</w:t>
            </w:r>
            <w:r w:rsidR="001A497F">
              <w:rPr>
                <w:snapToGrid w:val="0"/>
                <w:lang w:val="es-ES_tradnl"/>
              </w:rPr>
              <w:t xml:space="preserve"> </w:t>
            </w:r>
            <w:r w:rsidRPr="00300BA9">
              <w:rPr>
                <w:snapToGrid w:val="0"/>
                <w:lang w:val="es-ES_tradnl"/>
              </w:rPr>
              <w:t>RHCP</w:t>
            </w:r>
          </w:p>
        </w:tc>
      </w:tr>
      <w:tr w:rsidR="00DA1EBA" w:rsidRPr="00300BA9" w14:paraId="0E6FAB7E" w14:textId="77777777" w:rsidTr="00C11871">
        <w:trPr>
          <w:jc w:val="center"/>
        </w:trPr>
        <w:tc>
          <w:tcPr>
            <w:tcW w:w="4055" w:type="dxa"/>
          </w:tcPr>
          <w:p w14:paraId="0E6FAB78" w14:textId="045067D6" w:rsidR="00DA1EBA" w:rsidRPr="00300BA9" w:rsidRDefault="00AA06EC" w:rsidP="00F55B6A">
            <w:pPr>
              <w:pStyle w:val="Tabletext"/>
              <w:jc w:val="lef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2043" w:type="dxa"/>
          </w:tcPr>
          <w:p w14:paraId="0E6FAB79" w14:textId="77777777" w:rsidR="00DA1EBA" w:rsidRPr="00300BA9" w:rsidRDefault="00DA1EBA" w:rsidP="00F55B6A">
            <w:pPr>
              <w:pStyle w:val="Tabletext"/>
              <w:jc w:val="center"/>
              <w:rPr>
                <w:snapToGrid w:val="0"/>
                <w:lang w:val="es-ES_tradnl"/>
              </w:rPr>
            </w:pPr>
            <w:r w:rsidRPr="00300BA9">
              <w:rPr>
                <w:snapToGrid w:val="0"/>
                <w:lang w:val="es-ES_tradnl"/>
              </w:rPr>
              <w:t>0,4</w:t>
            </w:r>
          </w:p>
        </w:tc>
        <w:tc>
          <w:tcPr>
            <w:tcW w:w="2002" w:type="dxa"/>
          </w:tcPr>
          <w:p w14:paraId="0E6FAB7A" w14:textId="77777777" w:rsidR="00DA1EBA" w:rsidRPr="00F55B6A" w:rsidRDefault="00DA1EBA" w:rsidP="00F55B6A">
            <w:pPr>
              <w:pStyle w:val="Tabletext"/>
              <w:jc w:val="center"/>
              <w:rPr>
                <w:snapToGrid w:val="0"/>
                <w:lang w:val="es-ES_tradnl"/>
              </w:rPr>
            </w:pPr>
            <w:r w:rsidRPr="00300BA9">
              <w:rPr>
                <w:snapToGrid w:val="0"/>
                <w:lang w:val="es-ES_tradnl"/>
              </w:rPr>
              <w:t>1</w:t>
            </w:r>
          </w:p>
        </w:tc>
        <w:tc>
          <w:tcPr>
            <w:tcW w:w="2184" w:type="dxa"/>
          </w:tcPr>
          <w:p w14:paraId="0E6FAB7B" w14:textId="77777777" w:rsidR="00DA1EBA" w:rsidRPr="00300BA9" w:rsidRDefault="00DA1EBA" w:rsidP="00F55B6A">
            <w:pPr>
              <w:pStyle w:val="Tabletext"/>
              <w:jc w:val="center"/>
              <w:rPr>
                <w:snapToGrid w:val="0"/>
                <w:lang w:val="es-ES_tradnl"/>
              </w:rPr>
            </w:pPr>
            <w:r w:rsidRPr="00300BA9">
              <w:rPr>
                <w:snapToGrid w:val="0"/>
                <w:lang w:val="es-ES_tradnl"/>
              </w:rPr>
              <w:t>1,5</w:t>
            </w:r>
          </w:p>
        </w:tc>
        <w:tc>
          <w:tcPr>
            <w:tcW w:w="2169" w:type="dxa"/>
          </w:tcPr>
          <w:p w14:paraId="0E6FAB7C" w14:textId="77777777" w:rsidR="00DA1EBA" w:rsidRPr="00300BA9" w:rsidRDefault="00DA1EBA" w:rsidP="00F55B6A">
            <w:pPr>
              <w:pStyle w:val="Tabletext"/>
              <w:jc w:val="center"/>
              <w:rPr>
                <w:snapToGrid w:val="0"/>
                <w:lang w:val="es-ES_tradnl"/>
              </w:rPr>
            </w:pPr>
            <w:r w:rsidRPr="00300BA9">
              <w:rPr>
                <w:snapToGrid w:val="0"/>
                <w:lang w:val="es-ES_tradnl"/>
              </w:rPr>
              <w:t>2</w:t>
            </w:r>
          </w:p>
        </w:tc>
        <w:tc>
          <w:tcPr>
            <w:tcW w:w="2006" w:type="dxa"/>
          </w:tcPr>
          <w:p w14:paraId="0E6FAB7D" w14:textId="77777777" w:rsidR="00DA1EBA" w:rsidRPr="00300BA9" w:rsidRDefault="00DA1EBA" w:rsidP="00F55B6A">
            <w:pPr>
              <w:pStyle w:val="Tabletext"/>
              <w:jc w:val="center"/>
              <w:rPr>
                <w:snapToGrid w:val="0"/>
                <w:lang w:val="es-ES_tradnl"/>
              </w:rPr>
            </w:pPr>
            <w:r w:rsidRPr="00300BA9">
              <w:rPr>
                <w:snapToGrid w:val="0"/>
                <w:lang w:val="es-ES_tradnl"/>
              </w:rPr>
              <w:t>2,4</w:t>
            </w:r>
          </w:p>
        </w:tc>
      </w:tr>
      <w:tr w:rsidR="00DA1EBA" w:rsidRPr="00300BA9" w14:paraId="0E6FAB85" w14:textId="77777777" w:rsidTr="00C11871">
        <w:trPr>
          <w:jc w:val="center"/>
        </w:trPr>
        <w:tc>
          <w:tcPr>
            <w:tcW w:w="4055" w:type="dxa"/>
            <w:tcBorders>
              <w:bottom w:val="single" w:sz="4" w:space="0" w:color="auto"/>
            </w:tcBorders>
          </w:tcPr>
          <w:p w14:paraId="0E6FAB7F" w14:textId="77777777" w:rsidR="00DA1EBA" w:rsidRPr="00300BA9" w:rsidRDefault="00DA1EBA" w:rsidP="00F55B6A">
            <w:pPr>
              <w:pStyle w:val="Tabletext"/>
              <w:rPr>
                <w:snapToGrid w:val="0"/>
                <w:lang w:val="es-ES_tradnl"/>
              </w:rPr>
            </w:pPr>
            <w:r w:rsidRPr="00300BA9">
              <w:rPr>
                <w:snapToGrid w:val="0"/>
                <w:lang w:val="es-ES_tradnl"/>
              </w:rPr>
              <w:t>Factor de ruido del receptor (dB)</w:t>
            </w:r>
            <w:r w:rsidRPr="00300BA9">
              <w:rPr>
                <w:snapToGrid w:val="0"/>
                <w:vertAlign w:val="superscript"/>
                <w:lang w:val="es-ES_tradnl"/>
              </w:rPr>
              <w:t>(3)</w:t>
            </w:r>
          </w:p>
        </w:tc>
        <w:tc>
          <w:tcPr>
            <w:tcW w:w="2043" w:type="dxa"/>
            <w:tcBorders>
              <w:bottom w:val="single" w:sz="4" w:space="0" w:color="auto"/>
            </w:tcBorders>
          </w:tcPr>
          <w:p w14:paraId="0E6FAB80" w14:textId="77777777" w:rsidR="00DA1EBA" w:rsidRPr="00300BA9" w:rsidRDefault="00DA1EBA" w:rsidP="00F55B6A">
            <w:pPr>
              <w:pStyle w:val="Tabletext"/>
              <w:jc w:val="center"/>
              <w:rPr>
                <w:snapToGrid w:val="0"/>
                <w:lang w:val="es-ES_tradnl"/>
              </w:rPr>
            </w:pPr>
            <w:r w:rsidRPr="00300BA9">
              <w:rPr>
                <w:snapToGrid w:val="0"/>
                <w:lang w:val="es-ES_tradnl"/>
              </w:rPr>
              <w:t>0,5</w:t>
            </w:r>
          </w:p>
        </w:tc>
        <w:tc>
          <w:tcPr>
            <w:tcW w:w="2002" w:type="dxa"/>
            <w:tcBorders>
              <w:bottom w:val="single" w:sz="4" w:space="0" w:color="auto"/>
            </w:tcBorders>
          </w:tcPr>
          <w:p w14:paraId="0E6FAB81" w14:textId="77777777" w:rsidR="00DA1EBA" w:rsidRPr="00F55B6A"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0,5</w:t>
            </w:r>
          </w:p>
        </w:tc>
        <w:tc>
          <w:tcPr>
            <w:tcW w:w="2184" w:type="dxa"/>
            <w:tcBorders>
              <w:bottom w:val="single" w:sz="4" w:space="0" w:color="auto"/>
            </w:tcBorders>
          </w:tcPr>
          <w:p w14:paraId="0E6FAB82" w14:textId="77777777"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1</w:t>
            </w:r>
          </w:p>
        </w:tc>
        <w:tc>
          <w:tcPr>
            <w:tcW w:w="2169" w:type="dxa"/>
            <w:tcBorders>
              <w:bottom w:val="single" w:sz="4" w:space="0" w:color="auto"/>
            </w:tcBorders>
          </w:tcPr>
          <w:p w14:paraId="0E6FAB83" w14:textId="77777777"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7</w:t>
            </w:r>
          </w:p>
        </w:tc>
        <w:tc>
          <w:tcPr>
            <w:tcW w:w="2006" w:type="dxa"/>
            <w:tcBorders>
              <w:bottom w:val="single" w:sz="4" w:space="0" w:color="auto"/>
            </w:tcBorders>
          </w:tcPr>
          <w:p w14:paraId="0E6FAB84" w14:textId="77777777" w:rsidR="00DA1EBA" w:rsidRPr="00300BA9" w:rsidRDefault="00DA1EBA" w:rsidP="009E2C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s-ES_tradnl"/>
              </w:rPr>
            </w:pPr>
            <w:r w:rsidRPr="00300BA9">
              <w:rPr>
                <w:snapToGrid w:val="0"/>
                <w:lang w:val="es-ES_tradnl"/>
              </w:rPr>
              <w:t>3 a 7</w:t>
            </w:r>
          </w:p>
        </w:tc>
      </w:tr>
      <w:tr w:rsidR="00DA1EBA" w:rsidRPr="00455FCF" w14:paraId="0E6FAB8B" w14:textId="77777777" w:rsidTr="00C11871">
        <w:trPr>
          <w:jc w:val="center"/>
        </w:trPr>
        <w:tc>
          <w:tcPr>
            <w:tcW w:w="14459" w:type="dxa"/>
            <w:gridSpan w:val="6"/>
            <w:tcBorders>
              <w:top w:val="single" w:sz="4" w:space="0" w:color="auto"/>
              <w:left w:val="nil"/>
              <w:bottom w:val="nil"/>
              <w:right w:val="nil"/>
            </w:tcBorders>
          </w:tcPr>
          <w:p w14:paraId="0E6FAB86" w14:textId="759C9698" w:rsidR="00DA1EBA" w:rsidRPr="00A56BA3" w:rsidRDefault="00DA1EBA" w:rsidP="00F55B6A">
            <w:pPr>
              <w:pStyle w:val="Tablelegend"/>
              <w:rPr>
                <w:lang w:val="es-ES_tradnl"/>
              </w:rPr>
            </w:pPr>
            <w:r w:rsidRPr="00300BA9">
              <w:rPr>
                <w:vertAlign w:val="superscript"/>
                <w:lang w:val="es-ES_tradnl"/>
              </w:rPr>
              <w:t>(1)</w:t>
            </w:r>
            <w:r w:rsidRPr="00300BA9">
              <w:rPr>
                <w:lang w:val="es-ES_tradnl"/>
              </w:rPr>
              <w:tab/>
            </w:r>
            <w:r w:rsidRPr="00A56BA3">
              <w:rPr>
                <w:lang w:val="es-ES_tradnl"/>
              </w:rPr>
              <w:t>Las bandas de aficionados en las gamas de frecuencias son conformes con el Artículo</w:t>
            </w:r>
            <w:r w:rsidR="00C11871">
              <w:rPr>
                <w:lang w:val="es-ES_tradnl"/>
              </w:rPr>
              <w:t> </w:t>
            </w:r>
            <w:r w:rsidRPr="00A56BA3">
              <w:rPr>
                <w:b/>
                <w:bCs/>
                <w:lang w:val="es-ES_tradnl"/>
              </w:rPr>
              <w:t>5</w:t>
            </w:r>
            <w:r w:rsidRPr="00A56BA3">
              <w:rPr>
                <w:lang w:val="es-ES_tradnl"/>
              </w:rPr>
              <w:t xml:space="preserve"> del RR.</w:t>
            </w:r>
          </w:p>
          <w:p w14:paraId="0E6FAB87" w14:textId="41E09668" w:rsidR="00DA1EBA" w:rsidRPr="00A56BA3" w:rsidRDefault="00DA1EBA" w:rsidP="00F55B6A">
            <w:pPr>
              <w:pStyle w:val="Tablelegend"/>
              <w:rPr>
                <w:lang w:val="es-ES_tradnl"/>
              </w:rPr>
            </w:pPr>
            <w:r w:rsidRPr="00300BA9">
              <w:rPr>
                <w:vertAlign w:val="superscript"/>
                <w:lang w:val="es-ES_tradnl"/>
              </w:rPr>
              <w:t>(2)</w:t>
            </w:r>
            <w:r w:rsidRPr="00300BA9">
              <w:rPr>
                <w:lang w:val="es-ES_tradnl"/>
              </w:rPr>
              <w:tab/>
            </w:r>
            <w:r w:rsidRPr="00A56BA3">
              <w:rPr>
                <w:lang w:val="es-ES_tradnl"/>
              </w:rPr>
              <w:t>Cada administración establece su máxima potencia</w:t>
            </w:r>
            <w:r w:rsidR="000D23FE">
              <w:rPr>
                <w:lang w:val="es-ES_tradnl"/>
              </w:rPr>
              <w:t xml:space="preserve"> admisible</w:t>
            </w:r>
            <w:r w:rsidRPr="00A56BA3">
              <w:rPr>
                <w:lang w:val="es-ES_tradnl"/>
              </w:rPr>
              <w:t xml:space="preserve">. </w:t>
            </w:r>
            <w:r w:rsidR="000D23FE" w:rsidRPr="00300BA9">
              <w:rPr>
                <w:lang w:val="es-ES_tradnl"/>
              </w:rPr>
              <w:t xml:space="preserve">La potencia máxima </w:t>
            </w:r>
            <w:r w:rsidR="000D23FE">
              <w:rPr>
                <w:lang w:val="es-ES_tradnl"/>
              </w:rPr>
              <w:t>del transmisor para las bandas por encima de 1</w:t>
            </w:r>
            <w:r w:rsidR="00C11871">
              <w:rPr>
                <w:lang w:val="es-ES_tradnl"/>
              </w:rPr>
              <w:t> </w:t>
            </w:r>
            <w:r w:rsidR="000D23FE" w:rsidRPr="00300BA9">
              <w:rPr>
                <w:lang w:val="es-ES_tradnl"/>
              </w:rPr>
              <w:t xml:space="preserve">GHz </w:t>
            </w:r>
            <w:r w:rsidR="000D23FE">
              <w:rPr>
                <w:lang w:val="es-ES_tradnl"/>
              </w:rPr>
              <w:t xml:space="preserve">suele estar limitada por el equipo </w:t>
            </w:r>
            <w:r w:rsidR="000D23FE" w:rsidRPr="00300BA9">
              <w:rPr>
                <w:lang w:val="es-ES_tradnl"/>
              </w:rPr>
              <w:t>disponible y su valor es</w:t>
            </w:r>
            <w:r w:rsidR="000D23FE">
              <w:rPr>
                <w:lang w:val="es-ES_tradnl"/>
              </w:rPr>
              <w:t xml:space="preserve"> muy</w:t>
            </w:r>
            <w:r w:rsidR="000D23FE" w:rsidRPr="00300BA9">
              <w:rPr>
                <w:lang w:val="es-ES_tradnl"/>
              </w:rPr>
              <w:t xml:space="preserve"> inferior a</w:t>
            </w:r>
            <w:r w:rsidR="0057561C">
              <w:rPr>
                <w:lang w:val="es-ES_tradnl"/>
              </w:rPr>
              <w:t xml:space="preserve"> </w:t>
            </w:r>
            <w:r w:rsidR="000D23FE" w:rsidRPr="00300BA9">
              <w:rPr>
                <w:lang w:val="es-ES_tradnl"/>
              </w:rPr>
              <w:t>l</w:t>
            </w:r>
            <w:r w:rsidR="0057561C">
              <w:rPr>
                <w:lang w:val="es-ES_tradnl"/>
              </w:rPr>
              <w:t>a</w:t>
            </w:r>
            <w:r w:rsidR="000D23FE" w:rsidRPr="00300BA9">
              <w:rPr>
                <w:lang w:val="es-ES_tradnl"/>
              </w:rPr>
              <w:t xml:space="preserve"> au</w:t>
            </w:r>
            <w:r w:rsidR="000D23FE">
              <w:rPr>
                <w:lang w:val="es-ES_tradnl"/>
              </w:rPr>
              <w:t>torizad</w:t>
            </w:r>
            <w:r w:rsidR="0057561C">
              <w:rPr>
                <w:lang w:val="es-ES_tradnl"/>
              </w:rPr>
              <w:t>a</w:t>
            </w:r>
            <w:r w:rsidR="000D23FE">
              <w:rPr>
                <w:lang w:val="es-ES_tradnl"/>
              </w:rPr>
              <w:t xml:space="preserve"> por la administración</w:t>
            </w:r>
            <w:r w:rsidRPr="00A56BA3">
              <w:rPr>
                <w:lang w:val="es-ES_tradnl"/>
              </w:rPr>
              <w:t>.</w:t>
            </w:r>
          </w:p>
          <w:p w14:paraId="0E6FAB88" w14:textId="64839B2D" w:rsidR="00DA1EBA" w:rsidRPr="00A56BA3" w:rsidRDefault="00DA1EBA" w:rsidP="00F55B6A">
            <w:pPr>
              <w:pStyle w:val="Tablelegend"/>
              <w:rPr>
                <w:lang w:val="es-ES_tradnl"/>
              </w:rPr>
            </w:pPr>
            <w:r w:rsidRPr="00300BA9">
              <w:rPr>
                <w:vertAlign w:val="superscript"/>
                <w:lang w:val="es-ES_tradnl"/>
              </w:rPr>
              <w:t>(3)</w:t>
            </w:r>
            <w:r w:rsidRPr="00300BA9">
              <w:rPr>
                <w:lang w:val="es-ES_tradnl"/>
              </w:rPr>
              <w:tab/>
            </w:r>
            <w:r w:rsidRPr="00A56BA3">
              <w:rPr>
                <w:lang w:val="es-ES_tradnl"/>
              </w:rPr>
              <w:t>El factor de ruido de los receptores para bandas superiores a 50</w:t>
            </w:r>
            <w:r w:rsidR="00C11871">
              <w:rPr>
                <w:lang w:val="es-ES_tradnl"/>
              </w:rPr>
              <w:t> </w:t>
            </w:r>
            <w:r w:rsidRPr="00A56BA3">
              <w:rPr>
                <w:lang w:val="es-ES_tradnl"/>
              </w:rPr>
              <w:t>MHz supone la utilización de preamplificadores de bajo nivel de ruido</w:t>
            </w:r>
            <w:r>
              <w:rPr>
                <w:lang w:val="es-ES_tradnl"/>
              </w:rPr>
              <w:t>.</w:t>
            </w:r>
          </w:p>
          <w:p w14:paraId="0E6FAB89" w14:textId="77777777" w:rsidR="00DA1EBA" w:rsidRPr="00A56BA3" w:rsidRDefault="00DA1EBA" w:rsidP="00F55B6A">
            <w:pPr>
              <w:pStyle w:val="Tablelegend"/>
              <w:rPr>
                <w:lang w:val="es-ES_tradnl"/>
              </w:rPr>
            </w:pPr>
            <w:r w:rsidRPr="00A56BA3">
              <w:rPr>
                <w:i/>
                <w:iCs/>
                <w:lang w:val="es-ES_tradnl"/>
              </w:rPr>
              <w:t>Nota sobre utilización:</w:t>
            </w:r>
            <w:r w:rsidRPr="00A56BA3">
              <w:rPr>
                <w:lang w:val="es-ES_tradnl"/>
              </w:rPr>
              <w:t xml:space="preserve"> Cabe realizar la hipótesis de que el haz principal de la antena está orientado hacia encima del horizonte.</w:t>
            </w:r>
          </w:p>
          <w:p w14:paraId="0E6FAB8A" w14:textId="40E3CD41" w:rsidR="00DA1EBA" w:rsidRPr="00300BA9" w:rsidRDefault="00DA1EBA" w:rsidP="00F55B6A">
            <w:pPr>
              <w:pStyle w:val="Tablelegend"/>
              <w:ind w:left="-85" w:firstLine="0"/>
              <w:rPr>
                <w:lang w:val="es-ES_tradnl"/>
              </w:rPr>
            </w:pPr>
            <w:r w:rsidRPr="00A56BA3">
              <w:rPr>
                <w:i/>
                <w:iCs/>
                <w:lang w:val="es-ES_tradnl"/>
              </w:rPr>
              <w:t>Nota sobre emisión:</w:t>
            </w:r>
            <w:r w:rsidRPr="00A56BA3">
              <w:rPr>
                <w:lang w:val="es-ES_tradnl"/>
              </w:rPr>
              <w:t xml:space="preserve"> Los sistemas EME utilizan cada vez más «modos de señal débil», estructurados para comunicaciones muy básicas con </w:t>
            </w:r>
            <w:r w:rsidR="00447D90">
              <w:rPr>
                <w:lang w:val="es-ES_tradnl"/>
              </w:rPr>
              <w:t xml:space="preserve">potencia de transmisión relativamente </w:t>
            </w:r>
            <w:r w:rsidRPr="00A56BA3">
              <w:rPr>
                <w:lang w:val="es-ES_tradnl"/>
              </w:rPr>
              <w:t>baja</w:t>
            </w:r>
            <w:r w:rsidR="00447D90">
              <w:rPr>
                <w:lang w:val="es-ES_tradnl"/>
              </w:rPr>
              <w:t>,</w:t>
            </w:r>
            <w:r w:rsidRPr="00A56BA3">
              <w:rPr>
                <w:lang w:val="es-ES_tradnl"/>
              </w:rPr>
              <w:t xml:space="preserve"> </w:t>
            </w:r>
            <w:r w:rsidR="00447D90">
              <w:rPr>
                <w:lang w:val="es-ES_tradnl"/>
              </w:rPr>
              <w:t xml:space="preserve">utilizando una </w:t>
            </w:r>
            <w:r w:rsidRPr="00A56BA3">
              <w:rPr>
                <w:lang w:val="es-ES_tradnl"/>
              </w:rPr>
              <w:t xml:space="preserve">velocidad binaria y </w:t>
            </w:r>
            <w:r w:rsidR="00447D90">
              <w:rPr>
                <w:lang w:val="es-ES_tradnl"/>
              </w:rPr>
              <w:t xml:space="preserve">un </w:t>
            </w:r>
            <w:r w:rsidR="00AA06EC">
              <w:rPr>
                <w:lang w:val="es-ES_tradnl"/>
              </w:rPr>
              <w:t>ancho de banda</w:t>
            </w:r>
            <w:r w:rsidRPr="00A56BA3">
              <w:rPr>
                <w:lang w:val="es-ES_tradnl"/>
              </w:rPr>
              <w:t xml:space="preserve"> reducid</w:t>
            </w:r>
            <w:r w:rsidR="00334B22">
              <w:rPr>
                <w:lang w:val="es-ES_tradnl"/>
              </w:rPr>
              <w:t>o</w:t>
            </w:r>
            <w:r w:rsidR="00447D90">
              <w:rPr>
                <w:lang w:val="es-ES_tradnl"/>
              </w:rPr>
              <w:t>s</w:t>
            </w:r>
            <w:r w:rsidRPr="00A56BA3">
              <w:rPr>
                <w:lang w:val="es-ES_tradnl"/>
              </w:rPr>
              <w:t>, a fin de mejorar la calidad de funcionamiento de la señal débil.</w:t>
            </w:r>
          </w:p>
        </w:tc>
      </w:tr>
    </w:tbl>
    <w:p w14:paraId="0E6FAB8C" w14:textId="77777777" w:rsidR="00DA1EBA" w:rsidRPr="00300BA9" w:rsidRDefault="00DA1EBA" w:rsidP="00DA1EBA">
      <w:pPr>
        <w:rPr>
          <w:lang w:val="es-ES_tradnl"/>
        </w:rPr>
      </w:pPr>
    </w:p>
    <w:p w14:paraId="0E6FAB8D" w14:textId="77777777" w:rsidR="00DA1EBA" w:rsidRPr="00B236D2" w:rsidRDefault="00DA1EBA" w:rsidP="00F55B6A">
      <w:pPr>
        <w:pStyle w:val="TableNo"/>
        <w:rPr>
          <w:b/>
          <w:lang w:val="es-ES_tradnl"/>
        </w:rPr>
      </w:pPr>
      <w:r w:rsidRPr="00B236D2">
        <w:rPr>
          <w:lang w:val="es-ES_tradnl"/>
        </w:rPr>
        <w:lastRenderedPageBreak/>
        <w:t>CUADRO 6</w:t>
      </w:r>
    </w:p>
    <w:p w14:paraId="0E6FAB8E" w14:textId="77777777" w:rsidR="00DA1EBA" w:rsidRDefault="00DA1EBA" w:rsidP="00DA1EBA">
      <w:pPr>
        <w:pStyle w:val="Tabletitle"/>
        <w:rPr>
          <w:lang w:val="es-ES_tradnl"/>
        </w:rPr>
      </w:pPr>
      <w:r w:rsidRPr="00300BA9">
        <w:rPr>
          <w:lang w:val="es-ES_tradnl"/>
        </w:rPr>
        <w:t>Características de los sistemas de aficionados por sat</w:t>
      </w:r>
      <w:r>
        <w:rPr>
          <w:lang w:val="es-ES_tradnl"/>
        </w:rPr>
        <w:t>élite en sentido Tierra-espacio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DA1EBA" w:rsidRPr="00630D5C" w14:paraId="0E6FAB91" w14:textId="77777777" w:rsidTr="00F55B6A">
        <w:trPr>
          <w:jc w:val="center"/>
        </w:trPr>
        <w:tc>
          <w:tcPr>
            <w:tcW w:w="4394" w:type="dxa"/>
          </w:tcPr>
          <w:p w14:paraId="0E6FAB8F" w14:textId="77777777" w:rsidR="00DA1EBA" w:rsidRPr="00630D5C" w:rsidRDefault="00DA1EBA" w:rsidP="009E2C64">
            <w:pPr>
              <w:pStyle w:val="Tablehead"/>
              <w:rPr>
                <w:snapToGrid w:val="0"/>
                <w:lang w:val="en-US"/>
              </w:rPr>
            </w:pPr>
            <w:r w:rsidRPr="00300BA9">
              <w:rPr>
                <w:lang w:val="es-ES_tradnl"/>
              </w:rPr>
              <w:t>Parámetro</w:t>
            </w:r>
          </w:p>
        </w:tc>
        <w:tc>
          <w:tcPr>
            <w:tcW w:w="10074" w:type="dxa"/>
            <w:gridSpan w:val="6"/>
          </w:tcPr>
          <w:p w14:paraId="0E6FAB90" w14:textId="77777777" w:rsidR="00DA1EBA" w:rsidRPr="00630D5C" w:rsidRDefault="00DA1EBA" w:rsidP="009E2C64">
            <w:pPr>
              <w:pStyle w:val="Tablehead"/>
              <w:rPr>
                <w:snapToGrid w:val="0"/>
                <w:lang w:val="en-US"/>
              </w:rPr>
            </w:pPr>
            <w:r w:rsidRPr="00300BA9">
              <w:rPr>
                <w:lang w:val="es-ES_tradnl"/>
              </w:rPr>
              <w:t>Valor</w:t>
            </w:r>
          </w:p>
        </w:tc>
      </w:tr>
      <w:tr w:rsidR="00DA1EBA" w:rsidRPr="00630D5C" w14:paraId="0E6FAB99" w14:textId="77777777" w:rsidTr="00F55B6A">
        <w:trPr>
          <w:jc w:val="center"/>
        </w:trPr>
        <w:tc>
          <w:tcPr>
            <w:tcW w:w="4394" w:type="dxa"/>
          </w:tcPr>
          <w:p w14:paraId="0E6FAB92" w14:textId="3C63BF8F" w:rsidR="00DA1EBA" w:rsidRPr="00630D5C" w:rsidRDefault="00DA1EBA" w:rsidP="00334C6A">
            <w:pPr>
              <w:pStyle w:val="Tabletext"/>
              <w:rPr>
                <w:snapToGrid w:val="0"/>
                <w:lang w:val="en-US"/>
              </w:rPr>
            </w:pPr>
            <w:r w:rsidRPr="00300BA9">
              <w:rPr>
                <w:snapToGrid w:val="0"/>
                <w:lang w:val="es-ES_tradnl"/>
              </w:rPr>
              <w:t>Gama de frecuencias</w:t>
            </w:r>
            <w:r w:rsidRPr="00300BA9">
              <w:rPr>
                <w:snapToGrid w:val="0"/>
                <w:vertAlign w:val="superscript"/>
                <w:lang w:val="es-ES_tradnl"/>
              </w:rPr>
              <w:t>(1)</w:t>
            </w:r>
          </w:p>
        </w:tc>
        <w:tc>
          <w:tcPr>
            <w:tcW w:w="1569" w:type="dxa"/>
          </w:tcPr>
          <w:p w14:paraId="0E6FAB93" w14:textId="3ABE4197" w:rsidR="00DA1EBA" w:rsidRPr="00630D5C" w:rsidRDefault="00DA1EBA" w:rsidP="00334C6A">
            <w:pPr>
              <w:pStyle w:val="Tabletext"/>
              <w:jc w:val="center"/>
              <w:rPr>
                <w:snapToGrid w:val="0"/>
                <w:lang w:val="en-US"/>
              </w:rPr>
            </w:pPr>
            <w:r w:rsidRPr="00630D5C">
              <w:rPr>
                <w:snapToGrid w:val="0"/>
                <w:lang w:val="en-US"/>
              </w:rPr>
              <w:t>7</w:t>
            </w:r>
            <w:r w:rsidR="00334C6A">
              <w:rPr>
                <w:snapToGrid w:val="0"/>
                <w:lang w:val="en-US"/>
              </w:rPr>
              <w:t>-</w:t>
            </w:r>
            <w:r>
              <w:rPr>
                <w:snapToGrid w:val="0"/>
                <w:lang w:val="en-US"/>
              </w:rPr>
              <w:t>29,7</w:t>
            </w:r>
            <w:r w:rsidRPr="00630D5C">
              <w:rPr>
                <w:snapToGrid w:val="0"/>
                <w:lang w:val="en-US"/>
              </w:rPr>
              <w:t xml:space="preserve"> MHz</w:t>
            </w:r>
          </w:p>
        </w:tc>
        <w:tc>
          <w:tcPr>
            <w:tcW w:w="1701" w:type="dxa"/>
          </w:tcPr>
          <w:p w14:paraId="0E6FAB94" w14:textId="77777777" w:rsidR="00DA1EBA" w:rsidRPr="00630D5C" w:rsidRDefault="00DA1EBA" w:rsidP="009E2C64">
            <w:pPr>
              <w:pStyle w:val="Tabletext"/>
              <w:jc w:val="center"/>
              <w:rPr>
                <w:snapToGrid w:val="0"/>
                <w:lang w:val="en-US"/>
              </w:rPr>
            </w:pPr>
            <w:r w:rsidRPr="00630D5C">
              <w:rPr>
                <w:snapToGrid w:val="0"/>
                <w:lang w:val="en-US"/>
              </w:rPr>
              <w:t>144-438 MHz</w:t>
            </w:r>
          </w:p>
        </w:tc>
        <w:tc>
          <w:tcPr>
            <w:tcW w:w="1701" w:type="dxa"/>
          </w:tcPr>
          <w:p w14:paraId="0E6FAB95"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w:t>
            </w:r>
            <w:r w:rsidRPr="00630D5C">
              <w:rPr>
                <w:snapToGrid w:val="0"/>
                <w:lang w:val="en-US"/>
              </w:rPr>
              <w:t>24-3</w:t>
            </w:r>
            <w:r>
              <w:rPr>
                <w:snapToGrid w:val="0"/>
                <w:lang w:val="en-US"/>
              </w:rPr>
              <w:t>,</w:t>
            </w:r>
            <w:r w:rsidRPr="00630D5C">
              <w:rPr>
                <w:snapToGrid w:val="0"/>
                <w:lang w:val="en-US"/>
              </w:rPr>
              <w:t>5 GHz</w:t>
            </w:r>
          </w:p>
        </w:tc>
        <w:tc>
          <w:tcPr>
            <w:tcW w:w="1701" w:type="dxa"/>
          </w:tcPr>
          <w:p w14:paraId="0E6FAB96" w14:textId="77777777" w:rsidR="00DA1EBA" w:rsidRPr="00630D5C" w:rsidRDefault="00DA1EBA" w:rsidP="009E2C64">
            <w:pPr>
              <w:pStyle w:val="Tabletext"/>
              <w:jc w:val="center"/>
              <w:rPr>
                <w:snapToGrid w:val="0"/>
                <w:lang w:val="en-US"/>
              </w:rPr>
            </w:pPr>
            <w:r w:rsidRPr="00630D5C">
              <w:rPr>
                <w:snapToGrid w:val="0"/>
                <w:lang w:val="en-US"/>
              </w:rPr>
              <w:t>5</w:t>
            </w:r>
            <w:r>
              <w:rPr>
                <w:snapToGrid w:val="0"/>
                <w:lang w:val="en-US"/>
              </w:rPr>
              <w:t>,</w:t>
            </w:r>
            <w:r w:rsidRPr="00630D5C">
              <w:rPr>
                <w:snapToGrid w:val="0"/>
                <w:lang w:val="en-US"/>
              </w:rPr>
              <w:t>65-10</w:t>
            </w:r>
            <w:r>
              <w:rPr>
                <w:snapToGrid w:val="0"/>
                <w:lang w:val="en-US"/>
              </w:rPr>
              <w:t>,</w:t>
            </w:r>
            <w:r w:rsidRPr="00630D5C">
              <w:rPr>
                <w:snapToGrid w:val="0"/>
                <w:lang w:val="en-US"/>
              </w:rPr>
              <w:t>5 GHz</w:t>
            </w:r>
          </w:p>
        </w:tc>
        <w:tc>
          <w:tcPr>
            <w:tcW w:w="1701" w:type="dxa"/>
          </w:tcPr>
          <w:p w14:paraId="0E6FAB97" w14:textId="77777777" w:rsidR="00DA1EBA" w:rsidRPr="00630D5C" w:rsidRDefault="00DA1EBA" w:rsidP="009E2C64">
            <w:pPr>
              <w:pStyle w:val="Tabletext"/>
              <w:jc w:val="center"/>
              <w:rPr>
                <w:snapToGrid w:val="0"/>
                <w:lang w:val="en-US"/>
              </w:rPr>
            </w:pPr>
            <w:r w:rsidRPr="00630D5C">
              <w:rPr>
                <w:snapToGrid w:val="0"/>
                <w:lang w:val="en-US"/>
              </w:rPr>
              <w:t>24-47</w:t>
            </w:r>
            <w:r>
              <w:rPr>
                <w:snapToGrid w:val="0"/>
                <w:lang w:val="en-US"/>
              </w:rPr>
              <w:t>,</w:t>
            </w:r>
            <w:r w:rsidRPr="00630D5C">
              <w:rPr>
                <w:snapToGrid w:val="0"/>
                <w:lang w:val="en-US"/>
              </w:rPr>
              <w:t>2 GHz</w:t>
            </w:r>
          </w:p>
        </w:tc>
        <w:tc>
          <w:tcPr>
            <w:tcW w:w="1701" w:type="dxa"/>
          </w:tcPr>
          <w:p w14:paraId="0E6FAB98" w14:textId="77777777" w:rsidR="00DA1EBA" w:rsidRPr="00630D5C" w:rsidRDefault="00DA1EBA" w:rsidP="009E2C64">
            <w:pPr>
              <w:pStyle w:val="Tabletext"/>
              <w:jc w:val="center"/>
              <w:rPr>
                <w:snapToGrid w:val="0"/>
                <w:lang w:val="en-US"/>
              </w:rPr>
            </w:pPr>
            <w:r w:rsidRPr="00630D5C">
              <w:rPr>
                <w:snapToGrid w:val="0"/>
                <w:lang w:val="en-US"/>
              </w:rPr>
              <w:t>76-250 GHz</w:t>
            </w:r>
          </w:p>
        </w:tc>
      </w:tr>
      <w:tr w:rsidR="00DA1EBA" w:rsidRPr="00630D5C" w14:paraId="0E6FABA2" w14:textId="77777777" w:rsidTr="00F55B6A">
        <w:trPr>
          <w:jc w:val="center"/>
        </w:trPr>
        <w:tc>
          <w:tcPr>
            <w:tcW w:w="4394" w:type="dxa"/>
          </w:tcPr>
          <w:p w14:paraId="0E6FAB9B" w14:textId="2E32A823" w:rsidR="00DA1EBA" w:rsidRPr="007725CD" w:rsidRDefault="00334B22" w:rsidP="00334C6A">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569" w:type="dxa"/>
          </w:tcPr>
          <w:p w14:paraId="0E6FAB9C"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0E6FAB9D"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0E6FAB9E"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0E6FAB9F"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0E6FABA0"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14:paraId="0E6FABA1" w14:textId="77777777" w:rsidR="00DA1EBA" w:rsidRPr="00630D5C" w:rsidRDefault="00DA1EBA" w:rsidP="009E2C64">
            <w:pPr>
              <w:pStyle w:val="Tabletext"/>
              <w:jc w:val="center"/>
              <w:rPr>
                <w:snapToGrid w:val="0"/>
                <w:lang w:val="en-US"/>
              </w:rPr>
            </w:pPr>
            <w:r w:rsidRPr="00630D5C">
              <w:rPr>
                <w:snapToGrid w:val="0"/>
                <w:lang w:val="en-US"/>
              </w:rPr>
              <w:t>150HA1A</w:t>
            </w:r>
            <w:r w:rsidRPr="00630D5C">
              <w:rPr>
                <w:snapToGrid w:val="0"/>
                <w:lang w:val="en-US"/>
              </w:rPr>
              <w:br/>
              <w:t>150HJ2A</w:t>
            </w:r>
          </w:p>
        </w:tc>
      </w:tr>
      <w:tr w:rsidR="00DA1EBA" w:rsidRPr="00455FCF" w14:paraId="0E6FABAF" w14:textId="77777777" w:rsidTr="00F55B6A">
        <w:trPr>
          <w:jc w:val="center"/>
        </w:trPr>
        <w:tc>
          <w:tcPr>
            <w:tcW w:w="4394" w:type="dxa"/>
          </w:tcPr>
          <w:p w14:paraId="0E6FABA3" w14:textId="0972605F" w:rsidR="00DA1EBA" w:rsidRPr="007725CD" w:rsidRDefault="00334B22" w:rsidP="00334C6A">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r w:rsidR="00DA1EBA" w:rsidRPr="00300BA9">
              <w:rPr>
                <w:snapToGrid w:val="0"/>
                <w:color w:val="000000"/>
                <w:lang w:val="es-ES_tradnl"/>
              </w:rPr>
              <w:t>)</w:t>
            </w:r>
            <w:r w:rsidR="00DA1EBA" w:rsidRPr="00300BA9">
              <w:rPr>
                <w:snapToGrid w:val="0"/>
                <w:color w:val="000000"/>
                <w:vertAlign w:val="superscript"/>
                <w:lang w:val="es-ES_tradnl"/>
              </w:rPr>
              <w:t>(2</w:t>
            </w:r>
          </w:p>
        </w:tc>
        <w:tc>
          <w:tcPr>
            <w:tcW w:w="1569" w:type="dxa"/>
          </w:tcPr>
          <w:p w14:paraId="0E6FABA4" w14:textId="77777777" w:rsidR="00DA1EBA" w:rsidRPr="00630D5C" w:rsidRDefault="00DA1EBA" w:rsidP="009E2C64">
            <w:pPr>
              <w:pStyle w:val="Tabletext"/>
              <w:jc w:val="center"/>
              <w:rPr>
                <w:snapToGrid w:val="0"/>
                <w:lang w:val="en-US"/>
              </w:rPr>
            </w:pPr>
            <w:r w:rsidRPr="00630D5C">
              <w:rPr>
                <w:snapToGrid w:val="0"/>
                <w:lang w:val="en-US"/>
              </w:rPr>
              <w:t>2K70J3E</w:t>
            </w:r>
            <w:r w:rsidRPr="00630D5C">
              <w:rPr>
                <w:snapToGrid w:val="0"/>
                <w:lang w:val="en-US"/>
              </w:rPr>
              <w:br/>
              <w:t>2K70J2E</w:t>
            </w:r>
            <w:r w:rsidRPr="00630D5C">
              <w:rPr>
                <w:snapToGrid w:val="0"/>
                <w:lang w:val="en-US"/>
              </w:rPr>
              <w:br/>
            </w:r>
            <w:r>
              <w:rPr>
                <w:snapToGrid w:val="0"/>
                <w:lang w:val="en-US"/>
              </w:rPr>
              <w:t>8</w:t>
            </w:r>
            <w:r w:rsidRPr="00630D5C">
              <w:rPr>
                <w:snapToGrid w:val="0"/>
                <w:lang w:val="en-US"/>
              </w:rPr>
              <w:t>K</w:t>
            </w:r>
            <w:r>
              <w:rPr>
                <w:snapToGrid w:val="0"/>
                <w:lang w:val="en-US"/>
              </w:rPr>
              <w:t>00</w:t>
            </w:r>
            <w:r w:rsidRPr="00630D5C">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14:paraId="0E6FABA6" w14:textId="2CAC7A72" w:rsidR="00DA1EBA" w:rsidRPr="00455FCF" w:rsidRDefault="00DA1EBA" w:rsidP="00334C6A">
            <w:pPr>
              <w:pStyle w:val="Tabletext"/>
              <w:jc w:val="center"/>
              <w:rPr>
                <w:snapToGrid w:val="0"/>
                <w:lang w:val="es-ES"/>
              </w:rPr>
            </w:pPr>
            <w:r w:rsidRPr="00455FCF">
              <w:rPr>
                <w:snapToGrid w:val="0"/>
                <w:lang w:val="es-ES"/>
              </w:rPr>
              <w:t>2K70J3E</w:t>
            </w:r>
            <w:r w:rsidRPr="00455FCF">
              <w:rPr>
                <w:snapToGrid w:val="0"/>
                <w:lang w:val="es-ES"/>
              </w:rPr>
              <w:br/>
              <w:t>2K70J2E</w:t>
            </w:r>
            <w:r w:rsidRPr="00455FCF">
              <w:rPr>
                <w:snapToGrid w:val="0"/>
                <w:lang w:val="es-ES"/>
              </w:rPr>
              <w:br/>
              <w:t>5K76G1E</w:t>
            </w:r>
            <w:r w:rsidRPr="00455FCF">
              <w:rPr>
                <w:snapToGrid w:val="0"/>
                <w:lang w:val="es-ES"/>
              </w:rPr>
              <w:br/>
              <w:t>8K10F1E</w:t>
            </w:r>
            <w:r w:rsidR="00334C6A" w:rsidRPr="00455FCF">
              <w:rPr>
                <w:snapToGrid w:val="0"/>
                <w:lang w:val="es-ES"/>
              </w:rPr>
              <w:br/>
            </w:r>
            <w:r w:rsidRPr="00455FCF">
              <w:rPr>
                <w:snapToGrid w:val="0"/>
                <w:lang w:val="es-ES"/>
              </w:rPr>
              <w:t>16K0F3E</w:t>
            </w:r>
          </w:p>
        </w:tc>
        <w:tc>
          <w:tcPr>
            <w:tcW w:w="1701" w:type="dxa"/>
          </w:tcPr>
          <w:p w14:paraId="0E6FABA8" w14:textId="204B4069" w:rsidR="00DA1EBA" w:rsidRPr="00455FCF" w:rsidRDefault="00DA1EBA" w:rsidP="00334C6A">
            <w:pPr>
              <w:pStyle w:val="Tabletext"/>
              <w:jc w:val="center"/>
              <w:rPr>
                <w:snapToGrid w:val="0"/>
                <w:lang w:val="es-ES"/>
              </w:rPr>
            </w:pPr>
            <w:r w:rsidRPr="00455FCF">
              <w:rPr>
                <w:snapToGrid w:val="0"/>
                <w:lang w:val="es-ES"/>
              </w:rPr>
              <w:t>2K70J3E</w:t>
            </w:r>
            <w:r w:rsidRPr="00455FCF">
              <w:rPr>
                <w:snapToGrid w:val="0"/>
                <w:lang w:val="es-ES"/>
              </w:rPr>
              <w:br/>
              <w:t>2K70J2E</w:t>
            </w:r>
            <w:r w:rsidRPr="00455FCF">
              <w:rPr>
                <w:snapToGrid w:val="0"/>
                <w:lang w:val="es-ES"/>
              </w:rPr>
              <w:br/>
              <w:t>16K0F3E</w:t>
            </w:r>
            <w:r w:rsidRPr="00455FCF">
              <w:rPr>
                <w:snapToGrid w:val="0"/>
                <w:lang w:val="es-ES"/>
              </w:rPr>
              <w:br/>
              <w:t>44K2F1D</w:t>
            </w:r>
            <w:r w:rsidR="00334C6A" w:rsidRPr="00455FCF">
              <w:rPr>
                <w:snapToGrid w:val="0"/>
                <w:lang w:val="es-ES"/>
              </w:rPr>
              <w:br/>
            </w:r>
            <w:r w:rsidRPr="00455FCF">
              <w:rPr>
                <w:snapToGrid w:val="0"/>
                <w:lang w:val="es-ES"/>
              </w:rPr>
              <w:t>88K3F1D</w:t>
            </w:r>
            <w:r w:rsidRPr="00455FCF">
              <w:rPr>
                <w:snapToGrid w:val="0"/>
                <w:lang w:val="es-ES"/>
              </w:rPr>
              <w:br/>
              <w:t>350KF1D</w:t>
            </w:r>
            <w:r w:rsidRPr="00455FCF">
              <w:rPr>
                <w:snapToGrid w:val="0"/>
                <w:lang w:val="es-ES"/>
              </w:rPr>
              <w:br/>
              <w:t>2M50G7W</w:t>
            </w:r>
          </w:p>
        </w:tc>
        <w:tc>
          <w:tcPr>
            <w:tcW w:w="1701" w:type="dxa"/>
          </w:tcPr>
          <w:p w14:paraId="0E6FABAA" w14:textId="1A1BDA3D" w:rsidR="00DA1EBA" w:rsidRPr="00455FCF" w:rsidRDefault="00DA1EBA" w:rsidP="00334C6A">
            <w:pPr>
              <w:pStyle w:val="Tabletext"/>
              <w:jc w:val="center"/>
              <w:rPr>
                <w:snapToGrid w:val="0"/>
                <w:lang w:val="es-ES"/>
              </w:rPr>
            </w:pPr>
            <w:r w:rsidRPr="00455FCF">
              <w:rPr>
                <w:snapToGrid w:val="0"/>
                <w:lang w:val="es-ES"/>
              </w:rPr>
              <w:t>2K70J3E</w:t>
            </w:r>
            <w:r w:rsidRPr="00455FCF">
              <w:rPr>
                <w:snapToGrid w:val="0"/>
                <w:lang w:val="es-ES"/>
              </w:rPr>
              <w:br/>
              <w:t>2K70J2E</w:t>
            </w:r>
            <w:r w:rsidRPr="00455FCF">
              <w:rPr>
                <w:snapToGrid w:val="0"/>
                <w:lang w:val="es-ES"/>
              </w:rPr>
              <w:br/>
              <w:t>16K0F3E</w:t>
            </w:r>
            <w:r w:rsidRPr="00455FCF">
              <w:rPr>
                <w:snapToGrid w:val="0"/>
                <w:lang w:val="es-ES"/>
              </w:rPr>
              <w:br/>
              <w:t>44K2F1D</w:t>
            </w:r>
            <w:r w:rsidR="00334C6A" w:rsidRPr="00455FCF">
              <w:rPr>
                <w:snapToGrid w:val="0"/>
                <w:lang w:val="es-ES"/>
              </w:rPr>
              <w:br/>
            </w:r>
            <w:r w:rsidRPr="00455FCF">
              <w:rPr>
                <w:snapToGrid w:val="0"/>
                <w:lang w:val="es-ES"/>
              </w:rPr>
              <w:t>88K3F1D</w:t>
            </w:r>
            <w:r w:rsidRPr="00455FCF">
              <w:rPr>
                <w:snapToGrid w:val="0"/>
                <w:lang w:val="es-ES"/>
              </w:rPr>
              <w:br/>
              <w:t>350KF1D</w:t>
            </w:r>
            <w:r w:rsidRPr="00455FCF">
              <w:rPr>
                <w:snapToGrid w:val="0"/>
                <w:lang w:val="es-ES"/>
              </w:rPr>
              <w:br/>
              <w:t>10M0G7W</w:t>
            </w:r>
          </w:p>
        </w:tc>
        <w:tc>
          <w:tcPr>
            <w:tcW w:w="1701" w:type="dxa"/>
          </w:tcPr>
          <w:p w14:paraId="0E6FABAC" w14:textId="6DD2F262" w:rsidR="00DA1EBA" w:rsidRPr="00455FCF" w:rsidRDefault="00DA1EBA" w:rsidP="00334C6A">
            <w:pPr>
              <w:pStyle w:val="Tabletext"/>
              <w:jc w:val="center"/>
              <w:rPr>
                <w:snapToGrid w:val="0"/>
                <w:lang w:val="es-ES"/>
              </w:rPr>
            </w:pPr>
            <w:r w:rsidRPr="00455FCF">
              <w:rPr>
                <w:snapToGrid w:val="0"/>
                <w:lang w:val="es-ES"/>
              </w:rPr>
              <w:t>2K70J3E</w:t>
            </w:r>
            <w:r w:rsidRPr="00455FCF">
              <w:rPr>
                <w:snapToGrid w:val="0"/>
                <w:lang w:val="es-ES"/>
              </w:rPr>
              <w:br/>
              <w:t>2K70J2E</w:t>
            </w:r>
            <w:r w:rsidRPr="00455FCF">
              <w:rPr>
                <w:snapToGrid w:val="0"/>
                <w:lang w:val="es-ES"/>
              </w:rPr>
              <w:br/>
              <w:t>16K0F3E</w:t>
            </w:r>
            <w:r w:rsidRPr="00455FCF">
              <w:rPr>
                <w:snapToGrid w:val="0"/>
                <w:lang w:val="es-ES"/>
              </w:rPr>
              <w:br/>
              <w:t>44K2F1D</w:t>
            </w:r>
            <w:r w:rsidR="00334C6A" w:rsidRPr="00455FCF">
              <w:rPr>
                <w:snapToGrid w:val="0"/>
                <w:lang w:val="es-ES"/>
              </w:rPr>
              <w:br/>
            </w:r>
            <w:r w:rsidRPr="00455FCF">
              <w:rPr>
                <w:snapToGrid w:val="0"/>
                <w:lang w:val="es-ES"/>
              </w:rPr>
              <w:t>88K3F1D</w:t>
            </w:r>
            <w:r w:rsidRPr="00455FCF">
              <w:rPr>
                <w:snapToGrid w:val="0"/>
                <w:lang w:val="es-ES"/>
              </w:rPr>
              <w:br/>
              <w:t>350KF1D</w:t>
            </w:r>
            <w:r w:rsidRPr="00455FCF">
              <w:rPr>
                <w:snapToGrid w:val="0"/>
                <w:lang w:val="es-ES"/>
              </w:rPr>
              <w:br/>
              <w:t>10M0G7W</w:t>
            </w:r>
          </w:p>
        </w:tc>
        <w:tc>
          <w:tcPr>
            <w:tcW w:w="1701" w:type="dxa"/>
          </w:tcPr>
          <w:p w14:paraId="0E6FABAE" w14:textId="2297018B" w:rsidR="00DA1EBA" w:rsidRPr="00455FCF" w:rsidRDefault="00DA1EBA" w:rsidP="00334C6A">
            <w:pPr>
              <w:pStyle w:val="Tabletext"/>
              <w:jc w:val="center"/>
              <w:rPr>
                <w:snapToGrid w:val="0"/>
                <w:lang w:val="es-ES"/>
              </w:rPr>
            </w:pPr>
            <w:r w:rsidRPr="00455FCF">
              <w:rPr>
                <w:snapToGrid w:val="0"/>
                <w:lang w:val="es-ES"/>
              </w:rPr>
              <w:t>2K70J3E</w:t>
            </w:r>
            <w:r w:rsidRPr="00455FCF">
              <w:rPr>
                <w:snapToGrid w:val="0"/>
                <w:lang w:val="es-ES"/>
              </w:rPr>
              <w:br/>
              <w:t>2K70J2E</w:t>
            </w:r>
            <w:r w:rsidRPr="00455FCF">
              <w:rPr>
                <w:snapToGrid w:val="0"/>
                <w:lang w:val="es-ES"/>
              </w:rPr>
              <w:br/>
              <w:t>16K0F3E</w:t>
            </w:r>
            <w:r w:rsidRPr="00455FCF">
              <w:rPr>
                <w:snapToGrid w:val="0"/>
                <w:lang w:val="es-ES"/>
              </w:rPr>
              <w:br/>
              <w:t>44K2F1D</w:t>
            </w:r>
            <w:r w:rsidR="00334C6A" w:rsidRPr="00455FCF">
              <w:rPr>
                <w:snapToGrid w:val="0"/>
                <w:lang w:val="es-ES"/>
              </w:rPr>
              <w:br/>
            </w:r>
            <w:r w:rsidRPr="00455FCF">
              <w:rPr>
                <w:snapToGrid w:val="0"/>
                <w:lang w:val="es-ES"/>
              </w:rPr>
              <w:t>88K3F1D</w:t>
            </w:r>
            <w:r w:rsidRPr="00455FCF">
              <w:rPr>
                <w:snapToGrid w:val="0"/>
                <w:lang w:val="es-ES"/>
              </w:rPr>
              <w:br/>
              <w:t>350KF1D</w:t>
            </w:r>
            <w:r w:rsidRPr="00455FCF">
              <w:rPr>
                <w:snapToGrid w:val="0"/>
                <w:lang w:val="es-ES"/>
              </w:rPr>
              <w:br/>
              <w:t>10M0G7W</w:t>
            </w:r>
          </w:p>
        </w:tc>
      </w:tr>
      <w:tr w:rsidR="00DA1EBA" w:rsidRPr="00630D5C" w14:paraId="0E6FABB7" w14:textId="77777777" w:rsidTr="00F55B6A">
        <w:trPr>
          <w:jc w:val="center"/>
        </w:trPr>
        <w:tc>
          <w:tcPr>
            <w:tcW w:w="4394" w:type="dxa"/>
          </w:tcPr>
          <w:p w14:paraId="0E6FABB0" w14:textId="77777777" w:rsidR="00DA1EBA" w:rsidRPr="00630D5C" w:rsidRDefault="00DA1EBA" w:rsidP="00334C6A">
            <w:pPr>
              <w:pStyle w:val="Tabletext"/>
              <w:rPr>
                <w:snapToGrid w:val="0"/>
                <w:lang w:val="en-US"/>
              </w:rPr>
            </w:pPr>
            <w:r w:rsidRPr="00300BA9">
              <w:rPr>
                <w:snapToGrid w:val="0"/>
                <w:lang w:val="es-ES_tradnl"/>
              </w:rPr>
              <w:t>Potencia del transmisor (dBW</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4)</w:t>
            </w:r>
          </w:p>
        </w:tc>
        <w:tc>
          <w:tcPr>
            <w:tcW w:w="1569" w:type="dxa"/>
          </w:tcPr>
          <w:p w14:paraId="0E6FABB1"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31</w:t>
            </w:r>
            <w:r>
              <w:rPr>
                <w:snapToGrid w:val="0"/>
                <w:lang w:val="en-US"/>
              </w:rPr>
              <w:t>,</w:t>
            </w:r>
            <w:r w:rsidRPr="00630D5C">
              <w:rPr>
                <w:snapToGrid w:val="0"/>
                <w:lang w:val="en-US"/>
              </w:rPr>
              <w:t>7</w:t>
            </w:r>
          </w:p>
        </w:tc>
        <w:tc>
          <w:tcPr>
            <w:tcW w:w="1701" w:type="dxa"/>
          </w:tcPr>
          <w:p w14:paraId="0E6FABB2" w14:textId="22ABB1B2"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0057561C">
              <w:rPr>
                <w:snapToGrid w:val="0"/>
                <w:lang w:val="en-US"/>
              </w:rPr>
              <w:t>23</w:t>
            </w:r>
          </w:p>
        </w:tc>
        <w:tc>
          <w:tcPr>
            <w:tcW w:w="1701" w:type="dxa"/>
          </w:tcPr>
          <w:p w14:paraId="0E6FABB3" w14:textId="04D9EB80"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0057561C">
              <w:rPr>
                <w:snapToGrid w:val="0"/>
                <w:lang w:val="en-US"/>
              </w:rPr>
              <w:t>23</w:t>
            </w:r>
          </w:p>
        </w:tc>
        <w:tc>
          <w:tcPr>
            <w:tcW w:w="1701" w:type="dxa"/>
          </w:tcPr>
          <w:p w14:paraId="0E6FABB4"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20</w:t>
            </w:r>
          </w:p>
        </w:tc>
        <w:tc>
          <w:tcPr>
            <w:tcW w:w="1701" w:type="dxa"/>
          </w:tcPr>
          <w:p w14:paraId="0E6FABB5" w14:textId="77777777"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10</w:t>
            </w:r>
          </w:p>
        </w:tc>
        <w:tc>
          <w:tcPr>
            <w:tcW w:w="1701" w:type="dxa"/>
          </w:tcPr>
          <w:p w14:paraId="0E6FABB6" w14:textId="74D139B4"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0</w:t>
            </w:r>
          </w:p>
        </w:tc>
      </w:tr>
      <w:tr w:rsidR="00DA1EBA" w:rsidRPr="00630D5C" w14:paraId="0E6FABBF" w14:textId="77777777" w:rsidTr="00F55B6A">
        <w:trPr>
          <w:jc w:val="center"/>
        </w:trPr>
        <w:tc>
          <w:tcPr>
            <w:tcW w:w="4394" w:type="dxa"/>
          </w:tcPr>
          <w:p w14:paraId="0E6FABB8" w14:textId="77777777" w:rsidR="00DA1EBA" w:rsidRPr="007725CD" w:rsidRDefault="00DA1EBA" w:rsidP="00334C6A">
            <w:pPr>
              <w:pStyle w:val="Tabletext"/>
              <w:rPr>
                <w:snapToGrid w:val="0"/>
                <w:lang w:val="es-ES_tradnl"/>
              </w:rPr>
            </w:pPr>
            <w:r w:rsidRPr="00300BA9">
              <w:rPr>
                <w:snapToGrid w:val="0"/>
                <w:lang w:val="es-ES_tradnl"/>
              </w:rPr>
              <w:t>Pérdidas en el alimentador (dB)</w:t>
            </w:r>
          </w:p>
        </w:tc>
        <w:tc>
          <w:tcPr>
            <w:tcW w:w="1569" w:type="dxa"/>
          </w:tcPr>
          <w:p w14:paraId="0E6FABB9" w14:textId="77777777" w:rsidR="00DA1EBA" w:rsidRPr="00630D5C" w:rsidRDefault="00DA1EBA" w:rsidP="009E2C64">
            <w:pPr>
              <w:pStyle w:val="Tabletext"/>
              <w:jc w:val="center"/>
              <w:rPr>
                <w:snapToGrid w:val="0"/>
                <w:lang w:val="en-US"/>
              </w:rPr>
            </w:pPr>
            <w:r w:rsidRPr="00630D5C">
              <w:rPr>
                <w:snapToGrid w:val="0"/>
                <w:lang w:val="en-US"/>
              </w:rPr>
              <w:t>0.3</w:t>
            </w:r>
            <w:r>
              <w:rPr>
                <w:snapToGrid w:val="0"/>
                <w:lang w:val="en-US"/>
              </w:rPr>
              <w:t xml:space="preserve"> a </w:t>
            </w:r>
            <w:r w:rsidRPr="00630D5C">
              <w:rPr>
                <w:snapToGrid w:val="0"/>
                <w:lang w:val="en-US"/>
              </w:rPr>
              <w:t>0.9</w:t>
            </w:r>
          </w:p>
        </w:tc>
        <w:tc>
          <w:tcPr>
            <w:tcW w:w="1701" w:type="dxa"/>
          </w:tcPr>
          <w:p w14:paraId="0E6FABBA"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2</w:t>
            </w:r>
          </w:p>
        </w:tc>
        <w:tc>
          <w:tcPr>
            <w:tcW w:w="1701" w:type="dxa"/>
          </w:tcPr>
          <w:p w14:paraId="0E6FABBB"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2</w:t>
            </w:r>
          </w:p>
        </w:tc>
        <w:tc>
          <w:tcPr>
            <w:tcW w:w="1701" w:type="dxa"/>
          </w:tcPr>
          <w:p w14:paraId="0E6FABBC" w14:textId="77777777" w:rsidR="00DA1EBA" w:rsidRPr="00334C6A"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10</w:t>
            </w:r>
          </w:p>
        </w:tc>
        <w:tc>
          <w:tcPr>
            <w:tcW w:w="1701" w:type="dxa"/>
          </w:tcPr>
          <w:p w14:paraId="0E6FABBD"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10</w:t>
            </w:r>
          </w:p>
        </w:tc>
        <w:tc>
          <w:tcPr>
            <w:tcW w:w="1701" w:type="dxa"/>
          </w:tcPr>
          <w:p w14:paraId="0E6FABBE"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10</w:t>
            </w:r>
          </w:p>
        </w:tc>
      </w:tr>
      <w:tr w:rsidR="00DA1EBA" w:rsidRPr="00630D5C" w14:paraId="0E6FABC7" w14:textId="77777777" w:rsidTr="00F55B6A">
        <w:trPr>
          <w:jc w:val="center"/>
        </w:trPr>
        <w:tc>
          <w:tcPr>
            <w:tcW w:w="4394" w:type="dxa"/>
          </w:tcPr>
          <w:p w14:paraId="0E6FABC0" w14:textId="77777777" w:rsidR="00DA1EBA" w:rsidRPr="007725CD" w:rsidRDefault="00DA1EBA" w:rsidP="00334C6A">
            <w:pPr>
              <w:pStyle w:val="Tabletext"/>
              <w:rPr>
                <w:snapToGrid w:val="0"/>
                <w:lang w:val="es-ES_tradnl"/>
              </w:rPr>
            </w:pPr>
            <w:r w:rsidRPr="00300BA9">
              <w:rPr>
                <w:snapToGrid w:val="0"/>
                <w:lang w:val="es-ES_tradnl"/>
              </w:rPr>
              <w:t>Ganancia de la antena de transmisión (dBi)</w:t>
            </w:r>
          </w:p>
        </w:tc>
        <w:tc>
          <w:tcPr>
            <w:tcW w:w="1569" w:type="dxa"/>
          </w:tcPr>
          <w:p w14:paraId="0E6FABC1" w14:textId="77777777" w:rsidR="00DA1EBA" w:rsidRPr="00630D5C" w:rsidRDefault="00DA1EBA" w:rsidP="009E2C64">
            <w:pPr>
              <w:pStyle w:val="Tabletext"/>
              <w:jc w:val="center"/>
              <w:rPr>
                <w:snapToGrid w:val="0"/>
                <w:lang w:val="en-US"/>
              </w:rPr>
            </w:pPr>
            <w:r>
              <w:rPr>
                <w:snapToGrid w:val="0"/>
                <w:lang w:val="en-US"/>
              </w:rPr>
              <w:t>−</w:t>
            </w:r>
            <w:r w:rsidRPr="00630D5C">
              <w:rPr>
                <w:snapToGrid w:val="0"/>
                <w:lang w:val="en-US"/>
              </w:rPr>
              <w:t xml:space="preserve">10 </w:t>
            </w:r>
            <w:r>
              <w:rPr>
                <w:snapToGrid w:val="0"/>
                <w:lang w:val="en-US"/>
              </w:rPr>
              <w:t>a</w:t>
            </w:r>
            <w:r w:rsidRPr="00630D5C">
              <w:rPr>
                <w:snapToGrid w:val="0"/>
                <w:lang w:val="en-US"/>
              </w:rPr>
              <w:t xml:space="preserve"> 12</w:t>
            </w:r>
          </w:p>
        </w:tc>
        <w:tc>
          <w:tcPr>
            <w:tcW w:w="1701" w:type="dxa"/>
          </w:tcPr>
          <w:p w14:paraId="0E6FABC2" w14:textId="77777777" w:rsidR="00DA1EBA" w:rsidRPr="00630D5C" w:rsidRDefault="00DA1EBA" w:rsidP="009E2C64">
            <w:pPr>
              <w:pStyle w:val="Tabletext"/>
              <w:jc w:val="center"/>
              <w:rPr>
                <w:snapToGrid w:val="0"/>
                <w:lang w:val="en-US"/>
              </w:rPr>
            </w:pPr>
            <w:r w:rsidRPr="00630D5C">
              <w:rPr>
                <w:snapToGrid w:val="0"/>
                <w:lang w:val="en-US"/>
              </w:rPr>
              <w:t>0</w:t>
            </w:r>
            <w:r>
              <w:rPr>
                <w:snapToGrid w:val="0"/>
                <w:lang w:val="en-US"/>
              </w:rPr>
              <w:t xml:space="preserve"> a </w:t>
            </w:r>
            <w:r w:rsidRPr="00630D5C">
              <w:rPr>
                <w:snapToGrid w:val="0"/>
                <w:lang w:val="en-US"/>
              </w:rPr>
              <w:t>26</w:t>
            </w:r>
          </w:p>
        </w:tc>
        <w:tc>
          <w:tcPr>
            <w:tcW w:w="1701" w:type="dxa"/>
          </w:tcPr>
          <w:p w14:paraId="0E6FABC3" w14:textId="77777777"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14:paraId="0E6FABC4" w14:textId="77777777"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14:paraId="0E6FABC5" w14:textId="77777777"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42</w:t>
            </w:r>
          </w:p>
        </w:tc>
        <w:tc>
          <w:tcPr>
            <w:tcW w:w="1701" w:type="dxa"/>
          </w:tcPr>
          <w:p w14:paraId="0E6FABC6" w14:textId="77777777" w:rsidR="00DA1EBA" w:rsidRPr="00630D5C" w:rsidRDefault="00DA1EBA" w:rsidP="009E2C64">
            <w:pPr>
              <w:pStyle w:val="Tabletext"/>
              <w:jc w:val="center"/>
              <w:rPr>
                <w:snapToGrid w:val="0"/>
                <w:lang w:val="en-US"/>
              </w:rPr>
            </w:pPr>
            <w:r w:rsidRPr="00630D5C">
              <w:rPr>
                <w:snapToGrid w:val="0"/>
                <w:lang w:val="en-US"/>
              </w:rPr>
              <w:t>10</w:t>
            </w:r>
            <w:r>
              <w:rPr>
                <w:snapToGrid w:val="0"/>
                <w:lang w:val="en-US"/>
              </w:rPr>
              <w:t xml:space="preserve"> a </w:t>
            </w:r>
            <w:r w:rsidRPr="00630D5C">
              <w:rPr>
                <w:snapToGrid w:val="0"/>
                <w:lang w:val="en-US"/>
              </w:rPr>
              <w:t>52</w:t>
            </w:r>
          </w:p>
        </w:tc>
      </w:tr>
      <w:tr w:rsidR="00DA1EBA" w:rsidRPr="00630D5C" w14:paraId="0E6FABCF" w14:textId="77777777" w:rsidTr="00F55B6A">
        <w:trPr>
          <w:jc w:val="center"/>
        </w:trPr>
        <w:tc>
          <w:tcPr>
            <w:tcW w:w="4394" w:type="dxa"/>
          </w:tcPr>
          <w:p w14:paraId="0E6FABC8" w14:textId="3B84A290" w:rsidR="00DA1EBA" w:rsidRPr="007725CD" w:rsidRDefault="00DA1EBA" w:rsidP="00334C6A">
            <w:pPr>
              <w:pStyle w:val="Tabletext"/>
              <w:rPr>
                <w:snapToGrid w:val="0"/>
              </w:rPr>
            </w:pPr>
            <w:r w:rsidRPr="00386CA8">
              <w:rPr>
                <w:snapToGrid w:val="0"/>
              </w:rPr>
              <w:t>P.i.r.e</w:t>
            </w:r>
            <w:r w:rsidR="00C11871">
              <w:rPr>
                <w:snapToGrid w:val="0"/>
              </w:rPr>
              <w:t>.</w:t>
            </w:r>
            <w:r w:rsidRPr="00386CA8">
              <w:rPr>
                <w:snapToGrid w:val="0"/>
              </w:rPr>
              <w:t xml:space="preserve"> típica (dBW)</w:t>
            </w:r>
          </w:p>
        </w:tc>
        <w:tc>
          <w:tcPr>
            <w:tcW w:w="1569" w:type="dxa"/>
            <w:shd w:val="clear" w:color="auto" w:fill="auto"/>
          </w:tcPr>
          <w:p w14:paraId="0E6FABC9" w14:textId="77777777" w:rsidR="00DA1EBA" w:rsidRPr="00630D5C" w:rsidRDefault="00DA1EBA" w:rsidP="009E2C64">
            <w:pPr>
              <w:pStyle w:val="Tabletext"/>
              <w:jc w:val="center"/>
              <w:rPr>
                <w:snapToGrid w:val="0"/>
                <w:lang w:val="en-US"/>
              </w:rPr>
            </w:pPr>
            <w:r w:rsidRPr="00630D5C">
              <w:rPr>
                <w:snapToGrid w:val="0"/>
                <w:lang w:val="en-US"/>
              </w:rPr>
              <w:t>7</w:t>
            </w:r>
            <w:r>
              <w:rPr>
                <w:snapToGrid w:val="0"/>
                <w:lang w:val="en-US"/>
              </w:rPr>
              <w:t xml:space="preserve"> a </w:t>
            </w:r>
            <w:r w:rsidRPr="00630D5C">
              <w:rPr>
                <w:snapToGrid w:val="0"/>
                <w:lang w:val="en-US"/>
              </w:rPr>
              <w:t>43</w:t>
            </w:r>
          </w:p>
        </w:tc>
        <w:tc>
          <w:tcPr>
            <w:tcW w:w="1701" w:type="dxa"/>
            <w:shd w:val="clear" w:color="auto" w:fill="auto"/>
          </w:tcPr>
          <w:p w14:paraId="0E6FABCA" w14:textId="77777777" w:rsidR="00DA1EBA" w:rsidRPr="00630D5C" w:rsidRDefault="00DA1EBA" w:rsidP="009E2C64">
            <w:pPr>
              <w:pStyle w:val="Tabletext"/>
              <w:jc w:val="center"/>
              <w:rPr>
                <w:snapToGrid w:val="0"/>
                <w:lang w:val="en-US"/>
              </w:rPr>
            </w:pPr>
            <w:r w:rsidRPr="00630D5C">
              <w:rPr>
                <w:snapToGrid w:val="0"/>
                <w:lang w:val="en-US"/>
              </w:rPr>
              <w:t>2</w:t>
            </w:r>
            <w:r>
              <w:rPr>
                <w:snapToGrid w:val="0"/>
                <w:lang w:val="en-US"/>
              </w:rPr>
              <w:t xml:space="preserve"> a 40</w:t>
            </w:r>
          </w:p>
        </w:tc>
        <w:tc>
          <w:tcPr>
            <w:tcW w:w="1701" w:type="dxa"/>
            <w:shd w:val="clear" w:color="auto" w:fill="auto"/>
          </w:tcPr>
          <w:p w14:paraId="0E6FABCB"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14:paraId="0E6FABCC"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14:paraId="0E6FABCD"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c>
          <w:tcPr>
            <w:tcW w:w="1701" w:type="dxa"/>
            <w:shd w:val="clear" w:color="auto" w:fill="auto"/>
          </w:tcPr>
          <w:p w14:paraId="0E6FABCE"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45</w:t>
            </w:r>
          </w:p>
        </w:tc>
      </w:tr>
      <w:tr w:rsidR="00DA1EBA" w:rsidRPr="00630D5C" w14:paraId="0E6FABD7" w14:textId="77777777" w:rsidTr="00F55B6A">
        <w:trPr>
          <w:jc w:val="center"/>
        </w:trPr>
        <w:tc>
          <w:tcPr>
            <w:tcW w:w="4394" w:type="dxa"/>
          </w:tcPr>
          <w:p w14:paraId="0E6FABD0" w14:textId="77777777" w:rsidR="00DA1EBA" w:rsidRPr="00630D5C" w:rsidRDefault="00DA1EBA" w:rsidP="00334C6A">
            <w:pPr>
              <w:pStyle w:val="Tabletext"/>
              <w:rPr>
                <w:snapToGrid w:val="0"/>
                <w:lang w:val="en-US"/>
              </w:rPr>
            </w:pPr>
            <w:r w:rsidRPr="00300BA9">
              <w:rPr>
                <w:snapToGrid w:val="0"/>
                <w:lang w:val="es-ES_tradnl"/>
              </w:rPr>
              <w:t>Polarización de la antena</w:t>
            </w:r>
          </w:p>
        </w:tc>
        <w:tc>
          <w:tcPr>
            <w:tcW w:w="1569" w:type="dxa"/>
          </w:tcPr>
          <w:p w14:paraId="0E6FABD1"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14:paraId="0E6FABD2"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14:paraId="0E6FABD3"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14:paraId="0E6FABD4"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14:paraId="0E6FABD5"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c>
          <w:tcPr>
            <w:tcW w:w="1701" w:type="dxa"/>
          </w:tcPr>
          <w:p w14:paraId="0E6FABD6" w14:textId="77777777" w:rsidR="00DA1EBA" w:rsidRPr="00630D5C" w:rsidRDefault="00DA1EBA" w:rsidP="009E2C64">
            <w:pPr>
              <w:pStyle w:val="Tabletext"/>
              <w:jc w:val="center"/>
              <w:rPr>
                <w:snapToGrid w:val="0"/>
                <w:lang w:val="en-US"/>
              </w:rPr>
            </w:pPr>
            <w:r w:rsidRPr="00630D5C">
              <w:rPr>
                <w:snapToGrid w:val="0"/>
                <w:lang w:val="en-US"/>
              </w:rPr>
              <w:t>Horizontal, vertical, RHCP, LHCP</w:t>
            </w:r>
          </w:p>
        </w:tc>
      </w:tr>
      <w:tr w:rsidR="00DA1EBA" w:rsidRPr="00630D5C" w14:paraId="0E6FABDF" w14:textId="77777777" w:rsidTr="00F55B6A">
        <w:trPr>
          <w:jc w:val="center"/>
        </w:trPr>
        <w:tc>
          <w:tcPr>
            <w:tcW w:w="4394" w:type="dxa"/>
            <w:tcBorders>
              <w:bottom w:val="single" w:sz="4" w:space="0" w:color="auto"/>
            </w:tcBorders>
          </w:tcPr>
          <w:p w14:paraId="0E6FABD8" w14:textId="77777777" w:rsidR="00DA1EBA" w:rsidRPr="007725CD" w:rsidRDefault="00DA1EBA" w:rsidP="00334C6A">
            <w:pPr>
              <w:pStyle w:val="Tabletext"/>
              <w:rPr>
                <w:snapToGrid w:val="0"/>
                <w:lang w:val="es-ES_tradnl"/>
              </w:rPr>
            </w:pPr>
            <w:r w:rsidRPr="00455FCF">
              <w:rPr>
                <w:lang w:val="es-ES"/>
              </w:rPr>
              <w:t>Factor</w:t>
            </w:r>
            <w:r w:rsidRPr="00300BA9">
              <w:rPr>
                <w:snapToGrid w:val="0"/>
                <w:lang w:val="es-ES_tradnl"/>
              </w:rPr>
              <w:t xml:space="preserve"> de ruido del receptor de satélite (dB</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5)</w:t>
            </w:r>
          </w:p>
        </w:tc>
        <w:tc>
          <w:tcPr>
            <w:tcW w:w="1569" w:type="dxa"/>
            <w:tcBorders>
              <w:bottom w:val="single" w:sz="4" w:space="0" w:color="auto"/>
            </w:tcBorders>
          </w:tcPr>
          <w:p w14:paraId="0E6FABD9"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10</w:t>
            </w:r>
          </w:p>
        </w:tc>
        <w:tc>
          <w:tcPr>
            <w:tcW w:w="1701" w:type="dxa"/>
            <w:tcBorders>
              <w:bottom w:val="single" w:sz="4" w:space="0" w:color="auto"/>
            </w:tcBorders>
          </w:tcPr>
          <w:p w14:paraId="0E6FABDA"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14:paraId="0E6FABDB"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14:paraId="0E6FABDC" w14:textId="77777777" w:rsidR="00DA1EBA" w:rsidRPr="00630D5C" w:rsidRDefault="00DA1EBA" w:rsidP="009E2C64">
            <w:pPr>
              <w:pStyle w:val="Tabletext"/>
              <w:jc w:val="center"/>
              <w:rPr>
                <w:snapToGrid w:val="0"/>
                <w:lang w:val="en-US"/>
              </w:rPr>
            </w:pPr>
            <w:r w:rsidRPr="00630D5C">
              <w:rPr>
                <w:snapToGrid w:val="0"/>
                <w:lang w:val="en-US"/>
              </w:rPr>
              <w:t>1</w:t>
            </w:r>
            <w:r>
              <w:rPr>
                <w:snapToGrid w:val="0"/>
                <w:lang w:val="en-US"/>
              </w:rPr>
              <w:t xml:space="preserve"> a </w:t>
            </w:r>
            <w:r w:rsidRPr="00630D5C">
              <w:rPr>
                <w:snapToGrid w:val="0"/>
                <w:lang w:val="en-US"/>
              </w:rPr>
              <w:t>3</w:t>
            </w:r>
          </w:p>
        </w:tc>
        <w:tc>
          <w:tcPr>
            <w:tcW w:w="1701" w:type="dxa"/>
            <w:tcBorders>
              <w:bottom w:val="single" w:sz="4" w:space="0" w:color="auto"/>
            </w:tcBorders>
          </w:tcPr>
          <w:p w14:paraId="0E6FABDD" w14:textId="77777777" w:rsidR="00DA1EBA" w:rsidRPr="00630D5C" w:rsidRDefault="00DA1EBA" w:rsidP="009E2C64">
            <w:pPr>
              <w:pStyle w:val="Tabletext"/>
              <w:jc w:val="center"/>
              <w:rPr>
                <w:snapToGrid w:val="0"/>
                <w:lang w:val="en-US"/>
              </w:rPr>
            </w:pPr>
            <w:r w:rsidRPr="00630D5C">
              <w:rPr>
                <w:snapToGrid w:val="0"/>
                <w:lang w:val="en-US"/>
              </w:rPr>
              <w:t>3</w:t>
            </w:r>
            <w:r>
              <w:rPr>
                <w:snapToGrid w:val="0"/>
                <w:lang w:val="en-US"/>
              </w:rPr>
              <w:t xml:space="preserve"> a </w:t>
            </w:r>
            <w:r w:rsidRPr="00630D5C">
              <w:rPr>
                <w:snapToGrid w:val="0"/>
                <w:lang w:val="en-US"/>
              </w:rPr>
              <w:t>7</w:t>
            </w:r>
          </w:p>
        </w:tc>
        <w:tc>
          <w:tcPr>
            <w:tcW w:w="1701" w:type="dxa"/>
            <w:tcBorders>
              <w:bottom w:val="single" w:sz="4" w:space="0" w:color="auto"/>
            </w:tcBorders>
          </w:tcPr>
          <w:p w14:paraId="0E6FABDE" w14:textId="77777777" w:rsidR="00DA1EBA" w:rsidRPr="00334C6A" w:rsidRDefault="00DA1EBA" w:rsidP="009E2C64">
            <w:pPr>
              <w:pStyle w:val="Tabletext"/>
              <w:jc w:val="center"/>
              <w:rPr>
                <w:snapToGrid w:val="0"/>
                <w:lang w:val="en-US"/>
              </w:rPr>
            </w:pPr>
            <w:r w:rsidRPr="00334C6A">
              <w:rPr>
                <w:snapToGrid w:val="0"/>
                <w:lang w:val="en-US"/>
              </w:rPr>
              <w:t>3 a 7</w:t>
            </w:r>
          </w:p>
        </w:tc>
      </w:tr>
      <w:tr w:rsidR="00DA1EBA" w:rsidRPr="00455FCF" w14:paraId="0E6FABE5" w14:textId="77777777" w:rsidTr="00F55B6A">
        <w:trPr>
          <w:jc w:val="center"/>
        </w:trPr>
        <w:tc>
          <w:tcPr>
            <w:tcW w:w="14468" w:type="dxa"/>
            <w:gridSpan w:val="7"/>
            <w:tcBorders>
              <w:top w:val="single" w:sz="4" w:space="0" w:color="auto"/>
              <w:left w:val="nil"/>
              <w:bottom w:val="nil"/>
              <w:right w:val="nil"/>
            </w:tcBorders>
          </w:tcPr>
          <w:p w14:paraId="0E6FABE0" w14:textId="1509093B" w:rsidR="00DA1EBA" w:rsidRPr="00A56BA3" w:rsidRDefault="00DA1EBA" w:rsidP="009E2C64">
            <w:pPr>
              <w:pStyle w:val="Tablelegend"/>
              <w:rPr>
                <w:lang w:val="es-ES_tradnl"/>
              </w:rPr>
            </w:pPr>
            <w:r>
              <w:rPr>
                <w:vertAlign w:val="superscript"/>
                <w:lang w:val="es-ES_tradnl"/>
              </w:rPr>
              <w:t>(1)</w:t>
            </w:r>
            <w:r w:rsidRPr="00300BA9">
              <w:rPr>
                <w:vertAlign w:val="superscript"/>
                <w:lang w:val="es-ES_tradnl"/>
              </w:rPr>
              <w:tab/>
            </w:r>
            <w:r w:rsidRPr="00A56BA3">
              <w:rPr>
                <w:lang w:val="es-ES_tradnl"/>
              </w:rPr>
              <w:t>Las bandas de aficionados en las gamas de frecuencias son conformes con el Artículo</w:t>
            </w:r>
            <w:r w:rsidR="00C11871">
              <w:rPr>
                <w:lang w:val="es-ES_tradnl"/>
              </w:rPr>
              <w:t> </w:t>
            </w:r>
            <w:r w:rsidRPr="00A56BA3">
              <w:rPr>
                <w:b/>
                <w:bCs/>
                <w:lang w:val="es-ES_tradnl"/>
              </w:rPr>
              <w:t>5</w:t>
            </w:r>
            <w:r w:rsidRPr="00A56BA3">
              <w:rPr>
                <w:lang w:val="es-ES_tradnl"/>
              </w:rPr>
              <w:t xml:space="preserve"> del RR.</w:t>
            </w:r>
          </w:p>
          <w:p w14:paraId="0E6FABE1" w14:textId="44ABFBE8" w:rsidR="00DA1EBA" w:rsidRPr="00A56BA3" w:rsidRDefault="00DA1EBA" w:rsidP="00334C6A">
            <w:pPr>
              <w:pStyle w:val="Tablelegend"/>
              <w:rPr>
                <w:lang w:val="es-ES_tradnl"/>
              </w:rPr>
            </w:pPr>
            <w:r w:rsidRPr="00300BA9">
              <w:rPr>
                <w:vertAlign w:val="superscript"/>
                <w:lang w:val="es-ES_tradnl"/>
              </w:rPr>
              <w:t>(2)</w:t>
            </w:r>
            <w:r w:rsidRPr="00300BA9">
              <w:rPr>
                <w:vertAlign w:val="superscript"/>
                <w:lang w:val="es-ES_tradnl"/>
              </w:rPr>
              <w:tab/>
            </w:r>
            <w:r w:rsidRPr="00A56BA3">
              <w:rPr>
                <w:lang w:val="es-ES_tradnl"/>
              </w:rPr>
              <w:t xml:space="preserve">Todos los modos que requieran una </w:t>
            </w:r>
            <w:r w:rsidR="00AA06EC">
              <w:rPr>
                <w:lang w:val="es-ES_tradnl"/>
              </w:rPr>
              <w:t>ancho de banda</w:t>
            </w:r>
            <w:r w:rsidRPr="00A56BA3">
              <w:rPr>
                <w:lang w:val="es-ES_tradnl"/>
              </w:rPr>
              <w:t xml:space="preserve"> superior a 44</w:t>
            </w:r>
            <w:r w:rsidR="00C11871">
              <w:rPr>
                <w:lang w:val="es-ES_tradnl"/>
              </w:rPr>
              <w:t> </w:t>
            </w:r>
            <w:r w:rsidRPr="00A56BA3">
              <w:rPr>
                <w:lang w:val="es-ES_tradnl"/>
              </w:rPr>
              <w:t>kHz pueden precisar valores de p.i.r.e</w:t>
            </w:r>
            <w:r w:rsidR="00C11871">
              <w:rPr>
                <w:lang w:val="es-ES_tradnl"/>
              </w:rPr>
              <w:t>.</w:t>
            </w:r>
            <w:r w:rsidRPr="00A56BA3">
              <w:rPr>
                <w:lang w:val="es-ES_tradnl"/>
              </w:rPr>
              <w:t xml:space="preserve"> superiores a los que figuran en el cuadro, a fin de garantizar un balance del enlace satisfactorio.</w:t>
            </w:r>
          </w:p>
          <w:p w14:paraId="0E6FABE2" w14:textId="4612CFE8" w:rsidR="00DA1EBA" w:rsidRPr="00A56BA3" w:rsidRDefault="00DA1EBA" w:rsidP="00334C6A">
            <w:pPr>
              <w:pStyle w:val="Tablelegend"/>
              <w:rPr>
                <w:lang w:val="es-ES_tradnl"/>
              </w:rPr>
            </w:pPr>
            <w:r w:rsidRPr="00300BA9">
              <w:rPr>
                <w:vertAlign w:val="superscript"/>
                <w:lang w:val="es-ES_tradnl"/>
              </w:rPr>
              <w:t>(3)</w:t>
            </w:r>
            <w:r w:rsidRPr="00300BA9">
              <w:rPr>
                <w:lang w:val="es-ES_tradnl"/>
              </w:rPr>
              <w:tab/>
            </w:r>
            <w:r w:rsidRPr="00A56BA3">
              <w:rPr>
                <w:lang w:val="es-ES_tradnl"/>
              </w:rPr>
              <w:t>Por lo general, únicamente s</w:t>
            </w:r>
            <w:r>
              <w:rPr>
                <w:lang w:val="es-ES_tradnl"/>
              </w:rPr>
              <w:t>e utiliza por encima de 29</w:t>
            </w:r>
            <w:r w:rsidR="00C11871">
              <w:rPr>
                <w:lang w:val="es-ES_tradnl"/>
              </w:rPr>
              <w:t> </w:t>
            </w:r>
            <w:r>
              <w:rPr>
                <w:lang w:val="es-ES_tradnl"/>
              </w:rPr>
              <w:t>MHz.</w:t>
            </w:r>
          </w:p>
          <w:p w14:paraId="0E6FABE3" w14:textId="0D7258AD" w:rsidR="00DA1EBA" w:rsidRPr="00A56BA3" w:rsidRDefault="00DA1EBA" w:rsidP="00334C6A">
            <w:pPr>
              <w:pStyle w:val="Tablelegend"/>
              <w:rPr>
                <w:lang w:val="es-ES_tradnl"/>
              </w:rPr>
            </w:pPr>
            <w:r w:rsidRPr="00300BA9">
              <w:rPr>
                <w:vertAlign w:val="superscript"/>
                <w:lang w:val="es-ES_tradnl"/>
              </w:rPr>
              <w:t>(4</w:t>
            </w:r>
            <w:r>
              <w:rPr>
                <w:vertAlign w:val="superscript"/>
                <w:lang w:val="es-ES_tradnl"/>
              </w:rPr>
              <w:t>)</w:t>
            </w:r>
            <w:r w:rsidRPr="00300BA9">
              <w:rPr>
                <w:vertAlign w:val="superscript"/>
                <w:lang w:val="es-ES_tradnl"/>
              </w:rPr>
              <w:tab/>
            </w:r>
            <w:r w:rsidRPr="00A56BA3">
              <w:rPr>
                <w:lang w:val="es-ES_tradnl"/>
              </w:rPr>
              <w:t>Cada administración establece su máxima potencia</w:t>
            </w:r>
            <w:r w:rsidR="0057561C">
              <w:rPr>
                <w:lang w:val="es-ES_tradnl"/>
              </w:rPr>
              <w:t xml:space="preserve"> admisible</w:t>
            </w:r>
            <w:r w:rsidRPr="00A56BA3">
              <w:rPr>
                <w:lang w:val="es-ES_tradnl"/>
              </w:rPr>
              <w:t xml:space="preserve">. </w:t>
            </w:r>
            <w:r w:rsidR="0057561C" w:rsidRPr="00300BA9">
              <w:rPr>
                <w:lang w:val="es-ES_tradnl"/>
              </w:rPr>
              <w:t xml:space="preserve">La potencia máxima </w:t>
            </w:r>
            <w:r w:rsidR="0057561C">
              <w:rPr>
                <w:lang w:val="es-ES_tradnl"/>
              </w:rPr>
              <w:t>del transmisor para las bandas por encima de 1</w:t>
            </w:r>
            <w:r w:rsidR="00C11871">
              <w:rPr>
                <w:lang w:val="es-ES_tradnl"/>
              </w:rPr>
              <w:t> </w:t>
            </w:r>
            <w:r w:rsidR="0057561C" w:rsidRPr="00300BA9">
              <w:rPr>
                <w:lang w:val="es-ES_tradnl"/>
              </w:rPr>
              <w:t xml:space="preserve">GHz </w:t>
            </w:r>
            <w:r w:rsidR="0057561C">
              <w:rPr>
                <w:lang w:val="es-ES_tradnl"/>
              </w:rPr>
              <w:t xml:space="preserve">suele estar limitada por el equipo </w:t>
            </w:r>
            <w:r w:rsidR="0057561C" w:rsidRPr="00300BA9">
              <w:rPr>
                <w:lang w:val="es-ES_tradnl"/>
              </w:rPr>
              <w:t>disponible y su valor es</w:t>
            </w:r>
            <w:r w:rsidR="0057561C">
              <w:rPr>
                <w:lang w:val="es-ES_tradnl"/>
              </w:rPr>
              <w:t xml:space="preserve"> muy</w:t>
            </w:r>
            <w:r w:rsidR="0057561C" w:rsidRPr="00300BA9">
              <w:rPr>
                <w:lang w:val="es-ES_tradnl"/>
              </w:rPr>
              <w:t xml:space="preserve"> inferior a</w:t>
            </w:r>
            <w:r w:rsidR="0057561C">
              <w:rPr>
                <w:lang w:val="es-ES_tradnl"/>
              </w:rPr>
              <w:t xml:space="preserve"> </w:t>
            </w:r>
            <w:r w:rsidR="0057561C" w:rsidRPr="00300BA9">
              <w:rPr>
                <w:lang w:val="es-ES_tradnl"/>
              </w:rPr>
              <w:t>l</w:t>
            </w:r>
            <w:r w:rsidR="0057561C">
              <w:rPr>
                <w:lang w:val="es-ES_tradnl"/>
              </w:rPr>
              <w:t>a</w:t>
            </w:r>
            <w:r w:rsidR="0057561C" w:rsidRPr="00300BA9">
              <w:rPr>
                <w:lang w:val="es-ES_tradnl"/>
              </w:rPr>
              <w:t xml:space="preserve"> au</w:t>
            </w:r>
            <w:r w:rsidR="0057561C">
              <w:rPr>
                <w:lang w:val="es-ES_tradnl"/>
              </w:rPr>
              <w:t>torizada por la administración</w:t>
            </w:r>
            <w:r w:rsidRPr="00A56BA3">
              <w:rPr>
                <w:lang w:val="es-ES_tradnl"/>
              </w:rPr>
              <w:t>.</w:t>
            </w:r>
          </w:p>
          <w:p w14:paraId="0E6FABE4" w14:textId="1D4FCD09" w:rsidR="00DA1EBA" w:rsidRPr="007725CD" w:rsidRDefault="00DA1EBA" w:rsidP="00334C6A">
            <w:pPr>
              <w:pStyle w:val="Tablelegend"/>
              <w:rPr>
                <w:lang w:val="es-ES_tradnl"/>
              </w:rPr>
            </w:pPr>
            <w:r w:rsidRPr="00300BA9">
              <w:rPr>
                <w:vertAlign w:val="superscript"/>
                <w:lang w:val="es-ES_tradnl"/>
              </w:rPr>
              <w:t>(5</w:t>
            </w:r>
            <w:r>
              <w:rPr>
                <w:vertAlign w:val="superscript"/>
                <w:lang w:val="es-ES_tradnl"/>
              </w:rPr>
              <w:t>)</w:t>
            </w:r>
            <w:r w:rsidRPr="00300BA9">
              <w:rPr>
                <w:vertAlign w:val="superscript"/>
                <w:lang w:val="es-ES_tradnl"/>
              </w:rPr>
              <w:tab/>
            </w:r>
            <w:r w:rsidRPr="00A56BA3">
              <w:rPr>
                <w:lang w:val="es-ES_tradnl"/>
              </w:rPr>
              <w:t>El factor de ruido de los receptores para bandas superiores a 50</w:t>
            </w:r>
            <w:r w:rsidR="00C11871">
              <w:rPr>
                <w:lang w:val="es-ES_tradnl"/>
              </w:rPr>
              <w:t> </w:t>
            </w:r>
            <w:r w:rsidRPr="00A56BA3">
              <w:rPr>
                <w:lang w:val="es-ES_tradnl"/>
              </w:rPr>
              <w:t>MHz supone la utilización de preamplificadores de bajo nivel de ruido. Por debajo de 29,7</w:t>
            </w:r>
            <w:r w:rsidR="00C11871">
              <w:rPr>
                <w:lang w:val="es-ES_tradnl"/>
              </w:rPr>
              <w:t> </w:t>
            </w:r>
            <w:r w:rsidRPr="00A56BA3">
              <w:rPr>
                <w:lang w:val="es-ES_tradnl"/>
              </w:rPr>
              <w:t>MHz, el nivel de ruido externo es el factor dominante, y su valor es, por lo general, más elevado que el nivel de ruido del receptor.</w:t>
            </w:r>
          </w:p>
        </w:tc>
      </w:tr>
    </w:tbl>
    <w:p w14:paraId="66C86765" w14:textId="77777777" w:rsidR="00F55B6A" w:rsidRPr="00C11871" w:rsidRDefault="00F55B6A" w:rsidP="00F55B6A">
      <w:pPr>
        <w:pStyle w:val="Tablefin"/>
        <w:rPr>
          <w:lang w:val="es-ES"/>
        </w:rPr>
      </w:pPr>
    </w:p>
    <w:p w14:paraId="0E6FABE6" w14:textId="6993D111" w:rsidR="00DA1EBA" w:rsidRPr="00300BA9" w:rsidRDefault="00DA1EBA" w:rsidP="00DA1EBA">
      <w:pPr>
        <w:pStyle w:val="TableNo"/>
        <w:rPr>
          <w:lang w:val="es-ES_tradnl"/>
        </w:rPr>
      </w:pPr>
      <w:r w:rsidRPr="00300BA9">
        <w:rPr>
          <w:lang w:val="es-ES_tradnl"/>
        </w:rPr>
        <w:lastRenderedPageBreak/>
        <w:t>CUADRO 7</w:t>
      </w:r>
    </w:p>
    <w:p w14:paraId="0E6FABE7" w14:textId="77777777" w:rsidR="00DA1EBA" w:rsidRDefault="00DA1EBA" w:rsidP="00DA1EBA">
      <w:pPr>
        <w:pStyle w:val="Tabletitle"/>
        <w:rPr>
          <w:lang w:val="es-ES_tradnl"/>
        </w:rPr>
      </w:pPr>
      <w:r w:rsidRPr="00300BA9">
        <w:rPr>
          <w:lang w:val="es-ES_tradnl"/>
        </w:rPr>
        <w:t>Características de los sistemas de aficionados por satélite en sentido espacio-Tierra para satélites de órbita terrestre baja (LEO)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93"/>
        <w:gridCol w:w="1679"/>
        <w:gridCol w:w="1679"/>
        <w:gridCol w:w="1679"/>
        <w:gridCol w:w="1679"/>
        <w:gridCol w:w="1679"/>
        <w:gridCol w:w="1684"/>
      </w:tblGrid>
      <w:tr w:rsidR="00334C6A" w:rsidRPr="00300BA9" w14:paraId="0E6FABEB" w14:textId="77777777" w:rsidTr="00334C6A">
        <w:trPr>
          <w:cantSplit/>
          <w:jc w:val="center"/>
        </w:trPr>
        <w:tc>
          <w:tcPr>
            <w:tcW w:w="4193" w:type="dxa"/>
            <w:tcMar>
              <w:left w:w="108" w:type="dxa"/>
              <w:right w:w="108" w:type="dxa"/>
            </w:tcMar>
          </w:tcPr>
          <w:p w14:paraId="0E6FABE8" w14:textId="77777777" w:rsidR="00334C6A" w:rsidRPr="00300BA9" w:rsidRDefault="00334C6A" w:rsidP="009E2C64">
            <w:pPr>
              <w:pStyle w:val="Tablehead"/>
              <w:rPr>
                <w:lang w:val="es-ES_tradnl"/>
              </w:rPr>
            </w:pPr>
            <w:r w:rsidRPr="00300BA9">
              <w:rPr>
                <w:lang w:val="es-ES_tradnl"/>
              </w:rPr>
              <w:t>Parámetro</w:t>
            </w:r>
          </w:p>
        </w:tc>
        <w:tc>
          <w:tcPr>
            <w:tcW w:w="10079" w:type="dxa"/>
            <w:gridSpan w:val="6"/>
            <w:tcMar>
              <w:left w:w="108" w:type="dxa"/>
              <w:right w:w="108" w:type="dxa"/>
            </w:tcMar>
          </w:tcPr>
          <w:p w14:paraId="0E6FABEA" w14:textId="7B873EF2" w:rsidR="00334C6A" w:rsidRPr="00300BA9" w:rsidRDefault="00334C6A" w:rsidP="009E2C64">
            <w:pPr>
              <w:pStyle w:val="Tablehead"/>
              <w:rPr>
                <w:lang w:val="es-ES_tradnl"/>
              </w:rPr>
            </w:pPr>
            <w:r w:rsidRPr="00300BA9">
              <w:rPr>
                <w:lang w:val="es-ES_tradnl"/>
              </w:rPr>
              <w:t>Valor</w:t>
            </w:r>
          </w:p>
        </w:tc>
      </w:tr>
      <w:tr w:rsidR="00DA1EBA" w:rsidRPr="00300BA9" w14:paraId="0E6FABF3" w14:textId="77777777" w:rsidTr="00334C6A">
        <w:trPr>
          <w:cantSplit/>
          <w:jc w:val="center"/>
        </w:trPr>
        <w:tc>
          <w:tcPr>
            <w:tcW w:w="4193" w:type="dxa"/>
            <w:tcMar>
              <w:left w:w="108" w:type="dxa"/>
              <w:right w:w="108" w:type="dxa"/>
            </w:tcMar>
          </w:tcPr>
          <w:p w14:paraId="0E6FABEC" w14:textId="1AB1CD68" w:rsidR="00DA1EBA" w:rsidRPr="00300BA9" w:rsidRDefault="00DA1EBA" w:rsidP="00334C6A">
            <w:pPr>
              <w:pStyle w:val="Tabletext"/>
              <w:rPr>
                <w:snapToGrid w:val="0"/>
                <w:lang w:val="es-ES_tradnl"/>
              </w:rPr>
            </w:pPr>
            <w:r w:rsidRPr="00300BA9">
              <w:rPr>
                <w:snapToGrid w:val="0"/>
                <w:lang w:val="es-ES_tradnl"/>
              </w:rPr>
              <w:t xml:space="preserve">Gama de </w:t>
            </w:r>
            <w:r w:rsidRPr="00334C6A">
              <w:t>frecuencias</w:t>
            </w:r>
            <w:r w:rsidRPr="00300BA9">
              <w:rPr>
                <w:snapToGrid w:val="0"/>
                <w:vertAlign w:val="superscript"/>
                <w:lang w:val="es-ES_tradnl"/>
              </w:rPr>
              <w:t>(1)</w:t>
            </w:r>
          </w:p>
        </w:tc>
        <w:tc>
          <w:tcPr>
            <w:tcW w:w="1679" w:type="dxa"/>
            <w:tcMar>
              <w:left w:w="108" w:type="dxa"/>
              <w:right w:w="108" w:type="dxa"/>
            </w:tcMar>
          </w:tcPr>
          <w:p w14:paraId="0E6FABED" w14:textId="6D751769" w:rsidR="00DA1EBA" w:rsidRPr="00300BA9" w:rsidRDefault="00DA1EBA" w:rsidP="009E2C64">
            <w:pPr>
              <w:pStyle w:val="Tabletext"/>
              <w:keepNext/>
              <w:keepLines/>
              <w:jc w:val="center"/>
              <w:rPr>
                <w:snapToGrid w:val="0"/>
                <w:lang w:val="es-ES_tradnl"/>
              </w:rPr>
            </w:pPr>
            <w:r w:rsidRPr="00300BA9">
              <w:rPr>
                <w:snapToGrid w:val="0"/>
                <w:lang w:val="es-ES_tradnl"/>
              </w:rPr>
              <w:t>7</w:t>
            </w:r>
            <w:r w:rsidR="00334C6A">
              <w:rPr>
                <w:snapToGrid w:val="0"/>
                <w:lang w:val="es-ES_tradnl"/>
              </w:rPr>
              <w:t>-</w:t>
            </w:r>
            <w:r w:rsidRPr="00300BA9">
              <w:rPr>
                <w:snapToGrid w:val="0"/>
                <w:lang w:val="es-ES_tradnl"/>
              </w:rPr>
              <w:t>29,7 MHz</w:t>
            </w:r>
          </w:p>
        </w:tc>
        <w:tc>
          <w:tcPr>
            <w:tcW w:w="1679" w:type="dxa"/>
            <w:tcMar>
              <w:left w:w="108" w:type="dxa"/>
              <w:right w:w="108" w:type="dxa"/>
            </w:tcMar>
          </w:tcPr>
          <w:p w14:paraId="0E6FABEE" w14:textId="77777777" w:rsidR="00DA1EBA" w:rsidRPr="00300BA9" w:rsidRDefault="00DA1EBA" w:rsidP="009E2C64">
            <w:pPr>
              <w:pStyle w:val="Tabletext"/>
              <w:keepNext/>
              <w:keepLines/>
              <w:jc w:val="center"/>
              <w:rPr>
                <w:snapToGrid w:val="0"/>
                <w:lang w:val="es-ES_tradnl"/>
              </w:rPr>
            </w:pPr>
            <w:r w:rsidRPr="00300BA9">
              <w:rPr>
                <w:snapToGrid w:val="0"/>
                <w:lang w:val="es-ES_tradnl"/>
              </w:rPr>
              <w:t>144-438 MHz</w:t>
            </w:r>
          </w:p>
        </w:tc>
        <w:tc>
          <w:tcPr>
            <w:tcW w:w="1679" w:type="dxa"/>
            <w:tcMar>
              <w:left w:w="108" w:type="dxa"/>
              <w:right w:w="108" w:type="dxa"/>
            </w:tcMar>
          </w:tcPr>
          <w:p w14:paraId="0E6FABEF" w14:textId="77777777" w:rsidR="00DA1EBA" w:rsidRPr="00300BA9" w:rsidRDefault="00DA1EBA" w:rsidP="009E2C64">
            <w:pPr>
              <w:pStyle w:val="Tabletext"/>
              <w:keepNext/>
              <w:keepLines/>
              <w:jc w:val="center"/>
              <w:rPr>
                <w:snapToGrid w:val="0"/>
                <w:lang w:val="es-ES_tradnl"/>
              </w:rPr>
            </w:pPr>
            <w:r w:rsidRPr="00300BA9">
              <w:rPr>
                <w:snapToGrid w:val="0"/>
                <w:lang w:val="es-ES_tradnl"/>
              </w:rPr>
              <w:t>1,24-3,5 GHz</w:t>
            </w:r>
          </w:p>
        </w:tc>
        <w:tc>
          <w:tcPr>
            <w:tcW w:w="1679" w:type="dxa"/>
            <w:tcMar>
              <w:left w:w="108" w:type="dxa"/>
              <w:right w:w="108" w:type="dxa"/>
            </w:tcMar>
          </w:tcPr>
          <w:p w14:paraId="0E6FABF0" w14:textId="77777777" w:rsidR="00DA1EBA" w:rsidRPr="00300BA9" w:rsidRDefault="00DA1EBA" w:rsidP="009E2C64">
            <w:pPr>
              <w:pStyle w:val="Tabletext"/>
              <w:keepNext/>
              <w:keepLines/>
              <w:jc w:val="center"/>
              <w:rPr>
                <w:snapToGrid w:val="0"/>
                <w:lang w:val="es-ES_tradnl"/>
              </w:rPr>
            </w:pPr>
            <w:r w:rsidRPr="00300BA9">
              <w:rPr>
                <w:snapToGrid w:val="0"/>
                <w:lang w:val="es-ES_tradnl"/>
              </w:rPr>
              <w:t>5,65-10,5 GHz</w:t>
            </w:r>
          </w:p>
        </w:tc>
        <w:tc>
          <w:tcPr>
            <w:tcW w:w="1679" w:type="dxa"/>
            <w:tcMar>
              <w:left w:w="108" w:type="dxa"/>
              <w:right w:w="108" w:type="dxa"/>
            </w:tcMar>
          </w:tcPr>
          <w:p w14:paraId="0E6FABF1" w14:textId="77777777" w:rsidR="00DA1EBA" w:rsidRPr="00300BA9" w:rsidRDefault="00DA1EBA" w:rsidP="009E2C64">
            <w:pPr>
              <w:pStyle w:val="Tabletext"/>
              <w:keepNext/>
              <w:keepLines/>
              <w:jc w:val="center"/>
              <w:rPr>
                <w:snapToGrid w:val="0"/>
                <w:lang w:val="es-ES_tradnl"/>
              </w:rPr>
            </w:pPr>
            <w:r w:rsidRPr="00300BA9">
              <w:rPr>
                <w:snapToGrid w:val="0"/>
                <w:lang w:val="es-ES_tradnl"/>
              </w:rPr>
              <w:t>24-47</w:t>
            </w:r>
            <w:r>
              <w:rPr>
                <w:snapToGrid w:val="0"/>
                <w:lang w:val="es-ES_tradnl"/>
              </w:rPr>
              <w:t>,</w:t>
            </w:r>
            <w:r w:rsidRPr="00300BA9">
              <w:rPr>
                <w:snapToGrid w:val="0"/>
                <w:lang w:val="es-ES_tradnl"/>
              </w:rPr>
              <w:t>2 GHz</w:t>
            </w:r>
          </w:p>
        </w:tc>
        <w:tc>
          <w:tcPr>
            <w:tcW w:w="1684" w:type="dxa"/>
            <w:tcMar>
              <w:left w:w="108" w:type="dxa"/>
              <w:right w:w="108" w:type="dxa"/>
            </w:tcMar>
          </w:tcPr>
          <w:p w14:paraId="0E6FABF2" w14:textId="77777777" w:rsidR="00DA1EBA" w:rsidRPr="00300BA9" w:rsidRDefault="00DA1EBA" w:rsidP="009E2C64">
            <w:pPr>
              <w:pStyle w:val="Tabletext"/>
              <w:keepNext/>
              <w:keepLines/>
              <w:jc w:val="center"/>
              <w:rPr>
                <w:snapToGrid w:val="0"/>
                <w:lang w:val="es-ES_tradnl"/>
              </w:rPr>
            </w:pPr>
            <w:r w:rsidRPr="00300BA9">
              <w:rPr>
                <w:snapToGrid w:val="0"/>
                <w:lang w:val="es-ES_tradnl"/>
              </w:rPr>
              <w:t>76-250 GHz</w:t>
            </w:r>
          </w:p>
        </w:tc>
      </w:tr>
      <w:tr w:rsidR="00DA1EBA" w:rsidRPr="00300BA9" w14:paraId="0E6FABFB" w14:textId="77777777" w:rsidTr="00334C6A">
        <w:trPr>
          <w:cantSplit/>
          <w:jc w:val="center"/>
        </w:trPr>
        <w:tc>
          <w:tcPr>
            <w:tcW w:w="4193" w:type="dxa"/>
            <w:tcMar>
              <w:left w:w="108" w:type="dxa"/>
              <w:right w:w="108" w:type="dxa"/>
            </w:tcMar>
          </w:tcPr>
          <w:p w14:paraId="0E6FABF4" w14:textId="72282BCA" w:rsidR="00DA1EBA" w:rsidRPr="00300BA9" w:rsidRDefault="00334B22" w:rsidP="00334C6A">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679" w:type="dxa"/>
            <w:tcMar>
              <w:left w:w="108" w:type="dxa"/>
              <w:right w:w="108" w:type="dxa"/>
            </w:tcMar>
          </w:tcPr>
          <w:p w14:paraId="0E6FABF5" w14:textId="77777777"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679" w:type="dxa"/>
            <w:tcMar>
              <w:left w:w="108" w:type="dxa"/>
              <w:right w:w="108" w:type="dxa"/>
            </w:tcMar>
          </w:tcPr>
          <w:p w14:paraId="0E6FABF6" w14:textId="77777777"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679" w:type="dxa"/>
            <w:tcMar>
              <w:left w:w="108" w:type="dxa"/>
              <w:right w:w="108" w:type="dxa"/>
            </w:tcMar>
          </w:tcPr>
          <w:p w14:paraId="0E6FABF7" w14:textId="77777777" w:rsidR="00DA1EBA" w:rsidRPr="00300BA9" w:rsidRDefault="00DA1EBA" w:rsidP="009E2C64">
            <w:pPr>
              <w:pStyle w:val="Tabletext"/>
              <w:keepNext/>
              <w:keepLines/>
              <w:jc w:val="center"/>
              <w:rPr>
                <w:snapToGrid w:val="0"/>
                <w:color w:val="000000"/>
                <w:lang w:val="es-ES_tradnl"/>
              </w:rPr>
            </w:pPr>
            <w:r w:rsidRPr="00300BA9">
              <w:rPr>
                <w:snapToGrid w:val="0"/>
                <w:lang w:val="es-ES_tradnl"/>
              </w:rPr>
              <w:t>150HA1A</w:t>
            </w:r>
            <w:r w:rsidRPr="00300BA9">
              <w:rPr>
                <w:snapToGrid w:val="0"/>
                <w:lang w:val="es-ES_tradnl"/>
              </w:rPr>
              <w:br/>
              <w:t>150HJ2A</w:t>
            </w:r>
          </w:p>
        </w:tc>
        <w:tc>
          <w:tcPr>
            <w:tcW w:w="1679" w:type="dxa"/>
            <w:tcMar>
              <w:left w:w="108" w:type="dxa"/>
              <w:right w:w="108" w:type="dxa"/>
            </w:tcMar>
          </w:tcPr>
          <w:p w14:paraId="0E6FABF8" w14:textId="77777777"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c>
          <w:tcPr>
            <w:tcW w:w="1679" w:type="dxa"/>
            <w:tcMar>
              <w:left w:w="108" w:type="dxa"/>
              <w:right w:w="108" w:type="dxa"/>
            </w:tcMar>
          </w:tcPr>
          <w:p w14:paraId="0E6FABF9" w14:textId="77777777"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c>
          <w:tcPr>
            <w:tcW w:w="1684" w:type="dxa"/>
            <w:tcMar>
              <w:left w:w="108" w:type="dxa"/>
              <w:right w:w="108" w:type="dxa"/>
            </w:tcMar>
          </w:tcPr>
          <w:p w14:paraId="0E6FABFA" w14:textId="77777777" w:rsidR="00DA1EBA" w:rsidRPr="00300BA9" w:rsidRDefault="00DA1EBA" w:rsidP="009E2C64">
            <w:pPr>
              <w:pStyle w:val="Tabletext"/>
              <w:keepNext/>
              <w:keepLines/>
              <w:jc w:val="center"/>
              <w:rPr>
                <w:snapToGrid w:val="0"/>
                <w:lang w:val="es-ES_tradnl"/>
              </w:rPr>
            </w:pPr>
            <w:r w:rsidRPr="00300BA9">
              <w:rPr>
                <w:snapToGrid w:val="0"/>
                <w:lang w:val="es-ES_tradnl"/>
              </w:rPr>
              <w:t>150HA1A</w:t>
            </w:r>
            <w:r w:rsidRPr="00300BA9">
              <w:rPr>
                <w:snapToGrid w:val="0"/>
                <w:lang w:val="es-ES_tradnl"/>
              </w:rPr>
              <w:br/>
              <w:t>150HJ2A</w:t>
            </w:r>
          </w:p>
        </w:tc>
      </w:tr>
      <w:tr w:rsidR="00DA1EBA" w:rsidRPr="00455FCF" w14:paraId="0E6FAC0E" w14:textId="77777777" w:rsidTr="00334C6A">
        <w:trPr>
          <w:cantSplit/>
          <w:jc w:val="center"/>
        </w:trPr>
        <w:tc>
          <w:tcPr>
            <w:tcW w:w="4193" w:type="dxa"/>
            <w:tcMar>
              <w:left w:w="108" w:type="dxa"/>
              <w:right w:w="108" w:type="dxa"/>
            </w:tcMar>
          </w:tcPr>
          <w:p w14:paraId="0E6FABFC" w14:textId="44E93A3C" w:rsidR="00DA1EBA" w:rsidRPr="00300BA9" w:rsidRDefault="00334B22" w:rsidP="00C11871">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r w:rsidR="00DA1EBA" w:rsidRPr="00300BA9">
              <w:rPr>
                <w:snapToGrid w:val="0"/>
                <w:vertAlign w:val="superscript"/>
                <w:lang w:val="es-ES_tradnl"/>
              </w:rPr>
              <w:t>(2)</w:t>
            </w:r>
          </w:p>
        </w:tc>
        <w:tc>
          <w:tcPr>
            <w:tcW w:w="1679" w:type="dxa"/>
            <w:tcMar>
              <w:left w:w="108" w:type="dxa"/>
              <w:right w:w="108" w:type="dxa"/>
            </w:tcMar>
          </w:tcPr>
          <w:p w14:paraId="0E6FABFE" w14:textId="2A4F2146" w:rsidR="00DA1EBA" w:rsidRPr="00300BA9" w:rsidRDefault="00DA1EBA" w:rsidP="00334C6A">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00334C6A">
              <w:rPr>
                <w:snapToGrid w:val="0"/>
                <w:lang w:val="es-ES_tradnl"/>
              </w:rPr>
              <w:br/>
            </w:r>
            <w:r w:rsidRPr="00300BA9">
              <w:rPr>
                <w:snapToGrid w:val="0"/>
                <w:lang w:val="es-ES_tradnl"/>
              </w:rPr>
              <w:t>8K00F3E</w:t>
            </w:r>
            <w:r w:rsidRPr="00300BA9">
              <w:rPr>
                <w:snapToGrid w:val="0"/>
                <w:vertAlign w:val="superscript"/>
                <w:lang w:val="es-ES_tradnl"/>
              </w:rPr>
              <w:t>(3)</w:t>
            </w:r>
          </w:p>
        </w:tc>
        <w:tc>
          <w:tcPr>
            <w:tcW w:w="1679" w:type="dxa"/>
            <w:tcMar>
              <w:left w:w="108" w:type="dxa"/>
              <w:right w:w="108" w:type="dxa"/>
            </w:tcMar>
          </w:tcPr>
          <w:p w14:paraId="0E6FAC00" w14:textId="11923C58" w:rsidR="00DA1EBA" w:rsidRPr="00300BA9" w:rsidRDefault="00DA1EBA" w:rsidP="00334C6A">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00334C6A">
              <w:rPr>
                <w:snapToGrid w:val="0"/>
                <w:lang w:val="es-ES_tradnl"/>
              </w:rPr>
              <w:br/>
            </w:r>
            <w:r w:rsidRPr="00300BA9">
              <w:rPr>
                <w:snapToGrid w:val="0"/>
                <w:lang w:val="es-ES_tradnl"/>
              </w:rPr>
              <w:t>16K0F3E</w:t>
            </w:r>
          </w:p>
        </w:tc>
        <w:tc>
          <w:tcPr>
            <w:tcW w:w="1679" w:type="dxa"/>
            <w:tcMar>
              <w:left w:w="108" w:type="dxa"/>
              <w:right w:w="108" w:type="dxa"/>
            </w:tcMar>
          </w:tcPr>
          <w:p w14:paraId="0E6FAC03" w14:textId="36C3C568"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2M50G7W</w:t>
            </w:r>
            <w:r w:rsidRPr="00300BA9" w:rsidDel="00BE5C12">
              <w:rPr>
                <w:snapToGrid w:val="0"/>
                <w:color w:val="000000"/>
                <w:lang w:val="es-ES_tradnl"/>
              </w:rPr>
              <w:t xml:space="preserve"> </w:t>
            </w:r>
          </w:p>
        </w:tc>
        <w:tc>
          <w:tcPr>
            <w:tcW w:w="1679" w:type="dxa"/>
            <w:tcMar>
              <w:left w:w="108" w:type="dxa"/>
              <w:right w:w="108" w:type="dxa"/>
            </w:tcMar>
          </w:tcPr>
          <w:p w14:paraId="0E6FAC07" w14:textId="25412CDA" w:rsidR="00DA1EBA" w:rsidRPr="00300BA9" w:rsidRDefault="00DA1EBA" w:rsidP="00334C6A">
            <w:pPr>
              <w:pStyle w:val="Tabletext"/>
              <w:keepNext/>
              <w:keepLines/>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00334C6A">
              <w:rPr>
                <w:snapToGrid w:val="0"/>
                <w:lang w:val="de-DE"/>
              </w:rPr>
              <w:br/>
            </w:r>
            <w:r w:rsidRPr="006B6194">
              <w:rPr>
                <w:snapToGrid w:val="0"/>
                <w:lang w:val="de-DE"/>
              </w:rP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c>
          <w:tcPr>
            <w:tcW w:w="1679" w:type="dxa"/>
            <w:tcMar>
              <w:left w:w="108" w:type="dxa"/>
              <w:right w:w="108" w:type="dxa"/>
            </w:tcMar>
          </w:tcPr>
          <w:p w14:paraId="0E6FAC0A" w14:textId="69D79B30"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c>
          <w:tcPr>
            <w:tcW w:w="1684" w:type="dxa"/>
            <w:tcMar>
              <w:left w:w="108" w:type="dxa"/>
              <w:right w:w="108" w:type="dxa"/>
            </w:tcMar>
          </w:tcPr>
          <w:p w14:paraId="0E6FAC0D" w14:textId="64431ECA"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r>
      <w:tr w:rsidR="00DA1EBA" w:rsidRPr="00300BA9" w14:paraId="0E6FAC16" w14:textId="77777777" w:rsidTr="00334C6A">
        <w:trPr>
          <w:cantSplit/>
          <w:jc w:val="center"/>
        </w:trPr>
        <w:tc>
          <w:tcPr>
            <w:tcW w:w="4193" w:type="dxa"/>
            <w:tcMar>
              <w:left w:w="108" w:type="dxa"/>
              <w:right w:w="108" w:type="dxa"/>
            </w:tcMar>
          </w:tcPr>
          <w:p w14:paraId="0E6FAC0F" w14:textId="77777777" w:rsidR="00DA1EBA" w:rsidRPr="00300BA9" w:rsidRDefault="00DA1EBA" w:rsidP="00334C6A">
            <w:pPr>
              <w:pStyle w:val="Tabletext"/>
              <w:rPr>
                <w:snapToGrid w:val="0"/>
                <w:lang w:val="es-ES_tradnl"/>
              </w:rPr>
            </w:pPr>
            <w:r w:rsidRPr="00300BA9">
              <w:rPr>
                <w:snapToGrid w:val="0"/>
                <w:lang w:val="es-ES_tradnl"/>
              </w:rPr>
              <w:t>Potencia del transmisor (dBW</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4)</w:t>
            </w:r>
          </w:p>
        </w:tc>
        <w:tc>
          <w:tcPr>
            <w:tcW w:w="1679" w:type="dxa"/>
            <w:tcMar>
              <w:left w:w="108" w:type="dxa"/>
              <w:right w:w="108" w:type="dxa"/>
            </w:tcMar>
          </w:tcPr>
          <w:p w14:paraId="0E6FAC10" w14:textId="77777777" w:rsidR="00DA1EBA" w:rsidRPr="00300BA9" w:rsidRDefault="00DA1EBA" w:rsidP="009E2C64">
            <w:pPr>
              <w:pStyle w:val="Tabletext"/>
              <w:jc w:val="center"/>
              <w:rPr>
                <w:snapToGrid w:val="0"/>
                <w:lang w:val="es-ES_tradnl"/>
              </w:rPr>
            </w:pPr>
            <w:r w:rsidRPr="00300BA9">
              <w:rPr>
                <w:snapToGrid w:val="0"/>
                <w:lang w:val="es-ES_tradnl"/>
              </w:rPr>
              <w:t>−10 a 10</w:t>
            </w:r>
          </w:p>
        </w:tc>
        <w:tc>
          <w:tcPr>
            <w:tcW w:w="1679" w:type="dxa"/>
            <w:tcMar>
              <w:left w:w="108" w:type="dxa"/>
              <w:right w:w="108" w:type="dxa"/>
            </w:tcMar>
          </w:tcPr>
          <w:p w14:paraId="0E6FAC11" w14:textId="77777777" w:rsidR="00DA1EBA" w:rsidRPr="00300BA9" w:rsidRDefault="00DA1EBA" w:rsidP="009E2C64">
            <w:pPr>
              <w:pStyle w:val="Tabletext"/>
              <w:jc w:val="center"/>
              <w:rPr>
                <w:snapToGrid w:val="0"/>
                <w:lang w:val="es-ES_tradnl"/>
              </w:rPr>
            </w:pPr>
            <w:r w:rsidRPr="00300BA9">
              <w:rPr>
                <w:snapToGrid w:val="0"/>
                <w:lang w:val="es-ES_tradnl"/>
              </w:rPr>
              <w:t>−20 a 17</w:t>
            </w:r>
            <w:r w:rsidRPr="00300BA9">
              <w:rPr>
                <w:snapToGrid w:val="0"/>
                <w:vertAlign w:val="superscript"/>
                <w:lang w:val="es-ES_tradnl"/>
              </w:rPr>
              <w:t>(5)</w:t>
            </w:r>
          </w:p>
        </w:tc>
        <w:tc>
          <w:tcPr>
            <w:tcW w:w="1679" w:type="dxa"/>
            <w:tcMar>
              <w:left w:w="108" w:type="dxa"/>
              <w:right w:w="108" w:type="dxa"/>
            </w:tcMar>
          </w:tcPr>
          <w:p w14:paraId="0E6FAC12" w14:textId="0FA37E54" w:rsidR="00DA1EBA" w:rsidRPr="00300BA9" w:rsidRDefault="00DA1EBA" w:rsidP="009E2C64">
            <w:pPr>
              <w:pStyle w:val="Tabletext"/>
              <w:jc w:val="center"/>
              <w:rPr>
                <w:snapToGrid w:val="0"/>
                <w:u w:val="single"/>
                <w:lang w:val="es-ES_tradnl"/>
              </w:rPr>
            </w:pPr>
            <w:r w:rsidRPr="00300BA9">
              <w:rPr>
                <w:snapToGrid w:val="0"/>
                <w:lang w:val="es-ES_tradnl"/>
              </w:rPr>
              <w:t xml:space="preserve">−20 a </w:t>
            </w:r>
            <w:r w:rsidR="002F21D6">
              <w:rPr>
                <w:snapToGrid w:val="0"/>
                <w:lang w:val="es-ES_tradnl"/>
              </w:rPr>
              <w:t>3</w:t>
            </w:r>
          </w:p>
        </w:tc>
        <w:tc>
          <w:tcPr>
            <w:tcW w:w="1679" w:type="dxa"/>
            <w:tcMar>
              <w:left w:w="108" w:type="dxa"/>
              <w:right w:w="108" w:type="dxa"/>
            </w:tcMar>
          </w:tcPr>
          <w:p w14:paraId="0E6FAC13" w14:textId="0A01885C" w:rsidR="00DA1EBA" w:rsidRPr="00300BA9" w:rsidRDefault="00DA1EBA" w:rsidP="009E2C64">
            <w:pPr>
              <w:pStyle w:val="Tabletext"/>
              <w:jc w:val="center"/>
              <w:rPr>
                <w:snapToGrid w:val="0"/>
                <w:u w:val="single"/>
                <w:lang w:val="es-ES_tradnl"/>
              </w:rPr>
            </w:pPr>
            <w:r w:rsidRPr="00300BA9">
              <w:rPr>
                <w:snapToGrid w:val="0"/>
                <w:lang w:val="es-ES_tradnl"/>
              </w:rPr>
              <w:t>−</w:t>
            </w:r>
            <w:r w:rsidR="002F21D6">
              <w:rPr>
                <w:snapToGrid w:val="0"/>
                <w:lang w:val="es-ES_tradnl"/>
              </w:rPr>
              <w:t>2</w:t>
            </w:r>
            <w:r w:rsidRPr="00300BA9">
              <w:rPr>
                <w:snapToGrid w:val="0"/>
                <w:lang w:val="es-ES_tradnl"/>
              </w:rPr>
              <w:t xml:space="preserve">0 a </w:t>
            </w:r>
            <w:r w:rsidR="002F21D6">
              <w:rPr>
                <w:snapToGrid w:val="0"/>
                <w:lang w:val="es-ES_tradnl"/>
              </w:rPr>
              <w:t>3</w:t>
            </w:r>
          </w:p>
        </w:tc>
        <w:tc>
          <w:tcPr>
            <w:tcW w:w="1679" w:type="dxa"/>
            <w:tcMar>
              <w:left w:w="108" w:type="dxa"/>
              <w:right w:w="108" w:type="dxa"/>
            </w:tcMar>
          </w:tcPr>
          <w:p w14:paraId="0E6FAC14" w14:textId="4B781467" w:rsidR="00DA1EBA" w:rsidRPr="00300BA9" w:rsidRDefault="00DA1EBA" w:rsidP="009E2C64">
            <w:pPr>
              <w:pStyle w:val="Tabletext"/>
              <w:jc w:val="center"/>
              <w:rPr>
                <w:snapToGrid w:val="0"/>
                <w:lang w:val="es-ES_tradnl"/>
              </w:rPr>
            </w:pPr>
            <w:r w:rsidRPr="00300BA9">
              <w:rPr>
                <w:snapToGrid w:val="0"/>
                <w:lang w:val="es-ES_tradnl"/>
              </w:rPr>
              <w:t>−</w:t>
            </w:r>
            <w:r w:rsidR="002F21D6">
              <w:rPr>
                <w:snapToGrid w:val="0"/>
                <w:lang w:val="es-ES_tradnl"/>
              </w:rPr>
              <w:t>2</w:t>
            </w:r>
            <w:r w:rsidRPr="00300BA9">
              <w:rPr>
                <w:snapToGrid w:val="0"/>
                <w:lang w:val="es-ES_tradnl"/>
              </w:rPr>
              <w:t>0 a 0</w:t>
            </w:r>
          </w:p>
        </w:tc>
        <w:tc>
          <w:tcPr>
            <w:tcW w:w="1684" w:type="dxa"/>
            <w:tcMar>
              <w:left w:w="108" w:type="dxa"/>
              <w:right w:w="108" w:type="dxa"/>
            </w:tcMar>
          </w:tcPr>
          <w:p w14:paraId="0E6FAC15" w14:textId="00F5934E" w:rsidR="00DA1EBA" w:rsidRPr="00300BA9" w:rsidRDefault="00DA1EBA" w:rsidP="009E2C64">
            <w:pPr>
              <w:pStyle w:val="Tabletext"/>
              <w:jc w:val="center"/>
              <w:rPr>
                <w:snapToGrid w:val="0"/>
                <w:lang w:val="es-ES_tradnl"/>
              </w:rPr>
            </w:pPr>
            <w:r w:rsidRPr="00300BA9">
              <w:rPr>
                <w:snapToGrid w:val="0"/>
                <w:lang w:val="es-ES_tradnl"/>
              </w:rPr>
              <w:t>−</w:t>
            </w:r>
            <w:r w:rsidR="002F21D6">
              <w:rPr>
                <w:snapToGrid w:val="0"/>
                <w:lang w:val="es-ES_tradnl"/>
              </w:rPr>
              <w:t>2</w:t>
            </w:r>
            <w:r w:rsidRPr="00300BA9">
              <w:rPr>
                <w:snapToGrid w:val="0"/>
                <w:lang w:val="es-ES_tradnl"/>
              </w:rPr>
              <w:t>0 a 0</w:t>
            </w:r>
          </w:p>
        </w:tc>
      </w:tr>
      <w:tr w:rsidR="00DA1EBA" w:rsidRPr="00300BA9" w14:paraId="0E6FAC1E" w14:textId="77777777" w:rsidTr="00334C6A">
        <w:trPr>
          <w:cantSplit/>
          <w:jc w:val="center"/>
        </w:trPr>
        <w:tc>
          <w:tcPr>
            <w:tcW w:w="4193" w:type="dxa"/>
            <w:tcMar>
              <w:left w:w="108" w:type="dxa"/>
              <w:right w:w="108" w:type="dxa"/>
            </w:tcMar>
          </w:tcPr>
          <w:p w14:paraId="0E6FAC17" w14:textId="77777777" w:rsidR="00DA1EBA" w:rsidRPr="00300BA9" w:rsidRDefault="00DA1EBA" w:rsidP="00334C6A">
            <w:pPr>
              <w:pStyle w:val="Tabletext"/>
              <w:rPr>
                <w:snapToGrid w:val="0"/>
                <w:lang w:val="es-ES_tradnl"/>
              </w:rPr>
            </w:pPr>
            <w:r w:rsidRPr="00300BA9">
              <w:rPr>
                <w:snapToGrid w:val="0"/>
                <w:lang w:val="es-ES_tradnl"/>
              </w:rPr>
              <w:t>Pérdidas en la línea del transmisor (dB)</w:t>
            </w:r>
          </w:p>
        </w:tc>
        <w:tc>
          <w:tcPr>
            <w:tcW w:w="1679" w:type="dxa"/>
            <w:tcMar>
              <w:left w:w="108" w:type="dxa"/>
              <w:right w:w="108" w:type="dxa"/>
            </w:tcMar>
          </w:tcPr>
          <w:p w14:paraId="0E6FAC18"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679" w:type="dxa"/>
            <w:tcMar>
              <w:left w:w="108" w:type="dxa"/>
              <w:right w:w="108" w:type="dxa"/>
            </w:tcMar>
          </w:tcPr>
          <w:p w14:paraId="0E6FAC19"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679" w:type="dxa"/>
            <w:tcMar>
              <w:left w:w="108" w:type="dxa"/>
              <w:right w:w="108" w:type="dxa"/>
            </w:tcMar>
          </w:tcPr>
          <w:p w14:paraId="0E6FAC1A"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679" w:type="dxa"/>
            <w:tcMar>
              <w:left w:w="108" w:type="dxa"/>
              <w:right w:w="108" w:type="dxa"/>
            </w:tcMar>
          </w:tcPr>
          <w:p w14:paraId="0E6FAC1B"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679" w:type="dxa"/>
            <w:tcMar>
              <w:left w:w="108" w:type="dxa"/>
              <w:right w:w="108" w:type="dxa"/>
            </w:tcMar>
          </w:tcPr>
          <w:p w14:paraId="0E6FAC1C" w14:textId="77777777" w:rsidR="00DA1EBA" w:rsidRPr="00300BA9" w:rsidRDefault="00DA1EBA" w:rsidP="009E2C64">
            <w:pPr>
              <w:pStyle w:val="Tabletext"/>
              <w:jc w:val="center"/>
              <w:rPr>
                <w:snapToGrid w:val="0"/>
                <w:lang w:val="es-ES_tradnl"/>
              </w:rPr>
            </w:pPr>
            <w:r w:rsidRPr="00300BA9">
              <w:rPr>
                <w:snapToGrid w:val="0"/>
                <w:lang w:val="es-ES_tradnl"/>
              </w:rPr>
              <w:t>0,2 a 2</w:t>
            </w:r>
          </w:p>
        </w:tc>
        <w:tc>
          <w:tcPr>
            <w:tcW w:w="1684" w:type="dxa"/>
            <w:tcMar>
              <w:left w:w="108" w:type="dxa"/>
              <w:right w:w="108" w:type="dxa"/>
            </w:tcMar>
          </w:tcPr>
          <w:p w14:paraId="0E6FAC1D" w14:textId="77777777" w:rsidR="00DA1EBA" w:rsidRPr="00300BA9" w:rsidRDefault="00DA1EBA" w:rsidP="009E2C64">
            <w:pPr>
              <w:pStyle w:val="Tabletext"/>
              <w:jc w:val="center"/>
              <w:rPr>
                <w:snapToGrid w:val="0"/>
                <w:lang w:val="es-ES_tradnl"/>
              </w:rPr>
            </w:pPr>
            <w:r w:rsidRPr="00300BA9">
              <w:rPr>
                <w:snapToGrid w:val="0"/>
                <w:lang w:val="es-ES_tradnl"/>
              </w:rPr>
              <w:t>0,2 a 2</w:t>
            </w:r>
          </w:p>
        </w:tc>
      </w:tr>
      <w:tr w:rsidR="00DA1EBA" w:rsidRPr="00300BA9" w14:paraId="0E6FAC26" w14:textId="77777777" w:rsidTr="00334C6A">
        <w:trPr>
          <w:cantSplit/>
          <w:jc w:val="center"/>
        </w:trPr>
        <w:tc>
          <w:tcPr>
            <w:tcW w:w="4193" w:type="dxa"/>
            <w:tcMar>
              <w:left w:w="108" w:type="dxa"/>
              <w:right w:w="108" w:type="dxa"/>
            </w:tcMar>
          </w:tcPr>
          <w:p w14:paraId="0E6FAC1F" w14:textId="77777777" w:rsidR="00DA1EBA" w:rsidRPr="00300BA9" w:rsidRDefault="00DA1EBA" w:rsidP="00334C6A">
            <w:pPr>
              <w:pStyle w:val="Tabletext"/>
              <w:rPr>
                <w:snapToGrid w:val="0"/>
                <w:lang w:val="es-ES_tradnl"/>
              </w:rPr>
            </w:pPr>
            <w:r w:rsidRPr="00300BA9">
              <w:rPr>
                <w:snapToGrid w:val="0"/>
                <w:lang w:val="es-ES_tradnl"/>
              </w:rPr>
              <w:t>Ganancia de la antena de transmisión (dBi)</w:t>
            </w:r>
          </w:p>
        </w:tc>
        <w:tc>
          <w:tcPr>
            <w:tcW w:w="1679" w:type="dxa"/>
            <w:tcMar>
              <w:left w:w="108" w:type="dxa"/>
              <w:right w:w="108" w:type="dxa"/>
            </w:tcMar>
          </w:tcPr>
          <w:p w14:paraId="0E6FAC20" w14:textId="77777777" w:rsidR="00DA1EBA" w:rsidRPr="00300BA9" w:rsidRDefault="00DA1EBA" w:rsidP="009E2C64">
            <w:pPr>
              <w:pStyle w:val="Tabletext"/>
              <w:jc w:val="center"/>
              <w:rPr>
                <w:snapToGrid w:val="0"/>
                <w:lang w:val="es-ES_tradnl"/>
              </w:rPr>
            </w:pPr>
            <w:r w:rsidRPr="00300BA9">
              <w:rPr>
                <w:snapToGrid w:val="0"/>
                <w:lang w:val="es-ES_tradnl"/>
              </w:rPr>
              <w:t>0 a 3</w:t>
            </w:r>
          </w:p>
        </w:tc>
        <w:tc>
          <w:tcPr>
            <w:tcW w:w="1679" w:type="dxa"/>
            <w:tcMar>
              <w:left w:w="108" w:type="dxa"/>
              <w:right w:w="108" w:type="dxa"/>
            </w:tcMar>
          </w:tcPr>
          <w:p w14:paraId="0E6FAC21" w14:textId="77777777" w:rsidR="00DA1EBA" w:rsidRPr="00300BA9" w:rsidRDefault="00DA1EBA" w:rsidP="009E2C64">
            <w:pPr>
              <w:pStyle w:val="Tabletext"/>
              <w:jc w:val="center"/>
              <w:rPr>
                <w:snapToGrid w:val="0"/>
                <w:lang w:val="es-ES_tradnl"/>
              </w:rPr>
            </w:pPr>
            <w:r w:rsidRPr="00300BA9">
              <w:rPr>
                <w:snapToGrid w:val="0"/>
                <w:lang w:val="es-ES_tradnl"/>
              </w:rPr>
              <w:t>0 a 6</w:t>
            </w:r>
          </w:p>
        </w:tc>
        <w:tc>
          <w:tcPr>
            <w:tcW w:w="1679" w:type="dxa"/>
            <w:tcMar>
              <w:left w:w="108" w:type="dxa"/>
              <w:right w:w="108" w:type="dxa"/>
            </w:tcMar>
          </w:tcPr>
          <w:p w14:paraId="0E6FAC22" w14:textId="77777777" w:rsidR="00DA1EBA" w:rsidRPr="00300BA9" w:rsidRDefault="00DA1EBA" w:rsidP="009E2C64">
            <w:pPr>
              <w:pStyle w:val="Tabletext"/>
              <w:jc w:val="center"/>
              <w:rPr>
                <w:snapToGrid w:val="0"/>
                <w:u w:val="single"/>
                <w:lang w:val="es-ES_tradnl"/>
              </w:rPr>
            </w:pPr>
            <w:r w:rsidRPr="00300BA9">
              <w:rPr>
                <w:snapToGrid w:val="0"/>
                <w:lang w:val="es-ES_tradnl"/>
              </w:rPr>
              <w:t>0 a 10</w:t>
            </w:r>
          </w:p>
        </w:tc>
        <w:tc>
          <w:tcPr>
            <w:tcW w:w="1679" w:type="dxa"/>
            <w:tcMar>
              <w:left w:w="108" w:type="dxa"/>
              <w:right w:w="108" w:type="dxa"/>
            </w:tcMar>
          </w:tcPr>
          <w:p w14:paraId="0E6FAC23" w14:textId="77777777" w:rsidR="00DA1EBA" w:rsidRPr="00300BA9" w:rsidRDefault="00DA1EBA" w:rsidP="009E2C64">
            <w:pPr>
              <w:pStyle w:val="Tabletext"/>
              <w:jc w:val="center"/>
              <w:rPr>
                <w:snapToGrid w:val="0"/>
                <w:lang w:val="es-ES_tradnl"/>
              </w:rPr>
            </w:pPr>
            <w:r w:rsidRPr="00300BA9">
              <w:rPr>
                <w:snapToGrid w:val="0"/>
                <w:lang w:val="es-ES_tradnl"/>
              </w:rPr>
              <w:t>0 a 23</w:t>
            </w:r>
          </w:p>
        </w:tc>
        <w:tc>
          <w:tcPr>
            <w:tcW w:w="1679" w:type="dxa"/>
            <w:tcMar>
              <w:left w:w="108" w:type="dxa"/>
              <w:right w:w="108" w:type="dxa"/>
            </w:tcMar>
          </w:tcPr>
          <w:p w14:paraId="0E6FAC24" w14:textId="77777777" w:rsidR="00DA1EBA" w:rsidRPr="00300BA9" w:rsidRDefault="00DA1EBA" w:rsidP="009E2C64">
            <w:pPr>
              <w:pStyle w:val="Tabletext"/>
              <w:jc w:val="center"/>
              <w:rPr>
                <w:snapToGrid w:val="0"/>
                <w:lang w:val="es-ES_tradnl"/>
              </w:rPr>
            </w:pPr>
            <w:r w:rsidRPr="00300BA9">
              <w:rPr>
                <w:snapToGrid w:val="0"/>
                <w:lang w:val="es-ES_tradnl"/>
              </w:rPr>
              <w:t>0 a 23</w:t>
            </w:r>
          </w:p>
        </w:tc>
        <w:tc>
          <w:tcPr>
            <w:tcW w:w="1684" w:type="dxa"/>
            <w:tcMar>
              <w:left w:w="108" w:type="dxa"/>
              <w:right w:w="108" w:type="dxa"/>
            </w:tcMar>
          </w:tcPr>
          <w:p w14:paraId="0E6FAC25" w14:textId="77777777" w:rsidR="00DA1EBA" w:rsidRPr="00300BA9" w:rsidRDefault="00DA1EBA" w:rsidP="009E2C64">
            <w:pPr>
              <w:pStyle w:val="Tabletext"/>
              <w:jc w:val="center"/>
              <w:rPr>
                <w:snapToGrid w:val="0"/>
                <w:u w:val="single"/>
                <w:lang w:val="es-ES_tradnl"/>
              </w:rPr>
            </w:pPr>
            <w:r w:rsidRPr="00300BA9">
              <w:rPr>
                <w:snapToGrid w:val="0"/>
                <w:lang w:val="es-ES_tradnl"/>
              </w:rPr>
              <w:t>0 a 23</w:t>
            </w:r>
          </w:p>
        </w:tc>
      </w:tr>
      <w:tr w:rsidR="00DA1EBA" w:rsidRPr="00300BA9" w14:paraId="0E6FAC2E" w14:textId="77777777" w:rsidTr="00334C6A">
        <w:trPr>
          <w:cantSplit/>
          <w:jc w:val="center"/>
        </w:trPr>
        <w:tc>
          <w:tcPr>
            <w:tcW w:w="4193" w:type="dxa"/>
            <w:tcMar>
              <w:left w:w="108" w:type="dxa"/>
              <w:right w:w="108" w:type="dxa"/>
            </w:tcMar>
          </w:tcPr>
          <w:p w14:paraId="0E6FAC27" w14:textId="77777777" w:rsidR="00DA1EBA" w:rsidRPr="00386CA8" w:rsidRDefault="00DA1EBA" w:rsidP="00334C6A">
            <w:pPr>
              <w:pStyle w:val="Tabletext"/>
              <w:rPr>
                <w:snapToGrid w:val="0"/>
              </w:rPr>
            </w:pPr>
            <w:r w:rsidRPr="00386CA8">
              <w:rPr>
                <w:snapToGrid w:val="0"/>
              </w:rPr>
              <w:t>P.i.r.e. típica (dBW)</w:t>
            </w:r>
          </w:p>
        </w:tc>
        <w:tc>
          <w:tcPr>
            <w:tcW w:w="1679" w:type="dxa"/>
            <w:tcMar>
              <w:left w:w="108" w:type="dxa"/>
              <w:right w:w="108" w:type="dxa"/>
            </w:tcMar>
          </w:tcPr>
          <w:p w14:paraId="0E6FAC28" w14:textId="77777777" w:rsidR="00DA1EBA" w:rsidRPr="00300BA9" w:rsidRDefault="00DA1EBA" w:rsidP="009E2C64">
            <w:pPr>
              <w:pStyle w:val="Tabletext"/>
              <w:jc w:val="center"/>
              <w:rPr>
                <w:snapToGrid w:val="0"/>
                <w:lang w:val="es-ES_tradnl"/>
              </w:rPr>
            </w:pPr>
            <w:r w:rsidRPr="00300BA9">
              <w:rPr>
                <w:snapToGrid w:val="0"/>
                <w:lang w:val="es-ES_tradnl"/>
              </w:rPr>
              <w:t>–7 a 9</w:t>
            </w:r>
          </w:p>
        </w:tc>
        <w:tc>
          <w:tcPr>
            <w:tcW w:w="1679" w:type="dxa"/>
            <w:tcMar>
              <w:left w:w="108" w:type="dxa"/>
              <w:right w:w="108" w:type="dxa"/>
            </w:tcMar>
          </w:tcPr>
          <w:p w14:paraId="0E6FAC29" w14:textId="77777777" w:rsidR="00DA1EBA" w:rsidRPr="00300BA9" w:rsidRDefault="00DA1EBA" w:rsidP="009E2C64">
            <w:pPr>
              <w:pStyle w:val="Tabletext"/>
              <w:jc w:val="center"/>
              <w:rPr>
                <w:snapToGrid w:val="0"/>
                <w:u w:val="single"/>
                <w:lang w:val="es-ES_tradnl"/>
              </w:rPr>
            </w:pPr>
            <w:r w:rsidRPr="00300BA9">
              <w:rPr>
                <w:snapToGrid w:val="0"/>
                <w:lang w:val="es-ES_tradnl"/>
              </w:rPr>
              <w:t>–7 a 15</w:t>
            </w:r>
          </w:p>
        </w:tc>
        <w:tc>
          <w:tcPr>
            <w:tcW w:w="1679" w:type="dxa"/>
            <w:tcMar>
              <w:left w:w="108" w:type="dxa"/>
              <w:right w:w="108" w:type="dxa"/>
            </w:tcMar>
          </w:tcPr>
          <w:p w14:paraId="0E6FAC2A" w14:textId="586B7BED" w:rsidR="00DA1EBA" w:rsidRPr="00300BA9" w:rsidRDefault="00DA1EBA" w:rsidP="009E2C64">
            <w:pPr>
              <w:pStyle w:val="Tabletext"/>
              <w:jc w:val="center"/>
              <w:rPr>
                <w:strike/>
                <w:snapToGrid w:val="0"/>
                <w:lang w:val="es-ES_tradnl"/>
              </w:rPr>
            </w:pPr>
            <w:r w:rsidRPr="00300BA9">
              <w:rPr>
                <w:snapToGrid w:val="0"/>
                <w:lang w:val="es-ES_tradnl"/>
              </w:rPr>
              <w:t>–7 a 15</w:t>
            </w:r>
          </w:p>
        </w:tc>
        <w:tc>
          <w:tcPr>
            <w:tcW w:w="1679" w:type="dxa"/>
            <w:tcMar>
              <w:left w:w="108" w:type="dxa"/>
              <w:right w:w="108" w:type="dxa"/>
            </w:tcMar>
          </w:tcPr>
          <w:p w14:paraId="0E6FAC2B" w14:textId="77777777" w:rsidR="00DA1EBA" w:rsidRPr="00300BA9" w:rsidRDefault="00DA1EBA" w:rsidP="009E2C64">
            <w:pPr>
              <w:pStyle w:val="Tabletext"/>
              <w:jc w:val="center"/>
              <w:rPr>
                <w:snapToGrid w:val="0"/>
                <w:lang w:val="es-ES_tradnl"/>
              </w:rPr>
            </w:pPr>
            <w:r w:rsidRPr="00300BA9">
              <w:rPr>
                <w:snapToGrid w:val="0"/>
                <w:lang w:val="es-ES_tradnl"/>
              </w:rPr>
              <w:t>0 a 15</w:t>
            </w:r>
          </w:p>
        </w:tc>
        <w:tc>
          <w:tcPr>
            <w:tcW w:w="1679" w:type="dxa"/>
            <w:tcMar>
              <w:left w:w="108" w:type="dxa"/>
              <w:right w:w="108" w:type="dxa"/>
            </w:tcMar>
          </w:tcPr>
          <w:p w14:paraId="0E6FAC2C" w14:textId="77777777" w:rsidR="00DA1EBA" w:rsidRPr="00300BA9" w:rsidRDefault="00DA1EBA" w:rsidP="009E2C64">
            <w:pPr>
              <w:pStyle w:val="Tabletext"/>
              <w:jc w:val="center"/>
              <w:rPr>
                <w:snapToGrid w:val="0"/>
                <w:u w:val="single"/>
                <w:lang w:val="es-ES_tradnl"/>
              </w:rPr>
            </w:pPr>
            <w:r w:rsidRPr="00300BA9">
              <w:rPr>
                <w:snapToGrid w:val="0"/>
                <w:lang w:val="es-ES_tradnl"/>
              </w:rPr>
              <w:t>0 a 15</w:t>
            </w:r>
          </w:p>
        </w:tc>
        <w:tc>
          <w:tcPr>
            <w:tcW w:w="1684" w:type="dxa"/>
            <w:tcMar>
              <w:left w:w="108" w:type="dxa"/>
              <w:right w:w="108" w:type="dxa"/>
            </w:tcMar>
          </w:tcPr>
          <w:p w14:paraId="0E6FAC2D" w14:textId="79F916F5" w:rsidR="00DA1EBA" w:rsidRPr="00300BA9" w:rsidRDefault="00DA1EBA" w:rsidP="009E2C64">
            <w:pPr>
              <w:pStyle w:val="Tabletext"/>
              <w:jc w:val="center"/>
              <w:rPr>
                <w:strike/>
                <w:snapToGrid w:val="0"/>
                <w:lang w:val="es-ES_tradnl"/>
              </w:rPr>
            </w:pPr>
            <w:r w:rsidRPr="00300BA9">
              <w:rPr>
                <w:snapToGrid w:val="0"/>
                <w:lang w:val="es-ES_tradnl"/>
              </w:rPr>
              <w:t>0 a 15</w:t>
            </w:r>
          </w:p>
        </w:tc>
      </w:tr>
      <w:tr w:rsidR="00DA1EBA" w:rsidRPr="00300BA9" w14:paraId="0E6FAC36" w14:textId="77777777" w:rsidTr="00334C6A">
        <w:trPr>
          <w:cantSplit/>
          <w:jc w:val="center"/>
        </w:trPr>
        <w:tc>
          <w:tcPr>
            <w:tcW w:w="4193" w:type="dxa"/>
            <w:tcMar>
              <w:left w:w="108" w:type="dxa"/>
              <w:right w:w="108" w:type="dxa"/>
            </w:tcMar>
          </w:tcPr>
          <w:p w14:paraId="0E6FAC2F" w14:textId="77777777" w:rsidR="00DA1EBA" w:rsidRPr="00300BA9" w:rsidRDefault="00DA1EBA" w:rsidP="00334C6A">
            <w:pPr>
              <w:pStyle w:val="Tabletext"/>
              <w:rPr>
                <w:snapToGrid w:val="0"/>
                <w:lang w:val="es-ES_tradnl"/>
              </w:rPr>
            </w:pPr>
            <w:r w:rsidRPr="00300BA9">
              <w:rPr>
                <w:snapToGrid w:val="0"/>
                <w:lang w:val="es-ES_tradnl"/>
              </w:rPr>
              <w:t>Polarización de la antena</w:t>
            </w:r>
          </w:p>
        </w:tc>
        <w:tc>
          <w:tcPr>
            <w:tcW w:w="1679" w:type="dxa"/>
            <w:tcMar>
              <w:left w:w="108" w:type="dxa"/>
              <w:right w:w="108" w:type="dxa"/>
            </w:tcMar>
          </w:tcPr>
          <w:p w14:paraId="0E6FAC30" w14:textId="77777777" w:rsidR="00DA1EBA" w:rsidRPr="00300BA9" w:rsidRDefault="00DA1EBA" w:rsidP="009E2C64">
            <w:pPr>
              <w:pStyle w:val="Tabletext"/>
              <w:jc w:val="center"/>
              <w:rPr>
                <w:snapToGrid w:val="0"/>
                <w:lang w:val="es-ES_tradnl"/>
              </w:rPr>
            </w:pPr>
            <w:r w:rsidRPr="00300BA9">
              <w:rPr>
                <w:snapToGrid w:val="0"/>
                <w:lang w:val="es-ES_tradnl"/>
              </w:rPr>
              <w:t>Horizontal, vertical,</w:t>
            </w:r>
            <w:r>
              <w:rPr>
                <w:snapToGrid w:val="0"/>
                <w:lang w:val="es-ES_tradnl"/>
              </w:rPr>
              <w:t xml:space="preserve"> </w:t>
            </w:r>
            <w:r w:rsidRPr="00300BA9">
              <w:rPr>
                <w:snapToGrid w:val="0"/>
                <w:color w:val="000000"/>
                <w:lang w:val="es-ES_tradnl"/>
              </w:rPr>
              <w:t>RHCP, LHCP</w:t>
            </w:r>
          </w:p>
        </w:tc>
        <w:tc>
          <w:tcPr>
            <w:tcW w:w="1679" w:type="dxa"/>
            <w:tcMar>
              <w:left w:w="108" w:type="dxa"/>
              <w:right w:w="108" w:type="dxa"/>
            </w:tcMar>
          </w:tcPr>
          <w:p w14:paraId="0E6FAC31" w14:textId="77777777"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679" w:type="dxa"/>
            <w:tcMar>
              <w:left w:w="108" w:type="dxa"/>
              <w:right w:w="108" w:type="dxa"/>
            </w:tcMar>
          </w:tcPr>
          <w:p w14:paraId="0E6FAC32" w14:textId="77777777"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679" w:type="dxa"/>
            <w:tcMar>
              <w:left w:w="108" w:type="dxa"/>
              <w:right w:w="108" w:type="dxa"/>
            </w:tcMar>
          </w:tcPr>
          <w:p w14:paraId="0E6FAC33" w14:textId="77777777"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679" w:type="dxa"/>
            <w:tcMar>
              <w:left w:w="108" w:type="dxa"/>
              <w:right w:w="108" w:type="dxa"/>
            </w:tcMar>
          </w:tcPr>
          <w:p w14:paraId="0E6FAC34" w14:textId="77777777"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c>
          <w:tcPr>
            <w:tcW w:w="1684" w:type="dxa"/>
            <w:tcMar>
              <w:left w:w="108" w:type="dxa"/>
              <w:right w:w="108" w:type="dxa"/>
            </w:tcMar>
          </w:tcPr>
          <w:p w14:paraId="0E6FAC35" w14:textId="77777777" w:rsidR="00DA1EBA" w:rsidRPr="00300BA9" w:rsidRDefault="00DA1EBA" w:rsidP="009E2C64">
            <w:pPr>
              <w:pStyle w:val="Tabletext"/>
              <w:jc w:val="center"/>
              <w:rPr>
                <w:snapToGrid w:val="0"/>
                <w:lang w:val="es-ES_tradnl"/>
              </w:rPr>
            </w:pPr>
            <w:r w:rsidRPr="00300BA9">
              <w:rPr>
                <w:snapToGrid w:val="0"/>
                <w:lang w:val="es-ES_tradnl"/>
              </w:rPr>
              <w:t xml:space="preserve">Horizontal, vertical, </w:t>
            </w:r>
            <w:r w:rsidRPr="00300BA9">
              <w:rPr>
                <w:snapToGrid w:val="0"/>
                <w:color w:val="000000"/>
                <w:lang w:val="es-ES_tradnl"/>
              </w:rPr>
              <w:t>RHCP, LHCP</w:t>
            </w:r>
          </w:p>
        </w:tc>
      </w:tr>
      <w:tr w:rsidR="00DA1EBA" w:rsidRPr="00300BA9" w14:paraId="0E6FAC4B" w14:textId="77777777" w:rsidTr="00334C6A">
        <w:trPr>
          <w:cantSplit/>
          <w:jc w:val="center"/>
        </w:trPr>
        <w:tc>
          <w:tcPr>
            <w:tcW w:w="4193" w:type="dxa"/>
            <w:tcMar>
              <w:left w:w="108" w:type="dxa"/>
              <w:right w:w="108" w:type="dxa"/>
            </w:tcMar>
          </w:tcPr>
          <w:p w14:paraId="0E6FAC3F" w14:textId="72A950CE" w:rsidR="00DA1EBA" w:rsidRPr="00300BA9" w:rsidRDefault="00AA06EC" w:rsidP="00334C6A">
            <w:pPr>
              <w:pStyle w:val="Tabletext"/>
              <w:rPr>
                <w:snapToGrid w:val="0"/>
                <w:lang w:val="es-ES_tradnl"/>
              </w:rPr>
            </w:pPr>
            <w:r>
              <w:rPr>
                <w:snapToGrid w:val="0"/>
                <w:lang w:val="es-ES_tradnl"/>
              </w:rPr>
              <w:t>Ancho de banda</w:t>
            </w:r>
            <w:r w:rsidR="00DA1EBA" w:rsidRPr="00300BA9">
              <w:rPr>
                <w:snapToGrid w:val="0"/>
                <w:lang w:val="es-ES_tradnl"/>
              </w:rPr>
              <w:t xml:space="preserve"> en FI del receptor (kHz)</w:t>
            </w:r>
          </w:p>
        </w:tc>
        <w:tc>
          <w:tcPr>
            <w:tcW w:w="1679" w:type="dxa"/>
            <w:tcMar>
              <w:left w:w="108" w:type="dxa"/>
              <w:right w:w="108" w:type="dxa"/>
            </w:tcMar>
          </w:tcPr>
          <w:p w14:paraId="0E6FAC40" w14:textId="1654A992" w:rsidR="00DA1EBA" w:rsidRPr="00300BA9" w:rsidRDefault="00833AB1" w:rsidP="009E2C64">
            <w:pPr>
              <w:pStyle w:val="Tabletext"/>
              <w:jc w:val="center"/>
              <w:rPr>
                <w:snapToGrid w:val="0"/>
                <w:lang w:val="es-ES_tradnl"/>
              </w:rPr>
            </w:pPr>
            <w:r>
              <w:rPr>
                <w:snapToGrid w:val="0"/>
                <w:lang w:val="es-ES_tradnl"/>
              </w:rPr>
              <w:t>0,4</w:t>
            </w:r>
            <w:r w:rsidR="003D05C0">
              <w:rPr>
                <w:snapToGrid w:val="0"/>
                <w:lang w:val="es-ES_tradnl"/>
              </w:rPr>
              <w:t>;</w:t>
            </w:r>
            <w:r w:rsidR="00334C6A">
              <w:rPr>
                <w:snapToGrid w:val="0"/>
                <w:lang w:val="es-ES_tradnl"/>
              </w:rPr>
              <w:t xml:space="preserve"> </w:t>
            </w:r>
            <w:r w:rsidR="00DA1EBA" w:rsidRPr="00300BA9">
              <w:rPr>
                <w:snapToGrid w:val="0"/>
                <w:lang w:val="es-ES_tradnl"/>
              </w:rPr>
              <w:t>2</w:t>
            </w:r>
            <w:r w:rsidR="00DA1EBA">
              <w:rPr>
                <w:snapToGrid w:val="0"/>
                <w:lang w:val="es-ES_tradnl"/>
              </w:rPr>
              <w:t>,</w:t>
            </w:r>
            <w:r w:rsidR="00DA1EBA" w:rsidRPr="00300BA9">
              <w:rPr>
                <w:snapToGrid w:val="0"/>
                <w:lang w:val="es-ES_tradnl"/>
              </w:rPr>
              <w:t>7</w:t>
            </w:r>
            <w:r w:rsidR="003D05C0">
              <w:rPr>
                <w:snapToGrid w:val="0"/>
                <w:lang w:val="es-ES_tradnl"/>
              </w:rPr>
              <w:t>;</w:t>
            </w:r>
            <w:r w:rsidR="00DA1EBA" w:rsidRPr="00300BA9">
              <w:rPr>
                <w:snapToGrid w:val="0"/>
                <w:lang w:val="es-ES_tradnl"/>
              </w:rPr>
              <w:br/>
              <w:t>8</w:t>
            </w:r>
          </w:p>
        </w:tc>
        <w:tc>
          <w:tcPr>
            <w:tcW w:w="1679" w:type="dxa"/>
            <w:tcMar>
              <w:left w:w="108" w:type="dxa"/>
              <w:right w:w="108" w:type="dxa"/>
            </w:tcMar>
          </w:tcPr>
          <w:p w14:paraId="0E6FAC41" w14:textId="17CCA791" w:rsidR="00DA1EBA" w:rsidRPr="00300BA9" w:rsidRDefault="00833AB1" w:rsidP="009E2C64">
            <w:pPr>
              <w:pStyle w:val="Tabletext"/>
              <w:jc w:val="center"/>
              <w:rPr>
                <w:snapToGrid w:val="0"/>
                <w:lang w:val="es-ES_tradnl"/>
              </w:rPr>
            </w:pPr>
            <w:r>
              <w:rPr>
                <w:snapToGrid w:val="0"/>
                <w:lang w:val="es-ES_tradnl"/>
              </w:rPr>
              <w:t>0,4</w:t>
            </w:r>
            <w:r w:rsidR="003D05C0">
              <w:rPr>
                <w:snapToGrid w:val="0"/>
                <w:lang w:val="es-ES_tradnl"/>
              </w:rPr>
              <w:t>;</w:t>
            </w:r>
            <w:r w:rsidR="00334C6A">
              <w:rPr>
                <w:snapToGrid w:val="0"/>
                <w:lang w:val="es-ES_tradnl"/>
              </w:rPr>
              <w:t xml:space="preserve"> </w:t>
            </w:r>
            <w:r w:rsidR="00DA1EBA" w:rsidRPr="00300BA9">
              <w:rPr>
                <w:snapToGrid w:val="0"/>
                <w:lang w:val="es-ES_tradnl"/>
              </w:rPr>
              <w:t>2</w:t>
            </w:r>
            <w:r w:rsidR="00DA1EBA">
              <w:rPr>
                <w:snapToGrid w:val="0"/>
                <w:lang w:val="es-ES_tradnl"/>
              </w:rPr>
              <w:t>,</w:t>
            </w:r>
            <w:r w:rsidR="00DA1EBA" w:rsidRPr="00300BA9">
              <w:rPr>
                <w:snapToGrid w:val="0"/>
                <w:lang w:val="es-ES_tradnl"/>
              </w:rPr>
              <w:t>7</w:t>
            </w:r>
            <w:r w:rsidR="003D05C0">
              <w:rPr>
                <w:snapToGrid w:val="0"/>
                <w:lang w:val="es-ES_tradnl"/>
              </w:rPr>
              <w:t>;</w:t>
            </w:r>
            <w:r w:rsidR="00DA1EBA" w:rsidRPr="00300BA9">
              <w:rPr>
                <w:snapToGrid w:val="0"/>
                <w:lang w:val="es-ES_tradnl"/>
              </w:rPr>
              <w:br/>
              <w:t>16</w:t>
            </w:r>
          </w:p>
        </w:tc>
        <w:tc>
          <w:tcPr>
            <w:tcW w:w="1679" w:type="dxa"/>
            <w:tcMar>
              <w:left w:w="108" w:type="dxa"/>
              <w:right w:w="108" w:type="dxa"/>
            </w:tcMar>
          </w:tcPr>
          <w:p w14:paraId="0E6FAC43" w14:textId="0A133A36" w:rsidR="00DA1EBA" w:rsidRPr="00300BA9" w:rsidRDefault="00833AB1" w:rsidP="00334C6A">
            <w:pPr>
              <w:pStyle w:val="Tabletext"/>
              <w:jc w:val="center"/>
              <w:rPr>
                <w:snapToGrid w:val="0"/>
                <w:lang w:val="es-ES_tradnl"/>
              </w:rPr>
            </w:pPr>
            <w:r>
              <w:rPr>
                <w:snapToGrid w:val="0"/>
                <w:lang w:val="es-ES_tradnl"/>
              </w:rPr>
              <w:t>0,4</w:t>
            </w:r>
            <w:r w:rsidR="003D05C0">
              <w:rPr>
                <w:snapToGrid w:val="0"/>
                <w:lang w:val="es-ES_tradnl"/>
              </w:rPr>
              <w:t>;</w:t>
            </w:r>
            <w:r>
              <w:rPr>
                <w:snapToGrid w:val="0"/>
                <w:lang w:val="es-ES_tradnl"/>
              </w:rPr>
              <w:t xml:space="preserve"> </w:t>
            </w:r>
            <w:r w:rsidR="00DA1EBA" w:rsidRPr="00300BA9">
              <w:rPr>
                <w:snapToGrid w:val="0"/>
                <w:lang w:val="es-ES_tradnl"/>
              </w:rPr>
              <w:t>2</w:t>
            </w:r>
            <w:r w:rsidR="00DA1EBA">
              <w:rPr>
                <w:snapToGrid w:val="0"/>
                <w:lang w:val="es-ES_tradnl"/>
              </w:rPr>
              <w:t>,</w:t>
            </w:r>
            <w:r w:rsidR="00DA1EBA" w:rsidRPr="00300BA9">
              <w:rPr>
                <w:snapToGrid w:val="0"/>
                <w:lang w:val="es-ES_tradnl"/>
              </w:rPr>
              <w:t>7</w:t>
            </w:r>
            <w:r w:rsidR="003D05C0">
              <w:rPr>
                <w:snapToGrid w:val="0"/>
                <w:lang w:val="es-ES_tradnl"/>
              </w:rPr>
              <w:t>;</w:t>
            </w:r>
            <w:r w:rsidR="00DA1EBA" w:rsidRPr="00300BA9">
              <w:rPr>
                <w:snapToGrid w:val="0"/>
                <w:lang w:val="es-ES_tradnl"/>
              </w:rPr>
              <w:t xml:space="preserve"> 16</w:t>
            </w:r>
            <w:r w:rsidR="003D05C0">
              <w:rPr>
                <w:snapToGrid w:val="0"/>
                <w:lang w:val="es-ES_tradnl"/>
              </w:rPr>
              <w:t>;</w:t>
            </w:r>
            <w:r w:rsidR="00DA1EBA" w:rsidRPr="00300BA9">
              <w:rPr>
                <w:snapToGrid w:val="0"/>
                <w:lang w:val="es-ES_tradnl"/>
              </w:rPr>
              <w:br/>
              <w:t>50</w:t>
            </w:r>
            <w:r w:rsidR="003D05C0">
              <w:rPr>
                <w:snapToGrid w:val="0"/>
                <w:lang w:val="es-ES_tradnl"/>
              </w:rPr>
              <w:t>;</w:t>
            </w:r>
            <w:r w:rsidR="00DA1EBA" w:rsidRPr="00300BA9">
              <w:rPr>
                <w:snapToGrid w:val="0"/>
                <w:lang w:val="es-ES_tradnl"/>
              </w:rPr>
              <w:t xml:space="preserve"> 100</w:t>
            </w:r>
            <w:r w:rsidR="003D05C0">
              <w:rPr>
                <w:snapToGrid w:val="0"/>
                <w:lang w:val="es-ES_tradnl"/>
              </w:rPr>
              <w:t>;</w:t>
            </w:r>
            <w:r w:rsidR="00DA1EBA" w:rsidRPr="00300BA9">
              <w:rPr>
                <w:snapToGrid w:val="0"/>
                <w:lang w:val="es-ES_tradnl"/>
              </w:rPr>
              <w:br/>
              <w:t>400</w:t>
            </w:r>
            <w:r w:rsidR="003D05C0">
              <w:rPr>
                <w:snapToGrid w:val="0"/>
                <w:lang w:val="es-ES_tradnl"/>
              </w:rPr>
              <w:t xml:space="preserve">; </w:t>
            </w:r>
            <w:r w:rsidR="00DA1EBA" w:rsidRPr="00300BA9">
              <w:rPr>
                <w:snapToGrid w:val="0"/>
                <w:lang w:val="es-ES_tradnl"/>
              </w:rPr>
              <w:t>2 500</w:t>
            </w:r>
          </w:p>
        </w:tc>
        <w:tc>
          <w:tcPr>
            <w:tcW w:w="1679" w:type="dxa"/>
            <w:tcMar>
              <w:left w:w="108" w:type="dxa"/>
              <w:right w:w="108" w:type="dxa"/>
            </w:tcMar>
          </w:tcPr>
          <w:p w14:paraId="0E6FAC46" w14:textId="1DF4744C" w:rsidR="00DA1EBA" w:rsidRPr="00300BA9" w:rsidRDefault="00334C6A" w:rsidP="00334C6A">
            <w:pPr>
              <w:pStyle w:val="Tabletext"/>
              <w:jc w:val="center"/>
              <w:rPr>
                <w:snapToGrid w:val="0"/>
                <w:lang w:val="es-ES_tradnl"/>
              </w:rPr>
            </w:pPr>
            <w:r>
              <w:rPr>
                <w:snapToGrid w:val="0"/>
                <w:lang w:val="es-ES_tradnl"/>
              </w:rPr>
              <w:t>0,4</w:t>
            </w:r>
            <w:r w:rsidR="003D05C0">
              <w:rPr>
                <w:snapToGrid w:val="0"/>
                <w:lang w:val="es-ES_tradnl"/>
              </w:rPr>
              <w:t>;</w:t>
            </w:r>
            <w:r>
              <w:rPr>
                <w:snapToGrid w:val="0"/>
                <w:lang w:val="es-ES_tradnl"/>
              </w:rPr>
              <w:t xml:space="preserve"> </w:t>
            </w:r>
            <w:r w:rsidR="00DA1EBA" w:rsidRPr="00300BA9">
              <w:rPr>
                <w:snapToGrid w:val="0"/>
                <w:lang w:val="es-ES_tradnl"/>
              </w:rPr>
              <w:t>2,7</w:t>
            </w:r>
            <w:r w:rsidR="003D05C0">
              <w:rPr>
                <w:snapToGrid w:val="0"/>
                <w:lang w:val="es-ES_tradnl"/>
              </w:rPr>
              <w:t>;</w:t>
            </w:r>
            <w:r w:rsidR="00DA1EBA" w:rsidRPr="00300BA9">
              <w:rPr>
                <w:snapToGrid w:val="0"/>
                <w:lang w:val="es-ES_tradnl"/>
              </w:rPr>
              <w:t xml:space="preserve"> 16</w:t>
            </w:r>
            <w:r w:rsidR="003D05C0">
              <w:rPr>
                <w:snapToGrid w:val="0"/>
                <w:lang w:val="es-ES_tradnl"/>
              </w:rPr>
              <w:t>;</w:t>
            </w:r>
            <w:r>
              <w:rPr>
                <w:snapToGrid w:val="0"/>
                <w:lang w:val="es-ES_tradnl"/>
              </w:rPr>
              <w:br/>
            </w:r>
            <w:r w:rsidR="00DA1EBA" w:rsidRPr="00300BA9">
              <w:rPr>
                <w:snapToGrid w:val="0"/>
                <w:lang w:val="es-ES_tradnl"/>
              </w:rPr>
              <w:t>50</w:t>
            </w:r>
            <w:r w:rsidR="003D05C0">
              <w:rPr>
                <w:snapToGrid w:val="0"/>
                <w:lang w:val="es-ES_tradnl"/>
              </w:rPr>
              <w:t>;</w:t>
            </w:r>
            <w:r w:rsidR="00DA1EBA" w:rsidRPr="00300BA9">
              <w:rPr>
                <w:snapToGrid w:val="0"/>
                <w:lang w:val="es-ES_tradnl"/>
              </w:rPr>
              <w:t xml:space="preserve"> 100</w:t>
            </w:r>
            <w:r w:rsidR="00DA1EBA" w:rsidRPr="00300BA9">
              <w:rPr>
                <w:snapToGrid w:val="0"/>
                <w:lang w:val="es-ES_tradnl"/>
              </w:rPr>
              <w:br/>
              <w:t>400</w:t>
            </w:r>
            <w:r w:rsidR="003D05C0">
              <w:rPr>
                <w:snapToGrid w:val="0"/>
                <w:lang w:val="es-ES_tradnl"/>
              </w:rPr>
              <w:t xml:space="preserve">; </w:t>
            </w:r>
            <w:r w:rsidR="00DA1EBA" w:rsidRPr="00300BA9">
              <w:rPr>
                <w:snapToGrid w:val="0"/>
                <w:lang w:val="es-ES_tradnl"/>
              </w:rPr>
              <w:t>10 000</w:t>
            </w:r>
          </w:p>
        </w:tc>
        <w:tc>
          <w:tcPr>
            <w:tcW w:w="1679" w:type="dxa"/>
            <w:tcMar>
              <w:left w:w="108" w:type="dxa"/>
              <w:right w:w="108" w:type="dxa"/>
            </w:tcMar>
          </w:tcPr>
          <w:p w14:paraId="0E6FAC48" w14:textId="2FE2BC9B" w:rsidR="00DA1EBA" w:rsidRPr="00300BA9" w:rsidRDefault="00833AB1" w:rsidP="00334C6A">
            <w:pPr>
              <w:pStyle w:val="Tabletext"/>
              <w:jc w:val="center"/>
              <w:rPr>
                <w:snapToGrid w:val="0"/>
                <w:u w:val="single"/>
                <w:lang w:val="es-ES_tradnl"/>
              </w:rPr>
            </w:pPr>
            <w:r>
              <w:rPr>
                <w:snapToGrid w:val="0"/>
                <w:lang w:val="es-ES_tradnl"/>
              </w:rPr>
              <w:t>0,4</w:t>
            </w:r>
            <w:r w:rsidR="003D05C0">
              <w:rPr>
                <w:snapToGrid w:val="0"/>
                <w:lang w:val="es-ES_tradnl"/>
              </w:rPr>
              <w:t>;</w:t>
            </w:r>
            <w:r>
              <w:rPr>
                <w:snapToGrid w:val="0"/>
                <w:lang w:val="es-ES_tradnl"/>
              </w:rPr>
              <w:t xml:space="preserve"> </w:t>
            </w:r>
            <w:r w:rsidR="00DA1EBA" w:rsidRPr="00300BA9">
              <w:rPr>
                <w:snapToGrid w:val="0"/>
                <w:lang w:val="es-ES_tradnl"/>
              </w:rPr>
              <w:t>2,7</w:t>
            </w:r>
            <w:r w:rsidR="003D05C0">
              <w:rPr>
                <w:snapToGrid w:val="0"/>
                <w:lang w:val="es-ES_tradnl"/>
              </w:rPr>
              <w:t>;</w:t>
            </w:r>
            <w:r w:rsidR="00DA1EBA" w:rsidRPr="00300BA9">
              <w:rPr>
                <w:snapToGrid w:val="0"/>
                <w:lang w:val="es-ES_tradnl"/>
              </w:rPr>
              <w:t xml:space="preserve"> 16</w:t>
            </w:r>
            <w:r w:rsidR="003D05C0">
              <w:rPr>
                <w:snapToGrid w:val="0"/>
                <w:lang w:val="es-ES_tradnl"/>
              </w:rPr>
              <w:t>;</w:t>
            </w:r>
            <w:r w:rsidR="00DA1EBA" w:rsidRPr="00300BA9">
              <w:rPr>
                <w:snapToGrid w:val="0"/>
                <w:lang w:val="es-ES_tradnl"/>
              </w:rPr>
              <w:br/>
              <w:t>50</w:t>
            </w:r>
            <w:r w:rsidR="003D05C0">
              <w:rPr>
                <w:snapToGrid w:val="0"/>
                <w:lang w:val="es-ES_tradnl"/>
              </w:rPr>
              <w:t>;</w:t>
            </w:r>
            <w:r w:rsidR="00DA1EBA" w:rsidRPr="00300BA9">
              <w:rPr>
                <w:snapToGrid w:val="0"/>
                <w:lang w:val="es-ES_tradnl"/>
              </w:rPr>
              <w:t xml:space="preserve"> 100</w:t>
            </w:r>
            <w:r w:rsidR="003D05C0">
              <w:rPr>
                <w:snapToGrid w:val="0"/>
                <w:lang w:val="es-ES_tradnl"/>
              </w:rPr>
              <w:t xml:space="preserve">; </w:t>
            </w:r>
            <w:r w:rsidR="00DA1EBA" w:rsidRPr="00300BA9">
              <w:rPr>
                <w:snapToGrid w:val="0"/>
                <w:lang w:val="es-ES_tradnl"/>
              </w:rPr>
              <w:t>400</w:t>
            </w:r>
            <w:r w:rsidR="003D05C0">
              <w:rPr>
                <w:snapToGrid w:val="0"/>
                <w:lang w:val="es-ES_tradnl"/>
              </w:rPr>
              <w:t>;</w:t>
            </w:r>
            <w:r w:rsidR="00334C6A">
              <w:rPr>
                <w:snapToGrid w:val="0"/>
                <w:lang w:val="es-ES_tradnl"/>
              </w:rPr>
              <w:br/>
            </w:r>
            <w:r w:rsidR="00DA1EBA" w:rsidRPr="00300BA9">
              <w:rPr>
                <w:snapToGrid w:val="0"/>
                <w:lang w:val="es-ES_tradnl"/>
              </w:rPr>
              <w:t>10 000</w:t>
            </w:r>
          </w:p>
        </w:tc>
        <w:tc>
          <w:tcPr>
            <w:tcW w:w="1684" w:type="dxa"/>
            <w:tcMar>
              <w:left w:w="108" w:type="dxa"/>
              <w:right w:w="108" w:type="dxa"/>
            </w:tcMar>
          </w:tcPr>
          <w:p w14:paraId="0E6FAC4A" w14:textId="70288374" w:rsidR="00DA1EBA" w:rsidRPr="00300BA9" w:rsidRDefault="00833AB1" w:rsidP="00334C6A">
            <w:pPr>
              <w:pStyle w:val="Tabletext"/>
              <w:jc w:val="center"/>
              <w:rPr>
                <w:snapToGrid w:val="0"/>
                <w:lang w:val="es-ES_tradnl"/>
              </w:rPr>
            </w:pPr>
            <w:r>
              <w:rPr>
                <w:snapToGrid w:val="0"/>
                <w:lang w:val="es-ES_tradnl"/>
              </w:rPr>
              <w:t>0,4</w:t>
            </w:r>
            <w:r w:rsidR="003D05C0">
              <w:rPr>
                <w:snapToGrid w:val="0"/>
                <w:lang w:val="es-ES_tradnl"/>
              </w:rPr>
              <w:t>;</w:t>
            </w:r>
            <w:r>
              <w:rPr>
                <w:snapToGrid w:val="0"/>
                <w:lang w:val="es-ES_tradnl"/>
              </w:rPr>
              <w:t xml:space="preserve"> </w:t>
            </w:r>
            <w:r w:rsidR="00DA1EBA" w:rsidRPr="00300BA9">
              <w:rPr>
                <w:snapToGrid w:val="0"/>
                <w:lang w:val="es-ES_tradnl"/>
              </w:rPr>
              <w:t>2,7</w:t>
            </w:r>
            <w:r w:rsidR="003D05C0">
              <w:rPr>
                <w:snapToGrid w:val="0"/>
                <w:lang w:val="es-ES_tradnl"/>
              </w:rPr>
              <w:t>;</w:t>
            </w:r>
            <w:r w:rsidR="00DA1EBA" w:rsidRPr="00300BA9">
              <w:rPr>
                <w:snapToGrid w:val="0"/>
                <w:lang w:val="es-ES_tradnl"/>
              </w:rPr>
              <w:t xml:space="preserve"> 16</w:t>
            </w:r>
            <w:r w:rsidR="003D05C0">
              <w:rPr>
                <w:snapToGrid w:val="0"/>
                <w:lang w:val="es-ES_tradnl"/>
              </w:rPr>
              <w:t>;</w:t>
            </w:r>
            <w:r w:rsidR="00DA1EBA" w:rsidRPr="00300BA9">
              <w:rPr>
                <w:snapToGrid w:val="0"/>
                <w:lang w:val="es-ES_tradnl"/>
              </w:rPr>
              <w:br/>
              <w:t>50</w:t>
            </w:r>
            <w:r w:rsidR="003D05C0">
              <w:rPr>
                <w:snapToGrid w:val="0"/>
                <w:lang w:val="es-ES_tradnl"/>
              </w:rPr>
              <w:t>;</w:t>
            </w:r>
            <w:r w:rsidR="00DA1EBA" w:rsidRPr="00300BA9">
              <w:rPr>
                <w:snapToGrid w:val="0"/>
                <w:lang w:val="es-ES_tradnl"/>
              </w:rPr>
              <w:t xml:space="preserve"> 100</w:t>
            </w:r>
            <w:r w:rsidR="003D05C0">
              <w:rPr>
                <w:snapToGrid w:val="0"/>
                <w:lang w:val="es-ES_tradnl"/>
              </w:rPr>
              <w:t>;</w:t>
            </w:r>
            <w:r w:rsidR="00DA1EBA" w:rsidRPr="00300BA9">
              <w:rPr>
                <w:snapToGrid w:val="0"/>
                <w:lang w:val="es-ES_tradnl"/>
              </w:rPr>
              <w:br/>
              <w:t>400</w:t>
            </w:r>
            <w:r w:rsidR="003D05C0">
              <w:rPr>
                <w:snapToGrid w:val="0"/>
                <w:lang w:val="es-ES_tradnl"/>
              </w:rPr>
              <w:t xml:space="preserve">; </w:t>
            </w:r>
            <w:r w:rsidR="00DA1EBA" w:rsidRPr="00300BA9">
              <w:rPr>
                <w:snapToGrid w:val="0"/>
                <w:lang w:val="es-ES_tradnl"/>
              </w:rPr>
              <w:t>10 000</w:t>
            </w:r>
          </w:p>
        </w:tc>
      </w:tr>
      <w:tr w:rsidR="00DA1EBA" w:rsidRPr="00300BA9" w14:paraId="0E6FAC53" w14:textId="77777777" w:rsidTr="00334C6A">
        <w:trPr>
          <w:cantSplit/>
          <w:jc w:val="center"/>
        </w:trPr>
        <w:tc>
          <w:tcPr>
            <w:tcW w:w="4193" w:type="dxa"/>
            <w:tcBorders>
              <w:bottom w:val="single" w:sz="4" w:space="0" w:color="auto"/>
            </w:tcBorders>
            <w:tcMar>
              <w:left w:w="108" w:type="dxa"/>
              <w:right w:w="108" w:type="dxa"/>
            </w:tcMar>
          </w:tcPr>
          <w:p w14:paraId="0E6FAC4C" w14:textId="77777777" w:rsidR="00DA1EBA" w:rsidRPr="00300BA9" w:rsidRDefault="00DA1EBA" w:rsidP="00334C6A">
            <w:pPr>
              <w:pStyle w:val="Tabletext"/>
              <w:rPr>
                <w:snapToGrid w:val="0"/>
                <w:lang w:val="es-ES_tradnl"/>
              </w:rPr>
            </w:pPr>
            <w:r w:rsidRPr="00300BA9">
              <w:rPr>
                <w:snapToGrid w:val="0"/>
                <w:lang w:val="es-ES_tradnl"/>
              </w:rPr>
              <w:t>Factor de ruido del receptor (dB</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6)</w:t>
            </w:r>
          </w:p>
        </w:tc>
        <w:tc>
          <w:tcPr>
            <w:tcW w:w="1679" w:type="dxa"/>
            <w:tcBorders>
              <w:bottom w:val="single" w:sz="4" w:space="0" w:color="auto"/>
            </w:tcBorders>
            <w:tcMar>
              <w:left w:w="108" w:type="dxa"/>
              <w:right w:w="108" w:type="dxa"/>
            </w:tcMar>
          </w:tcPr>
          <w:p w14:paraId="0E6FAC4D" w14:textId="77777777" w:rsidR="00DA1EBA" w:rsidRPr="00300BA9" w:rsidRDefault="00DA1EBA" w:rsidP="009E2C64">
            <w:pPr>
              <w:pStyle w:val="Tabletext"/>
              <w:jc w:val="center"/>
              <w:rPr>
                <w:snapToGrid w:val="0"/>
                <w:lang w:val="es-ES_tradnl"/>
              </w:rPr>
            </w:pPr>
            <w:r w:rsidRPr="00300BA9">
              <w:rPr>
                <w:snapToGrid w:val="0"/>
                <w:lang w:val="es-ES_tradnl"/>
              </w:rPr>
              <w:t>3 a 10</w:t>
            </w:r>
          </w:p>
        </w:tc>
        <w:tc>
          <w:tcPr>
            <w:tcW w:w="1679" w:type="dxa"/>
            <w:tcBorders>
              <w:bottom w:val="single" w:sz="4" w:space="0" w:color="auto"/>
            </w:tcBorders>
            <w:tcMar>
              <w:left w:w="108" w:type="dxa"/>
              <w:right w:w="108" w:type="dxa"/>
            </w:tcMar>
          </w:tcPr>
          <w:p w14:paraId="0E6FAC4E" w14:textId="77777777" w:rsidR="00DA1EBA" w:rsidRPr="00300BA9" w:rsidRDefault="00DA1EBA" w:rsidP="009E2C64">
            <w:pPr>
              <w:pStyle w:val="Tabletext"/>
              <w:jc w:val="center"/>
              <w:rPr>
                <w:snapToGrid w:val="0"/>
                <w:lang w:val="es-ES_tradnl"/>
              </w:rPr>
            </w:pPr>
            <w:r w:rsidRPr="00300BA9">
              <w:rPr>
                <w:snapToGrid w:val="0"/>
                <w:lang w:val="es-ES_tradnl"/>
              </w:rPr>
              <w:t>1 a 3</w:t>
            </w:r>
          </w:p>
        </w:tc>
        <w:tc>
          <w:tcPr>
            <w:tcW w:w="1679" w:type="dxa"/>
            <w:tcBorders>
              <w:bottom w:val="single" w:sz="4" w:space="0" w:color="auto"/>
            </w:tcBorders>
            <w:tcMar>
              <w:left w:w="108" w:type="dxa"/>
              <w:right w:w="108" w:type="dxa"/>
            </w:tcMar>
          </w:tcPr>
          <w:p w14:paraId="0E6FAC4F" w14:textId="77777777" w:rsidR="00DA1EBA" w:rsidRPr="00300BA9" w:rsidRDefault="00DA1EBA" w:rsidP="009E2C64">
            <w:pPr>
              <w:pStyle w:val="Tabletext"/>
              <w:jc w:val="center"/>
              <w:rPr>
                <w:snapToGrid w:val="0"/>
                <w:lang w:val="es-ES_tradnl"/>
              </w:rPr>
            </w:pPr>
            <w:r w:rsidRPr="00300BA9">
              <w:rPr>
                <w:snapToGrid w:val="0"/>
                <w:lang w:val="es-ES_tradnl"/>
              </w:rPr>
              <w:t>1 a 7</w:t>
            </w:r>
          </w:p>
        </w:tc>
        <w:tc>
          <w:tcPr>
            <w:tcW w:w="1679" w:type="dxa"/>
            <w:tcBorders>
              <w:bottom w:val="single" w:sz="4" w:space="0" w:color="auto"/>
            </w:tcBorders>
            <w:tcMar>
              <w:left w:w="108" w:type="dxa"/>
              <w:right w:w="108" w:type="dxa"/>
            </w:tcMar>
          </w:tcPr>
          <w:p w14:paraId="0E6FAC50" w14:textId="77777777" w:rsidR="00DA1EBA" w:rsidRPr="00300BA9" w:rsidRDefault="00DA1EBA" w:rsidP="009E2C64">
            <w:pPr>
              <w:pStyle w:val="Tabletext"/>
              <w:jc w:val="center"/>
              <w:rPr>
                <w:snapToGrid w:val="0"/>
                <w:lang w:val="es-ES_tradnl"/>
              </w:rPr>
            </w:pPr>
            <w:r w:rsidRPr="00300BA9">
              <w:rPr>
                <w:snapToGrid w:val="0"/>
                <w:lang w:val="es-ES_tradnl"/>
              </w:rPr>
              <w:t>1 a 7</w:t>
            </w:r>
          </w:p>
        </w:tc>
        <w:tc>
          <w:tcPr>
            <w:tcW w:w="1679" w:type="dxa"/>
            <w:tcBorders>
              <w:bottom w:val="single" w:sz="4" w:space="0" w:color="auto"/>
            </w:tcBorders>
            <w:tcMar>
              <w:left w:w="108" w:type="dxa"/>
              <w:right w:w="108" w:type="dxa"/>
            </w:tcMar>
          </w:tcPr>
          <w:p w14:paraId="0E6FAC51" w14:textId="77777777" w:rsidR="00DA1EBA" w:rsidRPr="00300BA9" w:rsidRDefault="00DA1EBA" w:rsidP="009E2C64">
            <w:pPr>
              <w:pStyle w:val="Tabletext"/>
              <w:jc w:val="center"/>
              <w:rPr>
                <w:snapToGrid w:val="0"/>
                <w:lang w:val="es-ES_tradnl"/>
              </w:rPr>
            </w:pPr>
            <w:r w:rsidRPr="00300BA9">
              <w:rPr>
                <w:snapToGrid w:val="0"/>
                <w:lang w:val="es-ES_tradnl"/>
              </w:rPr>
              <w:t>3 a 7</w:t>
            </w:r>
          </w:p>
        </w:tc>
        <w:tc>
          <w:tcPr>
            <w:tcW w:w="1684" w:type="dxa"/>
            <w:tcBorders>
              <w:bottom w:val="single" w:sz="4" w:space="0" w:color="auto"/>
            </w:tcBorders>
            <w:tcMar>
              <w:left w:w="108" w:type="dxa"/>
              <w:right w:w="108" w:type="dxa"/>
            </w:tcMar>
          </w:tcPr>
          <w:p w14:paraId="0E6FAC52" w14:textId="77777777" w:rsidR="00DA1EBA" w:rsidRPr="00300BA9" w:rsidRDefault="00DA1EBA" w:rsidP="009E2C64">
            <w:pPr>
              <w:pStyle w:val="Tabletext"/>
              <w:jc w:val="center"/>
              <w:rPr>
                <w:snapToGrid w:val="0"/>
                <w:lang w:val="es-ES_tradnl"/>
              </w:rPr>
            </w:pPr>
            <w:r w:rsidRPr="00300BA9">
              <w:rPr>
                <w:snapToGrid w:val="0"/>
                <w:lang w:val="es-ES_tradnl"/>
              </w:rPr>
              <w:t>3 a 7</w:t>
            </w:r>
          </w:p>
        </w:tc>
      </w:tr>
    </w:tbl>
    <w:p w14:paraId="161D29BD" w14:textId="77777777" w:rsidR="00334C6A" w:rsidRDefault="00334C6A" w:rsidP="00334C6A">
      <w:pPr>
        <w:pStyle w:val="Tablefin"/>
      </w:pPr>
    </w:p>
    <w:p w14:paraId="3CDCB1AB" w14:textId="033213C4" w:rsidR="00334C6A" w:rsidRDefault="00334C6A" w:rsidP="00334C6A">
      <w:pPr>
        <w:rPr>
          <w:lang w:val="en-GB"/>
        </w:rPr>
      </w:pPr>
      <w:r>
        <w:rPr>
          <w:lang w:val="en-GB"/>
        </w:rPr>
        <w:br w:type="page"/>
      </w:r>
    </w:p>
    <w:p w14:paraId="0E6FAC56" w14:textId="6BFAF886" w:rsidR="00DA1EBA" w:rsidRPr="00300BA9" w:rsidRDefault="00DA1EBA" w:rsidP="00DA1EBA">
      <w:pPr>
        <w:keepNext/>
        <w:rPr>
          <w:i/>
          <w:iCs/>
          <w:lang w:val="es-ES_tradnl"/>
        </w:rPr>
      </w:pPr>
      <w:r w:rsidRPr="00300BA9">
        <w:rPr>
          <w:i/>
          <w:iCs/>
          <w:lang w:val="es-ES_tradnl"/>
        </w:rPr>
        <w:lastRenderedPageBreak/>
        <w:t>Notas relativas al Cuadro 7</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DA1EBA" w:rsidRPr="00455FCF" w14:paraId="0E6FAC5D" w14:textId="77777777" w:rsidTr="009E2C64">
        <w:trPr>
          <w:jc w:val="center"/>
        </w:trPr>
        <w:tc>
          <w:tcPr>
            <w:tcW w:w="14468" w:type="dxa"/>
            <w:tcBorders>
              <w:top w:val="nil"/>
              <w:left w:val="nil"/>
              <w:bottom w:val="nil"/>
              <w:right w:val="nil"/>
            </w:tcBorders>
          </w:tcPr>
          <w:p w14:paraId="0E6FAC57" w14:textId="6AEDB32F" w:rsidR="00DA1EBA" w:rsidRPr="00A56BA3" w:rsidRDefault="00DA1EBA" w:rsidP="00334C6A">
            <w:pPr>
              <w:pStyle w:val="Tablelegend"/>
              <w:rPr>
                <w:lang w:val="es-ES_tradnl"/>
              </w:rPr>
            </w:pPr>
            <w:r w:rsidRPr="00300BA9">
              <w:rPr>
                <w:vertAlign w:val="superscript"/>
                <w:lang w:val="es-ES_tradnl"/>
              </w:rPr>
              <w:t>(1)</w:t>
            </w:r>
            <w:r w:rsidRPr="00300BA9">
              <w:rPr>
                <w:lang w:val="es-ES_tradnl"/>
              </w:rPr>
              <w:tab/>
            </w:r>
            <w:r w:rsidRPr="00A56BA3">
              <w:rPr>
                <w:lang w:val="es-ES_tradnl"/>
              </w:rPr>
              <w:t>Las bandas de aficionados en las gamas de frecuencias son conformes con el Artículo</w:t>
            </w:r>
            <w:r w:rsidR="00C11871">
              <w:rPr>
                <w:lang w:val="es-ES_tradnl"/>
              </w:rPr>
              <w:t> </w:t>
            </w:r>
            <w:r w:rsidRPr="00A56BA3">
              <w:rPr>
                <w:b/>
                <w:bCs/>
                <w:lang w:val="es-ES_tradnl"/>
              </w:rPr>
              <w:t>5</w:t>
            </w:r>
            <w:r w:rsidRPr="00A56BA3">
              <w:rPr>
                <w:lang w:val="es-ES_tradnl"/>
              </w:rPr>
              <w:t xml:space="preserve"> del RR.</w:t>
            </w:r>
          </w:p>
          <w:p w14:paraId="0E6FAC58" w14:textId="20616F76" w:rsidR="00DA1EBA" w:rsidRPr="00A56BA3" w:rsidRDefault="00DA1EBA" w:rsidP="00334C6A">
            <w:pPr>
              <w:pStyle w:val="Tablelegend"/>
              <w:rPr>
                <w:lang w:val="es-ES_tradnl"/>
              </w:rPr>
            </w:pPr>
            <w:r w:rsidRPr="00300BA9">
              <w:rPr>
                <w:vertAlign w:val="superscript"/>
                <w:lang w:val="es-ES_tradnl"/>
              </w:rPr>
              <w:t>(2)</w:t>
            </w:r>
            <w:r w:rsidRPr="00300BA9">
              <w:rPr>
                <w:lang w:val="es-ES_tradnl"/>
              </w:rPr>
              <w:tab/>
            </w:r>
            <w:r w:rsidRPr="00A56BA3">
              <w:rPr>
                <w:lang w:val="es-ES_tradnl"/>
              </w:rPr>
              <w:t xml:space="preserve">Todos los modos que requieran una </w:t>
            </w:r>
            <w:r w:rsidR="00AA06EC">
              <w:rPr>
                <w:lang w:val="es-ES_tradnl"/>
              </w:rPr>
              <w:t>ancho de banda</w:t>
            </w:r>
            <w:r w:rsidRPr="00A56BA3">
              <w:rPr>
                <w:lang w:val="es-ES_tradnl"/>
              </w:rPr>
              <w:t xml:space="preserve"> superior a 44</w:t>
            </w:r>
            <w:r w:rsidR="00334C6A">
              <w:rPr>
                <w:lang w:val="es-ES_tradnl"/>
              </w:rPr>
              <w:t> </w:t>
            </w:r>
            <w:r w:rsidRPr="00A56BA3">
              <w:rPr>
                <w:lang w:val="es-ES_tradnl"/>
              </w:rPr>
              <w:t>kHz pueden precisar valores de p.i.r.e</w:t>
            </w:r>
            <w:r w:rsidR="00C11871">
              <w:rPr>
                <w:lang w:val="es-ES_tradnl"/>
              </w:rPr>
              <w:t>.</w:t>
            </w:r>
            <w:r w:rsidRPr="00A56BA3">
              <w:rPr>
                <w:lang w:val="es-ES_tradnl"/>
              </w:rPr>
              <w:t xml:space="preserve"> superiores a los que figuran en el cuadro, a fin de garantizar un balance del enlace satisfactorio</w:t>
            </w:r>
            <w:r>
              <w:rPr>
                <w:lang w:val="es-ES_tradnl"/>
              </w:rPr>
              <w:t>.</w:t>
            </w:r>
          </w:p>
          <w:p w14:paraId="0E6FAC59" w14:textId="0502F2CA" w:rsidR="00DA1EBA" w:rsidRPr="00300BA9" w:rsidRDefault="00DA1EBA" w:rsidP="00334C6A">
            <w:pPr>
              <w:pStyle w:val="Tablelegend"/>
              <w:rPr>
                <w:sz w:val="20"/>
                <w:lang w:val="es-ES_tradnl"/>
              </w:rPr>
            </w:pPr>
            <w:r w:rsidRPr="00300BA9">
              <w:rPr>
                <w:vertAlign w:val="superscript"/>
                <w:lang w:val="es-ES_tradnl"/>
              </w:rPr>
              <w:t>(3)</w:t>
            </w:r>
            <w:r w:rsidRPr="00300BA9">
              <w:rPr>
                <w:lang w:val="es-ES_tradnl"/>
              </w:rPr>
              <w:tab/>
            </w:r>
            <w:r w:rsidRPr="00A56BA3">
              <w:rPr>
                <w:lang w:val="es-ES_tradnl"/>
              </w:rPr>
              <w:t>Por lo general, únicamente se utiliza por encima de 29</w:t>
            </w:r>
            <w:r w:rsidR="00C11871">
              <w:rPr>
                <w:lang w:val="es-ES_tradnl"/>
              </w:rPr>
              <w:t> </w:t>
            </w:r>
            <w:r w:rsidRPr="00A56BA3">
              <w:rPr>
                <w:lang w:val="es-ES_tradnl"/>
              </w:rPr>
              <w:t>MHz.</w:t>
            </w:r>
          </w:p>
          <w:p w14:paraId="0E6FAC5A" w14:textId="183BCD8A" w:rsidR="00DA1EBA" w:rsidRPr="00300BA9" w:rsidRDefault="00DA1EBA" w:rsidP="00334C6A">
            <w:pPr>
              <w:pStyle w:val="Tablelegend"/>
              <w:rPr>
                <w:lang w:val="es-ES_tradnl"/>
              </w:rPr>
            </w:pPr>
            <w:r w:rsidRPr="00300BA9">
              <w:rPr>
                <w:vertAlign w:val="superscript"/>
                <w:lang w:val="es-ES_tradnl"/>
              </w:rPr>
              <w:t>(4)</w:t>
            </w:r>
            <w:r w:rsidRPr="00300BA9">
              <w:rPr>
                <w:lang w:val="es-ES_tradnl"/>
              </w:rPr>
              <w:tab/>
            </w:r>
            <w:r w:rsidRPr="00A56BA3">
              <w:rPr>
                <w:lang w:val="es-ES_tradnl"/>
              </w:rPr>
              <w:t>Cada administración establece su máxima potencia</w:t>
            </w:r>
            <w:r w:rsidR="003B3BED">
              <w:rPr>
                <w:lang w:val="es-ES_tradnl"/>
              </w:rPr>
              <w:t xml:space="preserve"> admisible</w:t>
            </w:r>
            <w:r w:rsidRPr="00A56BA3">
              <w:rPr>
                <w:lang w:val="es-ES_tradnl"/>
              </w:rPr>
              <w:t xml:space="preserve">. </w:t>
            </w:r>
            <w:r w:rsidR="003B3BED" w:rsidRPr="00300BA9">
              <w:rPr>
                <w:lang w:val="es-ES_tradnl"/>
              </w:rPr>
              <w:t xml:space="preserve">La potencia máxima </w:t>
            </w:r>
            <w:r w:rsidR="003B3BED">
              <w:rPr>
                <w:lang w:val="es-ES_tradnl"/>
              </w:rPr>
              <w:t>del transmisor para las bandas por encima de 1</w:t>
            </w:r>
            <w:r w:rsidR="00334C6A">
              <w:rPr>
                <w:lang w:val="es-ES_tradnl"/>
              </w:rPr>
              <w:t> </w:t>
            </w:r>
            <w:r w:rsidR="003B3BED" w:rsidRPr="00300BA9">
              <w:rPr>
                <w:lang w:val="es-ES_tradnl"/>
              </w:rPr>
              <w:t xml:space="preserve">GHz </w:t>
            </w:r>
            <w:r w:rsidR="003B3BED">
              <w:rPr>
                <w:lang w:val="es-ES_tradnl"/>
              </w:rPr>
              <w:t xml:space="preserve">suele estar limitada por el equipo </w:t>
            </w:r>
            <w:r w:rsidR="003B3BED" w:rsidRPr="00300BA9">
              <w:rPr>
                <w:lang w:val="es-ES_tradnl"/>
              </w:rPr>
              <w:t>disponible y su valor es</w:t>
            </w:r>
            <w:r w:rsidR="003B3BED">
              <w:rPr>
                <w:lang w:val="es-ES_tradnl"/>
              </w:rPr>
              <w:t xml:space="preserve"> muy</w:t>
            </w:r>
            <w:r w:rsidR="003B3BED" w:rsidRPr="00300BA9">
              <w:rPr>
                <w:lang w:val="es-ES_tradnl"/>
              </w:rPr>
              <w:t xml:space="preserve"> inferior a</w:t>
            </w:r>
            <w:r w:rsidR="003B3BED">
              <w:rPr>
                <w:lang w:val="es-ES_tradnl"/>
              </w:rPr>
              <w:t xml:space="preserve"> </w:t>
            </w:r>
            <w:r w:rsidR="003B3BED" w:rsidRPr="00300BA9">
              <w:rPr>
                <w:lang w:val="es-ES_tradnl"/>
              </w:rPr>
              <w:t>l</w:t>
            </w:r>
            <w:r w:rsidR="003B3BED">
              <w:rPr>
                <w:lang w:val="es-ES_tradnl"/>
              </w:rPr>
              <w:t>a</w:t>
            </w:r>
            <w:r w:rsidR="003B3BED" w:rsidRPr="00300BA9">
              <w:rPr>
                <w:lang w:val="es-ES_tradnl"/>
              </w:rPr>
              <w:t xml:space="preserve"> au</w:t>
            </w:r>
            <w:r w:rsidR="003B3BED">
              <w:rPr>
                <w:lang w:val="es-ES_tradnl"/>
              </w:rPr>
              <w:t>torizada por la administración</w:t>
            </w:r>
            <w:r w:rsidRPr="00A56BA3">
              <w:rPr>
                <w:lang w:val="es-ES_tradnl"/>
              </w:rPr>
              <w:t>.</w:t>
            </w:r>
          </w:p>
          <w:p w14:paraId="0E6FAC5B" w14:textId="48967656" w:rsidR="00DA1EBA" w:rsidRPr="00A56BA3" w:rsidRDefault="00DA1EBA" w:rsidP="00334C6A">
            <w:pPr>
              <w:pStyle w:val="Tablelegend"/>
              <w:rPr>
                <w:lang w:val="es-ES_tradnl"/>
              </w:rPr>
            </w:pPr>
            <w:r w:rsidRPr="00300BA9">
              <w:rPr>
                <w:vertAlign w:val="superscript"/>
                <w:lang w:val="es-ES_tradnl"/>
              </w:rPr>
              <w:t>(5)</w:t>
            </w:r>
            <w:r w:rsidRPr="00300BA9">
              <w:rPr>
                <w:lang w:val="es-ES_tradnl"/>
              </w:rPr>
              <w:tab/>
            </w:r>
            <w:r w:rsidRPr="00A56BA3">
              <w:rPr>
                <w:lang w:val="es-ES_tradnl"/>
              </w:rPr>
              <w:t>La potencia máxima a bordo de vehículos espaciales tripulados es de 17</w:t>
            </w:r>
            <w:r w:rsidR="00C11871">
              <w:rPr>
                <w:lang w:val="es-ES_tradnl"/>
              </w:rPr>
              <w:t> </w:t>
            </w:r>
            <w:r w:rsidRPr="00A56BA3">
              <w:rPr>
                <w:lang w:val="es-ES_tradnl"/>
              </w:rPr>
              <w:t>dBW, en particular en la Estación Espacial Internacional; los pequeños satélites requieren mucha menos potencia de transmisión, por lo general 10</w:t>
            </w:r>
            <w:r w:rsidR="00C11871">
              <w:rPr>
                <w:lang w:val="es-ES_tradnl"/>
              </w:rPr>
              <w:t> </w:t>
            </w:r>
            <w:r w:rsidRPr="00A56BA3">
              <w:rPr>
                <w:lang w:val="es-ES_tradnl"/>
              </w:rPr>
              <w:t>dBW o menos.</w:t>
            </w:r>
          </w:p>
          <w:p w14:paraId="0E6FAC5C" w14:textId="43C52F20" w:rsidR="00DA1EBA" w:rsidRPr="00300BA9" w:rsidRDefault="00DA1EBA" w:rsidP="00334C6A">
            <w:pPr>
              <w:pStyle w:val="Tablelegend"/>
              <w:rPr>
                <w:lang w:val="es-ES_tradnl"/>
              </w:rPr>
            </w:pPr>
            <w:r w:rsidRPr="00300BA9">
              <w:rPr>
                <w:vertAlign w:val="superscript"/>
                <w:lang w:val="es-ES_tradnl"/>
              </w:rPr>
              <w:t>(6)</w:t>
            </w:r>
            <w:r w:rsidRPr="00300BA9">
              <w:rPr>
                <w:lang w:val="es-ES_tradnl"/>
              </w:rPr>
              <w:tab/>
            </w:r>
            <w:r w:rsidRPr="00A56BA3">
              <w:rPr>
                <w:lang w:val="es-ES_tradnl"/>
              </w:rPr>
              <w:t>El factor de ruido de los receptores para bandas superiores a 50</w:t>
            </w:r>
            <w:r w:rsidR="00C11871">
              <w:rPr>
                <w:lang w:val="es-ES_tradnl"/>
              </w:rPr>
              <w:t> </w:t>
            </w:r>
            <w:r w:rsidRPr="00A56BA3">
              <w:rPr>
                <w:lang w:val="es-ES_tradnl"/>
              </w:rPr>
              <w:t>MHz supone la utilización de preamplificadores de bajo nivel de ruido. Por debajo de 29,7</w:t>
            </w:r>
            <w:r w:rsidR="00C11871">
              <w:rPr>
                <w:lang w:val="es-ES_tradnl"/>
              </w:rPr>
              <w:t> </w:t>
            </w:r>
            <w:r w:rsidRPr="00A56BA3">
              <w:rPr>
                <w:lang w:val="es-ES_tradnl"/>
              </w:rPr>
              <w:t>MHz, el nivel de ruido externo es el factor dominante, y su valor es, por lo general, más elevado que el nivel de ruido del receptor.</w:t>
            </w:r>
          </w:p>
        </w:tc>
      </w:tr>
    </w:tbl>
    <w:p w14:paraId="0E6FAC5E" w14:textId="77777777" w:rsidR="00DA1EBA" w:rsidRPr="00300BA9" w:rsidRDefault="00DA1EBA" w:rsidP="00DA1EBA">
      <w:pPr>
        <w:pStyle w:val="TableNo"/>
        <w:rPr>
          <w:lang w:val="es-ES_tradnl"/>
        </w:rPr>
      </w:pPr>
      <w:r w:rsidRPr="00300BA9">
        <w:rPr>
          <w:lang w:val="es-ES_tradnl"/>
        </w:rPr>
        <w:t>CUADRO 8</w:t>
      </w:r>
    </w:p>
    <w:p w14:paraId="0E6FAC5F" w14:textId="78926506" w:rsidR="00DA1EBA" w:rsidRPr="00300BA9" w:rsidRDefault="00DA1EBA" w:rsidP="00DA1EBA">
      <w:pPr>
        <w:pStyle w:val="Tabletitle"/>
        <w:rPr>
          <w:lang w:val="es-ES_tradnl"/>
        </w:rPr>
      </w:pPr>
      <w:r w:rsidRPr="00300BA9">
        <w:rPr>
          <w:lang w:val="es-ES_tradnl"/>
        </w:rPr>
        <w:t xml:space="preserve">Características de los sistemas de aficionados por satélite en sentido espacio-Tierra para satélites </w:t>
      </w:r>
      <w:r w:rsidR="00C11871">
        <w:rPr>
          <w:lang w:val="es-ES_tradnl"/>
        </w:rPr>
        <w:br/>
      </w:r>
      <w:r w:rsidRPr="00300BA9">
        <w:rPr>
          <w:lang w:val="es-ES_tradnl"/>
        </w:rPr>
        <w:t>de órbita terrestre geoestacionaria (GEO) y satélites de órbita terrestre a gran altura (HEO)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DA1EBA" w:rsidRPr="00300BA9" w14:paraId="0E6FAC62" w14:textId="77777777" w:rsidTr="00334C6A">
        <w:trPr>
          <w:jc w:val="center"/>
        </w:trPr>
        <w:tc>
          <w:tcPr>
            <w:tcW w:w="4394" w:type="dxa"/>
          </w:tcPr>
          <w:p w14:paraId="0E6FAC60" w14:textId="77777777" w:rsidR="00DA1EBA" w:rsidRPr="00300BA9" w:rsidRDefault="00DA1EBA" w:rsidP="009E2C64">
            <w:pPr>
              <w:pStyle w:val="Tablehead"/>
              <w:rPr>
                <w:snapToGrid w:val="0"/>
                <w:lang w:val="es-ES_tradnl"/>
              </w:rPr>
            </w:pPr>
            <w:r w:rsidRPr="00300BA9">
              <w:rPr>
                <w:snapToGrid w:val="0"/>
                <w:lang w:val="es-ES_tradnl"/>
              </w:rPr>
              <w:t>Parámetro</w:t>
            </w:r>
          </w:p>
        </w:tc>
        <w:tc>
          <w:tcPr>
            <w:tcW w:w="10074" w:type="dxa"/>
            <w:gridSpan w:val="6"/>
          </w:tcPr>
          <w:p w14:paraId="0E6FAC61" w14:textId="77777777"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14:paraId="0E6FAC6A" w14:textId="77777777" w:rsidTr="00334C6A">
        <w:trPr>
          <w:jc w:val="center"/>
        </w:trPr>
        <w:tc>
          <w:tcPr>
            <w:tcW w:w="4394" w:type="dxa"/>
          </w:tcPr>
          <w:p w14:paraId="0E6FAC63" w14:textId="77777777" w:rsidR="00DA1EBA" w:rsidRPr="00300BA9" w:rsidRDefault="00DA1EBA" w:rsidP="00334C6A">
            <w:pPr>
              <w:pStyle w:val="Tabletext"/>
              <w:rPr>
                <w:snapToGrid w:val="0"/>
                <w:lang w:val="es-ES_tradnl"/>
              </w:rPr>
            </w:pPr>
            <w:r w:rsidRPr="009943DD">
              <w:rPr>
                <w:snapToGrid w:val="0"/>
                <w:lang w:val="es-ES_tradnl"/>
              </w:rPr>
              <w:t xml:space="preserve">Banda de </w:t>
            </w:r>
            <w:r w:rsidRPr="00334C6A">
              <w:t>frecuencias</w:t>
            </w:r>
            <w:r w:rsidRPr="006C5D49">
              <w:rPr>
                <w:snapToGrid w:val="0"/>
                <w:sz w:val="20"/>
                <w:vertAlign w:val="superscript"/>
                <w:lang w:val="es-ES_tradnl"/>
              </w:rPr>
              <w:t>(1)</w:t>
            </w:r>
          </w:p>
        </w:tc>
        <w:tc>
          <w:tcPr>
            <w:tcW w:w="1569" w:type="dxa"/>
          </w:tcPr>
          <w:p w14:paraId="0E6FAC64" w14:textId="77777777" w:rsidR="00DA1EBA" w:rsidRPr="00300BA9" w:rsidRDefault="00DA1EBA" w:rsidP="009E2C64">
            <w:pPr>
              <w:pStyle w:val="Tabletext"/>
              <w:jc w:val="center"/>
              <w:rPr>
                <w:snapToGrid w:val="0"/>
                <w:lang w:val="es-ES_tradnl"/>
              </w:rPr>
            </w:pPr>
            <w:r w:rsidRPr="00300BA9">
              <w:rPr>
                <w:snapToGrid w:val="0"/>
                <w:lang w:val="es-ES_tradnl"/>
              </w:rPr>
              <w:t>7-29,7 MHz</w:t>
            </w:r>
          </w:p>
        </w:tc>
        <w:tc>
          <w:tcPr>
            <w:tcW w:w="1701" w:type="dxa"/>
          </w:tcPr>
          <w:p w14:paraId="0E6FAC65" w14:textId="77777777" w:rsidR="00DA1EBA" w:rsidRPr="00300BA9" w:rsidRDefault="00DA1EBA" w:rsidP="009E2C64">
            <w:pPr>
              <w:pStyle w:val="Tabletext"/>
              <w:jc w:val="center"/>
              <w:rPr>
                <w:snapToGrid w:val="0"/>
                <w:lang w:val="es-ES_tradnl"/>
              </w:rPr>
            </w:pPr>
            <w:r w:rsidRPr="00300BA9">
              <w:rPr>
                <w:snapToGrid w:val="0"/>
                <w:lang w:val="es-ES_tradnl"/>
              </w:rPr>
              <w:t>144-438 MHz</w:t>
            </w:r>
          </w:p>
        </w:tc>
        <w:tc>
          <w:tcPr>
            <w:tcW w:w="1701" w:type="dxa"/>
          </w:tcPr>
          <w:p w14:paraId="0E6FAC66" w14:textId="77777777" w:rsidR="00DA1EBA" w:rsidRPr="00300BA9" w:rsidRDefault="00DA1EBA" w:rsidP="009E2C64">
            <w:pPr>
              <w:pStyle w:val="Tabletext"/>
              <w:jc w:val="center"/>
              <w:rPr>
                <w:snapToGrid w:val="0"/>
                <w:lang w:val="es-ES_tradnl"/>
              </w:rPr>
            </w:pPr>
            <w:r w:rsidRPr="00300BA9">
              <w:rPr>
                <w:snapToGrid w:val="0"/>
                <w:lang w:val="es-ES_tradnl"/>
              </w:rPr>
              <w:t>1,24-3,5 GHz</w:t>
            </w:r>
          </w:p>
        </w:tc>
        <w:tc>
          <w:tcPr>
            <w:tcW w:w="1701" w:type="dxa"/>
          </w:tcPr>
          <w:p w14:paraId="0E6FAC67" w14:textId="77777777" w:rsidR="00DA1EBA" w:rsidRPr="00300BA9" w:rsidRDefault="00DA1EBA" w:rsidP="009E2C64">
            <w:pPr>
              <w:pStyle w:val="Tabletext"/>
              <w:jc w:val="center"/>
              <w:rPr>
                <w:snapToGrid w:val="0"/>
                <w:lang w:val="es-ES_tradnl"/>
              </w:rPr>
            </w:pPr>
            <w:r w:rsidRPr="00300BA9">
              <w:rPr>
                <w:snapToGrid w:val="0"/>
                <w:lang w:val="es-ES_tradnl"/>
              </w:rPr>
              <w:t>5,65-10,5 GHz</w:t>
            </w:r>
          </w:p>
        </w:tc>
        <w:tc>
          <w:tcPr>
            <w:tcW w:w="1701" w:type="dxa"/>
          </w:tcPr>
          <w:p w14:paraId="0E6FAC68" w14:textId="77777777" w:rsidR="00DA1EBA" w:rsidRPr="00300BA9" w:rsidRDefault="00DA1EBA" w:rsidP="009E2C64">
            <w:pPr>
              <w:pStyle w:val="Tabletext"/>
              <w:jc w:val="center"/>
              <w:rPr>
                <w:snapToGrid w:val="0"/>
                <w:lang w:val="es-ES_tradnl"/>
              </w:rPr>
            </w:pPr>
            <w:r w:rsidRPr="00300BA9">
              <w:rPr>
                <w:snapToGrid w:val="0"/>
                <w:lang w:val="es-ES_tradnl"/>
              </w:rPr>
              <w:t>24-47,2 GHz</w:t>
            </w:r>
          </w:p>
        </w:tc>
        <w:tc>
          <w:tcPr>
            <w:tcW w:w="1701" w:type="dxa"/>
          </w:tcPr>
          <w:p w14:paraId="0E6FAC69" w14:textId="77777777" w:rsidR="00DA1EBA" w:rsidRPr="00300BA9" w:rsidRDefault="00DA1EBA" w:rsidP="009E2C64">
            <w:pPr>
              <w:pStyle w:val="Tabletext"/>
              <w:jc w:val="center"/>
              <w:rPr>
                <w:snapToGrid w:val="0"/>
                <w:lang w:val="es-ES_tradnl"/>
              </w:rPr>
            </w:pPr>
            <w:r w:rsidRPr="00300BA9">
              <w:rPr>
                <w:snapToGrid w:val="0"/>
                <w:lang w:val="es-ES_tradnl"/>
              </w:rPr>
              <w:t>76-250 GHz</w:t>
            </w:r>
          </w:p>
        </w:tc>
      </w:tr>
      <w:tr w:rsidR="00DA1EBA" w:rsidRPr="00300BA9" w14:paraId="0E6FAC72" w14:textId="77777777" w:rsidTr="00334C6A">
        <w:trPr>
          <w:jc w:val="center"/>
        </w:trPr>
        <w:tc>
          <w:tcPr>
            <w:tcW w:w="4394" w:type="dxa"/>
          </w:tcPr>
          <w:p w14:paraId="0E6FAC6B" w14:textId="42AC6FD7" w:rsidR="00DA1EBA" w:rsidRPr="00300BA9" w:rsidRDefault="00334B22" w:rsidP="00334C6A">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p>
        </w:tc>
        <w:tc>
          <w:tcPr>
            <w:tcW w:w="1569" w:type="dxa"/>
          </w:tcPr>
          <w:p w14:paraId="0E6FAC6C"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14:paraId="0E6FAC6D"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14:paraId="0E6FAC6E"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14:paraId="0E6FAC6F"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14:paraId="0E6FAC70"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c>
          <w:tcPr>
            <w:tcW w:w="1701" w:type="dxa"/>
          </w:tcPr>
          <w:p w14:paraId="0E6FAC71" w14:textId="77777777" w:rsidR="00DA1EBA" w:rsidRPr="00300BA9" w:rsidRDefault="00DA1EBA" w:rsidP="009E2C64">
            <w:pPr>
              <w:pStyle w:val="Tabletext"/>
              <w:jc w:val="center"/>
              <w:rPr>
                <w:snapToGrid w:val="0"/>
                <w:lang w:val="es-ES_tradnl"/>
              </w:rPr>
            </w:pPr>
            <w:r w:rsidRPr="00300BA9">
              <w:rPr>
                <w:snapToGrid w:val="0"/>
                <w:lang w:val="es-ES_tradnl"/>
              </w:rPr>
              <w:t>150HA1A</w:t>
            </w:r>
            <w:r w:rsidRPr="00300BA9">
              <w:rPr>
                <w:snapToGrid w:val="0"/>
                <w:lang w:val="es-ES_tradnl"/>
              </w:rPr>
              <w:br/>
              <w:t>150HJ2A</w:t>
            </w:r>
          </w:p>
        </w:tc>
      </w:tr>
      <w:tr w:rsidR="00DA1EBA" w:rsidRPr="00455FCF" w14:paraId="0E6FAC84" w14:textId="77777777" w:rsidTr="00334C6A">
        <w:trPr>
          <w:jc w:val="center"/>
        </w:trPr>
        <w:tc>
          <w:tcPr>
            <w:tcW w:w="4394" w:type="dxa"/>
          </w:tcPr>
          <w:p w14:paraId="0E6FAC73" w14:textId="255DB337" w:rsidR="00DA1EBA" w:rsidRPr="00300BA9" w:rsidRDefault="00334B22" w:rsidP="00334C6A">
            <w:pPr>
              <w:pStyle w:val="Tabletext"/>
              <w:jc w:val="left"/>
              <w:rPr>
                <w:snapToGrid w:val="0"/>
                <w:lang w:val="es-ES_tradnl"/>
              </w:rPr>
            </w:pPr>
            <w:r>
              <w:rPr>
                <w:snapToGrid w:val="0"/>
                <w:lang w:val="es-ES_tradnl"/>
              </w:rPr>
              <w:t>Ancho de banda necesario</w:t>
            </w:r>
            <w:r w:rsidR="00DA1EBA" w:rsidRPr="00300BA9">
              <w:rPr>
                <w:snapToGrid w:val="0"/>
                <w:lang w:val="es-ES_tradnl"/>
              </w:rPr>
              <w:t xml:space="preserve"> y clase de emisión (denominación de la emisión)</w:t>
            </w:r>
            <w:r w:rsidR="00DA1EBA" w:rsidRPr="00300BA9">
              <w:rPr>
                <w:snapToGrid w:val="0"/>
                <w:sz w:val="20"/>
                <w:vertAlign w:val="superscript"/>
                <w:lang w:val="es-ES_tradnl"/>
              </w:rPr>
              <w:t xml:space="preserve">(2) </w:t>
            </w:r>
          </w:p>
        </w:tc>
        <w:tc>
          <w:tcPr>
            <w:tcW w:w="1569" w:type="dxa"/>
          </w:tcPr>
          <w:p w14:paraId="0E6FAC75" w14:textId="74F55188" w:rsidR="00DA1EBA" w:rsidRPr="00300BA9" w:rsidRDefault="00DA1EBA" w:rsidP="00334C6A">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00334C6A">
              <w:rPr>
                <w:snapToGrid w:val="0"/>
                <w:lang w:val="es-ES_tradnl"/>
              </w:rPr>
              <w:br/>
            </w:r>
            <w:r w:rsidRPr="00300BA9">
              <w:rPr>
                <w:snapToGrid w:val="0"/>
                <w:lang w:val="es-ES_tradnl"/>
              </w:rPr>
              <w:t>8K00F3E</w:t>
            </w:r>
            <w:r w:rsidRPr="00300BA9">
              <w:rPr>
                <w:snapToGrid w:val="0"/>
                <w:vertAlign w:val="superscript"/>
                <w:lang w:val="es-ES_tradnl"/>
              </w:rPr>
              <w:t>(3)</w:t>
            </w:r>
          </w:p>
        </w:tc>
        <w:tc>
          <w:tcPr>
            <w:tcW w:w="1701" w:type="dxa"/>
          </w:tcPr>
          <w:p w14:paraId="0E6FAC77" w14:textId="1D50B1FA" w:rsidR="00DA1EBA" w:rsidRPr="00300BA9" w:rsidRDefault="00DA1EBA" w:rsidP="00334C6A">
            <w:pPr>
              <w:pStyle w:val="Tabletext"/>
              <w:jc w:val="center"/>
              <w:rPr>
                <w:snapToGrid w:val="0"/>
                <w:lang w:val="es-ES_tradnl"/>
              </w:rPr>
            </w:pPr>
            <w:r w:rsidRPr="00300BA9">
              <w:rPr>
                <w:snapToGrid w:val="0"/>
                <w:lang w:val="es-ES_tradnl"/>
              </w:rPr>
              <w:t>2K70J3E</w:t>
            </w:r>
            <w:r w:rsidRPr="00300BA9">
              <w:rPr>
                <w:snapToGrid w:val="0"/>
                <w:lang w:val="es-ES_tradnl"/>
              </w:rPr>
              <w:br/>
              <w:t>2K70J2E</w:t>
            </w:r>
            <w:r w:rsidR="00334C6A">
              <w:rPr>
                <w:snapToGrid w:val="0"/>
                <w:lang w:val="es-ES_tradnl"/>
              </w:rPr>
              <w:br/>
            </w:r>
            <w:r w:rsidRPr="00300BA9">
              <w:rPr>
                <w:snapToGrid w:val="0"/>
                <w:lang w:val="es-ES_tradnl"/>
              </w:rPr>
              <w:t>16K0F3E</w:t>
            </w:r>
          </w:p>
        </w:tc>
        <w:tc>
          <w:tcPr>
            <w:tcW w:w="1701" w:type="dxa"/>
          </w:tcPr>
          <w:p w14:paraId="0E6FAC7A" w14:textId="3D275047"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2M50G7W</w:t>
            </w:r>
          </w:p>
        </w:tc>
        <w:tc>
          <w:tcPr>
            <w:tcW w:w="1701" w:type="dxa"/>
          </w:tcPr>
          <w:p w14:paraId="0E6FAC7D" w14:textId="218C3BDD" w:rsidR="00DA1EBA" w:rsidRPr="00300BA9" w:rsidRDefault="00DA1EBA" w:rsidP="00334C6A">
            <w:pPr>
              <w:pStyle w:val="Tabletext"/>
              <w:jc w:val="center"/>
              <w:rPr>
                <w:snapToGrid w:val="0"/>
                <w:u w:val="single"/>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c>
          <w:tcPr>
            <w:tcW w:w="1701" w:type="dxa"/>
          </w:tcPr>
          <w:p w14:paraId="0E6FAC80" w14:textId="0E693F87"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c>
          <w:tcPr>
            <w:tcW w:w="1701" w:type="dxa"/>
          </w:tcPr>
          <w:p w14:paraId="0E6FAC83" w14:textId="7D2D8572" w:rsidR="00DA1EBA" w:rsidRPr="00300BA9" w:rsidRDefault="00DA1EBA" w:rsidP="00334C6A">
            <w:pPr>
              <w:pStyle w:val="Tabletext"/>
              <w:jc w:val="center"/>
              <w:rPr>
                <w:snapToGrid w:val="0"/>
                <w:lang w:val="es-ES_tradnl"/>
              </w:rPr>
            </w:pPr>
            <w:r w:rsidRPr="006B6194">
              <w:rPr>
                <w:snapToGrid w:val="0"/>
                <w:lang w:val="de-DE"/>
              </w:rPr>
              <w:t>2K70J3E</w:t>
            </w:r>
            <w:r w:rsidRPr="006B6194">
              <w:rPr>
                <w:snapToGrid w:val="0"/>
                <w:lang w:val="de-DE"/>
              </w:rPr>
              <w:br/>
              <w:t>2K70J2E</w:t>
            </w:r>
            <w:r w:rsidRPr="006B6194">
              <w:rPr>
                <w:snapToGrid w:val="0"/>
                <w:lang w:val="de-DE"/>
              </w:rPr>
              <w:br/>
              <w:t>16K0F3E</w:t>
            </w:r>
            <w:r w:rsidRPr="006B6194">
              <w:rPr>
                <w:snapToGrid w:val="0"/>
                <w:lang w:val="de-DE"/>
              </w:rPr>
              <w:br/>
              <w:t>44K2F1D</w:t>
            </w:r>
            <w:r w:rsidR="00334C6A">
              <w:rPr>
                <w:snapToGrid w:val="0"/>
                <w:lang w:val="de-DE"/>
              </w:rPr>
              <w:br/>
            </w:r>
            <w:r w:rsidRPr="006B6194">
              <w:rPr>
                <w:snapToGrid w:val="0"/>
                <w:lang w:val="de-DE"/>
              </w:rPr>
              <w:t>88K3F1D</w:t>
            </w:r>
            <w:r w:rsidRPr="006B6194">
              <w:rPr>
                <w:snapToGrid w:val="0"/>
                <w:lang w:val="de-DE"/>
              </w:rPr>
              <w:br/>
              <w:t>350KF1D</w:t>
            </w:r>
            <w:r w:rsidR="00334C6A">
              <w:rPr>
                <w:snapToGrid w:val="0"/>
                <w:lang w:val="de-DE"/>
              </w:rPr>
              <w:br/>
            </w:r>
            <w:r w:rsidRPr="00300BA9">
              <w:rPr>
                <w:snapToGrid w:val="0"/>
                <w:lang w:val="es-ES_tradnl"/>
              </w:rPr>
              <w:t>10M0G7W</w:t>
            </w:r>
          </w:p>
        </w:tc>
      </w:tr>
      <w:tr w:rsidR="00DA1EBA" w:rsidRPr="00300BA9" w14:paraId="0E6FAC8C" w14:textId="77777777" w:rsidTr="00334C6A">
        <w:trPr>
          <w:jc w:val="center"/>
        </w:trPr>
        <w:tc>
          <w:tcPr>
            <w:tcW w:w="4394" w:type="dxa"/>
          </w:tcPr>
          <w:p w14:paraId="0E6FAC85" w14:textId="77777777" w:rsidR="00DA1EBA" w:rsidRPr="00300BA9" w:rsidRDefault="00DA1EBA" w:rsidP="00334C6A">
            <w:pPr>
              <w:pStyle w:val="Tabletext"/>
              <w:rPr>
                <w:snapToGrid w:val="0"/>
                <w:lang w:val="es-ES_tradnl"/>
              </w:rPr>
            </w:pPr>
            <w:r w:rsidRPr="00300BA9">
              <w:rPr>
                <w:snapToGrid w:val="0"/>
                <w:lang w:val="es-ES_tradnl"/>
              </w:rPr>
              <w:t>Potencia del transmisor (dBW</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4)</w:t>
            </w:r>
          </w:p>
        </w:tc>
        <w:tc>
          <w:tcPr>
            <w:tcW w:w="1569" w:type="dxa"/>
          </w:tcPr>
          <w:p w14:paraId="0E6FAC86" w14:textId="77777777" w:rsidR="00DA1EBA" w:rsidRPr="00300BA9" w:rsidRDefault="00DA1EBA" w:rsidP="009E2C64">
            <w:pPr>
              <w:pStyle w:val="Tabletext"/>
              <w:jc w:val="center"/>
              <w:rPr>
                <w:snapToGrid w:val="0"/>
                <w:lang w:val="es-ES_tradnl"/>
              </w:rPr>
            </w:pPr>
            <w:r w:rsidRPr="00300BA9">
              <w:rPr>
                <w:snapToGrid w:val="0"/>
                <w:lang w:val="es-ES_tradnl"/>
              </w:rPr>
              <w:t>0 a 10</w:t>
            </w:r>
          </w:p>
        </w:tc>
        <w:tc>
          <w:tcPr>
            <w:tcW w:w="1701" w:type="dxa"/>
          </w:tcPr>
          <w:p w14:paraId="0E6FAC87" w14:textId="77777777"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14:paraId="0E6FAC88" w14:textId="77777777"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14:paraId="0E6FAC89" w14:textId="5A96B0BB"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14:paraId="0E6FAC8A" w14:textId="46B705CC" w:rsidR="00DA1EBA" w:rsidRPr="00300BA9" w:rsidRDefault="003B3BED" w:rsidP="009E2C64">
            <w:pPr>
              <w:pStyle w:val="Tabletext"/>
              <w:jc w:val="center"/>
              <w:rPr>
                <w:snapToGrid w:val="0"/>
                <w:lang w:val="es-ES_tradnl"/>
              </w:rPr>
            </w:pPr>
            <w:r w:rsidRPr="00300BA9">
              <w:rPr>
                <w:snapToGrid w:val="0"/>
                <w:lang w:val="es-ES_tradnl"/>
              </w:rPr>
              <w:t>−</w:t>
            </w:r>
            <w:r>
              <w:rPr>
                <w:snapToGrid w:val="0"/>
                <w:lang w:val="es-ES_tradnl"/>
              </w:rPr>
              <w:t>1</w:t>
            </w:r>
            <w:r w:rsidR="00DA1EBA" w:rsidRPr="00300BA9">
              <w:rPr>
                <w:snapToGrid w:val="0"/>
                <w:lang w:val="es-ES_tradnl"/>
              </w:rPr>
              <w:t xml:space="preserve">0 a </w:t>
            </w:r>
            <w:r>
              <w:rPr>
                <w:snapToGrid w:val="0"/>
                <w:lang w:val="es-ES_tradnl"/>
              </w:rPr>
              <w:t>0</w:t>
            </w:r>
          </w:p>
        </w:tc>
        <w:tc>
          <w:tcPr>
            <w:tcW w:w="1701" w:type="dxa"/>
          </w:tcPr>
          <w:p w14:paraId="0E6FAC8B" w14:textId="1FFA4A04" w:rsidR="00DA1EBA" w:rsidRPr="00300BA9" w:rsidRDefault="00DA1EBA" w:rsidP="009E2C64">
            <w:pPr>
              <w:pStyle w:val="Tabletext"/>
              <w:jc w:val="center"/>
              <w:rPr>
                <w:snapToGrid w:val="0"/>
                <w:lang w:val="es-ES_tradnl"/>
              </w:rPr>
            </w:pPr>
            <w:r w:rsidRPr="00300BA9">
              <w:rPr>
                <w:snapToGrid w:val="0"/>
                <w:lang w:val="es-ES_tradnl"/>
              </w:rPr>
              <w:t>−10</w:t>
            </w:r>
            <w:r w:rsidR="0028319B">
              <w:rPr>
                <w:snapToGrid w:val="0"/>
                <w:lang w:val="es-ES_tradnl"/>
              </w:rPr>
              <w:t xml:space="preserve"> a 0</w:t>
            </w:r>
          </w:p>
        </w:tc>
      </w:tr>
      <w:tr w:rsidR="00DA1EBA" w:rsidRPr="00300BA9" w14:paraId="0E6FAC94" w14:textId="77777777" w:rsidTr="00334C6A">
        <w:trPr>
          <w:jc w:val="center"/>
        </w:trPr>
        <w:tc>
          <w:tcPr>
            <w:tcW w:w="4394" w:type="dxa"/>
          </w:tcPr>
          <w:p w14:paraId="0E6FAC8D" w14:textId="77777777" w:rsidR="00DA1EBA" w:rsidRPr="00300BA9" w:rsidRDefault="00DA1EBA" w:rsidP="00334C6A">
            <w:pPr>
              <w:pStyle w:val="Tabletext"/>
              <w:rPr>
                <w:snapToGrid w:val="0"/>
                <w:lang w:val="es-ES_tradnl"/>
              </w:rPr>
            </w:pPr>
            <w:r w:rsidRPr="00300BA9">
              <w:rPr>
                <w:snapToGrid w:val="0"/>
                <w:lang w:val="es-ES_tradnl"/>
              </w:rPr>
              <w:t>Pérdidas en el alimentador (dB)</w:t>
            </w:r>
          </w:p>
        </w:tc>
        <w:tc>
          <w:tcPr>
            <w:tcW w:w="1569" w:type="dxa"/>
          </w:tcPr>
          <w:p w14:paraId="0E6FAC8E"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14:paraId="0E6FAC8F"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14:paraId="0E6FAC90" w14:textId="77777777" w:rsidR="00DA1EBA" w:rsidRPr="00300BA9" w:rsidRDefault="00DA1EBA" w:rsidP="009E2C64">
            <w:pPr>
              <w:pStyle w:val="Tabletext"/>
              <w:jc w:val="center"/>
              <w:rPr>
                <w:snapToGrid w:val="0"/>
                <w:lang w:val="es-ES_tradnl"/>
              </w:rPr>
            </w:pPr>
            <w:r w:rsidRPr="00300BA9">
              <w:rPr>
                <w:snapToGrid w:val="0"/>
                <w:lang w:val="es-ES_tradnl"/>
              </w:rPr>
              <w:t>0,2 a 1</w:t>
            </w:r>
          </w:p>
        </w:tc>
        <w:tc>
          <w:tcPr>
            <w:tcW w:w="1701" w:type="dxa"/>
          </w:tcPr>
          <w:p w14:paraId="0E6FAC91" w14:textId="77777777" w:rsidR="00DA1EBA" w:rsidRPr="00300BA9" w:rsidRDefault="00DA1EBA" w:rsidP="009E2C64">
            <w:pPr>
              <w:pStyle w:val="Tabletext"/>
              <w:jc w:val="center"/>
              <w:rPr>
                <w:snapToGrid w:val="0"/>
                <w:u w:val="single"/>
                <w:lang w:val="es-ES_tradnl"/>
              </w:rPr>
            </w:pPr>
            <w:r w:rsidRPr="00300BA9">
              <w:rPr>
                <w:snapToGrid w:val="0"/>
                <w:lang w:val="es-ES_tradnl"/>
              </w:rPr>
              <w:t>0,2 a 1</w:t>
            </w:r>
          </w:p>
        </w:tc>
        <w:tc>
          <w:tcPr>
            <w:tcW w:w="1701" w:type="dxa"/>
          </w:tcPr>
          <w:p w14:paraId="0E6FAC92" w14:textId="77777777" w:rsidR="00DA1EBA" w:rsidRPr="00300BA9" w:rsidRDefault="00DA1EBA" w:rsidP="009E2C64">
            <w:pPr>
              <w:pStyle w:val="Tabletext"/>
              <w:jc w:val="center"/>
              <w:rPr>
                <w:snapToGrid w:val="0"/>
                <w:lang w:val="es-ES_tradnl"/>
              </w:rPr>
            </w:pPr>
            <w:r w:rsidRPr="00300BA9">
              <w:rPr>
                <w:snapToGrid w:val="0"/>
                <w:lang w:val="es-ES_tradnl"/>
              </w:rPr>
              <w:t>0,2 a 2</w:t>
            </w:r>
          </w:p>
        </w:tc>
        <w:tc>
          <w:tcPr>
            <w:tcW w:w="1701" w:type="dxa"/>
          </w:tcPr>
          <w:p w14:paraId="0E6FAC93" w14:textId="77777777" w:rsidR="00DA1EBA" w:rsidRPr="00300BA9" w:rsidRDefault="00DA1EBA" w:rsidP="009E2C64">
            <w:pPr>
              <w:pStyle w:val="Tabletext"/>
              <w:jc w:val="center"/>
              <w:rPr>
                <w:snapToGrid w:val="0"/>
                <w:lang w:val="es-ES_tradnl"/>
              </w:rPr>
            </w:pPr>
            <w:r w:rsidRPr="00300BA9">
              <w:rPr>
                <w:snapToGrid w:val="0"/>
                <w:lang w:val="es-ES_tradnl"/>
              </w:rPr>
              <w:t>0,2 a 2</w:t>
            </w:r>
          </w:p>
        </w:tc>
      </w:tr>
      <w:tr w:rsidR="00DA1EBA" w:rsidRPr="00300BA9" w14:paraId="0E6FAC9C" w14:textId="77777777" w:rsidTr="00334C6A">
        <w:trPr>
          <w:jc w:val="center"/>
        </w:trPr>
        <w:tc>
          <w:tcPr>
            <w:tcW w:w="4394" w:type="dxa"/>
          </w:tcPr>
          <w:p w14:paraId="0E6FAC95" w14:textId="77777777" w:rsidR="00DA1EBA" w:rsidRPr="00300BA9" w:rsidRDefault="00DA1EBA" w:rsidP="009E2C64">
            <w:pPr>
              <w:pStyle w:val="Tabletext"/>
              <w:jc w:val="left"/>
              <w:rPr>
                <w:snapToGrid w:val="0"/>
                <w:lang w:val="es-ES_tradnl"/>
              </w:rPr>
            </w:pPr>
            <w:r w:rsidRPr="00300BA9">
              <w:rPr>
                <w:snapToGrid w:val="0"/>
                <w:lang w:val="es-ES_tradnl"/>
              </w:rPr>
              <w:t>Ganancia de la antena de transmisión (dBi)</w:t>
            </w:r>
          </w:p>
        </w:tc>
        <w:tc>
          <w:tcPr>
            <w:tcW w:w="1569" w:type="dxa"/>
          </w:tcPr>
          <w:p w14:paraId="0E6FAC96" w14:textId="77777777" w:rsidR="00DA1EBA" w:rsidRPr="00300BA9" w:rsidRDefault="00DA1EBA" w:rsidP="009E2C64">
            <w:pPr>
              <w:pStyle w:val="Tabletext"/>
              <w:jc w:val="center"/>
              <w:rPr>
                <w:snapToGrid w:val="0"/>
                <w:lang w:val="es-ES_tradnl"/>
              </w:rPr>
            </w:pPr>
            <w:r w:rsidRPr="00300BA9">
              <w:rPr>
                <w:snapToGrid w:val="0"/>
                <w:lang w:val="es-ES_tradnl"/>
              </w:rPr>
              <w:t>0 a 3</w:t>
            </w:r>
          </w:p>
        </w:tc>
        <w:tc>
          <w:tcPr>
            <w:tcW w:w="1701" w:type="dxa"/>
          </w:tcPr>
          <w:p w14:paraId="0E6FAC97" w14:textId="77777777" w:rsidR="00DA1EBA" w:rsidRPr="00300BA9" w:rsidRDefault="00DA1EBA" w:rsidP="009E2C64">
            <w:pPr>
              <w:pStyle w:val="Tabletext"/>
              <w:jc w:val="center"/>
              <w:rPr>
                <w:snapToGrid w:val="0"/>
                <w:lang w:val="es-ES_tradnl"/>
              </w:rPr>
            </w:pPr>
            <w:r w:rsidRPr="00300BA9">
              <w:rPr>
                <w:snapToGrid w:val="0"/>
                <w:lang w:val="es-ES_tradnl"/>
              </w:rPr>
              <w:t>0 a 6</w:t>
            </w:r>
          </w:p>
        </w:tc>
        <w:tc>
          <w:tcPr>
            <w:tcW w:w="1701" w:type="dxa"/>
          </w:tcPr>
          <w:p w14:paraId="0E6FAC98" w14:textId="77777777"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14:paraId="0E6FAC99" w14:textId="77777777" w:rsidR="00DA1EBA" w:rsidRPr="00300BA9" w:rsidRDefault="00DA1EBA" w:rsidP="009E2C64">
            <w:pPr>
              <w:pStyle w:val="Tabletext"/>
              <w:jc w:val="center"/>
              <w:rPr>
                <w:snapToGrid w:val="0"/>
                <w:lang w:val="es-ES_tradnl"/>
              </w:rPr>
            </w:pPr>
            <w:r w:rsidRPr="00300BA9">
              <w:rPr>
                <w:snapToGrid w:val="0"/>
                <w:lang w:val="es-ES_tradnl"/>
              </w:rPr>
              <w:t>0 a 20</w:t>
            </w:r>
          </w:p>
        </w:tc>
        <w:tc>
          <w:tcPr>
            <w:tcW w:w="1701" w:type="dxa"/>
          </w:tcPr>
          <w:p w14:paraId="0E6FAC9A" w14:textId="77777777" w:rsidR="00DA1EBA" w:rsidRPr="00300BA9" w:rsidRDefault="00DA1EBA" w:rsidP="009E2C64">
            <w:pPr>
              <w:pStyle w:val="Tabletext"/>
              <w:jc w:val="center"/>
              <w:rPr>
                <w:snapToGrid w:val="0"/>
                <w:lang w:val="es-ES_tradnl"/>
              </w:rPr>
            </w:pPr>
            <w:r w:rsidRPr="00300BA9">
              <w:rPr>
                <w:snapToGrid w:val="0"/>
                <w:lang w:val="es-ES_tradnl"/>
              </w:rPr>
              <w:t>0 a 30</w:t>
            </w:r>
          </w:p>
        </w:tc>
        <w:tc>
          <w:tcPr>
            <w:tcW w:w="1701" w:type="dxa"/>
          </w:tcPr>
          <w:p w14:paraId="0E6FAC9B" w14:textId="77777777" w:rsidR="00DA1EBA" w:rsidRPr="00300BA9" w:rsidRDefault="00DA1EBA" w:rsidP="009E2C64">
            <w:pPr>
              <w:pStyle w:val="Tabletext"/>
              <w:jc w:val="center"/>
              <w:rPr>
                <w:snapToGrid w:val="0"/>
                <w:lang w:val="es-ES_tradnl"/>
              </w:rPr>
            </w:pPr>
            <w:r w:rsidRPr="00300BA9">
              <w:rPr>
                <w:snapToGrid w:val="0"/>
                <w:lang w:val="es-ES_tradnl"/>
              </w:rPr>
              <w:t>0 a 30</w:t>
            </w:r>
          </w:p>
        </w:tc>
      </w:tr>
    </w:tbl>
    <w:p w14:paraId="0E6FAC9D" w14:textId="77777777" w:rsidR="00DA1EBA" w:rsidRDefault="00DA1EBA" w:rsidP="00334C6A">
      <w:pPr>
        <w:pStyle w:val="Tablefin"/>
      </w:pPr>
    </w:p>
    <w:p w14:paraId="0E6FAC9E" w14:textId="77777777" w:rsidR="00DA1EBA" w:rsidRPr="00300BA9" w:rsidRDefault="00DA1EBA" w:rsidP="00DA1EBA">
      <w:pPr>
        <w:rPr>
          <w:lang w:val="es-ES_tradnl"/>
        </w:rPr>
      </w:pPr>
      <w:r w:rsidRPr="00300BA9">
        <w:rPr>
          <w:lang w:val="es-ES_tradnl"/>
        </w:rPr>
        <w:br w:type="page"/>
      </w:r>
    </w:p>
    <w:p w14:paraId="0E6FAC9F" w14:textId="609568F1" w:rsidR="00DA1EBA" w:rsidRPr="00300BA9" w:rsidRDefault="00DA1EBA" w:rsidP="00C11871">
      <w:pPr>
        <w:pStyle w:val="TableNo"/>
        <w:tabs>
          <w:tab w:val="left" w:pos="5000"/>
          <w:tab w:val="center" w:pos="7141"/>
        </w:tabs>
        <w:rPr>
          <w:lang w:val="es-ES_tradnl"/>
        </w:rPr>
      </w:pPr>
      <w:r w:rsidRPr="00300BA9">
        <w:rPr>
          <w:lang w:val="es-ES_tradnl"/>
        </w:rPr>
        <w:lastRenderedPageBreak/>
        <w:t>CUADRO 8 (</w:t>
      </w:r>
      <w:r w:rsidRPr="00300BA9">
        <w:rPr>
          <w:i/>
          <w:iCs/>
          <w:lang w:val="es-ES_tradnl"/>
        </w:rPr>
        <w:t>fin</w:t>
      </w:r>
      <w:r w:rsidRPr="00300BA9">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DA1EBA" w:rsidRPr="00300BA9" w14:paraId="0E6FACA2" w14:textId="77777777" w:rsidTr="00D748D8">
        <w:trPr>
          <w:jc w:val="center"/>
        </w:trPr>
        <w:tc>
          <w:tcPr>
            <w:tcW w:w="4394" w:type="dxa"/>
          </w:tcPr>
          <w:p w14:paraId="0E6FACA0" w14:textId="77777777" w:rsidR="00DA1EBA" w:rsidRPr="00300BA9" w:rsidRDefault="00DA1EBA" w:rsidP="009E2C64">
            <w:pPr>
              <w:pStyle w:val="Tablehead"/>
              <w:rPr>
                <w:snapToGrid w:val="0"/>
                <w:lang w:val="es-ES_tradnl"/>
              </w:rPr>
            </w:pPr>
            <w:r w:rsidRPr="00300BA9">
              <w:rPr>
                <w:snapToGrid w:val="0"/>
                <w:lang w:val="es-ES_tradnl"/>
              </w:rPr>
              <w:t>Parámetro</w:t>
            </w:r>
          </w:p>
        </w:tc>
        <w:tc>
          <w:tcPr>
            <w:tcW w:w="10074" w:type="dxa"/>
            <w:gridSpan w:val="6"/>
          </w:tcPr>
          <w:p w14:paraId="0E6FACA1" w14:textId="77777777" w:rsidR="00DA1EBA" w:rsidRPr="00300BA9" w:rsidRDefault="00DA1EBA" w:rsidP="009E2C64">
            <w:pPr>
              <w:pStyle w:val="Tablehead"/>
              <w:rPr>
                <w:snapToGrid w:val="0"/>
                <w:lang w:val="es-ES_tradnl"/>
              </w:rPr>
            </w:pPr>
            <w:r w:rsidRPr="00300BA9">
              <w:rPr>
                <w:snapToGrid w:val="0"/>
                <w:lang w:val="es-ES_tradnl"/>
              </w:rPr>
              <w:t>Valor</w:t>
            </w:r>
          </w:p>
        </w:tc>
      </w:tr>
      <w:tr w:rsidR="00DA1EBA" w:rsidRPr="00300BA9" w14:paraId="0E6FACAA" w14:textId="77777777" w:rsidTr="00D748D8">
        <w:trPr>
          <w:jc w:val="center"/>
        </w:trPr>
        <w:tc>
          <w:tcPr>
            <w:tcW w:w="4394" w:type="dxa"/>
          </w:tcPr>
          <w:p w14:paraId="0E6FACA3" w14:textId="77777777" w:rsidR="00DA1EBA" w:rsidRPr="00386CA8" w:rsidRDefault="00DA1EBA" w:rsidP="00D748D8">
            <w:pPr>
              <w:pStyle w:val="Tabletext"/>
              <w:rPr>
                <w:snapToGrid w:val="0"/>
              </w:rPr>
            </w:pPr>
            <w:r w:rsidRPr="00386CA8">
              <w:rPr>
                <w:snapToGrid w:val="0"/>
              </w:rPr>
              <w:t>P.i.r.e. típica (dBW)</w:t>
            </w:r>
          </w:p>
        </w:tc>
        <w:tc>
          <w:tcPr>
            <w:tcW w:w="1569" w:type="dxa"/>
          </w:tcPr>
          <w:p w14:paraId="0E6FACA4" w14:textId="77777777" w:rsidR="00DA1EBA" w:rsidRPr="00300BA9" w:rsidRDefault="00DA1EBA" w:rsidP="00D748D8">
            <w:pPr>
              <w:pStyle w:val="Tabletext"/>
              <w:jc w:val="center"/>
              <w:rPr>
                <w:snapToGrid w:val="0"/>
                <w:lang w:val="es-ES_tradnl"/>
              </w:rPr>
            </w:pPr>
            <w:r w:rsidRPr="00300BA9">
              <w:rPr>
                <w:snapToGrid w:val="0"/>
                <w:lang w:val="es-ES_tradnl"/>
              </w:rPr>
              <w:t>9</w:t>
            </w:r>
          </w:p>
        </w:tc>
        <w:tc>
          <w:tcPr>
            <w:tcW w:w="1701" w:type="dxa"/>
          </w:tcPr>
          <w:p w14:paraId="0E6FACA5" w14:textId="77777777" w:rsidR="00DA1EBA" w:rsidRPr="00300BA9" w:rsidRDefault="00DA1EBA" w:rsidP="00D748D8">
            <w:pPr>
              <w:pStyle w:val="Tabletext"/>
              <w:jc w:val="center"/>
              <w:rPr>
                <w:snapToGrid w:val="0"/>
                <w:lang w:val="es-ES_tradnl"/>
              </w:rPr>
            </w:pPr>
            <w:r w:rsidRPr="00300BA9">
              <w:rPr>
                <w:snapToGrid w:val="0"/>
                <w:lang w:val="es-ES_tradnl"/>
              </w:rPr>
              <w:t>9 a 15</w:t>
            </w:r>
          </w:p>
        </w:tc>
        <w:tc>
          <w:tcPr>
            <w:tcW w:w="1701" w:type="dxa"/>
          </w:tcPr>
          <w:p w14:paraId="0E6FACA6" w14:textId="77777777" w:rsidR="00DA1EBA" w:rsidRPr="00300BA9" w:rsidRDefault="00DA1EBA" w:rsidP="00D748D8">
            <w:pPr>
              <w:pStyle w:val="Tabletext"/>
              <w:jc w:val="center"/>
              <w:rPr>
                <w:snapToGrid w:val="0"/>
                <w:lang w:val="es-ES_tradnl"/>
              </w:rPr>
            </w:pPr>
            <w:r w:rsidRPr="00300BA9">
              <w:rPr>
                <w:snapToGrid w:val="0"/>
                <w:lang w:val="es-ES_tradnl"/>
              </w:rPr>
              <w:t>9 a 25</w:t>
            </w:r>
          </w:p>
        </w:tc>
        <w:tc>
          <w:tcPr>
            <w:tcW w:w="1701" w:type="dxa"/>
          </w:tcPr>
          <w:p w14:paraId="0E6FACA7" w14:textId="77777777" w:rsidR="00DA1EBA" w:rsidRPr="00300BA9" w:rsidRDefault="00DA1EBA" w:rsidP="00D748D8">
            <w:pPr>
              <w:pStyle w:val="Tabletext"/>
              <w:jc w:val="center"/>
              <w:rPr>
                <w:snapToGrid w:val="0"/>
                <w:lang w:val="es-ES_tradnl"/>
              </w:rPr>
            </w:pPr>
            <w:r w:rsidRPr="00300BA9">
              <w:rPr>
                <w:snapToGrid w:val="0"/>
                <w:lang w:val="es-ES_tradnl"/>
              </w:rPr>
              <w:t>9 a 30</w:t>
            </w:r>
          </w:p>
        </w:tc>
        <w:tc>
          <w:tcPr>
            <w:tcW w:w="1701" w:type="dxa"/>
          </w:tcPr>
          <w:p w14:paraId="0E6FACA8" w14:textId="77777777" w:rsidR="00DA1EBA" w:rsidRPr="00300BA9" w:rsidRDefault="00DA1EBA" w:rsidP="00D748D8">
            <w:pPr>
              <w:pStyle w:val="Tabletext"/>
              <w:jc w:val="center"/>
              <w:rPr>
                <w:snapToGrid w:val="0"/>
                <w:lang w:val="es-ES_tradnl"/>
              </w:rPr>
            </w:pPr>
            <w:r w:rsidRPr="00300BA9">
              <w:rPr>
                <w:snapToGrid w:val="0"/>
                <w:lang w:val="es-ES_tradnl"/>
              </w:rPr>
              <w:t>6 a 30</w:t>
            </w:r>
          </w:p>
        </w:tc>
        <w:tc>
          <w:tcPr>
            <w:tcW w:w="1701" w:type="dxa"/>
          </w:tcPr>
          <w:p w14:paraId="0E6FACA9" w14:textId="77777777" w:rsidR="00DA1EBA" w:rsidRPr="00300BA9" w:rsidRDefault="00DA1EBA" w:rsidP="00D748D8">
            <w:pPr>
              <w:pStyle w:val="Tabletext"/>
              <w:jc w:val="center"/>
              <w:rPr>
                <w:snapToGrid w:val="0"/>
                <w:lang w:val="es-ES_tradnl"/>
              </w:rPr>
            </w:pPr>
            <w:r w:rsidRPr="00300BA9">
              <w:rPr>
                <w:snapToGrid w:val="0"/>
                <w:lang w:val="es-ES_tradnl"/>
              </w:rPr>
              <w:t>3 a 30</w:t>
            </w:r>
          </w:p>
        </w:tc>
      </w:tr>
      <w:tr w:rsidR="00DA1EBA" w:rsidRPr="00300BA9" w14:paraId="0E6FACB2" w14:textId="77777777" w:rsidTr="00D748D8">
        <w:trPr>
          <w:jc w:val="center"/>
        </w:trPr>
        <w:tc>
          <w:tcPr>
            <w:tcW w:w="4394" w:type="dxa"/>
          </w:tcPr>
          <w:p w14:paraId="0E6FACAB" w14:textId="77777777" w:rsidR="00DA1EBA" w:rsidRPr="00D748D8" w:rsidRDefault="00DA1EBA" w:rsidP="00D748D8">
            <w:pPr>
              <w:pStyle w:val="Tabletext"/>
              <w:rPr>
                <w:snapToGrid w:val="0"/>
              </w:rPr>
            </w:pPr>
            <w:r w:rsidRPr="00D748D8">
              <w:rPr>
                <w:snapToGrid w:val="0"/>
              </w:rPr>
              <w:t>Polarización de la antena</w:t>
            </w:r>
          </w:p>
        </w:tc>
        <w:tc>
          <w:tcPr>
            <w:tcW w:w="1569" w:type="dxa"/>
          </w:tcPr>
          <w:p w14:paraId="0E6FACAC"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14:paraId="0E6FACAD"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14:paraId="0E6FACAE"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14:paraId="0E6FACAF"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14:paraId="0E6FACB0"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c>
          <w:tcPr>
            <w:tcW w:w="1701" w:type="dxa"/>
          </w:tcPr>
          <w:p w14:paraId="0E6FACB1" w14:textId="77777777" w:rsidR="00DA1EBA" w:rsidRPr="00300BA9" w:rsidRDefault="00DA1EBA" w:rsidP="009E2C64">
            <w:pPr>
              <w:pStyle w:val="Tabletext"/>
              <w:jc w:val="center"/>
              <w:rPr>
                <w:snapToGrid w:val="0"/>
                <w:lang w:val="es-ES_tradnl"/>
              </w:rPr>
            </w:pPr>
            <w:r w:rsidRPr="00300BA9">
              <w:rPr>
                <w:snapToGrid w:val="0"/>
                <w:lang w:val="es-ES_tradnl"/>
              </w:rPr>
              <w:t>Horizontal, vertical, RHCP, LHCP</w:t>
            </w:r>
          </w:p>
        </w:tc>
      </w:tr>
      <w:tr w:rsidR="00DA1EBA" w:rsidRPr="00300BA9" w14:paraId="0E6FACC6" w14:textId="77777777" w:rsidTr="00D748D8">
        <w:trPr>
          <w:jc w:val="center"/>
        </w:trPr>
        <w:tc>
          <w:tcPr>
            <w:tcW w:w="4394" w:type="dxa"/>
          </w:tcPr>
          <w:p w14:paraId="0E6FACBB" w14:textId="4B575952" w:rsidR="00DA1EBA" w:rsidRPr="00455FCF" w:rsidRDefault="00AA06EC" w:rsidP="00D748D8">
            <w:pPr>
              <w:pStyle w:val="Tabletext"/>
              <w:rPr>
                <w:snapToGrid w:val="0"/>
                <w:lang w:val="es-ES"/>
              </w:rPr>
            </w:pPr>
            <w:r w:rsidRPr="00455FCF">
              <w:rPr>
                <w:snapToGrid w:val="0"/>
                <w:lang w:val="es-ES"/>
              </w:rPr>
              <w:t>Ancho de banda</w:t>
            </w:r>
            <w:r w:rsidR="00DA1EBA" w:rsidRPr="00455FCF">
              <w:rPr>
                <w:snapToGrid w:val="0"/>
                <w:lang w:val="es-ES"/>
              </w:rPr>
              <w:t xml:space="preserve"> en FI del receptor (kHz):</w:t>
            </w:r>
          </w:p>
        </w:tc>
        <w:tc>
          <w:tcPr>
            <w:tcW w:w="1569" w:type="dxa"/>
          </w:tcPr>
          <w:p w14:paraId="0E6FACBC" w14:textId="14190373" w:rsidR="00DA1EBA" w:rsidRPr="00300BA9" w:rsidRDefault="0028319B" w:rsidP="009E2C64">
            <w:pPr>
              <w:pStyle w:val="Tabletext"/>
              <w:jc w:val="center"/>
              <w:rPr>
                <w:snapToGrid w:val="0"/>
                <w:lang w:val="es-ES_tradnl"/>
              </w:rPr>
            </w:pPr>
            <w:r>
              <w:rPr>
                <w:snapToGrid w:val="0"/>
                <w:lang w:val="es-ES_tradnl"/>
              </w:rPr>
              <w:t>0,4</w:t>
            </w:r>
            <w:r w:rsidR="00EC1936">
              <w:rPr>
                <w:snapToGrid w:val="0"/>
                <w:lang w:val="es-ES_tradnl"/>
              </w:rPr>
              <w:t xml:space="preserve">; </w:t>
            </w:r>
            <w:r w:rsidR="00DA1EBA" w:rsidRPr="00300BA9">
              <w:rPr>
                <w:snapToGrid w:val="0"/>
                <w:lang w:val="es-ES_tradnl"/>
              </w:rPr>
              <w:t>2,7</w:t>
            </w:r>
            <w:r w:rsidR="00EC1936">
              <w:rPr>
                <w:snapToGrid w:val="0"/>
                <w:lang w:val="es-ES_tradnl"/>
              </w:rPr>
              <w:t>;</w:t>
            </w:r>
            <w:r w:rsidR="00DA1EBA" w:rsidRPr="00300BA9">
              <w:rPr>
                <w:snapToGrid w:val="0"/>
                <w:lang w:val="es-ES_tradnl"/>
              </w:rPr>
              <w:br/>
              <w:t>8</w:t>
            </w:r>
          </w:p>
        </w:tc>
        <w:tc>
          <w:tcPr>
            <w:tcW w:w="1701" w:type="dxa"/>
          </w:tcPr>
          <w:p w14:paraId="0E6FACBD" w14:textId="7F1B43A0" w:rsidR="00DA1EBA" w:rsidRPr="00300BA9" w:rsidRDefault="0028319B" w:rsidP="009E2C64">
            <w:pPr>
              <w:pStyle w:val="Tabletext"/>
              <w:jc w:val="center"/>
              <w:rPr>
                <w:snapToGrid w:val="0"/>
                <w:lang w:val="es-ES_tradnl"/>
              </w:rPr>
            </w:pPr>
            <w:r>
              <w:rPr>
                <w:snapToGrid w:val="0"/>
                <w:lang w:val="es-ES_tradnl"/>
              </w:rPr>
              <w:t>0,4</w:t>
            </w:r>
            <w:r w:rsidR="00EC1936">
              <w:rPr>
                <w:snapToGrid w:val="0"/>
                <w:lang w:val="es-ES_tradnl"/>
              </w:rPr>
              <w:t xml:space="preserve">; </w:t>
            </w:r>
            <w:r w:rsidR="00DA1EBA" w:rsidRPr="00300BA9">
              <w:rPr>
                <w:snapToGrid w:val="0"/>
                <w:lang w:val="es-ES_tradnl"/>
              </w:rPr>
              <w:t>2,7</w:t>
            </w:r>
            <w:r w:rsidR="00EC1936">
              <w:rPr>
                <w:snapToGrid w:val="0"/>
                <w:lang w:val="es-ES_tradnl"/>
              </w:rPr>
              <w:t>;</w:t>
            </w:r>
            <w:r w:rsidR="00DA1EBA" w:rsidRPr="00300BA9">
              <w:rPr>
                <w:snapToGrid w:val="0"/>
                <w:lang w:val="es-ES_tradnl"/>
              </w:rPr>
              <w:br/>
              <w:t>16</w:t>
            </w:r>
          </w:p>
        </w:tc>
        <w:tc>
          <w:tcPr>
            <w:tcW w:w="1701" w:type="dxa"/>
          </w:tcPr>
          <w:p w14:paraId="0E6FACBF" w14:textId="01421D7B" w:rsidR="00DA1EBA" w:rsidRPr="00300BA9" w:rsidRDefault="0028319B" w:rsidP="00D748D8">
            <w:pPr>
              <w:pStyle w:val="Tabletext"/>
              <w:jc w:val="center"/>
              <w:rPr>
                <w:snapToGrid w:val="0"/>
                <w:lang w:val="es-ES_tradnl"/>
              </w:rPr>
            </w:pPr>
            <w:r>
              <w:rPr>
                <w:snapToGrid w:val="0"/>
                <w:lang w:val="es-ES_tradnl"/>
              </w:rPr>
              <w:t>0,4</w:t>
            </w:r>
            <w:r w:rsidR="00EC1936">
              <w:rPr>
                <w:snapToGrid w:val="0"/>
                <w:lang w:val="es-ES_tradnl"/>
              </w:rPr>
              <w:t>;</w:t>
            </w:r>
            <w:r>
              <w:rPr>
                <w:snapToGrid w:val="0"/>
                <w:lang w:val="es-ES_tradnl"/>
              </w:rPr>
              <w:t xml:space="preserve"> </w:t>
            </w:r>
            <w:r w:rsidR="00DA1EBA" w:rsidRPr="00300BA9">
              <w:rPr>
                <w:snapToGrid w:val="0"/>
                <w:lang w:val="es-ES_tradnl"/>
              </w:rPr>
              <w:t>2,7</w:t>
            </w:r>
            <w:r w:rsidR="00EC1936">
              <w:rPr>
                <w:snapToGrid w:val="0"/>
                <w:lang w:val="es-ES_tradnl"/>
              </w:rPr>
              <w:t>;</w:t>
            </w:r>
            <w:r w:rsidR="00DA1EBA" w:rsidRPr="00300BA9">
              <w:rPr>
                <w:snapToGrid w:val="0"/>
                <w:lang w:val="es-ES_tradnl"/>
              </w:rPr>
              <w:t xml:space="preserve"> 16</w:t>
            </w:r>
            <w:r w:rsidR="00EC1936">
              <w:rPr>
                <w:snapToGrid w:val="0"/>
                <w:lang w:val="es-ES_tradnl"/>
              </w:rPr>
              <w:t>;</w:t>
            </w:r>
            <w:r w:rsidR="00DA1EBA" w:rsidRPr="00300BA9">
              <w:rPr>
                <w:snapToGrid w:val="0"/>
                <w:lang w:val="es-ES_tradnl"/>
              </w:rPr>
              <w:br/>
              <w:t>50</w:t>
            </w:r>
            <w:r w:rsidR="00EC1936">
              <w:rPr>
                <w:snapToGrid w:val="0"/>
                <w:lang w:val="es-ES_tradnl"/>
              </w:rPr>
              <w:t>;</w:t>
            </w:r>
            <w:r w:rsidR="00DA1EBA" w:rsidRPr="00300BA9">
              <w:rPr>
                <w:snapToGrid w:val="0"/>
                <w:lang w:val="es-ES_tradnl"/>
              </w:rPr>
              <w:t xml:space="preserve"> 100</w:t>
            </w:r>
            <w:r w:rsidR="00EC1936">
              <w:rPr>
                <w:snapToGrid w:val="0"/>
                <w:lang w:val="es-ES_tradnl"/>
              </w:rPr>
              <w:t>;</w:t>
            </w:r>
            <w:r w:rsidR="00DA1EBA" w:rsidRPr="00300BA9">
              <w:rPr>
                <w:snapToGrid w:val="0"/>
                <w:lang w:val="es-ES_tradnl"/>
              </w:rPr>
              <w:br/>
              <w:t>400</w:t>
            </w:r>
            <w:r w:rsidR="00EC1936">
              <w:rPr>
                <w:snapToGrid w:val="0"/>
                <w:lang w:val="es-ES_tradnl"/>
              </w:rPr>
              <w:t xml:space="preserve">; </w:t>
            </w:r>
            <w:r w:rsidR="00DA1EBA" w:rsidRPr="00300BA9">
              <w:rPr>
                <w:snapToGrid w:val="0"/>
                <w:lang w:val="es-ES_tradnl"/>
              </w:rPr>
              <w:t>2 500</w:t>
            </w:r>
          </w:p>
        </w:tc>
        <w:tc>
          <w:tcPr>
            <w:tcW w:w="1701" w:type="dxa"/>
          </w:tcPr>
          <w:p w14:paraId="0E6FACC1" w14:textId="0E781D68" w:rsidR="00DA1EBA" w:rsidRPr="00300BA9" w:rsidRDefault="0028319B" w:rsidP="00D748D8">
            <w:pPr>
              <w:pStyle w:val="Tabletext"/>
              <w:jc w:val="center"/>
              <w:rPr>
                <w:snapToGrid w:val="0"/>
                <w:lang w:val="es-ES_tradnl"/>
              </w:rPr>
            </w:pPr>
            <w:r>
              <w:rPr>
                <w:snapToGrid w:val="0"/>
                <w:lang w:val="es-ES_tradnl"/>
              </w:rPr>
              <w:t>0,4</w:t>
            </w:r>
            <w:r w:rsidR="00EC1936">
              <w:rPr>
                <w:snapToGrid w:val="0"/>
                <w:lang w:val="es-ES_tradnl"/>
              </w:rPr>
              <w:t>;</w:t>
            </w:r>
            <w:r>
              <w:rPr>
                <w:snapToGrid w:val="0"/>
                <w:lang w:val="es-ES_tradnl"/>
              </w:rPr>
              <w:t xml:space="preserve"> </w:t>
            </w:r>
            <w:r w:rsidR="00DA1EBA" w:rsidRPr="00300BA9">
              <w:rPr>
                <w:snapToGrid w:val="0"/>
                <w:lang w:val="es-ES_tradnl"/>
              </w:rPr>
              <w:t>2,7</w:t>
            </w:r>
            <w:r w:rsidR="00EC1936">
              <w:rPr>
                <w:snapToGrid w:val="0"/>
                <w:lang w:val="es-ES_tradnl"/>
              </w:rPr>
              <w:t>;</w:t>
            </w:r>
            <w:r w:rsidR="00DA1EBA" w:rsidRPr="00300BA9">
              <w:rPr>
                <w:snapToGrid w:val="0"/>
                <w:lang w:val="es-ES_tradnl"/>
              </w:rPr>
              <w:t xml:space="preserve"> 16</w:t>
            </w:r>
            <w:r w:rsidR="00EC1936">
              <w:rPr>
                <w:snapToGrid w:val="0"/>
                <w:lang w:val="es-ES_tradnl"/>
              </w:rPr>
              <w:t>;</w:t>
            </w:r>
            <w:r w:rsidR="00DA1EBA" w:rsidRPr="00300BA9">
              <w:rPr>
                <w:snapToGrid w:val="0"/>
                <w:lang w:val="es-ES_tradnl"/>
              </w:rPr>
              <w:br/>
              <w:t>50</w:t>
            </w:r>
            <w:r w:rsidR="00EC1936">
              <w:rPr>
                <w:snapToGrid w:val="0"/>
                <w:lang w:val="es-ES_tradnl"/>
              </w:rPr>
              <w:t>;</w:t>
            </w:r>
            <w:r w:rsidR="00DA1EBA" w:rsidRPr="00300BA9">
              <w:rPr>
                <w:snapToGrid w:val="0"/>
                <w:lang w:val="es-ES_tradnl"/>
              </w:rPr>
              <w:t xml:space="preserve"> 100</w:t>
            </w:r>
            <w:r w:rsidR="00EC1936">
              <w:rPr>
                <w:snapToGrid w:val="0"/>
                <w:lang w:val="es-ES_tradnl"/>
              </w:rPr>
              <w:t>;</w:t>
            </w:r>
            <w:r w:rsidR="00DA1EBA" w:rsidRPr="00300BA9">
              <w:rPr>
                <w:snapToGrid w:val="0"/>
                <w:lang w:val="es-ES_tradnl"/>
              </w:rPr>
              <w:br/>
              <w:t>400</w:t>
            </w:r>
            <w:r w:rsidR="00EC1936">
              <w:rPr>
                <w:snapToGrid w:val="0"/>
                <w:lang w:val="es-ES_tradnl"/>
              </w:rPr>
              <w:t xml:space="preserve">; </w:t>
            </w:r>
            <w:r w:rsidR="00DA1EBA" w:rsidRPr="00300BA9">
              <w:rPr>
                <w:snapToGrid w:val="0"/>
                <w:lang w:val="es-ES_tradnl"/>
              </w:rPr>
              <w:t>10 000</w:t>
            </w:r>
          </w:p>
        </w:tc>
        <w:tc>
          <w:tcPr>
            <w:tcW w:w="1701" w:type="dxa"/>
          </w:tcPr>
          <w:p w14:paraId="57620BAE" w14:textId="77777777" w:rsidR="00EC1936" w:rsidRPr="00EC1936" w:rsidRDefault="00EC1936" w:rsidP="00EC1936">
            <w:pPr>
              <w:pStyle w:val="Tabletext"/>
              <w:jc w:val="center"/>
              <w:rPr>
                <w:snapToGrid w:val="0"/>
                <w:lang w:val="es-ES_tradnl"/>
              </w:rPr>
            </w:pPr>
            <w:r w:rsidRPr="00EC1936">
              <w:rPr>
                <w:snapToGrid w:val="0"/>
                <w:lang w:val="es-ES_tradnl"/>
              </w:rPr>
              <w:t>0,4; 2,7; 16;</w:t>
            </w:r>
          </w:p>
          <w:p w14:paraId="6766F1D1" w14:textId="77777777" w:rsidR="00EC1936" w:rsidRPr="00EC1936" w:rsidRDefault="00EC1936" w:rsidP="00EC1936">
            <w:pPr>
              <w:pStyle w:val="Tabletext"/>
              <w:jc w:val="center"/>
              <w:rPr>
                <w:snapToGrid w:val="0"/>
                <w:lang w:val="es-ES_tradnl"/>
              </w:rPr>
            </w:pPr>
            <w:r w:rsidRPr="00EC1936">
              <w:rPr>
                <w:snapToGrid w:val="0"/>
                <w:lang w:val="es-ES_tradnl"/>
              </w:rPr>
              <w:t>50; 100;</w:t>
            </w:r>
          </w:p>
          <w:p w14:paraId="0E6FACC3" w14:textId="7357D66F" w:rsidR="00DA1EBA" w:rsidRPr="00300BA9" w:rsidRDefault="00EC1936" w:rsidP="00EC1936">
            <w:pPr>
              <w:pStyle w:val="Tabletext"/>
              <w:jc w:val="center"/>
              <w:rPr>
                <w:snapToGrid w:val="0"/>
                <w:lang w:val="es-ES_tradnl"/>
              </w:rPr>
            </w:pPr>
            <w:r w:rsidRPr="00EC1936">
              <w:rPr>
                <w:snapToGrid w:val="0"/>
                <w:lang w:val="es-ES_tradnl"/>
              </w:rPr>
              <w:t>400; 10 000</w:t>
            </w:r>
          </w:p>
        </w:tc>
        <w:tc>
          <w:tcPr>
            <w:tcW w:w="1701" w:type="dxa"/>
          </w:tcPr>
          <w:p w14:paraId="28D69CED" w14:textId="77777777" w:rsidR="00EC1936" w:rsidRPr="00EC1936" w:rsidRDefault="00EC1936" w:rsidP="00EC1936">
            <w:pPr>
              <w:pStyle w:val="Tabletext"/>
              <w:jc w:val="center"/>
              <w:rPr>
                <w:snapToGrid w:val="0"/>
                <w:lang w:val="es-ES_tradnl"/>
              </w:rPr>
            </w:pPr>
            <w:r w:rsidRPr="00EC1936">
              <w:rPr>
                <w:snapToGrid w:val="0"/>
                <w:lang w:val="es-ES_tradnl"/>
              </w:rPr>
              <w:t>0,4; 2,7; 16;</w:t>
            </w:r>
          </w:p>
          <w:p w14:paraId="4C4EFCE6" w14:textId="77777777" w:rsidR="00EC1936" w:rsidRPr="00EC1936" w:rsidRDefault="00EC1936" w:rsidP="00EC1936">
            <w:pPr>
              <w:pStyle w:val="Tabletext"/>
              <w:jc w:val="center"/>
              <w:rPr>
                <w:snapToGrid w:val="0"/>
                <w:lang w:val="es-ES_tradnl"/>
              </w:rPr>
            </w:pPr>
            <w:r w:rsidRPr="00EC1936">
              <w:rPr>
                <w:snapToGrid w:val="0"/>
                <w:lang w:val="es-ES_tradnl"/>
              </w:rPr>
              <w:t>50; 100;</w:t>
            </w:r>
          </w:p>
          <w:p w14:paraId="0E6FACC5" w14:textId="0D48E45E" w:rsidR="00DA1EBA" w:rsidRPr="00300BA9" w:rsidRDefault="00EC1936" w:rsidP="00EC1936">
            <w:pPr>
              <w:pStyle w:val="Tabletext"/>
              <w:jc w:val="center"/>
              <w:rPr>
                <w:snapToGrid w:val="0"/>
                <w:lang w:val="es-ES_tradnl"/>
              </w:rPr>
            </w:pPr>
            <w:r w:rsidRPr="00EC1936">
              <w:rPr>
                <w:snapToGrid w:val="0"/>
                <w:lang w:val="es-ES_tradnl"/>
              </w:rPr>
              <w:t>400; 10 000</w:t>
            </w:r>
          </w:p>
        </w:tc>
      </w:tr>
      <w:tr w:rsidR="00DA1EBA" w:rsidRPr="00300BA9" w14:paraId="0E6FACCE" w14:textId="77777777" w:rsidTr="00D748D8">
        <w:trPr>
          <w:jc w:val="center"/>
        </w:trPr>
        <w:tc>
          <w:tcPr>
            <w:tcW w:w="4394" w:type="dxa"/>
            <w:tcBorders>
              <w:bottom w:val="single" w:sz="4" w:space="0" w:color="auto"/>
            </w:tcBorders>
          </w:tcPr>
          <w:p w14:paraId="0E6FACC7" w14:textId="687C4A5F" w:rsidR="00DA1EBA" w:rsidRPr="00300BA9" w:rsidRDefault="00DA1EBA" w:rsidP="00D748D8">
            <w:pPr>
              <w:pStyle w:val="Tabletext"/>
              <w:rPr>
                <w:snapToGrid w:val="0"/>
                <w:lang w:val="es-ES_tradnl"/>
              </w:rPr>
            </w:pPr>
            <w:r w:rsidRPr="00300BA9">
              <w:rPr>
                <w:snapToGrid w:val="0"/>
                <w:lang w:val="es-ES_tradnl"/>
              </w:rPr>
              <w:t>Factor de ruido del receptor (dB</w:t>
            </w:r>
            <w:proofErr w:type="gramStart"/>
            <w:r w:rsidRPr="00300BA9">
              <w:rPr>
                <w:snapToGrid w:val="0"/>
                <w:lang w:val="es-ES_tradnl"/>
              </w:rPr>
              <w:t>)</w:t>
            </w:r>
            <w:r w:rsidRPr="00300BA9">
              <w:rPr>
                <w:snapToGrid w:val="0"/>
                <w:vertAlign w:val="superscript"/>
                <w:lang w:val="es-ES_tradnl"/>
              </w:rPr>
              <w:t>(</w:t>
            </w:r>
            <w:proofErr w:type="gramEnd"/>
            <w:r w:rsidRPr="00300BA9">
              <w:rPr>
                <w:snapToGrid w:val="0"/>
                <w:vertAlign w:val="superscript"/>
                <w:lang w:val="es-ES_tradnl"/>
              </w:rPr>
              <w:t>5)</w:t>
            </w:r>
          </w:p>
        </w:tc>
        <w:tc>
          <w:tcPr>
            <w:tcW w:w="1569" w:type="dxa"/>
            <w:tcBorders>
              <w:bottom w:val="single" w:sz="4" w:space="0" w:color="auto"/>
            </w:tcBorders>
          </w:tcPr>
          <w:p w14:paraId="0E6FACC8" w14:textId="77777777" w:rsidR="00DA1EBA" w:rsidRPr="00D748D8" w:rsidRDefault="00DA1EBA" w:rsidP="00D748D8">
            <w:pPr>
              <w:pStyle w:val="Tabletext"/>
              <w:jc w:val="center"/>
              <w:rPr>
                <w:snapToGrid w:val="0"/>
                <w:lang w:val="es-ES_tradnl"/>
              </w:rPr>
            </w:pPr>
            <w:r w:rsidRPr="00D748D8">
              <w:rPr>
                <w:snapToGrid w:val="0"/>
                <w:lang w:val="es-ES_tradnl"/>
              </w:rPr>
              <w:t>3 a 10</w:t>
            </w:r>
          </w:p>
        </w:tc>
        <w:tc>
          <w:tcPr>
            <w:tcW w:w="1701" w:type="dxa"/>
            <w:tcBorders>
              <w:bottom w:val="single" w:sz="4" w:space="0" w:color="auto"/>
            </w:tcBorders>
          </w:tcPr>
          <w:p w14:paraId="0E6FACC9" w14:textId="77777777" w:rsidR="00DA1EBA" w:rsidRPr="00D748D8" w:rsidRDefault="00DA1EBA" w:rsidP="00D748D8">
            <w:pPr>
              <w:pStyle w:val="Tabletext"/>
              <w:jc w:val="center"/>
              <w:rPr>
                <w:snapToGrid w:val="0"/>
                <w:lang w:val="es-ES_tradnl"/>
              </w:rPr>
            </w:pPr>
            <w:r w:rsidRPr="00D748D8">
              <w:rPr>
                <w:snapToGrid w:val="0"/>
                <w:lang w:val="es-ES_tradnl"/>
              </w:rPr>
              <w:t>1 a 3</w:t>
            </w:r>
          </w:p>
        </w:tc>
        <w:tc>
          <w:tcPr>
            <w:tcW w:w="1701" w:type="dxa"/>
            <w:tcBorders>
              <w:bottom w:val="single" w:sz="4" w:space="0" w:color="auto"/>
            </w:tcBorders>
          </w:tcPr>
          <w:p w14:paraId="0E6FACCA" w14:textId="77777777" w:rsidR="00DA1EBA" w:rsidRPr="00D748D8" w:rsidRDefault="00DA1EBA" w:rsidP="00D748D8">
            <w:pPr>
              <w:pStyle w:val="Tabletext"/>
              <w:jc w:val="center"/>
              <w:rPr>
                <w:snapToGrid w:val="0"/>
                <w:lang w:val="es-ES_tradnl"/>
              </w:rPr>
            </w:pPr>
            <w:r w:rsidRPr="00D748D8">
              <w:rPr>
                <w:snapToGrid w:val="0"/>
                <w:lang w:val="es-ES_tradnl"/>
              </w:rPr>
              <w:t>1 a 7</w:t>
            </w:r>
          </w:p>
        </w:tc>
        <w:tc>
          <w:tcPr>
            <w:tcW w:w="1701" w:type="dxa"/>
            <w:tcBorders>
              <w:bottom w:val="single" w:sz="4" w:space="0" w:color="auto"/>
            </w:tcBorders>
          </w:tcPr>
          <w:p w14:paraId="0E6FACCB" w14:textId="77777777" w:rsidR="00DA1EBA" w:rsidRPr="00D748D8" w:rsidRDefault="00DA1EBA" w:rsidP="00D748D8">
            <w:pPr>
              <w:pStyle w:val="Tabletext"/>
              <w:jc w:val="center"/>
              <w:rPr>
                <w:snapToGrid w:val="0"/>
                <w:lang w:val="es-ES_tradnl"/>
              </w:rPr>
            </w:pPr>
            <w:r w:rsidRPr="00D748D8">
              <w:rPr>
                <w:snapToGrid w:val="0"/>
                <w:lang w:val="es-ES_tradnl"/>
              </w:rPr>
              <w:t>1 a 7</w:t>
            </w:r>
          </w:p>
        </w:tc>
        <w:tc>
          <w:tcPr>
            <w:tcW w:w="1701" w:type="dxa"/>
            <w:tcBorders>
              <w:bottom w:val="single" w:sz="4" w:space="0" w:color="auto"/>
            </w:tcBorders>
          </w:tcPr>
          <w:p w14:paraId="0E6FACCC" w14:textId="77777777" w:rsidR="00DA1EBA" w:rsidRPr="00D748D8" w:rsidRDefault="00DA1EBA" w:rsidP="00D748D8">
            <w:pPr>
              <w:pStyle w:val="Tabletext"/>
              <w:jc w:val="center"/>
              <w:rPr>
                <w:snapToGrid w:val="0"/>
                <w:lang w:val="es-ES_tradnl"/>
              </w:rPr>
            </w:pPr>
            <w:r w:rsidRPr="00D748D8">
              <w:rPr>
                <w:snapToGrid w:val="0"/>
                <w:lang w:val="es-ES_tradnl"/>
              </w:rPr>
              <w:t>3 a 7</w:t>
            </w:r>
          </w:p>
        </w:tc>
        <w:tc>
          <w:tcPr>
            <w:tcW w:w="1701" w:type="dxa"/>
            <w:tcBorders>
              <w:bottom w:val="single" w:sz="4" w:space="0" w:color="auto"/>
            </w:tcBorders>
          </w:tcPr>
          <w:p w14:paraId="0E6FACCD" w14:textId="77777777" w:rsidR="00DA1EBA" w:rsidRPr="00D748D8" w:rsidRDefault="00DA1EBA" w:rsidP="00D748D8">
            <w:pPr>
              <w:pStyle w:val="Tabletext"/>
              <w:jc w:val="center"/>
              <w:rPr>
                <w:snapToGrid w:val="0"/>
                <w:lang w:val="es-ES_tradnl"/>
              </w:rPr>
            </w:pPr>
            <w:r w:rsidRPr="00D748D8">
              <w:rPr>
                <w:snapToGrid w:val="0"/>
                <w:lang w:val="es-ES_tradnl"/>
              </w:rPr>
              <w:t>3 a 7</w:t>
            </w:r>
          </w:p>
        </w:tc>
      </w:tr>
      <w:tr w:rsidR="00DA1EBA" w:rsidRPr="00455FCF" w14:paraId="0E6FACD4" w14:textId="77777777" w:rsidTr="00D748D8">
        <w:trPr>
          <w:jc w:val="center"/>
        </w:trPr>
        <w:tc>
          <w:tcPr>
            <w:tcW w:w="14468" w:type="dxa"/>
            <w:gridSpan w:val="7"/>
            <w:tcBorders>
              <w:top w:val="single" w:sz="4" w:space="0" w:color="auto"/>
              <w:left w:val="nil"/>
              <w:bottom w:val="nil"/>
              <w:right w:val="nil"/>
            </w:tcBorders>
          </w:tcPr>
          <w:p w14:paraId="0E6FACCF" w14:textId="35FB06AA" w:rsidR="00DA1EBA" w:rsidRPr="00300BA9" w:rsidRDefault="00DA1EBA" w:rsidP="00D748D8">
            <w:pPr>
              <w:pStyle w:val="Tablelegend"/>
              <w:rPr>
                <w:lang w:val="es-ES_tradnl"/>
              </w:rPr>
            </w:pPr>
            <w:r w:rsidRPr="00300BA9">
              <w:rPr>
                <w:vertAlign w:val="superscript"/>
                <w:lang w:val="es-ES_tradnl"/>
              </w:rPr>
              <w:t>(1)</w:t>
            </w:r>
            <w:r w:rsidRPr="00300BA9">
              <w:rPr>
                <w:lang w:val="es-ES_tradnl"/>
              </w:rPr>
              <w:tab/>
            </w:r>
            <w:r w:rsidRPr="00A56BA3">
              <w:rPr>
                <w:lang w:val="es-ES_tradnl"/>
              </w:rPr>
              <w:t>Las bandas de aficionados en las gamas de frecuencias son conformes con el Artículo</w:t>
            </w:r>
            <w:r w:rsidR="00C11871">
              <w:rPr>
                <w:lang w:val="es-ES_tradnl"/>
              </w:rPr>
              <w:t> </w:t>
            </w:r>
            <w:r w:rsidRPr="00A56BA3">
              <w:rPr>
                <w:b/>
                <w:bCs/>
                <w:lang w:val="es-ES_tradnl"/>
              </w:rPr>
              <w:t>5</w:t>
            </w:r>
            <w:r w:rsidRPr="00A56BA3">
              <w:rPr>
                <w:lang w:val="es-ES_tradnl"/>
              </w:rPr>
              <w:t xml:space="preserve"> del RR.</w:t>
            </w:r>
          </w:p>
          <w:p w14:paraId="0E6FACD0" w14:textId="3F2B2462" w:rsidR="00DA1EBA" w:rsidRPr="00A56BA3" w:rsidRDefault="00DA1EBA" w:rsidP="00D748D8">
            <w:pPr>
              <w:pStyle w:val="Tablelegend"/>
              <w:rPr>
                <w:lang w:val="es-ES_tradnl"/>
              </w:rPr>
            </w:pPr>
            <w:r w:rsidRPr="00300BA9">
              <w:rPr>
                <w:vertAlign w:val="superscript"/>
                <w:lang w:val="es-ES_tradnl"/>
              </w:rPr>
              <w:t>(2)</w:t>
            </w:r>
            <w:r w:rsidRPr="00300BA9">
              <w:rPr>
                <w:lang w:val="es-ES_tradnl"/>
              </w:rPr>
              <w:tab/>
            </w:r>
            <w:r w:rsidRPr="00A56BA3">
              <w:rPr>
                <w:lang w:val="es-ES_tradnl"/>
              </w:rPr>
              <w:t xml:space="preserve">Todos los modos que requieran una </w:t>
            </w:r>
            <w:r w:rsidR="00AA06EC">
              <w:rPr>
                <w:lang w:val="es-ES_tradnl"/>
              </w:rPr>
              <w:t>ancho de banda</w:t>
            </w:r>
            <w:r w:rsidRPr="00A56BA3">
              <w:rPr>
                <w:lang w:val="es-ES_tradnl"/>
              </w:rPr>
              <w:t xml:space="preserve"> superior a 44</w:t>
            </w:r>
            <w:r w:rsidR="00C11871">
              <w:rPr>
                <w:lang w:val="es-ES_tradnl"/>
              </w:rPr>
              <w:t> </w:t>
            </w:r>
            <w:r w:rsidRPr="00A56BA3">
              <w:rPr>
                <w:lang w:val="es-ES_tradnl"/>
              </w:rPr>
              <w:t>kHz pueden precisar valores de p.i.r.e</w:t>
            </w:r>
            <w:r w:rsidR="00C11871">
              <w:rPr>
                <w:lang w:val="es-ES_tradnl"/>
              </w:rPr>
              <w:t>.</w:t>
            </w:r>
            <w:r w:rsidRPr="00A56BA3">
              <w:rPr>
                <w:lang w:val="es-ES_tradnl"/>
              </w:rPr>
              <w:t xml:space="preserve"> superiores a los que figuran en el cuadro, a fin de garantizar un balance del enlace satisfactorio.</w:t>
            </w:r>
          </w:p>
          <w:p w14:paraId="0E6FACD1" w14:textId="4FF1E99B" w:rsidR="00DA1EBA" w:rsidRPr="00A56BA3" w:rsidRDefault="00DA1EBA" w:rsidP="00D748D8">
            <w:pPr>
              <w:pStyle w:val="Tablelegend"/>
              <w:rPr>
                <w:lang w:val="es-ES_tradnl"/>
              </w:rPr>
            </w:pPr>
            <w:r w:rsidRPr="00300BA9">
              <w:rPr>
                <w:vertAlign w:val="superscript"/>
                <w:lang w:val="es-ES_tradnl"/>
              </w:rPr>
              <w:t>(3)</w:t>
            </w:r>
            <w:r w:rsidRPr="00300BA9">
              <w:rPr>
                <w:lang w:val="es-ES_tradnl"/>
              </w:rPr>
              <w:tab/>
            </w:r>
            <w:r w:rsidRPr="00A56BA3">
              <w:rPr>
                <w:lang w:val="es-ES_tradnl"/>
              </w:rPr>
              <w:t>Por lo general, únicamente se utiliza por encima de 29</w:t>
            </w:r>
            <w:r w:rsidR="00C11871">
              <w:rPr>
                <w:lang w:val="es-ES_tradnl"/>
              </w:rPr>
              <w:t> </w:t>
            </w:r>
            <w:r w:rsidRPr="00A56BA3">
              <w:rPr>
                <w:lang w:val="es-ES_tradnl"/>
              </w:rPr>
              <w:t>MHz.</w:t>
            </w:r>
          </w:p>
          <w:p w14:paraId="0E6FACD2" w14:textId="27F6DA11" w:rsidR="00DA1EBA" w:rsidRPr="00A56BA3" w:rsidRDefault="00DA1EBA" w:rsidP="00D748D8">
            <w:pPr>
              <w:pStyle w:val="Tablelegend"/>
              <w:rPr>
                <w:lang w:val="es-ES_tradnl"/>
              </w:rPr>
            </w:pPr>
            <w:r w:rsidRPr="00300BA9">
              <w:rPr>
                <w:vertAlign w:val="superscript"/>
                <w:lang w:val="es-ES_tradnl"/>
              </w:rPr>
              <w:t>(4)</w:t>
            </w:r>
            <w:r w:rsidRPr="00300BA9">
              <w:rPr>
                <w:lang w:val="es-ES_tradnl"/>
              </w:rPr>
              <w:tab/>
            </w:r>
            <w:r w:rsidRPr="00A56BA3">
              <w:rPr>
                <w:lang w:val="es-ES_tradnl"/>
              </w:rPr>
              <w:t>Cada administración establece su máxima potencia</w:t>
            </w:r>
            <w:r w:rsidR="0028319B">
              <w:rPr>
                <w:lang w:val="es-ES_tradnl"/>
              </w:rPr>
              <w:t xml:space="preserve"> admisible</w:t>
            </w:r>
            <w:r w:rsidRPr="00A56BA3">
              <w:rPr>
                <w:lang w:val="es-ES_tradnl"/>
              </w:rPr>
              <w:t xml:space="preserve">. </w:t>
            </w:r>
            <w:r w:rsidR="0028319B" w:rsidRPr="00300BA9">
              <w:rPr>
                <w:lang w:val="es-ES_tradnl"/>
              </w:rPr>
              <w:t xml:space="preserve">La potencia máxima </w:t>
            </w:r>
            <w:r w:rsidR="0028319B">
              <w:rPr>
                <w:lang w:val="es-ES_tradnl"/>
              </w:rPr>
              <w:t>del transmisor para las bandas por encima de 1</w:t>
            </w:r>
            <w:r w:rsidR="00D748D8">
              <w:rPr>
                <w:lang w:val="es-ES_tradnl"/>
              </w:rPr>
              <w:t> </w:t>
            </w:r>
            <w:r w:rsidR="0028319B" w:rsidRPr="00300BA9">
              <w:rPr>
                <w:lang w:val="es-ES_tradnl"/>
              </w:rPr>
              <w:t xml:space="preserve">GHz </w:t>
            </w:r>
            <w:r w:rsidR="0028319B">
              <w:rPr>
                <w:lang w:val="es-ES_tradnl"/>
              </w:rPr>
              <w:t xml:space="preserve">suele estar limitada por el equipo </w:t>
            </w:r>
            <w:r w:rsidR="0028319B" w:rsidRPr="00300BA9">
              <w:rPr>
                <w:lang w:val="es-ES_tradnl"/>
              </w:rPr>
              <w:t>disponible y su valor es</w:t>
            </w:r>
            <w:r w:rsidR="0028319B">
              <w:rPr>
                <w:lang w:val="es-ES_tradnl"/>
              </w:rPr>
              <w:t xml:space="preserve"> muy</w:t>
            </w:r>
            <w:r w:rsidR="0028319B" w:rsidRPr="00300BA9">
              <w:rPr>
                <w:lang w:val="es-ES_tradnl"/>
              </w:rPr>
              <w:t xml:space="preserve"> inferior a</w:t>
            </w:r>
            <w:r w:rsidR="0028319B">
              <w:rPr>
                <w:lang w:val="es-ES_tradnl"/>
              </w:rPr>
              <w:t xml:space="preserve"> </w:t>
            </w:r>
            <w:r w:rsidR="0028319B" w:rsidRPr="00300BA9">
              <w:rPr>
                <w:lang w:val="es-ES_tradnl"/>
              </w:rPr>
              <w:t>l</w:t>
            </w:r>
            <w:r w:rsidR="0028319B">
              <w:rPr>
                <w:lang w:val="es-ES_tradnl"/>
              </w:rPr>
              <w:t>a</w:t>
            </w:r>
            <w:r w:rsidR="0028319B" w:rsidRPr="00300BA9">
              <w:rPr>
                <w:lang w:val="es-ES_tradnl"/>
              </w:rPr>
              <w:t xml:space="preserve"> au</w:t>
            </w:r>
            <w:r w:rsidR="0028319B">
              <w:rPr>
                <w:lang w:val="es-ES_tradnl"/>
              </w:rPr>
              <w:t>torizada por la administración</w:t>
            </w:r>
            <w:r w:rsidRPr="00A56BA3">
              <w:rPr>
                <w:lang w:val="es-ES_tradnl"/>
              </w:rPr>
              <w:t>.</w:t>
            </w:r>
          </w:p>
          <w:p w14:paraId="0E6FACD3" w14:textId="21576D90" w:rsidR="00DA1EBA" w:rsidRPr="00300BA9" w:rsidRDefault="00DA1EBA" w:rsidP="00D748D8">
            <w:pPr>
              <w:pStyle w:val="Tablelegend"/>
              <w:rPr>
                <w:szCs w:val="18"/>
                <w:shd w:val="clear" w:color="auto" w:fill="FFFFFF"/>
                <w:lang w:val="es-ES_tradnl"/>
              </w:rPr>
            </w:pPr>
            <w:r w:rsidRPr="00300BA9">
              <w:rPr>
                <w:vertAlign w:val="superscript"/>
                <w:lang w:val="es-ES_tradnl"/>
              </w:rPr>
              <w:t>(5)</w:t>
            </w:r>
            <w:r w:rsidRPr="00300BA9">
              <w:rPr>
                <w:lang w:val="es-ES_tradnl"/>
              </w:rPr>
              <w:tab/>
            </w:r>
            <w:r w:rsidRPr="00A56BA3">
              <w:rPr>
                <w:lang w:val="es-ES_tradnl"/>
              </w:rPr>
              <w:t>El factor de ruido de los receptores para bandas superiores a 50</w:t>
            </w:r>
            <w:r w:rsidR="00C11871">
              <w:rPr>
                <w:lang w:val="es-ES_tradnl"/>
              </w:rPr>
              <w:t> </w:t>
            </w:r>
            <w:r w:rsidRPr="00A56BA3">
              <w:rPr>
                <w:lang w:val="es-ES_tradnl"/>
              </w:rPr>
              <w:t>MHz supone la utilización de preamplificadores de bajo nivel de ruido. Por debajo de 29,7</w:t>
            </w:r>
            <w:r w:rsidR="00D748D8">
              <w:rPr>
                <w:lang w:val="es-ES_tradnl"/>
              </w:rPr>
              <w:t> </w:t>
            </w:r>
            <w:r w:rsidRPr="00A56BA3">
              <w:rPr>
                <w:lang w:val="es-ES_tradnl"/>
              </w:rPr>
              <w:t>MHz, el nivel de ruido externo es el factor dominante, y su valor es, por lo general, más elevado que el nivel de ruido del receptor.</w:t>
            </w:r>
          </w:p>
        </w:tc>
      </w:tr>
    </w:tbl>
    <w:p w14:paraId="0E6FACD6" w14:textId="77777777" w:rsidR="00DA1EBA" w:rsidRPr="00EF2FD9" w:rsidRDefault="00DA1EBA" w:rsidP="00DA1EBA">
      <w:pPr>
        <w:pStyle w:val="Reasons"/>
        <w:rPr>
          <w:lang w:val="es-ES_tradnl"/>
        </w:rPr>
      </w:pPr>
    </w:p>
    <w:p w14:paraId="0E6FACD7" w14:textId="77777777" w:rsidR="00DA1EBA" w:rsidRDefault="00DA1EBA" w:rsidP="00DA1EBA">
      <w:pPr>
        <w:jc w:val="center"/>
      </w:pPr>
      <w:r>
        <w:t>______________</w:t>
      </w:r>
    </w:p>
    <w:sectPr w:rsidR="00DA1EBA" w:rsidSect="00167DA4">
      <w:headerReference w:type="even" r:id="rId21"/>
      <w:headerReference w:type="default" r:id="rId22"/>
      <w:pgSz w:w="16834" w:h="11907" w:orient="landscape" w:code="9"/>
      <w:pgMar w:top="1134" w:right="1418" w:bottom="1134" w:left="1134" w:header="68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FACDB" w14:textId="77777777" w:rsidR="00A07AEB" w:rsidRDefault="00A07AEB">
      <w:r>
        <w:separator/>
      </w:r>
    </w:p>
  </w:endnote>
  <w:endnote w:type="continuationSeparator" w:id="0">
    <w:p w14:paraId="0E6FACDC"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2" w14:textId="77777777" w:rsidR="00DA1EBA" w:rsidRPr="00B32A8D" w:rsidRDefault="00DA1EBA" w:rsidP="00F02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3" w14:textId="0691D734" w:rsidR="00DA1EBA" w:rsidRPr="00F36FE4" w:rsidRDefault="00DA1EBA" w:rsidP="00F02E95">
    <w:pPr>
      <w:pStyle w:val="Footer"/>
      <w:rPr>
        <w:lang w:val="fr-CH"/>
      </w:rPr>
    </w:pPr>
    <w:r>
      <w:fldChar w:fldCharType="begin"/>
    </w:r>
    <w:r w:rsidRPr="00F36FE4">
      <w:rPr>
        <w:lang w:val="fr-CH"/>
      </w:rPr>
      <w:instrText xml:space="preserve"> FILENAME \p \* MERGEFORMAT </w:instrText>
    </w:r>
    <w:r>
      <w:fldChar w:fldCharType="separate"/>
    </w:r>
    <w:r w:rsidR="00A7577E">
      <w:rPr>
        <w:lang w:val="fr-CH"/>
      </w:rPr>
      <w:t>P:\QPUB\BR\REC\M\1732-3\M1732-3S.docx</w:t>
    </w:r>
    <w:r>
      <w:fldChar w:fldCharType="end"/>
    </w:r>
    <w:r w:rsidRPr="00F36FE4">
      <w:rPr>
        <w:lang w:val="fr-CH"/>
      </w:rPr>
      <w:tab/>
    </w:r>
    <w:r>
      <w:fldChar w:fldCharType="begin"/>
    </w:r>
    <w:r>
      <w:instrText xml:space="preserve"> savedate \@ dd.MM.yy </w:instrText>
    </w:r>
    <w:r>
      <w:fldChar w:fldCharType="separate"/>
    </w:r>
    <w:r w:rsidR="00A7577E">
      <w:t>10.07.23</w:t>
    </w:r>
    <w:r>
      <w:fldChar w:fldCharType="end"/>
    </w:r>
    <w:r w:rsidRPr="00F36FE4">
      <w:rPr>
        <w:lang w:val="fr-CH"/>
      </w:rPr>
      <w:tab/>
    </w:r>
    <w:r>
      <w:fldChar w:fldCharType="begin"/>
    </w:r>
    <w:r>
      <w:instrText xml:space="preserve"> printdate \@ dd.MM.yy </w:instrText>
    </w:r>
    <w:r>
      <w:fldChar w:fldCharType="separate"/>
    </w:r>
    <w:r w:rsidR="00A7577E">
      <w:t>10.07.23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7" w14:textId="77777777" w:rsidR="0033419B" w:rsidRPr="0033419B" w:rsidRDefault="0033419B" w:rsidP="00334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FACD9" w14:textId="77777777" w:rsidR="00A07AEB" w:rsidRDefault="00A07AEB">
      <w:r>
        <w:separator/>
      </w:r>
    </w:p>
  </w:footnote>
  <w:footnote w:type="continuationSeparator" w:id="0">
    <w:p w14:paraId="0E6FACDA" w14:textId="77777777" w:rsidR="00A07AEB" w:rsidRDefault="00A07AEB">
      <w:r>
        <w:continuationSeparator/>
      </w:r>
    </w:p>
  </w:footnote>
  <w:footnote w:id="1">
    <w:p w14:paraId="0E6FACEC" w14:textId="77777777" w:rsidR="00950128" w:rsidRPr="00732E60" w:rsidRDefault="00950128" w:rsidP="00950128">
      <w:pPr>
        <w:pStyle w:val="FootnoteText"/>
        <w:rPr>
          <w:sz w:val="20"/>
          <w:lang w:val="es-ES_tradnl"/>
        </w:rPr>
      </w:pPr>
      <w:r w:rsidRPr="00732E60">
        <w:rPr>
          <w:rStyle w:val="FootnoteReference"/>
          <w:sz w:val="20"/>
          <w:lang w:val="es-ES_tradnl"/>
        </w:rPr>
        <w:t>*</w:t>
      </w:r>
      <w:r w:rsidRPr="00732E60">
        <w:rPr>
          <w:sz w:val="20"/>
          <w:lang w:val="es-ES_tradnl"/>
        </w:rPr>
        <w:tab/>
      </w:r>
      <w:r w:rsidRPr="00D521F3">
        <w:rPr>
          <w:szCs w:val="22"/>
          <w:lang w:val="es-ES_tradnl"/>
        </w:rPr>
        <w:t>Esta Recomendación debe señalarse a la atención de la Comisión de Estudio 1 de Radiocomunicaciones</w:t>
      </w:r>
      <w:r w:rsidRPr="00732E60">
        <w:rPr>
          <w:sz w:val="20"/>
          <w:lang w:val="es-ES_tradnl"/>
        </w:rPr>
        <w:t>.</w:t>
      </w:r>
    </w:p>
  </w:footnote>
  <w:footnote w:id="2">
    <w:p w14:paraId="0E6FACED" w14:textId="77777777" w:rsidR="00DA1EBA" w:rsidRPr="00300BA9" w:rsidRDefault="00DA1EBA" w:rsidP="00DA1EBA">
      <w:pPr>
        <w:pStyle w:val="FootnoteText"/>
        <w:rPr>
          <w:lang w:val="es-ES_tradnl"/>
        </w:rPr>
      </w:pPr>
      <w:r>
        <w:rPr>
          <w:rStyle w:val="FootnoteReference"/>
        </w:rPr>
        <w:footnoteRef/>
      </w:r>
      <w:r>
        <w:rPr>
          <w:lang w:val="es-ES_tradnl"/>
        </w:rPr>
        <w:tab/>
        <w:t>«</w:t>
      </w:r>
      <w:r w:rsidRPr="00300BA9">
        <w:rPr>
          <w:szCs w:val="22"/>
          <w:lang w:val="es-ES_tradnl"/>
        </w:rPr>
        <w:t>Sistemas y redes de comunicación adaptativos en frecuencia en las bandas de ondas hectométricas y decamétricas</w:t>
      </w:r>
      <w:r>
        <w:rPr>
          <w:szCs w:val="22"/>
          <w:lang w:val="es-ES_tradnl"/>
        </w:rPr>
        <w:t>»</w:t>
      </w:r>
      <w:r w:rsidRPr="00300BA9">
        <w:rPr>
          <w:szCs w:val="22"/>
          <w:lang w:val="es-ES_tradnl"/>
        </w:rPr>
        <w:t xml:space="preserve">, Oficina de Radiocomunicaciones de la UIT, 2002. </w:t>
      </w:r>
      <w:r w:rsidR="00EC0358">
        <w:fldChar w:fldCharType="begin"/>
      </w:r>
      <w:r w:rsidR="00EC0358" w:rsidRPr="00455FCF">
        <w:rPr>
          <w:lang w:val="es-ES"/>
        </w:rPr>
        <w:instrText xml:space="preserve"> HYPERLINK "https://www.itu.int/pub/R-HDB-40/es" </w:instrText>
      </w:r>
      <w:r w:rsidR="00EC0358">
        <w:fldChar w:fldCharType="separate"/>
      </w:r>
      <w:r w:rsidRPr="00300BA9">
        <w:rPr>
          <w:color w:val="0000FF"/>
          <w:szCs w:val="22"/>
          <w:u w:val="single" w:color="0000FF"/>
          <w:lang w:val="es-ES_tradnl" w:eastAsia="zh-CN"/>
        </w:rPr>
        <w:t>https://www.itu.int/pub/R-HDB-40</w:t>
      </w:r>
      <w:r w:rsidR="00EC0358">
        <w:rPr>
          <w:color w:val="0000FF"/>
          <w:szCs w:val="22"/>
          <w:u w:val="single" w:color="0000FF"/>
          <w:lang w:val="es-ES_tradnl" w:eastAsia="zh-CN"/>
        </w:rPr>
        <w:fldChar w:fldCharType="end"/>
      </w:r>
    </w:p>
  </w:footnote>
  <w:footnote w:id="3">
    <w:p w14:paraId="0E6FACEE" w14:textId="40DDDD36" w:rsidR="00DA1EBA" w:rsidRPr="00300BA9" w:rsidRDefault="00DA1EBA" w:rsidP="00DA1EBA">
      <w:pPr>
        <w:pStyle w:val="FootnoteText"/>
        <w:rPr>
          <w:bCs/>
          <w:lang w:val="es-ES_tradnl"/>
        </w:rPr>
      </w:pPr>
      <w:r>
        <w:rPr>
          <w:rStyle w:val="FootnoteReference"/>
        </w:rPr>
        <w:footnoteRef/>
      </w:r>
      <w:r w:rsidRPr="00300BA9">
        <w:rPr>
          <w:lang w:val="es-ES_tradnl"/>
        </w:rPr>
        <w:tab/>
        <w:t>Las Administraciones pueden aumentar este límite hasta</w:t>
      </w:r>
      <w:r>
        <w:rPr>
          <w:lang w:val="es-ES_tradnl"/>
        </w:rPr>
        <w:t xml:space="preserve"> una</w:t>
      </w:r>
      <w:r w:rsidRPr="00300BA9">
        <w:rPr>
          <w:lang w:val="es-ES_tradnl"/>
        </w:rPr>
        <w:t xml:space="preserve"> </w:t>
      </w:r>
      <w:r>
        <w:rPr>
          <w:lang w:val="es-ES_tradnl"/>
        </w:rPr>
        <w:t>p.i.r.e</w:t>
      </w:r>
      <w:r w:rsidR="009474A9">
        <w:rPr>
          <w:lang w:val="es-ES_tradnl"/>
        </w:rPr>
        <w:t>.</w:t>
      </w:r>
      <w:r>
        <w:rPr>
          <w:lang w:val="es-ES_tradnl"/>
        </w:rPr>
        <w:t xml:space="preserve"> de </w:t>
      </w:r>
      <w:r w:rsidRPr="00CB0EA7">
        <w:rPr>
          <w:lang w:val="es-ES_tradnl"/>
        </w:rPr>
        <w:t>5</w:t>
      </w:r>
      <w:r w:rsidR="009474A9">
        <w:rPr>
          <w:lang w:val="es-ES_tradnl"/>
        </w:rPr>
        <w:t> </w:t>
      </w:r>
      <w:r w:rsidRPr="00CB0EA7">
        <w:rPr>
          <w:lang w:val="es-ES_tradnl"/>
        </w:rPr>
        <w:t>W</w:t>
      </w:r>
      <w:r>
        <w:rPr>
          <w:lang w:val="es-ES_tradnl"/>
        </w:rPr>
        <w:t xml:space="preserve">, de conformidad con el </w:t>
      </w:r>
      <w:r w:rsidR="009474A9">
        <w:rPr>
          <w:lang w:val="es-ES_tradnl"/>
        </w:rPr>
        <w:t>n</w:t>
      </w:r>
      <w:r>
        <w:rPr>
          <w:lang w:val="es-ES_tradnl"/>
        </w:rPr>
        <w:t>úmero</w:t>
      </w:r>
      <w:r w:rsidR="009474A9">
        <w:rPr>
          <w:lang w:val="es-ES_tradnl"/>
        </w:rPr>
        <w:t> </w:t>
      </w:r>
      <w:r w:rsidRPr="00300BA9">
        <w:rPr>
          <w:b/>
          <w:lang w:val="es-ES_tradnl"/>
        </w:rPr>
        <w:t>5.80</w:t>
      </w:r>
      <w:r>
        <w:rPr>
          <w:b/>
          <w:lang w:val="es-ES_tradnl"/>
        </w:rPr>
        <w:t xml:space="preserve">A </w:t>
      </w:r>
      <w:r w:rsidRPr="00300BA9">
        <w:rPr>
          <w:bCs/>
          <w:lang w:val="es-ES_tradnl"/>
        </w:rPr>
        <w:t>del</w:t>
      </w:r>
      <w:r>
        <w:rPr>
          <w:bCs/>
          <w:lang w:val="es-ES_tradnl"/>
        </w:rPr>
        <w:t xml:space="preserve"> RR</w:t>
      </w:r>
      <w:r w:rsidRPr="00300BA9">
        <w:rPr>
          <w:bCs/>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DD" w14:textId="77777777" w:rsidR="00042292" w:rsidRDefault="000422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9" w14:textId="65CEF070" w:rsidR="00427ED9" w:rsidRDefault="0033419B" w:rsidP="0033419B">
    <w:pPr>
      <w:tabs>
        <w:tab w:val="clear" w:pos="794"/>
        <w:tab w:val="clear" w:pos="1191"/>
        <w:tab w:val="clear" w:pos="1588"/>
        <w:tab w:val="clear" w:pos="1985"/>
        <w:tab w:val="center" w:pos="7088"/>
        <w:tab w:val="center" w:pos="14175"/>
      </w:tabs>
      <w:jc w:val="left"/>
      <w:rPr>
        <w:rStyle w:val="PageNumber"/>
        <w:b/>
        <w:bCs/>
      </w:rPr>
    </w:pPr>
    <w:r w:rsidRPr="00FC42AF">
      <w:tab/>
    </w:r>
    <w:fldSimple w:instr=" DOCPROPERTY &quot;Header&quot; \* MERGEFORMAT ">
      <w:r w:rsidR="00A7577E" w:rsidRPr="00A7577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C0358">
      <w:rPr>
        <w:b/>
        <w:bCs/>
        <w:noProof/>
      </w:rPr>
      <w:t>UIT-R  M.1732-3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C6BC9">
      <w:rPr>
        <w:rStyle w:val="PageNumber"/>
        <w:b/>
        <w:bCs/>
        <w:noProof/>
      </w:rPr>
      <w:t>15</w:t>
    </w:r>
    <w:r>
      <w:rPr>
        <w:rStyle w:val="PageNumber"/>
        <w:b/>
        <w:bCs/>
      </w:rPr>
      <w:fldChar w:fldCharType="end"/>
    </w:r>
  </w:p>
  <w:p w14:paraId="531B3A64" w14:textId="77777777" w:rsidR="003D05C0" w:rsidRDefault="003D05C0" w:rsidP="0033419B">
    <w:pPr>
      <w:tabs>
        <w:tab w:val="clear" w:pos="794"/>
        <w:tab w:val="clear" w:pos="1191"/>
        <w:tab w:val="clear" w:pos="1588"/>
        <w:tab w:val="clear" w:pos="1985"/>
        <w:tab w:val="center" w:pos="7088"/>
        <w:tab w:val="center" w:pos="14175"/>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DE" w14:textId="77777777"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0E6FACEA" wp14:editId="0E6FACE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DF" w14:textId="2B2D6CCC"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CC6BC9">
      <w:rPr>
        <w:rStyle w:val="PageNumber"/>
        <w:b/>
        <w:bCs/>
        <w:noProof/>
      </w:rPr>
      <w:t>4</w:t>
    </w:r>
    <w:r>
      <w:rPr>
        <w:rStyle w:val="PageNumber"/>
        <w:b/>
        <w:bCs/>
      </w:rPr>
      <w:fldChar w:fldCharType="end"/>
    </w:r>
    <w:r w:rsidR="00042292">
      <w:tab/>
    </w:r>
    <w:r w:rsidR="00EC0358">
      <w:fldChar w:fldCharType="begin"/>
    </w:r>
    <w:r w:rsidR="00EC0358">
      <w:instrText xml:space="preserve"> DOCPROPERTY "Header" \* MERGEFORMAT </w:instrText>
    </w:r>
    <w:r w:rsidR="00EC0358">
      <w:fldChar w:fldCharType="separate"/>
    </w:r>
    <w:r w:rsidR="00A7577E" w:rsidRPr="00A7577E">
      <w:rPr>
        <w:b/>
        <w:bCs/>
      </w:rPr>
      <w:t xml:space="preserve">Rec. </w:t>
    </w:r>
    <w:r w:rsidR="00EC0358">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EC0358">
      <w:rPr>
        <w:b/>
        <w:bCs/>
        <w:noProof/>
      </w:rPr>
      <w:t>UIT-R  M.1732-3</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0" w14:textId="2EA2D62C" w:rsidR="00042292" w:rsidRDefault="00042292">
    <w:r>
      <w:tab/>
    </w:r>
    <w:r w:rsidR="00EC0358">
      <w:fldChar w:fldCharType="begin"/>
    </w:r>
    <w:r w:rsidR="00EC0358">
      <w:instrText xml:space="preserve"> DOCPROPERTY "Header" \* MERGEFORMAT </w:instrText>
    </w:r>
    <w:r w:rsidR="00EC0358">
      <w:fldChar w:fldCharType="separate"/>
    </w:r>
    <w:r w:rsidR="00A7577E" w:rsidRPr="00A7577E">
      <w:rPr>
        <w:b/>
        <w:bCs/>
      </w:rPr>
      <w:t xml:space="preserve">Rec. </w:t>
    </w:r>
    <w:r w:rsidR="00EC0358">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A7577E">
      <w:rPr>
        <w:b/>
        <w:bCs/>
        <w:noProof/>
      </w:rPr>
      <w:t>UIT-R  M.1732-3</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1" w14:textId="6DC657E3" w:rsidR="00DA1EBA" w:rsidRPr="00B32A8D" w:rsidRDefault="00DA1EBA" w:rsidP="00F02E95">
    <w:pPr>
      <w:tabs>
        <w:tab w:val="clear" w:pos="794"/>
        <w:tab w:val="clear" w:pos="1191"/>
        <w:tab w:val="clear" w:pos="1588"/>
        <w:tab w:val="clear" w:pos="1985"/>
        <w:tab w:val="center" w:pos="4848"/>
        <w:tab w:val="center" w:pos="9696"/>
      </w:tabs>
      <w:jc w:val="left"/>
    </w:pPr>
    <w:r w:rsidRPr="00FC42AF">
      <w:tab/>
    </w:r>
    <w:fldSimple w:instr=" DOCPROPERTY &quot;Header&quot; \* MERGEFORMAT ">
      <w:r w:rsidR="00A7577E" w:rsidRPr="00A7577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C0358">
      <w:rPr>
        <w:b/>
        <w:bCs/>
        <w:noProof/>
      </w:rPr>
      <w:t>UIT-R  M.1732-3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C6BC9">
      <w:rPr>
        <w:rStyle w:val="PageNumber"/>
        <w:b/>
        <w:bCs/>
        <w:noProof/>
      </w:rPr>
      <w:t>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4" w14:textId="2106E72D" w:rsidR="00DA1EBA" w:rsidRDefault="00DA1EBA" w:rsidP="00862C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7577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7577E">
      <w:rPr>
        <w:b/>
        <w:bCs/>
        <w:noProof/>
        <w:lang w:val="en-US"/>
      </w:rPr>
      <w:t>UIT-R  M.1732-3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5" w14:textId="37F5BE91" w:rsidR="00DA1EBA" w:rsidRDefault="00D748D8" w:rsidP="00D748D8">
    <w:pPr>
      <w:tabs>
        <w:tab w:val="clear" w:pos="794"/>
        <w:tab w:val="clear" w:pos="1191"/>
        <w:tab w:val="clear" w:pos="1588"/>
        <w:tab w:val="clear" w:pos="1985"/>
        <w:tab w:val="center" w:pos="7088"/>
        <w:tab w:val="center" w:pos="14175"/>
      </w:tabs>
      <w:jc w:val="left"/>
      <w:rPr>
        <w:rStyle w:val="PageNumber"/>
        <w:b/>
        <w:bCs/>
      </w:rPr>
    </w:pPr>
    <w:r w:rsidRPr="00FC42AF">
      <w:tab/>
    </w:r>
    <w:fldSimple w:instr=" DOCPROPERTY &quot;Header&quot; \* MERGEFORMAT ">
      <w:r w:rsidR="00A7577E" w:rsidRPr="00A7577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C0358">
      <w:rPr>
        <w:b/>
        <w:bCs/>
        <w:noProof/>
      </w:rPr>
      <w:t>UIT-R  M.1732-3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p w14:paraId="763EB439" w14:textId="77777777" w:rsidR="001B30B5" w:rsidRPr="00D748D8" w:rsidRDefault="001B30B5" w:rsidP="00D748D8">
    <w:pPr>
      <w:tabs>
        <w:tab w:val="clear" w:pos="794"/>
        <w:tab w:val="clear" w:pos="1191"/>
        <w:tab w:val="clear" w:pos="1588"/>
        <w:tab w:val="clear" w:pos="1985"/>
        <w:tab w:val="center" w:pos="7088"/>
        <w:tab w:val="center" w:pos="14175"/>
      </w:tabs>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6" w14:textId="2A4BD2E8" w:rsidR="00DA1EBA" w:rsidRPr="00D748D8" w:rsidRDefault="00D748D8" w:rsidP="00D748D8">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8</w:t>
    </w:r>
    <w:r>
      <w:rPr>
        <w:rStyle w:val="PageNumber"/>
        <w:b/>
        <w:bCs/>
      </w:rPr>
      <w:fldChar w:fldCharType="end"/>
    </w:r>
    <w:r>
      <w:tab/>
    </w:r>
    <w:fldSimple w:instr=" DOCPROPERTY &quot;Header&quot; \* MERGEFORMAT ">
      <w:r w:rsidR="00A7577E" w:rsidRPr="00A7577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C0358">
      <w:rPr>
        <w:b/>
        <w:bCs/>
        <w:noProof/>
      </w:rPr>
      <w:t>UIT-R  M.1732-3</w:t>
    </w:r>
    <w:r w:rsidRPr="001B395D">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ACE8" w14:textId="2CF9D928" w:rsidR="00427ED9" w:rsidRDefault="0033419B" w:rsidP="0033419B">
    <w:pPr>
      <w:pStyle w:val="Header"/>
      <w:tabs>
        <w:tab w:val="clear" w:pos="4848"/>
        <w:tab w:val="center" w:pos="7088"/>
      </w:tabs>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CC6BC9">
      <w:rPr>
        <w:rStyle w:val="PageNumber"/>
        <w:b/>
        <w:bCs/>
        <w:noProof/>
      </w:rPr>
      <w:t>16</w:t>
    </w:r>
    <w:r>
      <w:rPr>
        <w:rStyle w:val="PageNumber"/>
        <w:b/>
        <w:bCs/>
      </w:rPr>
      <w:fldChar w:fldCharType="end"/>
    </w:r>
    <w:r>
      <w:tab/>
    </w:r>
    <w:fldSimple w:instr=" DOCPROPERTY &quot;Header&quot; \* MERGEFORMAT ">
      <w:r w:rsidR="00A7577E" w:rsidRPr="00A7577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C0358">
      <w:rPr>
        <w:b/>
        <w:bCs/>
        <w:noProof/>
      </w:rPr>
      <w:t>UIT-R  M.1732-3</w:t>
    </w:r>
    <w:r w:rsidRPr="001B395D">
      <w:rPr>
        <w:b/>
        <w:bCs/>
      </w:rPr>
      <w:fldChar w:fldCharType="end"/>
    </w:r>
  </w:p>
  <w:p w14:paraId="68AEADCB" w14:textId="77777777" w:rsidR="003D05C0" w:rsidRDefault="003D05C0" w:rsidP="0033419B">
    <w:pPr>
      <w:pStyle w:val="Header"/>
      <w:tabs>
        <w:tab w:val="clear" w:pos="4848"/>
        <w:tab w:val="center" w:pos="7088"/>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CEE3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8E25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15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B4CC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FA10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FAA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4832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DE3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26C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F841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B29A6"/>
    <w:multiLevelType w:val="hybridMultilevel"/>
    <w:tmpl w:val="F0F6A8B2"/>
    <w:lvl w:ilvl="0" w:tplc="21A88D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4B7001"/>
    <w:multiLevelType w:val="hybridMultilevel"/>
    <w:tmpl w:val="D716061C"/>
    <w:lvl w:ilvl="0" w:tplc="F60481B0">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16cid:durableId="721171530">
    <w:abstractNumId w:val="12"/>
  </w:num>
  <w:num w:numId="2" w16cid:durableId="958603765">
    <w:abstractNumId w:val="10"/>
  </w:num>
  <w:num w:numId="3" w16cid:durableId="66349078">
    <w:abstractNumId w:val="9"/>
  </w:num>
  <w:num w:numId="4" w16cid:durableId="1193810466">
    <w:abstractNumId w:val="7"/>
  </w:num>
  <w:num w:numId="5" w16cid:durableId="226232979">
    <w:abstractNumId w:val="6"/>
  </w:num>
  <w:num w:numId="6" w16cid:durableId="77990372">
    <w:abstractNumId w:val="5"/>
  </w:num>
  <w:num w:numId="7" w16cid:durableId="1134982428">
    <w:abstractNumId w:val="4"/>
  </w:num>
  <w:num w:numId="8" w16cid:durableId="1966160933">
    <w:abstractNumId w:val="8"/>
  </w:num>
  <w:num w:numId="9" w16cid:durableId="1520460986">
    <w:abstractNumId w:val="3"/>
  </w:num>
  <w:num w:numId="10" w16cid:durableId="1129323304">
    <w:abstractNumId w:val="2"/>
  </w:num>
  <w:num w:numId="11" w16cid:durableId="861090910">
    <w:abstractNumId w:val="1"/>
  </w:num>
  <w:num w:numId="12" w16cid:durableId="94716528">
    <w:abstractNumId w:val="0"/>
  </w:num>
  <w:num w:numId="13" w16cid:durableId="1009213871">
    <w:abstractNumId w:val="11"/>
  </w:num>
  <w:num w:numId="14" w16cid:durableId="3579766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BO"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es-BO"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00A24"/>
    <w:rsid w:val="000014FC"/>
    <w:rsid w:val="0000605A"/>
    <w:rsid w:val="000217B5"/>
    <w:rsid w:val="00042292"/>
    <w:rsid w:val="00044D65"/>
    <w:rsid w:val="00047642"/>
    <w:rsid w:val="000566E5"/>
    <w:rsid w:val="00061958"/>
    <w:rsid w:val="00070187"/>
    <w:rsid w:val="000A2852"/>
    <w:rsid w:val="000A3EED"/>
    <w:rsid w:val="000D23FE"/>
    <w:rsid w:val="000D426C"/>
    <w:rsid w:val="00133C6E"/>
    <w:rsid w:val="00167DA4"/>
    <w:rsid w:val="00182833"/>
    <w:rsid w:val="0019010E"/>
    <w:rsid w:val="001A04B5"/>
    <w:rsid w:val="001A497F"/>
    <w:rsid w:val="001B26B3"/>
    <w:rsid w:val="001B2F46"/>
    <w:rsid w:val="001B30B5"/>
    <w:rsid w:val="001B347E"/>
    <w:rsid w:val="001B395D"/>
    <w:rsid w:val="001C130E"/>
    <w:rsid w:val="001E63CE"/>
    <w:rsid w:val="001F1E46"/>
    <w:rsid w:val="001F54FD"/>
    <w:rsid w:val="00200C59"/>
    <w:rsid w:val="00211C47"/>
    <w:rsid w:val="0021735B"/>
    <w:rsid w:val="00221C20"/>
    <w:rsid w:val="00222F12"/>
    <w:rsid w:val="00235B86"/>
    <w:rsid w:val="002506B2"/>
    <w:rsid w:val="0028319B"/>
    <w:rsid w:val="00295D96"/>
    <w:rsid w:val="002D76C4"/>
    <w:rsid w:val="002F21D6"/>
    <w:rsid w:val="00306902"/>
    <w:rsid w:val="0033419B"/>
    <w:rsid w:val="00334B22"/>
    <w:rsid w:val="00334C6A"/>
    <w:rsid w:val="0034135F"/>
    <w:rsid w:val="0037506F"/>
    <w:rsid w:val="00383195"/>
    <w:rsid w:val="003A42B9"/>
    <w:rsid w:val="003B3BED"/>
    <w:rsid w:val="003D05C0"/>
    <w:rsid w:val="003D35A2"/>
    <w:rsid w:val="003D5662"/>
    <w:rsid w:val="003F6EEE"/>
    <w:rsid w:val="00410F5B"/>
    <w:rsid w:val="00427835"/>
    <w:rsid w:val="00427ED9"/>
    <w:rsid w:val="00433C48"/>
    <w:rsid w:val="00435E36"/>
    <w:rsid w:val="00447D90"/>
    <w:rsid w:val="00455FCF"/>
    <w:rsid w:val="004A5EAA"/>
    <w:rsid w:val="004C4A47"/>
    <w:rsid w:val="004D4207"/>
    <w:rsid w:val="004E4FBE"/>
    <w:rsid w:val="005228E7"/>
    <w:rsid w:val="0056021B"/>
    <w:rsid w:val="00567624"/>
    <w:rsid w:val="0057277A"/>
    <w:rsid w:val="00574749"/>
    <w:rsid w:val="005753A2"/>
    <w:rsid w:val="0057561C"/>
    <w:rsid w:val="00596888"/>
    <w:rsid w:val="005C2696"/>
    <w:rsid w:val="00607D68"/>
    <w:rsid w:val="00616F70"/>
    <w:rsid w:val="006241E3"/>
    <w:rsid w:val="006416F7"/>
    <w:rsid w:val="006870AA"/>
    <w:rsid w:val="006B5BF8"/>
    <w:rsid w:val="006B6194"/>
    <w:rsid w:val="006D4572"/>
    <w:rsid w:val="006F3D6E"/>
    <w:rsid w:val="007172BA"/>
    <w:rsid w:val="0072064A"/>
    <w:rsid w:val="0073068B"/>
    <w:rsid w:val="007459C6"/>
    <w:rsid w:val="00746A29"/>
    <w:rsid w:val="00754652"/>
    <w:rsid w:val="0076082A"/>
    <w:rsid w:val="007631B1"/>
    <w:rsid w:val="007C6867"/>
    <w:rsid w:val="008053DA"/>
    <w:rsid w:val="008248AF"/>
    <w:rsid w:val="00827157"/>
    <w:rsid w:val="00833AB1"/>
    <w:rsid w:val="008414DB"/>
    <w:rsid w:val="00841EE5"/>
    <w:rsid w:val="00847368"/>
    <w:rsid w:val="008709DE"/>
    <w:rsid w:val="00893F9C"/>
    <w:rsid w:val="008A23F2"/>
    <w:rsid w:val="008C67E6"/>
    <w:rsid w:val="008E1285"/>
    <w:rsid w:val="00904B72"/>
    <w:rsid w:val="00906075"/>
    <w:rsid w:val="009474A9"/>
    <w:rsid w:val="00950128"/>
    <w:rsid w:val="00971CB6"/>
    <w:rsid w:val="00982F3A"/>
    <w:rsid w:val="009848DF"/>
    <w:rsid w:val="009D0586"/>
    <w:rsid w:val="009F05ED"/>
    <w:rsid w:val="00A07AEB"/>
    <w:rsid w:val="00A3222A"/>
    <w:rsid w:val="00A510D0"/>
    <w:rsid w:val="00A6617B"/>
    <w:rsid w:val="00A7577E"/>
    <w:rsid w:val="00A80825"/>
    <w:rsid w:val="00A808E4"/>
    <w:rsid w:val="00AA06EC"/>
    <w:rsid w:val="00AB0DC8"/>
    <w:rsid w:val="00AC1A3A"/>
    <w:rsid w:val="00AC3573"/>
    <w:rsid w:val="00AE4134"/>
    <w:rsid w:val="00B22E8F"/>
    <w:rsid w:val="00B41AAE"/>
    <w:rsid w:val="00B42F17"/>
    <w:rsid w:val="00B44E24"/>
    <w:rsid w:val="00B802CC"/>
    <w:rsid w:val="00B96C26"/>
    <w:rsid w:val="00B97B77"/>
    <w:rsid w:val="00BA4B20"/>
    <w:rsid w:val="00BC14B9"/>
    <w:rsid w:val="00BC4205"/>
    <w:rsid w:val="00BD1732"/>
    <w:rsid w:val="00BF21BE"/>
    <w:rsid w:val="00C105B9"/>
    <w:rsid w:val="00C10DE8"/>
    <w:rsid w:val="00C11871"/>
    <w:rsid w:val="00C36A75"/>
    <w:rsid w:val="00C411AF"/>
    <w:rsid w:val="00C63DA6"/>
    <w:rsid w:val="00C927D8"/>
    <w:rsid w:val="00CB1354"/>
    <w:rsid w:val="00CB76D7"/>
    <w:rsid w:val="00CC2936"/>
    <w:rsid w:val="00CC6BC9"/>
    <w:rsid w:val="00CE7796"/>
    <w:rsid w:val="00CF7F63"/>
    <w:rsid w:val="00D131B8"/>
    <w:rsid w:val="00D33FA3"/>
    <w:rsid w:val="00D4362D"/>
    <w:rsid w:val="00D47C40"/>
    <w:rsid w:val="00D521F3"/>
    <w:rsid w:val="00D748D8"/>
    <w:rsid w:val="00D93FA8"/>
    <w:rsid w:val="00DA0C7C"/>
    <w:rsid w:val="00DA1EBA"/>
    <w:rsid w:val="00DC518F"/>
    <w:rsid w:val="00DF4176"/>
    <w:rsid w:val="00DF4734"/>
    <w:rsid w:val="00E14E5D"/>
    <w:rsid w:val="00E15E2E"/>
    <w:rsid w:val="00E704B6"/>
    <w:rsid w:val="00EC02A0"/>
    <w:rsid w:val="00EC0358"/>
    <w:rsid w:val="00EC1936"/>
    <w:rsid w:val="00ED6A57"/>
    <w:rsid w:val="00EE743D"/>
    <w:rsid w:val="00F32218"/>
    <w:rsid w:val="00F42F40"/>
    <w:rsid w:val="00F43613"/>
    <w:rsid w:val="00F4683F"/>
    <w:rsid w:val="00F55B6A"/>
    <w:rsid w:val="00F90A3D"/>
    <w:rsid w:val="00F91385"/>
    <w:rsid w:val="00F927EC"/>
    <w:rsid w:val="00F94188"/>
    <w:rsid w:val="00F95D1E"/>
    <w:rsid w:val="00FB7088"/>
    <w:rsid w:val="00FC4A57"/>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FA8CC"/>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1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21BE"/>
    <w:pPr>
      <w:keepNext/>
      <w:keepLines/>
      <w:spacing w:before="480"/>
      <w:ind w:left="794" w:hanging="794"/>
      <w:outlineLvl w:val="0"/>
    </w:pPr>
    <w:rPr>
      <w:b/>
    </w:rPr>
  </w:style>
  <w:style w:type="paragraph" w:styleId="Heading2">
    <w:name w:val="heading 2"/>
    <w:basedOn w:val="Heading1"/>
    <w:next w:val="Normal"/>
    <w:link w:val="Heading2Char"/>
    <w:qFormat/>
    <w:rsid w:val="00BF21BE"/>
    <w:pPr>
      <w:spacing w:before="320"/>
      <w:outlineLvl w:val="1"/>
    </w:pPr>
  </w:style>
  <w:style w:type="paragraph" w:styleId="Heading3">
    <w:name w:val="heading 3"/>
    <w:basedOn w:val="Heading1"/>
    <w:next w:val="Normal"/>
    <w:qFormat/>
    <w:rsid w:val="00BF21BE"/>
    <w:pPr>
      <w:spacing w:before="200"/>
      <w:outlineLvl w:val="2"/>
    </w:pPr>
  </w:style>
  <w:style w:type="paragraph" w:styleId="Heading4">
    <w:name w:val="heading 4"/>
    <w:basedOn w:val="Heading3"/>
    <w:next w:val="Normal"/>
    <w:qFormat/>
    <w:rsid w:val="00BF21BE"/>
    <w:pPr>
      <w:tabs>
        <w:tab w:val="clear" w:pos="794"/>
        <w:tab w:val="left" w:pos="992"/>
      </w:tabs>
      <w:ind w:left="992" w:hanging="992"/>
      <w:outlineLvl w:val="3"/>
    </w:pPr>
  </w:style>
  <w:style w:type="paragraph" w:styleId="Heading5">
    <w:name w:val="heading 5"/>
    <w:basedOn w:val="Heading4"/>
    <w:next w:val="Normal"/>
    <w:qFormat/>
    <w:rsid w:val="00BF21BE"/>
    <w:pPr>
      <w:outlineLvl w:val="4"/>
    </w:pPr>
  </w:style>
  <w:style w:type="paragraph" w:styleId="Heading6">
    <w:name w:val="heading 6"/>
    <w:basedOn w:val="Heading4"/>
    <w:next w:val="Normal"/>
    <w:qFormat/>
    <w:rsid w:val="00BF21BE"/>
    <w:pPr>
      <w:tabs>
        <w:tab w:val="clear" w:pos="992"/>
        <w:tab w:val="clear" w:pos="1191"/>
      </w:tabs>
      <w:ind w:left="1588" w:hanging="1588"/>
      <w:outlineLvl w:val="5"/>
    </w:pPr>
  </w:style>
  <w:style w:type="paragraph" w:styleId="Heading7">
    <w:name w:val="heading 7"/>
    <w:basedOn w:val="Heading6"/>
    <w:next w:val="Normal"/>
    <w:qFormat/>
    <w:rsid w:val="00BF21BE"/>
    <w:pPr>
      <w:outlineLvl w:val="6"/>
    </w:pPr>
  </w:style>
  <w:style w:type="paragraph" w:styleId="Heading8">
    <w:name w:val="heading 8"/>
    <w:basedOn w:val="Heading6"/>
    <w:next w:val="Normal"/>
    <w:qFormat/>
    <w:rsid w:val="00BF21BE"/>
    <w:pPr>
      <w:outlineLvl w:val="7"/>
    </w:pPr>
  </w:style>
  <w:style w:type="paragraph" w:styleId="Heading9">
    <w:name w:val="heading 9"/>
    <w:basedOn w:val="Heading6"/>
    <w:next w:val="Normal"/>
    <w:qFormat/>
    <w:rsid w:val="00BF21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F21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F21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21BE"/>
  </w:style>
  <w:style w:type="paragraph" w:customStyle="1" w:styleId="Headingb">
    <w:name w:val="Heading_b"/>
    <w:basedOn w:val="Heading3"/>
    <w:next w:val="Normal"/>
    <w:rsid w:val="00BF21BE"/>
    <w:pPr>
      <w:spacing w:before="160"/>
      <w:ind w:left="0" w:firstLine="0"/>
      <w:outlineLvl w:val="9"/>
    </w:pPr>
  </w:style>
  <w:style w:type="paragraph" w:customStyle="1" w:styleId="Headingi">
    <w:name w:val="Heading_i"/>
    <w:basedOn w:val="Heading3"/>
    <w:next w:val="Normal"/>
    <w:rsid w:val="00BF21BE"/>
    <w:pPr>
      <w:spacing w:before="160"/>
      <w:ind w:left="0" w:firstLine="0"/>
    </w:pPr>
    <w:rPr>
      <w:b w:val="0"/>
      <w:i/>
    </w:rPr>
  </w:style>
  <w:style w:type="character" w:customStyle="1" w:styleId="href">
    <w:name w:val="href"/>
    <w:basedOn w:val="DefaultParagraphFont"/>
    <w:rsid w:val="00BF21BE"/>
  </w:style>
  <w:style w:type="paragraph" w:customStyle="1" w:styleId="enumlev1">
    <w:name w:val="enumlev1"/>
    <w:basedOn w:val="Normal"/>
    <w:rsid w:val="00BF21BE"/>
    <w:pPr>
      <w:spacing w:before="80"/>
      <w:ind w:left="794" w:hanging="794"/>
    </w:pPr>
  </w:style>
  <w:style w:type="paragraph" w:customStyle="1" w:styleId="enumlev2">
    <w:name w:val="enumlev2"/>
    <w:basedOn w:val="enumlev1"/>
    <w:rsid w:val="00BF21BE"/>
    <w:pPr>
      <w:ind w:left="1191" w:hanging="397"/>
    </w:pPr>
  </w:style>
  <w:style w:type="paragraph" w:customStyle="1" w:styleId="enumlev3">
    <w:name w:val="enumlev3"/>
    <w:basedOn w:val="enumlev2"/>
    <w:rsid w:val="00BF21BE"/>
    <w:pPr>
      <w:ind w:left="1588"/>
    </w:pPr>
  </w:style>
  <w:style w:type="paragraph" w:customStyle="1" w:styleId="Normalaftertitle">
    <w:name w:val="Normal_after_title"/>
    <w:basedOn w:val="Normal"/>
    <w:next w:val="Normal"/>
    <w:rsid w:val="00BF21BE"/>
    <w:pPr>
      <w:spacing w:before="320"/>
    </w:pPr>
  </w:style>
  <w:style w:type="paragraph" w:customStyle="1" w:styleId="Note">
    <w:name w:val="Note"/>
    <w:basedOn w:val="Normal"/>
    <w:rsid w:val="00BF21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21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F21BE"/>
    <w:pPr>
      <w:spacing w:before="240"/>
    </w:pPr>
    <w:rPr>
      <w:sz w:val="22"/>
      <w:lang w:val="es-ES_tradnl"/>
    </w:rPr>
  </w:style>
  <w:style w:type="paragraph" w:customStyle="1" w:styleId="Recref">
    <w:name w:val="Rec_ref"/>
    <w:basedOn w:val="Normal"/>
    <w:next w:val="Recdate"/>
    <w:rsid w:val="00BF21BE"/>
    <w:pPr>
      <w:jc w:val="center"/>
    </w:pPr>
  </w:style>
  <w:style w:type="paragraph" w:customStyle="1" w:styleId="Recdate">
    <w:name w:val="Rec_date"/>
    <w:basedOn w:val="Recref"/>
    <w:next w:val="Normalaftertitle"/>
    <w:rsid w:val="00BF21BE"/>
    <w:pPr>
      <w:jc w:val="right"/>
    </w:pPr>
  </w:style>
  <w:style w:type="paragraph" w:customStyle="1" w:styleId="AnnexNoTitle">
    <w:name w:val="Annex_NoTitle"/>
    <w:basedOn w:val="Normal"/>
    <w:next w:val="Normalaftertitle"/>
    <w:rsid w:val="00BF21BE"/>
    <w:pPr>
      <w:keepNext/>
      <w:keepLines/>
      <w:spacing w:before="480" w:after="80"/>
      <w:jc w:val="center"/>
    </w:pPr>
    <w:rPr>
      <w:b/>
      <w:sz w:val="28"/>
    </w:rPr>
  </w:style>
  <w:style w:type="paragraph" w:customStyle="1" w:styleId="AppendixNoTitle">
    <w:name w:val="Appendix_NoTitle"/>
    <w:basedOn w:val="AnnexNoTitle"/>
    <w:next w:val="Normal"/>
    <w:rsid w:val="00BF21BE"/>
  </w:style>
  <w:style w:type="paragraph" w:customStyle="1" w:styleId="Tablefin">
    <w:name w:val="Table_fin"/>
    <w:basedOn w:val="Normal"/>
    <w:next w:val="Normal"/>
    <w:rsid w:val="00BF21BE"/>
    <w:pPr>
      <w:spacing w:before="0"/>
    </w:pPr>
    <w:rPr>
      <w:sz w:val="20"/>
      <w:lang w:val="en-GB"/>
    </w:rPr>
  </w:style>
  <w:style w:type="paragraph" w:customStyle="1" w:styleId="Tablehead">
    <w:name w:val="Table_head"/>
    <w:basedOn w:val="Normal"/>
    <w:next w:val="Normal"/>
    <w:link w:val="TableheadChar"/>
    <w:rsid w:val="00BF21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21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F21BE"/>
    <w:pPr>
      <w:keepNext/>
      <w:spacing w:before="360" w:after="120"/>
      <w:jc w:val="center"/>
    </w:pPr>
  </w:style>
  <w:style w:type="paragraph" w:customStyle="1" w:styleId="Tabletext">
    <w:name w:val="Table_text"/>
    <w:basedOn w:val="Normal"/>
    <w:link w:val="TabletextChar"/>
    <w:rsid w:val="00BF21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21BE"/>
    <w:pPr>
      <w:tabs>
        <w:tab w:val="clear" w:pos="1191"/>
        <w:tab w:val="clear" w:pos="1588"/>
        <w:tab w:val="clear" w:pos="1985"/>
        <w:tab w:val="center" w:pos="4820"/>
        <w:tab w:val="right" w:pos="9639"/>
      </w:tabs>
    </w:pPr>
  </w:style>
  <w:style w:type="paragraph" w:customStyle="1" w:styleId="Equationlegend">
    <w:name w:val="Equation_legend"/>
    <w:basedOn w:val="NormalIndent"/>
    <w:rsid w:val="00BF21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21BE"/>
    <w:pPr>
      <w:ind w:left="794"/>
    </w:pPr>
  </w:style>
  <w:style w:type="paragraph" w:customStyle="1" w:styleId="Figurelegend">
    <w:name w:val="Figure_legend"/>
    <w:basedOn w:val="Normal"/>
    <w:rsid w:val="00BF21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21BE"/>
    <w:pPr>
      <w:keepNext/>
      <w:keepLines/>
      <w:spacing w:before="480" w:after="80"/>
      <w:jc w:val="center"/>
    </w:pPr>
    <w:rPr>
      <w:caps/>
      <w:sz w:val="18"/>
    </w:rPr>
  </w:style>
  <w:style w:type="paragraph" w:customStyle="1" w:styleId="tocpart">
    <w:name w:val="tocpart"/>
    <w:basedOn w:val="Normal"/>
    <w:rsid w:val="00BF21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21BE"/>
    <w:pPr>
      <w:keepNext/>
      <w:keepLines/>
      <w:spacing w:before="480"/>
      <w:jc w:val="center"/>
    </w:pPr>
    <w:rPr>
      <w:sz w:val="28"/>
    </w:rPr>
  </w:style>
  <w:style w:type="paragraph" w:customStyle="1" w:styleId="Arttitle">
    <w:name w:val="Art_title"/>
    <w:basedOn w:val="Normal"/>
    <w:next w:val="Normalaftertitle"/>
    <w:rsid w:val="00BF21BE"/>
    <w:pPr>
      <w:keepNext/>
      <w:keepLines/>
      <w:spacing w:before="240"/>
      <w:jc w:val="center"/>
    </w:pPr>
    <w:rPr>
      <w:b/>
      <w:sz w:val="28"/>
    </w:rPr>
  </w:style>
  <w:style w:type="paragraph" w:customStyle="1" w:styleId="Blanc">
    <w:name w:val="Blanc"/>
    <w:basedOn w:val="Normal"/>
    <w:next w:val="Tabletext"/>
    <w:rsid w:val="00BF21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21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21BE"/>
    <w:pPr>
      <w:keepNext/>
      <w:keepLines/>
      <w:spacing w:before="160"/>
      <w:ind w:left="794"/>
    </w:pPr>
    <w:rPr>
      <w:i/>
    </w:rPr>
  </w:style>
  <w:style w:type="paragraph" w:customStyle="1" w:styleId="ChapNo">
    <w:name w:val="Chap_No"/>
    <w:basedOn w:val="ArtNo"/>
    <w:next w:val="Chaptitle"/>
    <w:rsid w:val="00BF21BE"/>
    <w:rPr>
      <w:b/>
    </w:rPr>
  </w:style>
  <w:style w:type="paragraph" w:customStyle="1" w:styleId="Chaptitle">
    <w:name w:val="Chap_title"/>
    <w:basedOn w:val="Arttitle"/>
    <w:next w:val="Normalaftertitle"/>
    <w:rsid w:val="00BF21BE"/>
  </w:style>
  <w:style w:type="character" w:styleId="FootnoteReference">
    <w:name w:val="footnote reference"/>
    <w:aliases w:val="Appel note de bas de p"/>
    <w:basedOn w:val="DefaultParagraphFont"/>
    <w:uiPriority w:val="99"/>
    <w:rsid w:val="00BF21B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BF21BE"/>
    <w:pPr>
      <w:keepLines/>
      <w:tabs>
        <w:tab w:val="left" w:pos="255"/>
      </w:tabs>
      <w:ind w:left="255" w:hanging="255"/>
    </w:pPr>
    <w:rPr>
      <w:sz w:val="22"/>
    </w:rPr>
  </w:style>
  <w:style w:type="paragraph" w:styleId="Index1">
    <w:name w:val="index 1"/>
    <w:basedOn w:val="Normal"/>
    <w:next w:val="Normal"/>
    <w:semiHidden/>
    <w:rsid w:val="00BF21BE"/>
  </w:style>
  <w:style w:type="paragraph" w:styleId="Index2">
    <w:name w:val="index 2"/>
    <w:basedOn w:val="Normal"/>
    <w:next w:val="Normal"/>
    <w:semiHidden/>
    <w:rsid w:val="00BF21BE"/>
    <w:pPr>
      <w:ind w:left="283"/>
    </w:pPr>
  </w:style>
  <w:style w:type="paragraph" w:styleId="Index3">
    <w:name w:val="index 3"/>
    <w:basedOn w:val="Normal"/>
    <w:next w:val="Normal"/>
    <w:semiHidden/>
    <w:rsid w:val="00BF21BE"/>
    <w:pPr>
      <w:ind w:left="566"/>
    </w:pPr>
  </w:style>
  <w:style w:type="paragraph" w:styleId="IndexHeading">
    <w:name w:val="index heading"/>
    <w:basedOn w:val="Normal"/>
    <w:next w:val="Index1"/>
    <w:semiHidden/>
    <w:rsid w:val="00BF21BE"/>
  </w:style>
  <w:style w:type="paragraph" w:customStyle="1" w:styleId="Line">
    <w:name w:val="Line"/>
    <w:basedOn w:val="Normal"/>
    <w:next w:val="Normal"/>
    <w:rsid w:val="00BF21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21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21BE"/>
  </w:style>
  <w:style w:type="paragraph" w:customStyle="1" w:styleId="Partref">
    <w:name w:val="Part_ref"/>
    <w:basedOn w:val="Normal"/>
    <w:next w:val="Normal"/>
    <w:rsid w:val="00BF21BE"/>
    <w:pPr>
      <w:keepNext/>
      <w:keepLines/>
      <w:spacing w:after="280"/>
      <w:jc w:val="center"/>
    </w:pPr>
  </w:style>
  <w:style w:type="paragraph" w:customStyle="1" w:styleId="Parttitle">
    <w:name w:val="Part_title"/>
    <w:basedOn w:val="Normal"/>
    <w:next w:val="Normalaftertitle"/>
    <w:rsid w:val="00BF21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21BE"/>
  </w:style>
  <w:style w:type="paragraph" w:customStyle="1" w:styleId="QuestionNo">
    <w:name w:val="Question_No"/>
    <w:basedOn w:val="RecNo"/>
    <w:next w:val="Normal"/>
    <w:rsid w:val="00BF21BE"/>
  </w:style>
  <w:style w:type="paragraph" w:customStyle="1" w:styleId="Questionref">
    <w:name w:val="Question_ref"/>
    <w:basedOn w:val="Recref"/>
    <w:next w:val="Questiondate"/>
    <w:rsid w:val="00BF21BE"/>
  </w:style>
  <w:style w:type="paragraph" w:customStyle="1" w:styleId="Questiontitle">
    <w:name w:val="Question_title"/>
    <w:basedOn w:val="Normal"/>
    <w:next w:val="Questionref"/>
    <w:rsid w:val="00BF21BE"/>
  </w:style>
  <w:style w:type="paragraph" w:customStyle="1" w:styleId="Reftext">
    <w:name w:val="Ref_text"/>
    <w:basedOn w:val="Normal"/>
    <w:rsid w:val="00BF21BE"/>
    <w:pPr>
      <w:ind w:left="794" w:hanging="794"/>
    </w:pPr>
    <w:rPr>
      <w:sz w:val="22"/>
    </w:rPr>
  </w:style>
  <w:style w:type="paragraph" w:customStyle="1" w:styleId="Reftitle">
    <w:name w:val="Ref_title"/>
    <w:basedOn w:val="Normal"/>
    <w:next w:val="Reftext"/>
    <w:rsid w:val="00BF21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21BE"/>
  </w:style>
  <w:style w:type="paragraph" w:customStyle="1" w:styleId="RepNo">
    <w:name w:val="Rep_No"/>
    <w:basedOn w:val="RecNo"/>
    <w:next w:val="Reptitle"/>
    <w:rsid w:val="00BF21BE"/>
  </w:style>
  <w:style w:type="paragraph" w:customStyle="1" w:styleId="Repref">
    <w:name w:val="Rep_ref"/>
    <w:basedOn w:val="Recref"/>
    <w:next w:val="Repdate"/>
    <w:rsid w:val="00BF21BE"/>
  </w:style>
  <w:style w:type="paragraph" w:customStyle="1" w:styleId="Reptitle">
    <w:name w:val="Rep_title"/>
    <w:basedOn w:val="Rectitle"/>
    <w:next w:val="Repref"/>
    <w:rsid w:val="00BF21BE"/>
  </w:style>
  <w:style w:type="paragraph" w:customStyle="1" w:styleId="Resdate">
    <w:name w:val="Res_date"/>
    <w:basedOn w:val="Recdate"/>
    <w:next w:val="Normalaftertitle"/>
    <w:rsid w:val="00BF21BE"/>
  </w:style>
  <w:style w:type="paragraph" w:customStyle="1" w:styleId="ResNo">
    <w:name w:val="Res_No"/>
    <w:basedOn w:val="RecNo"/>
    <w:next w:val="Restitle"/>
    <w:rsid w:val="00BF21BE"/>
  </w:style>
  <w:style w:type="paragraph" w:customStyle="1" w:styleId="Resref">
    <w:name w:val="Res_ref"/>
    <w:basedOn w:val="Recref"/>
    <w:next w:val="Resdate"/>
    <w:rsid w:val="00BF21BE"/>
  </w:style>
  <w:style w:type="paragraph" w:customStyle="1" w:styleId="Restitle">
    <w:name w:val="Res_title"/>
    <w:basedOn w:val="Normal"/>
    <w:next w:val="Resref"/>
    <w:rsid w:val="00BF21BE"/>
    <w:pPr>
      <w:spacing w:before="240"/>
      <w:jc w:val="center"/>
    </w:pPr>
    <w:rPr>
      <w:b/>
      <w:sz w:val="28"/>
    </w:rPr>
  </w:style>
  <w:style w:type="paragraph" w:customStyle="1" w:styleId="SectionNo">
    <w:name w:val="Section_No"/>
    <w:basedOn w:val="Normal"/>
    <w:next w:val="Normal"/>
    <w:rsid w:val="00BF21BE"/>
  </w:style>
  <w:style w:type="paragraph" w:customStyle="1" w:styleId="Sectiontitle">
    <w:name w:val="Section_title"/>
    <w:basedOn w:val="Normal"/>
    <w:next w:val="Normalaftertitle"/>
    <w:rsid w:val="00BF21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21BE"/>
    <w:pPr>
      <w:tabs>
        <w:tab w:val="clear" w:pos="794"/>
        <w:tab w:val="clear" w:pos="1191"/>
        <w:tab w:val="clear" w:pos="1588"/>
        <w:tab w:val="clear" w:pos="1985"/>
        <w:tab w:val="right" w:pos="9611"/>
      </w:tabs>
    </w:pPr>
    <w:rPr>
      <w:i/>
    </w:rPr>
  </w:style>
  <w:style w:type="paragraph" w:styleId="TOC1">
    <w:name w:val="toc 1"/>
    <w:basedOn w:val="Normal"/>
    <w:uiPriority w:val="39"/>
    <w:rsid w:val="00BF21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21BE"/>
    <w:pPr>
      <w:tabs>
        <w:tab w:val="clear" w:pos="567"/>
        <w:tab w:val="left" w:pos="1276"/>
      </w:tabs>
      <w:spacing w:before="160"/>
      <w:ind w:left="1276" w:hanging="709"/>
    </w:pPr>
  </w:style>
  <w:style w:type="paragraph" w:styleId="TOC3">
    <w:name w:val="toc 3"/>
    <w:basedOn w:val="TOC2"/>
    <w:semiHidden/>
    <w:rsid w:val="00BF21BE"/>
    <w:pPr>
      <w:tabs>
        <w:tab w:val="clear" w:pos="1276"/>
        <w:tab w:val="left" w:pos="2155"/>
      </w:tabs>
      <w:ind w:left="2155" w:hanging="879"/>
    </w:pPr>
  </w:style>
  <w:style w:type="paragraph" w:styleId="TOC4">
    <w:name w:val="toc 4"/>
    <w:basedOn w:val="TOC3"/>
    <w:semiHidden/>
    <w:rsid w:val="00BF21BE"/>
    <w:pPr>
      <w:tabs>
        <w:tab w:val="left" w:pos="3261"/>
      </w:tabs>
      <w:spacing w:before="80"/>
      <w:ind w:left="3261" w:hanging="993"/>
    </w:pPr>
  </w:style>
  <w:style w:type="paragraph" w:styleId="TOC5">
    <w:name w:val="toc 5"/>
    <w:basedOn w:val="TOC4"/>
    <w:semiHidden/>
    <w:rsid w:val="00BF21BE"/>
  </w:style>
  <w:style w:type="paragraph" w:styleId="TOC6">
    <w:name w:val="toc 6"/>
    <w:basedOn w:val="TOC4"/>
    <w:semiHidden/>
    <w:rsid w:val="00BF21BE"/>
  </w:style>
  <w:style w:type="paragraph" w:styleId="TOC7">
    <w:name w:val="toc 7"/>
    <w:basedOn w:val="TOC4"/>
    <w:semiHidden/>
    <w:rsid w:val="00BF21BE"/>
  </w:style>
  <w:style w:type="paragraph" w:styleId="TOC8">
    <w:name w:val="toc 8"/>
    <w:basedOn w:val="TOC4"/>
    <w:semiHidden/>
    <w:rsid w:val="00BF21BE"/>
  </w:style>
  <w:style w:type="paragraph" w:customStyle="1" w:styleId="Rectitle">
    <w:name w:val="Rec_title"/>
    <w:basedOn w:val="Normal"/>
    <w:next w:val="Recref"/>
    <w:rsid w:val="00BF21BE"/>
    <w:pPr>
      <w:keepNext/>
      <w:keepLines/>
      <w:spacing w:before="240"/>
      <w:jc w:val="center"/>
    </w:pPr>
    <w:rPr>
      <w:b/>
      <w:sz w:val="28"/>
    </w:rPr>
  </w:style>
  <w:style w:type="paragraph" w:customStyle="1" w:styleId="Annexref">
    <w:name w:val="Annex_ref"/>
    <w:basedOn w:val="Normal"/>
    <w:next w:val="Normalaftertitle"/>
    <w:rsid w:val="00BF21BE"/>
    <w:pPr>
      <w:keepNext/>
      <w:keepLines/>
      <w:spacing w:after="280"/>
      <w:jc w:val="center"/>
    </w:pPr>
  </w:style>
  <w:style w:type="paragraph" w:customStyle="1" w:styleId="Appendixref">
    <w:name w:val="Appendix_ref"/>
    <w:basedOn w:val="Annexref"/>
    <w:next w:val="Normalaftertitle"/>
    <w:rsid w:val="00BF21BE"/>
  </w:style>
  <w:style w:type="paragraph" w:customStyle="1" w:styleId="Figuretitle">
    <w:name w:val="Figure_title"/>
    <w:basedOn w:val="Normal"/>
    <w:next w:val="Figure"/>
    <w:rsid w:val="00BF21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F21BE"/>
    <w:pPr>
      <w:keepNext/>
      <w:spacing w:before="0" w:after="120"/>
      <w:jc w:val="center"/>
    </w:pPr>
    <w:rPr>
      <w:b/>
    </w:rPr>
  </w:style>
  <w:style w:type="paragraph" w:customStyle="1" w:styleId="Summary">
    <w:name w:val="Summary"/>
    <w:basedOn w:val="Normal"/>
    <w:next w:val="Normalaftertitle"/>
    <w:autoRedefine/>
    <w:rsid w:val="00BF21BE"/>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BF21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F21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DA1EBA"/>
    <w:rPr>
      <w:sz w:val="22"/>
      <w:lang w:val="fr-FR" w:eastAsia="en-US"/>
    </w:rPr>
  </w:style>
  <w:style w:type="paragraph" w:styleId="ListParagraph">
    <w:name w:val="List Paragraph"/>
    <w:basedOn w:val="Normal"/>
    <w:uiPriority w:val="34"/>
    <w:qFormat/>
    <w:rsid w:val="00DA1EBA"/>
    <w:pPr>
      <w:ind w:left="720"/>
      <w:contextualSpacing/>
    </w:pPr>
  </w:style>
  <w:style w:type="paragraph" w:styleId="Revision">
    <w:name w:val="Revision"/>
    <w:hidden/>
    <w:uiPriority w:val="99"/>
    <w:semiHidden/>
    <w:rsid w:val="00DA1EBA"/>
    <w:rPr>
      <w:sz w:val="24"/>
      <w:lang w:val="fr-FR" w:eastAsia="en-US"/>
    </w:rPr>
  </w:style>
  <w:style w:type="paragraph" w:styleId="BalloonText">
    <w:name w:val="Balloon Text"/>
    <w:basedOn w:val="Normal"/>
    <w:link w:val="BalloonTextChar"/>
    <w:semiHidden/>
    <w:unhideWhenUsed/>
    <w:rsid w:val="00DA1EB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1EBA"/>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40E7-905B-4690-8D95-D286CAFA9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171</TotalTime>
  <Pages>19</Pages>
  <Words>6484</Words>
  <Characters>32389</Characters>
  <Application>Microsoft Office Word</Application>
  <DocSecurity>0</DocSecurity>
  <Lines>269</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38796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24</cp:revision>
  <cp:lastPrinted>2023-07-10T14:09:00Z</cp:lastPrinted>
  <dcterms:created xsi:type="dcterms:W3CDTF">2023-07-10T07:27:00Z</dcterms:created>
  <dcterms:modified xsi:type="dcterms:W3CDTF">2023-07-10T14:16:00Z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