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F89" w:rsidRDefault="00A70F89">
      <w:pPr>
        <w:rPr>
          <w:lang w:eastAsia="zh-CN"/>
        </w:rPr>
      </w:pPr>
    </w:p>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bookmarkStart w:id="0" w:name="_GoBack"/>
      <w:bookmarkEnd w:id="0"/>
    </w:p>
    <w:p w:rsidR="00A70F89" w:rsidRDefault="00A70F89"/>
    <w:p w:rsidR="00A70F89" w:rsidRDefault="00A70F89"/>
    <w:p w:rsidR="00A70F89" w:rsidRDefault="00A70F89"/>
    <w:p w:rsidR="00A70F89" w:rsidRDefault="00A70F89"/>
    <w:tbl>
      <w:tblPr>
        <w:tblW w:w="10089" w:type="dxa"/>
        <w:tblLook w:val="01E0" w:firstRow="1" w:lastRow="1" w:firstColumn="1" w:lastColumn="1" w:noHBand="0" w:noVBand="0"/>
      </w:tblPr>
      <w:tblGrid>
        <w:gridCol w:w="10089"/>
      </w:tblGrid>
      <w:tr w:rsidR="00A70F89" w:rsidRPr="0067702B">
        <w:tc>
          <w:tcPr>
            <w:tcW w:w="10089" w:type="dxa"/>
          </w:tcPr>
          <w:p w:rsidR="00A70F89" w:rsidRPr="00631C65" w:rsidRDefault="00A70F89" w:rsidP="00013002">
            <w:pPr>
              <w:spacing w:before="380" w:line="280" w:lineRule="exact"/>
              <w:jc w:val="right"/>
              <w:rPr>
                <w:rFonts w:asciiTheme="minorBidi" w:eastAsia="SimHei" w:hAnsiTheme="minorBidi" w:cstheme="minorBidi"/>
                <w:b/>
                <w:bCs/>
                <w:iCs/>
                <w:color w:val="243285"/>
                <w:sz w:val="32"/>
                <w:szCs w:val="32"/>
                <w:lang w:val="en-US"/>
              </w:rPr>
            </w:pPr>
          </w:p>
          <w:p w:rsidR="00A70F89" w:rsidRPr="00631C65" w:rsidRDefault="00294D5B" w:rsidP="00CB2D8D">
            <w:pPr>
              <w:spacing w:before="380" w:line="280" w:lineRule="exact"/>
              <w:jc w:val="right"/>
              <w:rPr>
                <w:rFonts w:asciiTheme="minorBidi" w:eastAsia="SimHei" w:hAnsiTheme="minorBidi" w:cstheme="minorBidi"/>
                <w:b/>
                <w:bCs/>
                <w:iCs/>
                <w:color w:val="243285"/>
                <w:sz w:val="36"/>
                <w:szCs w:val="36"/>
                <w:lang w:eastAsia="zh-CN"/>
              </w:rPr>
            </w:pPr>
            <w:r>
              <w:rPr>
                <w:rFonts w:ascii="Tahoma" w:eastAsia="SimHei" w:hAnsi="Tahoma" w:cs="Tahoma"/>
                <w:b/>
                <w:bCs/>
                <w:iCs/>
                <w:color w:val="243285"/>
                <w:sz w:val="36"/>
                <w:szCs w:val="36"/>
              </w:rPr>
              <w:t>ITU-R  M.</w:t>
            </w:r>
            <w:r w:rsidR="00CB2D8D">
              <w:rPr>
                <w:rFonts w:ascii="Tahoma" w:eastAsia="SimHei" w:hAnsi="Tahoma" w:cs="Tahoma"/>
                <w:b/>
                <w:bCs/>
                <w:iCs/>
                <w:color w:val="243285"/>
                <w:sz w:val="36"/>
                <w:szCs w:val="36"/>
              </w:rPr>
              <w:t>1466</w:t>
            </w:r>
            <w:r w:rsidR="00A70F89" w:rsidRPr="002B4029">
              <w:rPr>
                <w:rFonts w:ascii="Tahoma" w:eastAsia="SimHei" w:hAnsi="Tahoma" w:cs="Tahoma"/>
                <w:b/>
                <w:bCs/>
                <w:iCs/>
                <w:color w:val="243285"/>
                <w:sz w:val="36"/>
                <w:szCs w:val="36"/>
              </w:rPr>
              <w:t>-</w:t>
            </w:r>
            <w:r w:rsidR="00D93762">
              <w:rPr>
                <w:rFonts w:ascii="Tahoma" w:eastAsia="SimHei" w:hAnsi="Tahoma" w:cs="Tahoma"/>
                <w:b/>
                <w:bCs/>
                <w:iCs/>
                <w:color w:val="243285"/>
                <w:sz w:val="36"/>
                <w:szCs w:val="36"/>
              </w:rPr>
              <w:t>1</w:t>
            </w:r>
            <w:r w:rsidR="002B4029">
              <w:rPr>
                <w:rFonts w:asciiTheme="minorBidi" w:eastAsia="SimHei" w:hAnsiTheme="minorBidi" w:cstheme="minorBidi" w:hint="eastAsia"/>
                <w:b/>
                <w:bCs/>
                <w:iCs/>
                <w:color w:val="243285"/>
                <w:sz w:val="36"/>
                <w:szCs w:val="36"/>
                <w:lang w:eastAsia="zh-CN"/>
              </w:rPr>
              <w:t xml:space="preserve"> </w:t>
            </w:r>
            <w:r w:rsidR="00A70F89" w:rsidRPr="00631C65">
              <w:rPr>
                <w:rFonts w:asciiTheme="minorBidi" w:eastAsia="SimHei" w:hAnsiTheme="minorBidi" w:cstheme="minorBidi"/>
                <w:b/>
                <w:bCs/>
                <w:iCs/>
                <w:color w:val="243285"/>
                <w:sz w:val="36"/>
                <w:szCs w:val="36"/>
                <w:lang w:eastAsia="zh-CN"/>
              </w:rPr>
              <w:t>建议书</w:t>
            </w:r>
          </w:p>
          <w:p w:rsidR="00A70F89" w:rsidRPr="002B4029" w:rsidRDefault="00A70F89" w:rsidP="00CB2D8D">
            <w:pPr>
              <w:spacing w:before="80" w:line="280" w:lineRule="exact"/>
              <w:jc w:val="right"/>
              <w:rPr>
                <w:rFonts w:ascii="Tahoma" w:eastAsia="SimHei" w:hAnsi="Tahoma" w:cs="Tahoma"/>
                <w:b/>
                <w:bCs/>
                <w:iCs/>
                <w:color w:val="243285"/>
                <w:szCs w:val="24"/>
              </w:rPr>
            </w:pPr>
            <w:r w:rsidRPr="002B4029">
              <w:rPr>
                <w:rFonts w:ascii="Tahoma" w:eastAsia="SimHei" w:hAnsi="Tahoma" w:cs="Tahoma"/>
                <w:b/>
                <w:bCs/>
                <w:iCs/>
                <w:color w:val="243285"/>
                <w:szCs w:val="24"/>
              </w:rPr>
              <w:t>(0</w:t>
            </w:r>
            <w:r w:rsidR="00CB2D8D">
              <w:rPr>
                <w:rFonts w:ascii="Tahoma" w:eastAsia="SimHei" w:hAnsi="Tahoma" w:cs="Tahoma"/>
                <w:b/>
                <w:bCs/>
                <w:iCs/>
                <w:color w:val="243285"/>
                <w:szCs w:val="24"/>
              </w:rPr>
              <w:t>1</w:t>
            </w:r>
            <w:r w:rsidR="00294D5B">
              <w:rPr>
                <w:rFonts w:ascii="Tahoma" w:eastAsia="SimHei" w:hAnsi="Tahoma" w:cs="Tahoma"/>
                <w:b/>
                <w:bCs/>
                <w:iCs/>
                <w:color w:val="243285"/>
                <w:szCs w:val="24"/>
              </w:rPr>
              <w:t>/201</w:t>
            </w:r>
            <w:r w:rsidR="00CB2D8D">
              <w:rPr>
                <w:rFonts w:ascii="Tahoma" w:eastAsia="SimHei" w:hAnsi="Tahoma" w:cs="Tahoma"/>
                <w:b/>
                <w:bCs/>
                <w:iCs/>
                <w:color w:val="243285"/>
                <w:szCs w:val="24"/>
              </w:rPr>
              <w:t>7</w:t>
            </w:r>
            <w:r w:rsidRPr="002B4029">
              <w:rPr>
                <w:rFonts w:ascii="Tahoma" w:eastAsia="SimHei" w:hAnsi="Tahoma" w:cs="Tahoma"/>
                <w:b/>
                <w:bCs/>
                <w:iCs/>
                <w:color w:val="243285"/>
                <w:szCs w:val="24"/>
              </w:rPr>
              <w:t>)</w:t>
            </w:r>
          </w:p>
        </w:tc>
      </w:tr>
      <w:tr w:rsidR="00A70F89" w:rsidRPr="0067702B">
        <w:tc>
          <w:tcPr>
            <w:tcW w:w="10089" w:type="dxa"/>
          </w:tcPr>
          <w:p w:rsidR="00A70F89" w:rsidRPr="00631C65" w:rsidRDefault="00A70F89" w:rsidP="00FE79FE">
            <w:pPr>
              <w:spacing w:before="80" w:line="500" w:lineRule="exact"/>
              <w:jc w:val="right"/>
              <w:rPr>
                <w:rFonts w:asciiTheme="minorBidi" w:eastAsia="SimHei" w:hAnsiTheme="minorBidi" w:cstheme="minorBidi"/>
                <w:b/>
                <w:bCs/>
                <w:iCs/>
                <w:color w:val="243285"/>
                <w:sz w:val="44"/>
                <w:szCs w:val="44"/>
                <w:lang w:val="en-US" w:eastAsia="zh-CN"/>
              </w:rPr>
            </w:pPr>
          </w:p>
          <w:p w:rsidR="008F6FD6" w:rsidRDefault="00CB2D8D" w:rsidP="008F6FD6">
            <w:pPr>
              <w:spacing w:before="80" w:line="500" w:lineRule="exact"/>
              <w:jc w:val="right"/>
              <w:rPr>
                <w:rFonts w:ascii="SimHei" w:eastAsia="SimHei" w:hAnsi="SimHei"/>
                <w:b/>
                <w:color w:val="243285"/>
                <w:sz w:val="44"/>
                <w:lang w:val="en-GB" w:eastAsia="zh-CN"/>
              </w:rPr>
            </w:pPr>
            <w:r w:rsidRPr="00CB2D8D">
              <w:rPr>
                <w:rFonts w:ascii="Tahoma" w:hAnsi="Tahoma" w:hint="eastAsia"/>
                <w:b/>
                <w:color w:val="243285"/>
                <w:sz w:val="44"/>
                <w:lang w:val="en-GB" w:eastAsia="zh-CN"/>
              </w:rPr>
              <w:t>31.8-33.4 GHz</w:t>
            </w:r>
            <w:r w:rsidRPr="00CB2D8D">
              <w:rPr>
                <w:rFonts w:ascii="SimHei" w:eastAsia="SimHei" w:hAnsi="SimHei" w:hint="eastAsia"/>
                <w:b/>
                <w:color w:val="243285"/>
                <w:sz w:val="44"/>
                <w:lang w:val="en-GB" w:eastAsia="zh-CN"/>
              </w:rPr>
              <w:t>频段无线电导航</w:t>
            </w:r>
          </w:p>
          <w:p w:rsidR="00CB2D8D" w:rsidRPr="00631C65" w:rsidRDefault="00CB2D8D" w:rsidP="008F6FD6">
            <w:pPr>
              <w:spacing w:before="80" w:line="500" w:lineRule="exact"/>
              <w:jc w:val="right"/>
              <w:rPr>
                <w:rFonts w:asciiTheme="minorBidi" w:eastAsia="SimHei" w:hAnsiTheme="minorBidi" w:cstheme="minorBidi"/>
                <w:b/>
                <w:bCs/>
                <w:iCs/>
                <w:color w:val="243285"/>
                <w:sz w:val="40"/>
                <w:szCs w:val="40"/>
                <w:lang w:val="en-US" w:eastAsia="zh-CN"/>
              </w:rPr>
            </w:pPr>
            <w:r w:rsidRPr="00CB2D8D">
              <w:rPr>
                <w:rFonts w:ascii="SimHei" w:eastAsia="SimHei" w:hAnsi="SimHei" w:hint="eastAsia"/>
                <w:b/>
                <w:color w:val="243285"/>
                <w:sz w:val="44"/>
                <w:lang w:val="en-GB" w:eastAsia="zh-CN"/>
              </w:rPr>
              <w:t>业务雷达的特性和保护标准</w:t>
            </w:r>
          </w:p>
          <w:p w:rsidR="00A70F89" w:rsidRPr="00631C65" w:rsidRDefault="00A70F89" w:rsidP="00D93762">
            <w:pPr>
              <w:spacing w:before="80" w:line="500" w:lineRule="exact"/>
              <w:jc w:val="right"/>
              <w:rPr>
                <w:rFonts w:asciiTheme="minorBidi" w:eastAsia="SimHei" w:hAnsiTheme="minorBidi" w:cstheme="minorBidi"/>
                <w:b/>
                <w:bCs/>
                <w:iCs/>
                <w:color w:val="243285"/>
                <w:sz w:val="40"/>
                <w:szCs w:val="40"/>
                <w:lang w:val="en-US" w:eastAsia="zh-CN"/>
              </w:rPr>
            </w:pPr>
          </w:p>
        </w:tc>
      </w:tr>
      <w:tr w:rsidR="00A70F89" w:rsidRPr="0067702B">
        <w:tc>
          <w:tcPr>
            <w:tcW w:w="10089" w:type="dxa"/>
          </w:tcPr>
          <w:p w:rsidR="00A70F89" w:rsidRDefault="00A70F89" w:rsidP="00FD15CF">
            <w:pPr>
              <w:spacing w:before="80" w:line="280" w:lineRule="exact"/>
              <w:ind w:right="640"/>
              <w:rPr>
                <w:rFonts w:asciiTheme="minorBidi" w:eastAsia="SimHei" w:hAnsiTheme="minorBidi" w:cstheme="minorBidi"/>
                <w:b/>
                <w:bCs/>
                <w:iCs/>
                <w:color w:val="243285"/>
                <w:sz w:val="32"/>
                <w:szCs w:val="32"/>
                <w:lang w:val="en-US" w:eastAsia="zh-CN"/>
              </w:rPr>
            </w:pPr>
          </w:p>
          <w:p w:rsidR="0023004C" w:rsidRPr="00631C65" w:rsidRDefault="0023004C" w:rsidP="00FD15CF">
            <w:pPr>
              <w:spacing w:before="80" w:line="280" w:lineRule="exact"/>
              <w:ind w:right="640"/>
              <w:rPr>
                <w:rFonts w:asciiTheme="minorBidi" w:eastAsia="SimHei" w:hAnsiTheme="minorBidi" w:cstheme="minorBidi"/>
                <w:b/>
                <w:bCs/>
                <w:iCs/>
                <w:color w:val="243285"/>
                <w:sz w:val="32"/>
                <w:szCs w:val="32"/>
                <w:lang w:val="en-US" w:eastAsia="zh-CN"/>
              </w:rPr>
            </w:pPr>
          </w:p>
          <w:p w:rsidR="00A70F89" w:rsidRPr="00631C65" w:rsidRDefault="00A70F89" w:rsidP="00013002">
            <w:pPr>
              <w:spacing w:before="80" w:after="180" w:line="360" w:lineRule="exact"/>
              <w:jc w:val="right"/>
              <w:rPr>
                <w:rFonts w:asciiTheme="minorBidi" w:eastAsia="SimHei" w:hAnsiTheme="minorBidi" w:cstheme="minorBidi"/>
                <w:b/>
                <w:bCs/>
                <w:iCs/>
                <w:color w:val="243285"/>
                <w:sz w:val="36"/>
                <w:szCs w:val="36"/>
                <w:lang w:val="en-US" w:eastAsia="zh-CN"/>
              </w:rPr>
            </w:pPr>
            <w:r w:rsidRPr="002B4029">
              <w:rPr>
                <w:rFonts w:ascii="Tahoma" w:eastAsia="SimHei" w:hAnsi="Tahoma" w:cs="Tahoma"/>
                <w:b/>
                <w:bCs/>
                <w:iCs/>
                <w:color w:val="243285"/>
                <w:sz w:val="36"/>
                <w:szCs w:val="36"/>
                <w:lang w:val="en-US" w:eastAsia="zh-CN"/>
              </w:rPr>
              <w:t>M</w:t>
            </w:r>
            <w:r w:rsidRPr="00631C65">
              <w:rPr>
                <w:rFonts w:asciiTheme="minorBidi" w:eastAsia="SimHei" w:hAnsiTheme="minorBidi" w:cstheme="minorBidi"/>
                <w:b/>
                <w:bCs/>
                <w:iCs/>
                <w:color w:val="243285"/>
                <w:sz w:val="36"/>
                <w:szCs w:val="36"/>
                <w:lang w:val="en-US" w:eastAsia="zh-CN"/>
              </w:rPr>
              <w:t>系列</w:t>
            </w:r>
          </w:p>
          <w:p w:rsidR="00A70F89" w:rsidRPr="00631C65" w:rsidRDefault="00A70F89" w:rsidP="00DA0EB3">
            <w:pPr>
              <w:spacing w:before="80" w:line="360" w:lineRule="exact"/>
              <w:jc w:val="right"/>
              <w:rPr>
                <w:rFonts w:asciiTheme="minorBidi" w:eastAsia="SimHei" w:hAnsiTheme="minorBidi" w:cstheme="minorBidi"/>
                <w:b/>
                <w:bCs/>
                <w:color w:val="243285"/>
                <w:sz w:val="36"/>
                <w:szCs w:val="36"/>
                <w:lang w:eastAsia="zh-CN"/>
              </w:rPr>
            </w:pPr>
            <w:r w:rsidRPr="00631C65">
              <w:rPr>
                <w:rFonts w:asciiTheme="minorBidi" w:eastAsia="SimHei" w:hAnsiTheme="minorBidi" w:cstheme="minorBidi"/>
                <w:b/>
                <w:bCs/>
                <w:color w:val="243285"/>
                <w:sz w:val="36"/>
                <w:szCs w:val="36"/>
                <w:lang w:eastAsia="zh-CN"/>
              </w:rPr>
              <w:t>移动、无线电测定、业余无线电</w:t>
            </w:r>
          </w:p>
          <w:p w:rsidR="00A70F89" w:rsidRPr="00631C65" w:rsidRDefault="00D93762" w:rsidP="00FE79FE">
            <w:pPr>
              <w:spacing w:before="80" w:line="360" w:lineRule="exact"/>
              <w:jc w:val="right"/>
              <w:rPr>
                <w:rFonts w:asciiTheme="minorBidi" w:eastAsia="SimHei" w:hAnsiTheme="minorBidi" w:cstheme="minorBidi"/>
                <w:b/>
                <w:bCs/>
                <w:iCs/>
                <w:color w:val="243285"/>
                <w:sz w:val="36"/>
                <w:szCs w:val="36"/>
                <w:lang w:val="en-US" w:eastAsia="zh-CN"/>
              </w:rPr>
            </w:pPr>
            <w:r>
              <w:rPr>
                <w:rFonts w:asciiTheme="minorBidi" w:eastAsia="SimHei" w:hAnsiTheme="minorBidi" w:cstheme="minorBidi" w:hint="eastAsia"/>
                <w:b/>
                <w:bCs/>
                <w:color w:val="243285"/>
                <w:sz w:val="36"/>
                <w:szCs w:val="36"/>
                <w:lang w:eastAsia="zh-CN"/>
              </w:rPr>
              <w:t>以</w:t>
            </w:r>
            <w:r>
              <w:rPr>
                <w:rFonts w:asciiTheme="minorBidi" w:eastAsia="SimHei" w:hAnsiTheme="minorBidi" w:cstheme="minorBidi"/>
                <w:b/>
                <w:bCs/>
                <w:color w:val="243285"/>
                <w:sz w:val="36"/>
                <w:szCs w:val="36"/>
                <w:lang w:eastAsia="zh-CN"/>
              </w:rPr>
              <w:t>及</w:t>
            </w:r>
            <w:r w:rsidR="00A70F89" w:rsidRPr="00631C65">
              <w:rPr>
                <w:rFonts w:asciiTheme="minorBidi" w:eastAsia="SimHei" w:hAnsiTheme="minorBidi" w:cstheme="minorBidi"/>
                <w:b/>
                <w:bCs/>
                <w:color w:val="243285"/>
                <w:sz w:val="36"/>
                <w:szCs w:val="36"/>
                <w:lang w:eastAsia="zh-CN"/>
              </w:rPr>
              <w:t>相关卫星业务</w:t>
            </w:r>
          </w:p>
        </w:tc>
      </w:tr>
    </w:tbl>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A70F89">
          <w:headerReference w:type="even" r:id="rId8"/>
          <w:headerReference w:type="default" r:id="rId9"/>
          <w:pgSz w:w="11907" w:h="16840" w:code="9"/>
          <w:pgMar w:top="1089" w:right="1089" w:bottom="284" w:left="1089" w:header="567" w:footer="284" w:gutter="0"/>
          <w:pgNumType w:start="1"/>
          <w:cols w:space="720"/>
        </w:sectPr>
      </w:pPr>
    </w:p>
    <w:p w:rsidR="00F15B84" w:rsidRPr="00F15B84" w:rsidRDefault="00F15B84" w:rsidP="00E42E92">
      <w:pPr>
        <w:pStyle w:val="Heading1"/>
        <w:spacing w:before="0"/>
        <w:jc w:val="center"/>
        <w:rPr>
          <w:sz w:val="2"/>
          <w:szCs w:val="2"/>
          <w:lang w:val="fr-CH" w:eastAsia="zh-CN"/>
        </w:rPr>
      </w:pPr>
      <w:bookmarkStart w:id="1" w:name="c2tope"/>
      <w:bookmarkEnd w:id="1"/>
    </w:p>
    <w:p w:rsidR="00A70F89" w:rsidRPr="000B6E18" w:rsidRDefault="00A70F89" w:rsidP="00095983">
      <w:pPr>
        <w:pStyle w:val="Heading1"/>
        <w:spacing w:before="120"/>
        <w:jc w:val="center"/>
        <w:rPr>
          <w:lang w:val="en-US" w:eastAsia="zh-CN"/>
        </w:rPr>
      </w:pPr>
      <w:r w:rsidRPr="000B6E18">
        <w:rPr>
          <w:rFonts w:hint="eastAsia"/>
          <w:lang w:val="fr-CH" w:eastAsia="zh-CN"/>
        </w:rPr>
        <w:t>前言</w:t>
      </w:r>
    </w:p>
    <w:p w:rsidR="00A70F89" w:rsidRPr="000B6E18" w:rsidRDefault="00A70F89" w:rsidP="00095983">
      <w:pPr>
        <w:spacing w:before="240"/>
        <w:ind w:firstLineChars="200" w:firstLine="400"/>
        <w:jc w:val="left"/>
        <w:rPr>
          <w:sz w:val="20"/>
          <w:lang w:val="en-US" w:eastAsia="zh-CN"/>
        </w:rPr>
      </w:pPr>
      <w:r w:rsidRPr="000B6E1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70F89" w:rsidRPr="000B6E18" w:rsidRDefault="00A70F89" w:rsidP="00095983">
      <w:pPr>
        <w:ind w:firstLineChars="200" w:firstLine="400"/>
        <w:jc w:val="left"/>
        <w:rPr>
          <w:sz w:val="20"/>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rsidR="00A70F89" w:rsidRPr="000B6E18" w:rsidRDefault="00A70F89" w:rsidP="00095983">
      <w:pPr>
        <w:keepNext/>
        <w:keepLines/>
        <w:spacing w:before="480"/>
        <w:ind w:left="794" w:hanging="794"/>
        <w:jc w:val="center"/>
        <w:outlineLvl w:val="0"/>
        <w:rPr>
          <w:b/>
          <w:szCs w:val="24"/>
          <w:lang w:val="en-US" w:eastAsia="zh-CN"/>
        </w:rPr>
      </w:pPr>
      <w:r w:rsidRPr="000B6E18">
        <w:rPr>
          <w:rFonts w:ascii="SimSun" w:hAnsi="SimSun" w:hint="eastAsia"/>
          <w:b/>
          <w:szCs w:val="24"/>
          <w:lang w:val="en-US" w:eastAsia="zh-CN"/>
        </w:rPr>
        <w:t>知识产权政策（</w:t>
      </w:r>
      <w:r w:rsidRPr="000B6E18">
        <w:rPr>
          <w:b/>
          <w:szCs w:val="24"/>
          <w:lang w:val="en-US" w:eastAsia="zh-CN"/>
        </w:rPr>
        <w:t>IPR</w:t>
      </w:r>
      <w:r w:rsidRPr="000B6E18">
        <w:rPr>
          <w:rFonts w:ascii="SimSun" w:hAnsi="SimSun" w:hint="eastAsia"/>
          <w:b/>
          <w:szCs w:val="24"/>
          <w:lang w:val="en-US" w:eastAsia="zh-CN"/>
        </w:rPr>
        <w:t>）</w:t>
      </w:r>
    </w:p>
    <w:p w:rsidR="00A70F89" w:rsidRPr="000B6E18" w:rsidRDefault="00A70F89" w:rsidP="00095983">
      <w:pPr>
        <w:tabs>
          <w:tab w:val="clear" w:pos="794"/>
          <w:tab w:val="clear" w:pos="1191"/>
          <w:tab w:val="clear" w:pos="1588"/>
          <w:tab w:val="clear" w:pos="1985"/>
        </w:tabs>
        <w:spacing w:before="240"/>
        <w:ind w:firstLineChars="200" w:firstLine="400"/>
        <w:jc w:val="left"/>
        <w:rPr>
          <w:sz w:val="20"/>
          <w:lang w:val="en-US" w:eastAsia="zh-CN"/>
        </w:rPr>
      </w:pPr>
      <w:r w:rsidRPr="000B6E18">
        <w:rPr>
          <w:sz w:val="20"/>
          <w:lang w:val="en-US"/>
        </w:rPr>
        <w:t>ITU-R</w:t>
      </w:r>
      <w:r w:rsidRPr="000B6E18">
        <w:rPr>
          <w:rFonts w:hint="eastAsia"/>
          <w:sz w:val="20"/>
          <w:lang w:val="en-US" w:eastAsia="zh-CN"/>
        </w:rPr>
        <w:t>的</w:t>
      </w:r>
      <w:r w:rsidRPr="000B6E18">
        <w:rPr>
          <w:sz w:val="20"/>
          <w:lang w:val="en-US"/>
        </w:rPr>
        <w:t>IPR</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sz w:val="20"/>
          <w:lang w:val="en-US" w:eastAsia="zh-CN"/>
        </w:rPr>
        <w:t>1</w:t>
      </w:r>
      <w:r w:rsidRPr="000B6E18">
        <w:rPr>
          <w:rFonts w:hint="eastAsia"/>
          <w:sz w:val="20"/>
          <w:lang w:val="en-US" w:eastAsia="zh-CN"/>
        </w:rPr>
        <w:t>号决议的附件</w:t>
      </w:r>
      <w:r w:rsidRPr="000B6E18">
        <w:rPr>
          <w:sz w:val="20"/>
          <w:lang w:val="en-US" w:eastAsia="zh-CN"/>
        </w:rPr>
        <w:t>1</w:t>
      </w:r>
      <w:r w:rsidRPr="000B6E18">
        <w:rPr>
          <w:rFonts w:hint="eastAsia"/>
          <w:sz w:val="20"/>
          <w:lang w:val="en-US" w:eastAsia="zh-CN"/>
        </w:rPr>
        <w:t>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hyperlink r:id="rId10" w:history="1">
        <w:r w:rsidRPr="000B6E18">
          <w:rPr>
            <w:color w:val="0000FF"/>
            <w:sz w:val="20"/>
            <w:u w:val="single"/>
            <w:lang w:val="en-US" w:eastAsia="zh-CN"/>
          </w:rPr>
          <w:t>http://www.itu.int/ITU-R/go/patents/en</w:t>
        </w:r>
      </w:hyperlink>
      <w:r w:rsidRPr="000B6E18">
        <w:rPr>
          <w:rFonts w:hint="eastAsia"/>
          <w:sz w:val="20"/>
          <w:lang w:val="en-GB" w:eastAsia="zh-CN"/>
        </w:rPr>
        <w:t>获得</w:t>
      </w:r>
      <w:r w:rsidRPr="000B6E18">
        <w:rPr>
          <w:rFonts w:hint="eastAsia"/>
          <w:sz w:val="20"/>
          <w:lang w:val="en-US" w:eastAsia="zh-CN"/>
        </w:rPr>
        <w:t>，</w:t>
      </w:r>
      <w:r w:rsidRPr="000B6E18">
        <w:rPr>
          <w:rFonts w:hint="eastAsia"/>
          <w:sz w:val="20"/>
          <w:lang w:val="en-GB"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rsidR="00A70F89" w:rsidRPr="000B6E18" w:rsidRDefault="00A70F89" w:rsidP="00095983">
      <w:pPr>
        <w:jc w:val="center"/>
        <w:rPr>
          <w:sz w:val="22"/>
          <w:lang w:val="en-US" w:eastAsia="zh-CN"/>
        </w:rPr>
      </w:pPr>
    </w:p>
    <w:p w:rsidR="00A70F89" w:rsidRPr="000B6E18" w:rsidRDefault="00A70F89" w:rsidP="0009598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A70F89" w:rsidRPr="00787FC1" w:rsidTr="00001812">
        <w:tc>
          <w:tcPr>
            <w:tcW w:w="9748" w:type="dxa"/>
            <w:gridSpan w:val="2"/>
          </w:tcPr>
          <w:p w:rsidR="00A70F89" w:rsidRPr="00787FC1" w:rsidRDefault="00A70F89" w:rsidP="00095983">
            <w:pPr>
              <w:keepNext/>
              <w:spacing w:after="40"/>
              <w:jc w:val="center"/>
              <w:rPr>
                <w:b/>
                <w:bCs/>
                <w:sz w:val="22"/>
                <w:lang w:val="en-US" w:eastAsia="zh-CN"/>
              </w:rPr>
            </w:pPr>
            <w:r w:rsidRPr="00787FC1">
              <w:rPr>
                <w:b/>
                <w:bCs/>
                <w:sz w:val="22"/>
                <w:lang w:val="en-US" w:eastAsia="zh-CN"/>
              </w:rPr>
              <w:t xml:space="preserve">ITU-R </w:t>
            </w:r>
            <w:r w:rsidRPr="00787FC1">
              <w:rPr>
                <w:rFonts w:hint="eastAsia"/>
                <w:b/>
                <w:bCs/>
                <w:sz w:val="22"/>
                <w:lang w:val="en-US" w:eastAsia="zh-CN"/>
              </w:rPr>
              <w:t>系列建议书</w:t>
            </w:r>
          </w:p>
          <w:p w:rsidR="00A70F89" w:rsidRPr="00787FC1" w:rsidRDefault="00A70F89" w:rsidP="00095983">
            <w:pPr>
              <w:jc w:val="center"/>
              <w:rPr>
                <w:sz w:val="18"/>
                <w:szCs w:val="18"/>
                <w:lang w:val="en-US" w:eastAsia="zh-CN"/>
              </w:rPr>
            </w:pPr>
            <w:r w:rsidRPr="00787FC1">
              <w:rPr>
                <w:rFonts w:hint="eastAsia"/>
                <w:sz w:val="18"/>
                <w:szCs w:val="18"/>
                <w:lang w:val="en-US" w:eastAsia="zh-CN"/>
              </w:rPr>
              <w:t>（也可在线查询</w:t>
            </w:r>
            <w:r w:rsidRPr="00787FC1">
              <w:rPr>
                <w:sz w:val="18"/>
                <w:szCs w:val="18"/>
                <w:lang w:val="en-US" w:eastAsia="zh-CN"/>
              </w:rPr>
              <w:t xml:space="preserve"> </w:t>
            </w:r>
            <w:hyperlink r:id="rId11" w:history="1">
              <w:r w:rsidRPr="00787FC1">
                <w:rPr>
                  <w:bCs/>
                  <w:color w:val="0000FF"/>
                  <w:sz w:val="18"/>
                  <w:u w:val="single"/>
                  <w:lang w:val="en-US" w:eastAsia="zh-CN"/>
                </w:rPr>
                <w:t>http://www.itu.int/publ/R-REC/en</w:t>
              </w:r>
            </w:hyperlink>
            <w:r w:rsidRPr="00787FC1">
              <w:rPr>
                <w:rFonts w:hint="eastAsia"/>
                <w:sz w:val="18"/>
                <w:szCs w:val="18"/>
                <w:lang w:val="en-US" w:eastAsia="zh-CN"/>
              </w:rPr>
              <w:t>）</w:t>
            </w:r>
          </w:p>
        </w:tc>
      </w:tr>
      <w:tr w:rsidR="00A70F89" w:rsidRPr="00787FC1" w:rsidTr="00001812">
        <w:tc>
          <w:tcPr>
            <w:tcW w:w="960" w:type="dxa"/>
          </w:tcPr>
          <w:p w:rsidR="00A70F89" w:rsidRPr="00787FC1" w:rsidRDefault="00A70F89" w:rsidP="00095983">
            <w:pPr>
              <w:spacing w:after="40"/>
              <w:ind w:left="57"/>
              <w:rPr>
                <w:b/>
                <w:bCs/>
                <w:sz w:val="20"/>
                <w:lang w:val="en-US"/>
              </w:rPr>
            </w:pPr>
            <w:r w:rsidRPr="00787FC1">
              <w:rPr>
                <w:rFonts w:ascii="SimSun" w:hAnsi="SimSun" w:hint="eastAsia"/>
                <w:b/>
                <w:bCs/>
                <w:sz w:val="20"/>
                <w:lang w:val="en-US" w:eastAsia="zh-CN"/>
              </w:rPr>
              <w:t>系列</w:t>
            </w:r>
          </w:p>
        </w:tc>
        <w:tc>
          <w:tcPr>
            <w:tcW w:w="8788" w:type="dxa"/>
          </w:tcPr>
          <w:p w:rsidR="00A70F89" w:rsidRPr="00787FC1" w:rsidRDefault="00A70F89" w:rsidP="00095983">
            <w:pPr>
              <w:keepNext/>
              <w:spacing w:after="40"/>
              <w:ind w:hanging="1040"/>
              <w:jc w:val="center"/>
              <w:rPr>
                <w:b/>
                <w:bCs/>
                <w:sz w:val="20"/>
                <w:lang w:val="en-US"/>
              </w:rPr>
            </w:pPr>
            <w:r w:rsidRPr="00787FC1">
              <w:rPr>
                <w:rFonts w:ascii="SimSun" w:hAnsi="SimSun" w:hint="eastAsia"/>
                <w:b/>
                <w:bCs/>
                <w:sz w:val="20"/>
                <w:lang w:val="en-US" w:eastAsia="zh-CN"/>
              </w:rPr>
              <w:t>标题</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BO</w:t>
            </w:r>
          </w:p>
        </w:tc>
        <w:tc>
          <w:tcPr>
            <w:tcW w:w="8788" w:type="dxa"/>
          </w:tcPr>
          <w:p w:rsidR="00A70F89" w:rsidRPr="00787FC1" w:rsidRDefault="00A70F89" w:rsidP="00095983">
            <w:pPr>
              <w:keepNext/>
              <w:spacing w:before="30" w:after="30"/>
              <w:jc w:val="left"/>
              <w:rPr>
                <w:bCs/>
                <w:sz w:val="20"/>
                <w:lang w:val="en-US"/>
              </w:rPr>
            </w:pPr>
            <w:r w:rsidRPr="00787FC1">
              <w:rPr>
                <w:rFonts w:hint="eastAsia"/>
                <w:bCs/>
                <w:sz w:val="20"/>
                <w:lang w:val="en-US" w:eastAsia="zh-CN"/>
              </w:rPr>
              <w:t>卫星传送</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BR</w:t>
            </w:r>
          </w:p>
        </w:tc>
        <w:tc>
          <w:tcPr>
            <w:tcW w:w="8788" w:type="dxa"/>
          </w:tcPr>
          <w:p w:rsidR="00A70F89" w:rsidRPr="00787FC1" w:rsidRDefault="00A70F89" w:rsidP="00095983">
            <w:pPr>
              <w:keepNext/>
              <w:spacing w:before="30" w:after="30"/>
              <w:jc w:val="left"/>
              <w:rPr>
                <w:sz w:val="20"/>
                <w:lang w:val="en-US" w:eastAsia="zh-CN"/>
              </w:rPr>
            </w:pPr>
            <w:r w:rsidRPr="00787FC1">
              <w:rPr>
                <w:rFonts w:hint="eastAsia"/>
                <w:sz w:val="20"/>
                <w:lang w:val="en-US" w:eastAsia="zh-CN"/>
              </w:rPr>
              <w:t>用于制作、存档和播出的录制；电视电影</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BS</w:t>
            </w:r>
          </w:p>
        </w:tc>
        <w:tc>
          <w:tcPr>
            <w:tcW w:w="8788" w:type="dxa"/>
          </w:tcPr>
          <w:p w:rsidR="00A70F89" w:rsidRPr="00787FC1" w:rsidRDefault="00A70F89" w:rsidP="00095983">
            <w:pPr>
              <w:keepNext/>
              <w:spacing w:before="30" w:after="30"/>
              <w:jc w:val="left"/>
              <w:rPr>
                <w:sz w:val="20"/>
                <w:lang w:val="en-US"/>
              </w:rPr>
            </w:pPr>
            <w:r w:rsidRPr="00787FC1">
              <w:rPr>
                <w:rFonts w:hint="eastAsia"/>
                <w:sz w:val="20"/>
                <w:lang w:val="en-US" w:eastAsia="zh-CN"/>
              </w:rPr>
              <w:t>广播业务（声音）</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BT</w:t>
            </w:r>
          </w:p>
        </w:tc>
        <w:tc>
          <w:tcPr>
            <w:tcW w:w="8788" w:type="dxa"/>
          </w:tcPr>
          <w:p w:rsidR="00A70F89" w:rsidRPr="00787FC1" w:rsidRDefault="00A70F89" w:rsidP="00095983">
            <w:pPr>
              <w:keepNext/>
              <w:spacing w:before="30" w:after="30"/>
              <w:jc w:val="left"/>
              <w:rPr>
                <w:sz w:val="20"/>
                <w:lang w:val="en-US"/>
              </w:rPr>
            </w:pPr>
            <w:r w:rsidRPr="00787FC1">
              <w:rPr>
                <w:rFonts w:hint="eastAsia"/>
                <w:sz w:val="20"/>
                <w:lang w:val="en-US" w:eastAsia="zh-CN"/>
              </w:rPr>
              <w:t>广播业务（电视）</w:t>
            </w:r>
          </w:p>
        </w:tc>
      </w:tr>
      <w:tr w:rsidR="00A70F89" w:rsidRPr="00787FC1" w:rsidTr="00001812">
        <w:tc>
          <w:tcPr>
            <w:tcW w:w="960" w:type="dxa"/>
          </w:tcPr>
          <w:p w:rsidR="00A70F89" w:rsidRPr="00787FC1" w:rsidRDefault="00A70F89" w:rsidP="00095983">
            <w:pPr>
              <w:spacing w:before="30" w:after="30"/>
              <w:ind w:left="57"/>
              <w:jc w:val="left"/>
              <w:rPr>
                <w:b/>
                <w:bCs/>
                <w:sz w:val="20"/>
                <w:lang w:val="fr-CH"/>
              </w:rPr>
            </w:pPr>
            <w:r w:rsidRPr="00787FC1">
              <w:rPr>
                <w:b/>
                <w:bCs/>
                <w:sz w:val="20"/>
                <w:lang w:val="fr-CH"/>
              </w:rPr>
              <w:t>F</w:t>
            </w:r>
          </w:p>
        </w:tc>
        <w:tc>
          <w:tcPr>
            <w:tcW w:w="8788" w:type="dxa"/>
          </w:tcPr>
          <w:p w:rsidR="00A70F89" w:rsidRPr="00787FC1" w:rsidRDefault="00A70F89" w:rsidP="00095983">
            <w:pPr>
              <w:spacing w:before="30" w:after="30"/>
              <w:rPr>
                <w:sz w:val="20"/>
                <w:lang w:val="fr-CH"/>
              </w:rPr>
            </w:pPr>
            <w:r w:rsidRPr="00787FC1">
              <w:rPr>
                <w:rFonts w:hint="eastAsia"/>
                <w:sz w:val="20"/>
                <w:lang w:val="fr-CH" w:eastAsia="zh-CN"/>
              </w:rPr>
              <w:t>固定业务</w:t>
            </w:r>
          </w:p>
        </w:tc>
      </w:tr>
      <w:tr w:rsidR="00A70F89" w:rsidRPr="00787FC1" w:rsidTr="00001812">
        <w:tc>
          <w:tcPr>
            <w:tcW w:w="960" w:type="dxa"/>
            <w:shd w:val="clear" w:color="auto" w:fill="F3F3F3"/>
          </w:tcPr>
          <w:p w:rsidR="00A70F89" w:rsidRPr="00787FC1" w:rsidRDefault="00A70F89" w:rsidP="00095983">
            <w:pPr>
              <w:spacing w:before="30" w:after="30"/>
              <w:ind w:left="57"/>
              <w:jc w:val="left"/>
              <w:rPr>
                <w:b/>
                <w:bCs/>
                <w:sz w:val="20"/>
                <w:lang w:val="en-US"/>
              </w:rPr>
            </w:pPr>
            <w:r w:rsidRPr="00787FC1">
              <w:rPr>
                <w:b/>
                <w:bCs/>
                <w:color w:val="000080"/>
                <w:sz w:val="20"/>
                <w:lang w:val="en-US"/>
              </w:rPr>
              <w:t>M</w:t>
            </w:r>
          </w:p>
        </w:tc>
        <w:tc>
          <w:tcPr>
            <w:tcW w:w="8788" w:type="dxa"/>
            <w:shd w:val="clear" w:color="auto" w:fill="F3F3F3"/>
          </w:tcPr>
          <w:p w:rsidR="00A70F89" w:rsidRPr="00787FC1" w:rsidRDefault="00A70F89" w:rsidP="00095983">
            <w:pPr>
              <w:spacing w:before="30" w:after="30"/>
              <w:jc w:val="left"/>
              <w:rPr>
                <w:b/>
                <w:bCs/>
                <w:color w:val="000080"/>
                <w:sz w:val="20"/>
                <w:lang w:val="en-US" w:eastAsia="zh-CN"/>
              </w:rPr>
            </w:pPr>
            <w:r w:rsidRPr="00787FC1">
              <w:rPr>
                <w:rFonts w:hint="eastAsia"/>
                <w:b/>
                <w:bCs/>
                <w:color w:val="000080"/>
                <w:sz w:val="20"/>
                <w:lang w:val="en-US" w:eastAsia="zh-CN"/>
              </w:rPr>
              <w:t>移动、无线电定位、业余和相关卫星业务</w:t>
            </w:r>
          </w:p>
        </w:tc>
      </w:tr>
      <w:tr w:rsidR="00A70F89" w:rsidRPr="00787FC1" w:rsidTr="00001812">
        <w:tc>
          <w:tcPr>
            <w:tcW w:w="960" w:type="dxa"/>
          </w:tcPr>
          <w:p w:rsidR="00A70F89" w:rsidRPr="00787FC1" w:rsidRDefault="00A70F89" w:rsidP="00095983">
            <w:pPr>
              <w:spacing w:before="30" w:after="30"/>
              <w:ind w:left="57"/>
              <w:jc w:val="left"/>
              <w:rPr>
                <w:b/>
                <w:bCs/>
                <w:sz w:val="20"/>
                <w:lang w:val="fr-CH"/>
              </w:rPr>
            </w:pPr>
            <w:r w:rsidRPr="00787FC1">
              <w:rPr>
                <w:b/>
                <w:bCs/>
                <w:sz w:val="20"/>
                <w:lang w:val="fr-CH"/>
              </w:rPr>
              <w:t>P</w:t>
            </w:r>
          </w:p>
        </w:tc>
        <w:tc>
          <w:tcPr>
            <w:tcW w:w="8788" w:type="dxa"/>
          </w:tcPr>
          <w:p w:rsidR="00A70F89" w:rsidRPr="00787FC1" w:rsidRDefault="00A70F89" w:rsidP="00095983">
            <w:pPr>
              <w:spacing w:before="30" w:after="30"/>
              <w:jc w:val="left"/>
              <w:rPr>
                <w:sz w:val="20"/>
                <w:lang w:val="fr-CH"/>
              </w:rPr>
            </w:pPr>
            <w:r w:rsidRPr="00787FC1">
              <w:rPr>
                <w:rFonts w:hint="eastAsia"/>
                <w:sz w:val="20"/>
                <w:lang w:val="fr-CH" w:eastAsia="zh-CN"/>
              </w:rPr>
              <w:t>无线电波传播</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RA</w:t>
            </w:r>
          </w:p>
        </w:tc>
        <w:tc>
          <w:tcPr>
            <w:tcW w:w="8788" w:type="dxa"/>
          </w:tcPr>
          <w:p w:rsidR="00A70F89" w:rsidRPr="00787FC1" w:rsidRDefault="00A70F89" w:rsidP="00095983">
            <w:pPr>
              <w:spacing w:before="30" w:after="30"/>
              <w:rPr>
                <w:sz w:val="20"/>
                <w:lang w:val="en-US"/>
              </w:rPr>
            </w:pPr>
            <w:r w:rsidRPr="00787FC1">
              <w:rPr>
                <w:rFonts w:hint="eastAsia"/>
                <w:sz w:val="20"/>
                <w:lang w:val="en-US" w:eastAsia="zh-CN"/>
              </w:rPr>
              <w:t>射电天文</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RS</w:t>
            </w:r>
          </w:p>
        </w:tc>
        <w:tc>
          <w:tcPr>
            <w:tcW w:w="8788" w:type="dxa"/>
          </w:tcPr>
          <w:p w:rsidR="00A70F89" w:rsidRPr="00787FC1" w:rsidRDefault="00A70F89" w:rsidP="00095983">
            <w:pPr>
              <w:spacing w:before="30" w:after="30"/>
              <w:rPr>
                <w:sz w:val="20"/>
                <w:lang w:val="en-US"/>
              </w:rPr>
            </w:pPr>
            <w:r w:rsidRPr="00787FC1">
              <w:rPr>
                <w:rFonts w:hint="eastAsia"/>
                <w:sz w:val="20"/>
                <w:lang w:val="en-US" w:eastAsia="zh-CN"/>
              </w:rPr>
              <w:t>遥感系统</w:t>
            </w:r>
          </w:p>
        </w:tc>
      </w:tr>
      <w:tr w:rsidR="00A70F89" w:rsidRPr="00787FC1" w:rsidTr="00001812">
        <w:tc>
          <w:tcPr>
            <w:tcW w:w="960" w:type="dxa"/>
            <w:shd w:val="clear" w:color="auto" w:fill="FFFFFF"/>
          </w:tcPr>
          <w:p w:rsidR="00A70F89" w:rsidRPr="00787FC1" w:rsidRDefault="00A70F89" w:rsidP="00095983">
            <w:pPr>
              <w:spacing w:before="30" w:after="30"/>
              <w:ind w:left="57"/>
              <w:jc w:val="left"/>
              <w:rPr>
                <w:b/>
                <w:bCs/>
                <w:color w:val="000080"/>
                <w:sz w:val="20"/>
                <w:lang w:val="en-US"/>
              </w:rPr>
            </w:pPr>
            <w:r w:rsidRPr="00787FC1">
              <w:rPr>
                <w:b/>
                <w:bCs/>
                <w:sz w:val="20"/>
                <w:lang w:val="en-US"/>
              </w:rPr>
              <w:t>S</w:t>
            </w:r>
          </w:p>
        </w:tc>
        <w:tc>
          <w:tcPr>
            <w:tcW w:w="8788" w:type="dxa"/>
            <w:shd w:val="clear" w:color="auto" w:fill="FFFFFF"/>
          </w:tcPr>
          <w:p w:rsidR="00A70F89" w:rsidRPr="00787FC1" w:rsidRDefault="00A70F89" w:rsidP="00095983">
            <w:pPr>
              <w:spacing w:before="30" w:after="30"/>
              <w:jc w:val="left"/>
              <w:rPr>
                <w:sz w:val="20"/>
                <w:lang w:val="fr-CH" w:eastAsia="zh-CN"/>
              </w:rPr>
            </w:pPr>
            <w:r w:rsidRPr="00787FC1">
              <w:rPr>
                <w:rFonts w:hint="eastAsia"/>
                <w:sz w:val="20"/>
                <w:lang w:val="fr-CH" w:eastAsia="zh-CN"/>
              </w:rPr>
              <w:t>卫星固定业务</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SA</w:t>
            </w:r>
          </w:p>
        </w:tc>
        <w:tc>
          <w:tcPr>
            <w:tcW w:w="8788" w:type="dxa"/>
          </w:tcPr>
          <w:p w:rsidR="00A70F89" w:rsidRPr="00787FC1" w:rsidRDefault="00A70F89" w:rsidP="00095983">
            <w:pPr>
              <w:spacing w:before="30" w:after="30"/>
              <w:jc w:val="left"/>
              <w:rPr>
                <w:sz w:val="20"/>
                <w:lang w:val="en-US"/>
              </w:rPr>
            </w:pPr>
            <w:r w:rsidRPr="00787FC1">
              <w:rPr>
                <w:rFonts w:hint="eastAsia"/>
                <w:sz w:val="20"/>
                <w:lang w:val="en-US" w:eastAsia="zh-CN"/>
              </w:rPr>
              <w:t>空间应用和气象</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SF</w:t>
            </w:r>
          </w:p>
        </w:tc>
        <w:tc>
          <w:tcPr>
            <w:tcW w:w="8788" w:type="dxa"/>
          </w:tcPr>
          <w:p w:rsidR="00A70F89" w:rsidRPr="00787FC1" w:rsidRDefault="00A70F89" w:rsidP="00095983">
            <w:pPr>
              <w:spacing w:before="30" w:after="30"/>
              <w:jc w:val="left"/>
              <w:rPr>
                <w:sz w:val="20"/>
                <w:lang w:val="en-US" w:eastAsia="zh-CN"/>
              </w:rPr>
            </w:pPr>
            <w:r w:rsidRPr="00787FC1">
              <w:rPr>
                <w:rFonts w:hint="eastAsia"/>
                <w:sz w:val="20"/>
                <w:lang w:val="en-US" w:eastAsia="zh-CN"/>
              </w:rPr>
              <w:t>卫星固定业务和固定业务系统间的频率共用和协调</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SM</w:t>
            </w:r>
          </w:p>
        </w:tc>
        <w:tc>
          <w:tcPr>
            <w:tcW w:w="8788" w:type="dxa"/>
          </w:tcPr>
          <w:p w:rsidR="00A70F89" w:rsidRPr="00787FC1" w:rsidRDefault="00A70F89" w:rsidP="00095983">
            <w:pPr>
              <w:spacing w:before="30" w:after="30"/>
              <w:rPr>
                <w:sz w:val="20"/>
                <w:lang w:val="en-US"/>
              </w:rPr>
            </w:pPr>
            <w:r w:rsidRPr="00787FC1">
              <w:rPr>
                <w:rFonts w:hint="eastAsia"/>
                <w:sz w:val="20"/>
                <w:lang w:val="en-US" w:eastAsia="zh-CN"/>
              </w:rPr>
              <w:t>频谱管理</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SNG</w:t>
            </w:r>
          </w:p>
        </w:tc>
        <w:tc>
          <w:tcPr>
            <w:tcW w:w="8788" w:type="dxa"/>
          </w:tcPr>
          <w:p w:rsidR="00A70F89" w:rsidRPr="00787FC1" w:rsidRDefault="00A70F89" w:rsidP="00095983">
            <w:pPr>
              <w:spacing w:before="30" w:after="30"/>
              <w:jc w:val="left"/>
              <w:rPr>
                <w:sz w:val="20"/>
                <w:lang w:val="en-US"/>
              </w:rPr>
            </w:pPr>
            <w:r w:rsidRPr="00787FC1">
              <w:rPr>
                <w:rFonts w:hint="eastAsia"/>
                <w:sz w:val="20"/>
                <w:lang w:val="en-US" w:eastAsia="zh-CN"/>
              </w:rPr>
              <w:t>卫星新闻采集</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TF</w:t>
            </w:r>
          </w:p>
        </w:tc>
        <w:tc>
          <w:tcPr>
            <w:tcW w:w="8788" w:type="dxa"/>
          </w:tcPr>
          <w:p w:rsidR="00A70F89" w:rsidRPr="00787FC1" w:rsidRDefault="00A70F89" w:rsidP="00095983">
            <w:pPr>
              <w:spacing w:before="30" w:after="30"/>
              <w:jc w:val="left"/>
              <w:rPr>
                <w:sz w:val="20"/>
                <w:lang w:val="en-US" w:eastAsia="zh-CN"/>
              </w:rPr>
            </w:pPr>
            <w:r w:rsidRPr="00787FC1">
              <w:rPr>
                <w:rFonts w:hint="eastAsia"/>
                <w:sz w:val="20"/>
                <w:lang w:val="en-US" w:eastAsia="zh-CN"/>
              </w:rPr>
              <w:t>时间信号和频率标准发射</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V</w:t>
            </w:r>
          </w:p>
        </w:tc>
        <w:tc>
          <w:tcPr>
            <w:tcW w:w="8788" w:type="dxa"/>
          </w:tcPr>
          <w:p w:rsidR="00A70F89" w:rsidRPr="00787FC1" w:rsidRDefault="00A70F89" w:rsidP="00095983">
            <w:pPr>
              <w:spacing w:before="30" w:after="180"/>
              <w:jc w:val="left"/>
              <w:rPr>
                <w:sz w:val="20"/>
                <w:lang w:val="en-US"/>
              </w:rPr>
            </w:pPr>
            <w:r w:rsidRPr="00787FC1">
              <w:rPr>
                <w:rFonts w:hint="eastAsia"/>
                <w:sz w:val="20"/>
                <w:lang w:val="en-US" w:eastAsia="zh-CN"/>
              </w:rPr>
              <w:t>词汇和相关问题</w:t>
            </w:r>
          </w:p>
        </w:tc>
      </w:tr>
    </w:tbl>
    <w:p w:rsidR="00A70F89" w:rsidRPr="000B6E18" w:rsidRDefault="00A70F89" w:rsidP="00095983">
      <w:pPr>
        <w:rPr>
          <w:rFonts w:ascii="STKaiti" w:eastAsia="Times New Roman" w:hAnsi="STKaiti"/>
          <w:b/>
          <w:sz w:val="20"/>
          <w:lang w:val="en-GB"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A70F89" w:rsidRPr="00787FC1" w:rsidTr="00001812">
        <w:tc>
          <w:tcPr>
            <w:tcW w:w="9775" w:type="dxa"/>
          </w:tcPr>
          <w:p w:rsidR="00A70F89" w:rsidRPr="00783241" w:rsidRDefault="00A70F89" w:rsidP="00095983">
            <w:pPr>
              <w:spacing w:after="120"/>
              <w:rPr>
                <w:rFonts w:asciiTheme="majorBidi" w:eastAsia="STKaiti" w:hAnsiTheme="majorBidi" w:cstheme="majorBidi"/>
                <w:sz w:val="20"/>
                <w:lang w:val="en-GB" w:eastAsia="zh-CN"/>
              </w:rPr>
            </w:pPr>
            <w:r w:rsidRPr="00783241">
              <w:rPr>
                <w:rFonts w:asciiTheme="majorBidi" w:eastAsia="STKaiti" w:hAnsiTheme="majorBidi" w:cstheme="majorBidi"/>
                <w:b/>
                <w:sz w:val="20"/>
                <w:lang w:val="en-GB" w:eastAsia="zh-CN"/>
              </w:rPr>
              <w:t>说明：</w:t>
            </w:r>
            <w:r w:rsidRPr="00783241">
              <w:rPr>
                <w:rFonts w:asciiTheme="majorBidi" w:eastAsia="STKaiti" w:hAnsiTheme="majorBidi" w:cstheme="majorBidi"/>
                <w:sz w:val="20"/>
                <w:lang w:val="en-GB" w:eastAsia="zh-CN"/>
              </w:rPr>
              <w:t>该</w:t>
            </w:r>
            <w:r w:rsidRPr="00783241">
              <w:rPr>
                <w:rFonts w:asciiTheme="majorBidi" w:eastAsia="STKaiti" w:hAnsiTheme="majorBidi" w:cstheme="majorBidi"/>
                <w:sz w:val="20"/>
                <w:lang w:val="en-GB" w:eastAsia="zh-CN"/>
              </w:rPr>
              <w:t>ITU-R</w:t>
            </w:r>
            <w:r w:rsidRPr="00783241">
              <w:rPr>
                <w:rFonts w:asciiTheme="majorBidi" w:eastAsia="STKaiti" w:hAnsiTheme="majorBidi" w:cstheme="majorBidi"/>
                <w:sz w:val="20"/>
                <w:lang w:val="en-GB" w:eastAsia="zh-CN"/>
              </w:rPr>
              <w:t>建议书的英文版本根据</w:t>
            </w:r>
            <w:r w:rsidRPr="00783241">
              <w:rPr>
                <w:rFonts w:asciiTheme="majorBidi" w:eastAsia="STKaiti" w:hAnsiTheme="majorBidi" w:cstheme="majorBidi"/>
                <w:sz w:val="20"/>
                <w:lang w:val="en-GB" w:eastAsia="zh-CN"/>
              </w:rPr>
              <w:t>ITU-R</w:t>
            </w:r>
            <w:r w:rsidRPr="00783241">
              <w:rPr>
                <w:rFonts w:asciiTheme="majorBidi" w:eastAsia="STKaiti" w:hAnsiTheme="majorBidi" w:cstheme="majorBidi"/>
                <w:sz w:val="20"/>
                <w:lang w:val="en-GB" w:eastAsia="zh-CN"/>
              </w:rPr>
              <w:t>第</w:t>
            </w:r>
            <w:r w:rsidRPr="00783241">
              <w:rPr>
                <w:rFonts w:asciiTheme="majorBidi" w:eastAsia="STKaiti" w:hAnsiTheme="majorBidi" w:cstheme="majorBidi"/>
                <w:sz w:val="20"/>
                <w:lang w:val="en-GB" w:eastAsia="zh-CN"/>
              </w:rPr>
              <w:t>1</w:t>
            </w:r>
            <w:r w:rsidRPr="00783241">
              <w:rPr>
                <w:rFonts w:asciiTheme="majorBidi" w:eastAsia="STKaiti" w:hAnsiTheme="majorBidi" w:cstheme="majorBidi"/>
                <w:sz w:val="20"/>
                <w:lang w:val="en-GB" w:eastAsia="zh-CN"/>
              </w:rPr>
              <w:t>号决议详述的程序予以批准。</w:t>
            </w:r>
          </w:p>
        </w:tc>
      </w:tr>
    </w:tbl>
    <w:p w:rsidR="00A70F89" w:rsidRPr="000B6E18" w:rsidRDefault="00A70F89" w:rsidP="00CB2D8D">
      <w:pPr>
        <w:tabs>
          <w:tab w:val="left" w:pos="9540"/>
        </w:tabs>
        <w:spacing w:before="600"/>
        <w:ind w:right="99"/>
        <w:jc w:val="right"/>
        <w:rPr>
          <w:sz w:val="20"/>
          <w:lang w:val="en-GB" w:eastAsia="zh-CN"/>
        </w:rPr>
      </w:pPr>
      <w:r w:rsidRPr="000B6E18">
        <w:rPr>
          <w:rFonts w:ascii="SimSun" w:hAnsi="SimSun" w:cs="SimSun" w:hint="eastAsia"/>
          <w:sz w:val="20"/>
          <w:lang w:val="en-GB" w:eastAsia="zh-CN"/>
        </w:rPr>
        <w:t>电子出版</w:t>
      </w:r>
      <w:r w:rsidRPr="000B6E18">
        <w:rPr>
          <w:rFonts w:ascii="STKaiti" w:eastAsia="Times New Roman" w:hAnsi="STKaiti"/>
          <w:sz w:val="20"/>
          <w:lang w:val="en-GB" w:eastAsia="zh-CN"/>
        </w:rPr>
        <w:br/>
      </w:r>
      <w:r w:rsidR="0091549B">
        <w:rPr>
          <w:sz w:val="20"/>
          <w:lang w:val="en-GB" w:eastAsia="zh-CN"/>
        </w:rPr>
        <w:t>201</w:t>
      </w:r>
      <w:r w:rsidR="00CB2D8D">
        <w:rPr>
          <w:sz w:val="20"/>
          <w:lang w:val="en-GB" w:eastAsia="zh-CN"/>
        </w:rPr>
        <w:t>7</w:t>
      </w:r>
      <w:r w:rsidRPr="000B6E18">
        <w:rPr>
          <w:rFonts w:hint="eastAsia"/>
          <w:sz w:val="20"/>
          <w:lang w:val="en-GB" w:eastAsia="zh-CN"/>
        </w:rPr>
        <w:t>年，日内瓦</w:t>
      </w:r>
    </w:p>
    <w:p w:rsidR="00A70F89" w:rsidRPr="000B6E18" w:rsidRDefault="00A70F89" w:rsidP="00095983">
      <w:pPr>
        <w:rPr>
          <w:szCs w:val="24"/>
          <w:lang w:val="en-GB" w:eastAsia="zh-CN"/>
        </w:rPr>
      </w:pPr>
    </w:p>
    <w:p w:rsidR="00A70F89" w:rsidRPr="000B6E18" w:rsidRDefault="00A70F89" w:rsidP="00CB2D8D">
      <w:pPr>
        <w:jc w:val="center"/>
        <w:rPr>
          <w:sz w:val="20"/>
          <w:lang w:val="en-US" w:eastAsia="zh-CN"/>
        </w:rPr>
      </w:pPr>
      <w:r w:rsidRPr="000B6E18">
        <w:rPr>
          <w:sz w:val="20"/>
          <w:lang w:val="en-US"/>
        </w:rPr>
        <w:sym w:font="Symbol" w:char="F0E3"/>
      </w:r>
      <w:r w:rsidRPr="000B6E18">
        <w:rPr>
          <w:sz w:val="20"/>
          <w:lang w:val="en-US" w:eastAsia="zh-CN"/>
        </w:rPr>
        <w:t xml:space="preserve"> </w:t>
      </w:r>
      <w:r w:rsidR="009D3716">
        <w:rPr>
          <w:rFonts w:hint="eastAsia"/>
          <w:sz w:val="20"/>
          <w:lang w:val="en-US" w:eastAsia="zh-CN"/>
        </w:rPr>
        <w:t>国际电联</w:t>
      </w:r>
      <w:r w:rsidRPr="000B6E18">
        <w:rPr>
          <w:sz w:val="20"/>
          <w:lang w:val="en-US" w:eastAsia="zh-CN"/>
        </w:rPr>
        <w:t xml:space="preserve"> </w:t>
      </w:r>
      <w:bookmarkStart w:id="2" w:name="iiannee"/>
      <w:bookmarkEnd w:id="2"/>
      <w:r w:rsidRPr="000B6E18">
        <w:rPr>
          <w:sz w:val="20"/>
          <w:lang w:val="en-US" w:eastAsia="zh-CN"/>
        </w:rPr>
        <w:t>20</w:t>
      </w:r>
      <w:r w:rsidR="0091549B">
        <w:rPr>
          <w:sz w:val="20"/>
          <w:lang w:val="en-US" w:eastAsia="zh-CN"/>
        </w:rPr>
        <w:t>1</w:t>
      </w:r>
      <w:r w:rsidR="00CB2D8D">
        <w:rPr>
          <w:sz w:val="20"/>
          <w:lang w:val="en-US" w:eastAsia="zh-CN"/>
        </w:rPr>
        <w:t>7</w:t>
      </w:r>
    </w:p>
    <w:p w:rsidR="00A70F89" w:rsidRDefault="00277528" w:rsidP="00095983">
      <w:pPr>
        <w:spacing w:before="160"/>
        <w:ind w:firstLineChars="200" w:firstLine="360"/>
        <w:jc w:val="left"/>
        <w:rPr>
          <w:rFonts w:ascii="SimSun" w:hAnsi="SimSun"/>
          <w:sz w:val="18"/>
          <w:szCs w:val="18"/>
          <w:lang w:val="en-GB" w:eastAsia="zh-CN"/>
        </w:rPr>
      </w:pPr>
      <w:r>
        <w:rPr>
          <w:rFonts w:ascii="SimSun" w:hAnsi="SimSun" w:hint="eastAsia"/>
          <w:sz w:val="18"/>
          <w:szCs w:val="18"/>
          <w:lang w:val="en-US" w:eastAsia="zh-CN"/>
        </w:rPr>
        <w:t xml:space="preserve"> </w:t>
      </w:r>
      <w:r w:rsidR="00A70F89" w:rsidRPr="000B6E18">
        <w:rPr>
          <w:rFonts w:ascii="SimSun" w:hAnsi="SimSun" w:hint="eastAsia"/>
          <w:sz w:val="18"/>
          <w:szCs w:val="18"/>
          <w:lang w:val="en-US" w:eastAsia="zh-CN"/>
        </w:rPr>
        <w:t>版权所有。</w:t>
      </w:r>
      <w:r w:rsidR="00A70F89" w:rsidRPr="000B6E18">
        <w:rPr>
          <w:rFonts w:ascii="SimSun" w:hAnsi="SimSun" w:hint="eastAsia"/>
          <w:sz w:val="18"/>
          <w:szCs w:val="18"/>
          <w:lang w:val="en-GB" w:eastAsia="zh-CN"/>
        </w:rPr>
        <w:t>未经国际电联书面许可，不得以任何手段复制本出版物的任何部分。</w:t>
      </w:r>
    </w:p>
    <w:p w:rsidR="00277528" w:rsidRDefault="00277528" w:rsidP="00095983">
      <w:pPr>
        <w:spacing w:before="160"/>
        <w:ind w:firstLineChars="200" w:firstLine="400"/>
        <w:jc w:val="left"/>
        <w:rPr>
          <w:i/>
          <w:sz w:val="20"/>
          <w:lang w:val="en-US" w:eastAsia="zh-CN"/>
        </w:rPr>
        <w:sectPr w:rsidR="0027752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A59C4" w:rsidRPr="00CA7572" w:rsidRDefault="00AA59C4" w:rsidP="008F6FD6">
      <w:pPr>
        <w:pStyle w:val="RecNoBR"/>
        <w:spacing w:before="0"/>
        <w:rPr>
          <w:lang w:val="en-US" w:eastAsia="zh-CN"/>
        </w:rPr>
      </w:pPr>
      <w:bookmarkStart w:id="3" w:name="irecnoe"/>
      <w:bookmarkEnd w:id="3"/>
      <w:r w:rsidRPr="00CA7572">
        <w:rPr>
          <w:lang w:val="en-US" w:eastAsia="zh-CN"/>
        </w:rPr>
        <w:lastRenderedPageBreak/>
        <w:t>ITU-</w:t>
      </w:r>
      <w:proofErr w:type="gramStart"/>
      <w:r w:rsidRPr="00CA7572">
        <w:rPr>
          <w:lang w:val="en-US" w:eastAsia="zh-CN"/>
        </w:rPr>
        <w:t>R  M.</w:t>
      </w:r>
      <w:r w:rsidR="004A399D">
        <w:rPr>
          <w:lang w:eastAsia="zh-CN"/>
        </w:rPr>
        <w:t>1466</w:t>
      </w:r>
      <w:proofErr w:type="gramEnd"/>
      <w:r w:rsidRPr="00CA7572">
        <w:rPr>
          <w:lang w:eastAsia="zh-CN"/>
        </w:rPr>
        <w:t>-</w:t>
      </w:r>
      <w:r w:rsidR="00AA113E">
        <w:rPr>
          <w:lang w:eastAsia="zh-CN"/>
        </w:rPr>
        <w:t>1</w:t>
      </w:r>
      <w:r w:rsidR="00C52D72">
        <w:rPr>
          <w:lang w:eastAsia="zh-CN"/>
        </w:rPr>
        <w:t xml:space="preserve"> </w:t>
      </w:r>
      <w:r w:rsidRPr="00CA7572">
        <w:rPr>
          <w:lang w:val="en-US" w:eastAsia="zh-CN"/>
        </w:rPr>
        <w:t>建议书</w:t>
      </w:r>
      <w:r w:rsidR="00702424">
        <w:rPr>
          <w:rStyle w:val="FootnoteReference"/>
          <w:lang w:eastAsia="zh-CN"/>
        </w:rPr>
        <w:footnoteReference w:customMarkFollows="1" w:id="1"/>
        <w:t>*</w:t>
      </w:r>
    </w:p>
    <w:p w:rsidR="00AA59C4" w:rsidRPr="00CA7572" w:rsidRDefault="004A399D" w:rsidP="00277528">
      <w:pPr>
        <w:pStyle w:val="RectitleBR"/>
        <w:rPr>
          <w:rFonts w:asciiTheme="majorBidi" w:hAnsiTheme="majorBidi" w:cstheme="majorBidi"/>
          <w:lang w:val="en-US" w:eastAsia="zh-CN"/>
        </w:rPr>
      </w:pPr>
      <w:r w:rsidRPr="000E4290">
        <w:rPr>
          <w:rFonts w:hint="eastAsia"/>
          <w:lang w:eastAsia="zh-CN"/>
        </w:rPr>
        <w:t>31.8-33.4 GHz</w:t>
      </w:r>
      <w:r w:rsidRPr="000E4290">
        <w:rPr>
          <w:rFonts w:hint="eastAsia"/>
          <w:lang w:eastAsia="zh-CN"/>
        </w:rPr>
        <w:t>频段无线电导航业务</w:t>
      </w:r>
      <w:r>
        <w:rPr>
          <w:lang w:eastAsia="zh-CN"/>
        </w:rPr>
        <w:br/>
      </w:r>
      <w:r w:rsidRPr="000E4290">
        <w:rPr>
          <w:rFonts w:hint="eastAsia"/>
          <w:lang w:eastAsia="zh-CN"/>
        </w:rPr>
        <w:t>雷达的特性和保护标准</w:t>
      </w:r>
    </w:p>
    <w:p w:rsidR="00AA59C4" w:rsidRPr="00CA7572" w:rsidRDefault="00AA59C4" w:rsidP="004A399D">
      <w:pPr>
        <w:pStyle w:val="Recdate"/>
        <w:rPr>
          <w:lang w:val="en-US" w:eastAsia="zh-CN"/>
        </w:rPr>
      </w:pPr>
      <w:r>
        <w:rPr>
          <w:lang w:val="en-US" w:eastAsia="zh-CN"/>
        </w:rPr>
        <w:t>（</w:t>
      </w:r>
      <w:r w:rsidR="001F0982" w:rsidRPr="00535F80">
        <w:rPr>
          <w:lang w:val="en-GB" w:eastAsia="zh-CN"/>
        </w:rPr>
        <w:t>20</w:t>
      </w:r>
      <w:r w:rsidR="004A399D">
        <w:rPr>
          <w:lang w:val="en-GB" w:eastAsia="zh-CN"/>
        </w:rPr>
        <w:t>00</w:t>
      </w:r>
      <w:r w:rsidR="001F0982" w:rsidRPr="00ED6272">
        <w:rPr>
          <w:lang w:val="en-GB" w:eastAsia="zh-CN"/>
        </w:rPr>
        <w:t>-</w:t>
      </w:r>
      <w:r w:rsidRPr="00277528">
        <w:rPr>
          <w:lang w:eastAsia="zh-CN"/>
        </w:rPr>
        <w:t>201</w:t>
      </w:r>
      <w:r w:rsidR="004A399D">
        <w:rPr>
          <w:lang w:eastAsia="zh-CN"/>
        </w:rPr>
        <w:t>7</w:t>
      </w:r>
      <w:r w:rsidRPr="00CA7572">
        <w:rPr>
          <w:lang w:val="en-US" w:eastAsia="zh-CN"/>
        </w:rPr>
        <w:t>年</w:t>
      </w:r>
      <w:r>
        <w:rPr>
          <w:lang w:val="en-US" w:eastAsia="zh-CN"/>
        </w:rPr>
        <w:t>）</w:t>
      </w:r>
    </w:p>
    <w:p w:rsidR="00AA59C4" w:rsidRPr="00277528" w:rsidRDefault="00AA59C4" w:rsidP="00277528">
      <w:pPr>
        <w:pStyle w:val="Heading1"/>
        <w:rPr>
          <w:sz w:val="22"/>
          <w:szCs w:val="22"/>
          <w:lang w:val="en-US" w:eastAsia="zh-CN"/>
        </w:rPr>
      </w:pPr>
      <w:bookmarkStart w:id="4" w:name="dbreak"/>
      <w:bookmarkEnd w:id="4"/>
      <w:r w:rsidRPr="00277528">
        <w:rPr>
          <w:sz w:val="22"/>
          <w:szCs w:val="22"/>
          <w:lang w:val="en-US" w:eastAsia="zh-CN"/>
        </w:rPr>
        <w:t>范围</w:t>
      </w:r>
    </w:p>
    <w:p w:rsidR="00AA59C4" w:rsidRDefault="001F0982" w:rsidP="00950D9A">
      <w:pPr>
        <w:ind w:firstLineChars="200" w:firstLine="440"/>
        <w:rPr>
          <w:sz w:val="22"/>
          <w:szCs w:val="22"/>
          <w:lang w:val="en-GB" w:eastAsia="zh-CN"/>
        </w:rPr>
      </w:pPr>
      <w:r w:rsidRPr="00277528">
        <w:rPr>
          <w:rFonts w:hint="eastAsia"/>
          <w:sz w:val="22"/>
          <w:szCs w:val="22"/>
          <w:lang w:val="en-GB" w:eastAsia="zh-CN"/>
        </w:rPr>
        <w:t>本建议书具体阐述了在</w:t>
      </w:r>
      <w:r w:rsidR="004A399D" w:rsidRPr="000E4290">
        <w:rPr>
          <w:rFonts w:hint="eastAsia"/>
          <w:lang w:eastAsia="zh-CN"/>
        </w:rPr>
        <w:t>31.8-33.4 GHz</w:t>
      </w:r>
      <w:r w:rsidR="004A399D" w:rsidRPr="000E4290">
        <w:rPr>
          <w:rFonts w:hint="eastAsia"/>
          <w:lang w:eastAsia="zh-CN"/>
        </w:rPr>
        <w:t>频段无线电导航业务雷达的特性和保护标准</w:t>
      </w:r>
      <w:r w:rsidRPr="00277528">
        <w:rPr>
          <w:rFonts w:hint="eastAsia"/>
          <w:sz w:val="22"/>
          <w:szCs w:val="22"/>
          <w:lang w:val="en-GB" w:eastAsia="zh-CN"/>
        </w:rPr>
        <w:t>。</w:t>
      </w:r>
      <w:r w:rsidR="00950D9A">
        <w:rPr>
          <w:rFonts w:hint="eastAsia"/>
          <w:sz w:val="22"/>
          <w:szCs w:val="22"/>
          <w:lang w:val="en-US" w:eastAsia="zh-CN"/>
        </w:rPr>
        <w:t>这些</w:t>
      </w:r>
      <w:r w:rsidRPr="00277528">
        <w:rPr>
          <w:rFonts w:hint="eastAsia"/>
          <w:sz w:val="22"/>
          <w:szCs w:val="22"/>
          <w:lang w:val="en-GB" w:eastAsia="zh-CN"/>
        </w:rPr>
        <w:t>技术和操作特性应在分析</w:t>
      </w:r>
      <w:r w:rsidR="00950D9A">
        <w:rPr>
          <w:rFonts w:hint="eastAsia"/>
          <w:sz w:val="22"/>
          <w:szCs w:val="22"/>
          <w:lang w:val="en-GB" w:eastAsia="zh-CN"/>
        </w:rPr>
        <w:t>无</w:t>
      </w:r>
      <w:r w:rsidR="00950D9A">
        <w:rPr>
          <w:sz w:val="22"/>
          <w:szCs w:val="22"/>
          <w:lang w:val="en-GB" w:eastAsia="zh-CN"/>
        </w:rPr>
        <w:t>线电判定业务</w:t>
      </w:r>
      <w:r w:rsidRPr="00277528">
        <w:rPr>
          <w:rFonts w:hint="eastAsia"/>
          <w:sz w:val="22"/>
          <w:szCs w:val="22"/>
          <w:lang w:val="en-GB" w:eastAsia="zh-CN"/>
        </w:rPr>
        <w:t>与其它业务系统的兼容性时</w:t>
      </w:r>
      <w:r w:rsidR="00950D9A">
        <w:rPr>
          <w:rFonts w:hint="eastAsia"/>
          <w:sz w:val="22"/>
          <w:szCs w:val="22"/>
          <w:lang w:val="en-GB" w:eastAsia="zh-CN"/>
        </w:rPr>
        <w:t>做</w:t>
      </w:r>
      <w:r w:rsidR="00950D9A">
        <w:rPr>
          <w:sz w:val="22"/>
          <w:szCs w:val="22"/>
          <w:lang w:val="en-GB" w:eastAsia="zh-CN"/>
        </w:rPr>
        <w:t>为导则</w:t>
      </w:r>
      <w:r w:rsidRPr="00277528">
        <w:rPr>
          <w:rFonts w:hint="eastAsia"/>
          <w:sz w:val="22"/>
          <w:szCs w:val="22"/>
          <w:lang w:val="en-GB" w:eastAsia="zh-CN"/>
        </w:rPr>
        <w:t>使用。</w:t>
      </w:r>
    </w:p>
    <w:p w:rsidR="00AA59C4" w:rsidRPr="00CA7572" w:rsidRDefault="00AA59C4" w:rsidP="00B30107">
      <w:pPr>
        <w:pStyle w:val="Heading1"/>
        <w:rPr>
          <w:lang w:val="en-US" w:eastAsia="zh-CN"/>
        </w:rPr>
      </w:pPr>
      <w:r w:rsidRPr="00CA7572">
        <w:rPr>
          <w:lang w:val="en-US" w:eastAsia="zh-CN"/>
        </w:rPr>
        <w:t>关键字</w:t>
      </w:r>
    </w:p>
    <w:p w:rsidR="00AA59C4" w:rsidRPr="00CA7572" w:rsidRDefault="00950D9A" w:rsidP="00950D9A">
      <w:pPr>
        <w:ind w:firstLineChars="200" w:firstLine="480"/>
        <w:rPr>
          <w:rFonts w:asciiTheme="majorBidi" w:hAnsiTheme="majorBidi" w:cstheme="majorBidi"/>
          <w:lang w:val="en-US" w:eastAsia="zh-CN"/>
        </w:rPr>
      </w:pPr>
      <w:bookmarkStart w:id="5" w:name="lt_pId061"/>
      <w:r>
        <w:rPr>
          <w:rFonts w:hint="eastAsia"/>
          <w:lang w:val="en-US" w:eastAsia="zh-CN"/>
        </w:rPr>
        <w:t>无</w:t>
      </w:r>
      <w:r>
        <w:rPr>
          <w:lang w:val="en-US" w:eastAsia="zh-CN"/>
        </w:rPr>
        <w:t>线电导航、航空器</w:t>
      </w:r>
      <w:bookmarkEnd w:id="5"/>
    </w:p>
    <w:p w:rsidR="00AA59C4" w:rsidRPr="00CA7572" w:rsidRDefault="00AA59C4" w:rsidP="00B30107">
      <w:pPr>
        <w:pStyle w:val="Heading1"/>
        <w:rPr>
          <w:lang w:val="en-US" w:eastAsia="zh-CN"/>
        </w:rPr>
      </w:pPr>
      <w:r w:rsidRPr="00CA7572">
        <w:rPr>
          <w:lang w:val="en-US" w:eastAsia="zh-CN"/>
        </w:rPr>
        <w:t>缩略语</w:t>
      </w:r>
      <w:r w:rsidRPr="00CA7572">
        <w:rPr>
          <w:lang w:val="en-US" w:eastAsia="zh-CN"/>
        </w:rPr>
        <w:t>/</w:t>
      </w:r>
      <w:r w:rsidR="001F0982">
        <w:rPr>
          <w:rFonts w:hint="eastAsia"/>
          <w:lang w:val="en-US" w:eastAsia="zh-CN"/>
        </w:rPr>
        <w:t>术语</w:t>
      </w:r>
    </w:p>
    <w:p w:rsidR="004A399D" w:rsidRPr="00A54510" w:rsidRDefault="004A399D" w:rsidP="00950D9A">
      <w:pPr>
        <w:rPr>
          <w:lang w:val="en-US" w:eastAsia="zh-CN"/>
        </w:rPr>
      </w:pPr>
      <w:bookmarkStart w:id="6" w:name="lt_pId065"/>
      <w:proofErr w:type="gramStart"/>
      <w:r w:rsidRPr="00A54510">
        <w:rPr>
          <w:lang w:val="en-US" w:eastAsia="zh-CN"/>
        </w:rPr>
        <w:t>dBm</w:t>
      </w:r>
      <w:bookmarkEnd w:id="6"/>
      <w:proofErr w:type="gramEnd"/>
      <w:r w:rsidRPr="00A54510">
        <w:rPr>
          <w:lang w:val="en-US" w:eastAsia="zh-CN"/>
        </w:rPr>
        <w:tab/>
      </w:r>
      <w:bookmarkStart w:id="7" w:name="lt_pId066"/>
      <w:r w:rsidR="00950D9A">
        <w:rPr>
          <w:rFonts w:hint="eastAsia"/>
          <w:lang w:val="en-US" w:eastAsia="zh-CN"/>
        </w:rPr>
        <w:t>以</w:t>
      </w:r>
      <w:r w:rsidR="00950D9A">
        <w:rPr>
          <w:rFonts w:hint="eastAsia"/>
          <w:lang w:val="en-US" w:eastAsia="zh-CN"/>
        </w:rPr>
        <w:t>1</w:t>
      </w:r>
      <w:r w:rsidR="00950D9A">
        <w:rPr>
          <w:rFonts w:hint="eastAsia"/>
          <w:lang w:val="en-US" w:eastAsia="zh-CN"/>
        </w:rPr>
        <w:t>毫</w:t>
      </w:r>
      <w:r w:rsidR="00950D9A">
        <w:rPr>
          <w:lang w:val="en-US" w:eastAsia="zh-CN"/>
        </w:rPr>
        <w:t>瓦</w:t>
      </w:r>
      <w:r w:rsidR="00950D9A">
        <w:rPr>
          <w:rFonts w:hint="eastAsia"/>
          <w:lang w:val="en-US" w:eastAsia="zh-CN"/>
        </w:rPr>
        <w:t>为</w:t>
      </w:r>
      <w:r w:rsidR="00950D9A">
        <w:rPr>
          <w:lang w:val="en-US" w:eastAsia="zh-CN"/>
        </w:rPr>
        <w:t>基准</w:t>
      </w:r>
      <w:r w:rsidR="00950D9A">
        <w:rPr>
          <w:rFonts w:hint="eastAsia"/>
          <w:lang w:val="en-US" w:eastAsia="zh-CN"/>
        </w:rPr>
        <w:t>用</w:t>
      </w:r>
      <w:r w:rsidR="00950D9A">
        <w:rPr>
          <w:lang w:val="en-US" w:eastAsia="zh-CN"/>
        </w:rPr>
        <w:t>分贝表达的功率值</w:t>
      </w:r>
      <w:bookmarkEnd w:id="7"/>
    </w:p>
    <w:p w:rsidR="004A399D" w:rsidRPr="00A54510" w:rsidRDefault="004A399D" w:rsidP="00950D9A">
      <w:pPr>
        <w:rPr>
          <w:lang w:val="en-US" w:eastAsia="zh-CN"/>
        </w:rPr>
      </w:pPr>
      <w:bookmarkStart w:id="8" w:name="lt_pId067"/>
      <w:proofErr w:type="gramStart"/>
      <w:r w:rsidRPr="00A54510">
        <w:rPr>
          <w:lang w:val="en-US" w:eastAsia="zh-CN"/>
        </w:rPr>
        <w:t>dBW</w:t>
      </w:r>
      <w:bookmarkEnd w:id="8"/>
      <w:proofErr w:type="gramEnd"/>
      <w:r w:rsidRPr="00A54510">
        <w:rPr>
          <w:lang w:val="en-US" w:eastAsia="zh-CN"/>
        </w:rPr>
        <w:t xml:space="preserve"> </w:t>
      </w:r>
      <w:r w:rsidRPr="00A54510">
        <w:rPr>
          <w:lang w:val="en-US" w:eastAsia="zh-CN"/>
        </w:rPr>
        <w:tab/>
      </w:r>
      <w:bookmarkStart w:id="9" w:name="lt_pId068"/>
      <w:r w:rsidR="00950D9A">
        <w:rPr>
          <w:rFonts w:hint="eastAsia"/>
          <w:lang w:val="en-US" w:eastAsia="zh-CN"/>
        </w:rPr>
        <w:t>以</w:t>
      </w:r>
      <w:r w:rsidR="00950D9A">
        <w:rPr>
          <w:rFonts w:hint="eastAsia"/>
          <w:lang w:val="en-US" w:eastAsia="zh-CN"/>
        </w:rPr>
        <w:t>1</w:t>
      </w:r>
      <w:r w:rsidR="00950D9A">
        <w:rPr>
          <w:lang w:val="en-US" w:eastAsia="zh-CN"/>
        </w:rPr>
        <w:t>瓦</w:t>
      </w:r>
      <w:r w:rsidR="00950D9A">
        <w:rPr>
          <w:rFonts w:hint="eastAsia"/>
          <w:lang w:val="en-US" w:eastAsia="zh-CN"/>
        </w:rPr>
        <w:t>为</w:t>
      </w:r>
      <w:r w:rsidR="00950D9A">
        <w:rPr>
          <w:lang w:val="en-US" w:eastAsia="zh-CN"/>
        </w:rPr>
        <w:t>基准</w:t>
      </w:r>
      <w:r w:rsidR="00950D9A">
        <w:rPr>
          <w:rFonts w:hint="eastAsia"/>
          <w:lang w:val="en-US" w:eastAsia="zh-CN"/>
        </w:rPr>
        <w:t>用</w:t>
      </w:r>
      <w:r w:rsidR="00950D9A">
        <w:rPr>
          <w:lang w:val="en-US" w:eastAsia="zh-CN"/>
        </w:rPr>
        <w:t>分贝表达的功率值</w:t>
      </w:r>
      <w:bookmarkEnd w:id="9"/>
    </w:p>
    <w:p w:rsidR="004A399D" w:rsidRPr="00A54510" w:rsidRDefault="004A399D" w:rsidP="00950D9A">
      <w:pPr>
        <w:pStyle w:val="Headingb"/>
        <w:rPr>
          <w:b w:val="0"/>
          <w:lang w:val="en-US" w:eastAsia="zh-CN"/>
        </w:rPr>
      </w:pPr>
      <w:bookmarkStart w:id="10" w:name="lt_pId069"/>
      <w:r w:rsidRPr="00A54510">
        <w:rPr>
          <w:b w:val="0"/>
          <w:lang w:val="en-US" w:eastAsia="zh-CN"/>
        </w:rPr>
        <w:t>IF</w:t>
      </w:r>
      <w:bookmarkEnd w:id="10"/>
      <w:r w:rsidRPr="00A54510">
        <w:rPr>
          <w:b w:val="0"/>
          <w:lang w:val="en-US" w:eastAsia="zh-CN"/>
        </w:rPr>
        <w:t xml:space="preserve"> </w:t>
      </w:r>
      <w:r w:rsidRPr="00A54510">
        <w:rPr>
          <w:b w:val="0"/>
          <w:lang w:val="en-US" w:eastAsia="zh-CN"/>
        </w:rPr>
        <w:tab/>
      </w:r>
      <w:bookmarkStart w:id="11" w:name="lt_pId070"/>
      <w:r w:rsidR="00950D9A">
        <w:rPr>
          <w:rFonts w:hint="eastAsia"/>
          <w:b w:val="0"/>
          <w:lang w:val="en-US" w:eastAsia="zh-CN"/>
        </w:rPr>
        <w:t>中</w:t>
      </w:r>
      <w:r w:rsidR="00950D9A">
        <w:rPr>
          <w:b w:val="0"/>
          <w:lang w:val="en-US" w:eastAsia="zh-CN"/>
        </w:rPr>
        <w:t>频</w:t>
      </w:r>
      <w:bookmarkEnd w:id="11"/>
    </w:p>
    <w:p w:rsidR="004A399D" w:rsidRPr="00A54510" w:rsidRDefault="004A399D" w:rsidP="00950D9A">
      <w:pPr>
        <w:rPr>
          <w:lang w:val="en-US" w:eastAsia="zh-CN"/>
        </w:rPr>
      </w:pPr>
      <w:bookmarkStart w:id="12" w:name="lt_pId071"/>
      <w:r w:rsidRPr="00A54510">
        <w:rPr>
          <w:i/>
          <w:iCs/>
          <w:lang w:val="en-US" w:eastAsia="zh-CN"/>
        </w:rPr>
        <w:t>I</w:t>
      </w:r>
      <w:r w:rsidRPr="00A54510">
        <w:rPr>
          <w:lang w:val="en-US" w:eastAsia="zh-CN"/>
        </w:rPr>
        <w:t>/</w:t>
      </w:r>
      <w:r w:rsidRPr="00A54510">
        <w:rPr>
          <w:i/>
          <w:iCs/>
          <w:lang w:val="en-US" w:eastAsia="zh-CN"/>
        </w:rPr>
        <w:t>N</w:t>
      </w:r>
      <w:bookmarkEnd w:id="12"/>
      <w:r w:rsidRPr="00A54510">
        <w:rPr>
          <w:lang w:val="en-US" w:eastAsia="zh-CN"/>
        </w:rPr>
        <w:tab/>
      </w:r>
      <w:bookmarkStart w:id="13" w:name="lt_pId072"/>
      <w:r w:rsidR="00950D9A">
        <w:rPr>
          <w:rFonts w:hint="eastAsia"/>
          <w:lang w:val="en-US" w:eastAsia="zh-CN"/>
        </w:rPr>
        <w:t>干扰</w:t>
      </w:r>
      <w:r w:rsidR="00950D9A">
        <w:rPr>
          <w:lang w:val="en-US" w:eastAsia="zh-CN"/>
        </w:rPr>
        <w:t>与接收机的噪声比</w:t>
      </w:r>
      <w:bookmarkEnd w:id="13"/>
    </w:p>
    <w:p w:rsidR="004A399D" w:rsidRPr="00A54510" w:rsidRDefault="004A399D" w:rsidP="00950D9A">
      <w:pPr>
        <w:pStyle w:val="Headingb"/>
        <w:rPr>
          <w:b w:val="0"/>
          <w:lang w:val="en-US" w:eastAsia="zh-CN"/>
        </w:rPr>
      </w:pPr>
      <w:bookmarkStart w:id="14" w:name="lt_pId073"/>
      <w:r w:rsidRPr="00A54510">
        <w:rPr>
          <w:b w:val="0"/>
          <w:lang w:val="en-US" w:eastAsia="zh-CN"/>
        </w:rPr>
        <w:t>PPS</w:t>
      </w:r>
      <w:bookmarkEnd w:id="14"/>
      <w:r w:rsidRPr="00A54510">
        <w:rPr>
          <w:b w:val="0"/>
          <w:lang w:val="en-US" w:eastAsia="zh-CN"/>
        </w:rPr>
        <w:tab/>
      </w:r>
      <w:bookmarkStart w:id="15" w:name="lt_pId074"/>
      <w:r w:rsidR="00950D9A">
        <w:rPr>
          <w:rFonts w:hint="eastAsia"/>
          <w:b w:val="0"/>
          <w:lang w:val="en-US" w:eastAsia="zh-CN"/>
        </w:rPr>
        <w:t>每</w:t>
      </w:r>
      <w:r w:rsidR="00950D9A">
        <w:rPr>
          <w:b w:val="0"/>
          <w:lang w:val="en-US" w:eastAsia="zh-CN"/>
        </w:rPr>
        <w:t>秒脉冲数</w:t>
      </w:r>
      <w:bookmarkEnd w:id="15"/>
    </w:p>
    <w:p w:rsidR="004A399D" w:rsidRPr="00A54510" w:rsidRDefault="004A399D" w:rsidP="00950D9A">
      <w:pPr>
        <w:rPr>
          <w:lang w:val="en-US" w:eastAsia="zh-CN"/>
        </w:rPr>
      </w:pPr>
      <w:bookmarkStart w:id="16" w:name="lt_pId075"/>
      <w:r w:rsidRPr="00A54510">
        <w:rPr>
          <w:lang w:val="en-US" w:eastAsia="zh-CN"/>
        </w:rPr>
        <w:t>PRF</w:t>
      </w:r>
      <w:bookmarkEnd w:id="16"/>
      <w:r w:rsidRPr="00A54510">
        <w:rPr>
          <w:lang w:val="en-US" w:eastAsia="zh-CN"/>
        </w:rPr>
        <w:tab/>
      </w:r>
      <w:bookmarkStart w:id="17" w:name="lt_pId076"/>
      <w:r w:rsidR="00950D9A">
        <w:rPr>
          <w:rFonts w:hint="eastAsia"/>
          <w:lang w:val="en-US" w:eastAsia="zh-CN"/>
        </w:rPr>
        <w:t>脉冲</w:t>
      </w:r>
      <w:r w:rsidR="00950D9A">
        <w:rPr>
          <w:lang w:val="en-US" w:eastAsia="zh-CN"/>
        </w:rPr>
        <w:t>重复频率</w:t>
      </w:r>
      <w:bookmarkEnd w:id="17"/>
    </w:p>
    <w:p w:rsidR="004A399D" w:rsidRDefault="004A399D" w:rsidP="00950D9A">
      <w:pPr>
        <w:pStyle w:val="Headingb"/>
        <w:rPr>
          <w:b w:val="0"/>
          <w:lang w:val="en-US" w:eastAsia="zh-CN"/>
        </w:rPr>
      </w:pPr>
      <w:bookmarkStart w:id="18" w:name="lt_pId077"/>
      <w:r w:rsidRPr="00A54510">
        <w:rPr>
          <w:b w:val="0"/>
          <w:lang w:val="en-US" w:eastAsia="zh-CN"/>
        </w:rPr>
        <w:t>RF</w:t>
      </w:r>
      <w:bookmarkEnd w:id="18"/>
      <w:r w:rsidRPr="00A54510">
        <w:rPr>
          <w:b w:val="0"/>
          <w:lang w:val="en-US" w:eastAsia="zh-CN"/>
        </w:rPr>
        <w:tab/>
      </w:r>
      <w:bookmarkStart w:id="19" w:name="lt_pId078"/>
      <w:r w:rsidR="00950D9A">
        <w:rPr>
          <w:rFonts w:hint="eastAsia"/>
          <w:b w:val="0"/>
          <w:lang w:val="en-US" w:eastAsia="zh-CN"/>
        </w:rPr>
        <w:t>射频</w:t>
      </w:r>
      <w:bookmarkEnd w:id="19"/>
    </w:p>
    <w:p w:rsidR="007C24F6" w:rsidRPr="007C24F6" w:rsidRDefault="007C24F6" w:rsidP="008C7FB0">
      <w:pPr>
        <w:pStyle w:val="Headingb"/>
        <w:rPr>
          <w:lang w:val="en-US" w:eastAsia="zh-CN"/>
        </w:rPr>
      </w:pPr>
      <w:bookmarkStart w:id="20" w:name="lt_pId079"/>
      <w:r w:rsidRPr="007C24F6">
        <w:rPr>
          <w:rFonts w:hint="eastAsia"/>
          <w:lang w:val="en-US" w:eastAsia="zh-CN"/>
        </w:rPr>
        <w:t>相</w:t>
      </w:r>
      <w:r w:rsidRPr="007C24F6">
        <w:rPr>
          <w:lang w:val="en-US" w:eastAsia="zh-CN"/>
        </w:rPr>
        <w:t>关</w:t>
      </w:r>
      <w:r w:rsidRPr="007C24F6">
        <w:rPr>
          <w:lang w:val="en-US" w:eastAsia="zh-CN"/>
        </w:rPr>
        <w:t>ITU-R</w:t>
      </w:r>
      <w:r w:rsidRPr="007C24F6">
        <w:rPr>
          <w:rFonts w:hint="eastAsia"/>
          <w:lang w:val="en-US" w:eastAsia="zh-CN"/>
        </w:rPr>
        <w:t>建议</w:t>
      </w:r>
      <w:r w:rsidRPr="007C24F6">
        <w:rPr>
          <w:lang w:val="en-US" w:eastAsia="zh-CN"/>
        </w:rPr>
        <w:t>书</w:t>
      </w:r>
      <w:bookmarkEnd w:id="20"/>
    </w:p>
    <w:p w:rsidR="007C24F6" w:rsidRPr="009D2714" w:rsidRDefault="007C24F6" w:rsidP="007C24F6">
      <w:pPr>
        <w:pStyle w:val="enumlev1"/>
        <w:rPr>
          <w:rFonts w:ascii="Calibri" w:hAnsi="Calibri"/>
          <w:b/>
          <w:color w:val="800000"/>
          <w:sz w:val="22"/>
          <w:lang w:val="en-US" w:eastAsia="zh-CN"/>
        </w:rPr>
      </w:pPr>
      <w:r w:rsidRPr="009D4EC4">
        <w:rPr>
          <w:lang w:val="en-US" w:eastAsia="zh-CN"/>
        </w:rPr>
        <w:t>1</w:t>
      </w:r>
      <w:r w:rsidRPr="009D4EC4">
        <w:rPr>
          <w:lang w:val="en-US" w:eastAsia="zh-CN"/>
        </w:rPr>
        <w:tab/>
        <w:t>ITU-R M.1461</w:t>
      </w:r>
      <w:r>
        <w:rPr>
          <w:rFonts w:hint="eastAsia"/>
          <w:lang w:val="en-US" w:eastAsia="zh-CN"/>
        </w:rPr>
        <w:t>建议</w:t>
      </w:r>
      <w:r>
        <w:rPr>
          <w:lang w:val="en-US" w:eastAsia="zh-CN"/>
        </w:rPr>
        <w:t>书</w:t>
      </w:r>
      <w:r w:rsidRPr="009D4EC4">
        <w:rPr>
          <w:lang w:val="en-US" w:eastAsia="zh-CN"/>
        </w:rPr>
        <w:t xml:space="preserve"> </w:t>
      </w:r>
      <w:r>
        <w:rPr>
          <w:lang w:val="en-US" w:eastAsia="zh-CN"/>
        </w:rPr>
        <w:t xml:space="preserve">– </w:t>
      </w:r>
      <w:r w:rsidRPr="00891E7D">
        <w:rPr>
          <w:rFonts w:hint="eastAsia"/>
          <w:lang w:val="en-GB" w:eastAsia="zh-CN"/>
        </w:rPr>
        <w:t>无线电测定业务雷达和其它业务系统间干扰可能性的确定程序</w:t>
      </w:r>
    </w:p>
    <w:p w:rsidR="007C24F6" w:rsidRPr="007C24F6" w:rsidRDefault="007C24F6" w:rsidP="007C24F6">
      <w:pPr>
        <w:rPr>
          <w:lang w:val="en-US" w:eastAsia="zh-CN"/>
        </w:rPr>
      </w:pPr>
      <w:r>
        <w:rPr>
          <w:lang w:val="en-US" w:eastAsia="zh-CN"/>
        </w:rPr>
        <w:t>2</w:t>
      </w:r>
      <w:r>
        <w:rPr>
          <w:lang w:val="en-US" w:eastAsia="zh-CN"/>
        </w:rPr>
        <w:tab/>
      </w:r>
      <w:r w:rsidRPr="009D4EC4">
        <w:rPr>
          <w:lang w:val="en-US" w:eastAsia="zh-CN"/>
        </w:rPr>
        <w:t>ITU-R M.1851</w:t>
      </w:r>
      <w:r>
        <w:rPr>
          <w:rFonts w:hint="eastAsia"/>
          <w:lang w:val="en-US" w:eastAsia="zh-CN"/>
        </w:rPr>
        <w:t>建议</w:t>
      </w:r>
      <w:r>
        <w:rPr>
          <w:lang w:val="en-US" w:eastAsia="zh-CN"/>
        </w:rPr>
        <w:t>书</w:t>
      </w:r>
      <w:r w:rsidRPr="009D4EC4">
        <w:rPr>
          <w:lang w:val="en-US" w:eastAsia="zh-CN"/>
        </w:rPr>
        <w:t xml:space="preserve"> </w:t>
      </w:r>
      <w:r>
        <w:rPr>
          <w:lang w:val="en-US" w:eastAsia="zh-CN"/>
        </w:rPr>
        <w:t xml:space="preserve">– </w:t>
      </w:r>
      <w:r>
        <w:rPr>
          <w:rFonts w:hint="eastAsia"/>
          <w:lang w:val="en-US" w:eastAsia="zh-CN"/>
        </w:rPr>
        <w:t>用于干扰分析的无线电定位雷达系统天线方向图的数学模型</w:t>
      </w:r>
    </w:p>
    <w:p w:rsidR="00AA59C4" w:rsidRPr="00CA7572" w:rsidRDefault="00AA59C4" w:rsidP="00232106">
      <w:pPr>
        <w:pStyle w:val="Normalaftertitle"/>
        <w:rPr>
          <w:lang w:val="en-US" w:eastAsia="zh-CN"/>
        </w:rPr>
      </w:pPr>
      <w:r w:rsidRPr="00CA7572">
        <w:rPr>
          <w:lang w:val="en-US" w:eastAsia="zh-CN"/>
        </w:rPr>
        <w:t>国际电联无线电通信全会，</w:t>
      </w:r>
    </w:p>
    <w:p w:rsidR="00AA59C4" w:rsidRDefault="00AA59C4" w:rsidP="00BD71BC">
      <w:pPr>
        <w:pStyle w:val="Call"/>
        <w:rPr>
          <w:rFonts w:asciiTheme="majorBidi" w:hAnsiTheme="majorBidi" w:cstheme="majorBidi"/>
          <w:lang w:val="en-US" w:eastAsia="zh-CN"/>
        </w:rPr>
      </w:pPr>
      <w:r w:rsidRPr="00CA7572">
        <w:rPr>
          <w:rFonts w:asciiTheme="majorBidi" w:hAnsiTheme="majorBidi" w:cstheme="majorBidi"/>
          <w:lang w:val="en-US" w:eastAsia="zh-CN"/>
        </w:rPr>
        <w:t>考虑到</w:t>
      </w:r>
    </w:p>
    <w:p w:rsidR="00702424" w:rsidRDefault="00702424" w:rsidP="00702424">
      <w:pPr>
        <w:rPr>
          <w:lang w:eastAsia="zh-CN"/>
        </w:rPr>
      </w:pPr>
      <w:r w:rsidRPr="00C84682">
        <w:rPr>
          <w:i/>
          <w:iCs/>
          <w:lang w:eastAsia="zh-CN"/>
        </w:rPr>
        <w:t>a)</w:t>
      </w:r>
      <w:r>
        <w:rPr>
          <w:lang w:eastAsia="zh-CN"/>
        </w:rPr>
        <w:tab/>
      </w:r>
      <w:r>
        <w:rPr>
          <w:rFonts w:hint="eastAsia"/>
          <w:lang w:eastAsia="zh-CN"/>
        </w:rPr>
        <w:t>雷达的天线、信号传播、目标探测以及为完成其功能具有较大必要带宽的特性在某些频段内是优化的；</w:t>
      </w:r>
    </w:p>
    <w:p w:rsidR="00702424" w:rsidRDefault="00702424" w:rsidP="00702424">
      <w:pPr>
        <w:rPr>
          <w:lang w:eastAsia="zh-CN"/>
        </w:rPr>
      </w:pPr>
      <w:r w:rsidRPr="00C84682">
        <w:rPr>
          <w:i/>
          <w:iCs/>
          <w:lang w:eastAsia="zh-CN"/>
        </w:rPr>
        <w:t>b)</w:t>
      </w:r>
      <w:r>
        <w:rPr>
          <w:lang w:eastAsia="zh-CN"/>
        </w:rPr>
        <w:tab/>
      </w:r>
      <w:r>
        <w:rPr>
          <w:rFonts w:hint="eastAsia"/>
          <w:lang w:eastAsia="zh-CN"/>
        </w:rPr>
        <w:t>无线电定位</w:t>
      </w:r>
      <w:r w:rsidRPr="007D6A42">
        <w:rPr>
          <w:rFonts w:hint="eastAsia"/>
          <w:bCs/>
          <w:lang w:val="en-GB" w:eastAsia="zh-CN"/>
        </w:rPr>
        <w:t>（地面气象雷达除外）</w:t>
      </w:r>
      <w:r>
        <w:rPr>
          <w:rFonts w:hint="eastAsia"/>
          <w:bCs/>
          <w:lang w:val="en-GB" w:eastAsia="zh-CN"/>
        </w:rPr>
        <w:t>和</w:t>
      </w:r>
      <w:r>
        <w:rPr>
          <w:rFonts w:hint="eastAsia"/>
          <w:lang w:eastAsia="zh-CN"/>
        </w:rPr>
        <w:t>无线电导航雷达的技术特性由系统担负的任务决定，并且即便在一个频段内变化也很大；</w:t>
      </w:r>
    </w:p>
    <w:p w:rsidR="00702424" w:rsidRDefault="00702424" w:rsidP="007C24F6">
      <w:pPr>
        <w:rPr>
          <w:lang w:eastAsia="zh-CN"/>
        </w:rPr>
      </w:pPr>
      <w:r w:rsidRPr="00C84682">
        <w:rPr>
          <w:i/>
          <w:iCs/>
          <w:lang w:eastAsia="zh-CN"/>
        </w:rPr>
        <w:t>c)</w:t>
      </w:r>
      <w:r>
        <w:rPr>
          <w:lang w:eastAsia="zh-CN"/>
        </w:rPr>
        <w:tab/>
      </w:r>
      <w:r>
        <w:rPr>
          <w:rFonts w:hint="eastAsia"/>
          <w:lang w:eastAsia="zh-CN"/>
        </w:rPr>
        <w:t>无线电导航业务正如《无线电规则》</w:t>
      </w:r>
      <w:r>
        <w:rPr>
          <w:lang w:eastAsia="zh-CN"/>
        </w:rPr>
        <w:t>（</w:t>
      </w:r>
      <w:r>
        <w:rPr>
          <w:lang w:eastAsia="zh-CN"/>
        </w:rPr>
        <w:t>RR</w:t>
      </w:r>
      <w:r>
        <w:rPr>
          <w:lang w:eastAsia="zh-CN"/>
        </w:rPr>
        <w:t>）</w:t>
      </w:r>
      <w:r>
        <w:rPr>
          <w:rFonts w:hint="eastAsia"/>
          <w:lang w:eastAsia="zh-CN"/>
        </w:rPr>
        <w:t>的第</w:t>
      </w:r>
      <w:r w:rsidRPr="006F3EA4">
        <w:rPr>
          <w:b/>
          <w:bCs/>
          <w:lang w:eastAsia="zh-CN"/>
        </w:rPr>
        <w:t>4.10</w:t>
      </w:r>
      <w:r>
        <w:rPr>
          <w:rFonts w:hint="eastAsia"/>
          <w:lang w:eastAsia="zh-CN"/>
        </w:rPr>
        <w:t>款规定</w:t>
      </w:r>
      <w:r w:rsidR="007C24F6">
        <w:rPr>
          <w:rFonts w:hint="eastAsia"/>
          <w:lang w:eastAsia="zh-CN"/>
        </w:rPr>
        <w:t>，</w:t>
      </w:r>
      <w:r>
        <w:rPr>
          <w:rFonts w:hint="eastAsia"/>
          <w:lang w:eastAsia="zh-CN"/>
        </w:rPr>
        <w:t>是一种安全业务且需要专门措施以保证其不遭受有害干扰</w:t>
      </w:r>
      <w:r>
        <w:rPr>
          <w:lang w:eastAsia="zh-CN"/>
        </w:rPr>
        <w:t>；</w:t>
      </w:r>
    </w:p>
    <w:p w:rsidR="005F2263" w:rsidRDefault="005F2263" w:rsidP="007C24F6">
      <w:pPr>
        <w:rPr>
          <w:lang w:val="en-US" w:eastAsia="zh-CN"/>
        </w:rPr>
      </w:pPr>
      <w:r w:rsidRPr="00535F80">
        <w:rPr>
          <w:i/>
          <w:lang w:val="en-GB" w:eastAsia="zh-CN"/>
        </w:rPr>
        <w:lastRenderedPageBreak/>
        <w:t>d)</w:t>
      </w:r>
      <w:r w:rsidRPr="00535F80">
        <w:rPr>
          <w:lang w:val="en-GB" w:eastAsia="zh-CN"/>
        </w:rPr>
        <w:tab/>
      </w:r>
      <w:r w:rsidR="007C24F6" w:rsidRPr="007C24F6">
        <w:rPr>
          <w:rFonts w:hint="eastAsia"/>
          <w:lang w:val="en-US" w:eastAsia="zh-CN"/>
        </w:rPr>
        <w:t>自</w:t>
      </w:r>
      <w:r w:rsidR="007C24F6" w:rsidRPr="007C24F6">
        <w:rPr>
          <w:rFonts w:hint="eastAsia"/>
          <w:lang w:val="en-US" w:eastAsia="zh-CN"/>
        </w:rPr>
        <w:t>WARC-79</w:t>
      </w:r>
      <w:r w:rsidR="007C24F6" w:rsidRPr="007C24F6">
        <w:rPr>
          <w:rFonts w:hint="eastAsia"/>
          <w:lang w:val="en-US" w:eastAsia="zh-CN"/>
        </w:rPr>
        <w:t>以来，无线电定位和无线电导航频谱的众多划分（总计约</w:t>
      </w:r>
      <w:r w:rsidR="007C24F6" w:rsidRPr="007C24F6">
        <w:rPr>
          <w:rFonts w:hint="eastAsia"/>
          <w:lang w:val="en-US" w:eastAsia="zh-CN"/>
        </w:rPr>
        <w:t>1 GHz</w:t>
      </w:r>
      <w:r w:rsidR="007C24F6" w:rsidRPr="007C24F6">
        <w:rPr>
          <w:rFonts w:hint="eastAsia"/>
          <w:lang w:val="en-US" w:eastAsia="zh-CN"/>
        </w:rPr>
        <w:t>）已被取消或降级；</w:t>
      </w:r>
    </w:p>
    <w:p w:rsidR="00854D4F" w:rsidRPr="00C76AE3" w:rsidRDefault="00854D4F" w:rsidP="007C24F6">
      <w:pPr>
        <w:rPr>
          <w:lang w:val="en-US" w:eastAsia="zh-CN"/>
        </w:rPr>
      </w:pPr>
      <w:r w:rsidRPr="00C76AE3">
        <w:rPr>
          <w:i/>
          <w:iCs/>
          <w:lang w:val="en-US" w:eastAsia="zh-CN"/>
        </w:rPr>
        <w:t>e)</w:t>
      </w:r>
      <w:r w:rsidRPr="00C76AE3">
        <w:rPr>
          <w:lang w:val="en-US" w:eastAsia="zh-CN"/>
        </w:rPr>
        <w:tab/>
      </w:r>
      <w:r w:rsidR="007C24F6" w:rsidRPr="007C24F6">
        <w:rPr>
          <w:rFonts w:hint="eastAsia"/>
          <w:lang w:val="en-US" w:eastAsia="zh-CN"/>
        </w:rPr>
        <w:t>一些</w:t>
      </w:r>
      <w:r w:rsidR="007C24F6" w:rsidRPr="007C24F6">
        <w:rPr>
          <w:rFonts w:hint="eastAsia"/>
          <w:lang w:val="en-US" w:eastAsia="zh-CN"/>
        </w:rPr>
        <w:t>ITU-R</w:t>
      </w:r>
      <w:r w:rsidR="007C24F6" w:rsidRPr="007C24F6">
        <w:rPr>
          <w:rFonts w:hint="eastAsia"/>
          <w:lang w:val="en-US" w:eastAsia="zh-CN"/>
        </w:rPr>
        <w:t>技术组正在考虑在无线电测定业务雷达使用的</w:t>
      </w:r>
      <w:r w:rsidR="007C24F6" w:rsidRPr="007C24F6">
        <w:rPr>
          <w:rFonts w:hint="eastAsia"/>
          <w:lang w:val="en-US" w:eastAsia="zh-CN"/>
        </w:rPr>
        <w:t>420 MHz</w:t>
      </w:r>
      <w:r w:rsidR="007C24F6" w:rsidRPr="007C24F6">
        <w:rPr>
          <w:rFonts w:hint="eastAsia"/>
          <w:lang w:val="en-US" w:eastAsia="zh-CN"/>
        </w:rPr>
        <w:t>至</w:t>
      </w:r>
      <w:r w:rsidR="007C24F6" w:rsidRPr="007C24F6">
        <w:rPr>
          <w:rFonts w:hint="eastAsia"/>
          <w:lang w:val="en-US" w:eastAsia="zh-CN"/>
        </w:rPr>
        <w:t>34 GHz</w:t>
      </w:r>
      <w:r w:rsidR="007C24F6" w:rsidRPr="007C24F6">
        <w:rPr>
          <w:rFonts w:hint="eastAsia"/>
          <w:lang w:val="en-US" w:eastAsia="zh-CN"/>
        </w:rPr>
        <w:t>的频段内引入新类型系统（例如固定无线接入、高密度固定和移动系统等）的可能性；</w:t>
      </w:r>
    </w:p>
    <w:p w:rsidR="00854D4F" w:rsidRPr="00C76AE3" w:rsidRDefault="00854D4F" w:rsidP="007C24F6">
      <w:pPr>
        <w:rPr>
          <w:lang w:val="en-US" w:eastAsia="zh-CN"/>
        </w:rPr>
      </w:pPr>
      <w:r w:rsidRPr="00C76AE3">
        <w:rPr>
          <w:i/>
          <w:iCs/>
          <w:lang w:val="en-US" w:eastAsia="zh-CN"/>
        </w:rPr>
        <w:t>f)</w:t>
      </w:r>
      <w:r w:rsidRPr="00C76AE3">
        <w:rPr>
          <w:lang w:val="en-US" w:eastAsia="zh-CN"/>
        </w:rPr>
        <w:tab/>
      </w:r>
      <w:r w:rsidR="007C24F6" w:rsidRPr="007C24F6">
        <w:rPr>
          <w:rFonts w:hint="eastAsia"/>
          <w:lang w:val="en-US" w:eastAsia="zh-CN"/>
        </w:rPr>
        <w:t>为了确定引入新型系统的可行性，需要了解在为无线电测定业务划分的频段内工作的、系统的代表性技术和操作特性；</w:t>
      </w:r>
    </w:p>
    <w:p w:rsidR="00854D4F" w:rsidRPr="00C76AE3" w:rsidRDefault="00854D4F" w:rsidP="007C24F6">
      <w:pPr>
        <w:rPr>
          <w:lang w:val="en-US" w:eastAsia="zh-CN"/>
        </w:rPr>
      </w:pPr>
      <w:r w:rsidRPr="00C76AE3">
        <w:rPr>
          <w:i/>
          <w:iCs/>
          <w:lang w:val="en-US" w:eastAsia="zh-CN"/>
        </w:rPr>
        <w:t>g)</w:t>
      </w:r>
      <w:r w:rsidRPr="00C76AE3">
        <w:rPr>
          <w:lang w:val="en-US" w:eastAsia="zh-CN"/>
        </w:rPr>
        <w:tab/>
      </w:r>
      <w:r w:rsidR="007C24F6" w:rsidRPr="007C24F6">
        <w:rPr>
          <w:rFonts w:hint="eastAsia"/>
          <w:lang w:val="en-US" w:eastAsia="zh-CN"/>
        </w:rPr>
        <w:t>需要对无线电测定业务和其它业务系统中的雷达进行兼容性分析的程序和方法；</w:t>
      </w:r>
    </w:p>
    <w:p w:rsidR="00854D4F" w:rsidRPr="00C76AE3" w:rsidRDefault="00854D4F" w:rsidP="007C24F6">
      <w:pPr>
        <w:rPr>
          <w:lang w:val="en-US" w:eastAsia="zh-CN"/>
        </w:rPr>
      </w:pPr>
      <w:r w:rsidRPr="00C76AE3">
        <w:rPr>
          <w:i/>
          <w:iCs/>
          <w:lang w:val="en-US" w:eastAsia="zh-CN"/>
        </w:rPr>
        <w:t>h)</w:t>
      </w:r>
      <w:r w:rsidRPr="00C76AE3">
        <w:rPr>
          <w:lang w:val="en-US" w:eastAsia="zh-CN"/>
        </w:rPr>
        <w:tab/>
        <w:t>WRC-97</w:t>
      </w:r>
      <w:r w:rsidR="007C24F6">
        <w:rPr>
          <w:rFonts w:hint="eastAsia"/>
          <w:lang w:val="en-US" w:eastAsia="zh-CN"/>
        </w:rPr>
        <w:t>要求</w:t>
      </w:r>
      <w:r w:rsidRPr="00C76AE3">
        <w:rPr>
          <w:lang w:val="en-US" w:eastAsia="zh-CN"/>
        </w:rPr>
        <w:t>ITU-R</w:t>
      </w:r>
      <w:r w:rsidR="007C24F6">
        <w:rPr>
          <w:rFonts w:hint="eastAsia"/>
          <w:lang w:val="en-US" w:eastAsia="zh-CN"/>
        </w:rPr>
        <w:t>开</w:t>
      </w:r>
      <w:r w:rsidR="007C24F6">
        <w:rPr>
          <w:lang w:val="en-US" w:eastAsia="zh-CN"/>
        </w:rPr>
        <w:t>展研究，以判定在</w:t>
      </w:r>
      <w:r w:rsidR="007C24F6">
        <w:rPr>
          <w:rFonts w:hint="eastAsia"/>
          <w:lang w:val="en-US" w:eastAsia="zh-CN"/>
        </w:rPr>
        <w:t>划分</w:t>
      </w:r>
      <w:r w:rsidR="007C24F6">
        <w:rPr>
          <w:lang w:val="en-US" w:eastAsia="zh-CN"/>
        </w:rPr>
        <w:t>给</w:t>
      </w:r>
      <w:r w:rsidR="007C24F6" w:rsidRPr="00C76AE3">
        <w:rPr>
          <w:lang w:val="en-US" w:eastAsia="zh-CN"/>
        </w:rPr>
        <w:t>31.8</w:t>
      </w:r>
      <w:r w:rsidR="007C24F6" w:rsidRPr="00C76AE3">
        <w:rPr>
          <w:lang w:val="en-US" w:eastAsia="zh-CN"/>
        </w:rPr>
        <w:noBreakHyphen/>
        <w:t>33.4 GHz</w:t>
      </w:r>
      <w:r w:rsidR="007C24F6">
        <w:rPr>
          <w:rFonts w:hint="eastAsia"/>
          <w:lang w:val="en-US" w:eastAsia="zh-CN"/>
        </w:rPr>
        <w:t>的</w:t>
      </w:r>
      <w:r w:rsidR="007C24F6">
        <w:rPr>
          <w:lang w:val="en-US" w:eastAsia="zh-CN"/>
        </w:rPr>
        <w:t>频段内固定业务</w:t>
      </w:r>
      <w:r w:rsidR="007C24F6">
        <w:rPr>
          <w:rFonts w:hint="eastAsia"/>
          <w:lang w:val="en-US" w:eastAsia="zh-CN"/>
        </w:rPr>
        <w:t>台</w:t>
      </w:r>
      <w:r w:rsidR="007C24F6">
        <w:rPr>
          <w:lang w:val="en-US" w:eastAsia="zh-CN"/>
        </w:rPr>
        <w:t>站与其它业务台站共用</w:t>
      </w:r>
      <w:r w:rsidR="007C24F6">
        <w:rPr>
          <w:rFonts w:hint="eastAsia"/>
          <w:lang w:val="en-US" w:eastAsia="zh-CN"/>
        </w:rPr>
        <w:t>有</w:t>
      </w:r>
      <w:r w:rsidR="007C24F6">
        <w:rPr>
          <w:lang w:val="en-US" w:eastAsia="zh-CN"/>
        </w:rPr>
        <w:t>哪些必要的标准；</w:t>
      </w:r>
      <w:r w:rsidRPr="00C76AE3">
        <w:rPr>
          <w:lang w:val="en-US" w:eastAsia="zh-CN"/>
        </w:rPr>
        <w:t xml:space="preserve"> </w:t>
      </w:r>
    </w:p>
    <w:p w:rsidR="00702424" w:rsidRDefault="00854D4F" w:rsidP="00697650">
      <w:pPr>
        <w:rPr>
          <w:lang w:val="en-GB" w:eastAsia="zh-CN"/>
        </w:rPr>
      </w:pPr>
      <w:r w:rsidRPr="00C76AE3">
        <w:rPr>
          <w:i/>
          <w:iCs/>
          <w:lang w:val="en-US" w:eastAsia="zh-CN"/>
        </w:rPr>
        <w:t>j)</w:t>
      </w:r>
      <w:r w:rsidRPr="00C76AE3">
        <w:rPr>
          <w:lang w:val="en-US" w:eastAsia="zh-CN"/>
        </w:rPr>
        <w:tab/>
        <w:t>31.8-33.4 GHz</w:t>
      </w:r>
      <w:r w:rsidR="007C24F6">
        <w:rPr>
          <w:rFonts w:hint="eastAsia"/>
          <w:lang w:val="en-US" w:eastAsia="zh-CN"/>
        </w:rPr>
        <w:t>频段</w:t>
      </w:r>
      <w:r w:rsidR="007C24F6">
        <w:rPr>
          <w:lang w:val="en-US" w:eastAsia="zh-CN"/>
        </w:rPr>
        <w:t>划分</w:t>
      </w:r>
      <w:r w:rsidR="007C24F6">
        <w:rPr>
          <w:rFonts w:hint="eastAsia"/>
          <w:lang w:val="en-US" w:eastAsia="zh-CN"/>
        </w:rPr>
        <w:t>给</w:t>
      </w:r>
      <w:r w:rsidR="007C24F6">
        <w:rPr>
          <w:lang w:val="en-US" w:eastAsia="zh-CN"/>
        </w:rPr>
        <w:t>了</w:t>
      </w:r>
      <w:r w:rsidR="007C24F6">
        <w:rPr>
          <w:rFonts w:hint="eastAsia"/>
          <w:lang w:val="en-US" w:eastAsia="zh-CN"/>
        </w:rPr>
        <w:t>作</w:t>
      </w:r>
      <w:r w:rsidR="007C24F6">
        <w:rPr>
          <w:lang w:val="en-US" w:eastAsia="zh-CN"/>
        </w:rPr>
        <w:t>为主要业务的</w:t>
      </w:r>
      <w:r w:rsidR="00697650">
        <w:rPr>
          <w:rFonts w:hint="eastAsia"/>
          <w:lang w:val="en-US" w:eastAsia="zh-CN"/>
        </w:rPr>
        <w:t>固定</w:t>
      </w:r>
      <w:r w:rsidR="00697650">
        <w:rPr>
          <w:lang w:val="en-US" w:eastAsia="zh-CN"/>
        </w:rPr>
        <w:t>和无线电导航业务，且该频段的一部分</w:t>
      </w:r>
      <w:r w:rsidR="00697650">
        <w:rPr>
          <w:rFonts w:hint="eastAsia"/>
          <w:lang w:val="en-US" w:eastAsia="zh-CN"/>
        </w:rPr>
        <w:t>划分</w:t>
      </w:r>
      <w:r w:rsidR="00697650">
        <w:rPr>
          <w:lang w:val="en-US" w:eastAsia="zh-CN"/>
        </w:rPr>
        <w:t>给了作为主要业务的空间研究（深空）和卫星间业务</w:t>
      </w:r>
      <w:r w:rsidR="00697650">
        <w:rPr>
          <w:rFonts w:hint="eastAsia"/>
          <w:lang w:val="en-US" w:eastAsia="zh-CN"/>
        </w:rPr>
        <w:t>；</w:t>
      </w:r>
    </w:p>
    <w:p w:rsidR="005F2263" w:rsidRPr="00535F80" w:rsidRDefault="005F2263" w:rsidP="005F2263">
      <w:pPr>
        <w:pStyle w:val="Call"/>
        <w:rPr>
          <w:lang w:val="en-GB" w:eastAsia="zh-CN"/>
        </w:rPr>
      </w:pPr>
      <w:r w:rsidRPr="00AE35F4">
        <w:rPr>
          <w:rFonts w:hint="eastAsia"/>
          <w:szCs w:val="24"/>
          <w:lang w:eastAsia="zh-CN"/>
        </w:rPr>
        <w:t>建议</w:t>
      </w:r>
    </w:p>
    <w:p w:rsidR="005F2263" w:rsidRPr="00535F80" w:rsidRDefault="005F2263" w:rsidP="00697650">
      <w:pPr>
        <w:rPr>
          <w:lang w:val="en-GB" w:eastAsia="zh-CN"/>
        </w:rPr>
      </w:pPr>
      <w:r w:rsidRPr="00535F80">
        <w:rPr>
          <w:b/>
          <w:lang w:val="en-GB" w:eastAsia="zh-CN"/>
        </w:rPr>
        <w:t>1</w:t>
      </w:r>
      <w:r w:rsidRPr="00535F80">
        <w:rPr>
          <w:lang w:val="en-GB" w:eastAsia="zh-CN"/>
        </w:rPr>
        <w:tab/>
      </w:r>
      <w:r w:rsidRPr="00AE35F4">
        <w:rPr>
          <w:rFonts w:hint="eastAsia"/>
          <w:lang w:eastAsia="zh-CN"/>
        </w:rPr>
        <w:t>附件</w:t>
      </w:r>
      <w:r w:rsidRPr="005C0CAF">
        <w:rPr>
          <w:rFonts w:hint="eastAsia"/>
          <w:lang w:val="en-GB" w:eastAsia="zh-CN"/>
        </w:rPr>
        <w:t>1</w:t>
      </w:r>
      <w:r w:rsidRPr="00AE35F4">
        <w:rPr>
          <w:rFonts w:hint="eastAsia"/>
          <w:lang w:eastAsia="zh-CN"/>
        </w:rPr>
        <w:t>中描述的</w:t>
      </w:r>
      <w:r w:rsidR="00697650">
        <w:rPr>
          <w:rFonts w:hint="eastAsia"/>
          <w:lang w:val="en-GB" w:eastAsia="zh-CN"/>
        </w:rPr>
        <w:t>无</w:t>
      </w:r>
      <w:r w:rsidR="00697650">
        <w:rPr>
          <w:lang w:val="en-GB" w:eastAsia="zh-CN"/>
        </w:rPr>
        <w:t>线电导航业务</w:t>
      </w:r>
      <w:r w:rsidRPr="00AE35F4">
        <w:rPr>
          <w:rFonts w:hint="eastAsia"/>
          <w:lang w:eastAsia="zh-CN"/>
        </w:rPr>
        <w:t>雷达的技术和操作特性应认为是</w:t>
      </w:r>
      <w:r>
        <w:rPr>
          <w:rFonts w:hint="eastAsia"/>
          <w:lang w:eastAsia="zh-CN"/>
        </w:rPr>
        <w:t>，</w:t>
      </w:r>
      <w:r w:rsidRPr="00AE35F4">
        <w:rPr>
          <w:rFonts w:hint="eastAsia"/>
          <w:lang w:eastAsia="zh-CN"/>
        </w:rPr>
        <w:t>那些在</w:t>
      </w:r>
      <w:r w:rsidR="00854D4F" w:rsidRPr="00C76AE3">
        <w:rPr>
          <w:lang w:val="en-US" w:eastAsia="zh-CN"/>
        </w:rPr>
        <w:t>31.8</w:t>
      </w:r>
      <w:r w:rsidR="00854D4F" w:rsidRPr="00C76AE3">
        <w:rPr>
          <w:lang w:val="en-US" w:eastAsia="zh-CN"/>
        </w:rPr>
        <w:noBreakHyphen/>
        <w:t>33.4</w:t>
      </w:r>
      <w:r w:rsidRPr="00535F80">
        <w:rPr>
          <w:lang w:val="en-GB" w:eastAsia="zh-CN"/>
        </w:rPr>
        <w:t> GHz</w:t>
      </w:r>
      <w:r w:rsidRPr="00AE35F4">
        <w:rPr>
          <w:rFonts w:hint="eastAsia"/>
          <w:lang w:eastAsia="zh-CN"/>
        </w:rPr>
        <w:t>频率范围内工作</w:t>
      </w:r>
      <w:r>
        <w:rPr>
          <w:lang w:eastAsia="zh-CN"/>
        </w:rPr>
        <w:t>的</w:t>
      </w:r>
      <w:r w:rsidRPr="00AE35F4">
        <w:rPr>
          <w:rFonts w:hint="eastAsia"/>
          <w:lang w:eastAsia="zh-CN"/>
        </w:rPr>
        <w:t>雷达的典型技术和操作特性</w:t>
      </w:r>
      <w:r>
        <w:rPr>
          <w:rFonts w:hint="eastAsia"/>
          <w:lang w:eastAsia="zh-CN"/>
        </w:rPr>
        <w:t>；</w:t>
      </w:r>
    </w:p>
    <w:p w:rsidR="005F2263" w:rsidRPr="00535F80" w:rsidRDefault="005F2263" w:rsidP="00697650">
      <w:pPr>
        <w:rPr>
          <w:lang w:val="en-GB" w:eastAsia="zh-CN"/>
        </w:rPr>
      </w:pPr>
      <w:r w:rsidRPr="00535F80">
        <w:rPr>
          <w:b/>
          <w:lang w:val="en-GB" w:eastAsia="zh-CN"/>
        </w:rPr>
        <w:t>2</w:t>
      </w:r>
      <w:r w:rsidRPr="00535F80">
        <w:rPr>
          <w:b/>
          <w:lang w:val="en-GB" w:eastAsia="zh-CN"/>
        </w:rPr>
        <w:tab/>
      </w:r>
      <w:r w:rsidR="00697650" w:rsidRPr="00697650">
        <w:rPr>
          <w:rFonts w:hint="eastAsia"/>
          <w:lang w:val="en-GB" w:eastAsia="zh-CN"/>
        </w:rPr>
        <w:t>ITU-R M.1461</w:t>
      </w:r>
      <w:r w:rsidR="00697650" w:rsidRPr="00697650">
        <w:rPr>
          <w:rFonts w:hint="eastAsia"/>
          <w:lang w:val="en-GB" w:eastAsia="zh-CN"/>
        </w:rPr>
        <w:t>建议书应被用作为对无线电测定业务中的雷达与其他业务系统之间的兼容性进行分析的指导原则；</w:t>
      </w:r>
    </w:p>
    <w:p w:rsidR="005F2263" w:rsidRDefault="005F2263" w:rsidP="00697650">
      <w:pPr>
        <w:rPr>
          <w:lang w:val="en-GB" w:eastAsia="zh-CN"/>
        </w:rPr>
      </w:pPr>
      <w:r w:rsidRPr="00535F80">
        <w:rPr>
          <w:b/>
          <w:lang w:val="en-GB" w:eastAsia="zh-CN"/>
        </w:rPr>
        <w:t>3</w:t>
      </w:r>
      <w:r w:rsidRPr="00535F80">
        <w:rPr>
          <w:lang w:val="en-GB" w:eastAsia="zh-CN"/>
        </w:rPr>
        <w:tab/>
      </w:r>
      <w:r>
        <w:rPr>
          <w:rFonts w:hint="eastAsia"/>
          <w:lang w:val="en-GB" w:eastAsia="zh-CN"/>
        </w:rPr>
        <w:t>如果</w:t>
      </w:r>
      <w:r>
        <w:rPr>
          <w:lang w:val="en-GB" w:eastAsia="zh-CN"/>
        </w:rPr>
        <w:t>存在多个干扰源</w:t>
      </w:r>
      <w:r w:rsidRPr="00EB0E56">
        <w:rPr>
          <w:rFonts w:hint="eastAsia"/>
          <w:lang w:val="en-GB" w:eastAsia="zh-CN"/>
        </w:rPr>
        <w:t>，</w:t>
      </w:r>
      <w:r w:rsidRPr="00EB0E56">
        <w:rPr>
          <w:lang w:val="en-GB" w:eastAsia="zh-CN"/>
        </w:rPr>
        <w:t>–</w:t>
      </w:r>
      <w:r w:rsidR="00854D4F">
        <w:rPr>
          <w:lang w:val="en-GB" w:eastAsia="zh-CN"/>
        </w:rPr>
        <w:t>6</w:t>
      </w:r>
      <w:r>
        <w:rPr>
          <w:lang w:val="en-GB" w:eastAsia="zh-CN"/>
        </w:rPr>
        <w:t xml:space="preserve"> </w:t>
      </w:r>
      <w:r w:rsidRPr="00EB0E56">
        <w:rPr>
          <w:lang w:val="en-GB" w:eastAsia="zh-CN"/>
        </w:rPr>
        <w:t>dB</w:t>
      </w:r>
      <w:r w:rsidRPr="00AE35F4">
        <w:rPr>
          <w:rFonts w:hint="eastAsia"/>
          <w:lang w:eastAsia="zh-CN"/>
        </w:rPr>
        <w:t>的干扰信号功率与雷达接收机噪声功率电平之比</w:t>
      </w:r>
      <w:r w:rsidRPr="00EB0E56">
        <w:rPr>
          <w:rFonts w:hint="eastAsia"/>
          <w:lang w:val="en-GB" w:eastAsia="zh-CN"/>
        </w:rPr>
        <w:t>（</w:t>
      </w:r>
      <w:r w:rsidRPr="00EB0E56">
        <w:rPr>
          <w:i/>
          <w:lang w:val="en-GB" w:eastAsia="zh-CN"/>
        </w:rPr>
        <w:t>I</w:t>
      </w:r>
      <w:r w:rsidRPr="00EB0E56">
        <w:rPr>
          <w:lang w:val="en-GB" w:eastAsia="zh-CN"/>
        </w:rPr>
        <w:t>/</w:t>
      </w:r>
      <w:r w:rsidRPr="00EB0E56">
        <w:rPr>
          <w:i/>
          <w:lang w:val="en-GB" w:eastAsia="zh-CN"/>
        </w:rPr>
        <w:t>N</w:t>
      </w:r>
      <w:r w:rsidRPr="00EB0E56">
        <w:rPr>
          <w:rFonts w:hint="eastAsia"/>
          <w:iCs/>
          <w:lang w:val="en-GB" w:eastAsia="zh-CN"/>
        </w:rPr>
        <w:t>）</w:t>
      </w:r>
      <w:r w:rsidRPr="00EB0E56">
        <w:rPr>
          <w:rFonts w:hint="eastAsia"/>
          <w:lang w:val="en-GB" w:eastAsia="zh-CN"/>
        </w:rPr>
        <w:t>，</w:t>
      </w:r>
      <w:r w:rsidRPr="00AE35F4">
        <w:rPr>
          <w:rFonts w:hint="eastAsia"/>
          <w:lang w:eastAsia="zh-CN"/>
        </w:rPr>
        <w:t>应用作</w:t>
      </w:r>
      <w:r w:rsidR="00697650">
        <w:rPr>
          <w:rFonts w:hint="eastAsia"/>
          <w:lang w:val="en-GB" w:eastAsia="zh-CN"/>
        </w:rPr>
        <w:t>无</w:t>
      </w:r>
      <w:r w:rsidR="00697650">
        <w:rPr>
          <w:lang w:val="en-GB" w:eastAsia="zh-CN"/>
        </w:rPr>
        <w:t>线电导航</w:t>
      </w:r>
      <w:r w:rsidRPr="00AE35F4">
        <w:rPr>
          <w:rFonts w:hint="eastAsia"/>
          <w:lang w:eastAsia="zh-CN"/>
        </w:rPr>
        <w:t>雷达所需的保护电平</w:t>
      </w:r>
      <w:r w:rsidR="00697650">
        <w:rPr>
          <w:rFonts w:hint="eastAsia"/>
          <w:lang w:eastAsia="zh-CN"/>
        </w:rPr>
        <w:t>且</w:t>
      </w:r>
      <w:r w:rsidR="00697650">
        <w:rPr>
          <w:lang w:eastAsia="zh-CN"/>
        </w:rPr>
        <w:t>此为净保护电平</w:t>
      </w:r>
      <w:r w:rsidR="0072063F">
        <w:rPr>
          <w:rFonts w:hint="eastAsia"/>
          <w:lang w:val="en-GB" w:eastAsia="zh-CN"/>
        </w:rPr>
        <w:t>。</w:t>
      </w:r>
    </w:p>
    <w:p w:rsidR="005F2263" w:rsidRDefault="005F2263" w:rsidP="005F2263">
      <w:pPr>
        <w:rPr>
          <w:lang w:val="en-GB" w:eastAsia="zh-CN"/>
        </w:rPr>
      </w:pPr>
    </w:p>
    <w:p w:rsidR="008F6FD6" w:rsidRPr="00ED6272" w:rsidRDefault="008F6FD6" w:rsidP="005F2263">
      <w:pPr>
        <w:rPr>
          <w:lang w:val="en-GB" w:eastAsia="zh-CN"/>
        </w:rPr>
      </w:pPr>
    </w:p>
    <w:p w:rsidR="005F2263" w:rsidRPr="00ED6272" w:rsidRDefault="005F2263" w:rsidP="005F2263">
      <w:pPr>
        <w:rPr>
          <w:lang w:val="en-GB" w:eastAsia="zh-CN"/>
        </w:rPr>
      </w:pPr>
    </w:p>
    <w:p w:rsidR="005F2263" w:rsidRPr="00535F80" w:rsidRDefault="005F2263" w:rsidP="00697650">
      <w:pPr>
        <w:pStyle w:val="AnnexNoTitle"/>
        <w:rPr>
          <w:lang w:val="en-GB" w:eastAsia="zh-CN"/>
        </w:rPr>
      </w:pPr>
      <w:r>
        <w:rPr>
          <w:rFonts w:hint="eastAsia"/>
          <w:lang w:eastAsia="zh-CN"/>
        </w:rPr>
        <w:t>附件</w:t>
      </w:r>
      <w:r w:rsidR="00854D4F">
        <w:rPr>
          <w:rFonts w:hint="eastAsia"/>
          <w:lang w:eastAsia="zh-CN"/>
        </w:rPr>
        <w:t>1</w:t>
      </w:r>
      <w:r w:rsidRPr="00535F80">
        <w:rPr>
          <w:lang w:val="en-GB" w:eastAsia="zh-CN"/>
        </w:rPr>
        <w:br/>
      </w:r>
      <w:r w:rsidRPr="00535F80">
        <w:rPr>
          <w:lang w:val="en-GB" w:eastAsia="zh-CN"/>
        </w:rPr>
        <w:br/>
      </w:r>
      <w:r w:rsidR="00854D4F" w:rsidRPr="00996BB7">
        <w:rPr>
          <w:lang w:val="en-US" w:eastAsia="zh-CN"/>
        </w:rPr>
        <w:t>31.8-33.4</w:t>
      </w:r>
      <w:r w:rsidRPr="00535F80">
        <w:rPr>
          <w:lang w:val="en-GB" w:eastAsia="zh-CN"/>
        </w:rPr>
        <w:t> GHz</w:t>
      </w:r>
      <w:r>
        <w:rPr>
          <w:rFonts w:hint="eastAsia"/>
          <w:lang w:eastAsia="zh-CN"/>
        </w:rPr>
        <w:t>频段内工作的</w:t>
      </w:r>
      <w:r>
        <w:rPr>
          <w:lang w:eastAsia="zh-CN"/>
        </w:rPr>
        <w:t>无线电导航业务</w:t>
      </w:r>
      <w:r>
        <w:rPr>
          <w:rFonts w:hint="eastAsia"/>
          <w:lang w:eastAsia="zh-CN"/>
        </w:rPr>
        <w:t>雷达的</w:t>
      </w:r>
      <w:r w:rsidRPr="00EB0E56">
        <w:rPr>
          <w:lang w:val="en-GB" w:eastAsia="zh-CN"/>
        </w:rPr>
        <w:br/>
      </w:r>
      <w:r>
        <w:rPr>
          <w:rFonts w:hint="eastAsia"/>
          <w:lang w:eastAsia="zh-CN"/>
        </w:rPr>
        <w:t>技术和操作特性</w:t>
      </w:r>
    </w:p>
    <w:p w:rsidR="005F2263" w:rsidRPr="00535F80" w:rsidRDefault="005F2263" w:rsidP="005F2263">
      <w:pPr>
        <w:pStyle w:val="Heading1"/>
        <w:rPr>
          <w:lang w:val="en-GB" w:eastAsia="zh-CN"/>
        </w:rPr>
      </w:pPr>
      <w:r w:rsidRPr="00535F80">
        <w:rPr>
          <w:lang w:val="en-GB" w:eastAsia="zh-CN"/>
        </w:rPr>
        <w:t>1</w:t>
      </w:r>
      <w:r w:rsidRPr="00535F80">
        <w:rPr>
          <w:lang w:val="en-GB" w:eastAsia="zh-CN"/>
        </w:rPr>
        <w:tab/>
      </w:r>
      <w:r w:rsidRPr="00AE35F4">
        <w:rPr>
          <w:rFonts w:hint="eastAsia"/>
          <w:bCs/>
          <w:color w:val="000000"/>
          <w:szCs w:val="24"/>
          <w:lang w:eastAsia="zh-CN"/>
        </w:rPr>
        <w:t>引言</w:t>
      </w:r>
    </w:p>
    <w:p w:rsidR="005F2263" w:rsidRPr="00535F80" w:rsidRDefault="00697650" w:rsidP="00697650">
      <w:pPr>
        <w:ind w:firstLineChars="200" w:firstLine="480"/>
        <w:rPr>
          <w:lang w:val="en-GB" w:eastAsia="zh-CN"/>
        </w:rPr>
      </w:pPr>
      <w:r>
        <w:rPr>
          <w:rFonts w:hint="eastAsia"/>
          <w:lang w:val="en-GB" w:eastAsia="zh-CN"/>
        </w:rPr>
        <w:t>无</w:t>
      </w:r>
      <w:r>
        <w:rPr>
          <w:lang w:val="en-GB" w:eastAsia="zh-CN"/>
        </w:rPr>
        <w:t>线电导航业务</w:t>
      </w:r>
      <w:r w:rsidR="005F2263">
        <w:rPr>
          <w:lang w:val="en-GB" w:eastAsia="zh-CN"/>
        </w:rPr>
        <w:t>在全球</w:t>
      </w:r>
      <w:r w:rsidR="005F2263">
        <w:rPr>
          <w:rFonts w:hint="eastAsia"/>
          <w:lang w:val="en-GB" w:eastAsia="zh-CN"/>
        </w:rPr>
        <w:t>范围</w:t>
      </w:r>
      <w:r w:rsidR="005F2263">
        <w:rPr>
          <w:lang w:val="en-GB" w:eastAsia="zh-CN"/>
        </w:rPr>
        <w:t>作为</w:t>
      </w:r>
      <w:r w:rsidR="005F2263">
        <w:rPr>
          <w:rFonts w:hint="eastAsia"/>
          <w:lang w:val="en-GB" w:eastAsia="zh-CN"/>
        </w:rPr>
        <w:t>主</w:t>
      </w:r>
      <w:r w:rsidR="005F2263">
        <w:rPr>
          <w:lang w:val="en-GB" w:eastAsia="zh-CN"/>
        </w:rPr>
        <w:t>要业务</w:t>
      </w:r>
      <w:r>
        <w:rPr>
          <w:rFonts w:hint="eastAsia"/>
          <w:lang w:val="en-GB" w:eastAsia="zh-CN"/>
        </w:rPr>
        <w:t>在</w:t>
      </w:r>
      <w:r w:rsidR="00854D4F" w:rsidRPr="00C76AE3">
        <w:rPr>
          <w:lang w:val="en-US" w:eastAsia="zh-CN"/>
        </w:rPr>
        <w:t>31.8</w:t>
      </w:r>
      <w:r w:rsidR="00854D4F" w:rsidRPr="00C76AE3">
        <w:rPr>
          <w:lang w:val="en-US" w:eastAsia="zh-CN"/>
        </w:rPr>
        <w:noBreakHyphen/>
        <w:t>33.4</w:t>
      </w:r>
      <w:r w:rsidR="005F2263" w:rsidRPr="00535F80">
        <w:rPr>
          <w:lang w:val="en-GB" w:eastAsia="zh-CN"/>
        </w:rPr>
        <w:t> GHz</w:t>
      </w:r>
      <w:r w:rsidR="005F2263">
        <w:rPr>
          <w:rFonts w:hint="eastAsia"/>
          <w:lang w:val="en-GB" w:eastAsia="zh-CN"/>
        </w:rPr>
        <w:t>频段</w:t>
      </w:r>
      <w:r>
        <w:rPr>
          <w:rFonts w:hint="eastAsia"/>
          <w:lang w:val="en-GB" w:eastAsia="zh-CN"/>
        </w:rPr>
        <w:t>工</w:t>
      </w:r>
      <w:r>
        <w:rPr>
          <w:lang w:val="en-GB" w:eastAsia="zh-CN"/>
        </w:rPr>
        <w:t>作</w:t>
      </w:r>
      <w:r w:rsidR="005F2263">
        <w:rPr>
          <w:lang w:val="en-GB" w:eastAsia="zh-CN"/>
        </w:rPr>
        <w:t>。</w:t>
      </w:r>
      <w:r w:rsidR="005F2263">
        <w:rPr>
          <w:rFonts w:hint="eastAsia"/>
          <w:lang w:val="en-GB" w:eastAsia="zh-CN"/>
        </w:rPr>
        <w:t>本</w:t>
      </w:r>
      <w:r w:rsidR="005F2263">
        <w:rPr>
          <w:lang w:val="en-GB" w:eastAsia="zh-CN"/>
        </w:rPr>
        <w:t>附件介绍了在此频段内操作的典型</w:t>
      </w:r>
      <w:r>
        <w:rPr>
          <w:rFonts w:hint="eastAsia"/>
          <w:lang w:val="en-GB" w:eastAsia="zh-CN"/>
        </w:rPr>
        <w:t>无</w:t>
      </w:r>
      <w:r>
        <w:rPr>
          <w:lang w:val="en-GB" w:eastAsia="zh-CN"/>
        </w:rPr>
        <w:t>线电导航业务</w:t>
      </w:r>
      <w:r>
        <w:rPr>
          <w:rFonts w:hint="eastAsia"/>
          <w:lang w:val="en-GB" w:eastAsia="zh-CN"/>
        </w:rPr>
        <w:t>雷达</w:t>
      </w:r>
      <w:r w:rsidR="005F2263">
        <w:rPr>
          <w:lang w:val="en-GB" w:eastAsia="zh-CN"/>
        </w:rPr>
        <w:t>的技术和操作特性</w:t>
      </w:r>
      <w:r w:rsidR="005F2263">
        <w:rPr>
          <w:rFonts w:hint="eastAsia"/>
          <w:lang w:val="en-GB" w:eastAsia="zh-CN"/>
        </w:rPr>
        <w:t>。</w:t>
      </w:r>
    </w:p>
    <w:p w:rsidR="005F2263" w:rsidRPr="00535F80" w:rsidRDefault="005F2263" w:rsidP="00697650">
      <w:pPr>
        <w:pStyle w:val="Heading1"/>
        <w:rPr>
          <w:lang w:val="en-GB" w:eastAsia="zh-CN"/>
        </w:rPr>
      </w:pPr>
      <w:r w:rsidRPr="00535F80">
        <w:rPr>
          <w:lang w:val="en-GB" w:eastAsia="zh-CN"/>
        </w:rPr>
        <w:t>2</w:t>
      </w:r>
      <w:r w:rsidRPr="00535F80">
        <w:rPr>
          <w:lang w:val="en-GB" w:eastAsia="zh-CN"/>
        </w:rPr>
        <w:tab/>
      </w:r>
      <w:r w:rsidR="00854D4F" w:rsidRPr="00996BB7">
        <w:rPr>
          <w:lang w:val="en-US" w:eastAsia="zh-CN"/>
        </w:rPr>
        <w:t>31.8-33.4</w:t>
      </w:r>
      <w:r w:rsidR="00854D4F" w:rsidRPr="00535F80">
        <w:rPr>
          <w:lang w:val="en-GB" w:eastAsia="zh-CN"/>
        </w:rPr>
        <w:t> GHz</w:t>
      </w:r>
      <w:r w:rsidR="00854D4F">
        <w:rPr>
          <w:rFonts w:hint="eastAsia"/>
          <w:lang w:eastAsia="zh-CN"/>
        </w:rPr>
        <w:t>频段内</w:t>
      </w:r>
      <w:r w:rsidR="00697650">
        <w:rPr>
          <w:rFonts w:hint="eastAsia"/>
          <w:lang w:eastAsia="zh-CN"/>
        </w:rPr>
        <w:t>无</w:t>
      </w:r>
      <w:r w:rsidR="00697650">
        <w:rPr>
          <w:lang w:eastAsia="zh-CN"/>
        </w:rPr>
        <w:t>线电导航系统的</w:t>
      </w:r>
      <w:r>
        <w:rPr>
          <w:rFonts w:hint="eastAsia"/>
          <w:lang w:val="en-GB" w:eastAsia="zh-CN"/>
        </w:rPr>
        <w:t>技术</w:t>
      </w:r>
      <w:r w:rsidR="00697650">
        <w:rPr>
          <w:rFonts w:hint="eastAsia"/>
          <w:lang w:val="en-GB" w:eastAsia="zh-CN"/>
        </w:rPr>
        <w:t>特性</w:t>
      </w:r>
    </w:p>
    <w:p w:rsidR="005F2263" w:rsidRDefault="00854D4F" w:rsidP="006805B1">
      <w:pPr>
        <w:ind w:firstLineChars="200" w:firstLine="480"/>
        <w:rPr>
          <w:lang w:val="en-GB" w:eastAsia="zh-CN"/>
        </w:rPr>
      </w:pPr>
      <w:r w:rsidRPr="00996BB7">
        <w:rPr>
          <w:lang w:val="en-US" w:eastAsia="zh-CN"/>
        </w:rPr>
        <w:t>31.8-33.4</w:t>
      </w:r>
      <w:r w:rsidR="0072063F">
        <w:rPr>
          <w:lang w:val="en-GB" w:eastAsia="zh-CN"/>
        </w:rPr>
        <w:t xml:space="preserve"> </w:t>
      </w:r>
      <w:r w:rsidR="005F2263" w:rsidRPr="00535F80">
        <w:rPr>
          <w:lang w:val="en-GB" w:eastAsia="zh-CN"/>
        </w:rPr>
        <w:t>GHz</w:t>
      </w:r>
      <w:r w:rsidR="005F2263">
        <w:rPr>
          <w:rFonts w:hint="eastAsia"/>
          <w:lang w:val="en-GB" w:eastAsia="zh-CN"/>
        </w:rPr>
        <w:t>频段</w:t>
      </w:r>
      <w:r w:rsidR="005F2263">
        <w:rPr>
          <w:lang w:val="en-GB" w:eastAsia="zh-CN"/>
        </w:rPr>
        <w:t>操作的无线电导航雷达技术参数，请参见</w:t>
      </w:r>
      <w:r w:rsidR="005F2263">
        <w:rPr>
          <w:rFonts w:hint="eastAsia"/>
          <w:lang w:val="en-GB" w:eastAsia="zh-CN"/>
        </w:rPr>
        <w:t>表</w:t>
      </w:r>
      <w:r w:rsidR="006805B1">
        <w:rPr>
          <w:rFonts w:hint="eastAsia"/>
          <w:lang w:val="en-GB" w:eastAsia="zh-CN"/>
        </w:rPr>
        <w:t>1</w:t>
      </w:r>
      <w:r w:rsidR="006805B1">
        <w:rPr>
          <w:rFonts w:hint="eastAsia"/>
          <w:lang w:val="en-GB" w:eastAsia="zh-CN"/>
        </w:rPr>
        <w:t>和</w:t>
      </w:r>
      <w:r w:rsidR="006805B1">
        <w:rPr>
          <w:lang w:val="en-GB" w:eastAsia="zh-CN"/>
        </w:rPr>
        <w:t>表</w:t>
      </w:r>
      <w:r>
        <w:rPr>
          <w:lang w:val="en-GB" w:eastAsia="zh-CN"/>
        </w:rPr>
        <w:t>2</w:t>
      </w:r>
      <w:r w:rsidR="005F2263">
        <w:rPr>
          <w:rFonts w:hint="eastAsia"/>
          <w:lang w:val="en-GB" w:eastAsia="zh-CN"/>
        </w:rPr>
        <w:t>。全球</w:t>
      </w:r>
      <w:r w:rsidR="005F2263">
        <w:rPr>
          <w:lang w:val="en-GB" w:eastAsia="zh-CN"/>
        </w:rPr>
        <w:t>所有此类系统均在航空器上操作。</w:t>
      </w:r>
      <w:r w:rsidR="006805B1">
        <w:rPr>
          <w:rFonts w:hint="eastAsia"/>
          <w:lang w:val="en-GB" w:eastAsia="zh-CN"/>
        </w:rPr>
        <w:t>这</w:t>
      </w:r>
      <w:r w:rsidR="006805B1">
        <w:rPr>
          <w:lang w:val="en-GB" w:eastAsia="zh-CN"/>
        </w:rPr>
        <w:t>些雷达用于地面绘图、气象避险、为在</w:t>
      </w:r>
      <w:r w:rsidR="006805B1">
        <w:rPr>
          <w:rFonts w:hint="eastAsia"/>
          <w:lang w:val="en-GB" w:eastAsia="zh-CN"/>
        </w:rPr>
        <w:t>恶劣</w:t>
      </w:r>
      <w:r w:rsidR="006805B1">
        <w:rPr>
          <w:lang w:val="en-GB" w:eastAsia="zh-CN"/>
        </w:rPr>
        <w:t>气象条件下</w:t>
      </w:r>
      <w:r w:rsidR="006805B1">
        <w:rPr>
          <w:rFonts w:hint="eastAsia"/>
          <w:lang w:val="en-GB" w:eastAsia="zh-CN"/>
        </w:rPr>
        <w:t>实施</w:t>
      </w:r>
      <w:r w:rsidR="006805B1">
        <w:rPr>
          <w:lang w:val="en-GB" w:eastAsia="zh-CN"/>
        </w:rPr>
        <w:t>精确</w:t>
      </w:r>
      <w:r w:rsidR="006805B1">
        <w:rPr>
          <w:rFonts w:hint="eastAsia"/>
          <w:lang w:val="en-GB" w:eastAsia="zh-CN"/>
        </w:rPr>
        <w:t>空投</w:t>
      </w:r>
      <w:r w:rsidR="006805B1">
        <w:rPr>
          <w:lang w:val="en-GB" w:eastAsia="zh-CN"/>
        </w:rPr>
        <w:t>校准</w:t>
      </w:r>
      <w:r w:rsidR="006805B1">
        <w:rPr>
          <w:rFonts w:hint="eastAsia"/>
          <w:lang w:val="en-GB" w:eastAsia="zh-CN"/>
        </w:rPr>
        <w:t>机载</w:t>
      </w:r>
      <w:r w:rsidR="006805B1">
        <w:rPr>
          <w:lang w:val="en-GB" w:eastAsia="zh-CN"/>
        </w:rPr>
        <w:t>导航系统，并向飞</w:t>
      </w:r>
      <w:r w:rsidR="006805B1">
        <w:rPr>
          <w:rFonts w:hint="eastAsia"/>
          <w:lang w:val="en-GB" w:eastAsia="zh-CN"/>
        </w:rPr>
        <w:t>行</w:t>
      </w:r>
      <w:r w:rsidR="006805B1">
        <w:rPr>
          <w:lang w:val="en-GB" w:eastAsia="zh-CN"/>
        </w:rPr>
        <w:t>员提供数据，以降低恶劣</w:t>
      </w:r>
      <w:r w:rsidR="006805B1">
        <w:rPr>
          <w:rFonts w:hint="eastAsia"/>
          <w:lang w:val="en-GB" w:eastAsia="zh-CN"/>
        </w:rPr>
        <w:t>气象</w:t>
      </w:r>
      <w:r w:rsidR="006805B1">
        <w:rPr>
          <w:lang w:val="en-GB" w:eastAsia="zh-CN"/>
        </w:rPr>
        <w:t>条件下着陆阶段的决策高度。</w:t>
      </w:r>
    </w:p>
    <w:p w:rsidR="0077061B" w:rsidRPr="00C76AE3" w:rsidRDefault="006805B1" w:rsidP="0077061B">
      <w:pPr>
        <w:pStyle w:val="TableNo"/>
        <w:rPr>
          <w:lang w:val="en-US" w:eastAsia="zh-CN"/>
        </w:rPr>
      </w:pPr>
      <w:r>
        <w:rPr>
          <w:rFonts w:hint="eastAsia"/>
          <w:lang w:val="en-US" w:eastAsia="zh-CN"/>
        </w:rPr>
        <w:lastRenderedPageBreak/>
        <w:t>表</w:t>
      </w:r>
      <w:r w:rsidR="0077061B" w:rsidRPr="00C76AE3">
        <w:rPr>
          <w:lang w:val="en-US" w:eastAsia="zh-CN"/>
        </w:rPr>
        <w:t xml:space="preserve"> 1</w:t>
      </w:r>
    </w:p>
    <w:p w:rsidR="0077061B" w:rsidRPr="00996BB7" w:rsidRDefault="0077061B" w:rsidP="006805B1">
      <w:pPr>
        <w:pStyle w:val="Tabletitle"/>
        <w:rPr>
          <w:lang w:val="en-US" w:eastAsia="zh-CN"/>
        </w:rPr>
      </w:pPr>
      <w:r w:rsidRPr="00996BB7">
        <w:rPr>
          <w:lang w:val="en-US" w:eastAsia="zh-CN"/>
        </w:rPr>
        <w:t>31.8-33.4 GHz</w:t>
      </w:r>
      <w:r w:rsidR="006805B1">
        <w:rPr>
          <w:rFonts w:hint="eastAsia"/>
          <w:lang w:val="en-US" w:eastAsia="zh-CN"/>
        </w:rPr>
        <w:t>频段</w:t>
      </w:r>
      <w:r w:rsidR="006805B1">
        <w:rPr>
          <w:lang w:val="en-US" w:eastAsia="zh-CN"/>
        </w:rPr>
        <w:t>无线电导航雷达的特性</w:t>
      </w:r>
      <w:r w:rsidR="006805B1">
        <w:rPr>
          <w:lang w:val="en-US" w:eastAsia="zh-CN"/>
        </w:rPr>
        <w:t xml:space="preserve"> </w:t>
      </w:r>
      <w:r w:rsidR="006805B1">
        <w:rPr>
          <w:lang w:val="en-US" w:eastAsia="zh-CN"/>
        </w:rPr>
        <w:br/>
      </w:r>
      <w:r w:rsidR="006805B1">
        <w:rPr>
          <w:rFonts w:hint="eastAsia"/>
          <w:lang w:val="en-US" w:eastAsia="zh-CN"/>
        </w:rPr>
        <w:t>（</w:t>
      </w:r>
      <w:r w:rsidR="006805B1">
        <w:rPr>
          <w:rFonts w:hint="eastAsia"/>
          <w:lang w:val="en-US" w:eastAsia="zh-CN"/>
        </w:rPr>
        <w:t>1</w:t>
      </w:r>
      <w:r w:rsidR="006805B1">
        <w:rPr>
          <w:rFonts w:hint="eastAsia"/>
          <w:lang w:val="en-US" w:eastAsia="zh-CN"/>
        </w:rPr>
        <w:t>号</w:t>
      </w:r>
      <w:r w:rsidR="006805B1">
        <w:rPr>
          <w:lang w:val="en-US" w:eastAsia="zh-CN"/>
        </w:rPr>
        <w:t>和</w:t>
      </w:r>
      <w:r w:rsidR="006805B1">
        <w:rPr>
          <w:rFonts w:hint="eastAsia"/>
          <w:lang w:val="en-US" w:eastAsia="zh-CN"/>
        </w:rPr>
        <w:t>2</w:t>
      </w:r>
      <w:r w:rsidR="006805B1">
        <w:rPr>
          <w:rFonts w:hint="eastAsia"/>
          <w:lang w:val="en-US" w:eastAsia="zh-CN"/>
        </w:rPr>
        <w:t>号</w:t>
      </w:r>
      <w:r w:rsidR="006805B1">
        <w:rPr>
          <w:lang w:val="en-US" w:eastAsia="zh-CN"/>
        </w:rPr>
        <w:t>雷达）</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4A0" w:firstRow="1" w:lastRow="0" w:firstColumn="1" w:lastColumn="0" w:noHBand="0" w:noVBand="1"/>
      </w:tblPr>
      <w:tblGrid>
        <w:gridCol w:w="2375"/>
        <w:gridCol w:w="744"/>
        <w:gridCol w:w="3289"/>
        <w:gridCol w:w="3289"/>
      </w:tblGrid>
      <w:tr w:rsidR="0077061B" w:rsidTr="003E3C38">
        <w:trPr>
          <w:jc w:val="center"/>
        </w:trPr>
        <w:tc>
          <w:tcPr>
            <w:tcW w:w="2375" w:type="dxa"/>
            <w:hideMark/>
          </w:tcPr>
          <w:p w:rsidR="0077061B" w:rsidRPr="00997BB9" w:rsidRDefault="006805B1" w:rsidP="003E3C38">
            <w:pPr>
              <w:pStyle w:val="Tablehead"/>
              <w:rPr>
                <w:lang w:eastAsia="zh-CN"/>
              </w:rPr>
            </w:pPr>
            <w:r>
              <w:rPr>
                <w:rFonts w:hint="eastAsia"/>
                <w:lang w:eastAsia="zh-CN"/>
              </w:rPr>
              <w:t>参数</w:t>
            </w:r>
          </w:p>
        </w:tc>
        <w:tc>
          <w:tcPr>
            <w:tcW w:w="744" w:type="dxa"/>
            <w:hideMark/>
          </w:tcPr>
          <w:p w:rsidR="0077061B" w:rsidRPr="00997BB9" w:rsidRDefault="006805B1" w:rsidP="003E3C38">
            <w:pPr>
              <w:pStyle w:val="Tablehead"/>
              <w:rPr>
                <w:lang w:eastAsia="zh-CN"/>
              </w:rPr>
            </w:pPr>
            <w:r>
              <w:rPr>
                <w:rFonts w:hint="eastAsia"/>
                <w:lang w:eastAsia="zh-CN"/>
              </w:rPr>
              <w:t>单位</w:t>
            </w:r>
          </w:p>
        </w:tc>
        <w:tc>
          <w:tcPr>
            <w:tcW w:w="3289" w:type="dxa"/>
            <w:hideMark/>
          </w:tcPr>
          <w:p w:rsidR="0077061B" w:rsidRPr="00997BB9" w:rsidRDefault="006805B1" w:rsidP="003E3C38">
            <w:pPr>
              <w:pStyle w:val="Tablehead"/>
              <w:rPr>
                <w:lang w:eastAsia="zh-CN"/>
              </w:rPr>
            </w:pPr>
            <w:r>
              <w:t>1</w:t>
            </w:r>
            <w:r>
              <w:rPr>
                <w:rFonts w:hint="eastAsia"/>
                <w:lang w:eastAsia="zh-CN"/>
              </w:rPr>
              <w:t>号</w:t>
            </w:r>
            <w:r>
              <w:rPr>
                <w:lang w:eastAsia="zh-CN"/>
              </w:rPr>
              <w:t>雷达</w:t>
            </w:r>
          </w:p>
        </w:tc>
        <w:tc>
          <w:tcPr>
            <w:tcW w:w="3289" w:type="dxa"/>
            <w:hideMark/>
          </w:tcPr>
          <w:p w:rsidR="0077061B" w:rsidRPr="00997BB9" w:rsidRDefault="006805B1" w:rsidP="003E3C38">
            <w:pPr>
              <w:pStyle w:val="Tablehead"/>
              <w:rPr>
                <w:lang w:eastAsia="zh-CN"/>
              </w:rPr>
            </w:pPr>
            <w:r>
              <w:t>2</w:t>
            </w:r>
            <w:r>
              <w:rPr>
                <w:rFonts w:hint="eastAsia"/>
                <w:lang w:eastAsia="zh-CN"/>
              </w:rPr>
              <w:t>号</w:t>
            </w:r>
            <w:r>
              <w:rPr>
                <w:lang w:eastAsia="zh-CN"/>
              </w:rPr>
              <w:t>雷达</w:t>
            </w:r>
          </w:p>
        </w:tc>
      </w:tr>
      <w:tr w:rsidR="0077061B" w:rsidRPr="00950D9A"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2" w:space="0" w:color="auto"/>
              <w:left w:val="single" w:sz="2" w:space="0" w:color="auto"/>
              <w:bottom w:val="single" w:sz="2" w:space="0" w:color="auto"/>
              <w:right w:val="single" w:sz="2" w:space="0" w:color="auto"/>
            </w:tcBorders>
            <w:hideMark/>
          </w:tcPr>
          <w:p w:rsidR="0077061B" w:rsidRDefault="006805B1" w:rsidP="003E3C38">
            <w:pPr>
              <w:pStyle w:val="Tabletext"/>
              <w:jc w:val="left"/>
              <w:rPr>
                <w:lang w:eastAsia="zh-CN"/>
              </w:rPr>
            </w:pPr>
            <w:r>
              <w:rPr>
                <w:rFonts w:hint="eastAsia"/>
                <w:lang w:eastAsia="zh-CN"/>
              </w:rPr>
              <w:t>调谐</w:t>
            </w:r>
            <w:r>
              <w:rPr>
                <w:lang w:eastAsia="zh-CN"/>
              </w:rPr>
              <w:t>类型</w:t>
            </w:r>
          </w:p>
        </w:tc>
        <w:tc>
          <w:tcPr>
            <w:tcW w:w="744" w:type="dxa"/>
            <w:tcBorders>
              <w:top w:val="single" w:sz="2" w:space="0" w:color="auto"/>
              <w:left w:val="single" w:sz="2" w:space="0" w:color="auto"/>
              <w:bottom w:val="single" w:sz="2" w:space="0" w:color="auto"/>
              <w:right w:val="single" w:sz="2" w:space="0" w:color="auto"/>
            </w:tcBorders>
          </w:tcPr>
          <w:p w:rsidR="0077061B" w:rsidRDefault="0077061B" w:rsidP="003E3C38">
            <w:pPr>
              <w:pStyle w:val="Tabletext"/>
              <w:jc w:val="center"/>
            </w:pPr>
          </w:p>
        </w:tc>
        <w:tc>
          <w:tcPr>
            <w:tcW w:w="3289" w:type="dxa"/>
            <w:tcBorders>
              <w:top w:val="single" w:sz="2" w:space="0" w:color="auto"/>
              <w:left w:val="single" w:sz="2" w:space="0" w:color="auto"/>
              <w:bottom w:val="single" w:sz="2" w:space="0" w:color="auto"/>
              <w:right w:val="single" w:sz="2" w:space="0" w:color="auto"/>
            </w:tcBorders>
            <w:hideMark/>
          </w:tcPr>
          <w:p w:rsidR="0077061B" w:rsidRPr="009C520A" w:rsidRDefault="006805B1" w:rsidP="006805B1">
            <w:pPr>
              <w:pStyle w:val="Tabletext"/>
              <w:jc w:val="left"/>
              <w:rPr>
                <w:lang w:val="en-GB" w:eastAsia="zh-CN"/>
              </w:rPr>
            </w:pPr>
            <w:r>
              <w:rPr>
                <w:rFonts w:hint="eastAsia"/>
                <w:lang w:val="en-GB" w:eastAsia="zh-CN"/>
              </w:rPr>
              <w:t>固定</w:t>
            </w:r>
            <w:r>
              <w:rPr>
                <w:lang w:val="en-GB" w:eastAsia="zh-CN"/>
              </w:rPr>
              <w:t>频率</w:t>
            </w:r>
          </w:p>
          <w:p w:rsidR="0077061B" w:rsidRPr="009C520A" w:rsidRDefault="0077061B" w:rsidP="006805B1">
            <w:pPr>
              <w:pStyle w:val="Tabletext"/>
              <w:jc w:val="left"/>
              <w:rPr>
                <w:lang w:val="en-GB" w:eastAsia="zh-CN"/>
              </w:rPr>
            </w:pPr>
            <w:r w:rsidRPr="009C520A">
              <w:rPr>
                <w:lang w:val="en-GB" w:eastAsia="zh-CN"/>
              </w:rPr>
              <w:t>31.8</w:t>
            </w:r>
            <w:r w:rsidRPr="009C520A">
              <w:rPr>
                <w:lang w:val="en-GB" w:eastAsia="zh-CN"/>
              </w:rPr>
              <w:noBreakHyphen/>
              <w:t>33.4 GHz</w:t>
            </w:r>
            <w:r w:rsidR="006805B1">
              <w:rPr>
                <w:rFonts w:hint="eastAsia"/>
                <w:lang w:val="en-GB" w:eastAsia="zh-CN"/>
              </w:rPr>
              <w:t>区间</w:t>
            </w:r>
            <w:r w:rsidR="006805B1">
              <w:rPr>
                <w:lang w:val="en-GB" w:eastAsia="zh-CN"/>
              </w:rPr>
              <w:t>连</w:t>
            </w:r>
            <w:r w:rsidR="006805B1">
              <w:rPr>
                <w:rFonts w:hint="eastAsia"/>
                <w:lang w:val="en-GB" w:eastAsia="zh-CN"/>
              </w:rPr>
              <w:t>续</w:t>
            </w:r>
            <w:r w:rsidR="006805B1">
              <w:rPr>
                <w:lang w:val="en-GB" w:eastAsia="zh-CN"/>
              </w:rPr>
              <w:t>调谐</w:t>
            </w:r>
          </w:p>
        </w:tc>
        <w:tc>
          <w:tcPr>
            <w:tcW w:w="3289" w:type="dxa"/>
            <w:tcBorders>
              <w:top w:val="single" w:sz="2" w:space="0" w:color="auto"/>
              <w:left w:val="single" w:sz="2" w:space="0" w:color="auto"/>
              <w:bottom w:val="single" w:sz="2" w:space="0" w:color="auto"/>
              <w:right w:val="single" w:sz="2" w:space="0" w:color="auto"/>
            </w:tcBorders>
            <w:hideMark/>
          </w:tcPr>
          <w:p w:rsidR="0077061B" w:rsidRPr="009C520A" w:rsidRDefault="006805B1" w:rsidP="006805B1">
            <w:pPr>
              <w:pStyle w:val="Tabletext"/>
              <w:jc w:val="left"/>
              <w:rPr>
                <w:lang w:val="en-GB" w:eastAsia="zh-CN"/>
              </w:rPr>
            </w:pPr>
            <w:r>
              <w:rPr>
                <w:rFonts w:hint="eastAsia"/>
                <w:lang w:val="en-GB" w:eastAsia="zh-CN"/>
              </w:rPr>
              <w:t>固定</w:t>
            </w:r>
            <w:r>
              <w:rPr>
                <w:lang w:val="en-GB" w:eastAsia="zh-CN"/>
              </w:rPr>
              <w:t>频率或跳频</w:t>
            </w:r>
          </w:p>
          <w:p w:rsidR="0077061B" w:rsidRPr="00DA2729" w:rsidRDefault="006805B1" w:rsidP="006805B1">
            <w:pPr>
              <w:pStyle w:val="Tabletext"/>
              <w:jc w:val="left"/>
              <w:rPr>
                <w:lang w:val="en-US" w:eastAsia="zh-CN"/>
              </w:rPr>
            </w:pPr>
            <w:r>
              <w:rPr>
                <w:rFonts w:hint="eastAsia"/>
                <w:lang w:val="en-US" w:eastAsia="zh-CN"/>
              </w:rPr>
              <w:t>在</w:t>
            </w:r>
            <w:r>
              <w:rPr>
                <w:lang w:val="en-US" w:eastAsia="zh-CN"/>
              </w:rPr>
              <w:t>间隔</w:t>
            </w:r>
            <w:r>
              <w:rPr>
                <w:lang w:val="en-US" w:eastAsia="zh-CN"/>
              </w:rPr>
              <w:t>100 MHz</w:t>
            </w:r>
            <w:r>
              <w:rPr>
                <w:rFonts w:hint="eastAsia"/>
                <w:lang w:val="en-US" w:eastAsia="zh-CN"/>
              </w:rPr>
              <w:t>的</w:t>
            </w:r>
            <w:r>
              <w:rPr>
                <w:rFonts w:hint="eastAsia"/>
                <w:lang w:val="en-US" w:eastAsia="zh-CN"/>
              </w:rPr>
              <w:t>9</w:t>
            </w:r>
            <w:r>
              <w:rPr>
                <w:rFonts w:hint="eastAsia"/>
                <w:lang w:val="en-US" w:eastAsia="zh-CN"/>
              </w:rPr>
              <w:t>个离</w:t>
            </w:r>
            <w:r>
              <w:rPr>
                <w:lang w:val="en-US" w:eastAsia="zh-CN"/>
              </w:rPr>
              <w:t>散信道之一，以</w:t>
            </w:r>
            <w:r>
              <w:rPr>
                <w:rFonts w:hint="eastAsia"/>
                <w:lang w:val="en-US" w:eastAsia="zh-CN"/>
              </w:rPr>
              <w:t>一</w:t>
            </w:r>
            <w:r>
              <w:rPr>
                <w:lang w:val="en-US" w:eastAsia="zh-CN"/>
              </w:rPr>
              <w:t>种模式操作</w:t>
            </w:r>
            <w:r>
              <w:rPr>
                <w:rFonts w:hint="eastAsia"/>
                <w:lang w:val="en-US" w:eastAsia="zh-CN"/>
              </w:rPr>
              <w:t>（</w:t>
            </w:r>
            <w:r w:rsidR="0077061B" w:rsidRPr="00DA2729">
              <w:rPr>
                <w:lang w:val="en-US" w:eastAsia="zh-CN"/>
              </w:rPr>
              <w:t>32.2</w:t>
            </w:r>
            <w:r w:rsidR="0077061B" w:rsidRPr="00DA2729">
              <w:rPr>
                <w:lang w:val="en-US" w:eastAsia="zh-CN"/>
              </w:rPr>
              <w:noBreakHyphen/>
              <w:t>33 GHz</w:t>
            </w:r>
            <w:r>
              <w:rPr>
                <w:rFonts w:hint="eastAsia"/>
                <w:lang w:val="en-US" w:eastAsia="zh-CN"/>
              </w:rPr>
              <w:t>）</w:t>
            </w:r>
          </w:p>
        </w:tc>
      </w:tr>
      <w:tr w:rsidR="0077061B"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Default="006805B1" w:rsidP="003E3C38">
            <w:pPr>
              <w:pStyle w:val="Tabletext"/>
              <w:jc w:val="left"/>
              <w:rPr>
                <w:lang w:eastAsia="zh-CN"/>
              </w:rPr>
            </w:pPr>
            <w:r>
              <w:rPr>
                <w:rFonts w:hint="eastAsia"/>
                <w:lang w:eastAsia="zh-CN"/>
              </w:rPr>
              <w:t>发</w:t>
            </w:r>
            <w:r>
              <w:rPr>
                <w:lang w:eastAsia="zh-CN"/>
              </w:rPr>
              <w:t>射类型</w:t>
            </w:r>
          </w:p>
        </w:tc>
        <w:tc>
          <w:tcPr>
            <w:tcW w:w="744" w:type="dxa"/>
            <w:tcBorders>
              <w:top w:val="single" w:sz="6" w:space="0" w:color="auto"/>
              <w:left w:val="single" w:sz="6" w:space="0" w:color="auto"/>
              <w:bottom w:val="single" w:sz="6" w:space="0" w:color="auto"/>
              <w:right w:val="single" w:sz="6" w:space="0" w:color="auto"/>
            </w:tcBorders>
          </w:tcPr>
          <w:p w:rsidR="0077061B" w:rsidRDefault="0077061B" w:rsidP="003E3C38">
            <w:pPr>
              <w:pStyle w:val="Tabletext"/>
              <w:jc w:val="center"/>
            </w:pPr>
          </w:p>
        </w:tc>
        <w:tc>
          <w:tcPr>
            <w:tcW w:w="6578" w:type="dxa"/>
            <w:gridSpan w:val="2"/>
            <w:tcBorders>
              <w:top w:val="single" w:sz="6" w:space="0" w:color="auto"/>
              <w:left w:val="single" w:sz="6" w:space="0" w:color="auto"/>
              <w:bottom w:val="single" w:sz="6" w:space="0" w:color="auto"/>
              <w:right w:val="single" w:sz="6" w:space="0" w:color="auto"/>
            </w:tcBorders>
            <w:hideMark/>
          </w:tcPr>
          <w:p w:rsidR="0077061B" w:rsidRDefault="006805B1" w:rsidP="006805B1">
            <w:pPr>
              <w:pStyle w:val="Tabletext"/>
              <w:jc w:val="center"/>
            </w:pPr>
            <w:r>
              <w:rPr>
                <w:rFonts w:hint="eastAsia"/>
                <w:lang w:eastAsia="zh-CN"/>
              </w:rPr>
              <w:t>无</w:t>
            </w:r>
            <w:r>
              <w:rPr>
                <w:lang w:eastAsia="zh-CN"/>
              </w:rPr>
              <w:t>调制脉冲</w:t>
            </w:r>
          </w:p>
        </w:tc>
      </w:tr>
      <w:tr w:rsidR="0077061B"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Default="0077061B" w:rsidP="006805B1">
            <w:pPr>
              <w:pStyle w:val="Tabletext"/>
              <w:jc w:val="left"/>
            </w:pPr>
            <w:r>
              <w:t>RF</w:t>
            </w:r>
            <w:r w:rsidR="006805B1">
              <w:rPr>
                <w:rFonts w:hint="eastAsia"/>
                <w:lang w:eastAsia="zh-CN"/>
              </w:rPr>
              <w:t>发</w:t>
            </w:r>
            <w:r w:rsidR="006805B1">
              <w:rPr>
                <w:lang w:eastAsia="zh-CN"/>
              </w:rPr>
              <w:t>射带宽</w:t>
            </w:r>
            <w:r>
              <w:t xml:space="preserve"> </w:t>
            </w:r>
          </w:p>
        </w:tc>
        <w:tc>
          <w:tcPr>
            <w:tcW w:w="744"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MHz</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37</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6805B1">
            <w:pPr>
              <w:pStyle w:val="Tabletext"/>
              <w:jc w:val="center"/>
            </w:pPr>
            <w:r>
              <w:t xml:space="preserve">17 </w:t>
            </w:r>
            <w:r w:rsidR="006805B1">
              <w:rPr>
                <w:rFonts w:hint="eastAsia"/>
                <w:lang w:eastAsia="zh-CN"/>
              </w:rPr>
              <w:t>（瞬时</w:t>
            </w:r>
            <w:r w:rsidR="006805B1">
              <w:rPr>
                <w:lang w:eastAsia="zh-CN"/>
              </w:rPr>
              <w:t>）</w:t>
            </w:r>
            <w:r>
              <w:br/>
              <w:t>117</w:t>
            </w:r>
            <w:r w:rsidR="006805B1">
              <w:rPr>
                <w:rFonts w:hint="eastAsia"/>
                <w:lang w:eastAsia="zh-CN"/>
              </w:rPr>
              <w:t>（</w:t>
            </w:r>
            <w:r w:rsidR="006805B1">
              <w:rPr>
                <w:lang w:eastAsia="zh-CN"/>
              </w:rPr>
              <w:t>跳频）</w:t>
            </w:r>
          </w:p>
        </w:tc>
      </w:tr>
      <w:tr w:rsidR="0077061B"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Default="006805B1" w:rsidP="006805B1">
            <w:pPr>
              <w:pStyle w:val="Tabletext"/>
              <w:jc w:val="left"/>
            </w:pPr>
            <w:r>
              <w:rPr>
                <w:rFonts w:hint="eastAsia"/>
                <w:lang w:eastAsia="zh-CN"/>
              </w:rPr>
              <w:t>脉冲</w:t>
            </w:r>
            <w:r>
              <w:rPr>
                <w:lang w:eastAsia="zh-CN"/>
              </w:rPr>
              <w:t>时长</w:t>
            </w:r>
          </w:p>
        </w:tc>
        <w:tc>
          <w:tcPr>
            <w:tcW w:w="744"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rPr>
                <w:rFonts w:ascii="Symbol" w:hAnsi="Symbol"/>
              </w:rPr>
              <w:t></w:t>
            </w:r>
            <w:r>
              <w:t>s</w:t>
            </w:r>
          </w:p>
        </w:tc>
        <w:tc>
          <w:tcPr>
            <w:tcW w:w="6578" w:type="dxa"/>
            <w:gridSpan w:val="2"/>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0.2</w:t>
            </w:r>
          </w:p>
        </w:tc>
      </w:tr>
      <w:tr w:rsidR="0077061B"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Default="006805B1" w:rsidP="006805B1">
            <w:pPr>
              <w:pStyle w:val="Tabletext"/>
              <w:jc w:val="left"/>
            </w:pPr>
            <w:r>
              <w:rPr>
                <w:rFonts w:hint="eastAsia"/>
                <w:lang w:eastAsia="zh-CN"/>
              </w:rPr>
              <w:t>脉冲</w:t>
            </w:r>
            <w:r>
              <w:rPr>
                <w:lang w:eastAsia="zh-CN"/>
              </w:rPr>
              <w:t>重复</w:t>
            </w:r>
            <w:r>
              <w:rPr>
                <w:rFonts w:hint="eastAsia"/>
                <w:lang w:eastAsia="zh-CN"/>
              </w:rPr>
              <w:t>频率</w:t>
            </w:r>
          </w:p>
        </w:tc>
        <w:tc>
          <w:tcPr>
            <w:tcW w:w="744"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pps</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2</w:t>
            </w:r>
            <w:r>
              <w:rPr>
                <w:rFonts w:ascii="Tms Rmn" w:hAnsi="Tms Rmn"/>
                <w:sz w:val="12"/>
              </w:rPr>
              <w:t> </w:t>
            </w:r>
            <w:r>
              <w:t>000</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1</w:t>
            </w:r>
            <w:r>
              <w:rPr>
                <w:rFonts w:ascii="Tms Rmn" w:hAnsi="Tms Rmn"/>
                <w:sz w:val="12"/>
              </w:rPr>
              <w:t> </w:t>
            </w:r>
            <w:r>
              <w:t>600</w:t>
            </w:r>
          </w:p>
        </w:tc>
      </w:tr>
      <w:tr w:rsidR="0077061B"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Default="006805B1" w:rsidP="006805B1">
            <w:pPr>
              <w:pStyle w:val="Tabletext"/>
              <w:jc w:val="left"/>
            </w:pPr>
            <w:r>
              <w:rPr>
                <w:rFonts w:hint="eastAsia"/>
                <w:lang w:eastAsia="zh-CN"/>
              </w:rPr>
              <w:t>峰会</w:t>
            </w:r>
            <w:r>
              <w:rPr>
                <w:lang w:eastAsia="zh-CN"/>
              </w:rPr>
              <w:t>发射机功率</w:t>
            </w:r>
          </w:p>
        </w:tc>
        <w:tc>
          <w:tcPr>
            <w:tcW w:w="744"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kW</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60</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39</w:t>
            </w:r>
          </w:p>
        </w:tc>
      </w:tr>
      <w:tr w:rsidR="0077061B"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Pr="006805B1" w:rsidRDefault="006805B1" w:rsidP="006805B1">
            <w:pPr>
              <w:pStyle w:val="Tabletext"/>
              <w:jc w:val="left"/>
              <w:rPr>
                <w:lang w:val="en-US"/>
              </w:rPr>
            </w:pPr>
            <w:r>
              <w:rPr>
                <w:rFonts w:hint="eastAsia"/>
                <w:lang w:eastAsia="zh-CN"/>
              </w:rPr>
              <w:t>接</w:t>
            </w:r>
            <w:r>
              <w:rPr>
                <w:lang w:eastAsia="zh-CN"/>
              </w:rPr>
              <w:t>收机</w:t>
            </w:r>
            <w:r w:rsidR="0077061B" w:rsidRPr="006805B1">
              <w:rPr>
                <w:lang w:val="en-US"/>
              </w:rPr>
              <w:t>IF</w:t>
            </w:r>
            <w:r>
              <w:rPr>
                <w:rFonts w:hint="eastAsia"/>
                <w:lang w:val="en-US" w:eastAsia="zh-CN"/>
              </w:rPr>
              <w:t>带宽</w:t>
            </w:r>
            <w:r w:rsidR="0077061B" w:rsidRPr="006805B1">
              <w:rPr>
                <w:lang w:val="en-US"/>
              </w:rPr>
              <w:t xml:space="preserve"> (−20 dB)</w:t>
            </w:r>
          </w:p>
        </w:tc>
        <w:tc>
          <w:tcPr>
            <w:tcW w:w="744"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MHz</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40</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17</w:t>
            </w:r>
          </w:p>
        </w:tc>
      </w:tr>
      <w:tr w:rsidR="0077061B"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Default="006805B1" w:rsidP="006805B1">
            <w:pPr>
              <w:pStyle w:val="Tabletext"/>
              <w:jc w:val="left"/>
            </w:pPr>
            <w:r>
              <w:rPr>
                <w:rFonts w:hint="eastAsia"/>
                <w:lang w:eastAsia="zh-CN"/>
              </w:rPr>
              <w:t>接收</w:t>
            </w:r>
            <w:r>
              <w:rPr>
                <w:lang w:eastAsia="zh-CN"/>
              </w:rPr>
              <w:t>机的噪声值</w:t>
            </w:r>
          </w:p>
        </w:tc>
        <w:tc>
          <w:tcPr>
            <w:tcW w:w="744"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dB</w:t>
            </w:r>
          </w:p>
        </w:tc>
        <w:tc>
          <w:tcPr>
            <w:tcW w:w="6578" w:type="dxa"/>
            <w:gridSpan w:val="2"/>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11</w:t>
            </w:r>
          </w:p>
        </w:tc>
      </w:tr>
      <w:tr w:rsidR="0077061B"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Default="006805B1" w:rsidP="006805B1">
            <w:pPr>
              <w:pStyle w:val="Tabletext"/>
              <w:jc w:val="left"/>
            </w:pPr>
            <w:r>
              <w:rPr>
                <w:rFonts w:hint="eastAsia"/>
                <w:lang w:eastAsia="zh-CN"/>
              </w:rPr>
              <w:t>天线</w:t>
            </w:r>
            <w:r>
              <w:rPr>
                <w:lang w:eastAsia="zh-CN"/>
              </w:rPr>
              <w:t>类型</w:t>
            </w:r>
          </w:p>
        </w:tc>
        <w:tc>
          <w:tcPr>
            <w:tcW w:w="744" w:type="dxa"/>
            <w:tcBorders>
              <w:top w:val="single" w:sz="6" w:space="0" w:color="auto"/>
              <w:left w:val="single" w:sz="6" w:space="0" w:color="auto"/>
              <w:bottom w:val="single" w:sz="6" w:space="0" w:color="auto"/>
              <w:right w:val="single" w:sz="6" w:space="0" w:color="auto"/>
            </w:tcBorders>
          </w:tcPr>
          <w:p w:rsidR="0077061B" w:rsidRDefault="0077061B" w:rsidP="003E3C38">
            <w:pPr>
              <w:pStyle w:val="Tabletext"/>
              <w:jc w:val="center"/>
            </w:pPr>
          </w:p>
        </w:tc>
        <w:tc>
          <w:tcPr>
            <w:tcW w:w="6578" w:type="dxa"/>
            <w:gridSpan w:val="2"/>
            <w:tcBorders>
              <w:top w:val="single" w:sz="6" w:space="0" w:color="auto"/>
              <w:left w:val="single" w:sz="6" w:space="0" w:color="auto"/>
              <w:bottom w:val="single" w:sz="6" w:space="0" w:color="auto"/>
              <w:right w:val="single" w:sz="6" w:space="0" w:color="auto"/>
            </w:tcBorders>
            <w:hideMark/>
          </w:tcPr>
          <w:p w:rsidR="0077061B" w:rsidRDefault="006805B1" w:rsidP="003E3C38">
            <w:pPr>
              <w:pStyle w:val="Tabletext"/>
              <w:jc w:val="center"/>
            </w:pPr>
            <w:r>
              <w:rPr>
                <w:color w:val="000000"/>
              </w:rPr>
              <w:t>抛物反射</w:t>
            </w:r>
            <w:r>
              <w:rPr>
                <w:rFonts w:ascii="SimSun" w:hAnsi="SimSun" w:cs="SimSun" w:hint="eastAsia"/>
                <w:color w:val="000000"/>
              </w:rPr>
              <w:t>器</w:t>
            </w:r>
          </w:p>
        </w:tc>
      </w:tr>
      <w:tr w:rsidR="0077061B"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Default="006805B1" w:rsidP="006805B1">
            <w:pPr>
              <w:pStyle w:val="Tabletext"/>
              <w:jc w:val="left"/>
            </w:pPr>
            <w:r>
              <w:rPr>
                <w:rFonts w:hint="eastAsia"/>
                <w:lang w:eastAsia="zh-CN"/>
              </w:rPr>
              <w:t>天</w:t>
            </w:r>
            <w:r>
              <w:rPr>
                <w:lang w:eastAsia="zh-CN"/>
              </w:rPr>
              <w:t>线</w:t>
            </w:r>
            <w:r>
              <w:rPr>
                <w:rFonts w:hint="eastAsia"/>
                <w:lang w:eastAsia="zh-CN"/>
              </w:rPr>
              <w:t>主</w:t>
            </w:r>
            <w:r>
              <w:rPr>
                <w:lang w:eastAsia="zh-CN"/>
              </w:rPr>
              <w:t>波束增益</w:t>
            </w:r>
          </w:p>
        </w:tc>
        <w:tc>
          <w:tcPr>
            <w:tcW w:w="744"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dBi</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44</w:t>
            </w:r>
          </w:p>
        </w:tc>
        <w:tc>
          <w:tcPr>
            <w:tcW w:w="3289" w:type="dxa"/>
            <w:tcBorders>
              <w:top w:val="single" w:sz="6" w:space="0" w:color="auto"/>
              <w:left w:val="single" w:sz="6" w:space="0" w:color="auto"/>
              <w:bottom w:val="single" w:sz="6" w:space="0" w:color="auto"/>
              <w:right w:val="single" w:sz="6" w:space="0" w:color="auto"/>
            </w:tcBorders>
            <w:hideMark/>
          </w:tcPr>
          <w:p w:rsidR="0077061B" w:rsidRDefault="0077061B" w:rsidP="003E3C38">
            <w:pPr>
              <w:pStyle w:val="Tabletext"/>
              <w:jc w:val="center"/>
            </w:pPr>
            <w:r>
              <w:t>41.1</w:t>
            </w:r>
          </w:p>
        </w:tc>
      </w:tr>
      <w:tr w:rsidR="0077061B" w:rsidRPr="00950D9A" w:rsidTr="003E3C3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77061B" w:rsidRDefault="006805B1" w:rsidP="006805B1">
            <w:pPr>
              <w:pStyle w:val="Tabletext"/>
              <w:jc w:val="left"/>
            </w:pPr>
            <w:r>
              <w:rPr>
                <w:rFonts w:hint="eastAsia"/>
                <w:lang w:eastAsia="zh-CN"/>
              </w:rPr>
              <w:t>天</w:t>
            </w:r>
            <w:r>
              <w:rPr>
                <w:lang w:eastAsia="zh-CN"/>
              </w:rPr>
              <w:t>线扫描</w:t>
            </w:r>
          </w:p>
        </w:tc>
        <w:tc>
          <w:tcPr>
            <w:tcW w:w="744" w:type="dxa"/>
            <w:tcBorders>
              <w:top w:val="single" w:sz="6" w:space="0" w:color="auto"/>
              <w:left w:val="single" w:sz="6" w:space="0" w:color="auto"/>
              <w:bottom w:val="single" w:sz="6" w:space="0" w:color="auto"/>
              <w:right w:val="single" w:sz="6" w:space="0" w:color="auto"/>
            </w:tcBorders>
          </w:tcPr>
          <w:p w:rsidR="0077061B" w:rsidRDefault="0077061B" w:rsidP="003E3C38">
            <w:pPr>
              <w:pStyle w:val="Tabletext"/>
              <w:jc w:val="center"/>
            </w:pPr>
          </w:p>
        </w:tc>
        <w:tc>
          <w:tcPr>
            <w:tcW w:w="3289" w:type="dxa"/>
            <w:tcBorders>
              <w:top w:val="single" w:sz="6" w:space="0" w:color="auto"/>
              <w:left w:val="single" w:sz="6" w:space="0" w:color="auto"/>
              <w:bottom w:val="single" w:sz="6" w:space="0" w:color="auto"/>
              <w:right w:val="single" w:sz="6" w:space="0" w:color="auto"/>
            </w:tcBorders>
            <w:hideMark/>
          </w:tcPr>
          <w:p w:rsidR="0077061B" w:rsidRPr="00DA2729" w:rsidRDefault="009100E6" w:rsidP="009100E6">
            <w:pPr>
              <w:pStyle w:val="Tabletext"/>
              <w:jc w:val="left"/>
              <w:rPr>
                <w:lang w:val="en-US" w:eastAsia="zh-CN"/>
              </w:rPr>
            </w:pPr>
            <w:r>
              <w:rPr>
                <w:lang w:val="en-US" w:eastAsia="zh-CN"/>
              </w:rPr>
              <w:t>仰角：</w:t>
            </w:r>
            <w:r w:rsidR="0077061B" w:rsidRPr="00DA2729">
              <w:rPr>
                <w:lang w:val="en-US" w:eastAsia="zh-CN"/>
              </w:rPr>
              <w:t xml:space="preserve"> −30</w:t>
            </w:r>
            <w:r w:rsidR="0077061B">
              <w:rPr>
                <w:rFonts w:ascii="Symbol" w:hAnsi="Symbol"/>
                <w:lang w:eastAsia="zh-CN"/>
              </w:rPr>
              <w:t></w:t>
            </w:r>
            <w:r w:rsidR="0077061B" w:rsidRPr="00DA2729">
              <w:rPr>
                <w:lang w:val="en-US" w:eastAsia="zh-CN"/>
              </w:rPr>
              <w:t xml:space="preserve"> </w:t>
            </w:r>
            <w:r>
              <w:rPr>
                <w:rFonts w:hint="eastAsia"/>
                <w:lang w:val="en-US" w:eastAsia="zh-CN"/>
              </w:rPr>
              <w:t>至</w:t>
            </w:r>
            <w:r w:rsidR="0077061B">
              <w:rPr>
                <w:rFonts w:ascii="Symbol" w:hAnsi="Symbol"/>
                <w:lang w:eastAsia="zh-CN"/>
              </w:rPr>
              <w:t></w:t>
            </w:r>
            <w:r w:rsidR="0077061B" w:rsidRPr="00DA2729">
              <w:rPr>
                <w:lang w:val="en-US" w:eastAsia="zh-CN"/>
              </w:rPr>
              <w:t>10</w:t>
            </w:r>
            <w:r w:rsidR="0077061B">
              <w:rPr>
                <w:rFonts w:ascii="Symbol" w:hAnsi="Symbol"/>
                <w:lang w:eastAsia="zh-CN"/>
              </w:rPr>
              <w:t></w:t>
            </w:r>
            <w:r>
              <w:rPr>
                <w:rFonts w:ascii="Symbol" w:hAnsi="Symbol" w:hint="eastAsia"/>
                <w:lang w:eastAsia="zh-CN"/>
              </w:rPr>
              <w:t>，</w:t>
            </w:r>
            <w:r>
              <w:rPr>
                <w:rFonts w:ascii="Symbol" w:hAnsi="Symbol"/>
                <w:lang w:eastAsia="zh-CN"/>
              </w:rPr>
              <w:t>手动</w:t>
            </w:r>
            <w:r w:rsidR="0077061B" w:rsidRPr="00DA2729">
              <w:rPr>
                <w:lang w:val="en-US" w:eastAsia="zh-CN"/>
              </w:rPr>
              <w:br/>
            </w:r>
            <w:r>
              <w:rPr>
                <w:lang w:val="en-US" w:eastAsia="zh-CN"/>
              </w:rPr>
              <w:t>方位角：</w:t>
            </w:r>
            <w:r>
              <w:rPr>
                <w:rFonts w:hint="eastAsia"/>
                <w:lang w:val="en-US" w:eastAsia="zh-CN"/>
              </w:rPr>
              <w:t>在</w:t>
            </w:r>
            <w:r w:rsidR="0077061B" w:rsidRPr="00DA2729">
              <w:rPr>
                <w:lang w:val="en-US" w:eastAsia="zh-CN"/>
              </w:rPr>
              <w:t>7</w:t>
            </w:r>
            <w:r>
              <w:rPr>
                <w:rFonts w:hint="eastAsia"/>
                <w:lang w:val="en-US" w:eastAsia="zh-CN"/>
              </w:rPr>
              <w:t>、</w:t>
            </w:r>
            <w:r w:rsidR="0077061B" w:rsidRPr="00DA2729">
              <w:rPr>
                <w:lang w:val="en-US" w:eastAsia="zh-CN"/>
              </w:rPr>
              <w:t>1</w:t>
            </w:r>
            <w:r>
              <w:rPr>
                <w:lang w:val="en-US" w:eastAsia="zh-CN"/>
              </w:rPr>
              <w:t>2</w:t>
            </w:r>
            <w:r>
              <w:rPr>
                <w:rFonts w:hint="eastAsia"/>
                <w:lang w:val="en-US" w:eastAsia="zh-CN"/>
              </w:rPr>
              <w:t>或</w:t>
            </w:r>
            <w:r w:rsidR="0077061B" w:rsidRPr="00DA2729">
              <w:rPr>
                <w:lang w:val="en-US" w:eastAsia="zh-CN"/>
              </w:rPr>
              <w:t xml:space="preserve"> 21 rpm</w:t>
            </w:r>
            <w:r>
              <w:rPr>
                <w:rFonts w:hint="eastAsia"/>
                <w:lang w:val="en-US" w:eastAsia="zh-CN"/>
              </w:rPr>
              <w:t>时</w:t>
            </w:r>
            <w:r>
              <w:rPr>
                <w:lang w:val="en-US" w:eastAsia="zh-CN"/>
              </w:rPr>
              <w:t>为</w:t>
            </w:r>
            <w:r w:rsidRPr="00DA2729">
              <w:rPr>
                <w:lang w:val="en-US" w:eastAsia="zh-CN"/>
              </w:rPr>
              <w:t>360</w:t>
            </w:r>
            <w:r>
              <w:rPr>
                <w:rFonts w:ascii="Symbol" w:hAnsi="Symbol"/>
                <w:lang w:eastAsia="zh-CN"/>
              </w:rPr>
              <w:t></w:t>
            </w:r>
          </w:p>
        </w:tc>
        <w:tc>
          <w:tcPr>
            <w:tcW w:w="3289" w:type="dxa"/>
            <w:tcBorders>
              <w:top w:val="single" w:sz="6" w:space="0" w:color="auto"/>
              <w:left w:val="single" w:sz="6" w:space="0" w:color="auto"/>
              <w:bottom w:val="single" w:sz="6" w:space="0" w:color="auto"/>
              <w:right w:val="single" w:sz="6" w:space="0" w:color="auto"/>
            </w:tcBorders>
            <w:hideMark/>
          </w:tcPr>
          <w:p w:rsidR="0077061B" w:rsidRPr="00DA2729" w:rsidRDefault="009100E6" w:rsidP="009100E6">
            <w:pPr>
              <w:pStyle w:val="Tabletext"/>
              <w:jc w:val="left"/>
              <w:rPr>
                <w:lang w:val="en-US" w:eastAsia="zh-CN"/>
              </w:rPr>
            </w:pPr>
            <w:r>
              <w:rPr>
                <w:lang w:val="en-US" w:eastAsia="zh-CN"/>
              </w:rPr>
              <w:t>仰角：</w:t>
            </w:r>
            <w:r w:rsidR="0077061B" w:rsidRPr="00DA2729">
              <w:rPr>
                <w:lang w:val="en-US" w:eastAsia="zh-CN"/>
              </w:rPr>
              <w:t xml:space="preserve"> −30</w:t>
            </w:r>
            <w:r w:rsidR="0077061B">
              <w:rPr>
                <w:rFonts w:ascii="Symbol" w:hAnsi="Symbol"/>
                <w:lang w:eastAsia="zh-CN"/>
              </w:rPr>
              <w:t></w:t>
            </w:r>
            <w:r>
              <w:rPr>
                <w:rFonts w:hint="eastAsia"/>
                <w:lang w:val="en-US" w:eastAsia="zh-CN"/>
              </w:rPr>
              <w:t>至</w:t>
            </w:r>
            <w:r w:rsidR="0077061B">
              <w:rPr>
                <w:rFonts w:ascii="Symbol" w:hAnsi="Symbol"/>
                <w:lang w:eastAsia="zh-CN"/>
              </w:rPr>
              <w:t></w:t>
            </w:r>
            <w:r w:rsidR="0077061B" w:rsidRPr="00DA2729">
              <w:rPr>
                <w:lang w:val="en-US" w:eastAsia="zh-CN"/>
              </w:rPr>
              <w:t>10</w:t>
            </w:r>
            <w:r w:rsidR="0077061B">
              <w:rPr>
                <w:rFonts w:ascii="Symbol" w:hAnsi="Symbol"/>
                <w:lang w:eastAsia="zh-CN"/>
              </w:rPr>
              <w:t></w:t>
            </w:r>
            <w:r>
              <w:rPr>
                <w:rFonts w:ascii="Symbol" w:hAnsi="Symbol" w:hint="eastAsia"/>
                <w:lang w:eastAsia="zh-CN"/>
              </w:rPr>
              <w:t>，</w:t>
            </w:r>
            <w:r>
              <w:rPr>
                <w:rFonts w:ascii="Symbol" w:hAnsi="Symbol"/>
                <w:lang w:eastAsia="zh-CN"/>
              </w:rPr>
              <w:t>手动</w:t>
            </w:r>
            <w:r w:rsidR="0077061B" w:rsidRPr="00DA2729">
              <w:rPr>
                <w:lang w:val="en-US" w:eastAsia="zh-CN"/>
              </w:rPr>
              <w:br/>
            </w:r>
            <w:r>
              <w:rPr>
                <w:lang w:val="en-US" w:eastAsia="zh-CN"/>
              </w:rPr>
              <w:t>方位角：</w:t>
            </w:r>
            <w:r>
              <w:rPr>
                <w:rFonts w:hint="eastAsia"/>
                <w:lang w:val="en-US" w:eastAsia="zh-CN"/>
              </w:rPr>
              <w:t>在</w:t>
            </w:r>
            <w:r w:rsidR="0077061B" w:rsidRPr="00DA2729">
              <w:rPr>
                <w:lang w:val="en-US" w:eastAsia="zh-CN"/>
              </w:rPr>
              <w:t>12</w:t>
            </w:r>
            <w:r>
              <w:rPr>
                <w:rFonts w:hint="eastAsia"/>
                <w:lang w:val="en-US" w:eastAsia="zh-CN"/>
              </w:rPr>
              <w:t>或</w:t>
            </w:r>
            <w:r w:rsidR="0077061B" w:rsidRPr="00DA2729">
              <w:rPr>
                <w:lang w:val="en-US" w:eastAsia="zh-CN"/>
              </w:rPr>
              <w:t>45 rpm</w:t>
            </w:r>
            <w:r>
              <w:rPr>
                <w:rFonts w:hint="eastAsia"/>
                <w:lang w:val="en-US" w:eastAsia="zh-CN"/>
              </w:rPr>
              <w:t>时为</w:t>
            </w:r>
            <w:r w:rsidRPr="00DA2729">
              <w:rPr>
                <w:lang w:val="en-US" w:eastAsia="zh-CN"/>
              </w:rPr>
              <w:t>360</w:t>
            </w:r>
            <w:r>
              <w:rPr>
                <w:rFonts w:ascii="Symbol" w:hAnsi="Symbol"/>
                <w:lang w:eastAsia="zh-CN"/>
              </w:rPr>
              <w:t></w:t>
            </w:r>
          </w:p>
        </w:tc>
      </w:tr>
    </w:tbl>
    <w:p w:rsidR="0077061B" w:rsidRPr="00C76AE3" w:rsidRDefault="0077061B" w:rsidP="0077061B">
      <w:pPr>
        <w:pStyle w:val="Tablefin"/>
        <w:rPr>
          <w:lang w:eastAsia="zh-CN"/>
        </w:rPr>
      </w:pPr>
    </w:p>
    <w:p w:rsidR="0077061B" w:rsidRPr="00C76AE3" w:rsidRDefault="009100E6" w:rsidP="009100E6">
      <w:pPr>
        <w:pStyle w:val="TableNo"/>
        <w:rPr>
          <w:lang w:val="en-US" w:eastAsia="zh-CN"/>
        </w:rPr>
      </w:pPr>
      <w:r>
        <w:rPr>
          <w:rFonts w:hint="eastAsia"/>
          <w:lang w:val="en-US" w:eastAsia="zh-CN"/>
        </w:rPr>
        <w:t>表</w:t>
      </w:r>
      <w:r w:rsidR="0077061B" w:rsidRPr="00C76AE3">
        <w:rPr>
          <w:lang w:val="en-US" w:eastAsia="zh-CN"/>
        </w:rPr>
        <w:t>2</w:t>
      </w:r>
    </w:p>
    <w:p w:rsidR="009100E6" w:rsidRPr="00996BB7" w:rsidRDefault="009100E6" w:rsidP="009100E6">
      <w:pPr>
        <w:pStyle w:val="Tabletitle"/>
        <w:rPr>
          <w:lang w:val="en-US" w:eastAsia="zh-CN"/>
        </w:rPr>
      </w:pPr>
      <w:r w:rsidRPr="00996BB7">
        <w:rPr>
          <w:lang w:val="en-US" w:eastAsia="zh-CN"/>
        </w:rPr>
        <w:t>31.8-33.4 GHz</w:t>
      </w:r>
      <w:r>
        <w:rPr>
          <w:rFonts w:hint="eastAsia"/>
          <w:lang w:val="en-US" w:eastAsia="zh-CN"/>
        </w:rPr>
        <w:t>频段</w:t>
      </w:r>
      <w:r>
        <w:rPr>
          <w:lang w:val="en-US" w:eastAsia="zh-CN"/>
        </w:rPr>
        <w:t>无线电导航雷达的特性</w:t>
      </w:r>
      <w:r>
        <w:rPr>
          <w:rFonts w:hint="eastAsia"/>
          <w:lang w:val="en-US" w:eastAsia="zh-CN"/>
        </w:rPr>
        <w:t>（</w:t>
      </w:r>
      <w:r>
        <w:rPr>
          <w:lang w:val="en-US" w:eastAsia="zh-CN"/>
        </w:rPr>
        <w:t>3</w:t>
      </w:r>
      <w:r>
        <w:rPr>
          <w:rFonts w:hint="eastAsia"/>
          <w:lang w:val="en-US" w:eastAsia="zh-CN"/>
        </w:rPr>
        <w:t>号</w:t>
      </w:r>
      <w:r>
        <w:rPr>
          <w:lang w:val="en-US" w:eastAsia="zh-CN"/>
        </w:rPr>
        <w:t>雷达）</w:t>
      </w:r>
    </w:p>
    <w:tbl>
      <w:tblPr>
        <w:tblW w:w="969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117"/>
        <w:gridCol w:w="1382"/>
        <w:gridCol w:w="5191"/>
      </w:tblGrid>
      <w:tr w:rsidR="009100E6" w:rsidRPr="00DA2729" w:rsidTr="003E3C38">
        <w:trPr>
          <w:tblHeader/>
          <w:jc w:val="center"/>
        </w:trPr>
        <w:tc>
          <w:tcPr>
            <w:tcW w:w="3117" w:type="dxa"/>
            <w:tcBorders>
              <w:top w:val="single" w:sz="6" w:space="0" w:color="auto"/>
              <w:left w:val="single" w:sz="6" w:space="0" w:color="auto"/>
              <w:bottom w:val="single" w:sz="6" w:space="0" w:color="auto"/>
              <w:right w:val="single" w:sz="6" w:space="0" w:color="auto"/>
            </w:tcBorders>
            <w:hideMark/>
          </w:tcPr>
          <w:p w:rsidR="009100E6" w:rsidRPr="00997BB9" w:rsidRDefault="009100E6" w:rsidP="009100E6">
            <w:pPr>
              <w:pStyle w:val="Tablehead"/>
              <w:rPr>
                <w:lang w:eastAsia="zh-CN"/>
              </w:rPr>
            </w:pPr>
            <w:r>
              <w:rPr>
                <w:rFonts w:hint="eastAsia"/>
                <w:lang w:eastAsia="zh-CN"/>
              </w:rPr>
              <w:t>参数</w:t>
            </w:r>
          </w:p>
        </w:tc>
        <w:tc>
          <w:tcPr>
            <w:tcW w:w="1382" w:type="dxa"/>
            <w:tcBorders>
              <w:top w:val="single" w:sz="6" w:space="0" w:color="auto"/>
              <w:left w:val="single" w:sz="6" w:space="0" w:color="auto"/>
              <w:bottom w:val="single" w:sz="6" w:space="0" w:color="auto"/>
              <w:right w:val="single" w:sz="6" w:space="0" w:color="auto"/>
            </w:tcBorders>
            <w:hideMark/>
          </w:tcPr>
          <w:p w:rsidR="009100E6" w:rsidRPr="00997BB9" w:rsidRDefault="009100E6" w:rsidP="009100E6">
            <w:pPr>
              <w:pStyle w:val="Tablehead"/>
              <w:rPr>
                <w:lang w:eastAsia="zh-CN"/>
              </w:rPr>
            </w:pPr>
            <w:r>
              <w:rPr>
                <w:rFonts w:hint="eastAsia"/>
                <w:lang w:eastAsia="zh-CN"/>
              </w:rPr>
              <w:t>单位</w:t>
            </w:r>
          </w:p>
        </w:tc>
        <w:tc>
          <w:tcPr>
            <w:tcW w:w="5191" w:type="dxa"/>
            <w:tcBorders>
              <w:top w:val="single" w:sz="6" w:space="0" w:color="auto"/>
              <w:left w:val="single" w:sz="6" w:space="0" w:color="auto"/>
              <w:bottom w:val="single" w:sz="6" w:space="0" w:color="auto"/>
              <w:right w:val="single" w:sz="6" w:space="0" w:color="auto"/>
            </w:tcBorders>
            <w:hideMark/>
          </w:tcPr>
          <w:p w:rsidR="009100E6" w:rsidRPr="00997BB9" w:rsidRDefault="009100E6" w:rsidP="009100E6">
            <w:pPr>
              <w:pStyle w:val="Tablehead"/>
              <w:rPr>
                <w:lang w:eastAsia="zh-CN"/>
              </w:rPr>
            </w:pPr>
            <w:r>
              <w:t>3</w:t>
            </w:r>
            <w:r>
              <w:rPr>
                <w:rFonts w:hint="eastAsia"/>
                <w:lang w:eastAsia="zh-CN"/>
              </w:rPr>
              <w:t>号</w:t>
            </w:r>
            <w:r>
              <w:rPr>
                <w:lang w:eastAsia="zh-CN"/>
              </w:rPr>
              <w:t>雷达</w:t>
            </w:r>
          </w:p>
        </w:tc>
      </w:tr>
      <w:tr w:rsidR="0077061B" w:rsidRPr="00DA2729" w:rsidTr="003E3C38">
        <w:trP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9100E6" w:rsidP="003E3C38">
            <w:pPr>
              <w:pStyle w:val="Tabletext"/>
              <w:spacing w:before="20" w:after="20"/>
              <w:rPr>
                <w:szCs w:val="22"/>
                <w:lang w:val="en-US" w:eastAsia="zh-CN"/>
              </w:rPr>
            </w:pPr>
            <w:r>
              <w:rPr>
                <w:rFonts w:hint="eastAsia"/>
                <w:szCs w:val="22"/>
                <w:lang w:val="en-US" w:eastAsia="zh-CN"/>
              </w:rPr>
              <w:t>类型</w:t>
            </w:r>
          </w:p>
        </w:tc>
        <w:tc>
          <w:tcPr>
            <w:tcW w:w="1382" w:type="dxa"/>
            <w:tcBorders>
              <w:top w:val="single" w:sz="6" w:space="0" w:color="auto"/>
              <w:left w:val="single" w:sz="6" w:space="0" w:color="auto"/>
              <w:bottom w:val="single" w:sz="6" w:space="0" w:color="auto"/>
              <w:right w:val="single" w:sz="6" w:space="0" w:color="auto"/>
            </w:tcBorders>
          </w:tcPr>
          <w:p w:rsidR="0077061B" w:rsidRPr="00DA2729" w:rsidRDefault="0077061B" w:rsidP="003E3C38">
            <w:pPr>
              <w:pStyle w:val="Tablelegend"/>
              <w:keepNext/>
              <w:framePr w:hSpace="181" w:wrap="notBeside" w:vAnchor="text" w:hAnchor="text" w:xAlign="center" w:y="1"/>
              <w:spacing w:before="20" w:after="20"/>
              <w:jc w:val="center"/>
              <w:rPr>
                <w:szCs w:val="22"/>
                <w:lang w:val="en-US"/>
              </w:rPr>
            </w:pPr>
          </w:p>
        </w:tc>
        <w:tc>
          <w:tcPr>
            <w:tcW w:w="5191" w:type="dxa"/>
            <w:tcBorders>
              <w:top w:val="single" w:sz="6" w:space="0" w:color="auto"/>
              <w:left w:val="single" w:sz="6" w:space="0" w:color="auto"/>
              <w:bottom w:val="single" w:sz="6" w:space="0" w:color="auto"/>
              <w:right w:val="single" w:sz="6" w:space="0" w:color="auto"/>
            </w:tcBorders>
            <w:hideMark/>
          </w:tcPr>
          <w:p w:rsidR="0077061B" w:rsidRPr="00DA2729" w:rsidRDefault="00D112E4" w:rsidP="003E3C38">
            <w:pPr>
              <w:pStyle w:val="Tabletext"/>
              <w:spacing w:before="20" w:after="20"/>
              <w:jc w:val="center"/>
              <w:rPr>
                <w:szCs w:val="22"/>
                <w:lang w:val="en-US" w:eastAsia="zh-CN"/>
              </w:rPr>
            </w:pPr>
            <w:r>
              <w:rPr>
                <w:rFonts w:hint="eastAsia"/>
                <w:szCs w:val="22"/>
                <w:lang w:val="en-US" w:eastAsia="zh-CN"/>
              </w:rPr>
              <w:t>航空器</w:t>
            </w:r>
          </w:p>
        </w:tc>
      </w:tr>
      <w:tr w:rsidR="0077061B" w:rsidRPr="00D112E4" w:rsidTr="003E3C38">
        <w:trP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9100E6" w:rsidP="003E3C38">
            <w:pPr>
              <w:pStyle w:val="Tabletext"/>
              <w:spacing w:before="20" w:after="20"/>
              <w:rPr>
                <w:szCs w:val="22"/>
                <w:lang w:val="en-US" w:eastAsia="zh-CN"/>
              </w:rPr>
            </w:pPr>
            <w:r>
              <w:rPr>
                <w:rFonts w:hint="eastAsia"/>
                <w:szCs w:val="22"/>
                <w:lang w:val="en-US" w:eastAsia="zh-CN"/>
              </w:rPr>
              <w:t>高度</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lang w:val="en-US"/>
              </w:rPr>
            </w:pPr>
            <w:r w:rsidRPr="00DA2729">
              <w:rPr>
                <w:szCs w:val="22"/>
                <w:lang w:val="en-US"/>
              </w:rPr>
              <w:t>m</w:t>
            </w:r>
          </w:p>
        </w:tc>
        <w:tc>
          <w:tcPr>
            <w:tcW w:w="5191" w:type="dxa"/>
            <w:tcBorders>
              <w:top w:val="single" w:sz="6" w:space="0" w:color="auto"/>
              <w:left w:val="single" w:sz="6" w:space="0" w:color="auto"/>
              <w:bottom w:val="single" w:sz="6" w:space="0" w:color="auto"/>
              <w:right w:val="single" w:sz="6" w:space="0" w:color="auto"/>
            </w:tcBorders>
            <w:hideMark/>
          </w:tcPr>
          <w:p w:rsidR="0077061B" w:rsidRPr="00DA2729" w:rsidRDefault="00D112E4" w:rsidP="00D112E4">
            <w:pPr>
              <w:pStyle w:val="Tabletext"/>
              <w:spacing w:before="20" w:after="20"/>
              <w:jc w:val="center"/>
              <w:rPr>
                <w:szCs w:val="22"/>
                <w:lang w:val="en-US" w:eastAsia="zh-CN"/>
              </w:rPr>
            </w:pPr>
            <w:r>
              <w:rPr>
                <w:rFonts w:hint="eastAsia"/>
                <w:szCs w:val="22"/>
                <w:lang w:val="en-US" w:eastAsia="zh-CN"/>
              </w:rPr>
              <w:t>最</w:t>
            </w:r>
            <w:r>
              <w:rPr>
                <w:szCs w:val="22"/>
                <w:lang w:val="en-US" w:eastAsia="zh-CN"/>
              </w:rPr>
              <w:t>小值：</w:t>
            </w:r>
            <w:r>
              <w:rPr>
                <w:rFonts w:hint="eastAsia"/>
                <w:szCs w:val="22"/>
                <w:lang w:val="en-US" w:eastAsia="zh-CN"/>
              </w:rPr>
              <w:t>对</w:t>
            </w:r>
            <w:r>
              <w:rPr>
                <w:szCs w:val="22"/>
                <w:lang w:val="en-US" w:eastAsia="zh-CN"/>
              </w:rPr>
              <w:t>地</w:t>
            </w:r>
            <w:r>
              <w:rPr>
                <w:rFonts w:hint="eastAsia"/>
                <w:szCs w:val="22"/>
                <w:lang w:val="en-US" w:eastAsia="zh-CN"/>
              </w:rPr>
              <w:t>最</w:t>
            </w:r>
            <w:r>
              <w:rPr>
                <w:szCs w:val="22"/>
                <w:lang w:val="en-US" w:eastAsia="zh-CN"/>
              </w:rPr>
              <w:t>小值为</w:t>
            </w:r>
            <w:r w:rsidR="0077061B" w:rsidRPr="00DA2729">
              <w:rPr>
                <w:szCs w:val="22"/>
                <w:lang w:val="en-US" w:eastAsia="zh-CN"/>
              </w:rPr>
              <w:t>300</w:t>
            </w:r>
            <w:r w:rsidRPr="00DA2729">
              <w:rPr>
                <w:szCs w:val="22"/>
                <w:lang w:val="en-US" w:eastAsia="zh-CN"/>
              </w:rPr>
              <w:t xml:space="preserve"> </w:t>
            </w:r>
            <w:r w:rsidR="0077061B" w:rsidRPr="00DA2729">
              <w:rPr>
                <w:szCs w:val="22"/>
                <w:lang w:val="en-US" w:eastAsia="zh-CN"/>
              </w:rPr>
              <w:br/>
            </w:r>
            <w:r>
              <w:rPr>
                <w:rFonts w:hint="eastAsia"/>
                <w:szCs w:val="22"/>
                <w:lang w:val="en-US" w:eastAsia="zh-CN"/>
              </w:rPr>
              <w:t>标</w:t>
            </w:r>
            <w:r>
              <w:rPr>
                <w:szCs w:val="22"/>
                <w:lang w:val="en-US" w:eastAsia="zh-CN"/>
              </w:rPr>
              <w:t>称：</w:t>
            </w:r>
            <w:r>
              <w:rPr>
                <w:rFonts w:hint="eastAsia"/>
                <w:szCs w:val="22"/>
                <w:lang w:val="en-US" w:eastAsia="zh-CN"/>
              </w:rPr>
              <w:t>对</w:t>
            </w:r>
            <w:r>
              <w:rPr>
                <w:szCs w:val="22"/>
                <w:lang w:val="en-US" w:eastAsia="zh-CN"/>
              </w:rPr>
              <w:t>地</w:t>
            </w:r>
            <w:r>
              <w:rPr>
                <w:rFonts w:hint="eastAsia"/>
                <w:szCs w:val="22"/>
                <w:lang w:val="en-US" w:eastAsia="zh-CN"/>
              </w:rPr>
              <w:t>最</w:t>
            </w:r>
            <w:r>
              <w:rPr>
                <w:szCs w:val="22"/>
                <w:lang w:val="en-US" w:eastAsia="zh-CN"/>
              </w:rPr>
              <w:t>小值为</w:t>
            </w:r>
            <w:r>
              <w:rPr>
                <w:rFonts w:hint="eastAsia"/>
                <w:szCs w:val="22"/>
                <w:lang w:val="en-US" w:eastAsia="zh-CN"/>
              </w:rPr>
              <w:t>15</w:t>
            </w:r>
            <w:r w:rsidRPr="00DA2729">
              <w:rPr>
                <w:szCs w:val="22"/>
                <w:lang w:val="en-US" w:eastAsia="zh-CN"/>
              </w:rPr>
              <w:t xml:space="preserve">0 </w:t>
            </w:r>
          </w:p>
        </w:tc>
      </w:tr>
      <w:tr w:rsidR="0077061B" w:rsidRPr="00DA2729" w:rsidTr="003E3C38">
        <w:trP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9100E6" w:rsidP="003E3C38">
            <w:pPr>
              <w:pStyle w:val="Tabletext"/>
              <w:spacing w:before="20" w:after="20"/>
              <w:rPr>
                <w:szCs w:val="22"/>
                <w:lang w:eastAsia="zh-CN"/>
              </w:rPr>
            </w:pPr>
            <w:r>
              <w:rPr>
                <w:rFonts w:hint="eastAsia"/>
                <w:szCs w:val="22"/>
                <w:lang w:val="en-US" w:eastAsia="zh-CN"/>
              </w:rPr>
              <w:t>中</w:t>
            </w:r>
            <w:r>
              <w:rPr>
                <w:szCs w:val="22"/>
                <w:lang w:val="en-US" w:eastAsia="zh-CN"/>
              </w:rPr>
              <w:t>心频率</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GHz</w:t>
            </w:r>
          </w:p>
        </w:tc>
        <w:tc>
          <w:tcPr>
            <w:tcW w:w="5191" w:type="dxa"/>
            <w:tcBorders>
              <w:top w:val="single" w:sz="6" w:space="0" w:color="auto"/>
              <w:left w:val="single" w:sz="6" w:space="0" w:color="auto"/>
              <w:bottom w:val="single" w:sz="6" w:space="0" w:color="auto"/>
              <w:right w:val="single" w:sz="6" w:space="0" w:color="auto"/>
            </w:tcBorders>
            <w:hideMark/>
          </w:tcPr>
          <w:p w:rsidR="0077061B" w:rsidRPr="00DA2729" w:rsidRDefault="00D112E4" w:rsidP="00D112E4">
            <w:pPr>
              <w:pStyle w:val="Tabletext"/>
              <w:spacing w:before="20" w:after="20"/>
              <w:jc w:val="center"/>
              <w:rPr>
                <w:szCs w:val="22"/>
              </w:rPr>
            </w:pPr>
            <w:r>
              <w:rPr>
                <w:rFonts w:hint="eastAsia"/>
                <w:szCs w:val="22"/>
                <w:lang w:eastAsia="zh-CN"/>
              </w:rPr>
              <w:t>可</w:t>
            </w:r>
            <w:r>
              <w:rPr>
                <w:szCs w:val="22"/>
                <w:lang w:eastAsia="zh-CN"/>
              </w:rPr>
              <w:t>调，从</w:t>
            </w:r>
            <w:r w:rsidR="0077061B" w:rsidRPr="00DA2729">
              <w:rPr>
                <w:szCs w:val="22"/>
              </w:rPr>
              <w:t>31.8</w:t>
            </w:r>
            <w:r>
              <w:rPr>
                <w:rFonts w:hint="eastAsia"/>
                <w:szCs w:val="22"/>
                <w:lang w:eastAsia="zh-CN"/>
              </w:rPr>
              <w:t>至</w:t>
            </w:r>
            <w:r w:rsidR="0077061B" w:rsidRPr="00DA2729">
              <w:rPr>
                <w:szCs w:val="22"/>
              </w:rPr>
              <w:t>33.4 GHz</w:t>
            </w:r>
          </w:p>
        </w:tc>
      </w:tr>
      <w:tr w:rsidR="0077061B" w:rsidRPr="00DA2729" w:rsidTr="003E3C38">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9100E6" w:rsidP="003E3C38">
            <w:pPr>
              <w:pStyle w:val="Tabletext"/>
              <w:spacing w:before="20" w:after="20"/>
              <w:rPr>
                <w:szCs w:val="22"/>
                <w:lang w:eastAsia="zh-CN"/>
              </w:rPr>
            </w:pPr>
            <w:r>
              <w:rPr>
                <w:rFonts w:hint="eastAsia"/>
                <w:szCs w:val="22"/>
                <w:lang w:eastAsia="zh-CN"/>
              </w:rPr>
              <w:t>调制</w:t>
            </w:r>
          </w:p>
        </w:tc>
        <w:tc>
          <w:tcPr>
            <w:tcW w:w="1382" w:type="dxa"/>
            <w:tcBorders>
              <w:top w:val="single" w:sz="6" w:space="0" w:color="auto"/>
              <w:left w:val="single" w:sz="6" w:space="0" w:color="auto"/>
              <w:bottom w:val="single" w:sz="6" w:space="0" w:color="auto"/>
              <w:right w:val="single" w:sz="6" w:space="0" w:color="auto"/>
            </w:tcBorders>
          </w:tcPr>
          <w:p w:rsidR="0077061B" w:rsidRPr="00DA2729" w:rsidRDefault="0077061B" w:rsidP="003E3C38">
            <w:pPr>
              <w:pStyle w:val="Tablelegend"/>
              <w:keepNext/>
              <w:framePr w:hSpace="181" w:wrap="notBeside" w:vAnchor="text" w:hAnchor="text" w:xAlign="center" w:y="1"/>
              <w:spacing w:before="20" w:after="20"/>
              <w:jc w:val="center"/>
              <w:rPr>
                <w:szCs w:val="22"/>
              </w:rPr>
            </w:pPr>
          </w:p>
        </w:tc>
        <w:tc>
          <w:tcPr>
            <w:tcW w:w="5191"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FMCW</w:t>
            </w:r>
          </w:p>
        </w:tc>
      </w:tr>
      <w:tr w:rsidR="0077061B" w:rsidRPr="00DA2729" w:rsidTr="003E3C38">
        <w:trP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9100E6" w:rsidP="009100E6">
            <w:pPr>
              <w:pStyle w:val="Tabletext"/>
              <w:spacing w:before="20" w:after="20"/>
              <w:rPr>
                <w:szCs w:val="22"/>
              </w:rPr>
            </w:pPr>
            <w:r>
              <w:rPr>
                <w:rFonts w:hint="eastAsia"/>
                <w:szCs w:val="22"/>
                <w:lang w:eastAsia="zh-CN"/>
              </w:rPr>
              <w:t>线</w:t>
            </w:r>
            <w:r>
              <w:rPr>
                <w:szCs w:val="22"/>
                <w:lang w:eastAsia="zh-CN"/>
              </w:rPr>
              <w:t>性</w:t>
            </w:r>
            <w:r w:rsidR="0077061B" w:rsidRPr="00DA2729">
              <w:rPr>
                <w:szCs w:val="22"/>
              </w:rPr>
              <w:t>RF</w:t>
            </w:r>
            <w:r>
              <w:rPr>
                <w:color w:val="000000"/>
              </w:rPr>
              <w:t>发射带</w:t>
            </w:r>
            <w:r>
              <w:rPr>
                <w:rFonts w:ascii="SimSun" w:hAnsi="SimSun" w:cs="SimSun" w:hint="eastAsia"/>
                <w:color w:val="000000"/>
              </w:rPr>
              <w:t>宽</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MHz</w:t>
            </w:r>
          </w:p>
        </w:tc>
        <w:tc>
          <w:tcPr>
            <w:tcW w:w="5191" w:type="dxa"/>
            <w:tcBorders>
              <w:top w:val="single" w:sz="6" w:space="0" w:color="auto"/>
              <w:left w:val="single" w:sz="6" w:space="0" w:color="auto"/>
              <w:bottom w:val="single" w:sz="6" w:space="0" w:color="auto"/>
              <w:right w:val="single" w:sz="6" w:space="0" w:color="auto"/>
            </w:tcBorders>
            <w:hideMark/>
          </w:tcPr>
          <w:p w:rsidR="0077061B" w:rsidRPr="00DA2729" w:rsidRDefault="0077061B" w:rsidP="00D112E4">
            <w:pPr>
              <w:pStyle w:val="Tabletext"/>
              <w:spacing w:before="20" w:after="20"/>
              <w:jc w:val="center"/>
              <w:rPr>
                <w:szCs w:val="22"/>
              </w:rPr>
            </w:pPr>
            <w:r w:rsidRPr="00DA2729">
              <w:rPr>
                <w:szCs w:val="22"/>
              </w:rPr>
              <w:t>20</w:t>
            </w:r>
            <w:r w:rsidR="00D112E4">
              <w:rPr>
                <w:rFonts w:hint="eastAsia"/>
                <w:szCs w:val="22"/>
                <w:lang w:eastAsia="zh-CN"/>
              </w:rPr>
              <w:t>至</w:t>
            </w:r>
            <w:r w:rsidRPr="00DA2729">
              <w:rPr>
                <w:szCs w:val="22"/>
              </w:rPr>
              <w:t>500</w:t>
            </w:r>
            <w:r w:rsidRPr="00DA2729">
              <w:rPr>
                <w:szCs w:val="22"/>
              </w:rPr>
              <w:br/>
            </w:r>
            <w:r w:rsidR="00D112E4">
              <w:rPr>
                <w:rFonts w:hint="eastAsia"/>
                <w:szCs w:val="22"/>
                <w:lang w:eastAsia="zh-CN"/>
              </w:rPr>
              <w:t>标</w:t>
            </w:r>
            <w:r w:rsidR="00D112E4">
              <w:rPr>
                <w:szCs w:val="22"/>
                <w:lang w:eastAsia="zh-CN"/>
              </w:rPr>
              <w:t>称：</w:t>
            </w:r>
            <w:r w:rsidRPr="00DA2729">
              <w:rPr>
                <w:szCs w:val="22"/>
              </w:rPr>
              <w:t>200</w:t>
            </w:r>
          </w:p>
        </w:tc>
      </w:tr>
      <w:tr w:rsidR="0077061B" w:rsidRPr="00DA2729" w:rsidTr="003E3C38">
        <w:trP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9100E6" w:rsidP="00D112E4">
            <w:pPr>
              <w:pStyle w:val="Tabletext"/>
              <w:spacing w:before="20" w:after="20"/>
              <w:rPr>
                <w:szCs w:val="22"/>
              </w:rPr>
            </w:pPr>
            <w:r>
              <w:rPr>
                <w:rFonts w:hint="eastAsia"/>
                <w:szCs w:val="22"/>
                <w:lang w:eastAsia="zh-CN"/>
              </w:rPr>
              <w:t>峰</w:t>
            </w:r>
            <w:r w:rsidR="00D112E4">
              <w:rPr>
                <w:rFonts w:hint="eastAsia"/>
                <w:szCs w:val="22"/>
                <w:lang w:eastAsia="zh-CN"/>
              </w:rPr>
              <w:t>值</w:t>
            </w:r>
            <w:r w:rsidR="00D112E4">
              <w:rPr>
                <w:szCs w:val="22"/>
                <w:lang w:eastAsia="zh-CN"/>
              </w:rPr>
              <w:t>发射机功率</w:t>
            </w:r>
            <w:r w:rsidR="0077061B" w:rsidRPr="00DA2729">
              <w:rPr>
                <w:szCs w:val="22"/>
              </w:rPr>
              <w:t xml:space="preserve"> </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W</w:t>
            </w:r>
          </w:p>
        </w:tc>
        <w:tc>
          <w:tcPr>
            <w:tcW w:w="5191" w:type="dxa"/>
            <w:tcBorders>
              <w:top w:val="single" w:sz="6" w:space="0" w:color="auto"/>
              <w:left w:val="single" w:sz="6" w:space="0" w:color="auto"/>
              <w:bottom w:val="single" w:sz="6" w:space="0" w:color="auto"/>
              <w:right w:val="single" w:sz="6" w:space="0" w:color="auto"/>
            </w:tcBorders>
            <w:hideMark/>
          </w:tcPr>
          <w:p w:rsidR="0077061B" w:rsidRPr="00DA2729" w:rsidRDefault="0077061B" w:rsidP="00D112E4">
            <w:pPr>
              <w:pStyle w:val="Tabletext"/>
              <w:spacing w:before="20" w:after="20"/>
              <w:jc w:val="center"/>
              <w:rPr>
                <w:szCs w:val="22"/>
              </w:rPr>
            </w:pPr>
            <w:r w:rsidRPr="00DA2729">
              <w:rPr>
                <w:szCs w:val="22"/>
              </w:rPr>
              <w:t>5-20</w:t>
            </w:r>
            <w:r w:rsidRPr="00DA2729">
              <w:rPr>
                <w:szCs w:val="22"/>
              </w:rPr>
              <w:br/>
            </w:r>
            <w:r w:rsidR="00D112E4">
              <w:rPr>
                <w:rFonts w:hint="eastAsia"/>
                <w:szCs w:val="22"/>
                <w:lang w:eastAsia="zh-CN"/>
              </w:rPr>
              <w:t>标称</w:t>
            </w:r>
            <w:r w:rsidR="00D112E4">
              <w:rPr>
                <w:szCs w:val="22"/>
                <w:lang w:eastAsia="zh-CN"/>
              </w:rPr>
              <w:t>：</w:t>
            </w:r>
            <w:r w:rsidRPr="00DA2729">
              <w:rPr>
                <w:szCs w:val="22"/>
              </w:rPr>
              <w:t>5</w:t>
            </w:r>
          </w:p>
        </w:tc>
      </w:tr>
      <w:tr w:rsidR="0077061B" w:rsidRPr="00DA2729" w:rsidTr="003E3C38">
        <w:trP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D731D5" w:rsidP="00D731D5">
            <w:pPr>
              <w:pStyle w:val="Tabletext"/>
              <w:spacing w:before="20" w:after="20"/>
              <w:rPr>
                <w:szCs w:val="22"/>
              </w:rPr>
            </w:pPr>
            <w:r>
              <w:rPr>
                <w:rFonts w:hint="eastAsia"/>
                <w:szCs w:val="22"/>
                <w:lang w:eastAsia="zh-CN"/>
              </w:rPr>
              <w:t>脉冲</w:t>
            </w:r>
            <w:r>
              <w:rPr>
                <w:szCs w:val="22"/>
                <w:lang w:eastAsia="zh-CN"/>
              </w:rPr>
              <w:t>重复频率</w:t>
            </w:r>
            <w:r w:rsidR="0077061B" w:rsidRPr="00DA2729">
              <w:rPr>
                <w:szCs w:val="22"/>
              </w:rPr>
              <w:t xml:space="preserve"> </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pps</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77061B" w:rsidRPr="00DA2729" w:rsidRDefault="00D731D5" w:rsidP="00D731D5">
            <w:pPr>
              <w:pStyle w:val="Tabletext"/>
              <w:spacing w:before="20" w:after="20"/>
              <w:jc w:val="center"/>
              <w:rPr>
                <w:szCs w:val="22"/>
                <w:lang w:eastAsia="zh-CN"/>
              </w:rPr>
            </w:pPr>
            <w:r>
              <w:rPr>
                <w:szCs w:val="22"/>
                <w:lang w:eastAsia="zh-CN"/>
              </w:rPr>
              <w:t xml:space="preserve">500 </w:t>
            </w:r>
            <w:r>
              <w:rPr>
                <w:rFonts w:hint="eastAsia"/>
                <w:szCs w:val="22"/>
                <w:lang w:eastAsia="zh-CN"/>
              </w:rPr>
              <w:t>（</w:t>
            </w:r>
            <w:r w:rsidR="0077061B" w:rsidRPr="00DA2729">
              <w:rPr>
                <w:szCs w:val="22"/>
                <w:lang w:eastAsia="zh-CN"/>
              </w:rPr>
              <w:t xml:space="preserve">FM </w:t>
            </w:r>
            <w:r>
              <w:rPr>
                <w:rFonts w:hint="eastAsia"/>
                <w:szCs w:val="22"/>
                <w:lang w:eastAsia="zh-CN"/>
              </w:rPr>
              <w:t>循环</w:t>
            </w:r>
            <w:r>
              <w:rPr>
                <w:szCs w:val="22"/>
                <w:lang w:eastAsia="zh-CN"/>
              </w:rPr>
              <w:t>重复频率</w:t>
            </w:r>
            <w:r>
              <w:rPr>
                <w:rFonts w:hint="eastAsia"/>
                <w:szCs w:val="22"/>
                <w:lang w:eastAsia="zh-CN"/>
              </w:rPr>
              <w:t>）</w:t>
            </w:r>
          </w:p>
        </w:tc>
      </w:tr>
      <w:tr w:rsidR="0077061B" w:rsidRPr="00DA2729" w:rsidTr="003E3C38">
        <w:trP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731D5" w:rsidRDefault="00D731D5" w:rsidP="00D731D5">
            <w:pPr>
              <w:pStyle w:val="Tabletext"/>
              <w:spacing w:before="20" w:after="20"/>
              <w:rPr>
                <w:szCs w:val="22"/>
                <w:lang w:val="en-US" w:eastAsia="zh-CN"/>
              </w:rPr>
            </w:pPr>
            <w:r>
              <w:rPr>
                <w:rFonts w:hint="eastAsia"/>
                <w:szCs w:val="22"/>
                <w:lang w:eastAsia="zh-CN"/>
              </w:rPr>
              <w:t>接</w:t>
            </w:r>
            <w:r>
              <w:rPr>
                <w:szCs w:val="22"/>
                <w:lang w:eastAsia="zh-CN"/>
              </w:rPr>
              <w:t>收机</w:t>
            </w:r>
            <w:r w:rsidR="0077061B" w:rsidRPr="00D731D5">
              <w:rPr>
                <w:szCs w:val="22"/>
                <w:lang w:val="en-US" w:eastAsia="zh-CN"/>
              </w:rPr>
              <w:t>IF</w:t>
            </w:r>
            <w:r>
              <w:rPr>
                <w:rFonts w:hint="eastAsia"/>
                <w:szCs w:val="22"/>
                <w:lang w:val="en-US" w:eastAsia="zh-CN"/>
              </w:rPr>
              <w:t>带宽（</w:t>
            </w:r>
            <w:r w:rsidR="0077061B" w:rsidRPr="00D731D5">
              <w:rPr>
                <w:szCs w:val="22"/>
                <w:lang w:val="en-US" w:eastAsia="zh-CN"/>
              </w:rPr>
              <w:t>−3 dB</w:t>
            </w:r>
            <w:r>
              <w:rPr>
                <w:rFonts w:hint="eastAsia"/>
                <w:szCs w:val="22"/>
                <w:lang w:val="en-US" w:eastAsia="zh-CN"/>
              </w:rPr>
              <w:t>）</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MHz</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77061B" w:rsidRPr="00DA2729" w:rsidRDefault="0077061B" w:rsidP="003E3C38">
            <w:pPr>
              <w:pStyle w:val="Tabletext"/>
              <w:spacing w:before="20" w:after="20"/>
              <w:jc w:val="center"/>
              <w:rPr>
                <w:szCs w:val="22"/>
              </w:rPr>
            </w:pPr>
            <w:r w:rsidRPr="00DA2729">
              <w:rPr>
                <w:szCs w:val="22"/>
              </w:rPr>
              <w:t xml:space="preserve">60  </w:t>
            </w:r>
          </w:p>
        </w:tc>
      </w:tr>
      <w:tr w:rsidR="0077061B" w:rsidRPr="00DA2729" w:rsidTr="003E3C38">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D731D5" w:rsidP="003E3C38">
            <w:pPr>
              <w:pStyle w:val="Tabletext"/>
              <w:spacing w:before="20" w:after="20"/>
              <w:rPr>
                <w:szCs w:val="22"/>
                <w:lang w:eastAsia="zh-CN"/>
              </w:rPr>
            </w:pPr>
            <w:r>
              <w:rPr>
                <w:rFonts w:hint="eastAsia"/>
                <w:szCs w:val="22"/>
                <w:lang w:eastAsia="zh-CN"/>
              </w:rPr>
              <w:t>接收</w:t>
            </w:r>
            <w:r>
              <w:rPr>
                <w:szCs w:val="22"/>
                <w:lang w:eastAsia="zh-CN"/>
              </w:rPr>
              <w:t>机噪声值</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dB</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77061B" w:rsidRPr="00DA2729" w:rsidRDefault="0077061B" w:rsidP="003E3C38">
            <w:pPr>
              <w:pStyle w:val="Tabletext"/>
              <w:spacing w:before="20" w:after="20"/>
              <w:jc w:val="center"/>
              <w:rPr>
                <w:szCs w:val="22"/>
              </w:rPr>
            </w:pPr>
            <w:r w:rsidRPr="00DA2729">
              <w:rPr>
                <w:szCs w:val="22"/>
              </w:rPr>
              <w:t xml:space="preserve">6 </w:t>
            </w:r>
          </w:p>
        </w:tc>
      </w:tr>
    </w:tbl>
    <w:p w:rsidR="0077061B" w:rsidRPr="008C7FB0" w:rsidRDefault="00D731D5" w:rsidP="008C7FB0">
      <w:pPr>
        <w:pStyle w:val="TableNo"/>
        <w:rPr>
          <w:rFonts w:ascii="Calibri" w:eastAsia="STKaiti" w:hAnsi="Calibri"/>
          <w:lang w:val="en-US"/>
        </w:rPr>
      </w:pPr>
      <w:r w:rsidRPr="008C7FB0">
        <w:rPr>
          <w:rFonts w:ascii="Calibri" w:hAnsi="Calibri"/>
          <w:lang w:val="en-US" w:eastAsia="zh-CN"/>
        </w:rPr>
        <w:lastRenderedPageBreak/>
        <w:t>表</w:t>
      </w:r>
      <w:r w:rsidR="0077061B" w:rsidRPr="008C7FB0">
        <w:rPr>
          <w:rFonts w:ascii="Calibri" w:hAnsi="Calibri"/>
          <w:lang w:val="en-US"/>
        </w:rPr>
        <w:t xml:space="preserve"> </w:t>
      </w:r>
      <w:r w:rsidR="0077061B" w:rsidRPr="008C7FB0">
        <w:rPr>
          <w:rFonts w:ascii="Calibri" w:eastAsia="STKaiti" w:hAnsi="Calibri"/>
          <w:lang w:val="en-US"/>
        </w:rPr>
        <w:t>2</w:t>
      </w:r>
      <w:r w:rsidR="008C7FB0">
        <w:rPr>
          <w:rFonts w:ascii="Calibri" w:eastAsia="STKaiti" w:hAnsi="Calibri"/>
          <w:lang w:val="en-US"/>
        </w:rPr>
        <w:t>（</w:t>
      </w:r>
      <w:r w:rsidRPr="008C7FB0">
        <w:rPr>
          <w:rFonts w:ascii="Calibri" w:eastAsia="STKaiti" w:hAnsi="Calibri"/>
          <w:lang w:val="en-US" w:eastAsia="zh-CN"/>
        </w:rPr>
        <w:t>续</w:t>
      </w:r>
      <w:r w:rsidR="008C7FB0">
        <w:rPr>
          <w:rFonts w:ascii="Calibri" w:eastAsia="STKaiti" w:hAnsi="Calibri"/>
          <w:lang w:val="en-US"/>
        </w:rPr>
        <w:t>）</w:t>
      </w:r>
    </w:p>
    <w:tbl>
      <w:tblPr>
        <w:tblW w:w="969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117"/>
        <w:gridCol w:w="1382"/>
        <w:gridCol w:w="5191"/>
      </w:tblGrid>
      <w:tr w:rsidR="0077061B" w:rsidRPr="00DA2729" w:rsidTr="003E3C38">
        <w:trPr>
          <w:tblHeade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D731D5" w:rsidP="003E3C38">
            <w:pPr>
              <w:pStyle w:val="Tablehead"/>
              <w:rPr>
                <w:szCs w:val="22"/>
                <w:lang w:val="en-US" w:eastAsia="zh-CN"/>
              </w:rPr>
            </w:pPr>
            <w:r>
              <w:rPr>
                <w:rFonts w:hint="eastAsia"/>
                <w:szCs w:val="22"/>
                <w:lang w:val="en-US" w:eastAsia="zh-CN"/>
              </w:rPr>
              <w:t>参数</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D731D5" w:rsidP="003E3C38">
            <w:pPr>
              <w:pStyle w:val="Tablehead"/>
              <w:rPr>
                <w:szCs w:val="22"/>
                <w:lang w:val="en-US" w:eastAsia="zh-CN"/>
              </w:rPr>
            </w:pPr>
            <w:r>
              <w:rPr>
                <w:rFonts w:hint="eastAsia"/>
                <w:szCs w:val="22"/>
                <w:lang w:val="en-US" w:eastAsia="zh-CN"/>
              </w:rPr>
              <w:t>单位</w:t>
            </w:r>
          </w:p>
        </w:tc>
        <w:tc>
          <w:tcPr>
            <w:tcW w:w="5191" w:type="dxa"/>
            <w:tcBorders>
              <w:top w:val="single" w:sz="6" w:space="0" w:color="auto"/>
              <w:left w:val="single" w:sz="6" w:space="0" w:color="auto"/>
              <w:bottom w:val="single" w:sz="6" w:space="0" w:color="auto"/>
              <w:right w:val="single" w:sz="6" w:space="0" w:color="auto"/>
            </w:tcBorders>
            <w:hideMark/>
          </w:tcPr>
          <w:p w:rsidR="0077061B" w:rsidRPr="00DA2729" w:rsidRDefault="00D731D5" w:rsidP="003E3C38">
            <w:pPr>
              <w:pStyle w:val="Tablehead"/>
              <w:rPr>
                <w:szCs w:val="22"/>
                <w:lang w:val="en-US" w:eastAsia="zh-CN"/>
              </w:rPr>
            </w:pPr>
            <w:r>
              <w:rPr>
                <w:szCs w:val="22"/>
                <w:lang w:val="en-US"/>
              </w:rPr>
              <w:t>3</w:t>
            </w:r>
            <w:r>
              <w:rPr>
                <w:rFonts w:hint="eastAsia"/>
                <w:szCs w:val="22"/>
                <w:lang w:val="en-US" w:eastAsia="zh-CN"/>
              </w:rPr>
              <w:t>号</w:t>
            </w:r>
            <w:r>
              <w:rPr>
                <w:szCs w:val="22"/>
                <w:lang w:val="en-US" w:eastAsia="zh-CN"/>
              </w:rPr>
              <w:t>雷达</w:t>
            </w:r>
          </w:p>
        </w:tc>
      </w:tr>
      <w:tr w:rsidR="0077061B" w:rsidRPr="00DA2729" w:rsidTr="003E3C38">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D731D5" w:rsidP="003E3C38">
            <w:pPr>
              <w:pStyle w:val="Tabletext"/>
              <w:spacing w:before="20" w:after="20"/>
              <w:rPr>
                <w:szCs w:val="22"/>
                <w:lang w:eastAsia="zh-CN"/>
              </w:rPr>
            </w:pPr>
            <w:r>
              <w:rPr>
                <w:rFonts w:hint="eastAsia"/>
                <w:szCs w:val="22"/>
                <w:lang w:eastAsia="zh-CN"/>
              </w:rPr>
              <w:t>灵敏</w:t>
            </w:r>
            <w:r>
              <w:rPr>
                <w:szCs w:val="22"/>
                <w:lang w:eastAsia="zh-CN"/>
              </w:rPr>
              <w:t>度</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dBm</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77061B" w:rsidRPr="00DA2729" w:rsidRDefault="0077061B" w:rsidP="003E3C38">
            <w:pPr>
              <w:pStyle w:val="Tabletext"/>
              <w:spacing w:before="20" w:after="20"/>
              <w:jc w:val="center"/>
              <w:rPr>
                <w:szCs w:val="22"/>
              </w:rPr>
            </w:pPr>
            <w:r>
              <w:rPr>
                <w:szCs w:val="22"/>
              </w:rPr>
              <w:t>−</w:t>
            </w:r>
            <w:r w:rsidRPr="00DA2729">
              <w:rPr>
                <w:szCs w:val="22"/>
              </w:rPr>
              <w:t xml:space="preserve">110 </w:t>
            </w:r>
          </w:p>
        </w:tc>
      </w:tr>
      <w:tr w:rsidR="0077061B" w:rsidRPr="00DA2729" w:rsidTr="003E3C38">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D731D5" w:rsidP="00D731D5">
            <w:pPr>
              <w:pStyle w:val="Tabletext"/>
              <w:spacing w:before="20" w:after="20"/>
              <w:rPr>
                <w:szCs w:val="22"/>
                <w:lang w:val="en-US" w:eastAsia="zh-CN"/>
              </w:rPr>
            </w:pPr>
            <w:r>
              <w:rPr>
                <w:rFonts w:hint="eastAsia"/>
                <w:szCs w:val="22"/>
                <w:lang w:val="en-US" w:eastAsia="zh-CN"/>
              </w:rPr>
              <w:t>输入</w:t>
            </w:r>
            <w:r>
              <w:rPr>
                <w:szCs w:val="22"/>
                <w:lang w:val="en-US" w:eastAsia="zh-CN"/>
              </w:rPr>
              <w:t>功率门限值接收机超载</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dBm</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77061B" w:rsidRPr="00DA2729" w:rsidRDefault="0077061B" w:rsidP="003E3C38">
            <w:pPr>
              <w:pStyle w:val="Tabletext"/>
              <w:spacing w:before="20" w:after="20"/>
              <w:jc w:val="center"/>
              <w:rPr>
                <w:szCs w:val="22"/>
              </w:rPr>
            </w:pPr>
            <w:r>
              <w:rPr>
                <w:szCs w:val="22"/>
              </w:rPr>
              <w:t>−</w:t>
            </w:r>
            <w:r w:rsidRPr="00DA2729">
              <w:rPr>
                <w:szCs w:val="22"/>
              </w:rPr>
              <w:t>40</w:t>
            </w:r>
          </w:p>
        </w:tc>
      </w:tr>
      <w:tr w:rsidR="0077061B" w:rsidRPr="00DA2729" w:rsidTr="003E3C38">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D731D5" w:rsidP="00D731D5">
            <w:pPr>
              <w:pStyle w:val="Tabletext"/>
              <w:spacing w:before="20" w:after="20"/>
              <w:rPr>
                <w:szCs w:val="22"/>
              </w:rPr>
            </w:pPr>
            <w:r>
              <w:rPr>
                <w:rFonts w:hint="eastAsia"/>
                <w:szCs w:val="22"/>
                <w:lang w:eastAsia="zh-CN"/>
              </w:rPr>
              <w:t>天线类型</w:t>
            </w:r>
          </w:p>
        </w:tc>
        <w:tc>
          <w:tcPr>
            <w:tcW w:w="1382" w:type="dxa"/>
            <w:tcBorders>
              <w:top w:val="single" w:sz="6" w:space="0" w:color="auto"/>
              <w:left w:val="single" w:sz="6" w:space="0" w:color="auto"/>
              <w:bottom w:val="single" w:sz="6" w:space="0" w:color="auto"/>
              <w:right w:val="single" w:sz="6" w:space="0" w:color="auto"/>
            </w:tcBorders>
          </w:tcPr>
          <w:p w:rsidR="0077061B" w:rsidRPr="00DA2729" w:rsidRDefault="0077061B" w:rsidP="003E3C38">
            <w:pPr>
              <w:pStyle w:val="Tablelegend"/>
              <w:keepNext/>
              <w:framePr w:hSpace="181" w:wrap="notBeside" w:vAnchor="text" w:hAnchor="text" w:xAlign="center" w:y="1"/>
              <w:spacing w:before="20" w:after="20"/>
              <w:jc w:val="center"/>
              <w:rPr>
                <w:szCs w:val="22"/>
              </w:rPr>
            </w:pP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77061B" w:rsidRPr="00DA2729" w:rsidRDefault="00D731D5" w:rsidP="003E3C38">
            <w:pPr>
              <w:pStyle w:val="Tabletext"/>
              <w:spacing w:before="20" w:after="20"/>
              <w:jc w:val="center"/>
              <w:rPr>
                <w:szCs w:val="22"/>
                <w:lang w:eastAsia="zh-CN"/>
              </w:rPr>
            </w:pPr>
            <w:r>
              <w:rPr>
                <w:rFonts w:hint="eastAsia"/>
                <w:szCs w:val="22"/>
                <w:lang w:eastAsia="zh-CN"/>
              </w:rPr>
              <w:t>线</w:t>
            </w:r>
            <w:r>
              <w:rPr>
                <w:szCs w:val="22"/>
                <w:lang w:eastAsia="zh-CN"/>
              </w:rPr>
              <w:t>性阵列</w:t>
            </w:r>
          </w:p>
        </w:tc>
      </w:tr>
      <w:tr w:rsidR="0077061B" w:rsidRPr="00DA2729" w:rsidTr="003E3C38">
        <w:trP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D731D5" w:rsidP="00D731D5">
            <w:pPr>
              <w:pStyle w:val="Tabletext"/>
              <w:spacing w:before="20" w:after="20"/>
              <w:rPr>
                <w:szCs w:val="22"/>
              </w:rPr>
            </w:pPr>
            <w:r>
              <w:rPr>
                <w:rFonts w:hint="eastAsia"/>
                <w:szCs w:val="22"/>
                <w:lang w:eastAsia="zh-CN"/>
              </w:rPr>
              <w:t>最</w:t>
            </w:r>
            <w:r>
              <w:rPr>
                <w:szCs w:val="22"/>
                <w:lang w:eastAsia="zh-CN"/>
              </w:rPr>
              <w:t>大天线增益</w:t>
            </w:r>
            <w:r>
              <w:rPr>
                <w:rFonts w:hint="eastAsia"/>
                <w:szCs w:val="22"/>
                <w:lang w:eastAsia="zh-CN"/>
              </w:rPr>
              <w:t xml:space="preserve"> </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dBi</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77061B" w:rsidRPr="00DA2729" w:rsidRDefault="0077061B" w:rsidP="003E3C38">
            <w:pPr>
              <w:pStyle w:val="Tabletext"/>
              <w:spacing w:before="20" w:after="20"/>
              <w:jc w:val="center"/>
              <w:rPr>
                <w:szCs w:val="22"/>
              </w:rPr>
            </w:pPr>
            <w:r w:rsidRPr="00DA2729">
              <w:rPr>
                <w:szCs w:val="22"/>
              </w:rPr>
              <w:t>30</w:t>
            </w:r>
          </w:p>
        </w:tc>
      </w:tr>
      <w:tr w:rsidR="0077061B" w:rsidRPr="00DA2729" w:rsidTr="003E3C38">
        <w:trPr>
          <w:jc w:val="center"/>
        </w:trPr>
        <w:tc>
          <w:tcPr>
            <w:tcW w:w="3117" w:type="dxa"/>
            <w:tcBorders>
              <w:top w:val="single" w:sz="6" w:space="0" w:color="auto"/>
              <w:left w:val="single" w:sz="6" w:space="0" w:color="auto"/>
              <w:bottom w:val="single" w:sz="6" w:space="0" w:color="auto"/>
              <w:right w:val="single" w:sz="6" w:space="0" w:color="auto"/>
            </w:tcBorders>
            <w:hideMark/>
          </w:tcPr>
          <w:p w:rsidR="0077061B" w:rsidRPr="00DA2729" w:rsidRDefault="00D731D5" w:rsidP="00D731D5">
            <w:pPr>
              <w:pStyle w:val="Tabletext"/>
              <w:spacing w:before="20" w:after="20"/>
              <w:rPr>
                <w:szCs w:val="22"/>
              </w:rPr>
            </w:pPr>
            <w:r>
              <w:rPr>
                <w:rFonts w:hint="eastAsia"/>
                <w:szCs w:val="22"/>
                <w:lang w:eastAsia="zh-CN"/>
              </w:rPr>
              <w:t>总体</w:t>
            </w:r>
            <w:r>
              <w:rPr>
                <w:szCs w:val="22"/>
                <w:lang w:eastAsia="zh-CN"/>
              </w:rPr>
              <w:t>天线覆盖范围</w:t>
            </w:r>
          </w:p>
        </w:tc>
        <w:tc>
          <w:tcPr>
            <w:tcW w:w="1382" w:type="dxa"/>
            <w:tcBorders>
              <w:top w:val="single" w:sz="6" w:space="0" w:color="auto"/>
              <w:left w:val="single" w:sz="6" w:space="0" w:color="auto"/>
              <w:bottom w:val="single" w:sz="6" w:space="0" w:color="auto"/>
              <w:right w:val="single" w:sz="6" w:space="0" w:color="auto"/>
            </w:tcBorders>
            <w:hideMark/>
          </w:tcPr>
          <w:p w:rsidR="0077061B" w:rsidRPr="00DA2729" w:rsidRDefault="0077061B" w:rsidP="003E3C38">
            <w:pPr>
              <w:pStyle w:val="Tabletext"/>
              <w:spacing w:before="20" w:after="20"/>
              <w:jc w:val="center"/>
              <w:rPr>
                <w:szCs w:val="22"/>
              </w:rPr>
            </w:pPr>
            <w:r w:rsidRPr="00DA2729">
              <w:rPr>
                <w:szCs w:val="22"/>
              </w:rPr>
              <w:t>°</w:t>
            </w:r>
          </w:p>
        </w:tc>
        <w:tc>
          <w:tcPr>
            <w:tcW w:w="5191" w:type="dxa"/>
            <w:tcBorders>
              <w:top w:val="single" w:sz="6" w:space="0" w:color="auto"/>
              <w:left w:val="single" w:sz="6" w:space="0" w:color="auto"/>
              <w:bottom w:val="single" w:sz="6" w:space="0" w:color="auto"/>
              <w:right w:val="single" w:sz="6" w:space="0" w:color="auto"/>
            </w:tcBorders>
            <w:hideMark/>
          </w:tcPr>
          <w:p w:rsidR="0077061B" w:rsidRPr="009100E6" w:rsidRDefault="009100E6" w:rsidP="003E3C38">
            <w:pPr>
              <w:pStyle w:val="Tabletext"/>
              <w:spacing w:before="20" w:after="20"/>
              <w:jc w:val="center"/>
              <w:rPr>
                <w:szCs w:val="22"/>
                <w:lang w:val="en-US"/>
              </w:rPr>
            </w:pPr>
            <w:r>
              <w:rPr>
                <w:szCs w:val="22"/>
              </w:rPr>
              <w:t>仰角</w:t>
            </w:r>
            <w:r w:rsidRPr="009100E6">
              <w:rPr>
                <w:szCs w:val="22"/>
                <w:lang w:val="en-US"/>
              </w:rPr>
              <w:t>：</w:t>
            </w:r>
            <w:r w:rsidR="0077061B" w:rsidRPr="009100E6">
              <w:rPr>
                <w:szCs w:val="22"/>
                <w:lang w:val="en-US"/>
              </w:rPr>
              <w:t xml:space="preserve"> −30 to +</w:t>
            </w:r>
            <w:r w:rsidR="0077061B" w:rsidRPr="00DA2729">
              <w:rPr>
                <w:rFonts w:ascii="Symbol" w:hAnsi="Symbol"/>
                <w:szCs w:val="22"/>
              </w:rPr>
              <w:t></w:t>
            </w:r>
            <w:r w:rsidR="0077061B" w:rsidRPr="009100E6">
              <w:rPr>
                <w:szCs w:val="22"/>
                <w:lang w:val="en-US"/>
              </w:rPr>
              <w:br/>
            </w:r>
            <w:r>
              <w:rPr>
                <w:szCs w:val="22"/>
                <w:lang w:val="en-US"/>
              </w:rPr>
              <w:t>方位角：</w:t>
            </w:r>
            <w:r w:rsidR="0077061B" w:rsidRPr="009100E6">
              <w:rPr>
                <w:szCs w:val="22"/>
                <w:lang w:val="en-US"/>
              </w:rPr>
              <w:t>−30 to +30</w:t>
            </w:r>
          </w:p>
          <w:p w:rsidR="0077061B" w:rsidRPr="00DA2729" w:rsidRDefault="008C7FB0" w:rsidP="003E3C38">
            <w:pPr>
              <w:pStyle w:val="Tabletext"/>
              <w:spacing w:before="20" w:after="20"/>
              <w:jc w:val="center"/>
              <w:rPr>
                <w:szCs w:val="22"/>
              </w:rPr>
            </w:pPr>
            <w:r>
              <w:object w:dxaOrig="3014" w:dyaOrig="1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85.8pt" o:ole="">
                  <v:imagedata r:id="rId14" o:title=""/>
                </v:shape>
                <o:OLEObject Type="Embed" ProgID="CorelDraw.Graphic.16" ShapeID="_x0000_i1025" DrawAspect="Content" ObjectID="_1571571290" r:id="rId15"/>
              </w:object>
            </w:r>
          </w:p>
        </w:tc>
      </w:tr>
      <w:tr w:rsidR="0077061B" w:rsidRPr="00DA2729" w:rsidTr="003E3C38">
        <w:trPr>
          <w:jc w:val="center"/>
        </w:trPr>
        <w:tc>
          <w:tcPr>
            <w:tcW w:w="3117" w:type="dxa"/>
            <w:tcBorders>
              <w:top w:val="single" w:sz="6" w:space="0" w:color="auto"/>
              <w:left w:val="single" w:sz="6" w:space="0" w:color="auto"/>
              <w:bottom w:val="single" w:sz="6" w:space="0" w:color="auto"/>
              <w:right w:val="single" w:sz="6" w:space="0" w:color="auto"/>
            </w:tcBorders>
          </w:tcPr>
          <w:p w:rsidR="0077061B" w:rsidRPr="00DA2729" w:rsidRDefault="00D731D5" w:rsidP="00D731D5">
            <w:pPr>
              <w:pStyle w:val="Tabletext"/>
              <w:spacing w:before="20" w:after="20"/>
              <w:rPr>
                <w:szCs w:val="22"/>
                <w:lang w:val="en-US" w:eastAsia="zh-CN"/>
              </w:rPr>
            </w:pPr>
            <w:r>
              <w:rPr>
                <w:rFonts w:hint="eastAsia"/>
                <w:szCs w:val="22"/>
                <w:lang w:val="en-US" w:eastAsia="zh-CN"/>
              </w:rPr>
              <w:t>瞬时</w:t>
            </w:r>
            <w:r>
              <w:rPr>
                <w:szCs w:val="22"/>
                <w:lang w:val="en-US" w:eastAsia="zh-CN"/>
              </w:rPr>
              <w:t>天线方位</w:t>
            </w:r>
            <w:r>
              <w:rPr>
                <w:rFonts w:hint="eastAsia"/>
                <w:szCs w:val="22"/>
                <w:lang w:val="en-US" w:eastAsia="zh-CN"/>
              </w:rPr>
              <w:t>角</w:t>
            </w:r>
            <w:r>
              <w:rPr>
                <w:szCs w:val="22"/>
                <w:lang w:val="en-US" w:eastAsia="zh-CN"/>
              </w:rPr>
              <w:t>增益掩</w:t>
            </w:r>
            <w:r>
              <w:rPr>
                <w:rFonts w:hint="eastAsia"/>
                <w:szCs w:val="22"/>
                <w:lang w:val="en-US" w:eastAsia="zh-CN"/>
              </w:rPr>
              <w:t>膜</w:t>
            </w:r>
            <w:r>
              <w:rPr>
                <w:szCs w:val="22"/>
                <w:lang w:val="en-US" w:eastAsia="zh-CN"/>
              </w:rPr>
              <w:t>图</w:t>
            </w:r>
          </w:p>
        </w:tc>
        <w:tc>
          <w:tcPr>
            <w:tcW w:w="1382" w:type="dxa"/>
            <w:tcBorders>
              <w:top w:val="single" w:sz="6" w:space="0" w:color="auto"/>
              <w:left w:val="single" w:sz="6" w:space="0" w:color="auto"/>
              <w:bottom w:val="single" w:sz="6" w:space="0" w:color="auto"/>
              <w:right w:val="single" w:sz="6" w:space="0" w:color="auto"/>
            </w:tcBorders>
          </w:tcPr>
          <w:p w:rsidR="0077061B" w:rsidRPr="00DA2729" w:rsidRDefault="0077061B" w:rsidP="003E3C38">
            <w:pPr>
              <w:pStyle w:val="Tabletext"/>
              <w:spacing w:before="20" w:after="20"/>
              <w:jc w:val="center"/>
              <w:rPr>
                <w:szCs w:val="22"/>
                <w:lang w:val="en-US" w:eastAsia="zh-CN"/>
              </w:rPr>
            </w:pPr>
          </w:p>
        </w:tc>
        <w:tc>
          <w:tcPr>
            <w:tcW w:w="5191" w:type="dxa"/>
            <w:tcBorders>
              <w:top w:val="single" w:sz="6" w:space="0" w:color="auto"/>
              <w:left w:val="single" w:sz="6" w:space="0" w:color="auto"/>
              <w:bottom w:val="single" w:sz="6" w:space="0" w:color="auto"/>
              <w:right w:val="single" w:sz="6" w:space="0" w:color="auto"/>
            </w:tcBorders>
          </w:tcPr>
          <w:p w:rsidR="0077061B" w:rsidRPr="00DA2729" w:rsidRDefault="008C7FB0" w:rsidP="003E3C38">
            <w:pPr>
              <w:pStyle w:val="Tabletext"/>
              <w:spacing w:before="20" w:after="20"/>
              <w:jc w:val="center"/>
              <w:rPr>
                <w:szCs w:val="22"/>
              </w:rPr>
            </w:pPr>
            <w:r>
              <w:object w:dxaOrig="3764" w:dyaOrig="3051">
                <v:shape id="_x0000_i1026" type="#_x0000_t75" style="width:187.2pt;height:152.4pt" o:ole="">
                  <v:imagedata r:id="rId16" o:title=""/>
                </v:shape>
                <o:OLEObject Type="Embed" ProgID="CorelDraw.Graphic.16" ShapeID="_x0000_i1026" DrawAspect="Content" ObjectID="_1571571291" r:id="rId17"/>
              </w:object>
            </w:r>
          </w:p>
          <w:p w:rsidR="0077061B" w:rsidRPr="00DA2729" w:rsidRDefault="0077061B" w:rsidP="00D731D5">
            <w:pPr>
              <w:pStyle w:val="Tabletext"/>
              <w:spacing w:before="20" w:after="20"/>
              <w:jc w:val="center"/>
              <w:rPr>
                <w:szCs w:val="22"/>
                <w:lang w:val="en-US" w:eastAsia="zh-CN"/>
              </w:rPr>
            </w:pPr>
            <w:r>
              <w:rPr>
                <w:szCs w:val="22"/>
                <w:lang w:val="en-US"/>
              </w:rPr>
              <w:t>−</w:t>
            </w:r>
            <w:r w:rsidRPr="00DA2729">
              <w:rPr>
                <w:szCs w:val="22"/>
                <w:lang w:val="en-US"/>
              </w:rPr>
              <w:t>10</w:t>
            </w:r>
            <w:r w:rsidR="00D731D5">
              <w:rPr>
                <w:rFonts w:hint="eastAsia"/>
                <w:szCs w:val="22"/>
                <w:lang w:val="en-US" w:eastAsia="zh-CN"/>
              </w:rPr>
              <w:t>至</w:t>
            </w:r>
            <w:r w:rsidRPr="00DA2729">
              <w:rPr>
                <w:szCs w:val="22"/>
                <w:lang w:val="en-US"/>
              </w:rPr>
              <w:t>10°</w:t>
            </w:r>
            <w:r w:rsidR="00D731D5">
              <w:rPr>
                <w:rFonts w:hint="eastAsia"/>
                <w:szCs w:val="22"/>
                <w:lang w:val="en-US" w:eastAsia="zh-CN"/>
              </w:rPr>
              <w:t>方位角</w:t>
            </w:r>
            <w:r w:rsidR="00D731D5">
              <w:rPr>
                <w:szCs w:val="22"/>
                <w:lang w:val="en-US" w:eastAsia="zh-CN"/>
              </w:rPr>
              <w:t>放大</w:t>
            </w:r>
          </w:p>
          <w:p w:rsidR="0077061B" w:rsidRPr="00DA2729" w:rsidRDefault="008C7FB0" w:rsidP="003E3C38">
            <w:pPr>
              <w:pStyle w:val="Tabletext"/>
              <w:spacing w:before="20" w:after="20"/>
              <w:jc w:val="center"/>
              <w:rPr>
                <w:szCs w:val="22"/>
              </w:rPr>
            </w:pPr>
            <w:r>
              <w:object w:dxaOrig="3764" w:dyaOrig="2990">
                <v:shape id="_x0000_i1027" type="#_x0000_t75" style="width:187.2pt;height:149.4pt" o:ole="">
                  <v:imagedata r:id="rId18" o:title=""/>
                </v:shape>
                <o:OLEObject Type="Embed" ProgID="CorelDraw.Graphic.16" ShapeID="_x0000_i1027" DrawAspect="Content" ObjectID="_1571571292" r:id="rId19"/>
              </w:object>
            </w:r>
          </w:p>
        </w:tc>
      </w:tr>
    </w:tbl>
    <w:p w:rsidR="0077061B" w:rsidRDefault="0077061B" w:rsidP="0077061B">
      <w:r>
        <w:br w:type="page"/>
      </w:r>
    </w:p>
    <w:p w:rsidR="0077061B" w:rsidRPr="00C76AE3" w:rsidRDefault="00D731D5" w:rsidP="008F6FD6">
      <w:pPr>
        <w:pStyle w:val="TableNo"/>
        <w:rPr>
          <w:rFonts w:hint="eastAsia"/>
          <w:lang w:val="en-US" w:eastAsia="zh-CN"/>
        </w:rPr>
      </w:pPr>
      <w:r>
        <w:rPr>
          <w:rFonts w:hint="eastAsia"/>
          <w:lang w:val="en-US" w:eastAsia="zh-CN"/>
        </w:rPr>
        <w:lastRenderedPageBreak/>
        <w:t>表</w:t>
      </w:r>
      <w:r w:rsidR="0077061B" w:rsidRPr="00C76AE3">
        <w:rPr>
          <w:lang w:val="en-US"/>
        </w:rPr>
        <w:t xml:space="preserve"> 2</w:t>
      </w:r>
      <w:r w:rsidR="008F6FD6">
        <w:rPr>
          <w:rFonts w:hint="eastAsia"/>
          <w:lang w:val="en-US" w:eastAsia="zh-CN"/>
        </w:rPr>
        <w:t>（</w:t>
      </w:r>
      <w:r w:rsidRPr="008F6FD6">
        <w:rPr>
          <w:rFonts w:ascii="STKaiti" w:eastAsia="STKaiti" w:hAnsi="STKaiti" w:hint="eastAsia"/>
          <w:lang w:val="en-US" w:eastAsia="zh-CN"/>
        </w:rPr>
        <w:t>完</w:t>
      </w:r>
      <w:r w:rsidR="008F6FD6">
        <w:rPr>
          <w:rFonts w:hint="eastAsia"/>
          <w:lang w:val="en-US" w:eastAsia="zh-CN"/>
        </w:rPr>
        <w:t>）</w:t>
      </w:r>
    </w:p>
    <w:tbl>
      <w:tblPr>
        <w:tblW w:w="969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117"/>
        <w:gridCol w:w="1382"/>
        <w:gridCol w:w="5191"/>
      </w:tblGrid>
      <w:tr w:rsidR="00D731D5" w:rsidRPr="00DA2729" w:rsidTr="003E3C38">
        <w:trPr>
          <w:tblHeader/>
          <w:jc w:val="center"/>
        </w:trPr>
        <w:tc>
          <w:tcPr>
            <w:tcW w:w="3117" w:type="dxa"/>
            <w:tcBorders>
              <w:top w:val="single" w:sz="6" w:space="0" w:color="auto"/>
              <w:left w:val="single" w:sz="6" w:space="0" w:color="auto"/>
              <w:bottom w:val="single" w:sz="6" w:space="0" w:color="auto"/>
              <w:right w:val="single" w:sz="6" w:space="0" w:color="auto"/>
            </w:tcBorders>
            <w:hideMark/>
          </w:tcPr>
          <w:p w:rsidR="00D731D5" w:rsidRPr="00DA2729" w:rsidRDefault="00D731D5" w:rsidP="00D731D5">
            <w:pPr>
              <w:pStyle w:val="Tablehead"/>
              <w:rPr>
                <w:szCs w:val="22"/>
                <w:lang w:val="en-US" w:eastAsia="zh-CN"/>
              </w:rPr>
            </w:pPr>
            <w:r>
              <w:rPr>
                <w:rFonts w:hint="eastAsia"/>
                <w:szCs w:val="22"/>
                <w:lang w:val="en-US" w:eastAsia="zh-CN"/>
              </w:rPr>
              <w:t>参数</w:t>
            </w:r>
          </w:p>
        </w:tc>
        <w:tc>
          <w:tcPr>
            <w:tcW w:w="1382" w:type="dxa"/>
            <w:tcBorders>
              <w:top w:val="single" w:sz="6" w:space="0" w:color="auto"/>
              <w:left w:val="single" w:sz="6" w:space="0" w:color="auto"/>
              <w:bottom w:val="single" w:sz="6" w:space="0" w:color="auto"/>
              <w:right w:val="single" w:sz="6" w:space="0" w:color="auto"/>
            </w:tcBorders>
            <w:hideMark/>
          </w:tcPr>
          <w:p w:rsidR="00D731D5" w:rsidRPr="00DA2729" w:rsidRDefault="00D731D5" w:rsidP="00D731D5">
            <w:pPr>
              <w:pStyle w:val="Tablehead"/>
              <w:rPr>
                <w:szCs w:val="22"/>
                <w:lang w:val="en-US" w:eastAsia="zh-CN"/>
              </w:rPr>
            </w:pPr>
            <w:r>
              <w:rPr>
                <w:rFonts w:hint="eastAsia"/>
                <w:szCs w:val="22"/>
                <w:lang w:val="en-US" w:eastAsia="zh-CN"/>
              </w:rPr>
              <w:t>单位</w:t>
            </w:r>
          </w:p>
        </w:tc>
        <w:tc>
          <w:tcPr>
            <w:tcW w:w="5191" w:type="dxa"/>
            <w:tcBorders>
              <w:top w:val="single" w:sz="6" w:space="0" w:color="auto"/>
              <w:left w:val="single" w:sz="6" w:space="0" w:color="auto"/>
              <w:bottom w:val="single" w:sz="6" w:space="0" w:color="auto"/>
              <w:right w:val="single" w:sz="6" w:space="0" w:color="auto"/>
            </w:tcBorders>
            <w:hideMark/>
          </w:tcPr>
          <w:p w:rsidR="00D731D5" w:rsidRPr="00DA2729" w:rsidRDefault="00D731D5" w:rsidP="00D731D5">
            <w:pPr>
              <w:pStyle w:val="Tablehead"/>
              <w:rPr>
                <w:szCs w:val="22"/>
                <w:lang w:val="en-US" w:eastAsia="zh-CN"/>
              </w:rPr>
            </w:pPr>
            <w:r>
              <w:rPr>
                <w:szCs w:val="22"/>
                <w:lang w:val="en-US"/>
              </w:rPr>
              <w:t>3</w:t>
            </w:r>
            <w:r>
              <w:rPr>
                <w:rFonts w:hint="eastAsia"/>
                <w:szCs w:val="22"/>
                <w:lang w:val="en-US" w:eastAsia="zh-CN"/>
              </w:rPr>
              <w:t>号</w:t>
            </w:r>
            <w:r>
              <w:rPr>
                <w:szCs w:val="22"/>
                <w:lang w:val="en-US" w:eastAsia="zh-CN"/>
              </w:rPr>
              <w:t>雷达</w:t>
            </w:r>
          </w:p>
        </w:tc>
      </w:tr>
      <w:tr w:rsidR="00D731D5" w:rsidRPr="00DA2729" w:rsidTr="008F6FD6">
        <w:trPr>
          <w:trHeight w:val="3310"/>
          <w:jc w:val="center"/>
        </w:trPr>
        <w:tc>
          <w:tcPr>
            <w:tcW w:w="3117" w:type="dxa"/>
            <w:tcBorders>
              <w:top w:val="single" w:sz="6" w:space="0" w:color="auto"/>
              <w:left w:val="single" w:sz="6" w:space="0" w:color="auto"/>
              <w:bottom w:val="single" w:sz="6" w:space="0" w:color="auto"/>
              <w:right w:val="single" w:sz="6" w:space="0" w:color="auto"/>
            </w:tcBorders>
          </w:tcPr>
          <w:p w:rsidR="00D731D5" w:rsidRPr="00DA2729" w:rsidRDefault="00D731D5" w:rsidP="00D731D5">
            <w:pPr>
              <w:pStyle w:val="Tabletext"/>
              <w:spacing w:before="20" w:after="20"/>
              <w:rPr>
                <w:szCs w:val="22"/>
                <w:lang w:val="en-US" w:eastAsia="zh-CN"/>
              </w:rPr>
            </w:pPr>
            <w:r>
              <w:rPr>
                <w:rFonts w:hint="eastAsia"/>
                <w:szCs w:val="22"/>
                <w:lang w:val="en-US" w:eastAsia="zh-CN"/>
              </w:rPr>
              <w:t>瞬时</w:t>
            </w:r>
            <w:r>
              <w:rPr>
                <w:szCs w:val="22"/>
                <w:lang w:val="en-US" w:eastAsia="zh-CN"/>
              </w:rPr>
              <w:t>天线方位</w:t>
            </w:r>
            <w:r>
              <w:rPr>
                <w:rFonts w:hint="eastAsia"/>
                <w:szCs w:val="22"/>
                <w:lang w:val="en-US" w:eastAsia="zh-CN"/>
              </w:rPr>
              <w:t>角</w:t>
            </w:r>
            <w:r>
              <w:rPr>
                <w:szCs w:val="22"/>
                <w:lang w:val="en-US" w:eastAsia="zh-CN"/>
              </w:rPr>
              <w:t>增益掩</w:t>
            </w:r>
            <w:r>
              <w:rPr>
                <w:rFonts w:hint="eastAsia"/>
                <w:szCs w:val="22"/>
                <w:lang w:val="en-US" w:eastAsia="zh-CN"/>
              </w:rPr>
              <w:t>膜</w:t>
            </w:r>
            <w:r>
              <w:rPr>
                <w:szCs w:val="22"/>
                <w:lang w:val="en-US" w:eastAsia="zh-CN"/>
              </w:rPr>
              <w:t>图</w:t>
            </w:r>
          </w:p>
        </w:tc>
        <w:tc>
          <w:tcPr>
            <w:tcW w:w="1382" w:type="dxa"/>
            <w:tcBorders>
              <w:top w:val="single" w:sz="6" w:space="0" w:color="auto"/>
              <w:left w:val="single" w:sz="6" w:space="0" w:color="auto"/>
              <w:bottom w:val="single" w:sz="6" w:space="0" w:color="auto"/>
              <w:right w:val="single" w:sz="6" w:space="0" w:color="auto"/>
            </w:tcBorders>
          </w:tcPr>
          <w:p w:rsidR="00D731D5" w:rsidRPr="00DA2729" w:rsidRDefault="00D731D5" w:rsidP="00D731D5">
            <w:pPr>
              <w:pStyle w:val="Tabletext"/>
              <w:spacing w:before="20" w:after="20"/>
              <w:jc w:val="center"/>
              <w:rPr>
                <w:szCs w:val="22"/>
                <w:highlight w:val="yellow"/>
                <w:lang w:val="en-US" w:eastAsia="zh-CN"/>
              </w:rPr>
            </w:pPr>
          </w:p>
        </w:tc>
        <w:tc>
          <w:tcPr>
            <w:tcW w:w="5191" w:type="dxa"/>
            <w:tcBorders>
              <w:top w:val="single" w:sz="6" w:space="0" w:color="auto"/>
              <w:left w:val="single" w:sz="6" w:space="0" w:color="auto"/>
              <w:bottom w:val="single" w:sz="6" w:space="0" w:color="auto"/>
              <w:right w:val="single" w:sz="6" w:space="0" w:color="auto"/>
            </w:tcBorders>
          </w:tcPr>
          <w:p w:rsidR="00D731D5" w:rsidRPr="00DA2729" w:rsidRDefault="008F6FD6" w:rsidP="00D731D5">
            <w:pPr>
              <w:pStyle w:val="Tabletext"/>
              <w:spacing w:before="20" w:after="20"/>
              <w:jc w:val="center"/>
              <w:rPr>
                <w:szCs w:val="22"/>
                <w:highlight w:val="yellow"/>
              </w:rPr>
            </w:pPr>
            <w:r>
              <w:object w:dxaOrig="3764" w:dyaOrig="2977">
                <v:shape id="_x0000_i1040" type="#_x0000_t75" style="width:196.2pt;height:156.6pt" o:ole="">
                  <v:imagedata r:id="rId20" o:title=""/>
                </v:shape>
                <o:OLEObject Type="Embed" ProgID="CorelDraw.Graphic.16" ShapeID="_x0000_i1040" DrawAspect="Content" ObjectID="_1571571293" r:id="rId21"/>
              </w:object>
            </w:r>
          </w:p>
        </w:tc>
      </w:tr>
    </w:tbl>
    <w:p w:rsidR="0077061B" w:rsidRPr="00C76AE3" w:rsidRDefault="0077061B" w:rsidP="008F6FD6">
      <w:pPr>
        <w:pStyle w:val="Heading1"/>
        <w:spacing w:before="360"/>
        <w:rPr>
          <w:rFonts w:eastAsia="Arial Unicode MS"/>
          <w:lang w:val="en-US" w:eastAsia="zh-CN"/>
        </w:rPr>
      </w:pPr>
      <w:r w:rsidRPr="00C76AE3">
        <w:rPr>
          <w:lang w:val="en-US" w:eastAsia="zh-CN"/>
        </w:rPr>
        <w:t>3</w:t>
      </w:r>
      <w:r w:rsidRPr="00C76AE3">
        <w:rPr>
          <w:lang w:val="en-US" w:eastAsia="zh-CN"/>
        </w:rPr>
        <w:tab/>
      </w:r>
      <w:r w:rsidR="00BB4C53" w:rsidRPr="00BB4C53">
        <w:rPr>
          <w:rFonts w:hint="eastAsia"/>
          <w:lang w:val="en-US" w:eastAsia="zh-CN"/>
        </w:rPr>
        <w:t>31.8-33.4 GHz</w:t>
      </w:r>
      <w:r w:rsidR="00BB4C53" w:rsidRPr="00BB4C53">
        <w:rPr>
          <w:rFonts w:hint="eastAsia"/>
          <w:lang w:val="en-US" w:eastAsia="zh-CN"/>
        </w:rPr>
        <w:t>频段无线电导航</w:t>
      </w:r>
      <w:r w:rsidR="00BB4C53">
        <w:rPr>
          <w:rFonts w:hint="eastAsia"/>
          <w:lang w:val="en-US" w:eastAsia="zh-CN"/>
        </w:rPr>
        <w:t>系统</w:t>
      </w:r>
      <w:r w:rsidR="00BB4C53" w:rsidRPr="00BB4C53">
        <w:rPr>
          <w:rFonts w:hint="eastAsia"/>
          <w:lang w:val="en-US" w:eastAsia="zh-CN"/>
        </w:rPr>
        <w:t>的</w:t>
      </w:r>
      <w:r w:rsidR="00BB4C53">
        <w:rPr>
          <w:rFonts w:hint="eastAsia"/>
          <w:lang w:val="en-US" w:eastAsia="zh-CN"/>
        </w:rPr>
        <w:t>操作</w:t>
      </w:r>
      <w:r w:rsidR="00BB4C53" w:rsidRPr="00BB4C53">
        <w:rPr>
          <w:rFonts w:hint="eastAsia"/>
          <w:lang w:val="en-US" w:eastAsia="zh-CN"/>
        </w:rPr>
        <w:t>特性</w:t>
      </w:r>
    </w:p>
    <w:p w:rsidR="0077061B" w:rsidRPr="00C76AE3" w:rsidRDefault="00BB4C53" w:rsidP="00BB4C53">
      <w:pPr>
        <w:spacing w:before="100"/>
        <w:ind w:firstLineChars="200" w:firstLine="480"/>
        <w:rPr>
          <w:lang w:val="en-US" w:eastAsia="zh-CN"/>
        </w:rPr>
      </w:pPr>
      <w:r>
        <w:rPr>
          <w:rFonts w:hint="eastAsia"/>
          <w:lang w:val="en-US" w:eastAsia="zh-CN"/>
        </w:rPr>
        <w:t>在</w:t>
      </w:r>
      <w:r w:rsidRPr="00C76AE3">
        <w:rPr>
          <w:lang w:val="en-US" w:eastAsia="zh-CN"/>
        </w:rPr>
        <w:t>33.4 GHz</w:t>
      </w:r>
      <w:r>
        <w:rPr>
          <w:rFonts w:hint="eastAsia"/>
          <w:lang w:val="en-US" w:eastAsia="zh-CN"/>
        </w:rPr>
        <w:t>频段</w:t>
      </w:r>
      <w:r>
        <w:rPr>
          <w:lang w:val="en-US" w:eastAsia="zh-CN"/>
        </w:rPr>
        <w:t>操作的</w:t>
      </w:r>
      <w:r>
        <w:rPr>
          <w:rFonts w:hint="eastAsia"/>
          <w:lang w:val="en-US" w:eastAsia="zh-CN"/>
        </w:rPr>
        <w:t>航空</w:t>
      </w:r>
      <w:r>
        <w:rPr>
          <w:lang w:val="en-US" w:eastAsia="zh-CN"/>
        </w:rPr>
        <w:t>器无线电导航雷达</w:t>
      </w:r>
      <w:r>
        <w:rPr>
          <w:rFonts w:hint="eastAsia"/>
          <w:lang w:val="en-US" w:eastAsia="zh-CN"/>
        </w:rPr>
        <w:t>有</w:t>
      </w:r>
      <w:r>
        <w:rPr>
          <w:lang w:val="en-US" w:eastAsia="zh-CN"/>
        </w:rPr>
        <w:t>两种操作模式。</w:t>
      </w:r>
      <w:r>
        <w:rPr>
          <w:rFonts w:hint="eastAsia"/>
          <w:lang w:val="en-US" w:eastAsia="zh-CN"/>
        </w:rPr>
        <w:t>第</w:t>
      </w:r>
      <w:r>
        <w:rPr>
          <w:lang w:val="en-US" w:eastAsia="zh-CN"/>
        </w:rPr>
        <w:t>一种模式</w:t>
      </w:r>
      <w:r>
        <w:rPr>
          <w:rFonts w:hint="eastAsia"/>
          <w:lang w:val="en-US" w:eastAsia="zh-CN"/>
        </w:rPr>
        <w:t>在</w:t>
      </w:r>
      <w:r>
        <w:rPr>
          <w:lang w:val="en-US" w:eastAsia="zh-CN"/>
        </w:rPr>
        <w:t>飞行过程中持续操作，第二种模式仅在接近机场时操作。</w:t>
      </w:r>
    </w:p>
    <w:p w:rsidR="0077061B" w:rsidRPr="00C76AE3" w:rsidRDefault="005470E8" w:rsidP="005470E8">
      <w:pPr>
        <w:spacing w:before="100"/>
        <w:ind w:firstLineChars="200" w:firstLine="480"/>
        <w:rPr>
          <w:lang w:val="en-US" w:eastAsia="zh-CN"/>
        </w:rPr>
      </w:pPr>
      <w:r>
        <w:rPr>
          <w:rFonts w:hint="eastAsia"/>
          <w:lang w:val="en-US" w:eastAsia="zh-CN"/>
        </w:rPr>
        <w:t>模式</w:t>
      </w:r>
      <w:r w:rsidR="0077061B" w:rsidRPr="00C76AE3">
        <w:rPr>
          <w:lang w:val="en-US" w:eastAsia="zh-CN"/>
        </w:rPr>
        <w:t>1</w:t>
      </w:r>
      <w:r>
        <w:rPr>
          <w:rFonts w:hint="eastAsia"/>
          <w:lang w:val="en-US" w:eastAsia="zh-CN"/>
        </w:rPr>
        <w:t>：此</w:t>
      </w:r>
      <w:r>
        <w:rPr>
          <w:lang w:val="en-US" w:eastAsia="zh-CN"/>
        </w:rPr>
        <w:t>模式</w:t>
      </w:r>
      <w:r>
        <w:rPr>
          <w:rFonts w:hint="eastAsia"/>
          <w:lang w:val="en-US" w:eastAsia="zh-CN"/>
        </w:rPr>
        <w:t>的</w:t>
      </w:r>
      <w:r>
        <w:rPr>
          <w:lang w:val="en-US" w:eastAsia="zh-CN"/>
        </w:rPr>
        <w:t>高度范围</w:t>
      </w:r>
      <w:r>
        <w:rPr>
          <w:rFonts w:hint="eastAsia"/>
          <w:lang w:val="en-US" w:eastAsia="zh-CN"/>
        </w:rPr>
        <w:t>从</w:t>
      </w:r>
      <w:r>
        <w:rPr>
          <w:lang w:val="en-US" w:eastAsia="zh-CN"/>
        </w:rPr>
        <w:t>刚离开地面到大约</w:t>
      </w:r>
      <w:r w:rsidR="0077061B" w:rsidRPr="00C76AE3">
        <w:rPr>
          <w:lang w:val="en-US" w:eastAsia="zh-CN"/>
        </w:rPr>
        <w:t>30</w:t>
      </w:r>
      <w:r w:rsidR="0077061B" w:rsidRPr="00C76AE3">
        <w:rPr>
          <w:rFonts w:ascii="Tms Rmn" w:hAnsi="Tms Rmn"/>
          <w:sz w:val="12"/>
          <w:lang w:val="en-US" w:eastAsia="zh-CN"/>
        </w:rPr>
        <w:t> </w:t>
      </w:r>
      <w:r w:rsidR="0077061B" w:rsidRPr="00C76AE3">
        <w:rPr>
          <w:lang w:val="en-US" w:eastAsia="zh-CN"/>
        </w:rPr>
        <w:t>000</w:t>
      </w:r>
      <w:r>
        <w:rPr>
          <w:rFonts w:hint="eastAsia"/>
          <w:lang w:val="en-US" w:eastAsia="zh-CN"/>
        </w:rPr>
        <w:t>英尺</w:t>
      </w:r>
      <w:r>
        <w:rPr>
          <w:lang w:val="en-US" w:eastAsia="zh-CN"/>
        </w:rPr>
        <w:t>（</w:t>
      </w:r>
      <w:r w:rsidR="0077061B" w:rsidRPr="00C76AE3">
        <w:rPr>
          <w:lang w:val="en-US" w:eastAsia="zh-CN"/>
        </w:rPr>
        <w:t>9</w:t>
      </w:r>
      <w:r w:rsidR="0077061B" w:rsidRPr="00C76AE3">
        <w:rPr>
          <w:rFonts w:ascii="Tms Rmn" w:hAnsi="Tms Rmn"/>
          <w:sz w:val="12"/>
          <w:lang w:val="en-US" w:eastAsia="zh-CN"/>
        </w:rPr>
        <w:t> </w:t>
      </w:r>
      <w:r w:rsidR="0077061B" w:rsidRPr="00C76AE3">
        <w:rPr>
          <w:lang w:val="en-US" w:eastAsia="zh-CN"/>
        </w:rPr>
        <w:t>000</w:t>
      </w:r>
      <w:r>
        <w:rPr>
          <w:rFonts w:hint="eastAsia"/>
          <w:lang w:val="en-US" w:eastAsia="zh-CN"/>
        </w:rPr>
        <w:t>米）</w:t>
      </w:r>
      <w:r>
        <w:rPr>
          <w:lang w:val="en-US" w:eastAsia="zh-CN"/>
        </w:rPr>
        <w:t>。</w:t>
      </w:r>
      <w:r>
        <w:rPr>
          <w:rFonts w:hint="eastAsia"/>
          <w:lang w:val="en-US" w:eastAsia="zh-CN"/>
        </w:rPr>
        <w:t>飞行</w:t>
      </w:r>
      <w:r>
        <w:rPr>
          <w:lang w:val="en-US" w:eastAsia="zh-CN"/>
        </w:rPr>
        <w:t>时间最长可为六小时，通常大部分时间花在飞行路线上，但预计在出发和目的</w:t>
      </w:r>
      <w:r>
        <w:rPr>
          <w:rFonts w:hint="eastAsia"/>
          <w:lang w:val="en-US" w:eastAsia="zh-CN"/>
        </w:rPr>
        <w:t>地</w:t>
      </w:r>
      <w:r>
        <w:rPr>
          <w:lang w:val="en-US" w:eastAsia="zh-CN"/>
        </w:rPr>
        <w:t>会耽搁一些时间。</w:t>
      </w:r>
      <w:r>
        <w:rPr>
          <w:rFonts w:hint="eastAsia"/>
          <w:lang w:val="en-US" w:eastAsia="zh-CN"/>
        </w:rPr>
        <w:t>在</w:t>
      </w:r>
      <w:r>
        <w:rPr>
          <w:lang w:val="en-US" w:eastAsia="zh-CN"/>
        </w:rPr>
        <w:t>一个小</w:t>
      </w:r>
      <w:r>
        <w:rPr>
          <w:rFonts w:hint="eastAsia"/>
          <w:lang w:val="en-US" w:eastAsia="zh-CN"/>
        </w:rPr>
        <w:t>地理</w:t>
      </w:r>
      <w:r>
        <w:rPr>
          <w:lang w:val="en-US" w:eastAsia="zh-CN"/>
        </w:rPr>
        <w:t>区域内</w:t>
      </w:r>
      <w:r>
        <w:rPr>
          <w:rFonts w:hint="eastAsia"/>
          <w:lang w:val="en-US" w:eastAsia="zh-CN"/>
        </w:rPr>
        <w:t>（</w:t>
      </w:r>
      <w:r>
        <w:rPr>
          <w:lang w:val="en-US" w:eastAsia="zh-CN"/>
        </w:rPr>
        <w:t>相互间距小于</w:t>
      </w:r>
      <w:r>
        <w:rPr>
          <w:rFonts w:hint="eastAsia"/>
          <w:lang w:val="en-US" w:eastAsia="zh-CN"/>
        </w:rPr>
        <w:t>1</w:t>
      </w:r>
      <w:r>
        <w:rPr>
          <w:rFonts w:hint="eastAsia"/>
          <w:lang w:val="en-US" w:eastAsia="zh-CN"/>
        </w:rPr>
        <w:t>公里</w:t>
      </w:r>
      <w:r>
        <w:rPr>
          <w:lang w:val="en-US" w:eastAsia="zh-CN"/>
        </w:rPr>
        <w:t>），至多可有</w:t>
      </w:r>
      <w:r>
        <w:rPr>
          <w:rFonts w:hint="eastAsia"/>
          <w:lang w:val="en-US" w:eastAsia="zh-CN"/>
        </w:rPr>
        <w:t>18</w:t>
      </w:r>
      <w:r>
        <w:rPr>
          <w:rFonts w:hint="eastAsia"/>
          <w:lang w:val="en-US" w:eastAsia="zh-CN"/>
        </w:rPr>
        <w:t>架</w:t>
      </w:r>
      <w:r>
        <w:rPr>
          <w:lang w:val="en-US" w:eastAsia="zh-CN"/>
        </w:rPr>
        <w:t>航空器使用上述无线电</w:t>
      </w:r>
      <w:r>
        <w:rPr>
          <w:rFonts w:hint="eastAsia"/>
          <w:lang w:val="en-US" w:eastAsia="zh-CN"/>
        </w:rPr>
        <w:t>导航</w:t>
      </w:r>
      <w:r>
        <w:rPr>
          <w:lang w:val="en-US" w:eastAsia="zh-CN"/>
        </w:rPr>
        <w:t>雷达</w:t>
      </w:r>
      <w:r>
        <w:rPr>
          <w:rFonts w:hint="eastAsia"/>
          <w:lang w:val="en-US" w:eastAsia="zh-CN"/>
        </w:rPr>
        <w:t>，</w:t>
      </w:r>
      <w:r>
        <w:rPr>
          <w:lang w:val="en-US" w:eastAsia="zh-CN"/>
        </w:rPr>
        <w:t>但最常见的情况是仅有</w:t>
      </w:r>
      <w:r w:rsidR="0077061B" w:rsidRPr="00C76AE3">
        <w:rPr>
          <w:lang w:val="en-US" w:eastAsia="zh-CN"/>
        </w:rPr>
        <w:t>1-3</w:t>
      </w:r>
      <w:r>
        <w:rPr>
          <w:rFonts w:hint="eastAsia"/>
          <w:lang w:val="en-US" w:eastAsia="zh-CN"/>
        </w:rPr>
        <w:t>架</w:t>
      </w:r>
      <w:r>
        <w:rPr>
          <w:lang w:val="en-US" w:eastAsia="zh-CN"/>
        </w:rPr>
        <w:t>航空器在同时操作。</w:t>
      </w:r>
      <w:r w:rsidR="0077061B" w:rsidRPr="00C76AE3">
        <w:rPr>
          <w:lang w:val="en-US" w:eastAsia="zh-CN"/>
        </w:rPr>
        <w:t xml:space="preserve"> </w:t>
      </w:r>
    </w:p>
    <w:p w:rsidR="0077061B" w:rsidRPr="00C76AE3" w:rsidRDefault="005470E8" w:rsidP="005470E8">
      <w:pPr>
        <w:spacing w:before="100"/>
        <w:ind w:firstLineChars="200" w:firstLine="480"/>
        <w:rPr>
          <w:lang w:val="en-US" w:eastAsia="zh-CN"/>
        </w:rPr>
      </w:pPr>
      <w:r>
        <w:rPr>
          <w:rFonts w:hint="eastAsia"/>
          <w:lang w:val="en-US" w:eastAsia="zh-CN"/>
        </w:rPr>
        <w:t>模式</w:t>
      </w:r>
      <w:r>
        <w:rPr>
          <w:rFonts w:hint="eastAsia"/>
          <w:lang w:val="en-US" w:eastAsia="zh-CN"/>
        </w:rPr>
        <w:t>2</w:t>
      </w:r>
      <w:r>
        <w:rPr>
          <w:rFonts w:hint="eastAsia"/>
          <w:lang w:val="en-US" w:eastAsia="zh-CN"/>
        </w:rPr>
        <w:t>：第</w:t>
      </w:r>
      <w:r>
        <w:rPr>
          <w:lang w:val="en-US" w:eastAsia="zh-CN"/>
        </w:rPr>
        <w:t>二种模式</w:t>
      </w:r>
      <w:r>
        <w:rPr>
          <w:rFonts w:hint="eastAsia"/>
          <w:lang w:val="en-US" w:eastAsia="zh-CN"/>
        </w:rPr>
        <w:t>的</w:t>
      </w:r>
      <w:r>
        <w:rPr>
          <w:lang w:val="en-US" w:eastAsia="zh-CN"/>
        </w:rPr>
        <w:t>高度范围</w:t>
      </w:r>
      <w:r>
        <w:rPr>
          <w:rFonts w:hint="eastAsia"/>
          <w:lang w:val="en-US" w:eastAsia="zh-CN"/>
        </w:rPr>
        <w:t>从</w:t>
      </w:r>
      <w:r>
        <w:rPr>
          <w:lang w:val="en-US" w:eastAsia="zh-CN"/>
        </w:rPr>
        <w:t>刚离开地面到</w:t>
      </w:r>
      <w:r>
        <w:rPr>
          <w:rFonts w:hint="eastAsia"/>
          <w:lang w:val="en-US" w:eastAsia="zh-CN"/>
        </w:rPr>
        <w:t>一</w:t>
      </w:r>
      <w:r>
        <w:rPr>
          <w:lang w:val="en-US" w:eastAsia="zh-CN"/>
        </w:rPr>
        <w:t>般情况</w:t>
      </w:r>
      <w:r>
        <w:rPr>
          <w:rFonts w:hint="eastAsia"/>
          <w:lang w:val="en-US" w:eastAsia="zh-CN"/>
        </w:rPr>
        <w:t>下</w:t>
      </w:r>
      <w:r>
        <w:rPr>
          <w:lang w:val="en-US" w:eastAsia="zh-CN"/>
        </w:rPr>
        <w:t>的</w:t>
      </w:r>
      <w:r>
        <w:rPr>
          <w:rFonts w:hint="eastAsia"/>
          <w:lang w:val="en-US" w:eastAsia="zh-CN"/>
        </w:rPr>
        <w:t>500</w:t>
      </w:r>
      <w:r>
        <w:rPr>
          <w:rFonts w:hint="eastAsia"/>
          <w:lang w:val="en-US" w:eastAsia="zh-CN"/>
        </w:rPr>
        <w:t>英尺</w:t>
      </w:r>
      <w:r>
        <w:rPr>
          <w:lang w:val="en-US" w:eastAsia="zh-CN"/>
        </w:rPr>
        <w:t>（</w:t>
      </w:r>
      <w:r>
        <w:rPr>
          <w:rFonts w:hint="eastAsia"/>
          <w:lang w:val="en-US" w:eastAsia="zh-CN"/>
        </w:rPr>
        <w:t>150</w:t>
      </w:r>
      <w:r>
        <w:rPr>
          <w:rFonts w:hint="eastAsia"/>
          <w:lang w:val="en-US" w:eastAsia="zh-CN"/>
        </w:rPr>
        <w:t>米</w:t>
      </w:r>
      <w:r>
        <w:rPr>
          <w:lang w:val="en-US" w:eastAsia="zh-CN"/>
        </w:rPr>
        <w:t>）</w:t>
      </w:r>
      <w:r>
        <w:rPr>
          <w:rFonts w:hint="eastAsia"/>
          <w:lang w:val="en-US" w:eastAsia="zh-CN"/>
        </w:rPr>
        <w:t>至</w:t>
      </w:r>
      <w:r>
        <w:rPr>
          <w:lang w:val="en-US" w:eastAsia="zh-CN"/>
        </w:rPr>
        <w:t>最高的</w:t>
      </w:r>
      <w:r>
        <w:rPr>
          <w:rFonts w:hint="eastAsia"/>
          <w:lang w:val="en-US" w:eastAsia="zh-CN"/>
        </w:rPr>
        <w:t>1 000</w:t>
      </w:r>
      <w:r>
        <w:rPr>
          <w:rFonts w:hint="eastAsia"/>
          <w:lang w:val="en-US" w:eastAsia="zh-CN"/>
        </w:rPr>
        <w:t>英尺</w:t>
      </w:r>
      <w:r>
        <w:rPr>
          <w:lang w:val="en-US" w:eastAsia="zh-CN"/>
        </w:rPr>
        <w:t>（</w:t>
      </w:r>
      <w:r>
        <w:rPr>
          <w:rFonts w:hint="eastAsia"/>
          <w:lang w:val="en-US" w:eastAsia="zh-CN"/>
        </w:rPr>
        <w:t>300</w:t>
      </w:r>
      <w:r>
        <w:rPr>
          <w:rFonts w:hint="eastAsia"/>
          <w:lang w:val="en-US" w:eastAsia="zh-CN"/>
        </w:rPr>
        <w:t>米</w:t>
      </w:r>
      <w:r>
        <w:rPr>
          <w:lang w:val="en-US" w:eastAsia="zh-CN"/>
        </w:rPr>
        <w:t>）。</w:t>
      </w:r>
      <w:r>
        <w:rPr>
          <w:rFonts w:hint="eastAsia"/>
          <w:lang w:val="en-US" w:eastAsia="zh-CN"/>
        </w:rPr>
        <w:t>飞行时间</w:t>
      </w:r>
      <w:r>
        <w:rPr>
          <w:lang w:val="en-US" w:eastAsia="zh-CN"/>
        </w:rPr>
        <w:t>取决于降落的时间。</w:t>
      </w:r>
      <w:r>
        <w:rPr>
          <w:rFonts w:hint="eastAsia"/>
          <w:lang w:val="en-US" w:eastAsia="zh-CN"/>
        </w:rPr>
        <w:t>常规</w:t>
      </w:r>
      <w:r>
        <w:rPr>
          <w:lang w:val="en-US" w:eastAsia="zh-CN"/>
        </w:rPr>
        <w:t>使用</w:t>
      </w:r>
      <w:r>
        <w:rPr>
          <w:rFonts w:hint="eastAsia"/>
          <w:lang w:val="en-US" w:eastAsia="zh-CN"/>
        </w:rPr>
        <w:t>时，</w:t>
      </w:r>
      <w:r>
        <w:rPr>
          <w:lang w:val="en-US" w:eastAsia="zh-CN"/>
        </w:rPr>
        <w:t>一个机场仅有一架航空器使用该雷达，但在某些情况下，可以考虑两架</w:t>
      </w:r>
      <w:r>
        <w:rPr>
          <w:rFonts w:hint="eastAsia"/>
          <w:lang w:val="en-US" w:eastAsia="zh-CN"/>
        </w:rPr>
        <w:t>下降</w:t>
      </w:r>
      <w:r>
        <w:rPr>
          <w:lang w:val="en-US" w:eastAsia="zh-CN"/>
        </w:rPr>
        <w:t>的航空器</w:t>
      </w:r>
      <w:r>
        <w:rPr>
          <w:rFonts w:hint="eastAsia"/>
          <w:lang w:val="en-US" w:eastAsia="zh-CN"/>
        </w:rPr>
        <w:t>使用</w:t>
      </w:r>
      <w:r>
        <w:rPr>
          <w:lang w:val="en-US" w:eastAsia="zh-CN"/>
        </w:rPr>
        <w:t>此类雷达。</w:t>
      </w:r>
    </w:p>
    <w:p w:rsidR="0077061B" w:rsidRPr="00C76AE3" w:rsidRDefault="0077061B" w:rsidP="0077061B">
      <w:pPr>
        <w:pStyle w:val="Heading1"/>
        <w:ind w:left="0" w:firstLine="0"/>
        <w:rPr>
          <w:rFonts w:eastAsia="Arial Unicode MS"/>
          <w:lang w:val="en-US" w:eastAsia="zh-CN"/>
        </w:rPr>
      </w:pPr>
      <w:r w:rsidRPr="00C76AE3">
        <w:rPr>
          <w:lang w:val="en-US" w:eastAsia="zh-CN"/>
        </w:rPr>
        <w:t>4</w:t>
      </w:r>
      <w:r w:rsidRPr="00C76AE3">
        <w:rPr>
          <w:lang w:val="en-US" w:eastAsia="zh-CN"/>
        </w:rPr>
        <w:tab/>
      </w:r>
      <w:r>
        <w:rPr>
          <w:rFonts w:hint="eastAsia"/>
          <w:color w:val="000000"/>
          <w:lang w:eastAsia="zh-CN"/>
        </w:rPr>
        <w:t>保护标准</w:t>
      </w:r>
    </w:p>
    <w:p w:rsidR="0077061B" w:rsidRPr="00C76AE3" w:rsidRDefault="0077061B" w:rsidP="005470E8">
      <w:pPr>
        <w:spacing w:before="100"/>
        <w:ind w:firstLineChars="200" w:firstLine="480"/>
        <w:rPr>
          <w:lang w:val="en-US" w:eastAsia="zh-CN"/>
        </w:rPr>
      </w:pPr>
      <w:r w:rsidRPr="0081455A">
        <w:rPr>
          <w:rFonts w:hint="eastAsia"/>
          <w:lang w:eastAsia="zh-CN"/>
        </w:rPr>
        <w:t>来自其他业务的</w:t>
      </w:r>
      <w:r w:rsidR="005470E8">
        <w:rPr>
          <w:rFonts w:hint="eastAsia"/>
          <w:lang w:eastAsia="zh-CN"/>
        </w:rPr>
        <w:t>连续</w:t>
      </w:r>
      <w:r w:rsidR="005470E8">
        <w:rPr>
          <w:lang w:eastAsia="zh-CN"/>
        </w:rPr>
        <w:t>波</w:t>
      </w:r>
      <w:r w:rsidRPr="0081455A">
        <w:rPr>
          <w:rFonts w:hint="eastAsia"/>
          <w:lang w:eastAsia="zh-CN"/>
        </w:rPr>
        <w:t>或类噪声型调制在无线电测定雷达上的去敏感效应，可断定与它的强度有关。这些干扰到达的任何方位角扇区、其功率谱密度，在一个合理的近似值内</w:t>
      </w:r>
      <w:r w:rsidRPr="0081455A">
        <w:rPr>
          <w:lang w:eastAsia="zh-CN"/>
        </w:rPr>
        <w:t>，</w:t>
      </w:r>
      <w:r w:rsidRPr="0081455A">
        <w:rPr>
          <w:rFonts w:hint="eastAsia"/>
          <w:lang w:eastAsia="zh-CN"/>
        </w:rPr>
        <w:t>可简单地加到雷达接收机热噪声的功率频谱密度上。如果在没有干扰时雷达接收机噪声的功率频谱密度用</w:t>
      </w:r>
      <w:r w:rsidRPr="0081455A">
        <w:rPr>
          <w:i/>
          <w:iCs/>
          <w:lang w:val="en-GB" w:eastAsia="zh-CN"/>
        </w:rPr>
        <w:t>N</w:t>
      </w:r>
      <w:r w:rsidRPr="0081455A">
        <w:rPr>
          <w:vertAlign w:val="subscript"/>
          <w:lang w:val="en-GB" w:eastAsia="zh-CN"/>
        </w:rPr>
        <w:t>0</w:t>
      </w:r>
      <w:r w:rsidRPr="0081455A">
        <w:rPr>
          <w:rFonts w:hint="eastAsia"/>
          <w:lang w:eastAsia="zh-CN"/>
        </w:rPr>
        <w:t>来表示，而类噪声的干扰用</w:t>
      </w:r>
      <w:r w:rsidRPr="0081455A">
        <w:rPr>
          <w:i/>
          <w:iCs/>
          <w:lang w:val="en-GB" w:eastAsia="zh-CN"/>
        </w:rPr>
        <w:t>I</w:t>
      </w:r>
      <w:r w:rsidRPr="0081455A">
        <w:rPr>
          <w:vertAlign w:val="subscript"/>
          <w:lang w:val="en-GB" w:eastAsia="zh-CN"/>
        </w:rPr>
        <w:t>0</w:t>
      </w:r>
      <w:r w:rsidRPr="0081455A">
        <w:rPr>
          <w:rFonts w:hint="eastAsia"/>
          <w:lang w:eastAsia="zh-CN"/>
        </w:rPr>
        <w:t>表示</w:t>
      </w:r>
      <w:r w:rsidRPr="0081455A">
        <w:rPr>
          <w:lang w:eastAsia="zh-CN"/>
        </w:rPr>
        <w:t>，</w:t>
      </w:r>
      <w:r w:rsidRPr="0081455A">
        <w:rPr>
          <w:rFonts w:hint="eastAsia"/>
          <w:lang w:eastAsia="zh-CN"/>
        </w:rPr>
        <w:t>那么得出的有效噪声功率频谱密度就简单地变成</w:t>
      </w:r>
      <w:r w:rsidRPr="0081455A">
        <w:rPr>
          <w:i/>
          <w:iCs/>
          <w:lang w:val="en-GB" w:eastAsia="zh-CN"/>
        </w:rPr>
        <w:t>I</w:t>
      </w:r>
      <w:r w:rsidRPr="0081455A">
        <w:rPr>
          <w:vertAlign w:val="subscript"/>
          <w:lang w:val="en-GB" w:eastAsia="zh-CN"/>
        </w:rPr>
        <w:t>0</w:t>
      </w:r>
      <w:r w:rsidRPr="0081455A">
        <w:rPr>
          <w:lang w:val="en-GB" w:eastAsia="zh-CN"/>
        </w:rPr>
        <w:t>+</w:t>
      </w:r>
      <w:r w:rsidRPr="0081455A">
        <w:rPr>
          <w:i/>
          <w:iCs/>
          <w:lang w:val="en-GB" w:eastAsia="zh-CN"/>
        </w:rPr>
        <w:t>N</w:t>
      </w:r>
      <w:r w:rsidRPr="0081455A">
        <w:rPr>
          <w:vertAlign w:val="subscript"/>
          <w:lang w:val="en-GB" w:eastAsia="zh-CN"/>
        </w:rPr>
        <w:t>0</w:t>
      </w:r>
      <w:r w:rsidRPr="0081455A">
        <w:rPr>
          <w:rFonts w:hint="eastAsia"/>
          <w:lang w:eastAsia="zh-CN"/>
        </w:rPr>
        <w:t>。增加约</w:t>
      </w:r>
      <w:r w:rsidRPr="0081455A">
        <w:rPr>
          <w:lang w:eastAsia="zh-CN"/>
        </w:rPr>
        <w:t>1 dB</w:t>
      </w:r>
      <w:r w:rsidRPr="0081455A">
        <w:rPr>
          <w:rFonts w:hint="eastAsia"/>
          <w:lang w:eastAsia="zh-CN"/>
        </w:rPr>
        <w:t>就会造成很大的恶化</w:t>
      </w:r>
      <w:r w:rsidRPr="0081455A">
        <w:rPr>
          <w:lang w:eastAsia="zh-CN"/>
        </w:rPr>
        <w:t>，</w:t>
      </w:r>
      <w:r w:rsidRPr="0081455A">
        <w:rPr>
          <w:rFonts w:hint="eastAsia"/>
          <w:lang w:eastAsia="zh-CN"/>
        </w:rPr>
        <w:t>等效于探测距离减小约</w:t>
      </w:r>
      <w:r w:rsidRPr="0081455A">
        <w:rPr>
          <w:lang w:eastAsia="zh-CN"/>
        </w:rPr>
        <w:t>6</w:t>
      </w:r>
      <w:r w:rsidRPr="0081455A">
        <w:rPr>
          <w:rFonts w:ascii="Symbol" w:hAnsi="Symbol"/>
          <w:lang w:eastAsia="zh-CN"/>
        </w:rPr>
        <w:t></w:t>
      </w:r>
      <w:r w:rsidRPr="0081455A">
        <w:rPr>
          <w:rFonts w:hint="eastAsia"/>
          <w:lang w:eastAsia="zh-CN"/>
        </w:rPr>
        <w:t>。这相当于</w:t>
      </w:r>
      <w:r w:rsidRPr="0081455A">
        <w:rPr>
          <w:lang w:val="en-GB" w:eastAsia="zh-CN"/>
        </w:rPr>
        <w:t>(</w:t>
      </w:r>
      <w:r w:rsidRPr="0081455A">
        <w:rPr>
          <w:i/>
          <w:iCs/>
          <w:lang w:val="en-GB" w:eastAsia="zh-CN"/>
        </w:rPr>
        <w:t>I</w:t>
      </w:r>
      <w:r w:rsidRPr="0081455A">
        <w:rPr>
          <w:lang w:val="en-GB" w:eastAsia="zh-CN"/>
        </w:rPr>
        <w:t> + </w:t>
      </w:r>
      <w:r w:rsidRPr="0081455A">
        <w:rPr>
          <w:i/>
          <w:iCs/>
          <w:lang w:val="en-GB" w:eastAsia="zh-CN"/>
        </w:rPr>
        <w:t>N</w:t>
      </w:r>
      <w:r w:rsidRPr="0081455A">
        <w:rPr>
          <w:lang w:val="en-GB" w:eastAsia="zh-CN"/>
        </w:rPr>
        <w:t>)/</w:t>
      </w:r>
      <w:r w:rsidRPr="0081455A">
        <w:rPr>
          <w:i/>
          <w:iCs/>
          <w:lang w:val="en-GB" w:eastAsia="zh-CN"/>
        </w:rPr>
        <w:t>N</w:t>
      </w:r>
      <w:r w:rsidRPr="0081455A">
        <w:rPr>
          <w:rFonts w:hint="eastAsia"/>
          <w:lang w:eastAsia="zh-CN"/>
        </w:rPr>
        <w:t>比值增加</w:t>
      </w:r>
      <w:r w:rsidRPr="0081455A">
        <w:rPr>
          <w:lang w:eastAsia="zh-CN"/>
        </w:rPr>
        <w:t>1.26</w:t>
      </w:r>
      <w:r w:rsidRPr="0081455A">
        <w:rPr>
          <w:lang w:eastAsia="zh-CN"/>
        </w:rPr>
        <w:t>，</w:t>
      </w:r>
      <w:r w:rsidRPr="0081455A">
        <w:rPr>
          <w:rFonts w:hint="eastAsia"/>
          <w:lang w:eastAsia="zh-CN"/>
        </w:rPr>
        <w:t>或</w:t>
      </w:r>
      <w:r w:rsidRPr="0081455A">
        <w:rPr>
          <w:lang w:eastAsia="zh-CN"/>
        </w:rPr>
        <w:t>– 6 dB</w:t>
      </w:r>
      <w:r w:rsidRPr="0081455A">
        <w:rPr>
          <w:rFonts w:hint="eastAsia"/>
          <w:lang w:eastAsia="zh-CN"/>
        </w:rPr>
        <w:t>的</w:t>
      </w:r>
      <w:r w:rsidRPr="0081455A">
        <w:rPr>
          <w:i/>
          <w:iCs/>
          <w:lang w:eastAsia="zh-CN"/>
        </w:rPr>
        <w:t>I</w:t>
      </w:r>
      <w:r w:rsidRPr="0081455A">
        <w:rPr>
          <w:lang w:eastAsia="zh-CN"/>
        </w:rPr>
        <w:t>/</w:t>
      </w:r>
      <w:r w:rsidRPr="0081455A">
        <w:rPr>
          <w:i/>
          <w:iCs/>
          <w:lang w:eastAsia="zh-CN"/>
        </w:rPr>
        <w:t>N</w:t>
      </w:r>
      <w:r w:rsidRPr="0081455A">
        <w:rPr>
          <w:rFonts w:hint="eastAsia"/>
          <w:lang w:eastAsia="zh-CN"/>
        </w:rPr>
        <w:t>比值。当呈现多个干扰时</w:t>
      </w:r>
      <w:r w:rsidRPr="0081455A">
        <w:rPr>
          <w:lang w:eastAsia="zh-CN"/>
        </w:rPr>
        <w:t>，</w:t>
      </w:r>
      <w:r w:rsidRPr="0081455A">
        <w:rPr>
          <w:rFonts w:hint="eastAsia"/>
          <w:lang w:eastAsia="zh-CN"/>
        </w:rPr>
        <w:t>这表示的是多个干扰的集合效应；对一个单个干扰可允许</w:t>
      </w:r>
      <w:r w:rsidRPr="0081455A">
        <w:rPr>
          <w:i/>
          <w:iCs/>
          <w:lang w:eastAsia="zh-CN"/>
        </w:rPr>
        <w:t>I</w:t>
      </w:r>
      <w:r w:rsidRPr="0081455A">
        <w:rPr>
          <w:lang w:eastAsia="zh-CN"/>
        </w:rPr>
        <w:t>/</w:t>
      </w:r>
      <w:r w:rsidRPr="0081455A">
        <w:rPr>
          <w:i/>
          <w:iCs/>
          <w:lang w:eastAsia="zh-CN"/>
        </w:rPr>
        <w:t>N</w:t>
      </w:r>
      <w:r w:rsidRPr="0081455A">
        <w:rPr>
          <w:rFonts w:hint="eastAsia"/>
          <w:lang w:eastAsia="zh-CN"/>
        </w:rPr>
        <w:t>的比值取决于干扰的数量和它们的几何位置</w:t>
      </w:r>
      <w:r w:rsidRPr="0081455A">
        <w:rPr>
          <w:lang w:eastAsia="zh-CN"/>
        </w:rPr>
        <w:t>，</w:t>
      </w:r>
      <w:r w:rsidRPr="0081455A">
        <w:rPr>
          <w:rFonts w:hint="eastAsia"/>
          <w:lang w:eastAsia="zh-CN"/>
        </w:rPr>
        <w:t>且需要对给出的情形在过程分析中做评估。如果接收到的大多数方位角方向的干扰都是</w:t>
      </w:r>
      <w:r w:rsidRPr="0081455A">
        <w:rPr>
          <w:lang w:eastAsia="zh-CN"/>
        </w:rPr>
        <w:t>CW</w:t>
      </w:r>
      <w:r w:rsidRPr="0081455A">
        <w:rPr>
          <w:lang w:eastAsia="zh-CN"/>
        </w:rPr>
        <w:t>，</w:t>
      </w:r>
      <w:r w:rsidRPr="0081455A">
        <w:rPr>
          <w:rFonts w:hint="eastAsia"/>
          <w:lang w:eastAsia="zh-CN"/>
        </w:rPr>
        <w:t>那么需要保持一个更低的</w:t>
      </w:r>
      <w:r w:rsidRPr="0081455A">
        <w:rPr>
          <w:i/>
          <w:iCs/>
          <w:lang w:eastAsia="zh-CN"/>
        </w:rPr>
        <w:t>I</w:t>
      </w:r>
      <w:r w:rsidRPr="0081455A">
        <w:rPr>
          <w:lang w:eastAsia="zh-CN"/>
        </w:rPr>
        <w:t>/</w:t>
      </w:r>
      <w:r w:rsidRPr="0081455A">
        <w:rPr>
          <w:i/>
          <w:iCs/>
          <w:lang w:eastAsia="zh-CN"/>
        </w:rPr>
        <w:t>N</w:t>
      </w:r>
      <w:r w:rsidRPr="0081455A">
        <w:rPr>
          <w:rFonts w:hint="eastAsia"/>
          <w:lang w:eastAsia="zh-CN"/>
        </w:rPr>
        <w:t>比值。</w:t>
      </w:r>
    </w:p>
    <w:p w:rsidR="0077061B" w:rsidRPr="00C76AE3" w:rsidRDefault="0077061B" w:rsidP="0077061B">
      <w:pPr>
        <w:ind w:firstLineChars="200" w:firstLine="480"/>
        <w:rPr>
          <w:lang w:val="en-US" w:eastAsia="zh-CN"/>
        </w:rPr>
      </w:pPr>
      <w:r w:rsidRPr="005F63D9">
        <w:rPr>
          <w:rFonts w:hint="eastAsia"/>
          <w:lang w:eastAsia="zh-CN"/>
        </w:rPr>
        <w:t>集合因子在某些部署大量台站的通信系统中可能非常重要。</w:t>
      </w:r>
    </w:p>
    <w:p w:rsidR="005F2263" w:rsidRDefault="0077061B" w:rsidP="0077061B">
      <w:pPr>
        <w:ind w:firstLineChars="200" w:firstLine="480"/>
        <w:rPr>
          <w:lang w:val="en-US" w:eastAsia="zh-CN"/>
        </w:rPr>
      </w:pPr>
      <w:r>
        <w:rPr>
          <w:rFonts w:hint="eastAsia"/>
          <w:lang w:eastAsia="zh-CN"/>
        </w:rPr>
        <w:t>脉冲型干扰的影响定量的难度更大且更多取决于接收机</w:t>
      </w:r>
      <w:r>
        <w:rPr>
          <w:lang w:eastAsia="zh-CN"/>
        </w:rPr>
        <w:t>/</w:t>
      </w:r>
      <w:r>
        <w:rPr>
          <w:rFonts w:hint="eastAsia"/>
          <w:lang w:eastAsia="zh-CN"/>
        </w:rPr>
        <w:t>处理器的设计和工作方式。有效目标回波信号通常是同步脉冲的有效目标返回的</w:t>
      </w:r>
      <w:r>
        <w:rPr>
          <w:lang w:eastAsia="zh-CN"/>
        </w:rPr>
        <w:t>，</w:t>
      </w:r>
      <w:r>
        <w:rPr>
          <w:rFonts w:hint="eastAsia"/>
          <w:lang w:eastAsia="zh-CN"/>
        </w:rPr>
        <w:t>干扰脉冲通常是异步的</w:t>
      </w:r>
      <w:r>
        <w:rPr>
          <w:lang w:eastAsia="zh-CN"/>
        </w:rPr>
        <w:t>，</w:t>
      </w:r>
      <w:r>
        <w:rPr>
          <w:rFonts w:hint="eastAsia"/>
          <w:lang w:eastAsia="zh-CN"/>
        </w:rPr>
        <w:t>这二者的差分处理增益尤其会对一定电平的脉冲型干扰的影响起重要的作用。这种灵敏度降低会引起几种不同形式的性能恶化。分析这种恶化是分析特殊类型雷达之间相互作用的一个目标。一般情况下</w:t>
      </w:r>
      <w:r>
        <w:rPr>
          <w:lang w:eastAsia="zh-CN"/>
        </w:rPr>
        <w:t>，</w:t>
      </w:r>
      <w:r>
        <w:rPr>
          <w:rFonts w:hint="eastAsia"/>
          <w:lang w:eastAsia="zh-CN"/>
        </w:rPr>
        <w:t>无线电测定雷达的很多特性是可预期抑制低占空因数的脉冲型干扰的</w:t>
      </w:r>
      <w:r>
        <w:rPr>
          <w:lang w:eastAsia="zh-CN"/>
        </w:rPr>
        <w:t>，</w:t>
      </w:r>
      <w:r>
        <w:rPr>
          <w:rFonts w:hint="eastAsia"/>
          <w:lang w:eastAsia="zh-CN"/>
        </w:rPr>
        <w:t>特别是来自少</w:t>
      </w:r>
      <w:r>
        <w:rPr>
          <w:rFonts w:hint="eastAsia"/>
          <w:lang w:eastAsia="zh-CN"/>
        </w:rPr>
        <w:lastRenderedPageBreak/>
        <w:t>数孤立源的。抑制低占空因数脉冲型干扰的技术在</w:t>
      </w:r>
      <w:r>
        <w:rPr>
          <w:lang w:eastAsia="zh-CN"/>
        </w:rPr>
        <w:t>ITU-R M.1372</w:t>
      </w:r>
      <w:r>
        <w:rPr>
          <w:rFonts w:hint="eastAsia"/>
          <w:lang w:eastAsia="zh-CN"/>
        </w:rPr>
        <w:t>建议书《无线电测定业务中雷达站对无线电频谱的有效使用》中给出。</w:t>
      </w:r>
    </w:p>
    <w:p w:rsidR="0077061B" w:rsidRDefault="0077061B" w:rsidP="0077061B">
      <w:pPr>
        <w:rPr>
          <w:lang w:val="en-US" w:eastAsia="zh-CN"/>
        </w:rPr>
      </w:pPr>
    </w:p>
    <w:p w:rsidR="008F6FD6" w:rsidRDefault="008F6FD6" w:rsidP="0077061B">
      <w:pPr>
        <w:rPr>
          <w:lang w:val="en-US" w:eastAsia="zh-CN"/>
        </w:rPr>
      </w:pPr>
    </w:p>
    <w:p w:rsidR="00AA59C4" w:rsidRPr="00CA7572" w:rsidRDefault="00AA59C4" w:rsidP="00AA59C4">
      <w:pPr>
        <w:pStyle w:val="Line"/>
        <w:rPr>
          <w:rFonts w:asciiTheme="majorBidi" w:hAnsiTheme="majorBidi" w:cstheme="majorBidi"/>
          <w:lang w:eastAsia="zh-CN"/>
        </w:rPr>
      </w:pPr>
    </w:p>
    <w:sectPr w:rsidR="00AA59C4" w:rsidRPr="00CA7572" w:rsidSect="008F6FD6">
      <w:headerReference w:type="even" r:id="rId22"/>
      <w:headerReference w:type="default" r:id="rId23"/>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D4F" w:rsidRDefault="00854D4F">
      <w:r>
        <w:separator/>
      </w:r>
    </w:p>
  </w:endnote>
  <w:endnote w:type="continuationSeparator" w:id="0">
    <w:p w:rsidR="00854D4F" w:rsidRDefault="0085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D4F" w:rsidRDefault="00854D4F">
      <w:r>
        <w:separator/>
      </w:r>
    </w:p>
  </w:footnote>
  <w:footnote w:type="continuationSeparator" w:id="0">
    <w:p w:rsidR="00854D4F" w:rsidRDefault="00854D4F">
      <w:r>
        <w:continuationSeparator/>
      </w:r>
    </w:p>
  </w:footnote>
  <w:footnote w:id="1">
    <w:p w:rsidR="00854D4F" w:rsidRPr="00285CCB" w:rsidRDefault="00854D4F" w:rsidP="007C24F6">
      <w:pPr>
        <w:pStyle w:val="FootnoteText"/>
        <w:ind w:left="313" w:hanging="313"/>
        <w:rPr>
          <w:rFonts w:ascii="Calibri" w:hAnsi="Calibri"/>
          <w:b/>
          <w:color w:val="800000"/>
          <w:lang w:val="en-US" w:eastAsia="zh-CN"/>
        </w:rPr>
      </w:pPr>
      <w:r w:rsidRPr="00702424">
        <w:rPr>
          <w:rStyle w:val="FootnoteReference"/>
          <w:lang w:val="en-GB" w:eastAsia="zh-CN"/>
        </w:rPr>
        <w:t>*</w:t>
      </w:r>
      <w:r w:rsidRPr="00702424">
        <w:rPr>
          <w:lang w:val="en-GB" w:eastAsia="zh-CN"/>
        </w:rPr>
        <w:tab/>
      </w:r>
      <w:r w:rsidR="007C24F6" w:rsidRPr="007C24F6">
        <w:rPr>
          <w:rFonts w:hint="eastAsia"/>
          <w:lang w:val="en-US" w:eastAsia="zh-CN"/>
        </w:rPr>
        <w:t>无线电通信第</w:t>
      </w:r>
      <w:r w:rsidR="007C24F6">
        <w:rPr>
          <w:lang w:val="en-US" w:eastAsia="zh-CN"/>
        </w:rPr>
        <w:t>5</w:t>
      </w:r>
      <w:r w:rsidR="007C24F6" w:rsidRPr="007C24F6">
        <w:rPr>
          <w:rFonts w:hint="eastAsia"/>
          <w:lang w:val="en-US" w:eastAsia="zh-CN"/>
        </w:rPr>
        <w:t>研究组根据</w:t>
      </w:r>
      <w:r w:rsidR="007C24F6" w:rsidRPr="007C24F6">
        <w:rPr>
          <w:rFonts w:hint="eastAsia"/>
          <w:lang w:val="en-US" w:eastAsia="zh-CN"/>
        </w:rPr>
        <w:t>ITU-R</w:t>
      </w:r>
      <w:r w:rsidR="007C24F6" w:rsidRPr="007C24F6">
        <w:rPr>
          <w:rFonts w:hint="eastAsia"/>
          <w:lang w:val="en-US" w:eastAsia="zh-CN"/>
        </w:rPr>
        <w:t>第</w:t>
      </w:r>
      <w:r w:rsidR="007C24F6" w:rsidRPr="007C24F6">
        <w:rPr>
          <w:rFonts w:hint="eastAsia"/>
          <w:lang w:val="en-US" w:eastAsia="zh-CN"/>
        </w:rPr>
        <w:t>44</w:t>
      </w:r>
      <w:r w:rsidR="007C24F6" w:rsidRPr="007C24F6">
        <w:rPr>
          <w:rFonts w:hint="eastAsia"/>
          <w:lang w:val="en-US" w:eastAsia="zh-CN"/>
        </w:rPr>
        <w:t>号决议于</w:t>
      </w:r>
      <w:r w:rsidR="007C24F6" w:rsidRPr="007C24F6">
        <w:rPr>
          <w:rFonts w:hint="eastAsia"/>
          <w:lang w:val="en-US" w:eastAsia="zh-CN"/>
        </w:rPr>
        <w:t>200</w:t>
      </w:r>
      <w:r w:rsidR="007C24F6">
        <w:rPr>
          <w:lang w:val="en-US" w:eastAsia="zh-CN"/>
        </w:rPr>
        <w:t>8</w:t>
      </w:r>
      <w:r w:rsidR="007C24F6" w:rsidRPr="007C24F6">
        <w:rPr>
          <w:rFonts w:hint="eastAsia"/>
          <w:lang w:val="en-US" w:eastAsia="zh-CN"/>
        </w:rPr>
        <w:t>年对此建议书进行了编辑性修正。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4F" w:rsidRDefault="00854D4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4F" w:rsidRDefault="008F6FD6" w:rsidP="00B033C8">
    <w:pPr>
      <w:pStyle w:val="Header"/>
      <w:ind w:right="360" w:firstLine="360"/>
    </w:pPr>
    <w:r w:rsidRPr="00E47644">
      <w:rPr>
        <w:b/>
        <w:bCs/>
        <w:noProof/>
        <w:lang w:val="en-GB" w:eastAsia="zh-CN"/>
      </w:rPr>
      <w:drawing>
        <wp:anchor distT="0" distB="0" distL="114300" distR="114300" simplePos="0" relativeHeight="251659264" behindDoc="1" locked="0" layoutInCell="1" allowOverlap="1" wp14:anchorId="697895DD" wp14:editId="521A3239">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4F" w:rsidRPr="00FC42AF" w:rsidRDefault="00854D4F" w:rsidP="004A399D">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674D63">
      <w:rPr>
        <w:rStyle w:val="PageNumber"/>
        <w:b/>
        <w:bCs/>
        <w:noProof/>
      </w:rPr>
      <w:t>ii</w:t>
    </w:r>
    <w:r w:rsidRPr="00FC42AF">
      <w:rPr>
        <w:rStyle w:val="PageNumber"/>
        <w:b/>
        <w:bCs/>
      </w:rPr>
      <w:fldChar w:fldCharType="end"/>
    </w:r>
    <w:r w:rsidRPr="00FC42AF">
      <w:tab/>
    </w:r>
    <w:r w:rsidRPr="004A7093">
      <w:rPr>
        <w:rStyle w:val="href"/>
        <w:b/>
        <w:bCs/>
        <w:lang w:val="en-US" w:eastAsia="zh-CN"/>
      </w:rPr>
      <w:t>ITU-R  M.</w:t>
    </w:r>
    <w:r>
      <w:rPr>
        <w:rStyle w:val="href"/>
        <w:b/>
        <w:bCs/>
        <w:lang w:val="en-US" w:eastAsia="zh-CN"/>
      </w:rPr>
      <w:t>1466</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4F" w:rsidRDefault="00854D4F" w:rsidP="0072063F">
    <w:pPr>
      <w:pStyle w:val="Header"/>
      <w:rPr>
        <w:lang w:eastAsia="zh-CN"/>
      </w:rPr>
    </w:pPr>
    <w:r>
      <w:tab/>
    </w:r>
    <w:r w:rsidRPr="004A7093">
      <w:rPr>
        <w:rStyle w:val="href"/>
        <w:b/>
        <w:bCs/>
        <w:lang w:val="en-US" w:eastAsia="zh-CN"/>
      </w:rPr>
      <w:t>ITU-</w:t>
    </w:r>
    <w:proofErr w:type="gramStart"/>
    <w:r w:rsidRPr="004A7093">
      <w:rPr>
        <w:rStyle w:val="href"/>
        <w:b/>
        <w:bCs/>
        <w:lang w:val="en-US" w:eastAsia="zh-CN"/>
      </w:rPr>
      <w:t>R  M.</w:t>
    </w:r>
    <w:r>
      <w:rPr>
        <w:rStyle w:val="href"/>
        <w:b/>
        <w:bCs/>
        <w:lang w:val="en-US" w:eastAsia="zh-CN"/>
      </w:rPr>
      <w:t>2008</w:t>
    </w:r>
    <w:proofErr w:type="gramEnd"/>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4F" w:rsidRDefault="00854D4F" w:rsidP="00893BDB">
    <w:pPr>
      <w:pStyle w:val="Header"/>
      <w:tabs>
        <w:tab w:val="left" w:pos="5954"/>
      </w:tabs>
      <w:jc w:val="left"/>
      <w:rPr>
        <w:lang w:val="en-US"/>
      </w:rPr>
    </w:pPr>
    <w:r w:rsidRPr="00B30107">
      <w:rPr>
        <w:rStyle w:val="PageNumber"/>
        <w:b/>
        <w:bCs/>
      </w:rPr>
      <w:fldChar w:fldCharType="begin"/>
    </w:r>
    <w:r w:rsidRPr="00B30107">
      <w:rPr>
        <w:rStyle w:val="PageNumber"/>
        <w:b/>
        <w:bCs/>
        <w:lang w:val="en-US"/>
      </w:rPr>
      <w:instrText xml:space="preserve"> PAGE </w:instrText>
    </w:r>
    <w:r w:rsidRPr="00B30107">
      <w:rPr>
        <w:rStyle w:val="PageNumber"/>
        <w:b/>
        <w:bCs/>
      </w:rPr>
      <w:fldChar w:fldCharType="separate"/>
    </w:r>
    <w:r w:rsidR="00674D63">
      <w:rPr>
        <w:rStyle w:val="PageNumber"/>
        <w:b/>
        <w:bCs/>
        <w:noProof/>
        <w:lang w:val="en-US"/>
      </w:rPr>
      <w:t>2</w:t>
    </w:r>
    <w:r w:rsidRPr="00B30107">
      <w:rPr>
        <w:rStyle w:val="PageNumber"/>
        <w:b/>
        <w:bCs/>
      </w:rPr>
      <w:fldChar w:fldCharType="end"/>
    </w:r>
    <w:r>
      <w:rPr>
        <w:lang w:val="en-US"/>
      </w:rPr>
      <w:tab/>
    </w:r>
    <w:r w:rsidRPr="004A7093">
      <w:rPr>
        <w:rStyle w:val="href"/>
        <w:b/>
        <w:bCs/>
        <w:lang w:val="en-US" w:eastAsia="zh-CN"/>
      </w:rPr>
      <w:t>ITU-</w:t>
    </w:r>
    <w:proofErr w:type="gramStart"/>
    <w:r w:rsidRPr="004A7093">
      <w:rPr>
        <w:rStyle w:val="href"/>
        <w:b/>
        <w:bCs/>
        <w:lang w:val="en-US" w:eastAsia="zh-CN"/>
      </w:rPr>
      <w:t>R  M.</w:t>
    </w:r>
    <w:r w:rsidR="00893BDB">
      <w:rPr>
        <w:rStyle w:val="href"/>
        <w:b/>
        <w:bCs/>
        <w:lang w:val="en-US" w:eastAsia="zh-CN"/>
      </w:rPr>
      <w:t>1466</w:t>
    </w:r>
    <w:proofErr w:type="gramEnd"/>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203035"/>
      <w:docPartObj>
        <w:docPartGallery w:val="Page Numbers (Top of Page)"/>
        <w:docPartUnique/>
      </w:docPartObj>
    </w:sdtPr>
    <w:sdtEndPr>
      <w:rPr>
        <w:noProof/>
      </w:rPr>
    </w:sdtEndPr>
    <w:sdtContent>
      <w:p w:rsidR="00854D4F" w:rsidRDefault="00854D4F" w:rsidP="00893BDB">
        <w:pPr>
          <w:pStyle w:val="Header"/>
          <w:tabs>
            <w:tab w:val="clear" w:pos="4848"/>
            <w:tab w:val="clear" w:pos="9696"/>
            <w:tab w:val="center" w:pos="4820"/>
            <w:tab w:val="right" w:pos="14566"/>
          </w:tabs>
          <w:jc w:val="left"/>
          <w:rPr>
            <w:lang w:eastAsia="zh-CN"/>
          </w:rPr>
        </w:pPr>
        <w:r>
          <w:tab/>
        </w:r>
        <w:r w:rsidRPr="004A7093">
          <w:rPr>
            <w:rStyle w:val="href"/>
            <w:b/>
            <w:bCs/>
            <w:lang w:val="en-US" w:eastAsia="zh-CN"/>
          </w:rPr>
          <w:t>ITU-</w:t>
        </w:r>
        <w:proofErr w:type="gramStart"/>
        <w:r w:rsidRPr="004A7093">
          <w:rPr>
            <w:rStyle w:val="href"/>
            <w:b/>
            <w:bCs/>
            <w:lang w:val="en-US" w:eastAsia="zh-CN"/>
          </w:rPr>
          <w:t>R  M.</w:t>
        </w:r>
        <w:r w:rsidR="00893BDB">
          <w:rPr>
            <w:rStyle w:val="href"/>
            <w:b/>
            <w:bCs/>
            <w:lang w:val="en-US" w:eastAsia="zh-CN"/>
          </w:rPr>
          <w:t>1466</w:t>
        </w:r>
        <w:proofErr w:type="gramEnd"/>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r>
          <w:rPr>
            <w:rStyle w:val="href"/>
            <w:b/>
            <w:bCs/>
            <w:lang w:val="en-US" w:eastAsia="zh-CN"/>
          </w:rPr>
          <w:tab/>
        </w:r>
        <w:r w:rsidRPr="00B30107">
          <w:rPr>
            <w:b/>
            <w:bCs/>
          </w:rPr>
          <w:fldChar w:fldCharType="begin"/>
        </w:r>
        <w:r w:rsidRPr="00B30107">
          <w:rPr>
            <w:b/>
            <w:bCs/>
            <w:lang w:eastAsia="zh-CN"/>
          </w:rPr>
          <w:instrText xml:space="preserve"> PAGE   \* MERGEFORMAT </w:instrText>
        </w:r>
        <w:r w:rsidRPr="00B30107">
          <w:rPr>
            <w:b/>
            <w:bCs/>
          </w:rPr>
          <w:fldChar w:fldCharType="separate"/>
        </w:r>
        <w:r w:rsidR="00674D63">
          <w:rPr>
            <w:b/>
            <w:bCs/>
            <w:noProof/>
            <w:lang w:eastAsia="zh-CN"/>
          </w:rPr>
          <w:t>1</w:t>
        </w:r>
        <w:r w:rsidRPr="00B30107">
          <w:rPr>
            <w:b/>
            <w:bCs/>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96C2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AE05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4F5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182F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9868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3A4C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80C1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A6B9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424E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0422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1A5009"/>
    <w:multiLevelType w:val="hybridMultilevel"/>
    <w:tmpl w:val="5610F3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1"/>
  </w:num>
  <w:num w:numId="3">
    <w:abstractNumId w:val="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812"/>
    <w:rsid w:val="00004A95"/>
    <w:rsid w:val="00007F21"/>
    <w:rsid w:val="00013002"/>
    <w:rsid w:val="00015822"/>
    <w:rsid w:val="0002422D"/>
    <w:rsid w:val="0002479F"/>
    <w:rsid w:val="000277BF"/>
    <w:rsid w:val="00035B6B"/>
    <w:rsid w:val="00036EE3"/>
    <w:rsid w:val="00040399"/>
    <w:rsid w:val="0004181E"/>
    <w:rsid w:val="00043320"/>
    <w:rsid w:val="00062BB7"/>
    <w:rsid w:val="000709B2"/>
    <w:rsid w:val="00072484"/>
    <w:rsid w:val="00075CCC"/>
    <w:rsid w:val="00077C71"/>
    <w:rsid w:val="00084139"/>
    <w:rsid w:val="00085CDA"/>
    <w:rsid w:val="00085EE1"/>
    <w:rsid w:val="00095983"/>
    <w:rsid w:val="00096612"/>
    <w:rsid w:val="000A0F27"/>
    <w:rsid w:val="000A4386"/>
    <w:rsid w:val="000B6E18"/>
    <w:rsid w:val="000B7683"/>
    <w:rsid w:val="000C07D5"/>
    <w:rsid w:val="000C3A9A"/>
    <w:rsid w:val="000D0677"/>
    <w:rsid w:val="000D57E1"/>
    <w:rsid w:val="000D6346"/>
    <w:rsid w:val="000E6A6E"/>
    <w:rsid w:val="000E6F3A"/>
    <w:rsid w:val="000F0233"/>
    <w:rsid w:val="000F4ECA"/>
    <w:rsid w:val="00102934"/>
    <w:rsid w:val="0011031C"/>
    <w:rsid w:val="00133345"/>
    <w:rsid w:val="00136608"/>
    <w:rsid w:val="00137A1C"/>
    <w:rsid w:val="00141723"/>
    <w:rsid w:val="00143528"/>
    <w:rsid w:val="00147110"/>
    <w:rsid w:val="001511A6"/>
    <w:rsid w:val="00170102"/>
    <w:rsid w:val="00181F8F"/>
    <w:rsid w:val="00192BBD"/>
    <w:rsid w:val="001C55FD"/>
    <w:rsid w:val="001D7190"/>
    <w:rsid w:val="001F0982"/>
    <w:rsid w:val="001F2E7E"/>
    <w:rsid w:val="001F5C3D"/>
    <w:rsid w:val="002038D3"/>
    <w:rsid w:val="002058CE"/>
    <w:rsid w:val="00212A30"/>
    <w:rsid w:val="002165F1"/>
    <w:rsid w:val="0022020D"/>
    <w:rsid w:val="0022581C"/>
    <w:rsid w:val="0023004C"/>
    <w:rsid w:val="00232106"/>
    <w:rsid w:val="00237CCD"/>
    <w:rsid w:val="00245A03"/>
    <w:rsid w:val="0024675E"/>
    <w:rsid w:val="00255697"/>
    <w:rsid w:val="002572B3"/>
    <w:rsid w:val="00276D21"/>
    <w:rsid w:val="00277528"/>
    <w:rsid w:val="00277A11"/>
    <w:rsid w:val="00291124"/>
    <w:rsid w:val="00294D5B"/>
    <w:rsid w:val="00295BE1"/>
    <w:rsid w:val="00296D7F"/>
    <w:rsid w:val="002A4F33"/>
    <w:rsid w:val="002A510B"/>
    <w:rsid w:val="002B3CF6"/>
    <w:rsid w:val="002B4029"/>
    <w:rsid w:val="002C768A"/>
    <w:rsid w:val="002D094A"/>
    <w:rsid w:val="002D4197"/>
    <w:rsid w:val="002D76C4"/>
    <w:rsid w:val="002F06BF"/>
    <w:rsid w:val="002F17F3"/>
    <w:rsid w:val="002F5199"/>
    <w:rsid w:val="0031270A"/>
    <w:rsid w:val="00333892"/>
    <w:rsid w:val="0033473E"/>
    <w:rsid w:val="00351E19"/>
    <w:rsid w:val="00356B5D"/>
    <w:rsid w:val="00372FA7"/>
    <w:rsid w:val="00374182"/>
    <w:rsid w:val="003762F4"/>
    <w:rsid w:val="0038606D"/>
    <w:rsid w:val="00394725"/>
    <w:rsid w:val="00396C9A"/>
    <w:rsid w:val="003B5C44"/>
    <w:rsid w:val="003C5A2C"/>
    <w:rsid w:val="0041667C"/>
    <w:rsid w:val="00420DFD"/>
    <w:rsid w:val="00421807"/>
    <w:rsid w:val="00437A76"/>
    <w:rsid w:val="00443AD3"/>
    <w:rsid w:val="00452CEE"/>
    <w:rsid w:val="00455829"/>
    <w:rsid w:val="00470E28"/>
    <w:rsid w:val="00470FEC"/>
    <w:rsid w:val="0047641D"/>
    <w:rsid w:val="0048166C"/>
    <w:rsid w:val="00481708"/>
    <w:rsid w:val="004840E5"/>
    <w:rsid w:val="004928A3"/>
    <w:rsid w:val="004934C5"/>
    <w:rsid w:val="004A399D"/>
    <w:rsid w:val="004A411C"/>
    <w:rsid w:val="004A7093"/>
    <w:rsid w:val="004A7F76"/>
    <w:rsid w:val="004D471F"/>
    <w:rsid w:val="004E3D5C"/>
    <w:rsid w:val="004F4EE7"/>
    <w:rsid w:val="004F65E4"/>
    <w:rsid w:val="00505D1E"/>
    <w:rsid w:val="00526A5C"/>
    <w:rsid w:val="005273C7"/>
    <w:rsid w:val="005470E8"/>
    <w:rsid w:val="00554C61"/>
    <w:rsid w:val="00556548"/>
    <w:rsid w:val="00567685"/>
    <w:rsid w:val="00586EF8"/>
    <w:rsid w:val="00593CE3"/>
    <w:rsid w:val="00596A0B"/>
    <w:rsid w:val="005A23A1"/>
    <w:rsid w:val="005A2A21"/>
    <w:rsid w:val="005A4EEA"/>
    <w:rsid w:val="005B0A86"/>
    <w:rsid w:val="005B49AB"/>
    <w:rsid w:val="005B50E7"/>
    <w:rsid w:val="005D0454"/>
    <w:rsid w:val="005D0FC1"/>
    <w:rsid w:val="005E06AA"/>
    <w:rsid w:val="005E57CC"/>
    <w:rsid w:val="005E75CA"/>
    <w:rsid w:val="005E7B4F"/>
    <w:rsid w:val="005F057B"/>
    <w:rsid w:val="005F2263"/>
    <w:rsid w:val="006003F5"/>
    <w:rsid w:val="00601882"/>
    <w:rsid w:val="00607D68"/>
    <w:rsid w:val="00611750"/>
    <w:rsid w:val="00613212"/>
    <w:rsid w:val="006149B1"/>
    <w:rsid w:val="006222D2"/>
    <w:rsid w:val="00625CDD"/>
    <w:rsid w:val="00626121"/>
    <w:rsid w:val="00627AC1"/>
    <w:rsid w:val="00627C80"/>
    <w:rsid w:val="00631C65"/>
    <w:rsid w:val="00647F46"/>
    <w:rsid w:val="00674D63"/>
    <w:rsid w:val="0067702B"/>
    <w:rsid w:val="0067766E"/>
    <w:rsid w:val="006805B1"/>
    <w:rsid w:val="00680D2B"/>
    <w:rsid w:val="00681B32"/>
    <w:rsid w:val="0068429A"/>
    <w:rsid w:val="00697650"/>
    <w:rsid w:val="006A3E06"/>
    <w:rsid w:val="006B1D2B"/>
    <w:rsid w:val="006C2419"/>
    <w:rsid w:val="006C2DA6"/>
    <w:rsid w:val="006C546A"/>
    <w:rsid w:val="006C79A8"/>
    <w:rsid w:val="006D0997"/>
    <w:rsid w:val="006D1B0D"/>
    <w:rsid w:val="006D294C"/>
    <w:rsid w:val="006D64F9"/>
    <w:rsid w:val="006E1131"/>
    <w:rsid w:val="006E2037"/>
    <w:rsid w:val="006E6199"/>
    <w:rsid w:val="006F0285"/>
    <w:rsid w:val="00702424"/>
    <w:rsid w:val="00706ECA"/>
    <w:rsid w:val="00710D22"/>
    <w:rsid w:val="00712870"/>
    <w:rsid w:val="0072063F"/>
    <w:rsid w:val="00725EF9"/>
    <w:rsid w:val="00737E42"/>
    <w:rsid w:val="00740DC2"/>
    <w:rsid w:val="00743D85"/>
    <w:rsid w:val="00753CF4"/>
    <w:rsid w:val="007565CC"/>
    <w:rsid w:val="007611D4"/>
    <w:rsid w:val="00763B9A"/>
    <w:rsid w:val="0077061B"/>
    <w:rsid w:val="00770866"/>
    <w:rsid w:val="00780501"/>
    <w:rsid w:val="00782B74"/>
    <w:rsid w:val="00783241"/>
    <w:rsid w:val="0078380F"/>
    <w:rsid w:val="00787FC1"/>
    <w:rsid w:val="007916A2"/>
    <w:rsid w:val="00794726"/>
    <w:rsid w:val="00796E84"/>
    <w:rsid w:val="007A6AA8"/>
    <w:rsid w:val="007B4F0B"/>
    <w:rsid w:val="007C24F6"/>
    <w:rsid w:val="007C5CB4"/>
    <w:rsid w:val="007D224F"/>
    <w:rsid w:val="007D6008"/>
    <w:rsid w:val="007E73CE"/>
    <w:rsid w:val="007F2DFD"/>
    <w:rsid w:val="007F6B7A"/>
    <w:rsid w:val="007F70CA"/>
    <w:rsid w:val="007F7962"/>
    <w:rsid w:val="008050B7"/>
    <w:rsid w:val="008310C9"/>
    <w:rsid w:val="00833BCB"/>
    <w:rsid w:val="00853CC5"/>
    <w:rsid w:val="00854D4F"/>
    <w:rsid w:val="00864735"/>
    <w:rsid w:val="0086571D"/>
    <w:rsid w:val="00876617"/>
    <w:rsid w:val="00893BDB"/>
    <w:rsid w:val="008B080B"/>
    <w:rsid w:val="008C7848"/>
    <w:rsid w:val="008C7FB0"/>
    <w:rsid w:val="008F4A7D"/>
    <w:rsid w:val="008F6FD6"/>
    <w:rsid w:val="00903821"/>
    <w:rsid w:val="00906589"/>
    <w:rsid w:val="00906AD6"/>
    <w:rsid w:val="009100E6"/>
    <w:rsid w:val="00913312"/>
    <w:rsid w:val="0091549B"/>
    <w:rsid w:val="00917AF2"/>
    <w:rsid w:val="009203F4"/>
    <w:rsid w:val="009221A9"/>
    <w:rsid w:val="0092418A"/>
    <w:rsid w:val="009325EE"/>
    <w:rsid w:val="00934ED7"/>
    <w:rsid w:val="00944867"/>
    <w:rsid w:val="00944DDB"/>
    <w:rsid w:val="00950D9A"/>
    <w:rsid w:val="009517C5"/>
    <w:rsid w:val="009543C3"/>
    <w:rsid w:val="009641A0"/>
    <w:rsid w:val="0096464D"/>
    <w:rsid w:val="00966E1B"/>
    <w:rsid w:val="00970BCB"/>
    <w:rsid w:val="00972189"/>
    <w:rsid w:val="00976F4B"/>
    <w:rsid w:val="00982BDD"/>
    <w:rsid w:val="00990F7B"/>
    <w:rsid w:val="009947C0"/>
    <w:rsid w:val="009B24DE"/>
    <w:rsid w:val="009D3716"/>
    <w:rsid w:val="009E0323"/>
    <w:rsid w:val="009F0658"/>
    <w:rsid w:val="009F1EB1"/>
    <w:rsid w:val="009F2D2C"/>
    <w:rsid w:val="009F2DD6"/>
    <w:rsid w:val="009F45BF"/>
    <w:rsid w:val="00A03447"/>
    <w:rsid w:val="00A0623B"/>
    <w:rsid w:val="00A07024"/>
    <w:rsid w:val="00A0749E"/>
    <w:rsid w:val="00A12158"/>
    <w:rsid w:val="00A2234F"/>
    <w:rsid w:val="00A2261F"/>
    <w:rsid w:val="00A277D7"/>
    <w:rsid w:val="00A31928"/>
    <w:rsid w:val="00A33641"/>
    <w:rsid w:val="00A3438D"/>
    <w:rsid w:val="00A35CC3"/>
    <w:rsid w:val="00A47A4F"/>
    <w:rsid w:val="00A55BCD"/>
    <w:rsid w:val="00A56AEE"/>
    <w:rsid w:val="00A62A14"/>
    <w:rsid w:val="00A6617B"/>
    <w:rsid w:val="00A70F89"/>
    <w:rsid w:val="00A71FE5"/>
    <w:rsid w:val="00A74CA9"/>
    <w:rsid w:val="00A90267"/>
    <w:rsid w:val="00A902CD"/>
    <w:rsid w:val="00A964F2"/>
    <w:rsid w:val="00A96B75"/>
    <w:rsid w:val="00A971A1"/>
    <w:rsid w:val="00AA113E"/>
    <w:rsid w:val="00AA3AD8"/>
    <w:rsid w:val="00AA59C4"/>
    <w:rsid w:val="00AB0DC8"/>
    <w:rsid w:val="00AE292C"/>
    <w:rsid w:val="00AF17AC"/>
    <w:rsid w:val="00AF3BF6"/>
    <w:rsid w:val="00B012D2"/>
    <w:rsid w:val="00B033C8"/>
    <w:rsid w:val="00B10D68"/>
    <w:rsid w:val="00B2581A"/>
    <w:rsid w:val="00B30107"/>
    <w:rsid w:val="00B31154"/>
    <w:rsid w:val="00B33425"/>
    <w:rsid w:val="00B44E24"/>
    <w:rsid w:val="00B4717D"/>
    <w:rsid w:val="00B54ECC"/>
    <w:rsid w:val="00B61132"/>
    <w:rsid w:val="00B71015"/>
    <w:rsid w:val="00B714F3"/>
    <w:rsid w:val="00B720BA"/>
    <w:rsid w:val="00B74C83"/>
    <w:rsid w:val="00B87B6B"/>
    <w:rsid w:val="00B90C70"/>
    <w:rsid w:val="00B919A4"/>
    <w:rsid w:val="00B9647D"/>
    <w:rsid w:val="00BB43F3"/>
    <w:rsid w:val="00BB4C53"/>
    <w:rsid w:val="00BC5D77"/>
    <w:rsid w:val="00BC67F7"/>
    <w:rsid w:val="00BD29F0"/>
    <w:rsid w:val="00BD5D3D"/>
    <w:rsid w:val="00BD71BC"/>
    <w:rsid w:val="00BE20F7"/>
    <w:rsid w:val="00BE25F5"/>
    <w:rsid w:val="00BE262F"/>
    <w:rsid w:val="00BE4C20"/>
    <w:rsid w:val="00BF42B2"/>
    <w:rsid w:val="00BF487A"/>
    <w:rsid w:val="00C04ACE"/>
    <w:rsid w:val="00C2503A"/>
    <w:rsid w:val="00C25D6C"/>
    <w:rsid w:val="00C3081B"/>
    <w:rsid w:val="00C44EEB"/>
    <w:rsid w:val="00C46BD9"/>
    <w:rsid w:val="00C52D72"/>
    <w:rsid w:val="00C55258"/>
    <w:rsid w:val="00C60E48"/>
    <w:rsid w:val="00C72A24"/>
    <w:rsid w:val="00C73560"/>
    <w:rsid w:val="00C77DA0"/>
    <w:rsid w:val="00C822D3"/>
    <w:rsid w:val="00C90D2B"/>
    <w:rsid w:val="00C93C93"/>
    <w:rsid w:val="00CA5A25"/>
    <w:rsid w:val="00CB0F14"/>
    <w:rsid w:val="00CB2D60"/>
    <w:rsid w:val="00CB2D8D"/>
    <w:rsid w:val="00CB45B2"/>
    <w:rsid w:val="00CB626A"/>
    <w:rsid w:val="00CD4EFA"/>
    <w:rsid w:val="00CD659B"/>
    <w:rsid w:val="00CD74AE"/>
    <w:rsid w:val="00CD7D60"/>
    <w:rsid w:val="00CE0A43"/>
    <w:rsid w:val="00CE79D3"/>
    <w:rsid w:val="00CF6CD8"/>
    <w:rsid w:val="00D03835"/>
    <w:rsid w:val="00D112E4"/>
    <w:rsid w:val="00D22140"/>
    <w:rsid w:val="00D36CE5"/>
    <w:rsid w:val="00D45319"/>
    <w:rsid w:val="00D63297"/>
    <w:rsid w:val="00D71221"/>
    <w:rsid w:val="00D731D5"/>
    <w:rsid w:val="00D7745E"/>
    <w:rsid w:val="00D83556"/>
    <w:rsid w:val="00D8798F"/>
    <w:rsid w:val="00D93762"/>
    <w:rsid w:val="00D941C1"/>
    <w:rsid w:val="00DA0EB3"/>
    <w:rsid w:val="00DA0EF0"/>
    <w:rsid w:val="00DD10FA"/>
    <w:rsid w:val="00DE3923"/>
    <w:rsid w:val="00DF0C18"/>
    <w:rsid w:val="00DF4176"/>
    <w:rsid w:val="00DF7D24"/>
    <w:rsid w:val="00E03B01"/>
    <w:rsid w:val="00E140CF"/>
    <w:rsid w:val="00E14782"/>
    <w:rsid w:val="00E17240"/>
    <w:rsid w:val="00E23C7D"/>
    <w:rsid w:val="00E31B45"/>
    <w:rsid w:val="00E37327"/>
    <w:rsid w:val="00E406BD"/>
    <w:rsid w:val="00E42E92"/>
    <w:rsid w:val="00E55149"/>
    <w:rsid w:val="00E5703B"/>
    <w:rsid w:val="00E605AA"/>
    <w:rsid w:val="00E74203"/>
    <w:rsid w:val="00E74595"/>
    <w:rsid w:val="00E8020D"/>
    <w:rsid w:val="00E91CAC"/>
    <w:rsid w:val="00EB7887"/>
    <w:rsid w:val="00EB7C57"/>
    <w:rsid w:val="00EC28DA"/>
    <w:rsid w:val="00ED2695"/>
    <w:rsid w:val="00ED621C"/>
    <w:rsid w:val="00ED6DCB"/>
    <w:rsid w:val="00EE00B8"/>
    <w:rsid w:val="00EE631A"/>
    <w:rsid w:val="00EE6F13"/>
    <w:rsid w:val="00EF4162"/>
    <w:rsid w:val="00F064E4"/>
    <w:rsid w:val="00F11509"/>
    <w:rsid w:val="00F15B84"/>
    <w:rsid w:val="00F22CBD"/>
    <w:rsid w:val="00F2524C"/>
    <w:rsid w:val="00F30C9B"/>
    <w:rsid w:val="00F331B8"/>
    <w:rsid w:val="00F354B1"/>
    <w:rsid w:val="00F63BE0"/>
    <w:rsid w:val="00F72CE5"/>
    <w:rsid w:val="00F83A7D"/>
    <w:rsid w:val="00F86AB1"/>
    <w:rsid w:val="00F87DCD"/>
    <w:rsid w:val="00F913AE"/>
    <w:rsid w:val="00F93419"/>
    <w:rsid w:val="00F93D2A"/>
    <w:rsid w:val="00F942F6"/>
    <w:rsid w:val="00FA1815"/>
    <w:rsid w:val="00FB0E4E"/>
    <w:rsid w:val="00FC1B9A"/>
    <w:rsid w:val="00FC42AF"/>
    <w:rsid w:val="00FD15CF"/>
    <w:rsid w:val="00FD4C91"/>
    <w:rsid w:val="00FE066F"/>
    <w:rsid w:val="00FE0DBC"/>
    <w:rsid w:val="00FE3395"/>
    <w:rsid w:val="00FE4624"/>
    <w:rsid w:val="00FE779A"/>
    <w:rsid w:val="00FE79FE"/>
    <w:rsid w:val="00FF2862"/>
    <w:rsid w:val="00FF3C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o:shapelayout v:ext="edit">
      <o:idmap v:ext="edit" data="1"/>
    </o:shapelayout>
  </w:shapeDefaults>
  <w:decimalSymbol w:val="."/>
  <w:listSeparator w:val=","/>
  <w15:docId w15:val="{4640309B-2102-4AFC-AE14-EF712243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52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7766E"/>
    <w:rPr>
      <w:rFonts w:cs="Times New Roman"/>
      <w:b/>
      <w:sz w:val="24"/>
      <w:lang w:val="fr-FR" w:eastAsia="en-US"/>
    </w:rPr>
  </w:style>
  <w:style w:type="character" w:customStyle="1" w:styleId="Heading2Char">
    <w:name w:val="Heading 2 Char"/>
    <w:link w:val="Heading2"/>
    <w:uiPriority w:val="99"/>
    <w:locked/>
    <w:rsid w:val="0067766E"/>
    <w:rPr>
      <w:rFonts w:cs="Times New Roman"/>
      <w:b/>
      <w:sz w:val="24"/>
      <w:lang w:val="fr-FR" w:eastAsia="en-US"/>
    </w:rPr>
  </w:style>
  <w:style w:type="character" w:customStyle="1" w:styleId="Heading3Char">
    <w:name w:val="Heading 3 Char"/>
    <w:link w:val="Heading3"/>
    <w:uiPriority w:val="99"/>
    <w:locked/>
    <w:rsid w:val="0067766E"/>
    <w:rPr>
      <w:rFonts w:cs="Times New Roman"/>
      <w:b/>
      <w:sz w:val="24"/>
      <w:lang w:val="fr-FR" w:eastAsia="en-US"/>
    </w:rPr>
  </w:style>
  <w:style w:type="character" w:customStyle="1" w:styleId="Heading4Char">
    <w:name w:val="Heading 4 Char"/>
    <w:link w:val="Heading4"/>
    <w:uiPriority w:val="99"/>
    <w:locked/>
    <w:rsid w:val="0067766E"/>
    <w:rPr>
      <w:rFonts w:cs="Times New Roman"/>
      <w:b/>
      <w:sz w:val="24"/>
      <w:lang w:val="fr-FR" w:eastAsia="en-US"/>
    </w:rPr>
  </w:style>
  <w:style w:type="character" w:customStyle="1" w:styleId="Heading5Char">
    <w:name w:val="Heading 5 Char"/>
    <w:link w:val="Heading5"/>
    <w:uiPriority w:val="99"/>
    <w:locked/>
    <w:rsid w:val="0067766E"/>
    <w:rPr>
      <w:rFonts w:cs="Times New Roman"/>
      <w:b/>
      <w:sz w:val="24"/>
      <w:lang w:val="fr-FR" w:eastAsia="en-US"/>
    </w:rPr>
  </w:style>
  <w:style w:type="character" w:customStyle="1" w:styleId="Heading6Char">
    <w:name w:val="Heading 6 Char"/>
    <w:link w:val="Heading6"/>
    <w:uiPriority w:val="99"/>
    <w:locked/>
    <w:rsid w:val="0067766E"/>
    <w:rPr>
      <w:rFonts w:cs="Times New Roman"/>
      <w:b/>
      <w:sz w:val="24"/>
      <w:lang w:val="fr-FR" w:eastAsia="en-US"/>
    </w:rPr>
  </w:style>
  <w:style w:type="character" w:customStyle="1" w:styleId="Heading7Char">
    <w:name w:val="Heading 7 Char"/>
    <w:link w:val="Heading7"/>
    <w:uiPriority w:val="99"/>
    <w:locked/>
    <w:rsid w:val="0067766E"/>
    <w:rPr>
      <w:rFonts w:cs="Times New Roman"/>
      <w:b/>
      <w:sz w:val="24"/>
      <w:lang w:val="fr-FR" w:eastAsia="en-US"/>
    </w:rPr>
  </w:style>
  <w:style w:type="character" w:customStyle="1" w:styleId="Heading8Char">
    <w:name w:val="Heading 8 Char"/>
    <w:link w:val="Heading8"/>
    <w:uiPriority w:val="99"/>
    <w:locked/>
    <w:rsid w:val="0067766E"/>
    <w:rPr>
      <w:rFonts w:cs="Times New Roman"/>
      <w:b/>
      <w:sz w:val="24"/>
      <w:lang w:val="fr-FR" w:eastAsia="en-US"/>
    </w:rPr>
  </w:style>
  <w:style w:type="character" w:customStyle="1" w:styleId="Heading9Char">
    <w:name w:val="Heading 9 Char"/>
    <w:link w:val="Heading9"/>
    <w:uiPriority w:val="99"/>
    <w:locked/>
    <w:rsid w:val="0067766E"/>
    <w:rPr>
      <w:rFonts w:cs="Times New Roman"/>
      <w:b/>
      <w:sz w:val="24"/>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uiPriority w:val="99"/>
    <w:rsid w:val="001D7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link w:val="Header"/>
    <w:uiPriority w:val="99"/>
    <w:locked/>
    <w:rsid w:val="0067766E"/>
    <w:rPr>
      <w:rFonts w:cs="Times New Roman"/>
      <w:sz w:val="24"/>
      <w:lang w:val="fr-FR" w:eastAsia="en-US"/>
    </w:rPr>
  </w:style>
  <w:style w:type="paragraph" w:styleId="Footer">
    <w:name w:val="footer"/>
    <w:aliases w:val="pie de página,footer odd,fo"/>
    <w:basedOn w:val="Normal"/>
    <w:link w:val="FooterChar"/>
    <w:uiPriority w:val="99"/>
    <w:rsid w:val="001D719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
    <w:link w:val="Footer"/>
    <w:uiPriority w:val="99"/>
    <w:locked/>
    <w:rsid w:val="0067766E"/>
    <w:rPr>
      <w:rFonts w:cs="Times New Roman"/>
      <w:noProof/>
      <w:sz w:val="18"/>
      <w:lang w:val="fr-FR" w:eastAsia="en-US"/>
    </w:rPr>
  </w:style>
  <w:style w:type="character" w:styleId="PageNumber">
    <w:name w:val="page number"/>
    <w:uiPriority w:val="99"/>
    <w:rsid w:val="001D7190"/>
    <w:rPr>
      <w:rFonts w:cs="Times New Roman"/>
    </w:rPr>
  </w:style>
  <w:style w:type="paragraph" w:customStyle="1" w:styleId="Headingb">
    <w:name w:val="Heading_b"/>
    <w:basedOn w:val="Heading3"/>
    <w:next w:val="Normal"/>
    <w:link w:val="HeadingbChar"/>
    <w:qFormat/>
    <w:rsid w:val="001D7190"/>
    <w:pPr>
      <w:spacing w:before="160"/>
      <w:ind w:left="0" w:firstLine="0"/>
      <w:outlineLvl w:val="9"/>
    </w:pPr>
  </w:style>
  <w:style w:type="character" w:customStyle="1" w:styleId="HeadingbChar">
    <w:name w:val="Heading_b Char"/>
    <w:link w:val="Headingb"/>
    <w:uiPriority w:val="99"/>
    <w:locked/>
    <w:rsid w:val="00141723"/>
    <w:rPr>
      <w:rFonts w:cs="Times New Roman"/>
      <w:b/>
      <w:sz w:val="24"/>
      <w:lang w:val="fr-FR" w:eastAsia="en-US"/>
    </w:r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rsid w:val="001D7190"/>
    <w:rPr>
      <w:rFonts w:cs="Times New Roman"/>
    </w:rPr>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link w:val="enumlev1Char"/>
    <w:rsid w:val="001D7190"/>
    <w:pPr>
      <w:spacing w:before="80"/>
      <w:ind w:left="794" w:hanging="794"/>
    </w:pPr>
  </w:style>
  <w:style w:type="character" w:customStyle="1" w:styleId="enumlev1Char">
    <w:name w:val="enumlev1 Char"/>
    <w:link w:val="enumlev1"/>
    <w:locked/>
    <w:rsid w:val="00141723"/>
    <w:rPr>
      <w:rFonts w:cs="Times New Roman"/>
      <w:sz w:val="24"/>
      <w:lang w:val="fr-FR" w:eastAsia="en-US"/>
    </w:r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uiPriority w:val="99"/>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link w:val="TableheadChar"/>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A59C4"/>
    <w:rPr>
      <w:b/>
      <w:sz w:val="22"/>
      <w:lang w:val="fr-FR" w:eastAsia="en-US"/>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D7190"/>
    <w:pPr>
      <w:keepNext/>
      <w:spacing w:before="360" w:after="120"/>
      <w:jc w:val="center"/>
    </w:pPr>
  </w:style>
  <w:style w:type="character" w:customStyle="1" w:styleId="TableNo0">
    <w:name w:val="Table_No Знак"/>
    <w:link w:val="TableNo"/>
    <w:locked/>
    <w:rsid w:val="00FD4C91"/>
    <w:rPr>
      <w:rFonts w:eastAsia="SimSun" w:cs="Times New Roman"/>
      <w:sz w:val="24"/>
      <w:lang w:val="fr-FR" w:eastAsia="en-US" w:bidi="ar-SA"/>
    </w:rPr>
  </w:style>
  <w:style w:type="paragraph" w:customStyle="1" w:styleId="Tabletext">
    <w:name w:val="Table_text"/>
    <w:basedOn w:val="Normal"/>
    <w:link w:val="TabletextChar"/>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141723"/>
    <w:rPr>
      <w:rFonts w:cs="Times New Roman"/>
      <w:sz w:val="22"/>
      <w:lang w:val="fr-FR" w:eastAsia="en-US"/>
    </w:rPr>
  </w:style>
  <w:style w:type="paragraph" w:customStyle="1" w:styleId="Equation">
    <w:name w:val="Equation"/>
    <w:aliases w:val="eq"/>
    <w:basedOn w:val="Normal"/>
    <w:link w:val="EquationChar"/>
    <w:rsid w:val="00141723"/>
    <w:pPr>
      <w:tabs>
        <w:tab w:val="clear" w:pos="1191"/>
        <w:tab w:val="clear" w:pos="1588"/>
        <w:tab w:val="clear" w:pos="1985"/>
        <w:tab w:val="center" w:pos="4820"/>
        <w:tab w:val="right" w:pos="9639"/>
      </w:tabs>
    </w:pPr>
  </w:style>
  <w:style w:type="character" w:customStyle="1" w:styleId="EquationChar">
    <w:name w:val="Equation Char"/>
    <w:link w:val="Equation"/>
    <w:uiPriority w:val="99"/>
    <w:locked/>
    <w:rsid w:val="00141723"/>
    <w:rPr>
      <w:rFonts w:cs="Times New Roman"/>
      <w:sz w:val="24"/>
      <w:lang w:val="fr-FR" w:eastAsia="en-US"/>
    </w:rPr>
  </w:style>
  <w:style w:type="paragraph" w:customStyle="1" w:styleId="Equationlegend">
    <w:name w:val="Equation_legend"/>
    <w:basedOn w:val="NormalIndent"/>
    <w:link w:val="EquationlegendChar"/>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D7190"/>
    <w:pPr>
      <w:keepNext/>
      <w:keepLines/>
      <w:spacing w:before="480" w:after="80"/>
      <w:jc w:val="center"/>
    </w:pPr>
    <w:rPr>
      <w:caps/>
      <w:sz w:val="18"/>
    </w:rPr>
  </w:style>
  <w:style w:type="paragraph" w:customStyle="1" w:styleId="Figuretitle">
    <w:name w:val="Figure_title"/>
    <w:basedOn w:val="Normal"/>
    <w:next w:val="Figure"/>
    <w:link w:val="FiguretitleChar"/>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D7190"/>
    <w:pPr>
      <w:keepNext w:val="0"/>
      <w:spacing w:before="0" w:after="240"/>
    </w:pPr>
  </w:style>
  <w:style w:type="character" w:customStyle="1" w:styleId="FiguretitleChar">
    <w:name w:val="Figure_title Char"/>
    <w:link w:val="Figuretitle"/>
    <w:locked/>
    <w:rsid w:val="00141723"/>
    <w:rPr>
      <w:rFonts w:ascii="Times New Roman Bold" w:hAnsi="Times New Roman Bold" w:cs="Times New Roman"/>
      <w:b/>
      <w:sz w:val="18"/>
      <w:lang w:val="fr-FR" w:eastAsia="en-US"/>
    </w:rPr>
  </w:style>
  <w:style w:type="character" w:customStyle="1" w:styleId="FigureNoChar">
    <w:name w:val="Figure_No Char"/>
    <w:link w:val="FigureNo"/>
    <w:locked/>
    <w:rsid w:val="00141723"/>
    <w:rPr>
      <w:rFonts w:cs="Times New Roman"/>
      <w:caps/>
      <w:sz w:val="18"/>
      <w:lang w:val="fr-FR" w:eastAsia="en-US"/>
    </w:r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95983"/>
    <w:pPr>
      <w:keepNext/>
      <w:keepLines/>
      <w:spacing w:before="160"/>
      <w:ind w:left="794"/>
    </w:pPr>
    <w:rPr>
      <w:rFonts w:eastAsia="STKaiti"/>
    </w:rPr>
  </w:style>
  <w:style w:type="character" w:customStyle="1" w:styleId="CallChar">
    <w:name w:val="Call Char"/>
    <w:link w:val="Call"/>
    <w:locked/>
    <w:rsid w:val="00095983"/>
    <w:rPr>
      <w:rFonts w:eastAsia="STKaiti"/>
      <w:sz w:val="24"/>
      <w:lang w:val="fr-FR" w:eastAsia="en-US"/>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semiHidden/>
    <w:rsid w:val="001D7190"/>
    <w:rPr>
      <w:rFonts w:cs="Times New Roman"/>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character" w:customStyle="1" w:styleId="FootnoteTextChar">
    <w:name w:val="Footnote Text Char"/>
    <w:link w:val="FootnoteText"/>
    <w:uiPriority w:val="99"/>
    <w:semiHidden/>
    <w:locked/>
    <w:rsid w:val="0067766E"/>
    <w:rPr>
      <w:rFonts w:cs="Times New Roman"/>
      <w:sz w:val="22"/>
      <w:lang w:val="fr-FR" w:eastAsia="en-US"/>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BR"/>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BR"/>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BR"/>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link w:val="TabletitleChar"/>
    <w:rsid w:val="001D7190"/>
    <w:pPr>
      <w:keepNext/>
      <w:spacing w:before="0" w:after="120"/>
      <w:jc w:val="center"/>
    </w:pPr>
    <w:rPr>
      <w:b/>
    </w:rPr>
  </w:style>
  <w:style w:type="character" w:customStyle="1" w:styleId="TabletitleChar">
    <w:name w:val="Table_title Char"/>
    <w:link w:val="Tabletitle"/>
    <w:locked/>
    <w:rsid w:val="00AA59C4"/>
    <w:rPr>
      <w:b/>
      <w:sz w:val="24"/>
      <w:lang w:val="fr-FR" w:eastAsia="en-US"/>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rsid w:val="00934ED7"/>
    <w:rPr>
      <w:rFonts w:cs="Times New Roman"/>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Normal"/>
    <w:link w:val="AnnexNoCar"/>
    <w:uiPriority w:val="99"/>
    <w:rsid w:val="0011031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uiPriority w:val="99"/>
    <w:locked/>
    <w:rsid w:val="0011031C"/>
    <w:rPr>
      <w:caps/>
      <w:sz w:val="28"/>
      <w:lang w:val="en-GB" w:eastAsia="en-US"/>
    </w:rPr>
  </w:style>
  <w:style w:type="paragraph" w:customStyle="1" w:styleId="Annextitle">
    <w:name w:val="Annex_title"/>
    <w:basedOn w:val="Normal"/>
    <w:next w:val="Normal"/>
    <w:uiPriority w:val="99"/>
    <w:rsid w:val="0011031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uiPriority w:val="99"/>
    <w:rsid w:val="0011031C"/>
    <w:pPr>
      <w:spacing w:before="0"/>
    </w:pPr>
    <w:rPr>
      <w:rFonts w:ascii="Tahoma" w:hAnsi="Tahoma" w:cs="Tahoma"/>
      <w:sz w:val="16"/>
      <w:szCs w:val="16"/>
    </w:rPr>
  </w:style>
  <w:style w:type="character" w:customStyle="1" w:styleId="BalloonTextChar">
    <w:name w:val="Balloon Text Char"/>
    <w:link w:val="BalloonText"/>
    <w:uiPriority w:val="99"/>
    <w:locked/>
    <w:rsid w:val="0011031C"/>
    <w:rPr>
      <w:rFonts w:ascii="Tahoma" w:hAnsi="Tahoma" w:cs="Tahoma"/>
      <w:sz w:val="16"/>
      <w:szCs w:val="16"/>
      <w:lang w:val="fr-FR" w:eastAsia="en-US"/>
    </w:rPr>
  </w:style>
  <w:style w:type="paragraph" w:customStyle="1" w:styleId="RectitleBR">
    <w:name w:val="Rec_title_BR"/>
    <w:basedOn w:val="Normal"/>
    <w:next w:val="Recref"/>
    <w:uiPriority w:val="99"/>
    <w:rsid w:val="00625CDD"/>
    <w:pPr>
      <w:keepNext/>
      <w:keepLines/>
      <w:spacing w:before="240"/>
      <w:jc w:val="center"/>
    </w:pPr>
    <w:rPr>
      <w:b/>
      <w:sz w:val="28"/>
    </w:rPr>
  </w:style>
  <w:style w:type="paragraph" w:customStyle="1" w:styleId="1">
    <w:name w:val="正文 1"/>
    <w:basedOn w:val="Normal"/>
    <w:rsid w:val="00137A1C"/>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
    <w:name w:val="公式"/>
    <w:basedOn w:val="Normal"/>
    <w:uiPriority w:val="99"/>
    <w:rsid w:val="00137A1C"/>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paragraph" w:customStyle="1" w:styleId="a0">
    <w:name w:val="表文"/>
    <w:basedOn w:val="Normal"/>
    <w:rsid w:val="00FD4C91"/>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图"/>
    <w:basedOn w:val="1"/>
    <w:uiPriority w:val="99"/>
    <w:rsid w:val="00FD4C91"/>
    <w:pPr>
      <w:topLinePunct/>
      <w:jc w:val="center"/>
    </w:pPr>
    <w:rPr>
      <w:kern w:val="0"/>
      <w:lang w:val="en-GB"/>
    </w:rPr>
  </w:style>
  <w:style w:type="paragraph" w:customStyle="1" w:styleId="a2">
    <w:name w:val="建议书"/>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A12158"/>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课题"/>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5">
    <w:name w:val="年"/>
    <w:basedOn w:val="Normal"/>
    <w:rsid w:val="00A12158"/>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楷体"/>
    <w:basedOn w:val="Normal"/>
    <w:rsid w:val="00A12158"/>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7">
    <w:name w:val="附件"/>
    <w:basedOn w:val="Normal"/>
    <w:rsid w:val="00A12158"/>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A12158"/>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8">
    <w:name w:val="表题"/>
    <w:basedOn w:val="Normal"/>
    <w:rsid w:val="00A12158"/>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9">
    <w:name w:val="表序"/>
    <w:basedOn w:val="Normal"/>
    <w:rsid w:val="00A12158"/>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a">
    <w:name w:val="图题"/>
    <w:basedOn w:val="1"/>
    <w:rsid w:val="00A12158"/>
    <w:pPr>
      <w:tabs>
        <w:tab w:val="clear" w:pos="798"/>
      </w:tabs>
      <w:topLinePunct/>
      <w:spacing w:before="0"/>
      <w:jc w:val="center"/>
    </w:pPr>
    <w:rPr>
      <w:rFonts w:ascii="Times New Roman MT Extra Bold" w:eastAsia="SimHei" w:hAnsi="Times New Roman MT Extra Bold"/>
      <w:kern w:val="0"/>
      <w:sz w:val="18"/>
      <w:lang w:val="en-GB"/>
    </w:rPr>
  </w:style>
  <w:style w:type="paragraph" w:customStyle="1" w:styleId="10">
    <w:name w:val="正文 1悬挂"/>
    <w:basedOn w:val="1"/>
    <w:rsid w:val="00A12158"/>
    <w:pPr>
      <w:tabs>
        <w:tab w:val="clear" w:pos="798"/>
        <w:tab w:val="left" w:pos="953"/>
      </w:tabs>
      <w:ind w:left="938" w:hanging="938"/>
    </w:pPr>
  </w:style>
  <w:style w:type="paragraph" w:customStyle="1" w:styleId="RecNo">
    <w:name w:val="Rec_No"/>
    <w:basedOn w:val="Normal"/>
    <w:next w:val="Rectitle"/>
    <w:rsid w:val="00AA59C4"/>
    <w:pPr>
      <w:keepNext/>
      <w:keepLines/>
      <w:tabs>
        <w:tab w:val="clear" w:pos="794"/>
        <w:tab w:val="clear" w:pos="1191"/>
        <w:tab w:val="clear" w:pos="1588"/>
        <w:tab w:val="clear" w:pos="1985"/>
      </w:tabs>
      <w:spacing w:before="480"/>
      <w:jc w:val="center"/>
    </w:pPr>
    <w:rPr>
      <w:rFonts w:eastAsiaTheme="minorEastAsia"/>
      <w:sz w:val="28"/>
    </w:rPr>
  </w:style>
  <w:style w:type="character" w:customStyle="1" w:styleId="EquationlegendChar">
    <w:name w:val="Equation_legend Char"/>
    <w:link w:val="Equationlegend"/>
    <w:locked/>
    <w:rsid w:val="005F2263"/>
    <w:rPr>
      <w:sz w:val="24"/>
      <w:lang w:eastAsia="en-US"/>
    </w:rPr>
  </w:style>
  <w:style w:type="character" w:customStyle="1" w:styleId="FigureChar">
    <w:name w:val="Figure Char"/>
    <w:basedOn w:val="DefaultParagraphFont"/>
    <w:link w:val="Figure"/>
    <w:locked/>
    <w:rsid w:val="005F2263"/>
    <w:rPr>
      <w:caps/>
      <w:sz w:val="18"/>
      <w:lang w:val="fr-FR" w:eastAsia="en-US"/>
    </w:rPr>
  </w:style>
  <w:style w:type="character" w:customStyle="1" w:styleId="Tabletitle0">
    <w:name w:val="Table_title Знак"/>
    <w:locked/>
    <w:rsid w:val="005F226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2223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416B7-17E8-4D49-9972-6863FDA13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1095</TotalTime>
  <Pages>8</Pages>
  <Words>3058</Words>
  <Characters>1270</Characters>
  <Application>Microsoft Office Word</Application>
  <DocSecurity>0</DocSecurity>
  <Lines>10</Lines>
  <Paragraphs>8</Paragraphs>
  <ScaleCrop>false</ScaleCrop>
  <HeadingPairs>
    <vt:vector size="2" baseType="variant">
      <vt:variant>
        <vt:lpstr>Title</vt:lpstr>
      </vt:variant>
      <vt:variant>
        <vt:i4>1</vt:i4>
      </vt:variant>
    </vt:vector>
  </HeadingPairs>
  <TitlesOfParts>
    <vt:vector size="1" baseType="lpstr">
      <vt:lpstr>ITU-R  M.2008-1 建议书 (02/2014) - 13.25-13.40 GHz频段航空无线电导航业务内操作的雷达特性及保护标准</vt:lpstr>
    </vt:vector>
  </TitlesOfParts>
  <Company>ITU</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dc:creator>
  <cp:keywords/>
  <dc:description/>
  <cp:lastModifiedBy>Li, Jianying</cp:lastModifiedBy>
  <cp:revision>7</cp:revision>
  <cp:lastPrinted>2014-11-11T10:33:00Z</cp:lastPrinted>
  <dcterms:created xsi:type="dcterms:W3CDTF">2017-09-05T13:56:00Z</dcterms:created>
  <dcterms:modified xsi:type="dcterms:W3CDTF">2017-11-07T13:47:00Z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