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3804DC" w:rsidRDefault="00FE79FE">
      <w:pPr>
        <w:rPr>
          <w:lang w:val="en-GB"/>
        </w:rPr>
      </w:pPr>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83C2A">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31900" w:rsidRDefault="00131900" w:rsidP="00A83C2A">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00FE79FE" w:rsidRPr="00131900">
              <w:rPr>
                <w:rFonts w:ascii="Tahoma" w:hAnsi="Tahoma" w:cs="Tahoma"/>
                <w:b/>
                <w:bCs/>
                <w:iCs/>
                <w:color w:val="243285"/>
                <w:sz w:val="36"/>
                <w:szCs w:val="36"/>
                <w:lang w:val="ru-RU"/>
              </w:rPr>
              <w:t>-</w:t>
            </w:r>
            <w:r w:rsidR="00FE79FE" w:rsidRPr="001511A6">
              <w:rPr>
                <w:rFonts w:ascii="Tahoma" w:hAnsi="Tahoma" w:cs="Tahoma"/>
                <w:b/>
                <w:bCs/>
                <w:iCs/>
                <w:color w:val="243285"/>
                <w:sz w:val="36"/>
                <w:szCs w:val="36"/>
                <w:lang w:val="en-US"/>
              </w:rPr>
              <w:t>R</w:t>
            </w:r>
            <w:r w:rsidR="00FE79FE" w:rsidRPr="00131900">
              <w:rPr>
                <w:rFonts w:ascii="Tahoma" w:hAnsi="Tahoma" w:cs="Tahoma"/>
                <w:b/>
                <w:bCs/>
                <w:iCs/>
                <w:color w:val="243285"/>
                <w:sz w:val="36"/>
                <w:szCs w:val="36"/>
                <w:lang w:val="ru-RU"/>
              </w:rPr>
              <w:t xml:space="preserve">  </w:t>
            </w:r>
            <w:r w:rsidR="00FE79FE" w:rsidRPr="001511A6">
              <w:rPr>
                <w:rFonts w:ascii="Tahoma" w:hAnsi="Tahoma" w:cs="Tahoma"/>
                <w:b/>
                <w:bCs/>
                <w:iCs/>
                <w:color w:val="243285"/>
                <w:sz w:val="36"/>
                <w:szCs w:val="36"/>
                <w:lang w:val="en-US"/>
              </w:rPr>
              <w:t>M</w:t>
            </w:r>
            <w:r w:rsidR="00FE79FE" w:rsidRPr="00131900">
              <w:rPr>
                <w:rFonts w:ascii="Tahoma" w:hAnsi="Tahoma" w:cs="Tahoma"/>
                <w:b/>
                <w:bCs/>
                <w:iCs/>
                <w:color w:val="243285"/>
                <w:sz w:val="36"/>
                <w:szCs w:val="36"/>
                <w:lang w:val="ru-RU"/>
              </w:rPr>
              <w:t>.</w:t>
            </w:r>
            <w:r w:rsidR="003C5CCD">
              <w:rPr>
                <w:rFonts w:ascii="Tahoma" w:hAnsi="Tahoma" w:cs="Tahoma"/>
                <w:b/>
                <w:bCs/>
                <w:iCs/>
                <w:color w:val="243285"/>
                <w:sz w:val="36"/>
                <w:szCs w:val="36"/>
                <w:lang w:val="ru-RU"/>
              </w:rPr>
              <w:t>1465</w:t>
            </w:r>
            <w:r w:rsidR="003C5CCD" w:rsidRPr="00F85D60">
              <w:rPr>
                <w:rFonts w:ascii="Tahoma" w:hAnsi="Tahoma" w:cs="Tahoma"/>
                <w:b/>
                <w:bCs/>
                <w:iCs/>
                <w:color w:val="243285"/>
                <w:sz w:val="36"/>
                <w:szCs w:val="36"/>
                <w:lang w:val="ru-RU"/>
              </w:rPr>
              <w:t>-</w:t>
            </w:r>
            <w:r w:rsidR="003C5CCD">
              <w:rPr>
                <w:rFonts w:ascii="Tahoma" w:hAnsi="Tahoma" w:cs="Tahoma"/>
                <w:b/>
                <w:bCs/>
                <w:iCs/>
                <w:color w:val="243285"/>
                <w:sz w:val="36"/>
                <w:szCs w:val="36"/>
                <w:lang w:val="ru-RU"/>
              </w:rPr>
              <w:t>2</w:t>
            </w:r>
          </w:p>
          <w:p w:rsidR="00FE79FE" w:rsidRPr="00225DDD" w:rsidRDefault="00FE79FE" w:rsidP="003C5CCD">
            <w:pPr>
              <w:spacing w:before="80" w:line="280" w:lineRule="exact"/>
              <w:jc w:val="right"/>
              <w:rPr>
                <w:rFonts w:ascii="Tahoma" w:hAnsi="Tahoma" w:cs="Tahoma"/>
                <w:b/>
                <w:bCs/>
                <w:iCs/>
                <w:color w:val="243285"/>
                <w:sz w:val="24"/>
                <w:szCs w:val="24"/>
                <w:lang w:val="ru-RU"/>
              </w:rPr>
            </w:pPr>
            <w:r w:rsidRPr="00225DDD">
              <w:rPr>
                <w:rFonts w:ascii="Tahoma" w:hAnsi="Tahoma" w:cs="Tahoma"/>
                <w:b/>
                <w:bCs/>
                <w:iCs/>
                <w:color w:val="243285"/>
                <w:sz w:val="24"/>
                <w:szCs w:val="24"/>
                <w:lang w:val="ru-RU"/>
              </w:rPr>
              <w:t>(</w:t>
            </w:r>
            <w:r w:rsidR="004D14DC">
              <w:rPr>
                <w:rFonts w:ascii="Tahoma" w:hAnsi="Tahoma" w:cs="Tahoma"/>
                <w:b/>
                <w:bCs/>
                <w:iCs/>
                <w:color w:val="243285"/>
                <w:sz w:val="24"/>
                <w:szCs w:val="24"/>
                <w:lang w:val="en-US"/>
              </w:rPr>
              <w:t>02</w:t>
            </w:r>
            <w:r w:rsidRPr="00225DDD">
              <w:rPr>
                <w:rFonts w:ascii="Tahoma" w:hAnsi="Tahoma" w:cs="Tahoma"/>
                <w:b/>
                <w:bCs/>
                <w:iCs/>
                <w:color w:val="243285"/>
                <w:sz w:val="24"/>
                <w:szCs w:val="24"/>
                <w:lang w:val="ru-RU"/>
              </w:rPr>
              <w:t>/</w:t>
            </w:r>
            <w:r w:rsidR="00A83C2A" w:rsidRPr="00225DDD">
              <w:rPr>
                <w:rFonts w:ascii="Tahoma" w:hAnsi="Tahoma" w:cs="Tahoma"/>
                <w:b/>
                <w:bCs/>
                <w:iCs/>
                <w:color w:val="243285"/>
                <w:sz w:val="24"/>
                <w:szCs w:val="24"/>
                <w:lang w:val="en-US"/>
              </w:rPr>
              <w:t>20</w:t>
            </w:r>
            <w:r w:rsidR="004D14DC">
              <w:rPr>
                <w:rFonts w:ascii="Tahoma" w:hAnsi="Tahoma" w:cs="Tahoma"/>
                <w:b/>
                <w:bCs/>
                <w:iCs/>
                <w:color w:val="243285"/>
                <w:sz w:val="24"/>
                <w:szCs w:val="24"/>
                <w:lang w:val="en-US"/>
              </w:rPr>
              <w:t>1</w:t>
            </w:r>
            <w:r w:rsidR="003C5CCD">
              <w:rPr>
                <w:rFonts w:ascii="Tahoma" w:hAnsi="Tahoma" w:cs="Tahoma"/>
                <w:b/>
                <w:bCs/>
                <w:iCs/>
                <w:color w:val="243285"/>
                <w:sz w:val="24"/>
                <w:szCs w:val="24"/>
                <w:lang w:val="en-US"/>
              </w:rPr>
              <w:t>5</w:t>
            </w:r>
            <w:r w:rsidRPr="00225DDD">
              <w:rPr>
                <w:rFonts w:ascii="Tahoma" w:hAnsi="Tahoma" w:cs="Tahoma"/>
                <w:b/>
                <w:bCs/>
                <w:iCs/>
                <w:color w:val="243285"/>
                <w:sz w:val="24"/>
                <w:szCs w:val="24"/>
                <w:lang w:val="ru-RU"/>
              </w:rPr>
              <w:t>)</w:t>
            </w:r>
          </w:p>
        </w:tc>
      </w:tr>
      <w:tr w:rsidR="00FE79FE" w:rsidRPr="00D270E7">
        <w:tc>
          <w:tcPr>
            <w:tcW w:w="10089" w:type="dxa"/>
          </w:tcPr>
          <w:p w:rsidR="00013002" w:rsidRPr="001D407F" w:rsidRDefault="00013002" w:rsidP="00FE79FE">
            <w:pPr>
              <w:spacing w:before="80" w:line="500" w:lineRule="exact"/>
              <w:jc w:val="right"/>
              <w:rPr>
                <w:rFonts w:ascii="Tahoma" w:hAnsi="Tahoma" w:cs="Tahoma"/>
                <w:b/>
                <w:bCs/>
                <w:iCs/>
                <w:color w:val="243285"/>
                <w:sz w:val="44"/>
                <w:szCs w:val="44"/>
                <w:lang w:val="ru-RU"/>
              </w:rPr>
            </w:pPr>
          </w:p>
          <w:p w:rsidR="00A83C2A" w:rsidRPr="003804DC" w:rsidRDefault="003C5CCD" w:rsidP="004D14DC">
            <w:pPr>
              <w:spacing w:before="80" w:line="500" w:lineRule="exact"/>
              <w:jc w:val="right"/>
              <w:rPr>
                <w:rFonts w:ascii="Tahoma" w:hAnsi="Tahoma" w:cs="Tahoma"/>
                <w:b/>
                <w:bCs/>
                <w:iCs/>
                <w:color w:val="243285"/>
                <w:sz w:val="44"/>
                <w:szCs w:val="44"/>
                <w:lang w:val="ru-RU"/>
              </w:rPr>
            </w:pPr>
            <w:r w:rsidRPr="00E539DA">
              <w:rPr>
                <w:rFonts w:ascii="Tahoma" w:hAnsi="Tahoma" w:cs="Tahoma"/>
                <w:b/>
                <w:bCs/>
                <w:iCs/>
                <w:color w:val="243285"/>
                <w:sz w:val="44"/>
                <w:szCs w:val="44"/>
                <w:lang w:val="ru-RU"/>
              </w:rPr>
              <w:t xml:space="preserve">Характеристики и критерии защиты </w:t>
            </w:r>
            <w:r>
              <w:rPr>
                <w:rFonts w:ascii="Tahoma" w:hAnsi="Tahoma" w:cs="Tahoma"/>
                <w:b/>
                <w:bCs/>
                <w:iCs/>
                <w:color w:val="243285"/>
                <w:sz w:val="44"/>
                <w:szCs w:val="44"/>
                <w:lang w:val="ru-RU"/>
              </w:rPr>
              <w:br/>
            </w:r>
            <w:r w:rsidRPr="00E539DA">
              <w:rPr>
                <w:rFonts w:ascii="Tahoma" w:hAnsi="Tahoma" w:cs="Tahoma"/>
                <w:b/>
                <w:bCs/>
                <w:iCs/>
                <w:color w:val="243285"/>
                <w:sz w:val="44"/>
                <w:szCs w:val="44"/>
                <w:lang w:val="ru-RU"/>
              </w:rPr>
              <w:t xml:space="preserve">для радаров, работающих </w:t>
            </w:r>
            <w:r>
              <w:rPr>
                <w:rFonts w:ascii="Tahoma" w:hAnsi="Tahoma" w:cs="Tahoma"/>
                <w:b/>
                <w:bCs/>
                <w:iCs/>
                <w:color w:val="243285"/>
                <w:sz w:val="44"/>
                <w:szCs w:val="44"/>
                <w:lang w:val="ru-RU"/>
              </w:rPr>
              <w:br/>
            </w:r>
            <w:r w:rsidRPr="00E539DA">
              <w:rPr>
                <w:rFonts w:ascii="Tahoma" w:hAnsi="Tahoma" w:cs="Tahoma"/>
                <w:b/>
                <w:bCs/>
                <w:iCs/>
                <w:color w:val="243285"/>
                <w:sz w:val="44"/>
                <w:szCs w:val="44"/>
                <w:lang w:val="ru-RU"/>
              </w:rPr>
              <w:t xml:space="preserve">в службе </w:t>
            </w:r>
            <w:proofErr w:type="spellStart"/>
            <w:r w:rsidRPr="00E539DA">
              <w:rPr>
                <w:rFonts w:ascii="Tahoma" w:hAnsi="Tahoma" w:cs="Tahoma"/>
                <w:b/>
                <w:bCs/>
                <w:iCs/>
                <w:color w:val="243285"/>
                <w:sz w:val="44"/>
                <w:szCs w:val="44"/>
                <w:lang w:val="ru-RU"/>
              </w:rPr>
              <w:t>радиоопределения</w:t>
            </w:r>
            <w:proofErr w:type="spellEnd"/>
            <w:r w:rsidRPr="00E539DA">
              <w:rPr>
                <w:rFonts w:ascii="Tahoma" w:hAnsi="Tahoma" w:cs="Tahoma"/>
                <w:b/>
                <w:bCs/>
                <w:iCs/>
                <w:color w:val="243285"/>
                <w:sz w:val="44"/>
                <w:szCs w:val="44"/>
                <w:lang w:val="ru-RU"/>
              </w:rPr>
              <w:t xml:space="preserve"> </w:t>
            </w:r>
            <w:r>
              <w:rPr>
                <w:rFonts w:ascii="Tahoma" w:hAnsi="Tahoma" w:cs="Tahoma"/>
                <w:b/>
                <w:bCs/>
                <w:iCs/>
                <w:color w:val="243285"/>
                <w:sz w:val="44"/>
                <w:szCs w:val="44"/>
                <w:lang w:val="ru-RU"/>
              </w:rPr>
              <w:br/>
            </w:r>
            <w:r w:rsidRPr="00E539DA">
              <w:rPr>
                <w:rFonts w:ascii="Tahoma" w:hAnsi="Tahoma" w:cs="Tahoma"/>
                <w:b/>
                <w:bCs/>
                <w:iCs/>
                <w:color w:val="243285"/>
                <w:sz w:val="44"/>
                <w:szCs w:val="44"/>
                <w:lang w:val="ru-RU"/>
              </w:rPr>
              <w:t>в полосе частот 3100–3700 МГц</w:t>
            </w:r>
          </w:p>
          <w:p w:rsidR="00A62A14" w:rsidRPr="003804DC" w:rsidRDefault="00A62A14" w:rsidP="00FE79FE">
            <w:pPr>
              <w:spacing w:before="80" w:line="500" w:lineRule="exact"/>
              <w:jc w:val="right"/>
              <w:rPr>
                <w:rFonts w:ascii="Tahoma" w:hAnsi="Tahoma" w:cs="Tahoma"/>
                <w:b/>
                <w:bCs/>
                <w:iCs/>
                <w:color w:val="243285"/>
                <w:sz w:val="40"/>
                <w:szCs w:val="40"/>
                <w:lang w:val="ru-RU"/>
              </w:rPr>
            </w:pPr>
          </w:p>
        </w:tc>
      </w:tr>
      <w:tr w:rsidR="00FE79FE" w:rsidRPr="00D270E7">
        <w:tc>
          <w:tcPr>
            <w:tcW w:w="10089" w:type="dxa"/>
          </w:tcPr>
          <w:p w:rsidR="009E3058" w:rsidRPr="00131900" w:rsidRDefault="009E3058" w:rsidP="009E3058">
            <w:pPr>
              <w:spacing w:before="80" w:line="280" w:lineRule="exact"/>
              <w:ind w:right="640"/>
              <w:rPr>
                <w:rFonts w:ascii="Tahoma" w:hAnsi="Tahoma" w:cs="Tahoma"/>
                <w:b/>
                <w:bCs/>
                <w:iCs/>
                <w:color w:val="243285"/>
                <w:sz w:val="32"/>
                <w:szCs w:val="32"/>
                <w:lang w:val="ru-RU"/>
              </w:rPr>
            </w:pPr>
          </w:p>
          <w:p w:rsidR="009E3058" w:rsidRPr="00131900" w:rsidRDefault="009E3058" w:rsidP="009E3058">
            <w:pPr>
              <w:spacing w:before="80" w:after="180" w:line="360" w:lineRule="exact"/>
              <w:ind w:right="720"/>
              <w:rPr>
                <w:rFonts w:ascii="Tahoma" w:hAnsi="Tahoma" w:cs="Tahoma"/>
                <w:b/>
                <w:bCs/>
                <w:iCs/>
                <w:color w:val="243285"/>
                <w:sz w:val="36"/>
                <w:szCs w:val="36"/>
                <w:lang w:val="ru-RU"/>
              </w:rPr>
            </w:pPr>
          </w:p>
          <w:p w:rsidR="00276D21" w:rsidRPr="00131900" w:rsidRDefault="00276D21" w:rsidP="00013002">
            <w:pPr>
              <w:spacing w:before="80" w:after="180" w:line="360" w:lineRule="exact"/>
              <w:jc w:val="right"/>
              <w:rPr>
                <w:rFonts w:ascii="Tahoma" w:hAnsi="Tahoma" w:cs="Tahoma"/>
                <w:b/>
                <w:bCs/>
                <w:iCs/>
                <w:color w:val="243285"/>
                <w:sz w:val="36"/>
                <w:szCs w:val="36"/>
                <w:lang w:val="ru-RU"/>
              </w:rPr>
            </w:pPr>
          </w:p>
          <w:p w:rsidR="00013002" w:rsidRPr="00131900" w:rsidRDefault="00131900" w:rsidP="00A83C2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71378F" w:rsidRPr="0071378F" w:rsidRDefault="0071378F" w:rsidP="0071378F">
            <w:pPr>
              <w:spacing w:before="80" w:after="180" w:line="360" w:lineRule="exact"/>
              <w:jc w:val="right"/>
              <w:rPr>
                <w:rFonts w:ascii="Tahoma" w:hAnsi="Tahoma" w:cs="Tahoma"/>
                <w:b/>
                <w:bCs/>
                <w:iCs/>
                <w:color w:val="243285"/>
                <w:sz w:val="36"/>
                <w:szCs w:val="36"/>
                <w:lang w:val="ru-RU"/>
              </w:rPr>
            </w:pPr>
            <w:r w:rsidRPr="0071378F">
              <w:rPr>
                <w:rFonts w:ascii="Tahoma" w:hAnsi="Tahoma" w:cs="Tahoma"/>
                <w:b/>
                <w:bCs/>
                <w:iCs/>
                <w:color w:val="243285"/>
                <w:sz w:val="36"/>
                <w:szCs w:val="36"/>
                <w:lang w:val="ru-RU"/>
              </w:rPr>
              <w:t xml:space="preserve">Подвижные службы, служба </w:t>
            </w:r>
            <w:proofErr w:type="spellStart"/>
            <w:r w:rsidRPr="0071378F">
              <w:rPr>
                <w:rFonts w:ascii="Tahoma" w:hAnsi="Tahoma" w:cs="Tahoma"/>
                <w:b/>
                <w:bCs/>
                <w:iCs/>
                <w:color w:val="243285"/>
                <w:sz w:val="36"/>
                <w:szCs w:val="36"/>
                <w:lang w:val="ru-RU"/>
              </w:rPr>
              <w:t>радиоопределения</w:t>
            </w:r>
            <w:proofErr w:type="spellEnd"/>
            <w:r w:rsidRPr="0071378F">
              <w:rPr>
                <w:rFonts w:ascii="Tahoma" w:hAnsi="Tahoma" w:cs="Tahoma"/>
                <w:b/>
                <w:bCs/>
                <w:iCs/>
                <w:color w:val="243285"/>
                <w:sz w:val="36"/>
                <w:szCs w:val="36"/>
                <w:lang w:val="ru-RU"/>
              </w:rPr>
              <w:t>, любительская служба и относящиеся к ним спутниковые службы</w:t>
            </w:r>
          </w:p>
          <w:p w:rsidR="00A83C2A" w:rsidRPr="00A83C2A" w:rsidRDefault="00A83C2A" w:rsidP="0071378F">
            <w:pPr>
              <w:spacing w:before="80" w:after="180" w:line="360" w:lineRule="exact"/>
              <w:jc w:val="right"/>
              <w:rPr>
                <w:rFonts w:ascii="Tahoma" w:hAnsi="Tahoma" w:cs="Tahoma"/>
                <w:b/>
                <w:bCs/>
                <w:iCs/>
                <w:color w:val="243285"/>
                <w:sz w:val="36"/>
                <w:szCs w:val="36"/>
                <w:lang w:val="ru-RU"/>
              </w:rPr>
            </w:pPr>
          </w:p>
          <w:p w:rsidR="00FE79FE" w:rsidRPr="00131900" w:rsidRDefault="00FE79FE" w:rsidP="00FE79FE">
            <w:pPr>
              <w:spacing w:before="80" w:line="360" w:lineRule="exact"/>
              <w:jc w:val="right"/>
              <w:rPr>
                <w:rFonts w:ascii="Tahoma" w:hAnsi="Tahoma" w:cs="Tahoma"/>
                <w:b/>
                <w:bCs/>
                <w:iCs/>
                <w:color w:val="243285"/>
                <w:sz w:val="32"/>
                <w:szCs w:val="32"/>
                <w:lang w:val="ru-RU"/>
              </w:rPr>
            </w:pPr>
          </w:p>
        </w:tc>
      </w:tr>
    </w:tbl>
    <w:p w:rsidR="00FE79FE" w:rsidRPr="00131900" w:rsidRDefault="00FE79FE" w:rsidP="00CD659B">
      <w:pPr>
        <w:spacing w:before="80"/>
        <w:rPr>
          <w:i/>
          <w:lang w:val="ru-RU"/>
        </w:rPr>
      </w:pPr>
    </w:p>
    <w:p w:rsidR="00FE79FE" w:rsidRPr="00131900" w:rsidRDefault="00FE79FE" w:rsidP="00CD659B">
      <w:pPr>
        <w:spacing w:before="80"/>
        <w:rPr>
          <w:i/>
          <w:lang w:val="ru-RU"/>
        </w:rPr>
      </w:pPr>
    </w:p>
    <w:p w:rsidR="00FE79FE" w:rsidRPr="00131900" w:rsidRDefault="00FE79FE" w:rsidP="00CD659B">
      <w:pPr>
        <w:spacing w:before="80"/>
        <w:rPr>
          <w:i/>
          <w:lang w:val="ru-RU"/>
        </w:rPr>
      </w:pPr>
    </w:p>
    <w:p w:rsidR="00A71FE5" w:rsidRPr="00131900" w:rsidRDefault="00A71FE5" w:rsidP="00CD659B">
      <w:pPr>
        <w:spacing w:before="80"/>
        <w:rPr>
          <w:i/>
          <w:lang w:val="ru-RU"/>
        </w:rPr>
      </w:pPr>
    </w:p>
    <w:p w:rsidR="00CD659B" w:rsidRPr="0013190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31900">
          <w:headerReference w:type="even" r:id="rId8"/>
          <w:headerReference w:type="default" r:id="rId9"/>
          <w:pgSz w:w="11907" w:h="16840" w:code="9"/>
          <w:pgMar w:top="1089" w:right="1089" w:bottom="284" w:left="1089" w:header="567" w:footer="284" w:gutter="0"/>
          <w:pgNumType w:start="1"/>
          <w:cols w:space="720"/>
        </w:sectPr>
      </w:pPr>
    </w:p>
    <w:p w:rsidR="006E56A2" w:rsidRPr="006E56A2" w:rsidRDefault="006E56A2" w:rsidP="006E56A2">
      <w:pPr>
        <w:spacing w:before="0"/>
        <w:jc w:val="center"/>
        <w:rPr>
          <w:b/>
          <w:bCs/>
          <w:szCs w:val="22"/>
          <w:lang w:val="ru-RU"/>
        </w:rPr>
      </w:pPr>
      <w:bookmarkStart w:id="0" w:name="c2tope"/>
      <w:bookmarkEnd w:id="0"/>
      <w:r w:rsidRPr="006E56A2">
        <w:rPr>
          <w:b/>
          <w:bCs/>
          <w:szCs w:val="22"/>
          <w:lang w:val="ru-RU"/>
        </w:rPr>
        <w:lastRenderedPageBreak/>
        <w:t>Предисловие</w:t>
      </w:r>
    </w:p>
    <w:p w:rsidR="006E56A2" w:rsidRPr="00854998" w:rsidRDefault="006E56A2" w:rsidP="006E56A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854998" w:rsidRDefault="006E56A2" w:rsidP="006E56A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rsidR="006E56A2" w:rsidRPr="006E56A2" w:rsidRDefault="006E56A2" w:rsidP="006E56A2">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rsidR="006E56A2" w:rsidRPr="00854998" w:rsidRDefault="006E56A2" w:rsidP="001A5DF7">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Pr>
          <w:sz w:val="20"/>
          <w:lang w:val="ru-RU"/>
        </w:rPr>
        <w:t xml:space="preserve"> </w:t>
      </w:r>
      <w:r w:rsidR="001A5DF7"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FD3C61"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D270E7" w:rsidTr="00EB0890">
        <w:trPr>
          <w:jc w:val="center"/>
        </w:trPr>
        <w:tc>
          <w:tcPr>
            <w:tcW w:w="8856" w:type="dxa"/>
            <w:gridSpan w:val="2"/>
          </w:tcPr>
          <w:p w:rsidR="006E56A2" w:rsidRPr="006E56A2" w:rsidRDefault="006E56A2" w:rsidP="00EB0890">
            <w:pPr>
              <w:spacing w:before="180"/>
              <w:jc w:val="center"/>
              <w:rPr>
                <w:b/>
                <w:bCs/>
                <w:szCs w:val="22"/>
                <w:lang w:val="ru-RU"/>
              </w:rPr>
            </w:pPr>
            <w:r w:rsidRPr="006E56A2">
              <w:rPr>
                <w:b/>
                <w:bCs/>
                <w:szCs w:val="22"/>
                <w:lang w:val="ru-RU"/>
              </w:rPr>
              <w:t>Серии Рекомендаций МСЭ-R</w:t>
            </w:r>
          </w:p>
          <w:p w:rsidR="006E56A2" w:rsidRPr="00854998" w:rsidRDefault="006E56A2" w:rsidP="00EB0890">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Серия</w:t>
            </w:r>
          </w:p>
        </w:tc>
        <w:tc>
          <w:tcPr>
            <w:tcW w:w="7668" w:type="dxa"/>
          </w:tcPr>
          <w:p w:rsidR="006E56A2" w:rsidRPr="00D163D5" w:rsidRDefault="006E56A2" w:rsidP="00EB0890">
            <w:pPr>
              <w:spacing w:before="40" w:after="40"/>
              <w:jc w:val="center"/>
              <w:rPr>
                <w:b/>
                <w:bCs/>
                <w:sz w:val="20"/>
                <w:lang w:val="ru-RU"/>
              </w:rPr>
            </w:pPr>
            <w:r w:rsidRPr="00D163D5">
              <w:rPr>
                <w:b/>
                <w:bCs/>
                <w:sz w:val="20"/>
                <w:lang w:val="ru-RU"/>
              </w:rPr>
              <w:t>Название</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BO</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Спутниковое радиовещание</w:t>
            </w:r>
          </w:p>
        </w:tc>
      </w:tr>
      <w:tr w:rsidR="006E56A2" w:rsidRPr="00D270E7"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BR</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6E56A2" w:rsidRPr="00FD3C61" w:rsidTr="00475345">
        <w:trPr>
          <w:jc w:val="center"/>
        </w:trPr>
        <w:tc>
          <w:tcPr>
            <w:tcW w:w="1188" w:type="dxa"/>
            <w:tcBorders>
              <w:top w:val="nil"/>
              <w:bottom w:val="nil"/>
            </w:tcBorders>
            <w:shd w:val="clear" w:color="auto" w:fill="FFFFFF" w:themeFill="background1"/>
          </w:tcPr>
          <w:p w:rsidR="006E56A2" w:rsidRPr="00D163D5" w:rsidRDefault="006E56A2" w:rsidP="00EB0890">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rsidR="006E56A2" w:rsidRPr="00475345" w:rsidRDefault="006E56A2" w:rsidP="00225DDD">
            <w:pPr>
              <w:spacing w:before="40" w:after="40"/>
              <w:jc w:val="left"/>
              <w:rPr>
                <w:sz w:val="20"/>
                <w:lang w:val="ru-RU"/>
              </w:rPr>
            </w:pPr>
            <w:r w:rsidRPr="00475345">
              <w:rPr>
                <w:sz w:val="20"/>
                <w:lang w:val="ru-RU"/>
              </w:rPr>
              <w:t>Радиовещательная служба (звуковая)</w:t>
            </w:r>
          </w:p>
        </w:tc>
      </w:tr>
      <w:tr w:rsidR="006E56A2" w:rsidRPr="00FD3C61" w:rsidTr="00475345">
        <w:trPr>
          <w:jc w:val="center"/>
        </w:trPr>
        <w:tc>
          <w:tcPr>
            <w:tcW w:w="1188" w:type="dxa"/>
            <w:tcBorders>
              <w:top w:val="nil"/>
            </w:tcBorders>
          </w:tcPr>
          <w:p w:rsidR="006E56A2" w:rsidRPr="00D163D5" w:rsidRDefault="006E56A2" w:rsidP="00EB0890">
            <w:pPr>
              <w:spacing w:before="40" w:after="40"/>
              <w:rPr>
                <w:b/>
                <w:bCs/>
                <w:sz w:val="20"/>
                <w:lang w:val="ru-RU"/>
              </w:rPr>
            </w:pPr>
            <w:r w:rsidRPr="00D163D5">
              <w:rPr>
                <w:b/>
                <w:bCs/>
                <w:sz w:val="20"/>
                <w:lang w:val="ru-RU"/>
              </w:rPr>
              <w:t>BT</w:t>
            </w:r>
          </w:p>
        </w:tc>
        <w:tc>
          <w:tcPr>
            <w:tcW w:w="7668" w:type="dxa"/>
            <w:tcBorders>
              <w:top w:val="nil"/>
            </w:tcBorders>
          </w:tcPr>
          <w:p w:rsidR="006E56A2" w:rsidRPr="00D163D5" w:rsidRDefault="006E56A2" w:rsidP="00225DDD">
            <w:pPr>
              <w:spacing w:before="40" w:after="40"/>
              <w:jc w:val="left"/>
              <w:rPr>
                <w:sz w:val="20"/>
                <w:lang w:val="ru-RU"/>
              </w:rPr>
            </w:pPr>
            <w:r w:rsidRPr="00D163D5">
              <w:rPr>
                <w:sz w:val="20"/>
                <w:lang w:val="ru-RU"/>
              </w:rPr>
              <w:t>Радиовещательная служба (телевизионная)</w:t>
            </w:r>
          </w:p>
        </w:tc>
      </w:tr>
      <w:tr w:rsidR="006E56A2" w:rsidRPr="00FD3C61"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F</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Фиксированная служба</w:t>
            </w:r>
          </w:p>
        </w:tc>
      </w:tr>
      <w:tr w:rsidR="006E56A2" w:rsidRPr="00D270E7" w:rsidTr="00475345">
        <w:trPr>
          <w:jc w:val="center"/>
        </w:trPr>
        <w:tc>
          <w:tcPr>
            <w:tcW w:w="1188" w:type="dxa"/>
            <w:tcBorders>
              <w:top w:val="nil"/>
              <w:bottom w:val="nil"/>
            </w:tcBorders>
            <w:shd w:val="clear" w:color="auto" w:fill="F2F2F2" w:themeFill="background1" w:themeFillShade="F2"/>
          </w:tcPr>
          <w:p w:rsidR="006E56A2" w:rsidRPr="00475345" w:rsidRDefault="006E56A2" w:rsidP="00EB0890">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rsidR="006E56A2" w:rsidRPr="00475345" w:rsidRDefault="00C847AA" w:rsidP="00C847AA">
            <w:pPr>
              <w:spacing w:before="40" w:after="40"/>
              <w:jc w:val="left"/>
              <w:rPr>
                <w:b/>
                <w:bCs/>
                <w:color w:val="000080"/>
                <w:sz w:val="20"/>
                <w:lang w:val="ru-RU"/>
              </w:rPr>
            </w:pPr>
            <w:r w:rsidRPr="00C847AA">
              <w:rPr>
                <w:b/>
                <w:bCs/>
                <w:color w:val="000080"/>
                <w:sz w:val="20"/>
                <w:lang w:val="ru-RU"/>
              </w:rPr>
              <w:t xml:space="preserve">Подвижные службы, служба </w:t>
            </w:r>
            <w:proofErr w:type="spellStart"/>
            <w:r w:rsidRPr="00C847AA">
              <w:rPr>
                <w:b/>
                <w:bCs/>
                <w:color w:val="000080"/>
                <w:sz w:val="20"/>
                <w:lang w:val="ru-RU"/>
              </w:rPr>
              <w:t>радиоопределения</w:t>
            </w:r>
            <w:proofErr w:type="spellEnd"/>
            <w:r w:rsidRPr="00C847AA">
              <w:rPr>
                <w:b/>
                <w:bCs/>
                <w:color w:val="000080"/>
                <w:sz w:val="20"/>
                <w:lang w:val="ru-RU"/>
              </w:rPr>
              <w:t>, любительская служба и относящиеся к ним спутниковые службы</w:t>
            </w:r>
            <w:r w:rsidRPr="00475345">
              <w:rPr>
                <w:b/>
                <w:bCs/>
                <w:color w:val="000080"/>
                <w:sz w:val="20"/>
                <w:lang w:val="ru-RU"/>
              </w:rPr>
              <w:t xml:space="preserve"> </w:t>
            </w:r>
          </w:p>
        </w:tc>
      </w:tr>
      <w:tr w:rsidR="006E56A2" w:rsidRPr="00FD3C61" w:rsidTr="00475345">
        <w:trPr>
          <w:jc w:val="center"/>
        </w:trPr>
        <w:tc>
          <w:tcPr>
            <w:tcW w:w="1188" w:type="dxa"/>
            <w:tcBorders>
              <w:top w:val="nil"/>
            </w:tcBorders>
            <w:shd w:val="clear" w:color="auto" w:fill="FFFFFF" w:themeFill="background1"/>
          </w:tcPr>
          <w:p w:rsidR="006E56A2" w:rsidRPr="00D163D5" w:rsidRDefault="006E56A2" w:rsidP="00EB0890">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rsidR="006E56A2" w:rsidRPr="00D163D5" w:rsidRDefault="006E56A2" w:rsidP="00225DDD">
            <w:pPr>
              <w:spacing w:before="40" w:after="40"/>
              <w:jc w:val="left"/>
              <w:rPr>
                <w:sz w:val="20"/>
                <w:lang w:val="ru-RU"/>
              </w:rPr>
            </w:pPr>
            <w:r w:rsidRPr="00D163D5">
              <w:rPr>
                <w:sz w:val="20"/>
                <w:lang w:val="ru-RU"/>
              </w:rPr>
              <w:t>Распространение радиоволн</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RA</w:t>
            </w:r>
          </w:p>
        </w:tc>
        <w:tc>
          <w:tcPr>
            <w:tcW w:w="7668" w:type="dxa"/>
          </w:tcPr>
          <w:p w:rsidR="006E56A2" w:rsidRPr="00D163D5" w:rsidRDefault="006E56A2" w:rsidP="00225DDD">
            <w:pPr>
              <w:spacing w:before="40" w:after="40"/>
              <w:jc w:val="left"/>
              <w:rPr>
                <w:sz w:val="20"/>
                <w:lang w:val="ru-RU"/>
              </w:rPr>
            </w:pPr>
            <w:r w:rsidRPr="00D163D5">
              <w:rPr>
                <w:sz w:val="20"/>
                <w:lang w:val="ru-RU"/>
              </w:rPr>
              <w:t>Радиоастрономия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RS</w:t>
            </w:r>
          </w:p>
        </w:tc>
        <w:tc>
          <w:tcPr>
            <w:tcW w:w="7668" w:type="dxa"/>
          </w:tcPr>
          <w:p w:rsidR="006E56A2" w:rsidRPr="00D163D5" w:rsidRDefault="006E56A2" w:rsidP="00225DDD">
            <w:pPr>
              <w:spacing w:before="40" w:after="40"/>
              <w:jc w:val="left"/>
              <w:rPr>
                <w:sz w:val="20"/>
                <w:lang w:val="ru-RU"/>
              </w:rPr>
            </w:pPr>
            <w:r w:rsidRPr="00D163D5">
              <w:rPr>
                <w:sz w:val="20"/>
                <w:lang w:val="ru-RU"/>
              </w:rPr>
              <w:t>Системы дистанционного зондирования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w:t>
            </w:r>
          </w:p>
        </w:tc>
        <w:tc>
          <w:tcPr>
            <w:tcW w:w="7668" w:type="dxa"/>
          </w:tcPr>
          <w:p w:rsidR="006E56A2" w:rsidRPr="00D163D5" w:rsidRDefault="006E56A2" w:rsidP="00225DDD">
            <w:pPr>
              <w:spacing w:before="40" w:after="40"/>
              <w:jc w:val="left"/>
              <w:rPr>
                <w:sz w:val="20"/>
                <w:lang w:val="ru-RU"/>
              </w:rPr>
            </w:pPr>
            <w:r w:rsidRPr="00D163D5">
              <w:rPr>
                <w:sz w:val="20"/>
                <w:lang w:val="ru-RU"/>
              </w:rPr>
              <w:t>Фиксированная спутниковая служба</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SA</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Космические применения и метеорология</w:t>
            </w:r>
          </w:p>
        </w:tc>
      </w:tr>
      <w:tr w:rsidR="006E56A2" w:rsidRPr="00D270E7"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SF</w:t>
            </w:r>
          </w:p>
        </w:tc>
        <w:tc>
          <w:tcPr>
            <w:tcW w:w="7668" w:type="dxa"/>
          </w:tcPr>
          <w:p w:rsidR="006E56A2" w:rsidRPr="00D163D5" w:rsidRDefault="006E56A2" w:rsidP="00225DDD">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SM</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Управление использованием спектра</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SNG</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Спутниковый сбор новостей</w:t>
            </w:r>
          </w:p>
        </w:tc>
      </w:tr>
      <w:tr w:rsidR="006E56A2" w:rsidRPr="00D270E7"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TF</w:t>
            </w:r>
          </w:p>
        </w:tc>
        <w:tc>
          <w:tcPr>
            <w:tcW w:w="7668" w:type="dxa"/>
          </w:tcPr>
          <w:p w:rsidR="006E56A2" w:rsidRPr="00D163D5" w:rsidRDefault="006E56A2" w:rsidP="00225DDD">
            <w:pPr>
              <w:spacing w:before="40" w:after="40"/>
              <w:jc w:val="left"/>
              <w:rPr>
                <w:sz w:val="20"/>
                <w:lang w:val="ru-RU"/>
              </w:rPr>
            </w:pPr>
            <w:r w:rsidRPr="00D163D5">
              <w:rPr>
                <w:sz w:val="20"/>
                <w:lang w:val="ru-RU"/>
              </w:rPr>
              <w:t>Передача сигналов времени и эталонных частот</w:t>
            </w:r>
          </w:p>
        </w:tc>
      </w:tr>
      <w:tr w:rsidR="006E56A2" w:rsidRPr="00D270E7" w:rsidTr="00EB0890">
        <w:trPr>
          <w:jc w:val="center"/>
        </w:trPr>
        <w:tc>
          <w:tcPr>
            <w:tcW w:w="1188" w:type="dxa"/>
          </w:tcPr>
          <w:p w:rsidR="006E56A2" w:rsidRPr="00D163D5" w:rsidRDefault="006E56A2" w:rsidP="00EB0890">
            <w:pPr>
              <w:spacing w:before="40" w:after="180"/>
              <w:rPr>
                <w:b/>
                <w:bCs/>
                <w:sz w:val="20"/>
                <w:lang w:val="ru-RU"/>
              </w:rPr>
            </w:pPr>
            <w:r w:rsidRPr="00D163D5">
              <w:rPr>
                <w:b/>
                <w:bCs/>
                <w:sz w:val="20"/>
                <w:lang w:val="ru-RU"/>
              </w:rPr>
              <w:t>V</w:t>
            </w:r>
          </w:p>
        </w:tc>
        <w:tc>
          <w:tcPr>
            <w:tcW w:w="7668" w:type="dxa"/>
          </w:tcPr>
          <w:p w:rsidR="006E56A2" w:rsidRPr="00D163D5" w:rsidRDefault="006E56A2" w:rsidP="00225DDD">
            <w:pPr>
              <w:spacing w:before="40" w:after="180"/>
              <w:jc w:val="left"/>
              <w:rPr>
                <w:sz w:val="20"/>
                <w:lang w:val="ru-RU"/>
              </w:rPr>
            </w:pPr>
            <w:r w:rsidRPr="00D163D5">
              <w:rPr>
                <w:sz w:val="20"/>
                <w:lang w:val="ru-RU"/>
              </w:rPr>
              <w:t>Словарь и связанные с ним вопросы</w:t>
            </w:r>
          </w:p>
        </w:tc>
      </w:tr>
    </w:tbl>
    <w:p w:rsidR="006E56A2" w:rsidRPr="00FD3C61"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D270E7" w:rsidTr="00EB0890">
        <w:trPr>
          <w:jc w:val="center"/>
        </w:trPr>
        <w:tc>
          <w:tcPr>
            <w:tcW w:w="8856" w:type="dxa"/>
          </w:tcPr>
          <w:p w:rsidR="006E56A2" w:rsidRPr="00D163D5" w:rsidRDefault="006E56A2" w:rsidP="001A5DF7">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225DDD">
              <w:rPr>
                <w:i/>
                <w:iCs/>
                <w:sz w:val="20"/>
                <w:lang w:val="en-US"/>
              </w:rPr>
              <w:t> </w:t>
            </w:r>
            <w:r w:rsidRPr="00D163D5">
              <w:rPr>
                <w:i/>
                <w:iCs/>
                <w:sz w:val="20"/>
                <w:lang w:val="ru-RU"/>
              </w:rPr>
              <w:t>соответствии с процедурой, изложенной в Резолюции МСЭ-R</w:t>
            </w:r>
            <w:r w:rsidR="001A5DF7">
              <w:rPr>
                <w:i/>
                <w:iCs/>
                <w:sz w:val="20"/>
                <w:lang w:val="ru-RU"/>
              </w:rPr>
              <w:t xml:space="preserve"> </w:t>
            </w:r>
            <w:r w:rsidR="001A5DF7" w:rsidRPr="00D163D5">
              <w:rPr>
                <w:i/>
                <w:iCs/>
                <w:sz w:val="20"/>
                <w:lang w:val="ru-RU"/>
              </w:rPr>
              <w:t>1</w:t>
            </w:r>
            <w:r w:rsidRPr="00D163D5">
              <w:rPr>
                <w:i/>
                <w:iCs/>
                <w:sz w:val="20"/>
                <w:lang w:val="ru-RU"/>
              </w:rPr>
              <w:t>.</w:t>
            </w:r>
          </w:p>
        </w:tc>
      </w:tr>
    </w:tbl>
    <w:p w:rsidR="006E56A2" w:rsidRPr="007E6717" w:rsidRDefault="006E56A2" w:rsidP="00D270E7">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D270E7" w:rsidRPr="00D270E7">
        <w:rPr>
          <w:sz w:val="20"/>
          <w:lang w:val="ru-RU"/>
        </w:rPr>
        <w:t>6</w:t>
      </w:r>
      <w:r w:rsidRPr="007E6717">
        <w:rPr>
          <w:sz w:val="20"/>
          <w:lang w:val="ru-RU"/>
        </w:rPr>
        <w:t xml:space="preserve"> г.</w:t>
      </w:r>
    </w:p>
    <w:p w:rsidR="006E56A2" w:rsidRPr="00D270E7" w:rsidRDefault="00B62AB1" w:rsidP="00D270E7">
      <w:pPr>
        <w:spacing w:before="480" w:after="120"/>
        <w:jc w:val="center"/>
        <w:rPr>
          <w:rFonts w:eastAsia="SimSun"/>
          <w:sz w:val="20"/>
          <w:lang w:val="ru-RU"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1" w:name="iiannee"/>
      <w:bookmarkEnd w:id="1"/>
      <w:r w:rsidRPr="001A5DF7">
        <w:rPr>
          <w:sz w:val="20"/>
          <w:lang w:val="ru-RU"/>
        </w:rPr>
        <w:t>201</w:t>
      </w:r>
      <w:r w:rsidR="00D270E7" w:rsidRPr="00D270E7">
        <w:rPr>
          <w:sz w:val="20"/>
          <w:lang w:val="ru-RU"/>
        </w:rPr>
        <w:t>6</w:t>
      </w:r>
    </w:p>
    <w:p w:rsidR="00B62AB1" w:rsidRPr="00B62AB1" w:rsidRDefault="006E56A2" w:rsidP="00B62AB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B62AB1">
        <w:rPr>
          <w:sz w:val="18"/>
          <w:szCs w:val="18"/>
          <w:lang w:val="ru-RU"/>
        </w:rPr>
        <w:t xml:space="preserve"> </w:t>
      </w:r>
    </w:p>
    <w:p w:rsidR="00B62AB1" w:rsidRPr="00B62AB1" w:rsidRDefault="00B62AB1" w:rsidP="00B62AB1">
      <w:pPr>
        <w:spacing w:before="160"/>
        <w:rPr>
          <w:i/>
          <w:sz w:val="20"/>
          <w:lang w:val="ru-RU"/>
        </w:rPr>
        <w:sectPr w:rsidR="00B62AB1" w:rsidRPr="00B62AB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3804DC" w:rsidRDefault="00C906E6" w:rsidP="003804DC">
      <w:pPr>
        <w:pStyle w:val="RecNo"/>
        <w:spacing w:before="0"/>
      </w:pPr>
      <w:bookmarkStart w:id="2" w:name="irecnoe"/>
      <w:bookmarkEnd w:id="2"/>
      <w:r w:rsidRPr="005F05C0">
        <w:rPr>
          <w:lang w:val="ru-RU"/>
        </w:rPr>
        <w:lastRenderedPageBreak/>
        <w:t xml:space="preserve">РЕКОМЕНДАЦИЯ  </w:t>
      </w:r>
      <w:r w:rsidRPr="00B62AB1">
        <w:rPr>
          <w:rStyle w:val="href"/>
          <w:lang w:val="ru-RU"/>
        </w:rPr>
        <w:t>МСЭ-</w:t>
      </w:r>
      <w:r w:rsidRPr="005F05C0">
        <w:rPr>
          <w:rStyle w:val="href"/>
        </w:rPr>
        <w:t>R</w:t>
      </w:r>
      <w:r w:rsidRPr="00B62AB1">
        <w:rPr>
          <w:rStyle w:val="href"/>
          <w:lang w:val="ru-RU"/>
        </w:rPr>
        <w:t xml:space="preserve">  </w:t>
      </w:r>
      <w:r>
        <w:rPr>
          <w:rStyle w:val="href"/>
          <w:lang w:val="en-US"/>
        </w:rPr>
        <w:t>M</w:t>
      </w:r>
      <w:r w:rsidRPr="00B62AB1">
        <w:rPr>
          <w:rStyle w:val="href"/>
          <w:lang w:val="ru-RU"/>
        </w:rPr>
        <w:t>.</w:t>
      </w:r>
      <w:r w:rsidR="003C5CCD">
        <w:rPr>
          <w:rStyle w:val="href"/>
          <w:lang w:val="ru-RU"/>
        </w:rPr>
        <w:t>1465</w:t>
      </w:r>
      <w:r w:rsidR="003C5CCD" w:rsidRPr="00F85D60">
        <w:rPr>
          <w:rStyle w:val="href"/>
          <w:lang w:val="ru-RU"/>
        </w:rPr>
        <w:t>-</w:t>
      </w:r>
      <w:r w:rsidR="003C5CCD">
        <w:rPr>
          <w:rStyle w:val="href"/>
          <w:lang w:val="ru-RU"/>
        </w:rPr>
        <w:t>2</w:t>
      </w:r>
    </w:p>
    <w:p w:rsidR="003C5CCD" w:rsidRPr="00E1475A" w:rsidRDefault="003C5CCD" w:rsidP="00E1475A">
      <w:pPr>
        <w:pStyle w:val="Rectitle"/>
      </w:pPr>
      <w:proofErr w:type="spellStart"/>
      <w:r w:rsidRPr="00E1475A">
        <w:t>Характеристики</w:t>
      </w:r>
      <w:proofErr w:type="spellEnd"/>
      <w:r w:rsidRPr="00E1475A">
        <w:t xml:space="preserve"> и </w:t>
      </w:r>
      <w:proofErr w:type="spellStart"/>
      <w:r w:rsidRPr="00E1475A">
        <w:t>критерии</w:t>
      </w:r>
      <w:proofErr w:type="spellEnd"/>
      <w:r w:rsidRPr="00E1475A">
        <w:t xml:space="preserve"> </w:t>
      </w:r>
      <w:proofErr w:type="spellStart"/>
      <w:r w:rsidRPr="00E1475A">
        <w:t>защиты</w:t>
      </w:r>
      <w:proofErr w:type="spellEnd"/>
      <w:r w:rsidRPr="00E1475A">
        <w:t xml:space="preserve"> </w:t>
      </w:r>
      <w:proofErr w:type="spellStart"/>
      <w:r w:rsidRPr="00E1475A">
        <w:t>для</w:t>
      </w:r>
      <w:proofErr w:type="spellEnd"/>
      <w:r w:rsidRPr="00E1475A">
        <w:t xml:space="preserve"> </w:t>
      </w:r>
      <w:proofErr w:type="spellStart"/>
      <w:r w:rsidRPr="00E1475A">
        <w:t>радаров</w:t>
      </w:r>
      <w:proofErr w:type="spellEnd"/>
      <w:r w:rsidRPr="00E1475A">
        <w:t xml:space="preserve">, </w:t>
      </w:r>
      <w:proofErr w:type="spellStart"/>
      <w:r w:rsidRPr="00E1475A">
        <w:t>работающих</w:t>
      </w:r>
      <w:proofErr w:type="spellEnd"/>
      <w:r w:rsidRPr="00E1475A">
        <w:t xml:space="preserve"> </w:t>
      </w:r>
      <w:r w:rsidRPr="00E1475A">
        <w:br/>
        <w:t xml:space="preserve">в </w:t>
      </w:r>
      <w:proofErr w:type="spellStart"/>
      <w:r w:rsidRPr="00E1475A">
        <w:t>службе</w:t>
      </w:r>
      <w:proofErr w:type="spellEnd"/>
      <w:r w:rsidRPr="00E1475A">
        <w:t xml:space="preserve"> </w:t>
      </w:r>
      <w:proofErr w:type="spellStart"/>
      <w:r w:rsidRPr="00E1475A">
        <w:t>радиоопределения</w:t>
      </w:r>
      <w:proofErr w:type="spellEnd"/>
      <w:r w:rsidRPr="00E1475A">
        <w:t xml:space="preserve"> в </w:t>
      </w:r>
      <w:proofErr w:type="spellStart"/>
      <w:r w:rsidRPr="00E1475A">
        <w:t>полосе</w:t>
      </w:r>
      <w:proofErr w:type="spellEnd"/>
      <w:r w:rsidRPr="00E1475A">
        <w:t xml:space="preserve"> </w:t>
      </w:r>
      <w:proofErr w:type="spellStart"/>
      <w:r w:rsidRPr="00E1475A">
        <w:t>частот</w:t>
      </w:r>
      <w:proofErr w:type="spellEnd"/>
      <w:r w:rsidRPr="00E1475A">
        <w:t xml:space="preserve"> 3100–3700 </w:t>
      </w:r>
      <w:proofErr w:type="spellStart"/>
      <w:r w:rsidRPr="00E1475A">
        <w:t>МГц</w:t>
      </w:r>
      <w:proofErr w:type="spellEnd"/>
    </w:p>
    <w:p w:rsidR="003C5CCD" w:rsidRPr="00F85D60" w:rsidRDefault="003C5CCD" w:rsidP="003C5CCD">
      <w:pPr>
        <w:jc w:val="right"/>
        <w:rPr>
          <w:rFonts w:eastAsia="SimSun"/>
          <w:lang w:val="ru-RU"/>
        </w:rPr>
      </w:pPr>
      <w:r w:rsidRPr="00F85D60">
        <w:rPr>
          <w:rFonts w:eastAsia="SimSun"/>
          <w:lang w:val="ru-RU"/>
        </w:rPr>
        <w:t>(</w:t>
      </w:r>
      <w:r>
        <w:rPr>
          <w:rFonts w:eastAsia="SimSun"/>
          <w:lang w:val="ru-RU"/>
        </w:rPr>
        <w:t>2000-2007-</w:t>
      </w:r>
      <w:r w:rsidRPr="00F85D60">
        <w:rPr>
          <w:rFonts w:eastAsia="SimSun"/>
          <w:lang w:val="ru-RU"/>
        </w:rPr>
        <w:t>2015)</w:t>
      </w:r>
    </w:p>
    <w:p w:rsidR="003C5CCD" w:rsidRPr="00F85D60" w:rsidRDefault="003C5CCD" w:rsidP="003C5CCD">
      <w:pPr>
        <w:pStyle w:val="HeadingSum"/>
        <w:rPr>
          <w:rFonts w:eastAsia="SimSun"/>
          <w:lang w:val="ru-RU"/>
        </w:rPr>
      </w:pPr>
      <w:r w:rsidRPr="00F85D60">
        <w:rPr>
          <w:rFonts w:eastAsia="SimSun"/>
          <w:lang w:val="ru-RU"/>
        </w:rPr>
        <w:t>Сфера применения</w:t>
      </w:r>
    </w:p>
    <w:p w:rsidR="003C5CCD" w:rsidRPr="00F85D60" w:rsidRDefault="003C5CCD" w:rsidP="003C5CCD">
      <w:pPr>
        <w:pStyle w:val="Summary"/>
        <w:rPr>
          <w:lang w:val="ru-RU"/>
        </w:rPr>
      </w:pPr>
      <w:r w:rsidRPr="00581D3A">
        <w:rPr>
          <w:lang w:val="ru-RU"/>
        </w:rPr>
        <w:t>В настоящей Рекомендации приводятся технические и эксплуатационные характеристики, а также критерии защиты радаров сухопутного базирования/на борту судов/воздушного базирования, работающих в полосе частот 3100–3700 МГц. Рекомендация включает репрезентативные характеристики передатчика, приемника и компонентов антенн этих радаров, а также информацию об</w:t>
      </w:r>
      <w:r>
        <w:rPr>
          <w:lang w:val="ru-RU"/>
        </w:rPr>
        <w:t> </w:t>
      </w:r>
      <w:r w:rsidRPr="00581D3A">
        <w:rPr>
          <w:lang w:val="ru-RU"/>
        </w:rPr>
        <w:t>их развертывании.</w:t>
      </w:r>
    </w:p>
    <w:p w:rsidR="003C5CCD" w:rsidRPr="00F8252E" w:rsidRDefault="003C5CCD" w:rsidP="003C5CCD">
      <w:pPr>
        <w:pStyle w:val="headingb0"/>
        <w:rPr>
          <w:lang w:val="ru-RU"/>
        </w:rPr>
      </w:pPr>
      <w:r w:rsidRPr="00F8252E">
        <w:rPr>
          <w:lang w:val="ru-RU"/>
        </w:rPr>
        <w:t>Ключевые слова</w:t>
      </w:r>
    </w:p>
    <w:p w:rsidR="003C5CCD" w:rsidRDefault="003C5CCD" w:rsidP="003C5CCD">
      <w:pPr>
        <w:rPr>
          <w:lang w:val="ru-RU"/>
        </w:rPr>
      </w:pPr>
      <w:r w:rsidRPr="00581D3A">
        <w:rPr>
          <w:lang w:val="ru-RU"/>
        </w:rPr>
        <w:t>Характеристики, критерии защиты, судовой радар, радар наземного базирования, радар на борту воздушного судна.</w:t>
      </w:r>
    </w:p>
    <w:p w:rsidR="003C5CCD" w:rsidRDefault="003C5CCD" w:rsidP="003C5CCD">
      <w:pPr>
        <w:pStyle w:val="headingb0"/>
        <w:rPr>
          <w:lang w:val="ru-RU"/>
        </w:rPr>
      </w:pPr>
      <w:r w:rsidRPr="00286DA9">
        <w:rPr>
          <w:lang w:val="ru-RU"/>
        </w:rPr>
        <w:t>Сокращения/глоссарий</w:t>
      </w:r>
    </w:p>
    <w:tbl>
      <w:tblPr>
        <w:tblStyle w:val="TableGrid"/>
        <w:tblW w:w="9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3824"/>
        <w:gridCol w:w="964"/>
        <w:gridCol w:w="3822"/>
      </w:tblGrid>
      <w:tr w:rsidR="003C5CCD" w:rsidRPr="00286DA9" w:rsidTr="00980B14">
        <w:tc>
          <w:tcPr>
            <w:tcW w:w="964" w:type="dxa"/>
          </w:tcPr>
          <w:p w:rsidR="003C5CCD" w:rsidRPr="00286DA9" w:rsidRDefault="003C5CCD" w:rsidP="00980B14">
            <w:pPr>
              <w:jc w:val="left"/>
              <w:rPr>
                <w:rFonts w:asciiTheme="majorBidi" w:hAnsiTheme="majorBidi" w:cstheme="majorBidi"/>
                <w:lang w:val="en-US"/>
              </w:rPr>
            </w:pPr>
            <w:r w:rsidRPr="00286DA9">
              <w:rPr>
                <w:rFonts w:asciiTheme="majorBidi" w:hAnsiTheme="majorBidi" w:cstheme="majorBidi"/>
                <w:lang w:val="en-US"/>
              </w:rPr>
              <w:t>AMSL</w:t>
            </w:r>
          </w:p>
        </w:tc>
        <w:tc>
          <w:tcPr>
            <w:tcW w:w="3824" w:type="dxa"/>
          </w:tcPr>
          <w:p w:rsidR="003C5CCD" w:rsidRPr="00286DA9" w:rsidRDefault="003C5CCD" w:rsidP="00980B14">
            <w:pPr>
              <w:jc w:val="left"/>
              <w:rPr>
                <w:rFonts w:asciiTheme="majorBidi" w:hAnsiTheme="majorBidi" w:cstheme="majorBidi"/>
                <w:lang w:val="en-US"/>
              </w:rPr>
            </w:pPr>
            <w:r w:rsidRPr="00286DA9">
              <w:rPr>
                <w:rFonts w:asciiTheme="majorBidi" w:hAnsiTheme="majorBidi" w:cstheme="majorBidi"/>
                <w:lang w:val="en-US"/>
              </w:rPr>
              <w:t>Above mean sea level</w:t>
            </w:r>
          </w:p>
        </w:tc>
        <w:tc>
          <w:tcPr>
            <w:tcW w:w="964" w:type="dxa"/>
          </w:tcPr>
          <w:p w:rsidR="003C5CCD" w:rsidRPr="00286DA9" w:rsidRDefault="003C5CCD" w:rsidP="00980B14">
            <w:pPr>
              <w:jc w:val="left"/>
              <w:rPr>
                <w:rFonts w:asciiTheme="majorBidi" w:hAnsiTheme="majorBidi" w:cstheme="majorBidi"/>
                <w:lang w:val="en-US"/>
              </w:rPr>
            </w:pPr>
          </w:p>
        </w:tc>
        <w:tc>
          <w:tcPr>
            <w:tcW w:w="3822" w:type="dxa"/>
          </w:tcPr>
          <w:p w:rsidR="003C5CCD" w:rsidRPr="00286DA9" w:rsidRDefault="003C5CCD" w:rsidP="00980B14">
            <w:pPr>
              <w:jc w:val="left"/>
              <w:rPr>
                <w:rFonts w:asciiTheme="majorBidi" w:hAnsiTheme="majorBidi" w:cstheme="majorBidi"/>
                <w:lang w:val="ru-RU"/>
              </w:rPr>
            </w:pPr>
            <w:r w:rsidRPr="00286DA9">
              <w:rPr>
                <w:rFonts w:asciiTheme="majorBidi" w:hAnsiTheme="majorBidi" w:cstheme="majorBidi"/>
                <w:lang w:val="ru-RU"/>
              </w:rPr>
              <w:t>Над средним уровнем моря</w:t>
            </w:r>
          </w:p>
        </w:tc>
      </w:tr>
      <w:tr w:rsidR="003C5CCD" w:rsidRPr="00286DA9" w:rsidTr="00980B14">
        <w:tc>
          <w:tcPr>
            <w:tcW w:w="964" w:type="dxa"/>
          </w:tcPr>
          <w:p w:rsidR="003C5CCD" w:rsidRPr="00286DA9" w:rsidRDefault="003C5CCD" w:rsidP="00980B14">
            <w:pPr>
              <w:jc w:val="left"/>
              <w:rPr>
                <w:rFonts w:asciiTheme="majorBidi" w:hAnsiTheme="majorBidi" w:cstheme="majorBidi"/>
                <w:lang w:val="en-US"/>
              </w:rPr>
            </w:pPr>
            <w:r w:rsidRPr="00286DA9">
              <w:rPr>
                <w:rFonts w:asciiTheme="majorBidi" w:hAnsiTheme="majorBidi" w:cstheme="majorBidi"/>
                <w:lang w:val="en-US"/>
              </w:rPr>
              <w:t>ATC</w:t>
            </w:r>
          </w:p>
        </w:tc>
        <w:tc>
          <w:tcPr>
            <w:tcW w:w="3824" w:type="dxa"/>
          </w:tcPr>
          <w:p w:rsidR="003C5CCD" w:rsidRPr="00286DA9" w:rsidRDefault="003C5CCD" w:rsidP="00980B14">
            <w:pPr>
              <w:jc w:val="left"/>
              <w:rPr>
                <w:rFonts w:asciiTheme="majorBidi" w:hAnsiTheme="majorBidi" w:cstheme="majorBidi"/>
                <w:lang w:val="en-US"/>
              </w:rPr>
            </w:pPr>
            <w:r w:rsidRPr="00286DA9">
              <w:rPr>
                <w:rFonts w:asciiTheme="majorBidi" w:hAnsiTheme="majorBidi" w:cstheme="majorBidi"/>
                <w:lang w:val="en-US"/>
              </w:rPr>
              <w:t>Air traffic control</w:t>
            </w:r>
          </w:p>
        </w:tc>
        <w:tc>
          <w:tcPr>
            <w:tcW w:w="964" w:type="dxa"/>
          </w:tcPr>
          <w:p w:rsidR="003C5CCD" w:rsidRPr="00286DA9" w:rsidRDefault="003C5CCD" w:rsidP="00980B14">
            <w:pPr>
              <w:jc w:val="left"/>
              <w:rPr>
                <w:rFonts w:asciiTheme="majorBidi" w:hAnsiTheme="majorBidi" w:cstheme="majorBidi"/>
                <w:lang w:val="ru-RU"/>
              </w:rPr>
            </w:pPr>
            <w:r w:rsidRPr="00286DA9">
              <w:rPr>
                <w:rFonts w:asciiTheme="majorBidi" w:hAnsiTheme="majorBidi" w:cstheme="majorBidi"/>
                <w:lang w:val="ru-RU"/>
              </w:rPr>
              <w:t>УВД</w:t>
            </w:r>
          </w:p>
        </w:tc>
        <w:tc>
          <w:tcPr>
            <w:tcW w:w="3822" w:type="dxa"/>
          </w:tcPr>
          <w:p w:rsidR="003C5CCD" w:rsidRPr="00286DA9" w:rsidRDefault="003C5CCD" w:rsidP="00980B14">
            <w:pPr>
              <w:jc w:val="left"/>
              <w:rPr>
                <w:rFonts w:asciiTheme="majorBidi" w:hAnsiTheme="majorBidi" w:cstheme="majorBidi"/>
                <w:lang w:val="ru-RU"/>
              </w:rPr>
            </w:pPr>
            <w:r w:rsidRPr="00286DA9">
              <w:rPr>
                <w:rFonts w:asciiTheme="majorBidi" w:hAnsiTheme="majorBidi" w:cstheme="majorBidi"/>
                <w:lang w:val="ru-RU"/>
              </w:rPr>
              <w:t>Управление воздушным движением</w:t>
            </w:r>
          </w:p>
        </w:tc>
      </w:tr>
      <w:tr w:rsidR="003C5CCD" w:rsidRPr="00286DA9" w:rsidTr="00980B14">
        <w:tc>
          <w:tcPr>
            <w:tcW w:w="964" w:type="dxa"/>
          </w:tcPr>
          <w:p w:rsidR="003C5CCD" w:rsidRPr="00286DA9" w:rsidRDefault="003C5CCD" w:rsidP="00980B14">
            <w:pPr>
              <w:jc w:val="left"/>
              <w:rPr>
                <w:rFonts w:asciiTheme="majorBidi" w:hAnsiTheme="majorBidi" w:cstheme="majorBidi"/>
                <w:lang w:val="en-US"/>
              </w:rPr>
            </w:pPr>
            <w:r w:rsidRPr="00286DA9">
              <w:rPr>
                <w:rFonts w:asciiTheme="majorBidi" w:hAnsiTheme="majorBidi" w:cstheme="majorBidi"/>
                <w:lang w:val="en-US"/>
              </w:rPr>
              <w:t>MTI</w:t>
            </w:r>
          </w:p>
        </w:tc>
        <w:tc>
          <w:tcPr>
            <w:tcW w:w="3824" w:type="dxa"/>
          </w:tcPr>
          <w:p w:rsidR="003C5CCD" w:rsidRPr="00286DA9" w:rsidRDefault="003C5CCD" w:rsidP="00980B14">
            <w:pPr>
              <w:jc w:val="left"/>
              <w:rPr>
                <w:rFonts w:asciiTheme="majorBidi" w:hAnsiTheme="majorBidi" w:cstheme="majorBidi"/>
                <w:lang w:val="en-US"/>
              </w:rPr>
            </w:pPr>
            <w:r w:rsidRPr="00286DA9">
              <w:rPr>
                <w:rFonts w:asciiTheme="majorBidi" w:hAnsiTheme="majorBidi" w:cstheme="majorBidi"/>
                <w:lang w:val="en-US"/>
              </w:rPr>
              <w:t>Moving target indication</w:t>
            </w:r>
          </w:p>
        </w:tc>
        <w:tc>
          <w:tcPr>
            <w:tcW w:w="964" w:type="dxa"/>
          </w:tcPr>
          <w:p w:rsidR="003C5CCD" w:rsidRPr="00286DA9" w:rsidRDefault="003C5CCD" w:rsidP="00980B14">
            <w:pPr>
              <w:jc w:val="left"/>
              <w:rPr>
                <w:rFonts w:asciiTheme="majorBidi" w:hAnsiTheme="majorBidi" w:cstheme="majorBidi"/>
                <w:lang w:val="en-US"/>
              </w:rPr>
            </w:pPr>
          </w:p>
        </w:tc>
        <w:tc>
          <w:tcPr>
            <w:tcW w:w="3822" w:type="dxa"/>
          </w:tcPr>
          <w:p w:rsidR="003C5CCD" w:rsidRPr="00286DA9" w:rsidRDefault="003C5CCD" w:rsidP="00980B14">
            <w:pPr>
              <w:jc w:val="left"/>
              <w:rPr>
                <w:rFonts w:asciiTheme="majorBidi" w:hAnsiTheme="majorBidi" w:cstheme="majorBidi"/>
                <w:lang w:val="en-US"/>
              </w:rPr>
            </w:pPr>
            <w:r w:rsidRPr="00286DA9">
              <w:rPr>
                <w:rFonts w:asciiTheme="majorBidi" w:hAnsiTheme="majorBidi" w:cstheme="majorBidi"/>
                <w:lang w:val="ru-RU"/>
              </w:rPr>
              <w:t>Индикация движущихся целей</w:t>
            </w:r>
          </w:p>
        </w:tc>
      </w:tr>
      <w:tr w:rsidR="003C5CCD" w:rsidRPr="00286DA9" w:rsidTr="00980B14">
        <w:tc>
          <w:tcPr>
            <w:tcW w:w="964" w:type="dxa"/>
          </w:tcPr>
          <w:p w:rsidR="003C5CCD" w:rsidRPr="00286DA9" w:rsidRDefault="003C5CCD" w:rsidP="00980B14">
            <w:pPr>
              <w:jc w:val="left"/>
              <w:rPr>
                <w:rFonts w:asciiTheme="majorBidi" w:hAnsiTheme="majorBidi" w:cstheme="majorBidi"/>
                <w:lang w:val="en-US"/>
              </w:rPr>
            </w:pPr>
            <w:r w:rsidRPr="00286DA9">
              <w:rPr>
                <w:rFonts w:asciiTheme="majorBidi" w:hAnsiTheme="majorBidi" w:cstheme="majorBidi"/>
                <w:lang w:val="en-US"/>
              </w:rPr>
              <w:t>PPI</w:t>
            </w:r>
          </w:p>
        </w:tc>
        <w:tc>
          <w:tcPr>
            <w:tcW w:w="3824" w:type="dxa"/>
          </w:tcPr>
          <w:p w:rsidR="003C5CCD" w:rsidRPr="00286DA9" w:rsidRDefault="003C5CCD" w:rsidP="00980B14">
            <w:pPr>
              <w:jc w:val="left"/>
              <w:rPr>
                <w:rFonts w:asciiTheme="majorBidi" w:hAnsiTheme="majorBidi" w:cstheme="majorBidi"/>
                <w:lang w:val="en-US"/>
              </w:rPr>
            </w:pPr>
            <w:r w:rsidRPr="00286DA9">
              <w:rPr>
                <w:rFonts w:asciiTheme="majorBidi" w:hAnsiTheme="majorBidi" w:cstheme="majorBidi"/>
                <w:lang w:val="en-US"/>
              </w:rPr>
              <w:t>Planned position indicator</w:t>
            </w:r>
          </w:p>
        </w:tc>
        <w:tc>
          <w:tcPr>
            <w:tcW w:w="964" w:type="dxa"/>
          </w:tcPr>
          <w:p w:rsidR="003C5CCD" w:rsidRPr="00286DA9" w:rsidRDefault="003C5CCD" w:rsidP="00980B14">
            <w:pPr>
              <w:jc w:val="left"/>
              <w:rPr>
                <w:rFonts w:asciiTheme="majorBidi" w:hAnsiTheme="majorBidi" w:cstheme="majorBidi"/>
                <w:lang w:val="en-US"/>
              </w:rPr>
            </w:pPr>
          </w:p>
        </w:tc>
        <w:tc>
          <w:tcPr>
            <w:tcW w:w="3822" w:type="dxa"/>
          </w:tcPr>
          <w:p w:rsidR="003C5CCD" w:rsidRPr="00286DA9" w:rsidRDefault="003C5CCD" w:rsidP="00980B14">
            <w:pPr>
              <w:jc w:val="left"/>
              <w:rPr>
                <w:rFonts w:asciiTheme="majorBidi" w:hAnsiTheme="majorBidi" w:cstheme="majorBidi"/>
                <w:lang w:val="ru-RU"/>
              </w:rPr>
            </w:pPr>
            <w:r w:rsidRPr="00286DA9">
              <w:rPr>
                <w:rFonts w:asciiTheme="majorBidi" w:hAnsiTheme="majorBidi" w:cstheme="majorBidi"/>
                <w:lang w:val="ru-RU"/>
              </w:rPr>
              <w:t>Индикатор кругового обзора</w:t>
            </w:r>
          </w:p>
        </w:tc>
      </w:tr>
    </w:tbl>
    <w:p w:rsidR="003C5CCD" w:rsidRPr="00F85D60" w:rsidRDefault="003C5CCD" w:rsidP="003C5CCD">
      <w:pPr>
        <w:pStyle w:val="Normalaftertitle"/>
        <w:rPr>
          <w:lang w:val="ru-RU"/>
        </w:rPr>
      </w:pPr>
      <w:r w:rsidRPr="00F85D60">
        <w:rPr>
          <w:lang w:val="ru-RU"/>
        </w:rPr>
        <w:t>Ассамблея радиосвязи МСЭ,</w:t>
      </w:r>
    </w:p>
    <w:p w:rsidR="003C5CCD" w:rsidRPr="00F85D60" w:rsidRDefault="003C5CCD" w:rsidP="003C5CCD">
      <w:pPr>
        <w:pStyle w:val="Call"/>
        <w:rPr>
          <w:lang w:val="ru-RU"/>
        </w:rPr>
      </w:pPr>
      <w:r w:rsidRPr="00F85D60">
        <w:rPr>
          <w:lang w:val="ru-RU"/>
        </w:rPr>
        <w:t>учитывая</w:t>
      </w:r>
      <w:r w:rsidRPr="00581D3A">
        <w:rPr>
          <w:i w:val="0"/>
          <w:iCs/>
          <w:lang w:val="ru-RU"/>
        </w:rPr>
        <w:t>,</w:t>
      </w:r>
    </w:p>
    <w:p w:rsidR="003C5CCD" w:rsidRPr="00581D3A" w:rsidRDefault="003C5CCD" w:rsidP="003C5CCD">
      <w:pPr>
        <w:rPr>
          <w:lang w:val="ru-RU"/>
        </w:rPr>
      </w:pPr>
      <w:r w:rsidRPr="00581D3A">
        <w:rPr>
          <w:i/>
          <w:iCs/>
          <w:lang w:val="ru-RU"/>
        </w:rPr>
        <w:t>a)</w:t>
      </w:r>
      <w:r w:rsidRPr="00581D3A">
        <w:rPr>
          <w:lang w:val="ru-RU"/>
        </w:rPr>
        <w:tab/>
        <w:t>что характеристики радаров, относящиеся к антеннам, распространению сигнала, определению цели и большой требующейся ширине полосы, в некоторых полосах частот являются оптимальными для выполнения своих функций;</w:t>
      </w:r>
    </w:p>
    <w:p w:rsidR="003C5CCD" w:rsidRPr="00581D3A" w:rsidRDefault="003C5CCD" w:rsidP="003C5CCD">
      <w:pPr>
        <w:rPr>
          <w:lang w:val="ru-RU"/>
        </w:rPr>
      </w:pPr>
      <w:r w:rsidRPr="00581D3A">
        <w:rPr>
          <w:i/>
          <w:iCs/>
          <w:lang w:val="ru-RU"/>
        </w:rPr>
        <w:t>b)</w:t>
      </w:r>
      <w:r w:rsidRPr="00581D3A">
        <w:rPr>
          <w:lang w:val="ru-RU"/>
        </w:rPr>
        <w:tab/>
        <w:t xml:space="preserve">что технические характеристики радаров, работающих в службе </w:t>
      </w:r>
      <w:proofErr w:type="spellStart"/>
      <w:r w:rsidRPr="00581D3A">
        <w:rPr>
          <w:lang w:val="ru-RU"/>
        </w:rPr>
        <w:t>радиоопределения</w:t>
      </w:r>
      <w:proofErr w:type="spellEnd"/>
      <w:r w:rsidRPr="00581D3A">
        <w:rPr>
          <w:lang w:val="ru-RU"/>
        </w:rPr>
        <w:t>, определяются задачей системы и широко отличаются даже в рамках одной полосы частот;</w:t>
      </w:r>
    </w:p>
    <w:p w:rsidR="003C5CCD" w:rsidRPr="00581D3A" w:rsidRDefault="003C5CCD" w:rsidP="003C5CCD">
      <w:pPr>
        <w:rPr>
          <w:lang w:val="ru-RU"/>
        </w:rPr>
      </w:pPr>
      <w:r w:rsidRPr="00581D3A">
        <w:rPr>
          <w:i/>
          <w:iCs/>
          <w:lang w:val="ru-RU"/>
        </w:rPr>
        <w:t>c)</w:t>
      </w:r>
      <w:r w:rsidRPr="00581D3A">
        <w:rPr>
          <w:lang w:val="ru-RU"/>
        </w:rPr>
        <w:tab/>
        <w:t xml:space="preserve">что радионавигационная служба является службой безопасности, как это указано в п. </w:t>
      </w:r>
      <w:r w:rsidRPr="0032192F">
        <w:rPr>
          <w:b/>
          <w:bCs/>
          <w:lang w:val="ru-RU"/>
        </w:rPr>
        <w:t>4.10</w:t>
      </w:r>
      <w:r w:rsidRPr="00581D3A">
        <w:rPr>
          <w:lang w:val="ru-RU"/>
        </w:rPr>
        <w:t xml:space="preserve"> Регламента радиосвязи (РР), и создание ей вредных помех недопустимо;</w:t>
      </w:r>
    </w:p>
    <w:p w:rsidR="003C5CCD" w:rsidRPr="00581D3A" w:rsidRDefault="003C5CCD" w:rsidP="003C5CCD">
      <w:pPr>
        <w:rPr>
          <w:lang w:val="ru-RU"/>
        </w:rPr>
      </w:pPr>
      <w:r w:rsidRPr="00581D3A">
        <w:rPr>
          <w:i/>
          <w:iCs/>
          <w:lang w:val="ru-RU"/>
        </w:rPr>
        <w:t>d)</w:t>
      </w:r>
      <w:r w:rsidRPr="00581D3A">
        <w:rPr>
          <w:lang w:val="ru-RU"/>
        </w:rPr>
        <w:tab/>
        <w:t xml:space="preserve">что после ВАРК-79 были исключены или переведены в более низкую категорию многие распределения спектра радиолокационной и радионавигационной службам (в целом около 1 ГГц); </w:t>
      </w:r>
    </w:p>
    <w:p w:rsidR="003C5CCD" w:rsidRPr="00581D3A" w:rsidRDefault="003C5CCD" w:rsidP="003C5CCD">
      <w:pPr>
        <w:rPr>
          <w:lang w:val="ru-RU"/>
        </w:rPr>
      </w:pPr>
      <w:r w:rsidRPr="00581D3A">
        <w:rPr>
          <w:i/>
          <w:iCs/>
          <w:lang w:val="ru-RU"/>
        </w:rPr>
        <w:t>e)</w:t>
      </w:r>
      <w:r w:rsidRPr="00581D3A">
        <w:rPr>
          <w:lang w:val="ru-RU"/>
        </w:rPr>
        <w:tab/>
        <w:t xml:space="preserve">что некоторые исследовательские комиссии по радиосвязи рассматривают потенциальную возможность введения новых типов систем (например, системы фиксированного беспроводного доступа и системы фиксированной и подвижной связи высокой плотности) или служб в полосах частот между 420 МГц и 34 ГГц, используемых радарами в службе </w:t>
      </w:r>
      <w:proofErr w:type="spellStart"/>
      <w:r w:rsidRPr="00581D3A">
        <w:rPr>
          <w:lang w:val="ru-RU"/>
        </w:rPr>
        <w:t>радиоопределения</w:t>
      </w:r>
      <w:proofErr w:type="spellEnd"/>
      <w:r w:rsidRPr="00581D3A">
        <w:rPr>
          <w:lang w:val="ru-RU"/>
        </w:rPr>
        <w:t xml:space="preserve">; </w:t>
      </w:r>
    </w:p>
    <w:p w:rsidR="003C5CCD" w:rsidRPr="00581D3A" w:rsidRDefault="003C5CCD" w:rsidP="003C5CCD">
      <w:pPr>
        <w:rPr>
          <w:lang w:val="ru-RU"/>
        </w:rPr>
      </w:pPr>
      <w:r w:rsidRPr="00581D3A">
        <w:rPr>
          <w:i/>
          <w:iCs/>
          <w:lang w:val="ru-RU"/>
        </w:rPr>
        <w:t>f)</w:t>
      </w:r>
      <w:r w:rsidRPr="00581D3A">
        <w:rPr>
          <w:lang w:val="ru-RU"/>
        </w:rPr>
        <w:tab/>
        <w:t xml:space="preserve">что репрезентативные технические и эксплуатационные характеристики систем, работающих в полосах частот, распределенных службе </w:t>
      </w:r>
      <w:proofErr w:type="spellStart"/>
      <w:r w:rsidRPr="00581D3A">
        <w:rPr>
          <w:lang w:val="ru-RU"/>
        </w:rPr>
        <w:t>радиоопределения</w:t>
      </w:r>
      <w:proofErr w:type="spellEnd"/>
      <w:r w:rsidRPr="00581D3A">
        <w:rPr>
          <w:lang w:val="ru-RU"/>
        </w:rPr>
        <w:t xml:space="preserve">, необходимы для определения технической осуществимости внедрения новых типов систем; </w:t>
      </w:r>
    </w:p>
    <w:p w:rsidR="003C5CCD" w:rsidRPr="00581D3A" w:rsidRDefault="003C5CCD" w:rsidP="003C5CCD">
      <w:pPr>
        <w:rPr>
          <w:lang w:val="ru-RU"/>
        </w:rPr>
      </w:pPr>
      <w:r w:rsidRPr="00581D3A">
        <w:rPr>
          <w:i/>
          <w:iCs/>
          <w:lang w:val="ru-RU"/>
        </w:rPr>
        <w:t>g)</w:t>
      </w:r>
      <w:r w:rsidRPr="00581D3A">
        <w:rPr>
          <w:lang w:val="ru-RU"/>
        </w:rPr>
        <w:tab/>
        <w:t xml:space="preserve">что требуются процедуры и методики анализа совместимости между радарами, работающими в службе </w:t>
      </w:r>
      <w:proofErr w:type="spellStart"/>
      <w:r w:rsidRPr="00581D3A">
        <w:rPr>
          <w:lang w:val="ru-RU"/>
        </w:rPr>
        <w:t>радиоопределения</w:t>
      </w:r>
      <w:proofErr w:type="spellEnd"/>
      <w:r w:rsidRPr="00581D3A">
        <w:rPr>
          <w:lang w:val="ru-RU"/>
        </w:rPr>
        <w:t>, и системами других служб;</w:t>
      </w:r>
    </w:p>
    <w:p w:rsidR="003C5CCD" w:rsidRPr="00581D3A" w:rsidRDefault="003C5CCD" w:rsidP="003C5CCD">
      <w:pPr>
        <w:rPr>
          <w:lang w:val="ru-RU"/>
        </w:rPr>
      </w:pPr>
      <w:r w:rsidRPr="00581D3A">
        <w:rPr>
          <w:i/>
          <w:iCs/>
          <w:lang w:val="ru-RU"/>
        </w:rPr>
        <w:t>h)</w:t>
      </w:r>
      <w:r w:rsidRPr="00581D3A">
        <w:rPr>
          <w:lang w:val="ru-RU"/>
        </w:rPr>
        <w:tab/>
        <w:t>что полоса частот 3100–3400 МГц распределена радиолокацион</w:t>
      </w:r>
      <w:r>
        <w:rPr>
          <w:lang w:val="ru-RU"/>
        </w:rPr>
        <w:t xml:space="preserve">ной службе на первичной основе </w:t>
      </w:r>
      <w:r w:rsidRPr="00581D3A">
        <w:rPr>
          <w:lang w:val="ru-RU"/>
        </w:rPr>
        <w:t>во всех трех Районах;</w:t>
      </w:r>
    </w:p>
    <w:p w:rsidR="003C5CCD" w:rsidRPr="00581D3A" w:rsidRDefault="003C5CCD" w:rsidP="003C5CCD">
      <w:pPr>
        <w:rPr>
          <w:lang w:val="ru-RU"/>
        </w:rPr>
      </w:pPr>
      <w:proofErr w:type="spellStart"/>
      <w:r>
        <w:rPr>
          <w:i/>
          <w:iCs/>
          <w:lang w:val="en-US"/>
        </w:rPr>
        <w:lastRenderedPageBreak/>
        <w:t>i</w:t>
      </w:r>
      <w:proofErr w:type="spellEnd"/>
      <w:r w:rsidRPr="00581D3A">
        <w:rPr>
          <w:i/>
          <w:iCs/>
          <w:lang w:val="ru-RU"/>
        </w:rPr>
        <w:t>)</w:t>
      </w:r>
      <w:r w:rsidRPr="00581D3A">
        <w:rPr>
          <w:lang w:val="ru-RU"/>
        </w:rPr>
        <w:tab/>
        <w:t>что полоса частот 3400–3600 МГц распределена радиолокационной службе на вторичной основе в Районе 1;</w:t>
      </w:r>
    </w:p>
    <w:p w:rsidR="003C5CCD" w:rsidRPr="00581D3A" w:rsidRDefault="003C5CCD" w:rsidP="003C5CCD">
      <w:pPr>
        <w:rPr>
          <w:lang w:val="ru-RU"/>
        </w:rPr>
      </w:pPr>
      <w:r>
        <w:rPr>
          <w:i/>
          <w:iCs/>
          <w:lang w:val="en-US"/>
        </w:rPr>
        <w:t>j</w:t>
      </w:r>
      <w:r w:rsidRPr="00581D3A">
        <w:rPr>
          <w:i/>
          <w:iCs/>
          <w:lang w:val="ru-RU"/>
        </w:rPr>
        <w:t>)</w:t>
      </w:r>
      <w:r w:rsidRPr="00581D3A">
        <w:rPr>
          <w:lang w:val="ru-RU"/>
        </w:rPr>
        <w:tab/>
        <w:t>что полоса частот 3400–3600 МГц распределена радиолокационной службе на первичной основе в Районах 2 и 3;</w:t>
      </w:r>
    </w:p>
    <w:p w:rsidR="003C5CCD" w:rsidRPr="00581D3A" w:rsidRDefault="003C5CCD" w:rsidP="003C5CCD">
      <w:pPr>
        <w:rPr>
          <w:lang w:val="ru-RU"/>
        </w:rPr>
      </w:pPr>
      <w:r>
        <w:rPr>
          <w:i/>
          <w:iCs/>
          <w:lang w:val="en-US"/>
        </w:rPr>
        <w:t>k</w:t>
      </w:r>
      <w:r w:rsidRPr="00581D3A">
        <w:rPr>
          <w:i/>
          <w:iCs/>
          <w:lang w:val="ru-RU"/>
        </w:rPr>
        <w:t>)</w:t>
      </w:r>
      <w:r w:rsidRPr="00581D3A">
        <w:rPr>
          <w:lang w:val="ru-RU"/>
        </w:rPr>
        <w:tab/>
        <w:t>что полоса частот 3600–3700 МГц распределена радиолокационной службе на вторичной основе в Районах 2 и 3;</w:t>
      </w:r>
    </w:p>
    <w:p w:rsidR="003C5CCD" w:rsidRDefault="003C5CCD" w:rsidP="003C5CCD">
      <w:pPr>
        <w:rPr>
          <w:lang w:val="ru-RU"/>
        </w:rPr>
      </w:pPr>
      <w:r>
        <w:rPr>
          <w:i/>
          <w:iCs/>
          <w:lang w:val="en-US"/>
        </w:rPr>
        <w:t>l</w:t>
      </w:r>
      <w:r w:rsidRPr="00581D3A">
        <w:rPr>
          <w:i/>
          <w:iCs/>
          <w:lang w:val="ru-RU"/>
        </w:rPr>
        <w:t>)</w:t>
      </w:r>
      <w:r w:rsidRPr="00581D3A">
        <w:rPr>
          <w:lang w:val="ru-RU"/>
        </w:rPr>
        <w:tab/>
        <w:t>что полоса частот 3100–3300 МГц также распределена радионавигационной службе на</w:t>
      </w:r>
      <w:r>
        <w:rPr>
          <w:lang w:val="ru-RU"/>
        </w:rPr>
        <w:t> </w:t>
      </w:r>
      <w:r w:rsidRPr="00581D3A">
        <w:rPr>
          <w:lang w:val="ru-RU"/>
        </w:rPr>
        <w:t xml:space="preserve">первичной основе в странах, перечисленных в п. </w:t>
      </w:r>
      <w:r w:rsidRPr="0032192F">
        <w:rPr>
          <w:b/>
          <w:bCs/>
          <w:lang w:val="ru-RU"/>
        </w:rPr>
        <w:t>5.428</w:t>
      </w:r>
      <w:r w:rsidRPr="00581D3A">
        <w:rPr>
          <w:lang w:val="ru-RU"/>
        </w:rPr>
        <w:t xml:space="preserve"> РР,</w:t>
      </w:r>
    </w:p>
    <w:p w:rsidR="003C5CCD" w:rsidRPr="00F85D60" w:rsidRDefault="003C5CCD" w:rsidP="003C5CCD">
      <w:pPr>
        <w:pStyle w:val="Call"/>
        <w:rPr>
          <w:lang w:val="ru-RU"/>
        </w:rPr>
      </w:pPr>
      <w:r>
        <w:rPr>
          <w:lang w:val="ru-RU"/>
        </w:rPr>
        <w:t>признавая</w:t>
      </w:r>
      <w:r w:rsidRPr="00581D3A">
        <w:rPr>
          <w:i w:val="0"/>
          <w:iCs/>
          <w:lang w:val="ru-RU"/>
        </w:rPr>
        <w:t>,</w:t>
      </w:r>
    </w:p>
    <w:p w:rsidR="003C5CCD" w:rsidRPr="00F85D60" w:rsidRDefault="003C5CCD" w:rsidP="003C5CCD">
      <w:pPr>
        <w:rPr>
          <w:szCs w:val="24"/>
          <w:lang w:val="ru-RU"/>
        </w:rPr>
      </w:pPr>
      <w:r w:rsidRPr="00F85D60">
        <w:rPr>
          <w:i/>
          <w:iCs/>
          <w:lang w:val="ru-RU"/>
        </w:rPr>
        <w:t>a)</w:t>
      </w:r>
      <w:r w:rsidRPr="00F85D60">
        <w:rPr>
          <w:lang w:val="ru-RU"/>
        </w:rPr>
        <w:tab/>
      </w:r>
      <w:r w:rsidRPr="00581D3A">
        <w:rPr>
          <w:lang w:val="ru-RU"/>
        </w:rPr>
        <w:t xml:space="preserve">что в п. </w:t>
      </w:r>
      <w:r w:rsidRPr="0032192F">
        <w:rPr>
          <w:b/>
          <w:bCs/>
          <w:lang w:val="ru-RU"/>
        </w:rPr>
        <w:t>5.433</w:t>
      </w:r>
      <w:r w:rsidRPr="00581D3A">
        <w:rPr>
          <w:lang w:val="ru-RU"/>
        </w:rPr>
        <w:t xml:space="preserve"> РР отмечается, что в Районах 2 и 3 полоса частот 3400–3600 МГц распределена радиолокационной службе на первичной основе. Однако все администрации, использующие радиолокационные системы в этой полосе частот, должны прекратить их работу к 1985 году. После этого администрации должны принимать все практически возможные меры для защиты фиксированной спутниковой службы, к которой не должны предъявляться требования координации,</w:t>
      </w:r>
    </w:p>
    <w:p w:rsidR="003C5CCD" w:rsidRPr="00F85D60" w:rsidRDefault="003C5CCD" w:rsidP="003C5CCD">
      <w:pPr>
        <w:pStyle w:val="Call"/>
        <w:rPr>
          <w:lang w:val="ru-RU"/>
        </w:rPr>
      </w:pPr>
      <w:r w:rsidRPr="00F8252E">
        <w:rPr>
          <w:lang w:val="ru-RU"/>
        </w:rPr>
        <w:t>рекомендует</w:t>
      </w:r>
      <w:r w:rsidRPr="00581D3A">
        <w:rPr>
          <w:i w:val="0"/>
          <w:iCs/>
          <w:lang w:val="ru-RU"/>
        </w:rPr>
        <w:t>,</w:t>
      </w:r>
    </w:p>
    <w:p w:rsidR="003C5CCD" w:rsidRPr="00F85D60" w:rsidRDefault="003C5CCD" w:rsidP="003C5CCD">
      <w:pPr>
        <w:rPr>
          <w:lang w:val="ru-RU"/>
        </w:rPr>
      </w:pPr>
      <w:r w:rsidRPr="00F85D60">
        <w:rPr>
          <w:b/>
          <w:bCs/>
          <w:lang w:val="ru-RU"/>
        </w:rPr>
        <w:t>1</w:t>
      </w:r>
      <w:r w:rsidRPr="00F85D60">
        <w:rPr>
          <w:lang w:val="ru-RU"/>
        </w:rPr>
        <w:tab/>
      </w:r>
      <w:r w:rsidRPr="00581D3A">
        <w:rPr>
          <w:lang w:val="ru-RU"/>
        </w:rPr>
        <w:t>чтобы технические и эксплуатационные характеристики радиолокационных радаров, описанные в Приложении 1, считались репрезентативными для радаров, работающих в полосе частот 3100–3700 МГц;</w:t>
      </w:r>
    </w:p>
    <w:p w:rsidR="003C5CCD" w:rsidRDefault="003C5CCD" w:rsidP="003C5CCD">
      <w:pPr>
        <w:rPr>
          <w:lang w:val="ru-RU"/>
        </w:rPr>
      </w:pPr>
      <w:r w:rsidRPr="00F85D60">
        <w:rPr>
          <w:b/>
          <w:bCs/>
          <w:lang w:val="ru-RU"/>
        </w:rPr>
        <w:t>2</w:t>
      </w:r>
      <w:r w:rsidRPr="00F85D60">
        <w:rPr>
          <w:lang w:val="ru-RU"/>
        </w:rPr>
        <w:tab/>
      </w:r>
      <w:r w:rsidRPr="00581D3A">
        <w:rPr>
          <w:lang w:val="ru-RU"/>
        </w:rPr>
        <w:t xml:space="preserve">чтобы Рекомендация МСЭ-R M.1461 использовалась как руководство при анализе совместимости между радарами, работающими в службе </w:t>
      </w:r>
      <w:proofErr w:type="spellStart"/>
      <w:r w:rsidRPr="00581D3A">
        <w:rPr>
          <w:lang w:val="ru-RU"/>
        </w:rPr>
        <w:t>радиоопределения</w:t>
      </w:r>
      <w:proofErr w:type="spellEnd"/>
      <w:r w:rsidRPr="00581D3A">
        <w:rPr>
          <w:lang w:val="ru-RU"/>
        </w:rPr>
        <w:t>, и системами в других службах;</w:t>
      </w:r>
    </w:p>
    <w:p w:rsidR="003C5CCD" w:rsidRDefault="003C5CCD" w:rsidP="003C5CCD">
      <w:pPr>
        <w:rPr>
          <w:lang w:val="ru-RU"/>
        </w:rPr>
      </w:pPr>
      <w:r w:rsidRPr="00581D3A">
        <w:rPr>
          <w:b/>
          <w:bCs/>
          <w:lang w:val="ru-RU"/>
        </w:rPr>
        <w:t>3</w:t>
      </w:r>
      <w:r>
        <w:rPr>
          <w:lang w:val="ru-RU"/>
        </w:rPr>
        <w:tab/>
      </w:r>
      <w:r w:rsidRPr="00581D3A">
        <w:rPr>
          <w:lang w:val="ru-RU"/>
        </w:rPr>
        <w:t xml:space="preserve">чтобы критерий уровня мощности мешающего сигнала по отношению к мощности шума приемника радара, отношение </w:t>
      </w:r>
      <w:r w:rsidRPr="00581D3A">
        <w:rPr>
          <w:i/>
          <w:iCs/>
          <w:lang w:val="ru-RU"/>
        </w:rPr>
        <w:t>I</w:t>
      </w:r>
      <w:r w:rsidRPr="00581D3A">
        <w:rPr>
          <w:lang w:val="ru-RU"/>
        </w:rPr>
        <w:t>/</w:t>
      </w:r>
      <w:r w:rsidRPr="00581D3A">
        <w:rPr>
          <w:i/>
          <w:iCs/>
          <w:lang w:val="ru-RU"/>
        </w:rPr>
        <w:t>N</w:t>
      </w:r>
      <w:r w:rsidRPr="00581D3A">
        <w:rPr>
          <w:lang w:val="ru-RU"/>
        </w:rPr>
        <w:t xml:space="preserve">, равное </w:t>
      </w:r>
      <w:r>
        <w:rPr>
          <w:lang w:val="ru-RU"/>
        </w:rPr>
        <w:t>–</w:t>
      </w:r>
      <w:r w:rsidRPr="00581D3A">
        <w:rPr>
          <w:lang w:val="ru-RU"/>
        </w:rPr>
        <w:t>6 дБ, использовался в качестве требуемого уровня защиты для радиолокационных систем и чтобы этот уровень представлял собой чистый уровень защиты в</w:t>
      </w:r>
      <w:r>
        <w:rPr>
          <w:lang w:val="ru-RU"/>
        </w:rPr>
        <w:t> </w:t>
      </w:r>
      <w:r w:rsidRPr="00581D3A">
        <w:rPr>
          <w:lang w:val="ru-RU"/>
        </w:rPr>
        <w:t>случае наличия многих источников помех.</w:t>
      </w:r>
    </w:p>
    <w:p w:rsidR="003C5CCD" w:rsidRDefault="003C5CCD" w:rsidP="003C5CCD">
      <w:pPr>
        <w:rPr>
          <w:lang w:val="ru-RU"/>
        </w:rPr>
      </w:pPr>
    </w:p>
    <w:p w:rsidR="003C5CCD" w:rsidRPr="00581D3A" w:rsidRDefault="003C5CCD" w:rsidP="003C5CCD">
      <w:pPr>
        <w:pStyle w:val="AnnexNoTitle"/>
        <w:rPr>
          <w:lang w:val="ru-RU"/>
        </w:rPr>
      </w:pPr>
      <w:r w:rsidRPr="00581D3A">
        <w:rPr>
          <w:lang w:val="ru-RU"/>
        </w:rPr>
        <w:t>Приложение 1</w:t>
      </w:r>
      <w:r>
        <w:rPr>
          <w:lang w:val="ru-RU"/>
        </w:rPr>
        <w:br/>
      </w:r>
      <w:r>
        <w:rPr>
          <w:lang w:val="ru-RU"/>
        </w:rPr>
        <w:br/>
      </w:r>
      <w:r w:rsidRPr="00581D3A">
        <w:rPr>
          <w:lang w:val="ru-RU"/>
        </w:rPr>
        <w:t>Технические и эксплуатационные характеристики радиолокационных радаров, работающих в полосе частот 3100–3700 МГц</w:t>
      </w:r>
    </w:p>
    <w:p w:rsidR="003C5CCD" w:rsidRPr="00581D3A" w:rsidRDefault="003C5CCD" w:rsidP="003C5CCD">
      <w:pPr>
        <w:pStyle w:val="Heading1"/>
        <w:rPr>
          <w:lang w:val="ru-RU"/>
        </w:rPr>
      </w:pPr>
      <w:r w:rsidRPr="00581D3A">
        <w:rPr>
          <w:lang w:val="ru-RU"/>
        </w:rPr>
        <w:t>1</w:t>
      </w:r>
      <w:r w:rsidRPr="00581D3A">
        <w:rPr>
          <w:lang w:val="ru-RU"/>
        </w:rPr>
        <w:tab/>
        <w:t>Введение</w:t>
      </w:r>
    </w:p>
    <w:p w:rsidR="003C5CCD" w:rsidRDefault="003C5CCD" w:rsidP="003C5CCD">
      <w:pPr>
        <w:rPr>
          <w:lang w:val="ru-RU"/>
        </w:rPr>
      </w:pPr>
      <w:r w:rsidRPr="00581D3A">
        <w:rPr>
          <w:lang w:val="ru-RU"/>
        </w:rPr>
        <w:t>Характеристики радиолокационных радаров, работающих в полосе частот 3100–3700 МГц, представлены в таблице 1 и более подробно описываются в представленных ниже пунктах.</w:t>
      </w:r>
    </w:p>
    <w:p w:rsidR="003C5CCD" w:rsidRDefault="003C5CCD" w:rsidP="003C5CCD">
      <w:pPr>
        <w:rPr>
          <w:lang w:val="ru-RU"/>
        </w:rPr>
      </w:pPr>
    </w:p>
    <w:p w:rsidR="003C5CCD" w:rsidRDefault="003C5CCD" w:rsidP="003C5CCD">
      <w:pPr>
        <w:rPr>
          <w:lang w:val="ru-RU"/>
        </w:rPr>
        <w:sectPr w:rsidR="003C5CCD" w:rsidSect="007A1597">
          <w:headerReference w:type="even" r:id="rId14"/>
          <w:headerReference w:type="default" r:id="rId15"/>
          <w:pgSz w:w="11907" w:h="16834" w:code="9"/>
          <w:pgMar w:top="1418" w:right="1134" w:bottom="1134" w:left="1134" w:header="720" w:footer="482" w:gutter="0"/>
          <w:paperSrc w:first="15" w:other="15"/>
          <w:pgNumType w:start="1"/>
          <w:cols w:space="720"/>
          <w:docGrid w:linePitch="299"/>
        </w:sectPr>
      </w:pPr>
    </w:p>
    <w:p w:rsidR="003C5CCD" w:rsidRPr="00726D17" w:rsidRDefault="003C5CCD" w:rsidP="003C5CCD">
      <w:pPr>
        <w:pStyle w:val="TableNo"/>
        <w:keepNext w:val="0"/>
        <w:spacing w:before="120"/>
        <w:rPr>
          <w:lang w:val="ru-RU"/>
        </w:rPr>
      </w:pPr>
      <w:r w:rsidRPr="00726D17">
        <w:rPr>
          <w:lang w:val="ru-RU"/>
        </w:rPr>
        <w:lastRenderedPageBreak/>
        <w:t>ТАБЛИЦА 1</w:t>
      </w:r>
    </w:p>
    <w:p w:rsidR="003C5CCD" w:rsidRPr="00726D17" w:rsidRDefault="003C5CCD" w:rsidP="003C5CCD">
      <w:pPr>
        <w:pStyle w:val="Tabletitle"/>
        <w:keepNext w:val="0"/>
        <w:rPr>
          <w:lang w:val="ru-RU"/>
        </w:rPr>
      </w:pPr>
      <w:r w:rsidRPr="00726D17">
        <w:rPr>
          <w:lang w:val="ru-RU"/>
        </w:rPr>
        <w:t>Таблица характеристик радиолокационных систем в полосе</w:t>
      </w:r>
      <w:r>
        <w:rPr>
          <w:lang w:val="ru-RU"/>
        </w:rPr>
        <w:t xml:space="preserve"> частот</w:t>
      </w:r>
      <w:r w:rsidRPr="00726D17">
        <w:rPr>
          <w:lang w:val="ru-RU"/>
        </w:rPr>
        <w:t xml:space="preserve"> 3100–3700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8"/>
        <w:gridCol w:w="1418"/>
        <w:gridCol w:w="1480"/>
        <w:gridCol w:w="98"/>
        <w:gridCol w:w="1403"/>
        <w:gridCol w:w="1464"/>
        <w:gridCol w:w="1407"/>
        <w:gridCol w:w="1409"/>
        <w:gridCol w:w="1409"/>
        <w:gridCol w:w="1409"/>
      </w:tblGrid>
      <w:tr w:rsidR="003C5CCD" w:rsidRPr="00F8252E" w:rsidTr="009B704E">
        <w:trPr>
          <w:tblHeader/>
          <w:jc w:val="center"/>
        </w:trPr>
        <w:tc>
          <w:tcPr>
            <w:tcW w:w="2368" w:type="dxa"/>
            <w:vMerge w:val="restart"/>
            <w:vAlign w:val="center"/>
          </w:tcPr>
          <w:p w:rsidR="003C5CCD" w:rsidRPr="00502C46" w:rsidRDefault="003C5CCD" w:rsidP="00980B14">
            <w:pPr>
              <w:pStyle w:val="Tablehead"/>
              <w:rPr>
                <w:sz w:val="18"/>
                <w:szCs w:val="18"/>
                <w:lang w:val="ru-RU"/>
              </w:rPr>
            </w:pPr>
            <w:r w:rsidRPr="00502C46">
              <w:rPr>
                <w:sz w:val="18"/>
                <w:szCs w:val="18"/>
                <w:lang w:val="ru-RU"/>
              </w:rPr>
              <w:t>Параметр</w:t>
            </w:r>
          </w:p>
        </w:tc>
        <w:tc>
          <w:tcPr>
            <w:tcW w:w="1418" w:type="dxa"/>
            <w:vMerge w:val="restart"/>
            <w:vAlign w:val="center"/>
          </w:tcPr>
          <w:p w:rsidR="003C5CCD" w:rsidRPr="00502C46" w:rsidRDefault="003C5CCD" w:rsidP="00980B14">
            <w:pPr>
              <w:pStyle w:val="Tablehead"/>
              <w:rPr>
                <w:sz w:val="18"/>
                <w:szCs w:val="18"/>
                <w:lang w:val="ru-RU"/>
              </w:rPr>
            </w:pPr>
            <w:r w:rsidRPr="00502C46">
              <w:rPr>
                <w:sz w:val="18"/>
                <w:szCs w:val="18"/>
                <w:lang w:val="ru-RU"/>
              </w:rPr>
              <w:t>Ед. изм.</w:t>
            </w:r>
          </w:p>
        </w:tc>
        <w:tc>
          <w:tcPr>
            <w:tcW w:w="2981" w:type="dxa"/>
            <w:gridSpan w:val="3"/>
            <w:vAlign w:val="center"/>
          </w:tcPr>
          <w:p w:rsidR="003C5CCD" w:rsidRPr="00502C46" w:rsidRDefault="003C5CCD" w:rsidP="00980B14">
            <w:pPr>
              <w:pStyle w:val="Tablehead"/>
              <w:rPr>
                <w:sz w:val="18"/>
                <w:szCs w:val="18"/>
                <w:lang w:val="ru-RU"/>
              </w:rPr>
            </w:pPr>
            <w:r w:rsidRPr="00502C46">
              <w:rPr>
                <w:sz w:val="18"/>
                <w:szCs w:val="18"/>
                <w:lang w:val="ru-RU"/>
              </w:rPr>
              <w:t>Системы сухопутного базирования</w:t>
            </w:r>
          </w:p>
        </w:tc>
        <w:tc>
          <w:tcPr>
            <w:tcW w:w="5689" w:type="dxa"/>
            <w:gridSpan w:val="4"/>
            <w:vAlign w:val="center"/>
          </w:tcPr>
          <w:p w:rsidR="003C5CCD" w:rsidRPr="00502C46" w:rsidRDefault="003C5CCD" w:rsidP="00980B14">
            <w:pPr>
              <w:pStyle w:val="Tablehead"/>
              <w:rPr>
                <w:sz w:val="18"/>
                <w:szCs w:val="18"/>
                <w:lang w:val="ru-RU"/>
              </w:rPr>
            </w:pPr>
            <w:r w:rsidRPr="00502C46">
              <w:rPr>
                <w:sz w:val="18"/>
                <w:szCs w:val="18"/>
                <w:lang w:val="ru-RU"/>
              </w:rPr>
              <w:t>Судовые системы</w:t>
            </w:r>
          </w:p>
        </w:tc>
        <w:tc>
          <w:tcPr>
            <w:tcW w:w="1409" w:type="dxa"/>
            <w:vAlign w:val="center"/>
          </w:tcPr>
          <w:p w:rsidR="003C5CCD" w:rsidRPr="00502C46" w:rsidRDefault="003C5CCD" w:rsidP="00980B14">
            <w:pPr>
              <w:pStyle w:val="Tablehead"/>
              <w:rPr>
                <w:sz w:val="18"/>
                <w:szCs w:val="18"/>
                <w:lang w:val="ru-RU"/>
              </w:rPr>
            </w:pPr>
            <w:r w:rsidRPr="00502C46">
              <w:rPr>
                <w:sz w:val="18"/>
                <w:szCs w:val="18"/>
                <w:lang w:val="ru-RU"/>
              </w:rPr>
              <w:t xml:space="preserve">Система на борту </w:t>
            </w:r>
            <w:proofErr w:type="spellStart"/>
            <w:r w:rsidRPr="00502C46">
              <w:rPr>
                <w:sz w:val="18"/>
                <w:szCs w:val="18"/>
                <w:lang w:val="ru-RU"/>
              </w:rPr>
              <w:t>воздуш</w:t>
            </w:r>
            <w:proofErr w:type="spellEnd"/>
            <w:r w:rsidRPr="00502C46">
              <w:rPr>
                <w:sz w:val="18"/>
                <w:szCs w:val="18"/>
                <w:lang w:val="ru-RU"/>
              </w:rPr>
              <w:noBreakHyphen/>
            </w:r>
            <w:r w:rsidRPr="00502C46">
              <w:rPr>
                <w:sz w:val="18"/>
                <w:szCs w:val="18"/>
                <w:lang w:val="ru-RU"/>
              </w:rPr>
              <w:br/>
            </w:r>
            <w:proofErr w:type="spellStart"/>
            <w:r w:rsidRPr="00502C46">
              <w:rPr>
                <w:sz w:val="18"/>
                <w:szCs w:val="18"/>
                <w:lang w:val="ru-RU"/>
              </w:rPr>
              <w:t>ного</w:t>
            </w:r>
            <w:proofErr w:type="spellEnd"/>
            <w:r w:rsidRPr="00502C46">
              <w:rPr>
                <w:sz w:val="18"/>
                <w:szCs w:val="18"/>
                <w:lang w:val="ru-RU"/>
              </w:rPr>
              <w:t xml:space="preserve"> судна</w:t>
            </w:r>
          </w:p>
        </w:tc>
      </w:tr>
      <w:tr w:rsidR="003C5CCD" w:rsidRPr="00502C46" w:rsidTr="009B704E">
        <w:trPr>
          <w:tblHeader/>
          <w:jc w:val="center"/>
        </w:trPr>
        <w:tc>
          <w:tcPr>
            <w:tcW w:w="2368" w:type="dxa"/>
            <w:vMerge/>
            <w:vAlign w:val="center"/>
          </w:tcPr>
          <w:p w:rsidR="003C5CCD" w:rsidRPr="00502C46" w:rsidRDefault="003C5CCD" w:rsidP="00980B14">
            <w:pPr>
              <w:pStyle w:val="Tabletext"/>
              <w:rPr>
                <w:sz w:val="18"/>
                <w:szCs w:val="18"/>
                <w:lang w:val="ru-RU"/>
              </w:rPr>
            </w:pPr>
          </w:p>
        </w:tc>
        <w:tc>
          <w:tcPr>
            <w:tcW w:w="1418" w:type="dxa"/>
            <w:vMerge/>
          </w:tcPr>
          <w:p w:rsidR="003C5CCD" w:rsidRPr="00502C46" w:rsidRDefault="003C5CCD" w:rsidP="00980B14">
            <w:pPr>
              <w:pStyle w:val="Tabletext"/>
              <w:rPr>
                <w:sz w:val="18"/>
                <w:szCs w:val="18"/>
                <w:lang w:val="ru-RU"/>
              </w:rPr>
            </w:pPr>
          </w:p>
        </w:tc>
        <w:tc>
          <w:tcPr>
            <w:tcW w:w="1480" w:type="dxa"/>
            <w:vAlign w:val="center"/>
          </w:tcPr>
          <w:p w:rsidR="003C5CCD" w:rsidRPr="00502C46" w:rsidRDefault="003C5CCD" w:rsidP="00980B14">
            <w:pPr>
              <w:pStyle w:val="Tablehead"/>
              <w:rPr>
                <w:sz w:val="18"/>
                <w:szCs w:val="18"/>
                <w:lang w:val="ru-RU"/>
              </w:rPr>
            </w:pPr>
            <w:r w:rsidRPr="00502C46">
              <w:rPr>
                <w:sz w:val="18"/>
                <w:szCs w:val="18"/>
                <w:lang w:val="ru-RU"/>
              </w:rPr>
              <w:t>A</w:t>
            </w:r>
          </w:p>
        </w:tc>
        <w:tc>
          <w:tcPr>
            <w:tcW w:w="1501" w:type="dxa"/>
            <w:gridSpan w:val="2"/>
            <w:vAlign w:val="center"/>
          </w:tcPr>
          <w:p w:rsidR="003C5CCD" w:rsidRPr="00502C46" w:rsidRDefault="003C5CCD" w:rsidP="00980B14">
            <w:pPr>
              <w:pStyle w:val="Tablehead"/>
              <w:rPr>
                <w:sz w:val="18"/>
                <w:szCs w:val="18"/>
                <w:lang w:val="ru-RU"/>
              </w:rPr>
            </w:pPr>
            <w:r w:rsidRPr="00502C46">
              <w:rPr>
                <w:sz w:val="18"/>
                <w:szCs w:val="18"/>
                <w:lang w:val="ru-RU"/>
              </w:rPr>
              <w:t>B</w:t>
            </w:r>
          </w:p>
        </w:tc>
        <w:tc>
          <w:tcPr>
            <w:tcW w:w="1464" w:type="dxa"/>
            <w:vAlign w:val="center"/>
          </w:tcPr>
          <w:p w:rsidR="003C5CCD" w:rsidRPr="00502C46" w:rsidRDefault="003C5CCD" w:rsidP="00980B14">
            <w:pPr>
              <w:pStyle w:val="Tablehead"/>
              <w:rPr>
                <w:sz w:val="18"/>
                <w:szCs w:val="18"/>
                <w:lang w:val="ru-RU"/>
              </w:rPr>
            </w:pPr>
            <w:r w:rsidRPr="00502C46">
              <w:rPr>
                <w:sz w:val="18"/>
                <w:szCs w:val="18"/>
                <w:lang w:val="ru-RU"/>
              </w:rPr>
              <w:t>A</w:t>
            </w:r>
          </w:p>
        </w:tc>
        <w:tc>
          <w:tcPr>
            <w:tcW w:w="1407" w:type="dxa"/>
            <w:vAlign w:val="center"/>
          </w:tcPr>
          <w:p w:rsidR="003C5CCD" w:rsidRPr="00502C46" w:rsidRDefault="003C5CCD" w:rsidP="00980B14">
            <w:pPr>
              <w:pStyle w:val="Tablehead"/>
              <w:rPr>
                <w:sz w:val="18"/>
                <w:szCs w:val="18"/>
                <w:lang w:val="ru-RU"/>
              </w:rPr>
            </w:pPr>
            <w:r w:rsidRPr="00502C46">
              <w:rPr>
                <w:sz w:val="18"/>
                <w:szCs w:val="18"/>
                <w:lang w:val="ru-RU"/>
              </w:rPr>
              <w:t>B</w:t>
            </w:r>
          </w:p>
        </w:tc>
        <w:tc>
          <w:tcPr>
            <w:tcW w:w="1409" w:type="dxa"/>
          </w:tcPr>
          <w:p w:rsidR="003C5CCD" w:rsidRPr="00502C46" w:rsidRDefault="003C5CCD" w:rsidP="00980B14">
            <w:pPr>
              <w:pStyle w:val="Tablehead"/>
              <w:rPr>
                <w:sz w:val="18"/>
                <w:szCs w:val="18"/>
                <w:lang w:val="en-US"/>
              </w:rPr>
            </w:pPr>
            <w:r w:rsidRPr="00502C46">
              <w:rPr>
                <w:sz w:val="18"/>
                <w:szCs w:val="18"/>
                <w:lang w:val="en-US"/>
              </w:rPr>
              <w:t>C</w:t>
            </w:r>
          </w:p>
        </w:tc>
        <w:tc>
          <w:tcPr>
            <w:tcW w:w="1409" w:type="dxa"/>
          </w:tcPr>
          <w:p w:rsidR="003C5CCD" w:rsidRPr="00502C46" w:rsidRDefault="003C5CCD" w:rsidP="00980B14">
            <w:pPr>
              <w:pStyle w:val="Tablehead"/>
              <w:rPr>
                <w:sz w:val="18"/>
                <w:szCs w:val="18"/>
                <w:lang w:val="fr-CH"/>
              </w:rPr>
            </w:pPr>
            <w:r w:rsidRPr="00502C46">
              <w:rPr>
                <w:sz w:val="18"/>
                <w:szCs w:val="18"/>
                <w:lang w:val="fr-CH"/>
              </w:rPr>
              <w:t>D</w:t>
            </w:r>
          </w:p>
        </w:tc>
        <w:tc>
          <w:tcPr>
            <w:tcW w:w="1409" w:type="dxa"/>
            <w:vAlign w:val="center"/>
          </w:tcPr>
          <w:p w:rsidR="003C5CCD" w:rsidRPr="00502C46" w:rsidRDefault="003C5CCD" w:rsidP="00980B14">
            <w:pPr>
              <w:pStyle w:val="Tablehead"/>
              <w:rPr>
                <w:sz w:val="18"/>
                <w:szCs w:val="18"/>
                <w:lang w:val="ru-RU"/>
              </w:rPr>
            </w:pPr>
            <w:r w:rsidRPr="00502C46">
              <w:rPr>
                <w:sz w:val="18"/>
                <w:szCs w:val="18"/>
                <w:lang w:val="ru-RU"/>
              </w:rPr>
              <w:t>A</w:t>
            </w:r>
          </w:p>
        </w:tc>
      </w:tr>
      <w:tr w:rsidR="003C5CCD" w:rsidRPr="00F8252E" w:rsidTr="009B704E">
        <w:trPr>
          <w:jc w:val="center"/>
        </w:trPr>
        <w:tc>
          <w:tcPr>
            <w:tcW w:w="2368" w:type="dxa"/>
            <w:vAlign w:val="center"/>
          </w:tcPr>
          <w:p w:rsidR="003C5CCD" w:rsidRPr="00502C46" w:rsidRDefault="003C5CCD" w:rsidP="00980B14">
            <w:pPr>
              <w:pStyle w:val="Tabletext"/>
              <w:jc w:val="center"/>
              <w:rPr>
                <w:sz w:val="18"/>
                <w:szCs w:val="18"/>
                <w:lang w:val="ru-RU"/>
              </w:rPr>
            </w:pPr>
            <w:r w:rsidRPr="00502C46">
              <w:rPr>
                <w:sz w:val="18"/>
                <w:szCs w:val="18"/>
                <w:lang w:val="ru-RU"/>
              </w:rPr>
              <w:t>Использование</w:t>
            </w:r>
          </w:p>
        </w:tc>
        <w:tc>
          <w:tcPr>
            <w:tcW w:w="1418" w:type="dxa"/>
          </w:tcPr>
          <w:p w:rsidR="003C5CCD" w:rsidRPr="00502C46" w:rsidRDefault="003C5CCD" w:rsidP="00980B14">
            <w:pPr>
              <w:pStyle w:val="Tabletext"/>
              <w:jc w:val="center"/>
              <w:rPr>
                <w:sz w:val="18"/>
                <w:szCs w:val="18"/>
                <w:lang w:val="ru-RU"/>
              </w:rPr>
            </w:pPr>
          </w:p>
        </w:tc>
        <w:tc>
          <w:tcPr>
            <w:tcW w:w="1480" w:type="dxa"/>
            <w:vAlign w:val="center"/>
          </w:tcPr>
          <w:p w:rsidR="003C5CCD" w:rsidRPr="00502C46" w:rsidRDefault="003C5CCD" w:rsidP="00980B14">
            <w:pPr>
              <w:pStyle w:val="Tabletext"/>
              <w:jc w:val="center"/>
              <w:rPr>
                <w:sz w:val="18"/>
                <w:szCs w:val="18"/>
                <w:lang w:val="ru-RU"/>
              </w:rPr>
            </w:pPr>
            <w:r w:rsidRPr="00502C46">
              <w:rPr>
                <w:sz w:val="18"/>
                <w:szCs w:val="18"/>
                <w:lang w:val="ru-RU"/>
              </w:rPr>
              <w:t>Поиск с</w:t>
            </w:r>
            <w:r>
              <w:rPr>
                <w:sz w:val="18"/>
                <w:szCs w:val="18"/>
                <w:lang w:val="ru-RU"/>
              </w:rPr>
              <w:t> </w:t>
            </w:r>
            <w:r w:rsidRPr="00502C46">
              <w:rPr>
                <w:sz w:val="18"/>
                <w:szCs w:val="18"/>
                <w:lang w:val="ru-RU"/>
              </w:rPr>
              <w:t>поверхности земли и</w:t>
            </w:r>
            <w:r>
              <w:rPr>
                <w:sz w:val="18"/>
                <w:szCs w:val="18"/>
                <w:lang w:val="ru-RU"/>
              </w:rPr>
              <w:t> </w:t>
            </w:r>
            <w:r w:rsidRPr="00502C46">
              <w:rPr>
                <w:sz w:val="18"/>
                <w:szCs w:val="18"/>
                <w:lang w:val="ru-RU"/>
              </w:rPr>
              <w:t>из</w:t>
            </w:r>
            <w:r>
              <w:rPr>
                <w:sz w:val="18"/>
                <w:szCs w:val="18"/>
                <w:lang w:val="ru-RU"/>
              </w:rPr>
              <w:t> </w:t>
            </w:r>
            <w:r w:rsidRPr="00502C46">
              <w:rPr>
                <w:sz w:val="18"/>
                <w:szCs w:val="18"/>
                <w:lang w:val="ru-RU"/>
              </w:rPr>
              <w:t>воздуха</w:t>
            </w:r>
          </w:p>
        </w:tc>
        <w:tc>
          <w:tcPr>
            <w:tcW w:w="1501" w:type="dxa"/>
            <w:gridSpan w:val="2"/>
            <w:vAlign w:val="center"/>
          </w:tcPr>
          <w:p w:rsidR="003C5CCD" w:rsidRPr="00502C46" w:rsidRDefault="003C5CCD" w:rsidP="00980B14">
            <w:pPr>
              <w:pStyle w:val="Tabletext"/>
              <w:jc w:val="center"/>
              <w:rPr>
                <w:sz w:val="18"/>
                <w:szCs w:val="18"/>
                <w:lang w:val="ru-RU"/>
              </w:rPr>
            </w:pPr>
            <w:r w:rsidRPr="00502C46">
              <w:rPr>
                <w:sz w:val="18"/>
                <w:szCs w:val="18"/>
                <w:lang w:val="ru-RU"/>
              </w:rPr>
              <w:t>Поиск с</w:t>
            </w:r>
            <w:r>
              <w:rPr>
                <w:sz w:val="18"/>
                <w:szCs w:val="18"/>
                <w:lang w:val="ru-RU"/>
              </w:rPr>
              <w:t> </w:t>
            </w:r>
            <w:r w:rsidRPr="00502C46">
              <w:rPr>
                <w:sz w:val="18"/>
                <w:szCs w:val="18"/>
                <w:lang w:val="ru-RU"/>
              </w:rPr>
              <w:t>поверхности земли</w:t>
            </w:r>
          </w:p>
        </w:tc>
        <w:tc>
          <w:tcPr>
            <w:tcW w:w="5689" w:type="dxa"/>
            <w:gridSpan w:val="4"/>
            <w:vAlign w:val="center"/>
          </w:tcPr>
          <w:p w:rsidR="003C5CCD" w:rsidRPr="00502C46" w:rsidRDefault="003C5CCD" w:rsidP="00980B14">
            <w:pPr>
              <w:pStyle w:val="Tabletext"/>
              <w:jc w:val="center"/>
              <w:rPr>
                <w:sz w:val="18"/>
                <w:szCs w:val="18"/>
                <w:lang w:val="ru-RU"/>
              </w:rPr>
            </w:pPr>
            <w:r w:rsidRPr="00502C46">
              <w:rPr>
                <w:sz w:val="18"/>
                <w:szCs w:val="18"/>
                <w:lang w:val="ru-RU"/>
              </w:rPr>
              <w:t>Поиск с поверхности земли и из воздуха</w:t>
            </w:r>
          </w:p>
        </w:tc>
        <w:tc>
          <w:tcPr>
            <w:tcW w:w="1409" w:type="dxa"/>
            <w:vAlign w:val="center"/>
          </w:tcPr>
          <w:p w:rsidR="003C5CCD" w:rsidRPr="00502C46" w:rsidRDefault="003C5CCD" w:rsidP="00980B14">
            <w:pPr>
              <w:pStyle w:val="Tabletext"/>
              <w:jc w:val="center"/>
              <w:rPr>
                <w:sz w:val="18"/>
                <w:szCs w:val="18"/>
                <w:lang w:val="ru-RU"/>
              </w:rPr>
            </w:pPr>
            <w:r w:rsidRPr="00502C46">
              <w:rPr>
                <w:sz w:val="18"/>
                <w:szCs w:val="18"/>
                <w:lang w:val="ru-RU"/>
              </w:rPr>
              <w:t>Поиск с</w:t>
            </w:r>
            <w:r>
              <w:rPr>
                <w:sz w:val="18"/>
                <w:szCs w:val="18"/>
                <w:lang w:val="ru-RU"/>
              </w:rPr>
              <w:t> </w:t>
            </w:r>
            <w:r w:rsidRPr="00502C46">
              <w:rPr>
                <w:sz w:val="18"/>
                <w:szCs w:val="18"/>
                <w:lang w:val="ru-RU"/>
              </w:rPr>
              <w:t>поверхности земли и</w:t>
            </w:r>
            <w:r>
              <w:rPr>
                <w:sz w:val="18"/>
                <w:szCs w:val="18"/>
                <w:lang w:val="ru-RU"/>
              </w:rPr>
              <w:t> </w:t>
            </w:r>
            <w:r w:rsidRPr="00502C46">
              <w:rPr>
                <w:sz w:val="18"/>
                <w:szCs w:val="18"/>
                <w:lang w:val="ru-RU"/>
              </w:rPr>
              <w:t>из</w:t>
            </w:r>
            <w:r>
              <w:rPr>
                <w:sz w:val="18"/>
                <w:szCs w:val="18"/>
                <w:lang w:val="ru-RU"/>
              </w:rPr>
              <w:t> </w:t>
            </w:r>
            <w:r w:rsidRPr="00502C46">
              <w:rPr>
                <w:sz w:val="18"/>
                <w:szCs w:val="18"/>
                <w:lang w:val="ru-RU"/>
              </w:rPr>
              <w:t>воздуха</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 xml:space="preserve">Модуляция </w:t>
            </w:r>
          </w:p>
        </w:tc>
        <w:tc>
          <w:tcPr>
            <w:tcW w:w="1418" w:type="dxa"/>
          </w:tcPr>
          <w:p w:rsidR="003C5CCD" w:rsidRPr="00502C46" w:rsidRDefault="003C5CCD" w:rsidP="00980B14">
            <w:pPr>
              <w:pStyle w:val="Tabletext"/>
              <w:jc w:val="center"/>
              <w:rPr>
                <w:sz w:val="18"/>
                <w:szCs w:val="18"/>
                <w:lang w:val="ru-RU"/>
              </w:rPr>
            </w:pPr>
          </w:p>
        </w:tc>
        <w:tc>
          <w:tcPr>
            <w:tcW w:w="1480" w:type="dxa"/>
          </w:tcPr>
          <w:p w:rsidR="003C5CCD" w:rsidRPr="00502C46" w:rsidRDefault="003C5CCD" w:rsidP="00980B14">
            <w:pPr>
              <w:pStyle w:val="Tabletext"/>
              <w:jc w:val="center"/>
              <w:rPr>
                <w:sz w:val="18"/>
                <w:szCs w:val="18"/>
                <w:lang w:val="ru-RU"/>
              </w:rPr>
            </w:pPr>
            <w:r w:rsidRPr="00502C46">
              <w:rPr>
                <w:sz w:val="18"/>
                <w:szCs w:val="18"/>
                <w:lang w:val="ru-RU"/>
              </w:rPr>
              <w:t>P0N/Q3N</w:t>
            </w:r>
          </w:p>
        </w:tc>
        <w:tc>
          <w:tcPr>
            <w:tcW w:w="1501" w:type="dxa"/>
            <w:gridSpan w:val="2"/>
          </w:tcPr>
          <w:p w:rsidR="003C5CCD" w:rsidRPr="00502C46" w:rsidRDefault="003C5CCD" w:rsidP="00980B14">
            <w:pPr>
              <w:pStyle w:val="Tabletext"/>
              <w:jc w:val="center"/>
              <w:rPr>
                <w:sz w:val="18"/>
                <w:szCs w:val="18"/>
                <w:lang w:val="ru-RU"/>
              </w:rPr>
            </w:pPr>
            <w:r w:rsidRPr="00502C46">
              <w:rPr>
                <w:sz w:val="18"/>
                <w:szCs w:val="18"/>
                <w:lang w:val="ru-RU"/>
              </w:rPr>
              <w:t>P0N</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P0N</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Q7N</w:t>
            </w:r>
          </w:p>
        </w:tc>
        <w:tc>
          <w:tcPr>
            <w:tcW w:w="1409" w:type="dxa"/>
          </w:tcPr>
          <w:p w:rsidR="003C5CCD" w:rsidRPr="00502C46" w:rsidRDefault="003C5CCD" w:rsidP="00980B14">
            <w:pPr>
              <w:pStyle w:val="Tabletext"/>
              <w:jc w:val="center"/>
              <w:rPr>
                <w:sz w:val="18"/>
                <w:szCs w:val="18"/>
              </w:rPr>
            </w:pPr>
            <w:r w:rsidRPr="00502C46">
              <w:rPr>
                <w:sz w:val="18"/>
                <w:szCs w:val="18"/>
              </w:rPr>
              <w:t>P0N/Q7N</w:t>
            </w:r>
          </w:p>
        </w:tc>
        <w:tc>
          <w:tcPr>
            <w:tcW w:w="1409" w:type="dxa"/>
          </w:tcPr>
          <w:p w:rsidR="003C5CCD" w:rsidRPr="00502C46" w:rsidRDefault="003C5CCD" w:rsidP="00980B14">
            <w:pPr>
              <w:pStyle w:val="Tabletext"/>
              <w:jc w:val="center"/>
              <w:rPr>
                <w:sz w:val="18"/>
                <w:szCs w:val="18"/>
              </w:rPr>
            </w:pPr>
            <w:r w:rsidRPr="00502C46">
              <w:rPr>
                <w:sz w:val="18"/>
                <w:szCs w:val="18"/>
              </w:rPr>
              <w:t>Q7N</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Q7N</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 xml:space="preserve">Диапазон настройки </w:t>
            </w:r>
          </w:p>
        </w:tc>
        <w:tc>
          <w:tcPr>
            <w:tcW w:w="1418" w:type="dxa"/>
          </w:tcPr>
          <w:p w:rsidR="003C5CCD" w:rsidRPr="00502C46" w:rsidRDefault="003C5CCD" w:rsidP="00980B14">
            <w:pPr>
              <w:pStyle w:val="Tabletext"/>
              <w:jc w:val="center"/>
              <w:rPr>
                <w:sz w:val="18"/>
                <w:szCs w:val="18"/>
                <w:lang w:val="ru-RU"/>
              </w:rPr>
            </w:pPr>
            <w:r w:rsidRPr="00502C46">
              <w:rPr>
                <w:sz w:val="18"/>
                <w:szCs w:val="18"/>
                <w:lang w:val="ru-RU"/>
              </w:rPr>
              <w:t>ГГц</w:t>
            </w:r>
          </w:p>
        </w:tc>
        <w:tc>
          <w:tcPr>
            <w:tcW w:w="2981" w:type="dxa"/>
            <w:gridSpan w:val="3"/>
          </w:tcPr>
          <w:p w:rsidR="003C5CCD" w:rsidRPr="00502C46" w:rsidRDefault="003C5CCD" w:rsidP="00980B14">
            <w:pPr>
              <w:pStyle w:val="Tabletext"/>
              <w:jc w:val="center"/>
              <w:rPr>
                <w:sz w:val="18"/>
                <w:szCs w:val="18"/>
                <w:lang w:val="ru-RU"/>
              </w:rPr>
            </w:pPr>
            <w:r w:rsidRPr="00502C46">
              <w:rPr>
                <w:sz w:val="18"/>
                <w:szCs w:val="18"/>
                <w:lang w:val="ru-RU"/>
              </w:rPr>
              <w:t>3,1–3,7</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3,5–3,7</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3,1–3,5</w:t>
            </w:r>
          </w:p>
        </w:tc>
        <w:tc>
          <w:tcPr>
            <w:tcW w:w="1409" w:type="dxa"/>
          </w:tcPr>
          <w:p w:rsidR="003C5CCD" w:rsidRPr="00502C46" w:rsidRDefault="003C5CCD" w:rsidP="00980B14">
            <w:pPr>
              <w:pStyle w:val="Tabletext"/>
              <w:jc w:val="center"/>
              <w:rPr>
                <w:sz w:val="18"/>
                <w:szCs w:val="18"/>
                <w:lang w:val="ru-RU"/>
              </w:rPr>
            </w:pPr>
            <w:r w:rsidRPr="00502C46">
              <w:rPr>
                <w:sz w:val="18"/>
                <w:szCs w:val="18"/>
              </w:rPr>
              <w:t>3,1–3,5</w:t>
            </w:r>
          </w:p>
        </w:tc>
        <w:tc>
          <w:tcPr>
            <w:tcW w:w="1409" w:type="dxa"/>
          </w:tcPr>
          <w:p w:rsidR="003C5CCD" w:rsidRPr="00502C46" w:rsidRDefault="003C5CCD" w:rsidP="00980B14">
            <w:pPr>
              <w:pStyle w:val="Tabletext"/>
              <w:jc w:val="center"/>
              <w:rPr>
                <w:sz w:val="18"/>
                <w:szCs w:val="18"/>
              </w:rPr>
            </w:pPr>
          </w:p>
        </w:tc>
        <w:tc>
          <w:tcPr>
            <w:tcW w:w="1409" w:type="dxa"/>
          </w:tcPr>
          <w:p w:rsidR="003C5CCD" w:rsidRPr="00502C46" w:rsidRDefault="003C5CCD" w:rsidP="00980B14">
            <w:pPr>
              <w:pStyle w:val="Tabletext"/>
              <w:jc w:val="center"/>
              <w:rPr>
                <w:sz w:val="18"/>
                <w:szCs w:val="18"/>
              </w:rPr>
            </w:pP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Мощность, подаваемая на</w:t>
            </w:r>
            <w:r>
              <w:rPr>
                <w:sz w:val="18"/>
                <w:szCs w:val="18"/>
                <w:lang w:val="ru-RU"/>
              </w:rPr>
              <w:t> </w:t>
            </w:r>
            <w:r w:rsidRPr="00502C46">
              <w:rPr>
                <w:sz w:val="18"/>
                <w:szCs w:val="18"/>
                <w:lang w:val="ru-RU"/>
              </w:rPr>
              <w:t xml:space="preserve">антенну передатчика (максимальная) </w:t>
            </w:r>
          </w:p>
        </w:tc>
        <w:tc>
          <w:tcPr>
            <w:tcW w:w="1418" w:type="dxa"/>
          </w:tcPr>
          <w:p w:rsidR="003C5CCD" w:rsidRPr="00502C46" w:rsidRDefault="003C5CCD" w:rsidP="00980B14">
            <w:pPr>
              <w:pStyle w:val="Tabletext"/>
              <w:jc w:val="center"/>
              <w:rPr>
                <w:sz w:val="18"/>
                <w:szCs w:val="18"/>
                <w:lang w:val="ru-RU"/>
              </w:rPr>
            </w:pPr>
            <w:r w:rsidRPr="00502C46">
              <w:rPr>
                <w:sz w:val="18"/>
                <w:szCs w:val="18"/>
                <w:lang w:val="ru-RU"/>
              </w:rPr>
              <w:t>кВт</w:t>
            </w:r>
          </w:p>
        </w:tc>
        <w:tc>
          <w:tcPr>
            <w:tcW w:w="1480" w:type="dxa"/>
          </w:tcPr>
          <w:p w:rsidR="003C5CCD" w:rsidRPr="00502C46" w:rsidRDefault="003C5CCD" w:rsidP="00980B14">
            <w:pPr>
              <w:pStyle w:val="Tabletext"/>
              <w:jc w:val="center"/>
              <w:rPr>
                <w:sz w:val="18"/>
                <w:szCs w:val="18"/>
                <w:lang w:val="ru-RU"/>
              </w:rPr>
            </w:pPr>
            <w:r w:rsidRPr="00502C46">
              <w:rPr>
                <w:sz w:val="18"/>
                <w:szCs w:val="18"/>
                <w:lang w:val="ru-RU"/>
              </w:rPr>
              <w:t>640</w:t>
            </w:r>
          </w:p>
        </w:tc>
        <w:tc>
          <w:tcPr>
            <w:tcW w:w="1501" w:type="dxa"/>
            <w:gridSpan w:val="2"/>
          </w:tcPr>
          <w:p w:rsidR="003C5CCD" w:rsidRPr="00502C46" w:rsidRDefault="003C5CCD" w:rsidP="00980B14">
            <w:pPr>
              <w:pStyle w:val="Tabletext"/>
              <w:jc w:val="center"/>
              <w:rPr>
                <w:sz w:val="18"/>
                <w:szCs w:val="18"/>
                <w:lang w:val="ru-RU"/>
              </w:rPr>
            </w:pPr>
            <w:r w:rsidRPr="00502C46">
              <w:rPr>
                <w:sz w:val="18"/>
                <w:szCs w:val="18"/>
                <w:lang w:val="ru-RU"/>
              </w:rPr>
              <w:t>1000</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1000</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4000–6400</w:t>
            </w:r>
          </w:p>
        </w:tc>
        <w:tc>
          <w:tcPr>
            <w:tcW w:w="1409" w:type="dxa"/>
          </w:tcPr>
          <w:p w:rsidR="003C5CCD" w:rsidRPr="00502C46" w:rsidRDefault="003C5CCD" w:rsidP="00980B14">
            <w:pPr>
              <w:pStyle w:val="Tabletext"/>
              <w:jc w:val="center"/>
              <w:rPr>
                <w:sz w:val="18"/>
                <w:szCs w:val="18"/>
              </w:rPr>
            </w:pPr>
            <w:r w:rsidRPr="00502C46">
              <w:rPr>
                <w:sz w:val="18"/>
                <w:szCs w:val="18"/>
              </w:rPr>
              <w:t>60–200</w:t>
            </w:r>
          </w:p>
        </w:tc>
        <w:tc>
          <w:tcPr>
            <w:tcW w:w="1409" w:type="dxa"/>
          </w:tcPr>
          <w:p w:rsidR="003C5CCD" w:rsidRPr="00502C46" w:rsidRDefault="003C5CCD" w:rsidP="00980B14">
            <w:pPr>
              <w:pStyle w:val="Tabletext"/>
              <w:jc w:val="center"/>
              <w:rPr>
                <w:sz w:val="18"/>
                <w:szCs w:val="18"/>
              </w:rPr>
            </w:pPr>
            <w:r w:rsidRPr="00502C46">
              <w:rPr>
                <w:sz w:val="18"/>
                <w:szCs w:val="18"/>
              </w:rPr>
              <w:t>4–90</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1000</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 xml:space="preserve">Длительность импульса </w:t>
            </w:r>
          </w:p>
        </w:tc>
        <w:tc>
          <w:tcPr>
            <w:tcW w:w="1418" w:type="dxa"/>
          </w:tcPr>
          <w:p w:rsidR="003C5CCD" w:rsidRPr="00502C46" w:rsidRDefault="003C5CCD" w:rsidP="00980B14">
            <w:pPr>
              <w:pStyle w:val="Tabletext"/>
              <w:jc w:val="center"/>
              <w:rPr>
                <w:sz w:val="18"/>
                <w:szCs w:val="18"/>
                <w:lang w:val="ru-RU"/>
              </w:rPr>
            </w:pPr>
            <w:proofErr w:type="spellStart"/>
            <w:r w:rsidRPr="00502C46">
              <w:rPr>
                <w:sz w:val="18"/>
                <w:szCs w:val="18"/>
                <w:lang w:val="ru-RU"/>
              </w:rPr>
              <w:t>мкс</w:t>
            </w:r>
            <w:proofErr w:type="spellEnd"/>
          </w:p>
        </w:tc>
        <w:tc>
          <w:tcPr>
            <w:tcW w:w="1480" w:type="dxa"/>
          </w:tcPr>
          <w:p w:rsidR="003C5CCD" w:rsidRPr="00502C46" w:rsidRDefault="003C5CCD" w:rsidP="00980B14">
            <w:pPr>
              <w:pStyle w:val="Tabletext"/>
              <w:jc w:val="center"/>
              <w:rPr>
                <w:sz w:val="18"/>
                <w:szCs w:val="18"/>
                <w:lang w:val="ru-RU"/>
              </w:rPr>
            </w:pPr>
            <w:r w:rsidRPr="00502C46">
              <w:rPr>
                <w:sz w:val="18"/>
                <w:szCs w:val="18"/>
                <w:lang w:val="ru-RU"/>
              </w:rPr>
              <w:t>160–1000</w:t>
            </w:r>
          </w:p>
        </w:tc>
        <w:tc>
          <w:tcPr>
            <w:tcW w:w="1501" w:type="dxa"/>
            <w:gridSpan w:val="2"/>
          </w:tcPr>
          <w:p w:rsidR="003C5CCD" w:rsidRPr="00502C46" w:rsidRDefault="003C5CCD" w:rsidP="00980B14">
            <w:pPr>
              <w:pStyle w:val="Tabletext"/>
              <w:jc w:val="center"/>
              <w:rPr>
                <w:sz w:val="18"/>
                <w:szCs w:val="18"/>
                <w:lang w:val="ru-RU"/>
              </w:rPr>
            </w:pPr>
            <w:r w:rsidRPr="00502C46">
              <w:rPr>
                <w:sz w:val="18"/>
                <w:szCs w:val="18"/>
                <w:lang w:val="ru-RU"/>
              </w:rPr>
              <w:t>1,0–15</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0,25, 0,6</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6,4–51,2</w:t>
            </w:r>
          </w:p>
        </w:tc>
        <w:tc>
          <w:tcPr>
            <w:tcW w:w="1409" w:type="dxa"/>
          </w:tcPr>
          <w:p w:rsidR="003C5CCD" w:rsidRPr="00502C46" w:rsidRDefault="003C5CCD" w:rsidP="00980B14">
            <w:pPr>
              <w:pStyle w:val="Tabletext"/>
              <w:jc w:val="center"/>
              <w:rPr>
                <w:sz w:val="18"/>
                <w:szCs w:val="18"/>
              </w:rPr>
            </w:pPr>
            <w:r w:rsidRPr="00502C46">
              <w:rPr>
                <w:sz w:val="18"/>
                <w:szCs w:val="18"/>
              </w:rPr>
              <w:t>0,1–1000</w:t>
            </w:r>
          </w:p>
        </w:tc>
        <w:tc>
          <w:tcPr>
            <w:tcW w:w="1409" w:type="dxa"/>
          </w:tcPr>
          <w:p w:rsidR="003C5CCD" w:rsidRPr="00502C46" w:rsidRDefault="003C5CCD" w:rsidP="00980B14">
            <w:pPr>
              <w:pStyle w:val="Tabletext"/>
              <w:jc w:val="center"/>
              <w:rPr>
                <w:sz w:val="18"/>
                <w:szCs w:val="18"/>
              </w:rPr>
            </w:pPr>
            <w:r w:rsidRPr="00502C46">
              <w:rPr>
                <w:sz w:val="18"/>
                <w:szCs w:val="18"/>
              </w:rPr>
              <w:t>0,1–100</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1,25</w:t>
            </w:r>
            <w:r w:rsidRPr="00502C46">
              <w:rPr>
                <w:sz w:val="18"/>
                <w:szCs w:val="18"/>
                <w:vertAlign w:val="superscript"/>
                <w:lang w:val="ru-RU"/>
              </w:rPr>
              <w:t>(1)</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 xml:space="preserve">Частота повторения </w:t>
            </w:r>
          </w:p>
        </w:tc>
        <w:tc>
          <w:tcPr>
            <w:tcW w:w="1418" w:type="dxa"/>
          </w:tcPr>
          <w:p w:rsidR="003C5CCD" w:rsidRPr="00502C46" w:rsidRDefault="003C5CCD" w:rsidP="00980B14">
            <w:pPr>
              <w:pStyle w:val="Tabletext"/>
              <w:jc w:val="center"/>
              <w:rPr>
                <w:sz w:val="18"/>
                <w:szCs w:val="18"/>
                <w:lang w:val="ru-RU"/>
              </w:rPr>
            </w:pPr>
            <w:r w:rsidRPr="00502C46">
              <w:rPr>
                <w:sz w:val="18"/>
                <w:szCs w:val="18"/>
                <w:lang w:val="ru-RU"/>
              </w:rPr>
              <w:t>кГц</w:t>
            </w:r>
          </w:p>
        </w:tc>
        <w:tc>
          <w:tcPr>
            <w:tcW w:w="1480" w:type="dxa"/>
          </w:tcPr>
          <w:p w:rsidR="003C5CCD" w:rsidRPr="00502C46" w:rsidRDefault="003C5CCD" w:rsidP="00980B14">
            <w:pPr>
              <w:pStyle w:val="Tabletext"/>
              <w:jc w:val="center"/>
              <w:rPr>
                <w:sz w:val="18"/>
                <w:szCs w:val="18"/>
                <w:lang w:val="ru-RU"/>
              </w:rPr>
            </w:pPr>
            <w:r w:rsidRPr="00502C46">
              <w:rPr>
                <w:sz w:val="18"/>
                <w:szCs w:val="18"/>
                <w:lang w:val="ru-RU"/>
              </w:rPr>
              <w:t>0,020–2</w:t>
            </w:r>
          </w:p>
        </w:tc>
        <w:tc>
          <w:tcPr>
            <w:tcW w:w="1501" w:type="dxa"/>
            <w:gridSpan w:val="2"/>
          </w:tcPr>
          <w:p w:rsidR="003C5CCD" w:rsidRPr="00502C46" w:rsidRDefault="003C5CCD" w:rsidP="00980B14">
            <w:pPr>
              <w:pStyle w:val="Tabletext"/>
              <w:jc w:val="center"/>
              <w:rPr>
                <w:sz w:val="18"/>
                <w:szCs w:val="18"/>
                <w:lang w:val="ru-RU"/>
              </w:rPr>
            </w:pPr>
            <w:r w:rsidRPr="00502C46">
              <w:rPr>
                <w:sz w:val="18"/>
                <w:szCs w:val="18"/>
                <w:lang w:val="ru-RU"/>
              </w:rPr>
              <w:t>0,536</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1,125</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0,152–6,0</w:t>
            </w:r>
          </w:p>
        </w:tc>
        <w:tc>
          <w:tcPr>
            <w:tcW w:w="1409" w:type="dxa"/>
          </w:tcPr>
          <w:p w:rsidR="003C5CCD" w:rsidRPr="00502C46" w:rsidRDefault="003C5CCD" w:rsidP="00980B14">
            <w:pPr>
              <w:pStyle w:val="Tabletext"/>
              <w:jc w:val="center"/>
              <w:rPr>
                <w:sz w:val="18"/>
                <w:szCs w:val="18"/>
              </w:rPr>
            </w:pPr>
            <w:r w:rsidRPr="00502C46">
              <w:rPr>
                <w:sz w:val="18"/>
                <w:szCs w:val="18"/>
              </w:rPr>
              <w:t>0,3–10</w:t>
            </w:r>
          </w:p>
        </w:tc>
        <w:tc>
          <w:tcPr>
            <w:tcW w:w="1409" w:type="dxa"/>
          </w:tcPr>
          <w:p w:rsidR="003C5CCD" w:rsidRPr="00502C46" w:rsidRDefault="003C5CCD" w:rsidP="00980B14">
            <w:pPr>
              <w:pStyle w:val="Tabletext"/>
              <w:jc w:val="center"/>
              <w:rPr>
                <w:sz w:val="18"/>
                <w:szCs w:val="18"/>
              </w:rPr>
            </w:pPr>
            <w:r w:rsidRPr="00502C46">
              <w:rPr>
                <w:sz w:val="18"/>
                <w:szCs w:val="18"/>
              </w:rPr>
              <w:t>0,5–10</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2</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Степень сжатия</w:t>
            </w:r>
          </w:p>
        </w:tc>
        <w:tc>
          <w:tcPr>
            <w:tcW w:w="1418" w:type="dxa"/>
          </w:tcPr>
          <w:p w:rsidR="003C5CCD" w:rsidRPr="00502C46" w:rsidRDefault="003C5CCD" w:rsidP="00980B14">
            <w:pPr>
              <w:pStyle w:val="Tabletext"/>
              <w:jc w:val="center"/>
              <w:rPr>
                <w:sz w:val="18"/>
                <w:szCs w:val="18"/>
                <w:lang w:val="ru-RU"/>
              </w:rPr>
            </w:pPr>
          </w:p>
        </w:tc>
        <w:tc>
          <w:tcPr>
            <w:tcW w:w="1480" w:type="dxa"/>
          </w:tcPr>
          <w:p w:rsidR="003C5CCD" w:rsidRPr="00502C46" w:rsidRDefault="003C5CCD" w:rsidP="00980B14">
            <w:pPr>
              <w:pStyle w:val="Tabletext"/>
              <w:jc w:val="center"/>
              <w:rPr>
                <w:sz w:val="18"/>
                <w:szCs w:val="18"/>
                <w:lang w:val="ru-RU"/>
              </w:rPr>
            </w:pPr>
            <w:r w:rsidRPr="00502C46">
              <w:rPr>
                <w:sz w:val="18"/>
                <w:szCs w:val="18"/>
                <w:lang w:val="ru-RU"/>
              </w:rPr>
              <w:t>48</w:t>
            </w:r>
            <w:r w:rsidRPr="00502C46">
              <w:rPr>
                <w:rFonts w:ascii="Tms Rmn" w:hAnsi="Tms Rmn"/>
                <w:sz w:val="18"/>
                <w:szCs w:val="18"/>
                <w:lang w:val="ru-RU"/>
              </w:rPr>
              <w:t> </w:t>
            </w:r>
            <w:r w:rsidRPr="00502C46">
              <w:rPr>
                <w:sz w:val="18"/>
                <w:szCs w:val="18"/>
                <w:lang w:val="ru-RU"/>
              </w:rPr>
              <w:t>000</w:t>
            </w:r>
          </w:p>
        </w:tc>
        <w:tc>
          <w:tcPr>
            <w:tcW w:w="1501" w:type="dxa"/>
            <w:gridSpan w:val="2"/>
          </w:tcPr>
          <w:p w:rsidR="003C5CCD" w:rsidRPr="00502C46" w:rsidRDefault="003C5CCD" w:rsidP="00980B14">
            <w:pPr>
              <w:pStyle w:val="Tabletext"/>
              <w:jc w:val="center"/>
              <w:rPr>
                <w:sz w:val="18"/>
                <w:szCs w:val="18"/>
                <w:lang w:val="ru-RU"/>
              </w:rPr>
            </w:pPr>
            <w:r w:rsidRPr="00502C46">
              <w:rPr>
                <w:sz w:val="18"/>
                <w:szCs w:val="18"/>
                <w:lang w:val="ru-RU"/>
              </w:rPr>
              <w:t>Не применяется</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Не применяется</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64–512</w:t>
            </w:r>
          </w:p>
        </w:tc>
        <w:tc>
          <w:tcPr>
            <w:tcW w:w="1409" w:type="dxa"/>
          </w:tcPr>
          <w:p w:rsidR="003C5CCD" w:rsidRPr="00502C46" w:rsidRDefault="003C5CCD" w:rsidP="00980B14">
            <w:pPr>
              <w:pStyle w:val="Tabletext"/>
              <w:jc w:val="center"/>
              <w:rPr>
                <w:sz w:val="18"/>
                <w:szCs w:val="18"/>
              </w:rPr>
            </w:pPr>
            <w:r w:rsidRPr="00502C46">
              <w:rPr>
                <w:sz w:val="18"/>
                <w:szCs w:val="18"/>
                <w:lang w:val="ru-RU"/>
              </w:rPr>
              <w:t>До</w:t>
            </w:r>
            <w:r w:rsidRPr="00502C46">
              <w:rPr>
                <w:sz w:val="18"/>
                <w:szCs w:val="18"/>
              </w:rPr>
              <w:t xml:space="preserve"> 20 000</w:t>
            </w:r>
          </w:p>
        </w:tc>
        <w:tc>
          <w:tcPr>
            <w:tcW w:w="1409" w:type="dxa"/>
          </w:tcPr>
          <w:p w:rsidR="003C5CCD" w:rsidRPr="00502C46" w:rsidRDefault="003C5CCD" w:rsidP="00980B14">
            <w:pPr>
              <w:pStyle w:val="Tabletext"/>
              <w:jc w:val="center"/>
              <w:rPr>
                <w:sz w:val="18"/>
                <w:szCs w:val="18"/>
              </w:rPr>
            </w:pPr>
            <w:r w:rsidRPr="00502C46">
              <w:rPr>
                <w:sz w:val="18"/>
                <w:szCs w:val="18"/>
                <w:lang w:val="ru-RU"/>
              </w:rPr>
              <w:t>До</w:t>
            </w:r>
            <w:r w:rsidRPr="00502C46">
              <w:rPr>
                <w:sz w:val="18"/>
                <w:szCs w:val="18"/>
              </w:rPr>
              <w:t xml:space="preserve"> 400</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250</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 xml:space="preserve">Тип сжатия </w:t>
            </w:r>
          </w:p>
        </w:tc>
        <w:tc>
          <w:tcPr>
            <w:tcW w:w="1418" w:type="dxa"/>
          </w:tcPr>
          <w:p w:rsidR="003C5CCD" w:rsidRPr="00502C46" w:rsidRDefault="003C5CCD" w:rsidP="00980B14">
            <w:pPr>
              <w:pStyle w:val="Tabletext"/>
              <w:jc w:val="center"/>
              <w:rPr>
                <w:sz w:val="18"/>
                <w:szCs w:val="18"/>
                <w:lang w:val="ru-RU"/>
              </w:rPr>
            </w:pPr>
          </w:p>
        </w:tc>
        <w:tc>
          <w:tcPr>
            <w:tcW w:w="1480" w:type="dxa"/>
          </w:tcPr>
          <w:p w:rsidR="003C5CCD" w:rsidRPr="00502C46" w:rsidRDefault="003C5CCD" w:rsidP="00980B14">
            <w:pPr>
              <w:pStyle w:val="Tabletext"/>
              <w:jc w:val="center"/>
              <w:rPr>
                <w:sz w:val="18"/>
                <w:szCs w:val="18"/>
                <w:lang w:val="ru-RU"/>
              </w:rPr>
            </w:pPr>
            <w:r w:rsidRPr="00502C46">
              <w:rPr>
                <w:sz w:val="18"/>
                <w:szCs w:val="18"/>
                <w:lang w:val="ru-RU"/>
              </w:rPr>
              <w:t>Не имеется</w:t>
            </w:r>
          </w:p>
        </w:tc>
        <w:tc>
          <w:tcPr>
            <w:tcW w:w="1501" w:type="dxa"/>
            <w:gridSpan w:val="2"/>
          </w:tcPr>
          <w:p w:rsidR="003C5CCD" w:rsidRPr="00502C46" w:rsidRDefault="003C5CCD" w:rsidP="00980B14">
            <w:pPr>
              <w:pStyle w:val="Tabletext"/>
              <w:jc w:val="center"/>
              <w:rPr>
                <w:sz w:val="18"/>
                <w:szCs w:val="18"/>
                <w:lang w:val="ru-RU"/>
              </w:rPr>
            </w:pPr>
            <w:r w:rsidRPr="00502C46">
              <w:rPr>
                <w:sz w:val="18"/>
                <w:szCs w:val="18"/>
                <w:lang w:val="ru-RU"/>
              </w:rPr>
              <w:t>Не применяется</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Не применяется</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CPFSK</w:t>
            </w:r>
          </w:p>
        </w:tc>
        <w:tc>
          <w:tcPr>
            <w:tcW w:w="1409" w:type="dxa"/>
          </w:tcPr>
          <w:p w:rsidR="003C5CCD" w:rsidRPr="00502C46" w:rsidRDefault="003C5CCD" w:rsidP="00980B14">
            <w:pPr>
              <w:pStyle w:val="Tabletext"/>
              <w:jc w:val="center"/>
              <w:rPr>
                <w:sz w:val="18"/>
                <w:szCs w:val="18"/>
              </w:rPr>
            </w:pPr>
            <w:r w:rsidRPr="00502C46">
              <w:rPr>
                <w:sz w:val="18"/>
                <w:szCs w:val="18"/>
                <w:lang w:val="ru-RU"/>
              </w:rPr>
              <w:t>Не имеется</w:t>
            </w:r>
          </w:p>
        </w:tc>
        <w:tc>
          <w:tcPr>
            <w:tcW w:w="1409" w:type="dxa"/>
          </w:tcPr>
          <w:p w:rsidR="003C5CCD" w:rsidRPr="00502C46" w:rsidRDefault="003C5CCD" w:rsidP="00980B14">
            <w:pPr>
              <w:pStyle w:val="Tabletext"/>
              <w:jc w:val="center"/>
              <w:rPr>
                <w:sz w:val="18"/>
                <w:szCs w:val="18"/>
              </w:rPr>
            </w:pPr>
            <w:r w:rsidRPr="00502C46">
              <w:rPr>
                <w:sz w:val="18"/>
                <w:szCs w:val="18"/>
                <w:lang w:val="ru-RU"/>
              </w:rPr>
              <w:t>Не имеется</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Не имеется</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 xml:space="preserve">Коэффициент заполнения </w:t>
            </w:r>
          </w:p>
        </w:tc>
        <w:tc>
          <w:tcPr>
            <w:tcW w:w="1418" w:type="dxa"/>
          </w:tcPr>
          <w:p w:rsidR="003C5CCD" w:rsidRPr="00502C46" w:rsidRDefault="003C5CCD" w:rsidP="00980B14">
            <w:pPr>
              <w:pStyle w:val="Tabletext"/>
              <w:jc w:val="center"/>
              <w:rPr>
                <w:sz w:val="18"/>
                <w:szCs w:val="18"/>
                <w:lang w:val="ru-RU"/>
              </w:rPr>
            </w:pPr>
            <w:r w:rsidRPr="00502C46">
              <w:rPr>
                <w:sz w:val="18"/>
                <w:szCs w:val="18"/>
                <w:lang w:val="ru-RU"/>
              </w:rPr>
              <w:t>%</w:t>
            </w:r>
          </w:p>
        </w:tc>
        <w:tc>
          <w:tcPr>
            <w:tcW w:w="1480" w:type="dxa"/>
          </w:tcPr>
          <w:p w:rsidR="003C5CCD" w:rsidRPr="00502C46" w:rsidRDefault="003C5CCD" w:rsidP="00980B14">
            <w:pPr>
              <w:pStyle w:val="Tabletext"/>
              <w:jc w:val="center"/>
              <w:rPr>
                <w:sz w:val="18"/>
                <w:szCs w:val="18"/>
                <w:lang w:val="ru-RU"/>
              </w:rPr>
            </w:pPr>
            <w:r w:rsidRPr="00502C46">
              <w:rPr>
                <w:sz w:val="18"/>
                <w:szCs w:val="18"/>
                <w:lang w:val="ru-RU"/>
              </w:rPr>
              <w:t>2–32</w:t>
            </w:r>
          </w:p>
        </w:tc>
        <w:tc>
          <w:tcPr>
            <w:tcW w:w="1501" w:type="dxa"/>
            <w:gridSpan w:val="2"/>
          </w:tcPr>
          <w:p w:rsidR="003C5CCD" w:rsidRPr="00502C46" w:rsidRDefault="003C5CCD" w:rsidP="00980B14">
            <w:pPr>
              <w:pStyle w:val="Tabletext"/>
              <w:jc w:val="center"/>
              <w:rPr>
                <w:sz w:val="18"/>
                <w:szCs w:val="18"/>
                <w:lang w:val="ru-RU"/>
              </w:rPr>
            </w:pPr>
            <w:r w:rsidRPr="00502C46">
              <w:rPr>
                <w:sz w:val="18"/>
                <w:szCs w:val="18"/>
                <w:lang w:val="ru-RU"/>
              </w:rPr>
              <w:t>0,005–0,8</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0,28, 0,67</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0,8–2,0</w:t>
            </w:r>
          </w:p>
        </w:tc>
        <w:tc>
          <w:tcPr>
            <w:tcW w:w="1409" w:type="dxa"/>
          </w:tcPr>
          <w:p w:rsidR="003C5CCD" w:rsidRPr="00502C46" w:rsidRDefault="003C5CCD" w:rsidP="00980B14">
            <w:pPr>
              <w:pStyle w:val="Tabletext"/>
              <w:jc w:val="center"/>
              <w:rPr>
                <w:sz w:val="18"/>
                <w:szCs w:val="18"/>
              </w:rPr>
            </w:pPr>
            <w:r w:rsidRPr="00502C46">
              <w:rPr>
                <w:sz w:val="18"/>
                <w:szCs w:val="18"/>
                <w:lang w:val="ru-RU"/>
              </w:rPr>
              <w:t>Макс.</w:t>
            </w:r>
            <w:r w:rsidRPr="00502C46">
              <w:rPr>
                <w:sz w:val="18"/>
                <w:szCs w:val="18"/>
              </w:rPr>
              <w:t xml:space="preserve"> 20</w:t>
            </w:r>
          </w:p>
        </w:tc>
        <w:tc>
          <w:tcPr>
            <w:tcW w:w="1409" w:type="dxa"/>
          </w:tcPr>
          <w:p w:rsidR="003C5CCD" w:rsidRPr="00502C46" w:rsidRDefault="003C5CCD" w:rsidP="00980B14">
            <w:pPr>
              <w:pStyle w:val="Tabletext"/>
              <w:jc w:val="center"/>
              <w:rPr>
                <w:sz w:val="18"/>
                <w:szCs w:val="18"/>
              </w:rPr>
            </w:pPr>
            <w:r w:rsidRPr="00502C46">
              <w:rPr>
                <w:sz w:val="18"/>
                <w:szCs w:val="18"/>
                <w:lang w:val="ru-RU"/>
              </w:rPr>
              <w:t>Макс.</w:t>
            </w:r>
            <w:r w:rsidRPr="00502C46">
              <w:rPr>
                <w:sz w:val="18"/>
                <w:szCs w:val="18"/>
              </w:rPr>
              <w:t xml:space="preserve"> 20</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5</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Ширина полосы передатчика (–3 дБ)</w:t>
            </w:r>
          </w:p>
        </w:tc>
        <w:tc>
          <w:tcPr>
            <w:tcW w:w="1418" w:type="dxa"/>
          </w:tcPr>
          <w:p w:rsidR="003C5CCD" w:rsidRPr="00502C46" w:rsidRDefault="003C5CCD" w:rsidP="00980B14">
            <w:pPr>
              <w:pStyle w:val="Tabletext"/>
              <w:jc w:val="center"/>
              <w:rPr>
                <w:sz w:val="18"/>
                <w:szCs w:val="18"/>
                <w:lang w:val="ru-RU"/>
              </w:rPr>
            </w:pPr>
            <w:r w:rsidRPr="00502C46">
              <w:rPr>
                <w:sz w:val="18"/>
                <w:szCs w:val="18"/>
                <w:lang w:val="ru-RU"/>
              </w:rPr>
              <w:t>МГц</w:t>
            </w:r>
          </w:p>
        </w:tc>
        <w:tc>
          <w:tcPr>
            <w:tcW w:w="1480" w:type="dxa"/>
          </w:tcPr>
          <w:p w:rsidR="003C5CCD" w:rsidRPr="00502C46" w:rsidRDefault="003C5CCD" w:rsidP="00980B14">
            <w:pPr>
              <w:pStyle w:val="Tabletext"/>
              <w:jc w:val="center"/>
              <w:rPr>
                <w:sz w:val="18"/>
                <w:szCs w:val="18"/>
                <w:lang w:val="ru-RU"/>
              </w:rPr>
            </w:pPr>
            <w:r w:rsidRPr="00502C46">
              <w:rPr>
                <w:sz w:val="18"/>
                <w:szCs w:val="18"/>
                <w:lang w:val="ru-RU"/>
              </w:rPr>
              <w:t>25/300</w:t>
            </w:r>
          </w:p>
        </w:tc>
        <w:tc>
          <w:tcPr>
            <w:tcW w:w="1501" w:type="dxa"/>
            <w:gridSpan w:val="2"/>
          </w:tcPr>
          <w:p w:rsidR="003C5CCD" w:rsidRPr="00502C46" w:rsidRDefault="003C5CCD" w:rsidP="00980B14">
            <w:pPr>
              <w:pStyle w:val="Tabletext"/>
              <w:jc w:val="center"/>
              <w:rPr>
                <w:sz w:val="18"/>
                <w:szCs w:val="18"/>
                <w:lang w:val="ru-RU"/>
              </w:rPr>
            </w:pPr>
            <w:r w:rsidRPr="00502C46">
              <w:rPr>
                <w:sz w:val="18"/>
                <w:szCs w:val="18"/>
                <w:lang w:val="ru-RU"/>
              </w:rPr>
              <w:t>2</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4, 16,6</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4</w:t>
            </w:r>
          </w:p>
        </w:tc>
        <w:tc>
          <w:tcPr>
            <w:tcW w:w="1409" w:type="dxa"/>
          </w:tcPr>
          <w:p w:rsidR="003C5CCD" w:rsidRPr="00502C46" w:rsidRDefault="003C5CCD" w:rsidP="00980B14">
            <w:pPr>
              <w:pStyle w:val="Tabletext"/>
              <w:jc w:val="center"/>
              <w:rPr>
                <w:sz w:val="18"/>
                <w:szCs w:val="18"/>
              </w:rPr>
            </w:pPr>
            <w:r w:rsidRPr="00502C46">
              <w:rPr>
                <w:sz w:val="18"/>
                <w:szCs w:val="18"/>
              </w:rPr>
              <w:t>25</w:t>
            </w:r>
          </w:p>
        </w:tc>
        <w:tc>
          <w:tcPr>
            <w:tcW w:w="1409" w:type="dxa"/>
          </w:tcPr>
          <w:p w:rsidR="003C5CCD" w:rsidRPr="00502C46" w:rsidRDefault="003C5CCD" w:rsidP="00980B14">
            <w:pPr>
              <w:pStyle w:val="Tabletext"/>
              <w:jc w:val="center"/>
              <w:rPr>
                <w:sz w:val="18"/>
                <w:szCs w:val="18"/>
              </w:rPr>
            </w:pPr>
            <w:r w:rsidRPr="00502C46">
              <w:rPr>
                <w:sz w:val="18"/>
                <w:szCs w:val="18"/>
              </w:rPr>
              <w:t>3,15</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&gt; 30</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 xml:space="preserve">Усиление антенны </w:t>
            </w:r>
          </w:p>
        </w:tc>
        <w:tc>
          <w:tcPr>
            <w:tcW w:w="1418" w:type="dxa"/>
          </w:tcPr>
          <w:p w:rsidR="003C5CCD" w:rsidRPr="00502C46" w:rsidRDefault="003C5CCD" w:rsidP="00980B14">
            <w:pPr>
              <w:pStyle w:val="Tabletext"/>
              <w:jc w:val="center"/>
              <w:rPr>
                <w:sz w:val="18"/>
                <w:szCs w:val="18"/>
                <w:lang w:val="ru-RU"/>
              </w:rPr>
            </w:pPr>
            <w:proofErr w:type="spellStart"/>
            <w:r w:rsidRPr="00502C46">
              <w:rPr>
                <w:sz w:val="18"/>
                <w:szCs w:val="18"/>
                <w:lang w:val="ru-RU"/>
              </w:rPr>
              <w:t>дБи</w:t>
            </w:r>
            <w:proofErr w:type="spellEnd"/>
          </w:p>
        </w:tc>
        <w:tc>
          <w:tcPr>
            <w:tcW w:w="1480" w:type="dxa"/>
          </w:tcPr>
          <w:p w:rsidR="003C5CCD" w:rsidRPr="00502C46" w:rsidRDefault="003C5CCD" w:rsidP="00980B14">
            <w:pPr>
              <w:pStyle w:val="Tabletext"/>
              <w:jc w:val="center"/>
              <w:rPr>
                <w:sz w:val="18"/>
                <w:szCs w:val="18"/>
                <w:lang w:val="ru-RU"/>
              </w:rPr>
            </w:pPr>
            <w:r w:rsidRPr="00502C46">
              <w:rPr>
                <w:sz w:val="18"/>
                <w:szCs w:val="18"/>
                <w:lang w:val="ru-RU"/>
              </w:rPr>
              <w:t>39</w:t>
            </w:r>
          </w:p>
        </w:tc>
        <w:tc>
          <w:tcPr>
            <w:tcW w:w="1501" w:type="dxa"/>
            <w:gridSpan w:val="2"/>
          </w:tcPr>
          <w:p w:rsidR="003C5CCD" w:rsidRPr="00502C46" w:rsidRDefault="003C5CCD" w:rsidP="00980B14">
            <w:pPr>
              <w:pStyle w:val="Tabletext"/>
              <w:jc w:val="center"/>
              <w:rPr>
                <w:sz w:val="18"/>
                <w:szCs w:val="18"/>
                <w:lang w:val="ru-RU"/>
              </w:rPr>
            </w:pPr>
            <w:r w:rsidRPr="00502C46">
              <w:rPr>
                <w:sz w:val="18"/>
                <w:szCs w:val="18"/>
                <w:lang w:val="ru-RU"/>
              </w:rPr>
              <w:t>40</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32</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42</w:t>
            </w:r>
          </w:p>
        </w:tc>
        <w:tc>
          <w:tcPr>
            <w:tcW w:w="1409" w:type="dxa"/>
          </w:tcPr>
          <w:p w:rsidR="003C5CCD" w:rsidRPr="00502C46" w:rsidRDefault="003C5CCD" w:rsidP="00980B14">
            <w:pPr>
              <w:pStyle w:val="Tabletext"/>
              <w:jc w:val="center"/>
              <w:rPr>
                <w:sz w:val="18"/>
                <w:szCs w:val="18"/>
              </w:rPr>
            </w:pPr>
            <w:r w:rsidRPr="00502C46">
              <w:rPr>
                <w:sz w:val="18"/>
                <w:szCs w:val="18"/>
                <w:lang w:val="ru-RU"/>
              </w:rPr>
              <w:t>До</w:t>
            </w:r>
            <w:r w:rsidRPr="00502C46">
              <w:rPr>
                <w:sz w:val="18"/>
                <w:szCs w:val="18"/>
              </w:rPr>
              <w:t xml:space="preserve"> 40</w:t>
            </w:r>
          </w:p>
        </w:tc>
        <w:tc>
          <w:tcPr>
            <w:tcW w:w="1409" w:type="dxa"/>
          </w:tcPr>
          <w:p w:rsidR="003C5CCD" w:rsidRPr="00502C46" w:rsidRDefault="003C5CCD" w:rsidP="00980B14">
            <w:pPr>
              <w:pStyle w:val="Tabletext"/>
              <w:jc w:val="center"/>
              <w:rPr>
                <w:sz w:val="18"/>
                <w:szCs w:val="18"/>
              </w:rPr>
            </w:pPr>
            <w:r w:rsidRPr="00502C46">
              <w:rPr>
                <w:sz w:val="18"/>
                <w:szCs w:val="18"/>
                <w:lang w:val="ru-RU"/>
              </w:rPr>
              <w:t>До</w:t>
            </w:r>
            <w:r w:rsidRPr="00502C46">
              <w:rPr>
                <w:sz w:val="18"/>
                <w:szCs w:val="18"/>
              </w:rPr>
              <w:t xml:space="preserve"> 40</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40</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Тип антенны</w:t>
            </w:r>
          </w:p>
        </w:tc>
        <w:tc>
          <w:tcPr>
            <w:tcW w:w="1418" w:type="dxa"/>
          </w:tcPr>
          <w:p w:rsidR="003C5CCD" w:rsidRPr="00502C46" w:rsidRDefault="003C5CCD" w:rsidP="00980B14">
            <w:pPr>
              <w:pStyle w:val="Tabletext"/>
              <w:jc w:val="center"/>
              <w:rPr>
                <w:sz w:val="18"/>
                <w:szCs w:val="18"/>
                <w:lang w:val="ru-RU"/>
              </w:rPr>
            </w:pPr>
          </w:p>
        </w:tc>
        <w:tc>
          <w:tcPr>
            <w:tcW w:w="2981" w:type="dxa"/>
            <w:gridSpan w:val="3"/>
          </w:tcPr>
          <w:p w:rsidR="003C5CCD" w:rsidRPr="00502C46" w:rsidRDefault="003C5CCD" w:rsidP="00980B14">
            <w:pPr>
              <w:pStyle w:val="Tabletext"/>
              <w:jc w:val="center"/>
              <w:rPr>
                <w:sz w:val="18"/>
                <w:szCs w:val="18"/>
                <w:lang w:val="ru-RU"/>
              </w:rPr>
            </w:pPr>
            <w:r w:rsidRPr="00502C46">
              <w:rPr>
                <w:sz w:val="18"/>
                <w:szCs w:val="18"/>
                <w:lang w:val="ru-RU"/>
              </w:rPr>
              <w:t>Параболическая</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Параболическая</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PA</w:t>
            </w:r>
          </w:p>
        </w:tc>
        <w:tc>
          <w:tcPr>
            <w:tcW w:w="1409" w:type="dxa"/>
          </w:tcPr>
          <w:p w:rsidR="003C5CCD" w:rsidRPr="00502C46" w:rsidRDefault="003C5CCD" w:rsidP="00980B14">
            <w:pPr>
              <w:pStyle w:val="Tabletext"/>
              <w:jc w:val="center"/>
              <w:rPr>
                <w:sz w:val="18"/>
                <w:szCs w:val="18"/>
                <w:lang w:val="ru-RU"/>
              </w:rPr>
            </w:pPr>
          </w:p>
        </w:tc>
        <w:tc>
          <w:tcPr>
            <w:tcW w:w="1409" w:type="dxa"/>
          </w:tcPr>
          <w:p w:rsidR="003C5CCD" w:rsidRPr="00502C46" w:rsidRDefault="003C5CCD" w:rsidP="00980B14">
            <w:pPr>
              <w:pStyle w:val="Tabletext"/>
              <w:jc w:val="center"/>
              <w:rPr>
                <w:sz w:val="18"/>
                <w:szCs w:val="18"/>
              </w:rPr>
            </w:pPr>
          </w:p>
        </w:tc>
        <w:tc>
          <w:tcPr>
            <w:tcW w:w="1409" w:type="dxa"/>
          </w:tcPr>
          <w:p w:rsidR="003C5CCD" w:rsidRPr="00502C46" w:rsidRDefault="003C5CCD" w:rsidP="00980B14">
            <w:pPr>
              <w:pStyle w:val="Tabletext"/>
              <w:jc w:val="center"/>
              <w:rPr>
                <w:sz w:val="18"/>
                <w:szCs w:val="18"/>
                <w:lang w:val="ru-RU"/>
              </w:rPr>
            </w:pPr>
            <w:r w:rsidRPr="00502C46">
              <w:rPr>
                <w:sz w:val="18"/>
                <w:szCs w:val="18"/>
                <w:lang w:val="en-US"/>
              </w:rPr>
              <w:t>SWA</w:t>
            </w:r>
          </w:p>
        </w:tc>
      </w:tr>
      <w:tr w:rsidR="003C5CCD" w:rsidRPr="00502C46" w:rsidTr="009B704E">
        <w:trPr>
          <w:jc w:val="center"/>
        </w:trPr>
        <w:tc>
          <w:tcPr>
            <w:tcW w:w="2368" w:type="dxa"/>
            <w:vAlign w:val="center"/>
          </w:tcPr>
          <w:p w:rsidR="003C5CCD" w:rsidRPr="00502C46" w:rsidRDefault="003C5CCD" w:rsidP="00980B14">
            <w:pPr>
              <w:pStyle w:val="Tabletext"/>
              <w:jc w:val="left"/>
              <w:rPr>
                <w:sz w:val="18"/>
                <w:szCs w:val="18"/>
                <w:lang w:val="ru-RU"/>
              </w:rPr>
            </w:pPr>
            <w:r w:rsidRPr="00502C46">
              <w:rPr>
                <w:sz w:val="18"/>
                <w:szCs w:val="18"/>
                <w:lang w:val="ru-RU"/>
              </w:rPr>
              <w:t xml:space="preserve">Ширина луча (H,V) </w:t>
            </w:r>
          </w:p>
        </w:tc>
        <w:tc>
          <w:tcPr>
            <w:tcW w:w="1418" w:type="dxa"/>
          </w:tcPr>
          <w:p w:rsidR="003C5CCD" w:rsidRPr="00502C46" w:rsidRDefault="003C5CCD" w:rsidP="00980B14">
            <w:pPr>
              <w:pStyle w:val="Tabletext"/>
              <w:jc w:val="center"/>
              <w:rPr>
                <w:sz w:val="18"/>
                <w:szCs w:val="18"/>
                <w:lang w:val="ru-RU"/>
              </w:rPr>
            </w:pPr>
            <w:r w:rsidRPr="00502C46">
              <w:rPr>
                <w:sz w:val="18"/>
                <w:szCs w:val="18"/>
                <w:lang w:val="ru-RU"/>
              </w:rPr>
              <w:t>градусы</w:t>
            </w:r>
          </w:p>
        </w:tc>
        <w:tc>
          <w:tcPr>
            <w:tcW w:w="1480" w:type="dxa"/>
          </w:tcPr>
          <w:p w:rsidR="003C5CCD" w:rsidRPr="00502C46" w:rsidRDefault="003C5CCD" w:rsidP="00980B14">
            <w:pPr>
              <w:pStyle w:val="Tabletext"/>
              <w:jc w:val="center"/>
              <w:rPr>
                <w:sz w:val="18"/>
                <w:szCs w:val="18"/>
                <w:lang w:val="ru-RU"/>
              </w:rPr>
            </w:pPr>
            <w:r w:rsidRPr="00502C46">
              <w:rPr>
                <w:sz w:val="18"/>
                <w:szCs w:val="18"/>
                <w:lang w:val="ru-RU"/>
              </w:rPr>
              <w:t>1,72</w:t>
            </w:r>
          </w:p>
        </w:tc>
        <w:tc>
          <w:tcPr>
            <w:tcW w:w="1501" w:type="dxa"/>
            <w:gridSpan w:val="2"/>
          </w:tcPr>
          <w:p w:rsidR="003C5CCD" w:rsidRPr="00502C46" w:rsidRDefault="003C5CCD" w:rsidP="00980B14">
            <w:pPr>
              <w:pStyle w:val="Tabletext"/>
              <w:jc w:val="center"/>
              <w:rPr>
                <w:sz w:val="18"/>
                <w:szCs w:val="18"/>
                <w:lang w:val="ru-RU"/>
              </w:rPr>
            </w:pPr>
            <w:r w:rsidRPr="00502C46">
              <w:rPr>
                <w:sz w:val="18"/>
                <w:szCs w:val="18"/>
                <w:lang w:val="ru-RU"/>
              </w:rPr>
              <w:t>1,05, 2,2</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1,75, 4,4, csc</w:t>
            </w:r>
            <w:r w:rsidRPr="00502C46">
              <w:rPr>
                <w:sz w:val="18"/>
                <w:szCs w:val="18"/>
                <w:vertAlign w:val="superscript"/>
                <w:lang w:val="ru-RU"/>
              </w:rPr>
              <w:t>2</w:t>
            </w:r>
            <w:r w:rsidRPr="00502C46">
              <w:rPr>
                <w:sz w:val="18"/>
                <w:szCs w:val="18"/>
                <w:lang w:val="ru-RU"/>
              </w:rPr>
              <w:t xml:space="preserve"> до</w:t>
            </w:r>
            <w:r>
              <w:rPr>
                <w:sz w:val="18"/>
                <w:szCs w:val="18"/>
                <w:lang w:val="ru-RU"/>
              </w:rPr>
              <w:t> </w:t>
            </w:r>
            <w:r w:rsidRPr="00502C46">
              <w:rPr>
                <w:sz w:val="18"/>
                <w:szCs w:val="18"/>
                <w:lang w:val="ru-RU"/>
              </w:rPr>
              <w:t>30</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1,7, 1,7</w:t>
            </w:r>
          </w:p>
        </w:tc>
        <w:tc>
          <w:tcPr>
            <w:tcW w:w="1409" w:type="dxa"/>
          </w:tcPr>
          <w:p w:rsidR="003C5CCD" w:rsidRPr="00502C46" w:rsidRDefault="003C5CCD" w:rsidP="00980B14">
            <w:pPr>
              <w:pStyle w:val="Tabletext"/>
              <w:jc w:val="center"/>
              <w:rPr>
                <w:sz w:val="18"/>
                <w:szCs w:val="18"/>
              </w:rPr>
            </w:pPr>
            <w:r w:rsidRPr="00502C46">
              <w:rPr>
                <w:sz w:val="18"/>
                <w:szCs w:val="18"/>
              </w:rPr>
              <w:t>1,1–5,</w:t>
            </w:r>
            <w:r w:rsidRPr="00502C46">
              <w:rPr>
                <w:sz w:val="18"/>
                <w:szCs w:val="18"/>
                <w:lang w:val="ru-RU"/>
              </w:rPr>
              <w:t xml:space="preserve"> </w:t>
            </w:r>
            <w:r w:rsidRPr="00502C46">
              <w:rPr>
                <w:sz w:val="18"/>
                <w:szCs w:val="18"/>
              </w:rPr>
              <w:t>1,1–5</w:t>
            </w:r>
          </w:p>
        </w:tc>
        <w:tc>
          <w:tcPr>
            <w:tcW w:w="1409" w:type="dxa"/>
          </w:tcPr>
          <w:p w:rsidR="003C5CCD" w:rsidRPr="00502C46" w:rsidRDefault="003C5CCD" w:rsidP="00980B14">
            <w:pPr>
              <w:pStyle w:val="Tabletext"/>
              <w:jc w:val="center"/>
              <w:rPr>
                <w:sz w:val="18"/>
                <w:szCs w:val="18"/>
              </w:rPr>
            </w:pPr>
            <w:r w:rsidRPr="00502C46">
              <w:rPr>
                <w:sz w:val="18"/>
                <w:szCs w:val="18"/>
              </w:rPr>
              <w:t>1,5–6, 4–20</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1,2, 6,0</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Тип развертки по</w:t>
            </w:r>
            <w:r>
              <w:rPr>
                <w:sz w:val="18"/>
                <w:szCs w:val="18"/>
                <w:lang w:val="ru-RU"/>
              </w:rPr>
              <w:t> </w:t>
            </w:r>
            <w:r w:rsidRPr="00502C46">
              <w:rPr>
                <w:sz w:val="18"/>
                <w:szCs w:val="18"/>
                <w:lang w:val="ru-RU"/>
              </w:rPr>
              <w:t>вертикали</w:t>
            </w:r>
          </w:p>
        </w:tc>
        <w:tc>
          <w:tcPr>
            <w:tcW w:w="1418" w:type="dxa"/>
          </w:tcPr>
          <w:p w:rsidR="003C5CCD" w:rsidRPr="00502C46" w:rsidRDefault="003C5CCD" w:rsidP="00980B14">
            <w:pPr>
              <w:pStyle w:val="Tabletext"/>
              <w:jc w:val="center"/>
              <w:rPr>
                <w:sz w:val="18"/>
                <w:szCs w:val="18"/>
                <w:lang w:val="ru-RU"/>
              </w:rPr>
            </w:pPr>
          </w:p>
        </w:tc>
        <w:tc>
          <w:tcPr>
            <w:tcW w:w="1480" w:type="dxa"/>
          </w:tcPr>
          <w:p w:rsidR="003C5CCD" w:rsidRPr="00502C46" w:rsidRDefault="003C5CCD" w:rsidP="00980B14">
            <w:pPr>
              <w:pStyle w:val="Tabletext"/>
              <w:jc w:val="center"/>
              <w:rPr>
                <w:sz w:val="18"/>
                <w:szCs w:val="18"/>
                <w:lang w:val="ru-RU"/>
              </w:rPr>
            </w:pPr>
            <w:r w:rsidRPr="00502C46">
              <w:rPr>
                <w:sz w:val="18"/>
                <w:szCs w:val="18"/>
                <w:lang w:val="ru-RU"/>
              </w:rPr>
              <w:t>Не имеется</w:t>
            </w:r>
          </w:p>
        </w:tc>
        <w:tc>
          <w:tcPr>
            <w:tcW w:w="1501" w:type="dxa"/>
            <w:gridSpan w:val="2"/>
          </w:tcPr>
          <w:p w:rsidR="003C5CCD" w:rsidRPr="00502C46" w:rsidRDefault="003C5CCD" w:rsidP="00980B14">
            <w:pPr>
              <w:pStyle w:val="Tabletext"/>
              <w:jc w:val="center"/>
              <w:rPr>
                <w:sz w:val="18"/>
                <w:szCs w:val="18"/>
                <w:lang w:val="ru-RU"/>
              </w:rPr>
            </w:pPr>
            <w:r w:rsidRPr="00502C46">
              <w:rPr>
                <w:sz w:val="18"/>
                <w:szCs w:val="18"/>
                <w:lang w:val="ru-RU"/>
              </w:rPr>
              <w:t>Не применяется</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Не применяется</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Произвольная</w:t>
            </w:r>
          </w:p>
        </w:tc>
        <w:tc>
          <w:tcPr>
            <w:tcW w:w="1409" w:type="dxa"/>
          </w:tcPr>
          <w:p w:rsidR="003C5CCD" w:rsidRPr="00502C46" w:rsidRDefault="003C5CCD" w:rsidP="00980B14">
            <w:pPr>
              <w:pStyle w:val="Tabletext"/>
              <w:jc w:val="center"/>
              <w:rPr>
                <w:sz w:val="18"/>
                <w:szCs w:val="18"/>
              </w:rPr>
            </w:pPr>
            <w:r w:rsidRPr="00502C46">
              <w:rPr>
                <w:sz w:val="18"/>
                <w:szCs w:val="18"/>
                <w:lang w:val="ru-RU"/>
              </w:rPr>
              <w:t>Не применяется</w:t>
            </w:r>
          </w:p>
        </w:tc>
        <w:tc>
          <w:tcPr>
            <w:tcW w:w="1409" w:type="dxa"/>
          </w:tcPr>
          <w:p w:rsidR="003C5CCD" w:rsidRPr="00502C46" w:rsidRDefault="003C5CCD" w:rsidP="00980B14">
            <w:pPr>
              <w:pStyle w:val="Tabletext"/>
              <w:jc w:val="center"/>
              <w:rPr>
                <w:sz w:val="18"/>
                <w:szCs w:val="18"/>
              </w:rPr>
            </w:pPr>
            <w:r w:rsidRPr="00502C46">
              <w:rPr>
                <w:sz w:val="18"/>
                <w:szCs w:val="18"/>
                <w:lang w:val="ru-RU"/>
              </w:rPr>
              <w:t>Не применяется</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Не имеется</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Максимальная развертка по</w:t>
            </w:r>
            <w:r>
              <w:rPr>
                <w:sz w:val="18"/>
                <w:szCs w:val="18"/>
                <w:lang w:val="ru-RU"/>
              </w:rPr>
              <w:t> </w:t>
            </w:r>
            <w:r w:rsidRPr="00502C46">
              <w:rPr>
                <w:sz w:val="18"/>
                <w:szCs w:val="18"/>
                <w:lang w:val="ru-RU"/>
              </w:rPr>
              <w:t xml:space="preserve">вертикали </w:t>
            </w:r>
          </w:p>
        </w:tc>
        <w:tc>
          <w:tcPr>
            <w:tcW w:w="1418" w:type="dxa"/>
          </w:tcPr>
          <w:p w:rsidR="003C5CCD" w:rsidRPr="00502C46" w:rsidRDefault="003C5CCD" w:rsidP="00980B14">
            <w:pPr>
              <w:pStyle w:val="Tabletext"/>
              <w:jc w:val="center"/>
              <w:rPr>
                <w:sz w:val="18"/>
                <w:szCs w:val="18"/>
                <w:lang w:val="ru-RU"/>
              </w:rPr>
            </w:pPr>
            <w:r w:rsidRPr="00502C46">
              <w:rPr>
                <w:sz w:val="18"/>
                <w:szCs w:val="18"/>
                <w:lang w:val="ru-RU"/>
              </w:rPr>
              <w:t>градусы</w:t>
            </w:r>
          </w:p>
        </w:tc>
        <w:tc>
          <w:tcPr>
            <w:tcW w:w="1480" w:type="dxa"/>
          </w:tcPr>
          <w:p w:rsidR="003C5CCD" w:rsidRPr="00502C46" w:rsidRDefault="003C5CCD" w:rsidP="00980B14">
            <w:pPr>
              <w:pStyle w:val="Tabletext"/>
              <w:jc w:val="center"/>
              <w:rPr>
                <w:sz w:val="18"/>
                <w:szCs w:val="18"/>
                <w:lang w:val="ru-RU"/>
              </w:rPr>
            </w:pPr>
            <w:r w:rsidRPr="00502C46">
              <w:rPr>
                <w:sz w:val="18"/>
                <w:szCs w:val="18"/>
                <w:lang w:val="ru-RU"/>
              </w:rPr>
              <w:t>93,5</w:t>
            </w:r>
          </w:p>
        </w:tc>
        <w:tc>
          <w:tcPr>
            <w:tcW w:w="1501" w:type="dxa"/>
            <w:gridSpan w:val="2"/>
          </w:tcPr>
          <w:p w:rsidR="003C5CCD" w:rsidRPr="00502C46" w:rsidRDefault="003C5CCD" w:rsidP="00980B14">
            <w:pPr>
              <w:pStyle w:val="Tabletext"/>
              <w:jc w:val="center"/>
              <w:rPr>
                <w:sz w:val="18"/>
                <w:szCs w:val="18"/>
                <w:lang w:val="ru-RU"/>
              </w:rPr>
            </w:pPr>
            <w:r w:rsidRPr="00502C46">
              <w:rPr>
                <w:sz w:val="18"/>
                <w:szCs w:val="18"/>
                <w:lang w:val="ru-RU"/>
              </w:rPr>
              <w:t>Не применяется</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Не применяется</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90</w:t>
            </w:r>
          </w:p>
        </w:tc>
        <w:tc>
          <w:tcPr>
            <w:tcW w:w="1409" w:type="dxa"/>
          </w:tcPr>
          <w:p w:rsidR="003C5CCD" w:rsidRPr="00502C46" w:rsidRDefault="003C5CCD" w:rsidP="00980B14">
            <w:pPr>
              <w:pStyle w:val="Tabletext"/>
              <w:jc w:val="center"/>
              <w:rPr>
                <w:rFonts w:ascii="Symbol" w:hAnsi="Symbol"/>
                <w:sz w:val="18"/>
                <w:szCs w:val="18"/>
              </w:rPr>
            </w:pPr>
            <w:r w:rsidRPr="00502C46">
              <w:rPr>
                <w:rFonts w:ascii="Symbol" w:hAnsi="Symbol"/>
                <w:sz w:val="18"/>
                <w:szCs w:val="18"/>
              </w:rPr>
              <w:t></w:t>
            </w:r>
            <w:r w:rsidRPr="00502C46">
              <w:rPr>
                <w:rFonts w:ascii="Symbol" w:hAnsi="Symbol"/>
                <w:sz w:val="18"/>
                <w:szCs w:val="18"/>
              </w:rPr>
              <w:t></w:t>
            </w:r>
          </w:p>
        </w:tc>
        <w:tc>
          <w:tcPr>
            <w:tcW w:w="1409" w:type="dxa"/>
          </w:tcPr>
          <w:p w:rsidR="003C5CCD" w:rsidRPr="00502C46" w:rsidRDefault="003C5CCD" w:rsidP="00980B14">
            <w:pPr>
              <w:pStyle w:val="Tabletext"/>
              <w:jc w:val="center"/>
              <w:rPr>
                <w:rFonts w:ascii="Symbol" w:hAnsi="Symbol"/>
                <w:sz w:val="18"/>
                <w:szCs w:val="18"/>
              </w:rPr>
            </w:pPr>
            <w:r w:rsidRPr="00502C46">
              <w:rPr>
                <w:rFonts w:ascii="Symbol" w:hAnsi="Symbol"/>
                <w:sz w:val="18"/>
                <w:szCs w:val="18"/>
              </w:rPr>
              <w:t></w:t>
            </w:r>
            <w:r w:rsidRPr="00502C46">
              <w:rPr>
                <w:rFonts w:ascii="Symbol" w:hAnsi="Symbol"/>
                <w:sz w:val="18"/>
                <w:szCs w:val="18"/>
              </w:rPr>
              <w:t></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w:t>
            </w:r>
            <w:r w:rsidRPr="00502C46">
              <w:rPr>
                <w:rFonts w:ascii="Tms Rmn" w:hAnsi="Tms Rmn"/>
                <w:sz w:val="18"/>
                <w:szCs w:val="18"/>
                <w:lang w:val="ru-RU"/>
              </w:rPr>
              <w:t> </w:t>
            </w:r>
            <w:r w:rsidRPr="00502C46">
              <w:rPr>
                <w:sz w:val="18"/>
                <w:szCs w:val="18"/>
                <w:lang w:val="ru-RU"/>
              </w:rPr>
              <w:t>60</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Скорость развертки по</w:t>
            </w:r>
            <w:r>
              <w:rPr>
                <w:sz w:val="18"/>
                <w:szCs w:val="18"/>
                <w:lang w:val="ru-RU"/>
              </w:rPr>
              <w:t> </w:t>
            </w:r>
            <w:r w:rsidRPr="00502C46">
              <w:rPr>
                <w:sz w:val="18"/>
                <w:szCs w:val="18"/>
                <w:lang w:val="ru-RU"/>
              </w:rPr>
              <w:t xml:space="preserve">вертикали </w:t>
            </w:r>
          </w:p>
        </w:tc>
        <w:tc>
          <w:tcPr>
            <w:tcW w:w="1418" w:type="dxa"/>
          </w:tcPr>
          <w:p w:rsidR="003C5CCD" w:rsidRPr="00502C46" w:rsidRDefault="003C5CCD" w:rsidP="00980B14">
            <w:pPr>
              <w:pStyle w:val="Tabletext"/>
              <w:jc w:val="center"/>
              <w:rPr>
                <w:sz w:val="18"/>
                <w:szCs w:val="18"/>
                <w:lang w:val="ru-RU"/>
              </w:rPr>
            </w:pPr>
            <w:r w:rsidRPr="00502C46">
              <w:rPr>
                <w:sz w:val="18"/>
                <w:szCs w:val="18"/>
                <w:lang w:val="ru-RU"/>
              </w:rPr>
              <w:t>градусы/с</w:t>
            </w:r>
          </w:p>
        </w:tc>
        <w:tc>
          <w:tcPr>
            <w:tcW w:w="1480" w:type="dxa"/>
          </w:tcPr>
          <w:p w:rsidR="003C5CCD" w:rsidRPr="00502C46" w:rsidRDefault="003C5CCD" w:rsidP="00980B14">
            <w:pPr>
              <w:pStyle w:val="Tabletext"/>
              <w:jc w:val="center"/>
              <w:rPr>
                <w:sz w:val="18"/>
                <w:szCs w:val="18"/>
                <w:lang w:val="ru-RU"/>
              </w:rPr>
            </w:pPr>
            <w:r w:rsidRPr="00502C46">
              <w:rPr>
                <w:sz w:val="18"/>
                <w:szCs w:val="18"/>
                <w:lang w:val="ru-RU"/>
              </w:rPr>
              <w:t>15</w:t>
            </w:r>
          </w:p>
        </w:tc>
        <w:tc>
          <w:tcPr>
            <w:tcW w:w="1501" w:type="dxa"/>
            <w:gridSpan w:val="2"/>
          </w:tcPr>
          <w:p w:rsidR="003C5CCD" w:rsidRPr="00502C46" w:rsidRDefault="003C5CCD" w:rsidP="00980B14">
            <w:pPr>
              <w:pStyle w:val="Tabletext"/>
              <w:jc w:val="center"/>
              <w:rPr>
                <w:sz w:val="18"/>
                <w:szCs w:val="18"/>
                <w:lang w:val="ru-RU"/>
              </w:rPr>
            </w:pPr>
            <w:r w:rsidRPr="00502C46">
              <w:rPr>
                <w:sz w:val="18"/>
                <w:szCs w:val="18"/>
                <w:lang w:val="ru-RU"/>
              </w:rPr>
              <w:t>Не применяется</w:t>
            </w:r>
          </w:p>
        </w:tc>
        <w:tc>
          <w:tcPr>
            <w:tcW w:w="2871" w:type="dxa"/>
            <w:gridSpan w:val="2"/>
          </w:tcPr>
          <w:p w:rsidR="003C5CCD" w:rsidRPr="00502C46" w:rsidRDefault="003C5CCD" w:rsidP="00980B14">
            <w:pPr>
              <w:pStyle w:val="Tabletext"/>
              <w:jc w:val="center"/>
              <w:rPr>
                <w:sz w:val="18"/>
                <w:szCs w:val="18"/>
                <w:lang w:val="ru-RU"/>
              </w:rPr>
            </w:pPr>
            <w:r w:rsidRPr="00502C46">
              <w:rPr>
                <w:sz w:val="18"/>
                <w:szCs w:val="18"/>
                <w:lang w:val="ru-RU"/>
              </w:rPr>
              <w:t>Не применяется</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Мгновенная развертка</w:t>
            </w:r>
          </w:p>
        </w:tc>
        <w:tc>
          <w:tcPr>
            <w:tcW w:w="1409" w:type="dxa"/>
          </w:tcPr>
          <w:p w:rsidR="003C5CCD" w:rsidRPr="00502C46" w:rsidRDefault="003C5CCD" w:rsidP="00980B14">
            <w:pPr>
              <w:pStyle w:val="Tabletext"/>
              <w:jc w:val="center"/>
              <w:rPr>
                <w:sz w:val="18"/>
                <w:szCs w:val="18"/>
                <w:lang w:val="ru-RU"/>
              </w:rPr>
            </w:pPr>
          </w:p>
        </w:tc>
        <w:tc>
          <w:tcPr>
            <w:tcW w:w="1409" w:type="dxa"/>
          </w:tcPr>
          <w:p w:rsidR="003C5CCD" w:rsidRPr="00502C46" w:rsidRDefault="003C5CCD" w:rsidP="00980B14">
            <w:pPr>
              <w:pStyle w:val="Tabletext"/>
              <w:jc w:val="center"/>
              <w:rPr>
                <w:rFonts w:ascii="Symbol" w:hAnsi="Symbol"/>
                <w:sz w:val="18"/>
                <w:szCs w:val="18"/>
                <w:lang w:val="ru-RU"/>
              </w:rPr>
            </w:pPr>
            <w:r w:rsidRPr="00502C46">
              <w:rPr>
                <w:sz w:val="18"/>
                <w:szCs w:val="18"/>
                <w:lang w:val="ru-RU"/>
              </w:rPr>
              <w:t>Не имеется</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lastRenderedPageBreak/>
              <w:t>Тип развертки по</w:t>
            </w:r>
            <w:r>
              <w:rPr>
                <w:sz w:val="18"/>
                <w:szCs w:val="18"/>
                <w:lang w:val="ru-RU"/>
              </w:rPr>
              <w:t> </w:t>
            </w:r>
            <w:r w:rsidRPr="00502C46">
              <w:rPr>
                <w:sz w:val="18"/>
                <w:szCs w:val="18"/>
                <w:lang w:val="ru-RU"/>
              </w:rPr>
              <w:t>горизонтали</w:t>
            </w:r>
          </w:p>
        </w:tc>
        <w:tc>
          <w:tcPr>
            <w:tcW w:w="1418" w:type="dxa"/>
          </w:tcPr>
          <w:p w:rsidR="003C5CCD" w:rsidRPr="00502C46" w:rsidRDefault="003C5CCD" w:rsidP="00980B14">
            <w:pPr>
              <w:pStyle w:val="Tabletext"/>
              <w:jc w:val="center"/>
              <w:rPr>
                <w:sz w:val="18"/>
                <w:szCs w:val="18"/>
                <w:lang w:val="ru-RU"/>
              </w:rPr>
            </w:pPr>
          </w:p>
        </w:tc>
        <w:tc>
          <w:tcPr>
            <w:tcW w:w="1480" w:type="dxa"/>
          </w:tcPr>
          <w:p w:rsidR="003C5CCD" w:rsidRPr="00502C46" w:rsidRDefault="003C5CCD" w:rsidP="00980B14">
            <w:pPr>
              <w:pStyle w:val="Tabletext"/>
              <w:jc w:val="center"/>
              <w:rPr>
                <w:sz w:val="18"/>
                <w:szCs w:val="18"/>
                <w:lang w:val="ru-RU"/>
              </w:rPr>
            </w:pPr>
            <w:r w:rsidRPr="00502C46">
              <w:rPr>
                <w:sz w:val="18"/>
                <w:szCs w:val="18"/>
                <w:lang w:val="ru-RU"/>
              </w:rPr>
              <w:t>Не применяется</w:t>
            </w:r>
          </w:p>
        </w:tc>
        <w:tc>
          <w:tcPr>
            <w:tcW w:w="1501" w:type="dxa"/>
            <w:gridSpan w:val="2"/>
          </w:tcPr>
          <w:p w:rsidR="003C5CCD" w:rsidRPr="00502C46" w:rsidRDefault="003C5CCD" w:rsidP="00980B14">
            <w:pPr>
              <w:pStyle w:val="Tabletext"/>
              <w:jc w:val="center"/>
              <w:rPr>
                <w:sz w:val="18"/>
                <w:szCs w:val="18"/>
                <w:lang w:val="ru-RU"/>
              </w:rPr>
            </w:pPr>
            <w:r w:rsidRPr="00502C46">
              <w:rPr>
                <w:sz w:val="18"/>
                <w:szCs w:val="18"/>
                <w:lang w:val="ru-RU"/>
              </w:rPr>
              <w:t>Вращающаяся</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Вращающаяся</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Произвольная</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Непрерывная 360 + Секторная</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Непрерывная 360 + Секторная</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Вращающаяся</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Максимальная развертка по</w:t>
            </w:r>
            <w:r>
              <w:rPr>
                <w:sz w:val="18"/>
                <w:szCs w:val="18"/>
                <w:lang w:val="ru-RU"/>
              </w:rPr>
              <w:t> </w:t>
            </w:r>
            <w:r w:rsidRPr="00502C46">
              <w:rPr>
                <w:sz w:val="18"/>
                <w:szCs w:val="18"/>
                <w:lang w:val="ru-RU"/>
              </w:rPr>
              <w:t xml:space="preserve">горизонтали </w:t>
            </w:r>
          </w:p>
        </w:tc>
        <w:tc>
          <w:tcPr>
            <w:tcW w:w="1418" w:type="dxa"/>
          </w:tcPr>
          <w:p w:rsidR="003C5CCD" w:rsidRPr="00502C46" w:rsidRDefault="003C5CCD" w:rsidP="00980B14">
            <w:pPr>
              <w:pStyle w:val="Tabletext"/>
              <w:jc w:val="center"/>
              <w:rPr>
                <w:sz w:val="18"/>
                <w:szCs w:val="18"/>
                <w:lang w:val="ru-RU"/>
              </w:rPr>
            </w:pPr>
            <w:r w:rsidRPr="00502C46">
              <w:rPr>
                <w:sz w:val="18"/>
                <w:szCs w:val="18"/>
                <w:lang w:val="ru-RU"/>
              </w:rPr>
              <w:t>градусы</w:t>
            </w:r>
          </w:p>
        </w:tc>
        <w:tc>
          <w:tcPr>
            <w:tcW w:w="2981" w:type="dxa"/>
            <w:gridSpan w:val="3"/>
          </w:tcPr>
          <w:p w:rsidR="003C5CCD" w:rsidRPr="00502C46" w:rsidRDefault="003C5CCD" w:rsidP="00980B14">
            <w:pPr>
              <w:pStyle w:val="Tabletext"/>
              <w:jc w:val="center"/>
              <w:rPr>
                <w:sz w:val="18"/>
                <w:szCs w:val="18"/>
                <w:lang w:val="ru-RU"/>
              </w:rPr>
            </w:pPr>
            <w:r w:rsidRPr="00502C46">
              <w:rPr>
                <w:sz w:val="18"/>
                <w:szCs w:val="18"/>
                <w:lang w:val="ru-RU"/>
              </w:rPr>
              <w:t>360</w:t>
            </w:r>
          </w:p>
        </w:tc>
        <w:tc>
          <w:tcPr>
            <w:tcW w:w="4280" w:type="dxa"/>
            <w:gridSpan w:val="3"/>
          </w:tcPr>
          <w:p w:rsidR="003C5CCD" w:rsidRPr="00502C46" w:rsidRDefault="003C5CCD" w:rsidP="00980B14">
            <w:pPr>
              <w:pStyle w:val="Tabletext"/>
              <w:jc w:val="center"/>
              <w:rPr>
                <w:sz w:val="18"/>
                <w:szCs w:val="18"/>
                <w:lang w:val="ru-RU"/>
              </w:rPr>
            </w:pPr>
            <w:r w:rsidRPr="00502C46">
              <w:rPr>
                <w:sz w:val="18"/>
                <w:szCs w:val="18"/>
                <w:lang w:val="ru-RU"/>
              </w:rPr>
              <w:t>360</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360</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360</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Скорость развертки по</w:t>
            </w:r>
            <w:r>
              <w:rPr>
                <w:sz w:val="18"/>
                <w:szCs w:val="18"/>
                <w:lang w:val="ru-RU"/>
              </w:rPr>
              <w:t> </w:t>
            </w:r>
            <w:r w:rsidRPr="00502C46">
              <w:rPr>
                <w:sz w:val="18"/>
                <w:szCs w:val="18"/>
                <w:lang w:val="ru-RU"/>
              </w:rPr>
              <w:t xml:space="preserve">горизонтали </w:t>
            </w:r>
          </w:p>
        </w:tc>
        <w:tc>
          <w:tcPr>
            <w:tcW w:w="1418" w:type="dxa"/>
          </w:tcPr>
          <w:p w:rsidR="003C5CCD" w:rsidRPr="00502C46" w:rsidRDefault="003C5CCD" w:rsidP="00980B14">
            <w:pPr>
              <w:pStyle w:val="Tabletext"/>
              <w:jc w:val="center"/>
              <w:rPr>
                <w:sz w:val="18"/>
                <w:szCs w:val="18"/>
                <w:lang w:val="ru-RU"/>
              </w:rPr>
            </w:pPr>
            <w:r w:rsidRPr="00502C46">
              <w:rPr>
                <w:sz w:val="18"/>
                <w:szCs w:val="18"/>
                <w:lang w:val="ru-RU"/>
              </w:rPr>
              <w:t>градусы/с</w:t>
            </w:r>
          </w:p>
        </w:tc>
        <w:tc>
          <w:tcPr>
            <w:tcW w:w="1578" w:type="dxa"/>
            <w:gridSpan w:val="2"/>
          </w:tcPr>
          <w:p w:rsidR="003C5CCD" w:rsidRPr="00502C46" w:rsidRDefault="003C5CCD" w:rsidP="00980B14">
            <w:pPr>
              <w:pStyle w:val="Tabletext"/>
              <w:jc w:val="center"/>
              <w:rPr>
                <w:sz w:val="18"/>
                <w:szCs w:val="18"/>
                <w:lang w:val="ru-RU"/>
              </w:rPr>
            </w:pPr>
            <w:r w:rsidRPr="00502C46">
              <w:rPr>
                <w:sz w:val="18"/>
                <w:szCs w:val="18"/>
                <w:lang w:val="ru-RU"/>
              </w:rPr>
              <w:t>15</w:t>
            </w:r>
          </w:p>
        </w:tc>
        <w:tc>
          <w:tcPr>
            <w:tcW w:w="1403" w:type="dxa"/>
          </w:tcPr>
          <w:p w:rsidR="003C5CCD" w:rsidRPr="00502C46" w:rsidRDefault="003C5CCD" w:rsidP="00980B14">
            <w:pPr>
              <w:pStyle w:val="Tabletext"/>
              <w:jc w:val="center"/>
              <w:rPr>
                <w:sz w:val="18"/>
                <w:szCs w:val="18"/>
                <w:lang w:val="ru-RU"/>
              </w:rPr>
            </w:pPr>
            <w:r w:rsidRPr="00502C46">
              <w:rPr>
                <w:sz w:val="18"/>
                <w:szCs w:val="18"/>
                <w:lang w:val="ru-RU"/>
              </w:rPr>
              <w:t>25,7</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24</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Не применяется</w:t>
            </w:r>
          </w:p>
        </w:tc>
        <w:tc>
          <w:tcPr>
            <w:tcW w:w="1409" w:type="dxa"/>
          </w:tcPr>
          <w:p w:rsidR="003C5CCD" w:rsidRPr="00502C46" w:rsidRDefault="003C5CCD" w:rsidP="00980B14">
            <w:pPr>
              <w:pStyle w:val="Tabletext"/>
              <w:jc w:val="center"/>
              <w:rPr>
                <w:sz w:val="18"/>
                <w:szCs w:val="18"/>
              </w:rPr>
            </w:pPr>
            <w:r w:rsidRPr="00502C46">
              <w:rPr>
                <w:sz w:val="18"/>
                <w:szCs w:val="18"/>
              </w:rPr>
              <w:t>30</w:t>
            </w:r>
            <w:r w:rsidRPr="00502C46">
              <w:rPr>
                <w:sz w:val="18"/>
                <w:szCs w:val="18"/>
                <w:lang w:val="ru-RU"/>
              </w:rPr>
              <w:t>–</w:t>
            </w:r>
            <w:r w:rsidRPr="00502C46">
              <w:rPr>
                <w:sz w:val="18"/>
                <w:szCs w:val="18"/>
              </w:rPr>
              <w:t>360</w:t>
            </w:r>
          </w:p>
        </w:tc>
        <w:tc>
          <w:tcPr>
            <w:tcW w:w="1409" w:type="dxa"/>
          </w:tcPr>
          <w:p w:rsidR="003C5CCD" w:rsidRPr="00502C46" w:rsidRDefault="003C5CCD" w:rsidP="00980B14">
            <w:pPr>
              <w:pStyle w:val="Tabletext"/>
              <w:jc w:val="center"/>
              <w:rPr>
                <w:sz w:val="18"/>
                <w:szCs w:val="18"/>
              </w:rPr>
            </w:pPr>
            <w:r w:rsidRPr="00502C46">
              <w:rPr>
                <w:sz w:val="18"/>
                <w:szCs w:val="18"/>
              </w:rPr>
              <w:t>50</w:t>
            </w:r>
            <w:r w:rsidRPr="00502C46">
              <w:rPr>
                <w:sz w:val="18"/>
                <w:szCs w:val="18"/>
                <w:lang w:val="ru-RU"/>
              </w:rPr>
              <w:t>–</w:t>
            </w:r>
            <w:r w:rsidRPr="00502C46">
              <w:rPr>
                <w:sz w:val="18"/>
                <w:szCs w:val="18"/>
              </w:rPr>
              <w:t>180</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36</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Поляризация</w:t>
            </w:r>
          </w:p>
        </w:tc>
        <w:tc>
          <w:tcPr>
            <w:tcW w:w="1418" w:type="dxa"/>
          </w:tcPr>
          <w:p w:rsidR="003C5CCD" w:rsidRPr="00502C46" w:rsidRDefault="003C5CCD" w:rsidP="00980B14">
            <w:pPr>
              <w:pStyle w:val="Tabletext"/>
              <w:jc w:val="center"/>
              <w:rPr>
                <w:sz w:val="18"/>
                <w:szCs w:val="18"/>
                <w:lang w:val="ru-RU"/>
              </w:rPr>
            </w:pPr>
          </w:p>
        </w:tc>
        <w:tc>
          <w:tcPr>
            <w:tcW w:w="1578" w:type="dxa"/>
            <w:gridSpan w:val="2"/>
          </w:tcPr>
          <w:p w:rsidR="003C5CCD" w:rsidRPr="00502C46" w:rsidRDefault="003C5CCD" w:rsidP="00980B14">
            <w:pPr>
              <w:pStyle w:val="Tabletext"/>
              <w:jc w:val="center"/>
              <w:rPr>
                <w:sz w:val="18"/>
                <w:szCs w:val="18"/>
                <w:lang w:val="ru-RU"/>
              </w:rPr>
            </w:pPr>
            <w:r w:rsidRPr="00502C46">
              <w:rPr>
                <w:sz w:val="18"/>
                <w:szCs w:val="18"/>
                <w:lang w:val="ru-RU"/>
              </w:rPr>
              <w:t>RHCP</w:t>
            </w:r>
          </w:p>
        </w:tc>
        <w:tc>
          <w:tcPr>
            <w:tcW w:w="1403" w:type="dxa"/>
          </w:tcPr>
          <w:p w:rsidR="003C5CCD" w:rsidRPr="00502C46" w:rsidRDefault="003C5CCD" w:rsidP="00980B14">
            <w:pPr>
              <w:pStyle w:val="Tabletext"/>
              <w:jc w:val="center"/>
              <w:rPr>
                <w:sz w:val="18"/>
                <w:szCs w:val="18"/>
                <w:lang w:val="ru-RU"/>
              </w:rPr>
            </w:pPr>
            <w:r w:rsidRPr="00502C46">
              <w:rPr>
                <w:sz w:val="18"/>
                <w:szCs w:val="18"/>
                <w:lang w:val="ru-RU"/>
              </w:rPr>
              <w:t>V</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H</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V</w:t>
            </w:r>
          </w:p>
        </w:tc>
        <w:tc>
          <w:tcPr>
            <w:tcW w:w="1409" w:type="dxa"/>
          </w:tcPr>
          <w:p w:rsidR="003C5CCD" w:rsidRPr="00502C46" w:rsidRDefault="003C5CCD" w:rsidP="00980B14">
            <w:pPr>
              <w:pStyle w:val="Tabletext"/>
              <w:jc w:val="center"/>
              <w:rPr>
                <w:sz w:val="18"/>
                <w:szCs w:val="18"/>
              </w:rPr>
            </w:pPr>
            <w:r w:rsidRPr="00502C46">
              <w:rPr>
                <w:sz w:val="18"/>
                <w:szCs w:val="18"/>
                <w:lang w:val="ru-RU"/>
              </w:rPr>
              <w:t>Не имеется</w:t>
            </w:r>
          </w:p>
        </w:tc>
        <w:tc>
          <w:tcPr>
            <w:tcW w:w="1409" w:type="dxa"/>
          </w:tcPr>
          <w:p w:rsidR="003C5CCD" w:rsidRPr="00502C46" w:rsidRDefault="003C5CCD" w:rsidP="00980B14">
            <w:pPr>
              <w:pStyle w:val="Tabletext"/>
              <w:jc w:val="center"/>
              <w:rPr>
                <w:sz w:val="18"/>
                <w:szCs w:val="18"/>
              </w:rPr>
            </w:pPr>
            <w:r w:rsidRPr="00502C46">
              <w:rPr>
                <w:sz w:val="18"/>
                <w:szCs w:val="18"/>
              </w:rPr>
              <w:t>V</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Не имеется</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 xml:space="preserve">Чувствительность приемника </w:t>
            </w:r>
          </w:p>
        </w:tc>
        <w:tc>
          <w:tcPr>
            <w:tcW w:w="1418" w:type="dxa"/>
          </w:tcPr>
          <w:p w:rsidR="003C5CCD" w:rsidRPr="00502C46" w:rsidRDefault="003C5CCD" w:rsidP="00980B14">
            <w:pPr>
              <w:pStyle w:val="Tabletext"/>
              <w:jc w:val="center"/>
              <w:rPr>
                <w:sz w:val="18"/>
                <w:szCs w:val="18"/>
                <w:lang w:val="ru-RU"/>
              </w:rPr>
            </w:pPr>
            <w:proofErr w:type="spellStart"/>
            <w:r w:rsidRPr="00502C46">
              <w:rPr>
                <w:sz w:val="18"/>
                <w:szCs w:val="18"/>
                <w:lang w:val="ru-RU"/>
              </w:rPr>
              <w:t>дБм</w:t>
            </w:r>
            <w:proofErr w:type="spellEnd"/>
          </w:p>
        </w:tc>
        <w:tc>
          <w:tcPr>
            <w:tcW w:w="1578" w:type="dxa"/>
            <w:gridSpan w:val="2"/>
          </w:tcPr>
          <w:p w:rsidR="003C5CCD" w:rsidRPr="00502C46" w:rsidRDefault="003C5CCD" w:rsidP="00980B14">
            <w:pPr>
              <w:pStyle w:val="Tabletext"/>
              <w:jc w:val="center"/>
              <w:rPr>
                <w:sz w:val="18"/>
                <w:szCs w:val="18"/>
                <w:lang w:val="ru-RU"/>
              </w:rPr>
            </w:pPr>
            <w:r w:rsidRPr="00502C46">
              <w:rPr>
                <w:sz w:val="18"/>
                <w:szCs w:val="18"/>
                <w:lang w:val="ru-RU"/>
              </w:rPr>
              <w:t>Не имеется</w:t>
            </w:r>
          </w:p>
        </w:tc>
        <w:tc>
          <w:tcPr>
            <w:tcW w:w="1403" w:type="dxa"/>
          </w:tcPr>
          <w:p w:rsidR="003C5CCD" w:rsidRPr="00502C46" w:rsidRDefault="003C5CCD" w:rsidP="00980B14">
            <w:pPr>
              <w:pStyle w:val="Tabletext"/>
              <w:jc w:val="center"/>
              <w:rPr>
                <w:sz w:val="18"/>
                <w:szCs w:val="18"/>
                <w:lang w:val="ru-RU"/>
              </w:rPr>
            </w:pPr>
            <w:r w:rsidRPr="00502C46">
              <w:rPr>
                <w:sz w:val="18"/>
                <w:szCs w:val="18"/>
                <w:lang w:val="ru-RU"/>
              </w:rPr>
              <w:t>–112</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–112</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Не имеется</w:t>
            </w:r>
          </w:p>
        </w:tc>
        <w:tc>
          <w:tcPr>
            <w:tcW w:w="1409" w:type="dxa"/>
          </w:tcPr>
          <w:p w:rsidR="003C5CCD" w:rsidRPr="00502C46" w:rsidRDefault="003C5CCD" w:rsidP="00980B14">
            <w:pPr>
              <w:pStyle w:val="Tabletext"/>
              <w:jc w:val="center"/>
              <w:rPr>
                <w:sz w:val="18"/>
                <w:szCs w:val="18"/>
              </w:rPr>
            </w:pPr>
            <w:r w:rsidRPr="00502C46">
              <w:rPr>
                <w:sz w:val="18"/>
                <w:szCs w:val="18"/>
                <w:lang w:val="ru-RU"/>
              </w:rPr>
              <w:t>Не имеется</w:t>
            </w:r>
          </w:p>
        </w:tc>
        <w:tc>
          <w:tcPr>
            <w:tcW w:w="1409" w:type="dxa"/>
          </w:tcPr>
          <w:p w:rsidR="003C5CCD" w:rsidRPr="00502C46" w:rsidRDefault="003C5CCD" w:rsidP="00980B14">
            <w:pPr>
              <w:pStyle w:val="Tabletext"/>
              <w:jc w:val="center"/>
              <w:rPr>
                <w:sz w:val="18"/>
                <w:szCs w:val="18"/>
              </w:rPr>
            </w:pPr>
            <w:r w:rsidRPr="00502C46">
              <w:rPr>
                <w:sz w:val="18"/>
                <w:szCs w:val="18"/>
                <w:lang w:val="ru-RU"/>
              </w:rPr>
              <w:t>Не имеется</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Не имеется</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 xml:space="preserve">Критерий S/N </w:t>
            </w:r>
          </w:p>
        </w:tc>
        <w:tc>
          <w:tcPr>
            <w:tcW w:w="1418" w:type="dxa"/>
          </w:tcPr>
          <w:p w:rsidR="003C5CCD" w:rsidRPr="00502C46" w:rsidRDefault="003C5CCD" w:rsidP="00980B14">
            <w:pPr>
              <w:pStyle w:val="Tabletext"/>
              <w:jc w:val="center"/>
              <w:rPr>
                <w:sz w:val="18"/>
                <w:szCs w:val="18"/>
                <w:lang w:val="ru-RU"/>
              </w:rPr>
            </w:pPr>
            <w:r w:rsidRPr="00502C46">
              <w:rPr>
                <w:sz w:val="18"/>
                <w:szCs w:val="18"/>
                <w:lang w:val="ru-RU"/>
              </w:rPr>
              <w:t>дБ</w:t>
            </w:r>
          </w:p>
        </w:tc>
        <w:tc>
          <w:tcPr>
            <w:tcW w:w="1578" w:type="dxa"/>
            <w:gridSpan w:val="2"/>
          </w:tcPr>
          <w:p w:rsidR="003C5CCD" w:rsidRPr="00502C46" w:rsidRDefault="003C5CCD" w:rsidP="00980B14">
            <w:pPr>
              <w:pStyle w:val="Tabletext"/>
              <w:jc w:val="center"/>
              <w:rPr>
                <w:sz w:val="18"/>
                <w:szCs w:val="18"/>
                <w:lang w:val="ru-RU"/>
              </w:rPr>
            </w:pPr>
            <w:r w:rsidRPr="00502C46">
              <w:rPr>
                <w:sz w:val="18"/>
                <w:szCs w:val="18"/>
                <w:lang w:val="ru-RU"/>
              </w:rPr>
              <w:t>Не применяется</w:t>
            </w:r>
          </w:p>
        </w:tc>
        <w:tc>
          <w:tcPr>
            <w:tcW w:w="1403" w:type="dxa"/>
          </w:tcPr>
          <w:p w:rsidR="003C5CCD" w:rsidRPr="00502C46" w:rsidRDefault="003C5CCD" w:rsidP="00980B14">
            <w:pPr>
              <w:pStyle w:val="Tabletext"/>
              <w:jc w:val="center"/>
              <w:rPr>
                <w:sz w:val="18"/>
                <w:szCs w:val="18"/>
                <w:lang w:val="ru-RU"/>
              </w:rPr>
            </w:pPr>
            <w:r w:rsidRPr="00502C46">
              <w:rPr>
                <w:sz w:val="18"/>
                <w:szCs w:val="18"/>
                <w:lang w:val="ru-RU"/>
              </w:rPr>
              <w:t>0</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14</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Не имеется</w:t>
            </w:r>
          </w:p>
        </w:tc>
        <w:tc>
          <w:tcPr>
            <w:tcW w:w="1409" w:type="dxa"/>
          </w:tcPr>
          <w:p w:rsidR="003C5CCD" w:rsidRPr="00502C46" w:rsidRDefault="003C5CCD" w:rsidP="00980B14">
            <w:pPr>
              <w:pStyle w:val="Tabletext"/>
              <w:jc w:val="center"/>
              <w:rPr>
                <w:sz w:val="18"/>
                <w:szCs w:val="18"/>
              </w:rPr>
            </w:pPr>
            <w:r w:rsidRPr="00502C46">
              <w:rPr>
                <w:sz w:val="18"/>
                <w:szCs w:val="18"/>
                <w:lang w:val="ru-RU"/>
              </w:rPr>
              <w:t>Не имеется</w:t>
            </w:r>
          </w:p>
        </w:tc>
        <w:tc>
          <w:tcPr>
            <w:tcW w:w="1409" w:type="dxa"/>
          </w:tcPr>
          <w:p w:rsidR="003C5CCD" w:rsidRPr="00502C46" w:rsidRDefault="003C5CCD" w:rsidP="00980B14">
            <w:pPr>
              <w:pStyle w:val="Tabletext"/>
              <w:jc w:val="center"/>
              <w:rPr>
                <w:sz w:val="18"/>
                <w:szCs w:val="18"/>
              </w:rPr>
            </w:pPr>
            <w:r w:rsidRPr="00502C46">
              <w:rPr>
                <w:sz w:val="18"/>
                <w:szCs w:val="18"/>
                <w:lang w:val="ru-RU"/>
              </w:rPr>
              <w:t>Не имеется</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Не имеется</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 xml:space="preserve">Показатель шума приемника </w:t>
            </w:r>
          </w:p>
        </w:tc>
        <w:tc>
          <w:tcPr>
            <w:tcW w:w="1418" w:type="dxa"/>
          </w:tcPr>
          <w:p w:rsidR="003C5CCD" w:rsidRPr="00502C46" w:rsidRDefault="003C5CCD" w:rsidP="00980B14">
            <w:pPr>
              <w:pStyle w:val="Tabletext"/>
              <w:jc w:val="center"/>
              <w:rPr>
                <w:sz w:val="18"/>
                <w:szCs w:val="18"/>
                <w:lang w:val="ru-RU"/>
              </w:rPr>
            </w:pPr>
            <w:r w:rsidRPr="00502C46">
              <w:rPr>
                <w:sz w:val="18"/>
                <w:szCs w:val="18"/>
                <w:lang w:val="ru-RU"/>
              </w:rPr>
              <w:t>дБ</w:t>
            </w:r>
          </w:p>
        </w:tc>
        <w:tc>
          <w:tcPr>
            <w:tcW w:w="1578" w:type="dxa"/>
            <w:gridSpan w:val="2"/>
          </w:tcPr>
          <w:p w:rsidR="003C5CCD" w:rsidRPr="00502C46" w:rsidRDefault="003C5CCD" w:rsidP="00980B14">
            <w:pPr>
              <w:pStyle w:val="Tabletext"/>
              <w:jc w:val="center"/>
              <w:rPr>
                <w:sz w:val="18"/>
                <w:szCs w:val="18"/>
                <w:lang w:val="ru-RU"/>
              </w:rPr>
            </w:pPr>
            <w:r w:rsidRPr="00502C46">
              <w:rPr>
                <w:sz w:val="18"/>
                <w:szCs w:val="18"/>
                <w:lang w:val="ru-RU"/>
              </w:rPr>
              <w:t>3,1</w:t>
            </w:r>
          </w:p>
        </w:tc>
        <w:tc>
          <w:tcPr>
            <w:tcW w:w="1403" w:type="dxa"/>
          </w:tcPr>
          <w:p w:rsidR="003C5CCD" w:rsidRPr="00502C46" w:rsidRDefault="003C5CCD" w:rsidP="00980B14">
            <w:pPr>
              <w:pStyle w:val="Tabletext"/>
              <w:jc w:val="center"/>
              <w:rPr>
                <w:sz w:val="18"/>
                <w:szCs w:val="18"/>
                <w:lang w:val="ru-RU"/>
              </w:rPr>
            </w:pPr>
            <w:r w:rsidRPr="00502C46">
              <w:rPr>
                <w:sz w:val="18"/>
                <w:szCs w:val="18"/>
                <w:lang w:val="ru-RU"/>
              </w:rPr>
              <w:t>4,0</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4,8</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5,0</w:t>
            </w:r>
          </w:p>
        </w:tc>
        <w:tc>
          <w:tcPr>
            <w:tcW w:w="1409" w:type="dxa"/>
          </w:tcPr>
          <w:p w:rsidR="003C5CCD" w:rsidRPr="00502C46" w:rsidRDefault="003C5CCD" w:rsidP="00980B14">
            <w:pPr>
              <w:pStyle w:val="Tabletext"/>
              <w:jc w:val="center"/>
              <w:rPr>
                <w:sz w:val="18"/>
                <w:szCs w:val="18"/>
              </w:rPr>
            </w:pPr>
            <w:r w:rsidRPr="00502C46">
              <w:rPr>
                <w:sz w:val="18"/>
                <w:szCs w:val="18"/>
              </w:rPr>
              <w:t>1</w:t>
            </w:r>
            <w:r w:rsidRPr="00502C46">
              <w:rPr>
                <w:sz w:val="18"/>
                <w:szCs w:val="18"/>
                <w:lang w:val="ru-RU"/>
              </w:rPr>
              <w:t>,</w:t>
            </w:r>
            <w:r w:rsidRPr="00502C46">
              <w:rPr>
                <w:sz w:val="18"/>
                <w:szCs w:val="18"/>
              </w:rPr>
              <w:t>5</w:t>
            </w:r>
          </w:p>
        </w:tc>
        <w:tc>
          <w:tcPr>
            <w:tcW w:w="1409" w:type="dxa"/>
          </w:tcPr>
          <w:p w:rsidR="003C5CCD" w:rsidRPr="00502C46" w:rsidRDefault="003C5CCD" w:rsidP="00980B14">
            <w:pPr>
              <w:pStyle w:val="Tabletext"/>
              <w:jc w:val="center"/>
              <w:rPr>
                <w:sz w:val="18"/>
                <w:szCs w:val="18"/>
              </w:rPr>
            </w:pPr>
            <w:r w:rsidRPr="00502C46">
              <w:rPr>
                <w:sz w:val="18"/>
                <w:szCs w:val="18"/>
              </w:rPr>
              <w:t>1</w:t>
            </w:r>
            <w:r w:rsidRPr="00502C46">
              <w:rPr>
                <w:sz w:val="18"/>
                <w:szCs w:val="18"/>
                <w:lang w:val="ru-RU"/>
              </w:rPr>
              <w:t>,</w:t>
            </w:r>
            <w:r w:rsidRPr="00502C46">
              <w:rPr>
                <w:sz w:val="18"/>
                <w:szCs w:val="18"/>
              </w:rPr>
              <w:t>5</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3</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Ширина полосы РЧ приемника (–3 дБ)</w:t>
            </w:r>
          </w:p>
        </w:tc>
        <w:tc>
          <w:tcPr>
            <w:tcW w:w="1418" w:type="dxa"/>
          </w:tcPr>
          <w:p w:rsidR="003C5CCD" w:rsidRPr="00502C46" w:rsidRDefault="003C5CCD" w:rsidP="00980B14">
            <w:pPr>
              <w:pStyle w:val="Tabletext"/>
              <w:jc w:val="center"/>
              <w:rPr>
                <w:sz w:val="18"/>
                <w:szCs w:val="18"/>
                <w:lang w:val="ru-RU"/>
              </w:rPr>
            </w:pPr>
            <w:r w:rsidRPr="00502C46">
              <w:rPr>
                <w:sz w:val="18"/>
                <w:szCs w:val="18"/>
                <w:lang w:val="ru-RU"/>
              </w:rPr>
              <w:t>МГц</w:t>
            </w:r>
          </w:p>
        </w:tc>
        <w:tc>
          <w:tcPr>
            <w:tcW w:w="1578" w:type="dxa"/>
            <w:gridSpan w:val="2"/>
          </w:tcPr>
          <w:p w:rsidR="003C5CCD" w:rsidRPr="00502C46" w:rsidRDefault="003C5CCD" w:rsidP="00980B14">
            <w:pPr>
              <w:pStyle w:val="Tabletext"/>
              <w:jc w:val="center"/>
              <w:rPr>
                <w:sz w:val="18"/>
                <w:szCs w:val="18"/>
                <w:lang w:val="ru-RU"/>
              </w:rPr>
            </w:pPr>
            <w:r w:rsidRPr="00502C46">
              <w:rPr>
                <w:sz w:val="18"/>
                <w:szCs w:val="18"/>
                <w:lang w:val="ru-RU"/>
              </w:rPr>
              <w:t>Не имеется</w:t>
            </w:r>
          </w:p>
        </w:tc>
        <w:tc>
          <w:tcPr>
            <w:tcW w:w="1403" w:type="dxa"/>
          </w:tcPr>
          <w:p w:rsidR="003C5CCD" w:rsidRPr="00502C46" w:rsidRDefault="003C5CCD" w:rsidP="00980B14">
            <w:pPr>
              <w:pStyle w:val="Tabletext"/>
              <w:jc w:val="center"/>
              <w:rPr>
                <w:sz w:val="18"/>
                <w:szCs w:val="18"/>
                <w:lang w:val="ru-RU"/>
              </w:rPr>
            </w:pPr>
            <w:r w:rsidRPr="00502C46">
              <w:rPr>
                <w:sz w:val="18"/>
                <w:szCs w:val="18"/>
                <w:lang w:val="ru-RU"/>
              </w:rPr>
              <w:t>2,0</w:t>
            </w:r>
          </w:p>
        </w:tc>
        <w:tc>
          <w:tcPr>
            <w:tcW w:w="2871" w:type="dxa"/>
            <w:gridSpan w:val="2"/>
          </w:tcPr>
          <w:p w:rsidR="003C5CCD" w:rsidRPr="00502C46" w:rsidRDefault="003C5CCD" w:rsidP="00980B14">
            <w:pPr>
              <w:pStyle w:val="Tabletext"/>
              <w:jc w:val="center"/>
              <w:rPr>
                <w:sz w:val="18"/>
                <w:szCs w:val="18"/>
                <w:lang w:val="ru-RU"/>
              </w:rPr>
            </w:pPr>
            <w:r w:rsidRPr="00502C46">
              <w:rPr>
                <w:sz w:val="18"/>
                <w:szCs w:val="18"/>
                <w:lang w:val="ru-RU"/>
              </w:rPr>
              <w:t>Не имеется</w:t>
            </w:r>
          </w:p>
        </w:tc>
        <w:tc>
          <w:tcPr>
            <w:tcW w:w="1409" w:type="dxa"/>
          </w:tcPr>
          <w:p w:rsidR="003C5CCD" w:rsidRPr="00502C46" w:rsidRDefault="003C5CCD" w:rsidP="00980B14">
            <w:pPr>
              <w:pStyle w:val="Tabletext"/>
              <w:jc w:val="center"/>
              <w:rPr>
                <w:sz w:val="18"/>
                <w:szCs w:val="18"/>
                <w:lang w:val="ru-RU"/>
              </w:rPr>
            </w:pPr>
            <w:r w:rsidRPr="00502C46">
              <w:rPr>
                <w:sz w:val="18"/>
                <w:szCs w:val="18"/>
              </w:rPr>
              <w:t>400</w:t>
            </w:r>
          </w:p>
        </w:tc>
        <w:tc>
          <w:tcPr>
            <w:tcW w:w="1409" w:type="dxa"/>
          </w:tcPr>
          <w:p w:rsidR="003C5CCD" w:rsidRPr="00502C46" w:rsidRDefault="003C5CCD" w:rsidP="00980B14">
            <w:pPr>
              <w:pStyle w:val="Tabletext"/>
              <w:jc w:val="center"/>
              <w:rPr>
                <w:sz w:val="18"/>
                <w:szCs w:val="18"/>
              </w:rPr>
            </w:pPr>
          </w:p>
        </w:tc>
        <w:tc>
          <w:tcPr>
            <w:tcW w:w="1409" w:type="dxa"/>
          </w:tcPr>
          <w:p w:rsidR="003C5CCD" w:rsidRPr="00502C46" w:rsidRDefault="003C5CCD" w:rsidP="00980B14">
            <w:pPr>
              <w:pStyle w:val="Tabletext"/>
              <w:jc w:val="center"/>
              <w:rPr>
                <w:sz w:val="18"/>
                <w:szCs w:val="18"/>
              </w:rPr>
            </w:pPr>
          </w:p>
        </w:tc>
      </w:tr>
      <w:tr w:rsidR="003C5CCD" w:rsidRPr="00502C46" w:rsidTr="009B704E">
        <w:trPr>
          <w:trHeight w:val="47"/>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Ширина полосы ПЧ приемника (–3 дБ)</w:t>
            </w:r>
          </w:p>
        </w:tc>
        <w:tc>
          <w:tcPr>
            <w:tcW w:w="1418" w:type="dxa"/>
          </w:tcPr>
          <w:p w:rsidR="003C5CCD" w:rsidRPr="00502C46" w:rsidRDefault="003C5CCD" w:rsidP="00980B14">
            <w:pPr>
              <w:pStyle w:val="Tabletext"/>
              <w:jc w:val="center"/>
              <w:rPr>
                <w:sz w:val="18"/>
                <w:szCs w:val="18"/>
                <w:lang w:val="ru-RU"/>
              </w:rPr>
            </w:pPr>
            <w:r w:rsidRPr="00502C46">
              <w:rPr>
                <w:sz w:val="18"/>
                <w:szCs w:val="18"/>
                <w:lang w:val="ru-RU"/>
              </w:rPr>
              <w:t>МГц</w:t>
            </w:r>
          </w:p>
        </w:tc>
        <w:tc>
          <w:tcPr>
            <w:tcW w:w="1578" w:type="dxa"/>
            <w:gridSpan w:val="2"/>
          </w:tcPr>
          <w:p w:rsidR="003C5CCD" w:rsidRPr="00502C46" w:rsidRDefault="003C5CCD" w:rsidP="00980B14">
            <w:pPr>
              <w:pStyle w:val="Tabletext"/>
              <w:jc w:val="center"/>
              <w:rPr>
                <w:sz w:val="18"/>
                <w:szCs w:val="18"/>
                <w:lang w:val="ru-RU"/>
              </w:rPr>
            </w:pPr>
            <w:r w:rsidRPr="00502C46">
              <w:rPr>
                <w:sz w:val="18"/>
                <w:szCs w:val="18"/>
                <w:lang w:val="ru-RU"/>
              </w:rPr>
              <w:t>380</w:t>
            </w:r>
          </w:p>
        </w:tc>
        <w:tc>
          <w:tcPr>
            <w:tcW w:w="1403" w:type="dxa"/>
          </w:tcPr>
          <w:p w:rsidR="003C5CCD" w:rsidRPr="00502C46" w:rsidRDefault="003C5CCD" w:rsidP="00980B14">
            <w:pPr>
              <w:pStyle w:val="Tabletext"/>
              <w:jc w:val="center"/>
              <w:rPr>
                <w:sz w:val="18"/>
                <w:szCs w:val="18"/>
                <w:lang w:val="ru-RU"/>
              </w:rPr>
            </w:pPr>
            <w:r w:rsidRPr="00502C46">
              <w:rPr>
                <w:sz w:val="18"/>
                <w:szCs w:val="18"/>
                <w:lang w:val="ru-RU"/>
              </w:rPr>
              <w:t>0,67</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8</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10</w:t>
            </w:r>
          </w:p>
        </w:tc>
        <w:tc>
          <w:tcPr>
            <w:tcW w:w="1409" w:type="dxa"/>
          </w:tcPr>
          <w:p w:rsidR="003C5CCD" w:rsidRPr="00502C46" w:rsidRDefault="003C5CCD" w:rsidP="00980B14">
            <w:pPr>
              <w:pStyle w:val="Tabletext"/>
              <w:jc w:val="center"/>
              <w:rPr>
                <w:sz w:val="18"/>
                <w:szCs w:val="18"/>
              </w:rPr>
            </w:pPr>
            <w:r w:rsidRPr="00502C46">
              <w:rPr>
                <w:sz w:val="18"/>
                <w:szCs w:val="18"/>
              </w:rPr>
              <w:t>10</w:t>
            </w:r>
            <w:r w:rsidRPr="00502C46">
              <w:rPr>
                <w:sz w:val="18"/>
                <w:szCs w:val="18"/>
                <w:lang w:val="ru-RU"/>
              </w:rPr>
              <w:t>–</w:t>
            </w:r>
            <w:r w:rsidRPr="00502C46">
              <w:rPr>
                <w:sz w:val="18"/>
                <w:szCs w:val="18"/>
              </w:rPr>
              <w:t>30</w:t>
            </w:r>
          </w:p>
        </w:tc>
        <w:tc>
          <w:tcPr>
            <w:tcW w:w="1409" w:type="dxa"/>
          </w:tcPr>
          <w:p w:rsidR="003C5CCD" w:rsidRPr="00502C46" w:rsidRDefault="003C5CCD" w:rsidP="00980B14">
            <w:pPr>
              <w:pStyle w:val="Tabletext"/>
              <w:jc w:val="center"/>
              <w:rPr>
                <w:sz w:val="18"/>
                <w:szCs w:val="18"/>
              </w:rPr>
            </w:pPr>
            <w:r w:rsidRPr="00502C46">
              <w:rPr>
                <w:sz w:val="18"/>
                <w:szCs w:val="18"/>
              </w:rPr>
              <w:t>2</w:t>
            </w:r>
            <w:r w:rsidRPr="00502C46">
              <w:rPr>
                <w:sz w:val="18"/>
                <w:szCs w:val="18"/>
                <w:lang w:val="ru-RU"/>
              </w:rPr>
              <w:t>–</w:t>
            </w:r>
            <w:r w:rsidRPr="00502C46">
              <w:rPr>
                <w:sz w:val="18"/>
                <w:szCs w:val="18"/>
              </w:rPr>
              <w:t>20</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1</w:t>
            </w:r>
          </w:p>
        </w:tc>
      </w:tr>
      <w:tr w:rsidR="003C5CCD" w:rsidRPr="00502C46" w:rsidTr="009B704E">
        <w:trPr>
          <w:jc w:val="center"/>
        </w:trPr>
        <w:tc>
          <w:tcPr>
            <w:tcW w:w="2368" w:type="dxa"/>
          </w:tcPr>
          <w:p w:rsidR="003C5CCD" w:rsidRPr="00502C46" w:rsidRDefault="003C5CCD" w:rsidP="00980B14">
            <w:pPr>
              <w:pStyle w:val="Tabletext"/>
              <w:jc w:val="left"/>
              <w:rPr>
                <w:sz w:val="18"/>
                <w:szCs w:val="18"/>
                <w:lang w:val="ru-RU"/>
              </w:rPr>
            </w:pPr>
            <w:r w:rsidRPr="00502C46">
              <w:rPr>
                <w:sz w:val="18"/>
                <w:szCs w:val="18"/>
                <w:lang w:val="ru-RU"/>
              </w:rPr>
              <w:t xml:space="preserve">Зона развертывания </w:t>
            </w:r>
          </w:p>
        </w:tc>
        <w:tc>
          <w:tcPr>
            <w:tcW w:w="1418" w:type="dxa"/>
          </w:tcPr>
          <w:p w:rsidR="003C5CCD" w:rsidRPr="00502C46" w:rsidRDefault="003C5CCD" w:rsidP="00980B14">
            <w:pPr>
              <w:pStyle w:val="Tabletext"/>
              <w:jc w:val="center"/>
              <w:rPr>
                <w:sz w:val="18"/>
                <w:szCs w:val="18"/>
                <w:lang w:val="ru-RU"/>
              </w:rPr>
            </w:pPr>
          </w:p>
        </w:tc>
        <w:tc>
          <w:tcPr>
            <w:tcW w:w="1578" w:type="dxa"/>
            <w:gridSpan w:val="2"/>
          </w:tcPr>
          <w:p w:rsidR="003C5CCD" w:rsidRPr="00502C46" w:rsidRDefault="003C5CCD" w:rsidP="00980B14">
            <w:pPr>
              <w:pStyle w:val="Tabletext"/>
              <w:jc w:val="center"/>
              <w:rPr>
                <w:sz w:val="18"/>
                <w:szCs w:val="18"/>
                <w:lang w:val="ru-RU"/>
              </w:rPr>
            </w:pPr>
            <w:r w:rsidRPr="00502C46">
              <w:rPr>
                <w:sz w:val="18"/>
                <w:szCs w:val="18"/>
                <w:lang w:val="ru-RU"/>
              </w:rPr>
              <w:t>Во всем мире</w:t>
            </w:r>
          </w:p>
        </w:tc>
        <w:tc>
          <w:tcPr>
            <w:tcW w:w="1403" w:type="dxa"/>
          </w:tcPr>
          <w:p w:rsidR="003C5CCD" w:rsidRPr="00502C46" w:rsidRDefault="003C5CCD" w:rsidP="00980B14">
            <w:pPr>
              <w:pStyle w:val="Tabletext"/>
              <w:jc w:val="center"/>
              <w:rPr>
                <w:sz w:val="18"/>
                <w:szCs w:val="18"/>
                <w:lang w:val="ru-RU"/>
              </w:rPr>
            </w:pPr>
            <w:r w:rsidRPr="00502C46">
              <w:rPr>
                <w:sz w:val="18"/>
                <w:szCs w:val="18"/>
                <w:lang w:val="ru-RU"/>
              </w:rPr>
              <w:t>Во всем мире</w:t>
            </w:r>
          </w:p>
        </w:tc>
        <w:tc>
          <w:tcPr>
            <w:tcW w:w="1464" w:type="dxa"/>
          </w:tcPr>
          <w:p w:rsidR="003C5CCD" w:rsidRPr="00502C46" w:rsidRDefault="003C5CCD" w:rsidP="00980B14">
            <w:pPr>
              <w:pStyle w:val="Tabletext"/>
              <w:jc w:val="center"/>
              <w:rPr>
                <w:sz w:val="18"/>
                <w:szCs w:val="18"/>
                <w:lang w:val="ru-RU"/>
              </w:rPr>
            </w:pPr>
            <w:r w:rsidRPr="00502C46">
              <w:rPr>
                <w:sz w:val="18"/>
                <w:szCs w:val="18"/>
                <w:lang w:val="ru-RU"/>
              </w:rPr>
              <w:t>Во всем мире</w:t>
            </w:r>
          </w:p>
        </w:tc>
        <w:tc>
          <w:tcPr>
            <w:tcW w:w="1407" w:type="dxa"/>
          </w:tcPr>
          <w:p w:rsidR="003C5CCD" w:rsidRPr="00502C46" w:rsidRDefault="003C5CCD" w:rsidP="00980B14">
            <w:pPr>
              <w:pStyle w:val="Tabletext"/>
              <w:jc w:val="center"/>
              <w:rPr>
                <w:sz w:val="18"/>
                <w:szCs w:val="18"/>
                <w:lang w:val="ru-RU"/>
              </w:rPr>
            </w:pPr>
            <w:r w:rsidRPr="00502C46">
              <w:rPr>
                <w:sz w:val="18"/>
                <w:szCs w:val="18"/>
                <w:lang w:val="ru-RU"/>
              </w:rPr>
              <w:t>Во всем мире</w:t>
            </w:r>
          </w:p>
        </w:tc>
        <w:tc>
          <w:tcPr>
            <w:tcW w:w="1409" w:type="dxa"/>
          </w:tcPr>
          <w:p w:rsidR="003C5CCD" w:rsidRPr="00502C46" w:rsidRDefault="003C5CCD" w:rsidP="00980B14">
            <w:pPr>
              <w:pStyle w:val="Tabletext"/>
              <w:jc w:val="center"/>
              <w:rPr>
                <w:sz w:val="18"/>
                <w:szCs w:val="18"/>
              </w:rPr>
            </w:pPr>
            <w:r w:rsidRPr="00502C46">
              <w:rPr>
                <w:sz w:val="18"/>
                <w:szCs w:val="18"/>
                <w:lang w:val="ru-RU"/>
              </w:rPr>
              <w:t>Во всем мире</w:t>
            </w:r>
          </w:p>
        </w:tc>
        <w:tc>
          <w:tcPr>
            <w:tcW w:w="1409" w:type="dxa"/>
          </w:tcPr>
          <w:p w:rsidR="003C5CCD" w:rsidRPr="00502C46" w:rsidRDefault="003C5CCD" w:rsidP="00980B14">
            <w:pPr>
              <w:pStyle w:val="Tabletext"/>
              <w:jc w:val="center"/>
              <w:rPr>
                <w:sz w:val="18"/>
                <w:szCs w:val="18"/>
              </w:rPr>
            </w:pPr>
            <w:r w:rsidRPr="00502C46">
              <w:rPr>
                <w:sz w:val="18"/>
                <w:szCs w:val="18"/>
                <w:lang w:val="ru-RU"/>
              </w:rPr>
              <w:t>Во всем мире</w:t>
            </w:r>
          </w:p>
        </w:tc>
        <w:tc>
          <w:tcPr>
            <w:tcW w:w="1409" w:type="dxa"/>
          </w:tcPr>
          <w:p w:rsidR="003C5CCD" w:rsidRPr="00502C46" w:rsidRDefault="003C5CCD" w:rsidP="00980B14">
            <w:pPr>
              <w:pStyle w:val="Tabletext"/>
              <w:jc w:val="center"/>
              <w:rPr>
                <w:sz w:val="18"/>
                <w:szCs w:val="18"/>
                <w:lang w:val="ru-RU"/>
              </w:rPr>
            </w:pPr>
            <w:r w:rsidRPr="00502C46">
              <w:rPr>
                <w:sz w:val="18"/>
                <w:szCs w:val="18"/>
                <w:lang w:val="ru-RU"/>
              </w:rPr>
              <w:t>Во всем мире</w:t>
            </w:r>
          </w:p>
        </w:tc>
      </w:tr>
      <w:tr w:rsidR="003C5CCD" w:rsidRPr="00F8252E" w:rsidTr="009B704E">
        <w:trPr>
          <w:jc w:val="center"/>
        </w:trPr>
        <w:tc>
          <w:tcPr>
            <w:tcW w:w="13865" w:type="dxa"/>
            <w:gridSpan w:val="10"/>
            <w:tcBorders>
              <w:left w:val="nil"/>
              <w:bottom w:val="nil"/>
              <w:right w:val="nil"/>
            </w:tcBorders>
          </w:tcPr>
          <w:p w:rsidR="003C5CCD" w:rsidRPr="00502C46" w:rsidRDefault="003C5CCD" w:rsidP="00980B14">
            <w:pPr>
              <w:pStyle w:val="Tablelegend"/>
              <w:rPr>
                <w:sz w:val="18"/>
                <w:szCs w:val="18"/>
                <w:lang w:val="ru-RU"/>
              </w:rPr>
            </w:pPr>
          </w:p>
          <w:p w:rsidR="003C5CCD" w:rsidRPr="00502C46" w:rsidRDefault="003C5CCD" w:rsidP="00980B14">
            <w:pPr>
              <w:pStyle w:val="Tablelegend"/>
              <w:rPr>
                <w:sz w:val="18"/>
                <w:szCs w:val="18"/>
                <w:lang w:val="ru-RU"/>
              </w:rPr>
            </w:pPr>
            <w:r w:rsidRPr="00502C46">
              <w:rPr>
                <w:sz w:val="18"/>
                <w:szCs w:val="18"/>
                <w:vertAlign w:val="superscript"/>
                <w:lang w:val="ru-RU"/>
              </w:rPr>
              <w:t>(1)</w:t>
            </w:r>
            <w:r w:rsidRPr="00502C46">
              <w:rPr>
                <w:sz w:val="18"/>
                <w:szCs w:val="18"/>
                <w:lang w:val="ru-RU"/>
              </w:rPr>
              <w:tab/>
            </w:r>
            <w:r>
              <w:rPr>
                <w:sz w:val="18"/>
                <w:szCs w:val="18"/>
                <w:lang w:val="ru-RU"/>
              </w:rPr>
              <w:tab/>
            </w:r>
            <w:r w:rsidRPr="00502C46">
              <w:rPr>
                <w:sz w:val="18"/>
                <w:szCs w:val="18"/>
                <w:lang w:val="ru-RU"/>
              </w:rPr>
              <w:t xml:space="preserve">Сжатие 100 </w:t>
            </w:r>
            <w:proofErr w:type="spellStart"/>
            <w:r w:rsidRPr="00502C46">
              <w:rPr>
                <w:sz w:val="18"/>
                <w:szCs w:val="18"/>
                <w:lang w:val="ru-RU"/>
              </w:rPr>
              <w:t>нс</w:t>
            </w:r>
            <w:proofErr w:type="spellEnd"/>
            <w:r w:rsidRPr="00502C46">
              <w:rPr>
                <w:sz w:val="18"/>
                <w:szCs w:val="18"/>
                <w:lang w:val="ru-RU"/>
              </w:rPr>
              <w:t>.</w:t>
            </w:r>
          </w:p>
          <w:p w:rsidR="003C5CCD" w:rsidRPr="00502C46" w:rsidRDefault="003C5CCD" w:rsidP="00980B14">
            <w:pPr>
              <w:pStyle w:val="Tablelegend"/>
              <w:rPr>
                <w:sz w:val="18"/>
                <w:szCs w:val="18"/>
                <w:lang w:val="ru-RU"/>
              </w:rPr>
            </w:pPr>
            <w:r w:rsidRPr="00502C46">
              <w:rPr>
                <w:sz w:val="18"/>
                <w:szCs w:val="18"/>
              </w:rPr>
              <w:t>CPFSK</w:t>
            </w:r>
            <w:r w:rsidRPr="00502C46">
              <w:rPr>
                <w:sz w:val="18"/>
                <w:szCs w:val="18"/>
                <w:lang w:val="ru-RU"/>
              </w:rPr>
              <w:t>:</w:t>
            </w:r>
            <w:r w:rsidRPr="00502C46">
              <w:rPr>
                <w:sz w:val="18"/>
                <w:szCs w:val="18"/>
                <w:lang w:val="ru-RU"/>
              </w:rPr>
              <w:tab/>
            </w:r>
            <w:proofErr w:type="spellStart"/>
            <w:r w:rsidRPr="00502C46">
              <w:rPr>
                <w:sz w:val="18"/>
                <w:szCs w:val="18"/>
                <w:lang w:val="ru-RU"/>
              </w:rPr>
              <w:t>ЧМн</w:t>
            </w:r>
            <w:proofErr w:type="spellEnd"/>
            <w:r w:rsidRPr="00502C46">
              <w:rPr>
                <w:sz w:val="18"/>
                <w:szCs w:val="18"/>
                <w:lang w:val="ru-RU"/>
              </w:rPr>
              <w:t xml:space="preserve"> с непрерывной фазой</w:t>
            </w:r>
          </w:p>
          <w:p w:rsidR="003C5CCD" w:rsidRPr="00502C46" w:rsidRDefault="003C5CCD" w:rsidP="00980B14">
            <w:pPr>
              <w:pStyle w:val="Tablelegend"/>
              <w:rPr>
                <w:sz w:val="18"/>
                <w:szCs w:val="18"/>
                <w:lang w:val="ru-RU"/>
              </w:rPr>
            </w:pPr>
            <w:r w:rsidRPr="00502C46">
              <w:rPr>
                <w:sz w:val="18"/>
                <w:szCs w:val="18"/>
                <w:lang w:val="ru-RU"/>
              </w:rPr>
              <w:t>PA:</w:t>
            </w:r>
            <w:r w:rsidRPr="00502C46">
              <w:rPr>
                <w:sz w:val="18"/>
                <w:szCs w:val="18"/>
                <w:lang w:val="ru-RU"/>
              </w:rPr>
              <w:tab/>
            </w:r>
            <w:r>
              <w:rPr>
                <w:sz w:val="18"/>
                <w:szCs w:val="18"/>
                <w:lang w:val="ru-RU"/>
              </w:rPr>
              <w:tab/>
            </w:r>
            <w:r w:rsidRPr="00502C46">
              <w:rPr>
                <w:sz w:val="18"/>
                <w:szCs w:val="18"/>
                <w:lang w:val="ru-RU"/>
              </w:rPr>
              <w:t>Фазированная решетка</w:t>
            </w:r>
          </w:p>
          <w:p w:rsidR="003C5CCD" w:rsidRPr="00502C46" w:rsidRDefault="003C5CCD" w:rsidP="00980B14">
            <w:pPr>
              <w:pStyle w:val="Tablelegend"/>
              <w:rPr>
                <w:lang w:val="ru-RU"/>
              </w:rPr>
            </w:pPr>
            <w:r w:rsidRPr="00502C46">
              <w:rPr>
                <w:sz w:val="18"/>
                <w:szCs w:val="18"/>
                <w:lang w:val="ru-RU"/>
              </w:rPr>
              <w:t>SWA:</w:t>
            </w:r>
            <w:r w:rsidRPr="00502C46">
              <w:rPr>
                <w:sz w:val="18"/>
                <w:szCs w:val="18"/>
                <w:lang w:val="ru-RU"/>
              </w:rPr>
              <w:tab/>
              <w:t xml:space="preserve">Волноводно-щелевая решетка </w:t>
            </w:r>
          </w:p>
        </w:tc>
      </w:tr>
    </w:tbl>
    <w:p w:rsidR="003C5CCD" w:rsidRPr="002B0D18" w:rsidRDefault="003C5CCD" w:rsidP="003C5CCD">
      <w:pPr>
        <w:pStyle w:val="Tabletext"/>
        <w:rPr>
          <w:lang w:val="ru-RU"/>
        </w:rPr>
      </w:pPr>
    </w:p>
    <w:p w:rsidR="003C5CCD" w:rsidRDefault="003C5CCD" w:rsidP="003C5CCD">
      <w:pPr>
        <w:rPr>
          <w:lang w:val="ru-RU"/>
        </w:rPr>
      </w:pPr>
    </w:p>
    <w:p w:rsidR="003C5CCD" w:rsidRDefault="003C5CCD" w:rsidP="003C5CCD">
      <w:pPr>
        <w:rPr>
          <w:lang w:val="ru-RU"/>
        </w:rPr>
        <w:sectPr w:rsidR="003C5CCD" w:rsidSect="00502C46">
          <w:headerReference w:type="even" r:id="rId16"/>
          <w:headerReference w:type="default" r:id="rId17"/>
          <w:footerReference w:type="even" r:id="rId18"/>
          <w:footerReference w:type="default" r:id="rId19"/>
          <w:pgSz w:w="16834" w:h="11907" w:orient="landscape" w:code="9"/>
          <w:pgMar w:top="1417" w:right="1134" w:bottom="1417" w:left="1134" w:header="720" w:footer="720" w:gutter="0"/>
          <w:paperSrc w:first="15" w:other="15"/>
          <w:cols w:space="720"/>
          <w:docGrid w:linePitch="299"/>
        </w:sectPr>
      </w:pPr>
    </w:p>
    <w:p w:rsidR="003C5CCD" w:rsidRPr="00F82FF4" w:rsidRDefault="003C5CCD" w:rsidP="003C5CCD">
      <w:pPr>
        <w:pStyle w:val="Heading1"/>
        <w:rPr>
          <w:lang w:val="ru-RU"/>
        </w:rPr>
      </w:pPr>
      <w:r w:rsidRPr="00F82FF4">
        <w:rPr>
          <w:lang w:val="ru-RU"/>
        </w:rPr>
        <w:lastRenderedPageBreak/>
        <w:t>2</w:t>
      </w:r>
      <w:r w:rsidRPr="00F82FF4">
        <w:rPr>
          <w:lang w:val="ru-RU"/>
        </w:rPr>
        <w:tab/>
        <w:t>Технические характеристики</w:t>
      </w:r>
    </w:p>
    <w:p w:rsidR="003C5CCD" w:rsidRPr="00F82FF4" w:rsidRDefault="003C5CCD" w:rsidP="003C5CCD">
      <w:pPr>
        <w:rPr>
          <w:lang w:val="ru-RU"/>
        </w:rPr>
      </w:pPr>
      <w:r w:rsidRPr="00F82FF4">
        <w:rPr>
          <w:lang w:val="ru-RU"/>
        </w:rPr>
        <w:t>Полоса частот 3100–3700 МГц используется радарами с установками на суше, морских и воздушных судах. В целом она используется в основном подвижными радарами на борту морских и воздушных судов, в то время как фиксированные системы сухопутного базирования эксплуатируются на испытательных полигонах и часто размещаются на привязных аэростатах для наблюдения за сушей или прибрежными зонами. Выполняемые функции включают поиск объектов, расположенных вблизи от поверхности или на борту воздушного судна на большой высоте, наблюдение за морем, слежение за объектами на борту воздушных судов, а также поиск многоцелевых контрольно-измерительных приборов на испытательных полигонах. Применяется как излучение немодулированной несущей, так и излучение с угловой импульсной модуляцией, а типичная максимальная мощность передатчика колеблется от 50 кВт до 6400 кВт. Малые коэффициенты заполнения применяются для выполняемых радарами функций поиска, и их типичные значения составляют менее 1%. Показатели шума приемника обычно колеблются от 3,1 дБ до 16 дБ. В таблице 1 содержатся репрезентативные характеристики двух радарных систем сухопутного базирования, двух систем на борту морских судов и одной системы на борту воздушных судов, работающих в полосе частот 3100–3700 МГц.</w:t>
      </w:r>
    </w:p>
    <w:p w:rsidR="003C5CCD" w:rsidRPr="00F82FF4" w:rsidRDefault="003C5CCD" w:rsidP="003C5CCD">
      <w:pPr>
        <w:pStyle w:val="Heading2"/>
        <w:rPr>
          <w:lang w:val="ru-RU"/>
        </w:rPr>
      </w:pPr>
      <w:r w:rsidRPr="00F82FF4">
        <w:rPr>
          <w:lang w:val="ru-RU"/>
        </w:rPr>
        <w:t>2.1</w:t>
      </w:r>
      <w:r w:rsidRPr="00F82FF4">
        <w:rPr>
          <w:lang w:val="ru-RU"/>
        </w:rPr>
        <w:tab/>
        <w:t>Радары сухопутного базирования</w:t>
      </w:r>
    </w:p>
    <w:p w:rsidR="003C5CCD" w:rsidRPr="00F82FF4" w:rsidRDefault="003C5CCD" w:rsidP="003C5CCD">
      <w:pPr>
        <w:pStyle w:val="Heading3"/>
      </w:pPr>
      <w:r w:rsidRPr="00F82FF4">
        <w:t>2.1.1</w:t>
      </w:r>
      <w:r w:rsidRPr="00F82FF4">
        <w:tab/>
      </w:r>
      <w:proofErr w:type="spellStart"/>
      <w:r w:rsidRPr="00F82FF4">
        <w:t>Операции</w:t>
      </w:r>
      <w:proofErr w:type="spellEnd"/>
      <w:r w:rsidRPr="00F82FF4">
        <w:t xml:space="preserve"> </w:t>
      </w:r>
      <w:proofErr w:type="spellStart"/>
      <w:r w:rsidRPr="00F82FF4">
        <w:t>радаров</w:t>
      </w:r>
      <w:proofErr w:type="spellEnd"/>
      <w:r w:rsidRPr="00F82FF4">
        <w:t xml:space="preserve"> </w:t>
      </w:r>
      <w:proofErr w:type="spellStart"/>
      <w:r w:rsidRPr="00F82FF4">
        <w:t>сухопутного</w:t>
      </w:r>
      <w:proofErr w:type="spellEnd"/>
      <w:r w:rsidRPr="00F82FF4">
        <w:t xml:space="preserve"> </w:t>
      </w:r>
      <w:proofErr w:type="spellStart"/>
      <w:r w:rsidRPr="00F82FF4">
        <w:t>базирования</w:t>
      </w:r>
      <w:proofErr w:type="spellEnd"/>
    </w:p>
    <w:p w:rsidR="003C5CCD" w:rsidRPr="00F82FF4" w:rsidRDefault="003C5CCD" w:rsidP="003C5CCD">
      <w:pPr>
        <w:rPr>
          <w:lang w:val="ru-RU"/>
        </w:rPr>
      </w:pPr>
      <w:r w:rsidRPr="00F82FF4">
        <w:rPr>
          <w:lang w:val="ru-RU"/>
        </w:rPr>
        <w:t>Радары сухопутного базирования, работающие в полосе частот 3100–37</w:t>
      </w:r>
      <w:r>
        <w:rPr>
          <w:lang w:val="ru-RU"/>
        </w:rPr>
        <w:t xml:space="preserve">00 МГц, применяются обычно для </w:t>
      </w:r>
      <w:r w:rsidRPr="00F82FF4">
        <w:rPr>
          <w:lang w:val="ru-RU"/>
        </w:rPr>
        <w:t>проведения испытаний на испытательных полигонах и за их пределами. Многие из этих радаров являются подвижными в том смысле, что они часто устанавливаются на колесных транспортных средствах для перемещения радара с целью обеспечения функций поиска и слежения для летательных аппаратов на продолжительных маршрутах полетов. Другие радары устанавливаются в фиксированных местоположениях на испытательных полигонах, где они также обеспечивают функции поиска и слежения.</w:t>
      </w:r>
    </w:p>
    <w:p w:rsidR="003C5CCD" w:rsidRPr="00F82FF4" w:rsidRDefault="003C5CCD" w:rsidP="003C5CCD">
      <w:pPr>
        <w:rPr>
          <w:lang w:val="ru-RU"/>
        </w:rPr>
      </w:pPr>
      <w:r w:rsidRPr="00F82FF4">
        <w:rPr>
          <w:lang w:val="ru-RU"/>
        </w:rPr>
        <w:t>Представленная в таблице 1 Система В сухопутного базирования привязывается на высоте до 4600 м для увеличения дальности наблюдений до 275 км. Описанная в таблице 1 Система А сухопутного базирования работает в основном в светлое время суток при хороших погодных условиях и иногда в темное время суток, тогда как радары, расположенные на привязных аэростатах, работают постоянно.</w:t>
      </w:r>
    </w:p>
    <w:p w:rsidR="003C5CCD" w:rsidRPr="00F82FF4" w:rsidRDefault="003C5CCD" w:rsidP="003C5CCD">
      <w:pPr>
        <w:pStyle w:val="Heading3"/>
      </w:pPr>
      <w:r w:rsidRPr="00F82FF4">
        <w:t>2.1.2</w:t>
      </w:r>
      <w:r w:rsidRPr="00F82FF4">
        <w:tab/>
      </w:r>
      <w:proofErr w:type="spellStart"/>
      <w:r w:rsidRPr="00F82FF4">
        <w:t>Передатчик</w:t>
      </w:r>
      <w:proofErr w:type="spellEnd"/>
      <w:r w:rsidRPr="00F82FF4">
        <w:t xml:space="preserve"> </w:t>
      </w:r>
    </w:p>
    <w:p w:rsidR="003C5CCD" w:rsidRPr="00F82FF4" w:rsidRDefault="003C5CCD" w:rsidP="003C5CCD">
      <w:pPr>
        <w:rPr>
          <w:lang w:val="ru-RU"/>
        </w:rPr>
      </w:pPr>
      <w:r w:rsidRPr="00F82FF4">
        <w:rPr>
          <w:lang w:val="ru-RU"/>
        </w:rPr>
        <w:t>Передатчики являются настраиваемыми и предназначены для работы в любом месте в пределах полосы частот 3100–3700 МГц. Применяются немодулированный импульс, одноканальная угловая модуляция и многоканальная угловая модуляция.</w:t>
      </w:r>
    </w:p>
    <w:p w:rsidR="003C5CCD" w:rsidRPr="00F82FF4" w:rsidRDefault="003C5CCD" w:rsidP="003C5CCD">
      <w:pPr>
        <w:pStyle w:val="Heading3"/>
      </w:pPr>
      <w:r w:rsidRPr="00F82FF4">
        <w:t>2.1.3</w:t>
      </w:r>
      <w:r w:rsidRPr="00F82FF4">
        <w:tab/>
      </w:r>
      <w:proofErr w:type="spellStart"/>
      <w:r w:rsidRPr="00F82FF4">
        <w:t>Приемник</w:t>
      </w:r>
      <w:proofErr w:type="spellEnd"/>
    </w:p>
    <w:p w:rsidR="003C5CCD" w:rsidRPr="00F82FF4" w:rsidRDefault="003C5CCD" w:rsidP="003C5CCD">
      <w:pPr>
        <w:rPr>
          <w:lang w:val="ru-RU"/>
        </w:rPr>
      </w:pPr>
      <w:r w:rsidRPr="00F82FF4">
        <w:rPr>
          <w:lang w:val="ru-RU"/>
        </w:rPr>
        <w:t>У многих приемников радаров, установленных на испытательных полигонах, есть специальные селекторные схемы для корреляции видеоданных и подачи данных на различные дисплеи, пульты операторов и записывающие устройства. Полученные радаром, установленным на привязном аэростате, видеоданные ретранслируются на наземные устройства оператора как по радио (фиксированная служба), так и по проводам.</w:t>
      </w:r>
    </w:p>
    <w:p w:rsidR="003C5CCD" w:rsidRPr="00F82FF4" w:rsidRDefault="003C5CCD" w:rsidP="003C5CCD">
      <w:pPr>
        <w:pStyle w:val="Heading3"/>
      </w:pPr>
      <w:r w:rsidRPr="00F82FF4">
        <w:t>2.1.4</w:t>
      </w:r>
      <w:r w:rsidRPr="00F82FF4">
        <w:tab/>
      </w:r>
      <w:proofErr w:type="spellStart"/>
      <w:r w:rsidRPr="00F82FF4">
        <w:t>Антенна</w:t>
      </w:r>
      <w:proofErr w:type="spellEnd"/>
    </w:p>
    <w:p w:rsidR="003C5CCD" w:rsidRPr="00F82FF4" w:rsidRDefault="003C5CCD" w:rsidP="003C5CCD">
      <w:pPr>
        <w:rPr>
          <w:lang w:val="ru-RU"/>
        </w:rPr>
      </w:pPr>
      <w:r w:rsidRPr="00F82FF4">
        <w:rPr>
          <w:lang w:val="ru-RU"/>
        </w:rPr>
        <w:t xml:space="preserve">Антенны проектируются для конкретной цели на испытательном полигоне, но работают при усилении главного луча до 40 </w:t>
      </w:r>
      <w:proofErr w:type="spellStart"/>
      <w:r w:rsidRPr="00F82FF4">
        <w:rPr>
          <w:lang w:val="ru-RU"/>
        </w:rPr>
        <w:t>дБи</w:t>
      </w:r>
      <w:proofErr w:type="spellEnd"/>
      <w:r w:rsidRPr="00F82FF4">
        <w:rPr>
          <w:lang w:val="ru-RU"/>
        </w:rPr>
        <w:t>, управляются с помощью электронных средств и обычно направлены в небо в произвольных направлениях, что увеличивает вероятность освещения объектов космического базирования и получения от них энергии. Антенны радаров, расположенных на привязных аэростатах, направлены на линию горизонта вплоть до нескольких градусов над линией горизонта.</w:t>
      </w:r>
    </w:p>
    <w:p w:rsidR="003C5CCD" w:rsidRPr="00F42961" w:rsidRDefault="003C5CCD" w:rsidP="00F42961">
      <w:pPr>
        <w:pStyle w:val="Heading2"/>
      </w:pPr>
      <w:r w:rsidRPr="00F42961">
        <w:lastRenderedPageBreak/>
        <w:t>2.2</w:t>
      </w:r>
      <w:r w:rsidRPr="00F42961">
        <w:tab/>
      </w:r>
      <w:proofErr w:type="spellStart"/>
      <w:r w:rsidRPr="00F42961">
        <w:t>Радары</w:t>
      </w:r>
      <w:proofErr w:type="spellEnd"/>
      <w:r w:rsidRPr="00F42961">
        <w:t xml:space="preserve"> </w:t>
      </w:r>
      <w:proofErr w:type="spellStart"/>
      <w:r w:rsidRPr="00F42961">
        <w:t>на</w:t>
      </w:r>
      <w:proofErr w:type="spellEnd"/>
      <w:r w:rsidRPr="00F42961">
        <w:t xml:space="preserve"> </w:t>
      </w:r>
      <w:proofErr w:type="spellStart"/>
      <w:r w:rsidRPr="00F42961">
        <w:t>борту</w:t>
      </w:r>
      <w:proofErr w:type="spellEnd"/>
      <w:r w:rsidRPr="00F42961">
        <w:t xml:space="preserve"> </w:t>
      </w:r>
      <w:proofErr w:type="spellStart"/>
      <w:r w:rsidRPr="00F42961">
        <w:t>морских</w:t>
      </w:r>
      <w:proofErr w:type="spellEnd"/>
      <w:r w:rsidRPr="00F42961">
        <w:t xml:space="preserve"> </w:t>
      </w:r>
      <w:proofErr w:type="spellStart"/>
      <w:r w:rsidRPr="00F42961">
        <w:t>судов</w:t>
      </w:r>
      <w:proofErr w:type="spellEnd"/>
    </w:p>
    <w:p w:rsidR="003C5CCD" w:rsidRPr="00F42961" w:rsidRDefault="003C5CCD" w:rsidP="00F42961">
      <w:pPr>
        <w:pStyle w:val="Heading3"/>
      </w:pPr>
      <w:r w:rsidRPr="00F42961">
        <w:t>2.2.1</w:t>
      </w:r>
      <w:r w:rsidRPr="00F42961">
        <w:tab/>
      </w:r>
      <w:proofErr w:type="spellStart"/>
      <w:r w:rsidRPr="00F42961">
        <w:t>Операции</w:t>
      </w:r>
      <w:proofErr w:type="spellEnd"/>
      <w:r w:rsidRPr="00F42961">
        <w:t xml:space="preserve"> </w:t>
      </w:r>
      <w:proofErr w:type="spellStart"/>
      <w:r w:rsidRPr="00F42961">
        <w:t>на</w:t>
      </w:r>
      <w:proofErr w:type="spellEnd"/>
      <w:r w:rsidRPr="00F42961">
        <w:t xml:space="preserve"> </w:t>
      </w:r>
      <w:proofErr w:type="spellStart"/>
      <w:r w:rsidRPr="00F42961">
        <w:t>борту</w:t>
      </w:r>
      <w:proofErr w:type="spellEnd"/>
      <w:r w:rsidRPr="00F42961">
        <w:t xml:space="preserve"> </w:t>
      </w:r>
      <w:proofErr w:type="spellStart"/>
      <w:r w:rsidRPr="00F42961">
        <w:t>морских</w:t>
      </w:r>
      <w:proofErr w:type="spellEnd"/>
      <w:r w:rsidRPr="00F42961">
        <w:t xml:space="preserve"> </w:t>
      </w:r>
      <w:proofErr w:type="spellStart"/>
      <w:r w:rsidRPr="00F42961">
        <w:t>судов</w:t>
      </w:r>
      <w:proofErr w:type="spellEnd"/>
    </w:p>
    <w:p w:rsidR="003C5CCD" w:rsidRPr="00F82FF4" w:rsidRDefault="003C5CCD" w:rsidP="00F42961">
      <w:pPr>
        <w:rPr>
          <w:lang w:val="ru-RU"/>
        </w:rPr>
      </w:pPr>
      <w:r w:rsidRPr="00F82FF4">
        <w:rPr>
          <w:lang w:val="ru-RU"/>
        </w:rPr>
        <w:t>В таблице 1 в качестве Систем А–D описаны четыре репрезентативных типа радаров на борту морских судов, работающих в полосе частот 3,1–3,7 ГГц. Система А используется как основная система управления воздушным движением на авианосцах. Система В – это многофункциональный радар, расположенный на борту кораблей сопровождения. Районы обслуживания этих радаров на борту морских судов включают прибрежные районы и открытое море. Как правило, такие радары работают круглосуточно. При обеспечении сопровождения других судов нередко одновременно работают до десяти таких радаров. Помимо бортовых систем имеются фиксированные системы на суше, которые используются для подготовки и тестирования. Кроме того, для регулярного технического обслуживания и тестирования требуется, чтобы эти радары время от времени работали в некоторых портовых зонах. Суда, оборудованные Системой А, почти всегда сопровождаются как минимум одним судном, оборудованным Системой В.</w:t>
      </w:r>
    </w:p>
    <w:p w:rsidR="003C5CCD" w:rsidRPr="00F42961" w:rsidRDefault="003C5CCD" w:rsidP="00F42961">
      <w:pPr>
        <w:pStyle w:val="Heading3"/>
      </w:pPr>
      <w:r w:rsidRPr="00F42961">
        <w:t>2.2.2</w:t>
      </w:r>
      <w:r w:rsidRPr="00F42961">
        <w:tab/>
      </w:r>
      <w:proofErr w:type="spellStart"/>
      <w:r w:rsidRPr="00F42961">
        <w:t>Передатчик</w:t>
      </w:r>
      <w:proofErr w:type="spellEnd"/>
    </w:p>
    <w:p w:rsidR="003C5CCD" w:rsidRPr="00F82FF4" w:rsidRDefault="003C5CCD" w:rsidP="00F42961">
      <w:pPr>
        <w:rPr>
          <w:lang w:val="ru-RU"/>
        </w:rPr>
      </w:pPr>
      <w:r w:rsidRPr="00F82FF4">
        <w:rPr>
          <w:lang w:val="ru-RU"/>
        </w:rPr>
        <w:t>Система А осуществляет передачу в полосе частот 3500–3700 МГц с максимальной мощностью в 1000 кВт. Система В осуществляет передачу в полосе частот 3100–3500 МГц с максимальной мощностью в 6,4 МВт и использует сочетание фазовой модуляции и скачкообразной перестройки частоты. Излучения имеют быструю перестройку частоты по десяти полосам частот, каждая шириной 40 МГц, обозначенным как полосы частот от 1 до 10. Последовательность ширины изменяющегося импульса является произвольной.</w:t>
      </w:r>
    </w:p>
    <w:p w:rsidR="003C5CCD" w:rsidRPr="00F42961" w:rsidRDefault="003C5CCD" w:rsidP="00F42961">
      <w:pPr>
        <w:pStyle w:val="Heading3"/>
      </w:pPr>
      <w:r w:rsidRPr="00F42961">
        <w:t>2.2.3</w:t>
      </w:r>
      <w:r w:rsidRPr="00F42961">
        <w:tab/>
      </w:r>
      <w:proofErr w:type="spellStart"/>
      <w:r w:rsidRPr="00F42961">
        <w:t>Приемник</w:t>
      </w:r>
      <w:proofErr w:type="spellEnd"/>
    </w:p>
    <w:p w:rsidR="003C5CCD" w:rsidRPr="00F82FF4" w:rsidRDefault="003C5CCD" w:rsidP="00F42961">
      <w:pPr>
        <w:rPr>
          <w:lang w:val="ru-RU"/>
        </w:rPr>
      </w:pPr>
      <w:r w:rsidRPr="00F82FF4">
        <w:rPr>
          <w:lang w:val="ru-RU"/>
        </w:rPr>
        <w:t>Приемники Системы А являются такими, как это описано в таблице 1, и выполняют обычные функции систем управления воздушным движением (УВД) по уменьшению количества ложных целей/местных помех, индикации движущихся целей (MTI), распознаванию на коротких/больших расстояниях и передаче видеоизображений на осциллографы с индикатором кругового обзора (PPI); диапазон настройки приемника такой же, что и у передатчика. Приемник Системы В работает в полосе частот 3100–3500 МГц. Характеристики приемников не представлены, но предполагается, что это современные приемники с большим коэффициентом расширения спектра сигнала, необходимым для обнаружения многочисленных и различных объектов в расширенном диапазоне, при сильной местной помехе и в сложных метеорологических условиях.</w:t>
      </w:r>
    </w:p>
    <w:p w:rsidR="003C5CCD" w:rsidRPr="00F42961" w:rsidRDefault="003C5CCD" w:rsidP="00F42961">
      <w:pPr>
        <w:pStyle w:val="Heading3"/>
      </w:pPr>
      <w:r w:rsidRPr="00F42961">
        <w:t>2.2.4</w:t>
      </w:r>
      <w:r w:rsidRPr="00F42961">
        <w:tab/>
      </w:r>
      <w:proofErr w:type="spellStart"/>
      <w:r w:rsidRPr="00F42961">
        <w:t>Антенна</w:t>
      </w:r>
      <w:proofErr w:type="spellEnd"/>
    </w:p>
    <w:p w:rsidR="003C5CCD" w:rsidRPr="00F82FF4" w:rsidRDefault="003C5CCD" w:rsidP="00F42961">
      <w:pPr>
        <w:rPr>
          <w:lang w:val="ru-RU"/>
        </w:rPr>
      </w:pPr>
      <w:r w:rsidRPr="00F82FF4">
        <w:rPr>
          <w:lang w:val="ru-RU"/>
        </w:rPr>
        <w:t>В Системе А используется механически вращающаяся антенна типа отражателя с шириной полосы по азимуту в 1,75</w:t>
      </w:r>
      <w:r>
        <w:rPr>
          <w:lang w:val="ru-RU"/>
        </w:rPr>
        <w:t>°</w:t>
      </w:r>
      <w:r w:rsidRPr="00F82FF4">
        <w:rPr>
          <w:lang w:val="ru-RU"/>
        </w:rPr>
        <w:t xml:space="preserve"> и косекансно-квадратичным (csc</w:t>
      </w:r>
      <w:r w:rsidRPr="001F1156">
        <w:rPr>
          <w:vertAlign w:val="superscript"/>
          <w:lang w:val="ru-RU"/>
        </w:rPr>
        <w:t>2</w:t>
      </w:r>
      <w:r w:rsidRPr="00F82FF4">
        <w:rPr>
          <w:lang w:val="ru-RU"/>
        </w:rPr>
        <w:t>) лучом при угле места от 4,4</w:t>
      </w:r>
      <w:r>
        <w:rPr>
          <w:lang w:val="ru-RU"/>
        </w:rPr>
        <w:t>°</w:t>
      </w:r>
      <w:r w:rsidRPr="00F82FF4">
        <w:rPr>
          <w:lang w:val="ru-RU"/>
        </w:rPr>
        <w:t xml:space="preserve"> до 30</w:t>
      </w:r>
      <w:r>
        <w:rPr>
          <w:lang w:val="ru-RU"/>
        </w:rPr>
        <w:t>°</w:t>
      </w:r>
      <w:r w:rsidRPr="00F82FF4">
        <w:rPr>
          <w:lang w:val="ru-RU"/>
        </w:rPr>
        <w:t xml:space="preserve"> с усилением главного луча 32 </w:t>
      </w:r>
      <w:proofErr w:type="spellStart"/>
      <w:r w:rsidRPr="00F82FF4">
        <w:rPr>
          <w:lang w:val="ru-RU"/>
        </w:rPr>
        <w:t>дБи</w:t>
      </w:r>
      <w:proofErr w:type="spellEnd"/>
      <w:r w:rsidRPr="00F82FF4">
        <w:rPr>
          <w:lang w:val="ru-RU"/>
        </w:rPr>
        <w:t>. Номинальная высота антенны – 46 м над</w:t>
      </w:r>
      <w:r w:rsidR="009F6F4B">
        <w:rPr>
          <w:lang w:val="ru-RU"/>
        </w:rPr>
        <w:t xml:space="preserve"> средним уровнем моря (AMSL). В</w:t>
      </w:r>
      <w:r w:rsidR="009F6F4B">
        <w:rPr>
          <w:lang w:val="en-US"/>
        </w:rPr>
        <w:t> </w:t>
      </w:r>
      <w:r w:rsidRPr="00F82FF4">
        <w:rPr>
          <w:lang w:val="ru-RU"/>
        </w:rPr>
        <w:t>Системе В используются четыре плоскостных фазированных антенных решетки, управляемых с помощью электронных средств, для обеспечения покрытия в 360</w:t>
      </w:r>
      <w:r>
        <w:rPr>
          <w:lang w:val="ru-RU"/>
        </w:rPr>
        <w:t>°</w:t>
      </w:r>
      <w:r w:rsidR="009F6F4B">
        <w:rPr>
          <w:lang w:val="ru-RU"/>
        </w:rPr>
        <w:t xml:space="preserve"> с усилением главного луча в 42</w:t>
      </w:r>
      <w:r w:rsidR="009F6F4B">
        <w:rPr>
          <w:lang w:val="en-US"/>
        </w:rPr>
        <w:t> </w:t>
      </w:r>
      <w:proofErr w:type="spellStart"/>
      <w:r w:rsidRPr="00F82FF4">
        <w:rPr>
          <w:lang w:val="ru-RU"/>
        </w:rPr>
        <w:t>дБи</w:t>
      </w:r>
      <w:proofErr w:type="spellEnd"/>
      <w:r w:rsidRPr="00F82FF4">
        <w:rPr>
          <w:lang w:val="ru-RU"/>
        </w:rPr>
        <w:t>. Номинальная высота антенны радара В составляет 20 м над средним уровнем моря.</w:t>
      </w:r>
    </w:p>
    <w:p w:rsidR="003C5CCD" w:rsidRPr="00F42961" w:rsidRDefault="003C5CCD" w:rsidP="00F42961">
      <w:pPr>
        <w:pStyle w:val="Heading2"/>
      </w:pPr>
      <w:r w:rsidRPr="00F42961">
        <w:t>2.3</w:t>
      </w:r>
      <w:r w:rsidRPr="00F42961">
        <w:tab/>
      </w:r>
      <w:proofErr w:type="spellStart"/>
      <w:r w:rsidRPr="00F42961">
        <w:t>Радары</w:t>
      </w:r>
      <w:proofErr w:type="spellEnd"/>
      <w:r w:rsidRPr="00F42961">
        <w:t xml:space="preserve"> </w:t>
      </w:r>
      <w:proofErr w:type="spellStart"/>
      <w:r w:rsidRPr="00F42961">
        <w:t>на</w:t>
      </w:r>
      <w:proofErr w:type="spellEnd"/>
      <w:r w:rsidRPr="00F42961">
        <w:t xml:space="preserve"> </w:t>
      </w:r>
      <w:proofErr w:type="spellStart"/>
      <w:r w:rsidRPr="00F42961">
        <w:t>борту</w:t>
      </w:r>
      <w:proofErr w:type="spellEnd"/>
      <w:r w:rsidRPr="00F42961">
        <w:t xml:space="preserve"> </w:t>
      </w:r>
      <w:proofErr w:type="spellStart"/>
      <w:r w:rsidRPr="00F42961">
        <w:t>воздушных</w:t>
      </w:r>
      <w:proofErr w:type="spellEnd"/>
      <w:r w:rsidRPr="00F42961">
        <w:t xml:space="preserve"> </w:t>
      </w:r>
      <w:proofErr w:type="spellStart"/>
      <w:r w:rsidRPr="00F42961">
        <w:t>судов</w:t>
      </w:r>
      <w:proofErr w:type="spellEnd"/>
    </w:p>
    <w:p w:rsidR="003C5CCD" w:rsidRPr="00F82FF4" w:rsidRDefault="003C5CCD" w:rsidP="009F6F4B">
      <w:pPr>
        <w:spacing w:before="100"/>
        <w:rPr>
          <w:lang w:val="ru-RU"/>
        </w:rPr>
      </w:pPr>
      <w:r w:rsidRPr="00F82FF4">
        <w:rPr>
          <w:lang w:val="ru-RU"/>
        </w:rPr>
        <w:t xml:space="preserve">В находящихся в этой полосе частот радарах на борту воздушных судов используются преимущества свойств спектра, имеющихся на этой длине волны, для проведения </w:t>
      </w:r>
      <w:bookmarkStart w:id="3" w:name="_GoBack"/>
      <w:bookmarkEnd w:id="3"/>
      <w:r w:rsidRPr="00F82FF4">
        <w:rPr>
          <w:lang w:val="ru-RU"/>
        </w:rPr>
        <w:t xml:space="preserve">наблюдений на дальних расстояниях, слежения за целью и управления воздушным движением (УВД). В таблице 1 приводятся характеристики спектра для типичных радаров на борту воздушных судов в этой полосе частот. Эта система представляет собой многофункциональный радар с фазированной антенной решеткой, размещенный на самолетах наблюдения ряда администраций. Антенна такой системы – крупная сборная волноводно-щелевая антенная решетка, установленная на корпусе самолета. Она обеспечивает усиление главного луча в 40 </w:t>
      </w:r>
      <w:proofErr w:type="spellStart"/>
      <w:r w:rsidRPr="00F82FF4">
        <w:rPr>
          <w:lang w:val="ru-RU"/>
        </w:rPr>
        <w:t>дБи</w:t>
      </w:r>
      <w:proofErr w:type="spellEnd"/>
      <w:r w:rsidRPr="00F82FF4">
        <w:rPr>
          <w:lang w:val="ru-RU"/>
        </w:rPr>
        <w:t xml:space="preserve">, а усиление ее бокового лепестка оценивается в </w:t>
      </w:r>
      <w:r>
        <w:rPr>
          <w:lang w:val="ru-RU"/>
        </w:rPr>
        <w:t>–</w:t>
      </w:r>
      <w:r w:rsidR="009F6F4B">
        <w:rPr>
          <w:lang w:val="ru-RU"/>
        </w:rPr>
        <w:t>10</w:t>
      </w:r>
      <w:r w:rsidR="009F6F4B">
        <w:rPr>
          <w:lang w:val="en-US"/>
        </w:rPr>
        <w:t> </w:t>
      </w:r>
      <w:proofErr w:type="spellStart"/>
      <w:r w:rsidRPr="00F82FF4">
        <w:rPr>
          <w:lang w:val="ru-RU"/>
        </w:rPr>
        <w:t>дБи</w:t>
      </w:r>
      <w:proofErr w:type="spellEnd"/>
      <w:r w:rsidRPr="00F82FF4">
        <w:rPr>
          <w:lang w:val="ru-RU"/>
        </w:rPr>
        <w:t xml:space="preserve">. Воздушное судно, на котором установлены такие радары, способно выполнять операции по всему миру. Помимо выполняемых ими функций воздушного наблюдения и УВД, у них также есть режим работы по наблюдению за морем. Такая бортовая система обычно работает на высоте около </w:t>
      </w:r>
      <w:r w:rsidRPr="00F82FF4">
        <w:rPr>
          <w:lang w:val="ru-RU"/>
        </w:rPr>
        <w:lastRenderedPageBreak/>
        <w:t>9000 м и может также эксплуатироваться продолжительное время вплоть до 12 часов, в зависимости от готовности летного экипажа. В некоторых ситуациях постоянное наблюдение поддерживается на круглосуточной основе с помощью дозаправки воздушного судна.</w:t>
      </w:r>
    </w:p>
    <w:p w:rsidR="003C5CCD" w:rsidRPr="00F42961" w:rsidRDefault="003C5CCD" w:rsidP="00F42961">
      <w:pPr>
        <w:pStyle w:val="Heading1"/>
      </w:pPr>
      <w:r w:rsidRPr="00F42961">
        <w:t>3</w:t>
      </w:r>
      <w:r w:rsidRPr="00F42961">
        <w:tab/>
      </w:r>
      <w:proofErr w:type="spellStart"/>
      <w:r w:rsidRPr="00F42961">
        <w:t>Критерии</w:t>
      </w:r>
      <w:proofErr w:type="spellEnd"/>
      <w:r w:rsidRPr="00F42961">
        <w:t xml:space="preserve"> </w:t>
      </w:r>
      <w:proofErr w:type="spellStart"/>
      <w:r w:rsidRPr="00F42961">
        <w:t>защиты</w:t>
      </w:r>
      <w:proofErr w:type="spellEnd"/>
    </w:p>
    <w:p w:rsidR="003C5CCD" w:rsidRPr="00F82FF4" w:rsidRDefault="003C5CCD" w:rsidP="009F6F4B">
      <w:pPr>
        <w:spacing w:before="100"/>
        <w:rPr>
          <w:lang w:val="ru-RU"/>
        </w:rPr>
      </w:pPr>
      <w:r w:rsidRPr="00F82FF4">
        <w:rPr>
          <w:lang w:val="ru-RU"/>
        </w:rPr>
        <w:t xml:space="preserve">Радары подпадают под воздействие нежелательных сигналов различных форм принципиально разными путями, и особенно сильная разница существует между воздействием энергии типа непрерывного шума и воздействием импульсов. </w:t>
      </w:r>
    </w:p>
    <w:p w:rsidR="003C5CCD" w:rsidRPr="00F82FF4" w:rsidRDefault="003C5CCD" w:rsidP="009F6F4B">
      <w:pPr>
        <w:spacing w:before="100"/>
        <w:rPr>
          <w:lang w:val="ru-RU"/>
        </w:rPr>
      </w:pPr>
      <w:r w:rsidRPr="00F82FF4">
        <w:rPr>
          <w:lang w:val="ru-RU"/>
        </w:rPr>
        <w:t xml:space="preserve">Системы, в которых используется сжатие импульсов, имеют полосу пропускания по ПЧ, согласованную со сжатым импульсом, и действуют в качестве согласованного фильтра, обеспечивающего минимальное ухудшение отношения </w:t>
      </w:r>
      <w:r w:rsidRPr="001F1156">
        <w:rPr>
          <w:i/>
          <w:iCs/>
          <w:lang w:val="ru-RU"/>
        </w:rPr>
        <w:t>S</w:t>
      </w:r>
      <w:r w:rsidRPr="00F82FF4">
        <w:rPr>
          <w:lang w:val="ru-RU"/>
        </w:rPr>
        <w:t>/</w:t>
      </w:r>
      <w:r w:rsidRPr="001F1156">
        <w:rPr>
          <w:i/>
          <w:iCs/>
          <w:lang w:val="ru-RU"/>
        </w:rPr>
        <w:t>N</w:t>
      </w:r>
      <w:r w:rsidRPr="00F82FF4">
        <w:rPr>
          <w:lang w:val="ru-RU"/>
        </w:rPr>
        <w:t xml:space="preserve">. Фильтры сжатия импульсов могут быть частично согласованы и таким образом увеличивать влияние </w:t>
      </w:r>
      <w:proofErr w:type="spellStart"/>
      <w:r w:rsidRPr="00F82FF4">
        <w:rPr>
          <w:lang w:val="ru-RU"/>
        </w:rPr>
        <w:t>шумоподобных</w:t>
      </w:r>
      <w:proofErr w:type="spellEnd"/>
      <w:r w:rsidRPr="00F82FF4">
        <w:rPr>
          <w:lang w:val="ru-RU"/>
        </w:rPr>
        <w:t xml:space="preserve"> помех. В этом случае отношение </w:t>
      </w:r>
      <w:r w:rsidRPr="001F1156">
        <w:rPr>
          <w:i/>
          <w:iCs/>
          <w:lang w:val="ru-RU"/>
        </w:rPr>
        <w:t>I</w:t>
      </w:r>
      <w:r w:rsidRPr="00F82FF4">
        <w:rPr>
          <w:lang w:val="ru-RU"/>
        </w:rPr>
        <w:t>/</w:t>
      </w:r>
      <w:r w:rsidRPr="001F1156">
        <w:rPr>
          <w:i/>
          <w:iCs/>
          <w:lang w:val="ru-RU"/>
        </w:rPr>
        <w:t>N</w:t>
      </w:r>
      <w:r w:rsidRPr="00F82FF4">
        <w:rPr>
          <w:lang w:val="ru-RU"/>
        </w:rPr>
        <w:t>, равное –6 дБ, может оказаться недостаточным, и для оценки помех с точки зрения функционального влияния на рабочие характеристики радара могут быть необходимы дальнейшие исследования либо измерения совместимости.</w:t>
      </w:r>
    </w:p>
    <w:p w:rsidR="003C5CCD" w:rsidRPr="00F82FF4" w:rsidRDefault="003C5CCD" w:rsidP="009F6F4B">
      <w:pPr>
        <w:spacing w:before="100"/>
        <w:rPr>
          <w:lang w:val="ru-RU"/>
        </w:rPr>
      </w:pPr>
      <w:r w:rsidRPr="00F82FF4">
        <w:rPr>
          <w:lang w:val="ru-RU"/>
        </w:rPr>
        <w:t xml:space="preserve">Помеха от незатухающей волны </w:t>
      </w:r>
      <w:proofErr w:type="spellStart"/>
      <w:r w:rsidRPr="00F82FF4">
        <w:rPr>
          <w:lang w:val="ru-RU"/>
        </w:rPr>
        <w:t>шумоподобного</w:t>
      </w:r>
      <w:proofErr w:type="spellEnd"/>
      <w:r w:rsidRPr="00F82FF4">
        <w:rPr>
          <w:lang w:val="ru-RU"/>
        </w:rPr>
        <w:t xml:space="preserve"> типа приводит к падению чувствительности радаров </w:t>
      </w:r>
      <w:proofErr w:type="spellStart"/>
      <w:r w:rsidRPr="00F82FF4">
        <w:rPr>
          <w:lang w:val="ru-RU"/>
        </w:rPr>
        <w:t>радиоопределения</w:t>
      </w:r>
      <w:proofErr w:type="spellEnd"/>
      <w:r w:rsidRPr="00F82FF4">
        <w:rPr>
          <w:lang w:val="ru-RU"/>
        </w:rPr>
        <w:t>, и такое воздействие связано с ее интенсивнос</w:t>
      </w:r>
      <w:r w:rsidR="009F6F4B">
        <w:rPr>
          <w:lang w:val="ru-RU"/>
        </w:rPr>
        <w:t>тью и может прогнозироваться. В</w:t>
      </w:r>
      <w:r w:rsidR="009F6F4B">
        <w:rPr>
          <w:lang w:val="en-US"/>
        </w:rPr>
        <w:t> </w:t>
      </w:r>
      <w:r w:rsidRPr="00F82FF4">
        <w:rPr>
          <w:lang w:val="ru-RU"/>
        </w:rPr>
        <w:t xml:space="preserve">любых азимутальных секторах, в которые поступает такая помеха, ее спектральная плотность мощности в пределах допустимого приближения может просто добавляться к спектральной плотности мощности теплового шума радарной системы. Если мощность шума радарной системы при отсутствии помех обозначить как </w:t>
      </w:r>
      <w:r w:rsidRPr="001F1156">
        <w:rPr>
          <w:i/>
          <w:iCs/>
          <w:lang w:val="ru-RU"/>
        </w:rPr>
        <w:t>N</w:t>
      </w:r>
      <w:r w:rsidRPr="00F82FF4">
        <w:rPr>
          <w:lang w:val="ru-RU"/>
        </w:rPr>
        <w:t xml:space="preserve">, а мощность </w:t>
      </w:r>
      <w:proofErr w:type="spellStart"/>
      <w:r w:rsidRPr="00F82FF4">
        <w:rPr>
          <w:lang w:val="ru-RU"/>
        </w:rPr>
        <w:t>шумоподобной</w:t>
      </w:r>
      <w:proofErr w:type="spellEnd"/>
      <w:r w:rsidRPr="00F82FF4">
        <w:rPr>
          <w:lang w:val="ru-RU"/>
        </w:rPr>
        <w:t xml:space="preserve"> помехи как </w:t>
      </w:r>
      <w:r w:rsidRPr="001F1156">
        <w:rPr>
          <w:i/>
          <w:iCs/>
          <w:lang w:val="ru-RU"/>
        </w:rPr>
        <w:t>I</w:t>
      </w:r>
      <w:r w:rsidRPr="00F82FF4">
        <w:rPr>
          <w:lang w:val="ru-RU"/>
        </w:rPr>
        <w:t xml:space="preserve">, то получаемая в результате мощность шума становится просто </w:t>
      </w:r>
      <w:r w:rsidRPr="001F1156">
        <w:rPr>
          <w:i/>
          <w:iCs/>
          <w:lang w:val="ru-RU"/>
        </w:rPr>
        <w:t>I</w:t>
      </w:r>
      <w:r w:rsidRPr="00F82FF4">
        <w:rPr>
          <w:lang w:val="ru-RU"/>
        </w:rPr>
        <w:t xml:space="preserve"> + </w:t>
      </w:r>
      <w:r w:rsidRPr="001F1156">
        <w:rPr>
          <w:i/>
          <w:iCs/>
          <w:lang w:val="ru-RU"/>
        </w:rPr>
        <w:t>N</w:t>
      </w:r>
      <w:r w:rsidRPr="00F82FF4">
        <w:rPr>
          <w:lang w:val="ru-RU"/>
        </w:rPr>
        <w:t>.</w:t>
      </w:r>
    </w:p>
    <w:p w:rsidR="003C5CCD" w:rsidRPr="00F82FF4" w:rsidRDefault="003C5CCD" w:rsidP="009F6F4B">
      <w:pPr>
        <w:spacing w:before="100"/>
        <w:rPr>
          <w:lang w:val="ru-RU"/>
        </w:rPr>
      </w:pPr>
      <w:r w:rsidRPr="00F82FF4">
        <w:rPr>
          <w:lang w:val="ru-RU"/>
        </w:rPr>
        <w:t xml:space="preserve">С учетом того, что критерии защиты радаров, традиционно устанавливаемые в рамках МСЭ-R, основаны на ухудшении рабочих характеристик, необходимом для поддержания отношения отраженного от цели сигнала к шуму в присутствии помехи, требуется, чтобы мощность отраженного от цели сигнала была увеличена пропорционально увеличению мощности шума от </w:t>
      </w:r>
      <w:r w:rsidRPr="001F1156">
        <w:rPr>
          <w:i/>
          <w:iCs/>
          <w:lang w:val="ru-RU"/>
        </w:rPr>
        <w:t>N</w:t>
      </w:r>
      <w:r w:rsidRPr="00F82FF4">
        <w:rPr>
          <w:lang w:val="ru-RU"/>
        </w:rPr>
        <w:t xml:space="preserve"> до </w:t>
      </w:r>
      <w:r w:rsidRPr="001F1156">
        <w:rPr>
          <w:i/>
          <w:iCs/>
          <w:lang w:val="ru-RU"/>
        </w:rPr>
        <w:t>I</w:t>
      </w:r>
      <w:r w:rsidRPr="00F82FF4">
        <w:rPr>
          <w:lang w:val="ru-RU"/>
        </w:rPr>
        <w:t xml:space="preserve"> + </w:t>
      </w:r>
      <w:r w:rsidRPr="001F1156">
        <w:rPr>
          <w:i/>
          <w:iCs/>
          <w:lang w:val="ru-RU"/>
        </w:rPr>
        <w:t>N</w:t>
      </w:r>
      <w:r w:rsidRPr="00F82FF4">
        <w:rPr>
          <w:lang w:val="ru-RU"/>
        </w:rPr>
        <w:t>. Это можно сделать, только допуская более короткие максимальные расстояния относительно конкретных целей, сокращая наблюдения небольших целей или модифицируя радар, с тем чтобы увеличить его мощность передатчика или произведение средней излучаемой. (В современных радарах шум приемной системы как правило уже близок к возможному минимуму, и обычным явлением становится близкая к оптимальной обработка сигнала.)</w:t>
      </w:r>
    </w:p>
    <w:p w:rsidR="00F42961" w:rsidRDefault="003C5CCD" w:rsidP="009F6F4B">
      <w:pPr>
        <w:spacing w:before="100"/>
        <w:rPr>
          <w:lang w:val="ru-RU"/>
        </w:rPr>
      </w:pPr>
      <w:r w:rsidRPr="00F82FF4">
        <w:rPr>
          <w:lang w:val="ru-RU"/>
        </w:rPr>
        <w:t>Такие ухудшения рабочих характеристик колеблются в зависимости от функции радара и характера его целей. Для большинства радарных систем увеличение эффективного уровня шума примерно на 1</w:t>
      </w:r>
      <w:r>
        <w:rPr>
          <w:lang w:val="ru-RU"/>
        </w:rPr>
        <w:t> </w:t>
      </w:r>
      <w:r w:rsidRPr="00F82FF4">
        <w:rPr>
          <w:lang w:val="ru-RU"/>
        </w:rPr>
        <w:t>дБ повлияло бы на максимально допустимое ухудшение рабочих характеристик. В случае отдельной цели с определенной средней или медианной эффективной отражающей поверхностью (RCS) такое увеличение привело бы к уменьшению дальности обнаружения примерно на 6%, независимо от каких-либо характеристик колебания RCS, которые могут быть у цели. Такое воздействие является результатом того факта, что достижимая дальность в свободном пространстве пропорциональна квадратичному корню из отношения мощности сигнал/шум (SNR), получаемого на основе наиболее известной формы уравнения дальности действия радара. Увеличение эффективной мощности шума на 1 дБ приводит к увеличению мощности в 1,26 раз, так что, если такое увеличение не будет компенсировано, потребуется уменьшить дальность в свободном пространстве в 1/((1,26)</w:t>
      </w:r>
      <w:r w:rsidRPr="001F1156">
        <w:rPr>
          <w:vertAlign w:val="superscript"/>
          <w:lang w:val="ru-RU"/>
        </w:rPr>
        <w:t>1/4</w:t>
      </w:r>
      <w:r w:rsidRPr="00F82FF4">
        <w:rPr>
          <w:lang w:val="ru-RU"/>
        </w:rPr>
        <w:t>), или 1/1,06, раз; то есть дальность действия уменьшится примерно на 6%. В уравнении дальности отношение SNR также прямо пропорционально мощности передатчика, произведению средней излучаемой (для радара наблюдения) и поперечному сечению радара обнаружения цели. Вследствие этого, в качестве альтернативы, увеличение эффективной мощности шума на 1 дБ может</w:t>
      </w:r>
      <w:r w:rsidR="00F42961">
        <w:rPr>
          <w:lang w:val="ru-RU"/>
        </w:rPr>
        <w:br/>
      </w:r>
    </w:p>
    <w:p w:rsidR="003C5CCD" w:rsidRDefault="003C5CCD" w:rsidP="00F42961">
      <w:pPr>
        <w:pageBreakBefore/>
        <w:spacing w:before="100"/>
        <w:rPr>
          <w:lang w:val="ru-RU"/>
        </w:rPr>
      </w:pPr>
      <w:r w:rsidRPr="00F82FF4">
        <w:rPr>
          <w:lang w:val="ru-RU"/>
        </w:rPr>
        <w:lastRenderedPageBreak/>
        <w:t>компенсироваться вышеуказанным обнаружением целей, за исключением целей со средним поперечным сечением радаров, в 1,26 раз превышающим цель минимального размера, которая могла бы быть обнаружена при режиме работы без помех, либо увеличением мощности передатчика радара или его произведения средней излучаемой на 26%. Любые из этих альтернативных вариантов находятся на рубеже допустимого в большинстве программ работы радаров, а модификации систем были бы дорогостоящими, нецелесообразными или невозможными, особенно в подвижных радарах. Для отдельных целей такие ухудшения рабочих характеристик действуют по отношению к любым заданным показателям вероятности обнаружения и частоты ложных тревог и любым характеристикам отклонения цели.</w:t>
      </w:r>
    </w:p>
    <w:p w:rsidR="009F6F4B" w:rsidRDefault="009F6F4B" w:rsidP="00CD165F">
      <w:pPr>
        <w:spacing w:line="240" w:lineRule="exact"/>
        <w:rPr>
          <w:lang w:val="ru-RU"/>
        </w:rPr>
      </w:pPr>
    </w:p>
    <w:p w:rsidR="009F6F4B" w:rsidRDefault="009F6F4B">
      <w:pPr>
        <w:jc w:val="center"/>
      </w:pPr>
      <w:r>
        <w:t>______________</w:t>
      </w:r>
    </w:p>
    <w:sectPr w:rsidR="009F6F4B" w:rsidSect="003C5CCD">
      <w:headerReference w:type="even" r:id="rId20"/>
      <w:headerReference w:type="default" r:id="rId21"/>
      <w:headerReference w:type="first" r:id="rId22"/>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890" w:rsidRDefault="00EB0890">
      <w:r>
        <w:separator/>
      </w:r>
    </w:p>
  </w:endnote>
  <w:endnote w:type="continuationSeparator" w:id="0">
    <w:p w:rsidR="00EB0890" w:rsidRDefault="00EB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CCD" w:rsidRPr="0032192F" w:rsidRDefault="003C5CCD" w:rsidP="003219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CCD" w:rsidRPr="00E57220" w:rsidRDefault="003C5CCD" w:rsidP="00E572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890" w:rsidRDefault="00EB0890">
      <w:r>
        <w:separator/>
      </w:r>
    </w:p>
  </w:footnote>
  <w:footnote w:type="continuationSeparator" w:id="0">
    <w:p w:rsidR="00EB0890" w:rsidRDefault="00EB08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CCD" w:rsidRDefault="003C5CCD" w:rsidP="003C5CCD">
    <w:pPr>
      <w:pStyle w:val="Header"/>
    </w:pPr>
    <w:r>
      <w:tab/>
    </w:r>
    <w:r w:rsidRPr="00C3670F">
      <w:rPr>
        <w:b/>
        <w:szCs w:val="24"/>
        <w:lang w:val="ru-RU"/>
      </w:rPr>
      <w:t>Рек.</w:t>
    </w:r>
    <w:r>
      <w:rPr>
        <w:b/>
        <w:szCs w:val="24"/>
        <w:lang w:val="ru-RU"/>
      </w:rPr>
      <w:t xml:space="preserve">  </w:t>
    </w:r>
    <w:r w:rsidRPr="00C3670F">
      <w:rPr>
        <w:b/>
        <w:szCs w:val="24"/>
        <w:lang w:val="ru-RU"/>
      </w:rPr>
      <w:t>МСЭ-</w:t>
    </w:r>
    <w:r w:rsidRPr="00C3670F">
      <w:rPr>
        <w:b/>
        <w:szCs w:val="24"/>
        <w:lang w:val="en-US"/>
      </w:rPr>
      <w:t>R</w:t>
    </w:r>
    <w:r>
      <w:rPr>
        <w:b/>
        <w:szCs w:val="24"/>
        <w:lang w:val="ru-RU"/>
      </w:rPr>
      <w:t xml:space="preserve">  </w:t>
    </w:r>
    <w:r w:rsidRPr="00C3670F">
      <w:rPr>
        <w:b/>
        <w:szCs w:val="24"/>
        <w:lang w:val="en-US"/>
      </w:rPr>
      <w:t>M</w:t>
    </w:r>
    <w:r w:rsidRPr="00C3670F">
      <w:rPr>
        <w:b/>
        <w:szCs w:val="24"/>
        <w:lang w:val="ru-RU"/>
      </w:rPr>
      <w:t>.</w:t>
    </w:r>
    <w:r>
      <w:rPr>
        <w:b/>
        <w:szCs w:val="24"/>
        <w:lang w:val="ru-RU"/>
      </w:rPr>
      <w:t>1465</w:t>
    </w:r>
    <w:r w:rsidRPr="00C3670F">
      <w:rPr>
        <w:b/>
        <w:szCs w:val="24"/>
        <w:lang w:val="ru-RU"/>
      </w:rPr>
      <w:t>-</w:t>
    </w:r>
    <w:r>
      <w:rPr>
        <w:b/>
        <w:szCs w:val="24"/>
        <w:lang w:val="ru-RU"/>
      </w:rPr>
      <w:t>2</w:t>
    </w:r>
    <w:r>
      <w:tab/>
    </w:r>
    <w:r>
      <w:rPr>
        <w:rStyle w:val="PageNumber"/>
        <w:b/>
        <w:bCs/>
      </w:rPr>
      <w:fldChar w:fldCharType="begin"/>
    </w:r>
    <w:r>
      <w:rPr>
        <w:rStyle w:val="PageNumber"/>
        <w:b/>
        <w:bCs/>
      </w:rPr>
      <w:instrText xml:space="preserve"> PAGE </w:instrText>
    </w:r>
    <w:r>
      <w:rPr>
        <w:rStyle w:val="PageNumber"/>
        <w:b/>
        <w:bCs/>
      </w:rPr>
      <w:fldChar w:fldCharType="separate"/>
    </w:r>
    <w:r w:rsidR="00C55C68">
      <w:rPr>
        <w:rStyle w:val="PageNumber"/>
        <w:b/>
        <w:bCs/>
        <w:noProof/>
      </w:rPr>
      <w:t>7</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Pr="00C906E6" w:rsidRDefault="00EB0890"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55C68">
      <w:rPr>
        <w:b/>
        <w:bCs/>
        <w:noProof/>
        <w:szCs w:val="22"/>
        <w:lang w:val="en-US"/>
      </w:rPr>
      <w:t>МСЭ-R  M.1465-2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C55C68">
      <w:rPr>
        <w:rStyle w:val="PageNumber"/>
        <w:b/>
        <w:bCs/>
        <w:noProof/>
        <w:szCs w:val="22"/>
      </w:rPr>
      <w:t>5</w:t>
    </w:r>
    <w:r w:rsidRPr="00553C5F">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55C68">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55C68">
      <w:rPr>
        <w:b/>
        <w:bCs/>
        <w:noProof/>
        <w:szCs w:val="22"/>
        <w:lang w:val="en-US"/>
      </w:rPr>
      <w:t>МСЭ-R  M.1465-2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4D14DC">
    <w:pPr>
      <w:pStyle w:val="Header"/>
    </w:pPr>
    <w:r>
      <w:tab/>
    </w:r>
    <w:r w:rsidR="004D14DC" w:rsidRPr="00553C5F">
      <w:rPr>
        <w:b/>
        <w:szCs w:val="22"/>
        <w:lang w:val="ru-RU"/>
      </w:rPr>
      <w:t>Рек.</w:t>
    </w:r>
    <w:r w:rsidR="004D14DC" w:rsidRPr="00553C5F">
      <w:rPr>
        <w:b/>
        <w:szCs w:val="22"/>
        <w:lang w:val="en-US"/>
      </w:rPr>
      <w:t xml:space="preserve"> </w:t>
    </w:r>
    <w:r w:rsidR="004D14DC" w:rsidRPr="00553C5F">
      <w:rPr>
        <w:b/>
        <w:szCs w:val="22"/>
        <w:lang w:val="ru-RU"/>
      </w:rPr>
      <w:t xml:space="preserve"> </w:t>
    </w:r>
    <w:r>
      <w:rPr>
        <w:b/>
        <w:bCs/>
      </w:rPr>
      <w:fldChar w:fldCharType="begin"/>
    </w:r>
    <w:r>
      <w:rPr>
        <w:b/>
        <w:bCs/>
      </w:rPr>
      <w:instrText>styleref href</w:instrText>
    </w:r>
    <w:r>
      <w:rPr>
        <w:b/>
        <w:bCs/>
      </w:rPr>
      <w:fldChar w:fldCharType="separate"/>
    </w:r>
    <w:r w:rsidR="00C55C68">
      <w:rPr>
        <w:b/>
        <w:bCs/>
        <w:noProof/>
      </w:rPr>
      <w:t>МСЭ-R  M.1465-2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804DC">
      <w:rPr>
        <w:rStyle w:val="PageNumber"/>
        <w:b/>
        <w:bCs/>
        <w:noProof/>
      </w:rPr>
      <w:t>143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CCD" w:rsidRDefault="003C5CCD" w:rsidP="00CD165F">
    <w:pPr>
      <w:pStyle w:val="Header"/>
      <w:tabs>
        <w:tab w:val="clear" w:pos="9696"/>
        <w:tab w:val="right" w:pos="9072"/>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55C68">
      <w:rPr>
        <w:rStyle w:val="PageNumber"/>
        <w:b/>
        <w:bCs/>
        <w:noProof/>
        <w:lang w:val="en-US"/>
      </w:rPr>
      <w:t>2</w:t>
    </w:r>
    <w:r>
      <w:rPr>
        <w:rStyle w:val="PageNumber"/>
        <w:b/>
        <w:bCs/>
      </w:rPr>
      <w:fldChar w:fldCharType="end"/>
    </w:r>
    <w:r>
      <w:rPr>
        <w:lang w:val="en-US"/>
      </w:rPr>
      <w:tab/>
    </w:r>
    <w:proofErr w:type="spellStart"/>
    <w:r w:rsidRPr="003C5CCD">
      <w:rPr>
        <w:b/>
        <w:szCs w:val="24"/>
        <w:lang w:val="en-US"/>
      </w:rPr>
      <w:t>Рек</w:t>
    </w:r>
    <w:proofErr w:type="spellEnd"/>
    <w:r w:rsidRPr="00C3670F">
      <w:rPr>
        <w:b/>
        <w:szCs w:val="24"/>
        <w:lang w:val="ru-RU"/>
      </w:rPr>
      <w:t>.</w:t>
    </w:r>
    <w:r>
      <w:rPr>
        <w:b/>
        <w:szCs w:val="24"/>
        <w:lang w:val="ru-RU"/>
      </w:rPr>
      <w:t xml:space="preserve"> </w:t>
    </w:r>
    <w:r w:rsidRPr="00C3670F">
      <w:rPr>
        <w:b/>
        <w:szCs w:val="24"/>
        <w:lang w:val="ru-RU"/>
      </w:rPr>
      <w:t>МСЭ-</w:t>
    </w:r>
    <w:r w:rsidRPr="00C3670F">
      <w:rPr>
        <w:b/>
        <w:szCs w:val="24"/>
        <w:lang w:val="en-US"/>
      </w:rPr>
      <w:t>R</w:t>
    </w:r>
    <w:r>
      <w:rPr>
        <w:b/>
        <w:szCs w:val="24"/>
        <w:lang w:val="ru-RU"/>
      </w:rPr>
      <w:t xml:space="preserve"> </w:t>
    </w:r>
    <w:r w:rsidRPr="00C3670F">
      <w:rPr>
        <w:b/>
        <w:szCs w:val="24"/>
        <w:lang w:val="en-US"/>
      </w:rPr>
      <w:t>M</w:t>
    </w:r>
    <w:r w:rsidRPr="00C3670F">
      <w:rPr>
        <w:b/>
        <w:szCs w:val="24"/>
        <w:lang w:val="ru-RU"/>
      </w:rPr>
      <w:t>.</w:t>
    </w:r>
    <w:r>
      <w:rPr>
        <w:b/>
        <w:szCs w:val="24"/>
        <w:lang w:val="ru-RU"/>
      </w:rPr>
      <w:t>1465</w:t>
    </w:r>
    <w:r w:rsidRPr="00C3670F">
      <w:rPr>
        <w:b/>
        <w:szCs w:val="24"/>
        <w:lang w:val="ru-RU"/>
      </w:rPr>
      <w:t>-</w:t>
    </w:r>
    <w:r>
      <w:rPr>
        <w:b/>
        <w:szCs w:val="24"/>
        <w:lang w:val="ru-RU"/>
      </w:rPr>
      <w:t>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CCD" w:rsidRDefault="003C5CCD" w:rsidP="00CC795A">
    <w:pPr>
      <w:pStyle w:val="Header"/>
      <w:tabs>
        <w:tab w:val="clear" w:pos="9696"/>
        <w:tab w:val="right" w:pos="9072"/>
      </w:tabs>
    </w:pPr>
    <w:r>
      <w:tab/>
    </w:r>
    <w:r w:rsidRPr="00C3670F">
      <w:rPr>
        <w:b/>
        <w:szCs w:val="24"/>
        <w:lang w:val="ru-RU"/>
      </w:rPr>
      <w:t>Рек.</w:t>
    </w:r>
    <w:r>
      <w:rPr>
        <w:b/>
        <w:szCs w:val="24"/>
        <w:lang w:val="ru-RU"/>
      </w:rPr>
      <w:t xml:space="preserve">  </w:t>
    </w:r>
    <w:r w:rsidRPr="00C3670F">
      <w:rPr>
        <w:b/>
        <w:szCs w:val="24"/>
        <w:lang w:val="ru-RU"/>
      </w:rPr>
      <w:t>МСЭ-</w:t>
    </w:r>
    <w:r w:rsidRPr="00C3670F">
      <w:rPr>
        <w:b/>
        <w:szCs w:val="24"/>
        <w:lang w:val="en-US"/>
      </w:rPr>
      <w:t>R</w:t>
    </w:r>
    <w:r>
      <w:rPr>
        <w:b/>
        <w:szCs w:val="24"/>
        <w:lang w:val="ru-RU"/>
      </w:rPr>
      <w:t xml:space="preserve">  </w:t>
    </w:r>
    <w:r w:rsidRPr="00C3670F">
      <w:rPr>
        <w:b/>
        <w:szCs w:val="24"/>
        <w:lang w:val="en-US"/>
      </w:rPr>
      <w:t>M</w:t>
    </w:r>
    <w:r w:rsidRPr="00C3670F">
      <w:rPr>
        <w:b/>
        <w:szCs w:val="24"/>
        <w:lang w:val="ru-RU"/>
      </w:rPr>
      <w:t>.</w:t>
    </w:r>
    <w:r>
      <w:rPr>
        <w:b/>
        <w:szCs w:val="24"/>
        <w:lang w:val="ru-RU"/>
      </w:rPr>
      <w:t>1465</w:t>
    </w:r>
    <w:r w:rsidRPr="00C3670F">
      <w:rPr>
        <w:b/>
        <w:szCs w:val="24"/>
        <w:lang w:val="ru-RU"/>
      </w:rPr>
      <w:t>-</w:t>
    </w:r>
    <w:r>
      <w:rPr>
        <w:b/>
        <w:szCs w:val="24"/>
        <w:lang w:val="ru-RU"/>
      </w:rPr>
      <w:t>2</w:t>
    </w:r>
    <w:r>
      <w:tab/>
    </w:r>
    <w:r>
      <w:rPr>
        <w:rStyle w:val="PageNumber"/>
        <w:b/>
        <w:bCs/>
      </w:rPr>
      <w:fldChar w:fldCharType="begin"/>
    </w:r>
    <w:r>
      <w:rPr>
        <w:rStyle w:val="PageNumber"/>
        <w:b/>
        <w:bCs/>
      </w:rPr>
      <w:instrText xml:space="preserve"> PAGE </w:instrText>
    </w:r>
    <w:r>
      <w:rPr>
        <w:rStyle w:val="PageNumber"/>
        <w:b/>
        <w:bCs/>
      </w:rPr>
      <w:fldChar w:fldCharType="separate"/>
    </w:r>
    <w:r w:rsidR="00C55C68">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65F" w:rsidRDefault="00CD165F" w:rsidP="00CD165F">
    <w:pPr>
      <w:pStyle w:val="Header"/>
      <w:tabs>
        <w:tab w:val="clear" w:pos="4848"/>
        <w:tab w:val="clear" w:pos="9696"/>
        <w:tab w:val="center" w:pos="7088"/>
        <w:tab w:val="right" w:pos="1417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55C68">
      <w:rPr>
        <w:rStyle w:val="PageNumber"/>
        <w:b/>
        <w:bCs/>
        <w:noProof/>
        <w:lang w:val="en-US"/>
      </w:rPr>
      <w:t>4</w:t>
    </w:r>
    <w:r>
      <w:rPr>
        <w:rStyle w:val="PageNumber"/>
        <w:b/>
        <w:bCs/>
      </w:rPr>
      <w:fldChar w:fldCharType="end"/>
    </w:r>
    <w:r>
      <w:rPr>
        <w:lang w:val="en-US"/>
      </w:rPr>
      <w:tab/>
    </w:r>
    <w:proofErr w:type="spellStart"/>
    <w:r w:rsidRPr="003C5CCD">
      <w:rPr>
        <w:b/>
        <w:szCs w:val="24"/>
        <w:lang w:val="en-US"/>
      </w:rPr>
      <w:t>Рек</w:t>
    </w:r>
    <w:proofErr w:type="spellEnd"/>
    <w:r w:rsidRPr="00C3670F">
      <w:rPr>
        <w:b/>
        <w:szCs w:val="24"/>
        <w:lang w:val="ru-RU"/>
      </w:rPr>
      <w:t>.</w:t>
    </w:r>
    <w:r>
      <w:rPr>
        <w:b/>
        <w:szCs w:val="24"/>
        <w:lang w:val="ru-RU"/>
      </w:rPr>
      <w:t xml:space="preserve"> </w:t>
    </w:r>
    <w:r w:rsidRPr="00C3670F">
      <w:rPr>
        <w:b/>
        <w:szCs w:val="24"/>
        <w:lang w:val="ru-RU"/>
      </w:rPr>
      <w:t>МСЭ-</w:t>
    </w:r>
    <w:r w:rsidRPr="00C3670F">
      <w:rPr>
        <w:b/>
        <w:szCs w:val="24"/>
        <w:lang w:val="en-US"/>
      </w:rPr>
      <w:t>R</w:t>
    </w:r>
    <w:r>
      <w:rPr>
        <w:b/>
        <w:szCs w:val="24"/>
        <w:lang w:val="ru-RU"/>
      </w:rPr>
      <w:t xml:space="preserve"> </w:t>
    </w:r>
    <w:r w:rsidRPr="00C3670F">
      <w:rPr>
        <w:b/>
        <w:szCs w:val="24"/>
        <w:lang w:val="en-US"/>
      </w:rPr>
      <w:t>M</w:t>
    </w:r>
    <w:r w:rsidRPr="00C3670F">
      <w:rPr>
        <w:b/>
        <w:szCs w:val="24"/>
        <w:lang w:val="ru-RU"/>
      </w:rPr>
      <w:t>.</w:t>
    </w:r>
    <w:r>
      <w:rPr>
        <w:b/>
        <w:szCs w:val="24"/>
        <w:lang w:val="ru-RU"/>
      </w:rPr>
      <w:t>1465</w:t>
    </w:r>
    <w:r w:rsidRPr="00C3670F">
      <w:rPr>
        <w:b/>
        <w:szCs w:val="24"/>
        <w:lang w:val="ru-RU"/>
      </w:rPr>
      <w:t>-</w:t>
    </w:r>
    <w:r>
      <w:rPr>
        <w:b/>
        <w:szCs w:val="24"/>
        <w:lang w:val="ru-RU"/>
      </w:rPr>
      <w:t>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CCD" w:rsidRDefault="003C5CCD" w:rsidP="00E57220">
    <w:pPr>
      <w:pStyle w:val="Header"/>
      <w:tabs>
        <w:tab w:val="clear" w:pos="4848"/>
        <w:tab w:val="clear" w:pos="9696"/>
        <w:tab w:val="center" w:pos="7088"/>
        <w:tab w:val="right" w:pos="14175"/>
      </w:tabs>
    </w:pPr>
    <w:r>
      <w:tab/>
    </w:r>
    <w:r w:rsidRPr="00C3670F">
      <w:rPr>
        <w:b/>
        <w:szCs w:val="24"/>
        <w:lang w:val="ru-RU"/>
      </w:rPr>
      <w:t>Рек.</w:t>
    </w:r>
    <w:r>
      <w:rPr>
        <w:b/>
        <w:szCs w:val="24"/>
        <w:lang w:val="ru-RU"/>
      </w:rPr>
      <w:t xml:space="preserve">  </w:t>
    </w:r>
    <w:r w:rsidRPr="00C3670F">
      <w:rPr>
        <w:b/>
        <w:szCs w:val="24"/>
        <w:lang w:val="ru-RU"/>
      </w:rPr>
      <w:t>МСЭ-</w:t>
    </w:r>
    <w:r w:rsidRPr="00C3670F">
      <w:rPr>
        <w:b/>
        <w:szCs w:val="24"/>
        <w:lang w:val="en-US"/>
      </w:rPr>
      <w:t>R</w:t>
    </w:r>
    <w:r>
      <w:rPr>
        <w:b/>
        <w:szCs w:val="24"/>
        <w:lang w:val="ru-RU"/>
      </w:rPr>
      <w:t xml:space="preserve">  </w:t>
    </w:r>
    <w:r w:rsidRPr="00C3670F">
      <w:rPr>
        <w:b/>
        <w:szCs w:val="24"/>
        <w:lang w:val="en-US"/>
      </w:rPr>
      <w:t>M</w:t>
    </w:r>
    <w:r w:rsidRPr="00C3670F">
      <w:rPr>
        <w:b/>
        <w:szCs w:val="24"/>
        <w:lang w:val="ru-RU"/>
      </w:rPr>
      <w:t>.</w:t>
    </w:r>
    <w:r>
      <w:rPr>
        <w:b/>
        <w:szCs w:val="24"/>
        <w:lang w:val="ru-RU"/>
      </w:rPr>
      <w:t>1465</w:t>
    </w:r>
    <w:r w:rsidRPr="00C3670F">
      <w:rPr>
        <w:b/>
        <w:szCs w:val="24"/>
        <w:lang w:val="ru-RU"/>
      </w:rPr>
      <w:t>-</w:t>
    </w:r>
    <w:r>
      <w:rPr>
        <w:b/>
        <w:szCs w:val="24"/>
        <w:lang w:val="ru-RU"/>
      </w:rPr>
      <w:t>2</w:t>
    </w:r>
    <w:r>
      <w:tab/>
    </w:r>
    <w:r>
      <w:rPr>
        <w:rStyle w:val="PageNumber"/>
        <w:b/>
        <w:bCs/>
      </w:rPr>
      <w:fldChar w:fldCharType="begin"/>
    </w:r>
    <w:r>
      <w:rPr>
        <w:rStyle w:val="PageNumber"/>
        <w:b/>
        <w:bCs/>
      </w:rPr>
      <w:instrText xml:space="preserve"> PAGE </w:instrText>
    </w:r>
    <w:r>
      <w:rPr>
        <w:rStyle w:val="PageNumber"/>
        <w:b/>
        <w:bCs/>
      </w:rPr>
      <w:fldChar w:fldCharType="separate"/>
    </w:r>
    <w:r w:rsidR="00C55C68">
      <w:rPr>
        <w:rStyle w:val="PageNumber"/>
        <w:b/>
        <w:bCs/>
        <w:noProof/>
      </w:rPr>
      <w:t>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CCD" w:rsidRDefault="003C5CCD" w:rsidP="003C5CC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55C68">
      <w:rPr>
        <w:rStyle w:val="PageNumber"/>
        <w:b/>
        <w:bCs/>
        <w:noProof/>
        <w:lang w:val="en-US"/>
      </w:rPr>
      <w:t>8</w:t>
    </w:r>
    <w:r>
      <w:rPr>
        <w:rStyle w:val="PageNumber"/>
        <w:b/>
        <w:bCs/>
      </w:rPr>
      <w:fldChar w:fldCharType="end"/>
    </w:r>
    <w:r>
      <w:rPr>
        <w:lang w:val="en-US"/>
      </w:rPr>
      <w:tab/>
    </w:r>
    <w:proofErr w:type="spellStart"/>
    <w:r w:rsidRPr="003C5CCD">
      <w:rPr>
        <w:b/>
        <w:szCs w:val="24"/>
        <w:lang w:val="en-US"/>
      </w:rPr>
      <w:t>Рек</w:t>
    </w:r>
    <w:proofErr w:type="spellEnd"/>
    <w:r w:rsidRPr="00C3670F">
      <w:rPr>
        <w:b/>
        <w:szCs w:val="24"/>
        <w:lang w:val="ru-RU"/>
      </w:rPr>
      <w:t>.</w:t>
    </w:r>
    <w:r>
      <w:rPr>
        <w:b/>
        <w:szCs w:val="24"/>
        <w:lang w:val="ru-RU"/>
      </w:rPr>
      <w:t xml:space="preserve"> </w:t>
    </w:r>
    <w:r w:rsidRPr="003C5CCD">
      <w:rPr>
        <w:b/>
        <w:bCs/>
        <w:noProof/>
        <w:szCs w:val="22"/>
        <w:lang w:val="en-US"/>
      </w:rPr>
      <w:t>МСЭ</w:t>
    </w:r>
    <w:r w:rsidRPr="00C3670F">
      <w:rPr>
        <w:b/>
        <w:szCs w:val="24"/>
        <w:lang w:val="ru-RU"/>
      </w:rPr>
      <w:t>-</w:t>
    </w:r>
    <w:r w:rsidRPr="00C3670F">
      <w:rPr>
        <w:b/>
        <w:szCs w:val="24"/>
        <w:lang w:val="en-US"/>
      </w:rPr>
      <w:t>R</w:t>
    </w:r>
    <w:r>
      <w:rPr>
        <w:b/>
        <w:szCs w:val="24"/>
        <w:lang w:val="ru-RU"/>
      </w:rPr>
      <w:t xml:space="preserve"> </w:t>
    </w:r>
    <w:r w:rsidRPr="00C3670F">
      <w:rPr>
        <w:b/>
        <w:szCs w:val="24"/>
        <w:lang w:val="en-US"/>
      </w:rPr>
      <w:t>M</w:t>
    </w:r>
    <w:r w:rsidRPr="00C3670F">
      <w:rPr>
        <w:b/>
        <w:szCs w:val="24"/>
        <w:lang w:val="ru-RU"/>
      </w:rPr>
      <w:t>.</w:t>
    </w:r>
    <w:r>
      <w:rPr>
        <w:b/>
        <w:szCs w:val="24"/>
        <w:lang w:val="ru-RU"/>
      </w:rPr>
      <w:t>1465</w:t>
    </w:r>
    <w:r w:rsidRPr="00C3670F">
      <w:rPr>
        <w:b/>
        <w:szCs w:val="24"/>
        <w:lang w:val="ru-RU"/>
      </w:rPr>
      <w:t>-</w:t>
    </w:r>
    <w:r>
      <w:rPr>
        <w:b/>
        <w:szCs w:val="24"/>
        <w:lang w:val="ru-RU"/>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5">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6">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8">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19">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4"/>
  </w:num>
  <w:num w:numId="15">
    <w:abstractNumId w:val="13"/>
  </w:num>
  <w:num w:numId="16">
    <w:abstractNumId w:val="15"/>
  </w:num>
  <w:num w:numId="17">
    <w:abstractNumId w:val="17"/>
  </w:num>
  <w:num w:numId="18">
    <w:abstractNumId w:val="11"/>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79B1"/>
    <w:rsid w:val="00036EE3"/>
    <w:rsid w:val="00072484"/>
    <w:rsid w:val="00096612"/>
    <w:rsid w:val="000B7683"/>
    <w:rsid w:val="000D0677"/>
    <w:rsid w:val="000E6A6E"/>
    <w:rsid w:val="000F1C55"/>
    <w:rsid w:val="00102934"/>
    <w:rsid w:val="00131900"/>
    <w:rsid w:val="00147110"/>
    <w:rsid w:val="001511A6"/>
    <w:rsid w:val="00197B47"/>
    <w:rsid w:val="001A5DF7"/>
    <w:rsid w:val="001D407F"/>
    <w:rsid w:val="001F38A8"/>
    <w:rsid w:val="002058CE"/>
    <w:rsid w:val="002165F1"/>
    <w:rsid w:val="00225DDD"/>
    <w:rsid w:val="00276D21"/>
    <w:rsid w:val="0028720D"/>
    <w:rsid w:val="00296D7F"/>
    <w:rsid w:val="002B3CF6"/>
    <w:rsid w:val="002C768A"/>
    <w:rsid w:val="002D76C4"/>
    <w:rsid w:val="002E7982"/>
    <w:rsid w:val="002F5199"/>
    <w:rsid w:val="00305A41"/>
    <w:rsid w:val="00356B5D"/>
    <w:rsid w:val="003646F2"/>
    <w:rsid w:val="003804DC"/>
    <w:rsid w:val="00387A7D"/>
    <w:rsid w:val="003C38BA"/>
    <w:rsid w:val="003C5CCD"/>
    <w:rsid w:val="00420DFD"/>
    <w:rsid w:val="00437A76"/>
    <w:rsid w:val="00470E28"/>
    <w:rsid w:val="00475345"/>
    <w:rsid w:val="004934C5"/>
    <w:rsid w:val="004D14DC"/>
    <w:rsid w:val="004F1F5C"/>
    <w:rsid w:val="00556548"/>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B1D2B"/>
    <w:rsid w:val="006D223D"/>
    <w:rsid w:val="006E1131"/>
    <w:rsid w:val="006E2037"/>
    <w:rsid w:val="006E56A2"/>
    <w:rsid w:val="006E6199"/>
    <w:rsid w:val="00712870"/>
    <w:rsid w:val="0071378F"/>
    <w:rsid w:val="00743D85"/>
    <w:rsid w:val="00753CF4"/>
    <w:rsid w:val="007565CC"/>
    <w:rsid w:val="00763B00"/>
    <w:rsid w:val="00763B9A"/>
    <w:rsid w:val="007845EC"/>
    <w:rsid w:val="007A6AA8"/>
    <w:rsid w:val="00800C5F"/>
    <w:rsid w:val="008310C9"/>
    <w:rsid w:val="00853CC5"/>
    <w:rsid w:val="00870848"/>
    <w:rsid w:val="008C7848"/>
    <w:rsid w:val="00906589"/>
    <w:rsid w:val="00906AD6"/>
    <w:rsid w:val="00917AF2"/>
    <w:rsid w:val="0092418A"/>
    <w:rsid w:val="00934ED7"/>
    <w:rsid w:val="009543C3"/>
    <w:rsid w:val="00962305"/>
    <w:rsid w:val="00966E1B"/>
    <w:rsid w:val="009947C0"/>
    <w:rsid w:val="009B704E"/>
    <w:rsid w:val="009E3058"/>
    <w:rsid w:val="009F2D2C"/>
    <w:rsid w:val="009F4170"/>
    <w:rsid w:val="009F6F4B"/>
    <w:rsid w:val="00A25DEC"/>
    <w:rsid w:val="00A31928"/>
    <w:rsid w:val="00A62A14"/>
    <w:rsid w:val="00A6617B"/>
    <w:rsid w:val="00A71FE5"/>
    <w:rsid w:val="00A83C2A"/>
    <w:rsid w:val="00A971A1"/>
    <w:rsid w:val="00AA3AD8"/>
    <w:rsid w:val="00AB0DC8"/>
    <w:rsid w:val="00B033C8"/>
    <w:rsid w:val="00B33425"/>
    <w:rsid w:val="00B44E24"/>
    <w:rsid w:val="00B54ECC"/>
    <w:rsid w:val="00B62AB1"/>
    <w:rsid w:val="00B714F3"/>
    <w:rsid w:val="00B87B6B"/>
    <w:rsid w:val="00B97948"/>
    <w:rsid w:val="00BA69D8"/>
    <w:rsid w:val="00BC5D77"/>
    <w:rsid w:val="00BF0366"/>
    <w:rsid w:val="00BF487A"/>
    <w:rsid w:val="00C46BD9"/>
    <w:rsid w:val="00C47F82"/>
    <w:rsid w:val="00C55258"/>
    <w:rsid w:val="00C55C68"/>
    <w:rsid w:val="00C73560"/>
    <w:rsid w:val="00C847AA"/>
    <w:rsid w:val="00C906E6"/>
    <w:rsid w:val="00CB0F14"/>
    <w:rsid w:val="00CD165F"/>
    <w:rsid w:val="00CD659B"/>
    <w:rsid w:val="00CE0A43"/>
    <w:rsid w:val="00CE257A"/>
    <w:rsid w:val="00D270E7"/>
    <w:rsid w:val="00D54BEC"/>
    <w:rsid w:val="00D83556"/>
    <w:rsid w:val="00DF4176"/>
    <w:rsid w:val="00E1475A"/>
    <w:rsid w:val="00E17240"/>
    <w:rsid w:val="00E44309"/>
    <w:rsid w:val="00E74595"/>
    <w:rsid w:val="00EB0890"/>
    <w:rsid w:val="00EB713A"/>
    <w:rsid w:val="00EB7C57"/>
    <w:rsid w:val="00ED2695"/>
    <w:rsid w:val="00EE2009"/>
    <w:rsid w:val="00EF18C8"/>
    <w:rsid w:val="00F074C2"/>
    <w:rsid w:val="00F30C9B"/>
    <w:rsid w:val="00F354B1"/>
    <w:rsid w:val="00F4296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uiPriority w:val="99"/>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uiPriority w:val="99"/>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uiPriority w:val="99"/>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uiPriority w:val="99"/>
    <w:rsid w:val="001A5DF7"/>
    <w:rPr>
      <w:position w:val="6"/>
      <w:sz w:val="16"/>
    </w:rPr>
  </w:style>
  <w:style w:type="paragraph" w:styleId="FootnoteText">
    <w:name w:val="footnote text"/>
    <w:basedOn w:val="Normal"/>
    <w:link w:val="FootnoteTextChar"/>
    <w:uiPriority w:val="99"/>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aliases w:val="ho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uiPriority w:val="99"/>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character" w:customStyle="1" w:styleId="TabletitleChar">
    <w:name w:val="Table_title Char"/>
    <w:locked/>
    <w:rsid w:val="004D14DC"/>
    <w:rPr>
      <w:b/>
      <w:bCs/>
      <w:sz w:val="22"/>
      <w:szCs w:val="22"/>
      <w:lang w:val="fr-FR" w:eastAsia="en-US"/>
    </w:rPr>
  </w:style>
  <w:style w:type="paragraph" w:styleId="BalloonText">
    <w:name w:val="Balloon Text"/>
    <w:basedOn w:val="Normal"/>
    <w:link w:val="BalloonTextChar"/>
    <w:uiPriority w:val="99"/>
    <w:rsid w:val="004D14D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paragraph" w:customStyle="1" w:styleId="Reasons">
    <w:name w:val="Reasons"/>
    <w:basedOn w:val="Normal"/>
    <w:qFormat/>
    <w:rsid w:val="003C5CCD"/>
    <w:pPr>
      <w:tabs>
        <w:tab w:val="clear" w:pos="794"/>
        <w:tab w:val="clear" w:pos="1191"/>
        <w:tab w:val="left" w:pos="1134"/>
      </w:tabs>
      <w:jc w:val="left"/>
    </w:pPr>
    <w:rPr>
      <w:lang w:val="en-GB"/>
    </w:rPr>
  </w:style>
  <w:style w:type="character" w:customStyle="1" w:styleId="TableNoChar">
    <w:name w:val="Table_No Char"/>
    <w:basedOn w:val="DefaultParagraphFont"/>
    <w:locked/>
    <w:rsid w:val="003C5CCD"/>
    <w:rPr>
      <w:sz w:val="24"/>
      <w:lang w:val="fr-FR" w:eastAsia="en-US"/>
    </w:rPr>
  </w:style>
  <w:style w:type="table" w:styleId="TableGrid">
    <w:name w:val="Table Grid"/>
    <w:basedOn w:val="TableNormal"/>
    <w:rsid w:val="003C5C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0">
    <w:name w:val="heading_b"/>
    <w:basedOn w:val="Heading3"/>
    <w:next w:val="Normal"/>
    <w:rsid w:val="003C5CC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56951-BFEA-4BE5-93AF-751BEBA5A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TotalTime>
  <Pages>10</Pages>
  <Words>3202</Words>
  <Characters>18317</Characters>
  <Application>Microsoft Office Word</Application>
  <DocSecurity>0</DocSecurity>
  <Lines>964</Lines>
  <Paragraphs>201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21318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10</cp:revision>
  <cp:lastPrinted>2016-05-03T13:53:00Z</cp:lastPrinted>
  <dcterms:created xsi:type="dcterms:W3CDTF">2016-05-03T13:28:00Z</dcterms:created>
  <dcterms:modified xsi:type="dcterms:W3CDTF">2016-05-03T14:07:00Z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