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36E51" w14:textId="77777777" w:rsidR="00342CDF" w:rsidRDefault="00342CDF" w:rsidP="00342CDF"/>
    <w:p w14:paraId="6CABD691" w14:textId="77777777" w:rsidR="00342CDF" w:rsidRDefault="00342CDF" w:rsidP="00342CDF"/>
    <w:p w14:paraId="17535AE9" w14:textId="77777777" w:rsidR="00342CDF" w:rsidRDefault="00342CDF" w:rsidP="00342CDF"/>
    <w:p w14:paraId="73D35536" w14:textId="77777777" w:rsidR="00342CDF" w:rsidRDefault="00342CDF" w:rsidP="00342CDF"/>
    <w:p w14:paraId="0D78FE25" w14:textId="77777777" w:rsidR="00342CDF" w:rsidRDefault="00342CDF" w:rsidP="00342CDF"/>
    <w:p w14:paraId="75BA78ED" w14:textId="77777777" w:rsidR="00342CDF" w:rsidRDefault="00342CDF" w:rsidP="00342CDF"/>
    <w:p w14:paraId="0DBE11BD" w14:textId="77777777" w:rsidR="00342CDF" w:rsidRDefault="00342CDF" w:rsidP="00342CDF"/>
    <w:p w14:paraId="4FBB3A07" w14:textId="77777777" w:rsidR="00342CDF" w:rsidRDefault="00342CDF" w:rsidP="00342CDF"/>
    <w:p w14:paraId="5CAE0B7D" w14:textId="77777777" w:rsidR="00342CDF" w:rsidRDefault="00342CDF" w:rsidP="00342CDF"/>
    <w:tbl>
      <w:tblPr>
        <w:tblW w:w="10089" w:type="dxa"/>
        <w:tblLook w:val="01E0" w:firstRow="1" w:lastRow="1" w:firstColumn="1" w:lastColumn="1" w:noHBand="0" w:noVBand="0"/>
      </w:tblPr>
      <w:tblGrid>
        <w:gridCol w:w="10089"/>
      </w:tblGrid>
      <w:tr w:rsidR="00342CDF" w:rsidRPr="00A443C2" w14:paraId="50C20BCC" w14:textId="77777777" w:rsidTr="00503702">
        <w:tc>
          <w:tcPr>
            <w:tcW w:w="10089" w:type="dxa"/>
          </w:tcPr>
          <w:p w14:paraId="1BFB984C" w14:textId="77777777" w:rsidR="00342CDF" w:rsidRPr="00B033C8" w:rsidRDefault="00342CDF" w:rsidP="00503702">
            <w:pPr>
              <w:spacing w:before="380" w:line="280" w:lineRule="exact"/>
              <w:jc w:val="right"/>
              <w:rPr>
                <w:rFonts w:ascii="Tahoma" w:hAnsi="Tahoma" w:cs="Tahoma"/>
                <w:b/>
                <w:bCs/>
                <w:iCs/>
                <w:color w:val="243285"/>
                <w:sz w:val="32"/>
                <w:szCs w:val="32"/>
                <w:lang w:val="en-US"/>
              </w:rPr>
            </w:pPr>
          </w:p>
          <w:p w14:paraId="1E0E65F1" w14:textId="77777777" w:rsidR="00342CDF" w:rsidRPr="00A443C2" w:rsidRDefault="00342CDF" w:rsidP="00342CDF">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1464-2</w:t>
            </w:r>
          </w:p>
          <w:p w14:paraId="29698939" w14:textId="77777777" w:rsidR="00342CDF" w:rsidRPr="00A443C2" w:rsidRDefault="00342CDF" w:rsidP="00342CDF">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02/2015</w:t>
            </w:r>
            <w:r w:rsidRPr="00A443C2">
              <w:rPr>
                <w:rFonts w:ascii="Tahoma" w:hAnsi="Tahoma" w:cs="Tahoma"/>
                <w:b/>
                <w:bCs/>
                <w:iCs/>
                <w:color w:val="243285"/>
                <w:szCs w:val="24"/>
              </w:rPr>
              <w:t>)</w:t>
            </w:r>
          </w:p>
        </w:tc>
      </w:tr>
      <w:tr w:rsidR="00342CDF" w:rsidRPr="00F54FBD" w14:paraId="7DA19080" w14:textId="77777777" w:rsidTr="00503702">
        <w:trPr>
          <w:trHeight w:val="4629"/>
        </w:trPr>
        <w:tc>
          <w:tcPr>
            <w:tcW w:w="10089" w:type="dxa"/>
          </w:tcPr>
          <w:p w14:paraId="3F4B84E0" w14:textId="77777777" w:rsidR="00342CDF" w:rsidRDefault="00342CDF" w:rsidP="00503702">
            <w:pPr>
              <w:spacing w:before="80" w:line="500" w:lineRule="exact"/>
              <w:jc w:val="right"/>
              <w:rPr>
                <w:rFonts w:ascii="Tahoma" w:hAnsi="Tahoma" w:cs="Tahoma"/>
                <w:b/>
                <w:bCs/>
                <w:iCs/>
                <w:color w:val="243285"/>
                <w:sz w:val="44"/>
                <w:szCs w:val="44"/>
              </w:rPr>
            </w:pPr>
          </w:p>
          <w:p w14:paraId="4F355134" w14:textId="77777777" w:rsidR="00342CDF" w:rsidRDefault="00342CDF" w:rsidP="00342CDF">
            <w:pPr>
              <w:spacing w:before="80" w:line="500" w:lineRule="exact"/>
              <w:jc w:val="right"/>
              <w:rPr>
                <w:rFonts w:ascii="Tahoma" w:hAnsi="Tahoma" w:cs="Tahoma"/>
                <w:b/>
                <w:bCs/>
                <w:iCs/>
                <w:color w:val="243285"/>
                <w:sz w:val="44"/>
                <w:szCs w:val="44"/>
              </w:rPr>
            </w:pPr>
            <w:bookmarkStart w:id="0" w:name="dtitle2" w:colFirst="0" w:colLast="0"/>
            <w:r>
              <w:rPr>
                <w:rFonts w:ascii="Tahoma" w:hAnsi="Tahoma" w:cs="Tahoma"/>
                <w:b/>
                <w:bCs/>
                <w:iCs/>
                <w:color w:val="243285"/>
                <w:sz w:val="44"/>
                <w:szCs w:val="44"/>
              </w:rPr>
              <w:t>Caractéristiques des radars de radiolocalisation non météorologiques, et caractéristiques et critères de protection applicables aux études de partage des radars de radionavigation aéronautique et des radars du service de radiorepérage fonctionnant dans la bande de fréquences 2 700-2 900 MHz</w:t>
            </w:r>
            <w:bookmarkEnd w:id="0"/>
          </w:p>
          <w:p w14:paraId="4B790AD6" w14:textId="77777777" w:rsidR="00342CDF" w:rsidRPr="00F54FBD" w:rsidRDefault="00342CDF" w:rsidP="00503702">
            <w:pPr>
              <w:spacing w:before="80" w:line="500" w:lineRule="exact"/>
              <w:jc w:val="right"/>
              <w:rPr>
                <w:rFonts w:ascii="Tahoma" w:hAnsi="Tahoma" w:cs="Tahoma"/>
                <w:b/>
                <w:bCs/>
                <w:iCs/>
                <w:color w:val="243285"/>
                <w:sz w:val="44"/>
                <w:szCs w:val="44"/>
              </w:rPr>
            </w:pPr>
          </w:p>
        </w:tc>
      </w:tr>
      <w:tr w:rsidR="00342CDF" w:rsidRPr="00F54FBD" w14:paraId="44D60930" w14:textId="77777777" w:rsidTr="00503702">
        <w:tc>
          <w:tcPr>
            <w:tcW w:w="10089" w:type="dxa"/>
          </w:tcPr>
          <w:p w14:paraId="3A3179C2" w14:textId="77777777" w:rsidR="00342CDF" w:rsidRPr="00F54FBD" w:rsidRDefault="00342CDF" w:rsidP="00503702">
            <w:pPr>
              <w:spacing w:before="80" w:line="280" w:lineRule="exact"/>
              <w:ind w:right="640"/>
              <w:rPr>
                <w:rFonts w:ascii="Tahoma" w:hAnsi="Tahoma" w:cs="Tahoma"/>
                <w:b/>
                <w:bCs/>
                <w:iCs/>
                <w:color w:val="243285"/>
                <w:sz w:val="32"/>
                <w:szCs w:val="32"/>
              </w:rPr>
            </w:pPr>
          </w:p>
          <w:p w14:paraId="1718D9AD" w14:textId="77777777" w:rsidR="00342CDF" w:rsidRPr="00F54FBD" w:rsidRDefault="00342CDF" w:rsidP="00503702">
            <w:pPr>
              <w:spacing w:before="80" w:line="280" w:lineRule="exact"/>
              <w:ind w:right="640"/>
              <w:rPr>
                <w:rFonts w:ascii="Tahoma" w:hAnsi="Tahoma" w:cs="Tahoma"/>
                <w:b/>
                <w:bCs/>
                <w:iCs/>
                <w:color w:val="243285"/>
                <w:sz w:val="32"/>
                <w:szCs w:val="32"/>
              </w:rPr>
            </w:pPr>
          </w:p>
          <w:p w14:paraId="2F637F4A" w14:textId="77777777" w:rsidR="00342CDF" w:rsidRPr="00F54FBD" w:rsidRDefault="00342CDF" w:rsidP="00503702">
            <w:pPr>
              <w:spacing w:before="80" w:after="180" w:line="360" w:lineRule="exact"/>
              <w:ind w:right="720"/>
              <w:rPr>
                <w:rFonts w:ascii="Tahoma" w:hAnsi="Tahoma" w:cs="Tahoma"/>
                <w:b/>
                <w:bCs/>
                <w:iCs/>
                <w:color w:val="243285"/>
                <w:sz w:val="36"/>
                <w:szCs w:val="36"/>
              </w:rPr>
            </w:pPr>
          </w:p>
          <w:p w14:paraId="171711A0" w14:textId="77777777" w:rsidR="00342CDF" w:rsidRPr="00F54FBD" w:rsidRDefault="00342CDF" w:rsidP="0050370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14:paraId="6B0BF57F" w14:textId="77777777" w:rsidR="00342CDF" w:rsidRPr="00F54FBD" w:rsidRDefault="00342CDF" w:rsidP="00503702">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14:paraId="622B609C" w14:textId="77777777" w:rsidR="00342CDF" w:rsidRPr="00F54FBD" w:rsidRDefault="00342CDF" w:rsidP="00342CDF">
      <w:pPr>
        <w:spacing w:before="80"/>
        <w:rPr>
          <w:i/>
          <w:sz w:val="22"/>
        </w:rPr>
      </w:pPr>
    </w:p>
    <w:p w14:paraId="35262946" w14:textId="77777777" w:rsidR="00342CDF" w:rsidRPr="00F54FBD" w:rsidRDefault="00342CDF" w:rsidP="00342CDF">
      <w:pPr>
        <w:spacing w:before="80"/>
        <w:rPr>
          <w:i/>
          <w:sz w:val="22"/>
        </w:rPr>
      </w:pPr>
    </w:p>
    <w:p w14:paraId="140A2BCA" w14:textId="77777777" w:rsidR="00342CDF" w:rsidRPr="00F54FBD" w:rsidRDefault="00342CDF" w:rsidP="00342CDF">
      <w:pPr>
        <w:spacing w:before="80"/>
        <w:rPr>
          <w:i/>
          <w:sz w:val="22"/>
        </w:rPr>
      </w:pPr>
    </w:p>
    <w:p w14:paraId="653E9130" w14:textId="77777777" w:rsidR="00342CDF" w:rsidRPr="00F54FBD" w:rsidRDefault="00342CDF" w:rsidP="00342CDF">
      <w:pPr>
        <w:spacing w:before="80"/>
        <w:rPr>
          <w:i/>
          <w:sz w:val="22"/>
        </w:rPr>
      </w:pPr>
    </w:p>
    <w:p w14:paraId="2C54D01B" w14:textId="77777777" w:rsidR="00342CDF" w:rsidRPr="00F54FBD" w:rsidRDefault="00342CDF" w:rsidP="00342CDF">
      <w:pPr>
        <w:pStyle w:val="Equation"/>
        <w:tabs>
          <w:tab w:val="clear" w:pos="4820"/>
          <w:tab w:val="clear" w:pos="9639"/>
          <w:tab w:val="left" w:pos="1191"/>
          <w:tab w:val="left" w:pos="1588"/>
          <w:tab w:val="left" w:pos="1985"/>
        </w:tabs>
        <w:rPr>
          <w:rFonts w:ascii="Palatino Linotype" w:hAnsi="Palatino Linotype"/>
        </w:rPr>
        <w:sectPr w:rsidR="00342CDF" w:rsidRPr="00F54FBD">
          <w:headerReference w:type="even" r:id="rId7"/>
          <w:headerReference w:type="default" r:id="rId8"/>
          <w:pgSz w:w="11907" w:h="16840" w:code="9"/>
          <w:pgMar w:top="1089" w:right="1089" w:bottom="284" w:left="1089" w:header="567" w:footer="284" w:gutter="0"/>
          <w:pgNumType w:start="1"/>
          <w:cols w:space="720"/>
        </w:sectPr>
      </w:pPr>
    </w:p>
    <w:p w14:paraId="4CC06457" w14:textId="77777777" w:rsidR="00342CDF" w:rsidRPr="00F54FBD" w:rsidRDefault="00342CDF" w:rsidP="00342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0BD630DB" w14:textId="77777777" w:rsidR="00342CDF" w:rsidRPr="00F54FBD" w:rsidRDefault="00342CDF" w:rsidP="00342CDF">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331CED78" w14:textId="77777777" w:rsidR="00342CDF" w:rsidRPr="00F54FBD" w:rsidRDefault="00342CDF" w:rsidP="00342CD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77CED900" w14:textId="77777777" w:rsidR="00342CDF" w:rsidRPr="00E44CBB" w:rsidRDefault="00342CDF" w:rsidP="00342CD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5567CEFB" w14:textId="77777777" w:rsidR="00342CDF" w:rsidRPr="00E44CBB" w:rsidRDefault="00342CDF" w:rsidP="00342CDF">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0A7C684D" w14:textId="77777777" w:rsidR="00342CDF" w:rsidRPr="00C95B6F" w:rsidRDefault="00342CDF" w:rsidP="00342CD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42CDF" w:rsidRPr="009454F8" w14:paraId="1B3B7687" w14:textId="77777777" w:rsidTr="00503702">
        <w:tc>
          <w:tcPr>
            <w:tcW w:w="9360" w:type="dxa"/>
            <w:gridSpan w:val="2"/>
          </w:tcPr>
          <w:p w14:paraId="61BA01C6" w14:textId="77777777" w:rsidR="00342CDF" w:rsidRPr="009454F8" w:rsidRDefault="00342CDF" w:rsidP="00503702">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7E304C9" w14:textId="77777777" w:rsidR="00342CDF" w:rsidRPr="009454F8"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342CDF" w:rsidRPr="00036EE3" w14:paraId="7E2AA60D" w14:textId="77777777" w:rsidTr="00503702">
        <w:tc>
          <w:tcPr>
            <w:tcW w:w="1140" w:type="dxa"/>
          </w:tcPr>
          <w:p w14:paraId="533ED4E9" w14:textId="77777777" w:rsidR="00342CDF" w:rsidRPr="00614CC6" w:rsidRDefault="00342CDF" w:rsidP="00503702">
            <w:pPr>
              <w:spacing w:before="90" w:after="100"/>
              <w:ind w:left="57"/>
              <w:rPr>
                <w:b/>
                <w:bCs/>
                <w:sz w:val="20"/>
                <w:lang w:val="en-US"/>
              </w:rPr>
            </w:pPr>
            <w:r w:rsidRPr="00614CC6">
              <w:rPr>
                <w:b/>
                <w:bCs/>
                <w:sz w:val="20"/>
                <w:lang w:val="en-US"/>
              </w:rPr>
              <w:t>Séries</w:t>
            </w:r>
          </w:p>
        </w:tc>
        <w:tc>
          <w:tcPr>
            <w:tcW w:w="8220" w:type="dxa"/>
          </w:tcPr>
          <w:p w14:paraId="2C7ACD81" w14:textId="77777777" w:rsidR="00342CDF" w:rsidRPr="00614CC6"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342CDF" w:rsidRPr="00036EE3" w14:paraId="00D43DA9" w14:textId="77777777" w:rsidTr="00503702">
        <w:tc>
          <w:tcPr>
            <w:tcW w:w="1140" w:type="dxa"/>
          </w:tcPr>
          <w:p w14:paraId="453138E8" w14:textId="77777777" w:rsidR="00342CDF" w:rsidRPr="00614CC6" w:rsidRDefault="00342CDF" w:rsidP="00503702">
            <w:pPr>
              <w:spacing w:before="30" w:after="30"/>
              <w:ind w:left="57"/>
              <w:jc w:val="left"/>
              <w:rPr>
                <w:b/>
                <w:bCs/>
                <w:sz w:val="20"/>
                <w:lang w:val="en-US"/>
              </w:rPr>
            </w:pPr>
            <w:r w:rsidRPr="00614CC6">
              <w:rPr>
                <w:b/>
                <w:bCs/>
                <w:sz w:val="20"/>
                <w:lang w:val="en-US"/>
              </w:rPr>
              <w:t>BO</w:t>
            </w:r>
          </w:p>
        </w:tc>
        <w:tc>
          <w:tcPr>
            <w:tcW w:w="8220" w:type="dxa"/>
          </w:tcPr>
          <w:p w14:paraId="0C61039C" w14:textId="77777777" w:rsidR="00342CDF" w:rsidRPr="00614CC6"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342CDF" w:rsidRPr="009454F8" w14:paraId="22FB30E4" w14:textId="77777777" w:rsidTr="00503702">
        <w:tc>
          <w:tcPr>
            <w:tcW w:w="1140" w:type="dxa"/>
          </w:tcPr>
          <w:p w14:paraId="694E2288" w14:textId="77777777" w:rsidR="00342CDF" w:rsidRPr="00614CC6" w:rsidRDefault="00342CDF" w:rsidP="00503702">
            <w:pPr>
              <w:spacing w:before="30" w:after="30"/>
              <w:ind w:left="57"/>
              <w:jc w:val="left"/>
              <w:rPr>
                <w:b/>
                <w:bCs/>
                <w:sz w:val="20"/>
                <w:lang w:val="en-US"/>
              </w:rPr>
            </w:pPr>
            <w:r w:rsidRPr="00614CC6">
              <w:rPr>
                <w:b/>
                <w:bCs/>
                <w:sz w:val="20"/>
                <w:lang w:val="en-US"/>
              </w:rPr>
              <w:t>BR</w:t>
            </w:r>
          </w:p>
        </w:tc>
        <w:tc>
          <w:tcPr>
            <w:tcW w:w="8220" w:type="dxa"/>
          </w:tcPr>
          <w:p w14:paraId="758FA6B4" w14:textId="77777777" w:rsidR="00342CDF" w:rsidRPr="00614CC6"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42CDF" w:rsidRPr="00036EE3" w14:paraId="0FF97422" w14:textId="77777777" w:rsidTr="00503702">
        <w:tc>
          <w:tcPr>
            <w:tcW w:w="1140" w:type="dxa"/>
          </w:tcPr>
          <w:p w14:paraId="198F6B14" w14:textId="77777777" w:rsidR="00342CDF" w:rsidRPr="00614CC6" w:rsidRDefault="00342CDF" w:rsidP="00503702">
            <w:pPr>
              <w:spacing w:before="30" w:after="30"/>
              <w:ind w:left="57"/>
              <w:jc w:val="left"/>
              <w:rPr>
                <w:b/>
                <w:bCs/>
                <w:sz w:val="20"/>
                <w:lang w:val="en-US"/>
              </w:rPr>
            </w:pPr>
            <w:r w:rsidRPr="00614CC6">
              <w:rPr>
                <w:b/>
                <w:bCs/>
                <w:sz w:val="20"/>
                <w:lang w:val="en-US"/>
              </w:rPr>
              <w:t>BS</w:t>
            </w:r>
          </w:p>
        </w:tc>
        <w:tc>
          <w:tcPr>
            <w:tcW w:w="8220" w:type="dxa"/>
          </w:tcPr>
          <w:p w14:paraId="2E0BA659" w14:textId="77777777" w:rsidR="00342CDF" w:rsidRPr="00614CC6"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342CDF" w:rsidRPr="00ED2695" w14:paraId="64F1175D" w14:textId="77777777" w:rsidTr="00503702">
        <w:tc>
          <w:tcPr>
            <w:tcW w:w="1140" w:type="dxa"/>
            <w:shd w:val="clear" w:color="auto" w:fill="auto"/>
          </w:tcPr>
          <w:p w14:paraId="6FE900FC" w14:textId="77777777" w:rsidR="00342CDF" w:rsidRPr="00614CC6" w:rsidRDefault="00342CDF" w:rsidP="00503702">
            <w:pPr>
              <w:spacing w:before="30" w:after="30"/>
              <w:ind w:left="57"/>
              <w:jc w:val="left"/>
              <w:rPr>
                <w:b/>
                <w:bCs/>
                <w:sz w:val="20"/>
                <w:lang w:val="en-US"/>
              </w:rPr>
            </w:pPr>
            <w:r w:rsidRPr="00614CC6">
              <w:rPr>
                <w:b/>
                <w:bCs/>
                <w:sz w:val="20"/>
                <w:lang w:val="en-US"/>
              </w:rPr>
              <w:t>BT</w:t>
            </w:r>
          </w:p>
        </w:tc>
        <w:tc>
          <w:tcPr>
            <w:tcW w:w="8220" w:type="dxa"/>
            <w:shd w:val="clear" w:color="auto" w:fill="auto"/>
          </w:tcPr>
          <w:p w14:paraId="58D7AC12" w14:textId="77777777" w:rsidR="00342CDF" w:rsidRPr="00614CC6"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42CDF" w:rsidRPr="00036EE3" w14:paraId="24FFD60D" w14:textId="77777777" w:rsidTr="00503702">
        <w:tc>
          <w:tcPr>
            <w:tcW w:w="1140" w:type="dxa"/>
            <w:shd w:val="clear" w:color="auto" w:fill="auto"/>
          </w:tcPr>
          <w:p w14:paraId="101A290C" w14:textId="77777777" w:rsidR="00342CDF" w:rsidRPr="00614CC6" w:rsidRDefault="00342CDF" w:rsidP="00503702">
            <w:pPr>
              <w:spacing w:before="30" w:after="30"/>
              <w:ind w:left="57"/>
              <w:jc w:val="left"/>
              <w:rPr>
                <w:b/>
                <w:bCs/>
                <w:sz w:val="20"/>
                <w:lang w:val="fr-CH"/>
              </w:rPr>
            </w:pPr>
            <w:r w:rsidRPr="00614CC6">
              <w:rPr>
                <w:b/>
                <w:bCs/>
                <w:sz w:val="20"/>
                <w:lang w:val="fr-CH"/>
              </w:rPr>
              <w:t>F</w:t>
            </w:r>
          </w:p>
        </w:tc>
        <w:tc>
          <w:tcPr>
            <w:tcW w:w="8220" w:type="dxa"/>
            <w:shd w:val="clear" w:color="auto" w:fill="auto"/>
          </w:tcPr>
          <w:p w14:paraId="56A5782A" w14:textId="77777777" w:rsidR="00342CDF" w:rsidRPr="00614CC6" w:rsidRDefault="00342CDF" w:rsidP="005037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342CDF" w:rsidRPr="00592F9F" w14:paraId="2CC6C89C" w14:textId="77777777" w:rsidTr="00503702">
        <w:tc>
          <w:tcPr>
            <w:tcW w:w="1140" w:type="dxa"/>
            <w:shd w:val="clear" w:color="auto" w:fill="F3F3F3"/>
          </w:tcPr>
          <w:p w14:paraId="05C36EB1" w14:textId="77777777" w:rsidR="00342CDF" w:rsidRPr="00592F9F" w:rsidRDefault="00342CDF" w:rsidP="00503702">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14:paraId="357A3818" w14:textId="77777777" w:rsidR="00342CDF" w:rsidRPr="00592F9F" w:rsidRDefault="00342CDF" w:rsidP="0050370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342CDF" w:rsidRPr="00036EE3" w14:paraId="566BC31F" w14:textId="77777777" w:rsidTr="00503702">
        <w:tc>
          <w:tcPr>
            <w:tcW w:w="1140" w:type="dxa"/>
          </w:tcPr>
          <w:p w14:paraId="610AE4FB" w14:textId="77777777" w:rsidR="00342CDF" w:rsidRPr="00614CC6" w:rsidRDefault="00342CDF" w:rsidP="00503702">
            <w:pPr>
              <w:spacing w:before="30" w:after="30"/>
              <w:ind w:left="57"/>
              <w:jc w:val="left"/>
              <w:rPr>
                <w:b/>
                <w:bCs/>
                <w:sz w:val="20"/>
                <w:lang w:val="fr-CH"/>
              </w:rPr>
            </w:pPr>
            <w:r w:rsidRPr="00614CC6">
              <w:rPr>
                <w:b/>
                <w:bCs/>
                <w:sz w:val="20"/>
                <w:lang w:val="fr-CH"/>
              </w:rPr>
              <w:t>P</w:t>
            </w:r>
          </w:p>
        </w:tc>
        <w:tc>
          <w:tcPr>
            <w:tcW w:w="8220" w:type="dxa"/>
          </w:tcPr>
          <w:p w14:paraId="79FF68FE" w14:textId="77777777" w:rsidR="00342CDF" w:rsidRPr="00614CC6" w:rsidRDefault="00342CDF" w:rsidP="00503702">
            <w:pPr>
              <w:spacing w:before="30" w:after="30"/>
              <w:jc w:val="left"/>
              <w:rPr>
                <w:sz w:val="20"/>
                <w:lang w:val="fr-CH"/>
              </w:rPr>
            </w:pPr>
            <w:r w:rsidRPr="00614CC6">
              <w:rPr>
                <w:sz w:val="20"/>
              </w:rPr>
              <w:t>Propagation des ondes radioélectriques</w:t>
            </w:r>
          </w:p>
        </w:tc>
      </w:tr>
      <w:tr w:rsidR="00342CDF" w:rsidRPr="00036EE3" w14:paraId="1C8D5021" w14:textId="77777777" w:rsidTr="00503702">
        <w:tc>
          <w:tcPr>
            <w:tcW w:w="1140" w:type="dxa"/>
          </w:tcPr>
          <w:p w14:paraId="7F2956FF" w14:textId="77777777" w:rsidR="00342CDF" w:rsidRPr="00614CC6" w:rsidRDefault="00342CDF" w:rsidP="00503702">
            <w:pPr>
              <w:spacing w:before="30" w:after="30"/>
              <w:ind w:left="57"/>
              <w:jc w:val="left"/>
              <w:rPr>
                <w:b/>
                <w:bCs/>
                <w:sz w:val="20"/>
                <w:lang w:val="en-US"/>
              </w:rPr>
            </w:pPr>
            <w:r w:rsidRPr="00614CC6">
              <w:rPr>
                <w:b/>
                <w:bCs/>
                <w:sz w:val="20"/>
                <w:lang w:val="en-US"/>
              </w:rPr>
              <w:t>RA</w:t>
            </w:r>
          </w:p>
        </w:tc>
        <w:tc>
          <w:tcPr>
            <w:tcW w:w="8220" w:type="dxa"/>
          </w:tcPr>
          <w:p w14:paraId="6FFB7390" w14:textId="77777777" w:rsidR="00342CDF" w:rsidRPr="00614CC6" w:rsidRDefault="00342CDF" w:rsidP="005037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42CDF" w:rsidRPr="00036EE3" w14:paraId="6B31F065" w14:textId="77777777" w:rsidTr="00503702">
        <w:tc>
          <w:tcPr>
            <w:tcW w:w="1140" w:type="dxa"/>
          </w:tcPr>
          <w:p w14:paraId="7447BC5B" w14:textId="77777777" w:rsidR="00342CDF" w:rsidRPr="00614CC6" w:rsidRDefault="00342CDF" w:rsidP="00503702">
            <w:pPr>
              <w:spacing w:before="30" w:after="30"/>
              <w:ind w:left="57"/>
              <w:jc w:val="left"/>
              <w:rPr>
                <w:b/>
                <w:bCs/>
                <w:sz w:val="20"/>
                <w:lang w:val="en-US"/>
              </w:rPr>
            </w:pPr>
            <w:r w:rsidRPr="00614CC6">
              <w:rPr>
                <w:b/>
                <w:bCs/>
                <w:sz w:val="20"/>
                <w:lang w:val="en-US"/>
              </w:rPr>
              <w:t>RS</w:t>
            </w:r>
          </w:p>
        </w:tc>
        <w:tc>
          <w:tcPr>
            <w:tcW w:w="8220" w:type="dxa"/>
          </w:tcPr>
          <w:p w14:paraId="7F11DC00" w14:textId="77777777" w:rsidR="00342CDF" w:rsidRPr="00614CC6" w:rsidRDefault="00342CDF" w:rsidP="0050370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42CDF" w:rsidRPr="00036EE3" w14:paraId="34864DCF" w14:textId="77777777" w:rsidTr="00503702">
        <w:tc>
          <w:tcPr>
            <w:tcW w:w="1140" w:type="dxa"/>
          </w:tcPr>
          <w:p w14:paraId="75E05164" w14:textId="77777777" w:rsidR="00342CDF" w:rsidRPr="00614CC6" w:rsidRDefault="00342CDF" w:rsidP="00503702">
            <w:pPr>
              <w:spacing w:before="30" w:after="30"/>
              <w:ind w:left="57"/>
              <w:jc w:val="left"/>
              <w:rPr>
                <w:b/>
                <w:bCs/>
                <w:sz w:val="20"/>
                <w:lang w:val="en-US"/>
              </w:rPr>
            </w:pPr>
            <w:r w:rsidRPr="00614CC6">
              <w:rPr>
                <w:b/>
                <w:bCs/>
                <w:sz w:val="20"/>
                <w:lang w:val="en-US"/>
              </w:rPr>
              <w:t>S</w:t>
            </w:r>
          </w:p>
        </w:tc>
        <w:tc>
          <w:tcPr>
            <w:tcW w:w="8220" w:type="dxa"/>
          </w:tcPr>
          <w:p w14:paraId="399F6F87" w14:textId="77777777" w:rsidR="00342CDF" w:rsidRPr="00614CC6" w:rsidRDefault="00342CDF" w:rsidP="00503702">
            <w:pPr>
              <w:spacing w:before="30" w:after="30"/>
              <w:jc w:val="left"/>
              <w:rPr>
                <w:sz w:val="20"/>
                <w:lang w:val="en-US"/>
              </w:rPr>
            </w:pPr>
            <w:r w:rsidRPr="00614CC6">
              <w:rPr>
                <w:sz w:val="20"/>
              </w:rPr>
              <w:t>Service fixe par satellite</w:t>
            </w:r>
          </w:p>
        </w:tc>
      </w:tr>
      <w:tr w:rsidR="00342CDF" w:rsidRPr="00036EE3" w14:paraId="197ECC74" w14:textId="77777777" w:rsidTr="00503702">
        <w:tc>
          <w:tcPr>
            <w:tcW w:w="1140" w:type="dxa"/>
          </w:tcPr>
          <w:p w14:paraId="1F63C7C8" w14:textId="77777777" w:rsidR="00342CDF" w:rsidRPr="00614CC6" w:rsidRDefault="00342CDF" w:rsidP="00503702">
            <w:pPr>
              <w:spacing w:before="30" w:after="30"/>
              <w:ind w:left="57"/>
              <w:jc w:val="left"/>
              <w:rPr>
                <w:b/>
                <w:bCs/>
                <w:sz w:val="20"/>
                <w:lang w:val="en-US"/>
              </w:rPr>
            </w:pPr>
            <w:r w:rsidRPr="00614CC6">
              <w:rPr>
                <w:b/>
                <w:bCs/>
                <w:sz w:val="20"/>
                <w:lang w:val="en-US"/>
              </w:rPr>
              <w:t>SA</w:t>
            </w:r>
          </w:p>
        </w:tc>
        <w:tc>
          <w:tcPr>
            <w:tcW w:w="8220" w:type="dxa"/>
          </w:tcPr>
          <w:p w14:paraId="51F4055E" w14:textId="77777777" w:rsidR="00342CDF" w:rsidRPr="00614CC6" w:rsidRDefault="00342CDF" w:rsidP="00503702">
            <w:pPr>
              <w:spacing w:before="30" w:after="30"/>
              <w:jc w:val="left"/>
              <w:rPr>
                <w:sz w:val="20"/>
                <w:lang w:val="en-US"/>
              </w:rPr>
            </w:pPr>
            <w:r w:rsidRPr="00614CC6">
              <w:rPr>
                <w:sz w:val="20"/>
              </w:rPr>
              <w:t>Applications spatiales et météorologie</w:t>
            </w:r>
          </w:p>
        </w:tc>
      </w:tr>
      <w:tr w:rsidR="00342CDF" w:rsidRPr="00614CC6" w14:paraId="418F9791" w14:textId="77777777" w:rsidTr="00503702">
        <w:tc>
          <w:tcPr>
            <w:tcW w:w="1140" w:type="dxa"/>
          </w:tcPr>
          <w:p w14:paraId="307647CC" w14:textId="77777777" w:rsidR="00342CDF" w:rsidRPr="00614CC6" w:rsidRDefault="00342CDF" w:rsidP="00503702">
            <w:pPr>
              <w:spacing w:before="30" w:after="30"/>
              <w:ind w:left="57"/>
              <w:jc w:val="left"/>
              <w:rPr>
                <w:b/>
                <w:bCs/>
                <w:sz w:val="20"/>
                <w:lang w:val="en-US"/>
              </w:rPr>
            </w:pPr>
            <w:r w:rsidRPr="00614CC6">
              <w:rPr>
                <w:b/>
                <w:bCs/>
                <w:sz w:val="20"/>
                <w:lang w:val="en-US"/>
              </w:rPr>
              <w:t>SF</w:t>
            </w:r>
          </w:p>
        </w:tc>
        <w:tc>
          <w:tcPr>
            <w:tcW w:w="8220" w:type="dxa"/>
          </w:tcPr>
          <w:p w14:paraId="44AD25CA" w14:textId="77777777" w:rsidR="00342CDF" w:rsidRPr="00614CC6" w:rsidRDefault="00342CDF" w:rsidP="00503702">
            <w:pPr>
              <w:spacing w:before="30" w:after="30"/>
              <w:jc w:val="left"/>
              <w:rPr>
                <w:sz w:val="20"/>
              </w:rPr>
            </w:pPr>
            <w:r w:rsidRPr="00614CC6">
              <w:rPr>
                <w:sz w:val="20"/>
              </w:rPr>
              <w:t>Partage des fréquences et coordination entre les systèmes du service fixe par satellite et du service fixe</w:t>
            </w:r>
          </w:p>
        </w:tc>
      </w:tr>
      <w:tr w:rsidR="00342CDF" w:rsidRPr="00036EE3" w14:paraId="14D94896" w14:textId="77777777" w:rsidTr="00503702">
        <w:tc>
          <w:tcPr>
            <w:tcW w:w="1140" w:type="dxa"/>
            <w:shd w:val="clear" w:color="auto" w:fill="auto"/>
          </w:tcPr>
          <w:p w14:paraId="3CB65FB5" w14:textId="77777777" w:rsidR="00342CDF" w:rsidRPr="00592F9F" w:rsidRDefault="00342CDF" w:rsidP="00503702">
            <w:pPr>
              <w:spacing w:before="30" w:after="30"/>
              <w:ind w:left="57"/>
              <w:jc w:val="left"/>
              <w:rPr>
                <w:b/>
                <w:bCs/>
                <w:sz w:val="20"/>
                <w:lang w:val="en-US"/>
              </w:rPr>
            </w:pPr>
            <w:r w:rsidRPr="00592F9F">
              <w:rPr>
                <w:b/>
                <w:bCs/>
                <w:sz w:val="20"/>
                <w:lang w:val="en-US"/>
              </w:rPr>
              <w:t>SM</w:t>
            </w:r>
          </w:p>
        </w:tc>
        <w:tc>
          <w:tcPr>
            <w:tcW w:w="8220" w:type="dxa"/>
            <w:shd w:val="clear" w:color="auto" w:fill="auto"/>
          </w:tcPr>
          <w:p w14:paraId="3B8267EA" w14:textId="77777777" w:rsidR="00342CDF" w:rsidRPr="00592F9F" w:rsidRDefault="00342CDF" w:rsidP="00503702">
            <w:pPr>
              <w:spacing w:before="30" w:after="30"/>
              <w:jc w:val="left"/>
              <w:rPr>
                <w:sz w:val="20"/>
                <w:lang w:val="en-US"/>
              </w:rPr>
            </w:pPr>
            <w:r w:rsidRPr="00592F9F">
              <w:rPr>
                <w:sz w:val="20"/>
              </w:rPr>
              <w:t>Gestion du spectre</w:t>
            </w:r>
          </w:p>
        </w:tc>
      </w:tr>
      <w:tr w:rsidR="00342CDF" w:rsidRPr="00036EE3" w14:paraId="2F94FCF3" w14:textId="77777777" w:rsidTr="00503702">
        <w:tc>
          <w:tcPr>
            <w:tcW w:w="1140" w:type="dxa"/>
          </w:tcPr>
          <w:p w14:paraId="6EC26E64" w14:textId="77777777" w:rsidR="00342CDF" w:rsidRPr="00614CC6" w:rsidRDefault="00342CDF" w:rsidP="00503702">
            <w:pPr>
              <w:spacing w:before="30" w:after="30"/>
              <w:ind w:left="57"/>
              <w:jc w:val="left"/>
              <w:rPr>
                <w:b/>
                <w:bCs/>
                <w:sz w:val="20"/>
                <w:lang w:val="en-US"/>
              </w:rPr>
            </w:pPr>
            <w:r w:rsidRPr="00614CC6">
              <w:rPr>
                <w:b/>
                <w:bCs/>
                <w:sz w:val="20"/>
                <w:lang w:val="en-US"/>
              </w:rPr>
              <w:t>SNG</w:t>
            </w:r>
          </w:p>
        </w:tc>
        <w:tc>
          <w:tcPr>
            <w:tcW w:w="8220" w:type="dxa"/>
          </w:tcPr>
          <w:p w14:paraId="3411F29B" w14:textId="77777777" w:rsidR="00342CDF" w:rsidRPr="00614CC6" w:rsidRDefault="00342CDF" w:rsidP="00503702">
            <w:pPr>
              <w:spacing w:before="30" w:after="30"/>
              <w:jc w:val="left"/>
              <w:rPr>
                <w:sz w:val="20"/>
                <w:lang w:val="en-US"/>
              </w:rPr>
            </w:pPr>
            <w:r w:rsidRPr="00614CC6">
              <w:rPr>
                <w:sz w:val="20"/>
              </w:rPr>
              <w:t>Reportage d'actualités par satellite</w:t>
            </w:r>
          </w:p>
        </w:tc>
      </w:tr>
      <w:tr w:rsidR="00342CDF" w:rsidRPr="00614CC6" w14:paraId="3730DF1A" w14:textId="77777777" w:rsidTr="00503702">
        <w:tc>
          <w:tcPr>
            <w:tcW w:w="1140" w:type="dxa"/>
          </w:tcPr>
          <w:p w14:paraId="01B8CB8D" w14:textId="77777777" w:rsidR="00342CDF" w:rsidRPr="00614CC6" w:rsidRDefault="00342CDF" w:rsidP="00503702">
            <w:pPr>
              <w:spacing w:before="30" w:after="30"/>
              <w:ind w:left="57"/>
              <w:jc w:val="left"/>
              <w:rPr>
                <w:b/>
                <w:bCs/>
                <w:sz w:val="20"/>
                <w:lang w:val="en-US"/>
              </w:rPr>
            </w:pPr>
            <w:r w:rsidRPr="00614CC6">
              <w:rPr>
                <w:b/>
                <w:bCs/>
                <w:sz w:val="20"/>
                <w:lang w:val="en-US"/>
              </w:rPr>
              <w:t>TF</w:t>
            </w:r>
          </w:p>
        </w:tc>
        <w:tc>
          <w:tcPr>
            <w:tcW w:w="8220" w:type="dxa"/>
          </w:tcPr>
          <w:p w14:paraId="29658876" w14:textId="77777777" w:rsidR="00342CDF" w:rsidRPr="00614CC6" w:rsidRDefault="00342CDF" w:rsidP="00503702">
            <w:pPr>
              <w:spacing w:before="30" w:after="30"/>
              <w:jc w:val="left"/>
              <w:rPr>
                <w:sz w:val="20"/>
              </w:rPr>
            </w:pPr>
            <w:r w:rsidRPr="00614CC6">
              <w:rPr>
                <w:sz w:val="20"/>
              </w:rPr>
              <w:t>Emissions de fréquences étalon et de signaux horaires</w:t>
            </w:r>
          </w:p>
        </w:tc>
      </w:tr>
      <w:tr w:rsidR="00342CDF" w:rsidRPr="00036EE3" w14:paraId="3EC1B3EB" w14:textId="77777777" w:rsidTr="00503702">
        <w:tc>
          <w:tcPr>
            <w:tcW w:w="1140" w:type="dxa"/>
          </w:tcPr>
          <w:p w14:paraId="68EBB6D1" w14:textId="77777777" w:rsidR="00342CDF" w:rsidRPr="00614CC6" w:rsidRDefault="00342CDF" w:rsidP="00503702">
            <w:pPr>
              <w:spacing w:before="30" w:after="30"/>
              <w:ind w:left="57"/>
              <w:jc w:val="left"/>
              <w:rPr>
                <w:b/>
                <w:bCs/>
                <w:sz w:val="20"/>
                <w:lang w:val="en-US"/>
              </w:rPr>
            </w:pPr>
            <w:r w:rsidRPr="00614CC6">
              <w:rPr>
                <w:b/>
                <w:bCs/>
                <w:sz w:val="20"/>
                <w:lang w:val="en-US"/>
              </w:rPr>
              <w:t>V</w:t>
            </w:r>
          </w:p>
        </w:tc>
        <w:tc>
          <w:tcPr>
            <w:tcW w:w="8220" w:type="dxa"/>
          </w:tcPr>
          <w:p w14:paraId="35D16FFB" w14:textId="77777777" w:rsidR="00342CDF" w:rsidRPr="00614CC6" w:rsidRDefault="00342CDF" w:rsidP="00503702">
            <w:pPr>
              <w:spacing w:before="30" w:after="140"/>
              <w:jc w:val="left"/>
              <w:rPr>
                <w:sz w:val="20"/>
                <w:lang w:val="en-US"/>
              </w:rPr>
            </w:pPr>
            <w:r w:rsidRPr="00614CC6">
              <w:rPr>
                <w:sz w:val="20"/>
              </w:rPr>
              <w:t>Vocabulaire et sujets associés</w:t>
            </w:r>
          </w:p>
        </w:tc>
      </w:tr>
    </w:tbl>
    <w:p w14:paraId="28202001" w14:textId="77777777" w:rsidR="00342CDF" w:rsidRPr="00036EE3" w:rsidRDefault="00342CDF" w:rsidP="00342CDF">
      <w:pPr>
        <w:spacing w:before="0"/>
        <w:jc w:val="center"/>
        <w:rPr>
          <w:sz w:val="20"/>
          <w:lang w:val="en-US"/>
        </w:rPr>
      </w:pPr>
    </w:p>
    <w:p w14:paraId="737893D6" w14:textId="77777777" w:rsidR="00342CDF" w:rsidRPr="00036EE3" w:rsidRDefault="00342CDF" w:rsidP="00342CD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42CDF" w:rsidRPr="00756B4D" w14:paraId="053A79D2" w14:textId="77777777" w:rsidTr="00503702">
        <w:tc>
          <w:tcPr>
            <w:tcW w:w="9360" w:type="dxa"/>
          </w:tcPr>
          <w:p w14:paraId="73CC71E6" w14:textId="77777777" w:rsidR="00342CDF" w:rsidRPr="00756B4D" w:rsidRDefault="00342CDF" w:rsidP="00503702">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2F602B1B" w14:textId="77777777" w:rsidR="00342CDF" w:rsidRPr="00756B4D" w:rsidRDefault="00342CDF" w:rsidP="00342CDF">
      <w:pPr>
        <w:spacing w:before="0"/>
        <w:jc w:val="center"/>
        <w:rPr>
          <w:sz w:val="22"/>
        </w:rPr>
      </w:pPr>
    </w:p>
    <w:p w14:paraId="17627F08" w14:textId="77777777" w:rsidR="00342CDF" w:rsidRPr="00614CC6" w:rsidRDefault="00342CDF" w:rsidP="00342CDF">
      <w:pPr>
        <w:spacing w:before="100"/>
        <w:jc w:val="right"/>
        <w:rPr>
          <w:i/>
          <w:iCs/>
          <w:sz w:val="20"/>
        </w:rPr>
      </w:pPr>
      <w:r w:rsidRPr="00614CC6">
        <w:rPr>
          <w:i/>
          <w:iCs/>
          <w:sz w:val="20"/>
        </w:rPr>
        <w:t>Publication électronique</w:t>
      </w:r>
    </w:p>
    <w:p w14:paraId="38B00FAD" w14:textId="77777777" w:rsidR="00342CDF" w:rsidRPr="00614CC6" w:rsidRDefault="00342CDF" w:rsidP="00342CDF">
      <w:pPr>
        <w:spacing w:before="0"/>
        <w:jc w:val="right"/>
        <w:rPr>
          <w:sz w:val="20"/>
        </w:rPr>
      </w:pPr>
      <w:r w:rsidRPr="00614CC6">
        <w:rPr>
          <w:sz w:val="20"/>
        </w:rPr>
        <w:t>Genève, 20</w:t>
      </w:r>
      <w:r>
        <w:rPr>
          <w:sz w:val="20"/>
        </w:rPr>
        <w:t>16</w:t>
      </w:r>
    </w:p>
    <w:p w14:paraId="55563B69" w14:textId="77777777" w:rsidR="00342CDF" w:rsidRPr="00614CC6" w:rsidRDefault="00342CDF" w:rsidP="00342CD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16</w:t>
      </w:r>
    </w:p>
    <w:p w14:paraId="683203A2" w14:textId="77777777" w:rsidR="00342CDF" w:rsidRPr="00614CC6" w:rsidRDefault="00342CDF" w:rsidP="00342CD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61C24B8B" w14:textId="77777777" w:rsidR="00342CDF" w:rsidRPr="00614CC6" w:rsidRDefault="00342CDF" w:rsidP="00342CDF">
      <w:pPr>
        <w:spacing w:before="160"/>
        <w:rPr>
          <w:i/>
          <w:sz w:val="20"/>
          <w:highlight w:val="yellow"/>
        </w:rPr>
        <w:sectPr w:rsidR="00342CDF" w:rsidRPr="00614CC6" w:rsidSect="00503702">
          <w:headerReference w:type="even" r:id="rId11"/>
          <w:headerReference w:type="default" r:id="rId12"/>
          <w:pgSz w:w="11907" w:h="16834" w:code="9"/>
          <w:pgMar w:top="1418" w:right="1134" w:bottom="1134" w:left="1134" w:header="720" w:footer="482" w:gutter="0"/>
          <w:pgNumType w:fmt="lowerRoman" w:start="2"/>
          <w:cols w:space="720"/>
        </w:sectPr>
      </w:pPr>
    </w:p>
    <w:p w14:paraId="75D910B3" w14:textId="77777777" w:rsidR="00342CDF" w:rsidRDefault="00342CDF" w:rsidP="00342CDF">
      <w:pPr>
        <w:pStyle w:val="RecNo"/>
        <w:spacing w:before="0"/>
      </w:pPr>
      <w:bookmarkStart w:id="3" w:name="irecnoe"/>
      <w:bookmarkStart w:id="4" w:name="_GoBack"/>
      <w:bookmarkEnd w:id="3"/>
      <w:bookmarkEnd w:id="4"/>
      <w:r w:rsidRPr="00756B4D">
        <w:lastRenderedPageBreak/>
        <w:t xml:space="preserve">RECOMMANDATION  </w:t>
      </w:r>
      <w:r>
        <w:rPr>
          <w:rStyle w:val="href"/>
        </w:rPr>
        <w:t>UIT</w:t>
      </w:r>
      <w:r w:rsidRPr="00756B4D">
        <w:rPr>
          <w:rStyle w:val="href"/>
        </w:rPr>
        <w:t>-R  M.</w:t>
      </w:r>
      <w:r>
        <w:rPr>
          <w:rStyle w:val="href"/>
        </w:rPr>
        <w:t>1464-2</w:t>
      </w:r>
    </w:p>
    <w:p w14:paraId="236290E0" w14:textId="39A32D48" w:rsidR="00342CDF" w:rsidRPr="00676542" w:rsidRDefault="00342CDF" w:rsidP="00342CDF">
      <w:pPr>
        <w:pStyle w:val="Rectitle"/>
      </w:pPr>
      <w:r w:rsidRPr="00676542">
        <w:t xml:space="preserve">Caractéristiques des radars de radiolocalisation non météorologiques, </w:t>
      </w:r>
      <w:r w:rsidR="00D637AD">
        <w:br/>
      </w:r>
      <w:r w:rsidRPr="00676542">
        <w:t xml:space="preserve">et caractéristiques et critères de protection applicables aux études de partage </w:t>
      </w:r>
      <w:r w:rsidR="00D637AD">
        <w:br/>
      </w:r>
      <w:r w:rsidRPr="00676542">
        <w:t>des radars de radionavigation aéronautique et des radars du service de radiorepérage fonctionnant dans la bande</w:t>
      </w:r>
      <w:r>
        <w:t xml:space="preserve"> de fréquences</w:t>
      </w:r>
      <w:r w:rsidRPr="00676542">
        <w:t xml:space="preserve"> 2</w:t>
      </w:r>
      <w:r w:rsidRPr="00676542">
        <w:rPr>
          <w:rFonts w:ascii="Tms Rmn" w:hAnsi="Tms Rmn"/>
          <w:sz w:val="12"/>
        </w:rPr>
        <w:t> </w:t>
      </w:r>
      <w:r w:rsidRPr="00676542">
        <w:t>700-2</w:t>
      </w:r>
      <w:r w:rsidRPr="00676542">
        <w:rPr>
          <w:rFonts w:ascii="Tms Rmn" w:hAnsi="Tms Rmn"/>
          <w:sz w:val="12"/>
        </w:rPr>
        <w:t> </w:t>
      </w:r>
      <w:r w:rsidRPr="00676542">
        <w:t>900 MHz</w:t>
      </w:r>
    </w:p>
    <w:p w14:paraId="5770ADBA" w14:textId="77777777" w:rsidR="00342CDF" w:rsidRPr="00676542" w:rsidRDefault="00342CDF" w:rsidP="00342CDF">
      <w:pPr>
        <w:pStyle w:val="Recdate"/>
      </w:pPr>
      <w:r w:rsidRPr="00676542">
        <w:t>(2000-2003-2015)</w:t>
      </w:r>
    </w:p>
    <w:p w14:paraId="6F12D1DD" w14:textId="77777777" w:rsidR="00342CDF" w:rsidRPr="00BE53F1" w:rsidRDefault="00342CDF" w:rsidP="00D637AD">
      <w:pPr>
        <w:pStyle w:val="HeadingSum"/>
        <w:rPr>
          <w:lang w:val="fr-CH"/>
        </w:rPr>
      </w:pPr>
      <w:r w:rsidRPr="00BE53F1">
        <w:rPr>
          <w:lang w:val="fr-CH"/>
        </w:rPr>
        <w:t>Domaine d'application</w:t>
      </w:r>
    </w:p>
    <w:p w14:paraId="400A0D49" w14:textId="64B24439" w:rsidR="00342CDF" w:rsidRPr="00BE53F1" w:rsidRDefault="00342CDF" w:rsidP="00BE53F1">
      <w:pPr>
        <w:pStyle w:val="Summary"/>
        <w:rPr>
          <w:lang w:val="fr-CH"/>
        </w:rPr>
      </w:pPr>
      <w:r w:rsidRPr="00BE53F1">
        <w:rPr>
          <w:lang w:val="fr-CH"/>
        </w:rPr>
        <w:t xml:space="preserve">Cette Recommandation devrait </w:t>
      </w:r>
      <w:r w:rsidR="00BE53F1" w:rsidRPr="00BE53F1">
        <w:rPr>
          <w:lang w:val="fr-CH"/>
        </w:rPr>
        <w:t xml:space="preserve">être utilisée pour effectuer des </w:t>
      </w:r>
      <w:r w:rsidRPr="00BE53F1">
        <w:rPr>
          <w:lang w:val="fr-CH"/>
        </w:rPr>
        <w:t>analyses entre systèmes fonctionnant dans le service de radiorepérage et systèmes fonctionnant dans d'autres services. Elle ne doit pas être utilisée pour les analyses radar-radar.</w:t>
      </w:r>
    </w:p>
    <w:p w14:paraId="5CAC890D" w14:textId="77777777" w:rsidR="00342CDF" w:rsidRPr="00676542" w:rsidRDefault="00342CDF" w:rsidP="00D637AD">
      <w:pPr>
        <w:pStyle w:val="Headingb"/>
      </w:pPr>
      <w:r w:rsidRPr="00676542">
        <w:t>Mots clés</w:t>
      </w:r>
    </w:p>
    <w:p w14:paraId="6212A843" w14:textId="77777777" w:rsidR="00342CDF" w:rsidRPr="00676542" w:rsidRDefault="00342CDF" w:rsidP="00342CDF">
      <w:r w:rsidRPr="00676542">
        <w:t>aéronautique, radionavigation, critères de protection, caractéristiques</w:t>
      </w:r>
    </w:p>
    <w:p w14:paraId="00CE0BCE" w14:textId="77777777" w:rsidR="00342CDF" w:rsidRDefault="00342CDF" w:rsidP="00D637AD">
      <w:pPr>
        <w:pStyle w:val="Headingb"/>
      </w:pPr>
      <w:r w:rsidRPr="00676542">
        <w:t>Abréviations/glossaire</w:t>
      </w:r>
    </w:p>
    <w:p w14:paraId="7BA77BCE" w14:textId="354F58E1" w:rsidR="00342CDF" w:rsidRDefault="00342CDF" w:rsidP="00BE53F1">
      <w:pPr>
        <w:rPr>
          <w:i/>
          <w:iCs/>
        </w:rPr>
      </w:pPr>
      <w:r>
        <w:t>AESA</w:t>
      </w:r>
      <w:r>
        <w:tab/>
      </w:r>
      <w:r w:rsidR="00D637AD">
        <w:tab/>
      </w:r>
      <w:r w:rsidR="00BE53F1">
        <w:t xml:space="preserve">antenne </w:t>
      </w:r>
      <w:r w:rsidRPr="00432D55">
        <w:t>réseau acti</w:t>
      </w:r>
      <w:r w:rsidR="00BE53F1">
        <w:t>ve</w:t>
      </w:r>
      <w:r w:rsidRPr="00432D55">
        <w:t xml:space="preserve"> à balayage électronique</w:t>
      </w:r>
      <w:r>
        <w:t xml:space="preserve"> </w:t>
      </w:r>
      <w:r w:rsidRPr="00D637AD">
        <w:t>(</w:t>
      </w:r>
      <w:r w:rsidRPr="00893946">
        <w:rPr>
          <w:i/>
          <w:iCs/>
        </w:rPr>
        <w:t>active electronically scanned array</w:t>
      </w:r>
      <w:r w:rsidRPr="00D637AD">
        <w:t>)</w:t>
      </w:r>
    </w:p>
    <w:p w14:paraId="634580DA" w14:textId="422FEA5A" w:rsidR="00342CDF" w:rsidRPr="00893946" w:rsidRDefault="00342CDF" w:rsidP="00342CDF">
      <w:r w:rsidRPr="00893946">
        <w:t>AMRT</w:t>
      </w:r>
      <w:r w:rsidRPr="00893946">
        <w:tab/>
      </w:r>
      <w:r w:rsidR="00D637AD">
        <w:tab/>
      </w:r>
      <w:r w:rsidRPr="00893946">
        <w:t>accès multiple par répartition dans le temps</w:t>
      </w:r>
    </w:p>
    <w:p w14:paraId="7C6D09AD" w14:textId="433E4DAB" w:rsidR="00342CDF" w:rsidRPr="00893946" w:rsidRDefault="00342CDF" w:rsidP="00342CDF">
      <w:pPr>
        <w:rPr>
          <w:i/>
          <w:iCs/>
        </w:rPr>
      </w:pPr>
      <w:r>
        <w:t>ATC</w:t>
      </w:r>
      <w:r>
        <w:tab/>
      </w:r>
      <w:r w:rsidR="00D637AD">
        <w:tab/>
      </w:r>
      <w:r w:rsidRPr="00432D55">
        <w:t>contrôle du trafic aérien</w:t>
      </w:r>
      <w:r>
        <w:t xml:space="preserve"> </w:t>
      </w:r>
      <w:r w:rsidRPr="00D637AD">
        <w:t>(</w:t>
      </w:r>
      <w:r>
        <w:rPr>
          <w:i/>
          <w:iCs/>
        </w:rPr>
        <w:t>air traffic control</w:t>
      </w:r>
      <w:r w:rsidRPr="00D637AD">
        <w:t>)</w:t>
      </w:r>
    </w:p>
    <w:p w14:paraId="7E1933EB" w14:textId="6E57F8FB" w:rsidR="00342CDF" w:rsidRPr="00893946" w:rsidRDefault="00342CDF" w:rsidP="00BE53F1">
      <w:r>
        <w:t>CFAR</w:t>
      </w:r>
      <w:r>
        <w:tab/>
      </w:r>
      <w:r w:rsidR="00D637AD">
        <w:tab/>
      </w:r>
      <w:r w:rsidRPr="00432D55">
        <w:t xml:space="preserve">taux de fausse alarme </w:t>
      </w:r>
      <w:r w:rsidR="00BE53F1">
        <w:t>constant</w:t>
      </w:r>
      <w:r>
        <w:t xml:space="preserve"> </w:t>
      </w:r>
      <w:r w:rsidRPr="00D637AD">
        <w:t>(</w:t>
      </w:r>
      <w:r>
        <w:rPr>
          <w:i/>
          <w:iCs/>
        </w:rPr>
        <w:t>constant false alarm rate</w:t>
      </w:r>
      <w:r w:rsidRPr="00D637AD">
        <w:t>)</w:t>
      </w:r>
    </w:p>
    <w:p w14:paraId="27E9CB2A" w14:textId="6E7A3B4B" w:rsidR="00342CDF" w:rsidRPr="00893946" w:rsidRDefault="00342CDF" w:rsidP="00342CDF">
      <w:r>
        <w:t xml:space="preserve">CPI </w:t>
      </w:r>
      <w:r>
        <w:tab/>
      </w:r>
      <w:r w:rsidR="00D637AD">
        <w:tab/>
      </w:r>
      <w:r w:rsidRPr="00432D55">
        <w:t>intervalle</w:t>
      </w:r>
      <w:r>
        <w:t>s</w:t>
      </w:r>
      <w:r w:rsidRPr="00432D55">
        <w:t xml:space="preserve"> de traitement cohérent</w:t>
      </w:r>
      <w:r>
        <w:t xml:space="preserve"> </w:t>
      </w:r>
      <w:r w:rsidRPr="00D637AD">
        <w:t>(</w:t>
      </w:r>
      <w:r>
        <w:rPr>
          <w:i/>
          <w:iCs/>
        </w:rPr>
        <w:t>coherent processing intervals</w:t>
      </w:r>
      <w:r w:rsidRPr="00D637AD">
        <w:t>)</w:t>
      </w:r>
    </w:p>
    <w:p w14:paraId="4F23C96C" w14:textId="624190DF" w:rsidR="00342CDF" w:rsidRPr="00893946" w:rsidRDefault="00342CDF" w:rsidP="00342CDF">
      <w:pPr>
        <w:rPr>
          <w:i/>
          <w:iCs/>
        </w:rPr>
      </w:pPr>
      <w:r>
        <w:t>CW</w:t>
      </w:r>
      <w:r>
        <w:tab/>
      </w:r>
      <w:r w:rsidR="00D637AD">
        <w:tab/>
      </w:r>
      <w:r>
        <w:t xml:space="preserve">ondes entretenues </w:t>
      </w:r>
      <w:r w:rsidRPr="00D637AD">
        <w:t>(</w:t>
      </w:r>
      <w:r w:rsidRPr="00893946">
        <w:rPr>
          <w:i/>
          <w:iCs/>
        </w:rPr>
        <w:t>continuous wave</w:t>
      </w:r>
      <w:r w:rsidRPr="00D637AD">
        <w:t>)</w:t>
      </w:r>
    </w:p>
    <w:p w14:paraId="2AF312CC" w14:textId="085FB91F" w:rsidR="00342CDF" w:rsidRDefault="00342CDF" w:rsidP="00342CDF">
      <w:r w:rsidRPr="00893946">
        <w:t>FRI</w:t>
      </w:r>
      <w:r w:rsidRPr="00893946">
        <w:tab/>
      </w:r>
      <w:r w:rsidR="00D637AD">
        <w:tab/>
      </w:r>
      <w:r w:rsidRPr="00893946">
        <w:t>fréquence de répétition des impulsions</w:t>
      </w:r>
    </w:p>
    <w:p w14:paraId="4A24D86D" w14:textId="5B4D8246" w:rsidR="00342CDF" w:rsidRDefault="00342CDF" w:rsidP="00342CDF">
      <w:r w:rsidRPr="00893946">
        <w:t>GVT</w:t>
      </w:r>
      <w:r w:rsidRPr="00893946">
        <w:tab/>
      </w:r>
      <w:r w:rsidR="00D637AD">
        <w:tab/>
      </w:r>
      <w:r w:rsidRPr="00893946">
        <w:t>gain variable dans le temps</w:t>
      </w:r>
    </w:p>
    <w:p w14:paraId="028FAFE8" w14:textId="478B911E" w:rsidR="00342CDF" w:rsidRPr="00893946" w:rsidRDefault="00342CDF" w:rsidP="00342CDF">
      <w:r w:rsidRPr="00893946">
        <w:t>MDP-4</w:t>
      </w:r>
      <w:r w:rsidRPr="00893946">
        <w:tab/>
      </w:r>
      <w:r w:rsidR="00D637AD">
        <w:tab/>
      </w:r>
      <w:r w:rsidRPr="00893946">
        <w:t>modulation par déplacement de phase quadrivalente</w:t>
      </w:r>
    </w:p>
    <w:p w14:paraId="5D5C16BE" w14:textId="504B15FF" w:rsidR="00342CDF" w:rsidRPr="00893946" w:rsidRDefault="00342CDF" w:rsidP="00342CDF">
      <w:pPr>
        <w:rPr>
          <w:i/>
          <w:iCs/>
        </w:rPr>
      </w:pPr>
      <w:r>
        <w:t>MLT</w:t>
      </w:r>
      <w:r>
        <w:tab/>
      </w:r>
      <w:r w:rsidR="00D637AD">
        <w:tab/>
      </w:r>
      <w:r w:rsidRPr="00432D55">
        <w:t>seuil de niveau moyen</w:t>
      </w:r>
      <w:r>
        <w:t xml:space="preserve"> </w:t>
      </w:r>
      <w:r w:rsidRPr="00D637AD">
        <w:t>(</w:t>
      </w:r>
      <w:r>
        <w:rPr>
          <w:i/>
          <w:iCs/>
        </w:rPr>
        <w:t>mean level threshold</w:t>
      </w:r>
      <w:r w:rsidRPr="00D637AD">
        <w:t>)</w:t>
      </w:r>
    </w:p>
    <w:p w14:paraId="30E17176" w14:textId="5797F356" w:rsidR="00342CDF" w:rsidRPr="00893946" w:rsidRDefault="00342CDF" w:rsidP="00BE53F1">
      <w:pPr>
        <w:rPr>
          <w:i/>
          <w:iCs/>
        </w:rPr>
      </w:pPr>
      <w:r>
        <w:t>PESA</w:t>
      </w:r>
      <w:r>
        <w:tab/>
      </w:r>
      <w:r w:rsidR="00D637AD">
        <w:tab/>
      </w:r>
      <w:r w:rsidR="00BE53F1">
        <w:t xml:space="preserve">antenne </w:t>
      </w:r>
      <w:r w:rsidRPr="00432D55">
        <w:t xml:space="preserve">réseau </w:t>
      </w:r>
      <w:r>
        <w:t>passi</w:t>
      </w:r>
      <w:r w:rsidR="00BE53F1">
        <w:t>ve</w:t>
      </w:r>
      <w:r w:rsidRPr="00432D55">
        <w:t xml:space="preserve"> à balayage électronique</w:t>
      </w:r>
      <w:r>
        <w:t xml:space="preserve"> </w:t>
      </w:r>
      <w:r w:rsidRPr="00D637AD">
        <w:t>(</w:t>
      </w:r>
      <w:r>
        <w:rPr>
          <w:i/>
          <w:iCs/>
        </w:rPr>
        <w:t>passive electronically scanned array</w:t>
      </w:r>
      <w:r w:rsidRPr="00D637AD">
        <w:t>)</w:t>
      </w:r>
    </w:p>
    <w:p w14:paraId="53CA7EB4" w14:textId="36AB598B" w:rsidR="00342CDF" w:rsidRPr="00893946" w:rsidRDefault="00342CDF" w:rsidP="00342CDF">
      <w:pPr>
        <w:rPr>
          <w:i/>
          <w:iCs/>
        </w:rPr>
      </w:pPr>
      <w:r>
        <w:t>pps</w:t>
      </w:r>
      <w:r>
        <w:tab/>
      </w:r>
      <w:r w:rsidR="00D637AD">
        <w:tab/>
      </w:r>
      <w:r>
        <w:t xml:space="preserve">impulsions par seconde </w:t>
      </w:r>
      <w:r w:rsidRPr="00D637AD">
        <w:t>(</w:t>
      </w:r>
      <w:r>
        <w:rPr>
          <w:i/>
          <w:iCs/>
        </w:rPr>
        <w:t>pulse per second</w:t>
      </w:r>
      <w:r w:rsidRPr="00D637AD">
        <w:t>)</w:t>
      </w:r>
    </w:p>
    <w:p w14:paraId="1A6B9A22" w14:textId="6696FC71" w:rsidR="00342CDF" w:rsidRPr="00676542" w:rsidRDefault="00342CDF" w:rsidP="00342CDF">
      <w:r>
        <w:t>TOP</w:t>
      </w:r>
      <w:r>
        <w:tab/>
      </w:r>
      <w:r w:rsidR="00D637AD">
        <w:tab/>
      </w:r>
      <w:r w:rsidRPr="00CB45F0">
        <w:t>tubes à ondes progressives</w:t>
      </w:r>
    </w:p>
    <w:p w14:paraId="2D04BC8E" w14:textId="77777777" w:rsidR="00342CDF" w:rsidRPr="00676542" w:rsidRDefault="00342CDF" w:rsidP="00342CDF">
      <w:pPr>
        <w:pStyle w:val="Normalaftertitle"/>
      </w:pPr>
      <w:r w:rsidRPr="00676542">
        <w:t>L'Assemblée des radiocommunications de l'UIT,</w:t>
      </w:r>
    </w:p>
    <w:p w14:paraId="29C261E3" w14:textId="77777777" w:rsidR="00342CDF" w:rsidRPr="00676542" w:rsidRDefault="00342CDF" w:rsidP="00342CDF">
      <w:pPr>
        <w:pStyle w:val="Call"/>
      </w:pPr>
      <w:r w:rsidRPr="00676542">
        <w:t>considérant</w:t>
      </w:r>
    </w:p>
    <w:p w14:paraId="21321430" w14:textId="77777777" w:rsidR="00342CDF" w:rsidRPr="00676542" w:rsidRDefault="00342CDF" w:rsidP="00342CDF">
      <w:r w:rsidRPr="00D637AD">
        <w:rPr>
          <w:i/>
          <w:iCs/>
        </w:rPr>
        <w:t>a)</w:t>
      </w:r>
      <w:r w:rsidRPr="00676542">
        <w:tab/>
        <w:t xml:space="preserve">que les caractéristiques d'antenne, de propagation du signal, de détection des cibles et de grande largeur de bande nécessaire </w:t>
      </w:r>
      <w:r>
        <w:t>dont ont besoin les</w:t>
      </w:r>
      <w:r w:rsidRPr="00676542">
        <w:t xml:space="preserve"> radars pour remplir leurs fonctions sont optimales dans certaines bandes de fréquences;</w:t>
      </w:r>
    </w:p>
    <w:p w14:paraId="193D3D4C" w14:textId="77777777" w:rsidR="00342CDF" w:rsidRPr="00676542" w:rsidRDefault="00342CDF" w:rsidP="00342CDF">
      <w:r w:rsidRPr="00D637AD">
        <w:rPr>
          <w:i/>
          <w:iCs/>
        </w:rPr>
        <w:t>b)</w:t>
      </w:r>
      <w:r w:rsidRPr="00676542">
        <w:tab/>
        <w:t xml:space="preserve">que les caractéristiques techniques des radars </w:t>
      </w:r>
      <w:r>
        <w:t xml:space="preserve">non </w:t>
      </w:r>
      <w:r w:rsidRPr="00676542">
        <w:t>météorologiques et des radars de radionavigation aéronautique sont déterminées par les objectifs du système et varient grandement, même à l'intérieur d'une bande</w:t>
      </w:r>
      <w:r>
        <w:t xml:space="preserve"> de fréquences donnée</w:t>
      </w:r>
      <w:r w:rsidRPr="00676542">
        <w:t>;</w:t>
      </w:r>
    </w:p>
    <w:p w14:paraId="5D654780" w14:textId="77777777" w:rsidR="00342CDF" w:rsidRPr="00676542" w:rsidRDefault="00342CDF" w:rsidP="00342CDF">
      <w:r w:rsidRPr="00D637AD">
        <w:rPr>
          <w:i/>
          <w:iCs/>
        </w:rPr>
        <w:t>c)</w:t>
      </w:r>
      <w:r w:rsidRPr="00676542">
        <w:tab/>
        <w:t xml:space="preserve">que le service de radionavigation est un service de sécurité au sens du numéro </w:t>
      </w:r>
      <w:r w:rsidRPr="00EF2C5D">
        <w:rPr>
          <w:b/>
          <w:bCs/>
        </w:rPr>
        <w:t>4.10</w:t>
      </w:r>
      <w:r w:rsidRPr="00676542">
        <w:t xml:space="preserve"> du Règlement des radiocommunications (RR) et qu'aucun brouillage préjudiciable à son encontre ne peut être toléré;</w:t>
      </w:r>
    </w:p>
    <w:p w14:paraId="1174F0DD" w14:textId="77777777" w:rsidR="00342CDF" w:rsidRDefault="00342CDF" w:rsidP="00342CDF">
      <w:r w:rsidRPr="00D637AD">
        <w:rPr>
          <w:i/>
          <w:iCs/>
        </w:rPr>
        <w:lastRenderedPageBreak/>
        <w:t>d)</w:t>
      </w:r>
      <w:r w:rsidRPr="00676542">
        <w:tab/>
        <w:t>qu'une partie considérable du spectre attribué aux services de radiolocalisation et de radionavigation (s'élevant à environ 1 GHz) a été retirée à ces services ou reléguée à un statut inférieur depuis la CAMR</w:t>
      </w:r>
      <w:r w:rsidRPr="00676542">
        <w:noBreakHyphen/>
        <w:t>79;</w:t>
      </w:r>
    </w:p>
    <w:p w14:paraId="4E490F53" w14:textId="77777777" w:rsidR="00342CDF" w:rsidRDefault="00342CDF" w:rsidP="00342CDF">
      <w:pPr>
        <w:widowControl w:val="0"/>
        <w:snapToGrid w:val="0"/>
      </w:pPr>
      <w:r w:rsidRPr="00D637AD">
        <w:rPr>
          <w:i/>
          <w:iCs/>
        </w:rPr>
        <w:t>e)</w:t>
      </w:r>
      <w:r w:rsidRPr="00676542">
        <w:tab/>
        <w:t>que certains groupes techniques de l'UIT-R envisagent la possibilité d'introduire de nouveaux types de systèmes (par exemple, systèmes d'accès hertzien fixe ou systèmes fixes ou mobiles à haute densité) ou de services dans des bandes</w:t>
      </w:r>
      <w:r>
        <w:t xml:space="preserve"> de fréquences</w:t>
      </w:r>
      <w:r w:rsidRPr="00676542">
        <w:t xml:space="preserve"> entre 420 MHz et 34 GHz utilisées par des radars météorologiques et de radionavigation;</w:t>
      </w:r>
    </w:p>
    <w:p w14:paraId="63DDB01A" w14:textId="77777777" w:rsidR="00342CDF" w:rsidRDefault="00342CDF" w:rsidP="00342CDF">
      <w:pPr>
        <w:widowControl w:val="0"/>
        <w:snapToGrid w:val="0"/>
      </w:pPr>
      <w:r w:rsidRPr="00D637AD">
        <w:rPr>
          <w:i/>
          <w:iCs/>
        </w:rPr>
        <w:t>f)</w:t>
      </w:r>
      <w:r w:rsidRPr="00676542">
        <w:tab/>
        <w:t>que des caractéristiques techniques et d'exploitation représentatives des radars météorologiques et de radio</w:t>
      </w:r>
      <w:r w:rsidRPr="00676542">
        <w:softHyphen/>
        <w:t>navigation sont nécessaires pour déterminer la possibilité d'introduire de nouveaux types de systèmes dans des bandes de fréquences où ces derniers fonctionnent;</w:t>
      </w:r>
    </w:p>
    <w:p w14:paraId="4AB9C430" w14:textId="77777777" w:rsidR="00342CDF" w:rsidRPr="00676542" w:rsidRDefault="00342CDF" w:rsidP="00342CDF">
      <w:pPr>
        <w:widowControl w:val="0"/>
        <w:snapToGrid w:val="0"/>
      </w:pPr>
      <w:r w:rsidRPr="00D637AD">
        <w:rPr>
          <w:i/>
          <w:iCs/>
        </w:rPr>
        <w:t>g)</w:t>
      </w:r>
      <w:r w:rsidRPr="00676542">
        <w:tab/>
        <w:t>que des procédures et méthodologies sont nécessaires pour analyser la compatibilité des radars météorologiques et de radionavigation avec les systèmes d'autres services;</w:t>
      </w:r>
    </w:p>
    <w:p w14:paraId="53A8511C" w14:textId="77777777" w:rsidR="00342CDF" w:rsidRDefault="00342CDF" w:rsidP="00342CDF">
      <w:r w:rsidRPr="00D637AD">
        <w:rPr>
          <w:i/>
          <w:iCs/>
        </w:rPr>
        <w:t>h)</w:t>
      </w:r>
      <w:r w:rsidRPr="00676542">
        <w:tab/>
        <w:t xml:space="preserve">que les radars au sol utilisés dans cette bande </w:t>
      </w:r>
      <w:r>
        <w:t xml:space="preserve">de fréquences </w:t>
      </w:r>
      <w:r w:rsidRPr="00676542">
        <w:t xml:space="preserve">pour les besoins de la météorologie sont autorisés à fonctionner sur une base d'égalité avec les stations du service de radionavigation aéronautique (numéro </w:t>
      </w:r>
      <w:r w:rsidRPr="00EF2C5D">
        <w:rPr>
          <w:b/>
          <w:bCs/>
        </w:rPr>
        <w:t>5.423</w:t>
      </w:r>
      <w:r w:rsidRPr="00676542">
        <w:t xml:space="preserve"> du RR);</w:t>
      </w:r>
    </w:p>
    <w:p w14:paraId="7B3C79AF" w14:textId="1374FB8D" w:rsidR="00342CDF" w:rsidRPr="00676542" w:rsidRDefault="00342CDF" w:rsidP="00BE53F1">
      <w:r w:rsidRPr="00D637AD">
        <w:rPr>
          <w:i/>
          <w:iCs/>
        </w:rPr>
        <w:t>i)</w:t>
      </w:r>
      <w:r>
        <w:tab/>
      </w:r>
      <w:r w:rsidRPr="00EF2C5D">
        <w:t xml:space="preserve">que la Recommandation UIT-R M.1849 donne les caractéristiques techniques et opérationnelles des radars de météorologie au sol et peut servir de référence pour </w:t>
      </w:r>
      <w:r w:rsidR="00BE53F1">
        <w:t xml:space="preserve">les </w:t>
      </w:r>
      <w:r w:rsidRPr="00EF2C5D">
        <w:t>analyse</w:t>
      </w:r>
      <w:r w:rsidR="00BE53F1">
        <w:t>s</w:t>
      </w:r>
      <w:r w:rsidRPr="00EF2C5D">
        <w:t xml:space="preserve"> de partage et de compatibilité entre les radars de météorologie au sol et les systèmes d'autres services</w:t>
      </w:r>
      <w:r>
        <w:t>;</w:t>
      </w:r>
    </w:p>
    <w:p w14:paraId="5A151899" w14:textId="77777777" w:rsidR="00342CDF" w:rsidRPr="00676542" w:rsidRDefault="00342CDF" w:rsidP="00342CDF">
      <w:r w:rsidRPr="00D637AD">
        <w:rPr>
          <w:i/>
          <w:iCs/>
        </w:rPr>
        <w:t>j)</w:t>
      </w:r>
      <w:r w:rsidRPr="00676542">
        <w:tab/>
        <w:t>que les radars fonctionnant dans cette bande</w:t>
      </w:r>
      <w:r>
        <w:t xml:space="preserve"> de fréquences</w:t>
      </w:r>
      <w:r w:rsidRPr="00676542">
        <w:t xml:space="preserve"> servent à la surveillance des aérodromes, activité de sécurité essentielle grâce aux informations qu'elle fournit aux aéronefs pendant les phases d'approche et d'atterrissage et qui permettent d'éviter les collisions. Les autorités de régulation aéronautique garantissent et assurent la sécurité aéronautique et imposent des normes obligatoires garantissant une qualité de fonctionnement et une dégradation du service minimales,</w:t>
      </w:r>
    </w:p>
    <w:p w14:paraId="765D8051" w14:textId="77777777" w:rsidR="00342CDF" w:rsidRPr="00676542" w:rsidRDefault="00342CDF" w:rsidP="00342CDF">
      <w:pPr>
        <w:pStyle w:val="Call"/>
      </w:pPr>
      <w:r w:rsidRPr="00676542">
        <w:t>reconnaissant</w:t>
      </w:r>
    </w:p>
    <w:p w14:paraId="7C10A25A" w14:textId="77777777" w:rsidR="00342CDF" w:rsidRPr="00676542" w:rsidRDefault="00342CDF" w:rsidP="00342CDF">
      <w:r w:rsidRPr="00676542">
        <w:rPr>
          <w:b/>
          <w:bCs/>
        </w:rPr>
        <w:t>1</w:t>
      </w:r>
      <w:r w:rsidRPr="00676542">
        <w:tab/>
        <w:t>que les critères de protection dépendent des types des signaux brouilleurs tels que ceux décrits dans les Annexes 2 et 3;</w:t>
      </w:r>
    </w:p>
    <w:p w14:paraId="25314B83" w14:textId="77777777" w:rsidR="00342CDF" w:rsidRPr="00676542" w:rsidRDefault="00342CDF" w:rsidP="00342CDF">
      <w:r w:rsidRPr="00676542">
        <w:rPr>
          <w:b/>
          <w:bCs/>
        </w:rPr>
        <w:t>2</w:t>
      </w:r>
      <w:r w:rsidRPr="00676542">
        <w:tab/>
        <w:t xml:space="preserve">que l'application de critères de protection doit être examinée, en vue de tenir compte de la nature statistique des critères et d'autres éléments de la méthode permettant d'effectuer les études de compatibilité (balayage d'antenne et affaiblissement de propagation par exemple). La mise au point de ces considérations statistiques pourrait être intégrée dans des versions révisées futures de la présente Recommandation et d'autres Recommandations connexes, selon qu'il conviendra, </w:t>
      </w:r>
    </w:p>
    <w:p w14:paraId="6F2A9AF5" w14:textId="77777777" w:rsidR="00342CDF" w:rsidRPr="00676542" w:rsidRDefault="00342CDF" w:rsidP="00342CDF">
      <w:pPr>
        <w:pStyle w:val="Call"/>
      </w:pPr>
      <w:r w:rsidRPr="00676542">
        <w:t>recommande</w:t>
      </w:r>
    </w:p>
    <w:p w14:paraId="508795F3" w14:textId="77777777" w:rsidR="00342CDF" w:rsidRPr="00676542" w:rsidRDefault="00342CDF" w:rsidP="00342CDF">
      <w:r w:rsidRPr="00676542">
        <w:rPr>
          <w:b/>
          <w:bCs/>
        </w:rPr>
        <w:t>1</w:t>
      </w:r>
      <w:r w:rsidRPr="00676542">
        <w:tab/>
        <w:t>que les caractéristiques techniques et d'exploitation des radars de radionavigation aéronautique décrits à l'Annexe 1 soient considérées comme représentatives des systèmes fonctionnant dans la bande</w:t>
      </w:r>
      <w:r>
        <w:t xml:space="preserve"> de fréquences</w:t>
      </w:r>
      <w:r w:rsidRPr="00676542">
        <w:t> 2</w:t>
      </w:r>
      <w:r w:rsidRPr="00676542">
        <w:rPr>
          <w:rFonts w:ascii="Tms Rmn" w:hAnsi="Tms Rmn"/>
          <w:sz w:val="12"/>
        </w:rPr>
        <w:t> </w:t>
      </w:r>
      <w:r w:rsidRPr="00676542">
        <w:t>700</w:t>
      </w:r>
      <w:r w:rsidRPr="00676542">
        <w:noBreakHyphen/>
        <w:t>2</w:t>
      </w:r>
      <w:r w:rsidRPr="00676542">
        <w:rPr>
          <w:rFonts w:ascii="Tms Rmn" w:hAnsi="Tms Rmn"/>
          <w:sz w:val="12"/>
        </w:rPr>
        <w:t> </w:t>
      </w:r>
      <w:r w:rsidRPr="00676542">
        <w:t>900 MHz;</w:t>
      </w:r>
    </w:p>
    <w:p w14:paraId="7C90694F" w14:textId="7B1D92A5" w:rsidR="00342CDF" w:rsidRPr="00676542" w:rsidRDefault="00342CDF" w:rsidP="00BE53F1">
      <w:r w:rsidRPr="00676542">
        <w:rPr>
          <w:b/>
          <w:bCs/>
        </w:rPr>
        <w:t>2</w:t>
      </w:r>
      <w:r w:rsidRPr="00676542">
        <w:tab/>
        <w:t xml:space="preserve">que la Recommandation UIT-R M.1461 </w:t>
      </w:r>
      <w:r w:rsidR="00BE53F1">
        <w:t xml:space="preserve">serve de référence </w:t>
      </w:r>
      <w:r w:rsidRPr="00676542">
        <w:t xml:space="preserve">pour </w:t>
      </w:r>
      <w:r w:rsidR="00BE53F1">
        <w:t xml:space="preserve">les </w:t>
      </w:r>
      <w:r w:rsidRPr="00676542">
        <w:t>analyse</w:t>
      </w:r>
      <w:r w:rsidR="00BE53F1">
        <w:t>s</w:t>
      </w:r>
      <w:r w:rsidRPr="00676542">
        <w:t xml:space="preserve"> de compatibilité des radars météorologiques et des radars de radionavigation aéronautique avec les systèmes d'autres services;</w:t>
      </w:r>
    </w:p>
    <w:p w14:paraId="4B24FA54" w14:textId="7EE30B7F" w:rsidR="00342CDF" w:rsidRPr="00676542" w:rsidRDefault="00342CDF" w:rsidP="00BE53F1">
      <w:r w:rsidRPr="00676542">
        <w:rPr>
          <w:b/>
          <w:bCs/>
        </w:rPr>
        <w:t>3</w:t>
      </w:r>
      <w:r w:rsidRPr="00676542">
        <w:tab/>
        <w:t xml:space="preserve">que le niveau déclencheur de protection applicable aux radars de radionavigation aéronautique soit fondé sur l'Annexe 2, en particulier le § 4, pour l'évaluation de la compatibilité avec des types de signaux brouilleurs émis par d'autres services représentatifs de ceux </w:t>
      </w:r>
      <w:r w:rsidR="00BE53F1">
        <w:t xml:space="preserve">décrits </w:t>
      </w:r>
      <w:r w:rsidRPr="00676542">
        <w:t>dans l'Annexe 2. Ces critères de protection représentent le niveau de protection contre les brouillages cumulatifs d</w:t>
      </w:r>
      <w:r>
        <w:t>u</w:t>
      </w:r>
      <w:r w:rsidRPr="00676542">
        <w:t xml:space="preserve">s à la présence de plusieurs brouilleurs. </w:t>
      </w:r>
    </w:p>
    <w:p w14:paraId="64A44174" w14:textId="77777777" w:rsidR="00342CDF" w:rsidRPr="00676542" w:rsidRDefault="00342CDF" w:rsidP="00992D65">
      <w:r w:rsidRPr="00676542">
        <w:t>NOTE 1 – La présente Recommandation sera révisée dès que plus d'informations seront disponibles.</w:t>
      </w:r>
    </w:p>
    <w:p w14:paraId="0C6FF049" w14:textId="7BF0CC17" w:rsidR="00342CDF" w:rsidRPr="00676542" w:rsidRDefault="00342CDF" w:rsidP="00D637AD">
      <w:pPr>
        <w:pStyle w:val="AnnexNoTitle"/>
      </w:pPr>
      <w:r w:rsidRPr="00D637AD">
        <w:lastRenderedPageBreak/>
        <w:t>Annexe</w:t>
      </w:r>
      <w:r w:rsidRPr="00676542">
        <w:t xml:space="preserve"> 1</w:t>
      </w:r>
      <w:r w:rsidRPr="00676542">
        <w:br/>
      </w:r>
      <w:r w:rsidRPr="00676542">
        <w:rPr>
          <w:sz w:val="16"/>
        </w:rPr>
        <w:br/>
      </w:r>
      <w:r w:rsidRPr="00676542">
        <w:t xml:space="preserve">Caractéristiques des radars </w:t>
      </w:r>
      <w:r>
        <w:t xml:space="preserve">de radiolocalisation non </w:t>
      </w:r>
      <w:r w:rsidRPr="00676542">
        <w:t xml:space="preserve">météorologiques </w:t>
      </w:r>
      <w:r w:rsidR="00503702">
        <w:br/>
      </w:r>
      <w:r w:rsidRPr="00676542">
        <w:t>et</w:t>
      </w:r>
      <w:r>
        <w:t xml:space="preserve"> </w:t>
      </w:r>
      <w:r w:rsidRPr="00676542">
        <w:t>de</w:t>
      </w:r>
      <w:r>
        <w:t>s radars de</w:t>
      </w:r>
      <w:r w:rsidRPr="00676542">
        <w:t xml:space="preserve"> radionavigation aéronautique</w:t>
      </w:r>
    </w:p>
    <w:p w14:paraId="3D61DEA3" w14:textId="77777777" w:rsidR="00342CDF" w:rsidRPr="00676542" w:rsidRDefault="00342CDF" w:rsidP="00342CDF">
      <w:pPr>
        <w:pStyle w:val="Heading1"/>
        <w:spacing w:before="320"/>
      </w:pPr>
      <w:r w:rsidRPr="00676542">
        <w:t>1</w:t>
      </w:r>
      <w:r w:rsidRPr="00676542">
        <w:tab/>
        <w:t>Introduction</w:t>
      </w:r>
    </w:p>
    <w:p w14:paraId="6EA6DCF1" w14:textId="77777777" w:rsidR="00342CDF" w:rsidRPr="00676542" w:rsidRDefault="00342CDF" w:rsidP="00342CDF">
      <w:r w:rsidRPr="00676542">
        <w:t>La bande de fréquences 2</w:t>
      </w:r>
      <w:r w:rsidRPr="00676542">
        <w:rPr>
          <w:rFonts w:ascii="Tms Rmn" w:hAnsi="Tms Rmn"/>
          <w:sz w:val="12"/>
        </w:rPr>
        <w:t> </w:t>
      </w:r>
      <w:r w:rsidRPr="00676542">
        <w:t>700-2</w:t>
      </w:r>
      <w:r w:rsidRPr="00676542">
        <w:rPr>
          <w:rFonts w:ascii="Tms Rmn" w:hAnsi="Tms Rmn"/>
          <w:sz w:val="12"/>
        </w:rPr>
        <w:t> </w:t>
      </w:r>
      <w:r w:rsidRPr="00676542">
        <w:t>900 MHz est attribuée au service de radionavigation aéronautique à titre primaire et au service de radiolocalisation à titre secondaire. Les radars au sol utilisés pour les besoins de la météorologie sont autorisés à fonctionner dans cette bande</w:t>
      </w:r>
      <w:r>
        <w:t xml:space="preserve"> de fréquences</w:t>
      </w:r>
      <w:r w:rsidRPr="00676542">
        <w:t xml:space="preserve"> sur une base d'égalité avec les stations du service de radionavigation aéronautique (numéro </w:t>
      </w:r>
      <w:r w:rsidRPr="00A87B1E">
        <w:rPr>
          <w:b/>
          <w:bCs/>
        </w:rPr>
        <w:t>5.423</w:t>
      </w:r>
      <w:r w:rsidRPr="00676542">
        <w:t xml:space="preserve"> du RR).</w:t>
      </w:r>
      <w:r>
        <w:t xml:space="preserve"> La bande de fréquences 2</w:t>
      </w:r>
      <w:r w:rsidRPr="002B0648">
        <w:t> </w:t>
      </w:r>
      <w:r>
        <w:t>900-3</w:t>
      </w:r>
      <w:r w:rsidRPr="002B0648">
        <w:t> </w:t>
      </w:r>
      <w:r>
        <w:t>100 MHz est attribuée aux services de radionavigation et de radiolocalisation à titre primaire. La bande de fréquences 3 100-3 400 MHz est attribuée au service de radiolocalisation à titre primaire.</w:t>
      </w:r>
    </w:p>
    <w:p w14:paraId="1276FF91" w14:textId="77777777" w:rsidR="00342CDF" w:rsidRPr="00676542" w:rsidRDefault="00342CDF" w:rsidP="00342CDF">
      <w:pPr>
        <w:rPr>
          <w:spacing w:val="-2"/>
        </w:rPr>
      </w:pPr>
      <w:r w:rsidRPr="00676542">
        <w:rPr>
          <w:spacing w:val="-2"/>
        </w:rPr>
        <w:t>Les radars de radionavigation aéronautique sont utilisés pour le contrôle du trafic aérien (ATC) sur les aéroports et assurent un service de sécurité (numéro 4.10 du RR). Il semble que la bande</w:t>
      </w:r>
      <w:r>
        <w:rPr>
          <w:spacing w:val="-2"/>
        </w:rPr>
        <w:t xml:space="preserve"> de fréquences</w:t>
      </w:r>
      <w:r w:rsidRPr="00676542">
        <w:rPr>
          <w:spacing w:val="-2"/>
        </w:rPr>
        <w:t xml:space="preserve"> en question soit celle qui est la plus utilisée pour le trafic aérien civil dans le monde entier par les radars de surveillance d'aéroport/d'approche.</w:t>
      </w:r>
    </w:p>
    <w:p w14:paraId="7A371472" w14:textId="77777777" w:rsidR="00342CDF" w:rsidRPr="00676542" w:rsidRDefault="00342CDF" w:rsidP="00342CDF">
      <w:pPr>
        <w:pStyle w:val="Heading1"/>
        <w:spacing w:before="280"/>
      </w:pPr>
      <w:r w:rsidRPr="00676542">
        <w:t>2</w:t>
      </w:r>
      <w:r w:rsidRPr="00676542">
        <w:tab/>
        <w:t>Caractéristiques techniques</w:t>
      </w:r>
    </w:p>
    <w:p w14:paraId="2E185127" w14:textId="77777777" w:rsidR="00342CDF" w:rsidRPr="00676542" w:rsidRDefault="00342CDF" w:rsidP="00342CDF">
      <w:pPr>
        <w:spacing w:before="100"/>
      </w:pPr>
      <w:r w:rsidRPr="00676542">
        <w:t>La bande de fréquences 2</w:t>
      </w:r>
      <w:r w:rsidRPr="00676542">
        <w:rPr>
          <w:rFonts w:ascii="Tms Rmn" w:hAnsi="Tms Rmn"/>
          <w:sz w:val="12"/>
        </w:rPr>
        <w:t> </w:t>
      </w:r>
      <w:r w:rsidRPr="00676542">
        <w:t>700-2</w:t>
      </w:r>
      <w:r w:rsidRPr="00676542">
        <w:rPr>
          <w:rFonts w:ascii="Tms Rmn" w:hAnsi="Tms Rmn"/>
          <w:sz w:val="12"/>
        </w:rPr>
        <w:t> </w:t>
      </w:r>
      <w:r w:rsidRPr="00676542">
        <w:t xml:space="preserve">900 MHz est utilisée par plusieurs types différents de radars sur plates-formes mobiles et fixes au sol. Les fonctions des systèmes radar exploités dans cette bande </w:t>
      </w:r>
      <w:r>
        <w:t xml:space="preserve">de fréquences </w:t>
      </w:r>
      <w:r w:rsidRPr="00676542">
        <w:t>comprennent l'ATC et l'observation météorologique. On peut supposer que les fréquences d'exploitation de ces radars se répartissent uniformément dans la bande</w:t>
      </w:r>
      <w:r>
        <w:t xml:space="preserve"> de fréquences</w:t>
      </w:r>
      <w:r w:rsidRPr="00676542">
        <w:t> 2</w:t>
      </w:r>
      <w:r w:rsidRPr="00676542">
        <w:rPr>
          <w:rFonts w:ascii="Tms Rmn" w:hAnsi="Tms Rmn"/>
          <w:sz w:val="12"/>
        </w:rPr>
        <w:t> </w:t>
      </w:r>
      <w:r w:rsidRPr="00676542">
        <w:t>700-2</w:t>
      </w:r>
      <w:r w:rsidRPr="00676542">
        <w:rPr>
          <w:rFonts w:ascii="Tms Rmn" w:hAnsi="Tms Rmn"/>
          <w:sz w:val="12"/>
        </w:rPr>
        <w:t> </w:t>
      </w:r>
      <w:r w:rsidRPr="00676542">
        <w:t>900 MHz. La plupart des systèmes utilisent plusieurs fréquences pour tirer parti de la diversité de fréquence. Bien souvent on utilise deux fréquences, on ne connaît pas de cas d'utilisation de quatre fréquences. Le Tableau 1 présente les caractéristiques techniques de radars de radionavigation aéronautique types fonctionnant dans la bande</w:t>
      </w:r>
      <w:r>
        <w:t xml:space="preserve"> de fréquences</w:t>
      </w:r>
      <w:r w:rsidRPr="00676542">
        <w:t xml:space="preserve"> 2</w:t>
      </w:r>
      <w:r w:rsidRPr="00676542">
        <w:rPr>
          <w:rFonts w:ascii="Tms Rmn" w:hAnsi="Tms Rmn"/>
          <w:sz w:val="12"/>
        </w:rPr>
        <w:t> </w:t>
      </w:r>
      <w:r w:rsidRPr="00676542">
        <w:t>700-2</w:t>
      </w:r>
      <w:r w:rsidRPr="00676542">
        <w:rPr>
          <w:rFonts w:ascii="Tms Rmn" w:hAnsi="Tms Rmn"/>
          <w:sz w:val="12"/>
        </w:rPr>
        <w:t> </w:t>
      </w:r>
      <w:r w:rsidRPr="00676542">
        <w:t>900 MHz. Ces informations suffisent pour effectuer des calculs généraux visant à évaluer la compatibilité de ces radars avec d'autres systèmes.</w:t>
      </w:r>
    </w:p>
    <w:p w14:paraId="75EE02D5" w14:textId="77777777" w:rsidR="00342CDF" w:rsidRPr="00676542" w:rsidRDefault="00342CDF" w:rsidP="00342CDF">
      <w:pPr>
        <w:pStyle w:val="Heading2"/>
        <w:spacing w:before="160"/>
      </w:pPr>
      <w:r w:rsidRPr="00676542">
        <w:t>2.1</w:t>
      </w:r>
      <w:r w:rsidRPr="00676542">
        <w:tab/>
        <w:t>Emetteurs</w:t>
      </w:r>
    </w:p>
    <w:p w14:paraId="46EF9206" w14:textId="77777777" w:rsidR="00342CDF" w:rsidRPr="00676542" w:rsidRDefault="00342CDF" w:rsidP="00342CDF">
      <w:pPr>
        <w:spacing w:before="100"/>
      </w:pPr>
      <w:r w:rsidRPr="00676542">
        <w:t xml:space="preserve">Les radars fonctionnant dans la bande </w:t>
      </w:r>
      <w:r>
        <w:t xml:space="preserve">de fréquences </w:t>
      </w:r>
      <w:r w:rsidRPr="00676542">
        <w:t>2</w:t>
      </w:r>
      <w:r w:rsidRPr="00676542">
        <w:rPr>
          <w:rFonts w:ascii="Tms Rmn" w:hAnsi="Tms Rmn"/>
          <w:sz w:val="12"/>
        </w:rPr>
        <w:t> </w:t>
      </w:r>
      <w:r w:rsidRPr="00676542">
        <w:t>700-2</w:t>
      </w:r>
      <w:r w:rsidRPr="00676542">
        <w:rPr>
          <w:rFonts w:ascii="Tms Rmn" w:hAnsi="Tms Rmn"/>
          <w:sz w:val="12"/>
        </w:rPr>
        <w:t> </w:t>
      </w:r>
      <w:r w:rsidRPr="00676542">
        <w:t>900 MHz utilisent des impulsions à ondes entretenues et à modulation de fréquence (pulsée). Des dispositifs de sortie à champs croisés, à semi</w:t>
      </w:r>
      <w:r w:rsidRPr="00676542">
        <w:noBreakHyphen/>
        <w:t>conducteur et à faisceau linéaire sont utilisés aux étages de sortie des émetteurs. Les nouveaux systèmes radar ont tendance à employer des dispositifs de sortie à faisceau linéaire et à semi</w:t>
      </w:r>
      <w:r w:rsidRPr="00676542">
        <w:noBreakHyphen/>
        <w:t>conducteur en raison des exigences du traitement du signal Doppler. Par ailleurs, les radars utilisant des dispositifs de sortie à semi-conducteur ont une puissance de sortie émetteur de crête plus faible et un coefficient d'utilisation d'impulsion plus élevé, atteignant 10%. Les systèmes radar de radionavigation ont également tendance à employer la diversité de fréquence.</w:t>
      </w:r>
    </w:p>
    <w:p w14:paraId="6FC1D8B4" w14:textId="77777777" w:rsidR="00342CDF" w:rsidRPr="00676542" w:rsidRDefault="00342CDF" w:rsidP="00342CDF">
      <w:pPr>
        <w:spacing w:before="100"/>
      </w:pPr>
      <w:r w:rsidRPr="00676542">
        <w:t xml:space="preserve">Les largeurs de bande types des émissions RF des radars fonctionnant dans la bande </w:t>
      </w:r>
      <w:r>
        <w:t xml:space="preserve">de fréquences </w:t>
      </w:r>
      <w:r w:rsidRPr="00676542">
        <w:t>2</w:t>
      </w:r>
      <w:r w:rsidRPr="00676542">
        <w:rPr>
          <w:rFonts w:ascii="Tms Rmn" w:hAnsi="Tms Rmn"/>
          <w:sz w:val="12"/>
        </w:rPr>
        <w:t> </w:t>
      </w:r>
      <w:r w:rsidRPr="00676542">
        <w:t>700</w:t>
      </w:r>
      <w:r w:rsidRPr="00676542">
        <w:noBreakHyphen/>
        <w:t>2</w:t>
      </w:r>
      <w:r w:rsidRPr="00676542">
        <w:rPr>
          <w:rFonts w:ascii="Tms Rmn" w:hAnsi="Tms Rmn"/>
          <w:sz w:val="12"/>
        </w:rPr>
        <w:t> </w:t>
      </w:r>
      <w:r w:rsidRPr="00676542">
        <w:t>900 MHz sont comprises entre 66 kHz et 6 MHz. Les puissances de sortie de crête des émetteurs sont comprises entre 22 kW (73,4 dBm), pour les émetteurs à semi-conducteur, 70 kW (78,5 dBm) pour les systèmes à tubes à ondes progressives (TOP) et 1,4 MW (91,5 dBm) pour les radars de grande puissance utilisant des klystrons et des magnétrons.</w:t>
      </w:r>
    </w:p>
    <w:p w14:paraId="7AA35A23" w14:textId="77777777" w:rsidR="00342CDF" w:rsidRPr="00676542" w:rsidRDefault="00342CDF" w:rsidP="00342CDF">
      <w:pPr>
        <w:spacing w:before="100"/>
      </w:pPr>
      <w:r w:rsidRPr="00676542">
        <w:t xml:space="preserve">Pour les systèmes à forte puissance de crête, il y a en principe un émetteur par fréquence car ces systèmes sont équipés d'étages de sortie à bande étroite. Les systèmes à puissance de crête moins élevée utilisant des TOP ou des semi-conducteurs sont équipés d'un seul émetteur pouvant fonctionner sur plusieurs fréquences. Ils disposent ainsi d'étages de sortie à large bande susceptibles d'être utilisés pour des applications multifréquence. </w:t>
      </w:r>
    </w:p>
    <w:p w14:paraId="67C5EE84" w14:textId="28D0560A" w:rsidR="00342CDF" w:rsidRPr="00676542" w:rsidRDefault="00992D65" w:rsidP="00342CDF">
      <w:pPr>
        <w:pStyle w:val="TableNo"/>
        <w:spacing w:before="0"/>
      </w:pPr>
      <w:r>
        <w:lastRenderedPageBreak/>
        <w:t xml:space="preserve">TABLEAU </w:t>
      </w:r>
      <w:r w:rsidR="00342CDF" w:rsidRPr="00676542">
        <w:t>1</w:t>
      </w:r>
    </w:p>
    <w:p w14:paraId="2F5C3D42" w14:textId="77777777" w:rsidR="00342CDF" w:rsidRPr="00676542" w:rsidRDefault="00342CDF" w:rsidP="00342CDF">
      <w:pPr>
        <w:pStyle w:val="Tabletitle"/>
      </w:pPr>
      <w:r w:rsidRPr="00676542">
        <w:t xml:space="preserve">Caractéristiques des radars de radionavigation aéronautique </w:t>
      </w:r>
      <w:r w:rsidRPr="00676542">
        <w:br/>
        <w:t>fonctionnant dans la bande de fréquences 2</w:t>
      </w:r>
      <w:r w:rsidRPr="00676542">
        <w:rPr>
          <w:rFonts w:ascii="Tms Rmn" w:hAnsi="Tms Rmn"/>
          <w:sz w:val="12"/>
        </w:rPr>
        <w:t> </w:t>
      </w:r>
      <w:r w:rsidRPr="00676542">
        <w:t>700-2</w:t>
      </w:r>
      <w:r w:rsidRPr="00676542">
        <w:rPr>
          <w:rFonts w:ascii="Tms Rmn" w:hAnsi="Tms Rmn"/>
          <w:sz w:val="12"/>
        </w:rPr>
        <w:t> </w:t>
      </w:r>
      <w:r w:rsidRPr="00676542">
        <w:t>900 MHz</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06"/>
        <w:gridCol w:w="706"/>
        <w:gridCol w:w="1321"/>
        <w:gridCol w:w="975"/>
        <w:gridCol w:w="1542"/>
        <w:gridCol w:w="970"/>
        <w:gridCol w:w="1103"/>
        <w:gridCol w:w="1000"/>
      </w:tblGrid>
      <w:tr w:rsidR="00342CDF" w:rsidRPr="00676542" w14:paraId="7162CC37" w14:textId="77777777" w:rsidTr="00992D65">
        <w:tc>
          <w:tcPr>
            <w:tcW w:w="0" w:type="auto"/>
            <w:vAlign w:val="center"/>
          </w:tcPr>
          <w:p w14:paraId="00A6D7C2" w14:textId="77777777" w:rsidR="00342CDF" w:rsidRPr="00676542" w:rsidRDefault="00342CDF" w:rsidP="00992D65">
            <w:pPr>
              <w:pStyle w:val="Tablehead"/>
              <w:rPr>
                <w:sz w:val="18"/>
              </w:rPr>
            </w:pPr>
            <w:r w:rsidRPr="00676542">
              <w:rPr>
                <w:sz w:val="18"/>
              </w:rPr>
              <w:t>Caractéristiques</w:t>
            </w:r>
          </w:p>
        </w:tc>
        <w:tc>
          <w:tcPr>
            <w:tcW w:w="0" w:type="auto"/>
          </w:tcPr>
          <w:p w14:paraId="1BAFEB98" w14:textId="77777777" w:rsidR="00342CDF" w:rsidRPr="00420ABE" w:rsidRDefault="00342CDF" w:rsidP="00992D65">
            <w:pPr>
              <w:jc w:val="center"/>
              <w:rPr>
                <w:b/>
                <w:bCs/>
                <w:sz w:val="18"/>
                <w:szCs w:val="18"/>
              </w:rPr>
            </w:pPr>
            <w:r w:rsidRPr="00420ABE">
              <w:rPr>
                <w:b/>
                <w:bCs/>
                <w:sz w:val="18"/>
                <w:szCs w:val="18"/>
              </w:rPr>
              <w:t>Unités</w:t>
            </w:r>
          </w:p>
        </w:tc>
        <w:tc>
          <w:tcPr>
            <w:tcW w:w="0" w:type="auto"/>
          </w:tcPr>
          <w:p w14:paraId="46EDEFF3"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A</w:t>
            </w:r>
          </w:p>
        </w:tc>
        <w:tc>
          <w:tcPr>
            <w:tcW w:w="0" w:type="auto"/>
          </w:tcPr>
          <w:p w14:paraId="311B186E"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B</w:t>
            </w:r>
          </w:p>
        </w:tc>
        <w:tc>
          <w:tcPr>
            <w:tcW w:w="0" w:type="auto"/>
          </w:tcPr>
          <w:p w14:paraId="7784F957"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C</w:t>
            </w:r>
          </w:p>
        </w:tc>
        <w:tc>
          <w:tcPr>
            <w:tcW w:w="0" w:type="auto"/>
          </w:tcPr>
          <w:p w14:paraId="435E8673"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D</w:t>
            </w:r>
          </w:p>
        </w:tc>
        <w:tc>
          <w:tcPr>
            <w:tcW w:w="0" w:type="auto"/>
          </w:tcPr>
          <w:p w14:paraId="1C58CFC2"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E</w:t>
            </w:r>
          </w:p>
        </w:tc>
        <w:tc>
          <w:tcPr>
            <w:tcW w:w="0" w:type="auto"/>
            <w:tcBorders>
              <w:bottom w:val="single" w:sz="6" w:space="0" w:color="000000"/>
            </w:tcBorders>
          </w:tcPr>
          <w:p w14:paraId="1627011F"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F</w:t>
            </w:r>
          </w:p>
        </w:tc>
      </w:tr>
      <w:tr w:rsidR="00342CDF" w:rsidRPr="00676542" w14:paraId="23607335" w14:textId="77777777" w:rsidTr="00992D65">
        <w:tc>
          <w:tcPr>
            <w:tcW w:w="0" w:type="auto"/>
          </w:tcPr>
          <w:p w14:paraId="76413E88" w14:textId="77777777" w:rsidR="00342CDF" w:rsidRPr="00676542" w:rsidRDefault="00342CDF" w:rsidP="00992D65">
            <w:pPr>
              <w:pStyle w:val="Tabletext"/>
              <w:spacing w:before="30" w:after="30"/>
              <w:jc w:val="left"/>
              <w:rPr>
                <w:sz w:val="18"/>
              </w:rPr>
            </w:pPr>
            <w:r w:rsidRPr="00676542">
              <w:rPr>
                <w:sz w:val="18"/>
              </w:rPr>
              <w:t>Type de plate-forme (aéroportée, de navire, au sol)</w:t>
            </w:r>
          </w:p>
        </w:tc>
        <w:tc>
          <w:tcPr>
            <w:tcW w:w="0" w:type="auto"/>
          </w:tcPr>
          <w:p w14:paraId="4008DE9E" w14:textId="77777777" w:rsidR="00342CDF" w:rsidRPr="00676542" w:rsidRDefault="00342CDF" w:rsidP="00992D65">
            <w:pPr>
              <w:pStyle w:val="Tabletext"/>
              <w:spacing w:before="30" w:after="30"/>
              <w:jc w:val="center"/>
              <w:rPr>
                <w:sz w:val="18"/>
              </w:rPr>
            </w:pPr>
          </w:p>
        </w:tc>
        <w:tc>
          <w:tcPr>
            <w:tcW w:w="0" w:type="auto"/>
            <w:gridSpan w:val="5"/>
            <w:tcBorders>
              <w:right w:val="nil"/>
            </w:tcBorders>
          </w:tcPr>
          <w:p w14:paraId="2F512CF0" w14:textId="77777777" w:rsidR="00342CDF" w:rsidRPr="00676542" w:rsidRDefault="00342CDF" w:rsidP="00992D65">
            <w:pPr>
              <w:pStyle w:val="Tabletext"/>
              <w:spacing w:before="30" w:after="30"/>
              <w:jc w:val="center"/>
              <w:rPr>
                <w:sz w:val="18"/>
              </w:rPr>
            </w:pPr>
            <w:r w:rsidRPr="00676542">
              <w:rPr>
                <w:sz w:val="18"/>
              </w:rPr>
              <w:t>Sol, ATC</w:t>
            </w:r>
          </w:p>
        </w:tc>
        <w:tc>
          <w:tcPr>
            <w:tcW w:w="0" w:type="auto"/>
            <w:tcBorders>
              <w:left w:val="nil"/>
              <w:bottom w:val="single" w:sz="6" w:space="0" w:color="000000"/>
            </w:tcBorders>
          </w:tcPr>
          <w:p w14:paraId="5835CF59" w14:textId="77777777" w:rsidR="00342CDF" w:rsidRPr="00676542" w:rsidRDefault="00342CDF" w:rsidP="00992D65">
            <w:pPr>
              <w:pStyle w:val="Tabletext"/>
              <w:spacing w:before="30" w:after="30"/>
              <w:jc w:val="center"/>
              <w:rPr>
                <w:sz w:val="18"/>
              </w:rPr>
            </w:pPr>
          </w:p>
        </w:tc>
      </w:tr>
      <w:tr w:rsidR="00342CDF" w:rsidRPr="00676542" w14:paraId="7FD002B7" w14:textId="77777777" w:rsidTr="00992D65">
        <w:tc>
          <w:tcPr>
            <w:tcW w:w="0" w:type="auto"/>
          </w:tcPr>
          <w:p w14:paraId="463084FB" w14:textId="77777777" w:rsidR="00342CDF" w:rsidRPr="00676542" w:rsidRDefault="00342CDF" w:rsidP="00992D65">
            <w:pPr>
              <w:pStyle w:val="Tabletext"/>
              <w:spacing w:before="30" w:after="30"/>
              <w:jc w:val="left"/>
              <w:rPr>
                <w:sz w:val="18"/>
              </w:rPr>
            </w:pPr>
            <w:r w:rsidRPr="00676542">
              <w:rPr>
                <w:sz w:val="18"/>
              </w:rPr>
              <w:t xml:space="preserve">Plage de syntonisation </w:t>
            </w:r>
          </w:p>
        </w:tc>
        <w:tc>
          <w:tcPr>
            <w:tcW w:w="0" w:type="auto"/>
          </w:tcPr>
          <w:p w14:paraId="4E6A6B06" w14:textId="77777777" w:rsidR="00342CDF" w:rsidRPr="00676542" w:rsidRDefault="00342CDF" w:rsidP="00992D65">
            <w:pPr>
              <w:pStyle w:val="Tabletext"/>
              <w:spacing w:before="30" w:after="30"/>
              <w:jc w:val="center"/>
              <w:rPr>
                <w:sz w:val="18"/>
              </w:rPr>
            </w:pPr>
            <w:r w:rsidRPr="00676542">
              <w:rPr>
                <w:sz w:val="18"/>
              </w:rPr>
              <w:t>MHz</w:t>
            </w:r>
          </w:p>
        </w:tc>
        <w:tc>
          <w:tcPr>
            <w:tcW w:w="0" w:type="auto"/>
            <w:gridSpan w:val="5"/>
            <w:tcBorders>
              <w:right w:val="nil"/>
            </w:tcBorders>
          </w:tcPr>
          <w:p w14:paraId="639896DA" w14:textId="77777777" w:rsidR="00342CDF" w:rsidRPr="00676542" w:rsidRDefault="00342CDF" w:rsidP="00992D65">
            <w:pPr>
              <w:pStyle w:val="Tabletext"/>
              <w:spacing w:before="30" w:after="30"/>
              <w:jc w:val="center"/>
              <w:rPr>
                <w:sz w:val="18"/>
              </w:rPr>
            </w:pPr>
            <w:r w:rsidRPr="00676542">
              <w:rPr>
                <w:sz w:val="18"/>
              </w:rPr>
              <w:t>2</w:t>
            </w:r>
            <w:r w:rsidRPr="00676542">
              <w:rPr>
                <w:rFonts w:ascii="Tms Rmn" w:hAnsi="Tms Rmn"/>
                <w:sz w:val="12"/>
              </w:rPr>
              <w:t> </w:t>
            </w:r>
            <w:r w:rsidRPr="00676542">
              <w:rPr>
                <w:sz w:val="18"/>
              </w:rPr>
              <w:t>700-2</w:t>
            </w:r>
            <w:r w:rsidRPr="00676542">
              <w:rPr>
                <w:rFonts w:ascii="Tms Rmn" w:hAnsi="Tms Rmn"/>
                <w:sz w:val="12"/>
              </w:rPr>
              <w:t> </w:t>
            </w:r>
            <w:r w:rsidRPr="00676542">
              <w:rPr>
                <w:sz w:val="18"/>
              </w:rPr>
              <w:t>900</w:t>
            </w:r>
            <w:r w:rsidRPr="00676542">
              <w:rPr>
                <w:sz w:val="18"/>
                <w:vertAlign w:val="superscript"/>
              </w:rPr>
              <w:t>(1)</w:t>
            </w:r>
          </w:p>
        </w:tc>
        <w:tc>
          <w:tcPr>
            <w:tcW w:w="0" w:type="auto"/>
            <w:tcBorders>
              <w:left w:val="nil"/>
            </w:tcBorders>
          </w:tcPr>
          <w:p w14:paraId="6FE00295" w14:textId="77777777" w:rsidR="00342CDF" w:rsidRPr="00676542" w:rsidRDefault="00342CDF" w:rsidP="00992D65">
            <w:pPr>
              <w:pStyle w:val="Tabletext"/>
              <w:spacing w:before="30" w:after="30"/>
              <w:jc w:val="center"/>
              <w:rPr>
                <w:sz w:val="18"/>
              </w:rPr>
            </w:pPr>
          </w:p>
        </w:tc>
      </w:tr>
      <w:tr w:rsidR="00342CDF" w:rsidRPr="00676542" w14:paraId="5D60FD3E" w14:textId="77777777" w:rsidTr="00992D65">
        <w:tc>
          <w:tcPr>
            <w:tcW w:w="0" w:type="auto"/>
          </w:tcPr>
          <w:p w14:paraId="6A051898" w14:textId="77777777" w:rsidR="00342CDF" w:rsidRPr="00676542" w:rsidRDefault="00342CDF" w:rsidP="00992D65">
            <w:pPr>
              <w:pStyle w:val="Tabletext"/>
              <w:spacing w:before="30" w:after="30"/>
              <w:jc w:val="left"/>
              <w:rPr>
                <w:sz w:val="18"/>
              </w:rPr>
            </w:pPr>
            <w:r w:rsidRPr="00676542">
              <w:rPr>
                <w:sz w:val="18"/>
              </w:rPr>
              <w:t>Modulation</w:t>
            </w:r>
          </w:p>
        </w:tc>
        <w:tc>
          <w:tcPr>
            <w:tcW w:w="0" w:type="auto"/>
          </w:tcPr>
          <w:p w14:paraId="608D71A2" w14:textId="77777777" w:rsidR="00342CDF" w:rsidRPr="00676542" w:rsidRDefault="00342CDF" w:rsidP="00992D65">
            <w:pPr>
              <w:pStyle w:val="Tabletext"/>
              <w:spacing w:before="30" w:after="30"/>
              <w:jc w:val="center"/>
              <w:rPr>
                <w:sz w:val="18"/>
              </w:rPr>
            </w:pPr>
          </w:p>
        </w:tc>
        <w:tc>
          <w:tcPr>
            <w:tcW w:w="0" w:type="auto"/>
            <w:gridSpan w:val="2"/>
          </w:tcPr>
          <w:p w14:paraId="2D4D3BB4" w14:textId="77777777" w:rsidR="00342CDF" w:rsidRPr="00676542" w:rsidRDefault="00342CDF" w:rsidP="00992D65">
            <w:pPr>
              <w:pStyle w:val="Tabletext"/>
              <w:spacing w:before="30" w:after="30"/>
              <w:jc w:val="center"/>
              <w:rPr>
                <w:sz w:val="18"/>
              </w:rPr>
            </w:pPr>
            <w:r w:rsidRPr="00676542">
              <w:rPr>
                <w:sz w:val="18"/>
              </w:rPr>
              <w:t>P0N</w:t>
            </w:r>
          </w:p>
        </w:tc>
        <w:tc>
          <w:tcPr>
            <w:tcW w:w="0" w:type="auto"/>
          </w:tcPr>
          <w:p w14:paraId="06F838CB" w14:textId="77777777" w:rsidR="00342CDF" w:rsidRPr="00676542" w:rsidRDefault="00342CDF" w:rsidP="00992D65">
            <w:pPr>
              <w:pStyle w:val="Tabletext"/>
              <w:spacing w:before="30" w:after="30"/>
              <w:jc w:val="center"/>
              <w:rPr>
                <w:sz w:val="18"/>
              </w:rPr>
            </w:pPr>
            <w:r w:rsidRPr="00676542">
              <w:rPr>
                <w:sz w:val="18"/>
              </w:rPr>
              <w:t>P0N, Q3N</w:t>
            </w:r>
          </w:p>
        </w:tc>
        <w:tc>
          <w:tcPr>
            <w:tcW w:w="0" w:type="auto"/>
          </w:tcPr>
          <w:p w14:paraId="7BA77366" w14:textId="77777777" w:rsidR="00342CDF" w:rsidRPr="00676542" w:rsidRDefault="00342CDF" w:rsidP="00992D65">
            <w:pPr>
              <w:pStyle w:val="Tabletext"/>
              <w:spacing w:before="30" w:after="30"/>
              <w:jc w:val="center"/>
              <w:rPr>
                <w:sz w:val="18"/>
              </w:rPr>
            </w:pPr>
            <w:r w:rsidRPr="00676542">
              <w:rPr>
                <w:sz w:val="18"/>
              </w:rPr>
              <w:t>P0N</w:t>
            </w:r>
          </w:p>
        </w:tc>
        <w:tc>
          <w:tcPr>
            <w:tcW w:w="0" w:type="auto"/>
          </w:tcPr>
          <w:p w14:paraId="6202FDF9" w14:textId="77777777" w:rsidR="00342CDF" w:rsidRPr="00676542" w:rsidRDefault="00342CDF" w:rsidP="00992D65">
            <w:pPr>
              <w:pStyle w:val="Tabletext"/>
              <w:spacing w:before="30" w:after="30"/>
              <w:jc w:val="center"/>
              <w:rPr>
                <w:sz w:val="18"/>
              </w:rPr>
            </w:pPr>
            <w:r w:rsidRPr="00676542">
              <w:rPr>
                <w:sz w:val="18"/>
              </w:rPr>
              <w:t>P0N, Q3N</w:t>
            </w:r>
          </w:p>
        </w:tc>
        <w:tc>
          <w:tcPr>
            <w:tcW w:w="0" w:type="auto"/>
          </w:tcPr>
          <w:p w14:paraId="27D62548" w14:textId="77777777" w:rsidR="00342CDF" w:rsidRPr="00676542" w:rsidRDefault="00342CDF" w:rsidP="00992D65">
            <w:pPr>
              <w:pStyle w:val="Tabletext"/>
              <w:spacing w:before="30" w:after="30"/>
              <w:jc w:val="center"/>
              <w:rPr>
                <w:sz w:val="18"/>
              </w:rPr>
            </w:pPr>
            <w:r w:rsidRPr="00676542">
              <w:rPr>
                <w:sz w:val="18"/>
              </w:rPr>
              <w:t>P0N, Q3N</w:t>
            </w:r>
          </w:p>
        </w:tc>
      </w:tr>
      <w:tr w:rsidR="00342CDF" w:rsidRPr="00676542" w14:paraId="27B27748" w14:textId="77777777" w:rsidTr="00992D65">
        <w:tc>
          <w:tcPr>
            <w:tcW w:w="0" w:type="auto"/>
          </w:tcPr>
          <w:p w14:paraId="6CE0154D" w14:textId="77777777" w:rsidR="00342CDF" w:rsidRPr="00676542" w:rsidRDefault="00342CDF" w:rsidP="00992D65">
            <w:pPr>
              <w:pStyle w:val="Tabletext"/>
              <w:spacing w:before="30" w:after="30"/>
              <w:jc w:val="left"/>
              <w:rPr>
                <w:sz w:val="18"/>
              </w:rPr>
            </w:pPr>
            <w:r w:rsidRPr="00676542">
              <w:rPr>
                <w:sz w:val="18"/>
              </w:rPr>
              <w:t>Puissance de l'émetteur fournie à l'antenne</w:t>
            </w:r>
            <w:r w:rsidRPr="00676542">
              <w:rPr>
                <w:sz w:val="18"/>
                <w:vertAlign w:val="superscript"/>
              </w:rPr>
              <w:t>(2)</w:t>
            </w:r>
          </w:p>
        </w:tc>
        <w:tc>
          <w:tcPr>
            <w:tcW w:w="0" w:type="auto"/>
          </w:tcPr>
          <w:p w14:paraId="6B9E2CBF" w14:textId="77777777" w:rsidR="00342CDF" w:rsidRPr="00676542" w:rsidRDefault="00342CDF" w:rsidP="00992D65">
            <w:pPr>
              <w:pStyle w:val="Tabletext"/>
              <w:spacing w:before="30" w:after="30"/>
              <w:jc w:val="center"/>
              <w:rPr>
                <w:sz w:val="18"/>
              </w:rPr>
            </w:pPr>
            <w:r>
              <w:rPr>
                <w:sz w:val="18"/>
              </w:rPr>
              <w:t>kW</w:t>
            </w:r>
          </w:p>
        </w:tc>
        <w:tc>
          <w:tcPr>
            <w:tcW w:w="0" w:type="auto"/>
          </w:tcPr>
          <w:p w14:paraId="2E278C4E" w14:textId="77777777" w:rsidR="00342CDF" w:rsidRPr="00676542" w:rsidRDefault="00342CDF" w:rsidP="00992D65">
            <w:pPr>
              <w:pStyle w:val="Tabletext"/>
              <w:spacing w:before="30" w:after="30"/>
              <w:jc w:val="center"/>
              <w:rPr>
                <w:sz w:val="18"/>
              </w:rPr>
            </w:pPr>
            <w:r>
              <w:rPr>
                <w:sz w:val="18"/>
              </w:rPr>
              <w:t>1 400</w:t>
            </w:r>
          </w:p>
        </w:tc>
        <w:tc>
          <w:tcPr>
            <w:tcW w:w="0" w:type="auto"/>
          </w:tcPr>
          <w:p w14:paraId="3E3E5BFC" w14:textId="77777777" w:rsidR="00342CDF" w:rsidRPr="00676542" w:rsidRDefault="00342CDF" w:rsidP="00992D65">
            <w:pPr>
              <w:pStyle w:val="Tabletext"/>
              <w:spacing w:before="30" w:after="30"/>
              <w:jc w:val="center"/>
              <w:rPr>
                <w:sz w:val="18"/>
              </w:rPr>
            </w:pPr>
            <w:r>
              <w:rPr>
                <w:sz w:val="18"/>
              </w:rPr>
              <w:t>1 320</w:t>
            </w:r>
          </w:p>
        </w:tc>
        <w:tc>
          <w:tcPr>
            <w:tcW w:w="0" w:type="auto"/>
          </w:tcPr>
          <w:p w14:paraId="795BAF9B" w14:textId="77777777" w:rsidR="00342CDF" w:rsidRPr="00676542" w:rsidRDefault="00342CDF" w:rsidP="00992D65">
            <w:pPr>
              <w:pStyle w:val="Tabletext"/>
              <w:spacing w:before="30" w:after="30"/>
              <w:jc w:val="center"/>
              <w:rPr>
                <w:sz w:val="18"/>
              </w:rPr>
            </w:pPr>
            <w:r w:rsidRPr="00676542">
              <w:rPr>
                <w:sz w:val="18"/>
              </w:rPr>
              <w:t>25</w:t>
            </w:r>
          </w:p>
        </w:tc>
        <w:tc>
          <w:tcPr>
            <w:tcW w:w="0" w:type="auto"/>
          </w:tcPr>
          <w:p w14:paraId="4D6CBE13" w14:textId="77777777" w:rsidR="00342CDF" w:rsidRPr="00676542" w:rsidRDefault="00342CDF" w:rsidP="00992D65">
            <w:pPr>
              <w:pStyle w:val="Tabletext"/>
              <w:spacing w:before="30" w:after="30"/>
              <w:jc w:val="center"/>
              <w:rPr>
                <w:sz w:val="18"/>
              </w:rPr>
            </w:pPr>
            <w:r w:rsidRPr="00676542">
              <w:rPr>
                <w:sz w:val="18"/>
              </w:rPr>
              <w:t>450</w:t>
            </w:r>
          </w:p>
        </w:tc>
        <w:tc>
          <w:tcPr>
            <w:tcW w:w="0" w:type="auto"/>
          </w:tcPr>
          <w:p w14:paraId="5FC4C6FA" w14:textId="77777777" w:rsidR="00342CDF" w:rsidRPr="00676542" w:rsidRDefault="00342CDF" w:rsidP="00992D65">
            <w:pPr>
              <w:pStyle w:val="Tabletext"/>
              <w:spacing w:before="30" w:after="30"/>
              <w:jc w:val="center"/>
              <w:rPr>
                <w:sz w:val="18"/>
              </w:rPr>
            </w:pPr>
            <w:r w:rsidRPr="00676542">
              <w:rPr>
                <w:sz w:val="18"/>
              </w:rPr>
              <w:t>22</w:t>
            </w:r>
          </w:p>
        </w:tc>
        <w:tc>
          <w:tcPr>
            <w:tcW w:w="0" w:type="auto"/>
          </w:tcPr>
          <w:p w14:paraId="1B124A20" w14:textId="77777777" w:rsidR="00342CDF" w:rsidRPr="00676542" w:rsidRDefault="00342CDF" w:rsidP="00992D65">
            <w:pPr>
              <w:pStyle w:val="Tabletext"/>
              <w:spacing w:before="30" w:after="30"/>
              <w:jc w:val="center"/>
              <w:rPr>
                <w:sz w:val="18"/>
              </w:rPr>
            </w:pPr>
            <w:r w:rsidRPr="00676542">
              <w:rPr>
                <w:sz w:val="18"/>
              </w:rPr>
              <w:t>70</w:t>
            </w:r>
          </w:p>
        </w:tc>
      </w:tr>
      <w:tr w:rsidR="00342CDF" w:rsidRPr="00676542" w14:paraId="27EAE4DB" w14:textId="77777777" w:rsidTr="00992D65">
        <w:tc>
          <w:tcPr>
            <w:tcW w:w="0" w:type="auto"/>
          </w:tcPr>
          <w:p w14:paraId="0496CDD7" w14:textId="77777777" w:rsidR="00342CDF" w:rsidRPr="00676542" w:rsidRDefault="00342CDF" w:rsidP="00992D65">
            <w:pPr>
              <w:pStyle w:val="Tabletext"/>
              <w:spacing w:before="30" w:after="30"/>
              <w:jc w:val="left"/>
              <w:rPr>
                <w:sz w:val="18"/>
              </w:rPr>
            </w:pPr>
            <w:r w:rsidRPr="00676542">
              <w:rPr>
                <w:sz w:val="18"/>
              </w:rPr>
              <w:t>Largeur d'impulsion</w:t>
            </w:r>
          </w:p>
        </w:tc>
        <w:tc>
          <w:tcPr>
            <w:tcW w:w="0" w:type="auto"/>
          </w:tcPr>
          <w:p w14:paraId="28636BED" w14:textId="77777777" w:rsidR="00342CDF" w:rsidRPr="00676542" w:rsidRDefault="00342CDF" w:rsidP="00992D65">
            <w:pPr>
              <w:pStyle w:val="Tabletext"/>
              <w:spacing w:before="30" w:after="30"/>
              <w:jc w:val="center"/>
              <w:rPr>
                <w:sz w:val="18"/>
              </w:rPr>
            </w:pPr>
            <w:r w:rsidRPr="00676542">
              <w:rPr>
                <w:rFonts w:ascii="Symbol" w:hAnsi="Symbol"/>
                <w:sz w:val="18"/>
              </w:rPr>
              <w:t></w:t>
            </w:r>
            <w:r w:rsidRPr="00676542">
              <w:rPr>
                <w:sz w:val="18"/>
              </w:rPr>
              <w:t>s</w:t>
            </w:r>
          </w:p>
        </w:tc>
        <w:tc>
          <w:tcPr>
            <w:tcW w:w="0" w:type="auto"/>
          </w:tcPr>
          <w:p w14:paraId="09302D21" w14:textId="77777777" w:rsidR="00342CDF" w:rsidRPr="00676542" w:rsidRDefault="00342CDF" w:rsidP="00992D65">
            <w:pPr>
              <w:pStyle w:val="Tabletext"/>
              <w:spacing w:before="30" w:after="30"/>
              <w:jc w:val="center"/>
              <w:rPr>
                <w:sz w:val="18"/>
              </w:rPr>
            </w:pPr>
            <w:r w:rsidRPr="00676542">
              <w:rPr>
                <w:sz w:val="18"/>
              </w:rPr>
              <w:t>0,6</w:t>
            </w:r>
          </w:p>
        </w:tc>
        <w:tc>
          <w:tcPr>
            <w:tcW w:w="0" w:type="auto"/>
          </w:tcPr>
          <w:p w14:paraId="18401026" w14:textId="77777777" w:rsidR="00342CDF" w:rsidRPr="00676542" w:rsidRDefault="00342CDF" w:rsidP="00992D65">
            <w:pPr>
              <w:pStyle w:val="Tabletext"/>
              <w:spacing w:before="30" w:after="30"/>
              <w:jc w:val="center"/>
              <w:rPr>
                <w:sz w:val="18"/>
              </w:rPr>
            </w:pPr>
            <w:r w:rsidRPr="00676542">
              <w:rPr>
                <w:sz w:val="18"/>
              </w:rPr>
              <w:t>1,03</w:t>
            </w:r>
          </w:p>
        </w:tc>
        <w:tc>
          <w:tcPr>
            <w:tcW w:w="0" w:type="auto"/>
          </w:tcPr>
          <w:p w14:paraId="6CB84E61" w14:textId="77777777" w:rsidR="00342CDF" w:rsidRPr="00676542" w:rsidRDefault="00342CDF" w:rsidP="00992D65">
            <w:pPr>
              <w:pStyle w:val="Tabletext"/>
              <w:spacing w:before="30" w:after="30"/>
              <w:jc w:val="center"/>
              <w:rPr>
                <w:sz w:val="18"/>
              </w:rPr>
            </w:pPr>
            <w:r w:rsidRPr="00676542">
              <w:rPr>
                <w:sz w:val="18"/>
              </w:rPr>
              <w:t>1,0</w:t>
            </w:r>
            <w:r>
              <w:rPr>
                <w:sz w:val="18"/>
              </w:rPr>
              <w:t>;</w:t>
            </w:r>
            <w:r w:rsidRPr="00676542">
              <w:rPr>
                <w:sz w:val="18"/>
              </w:rPr>
              <w:t xml:space="preserve"> 89</w:t>
            </w:r>
            <w:r w:rsidRPr="00420ABE">
              <w:rPr>
                <w:sz w:val="18"/>
                <w:vertAlign w:val="superscript"/>
              </w:rPr>
              <w:t>(3)</w:t>
            </w:r>
          </w:p>
        </w:tc>
        <w:tc>
          <w:tcPr>
            <w:tcW w:w="0" w:type="auto"/>
          </w:tcPr>
          <w:p w14:paraId="75A3D180" w14:textId="77777777" w:rsidR="00342CDF" w:rsidRPr="00676542" w:rsidRDefault="00342CDF" w:rsidP="00992D65">
            <w:pPr>
              <w:pStyle w:val="Tabletext"/>
              <w:spacing w:before="30" w:after="30"/>
              <w:jc w:val="center"/>
              <w:rPr>
                <w:sz w:val="18"/>
              </w:rPr>
            </w:pPr>
            <w:r w:rsidRPr="00676542">
              <w:rPr>
                <w:sz w:val="18"/>
              </w:rPr>
              <w:t>1,0</w:t>
            </w:r>
          </w:p>
        </w:tc>
        <w:tc>
          <w:tcPr>
            <w:tcW w:w="0" w:type="auto"/>
          </w:tcPr>
          <w:p w14:paraId="28A91BDB" w14:textId="77777777" w:rsidR="00342CDF" w:rsidRPr="00676542" w:rsidRDefault="00342CDF" w:rsidP="00992D65">
            <w:pPr>
              <w:pStyle w:val="Tabletext"/>
              <w:spacing w:before="30" w:after="30"/>
              <w:jc w:val="center"/>
              <w:rPr>
                <w:sz w:val="18"/>
              </w:rPr>
            </w:pPr>
            <w:r w:rsidRPr="00676542">
              <w:rPr>
                <w:sz w:val="18"/>
              </w:rPr>
              <w:t>1,0</w:t>
            </w:r>
            <w:r>
              <w:rPr>
                <w:sz w:val="18"/>
              </w:rPr>
              <w:t>;</w:t>
            </w:r>
            <w:r w:rsidRPr="00676542">
              <w:rPr>
                <w:sz w:val="18"/>
              </w:rPr>
              <w:t xml:space="preserve"> 55,0</w:t>
            </w:r>
          </w:p>
        </w:tc>
        <w:tc>
          <w:tcPr>
            <w:tcW w:w="0" w:type="auto"/>
          </w:tcPr>
          <w:p w14:paraId="7A9E59E0" w14:textId="77777777" w:rsidR="00342CDF" w:rsidRPr="00676542" w:rsidRDefault="00342CDF" w:rsidP="00992D65">
            <w:pPr>
              <w:pStyle w:val="Tabletext"/>
              <w:spacing w:before="30" w:after="30"/>
              <w:jc w:val="center"/>
              <w:rPr>
                <w:sz w:val="18"/>
              </w:rPr>
            </w:pPr>
            <w:r w:rsidRPr="00676542">
              <w:rPr>
                <w:sz w:val="18"/>
              </w:rPr>
              <w:t>0,4</w:t>
            </w:r>
            <w:r>
              <w:rPr>
                <w:sz w:val="18"/>
              </w:rPr>
              <w:t>;</w:t>
            </w:r>
            <w:r w:rsidRPr="00676542">
              <w:rPr>
                <w:sz w:val="18"/>
              </w:rPr>
              <w:t xml:space="preserve"> 20</w:t>
            </w:r>
            <w:r w:rsidRPr="00676542">
              <w:rPr>
                <w:sz w:val="18"/>
              </w:rPr>
              <w:br/>
              <w:t>0,5</w:t>
            </w:r>
            <w:r>
              <w:rPr>
                <w:sz w:val="18"/>
              </w:rPr>
              <w:t>;</w:t>
            </w:r>
            <w:r w:rsidRPr="00676542">
              <w:rPr>
                <w:sz w:val="18"/>
              </w:rPr>
              <w:t xml:space="preserve"> 27</w:t>
            </w:r>
            <w:r w:rsidRPr="00676542">
              <w:rPr>
                <w:sz w:val="18"/>
                <w:vertAlign w:val="superscript"/>
              </w:rPr>
              <w:t>(</w:t>
            </w:r>
            <w:r>
              <w:rPr>
                <w:sz w:val="18"/>
                <w:vertAlign w:val="superscript"/>
              </w:rPr>
              <w:t>4</w:t>
            </w:r>
            <w:r w:rsidRPr="00676542">
              <w:rPr>
                <w:sz w:val="18"/>
                <w:vertAlign w:val="superscript"/>
              </w:rPr>
              <w:t>)</w:t>
            </w:r>
          </w:p>
        </w:tc>
      </w:tr>
      <w:tr w:rsidR="00342CDF" w:rsidRPr="00676542" w14:paraId="2D7EEC51" w14:textId="77777777" w:rsidTr="00992D65">
        <w:tc>
          <w:tcPr>
            <w:tcW w:w="0" w:type="auto"/>
          </w:tcPr>
          <w:p w14:paraId="795A7069" w14:textId="77777777" w:rsidR="00342CDF" w:rsidRPr="00676542" w:rsidRDefault="00342CDF" w:rsidP="00992D65">
            <w:pPr>
              <w:pStyle w:val="Tabletext"/>
              <w:spacing w:before="30" w:after="30"/>
              <w:jc w:val="left"/>
              <w:rPr>
                <w:sz w:val="18"/>
              </w:rPr>
            </w:pPr>
            <w:r w:rsidRPr="00676542">
              <w:rPr>
                <w:sz w:val="18"/>
              </w:rPr>
              <w:t>Temps de montée/de descente des impulsions</w:t>
            </w:r>
          </w:p>
        </w:tc>
        <w:tc>
          <w:tcPr>
            <w:tcW w:w="0" w:type="auto"/>
          </w:tcPr>
          <w:p w14:paraId="1D975798" w14:textId="77777777" w:rsidR="00342CDF" w:rsidRPr="00676542" w:rsidRDefault="00342CDF" w:rsidP="00992D65">
            <w:pPr>
              <w:pStyle w:val="Tabletext"/>
              <w:spacing w:before="30" w:after="30"/>
              <w:jc w:val="center"/>
              <w:rPr>
                <w:sz w:val="18"/>
              </w:rPr>
            </w:pPr>
            <w:r w:rsidRPr="00676542">
              <w:rPr>
                <w:rFonts w:ascii="Symbol" w:hAnsi="Symbol"/>
                <w:sz w:val="18"/>
              </w:rPr>
              <w:t></w:t>
            </w:r>
            <w:r>
              <w:rPr>
                <w:sz w:val="18"/>
              </w:rPr>
              <w:t>s</w:t>
            </w:r>
          </w:p>
        </w:tc>
        <w:tc>
          <w:tcPr>
            <w:tcW w:w="0" w:type="auto"/>
          </w:tcPr>
          <w:p w14:paraId="520827FA" w14:textId="77777777" w:rsidR="00342CDF" w:rsidRPr="00676542" w:rsidRDefault="00342CDF" w:rsidP="00992D65">
            <w:pPr>
              <w:pStyle w:val="Tabletext"/>
              <w:spacing w:before="30" w:after="30"/>
              <w:jc w:val="center"/>
              <w:rPr>
                <w:sz w:val="18"/>
              </w:rPr>
            </w:pPr>
            <w:r w:rsidRPr="00676542">
              <w:rPr>
                <w:sz w:val="18"/>
              </w:rPr>
              <w:t>0,15-0,2</w:t>
            </w:r>
          </w:p>
        </w:tc>
        <w:tc>
          <w:tcPr>
            <w:tcW w:w="0" w:type="auto"/>
          </w:tcPr>
          <w:p w14:paraId="1DF27FC8" w14:textId="77777777" w:rsidR="00342CDF" w:rsidRPr="00676542" w:rsidRDefault="00342CDF" w:rsidP="00992D65">
            <w:pPr>
              <w:pStyle w:val="Tabletext"/>
              <w:spacing w:before="30" w:after="30"/>
              <w:jc w:val="center"/>
              <w:rPr>
                <w:sz w:val="18"/>
              </w:rPr>
            </w:pPr>
          </w:p>
        </w:tc>
        <w:tc>
          <w:tcPr>
            <w:tcW w:w="0" w:type="auto"/>
          </w:tcPr>
          <w:p w14:paraId="7B1CECF3" w14:textId="77777777" w:rsidR="00342CDF" w:rsidRPr="00676542" w:rsidRDefault="00342CDF" w:rsidP="00992D65">
            <w:pPr>
              <w:pStyle w:val="Tabletext"/>
              <w:spacing w:before="30" w:after="30"/>
              <w:jc w:val="center"/>
              <w:rPr>
                <w:sz w:val="18"/>
              </w:rPr>
            </w:pPr>
            <w:r w:rsidRPr="00676542">
              <w:rPr>
                <w:sz w:val="18"/>
              </w:rPr>
              <w:t>0,5/0,32</w:t>
            </w:r>
            <w:r w:rsidRPr="00676542">
              <w:rPr>
                <w:sz w:val="18"/>
              </w:rPr>
              <w:br/>
              <w:t>(impulsion courte)</w:t>
            </w:r>
            <w:r w:rsidRPr="00676542">
              <w:rPr>
                <w:sz w:val="18"/>
              </w:rPr>
              <w:br/>
              <w:t>0,7/1</w:t>
            </w:r>
            <w:r w:rsidRPr="00676542">
              <w:rPr>
                <w:sz w:val="18"/>
              </w:rPr>
              <w:br/>
              <w:t>(impulsion longue)</w:t>
            </w:r>
          </w:p>
        </w:tc>
        <w:tc>
          <w:tcPr>
            <w:tcW w:w="0" w:type="auto"/>
          </w:tcPr>
          <w:p w14:paraId="1FBB298E" w14:textId="77777777" w:rsidR="00342CDF" w:rsidRPr="00676542" w:rsidRDefault="00342CDF" w:rsidP="00992D65">
            <w:pPr>
              <w:pStyle w:val="Tabletext"/>
              <w:spacing w:before="30" w:after="30"/>
              <w:jc w:val="center"/>
              <w:rPr>
                <w:sz w:val="18"/>
              </w:rPr>
            </w:pPr>
          </w:p>
        </w:tc>
        <w:tc>
          <w:tcPr>
            <w:tcW w:w="0" w:type="auto"/>
          </w:tcPr>
          <w:p w14:paraId="6A35E90D" w14:textId="77777777" w:rsidR="00342CDF" w:rsidRPr="00676542" w:rsidRDefault="00342CDF" w:rsidP="00992D65">
            <w:pPr>
              <w:pStyle w:val="Tabletext"/>
              <w:spacing w:before="30" w:after="30"/>
              <w:jc w:val="center"/>
              <w:rPr>
                <w:sz w:val="18"/>
              </w:rPr>
            </w:pPr>
          </w:p>
        </w:tc>
        <w:tc>
          <w:tcPr>
            <w:tcW w:w="0" w:type="auto"/>
          </w:tcPr>
          <w:p w14:paraId="313A87F7" w14:textId="77777777" w:rsidR="00342CDF" w:rsidRPr="00676542" w:rsidRDefault="00342CDF" w:rsidP="00992D65">
            <w:pPr>
              <w:pStyle w:val="Tabletext"/>
              <w:spacing w:before="30" w:after="30"/>
              <w:jc w:val="center"/>
              <w:rPr>
                <w:sz w:val="18"/>
              </w:rPr>
            </w:pPr>
            <w:r w:rsidRPr="00676542">
              <w:rPr>
                <w:sz w:val="18"/>
              </w:rPr>
              <w:t>0,1 (valeur type)</w:t>
            </w:r>
          </w:p>
        </w:tc>
      </w:tr>
      <w:tr w:rsidR="00342CDF" w:rsidRPr="00676542" w14:paraId="28F823C3" w14:textId="77777777" w:rsidTr="00992D65">
        <w:tc>
          <w:tcPr>
            <w:tcW w:w="0" w:type="auto"/>
          </w:tcPr>
          <w:p w14:paraId="793CB43E" w14:textId="77777777" w:rsidR="00342CDF" w:rsidRPr="00676542" w:rsidRDefault="00342CDF" w:rsidP="00992D65">
            <w:pPr>
              <w:pStyle w:val="Tabletext"/>
              <w:spacing w:before="30" w:after="30"/>
              <w:jc w:val="left"/>
              <w:rPr>
                <w:sz w:val="18"/>
              </w:rPr>
            </w:pPr>
            <w:r w:rsidRPr="00676542">
              <w:rPr>
                <w:sz w:val="18"/>
              </w:rPr>
              <w:t>Fréquence de répétition des impulsions (FRI)</w:t>
            </w:r>
          </w:p>
        </w:tc>
        <w:tc>
          <w:tcPr>
            <w:tcW w:w="0" w:type="auto"/>
          </w:tcPr>
          <w:p w14:paraId="28DBA00B" w14:textId="77777777" w:rsidR="00342CDF" w:rsidRPr="00676542" w:rsidRDefault="00342CDF" w:rsidP="00992D65">
            <w:pPr>
              <w:pStyle w:val="Tabletext"/>
              <w:spacing w:before="30" w:after="30"/>
              <w:ind w:left="-113" w:right="-113"/>
              <w:jc w:val="center"/>
              <w:rPr>
                <w:sz w:val="18"/>
              </w:rPr>
            </w:pPr>
            <w:r w:rsidRPr="00676542">
              <w:rPr>
                <w:sz w:val="18"/>
              </w:rPr>
              <w:t>pps</w:t>
            </w:r>
          </w:p>
        </w:tc>
        <w:tc>
          <w:tcPr>
            <w:tcW w:w="0" w:type="auto"/>
          </w:tcPr>
          <w:p w14:paraId="0C9780AB" w14:textId="77777777" w:rsidR="00342CDF" w:rsidRPr="00676542" w:rsidRDefault="00342CDF" w:rsidP="00992D65">
            <w:pPr>
              <w:pStyle w:val="Tabletext"/>
              <w:spacing w:before="30" w:after="30"/>
              <w:ind w:left="-113" w:right="-113"/>
              <w:jc w:val="center"/>
              <w:rPr>
                <w:sz w:val="18"/>
              </w:rPr>
            </w:pPr>
            <w:r w:rsidRPr="00676542">
              <w:rPr>
                <w:sz w:val="18"/>
              </w:rPr>
              <w:t>973-1</w:t>
            </w:r>
            <w:r w:rsidRPr="00676542">
              <w:rPr>
                <w:rFonts w:ascii="Tms Rmn" w:hAnsi="Tms Rmn"/>
                <w:sz w:val="12"/>
              </w:rPr>
              <w:t> </w:t>
            </w:r>
            <w:r w:rsidRPr="00676542">
              <w:rPr>
                <w:sz w:val="18"/>
              </w:rPr>
              <w:t>040 (sélectionnable)</w:t>
            </w:r>
          </w:p>
        </w:tc>
        <w:tc>
          <w:tcPr>
            <w:tcW w:w="0" w:type="auto"/>
          </w:tcPr>
          <w:p w14:paraId="2B2FDC37" w14:textId="77777777" w:rsidR="00342CDF" w:rsidRPr="00676542" w:rsidRDefault="00342CDF" w:rsidP="00992D65">
            <w:pPr>
              <w:pStyle w:val="Tabletext"/>
              <w:spacing w:before="30" w:after="30"/>
              <w:jc w:val="center"/>
              <w:rPr>
                <w:sz w:val="18"/>
              </w:rPr>
            </w:pPr>
            <w:r w:rsidRPr="00676542">
              <w:rPr>
                <w:sz w:val="18"/>
              </w:rPr>
              <w:t>1</w:t>
            </w:r>
            <w:r w:rsidRPr="00676542">
              <w:rPr>
                <w:rFonts w:ascii="Tms Rmn" w:hAnsi="Tms Rmn"/>
                <w:sz w:val="12"/>
              </w:rPr>
              <w:t> </w:t>
            </w:r>
            <w:r w:rsidRPr="00676542">
              <w:rPr>
                <w:sz w:val="18"/>
              </w:rPr>
              <w:t>059-1</w:t>
            </w:r>
            <w:r w:rsidRPr="00676542">
              <w:rPr>
                <w:rFonts w:ascii="Tms Rmn" w:hAnsi="Tms Rmn"/>
                <w:sz w:val="12"/>
              </w:rPr>
              <w:t> </w:t>
            </w:r>
            <w:r w:rsidRPr="00676542">
              <w:rPr>
                <w:sz w:val="18"/>
              </w:rPr>
              <w:t>172</w:t>
            </w:r>
          </w:p>
        </w:tc>
        <w:tc>
          <w:tcPr>
            <w:tcW w:w="0" w:type="auto"/>
          </w:tcPr>
          <w:p w14:paraId="661FF761" w14:textId="77777777" w:rsidR="00342CDF" w:rsidRPr="00676542" w:rsidRDefault="00342CDF" w:rsidP="00992D65">
            <w:pPr>
              <w:pStyle w:val="Tabletext"/>
              <w:spacing w:before="30" w:after="30"/>
              <w:jc w:val="center"/>
              <w:rPr>
                <w:sz w:val="18"/>
              </w:rPr>
            </w:pPr>
            <w:r w:rsidRPr="00676542">
              <w:rPr>
                <w:sz w:val="18"/>
              </w:rPr>
              <w:t>722-935</w:t>
            </w:r>
            <w:r w:rsidRPr="00676542">
              <w:rPr>
                <w:sz w:val="18"/>
              </w:rPr>
              <w:br/>
              <w:t xml:space="preserve">(impulsion courte) </w:t>
            </w:r>
            <w:r w:rsidRPr="00676542">
              <w:rPr>
                <w:sz w:val="18"/>
              </w:rPr>
              <w:br/>
              <w:t>788-1</w:t>
            </w:r>
            <w:r w:rsidRPr="00676542">
              <w:rPr>
                <w:rFonts w:ascii="Tms Rmn" w:hAnsi="Tms Rmn"/>
                <w:sz w:val="12"/>
              </w:rPr>
              <w:t> </w:t>
            </w:r>
            <w:r w:rsidRPr="00676542">
              <w:rPr>
                <w:sz w:val="18"/>
              </w:rPr>
              <w:t>050</w:t>
            </w:r>
            <w:r w:rsidRPr="00676542">
              <w:rPr>
                <w:sz w:val="18"/>
              </w:rPr>
              <w:br/>
              <w:t>(impulsion longue)</w:t>
            </w:r>
          </w:p>
        </w:tc>
        <w:tc>
          <w:tcPr>
            <w:tcW w:w="0" w:type="auto"/>
          </w:tcPr>
          <w:p w14:paraId="7362366D" w14:textId="77777777" w:rsidR="00342CDF" w:rsidRPr="00676542" w:rsidRDefault="00342CDF" w:rsidP="00992D65">
            <w:pPr>
              <w:pStyle w:val="Tabletext"/>
              <w:spacing w:before="30" w:after="30"/>
              <w:jc w:val="center"/>
              <w:rPr>
                <w:sz w:val="18"/>
              </w:rPr>
            </w:pPr>
            <w:r w:rsidRPr="00676542">
              <w:rPr>
                <w:sz w:val="18"/>
              </w:rPr>
              <w:t>1</w:t>
            </w:r>
            <w:r w:rsidRPr="00676542">
              <w:rPr>
                <w:rFonts w:ascii="Tms Rmn" w:hAnsi="Tms Rmn"/>
                <w:sz w:val="12"/>
              </w:rPr>
              <w:t> </w:t>
            </w:r>
            <w:r w:rsidRPr="00676542">
              <w:rPr>
                <w:sz w:val="18"/>
              </w:rPr>
              <w:t>050</w:t>
            </w:r>
          </w:p>
        </w:tc>
        <w:tc>
          <w:tcPr>
            <w:tcW w:w="0" w:type="auto"/>
          </w:tcPr>
          <w:p w14:paraId="19CEECE9" w14:textId="77777777" w:rsidR="00342CDF" w:rsidRPr="00676542" w:rsidRDefault="00342CDF" w:rsidP="00992D65">
            <w:pPr>
              <w:pStyle w:val="Tabletext"/>
              <w:spacing w:before="30" w:after="30"/>
              <w:jc w:val="center"/>
              <w:rPr>
                <w:sz w:val="18"/>
              </w:rPr>
            </w:pPr>
            <w:r w:rsidRPr="00676542">
              <w:rPr>
                <w:sz w:val="18"/>
              </w:rPr>
              <w:t>8 ensembles, 1 031 à 1 080</w:t>
            </w:r>
          </w:p>
        </w:tc>
        <w:tc>
          <w:tcPr>
            <w:tcW w:w="0" w:type="auto"/>
          </w:tcPr>
          <w:p w14:paraId="32635D1E" w14:textId="77777777" w:rsidR="00342CDF" w:rsidRPr="00676542" w:rsidRDefault="00342CDF" w:rsidP="00992D65">
            <w:pPr>
              <w:pStyle w:val="Tabletext"/>
              <w:spacing w:before="30" w:after="30"/>
              <w:jc w:val="center"/>
              <w:rPr>
                <w:sz w:val="18"/>
              </w:rPr>
            </w:pPr>
            <w:r w:rsidRPr="00676542">
              <w:rPr>
                <w:sz w:val="18"/>
              </w:rPr>
              <w:t>1 100</w:t>
            </w:r>
            <w:r w:rsidRPr="00676542">
              <w:rPr>
                <w:sz w:val="18"/>
              </w:rPr>
              <w:br/>
              <w:t>840</w:t>
            </w:r>
            <w:r w:rsidRPr="00676542">
              <w:rPr>
                <w:sz w:val="18"/>
                <w:vertAlign w:val="superscript"/>
              </w:rPr>
              <w:t>(3)</w:t>
            </w:r>
          </w:p>
        </w:tc>
      </w:tr>
      <w:tr w:rsidR="00342CDF" w:rsidRPr="00676542" w14:paraId="19F885D3" w14:textId="77777777" w:rsidTr="00992D65">
        <w:tc>
          <w:tcPr>
            <w:tcW w:w="0" w:type="auto"/>
          </w:tcPr>
          <w:p w14:paraId="5280BDD7" w14:textId="77777777" w:rsidR="00342CDF" w:rsidRPr="00676542" w:rsidRDefault="00342CDF" w:rsidP="00992D65">
            <w:pPr>
              <w:pStyle w:val="Tabletext"/>
              <w:spacing w:before="30" w:after="30"/>
              <w:jc w:val="left"/>
              <w:rPr>
                <w:sz w:val="18"/>
              </w:rPr>
            </w:pPr>
            <w:r w:rsidRPr="00676542">
              <w:rPr>
                <w:sz w:val="18"/>
              </w:rPr>
              <w:t>Coefficient d'utilisation</w:t>
            </w:r>
          </w:p>
        </w:tc>
        <w:tc>
          <w:tcPr>
            <w:tcW w:w="0" w:type="auto"/>
          </w:tcPr>
          <w:p w14:paraId="2FFFBE51" w14:textId="77777777" w:rsidR="00342CDF" w:rsidRPr="00676542" w:rsidRDefault="00342CDF" w:rsidP="00992D65">
            <w:pPr>
              <w:pStyle w:val="Tabletext"/>
              <w:spacing w:before="30" w:after="30"/>
              <w:ind w:left="-113" w:right="-113"/>
              <w:jc w:val="center"/>
              <w:rPr>
                <w:sz w:val="18"/>
              </w:rPr>
            </w:pPr>
            <w:r>
              <w:rPr>
                <w:sz w:val="18"/>
              </w:rPr>
              <w:t>%</w:t>
            </w:r>
          </w:p>
        </w:tc>
        <w:tc>
          <w:tcPr>
            <w:tcW w:w="0" w:type="auto"/>
          </w:tcPr>
          <w:p w14:paraId="013501C5" w14:textId="77777777" w:rsidR="00342CDF" w:rsidRPr="00676542" w:rsidRDefault="00342CDF" w:rsidP="00992D65">
            <w:pPr>
              <w:pStyle w:val="Tabletext"/>
              <w:spacing w:before="30" w:after="30"/>
              <w:ind w:left="-113" w:right="-113"/>
              <w:jc w:val="center"/>
              <w:rPr>
                <w:sz w:val="18"/>
              </w:rPr>
            </w:pPr>
            <w:r w:rsidRPr="00676542">
              <w:rPr>
                <w:sz w:val="18"/>
              </w:rPr>
              <w:t>0,07</w:t>
            </w:r>
            <w:r w:rsidRPr="00676542">
              <w:rPr>
                <w:sz w:val="18"/>
              </w:rPr>
              <w:br/>
              <w:t>maximum</w:t>
            </w:r>
          </w:p>
        </w:tc>
        <w:tc>
          <w:tcPr>
            <w:tcW w:w="0" w:type="auto"/>
          </w:tcPr>
          <w:p w14:paraId="69919BF6" w14:textId="77777777" w:rsidR="00342CDF" w:rsidRPr="00676542" w:rsidRDefault="00342CDF" w:rsidP="00992D65">
            <w:pPr>
              <w:pStyle w:val="Tabletext"/>
              <w:spacing w:before="30" w:after="30"/>
              <w:jc w:val="center"/>
              <w:rPr>
                <w:sz w:val="18"/>
              </w:rPr>
            </w:pPr>
            <w:r w:rsidRPr="00676542">
              <w:rPr>
                <w:sz w:val="18"/>
              </w:rPr>
              <w:t>0,14 maximum</w:t>
            </w:r>
          </w:p>
        </w:tc>
        <w:tc>
          <w:tcPr>
            <w:tcW w:w="0" w:type="auto"/>
          </w:tcPr>
          <w:p w14:paraId="12190B75" w14:textId="77777777" w:rsidR="00342CDF" w:rsidRPr="00676542" w:rsidRDefault="00342CDF" w:rsidP="00992D65">
            <w:pPr>
              <w:pStyle w:val="Tabletext"/>
              <w:spacing w:before="30" w:after="30"/>
              <w:jc w:val="center"/>
              <w:rPr>
                <w:sz w:val="18"/>
              </w:rPr>
            </w:pPr>
            <w:r w:rsidRPr="00676542">
              <w:rPr>
                <w:sz w:val="18"/>
              </w:rPr>
              <w:t>9,34</w:t>
            </w:r>
            <w:r w:rsidRPr="00676542">
              <w:rPr>
                <w:sz w:val="18"/>
              </w:rPr>
              <w:br/>
              <w:t>maximum</w:t>
            </w:r>
          </w:p>
        </w:tc>
        <w:tc>
          <w:tcPr>
            <w:tcW w:w="0" w:type="auto"/>
          </w:tcPr>
          <w:p w14:paraId="65D93356" w14:textId="77777777" w:rsidR="00342CDF" w:rsidRPr="00676542" w:rsidRDefault="00342CDF" w:rsidP="00992D65">
            <w:pPr>
              <w:pStyle w:val="Tabletext"/>
              <w:spacing w:before="30" w:after="30"/>
              <w:jc w:val="center"/>
              <w:rPr>
                <w:sz w:val="18"/>
              </w:rPr>
            </w:pPr>
            <w:r w:rsidRPr="00676542">
              <w:rPr>
                <w:sz w:val="18"/>
              </w:rPr>
              <w:t>0,1 maximum</w:t>
            </w:r>
          </w:p>
        </w:tc>
        <w:tc>
          <w:tcPr>
            <w:tcW w:w="0" w:type="auto"/>
          </w:tcPr>
          <w:p w14:paraId="58934E0C" w14:textId="77777777" w:rsidR="00342CDF" w:rsidRPr="00676542" w:rsidRDefault="00342CDF" w:rsidP="00992D65">
            <w:pPr>
              <w:pStyle w:val="Tabletext"/>
              <w:spacing w:before="30" w:after="30"/>
              <w:jc w:val="center"/>
              <w:rPr>
                <w:sz w:val="18"/>
              </w:rPr>
            </w:pPr>
          </w:p>
        </w:tc>
        <w:tc>
          <w:tcPr>
            <w:tcW w:w="0" w:type="auto"/>
          </w:tcPr>
          <w:p w14:paraId="2625FA1A" w14:textId="77777777" w:rsidR="00342CDF" w:rsidRPr="00676542" w:rsidRDefault="00342CDF" w:rsidP="00992D65">
            <w:pPr>
              <w:pStyle w:val="Tabletext"/>
              <w:spacing w:before="30" w:after="30"/>
              <w:jc w:val="center"/>
              <w:rPr>
                <w:sz w:val="18"/>
              </w:rPr>
            </w:pPr>
            <w:r w:rsidRPr="00676542">
              <w:rPr>
                <w:sz w:val="18"/>
              </w:rPr>
              <w:t xml:space="preserve">2 </w:t>
            </w:r>
            <w:r w:rsidRPr="00676542">
              <w:rPr>
                <w:sz w:val="18"/>
              </w:rPr>
              <w:br/>
              <w:t>(valeur type)</w:t>
            </w:r>
          </w:p>
        </w:tc>
      </w:tr>
      <w:tr w:rsidR="00342CDF" w:rsidRPr="00676542" w14:paraId="47CF6444" w14:textId="77777777" w:rsidTr="00992D65">
        <w:trPr>
          <w:cantSplit/>
        </w:trPr>
        <w:tc>
          <w:tcPr>
            <w:tcW w:w="0" w:type="auto"/>
          </w:tcPr>
          <w:p w14:paraId="6E32A2FA" w14:textId="77777777" w:rsidR="00342CDF" w:rsidRPr="00676542" w:rsidRDefault="00342CDF" w:rsidP="00992D65">
            <w:pPr>
              <w:pStyle w:val="Tabletext"/>
              <w:spacing w:before="30" w:after="30"/>
              <w:jc w:val="left"/>
              <w:rPr>
                <w:sz w:val="18"/>
              </w:rPr>
            </w:pPr>
            <w:r w:rsidRPr="00676542">
              <w:rPr>
                <w:sz w:val="18"/>
              </w:rPr>
              <w:t xml:space="preserve">Largeur de bande de modulation </w:t>
            </w:r>
          </w:p>
        </w:tc>
        <w:tc>
          <w:tcPr>
            <w:tcW w:w="0" w:type="auto"/>
          </w:tcPr>
          <w:p w14:paraId="27A33AEC" w14:textId="77777777" w:rsidR="00342CDF" w:rsidRPr="00676542" w:rsidRDefault="00342CDF" w:rsidP="00992D65">
            <w:pPr>
              <w:pStyle w:val="Tabletext"/>
              <w:spacing w:before="30" w:after="30"/>
              <w:jc w:val="center"/>
              <w:rPr>
                <w:sz w:val="18"/>
              </w:rPr>
            </w:pPr>
            <w:r w:rsidRPr="00676542">
              <w:rPr>
                <w:sz w:val="18"/>
              </w:rPr>
              <w:t>MHz</w:t>
            </w:r>
          </w:p>
        </w:tc>
        <w:tc>
          <w:tcPr>
            <w:tcW w:w="0" w:type="auto"/>
            <w:gridSpan w:val="2"/>
          </w:tcPr>
          <w:p w14:paraId="3C182B01" w14:textId="77777777" w:rsidR="00342CDF" w:rsidRPr="00676542" w:rsidRDefault="00342CDF" w:rsidP="00992D65">
            <w:pPr>
              <w:pStyle w:val="Tabletext"/>
              <w:spacing w:before="30" w:after="30"/>
              <w:jc w:val="center"/>
              <w:rPr>
                <w:sz w:val="18"/>
              </w:rPr>
            </w:pPr>
            <w:r w:rsidRPr="00676542">
              <w:rPr>
                <w:sz w:val="18"/>
              </w:rPr>
              <w:t>Sans objet</w:t>
            </w:r>
          </w:p>
        </w:tc>
        <w:tc>
          <w:tcPr>
            <w:tcW w:w="0" w:type="auto"/>
          </w:tcPr>
          <w:p w14:paraId="063692D8" w14:textId="77777777" w:rsidR="00342CDF" w:rsidRPr="00676542" w:rsidRDefault="00342CDF" w:rsidP="00992D65">
            <w:pPr>
              <w:pStyle w:val="Tabletext"/>
              <w:spacing w:before="30" w:after="30"/>
              <w:jc w:val="center"/>
              <w:rPr>
                <w:sz w:val="18"/>
              </w:rPr>
            </w:pPr>
            <w:r w:rsidRPr="00676542">
              <w:rPr>
                <w:sz w:val="18"/>
              </w:rPr>
              <w:t>2</w:t>
            </w:r>
          </w:p>
        </w:tc>
        <w:tc>
          <w:tcPr>
            <w:tcW w:w="0" w:type="auto"/>
          </w:tcPr>
          <w:p w14:paraId="76AC14E6" w14:textId="77777777" w:rsidR="00342CDF" w:rsidRPr="00676542" w:rsidRDefault="00342CDF" w:rsidP="00992D65">
            <w:pPr>
              <w:pStyle w:val="Tabletext"/>
              <w:spacing w:before="30" w:after="30"/>
              <w:jc w:val="center"/>
              <w:rPr>
                <w:sz w:val="18"/>
              </w:rPr>
            </w:pPr>
            <w:r w:rsidRPr="00676542">
              <w:rPr>
                <w:sz w:val="18"/>
              </w:rPr>
              <w:t>Sans objet</w:t>
            </w:r>
          </w:p>
        </w:tc>
        <w:tc>
          <w:tcPr>
            <w:tcW w:w="0" w:type="auto"/>
          </w:tcPr>
          <w:p w14:paraId="42AAB0BE" w14:textId="77777777" w:rsidR="00342CDF" w:rsidRPr="00676542" w:rsidRDefault="00342CDF" w:rsidP="00992D65">
            <w:pPr>
              <w:pStyle w:val="Tabletext"/>
              <w:spacing w:before="30" w:after="30"/>
              <w:jc w:val="center"/>
              <w:rPr>
                <w:sz w:val="18"/>
              </w:rPr>
            </w:pPr>
            <w:r w:rsidRPr="00676542">
              <w:rPr>
                <w:sz w:val="18"/>
              </w:rPr>
              <w:t>MF non linéaire à 1,3</w:t>
            </w:r>
          </w:p>
        </w:tc>
        <w:tc>
          <w:tcPr>
            <w:tcW w:w="0" w:type="auto"/>
          </w:tcPr>
          <w:p w14:paraId="294B4629" w14:textId="77777777" w:rsidR="00342CDF" w:rsidRPr="00676542" w:rsidRDefault="00342CDF" w:rsidP="00992D65">
            <w:pPr>
              <w:pStyle w:val="Tabletext"/>
              <w:spacing w:before="30" w:after="30"/>
              <w:jc w:val="center"/>
              <w:rPr>
                <w:sz w:val="18"/>
              </w:rPr>
            </w:pPr>
            <w:r w:rsidRPr="00676542">
              <w:rPr>
                <w:sz w:val="18"/>
              </w:rPr>
              <w:t>2</w:t>
            </w:r>
          </w:p>
        </w:tc>
      </w:tr>
      <w:tr w:rsidR="00342CDF" w:rsidRPr="00676542" w14:paraId="5DECA78F" w14:textId="77777777" w:rsidTr="00992D65">
        <w:tc>
          <w:tcPr>
            <w:tcW w:w="0" w:type="auto"/>
          </w:tcPr>
          <w:p w14:paraId="7A466894" w14:textId="77777777" w:rsidR="00342CDF" w:rsidRPr="00676542" w:rsidRDefault="00342CDF" w:rsidP="00992D65">
            <w:pPr>
              <w:pStyle w:val="Tabletext"/>
              <w:spacing w:before="30" w:after="30"/>
              <w:jc w:val="left"/>
              <w:rPr>
                <w:sz w:val="18"/>
              </w:rPr>
            </w:pPr>
            <w:r w:rsidRPr="00676542">
              <w:rPr>
                <w:sz w:val="18"/>
              </w:rPr>
              <w:t>Largeur de sous-impulsion codée en phase</w:t>
            </w:r>
          </w:p>
        </w:tc>
        <w:tc>
          <w:tcPr>
            <w:tcW w:w="0" w:type="auto"/>
          </w:tcPr>
          <w:p w14:paraId="7A26FAD6" w14:textId="77777777" w:rsidR="00342CDF" w:rsidRPr="00676542" w:rsidRDefault="00342CDF" w:rsidP="00992D65">
            <w:pPr>
              <w:pStyle w:val="Tabletext"/>
              <w:spacing w:before="30" w:after="30"/>
              <w:jc w:val="center"/>
              <w:rPr>
                <w:sz w:val="18"/>
              </w:rPr>
            </w:pPr>
          </w:p>
        </w:tc>
        <w:tc>
          <w:tcPr>
            <w:tcW w:w="0" w:type="auto"/>
            <w:gridSpan w:val="6"/>
          </w:tcPr>
          <w:p w14:paraId="4471D45C" w14:textId="77777777" w:rsidR="00342CDF" w:rsidRPr="00676542" w:rsidRDefault="00342CDF" w:rsidP="00992D65">
            <w:pPr>
              <w:pStyle w:val="Tabletext"/>
              <w:spacing w:before="30" w:after="30"/>
              <w:jc w:val="center"/>
              <w:rPr>
                <w:sz w:val="18"/>
              </w:rPr>
            </w:pPr>
            <w:r w:rsidRPr="00676542">
              <w:rPr>
                <w:sz w:val="18"/>
              </w:rPr>
              <w:t>Sans objet</w:t>
            </w:r>
          </w:p>
        </w:tc>
      </w:tr>
      <w:tr w:rsidR="00342CDF" w:rsidRPr="00676542" w14:paraId="2E4EC868" w14:textId="77777777" w:rsidTr="00992D65">
        <w:tc>
          <w:tcPr>
            <w:tcW w:w="0" w:type="auto"/>
          </w:tcPr>
          <w:p w14:paraId="5AE5067E" w14:textId="77777777" w:rsidR="00342CDF" w:rsidRPr="00676542" w:rsidRDefault="00342CDF" w:rsidP="00992D65">
            <w:pPr>
              <w:pStyle w:val="Tabletext"/>
              <w:spacing w:before="30" w:after="30"/>
              <w:jc w:val="left"/>
              <w:rPr>
                <w:sz w:val="18"/>
              </w:rPr>
            </w:pPr>
            <w:r w:rsidRPr="00676542">
              <w:rPr>
                <w:sz w:val="18"/>
              </w:rPr>
              <w:t>Rapport de compression</w:t>
            </w:r>
          </w:p>
        </w:tc>
        <w:tc>
          <w:tcPr>
            <w:tcW w:w="0" w:type="auto"/>
          </w:tcPr>
          <w:p w14:paraId="1F36FF0B" w14:textId="77777777" w:rsidR="00342CDF" w:rsidRPr="00676542" w:rsidRDefault="00342CDF" w:rsidP="00992D65">
            <w:pPr>
              <w:pStyle w:val="Tabletext"/>
              <w:spacing w:before="30" w:after="30"/>
              <w:jc w:val="center"/>
              <w:rPr>
                <w:sz w:val="18"/>
              </w:rPr>
            </w:pPr>
          </w:p>
        </w:tc>
        <w:tc>
          <w:tcPr>
            <w:tcW w:w="0" w:type="auto"/>
            <w:gridSpan w:val="2"/>
          </w:tcPr>
          <w:p w14:paraId="1BE318B9" w14:textId="77777777" w:rsidR="00342CDF" w:rsidRPr="00676542" w:rsidRDefault="00342CDF" w:rsidP="00992D65">
            <w:pPr>
              <w:pStyle w:val="Tabletext"/>
              <w:spacing w:before="30" w:after="30"/>
              <w:jc w:val="center"/>
              <w:rPr>
                <w:sz w:val="18"/>
              </w:rPr>
            </w:pPr>
            <w:r w:rsidRPr="00676542">
              <w:rPr>
                <w:sz w:val="18"/>
              </w:rPr>
              <w:t>Sans objet</w:t>
            </w:r>
          </w:p>
        </w:tc>
        <w:tc>
          <w:tcPr>
            <w:tcW w:w="0" w:type="auto"/>
          </w:tcPr>
          <w:p w14:paraId="72382EDF" w14:textId="77777777" w:rsidR="00342CDF" w:rsidRPr="00676542" w:rsidRDefault="00342CDF" w:rsidP="00992D65">
            <w:pPr>
              <w:pStyle w:val="Tabletext"/>
              <w:spacing w:before="30" w:after="30"/>
              <w:jc w:val="center"/>
              <w:rPr>
                <w:sz w:val="18"/>
              </w:rPr>
            </w:pPr>
            <w:r w:rsidRPr="00676542">
              <w:rPr>
                <w:sz w:val="18"/>
              </w:rPr>
              <w:t>89</w:t>
            </w:r>
          </w:p>
        </w:tc>
        <w:tc>
          <w:tcPr>
            <w:tcW w:w="0" w:type="auto"/>
          </w:tcPr>
          <w:p w14:paraId="706B0DA8" w14:textId="77777777" w:rsidR="00342CDF" w:rsidRPr="00676542" w:rsidRDefault="00342CDF" w:rsidP="00992D65">
            <w:pPr>
              <w:pStyle w:val="Tabletext"/>
              <w:spacing w:before="30" w:after="30"/>
              <w:jc w:val="center"/>
              <w:rPr>
                <w:sz w:val="18"/>
              </w:rPr>
            </w:pPr>
            <w:r w:rsidRPr="00676542">
              <w:rPr>
                <w:sz w:val="18"/>
              </w:rPr>
              <w:t>Sans objet</w:t>
            </w:r>
          </w:p>
        </w:tc>
        <w:tc>
          <w:tcPr>
            <w:tcW w:w="0" w:type="auto"/>
          </w:tcPr>
          <w:p w14:paraId="55F7CE8E" w14:textId="77777777" w:rsidR="00342CDF" w:rsidRPr="00676542" w:rsidRDefault="00342CDF" w:rsidP="00992D65">
            <w:pPr>
              <w:pStyle w:val="Tabletext"/>
              <w:spacing w:before="30" w:after="30"/>
              <w:jc w:val="center"/>
              <w:rPr>
                <w:sz w:val="18"/>
              </w:rPr>
            </w:pPr>
            <w:r w:rsidRPr="00676542">
              <w:rPr>
                <w:sz w:val="18"/>
              </w:rPr>
              <w:t>55</w:t>
            </w:r>
          </w:p>
        </w:tc>
        <w:tc>
          <w:tcPr>
            <w:tcW w:w="0" w:type="auto"/>
          </w:tcPr>
          <w:p w14:paraId="1EBC066A" w14:textId="77777777" w:rsidR="00342CDF" w:rsidRPr="00676542" w:rsidRDefault="00342CDF" w:rsidP="00992D65">
            <w:pPr>
              <w:pStyle w:val="Tabletext"/>
              <w:spacing w:before="30" w:after="30"/>
              <w:jc w:val="center"/>
              <w:rPr>
                <w:sz w:val="18"/>
              </w:rPr>
            </w:pPr>
            <w:r w:rsidRPr="00676542">
              <w:rPr>
                <w:sz w:val="18"/>
              </w:rPr>
              <w:t>40:1</w:t>
            </w:r>
            <w:r w:rsidRPr="00676542">
              <w:rPr>
                <w:sz w:val="18"/>
              </w:rPr>
              <w:br/>
              <w:t>55:1</w:t>
            </w:r>
          </w:p>
        </w:tc>
      </w:tr>
      <w:tr w:rsidR="00342CDF" w:rsidRPr="00676542" w14:paraId="6DF3EBBE" w14:textId="77777777" w:rsidTr="00992D65">
        <w:tc>
          <w:tcPr>
            <w:tcW w:w="0" w:type="auto"/>
          </w:tcPr>
          <w:p w14:paraId="1F6B0497" w14:textId="77777777" w:rsidR="00342CDF" w:rsidRPr="00676542" w:rsidRDefault="00342CDF" w:rsidP="00992D65">
            <w:pPr>
              <w:pStyle w:val="Tabletext"/>
              <w:spacing w:before="30" w:after="30"/>
              <w:jc w:val="left"/>
              <w:rPr>
                <w:sz w:val="18"/>
              </w:rPr>
            </w:pPr>
            <w:r w:rsidRPr="00676542">
              <w:rPr>
                <w:sz w:val="18"/>
              </w:rPr>
              <w:t>Largeur de bande d'émission RF:</w:t>
            </w:r>
            <w:r w:rsidRPr="00676542">
              <w:rPr>
                <w:sz w:val="18"/>
              </w:rPr>
              <w:br/>
            </w:r>
            <w:r w:rsidRPr="00676542">
              <w:rPr>
                <w:sz w:val="18"/>
              </w:rPr>
              <w:br/>
              <w:t>–20 dB</w:t>
            </w:r>
            <w:r w:rsidRPr="00676542">
              <w:rPr>
                <w:sz w:val="18"/>
              </w:rPr>
              <w:br/>
            </w:r>
            <w:r w:rsidRPr="00676542">
              <w:rPr>
                <w:sz w:val="18"/>
              </w:rPr>
              <w:br/>
            </w:r>
            <w:r w:rsidRPr="00676542">
              <w:rPr>
                <w:sz w:val="18"/>
              </w:rPr>
              <w:br/>
            </w:r>
          </w:p>
          <w:p w14:paraId="679BE148" w14:textId="77777777" w:rsidR="00342CDF" w:rsidRPr="00676542" w:rsidRDefault="00342CDF" w:rsidP="00992D65">
            <w:pPr>
              <w:pStyle w:val="Tabletext"/>
              <w:spacing w:before="30" w:after="30"/>
              <w:jc w:val="left"/>
              <w:rPr>
                <w:sz w:val="18"/>
              </w:rPr>
            </w:pPr>
            <w:r w:rsidRPr="00676542">
              <w:rPr>
                <w:sz w:val="18"/>
              </w:rPr>
              <w:br/>
              <w:t>3 dB</w:t>
            </w:r>
          </w:p>
        </w:tc>
        <w:tc>
          <w:tcPr>
            <w:tcW w:w="0" w:type="auto"/>
          </w:tcPr>
          <w:p w14:paraId="621E6B7C" w14:textId="77777777" w:rsidR="00342CDF" w:rsidRPr="00676542" w:rsidRDefault="00342CDF" w:rsidP="00992D65">
            <w:pPr>
              <w:pStyle w:val="Tabletext"/>
              <w:spacing w:before="30" w:after="30"/>
              <w:jc w:val="center"/>
              <w:rPr>
                <w:sz w:val="18"/>
              </w:rPr>
            </w:pPr>
            <w:r>
              <w:rPr>
                <w:sz w:val="18"/>
              </w:rPr>
              <w:t>MHz</w:t>
            </w:r>
          </w:p>
        </w:tc>
        <w:tc>
          <w:tcPr>
            <w:tcW w:w="0" w:type="auto"/>
          </w:tcPr>
          <w:p w14:paraId="440E5634" w14:textId="77777777" w:rsidR="00342CDF" w:rsidRPr="00676542" w:rsidRDefault="00342CDF" w:rsidP="00992D65">
            <w:pPr>
              <w:pStyle w:val="Tabletext"/>
              <w:spacing w:before="30" w:after="30"/>
              <w:jc w:val="center"/>
              <w:rPr>
                <w:sz w:val="18"/>
              </w:rPr>
            </w:pPr>
            <w:r w:rsidRPr="00676542">
              <w:rPr>
                <w:sz w:val="18"/>
              </w:rPr>
              <w:br/>
            </w:r>
            <w:r>
              <w:rPr>
                <w:sz w:val="18"/>
              </w:rPr>
              <w:br/>
            </w:r>
            <w:r w:rsidRPr="00676542">
              <w:rPr>
                <w:sz w:val="18"/>
              </w:rPr>
              <w:br/>
              <w:t>6</w:t>
            </w:r>
          </w:p>
        </w:tc>
        <w:tc>
          <w:tcPr>
            <w:tcW w:w="0" w:type="auto"/>
          </w:tcPr>
          <w:p w14:paraId="750DE0C7" w14:textId="77777777" w:rsidR="00342CDF" w:rsidRPr="00676542" w:rsidRDefault="00342CDF" w:rsidP="00992D65">
            <w:pPr>
              <w:pStyle w:val="Tabletext"/>
              <w:spacing w:before="30" w:after="30"/>
              <w:jc w:val="center"/>
              <w:rPr>
                <w:sz w:val="18"/>
              </w:rPr>
            </w:pPr>
            <w:r w:rsidRPr="00676542">
              <w:rPr>
                <w:sz w:val="18"/>
              </w:rPr>
              <w:br/>
            </w:r>
            <w:r>
              <w:rPr>
                <w:sz w:val="18"/>
              </w:rPr>
              <w:br/>
            </w:r>
            <w:r w:rsidRPr="00676542">
              <w:rPr>
                <w:sz w:val="18"/>
              </w:rPr>
              <w:br/>
              <w:t>5</w:t>
            </w:r>
            <w:r w:rsidRPr="00676542">
              <w:rPr>
                <w:sz w:val="18"/>
              </w:rPr>
              <w:br/>
            </w:r>
            <w:r w:rsidRPr="00676542">
              <w:rPr>
                <w:sz w:val="18"/>
              </w:rPr>
              <w:br/>
            </w:r>
          </w:p>
          <w:p w14:paraId="307534F8" w14:textId="77777777" w:rsidR="00342CDF" w:rsidRPr="00676542" w:rsidRDefault="00342CDF" w:rsidP="00992D65">
            <w:pPr>
              <w:pStyle w:val="Tabletext"/>
              <w:spacing w:before="30" w:after="30"/>
              <w:jc w:val="center"/>
              <w:rPr>
                <w:sz w:val="18"/>
              </w:rPr>
            </w:pPr>
            <w:r w:rsidRPr="00676542">
              <w:rPr>
                <w:sz w:val="18"/>
              </w:rPr>
              <w:br/>
            </w:r>
            <w:r w:rsidRPr="00676542">
              <w:rPr>
                <w:sz w:val="18"/>
              </w:rPr>
              <w:br/>
            </w:r>
            <w:r>
              <w:rPr>
                <w:sz w:val="18"/>
              </w:rPr>
              <w:t>0,6</w:t>
            </w:r>
          </w:p>
        </w:tc>
        <w:tc>
          <w:tcPr>
            <w:tcW w:w="0" w:type="auto"/>
          </w:tcPr>
          <w:p w14:paraId="1B7DDF8B" w14:textId="77777777" w:rsidR="00342CDF" w:rsidRPr="00676542" w:rsidRDefault="00342CDF" w:rsidP="00992D65">
            <w:pPr>
              <w:pStyle w:val="Tabletext"/>
              <w:spacing w:before="30" w:after="30"/>
              <w:jc w:val="center"/>
              <w:rPr>
                <w:sz w:val="18"/>
              </w:rPr>
            </w:pPr>
            <w:r w:rsidRPr="00676542">
              <w:rPr>
                <w:sz w:val="18"/>
              </w:rPr>
              <w:br/>
            </w:r>
            <w:r>
              <w:rPr>
                <w:sz w:val="18"/>
              </w:rPr>
              <w:br/>
            </w:r>
            <w:r w:rsidRPr="00676542">
              <w:rPr>
                <w:sz w:val="18"/>
              </w:rPr>
              <w:br/>
              <w:t>2,6</w:t>
            </w:r>
            <w:r w:rsidRPr="00676542">
              <w:rPr>
                <w:sz w:val="18"/>
              </w:rPr>
              <w:br/>
              <w:t>(impulsion courte)</w:t>
            </w:r>
            <w:r w:rsidRPr="00676542">
              <w:rPr>
                <w:sz w:val="18"/>
              </w:rPr>
              <w:br/>
              <w:t xml:space="preserve">5,6 </w:t>
            </w:r>
            <w:r w:rsidRPr="00676542">
              <w:rPr>
                <w:sz w:val="18"/>
              </w:rPr>
              <w:br/>
              <w:t>(impulsion longue)</w:t>
            </w:r>
          </w:p>
          <w:p w14:paraId="46F59BFB" w14:textId="77777777" w:rsidR="00342CDF" w:rsidRPr="00676542" w:rsidRDefault="00342CDF" w:rsidP="00992D65">
            <w:pPr>
              <w:pStyle w:val="Tabletext"/>
              <w:spacing w:before="30" w:after="30"/>
              <w:jc w:val="center"/>
              <w:rPr>
                <w:sz w:val="18"/>
              </w:rPr>
            </w:pPr>
            <w:r w:rsidRPr="00676542">
              <w:rPr>
                <w:sz w:val="18"/>
              </w:rPr>
              <w:t>1,9</w:t>
            </w:r>
          </w:p>
        </w:tc>
        <w:tc>
          <w:tcPr>
            <w:tcW w:w="0" w:type="auto"/>
          </w:tcPr>
          <w:p w14:paraId="576DC6C5" w14:textId="77777777" w:rsidR="00342CDF" w:rsidRPr="00676542" w:rsidRDefault="00342CDF" w:rsidP="00992D65">
            <w:pPr>
              <w:pStyle w:val="Tabletext"/>
              <w:spacing w:before="30" w:after="30"/>
              <w:jc w:val="center"/>
              <w:rPr>
                <w:sz w:val="18"/>
              </w:rPr>
            </w:pPr>
          </w:p>
        </w:tc>
        <w:tc>
          <w:tcPr>
            <w:tcW w:w="0" w:type="auto"/>
          </w:tcPr>
          <w:p w14:paraId="296F648F" w14:textId="77777777" w:rsidR="00342CDF" w:rsidRPr="00676542" w:rsidRDefault="00342CDF" w:rsidP="00992D65">
            <w:pPr>
              <w:pStyle w:val="Tabletext"/>
              <w:spacing w:before="30" w:after="30"/>
              <w:jc w:val="center"/>
              <w:rPr>
                <w:sz w:val="18"/>
              </w:rPr>
            </w:pPr>
          </w:p>
        </w:tc>
        <w:tc>
          <w:tcPr>
            <w:tcW w:w="0" w:type="auto"/>
          </w:tcPr>
          <w:p w14:paraId="3171987E" w14:textId="77777777" w:rsidR="00342CDF" w:rsidRPr="00676542" w:rsidRDefault="00342CDF" w:rsidP="00992D65">
            <w:pPr>
              <w:pStyle w:val="Tabletext"/>
              <w:spacing w:before="30" w:after="30"/>
              <w:jc w:val="center"/>
              <w:rPr>
                <w:sz w:val="18"/>
              </w:rPr>
            </w:pPr>
            <w:r w:rsidRPr="00676542">
              <w:rPr>
                <w:sz w:val="18"/>
              </w:rPr>
              <w:br/>
            </w:r>
            <w:r>
              <w:rPr>
                <w:sz w:val="18"/>
              </w:rPr>
              <w:br/>
            </w:r>
            <w:r w:rsidRPr="00676542">
              <w:rPr>
                <w:sz w:val="18"/>
              </w:rPr>
              <w:br/>
              <w:t>3</w:t>
            </w:r>
            <w:r>
              <w:rPr>
                <w:sz w:val="18"/>
              </w:rPr>
              <w:t xml:space="preserve"> </w:t>
            </w:r>
            <w:r w:rsidRPr="00676542">
              <w:rPr>
                <w:sz w:val="18"/>
              </w:rPr>
              <w:t>(valeur type)</w:t>
            </w:r>
            <w:r>
              <w:rPr>
                <w:sz w:val="18"/>
              </w:rPr>
              <w:br/>
            </w:r>
            <w:r>
              <w:rPr>
                <w:sz w:val="18"/>
              </w:rPr>
              <w:br/>
            </w:r>
            <w:r>
              <w:rPr>
                <w:sz w:val="18"/>
              </w:rPr>
              <w:br/>
            </w:r>
            <w:r w:rsidRPr="00676542">
              <w:rPr>
                <w:sz w:val="18"/>
              </w:rPr>
              <w:t>2</w:t>
            </w:r>
          </w:p>
        </w:tc>
      </w:tr>
      <w:tr w:rsidR="00342CDF" w:rsidRPr="00676542" w14:paraId="1B92F18C" w14:textId="77777777" w:rsidTr="00992D65">
        <w:tc>
          <w:tcPr>
            <w:tcW w:w="0" w:type="auto"/>
          </w:tcPr>
          <w:p w14:paraId="41A7CD49" w14:textId="77777777" w:rsidR="00342CDF" w:rsidRPr="00676542" w:rsidRDefault="00342CDF" w:rsidP="00992D65">
            <w:pPr>
              <w:pStyle w:val="Tabletext"/>
              <w:spacing w:before="30" w:after="30"/>
              <w:jc w:val="left"/>
              <w:rPr>
                <w:sz w:val="18"/>
              </w:rPr>
            </w:pPr>
            <w:r w:rsidRPr="00676542">
              <w:rPr>
                <w:sz w:val="18"/>
              </w:rPr>
              <w:t>Dispositif de sortie</w:t>
            </w:r>
          </w:p>
        </w:tc>
        <w:tc>
          <w:tcPr>
            <w:tcW w:w="0" w:type="auto"/>
          </w:tcPr>
          <w:p w14:paraId="5D7B4DB2" w14:textId="77777777" w:rsidR="00342CDF" w:rsidRPr="00676542" w:rsidRDefault="00342CDF" w:rsidP="00992D65">
            <w:pPr>
              <w:pStyle w:val="Tabletext"/>
              <w:spacing w:before="30" w:after="30"/>
              <w:jc w:val="center"/>
              <w:rPr>
                <w:sz w:val="18"/>
              </w:rPr>
            </w:pPr>
          </w:p>
        </w:tc>
        <w:tc>
          <w:tcPr>
            <w:tcW w:w="0" w:type="auto"/>
            <w:gridSpan w:val="2"/>
          </w:tcPr>
          <w:p w14:paraId="5E60A03F" w14:textId="77777777" w:rsidR="00342CDF" w:rsidRPr="00676542" w:rsidRDefault="00342CDF" w:rsidP="00992D65">
            <w:pPr>
              <w:pStyle w:val="Tabletext"/>
              <w:spacing w:before="30" w:after="30"/>
              <w:jc w:val="center"/>
              <w:rPr>
                <w:sz w:val="18"/>
              </w:rPr>
            </w:pPr>
            <w:r w:rsidRPr="00676542">
              <w:rPr>
                <w:sz w:val="18"/>
              </w:rPr>
              <w:t>Klystron</w:t>
            </w:r>
          </w:p>
        </w:tc>
        <w:tc>
          <w:tcPr>
            <w:tcW w:w="0" w:type="auto"/>
          </w:tcPr>
          <w:p w14:paraId="3BF07105" w14:textId="77777777" w:rsidR="00342CDF" w:rsidRPr="00676542" w:rsidRDefault="00342CDF" w:rsidP="00992D65">
            <w:pPr>
              <w:pStyle w:val="Tabletext"/>
              <w:spacing w:before="30" w:after="30"/>
              <w:ind w:left="-57" w:right="-57"/>
              <w:jc w:val="center"/>
              <w:rPr>
                <w:sz w:val="18"/>
              </w:rPr>
            </w:pPr>
            <w:r w:rsidRPr="00676542">
              <w:rPr>
                <w:sz w:val="18"/>
              </w:rPr>
              <w:t>Transistors à semi</w:t>
            </w:r>
            <w:r w:rsidRPr="00676542">
              <w:rPr>
                <w:sz w:val="18"/>
              </w:rPr>
              <w:noBreakHyphen/>
              <w:t>conducteur, Classe C</w:t>
            </w:r>
          </w:p>
        </w:tc>
        <w:tc>
          <w:tcPr>
            <w:tcW w:w="0" w:type="auto"/>
          </w:tcPr>
          <w:p w14:paraId="122CA862" w14:textId="77777777" w:rsidR="00342CDF" w:rsidRPr="00676542" w:rsidRDefault="00342CDF" w:rsidP="00992D65">
            <w:pPr>
              <w:pStyle w:val="Tabletext"/>
              <w:spacing w:before="30" w:after="30"/>
              <w:ind w:left="-57" w:right="-57"/>
              <w:jc w:val="center"/>
              <w:rPr>
                <w:sz w:val="18"/>
              </w:rPr>
            </w:pPr>
            <w:r w:rsidRPr="00676542">
              <w:rPr>
                <w:sz w:val="18"/>
              </w:rPr>
              <w:t>Magnétron</w:t>
            </w:r>
          </w:p>
        </w:tc>
        <w:tc>
          <w:tcPr>
            <w:tcW w:w="0" w:type="auto"/>
          </w:tcPr>
          <w:p w14:paraId="564469BA" w14:textId="77777777" w:rsidR="00342CDF" w:rsidRPr="00676542" w:rsidRDefault="00342CDF" w:rsidP="00992D65">
            <w:pPr>
              <w:pStyle w:val="Tabletext"/>
              <w:spacing w:before="30" w:after="30"/>
              <w:ind w:left="-57" w:right="-57"/>
              <w:jc w:val="center"/>
              <w:rPr>
                <w:sz w:val="18"/>
              </w:rPr>
            </w:pPr>
            <w:r w:rsidRPr="00676542">
              <w:rPr>
                <w:sz w:val="18"/>
              </w:rPr>
              <w:t>Transistor, Classe C</w:t>
            </w:r>
          </w:p>
        </w:tc>
        <w:tc>
          <w:tcPr>
            <w:tcW w:w="0" w:type="auto"/>
          </w:tcPr>
          <w:p w14:paraId="1998F245" w14:textId="77777777" w:rsidR="00342CDF" w:rsidRPr="00676542" w:rsidRDefault="00342CDF" w:rsidP="00992D65">
            <w:pPr>
              <w:pStyle w:val="Tabletext"/>
              <w:spacing w:before="30" w:after="30"/>
              <w:jc w:val="center"/>
              <w:rPr>
                <w:sz w:val="18"/>
              </w:rPr>
            </w:pPr>
            <w:r w:rsidRPr="00676542">
              <w:rPr>
                <w:sz w:val="18"/>
              </w:rPr>
              <w:t>TOP</w:t>
            </w:r>
          </w:p>
        </w:tc>
      </w:tr>
      <w:tr w:rsidR="00342CDF" w:rsidRPr="00676542" w14:paraId="5C2323D8" w14:textId="77777777" w:rsidTr="00992D65">
        <w:trPr>
          <w:cantSplit/>
        </w:trPr>
        <w:tc>
          <w:tcPr>
            <w:tcW w:w="0" w:type="auto"/>
          </w:tcPr>
          <w:p w14:paraId="6F494F57" w14:textId="77777777" w:rsidR="00342CDF" w:rsidRPr="00676542" w:rsidRDefault="00342CDF" w:rsidP="00992D65">
            <w:pPr>
              <w:pStyle w:val="Tabletext"/>
              <w:spacing w:before="30" w:after="30"/>
              <w:jc w:val="left"/>
              <w:rPr>
                <w:sz w:val="18"/>
              </w:rPr>
            </w:pPr>
            <w:r w:rsidRPr="00676542">
              <w:rPr>
                <w:sz w:val="18"/>
              </w:rPr>
              <w:t>Type de diagramme d'antenne (à faisceau-crayon, à faisceau en éventail, à faisceau en cosécante carrée, etc.)</w:t>
            </w:r>
          </w:p>
        </w:tc>
        <w:tc>
          <w:tcPr>
            <w:tcW w:w="0" w:type="auto"/>
          </w:tcPr>
          <w:p w14:paraId="6A75A162" w14:textId="77777777" w:rsidR="00342CDF" w:rsidRPr="00676542" w:rsidRDefault="00342CDF" w:rsidP="00992D65">
            <w:pPr>
              <w:pStyle w:val="Tabletext"/>
              <w:spacing w:before="30" w:after="30"/>
              <w:jc w:val="center"/>
              <w:rPr>
                <w:sz w:val="18"/>
              </w:rPr>
            </w:pPr>
            <w:r>
              <w:rPr>
                <w:sz w:val="18"/>
              </w:rPr>
              <w:t>degrés</w:t>
            </w:r>
          </w:p>
        </w:tc>
        <w:tc>
          <w:tcPr>
            <w:tcW w:w="0" w:type="auto"/>
            <w:gridSpan w:val="2"/>
          </w:tcPr>
          <w:p w14:paraId="3DBD1248" w14:textId="77777777" w:rsidR="00342CDF" w:rsidRPr="00676542" w:rsidRDefault="00342CDF" w:rsidP="00992D65">
            <w:pPr>
              <w:pStyle w:val="Tabletext"/>
              <w:spacing w:before="30" w:after="30"/>
              <w:jc w:val="center"/>
              <w:rPr>
                <w:sz w:val="18"/>
              </w:rPr>
            </w:pPr>
            <w:r w:rsidRPr="00676542">
              <w:rPr>
                <w:sz w:val="18"/>
              </w:rPr>
              <w:t xml:space="preserve">En cosécante carrée </w:t>
            </w:r>
            <w:r w:rsidRPr="00676542">
              <w:rPr>
                <w:rFonts w:ascii="Symbol" w:hAnsi="Symbol"/>
                <w:sz w:val="18"/>
              </w:rPr>
              <w:t></w:t>
            </w:r>
            <w:r w:rsidRPr="00676542">
              <w:rPr>
                <w:sz w:val="18"/>
              </w:rPr>
              <w:t>30</w:t>
            </w:r>
          </w:p>
        </w:tc>
        <w:tc>
          <w:tcPr>
            <w:tcW w:w="0" w:type="auto"/>
            <w:gridSpan w:val="3"/>
          </w:tcPr>
          <w:p w14:paraId="19731A4B" w14:textId="77777777" w:rsidR="00342CDF" w:rsidRPr="00676542" w:rsidRDefault="00342CDF" w:rsidP="00992D65">
            <w:pPr>
              <w:pStyle w:val="Tabletext"/>
              <w:spacing w:before="30" w:after="30"/>
              <w:ind w:left="-57" w:right="-57"/>
              <w:jc w:val="center"/>
              <w:rPr>
                <w:sz w:val="18"/>
              </w:rPr>
            </w:pPr>
            <w:r w:rsidRPr="00676542">
              <w:rPr>
                <w:sz w:val="18"/>
              </w:rPr>
              <w:t xml:space="preserve">En cosécante carrée 6 à </w:t>
            </w:r>
            <w:r w:rsidRPr="00676542">
              <w:rPr>
                <w:rFonts w:ascii="Symbol" w:hAnsi="Symbol"/>
                <w:sz w:val="18"/>
              </w:rPr>
              <w:t></w:t>
            </w:r>
            <w:r w:rsidRPr="00676542">
              <w:rPr>
                <w:sz w:val="18"/>
              </w:rPr>
              <w:t>30</w:t>
            </w:r>
          </w:p>
        </w:tc>
        <w:tc>
          <w:tcPr>
            <w:tcW w:w="0" w:type="auto"/>
          </w:tcPr>
          <w:p w14:paraId="6FC46352" w14:textId="77777777" w:rsidR="00342CDF" w:rsidRPr="00676542" w:rsidRDefault="00342CDF" w:rsidP="00992D65">
            <w:pPr>
              <w:pStyle w:val="Tabletext"/>
              <w:spacing w:before="30" w:after="30"/>
              <w:jc w:val="center"/>
              <w:rPr>
                <w:sz w:val="18"/>
              </w:rPr>
            </w:pPr>
            <w:r w:rsidRPr="00676542">
              <w:rPr>
                <w:sz w:val="18"/>
              </w:rPr>
              <w:t xml:space="preserve">En cosécante </w:t>
            </w:r>
            <w:r w:rsidRPr="00676542">
              <w:rPr>
                <w:sz w:val="18"/>
              </w:rPr>
              <w:br/>
              <w:t>carrée améliorée à +40</w:t>
            </w:r>
          </w:p>
        </w:tc>
      </w:tr>
      <w:tr w:rsidR="00342CDF" w:rsidRPr="00676542" w14:paraId="6B33EDEE" w14:textId="77777777" w:rsidTr="00992D65">
        <w:tc>
          <w:tcPr>
            <w:tcW w:w="0" w:type="auto"/>
          </w:tcPr>
          <w:p w14:paraId="4B22F467" w14:textId="77777777" w:rsidR="00342CDF" w:rsidRPr="00676542" w:rsidRDefault="00342CDF" w:rsidP="00992D65">
            <w:pPr>
              <w:pStyle w:val="Tabletext"/>
              <w:spacing w:before="28" w:after="28"/>
              <w:jc w:val="left"/>
              <w:rPr>
                <w:sz w:val="18"/>
              </w:rPr>
            </w:pPr>
            <w:r w:rsidRPr="00676542">
              <w:rPr>
                <w:sz w:val="18"/>
              </w:rPr>
              <w:t>Type d'antenne (à réflecteur, à </w:t>
            </w:r>
            <w:r>
              <w:rPr>
                <w:sz w:val="18"/>
              </w:rPr>
              <w:t>commande de</w:t>
            </w:r>
            <w:r w:rsidRPr="00676542">
              <w:rPr>
                <w:sz w:val="18"/>
              </w:rPr>
              <w:t xml:space="preserve"> phase, à fentes, etc.) </w:t>
            </w:r>
          </w:p>
        </w:tc>
        <w:tc>
          <w:tcPr>
            <w:tcW w:w="0" w:type="auto"/>
          </w:tcPr>
          <w:p w14:paraId="1706F294" w14:textId="77777777" w:rsidR="00342CDF" w:rsidRPr="00676542" w:rsidRDefault="00342CDF" w:rsidP="00992D65">
            <w:pPr>
              <w:pStyle w:val="Tabletext"/>
              <w:spacing w:before="28" w:after="28"/>
              <w:jc w:val="center"/>
              <w:rPr>
                <w:sz w:val="18"/>
              </w:rPr>
            </w:pPr>
          </w:p>
        </w:tc>
        <w:tc>
          <w:tcPr>
            <w:tcW w:w="0" w:type="auto"/>
            <w:gridSpan w:val="6"/>
          </w:tcPr>
          <w:p w14:paraId="0094E578" w14:textId="77777777" w:rsidR="00342CDF" w:rsidRPr="00676542" w:rsidRDefault="00342CDF" w:rsidP="00992D65">
            <w:pPr>
              <w:pStyle w:val="Tabletext"/>
              <w:spacing w:before="28" w:after="28"/>
              <w:jc w:val="center"/>
              <w:rPr>
                <w:sz w:val="18"/>
              </w:rPr>
            </w:pPr>
            <w:r w:rsidRPr="00676542">
              <w:rPr>
                <w:sz w:val="18"/>
              </w:rPr>
              <w:t>Réflecteur parabolique</w:t>
            </w:r>
          </w:p>
        </w:tc>
      </w:tr>
    </w:tbl>
    <w:p w14:paraId="115EF922" w14:textId="134409A9" w:rsidR="00342CDF" w:rsidRPr="00676542" w:rsidRDefault="00992D65" w:rsidP="00342CDF">
      <w:pPr>
        <w:pStyle w:val="TableNo"/>
        <w:spacing w:before="0"/>
      </w:pPr>
      <w:r>
        <w:lastRenderedPageBreak/>
        <w:t xml:space="preserve">TABLEAU </w:t>
      </w:r>
      <w:r w:rsidR="00342CDF" w:rsidRPr="00676542">
        <w:t>1 (</w:t>
      </w:r>
      <w:r w:rsidR="00342CDF">
        <w:rPr>
          <w:i/>
          <w:iCs/>
        </w:rPr>
        <w:t>suite</w:t>
      </w:r>
      <w:r w:rsidR="00342CDF" w:rsidRPr="00676542">
        <w:t>)</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168"/>
        <w:gridCol w:w="806"/>
        <w:gridCol w:w="1436"/>
        <w:gridCol w:w="1076"/>
        <w:gridCol w:w="1058"/>
        <w:gridCol w:w="1087"/>
        <w:gridCol w:w="1030"/>
        <w:gridCol w:w="962"/>
      </w:tblGrid>
      <w:tr w:rsidR="0043427B" w:rsidRPr="00676542" w14:paraId="63F0806B" w14:textId="77777777" w:rsidTr="00503702">
        <w:trPr>
          <w:tblHeader/>
        </w:trPr>
        <w:tc>
          <w:tcPr>
            <w:tcW w:w="0" w:type="auto"/>
          </w:tcPr>
          <w:p w14:paraId="03884B9F" w14:textId="77777777" w:rsidR="00342CDF" w:rsidRPr="00676542" w:rsidRDefault="00342CDF" w:rsidP="00992D65">
            <w:pPr>
              <w:pStyle w:val="Tablehead"/>
              <w:rPr>
                <w:sz w:val="18"/>
              </w:rPr>
            </w:pPr>
            <w:r w:rsidRPr="00676542">
              <w:rPr>
                <w:sz w:val="18"/>
              </w:rPr>
              <w:t>Caractéristiques</w:t>
            </w:r>
          </w:p>
        </w:tc>
        <w:tc>
          <w:tcPr>
            <w:tcW w:w="0" w:type="auto"/>
          </w:tcPr>
          <w:p w14:paraId="1EC9C411" w14:textId="77777777" w:rsidR="00342CDF" w:rsidRPr="00AF1AC1" w:rsidRDefault="00342CDF" w:rsidP="00992D65">
            <w:pPr>
              <w:pStyle w:val="Tablehead"/>
              <w:rPr>
                <w:rFonts w:ascii="Times New Roman Bold" w:hAnsi="Times New Roman Bold" w:cs="Times New Roman Bold"/>
                <w:sz w:val="18"/>
              </w:rPr>
            </w:pPr>
            <w:r w:rsidRPr="00AF1AC1">
              <w:rPr>
                <w:rFonts w:ascii="Times New Roman Bold" w:hAnsi="Times New Roman Bold" w:cs="Times New Roman Bold"/>
                <w:sz w:val="18"/>
              </w:rPr>
              <w:t>Unités</w:t>
            </w:r>
          </w:p>
        </w:tc>
        <w:tc>
          <w:tcPr>
            <w:tcW w:w="0" w:type="auto"/>
          </w:tcPr>
          <w:p w14:paraId="3D738795"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A</w:t>
            </w:r>
          </w:p>
        </w:tc>
        <w:tc>
          <w:tcPr>
            <w:tcW w:w="0" w:type="auto"/>
          </w:tcPr>
          <w:p w14:paraId="14253CF1"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B</w:t>
            </w:r>
          </w:p>
        </w:tc>
        <w:tc>
          <w:tcPr>
            <w:tcW w:w="0" w:type="auto"/>
          </w:tcPr>
          <w:p w14:paraId="739FACE9"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C</w:t>
            </w:r>
          </w:p>
        </w:tc>
        <w:tc>
          <w:tcPr>
            <w:tcW w:w="0" w:type="auto"/>
          </w:tcPr>
          <w:p w14:paraId="4FB94BCC"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D</w:t>
            </w:r>
          </w:p>
        </w:tc>
        <w:tc>
          <w:tcPr>
            <w:tcW w:w="0" w:type="auto"/>
          </w:tcPr>
          <w:p w14:paraId="129DB358"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E</w:t>
            </w:r>
          </w:p>
        </w:tc>
        <w:tc>
          <w:tcPr>
            <w:tcW w:w="0" w:type="auto"/>
          </w:tcPr>
          <w:p w14:paraId="46F5EF77" w14:textId="77777777" w:rsidR="00342CDF" w:rsidRPr="00676542" w:rsidRDefault="00342CDF" w:rsidP="00992D65">
            <w:pPr>
              <w:pStyle w:val="Tablehead"/>
              <w:rPr>
                <w:caps/>
                <w:sz w:val="18"/>
              </w:rPr>
            </w:pPr>
            <w:r w:rsidRPr="00676542">
              <w:rPr>
                <w:caps/>
                <w:sz w:val="18"/>
              </w:rPr>
              <w:t>R</w:t>
            </w:r>
            <w:r w:rsidRPr="00676542">
              <w:rPr>
                <w:sz w:val="18"/>
              </w:rPr>
              <w:t>adar</w:t>
            </w:r>
            <w:r w:rsidRPr="00676542">
              <w:rPr>
                <w:caps/>
                <w:sz w:val="18"/>
              </w:rPr>
              <w:t xml:space="preserve"> F</w:t>
            </w:r>
          </w:p>
        </w:tc>
      </w:tr>
      <w:tr w:rsidR="0043427B" w:rsidRPr="00676542" w14:paraId="6386FBCE" w14:textId="77777777" w:rsidTr="00912A05">
        <w:trPr>
          <w:cantSplit/>
          <w:tblHeader/>
        </w:trPr>
        <w:tc>
          <w:tcPr>
            <w:tcW w:w="0" w:type="auto"/>
          </w:tcPr>
          <w:p w14:paraId="18C3749E" w14:textId="0BDA7396" w:rsidR="0043427B" w:rsidRPr="00676542" w:rsidRDefault="0043427B" w:rsidP="00992D65">
            <w:pPr>
              <w:pStyle w:val="Tabletext"/>
              <w:jc w:val="left"/>
              <w:rPr>
                <w:sz w:val="18"/>
              </w:rPr>
            </w:pPr>
            <w:r w:rsidRPr="00676542">
              <w:rPr>
                <w:sz w:val="18"/>
              </w:rPr>
              <w:t>Polarisation de l'antenne</w:t>
            </w:r>
          </w:p>
        </w:tc>
        <w:tc>
          <w:tcPr>
            <w:tcW w:w="0" w:type="auto"/>
          </w:tcPr>
          <w:p w14:paraId="1D5DA0D3" w14:textId="77777777" w:rsidR="0043427B" w:rsidRDefault="0043427B" w:rsidP="00992D65">
            <w:pPr>
              <w:pStyle w:val="Tabletext"/>
              <w:jc w:val="center"/>
              <w:rPr>
                <w:sz w:val="18"/>
              </w:rPr>
            </w:pPr>
          </w:p>
        </w:tc>
        <w:tc>
          <w:tcPr>
            <w:tcW w:w="0" w:type="auto"/>
          </w:tcPr>
          <w:p w14:paraId="6815B180" w14:textId="6E895A43" w:rsidR="0043427B" w:rsidRPr="00676542" w:rsidRDefault="0043427B" w:rsidP="00992D65">
            <w:pPr>
              <w:pStyle w:val="Tabletext"/>
              <w:jc w:val="center"/>
              <w:rPr>
                <w:caps/>
                <w:sz w:val="18"/>
              </w:rPr>
            </w:pPr>
            <w:r w:rsidRPr="00676542">
              <w:rPr>
                <w:sz w:val="18"/>
              </w:rPr>
              <w:t>Verticale ou circulaire gauche</w:t>
            </w:r>
          </w:p>
        </w:tc>
        <w:tc>
          <w:tcPr>
            <w:tcW w:w="0" w:type="auto"/>
          </w:tcPr>
          <w:p w14:paraId="2BEF86CF" w14:textId="5539CB31" w:rsidR="0043427B" w:rsidRPr="00676542" w:rsidRDefault="0043427B" w:rsidP="00992D65">
            <w:pPr>
              <w:pStyle w:val="Tabletext"/>
              <w:jc w:val="center"/>
              <w:rPr>
                <w:caps/>
                <w:sz w:val="18"/>
              </w:rPr>
            </w:pPr>
            <w:r w:rsidRPr="00676542">
              <w:rPr>
                <w:sz w:val="18"/>
              </w:rPr>
              <w:t>Verticale ou</w:t>
            </w:r>
            <w:r>
              <w:rPr>
                <w:sz w:val="18"/>
              </w:rPr>
              <w:t xml:space="preserve"> circulaire droite</w:t>
            </w:r>
          </w:p>
        </w:tc>
        <w:tc>
          <w:tcPr>
            <w:tcW w:w="0" w:type="auto"/>
          </w:tcPr>
          <w:p w14:paraId="1F1389F8" w14:textId="26939AAB" w:rsidR="0043427B" w:rsidRPr="00676542" w:rsidRDefault="0043427B" w:rsidP="00992D65">
            <w:pPr>
              <w:pStyle w:val="Tabletext"/>
              <w:jc w:val="center"/>
              <w:rPr>
                <w:caps/>
                <w:sz w:val="18"/>
              </w:rPr>
            </w:pPr>
            <w:r w:rsidRPr="00676542">
              <w:rPr>
                <w:sz w:val="18"/>
              </w:rPr>
              <w:t xml:space="preserve">Circulaire ou </w:t>
            </w:r>
            <w:r>
              <w:rPr>
                <w:sz w:val="18"/>
              </w:rPr>
              <w:t>rectiligne</w:t>
            </w:r>
          </w:p>
        </w:tc>
        <w:tc>
          <w:tcPr>
            <w:tcW w:w="0" w:type="auto"/>
          </w:tcPr>
          <w:p w14:paraId="4BA0AF9B" w14:textId="448F9EDC" w:rsidR="0043427B" w:rsidRPr="00676542" w:rsidRDefault="0043427B" w:rsidP="00992D65">
            <w:pPr>
              <w:pStyle w:val="Tabletext"/>
              <w:jc w:val="center"/>
              <w:rPr>
                <w:caps/>
                <w:sz w:val="18"/>
              </w:rPr>
            </w:pPr>
            <w:r w:rsidRPr="00676542">
              <w:rPr>
                <w:sz w:val="18"/>
              </w:rPr>
              <w:t>Verticale ou circulaire gauche</w:t>
            </w:r>
          </w:p>
        </w:tc>
        <w:tc>
          <w:tcPr>
            <w:tcW w:w="0" w:type="auto"/>
          </w:tcPr>
          <w:p w14:paraId="6E7DB635" w14:textId="1D01B1A0" w:rsidR="0043427B" w:rsidRPr="00676542" w:rsidRDefault="0043427B" w:rsidP="00992D65">
            <w:pPr>
              <w:pStyle w:val="Tabletext"/>
              <w:ind w:left="-57" w:right="-57"/>
              <w:jc w:val="center"/>
              <w:rPr>
                <w:sz w:val="18"/>
              </w:rPr>
            </w:pPr>
            <w:r w:rsidRPr="00676542">
              <w:rPr>
                <w:sz w:val="18"/>
              </w:rPr>
              <w:t>Verticale ou circulaire droite</w:t>
            </w:r>
          </w:p>
        </w:tc>
        <w:tc>
          <w:tcPr>
            <w:tcW w:w="0" w:type="auto"/>
          </w:tcPr>
          <w:p w14:paraId="67C3F47B" w14:textId="307CBAB6" w:rsidR="0043427B" w:rsidRPr="00676542" w:rsidRDefault="0043427B" w:rsidP="00992D65">
            <w:pPr>
              <w:pStyle w:val="Tabletext"/>
              <w:jc w:val="center"/>
              <w:rPr>
                <w:caps/>
                <w:sz w:val="18"/>
              </w:rPr>
            </w:pPr>
            <w:r w:rsidRPr="00676542">
              <w:rPr>
                <w:sz w:val="18"/>
              </w:rPr>
              <w:t xml:space="preserve">Circulaire </w:t>
            </w:r>
            <w:r w:rsidRPr="00676542">
              <w:rPr>
                <w:sz w:val="18"/>
              </w:rPr>
              <w:br/>
              <w:t>gauche</w:t>
            </w:r>
          </w:p>
        </w:tc>
      </w:tr>
      <w:tr w:rsidR="0043427B" w:rsidRPr="00676542" w14:paraId="079E5266" w14:textId="77777777" w:rsidTr="00503702">
        <w:trPr>
          <w:cantSplit/>
          <w:tblHeader/>
        </w:trPr>
        <w:tc>
          <w:tcPr>
            <w:tcW w:w="0" w:type="auto"/>
          </w:tcPr>
          <w:p w14:paraId="1C7B810F" w14:textId="77777777" w:rsidR="00342CDF" w:rsidRPr="00676542" w:rsidRDefault="00342CDF" w:rsidP="00992D65">
            <w:pPr>
              <w:pStyle w:val="Tabletext"/>
              <w:jc w:val="left"/>
              <w:rPr>
                <w:sz w:val="18"/>
              </w:rPr>
            </w:pPr>
            <w:r w:rsidRPr="00676542">
              <w:rPr>
                <w:sz w:val="18"/>
              </w:rPr>
              <w:t>Gain du faisceau principal de l'antenne</w:t>
            </w:r>
          </w:p>
        </w:tc>
        <w:tc>
          <w:tcPr>
            <w:tcW w:w="0" w:type="auto"/>
          </w:tcPr>
          <w:p w14:paraId="4912DD69" w14:textId="77777777" w:rsidR="00342CDF" w:rsidRPr="00676542" w:rsidRDefault="00342CDF" w:rsidP="00992D65">
            <w:pPr>
              <w:pStyle w:val="Tabletext"/>
              <w:jc w:val="center"/>
              <w:rPr>
                <w:caps/>
                <w:sz w:val="18"/>
              </w:rPr>
            </w:pPr>
            <w:r>
              <w:rPr>
                <w:sz w:val="18"/>
              </w:rPr>
              <w:t>dBi</w:t>
            </w:r>
          </w:p>
        </w:tc>
        <w:tc>
          <w:tcPr>
            <w:tcW w:w="0" w:type="auto"/>
            <w:gridSpan w:val="2"/>
          </w:tcPr>
          <w:p w14:paraId="73C4F17D" w14:textId="77777777" w:rsidR="00342CDF" w:rsidRPr="00676542" w:rsidRDefault="00342CDF" w:rsidP="00992D65">
            <w:pPr>
              <w:pStyle w:val="Tabletext"/>
              <w:jc w:val="center"/>
              <w:rPr>
                <w:caps/>
                <w:sz w:val="18"/>
              </w:rPr>
            </w:pPr>
            <w:r w:rsidRPr="00676542">
              <w:rPr>
                <w:caps/>
                <w:sz w:val="18"/>
              </w:rPr>
              <w:t>33,5</w:t>
            </w:r>
          </w:p>
        </w:tc>
        <w:tc>
          <w:tcPr>
            <w:tcW w:w="0" w:type="auto"/>
          </w:tcPr>
          <w:p w14:paraId="65713B46" w14:textId="77777777" w:rsidR="00342CDF" w:rsidRPr="00676542" w:rsidRDefault="00342CDF" w:rsidP="00992D65">
            <w:pPr>
              <w:pStyle w:val="Tabletext"/>
              <w:jc w:val="center"/>
              <w:rPr>
                <w:caps/>
                <w:sz w:val="18"/>
              </w:rPr>
            </w:pPr>
            <w:r w:rsidRPr="00676542">
              <w:rPr>
                <w:caps/>
                <w:sz w:val="18"/>
              </w:rPr>
              <w:t>34</w:t>
            </w:r>
          </w:p>
        </w:tc>
        <w:tc>
          <w:tcPr>
            <w:tcW w:w="0" w:type="auto"/>
          </w:tcPr>
          <w:p w14:paraId="43FBD7CD" w14:textId="77777777" w:rsidR="00342CDF" w:rsidRPr="00676542" w:rsidRDefault="00342CDF" w:rsidP="00992D65">
            <w:pPr>
              <w:pStyle w:val="Tabletext"/>
              <w:jc w:val="center"/>
              <w:rPr>
                <w:caps/>
                <w:sz w:val="18"/>
              </w:rPr>
            </w:pPr>
            <w:r w:rsidRPr="00676542">
              <w:rPr>
                <w:caps/>
                <w:sz w:val="18"/>
              </w:rPr>
              <w:t>32,8</w:t>
            </w:r>
          </w:p>
        </w:tc>
        <w:tc>
          <w:tcPr>
            <w:tcW w:w="0" w:type="auto"/>
          </w:tcPr>
          <w:p w14:paraId="2F92B87A" w14:textId="77777777" w:rsidR="00342CDF" w:rsidRPr="00676542" w:rsidRDefault="00342CDF" w:rsidP="00992D65">
            <w:pPr>
              <w:pStyle w:val="Tabletext"/>
              <w:ind w:left="-57" w:right="-57"/>
              <w:jc w:val="center"/>
              <w:rPr>
                <w:caps/>
                <w:sz w:val="18"/>
              </w:rPr>
            </w:pPr>
            <w:r w:rsidRPr="00676542">
              <w:rPr>
                <w:sz w:val="18"/>
              </w:rPr>
              <w:t>34,3 faisceau inférieur</w:t>
            </w:r>
            <w:r w:rsidRPr="00676542">
              <w:rPr>
                <w:sz w:val="18"/>
              </w:rPr>
              <w:br/>
              <w:t xml:space="preserve">33 faisceau </w:t>
            </w:r>
            <w:r w:rsidRPr="00676542">
              <w:rPr>
                <w:sz w:val="18"/>
              </w:rPr>
              <w:br/>
              <w:t>supérieur</w:t>
            </w:r>
          </w:p>
        </w:tc>
        <w:tc>
          <w:tcPr>
            <w:tcW w:w="0" w:type="auto"/>
          </w:tcPr>
          <w:p w14:paraId="2ABBF477" w14:textId="77777777" w:rsidR="00342CDF" w:rsidRPr="00676542" w:rsidRDefault="00342CDF" w:rsidP="00992D65">
            <w:pPr>
              <w:pStyle w:val="Tabletext"/>
              <w:jc w:val="center"/>
              <w:rPr>
                <w:caps/>
                <w:sz w:val="18"/>
              </w:rPr>
            </w:pPr>
            <w:r w:rsidRPr="00676542">
              <w:rPr>
                <w:caps/>
                <w:sz w:val="18"/>
              </w:rPr>
              <w:t>33</w:t>
            </w:r>
            <w:r>
              <w:rPr>
                <w:caps/>
                <w:sz w:val="18"/>
              </w:rPr>
              <w:t>,</w:t>
            </w:r>
            <w:r w:rsidRPr="00676542">
              <w:rPr>
                <w:caps/>
                <w:sz w:val="18"/>
              </w:rPr>
              <w:t>5</w:t>
            </w:r>
          </w:p>
        </w:tc>
      </w:tr>
      <w:tr w:rsidR="0043427B" w:rsidRPr="00676542" w14:paraId="1D055773" w14:textId="77777777" w:rsidTr="00503702">
        <w:tc>
          <w:tcPr>
            <w:tcW w:w="0" w:type="auto"/>
          </w:tcPr>
          <w:p w14:paraId="5FCBCC60" w14:textId="77777777" w:rsidR="00342CDF" w:rsidRPr="00676542" w:rsidRDefault="00342CDF" w:rsidP="00992D65">
            <w:pPr>
              <w:pStyle w:val="Tabletext"/>
              <w:jc w:val="left"/>
              <w:rPr>
                <w:sz w:val="18"/>
              </w:rPr>
            </w:pPr>
            <w:r w:rsidRPr="00676542">
              <w:rPr>
                <w:sz w:val="18"/>
              </w:rPr>
              <w:t>Ouverture angulaire en élévation du faisceau de l'antenne</w:t>
            </w:r>
          </w:p>
        </w:tc>
        <w:tc>
          <w:tcPr>
            <w:tcW w:w="0" w:type="auto"/>
          </w:tcPr>
          <w:p w14:paraId="286C56FE" w14:textId="77777777" w:rsidR="00342CDF" w:rsidRPr="00676542" w:rsidRDefault="00342CDF" w:rsidP="00992D65">
            <w:pPr>
              <w:pStyle w:val="Tabletext"/>
              <w:jc w:val="center"/>
              <w:rPr>
                <w:sz w:val="18"/>
              </w:rPr>
            </w:pPr>
            <w:r w:rsidRPr="00676542">
              <w:rPr>
                <w:sz w:val="18"/>
              </w:rPr>
              <w:t>degrés</w:t>
            </w:r>
          </w:p>
        </w:tc>
        <w:tc>
          <w:tcPr>
            <w:tcW w:w="0" w:type="auto"/>
            <w:gridSpan w:val="3"/>
          </w:tcPr>
          <w:p w14:paraId="5F521920" w14:textId="77777777" w:rsidR="00342CDF" w:rsidRPr="00676542" w:rsidRDefault="00342CDF" w:rsidP="00992D65">
            <w:pPr>
              <w:pStyle w:val="Tabletext"/>
              <w:jc w:val="center"/>
              <w:rPr>
                <w:sz w:val="18"/>
              </w:rPr>
            </w:pPr>
            <w:r w:rsidRPr="00676542">
              <w:rPr>
                <w:sz w:val="18"/>
              </w:rPr>
              <w:t>4,8</w:t>
            </w:r>
          </w:p>
        </w:tc>
        <w:tc>
          <w:tcPr>
            <w:tcW w:w="0" w:type="auto"/>
          </w:tcPr>
          <w:p w14:paraId="6B9ACC12" w14:textId="77777777" w:rsidR="00342CDF" w:rsidRPr="00676542" w:rsidRDefault="00342CDF" w:rsidP="00992D65">
            <w:pPr>
              <w:pStyle w:val="Tabletext"/>
              <w:jc w:val="center"/>
              <w:rPr>
                <w:sz w:val="18"/>
              </w:rPr>
            </w:pPr>
            <w:r w:rsidRPr="00676542">
              <w:rPr>
                <w:sz w:val="18"/>
              </w:rPr>
              <w:t>4</w:t>
            </w:r>
          </w:p>
        </w:tc>
        <w:tc>
          <w:tcPr>
            <w:tcW w:w="0" w:type="auto"/>
          </w:tcPr>
          <w:p w14:paraId="2C93BA83" w14:textId="77777777" w:rsidR="00342CDF" w:rsidRPr="00676542" w:rsidRDefault="00342CDF" w:rsidP="00992D65">
            <w:pPr>
              <w:pStyle w:val="Tabletext"/>
              <w:jc w:val="center"/>
              <w:rPr>
                <w:sz w:val="18"/>
              </w:rPr>
            </w:pPr>
            <w:r w:rsidRPr="00676542">
              <w:rPr>
                <w:sz w:val="18"/>
              </w:rPr>
              <w:t>4,8</w:t>
            </w:r>
          </w:p>
        </w:tc>
        <w:tc>
          <w:tcPr>
            <w:tcW w:w="0" w:type="auto"/>
          </w:tcPr>
          <w:p w14:paraId="3A6703B0" w14:textId="77777777" w:rsidR="00342CDF" w:rsidRPr="00676542" w:rsidRDefault="00342CDF" w:rsidP="00992D65">
            <w:pPr>
              <w:pStyle w:val="Tabletext"/>
              <w:jc w:val="center"/>
              <w:rPr>
                <w:sz w:val="18"/>
              </w:rPr>
            </w:pPr>
            <w:r w:rsidRPr="00676542">
              <w:rPr>
                <w:sz w:val="18"/>
              </w:rPr>
              <w:t>5,0</w:t>
            </w:r>
          </w:p>
        </w:tc>
      </w:tr>
      <w:tr w:rsidR="0043427B" w:rsidRPr="00676542" w14:paraId="4C0D8477" w14:textId="77777777" w:rsidTr="00503702">
        <w:trPr>
          <w:tblHeader/>
        </w:trPr>
        <w:tc>
          <w:tcPr>
            <w:tcW w:w="0" w:type="auto"/>
          </w:tcPr>
          <w:p w14:paraId="70F88874" w14:textId="77777777" w:rsidR="00342CDF" w:rsidRPr="00676542" w:rsidRDefault="00342CDF" w:rsidP="00992D65">
            <w:pPr>
              <w:pStyle w:val="Tabletext"/>
              <w:jc w:val="left"/>
              <w:rPr>
                <w:sz w:val="18"/>
              </w:rPr>
            </w:pPr>
            <w:r w:rsidRPr="00676542">
              <w:rPr>
                <w:sz w:val="18"/>
              </w:rPr>
              <w:t>Ouverture angulaire en azimut du faisceau de l'antenne</w:t>
            </w:r>
          </w:p>
        </w:tc>
        <w:tc>
          <w:tcPr>
            <w:tcW w:w="0" w:type="auto"/>
          </w:tcPr>
          <w:p w14:paraId="0997B465" w14:textId="77777777" w:rsidR="00342CDF" w:rsidRPr="00676542" w:rsidRDefault="00342CDF" w:rsidP="00992D65">
            <w:pPr>
              <w:pStyle w:val="Tabletext"/>
              <w:jc w:val="center"/>
              <w:rPr>
                <w:sz w:val="18"/>
              </w:rPr>
            </w:pPr>
            <w:r w:rsidRPr="00676542">
              <w:rPr>
                <w:sz w:val="18"/>
              </w:rPr>
              <w:t>degrés</w:t>
            </w:r>
          </w:p>
        </w:tc>
        <w:tc>
          <w:tcPr>
            <w:tcW w:w="0" w:type="auto"/>
          </w:tcPr>
          <w:p w14:paraId="1BF029AF" w14:textId="77777777" w:rsidR="00342CDF" w:rsidRPr="00676542" w:rsidRDefault="00342CDF" w:rsidP="00992D65">
            <w:pPr>
              <w:pStyle w:val="Tabletext"/>
              <w:jc w:val="center"/>
              <w:rPr>
                <w:caps/>
                <w:sz w:val="18"/>
              </w:rPr>
            </w:pPr>
            <w:r w:rsidRPr="00676542">
              <w:rPr>
                <w:sz w:val="18"/>
              </w:rPr>
              <w:t>1,35</w:t>
            </w:r>
          </w:p>
        </w:tc>
        <w:tc>
          <w:tcPr>
            <w:tcW w:w="0" w:type="auto"/>
          </w:tcPr>
          <w:p w14:paraId="677BF1BE" w14:textId="77777777" w:rsidR="00342CDF" w:rsidRPr="00676542" w:rsidRDefault="00342CDF" w:rsidP="00992D65">
            <w:pPr>
              <w:pStyle w:val="Tabletext"/>
              <w:jc w:val="center"/>
              <w:rPr>
                <w:caps/>
                <w:sz w:val="18"/>
              </w:rPr>
            </w:pPr>
            <w:r w:rsidRPr="00676542">
              <w:rPr>
                <w:sz w:val="18"/>
              </w:rPr>
              <w:t>1,3</w:t>
            </w:r>
          </w:p>
        </w:tc>
        <w:tc>
          <w:tcPr>
            <w:tcW w:w="0" w:type="auto"/>
          </w:tcPr>
          <w:p w14:paraId="18F5F7B1" w14:textId="77777777" w:rsidR="00342CDF" w:rsidRPr="00676542" w:rsidRDefault="00342CDF" w:rsidP="00992D65">
            <w:pPr>
              <w:pStyle w:val="Tabletext"/>
              <w:jc w:val="center"/>
              <w:rPr>
                <w:caps/>
                <w:sz w:val="18"/>
              </w:rPr>
            </w:pPr>
            <w:r w:rsidRPr="00676542">
              <w:rPr>
                <w:sz w:val="18"/>
              </w:rPr>
              <w:t>1,45</w:t>
            </w:r>
          </w:p>
        </w:tc>
        <w:tc>
          <w:tcPr>
            <w:tcW w:w="0" w:type="auto"/>
          </w:tcPr>
          <w:p w14:paraId="2F2C09D5" w14:textId="77777777" w:rsidR="00342CDF" w:rsidRPr="00676542" w:rsidRDefault="00342CDF" w:rsidP="00992D65">
            <w:pPr>
              <w:pStyle w:val="Tabletext"/>
              <w:jc w:val="center"/>
              <w:rPr>
                <w:caps/>
                <w:sz w:val="18"/>
              </w:rPr>
            </w:pPr>
            <w:r w:rsidRPr="00676542">
              <w:rPr>
                <w:sz w:val="18"/>
              </w:rPr>
              <w:t>1,6</w:t>
            </w:r>
          </w:p>
        </w:tc>
        <w:tc>
          <w:tcPr>
            <w:tcW w:w="0" w:type="auto"/>
          </w:tcPr>
          <w:p w14:paraId="478203A0" w14:textId="77777777" w:rsidR="00342CDF" w:rsidRPr="00676542" w:rsidRDefault="00342CDF" w:rsidP="00992D65">
            <w:pPr>
              <w:pStyle w:val="Tabletext"/>
              <w:jc w:val="center"/>
              <w:rPr>
                <w:caps/>
                <w:sz w:val="18"/>
              </w:rPr>
            </w:pPr>
            <w:r w:rsidRPr="00676542">
              <w:rPr>
                <w:sz w:val="18"/>
              </w:rPr>
              <w:t>1,4</w:t>
            </w:r>
          </w:p>
        </w:tc>
        <w:tc>
          <w:tcPr>
            <w:tcW w:w="0" w:type="auto"/>
          </w:tcPr>
          <w:p w14:paraId="61D1E365" w14:textId="77777777" w:rsidR="00342CDF" w:rsidRPr="00676542" w:rsidRDefault="00342CDF" w:rsidP="00992D65">
            <w:pPr>
              <w:pStyle w:val="Tabletext"/>
              <w:jc w:val="center"/>
              <w:rPr>
                <w:caps/>
                <w:sz w:val="18"/>
              </w:rPr>
            </w:pPr>
            <w:r w:rsidRPr="00676542">
              <w:rPr>
                <w:sz w:val="18"/>
              </w:rPr>
              <w:t>1,5</w:t>
            </w:r>
          </w:p>
        </w:tc>
      </w:tr>
      <w:tr w:rsidR="0043427B" w:rsidRPr="00676542" w14:paraId="0D884830" w14:textId="77777777" w:rsidTr="00503702">
        <w:tc>
          <w:tcPr>
            <w:tcW w:w="0" w:type="auto"/>
          </w:tcPr>
          <w:p w14:paraId="3D9F9CDA" w14:textId="276B9DC5" w:rsidR="00342CDF" w:rsidRPr="00676542" w:rsidRDefault="00342CDF" w:rsidP="00992D65">
            <w:pPr>
              <w:pStyle w:val="Tabletext"/>
              <w:jc w:val="left"/>
              <w:rPr>
                <w:sz w:val="18"/>
              </w:rPr>
            </w:pPr>
            <w:r w:rsidRPr="00676542">
              <w:rPr>
                <w:sz w:val="18"/>
              </w:rPr>
              <w:t xml:space="preserve">Vitesse de </w:t>
            </w:r>
            <w:r w:rsidR="00B45966">
              <w:rPr>
                <w:sz w:val="18"/>
              </w:rPr>
              <w:t>balayage</w:t>
            </w:r>
            <w:r w:rsidRPr="00676542">
              <w:rPr>
                <w:sz w:val="18"/>
              </w:rPr>
              <w:t xml:space="preserve"> horizontal de l'antenne </w:t>
            </w:r>
          </w:p>
        </w:tc>
        <w:tc>
          <w:tcPr>
            <w:tcW w:w="0" w:type="auto"/>
          </w:tcPr>
          <w:p w14:paraId="2F5125F2" w14:textId="77777777" w:rsidR="00342CDF" w:rsidRPr="00676542" w:rsidRDefault="00342CDF" w:rsidP="00992D65">
            <w:pPr>
              <w:pStyle w:val="Tabletext"/>
              <w:jc w:val="center"/>
              <w:rPr>
                <w:sz w:val="18"/>
              </w:rPr>
            </w:pPr>
            <w:r w:rsidRPr="00676542">
              <w:rPr>
                <w:sz w:val="18"/>
              </w:rPr>
              <w:t>degrés/s</w:t>
            </w:r>
          </w:p>
        </w:tc>
        <w:tc>
          <w:tcPr>
            <w:tcW w:w="0" w:type="auto"/>
            <w:gridSpan w:val="3"/>
          </w:tcPr>
          <w:p w14:paraId="57298B15" w14:textId="77777777" w:rsidR="00342CDF" w:rsidRPr="00676542" w:rsidRDefault="00342CDF" w:rsidP="00992D65">
            <w:pPr>
              <w:pStyle w:val="Tabletext"/>
              <w:jc w:val="center"/>
              <w:rPr>
                <w:sz w:val="18"/>
              </w:rPr>
            </w:pPr>
            <w:r w:rsidRPr="00676542">
              <w:rPr>
                <w:sz w:val="18"/>
              </w:rPr>
              <w:t>75</w:t>
            </w:r>
          </w:p>
        </w:tc>
        <w:tc>
          <w:tcPr>
            <w:tcW w:w="0" w:type="auto"/>
          </w:tcPr>
          <w:p w14:paraId="6FC97A1F" w14:textId="77777777" w:rsidR="00342CDF" w:rsidRPr="00676542" w:rsidRDefault="00342CDF" w:rsidP="00992D65">
            <w:pPr>
              <w:pStyle w:val="Tabletext"/>
              <w:jc w:val="center"/>
              <w:rPr>
                <w:sz w:val="18"/>
              </w:rPr>
            </w:pPr>
            <w:r w:rsidRPr="00676542">
              <w:rPr>
                <w:sz w:val="18"/>
              </w:rPr>
              <w:t>90</w:t>
            </w:r>
          </w:p>
        </w:tc>
        <w:tc>
          <w:tcPr>
            <w:tcW w:w="0" w:type="auto"/>
          </w:tcPr>
          <w:p w14:paraId="1F5EDAC5" w14:textId="77777777" w:rsidR="00342CDF" w:rsidRPr="00676542" w:rsidRDefault="00342CDF" w:rsidP="00992D65">
            <w:pPr>
              <w:pStyle w:val="Tabletext"/>
              <w:jc w:val="center"/>
              <w:rPr>
                <w:sz w:val="18"/>
              </w:rPr>
            </w:pPr>
            <w:r w:rsidRPr="00676542">
              <w:rPr>
                <w:sz w:val="18"/>
              </w:rPr>
              <w:t>75</w:t>
            </w:r>
          </w:p>
        </w:tc>
        <w:tc>
          <w:tcPr>
            <w:tcW w:w="0" w:type="auto"/>
          </w:tcPr>
          <w:p w14:paraId="14FB7370" w14:textId="77777777" w:rsidR="00342CDF" w:rsidRPr="00676542" w:rsidRDefault="00342CDF" w:rsidP="00992D65">
            <w:pPr>
              <w:pStyle w:val="Tabletext"/>
              <w:jc w:val="center"/>
              <w:rPr>
                <w:sz w:val="18"/>
              </w:rPr>
            </w:pPr>
            <w:r w:rsidRPr="00676542">
              <w:rPr>
                <w:sz w:val="18"/>
              </w:rPr>
              <w:t>90</w:t>
            </w:r>
            <w:r w:rsidRPr="00676542">
              <w:rPr>
                <w:sz w:val="18"/>
              </w:rPr>
              <w:br/>
              <w:t>60</w:t>
            </w:r>
            <w:r w:rsidRPr="00676542">
              <w:rPr>
                <w:sz w:val="18"/>
                <w:vertAlign w:val="superscript"/>
              </w:rPr>
              <w:t>(</w:t>
            </w:r>
            <w:r>
              <w:rPr>
                <w:sz w:val="18"/>
                <w:vertAlign w:val="superscript"/>
              </w:rPr>
              <w:t>4</w:t>
            </w:r>
            <w:r w:rsidRPr="00676542">
              <w:rPr>
                <w:sz w:val="18"/>
                <w:vertAlign w:val="superscript"/>
              </w:rPr>
              <w:t>)</w:t>
            </w:r>
          </w:p>
        </w:tc>
      </w:tr>
      <w:tr w:rsidR="00342CDF" w:rsidRPr="00676542" w14:paraId="25F167B6" w14:textId="77777777" w:rsidTr="00503702">
        <w:tc>
          <w:tcPr>
            <w:tcW w:w="0" w:type="auto"/>
          </w:tcPr>
          <w:p w14:paraId="40460B44" w14:textId="22BC4064" w:rsidR="00342CDF" w:rsidRPr="00676542" w:rsidRDefault="00342CDF" w:rsidP="00992D65">
            <w:pPr>
              <w:pStyle w:val="Tabletext"/>
              <w:jc w:val="left"/>
              <w:rPr>
                <w:sz w:val="18"/>
              </w:rPr>
            </w:pPr>
            <w:r w:rsidRPr="00676542">
              <w:rPr>
                <w:sz w:val="18"/>
              </w:rPr>
              <w:t xml:space="preserve">Type de </w:t>
            </w:r>
            <w:r w:rsidR="00B45966">
              <w:rPr>
                <w:sz w:val="18"/>
              </w:rPr>
              <w:t>balayage</w:t>
            </w:r>
            <w:r w:rsidRPr="00676542">
              <w:rPr>
                <w:sz w:val="18"/>
              </w:rPr>
              <w:t xml:space="preserve"> horizontal de l'antenne (continu, aléatoire, 360</w:t>
            </w:r>
            <w:r w:rsidRPr="00676542">
              <w:rPr>
                <w:rFonts w:ascii="Symbol" w:hAnsi="Symbol"/>
                <w:sz w:val="18"/>
              </w:rPr>
              <w:t></w:t>
            </w:r>
            <w:r w:rsidRPr="00676542">
              <w:rPr>
                <w:sz w:val="18"/>
              </w:rPr>
              <w:t>, sect</w:t>
            </w:r>
            <w:r w:rsidR="00B45966">
              <w:rPr>
                <w:sz w:val="18"/>
              </w:rPr>
              <w:t>oriel</w:t>
            </w:r>
            <w:r w:rsidRPr="00676542">
              <w:rPr>
                <w:sz w:val="18"/>
              </w:rPr>
              <w:t>, etc.)</w:t>
            </w:r>
          </w:p>
        </w:tc>
        <w:tc>
          <w:tcPr>
            <w:tcW w:w="0" w:type="auto"/>
          </w:tcPr>
          <w:p w14:paraId="5A2B0186" w14:textId="77777777" w:rsidR="00342CDF" w:rsidRPr="00676542" w:rsidRDefault="00342CDF" w:rsidP="00992D65">
            <w:pPr>
              <w:pStyle w:val="Tabletext"/>
              <w:jc w:val="center"/>
              <w:rPr>
                <w:sz w:val="18"/>
              </w:rPr>
            </w:pPr>
          </w:p>
        </w:tc>
        <w:tc>
          <w:tcPr>
            <w:tcW w:w="0" w:type="auto"/>
            <w:gridSpan w:val="6"/>
          </w:tcPr>
          <w:p w14:paraId="3EE65902" w14:textId="77777777" w:rsidR="00342CDF" w:rsidRPr="00676542" w:rsidRDefault="00342CDF" w:rsidP="00992D65">
            <w:pPr>
              <w:pStyle w:val="Tabletext"/>
              <w:jc w:val="center"/>
              <w:rPr>
                <w:sz w:val="18"/>
              </w:rPr>
            </w:pPr>
            <w:r w:rsidRPr="00676542">
              <w:rPr>
                <w:sz w:val="18"/>
              </w:rPr>
              <w:t>360</w:t>
            </w:r>
            <w:r w:rsidRPr="00676542">
              <w:rPr>
                <w:rFonts w:ascii="Symbol" w:hAnsi="Symbol"/>
                <w:sz w:val="18"/>
              </w:rPr>
              <w:t></w:t>
            </w:r>
          </w:p>
        </w:tc>
      </w:tr>
      <w:tr w:rsidR="00342CDF" w:rsidRPr="00676542" w14:paraId="3952964B" w14:textId="77777777" w:rsidTr="00503702">
        <w:tc>
          <w:tcPr>
            <w:tcW w:w="0" w:type="auto"/>
          </w:tcPr>
          <w:p w14:paraId="39247D9F" w14:textId="7CB48E91" w:rsidR="00342CDF" w:rsidRPr="00676542" w:rsidRDefault="00342CDF" w:rsidP="00992D65">
            <w:pPr>
              <w:pStyle w:val="Tabletext"/>
              <w:jc w:val="left"/>
              <w:rPr>
                <w:sz w:val="18"/>
              </w:rPr>
            </w:pPr>
            <w:r w:rsidRPr="00676542">
              <w:rPr>
                <w:sz w:val="18"/>
              </w:rPr>
              <w:t xml:space="preserve">Vitesse de </w:t>
            </w:r>
            <w:r w:rsidR="00B45966">
              <w:rPr>
                <w:sz w:val="18"/>
              </w:rPr>
              <w:t>balayage</w:t>
            </w:r>
            <w:r w:rsidRPr="00676542">
              <w:rPr>
                <w:sz w:val="18"/>
              </w:rPr>
              <w:t xml:space="preserve"> vertical de l'antenne</w:t>
            </w:r>
          </w:p>
        </w:tc>
        <w:tc>
          <w:tcPr>
            <w:tcW w:w="0" w:type="auto"/>
          </w:tcPr>
          <w:p w14:paraId="47F401B2" w14:textId="77777777" w:rsidR="00342CDF" w:rsidRPr="00676542" w:rsidRDefault="00342CDF" w:rsidP="00992D65">
            <w:pPr>
              <w:pStyle w:val="Tabletext"/>
              <w:jc w:val="center"/>
              <w:rPr>
                <w:sz w:val="18"/>
              </w:rPr>
            </w:pPr>
            <w:r w:rsidRPr="00676542">
              <w:rPr>
                <w:sz w:val="18"/>
              </w:rPr>
              <w:t>degrés/s</w:t>
            </w:r>
          </w:p>
        </w:tc>
        <w:tc>
          <w:tcPr>
            <w:tcW w:w="0" w:type="auto"/>
            <w:gridSpan w:val="6"/>
          </w:tcPr>
          <w:p w14:paraId="76F1E7B2" w14:textId="77777777" w:rsidR="00342CDF" w:rsidRPr="00676542" w:rsidRDefault="00342CDF" w:rsidP="00992D65">
            <w:pPr>
              <w:pStyle w:val="Tabletext"/>
              <w:jc w:val="center"/>
              <w:rPr>
                <w:sz w:val="18"/>
              </w:rPr>
            </w:pPr>
            <w:r w:rsidRPr="00676542">
              <w:rPr>
                <w:sz w:val="18"/>
              </w:rPr>
              <w:t>Sans objet</w:t>
            </w:r>
          </w:p>
        </w:tc>
      </w:tr>
      <w:tr w:rsidR="0043427B" w:rsidRPr="00676542" w14:paraId="6FCE1721" w14:textId="77777777" w:rsidTr="00503702">
        <w:tc>
          <w:tcPr>
            <w:tcW w:w="0" w:type="auto"/>
          </w:tcPr>
          <w:p w14:paraId="305C9430" w14:textId="2DC4A7A1" w:rsidR="00342CDF" w:rsidRPr="00676542" w:rsidRDefault="00342CDF" w:rsidP="00992D65">
            <w:pPr>
              <w:pStyle w:val="Tabletext"/>
              <w:jc w:val="left"/>
              <w:rPr>
                <w:sz w:val="18"/>
              </w:rPr>
            </w:pPr>
            <w:r w:rsidRPr="00676542">
              <w:rPr>
                <w:sz w:val="18"/>
              </w:rPr>
              <w:t xml:space="preserve">Type de </w:t>
            </w:r>
            <w:r w:rsidR="00B45966">
              <w:rPr>
                <w:sz w:val="18"/>
              </w:rPr>
              <w:t>balayage</w:t>
            </w:r>
            <w:r w:rsidRPr="00676542">
              <w:rPr>
                <w:sz w:val="18"/>
              </w:rPr>
              <w:t xml:space="preserve"> vertical de l'antenne (continu, aléatoire, 360</w:t>
            </w:r>
            <w:r w:rsidRPr="00676542">
              <w:rPr>
                <w:rFonts w:ascii="Symbol" w:hAnsi="Symbol"/>
                <w:sz w:val="18"/>
              </w:rPr>
              <w:t></w:t>
            </w:r>
            <w:r w:rsidRPr="00676542">
              <w:rPr>
                <w:sz w:val="18"/>
              </w:rPr>
              <w:t>, sect</w:t>
            </w:r>
            <w:r w:rsidR="00B45966">
              <w:rPr>
                <w:sz w:val="18"/>
              </w:rPr>
              <w:t>oriel</w:t>
            </w:r>
            <w:r w:rsidRPr="00676542">
              <w:rPr>
                <w:sz w:val="18"/>
              </w:rPr>
              <w:t>, etc.)</w:t>
            </w:r>
          </w:p>
        </w:tc>
        <w:tc>
          <w:tcPr>
            <w:tcW w:w="0" w:type="auto"/>
          </w:tcPr>
          <w:p w14:paraId="6AADC037" w14:textId="77777777" w:rsidR="00342CDF" w:rsidRPr="00676542" w:rsidRDefault="00342CDF" w:rsidP="00992D65">
            <w:pPr>
              <w:pStyle w:val="Tabletext"/>
              <w:jc w:val="center"/>
              <w:rPr>
                <w:sz w:val="18"/>
              </w:rPr>
            </w:pPr>
            <w:r w:rsidRPr="00676542">
              <w:rPr>
                <w:sz w:val="18"/>
              </w:rPr>
              <w:t>degrés</w:t>
            </w:r>
          </w:p>
        </w:tc>
        <w:tc>
          <w:tcPr>
            <w:tcW w:w="0" w:type="auto"/>
            <w:gridSpan w:val="2"/>
          </w:tcPr>
          <w:p w14:paraId="26B3E276" w14:textId="77777777" w:rsidR="00342CDF" w:rsidRPr="00676542" w:rsidRDefault="00342CDF" w:rsidP="00992D65">
            <w:pPr>
              <w:pStyle w:val="Tabletext"/>
              <w:jc w:val="center"/>
              <w:rPr>
                <w:sz w:val="18"/>
              </w:rPr>
            </w:pPr>
            <w:r w:rsidRPr="00676542">
              <w:rPr>
                <w:sz w:val="18"/>
              </w:rPr>
              <w:t>Sans objet</w:t>
            </w:r>
          </w:p>
        </w:tc>
        <w:tc>
          <w:tcPr>
            <w:tcW w:w="0" w:type="auto"/>
          </w:tcPr>
          <w:p w14:paraId="5E039298" w14:textId="77777777" w:rsidR="00342CDF" w:rsidRPr="00676542" w:rsidRDefault="00342CDF" w:rsidP="00992D65">
            <w:pPr>
              <w:pStyle w:val="Tabletext"/>
              <w:jc w:val="center"/>
              <w:rPr>
                <w:sz w:val="18"/>
              </w:rPr>
            </w:pPr>
            <w:r w:rsidRPr="00676542">
              <w:rPr>
                <w:rFonts w:ascii="Symbol" w:hAnsi="Symbol"/>
                <w:sz w:val="18"/>
              </w:rPr>
              <w:t></w:t>
            </w:r>
            <w:r w:rsidRPr="00676542">
              <w:rPr>
                <w:sz w:val="18"/>
              </w:rPr>
              <w:t>2,5 à –2,5</w:t>
            </w:r>
          </w:p>
        </w:tc>
        <w:tc>
          <w:tcPr>
            <w:tcW w:w="0" w:type="auto"/>
          </w:tcPr>
          <w:p w14:paraId="4A1BC73B" w14:textId="77777777" w:rsidR="00342CDF" w:rsidRPr="00676542" w:rsidRDefault="00342CDF" w:rsidP="00992D65">
            <w:pPr>
              <w:pStyle w:val="Tabletext"/>
              <w:jc w:val="center"/>
              <w:rPr>
                <w:sz w:val="18"/>
              </w:rPr>
            </w:pPr>
            <w:r w:rsidRPr="00676542">
              <w:rPr>
                <w:sz w:val="18"/>
              </w:rPr>
              <w:t>Sans objet</w:t>
            </w:r>
          </w:p>
        </w:tc>
        <w:tc>
          <w:tcPr>
            <w:tcW w:w="0" w:type="auto"/>
          </w:tcPr>
          <w:p w14:paraId="26B6FF7F" w14:textId="77777777" w:rsidR="00342CDF" w:rsidRPr="00676542" w:rsidRDefault="00342CDF" w:rsidP="00992D65">
            <w:pPr>
              <w:pStyle w:val="Tabletext"/>
              <w:jc w:val="center"/>
              <w:rPr>
                <w:sz w:val="18"/>
              </w:rPr>
            </w:pPr>
            <w:r w:rsidRPr="00676542">
              <w:rPr>
                <w:sz w:val="18"/>
              </w:rPr>
              <w:t>Sans objet</w:t>
            </w:r>
          </w:p>
        </w:tc>
        <w:tc>
          <w:tcPr>
            <w:tcW w:w="0" w:type="auto"/>
          </w:tcPr>
          <w:p w14:paraId="5574758A" w14:textId="77777777" w:rsidR="00342CDF" w:rsidRPr="00676542" w:rsidRDefault="00342CDF" w:rsidP="00992D65">
            <w:pPr>
              <w:pStyle w:val="Tabletext"/>
              <w:jc w:val="center"/>
              <w:rPr>
                <w:sz w:val="18"/>
              </w:rPr>
            </w:pPr>
            <w:r w:rsidRPr="00676542">
              <w:rPr>
                <w:sz w:val="18"/>
              </w:rPr>
              <w:t>Sans objet</w:t>
            </w:r>
          </w:p>
        </w:tc>
      </w:tr>
      <w:tr w:rsidR="0043427B" w:rsidRPr="00676542" w14:paraId="7478E845" w14:textId="77777777" w:rsidTr="00503702">
        <w:tc>
          <w:tcPr>
            <w:tcW w:w="0" w:type="auto"/>
          </w:tcPr>
          <w:p w14:paraId="505A51B0" w14:textId="77777777" w:rsidR="00342CDF" w:rsidRPr="00676542" w:rsidRDefault="00342CDF" w:rsidP="00992D65">
            <w:pPr>
              <w:pStyle w:val="Tabletext"/>
              <w:jc w:val="left"/>
              <w:rPr>
                <w:sz w:val="18"/>
              </w:rPr>
            </w:pPr>
            <w:r w:rsidRPr="00676542">
              <w:rPr>
                <w:sz w:val="18"/>
              </w:rPr>
              <w:t>Niveaux des lobes latéraux de l'antenne (premiers lobes latéraux et lobes latéraux</w:t>
            </w:r>
            <w:r>
              <w:rPr>
                <w:sz w:val="18"/>
              </w:rPr>
              <w:t xml:space="preserve"> éloignés</w:t>
            </w:r>
            <w:r w:rsidRPr="00676542">
              <w:rPr>
                <w:sz w:val="18"/>
              </w:rPr>
              <w:t>)</w:t>
            </w:r>
          </w:p>
        </w:tc>
        <w:tc>
          <w:tcPr>
            <w:tcW w:w="0" w:type="auto"/>
          </w:tcPr>
          <w:p w14:paraId="33FC9ACA" w14:textId="77777777" w:rsidR="00342CDF" w:rsidRPr="00676542" w:rsidRDefault="00342CDF" w:rsidP="00992D65">
            <w:pPr>
              <w:pStyle w:val="Tabletext"/>
              <w:jc w:val="center"/>
              <w:rPr>
                <w:sz w:val="18"/>
              </w:rPr>
            </w:pPr>
            <w:r>
              <w:rPr>
                <w:sz w:val="18"/>
              </w:rPr>
              <w:t>dBi</w:t>
            </w:r>
          </w:p>
        </w:tc>
        <w:tc>
          <w:tcPr>
            <w:tcW w:w="0" w:type="auto"/>
          </w:tcPr>
          <w:p w14:paraId="7CCB06A7" w14:textId="77777777" w:rsidR="00342CDF" w:rsidRPr="00676542" w:rsidRDefault="00342CDF" w:rsidP="00992D65">
            <w:pPr>
              <w:pStyle w:val="Tabletext"/>
              <w:jc w:val="center"/>
              <w:rPr>
                <w:sz w:val="18"/>
              </w:rPr>
            </w:pPr>
          </w:p>
        </w:tc>
        <w:tc>
          <w:tcPr>
            <w:tcW w:w="0" w:type="auto"/>
          </w:tcPr>
          <w:p w14:paraId="13CB3B9E" w14:textId="77777777" w:rsidR="00342CDF" w:rsidRPr="00676542" w:rsidRDefault="00342CDF" w:rsidP="00992D65">
            <w:pPr>
              <w:pStyle w:val="Tabletext"/>
              <w:jc w:val="center"/>
              <w:rPr>
                <w:sz w:val="18"/>
              </w:rPr>
            </w:pPr>
            <w:r w:rsidRPr="00676542">
              <w:rPr>
                <w:rFonts w:ascii="Symbol" w:hAnsi="Symbol"/>
                <w:sz w:val="18"/>
              </w:rPr>
              <w:t></w:t>
            </w:r>
            <w:r w:rsidRPr="00676542">
              <w:rPr>
                <w:sz w:val="18"/>
              </w:rPr>
              <w:t>7,3</w:t>
            </w:r>
          </w:p>
        </w:tc>
        <w:tc>
          <w:tcPr>
            <w:tcW w:w="0" w:type="auto"/>
          </w:tcPr>
          <w:p w14:paraId="76BAD51E" w14:textId="77777777" w:rsidR="00342CDF" w:rsidRPr="00676542" w:rsidRDefault="00342CDF" w:rsidP="00992D65">
            <w:pPr>
              <w:pStyle w:val="Tabletext"/>
              <w:jc w:val="center"/>
              <w:rPr>
                <w:sz w:val="18"/>
              </w:rPr>
            </w:pPr>
            <w:r w:rsidRPr="00676542">
              <w:rPr>
                <w:rFonts w:ascii="Symbol" w:hAnsi="Symbol"/>
                <w:sz w:val="18"/>
              </w:rPr>
              <w:t></w:t>
            </w:r>
            <w:r w:rsidRPr="00676542">
              <w:rPr>
                <w:sz w:val="18"/>
              </w:rPr>
              <w:t>9,5</w:t>
            </w:r>
            <w:r w:rsidRPr="00676542">
              <w:rPr>
                <w:sz w:val="18"/>
              </w:rPr>
              <w:br/>
              <w:t>3,5</w:t>
            </w:r>
          </w:p>
        </w:tc>
        <w:tc>
          <w:tcPr>
            <w:tcW w:w="0" w:type="auto"/>
          </w:tcPr>
          <w:p w14:paraId="788ECCFE" w14:textId="77777777" w:rsidR="00342CDF" w:rsidRPr="00676542" w:rsidRDefault="00342CDF" w:rsidP="00992D65">
            <w:pPr>
              <w:pStyle w:val="Tabletext"/>
              <w:jc w:val="center"/>
              <w:rPr>
                <w:sz w:val="18"/>
              </w:rPr>
            </w:pPr>
          </w:p>
        </w:tc>
        <w:tc>
          <w:tcPr>
            <w:tcW w:w="0" w:type="auto"/>
          </w:tcPr>
          <w:p w14:paraId="195B1819" w14:textId="77777777" w:rsidR="00342CDF" w:rsidRPr="00676542" w:rsidRDefault="00342CDF" w:rsidP="00992D65">
            <w:pPr>
              <w:pStyle w:val="Tabletext"/>
              <w:jc w:val="center"/>
              <w:rPr>
                <w:sz w:val="18"/>
              </w:rPr>
            </w:pPr>
          </w:p>
        </w:tc>
        <w:tc>
          <w:tcPr>
            <w:tcW w:w="0" w:type="auto"/>
          </w:tcPr>
          <w:p w14:paraId="56B8393E" w14:textId="77777777" w:rsidR="00342CDF" w:rsidRPr="00676542" w:rsidRDefault="00342CDF" w:rsidP="00992D65">
            <w:pPr>
              <w:pStyle w:val="Tabletext"/>
              <w:jc w:val="center"/>
              <w:rPr>
                <w:sz w:val="18"/>
              </w:rPr>
            </w:pPr>
            <w:r w:rsidRPr="00676542">
              <w:rPr>
                <w:sz w:val="18"/>
              </w:rPr>
              <w:t>+7,5</w:t>
            </w:r>
            <w:r w:rsidRPr="00676542">
              <w:rPr>
                <w:sz w:val="18"/>
              </w:rPr>
              <w:br/>
              <w:t xml:space="preserve">0 à </w:t>
            </w:r>
            <w:r w:rsidRPr="00676542">
              <w:rPr>
                <w:sz w:val="18"/>
              </w:rPr>
              <w:sym w:font="Symbol" w:char="F02D"/>
            </w:r>
            <w:r w:rsidRPr="00676542">
              <w:rPr>
                <w:sz w:val="18"/>
              </w:rPr>
              <w:t>3</w:t>
            </w:r>
          </w:p>
        </w:tc>
      </w:tr>
      <w:tr w:rsidR="00342CDF" w:rsidRPr="00676542" w14:paraId="15DDCEB1" w14:textId="77777777" w:rsidTr="00503702">
        <w:tc>
          <w:tcPr>
            <w:tcW w:w="0" w:type="auto"/>
          </w:tcPr>
          <w:p w14:paraId="5D739CB8" w14:textId="77777777" w:rsidR="00342CDF" w:rsidRPr="00676542" w:rsidRDefault="00342CDF" w:rsidP="00992D65">
            <w:pPr>
              <w:pStyle w:val="Tabletext"/>
              <w:jc w:val="left"/>
              <w:rPr>
                <w:sz w:val="18"/>
              </w:rPr>
            </w:pPr>
            <w:r w:rsidRPr="00676542">
              <w:rPr>
                <w:sz w:val="18"/>
              </w:rPr>
              <w:t>Hauteur de l'antenne</w:t>
            </w:r>
          </w:p>
        </w:tc>
        <w:tc>
          <w:tcPr>
            <w:tcW w:w="0" w:type="auto"/>
          </w:tcPr>
          <w:p w14:paraId="37503036" w14:textId="77777777" w:rsidR="00342CDF" w:rsidRPr="00676542" w:rsidRDefault="00342CDF" w:rsidP="00992D65">
            <w:pPr>
              <w:pStyle w:val="Tabletext"/>
              <w:jc w:val="center"/>
              <w:rPr>
                <w:sz w:val="18"/>
              </w:rPr>
            </w:pPr>
            <w:r>
              <w:rPr>
                <w:sz w:val="18"/>
              </w:rPr>
              <w:t>m</w:t>
            </w:r>
          </w:p>
        </w:tc>
        <w:tc>
          <w:tcPr>
            <w:tcW w:w="0" w:type="auto"/>
            <w:gridSpan w:val="5"/>
          </w:tcPr>
          <w:p w14:paraId="1A565AA4" w14:textId="77777777" w:rsidR="00342CDF" w:rsidRPr="00676542" w:rsidRDefault="00342CDF" w:rsidP="00992D65">
            <w:pPr>
              <w:pStyle w:val="Tabletext"/>
              <w:jc w:val="center"/>
              <w:rPr>
                <w:sz w:val="18"/>
              </w:rPr>
            </w:pPr>
            <w:r w:rsidRPr="00676542">
              <w:rPr>
                <w:sz w:val="18"/>
              </w:rPr>
              <w:t>8</w:t>
            </w:r>
          </w:p>
        </w:tc>
        <w:tc>
          <w:tcPr>
            <w:tcW w:w="0" w:type="auto"/>
          </w:tcPr>
          <w:p w14:paraId="7DE002F1" w14:textId="77777777" w:rsidR="00342CDF" w:rsidRPr="00676542" w:rsidRDefault="00342CDF" w:rsidP="00992D65">
            <w:pPr>
              <w:pStyle w:val="Tabletext"/>
              <w:jc w:val="center"/>
              <w:rPr>
                <w:sz w:val="18"/>
              </w:rPr>
            </w:pPr>
            <w:r w:rsidRPr="00676542">
              <w:rPr>
                <w:sz w:val="18"/>
              </w:rPr>
              <w:t xml:space="preserve">8-24 </w:t>
            </w:r>
          </w:p>
        </w:tc>
      </w:tr>
      <w:tr w:rsidR="0043427B" w:rsidRPr="00676542" w14:paraId="5695EC71" w14:textId="77777777" w:rsidTr="00503702">
        <w:tc>
          <w:tcPr>
            <w:tcW w:w="0" w:type="auto"/>
          </w:tcPr>
          <w:p w14:paraId="794F0895" w14:textId="69E352C7" w:rsidR="00342CDF" w:rsidRPr="00676542" w:rsidRDefault="00342CDF" w:rsidP="00992D65">
            <w:pPr>
              <w:pStyle w:val="Tabletext"/>
              <w:keepNext/>
              <w:keepLines/>
              <w:jc w:val="left"/>
              <w:rPr>
                <w:sz w:val="18"/>
              </w:rPr>
            </w:pPr>
            <w:r w:rsidRPr="00676542">
              <w:rPr>
                <w:sz w:val="18"/>
              </w:rPr>
              <w:t>Largeur de bande FI du récepteur</w:t>
            </w:r>
            <w:r w:rsidR="00B45966">
              <w:rPr>
                <w:sz w:val="18"/>
              </w:rPr>
              <w:t xml:space="preserve"> à 3 dB</w:t>
            </w:r>
          </w:p>
        </w:tc>
        <w:tc>
          <w:tcPr>
            <w:tcW w:w="0" w:type="auto"/>
          </w:tcPr>
          <w:p w14:paraId="68092361" w14:textId="77777777" w:rsidR="00342CDF" w:rsidRPr="00676542" w:rsidRDefault="00342CDF" w:rsidP="00992D65">
            <w:pPr>
              <w:pStyle w:val="Tabletext"/>
              <w:keepNext/>
              <w:keepLines/>
              <w:jc w:val="center"/>
              <w:rPr>
                <w:sz w:val="18"/>
              </w:rPr>
            </w:pPr>
            <w:r>
              <w:rPr>
                <w:sz w:val="18"/>
              </w:rPr>
              <w:t>MHz</w:t>
            </w:r>
          </w:p>
        </w:tc>
        <w:tc>
          <w:tcPr>
            <w:tcW w:w="0" w:type="auto"/>
          </w:tcPr>
          <w:p w14:paraId="419F25C4" w14:textId="77777777" w:rsidR="00342CDF" w:rsidRPr="00676542" w:rsidRDefault="00342CDF" w:rsidP="00992D65">
            <w:pPr>
              <w:pStyle w:val="Tabletext"/>
              <w:keepNext/>
              <w:keepLines/>
              <w:jc w:val="center"/>
              <w:rPr>
                <w:sz w:val="18"/>
              </w:rPr>
            </w:pPr>
            <w:r>
              <w:rPr>
                <w:sz w:val="18"/>
              </w:rPr>
              <w:t>13</w:t>
            </w:r>
          </w:p>
        </w:tc>
        <w:tc>
          <w:tcPr>
            <w:tcW w:w="0" w:type="auto"/>
          </w:tcPr>
          <w:p w14:paraId="1178AEC4" w14:textId="77777777" w:rsidR="00342CDF" w:rsidRPr="00676542" w:rsidRDefault="00342CDF" w:rsidP="00992D65">
            <w:pPr>
              <w:pStyle w:val="Tabletext"/>
              <w:keepNext/>
              <w:keepLines/>
              <w:jc w:val="center"/>
              <w:rPr>
                <w:sz w:val="18"/>
              </w:rPr>
            </w:pPr>
            <w:r>
              <w:rPr>
                <w:sz w:val="18"/>
              </w:rPr>
              <w:t>0,7</w:t>
            </w:r>
          </w:p>
        </w:tc>
        <w:tc>
          <w:tcPr>
            <w:tcW w:w="0" w:type="auto"/>
          </w:tcPr>
          <w:p w14:paraId="5DD55185" w14:textId="77777777" w:rsidR="00342CDF" w:rsidRPr="00676542" w:rsidRDefault="00342CDF" w:rsidP="00992D65">
            <w:pPr>
              <w:pStyle w:val="Tabletext"/>
              <w:keepNext/>
              <w:keepLines/>
              <w:jc w:val="center"/>
              <w:rPr>
                <w:sz w:val="18"/>
              </w:rPr>
            </w:pPr>
            <w:r>
              <w:rPr>
                <w:sz w:val="18"/>
              </w:rPr>
              <w:t>1,1</w:t>
            </w:r>
          </w:p>
        </w:tc>
        <w:tc>
          <w:tcPr>
            <w:tcW w:w="0" w:type="auto"/>
          </w:tcPr>
          <w:p w14:paraId="5BA53D9F" w14:textId="77777777" w:rsidR="00342CDF" w:rsidRPr="00676542" w:rsidRDefault="00342CDF" w:rsidP="00992D65">
            <w:pPr>
              <w:pStyle w:val="Tabletext"/>
              <w:keepNext/>
              <w:keepLines/>
              <w:jc w:val="center"/>
              <w:rPr>
                <w:sz w:val="18"/>
              </w:rPr>
            </w:pPr>
          </w:p>
        </w:tc>
        <w:tc>
          <w:tcPr>
            <w:tcW w:w="0" w:type="auto"/>
          </w:tcPr>
          <w:p w14:paraId="6D39E296" w14:textId="77777777" w:rsidR="00342CDF" w:rsidRPr="00676542" w:rsidRDefault="00342CDF" w:rsidP="00992D65">
            <w:pPr>
              <w:pStyle w:val="Tabletext"/>
              <w:keepNext/>
              <w:keepLines/>
              <w:jc w:val="center"/>
              <w:rPr>
                <w:sz w:val="18"/>
              </w:rPr>
            </w:pPr>
            <w:r>
              <w:rPr>
                <w:sz w:val="18"/>
              </w:rPr>
              <w:t>1,2</w:t>
            </w:r>
          </w:p>
        </w:tc>
        <w:tc>
          <w:tcPr>
            <w:tcW w:w="0" w:type="auto"/>
          </w:tcPr>
          <w:p w14:paraId="60B68EEC" w14:textId="77777777" w:rsidR="00342CDF" w:rsidRPr="00676542" w:rsidRDefault="00342CDF" w:rsidP="00992D65">
            <w:pPr>
              <w:pStyle w:val="Tabletext"/>
              <w:keepNext/>
              <w:keepLines/>
              <w:jc w:val="center"/>
              <w:rPr>
                <w:sz w:val="18"/>
              </w:rPr>
            </w:pPr>
            <w:r>
              <w:rPr>
                <w:sz w:val="18"/>
              </w:rPr>
              <w:t>4</w:t>
            </w:r>
          </w:p>
        </w:tc>
      </w:tr>
      <w:tr w:rsidR="0043427B" w:rsidRPr="00676542" w14:paraId="4251EA94" w14:textId="77777777" w:rsidTr="00503702">
        <w:tc>
          <w:tcPr>
            <w:tcW w:w="0" w:type="auto"/>
          </w:tcPr>
          <w:p w14:paraId="509C9CCB" w14:textId="77777777" w:rsidR="00342CDF" w:rsidRPr="00676542" w:rsidRDefault="00342CDF" w:rsidP="00992D65">
            <w:pPr>
              <w:pStyle w:val="Tabletext"/>
              <w:jc w:val="left"/>
              <w:rPr>
                <w:sz w:val="18"/>
              </w:rPr>
            </w:pPr>
            <w:r w:rsidRPr="00676542">
              <w:rPr>
                <w:sz w:val="18"/>
              </w:rPr>
              <w:t>Facteur de bruit du récepteur</w:t>
            </w:r>
          </w:p>
        </w:tc>
        <w:tc>
          <w:tcPr>
            <w:tcW w:w="0" w:type="auto"/>
          </w:tcPr>
          <w:p w14:paraId="2337E73F" w14:textId="77777777" w:rsidR="00342CDF" w:rsidRPr="00676542" w:rsidRDefault="00342CDF" w:rsidP="00992D65">
            <w:pPr>
              <w:pStyle w:val="Tabletext"/>
              <w:jc w:val="center"/>
              <w:rPr>
                <w:sz w:val="18"/>
              </w:rPr>
            </w:pPr>
            <w:r w:rsidRPr="00676542">
              <w:rPr>
                <w:sz w:val="18"/>
              </w:rPr>
              <w:t>dB</w:t>
            </w:r>
          </w:p>
        </w:tc>
        <w:tc>
          <w:tcPr>
            <w:tcW w:w="0" w:type="auto"/>
            <w:gridSpan w:val="2"/>
          </w:tcPr>
          <w:p w14:paraId="32AF2B03" w14:textId="77777777" w:rsidR="00342CDF" w:rsidRPr="00676542" w:rsidRDefault="00342CDF" w:rsidP="00992D65">
            <w:pPr>
              <w:pStyle w:val="Tabletext"/>
              <w:jc w:val="center"/>
              <w:rPr>
                <w:sz w:val="18"/>
              </w:rPr>
            </w:pPr>
            <w:r w:rsidRPr="00676542">
              <w:rPr>
                <w:sz w:val="18"/>
              </w:rPr>
              <w:t>4,0 maximum</w:t>
            </w:r>
          </w:p>
        </w:tc>
        <w:tc>
          <w:tcPr>
            <w:tcW w:w="0" w:type="auto"/>
          </w:tcPr>
          <w:p w14:paraId="0511E4BD" w14:textId="77777777" w:rsidR="00342CDF" w:rsidRPr="00676542" w:rsidRDefault="00342CDF" w:rsidP="00992D65">
            <w:pPr>
              <w:pStyle w:val="Tabletext"/>
              <w:jc w:val="center"/>
              <w:rPr>
                <w:sz w:val="18"/>
              </w:rPr>
            </w:pPr>
            <w:r w:rsidRPr="00676542">
              <w:rPr>
                <w:sz w:val="18"/>
              </w:rPr>
              <w:t>3,3</w:t>
            </w:r>
          </w:p>
        </w:tc>
        <w:tc>
          <w:tcPr>
            <w:tcW w:w="0" w:type="auto"/>
          </w:tcPr>
          <w:p w14:paraId="1A80E78D" w14:textId="77777777" w:rsidR="00342CDF" w:rsidRPr="00676542" w:rsidRDefault="00342CDF" w:rsidP="00992D65">
            <w:pPr>
              <w:pStyle w:val="Tabletext"/>
              <w:jc w:val="center"/>
              <w:rPr>
                <w:sz w:val="18"/>
              </w:rPr>
            </w:pPr>
            <w:r w:rsidRPr="00676542">
              <w:rPr>
                <w:sz w:val="18"/>
              </w:rPr>
              <w:t>2,7</w:t>
            </w:r>
          </w:p>
        </w:tc>
        <w:tc>
          <w:tcPr>
            <w:tcW w:w="0" w:type="auto"/>
          </w:tcPr>
          <w:p w14:paraId="5E3FCB3C" w14:textId="77777777" w:rsidR="00342CDF" w:rsidRPr="00676542" w:rsidRDefault="00342CDF" w:rsidP="00992D65">
            <w:pPr>
              <w:pStyle w:val="Tabletext"/>
              <w:jc w:val="center"/>
              <w:rPr>
                <w:sz w:val="18"/>
              </w:rPr>
            </w:pPr>
            <w:r w:rsidRPr="00676542">
              <w:rPr>
                <w:sz w:val="18"/>
              </w:rPr>
              <w:t>2,1</w:t>
            </w:r>
          </w:p>
        </w:tc>
        <w:tc>
          <w:tcPr>
            <w:tcW w:w="0" w:type="auto"/>
          </w:tcPr>
          <w:p w14:paraId="5064B3C8" w14:textId="77777777" w:rsidR="00342CDF" w:rsidRPr="00676542" w:rsidRDefault="00342CDF" w:rsidP="00992D65">
            <w:pPr>
              <w:pStyle w:val="Tabletext"/>
              <w:jc w:val="center"/>
              <w:rPr>
                <w:sz w:val="18"/>
              </w:rPr>
            </w:pPr>
            <w:r w:rsidRPr="00676542">
              <w:rPr>
                <w:sz w:val="18"/>
              </w:rPr>
              <w:t>2,0</w:t>
            </w:r>
          </w:p>
        </w:tc>
      </w:tr>
      <w:tr w:rsidR="0043427B" w:rsidRPr="00676542" w14:paraId="4C91F653" w14:textId="77777777" w:rsidTr="00503702">
        <w:tc>
          <w:tcPr>
            <w:tcW w:w="0" w:type="auto"/>
          </w:tcPr>
          <w:p w14:paraId="5BA11152" w14:textId="77777777" w:rsidR="00342CDF" w:rsidRPr="00676542" w:rsidRDefault="00342CDF" w:rsidP="00992D65">
            <w:pPr>
              <w:pStyle w:val="Tabletext"/>
              <w:jc w:val="left"/>
              <w:rPr>
                <w:sz w:val="18"/>
              </w:rPr>
            </w:pPr>
            <w:r w:rsidRPr="00676542">
              <w:rPr>
                <w:sz w:val="18"/>
              </w:rPr>
              <w:t>Signal minimum perceptible</w:t>
            </w:r>
          </w:p>
        </w:tc>
        <w:tc>
          <w:tcPr>
            <w:tcW w:w="0" w:type="auto"/>
          </w:tcPr>
          <w:p w14:paraId="4D2263A9" w14:textId="77777777" w:rsidR="00342CDF" w:rsidRPr="00676542" w:rsidRDefault="00342CDF" w:rsidP="00992D65">
            <w:pPr>
              <w:pStyle w:val="Tabletext"/>
              <w:jc w:val="center"/>
              <w:rPr>
                <w:sz w:val="18"/>
              </w:rPr>
            </w:pPr>
            <w:r w:rsidRPr="00676542">
              <w:rPr>
                <w:sz w:val="18"/>
              </w:rPr>
              <w:t>dBm</w:t>
            </w:r>
          </w:p>
        </w:tc>
        <w:tc>
          <w:tcPr>
            <w:tcW w:w="0" w:type="auto"/>
          </w:tcPr>
          <w:p w14:paraId="3B562150" w14:textId="77777777" w:rsidR="00342CDF" w:rsidRPr="00676542" w:rsidRDefault="00342CDF" w:rsidP="00992D65">
            <w:pPr>
              <w:pStyle w:val="Tabletext"/>
              <w:jc w:val="center"/>
              <w:rPr>
                <w:sz w:val="18"/>
              </w:rPr>
            </w:pPr>
            <w:r w:rsidRPr="00676542">
              <w:rPr>
                <w:sz w:val="18"/>
              </w:rPr>
              <w:t>–110</w:t>
            </w:r>
          </w:p>
        </w:tc>
        <w:tc>
          <w:tcPr>
            <w:tcW w:w="0" w:type="auto"/>
          </w:tcPr>
          <w:p w14:paraId="7248C882" w14:textId="77777777" w:rsidR="00342CDF" w:rsidRPr="00676542" w:rsidRDefault="00342CDF" w:rsidP="00992D65">
            <w:pPr>
              <w:pStyle w:val="Tabletext"/>
              <w:jc w:val="center"/>
              <w:rPr>
                <w:sz w:val="18"/>
              </w:rPr>
            </w:pPr>
            <w:r w:rsidRPr="00676542">
              <w:rPr>
                <w:sz w:val="18"/>
              </w:rPr>
              <w:t>–108</w:t>
            </w:r>
          </w:p>
        </w:tc>
        <w:tc>
          <w:tcPr>
            <w:tcW w:w="0" w:type="auto"/>
          </w:tcPr>
          <w:p w14:paraId="6D412A3F" w14:textId="77777777" w:rsidR="00342CDF" w:rsidRPr="00676542" w:rsidRDefault="00342CDF" w:rsidP="00992D65">
            <w:pPr>
              <w:pStyle w:val="Tabletext"/>
              <w:jc w:val="center"/>
              <w:rPr>
                <w:sz w:val="18"/>
              </w:rPr>
            </w:pPr>
            <w:r w:rsidRPr="00676542">
              <w:rPr>
                <w:sz w:val="18"/>
              </w:rPr>
              <w:sym w:font="Symbol" w:char="F02D"/>
            </w:r>
            <w:r w:rsidRPr="00676542">
              <w:rPr>
                <w:sz w:val="18"/>
              </w:rPr>
              <w:t>110</w:t>
            </w:r>
          </w:p>
        </w:tc>
        <w:tc>
          <w:tcPr>
            <w:tcW w:w="0" w:type="auto"/>
          </w:tcPr>
          <w:p w14:paraId="77FE9903" w14:textId="77777777" w:rsidR="00342CDF" w:rsidRPr="00676542" w:rsidRDefault="00342CDF" w:rsidP="00992D65">
            <w:pPr>
              <w:pStyle w:val="Tabletext"/>
              <w:jc w:val="center"/>
              <w:rPr>
                <w:sz w:val="18"/>
              </w:rPr>
            </w:pPr>
            <w:r w:rsidRPr="00676542">
              <w:rPr>
                <w:sz w:val="18"/>
              </w:rPr>
              <w:sym w:font="Symbol" w:char="F02D"/>
            </w:r>
            <w:r w:rsidRPr="00676542">
              <w:rPr>
                <w:sz w:val="18"/>
              </w:rPr>
              <w:t>112</w:t>
            </w:r>
          </w:p>
        </w:tc>
        <w:tc>
          <w:tcPr>
            <w:tcW w:w="0" w:type="auto"/>
          </w:tcPr>
          <w:p w14:paraId="7D40F81B" w14:textId="77777777" w:rsidR="00342CDF" w:rsidRPr="00676542" w:rsidRDefault="00342CDF" w:rsidP="00992D65">
            <w:pPr>
              <w:pStyle w:val="Tabletext"/>
              <w:jc w:val="center"/>
              <w:rPr>
                <w:sz w:val="18"/>
              </w:rPr>
            </w:pPr>
          </w:p>
        </w:tc>
        <w:tc>
          <w:tcPr>
            <w:tcW w:w="0" w:type="auto"/>
          </w:tcPr>
          <w:p w14:paraId="407B12ED" w14:textId="77777777" w:rsidR="00342CDF" w:rsidRPr="00676542" w:rsidRDefault="00342CDF" w:rsidP="00992D65">
            <w:pPr>
              <w:pStyle w:val="Tabletext"/>
              <w:jc w:val="center"/>
              <w:rPr>
                <w:sz w:val="18"/>
              </w:rPr>
            </w:pPr>
            <w:r w:rsidRPr="00676542">
              <w:rPr>
                <w:sz w:val="18"/>
              </w:rPr>
              <w:sym w:font="Symbol" w:char="F02D"/>
            </w:r>
            <w:r w:rsidRPr="00676542">
              <w:rPr>
                <w:sz w:val="18"/>
              </w:rPr>
              <w:t>110 (valeur</w:t>
            </w:r>
            <w:r w:rsidRPr="00676542">
              <w:rPr>
                <w:sz w:val="18"/>
              </w:rPr>
              <w:br/>
              <w:t>type)</w:t>
            </w:r>
          </w:p>
        </w:tc>
      </w:tr>
      <w:tr w:rsidR="0043427B" w:rsidRPr="00676542" w14:paraId="733C7024" w14:textId="77777777" w:rsidTr="00503702">
        <w:tc>
          <w:tcPr>
            <w:tcW w:w="0" w:type="auto"/>
          </w:tcPr>
          <w:p w14:paraId="16A39B08" w14:textId="77777777" w:rsidR="00342CDF" w:rsidRPr="00676542" w:rsidRDefault="00342CDF" w:rsidP="00992D65">
            <w:pPr>
              <w:pStyle w:val="Tabletext"/>
              <w:jc w:val="left"/>
              <w:rPr>
                <w:sz w:val="18"/>
              </w:rPr>
            </w:pPr>
            <w:r w:rsidRPr="00676542">
              <w:rPr>
                <w:sz w:val="18"/>
              </w:rPr>
              <w:t>Point de compression à 1 dB des étages d'entrée du récepteur</w:t>
            </w:r>
          </w:p>
        </w:tc>
        <w:tc>
          <w:tcPr>
            <w:tcW w:w="0" w:type="auto"/>
          </w:tcPr>
          <w:p w14:paraId="1D7F4352" w14:textId="77777777" w:rsidR="00342CDF" w:rsidRPr="00676542" w:rsidRDefault="00342CDF" w:rsidP="00992D65">
            <w:pPr>
              <w:pStyle w:val="Tabletext"/>
              <w:jc w:val="center"/>
              <w:rPr>
                <w:sz w:val="18"/>
              </w:rPr>
            </w:pPr>
            <w:r w:rsidRPr="00676542">
              <w:rPr>
                <w:sz w:val="18"/>
              </w:rPr>
              <w:t>dBm</w:t>
            </w:r>
          </w:p>
        </w:tc>
        <w:tc>
          <w:tcPr>
            <w:tcW w:w="0" w:type="auto"/>
          </w:tcPr>
          <w:p w14:paraId="36466A38" w14:textId="77777777" w:rsidR="00342CDF" w:rsidRPr="00676542" w:rsidRDefault="00342CDF" w:rsidP="00992D65">
            <w:pPr>
              <w:pStyle w:val="Tabletext"/>
              <w:jc w:val="center"/>
              <w:rPr>
                <w:sz w:val="18"/>
              </w:rPr>
            </w:pPr>
            <w:r>
              <w:rPr>
                <w:sz w:val="18"/>
              </w:rPr>
              <w:t>–4</w:t>
            </w:r>
          </w:p>
        </w:tc>
        <w:tc>
          <w:tcPr>
            <w:tcW w:w="0" w:type="auto"/>
          </w:tcPr>
          <w:p w14:paraId="4665C07B" w14:textId="77777777" w:rsidR="00342CDF" w:rsidRPr="00676542" w:rsidRDefault="00342CDF" w:rsidP="00992D65">
            <w:pPr>
              <w:pStyle w:val="Tabletext"/>
              <w:jc w:val="center"/>
              <w:rPr>
                <w:sz w:val="18"/>
              </w:rPr>
            </w:pPr>
            <w:r>
              <w:rPr>
                <w:sz w:val="18"/>
              </w:rPr>
              <w:t>–6</w:t>
            </w:r>
          </w:p>
        </w:tc>
        <w:tc>
          <w:tcPr>
            <w:tcW w:w="0" w:type="auto"/>
          </w:tcPr>
          <w:p w14:paraId="48961C3B" w14:textId="77777777" w:rsidR="00342CDF" w:rsidRPr="00676542" w:rsidRDefault="00342CDF" w:rsidP="00992D65">
            <w:pPr>
              <w:pStyle w:val="Tabletext"/>
              <w:jc w:val="center"/>
              <w:rPr>
                <w:sz w:val="18"/>
              </w:rPr>
            </w:pPr>
            <w:r>
              <w:rPr>
                <w:sz w:val="18"/>
              </w:rPr>
              <w:t>–14</w:t>
            </w:r>
          </w:p>
        </w:tc>
        <w:tc>
          <w:tcPr>
            <w:tcW w:w="0" w:type="auto"/>
          </w:tcPr>
          <w:p w14:paraId="41C5CC57" w14:textId="77777777" w:rsidR="00342CDF" w:rsidRPr="00676542" w:rsidRDefault="00342CDF" w:rsidP="00992D65">
            <w:pPr>
              <w:pStyle w:val="Tabletext"/>
              <w:jc w:val="center"/>
              <w:rPr>
                <w:sz w:val="18"/>
              </w:rPr>
            </w:pPr>
          </w:p>
        </w:tc>
        <w:tc>
          <w:tcPr>
            <w:tcW w:w="0" w:type="auto"/>
          </w:tcPr>
          <w:p w14:paraId="5C3CF554" w14:textId="77777777" w:rsidR="00342CDF" w:rsidRPr="00676542" w:rsidRDefault="00342CDF" w:rsidP="00992D65">
            <w:pPr>
              <w:pStyle w:val="Tabletext"/>
              <w:jc w:val="center"/>
              <w:rPr>
                <w:sz w:val="18"/>
              </w:rPr>
            </w:pPr>
          </w:p>
        </w:tc>
        <w:tc>
          <w:tcPr>
            <w:tcW w:w="0" w:type="auto"/>
          </w:tcPr>
          <w:p w14:paraId="299C7B8C" w14:textId="77777777" w:rsidR="00342CDF" w:rsidRPr="00676542" w:rsidRDefault="00342CDF" w:rsidP="00992D65">
            <w:pPr>
              <w:pStyle w:val="Tabletext"/>
              <w:jc w:val="center"/>
              <w:rPr>
                <w:sz w:val="18"/>
              </w:rPr>
            </w:pPr>
            <w:r w:rsidRPr="00676542">
              <w:rPr>
                <w:sz w:val="18"/>
              </w:rPr>
              <w:sym w:font="Symbol" w:char="F02D"/>
            </w:r>
            <w:r w:rsidRPr="00676542">
              <w:rPr>
                <w:sz w:val="18"/>
              </w:rPr>
              <w:t>10</w:t>
            </w:r>
          </w:p>
        </w:tc>
      </w:tr>
      <w:tr w:rsidR="0043427B" w:rsidRPr="00676542" w14:paraId="61DAE012" w14:textId="77777777" w:rsidTr="00503702">
        <w:tc>
          <w:tcPr>
            <w:tcW w:w="0" w:type="auto"/>
          </w:tcPr>
          <w:p w14:paraId="70A6FD73" w14:textId="77777777" w:rsidR="00342CDF" w:rsidRPr="00676542" w:rsidRDefault="00342CDF" w:rsidP="00992D65">
            <w:pPr>
              <w:pStyle w:val="Tabletext"/>
              <w:jc w:val="left"/>
              <w:rPr>
                <w:sz w:val="18"/>
              </w:rPr>
            </w:pPr>
            <w:r w:rsidRPr="00676542">
              <w:rPr>
                <w:sz w:val="18"/>
              </w:rPr>
              <w:t>Niveau de saturation du récepteur syntonisé</w:t>
            </w:r>
          </w:p>
        </w:tc>
        <w:tc>
          <w:tcPr>
            <w:tcW w:w="0" w:type="auto"/>
          </w:tcPr>
          <w:p w14:paraId="51562607" w14:textId="77777777" w:rsidR="00342CDF" w:rsidRPr="00676542" w:rsidRDefault="00342CDF" w:rsidP="00992D65">
            <w:pPr>
              <w:pStyle w:val="Tabletext"/>
              <w:jc w:val="center"/>
              <w:rPr>
                <w:sz w:val="18"/>
              </w:rPr>
            </w:pPr>
            <w:r w:rsidRPr="00676542">
              <w:rPr>
                <w:sz w:val="18"/>
              </w:rPr>
              <w:t>dBm</w:t>
            </w:r>
          </w:p>
        </w:tc>
        <w:tc>
          <w:tcPr>
            <w:tcW w:w="0" w:type="auto"/>
          </w:tcPr>
          <w:p w14:paraId="70FDC11E" w14:textId="77777777" w:rsidR="00342CDF" w:rsidRPr="00676542" w:rsidRDefault="00342CDF" w:rsidP="00992D65">
            <w:pPr>
              <w:pStyle w:val="Tabletext"/>
              <w:jc w:val="center"/>
              <w:rPr>
                <w:sz w:val="18"/>
              </w:rPr>
            </w:pPr>
          </w:p>
        </w:tc>
        <w:tc>
          <w:tcPr>
            <w:tcW w:w="0" w:type="auto"/>
          </w:tcPr>
          <w:p w14:paraId="51E68F4A" w14:textId="77777777" w:rsidR="00342CDF" w:rsidRPr="00676542" w:rsidRDefault="00342CDF" w:rsidP="00992D65">
            <w:pPr>
              <w:pStyle w:val="Tabletext"/>
              <w:jc w:val="center"/>
              <w:rPr>
                <w:sz w:val="18"/>
              </w:rPr>
            </w:pPr>
            <w:r w:rsidRPr="00676542">
              <w:rPr>
                <w:sz w:val="18"/>
              </w:rPr>
              <w:t>–45</w:t>
            </w:r>
          </w:p>
        </w:tc>
        <w:tc>
          <w:tcPr>
            <w:tcW w:w="0" w:type="auto"/>
          </w:tcPr>
          <w:p w14:paraId="1513D93C" w14:textId="77777777" w:rsidR="00342CDF" w:rsidRPr="00676542" w:rsidRDefault="00342CDF" w:rsidP="00992D65">
            <w:pPr>
              <w:pStyle w:val="Tabletext"/>
              <w:jc w:val="center"/>
              <w:rPr>
                <w:sz w:val="18"/>
              </w:rPr>
            </w:pPr>
          </w:p>
        </w:tc>
        <w:tc>
          <w:tcPr>
            <w:tcW w:w="0" w:type="auto"/>
          </w:tcPr>
          <w:p w14:paraId="358193FC" w14:textId="77777777" w:rsidR="00342CDF" w:rsidRPr="00676542" w:rsidRDefault="00342CDF" w:rsidP="00992D65">
            <w:pPr>
              <w:pStyle w:val="Tabletext"/>
              <w:jc w:val="center"/>
              <w:rPr>
                <w:sz w:val="18"/>
              </w:rPr>
            </w:pPr>
          </w:p>
        </w:tc>
        <w:tc>
          <w:tcPr>
            <w:tcW w:w="0" w:type="auto"/>
          </w:tcPr>
          <w:p w14:paraId="4717056F" w14:textId="77777777" w:rsidR="00342CDF" w:rsidRPr="00676542" w:rsidRDefault="00342CDF" w:rsidP="00992D65">
            <w:pPr>
              <w:pStyle w:val="Tabletext"/>
              <w:jc w:val="center"/>
              <w:rPr>
                <w:sz w:val="18"/>
              </w:rPr>
            </w:pPr>
          </w:p>
        </w:tc>
        <w:tc>
          <w:tcPr>
            <w:tcW w:w="0" w:type="auto"/>
          </w:tcPr>
          <w:p w14:paraId="593859D3" w14:textId="77777777" w:rsidR="00342CDF" w:rsidRPr="00676542" w:rsidRDefault="00342CDF" w:rsidP="00992D65">
            <w:pPr>
              <w:pStyle w:val="Tabletext"/>
              <w:jc w:val="center"/>
              <w:rPr>
                <w:sz w:val="18"/>
              </w:rPr>
            </w:pPr>
          </w:p>
        </w:tc>
      </w:tr>
      <w:tr w:rsidR="0043427B" w:rsidRPr="00676542" w14:paraId="0C15FAFF" w14:textId="77777777" w:rsidTr="00503702">
        <w:tc>
          <w:tcPr>
            <w:tcW w:w="0" w:type="auto"/>
          </w:tcPr>
          <w:p w14:paraId="24D30C60" w14:textId="3F5077ED" w:rsidR="00342CDF" w:rsidRPr="00676542" w:rsidRDefault="00342CDF" w:rsidP="00992D65">
            <w:pPr>
              <w:pStyle w:val="Tabletext"/>
              <w:jc w:val="left"/>
              <w:rPr>
                <w:sz w:val="18"/>
              </w:rPr>
            </w:pPr>
            <w:r w:rsidRPr="00676542">
              <w:rPr>
                <w:sz w:val="18"/>
              </w:rPr>
              <w:t xml:space="preserve">Largeur de bande </w:t>
            </w:r>
            <w:r w:rsidR="00B45966">
              <w:rPr>
                <w:sz w:val="18"/>
              </w:rPr>
              <w:t xml:space="preserve">RF </w:t>
            </w:r>
            <w:r w:rsidRPr="00676542">
              <w:rPr>
                <w:sz w:val="18"/>
              </w:rPr>
              <w:t xml:space="preserve">du récepteur </w:t>
            </w:r>
            <w:r w:rsidR="00E22A3B">
              <w:rPr>
                <w:sz w:val="18"/>
              </w:rPr>
              <w:t>à 3 dB</w:t>
            </w:r>
          </w:p>
        </w:tc>
        <w:tc>
          <w:tcPr>
            <w:tcW w:w="0" w:type="auto"/>
          </w:tcPr>
          <w:p w14:paraId="4F8E7FB0" w14:textId="77777777" w:rsidR="00342CDF" w:rsidRPr="00676542" w:rsidRDefault="00342CDF" w:rsidP="00992D65">
            <w:pPr>
              <w:pStyle w:val="Tabletext"/>
              <w:jc w:val="center"/>
              <w:rPr>
                <w:sz w:val="18"/>
              </w:rPr>
            </w:pPr>
            <w:r w:rsidRPr="00676542">
              <w:rPr>
                <w:sz w:val="18"/>
              </w:rPr>
              <w:t>MHz</w:t>
            </w:r>
          </w:p>
        </w:tc>
        <w:tc>
          <w:tcPr>
            <w:tcW w:w="0" w:type="auto"/>
          </w:tcPr>
          <w:p w14:paraId="28C56159" w14:textId="77777777" w:rsidR="00342CDF" w:rsidRPr="00676542" w:rsidRDefault="00342CDF" w:rsidP="00992D65">
            <w:pPr>
              <w:pStyle w:val="Tabletext"/>
              <w:jc w:val="center"/>
              <w:rPr>
                <w:sz w:val="18"/>
              </w:rPr>
            </w:pPr>
            <w:r>
              <w:rPr>
                <w:sz w:val="18"/>
              </w:rPr>
              <w:t>13</w:t>
            </w:r>
          </w:p>
        </w:tc>
        <w:tc>
          <w:tcPr>
            <w:tcW w:w="0" w:type="auto"/>
          </w:tcPr>
          <w:p w14:paraId="37346814" w14:textId="77777777" w:rsidR="00342CDF" w:rsidRPr="00676542" w:rsidRDefault="00342CDF" w:rsidP="00992D65">
            <w:pPr>
              <w:pStyle w:val="Tabletext"/>
              <w:jc w:val="center"/>
              <w:rPr>
                <w:sz w:val="18"/>
              </w:rPr>
            </w:pPr>
            <w:r>
              <w:rPr>
                <w:sz w:val="18"/>
              </w:rPr>
              <w:t>12</w:t>
            </w:r>
          </w:p>
        </w:tc>
        <w:tc>
          <w:tcPr>
            <w:tcW w:w="0" w:type="auto"/>
          </w:tcPr>
          <w:p w14:paraId="70898B73" w14:textId="77777777" w:rsidR="00342CDF" w:rsidRPr="00676542" w:rsidRDefault="00342CDF" w:rsidP="00992D65">
            <w:pPr>
              <w:pStyle w:val="Tabletext"/>
              <w:jc w:val="center"/>
              <w:rPr>
                <w:sz w:val="18"/>
              </w:rPr>
            </w:pPr>
            <w:r>
              <w:rPr>
                <w:sz w:val="18"/>
              </w:rPr>
              <w:t>345</w:t>
            </w:r>
          </w:p>
        </w:tc>
        <w:tc>
          <w:tcPr>
            <w:tcW w:w="0" w:type="auto"/>
          </w:tcPr>
          <w:p w14:paraId="67B79FDB" w14:textId="77777777" w:rsidR="00342CDF" w:rsidRPr="00676542" w:rsidRDefault="00342CDF" w:rsidP="00992D65">
            <w:pPr>
              <w:pStyle w:val="Tabletext"/>
              <w:jc w:val="center"/>
              <w:rPr>
                <w:sz w:val="18"/>
              </w:rPr>
            </w:pPr>
          </w:p>
        </w:tc>
        <w:tc>
          <w:tcPr>
            <w:tcW w:w="0" w:type="auto"/>
          </w:tcPr>
          <w:p w14:paraId="0A7C6FC0" w14:textId="77777777" w:rsidR="00342CDF" w:rsidRPr="00676542" w:rsidRDefault="00342CDF" w:rsidP="00992D65">
            <w:pPr>
              <w:pStyle w:val="Tabletext"/>
              <w:jc w:val="center"/>
              <w:rPr>
                <w:sz w:val="18"/>
              </w:rPr>
            </w:pPr>
          </w:p>
        </w:tc>
        <w:tc>
          <w:tcPr>
            <w:tcW w:w="0" w:type="auto"/>
          </w:tcPr>
          <w:p w14:paraId="62D7CE66" w14:textId="77777777" w:rsidR="00342CDF" w:rsidRPr="00676542" w:rsidRDefault="00342CDF" w:rsidP="00992D65">
            <w:pPr>
              <w:pStyle w:val="Tabletext"/>
              <w:jc w:val="center"/>
              <w:rPr>
                <w:sz w:val="18"/>
              </w:rPr>
            </w:pPr>
            <w:r w:rsidRPr="00676542">
              <w:rPr>
                <w:sz w:val="18"/>
              </w:rPr>
              <w:t>400</w:t>
            </w:r>
            <w:r w:rsidRPr="00676542">
              <w:rPr>
                <w:sz w:val="18"/>
                <w:vertAlign w:val="superscript"/>
              </w:rPr>
              <w:t>(1)</w:t>
            </w:r>
          </w:p>
        </w:tc>
      </w:tr>
      <w:tr w:rsidR="0043427B" w:rsidRPr="00676542" w14:paraId="4A72BCD3" w14:textId="77777777" w:rsidTr="00503702">
        <w:tc>
          <w:tcPr>
            <w:tcW w:w="0" w:type="auto"/>
          </w:tcPr>
          <w:p w14:paraId="424AB73E" w14:textId="77777777" w:rsidR="00342CDF" w:rsidRPr="00676542" w:rsidRDefault="00342CDF" w:rsidP="00992D65">
            <w:pPr>
              <w:pStyle w:val="Tabletext"/>
              <w:jc w:val="left"/>
              <w:rPr>
                <w:sz w:val="18"/>
              </w:rPr>
            </w:pPr>
            <w:r w:rsidRPr="00676542">
              <w:rPr>
                <w:sz w:val="18"/>
              </w:rPr>
              <w:t>Temps de reprise et niveaux de saturation RF et IF du récepteur</w:t>
            </w:r>
          </w:p>
        </w:tc>
        <w:tc>
          <w:tcPr>
            <w:tcW w:w="0" w:type="auto"/>
          </w:tcPr>
          <w:p w14:paraId="47649E9D" w14:textId="77777777" w:rsidR="00342CDF" w:rsidRPr="00676542" w:rsidRDefault="00342CDF" w:rsidP="00992D65">
            <w:pPr>
              <w:pStyle w:val="Tabletext"/>
              <w:jc w:val="center"/>
              <w:rPr>
                <w:sz w:val="18"/>
              </w:rPr>
            </w:pPr>
          </w:p>
        </w:tc>
        <w:tc>
          <w:tcPr>
            <w:tcW w:w="0" w:type="auto"/>
          </w:tcPr>
          <w:p w14:paraId="7A25C5BF" w14:textId="77777777" w:rsidR="00342CDF" w:rsidRPr="00676542" w:rsidRDefault="00342CDF" w:rsidP="00992D65">
            <w:pPr>
              <w:pStyle w:val="Tabletext"/>
              <w:jc w:val="center"/>
              <w:rPr>
                <w:sz w:val="18"/>
              </w:rPr>
            </w:pPr>
          </w:p>
        </w:tc>
        <w:tc>
          <w:tcPr>
            <w:tcW w:w="0" w:type="auto"/>
          </w:tcPr>
          <w:p w14:paraId="162032FD" w14:textId="77777777" w:rsidR="00342CDF" w:rsidRPr="00676542" w:rsidRDefault="00342CDF" w:rsidP="00992D65">
            <w:pPr>
              <w:pStyle w:val="Tabletext"/>
              <w:jc w:val="center"/>
              <w:rPr>
                <w:sz w:val="18"/>
              </w:rPr>
            </w:pPr>
          </w:p>
        </w:tc>
        <w:tc>
          <w:tcPr>
            <w:tcW w:w="0" w:type="auto"/>
          </w:tcPr>
          <w:p w14:paraId="6C50DE76" w14:textId="77777777" w:rsidR="00342CDF" w:rsidRPr="00676542" w:rsidRDefault="00342CDF" w:rsidP="00992D65">
            <w:pPr>
              <w:pStyle w:val="Tabletext"/>
              <w:jc w:val="center"/>
              <w:rPr>
                <w:sz w:val="18"/>
              </w:rPr>
            </w:pPr>
          </w:p>
        </w:tc>
        <w:tc>
          <w:tcPr>
            <w:tcW w:w="0" w:type="auto"/>
          </w:tcPr>
          <w:p w14:paraId="75734ACD" w14:textId="77777777" w:rsidR="00342CDF" w:rsidRPr="00676542" w:rsidRDefault="00342CDF" w:rsidP="00992D65">
            <w:pPr>
              <w:pStyle w:val="Tabletext"/>
              <w:jc w:val="center"/>
              <w:rPr>
                <w:sz w:val="18"/>
              </w:rPr>
            </w:pPr>
          </w:p>
        </w:tc>
        <w:tc>
          <w:tcPr>
            <w:tcW w:w="0" w:type="auto"/>
          </w:tcPr>
          <w:p w14:paraId="63099714" w14:textId="77777777" w:rsidR="00342CDF" w:rsidRPr="00676542" w:rsidRDefault="00342CDF" w:rsidP="00992D65">
            <w:pPr>
              <w:pStyle w:val="Tabletext"/>
              <w:jc w:val="center"/>
              <w:rPr>
                <w:sz w:val="18"/>
              </w:rPr>
            </w:pPr>
          </w:p>
        </w:tc>
        <w:tc>
          <w:tcPr>
            <w:tcW w:w="0" w:type="auto"/>
          </w:tcPr>
          <w:p w14:paraId="01F5B6CE" w14:textId="77777777" w:rsidR="00342CDF" w:rsidRPr="00676542" w:rsidRDefault="00342CDF" w:rsidP="00992D65">
            <w:pPr>
              <w:pStyle w:val="Tabletext"/>
              <w:jc w:val="center"/>
              <w:rPr>
                <w:sz w:val="18"/>
              </w:rPr>
            </w:pPr>
          </w:p>
        </w:tc>
      </w:tr>
      <w:tr w:rsidR="0043427B" w:rsidRPr="00676542" w14:paraId="1B4EF4CF" w14:textId="77777777" w:rsidTr="00503702">
        <w:tc>
          <w:tcPr>
            <w:tcW w:w="0" w:type="auto"/>
          </w:tcPr>
          <w:p w14:paraId="2EC2C924" w14:textId="77777777" w:rsidR="00342CDF" w:rsidRPr="00676542" w:rsidRDefault="00342CDF" w:rsidP="00992D65">
            <w:pPr>
              <w:pStyle w:val="Tabletext"/>
              <w:jc w:val="left"/>
              <w:rPr>
                <w:sz w:val="18"/>
              </w:rPr>
            </w:pPr>
            <w:r w:rsidRPr="00676542">
              <w:rPr>
                <w:sz w:val="18"/>
              </w:rPr>
              <w:t>Largeur de bande de filtrage Doppler</w:t>
            </w:r>
          </w:p>
        </w:tc>
        <w:tc>
          <w:tcPr>
            <w:tcW w:w="0" w:type="auto"/>
          </w:tcPr>
          <w:p w14:paraId="01AB366F" w14:textId="77777777" w:rsidR="00342CDF" w:rsidRPr="00676542" w:rsidRDefault="00342CDF" w:rsidP="00992D65">
            <w:pPr>
              <w:pStyle w:val="Tabletext"/>
              <w:jc w:val="center"/>
              <w:rPr>
                <w:sz w:val="18"/>
              </w:rPr>
            </w:pPr>
            <w:r w:rsidRPr="00676542">
              <w:rPr>
                <w:sz w:val="18"/>
              </w:rPr>
              <w:t>Hz</w:t>
            </w:r>
          </w:p>
        </w:tc>
        <w:tc>
          <w:tcPr>
            <w:tcW w:w="0" w:type="auto"/>
          </w:tcPr>
          <w:p w14:paraId="2053F753" w14:textId="77777777" w:rsidR="00342CDF" w:rsidRPr="00676542" w:rsidRDefault="00342CDF" w:rsidP="00992D65">
            <w:pPr>
              <w:pStyle w:val="Tabletext"/>
              <w:jc w:val="center"/>
              <w:rPr>
                <w:sz w:val="18"/>
              </w:rPr>
            </w:pPr>
          </w:p>
        </w:tc>
        <w:tc>
          <w:tcPr>
            <w:tcW w:w="0" w:type="auto"/>
          </w:tcPr>
          <w:p w14:paraId="5043EB11" w14:textId="77777777" w:rsidR="00342CDF" w:rsidRPr="00676542" w:rsidRDefault="00342CDF" w:rsidP="00992D65">
            <w:pPr>
              <w:pStyle w:val="Tabletext"/>
              <w:jc w:val="center"/>
              <w:rPr>
                <w:sz w:val="18"/>
              </w:rPr>
            </w:pPr>
            <w:r w:rsidRPr="00676542">
              <w:rPr>
                <w:sz w:val="18"/>
              </w:rPr>
              <w:t>95 par secteur</w:t>
            </w:r>
          </w:p>
        </w:tc>
        <w:tc>
          <w:tcPr>
            <w:tcW w:w="0" w:type="auto"/>
          </w:tcPr>
          <w:p w14:paraId="589DD9B2" w14:textId="77777777" w:rsidR="00342CDF" w:rsidRPr="00676542" w:rsidRDefault="00342CDF" w:rsidP="00992D65">
            <w:pPr>
              <w:pStyle w:val="Tabletext"/>
              <w:jc w:val="center"/>
              <w:rPr>
                <w:sz w:val="18"/>
              </w:rPr>
            </w:pPr>
          </w:p>
        </w:tc>
        <w:tc>
          <w:tcPr>
            <w:tcW w:w="0" w:type="auto"/>
          </w:tcPr>
          <w:p w14:paraId="3AB5586F" w14:textId="77777777" w:rsidR="00342CDF" w:rsidRPr="00676542" w:rsidRDefault="00342CDF" w:rsidP="00992D65">
            <w:pPr>
              <w:pStyle w:val="Tabletext"/>
              <w:jc w:val="center"/>
              <w:rPr>
                <w:sz w:val="18"/>
              </w:rPr>
            </w:pPr>
          </w:p>
        </w:tc>
        <w:tc>
          <w:tcPr>
            <w:tcW w:w="0" w:type="auto"/>
          </w:tcPr>
          <w:p w14:paraId="5A0E5AD6" w14:textId="77777777" w:rsidR="00342CDF" w:rsidRPr="00676542" w:rsidRDefault="00342CDF" w:rsidP="00992D65">
            <w:pPr>
              <w:pStyle w:val="Tabletext"/>
              <w:jc w:val="center"/>
              <w:rPr>
                <w:sz w:val="18"/>
              </w:rPr>
            </w:pPr>
          </w:p>
        </w:tc>
        <w:tc>
          <w:tcPr>
            <w:tcW w:w="0" w:type="auto"/>
          </w:tcPr>
          <w:p w14:paraId="73BFACA4" w14:textId="77777777" w:rsidR="00342CDF" w:rsidRPr="00676542" w:rsidRDefault="00342CDF" w:rsidP="00992D65">
            <w:pPr>
              <w:pStyle w:val="Tabletext"/>
              <w:jc w:val="center"/>
              <w:rPr>
                <w:sz w:val="18"/>
              </w:rPr>
            </w:pPr>
          </w:p>
        </w:tc>
      </w:tr>
      <w:tr w:rsidR="0043427B" w:rsidRPr="00676542" w14:paraId="0881F7C4" w14:textId="77777777" w:rsidTr="00503702">
        <w:tc>
          <w:tcPr>
            <w:tcW w:w="0" w:type="auto"/>
          </w:tcPr>
          <w:p w14:paraId="3F126BF6" w14:textId="77777777" w:rsidR="00342CDF" w:rsidRPr="00676542" w:rsidRDefault="00342CDF" w:rsidP="00992D65">
            <w:pPr>
              <w:pStyle w:val="Tabletext"/>
              <w:jc w:val="left"/>
              <w:rPr>
                <w:sz w:val="18"/>
              </w:rPr>
            </w:pPr>
            <w:r w:rsidRPr="00676542">
              <w:rPr>
                <w:sz w:val="18"/>
              </w:rPr>
              <w:t>Caractéristiques d'affaiblissement du brouillage</w:t>
            </w:r>
            <w:r w:rsidRPr="00676542">
              <w:rPr>
                <w:sz w:val="18"/>
                <w:vertAlign w:val="superscript"/>
              </w:rPr>
              <w:t>(</w:t>
            </w:r>
            <w:r>
              <w:rPr>
                <w:sz w:val="18"/>
                <w:vertAlign w:val="superscript"/>
              </w:rPr>
              <w:t>5</w:t>
            </w:r>
            <w:r w:rsidRPr="00676542">
              <w:rPr>
                <w:sz w:val="18"/>
                <w:vertAlign w:val="superscript"/>
              </w:rPr>
              <w:t>)</w:t>
            </w:r>
          </w:p>
        </w:tc>
        <w:tc>
          <w:tcPr>
            <w:tcW w:w="0" w:type="auto"/>
          </w:tcPr>
          <w:p w14:paraId="40C49023" w14:textId="77777777" w:rsidR="00342CDF" w:rsidRPr="00676542" w:rsidRDefault="00342CDF" w:rsidP="00992D65">
            <w:pPr>
              <w:pStyle w:val="Tabletext"/>
              <w:ind w:left="-57" w:right="-57"/>
              <w:jc w:val="center"/>
              <w:rPr>
                <w:sz w:val="18"/>
              </w:rPr>
            </w:pPr>
          </w:p>
        </w:tc>
        <w:tc>
          <w:tcPr>
            <w:tcW w:w="0" w:type="auto"/>
          </w:tcPr>
          <w:p w14:paraId="4FDA6B67" w14:textId="77777777" w:rsidR="00342CDF" w:rsidRPr="00676542" w:rsidRDefault="00342CDF" w:rsidP="00992D65">
            <w:pPr>
              <w:pStyle w:val="Tabletext"/>
              <w:ind w:left="-57" w:right="-57"/>
              <w:jc w:val="center"/>
              <w:rPr>
                <w:sz w:val="18"/>
              </w:rPr>
            </w:pPr>
            <w:r w:rsidRPr="00676542">
              <w:rPr>
                <w:sz w:val="18"/>
              </w:rPr>
              <w:t>Circuit d'amélioration à contre-réaction</w:t>
            </w:r>
          </w:p>
        </w:tc>
        <w:tc>
          <w:tcPr>
            <w:tcW w:w="0" w:type="auto"/>
          </w:tcPr>
          <w:p w14:paraId="09571C59" w14:textId="77777777" w:rsidR="00342CDF" w:rsidRPr="00676542" w:rsidRDefault="00342CDF" w:rsidP="00992D65">
            <w:pPr>
              <w:pStyle w:val="Tabletext"/>
              <w:jc w:val="center"/>
              <w:rPr>
                <w:sz w:val="18"/>
              </w:rPr>
            </w:pPr>
            <w:r w:rsidRPr="00676542">
              <w:rPr>
                <w:sz w:val="18"/>
                <w:vertAlign w:val="superscript"/>
              </w:rPr>
              <w:t>(</w:t>
            </w:r>
            <w:r>
              <w:rPr>
                <w:sz w:val="18"/>
                <w:vertAlign w:val="superscript"/>
              </w:rPr>
              <w:t>6</w:t>
            </w:r>
            <w:r w:rsidRPr="00676542">
              <w:rPr>
                <w:sz w:val="18"/>
                <w:vertAlign w:val="superscript"/>
              </w:rPr>
              <w:t>)</w:t>
            </w:r>
          </w:p>
        </w:tc>
        <w:tc>
          <w:tcPr>
            <w:tcW w:w="0" w:type="auto"/>
          </w:tcPr>
          <w:p w14:paraId="6DE73235" w14:textId="77777777" w:rsidR="00342CDF" w:rsidRPr="00676542" w:rsidRDefault="00342CDF" w:rsidP="00992D65">
            <w:pPr>
              <w:pStyle w:val="Tabletext"/>
              <w:jc w:val="center"/>
              <w:rPr>
                <w:sz w:val="18"/>
              </w:rPr>
            </w:pPr>
          </w:p>
        </w:tc>
        <w:tc>
          <w:tcPr>
            <w:tcW w:w="0" w:type="auto"/>
          </w:tcPr>
          <w:p w14:paraId="597E1E14" w14:textId="77777777" w:rsidR="00342CDF" w:rsidRPr="00676542" w:rsidRDefault="00342CDF" w:rsidP="00992D65">
            <w:pPr>
              <w:pStyle w:val="Tabletext"/>
              <w:jc w:val="center"/>
              <w:rPr>
                <w:sz w:val="18"/>
              </w:rPr>
            </w:pPr>
          </w:p>
        </w:tc>
        <w:tc>
          <w:tcPr>
            <w:tcW w:w="0" w:type="auto"/>
          </w:tcPr>
          <w:p w14:paraId="5654C4CC" w14:textId="77777777" w:rsidR="00342CDF" w:rsidRPr="00676542" w:rsidRDefault="00342CDF" w:rsidP="00992D65">
            <w:pPr>
              <w:pStyle w:val="Tabletext"/>
              <w:jc w:val="center"/>
              <w:rPr>
                <w:sz w:val="18"/>
              </w:rPr>
            </w:pPr>
          </w:p>
        </w:tc>
        <w:tc>
          <w:tcPr>
            <w:tcW w:w="0" w:type="auto"/>
          </w:tcPr>
          <w:p w14:paraId="0D0EB6A8" w14:textId="77777777" w:rsidR="00342CDF" w:rsidRPr="00676542" w:rsidRDefault="00342CDF" w:rsidP="00992D65">
            <w:pPr>
              <w:pStyle w:val="Tabletext"/>
              <w:jc w:val="center"/>
              <w:rPr>
                <w:sz w:val="18"/>
              </w:rPr>
            </w:pPr>
          </w:p>
        </w:tc>
      </w:tr>
      <w:tr w:rsidR="00342CDF" w:rsidRPr="00676542" w14:paraId="4C928D7E" w14:textId="77777777" w:rsidTr="00503702">
        <w:tc>
          <w:tcPr>
            <w:tcW w:w="0" w:type="auto"/>
          </w:tcPr>
          <w:p w14:paraId="7D0ADE89" w14:textId="77777777" w:rsidR="00342CDF" w:rsidRPr="00676542" w:rsidRDefault="00342CDF" w:rsidP="00992D65">
            <w:pPr>
              <w:pStyle w:val="Tabletext"/>
              <w:jc w:val="left"/>
              <w:rPr>
                <w:sz w:val="18"/>
              </w:rPr>
            </w:pPr>
            <w:r w:rsidRPr="00676542">
              <w:rPr>
                <w:sz w:val="18"/>
              </w:rPr>
              <w:t>Distribution géographique</w:t>
            </w:r>
          </w:p>
        </w:tc>
        <w:tc>
          <w:tcPr>
            <w:tcW w:w="0" w:type="auto"/>
          </w:tcPr>
          <w:p w14:paraId="250820C9" w14:textId="77777777" w:rsidR="00342CDF" w:rsidRPr="00676542" w:rsidRDefault="00342CDF" w:rsidP="00992D65">
            <w:pPr>
              <w:pStyle w:val="Tabletext"/>
              <w:jc w:val="center"/>
              <w:rPr>
                <w:sz w:val="18"/>
              </w:rPr>
            </w:pPr>
          </w:p>
        </w:tc>
        <w:tc>
          <w:tcPr>
            <w:tcW w:w="0" w:type="auto"/>
            <w:gridSpan w:val="6"/>
          </w:tcPr>
          <w:p w14:paraId="43DE91F7" w14:textId="77777777" w:rsidR="00342CDF" w:rsidRPr="00676542" w:rsidRDefault="00342CDF" w:rsidP="00992D65">
            <w:pPr>
              <w:pStyle w:val="Tabletext"/>
              <w:jc w:val="center"/>
              <w:rPr>
                <w:sz w:val="18"/>
              </w:rPr>
            </w:pPr>
            <w:r w:rsidRPr="00676542">
              <w:rPr>
                <w:sz w:val="18"/>
              </w:rPr>
              <w:t>Monde entier</w:t>
            </w:r>
          </w:p>
        </w:tc>
      </w:tr>
      <w:tr w:rsidR="00342CDF" w:rsidRPr="00676542" w14:paraId="6778FD48" w14:textId="77777777" w:rsidTr="00737AC0">
        <w:tc>
          <w:tcPr>
            <w:tcW w:w="0" w:type="auto"/>
            <w:tcBorders>
              <w:bottom w:val="single" w:sz="4" w:space="0" w:color="auto"/>
            </w:tcBorders>
          </w:tcPr>
          <w:p w14:paraId="2D4AEFAB" w14:textId="77777777" w:rsidR="00342CDF" w:rsidRPr="00676542" w:rsidRDefault="00342CDF" w:rsidP="00992D65">
            <w:pPr>
              <w:pStyle w:val="Tabletext"/>
              <w:jc w:val="left"/>
              <w:rPr>
                <w:sz w:val="18"/>
              </w:rPr>
            </w:pPr>
            <w:r w:rsidRPr="00676542">
              <w:rPr>
                <w:sz w:val="18"/>
              </w:rPr>
              <w:lastRenderedPageBreak/>
              <w:t>Fraction du temps d'utilisation</w:t>
            </w:r>
          </w:p>
        </w:tc>
        <w:tc>
          <w:tcPr>
            <w:tcW w:w="0" w:type="auto"/>
            <w:tcBorders>
              <w:bottom w:val="single" w:sz="4" w:space="0" w:color="auto"/>
            </w:tcBorders>
          </w:tcPr>
          <w:p w14:paraId="2ED9453E" w14:textId="77777777" w:rsidR="00342CDF" w:rsidRPr="00676542" w:rsidRDefault="00342CDF" w:rsidP="00992D65">
            <w:pPr>
              <w:pStyle w:val="Tabletext"/>
              <w:jc w:val="center"/>
              <w:rPr>
                <w:sz w:val="18"/>
              </w:rPr>
            </w:pPr>
            <w:r>
              <w:rPr>
                <w:sz w:val="18"/>
              </w:rPr>
              <w:t>%</w:t>
            </w:r>
          </w:p>
        </w:tc>
        <w:tc>
          <w:tcPr>
            <w:tcW w:w="6649" w:type="dxa"/>
            <w:gridSpan w:val="6"/>
            <w:tcBorders>
              <w:bottom w:val="single" w:sz="4" w:space="0" w:color="auto"/>
            </w:tcBorders>
          </w:tcPr>
          <w:p w14:paraId="6042385C" w14:textId="77777777" w:rsidR="00342CDF" w:rsidRPr="00676542" w:rsidRDefault="00342CDF" w:rsidP="00992D65">
            <w:pPr>
              <w:pStyle w:val="Tabletext"/>
              <w:jc w:val="center"/>
              <w:rPr>
                <w:sz w:val="18"/>
              </w:rPr>
            </w:pPr>
            <w:r w:rsidRPr="00676542">
              <w:rPr>
                <w:sz w:val="18"/>
              </w:rPr>
              <w:t>100</w:t>
            </w:r>
          </w:p>
        </w:tc>
      </w:tr>
    </w:tbl>
    <w:p w14:paraId="4C081C5C" w14:textId="62AC93A0" w:rsidR="00342CDF" w:rsidRDefault="00342CDF" w:rsidP="00737AC0">
      <w:pPr>
        <w:pStyle w:val="TableNo"/>
      </w:pPr>
      <w:r w:rsidRPr="00787424">
        <w:rPr>
          <w:caps/>
        </w:rPr>
        <w:t>Tableau</w:t>
      </w:r>
      <w:r>
        <w:t xml:space="preserve"> 1 (</w:t>
      </w:r>
      <w:r>
        <w:rPr>
          <w:i/>
          <w:iCs/>
        </w:rPr>
        <w:t>suite</w:t>
      </w:r>
      <w: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1"/>
        <w:gridCol w:w="992"/>
        <w:gridCol w:w="2835"/>
        <w:gridCol w:w="2685"/>
      </w:tblGrid>
      <w:tr w:rsidR="00342CDF" w:rsidRPr="00F27B94" w14:paraId="60A0E597" w14:textId="77777777" w:rsidTr="00737AC0">
        <w:tc>
          <w:tcPr>
            <w:tcW w:w="1616" w:type="pct"/>
            <w:tcBorders>
              <w:bottom w:val="single" w:sz="4" w:space="0" w:color="auto"/>
            </w:tcBorders>
          </w:tcPr>
          <w:p w14:paraId="7BCF05B2" w14:textId="77777777" w:rsidR="00342CDF" w:rsidRPr="00F27B94" w:rsidRDefault="00342CDF" w:rsidP="00342CDF">
            <w:pPr>
              <w:jc w:val="center"/>
              <w:rPr>
                <w:b/>
                <w:sz w:val="18"/>
                <w:szCs w:val="18"/>
              </w:rPr>
            </w:pPr>
            <w:r w:rsidRPr="00F27B94">
              <w:rPr>
                <w:b/>
                <w:sz w:val="18"/>
                <w:szCs w:val="18"/>
              </w:rPr>
              <w:t>Caractéristiques</w:t>
            </w:r>
          </w:p>
        </w:tc>
        <w:tc>
          <w:tcPr>
            <w:tcW w:w="515" w:type="pct"/>
            <w:tcBorders>
              <w:bottom w:val="single" w:sz="4" w:space="0" w:color="auto"/>
            </w:tcBorders>
          </w:tcPr>
          <w:p w14:paraId="501A87C2" w14:textId="77777777" w:rsidR="00342CDF" w:rsidRPr="00F27B94" w:rsidRDefault="00342CDF" w:rsidP="00342CDF">
            <w:pPr>
              <w:jc w:val="center"/>
              <w:rPr>
                <w:b/>
                <w:sz w:val="18"/>
                <w:szCs w:val="18"/>
              </w:rPr>
            </w:pPr>
            <w:r w:rsidRPr="00F27B94">
              <w:rPr>
                <w:b/>
                <w:sz w:val="18"/>
                <w:szCs w:val="18"/>
              </w:rPr>
              <w:t>Unités</w:t>
            </w:r>
          </w:p>
        </w:tc>
        <w:tc>
          <w:tcPr>
            <w:tcW w:w="1473" w:type="pct"/>
            <w:tcBorders>
              <w:bottom w:val="single" w:sz="4" w:space="0" w:color="auto"/>
            </w:tcBorders>
          </w:tcPr>
          <w:p w14:paraId="24D6EE54" w14:textId="77777777" w:rsidR="00342CDF" w:rsidRPr="00F27B94" w:rsidRDefault="00342CDF" w:rsidP="00342CDF">
            <w:pPr>
              <w:jc w:val="center"/>
              <w:rPr>
                <w:b/>
                <w:sz w:val="18"/>
                <w:szCs w:val="18"/>
              </w:rPr>
            </w:pPr>
            <w:r w:rsidRPr="00F27B94">
              <w:rPr>
                <w:b/>
                <w:sz w:val="18"/>
                <w:szCs w:val="18"/>
              </w:rPr>
              <w:t>Radar F1</w:t>
            </w:r>
          </w:p>
        </w:tc>
        <w:tc>
          <w:tcPr>
            <w:tcW w:w="1395" w:type="pct"/>
            <w:tcBorders>
              <w:bottom w:val="single" w:sz="4" w:space="0" w:color="auto"/>
            </w:tcBorders>
          </w:tcPr>
          <w:p w14:paraId="6481BF9D" w14:textId="77777777" w:rsidR="00342CDF" w:rsidRPr="00F27B94" w:rsidRDefault="00342CDF" w:rsidP="00342CDF">
            <w:pPr>
              <w:jc w:val="center"/>
              <w:rPr>
                <w:b/>
                <w:sz w:val="18"/>
                <w:szCs w:val="18"/>
              </w:rPr>
            </w:pPr>
            <w:r w:rsidRPr="00F27B94">
              <w:rPr>
                <w:b/>
                <w:sz w:val="18"/>
                <w:szCs w:val="18"/>
              </w:rPr>
              <w:t>Radar F2</w:t>
            </w:r>
          </w:p>
        </w:tc>
      </w:tr>
      <w:tr w:rsidR="00342CDF" w:rsidRPr="00F27B94" w14:paraId="280B6748" w14:textId="77777777" w:rsidTr="00737AC0">
        <w:tc>
          <w:tcPr>
            <w:tcW w:w="1616" w:type="pct"/>
            <w:tcBorders>
              <w:top w:val="single" w:sz="4" w:space="0" w:color="auto"/>
              <w:left w:val="single" w:sz="4" w:space="0" w:color="auto"/>
              <w:bottom w:val="single" w:sz="4" w:space="0" w:color="auto"/>
              <w:right w:val="single" w:sz="4" w:space="0" w:color="auto"/>
            </w:tcBorders>
          </w:tcPr>
          <w:p w14:paraId="1794BFDA" w14:textId="07A15483" w:rsidR="00342CDF" w:rsidRPr="00F27B94" w:rsidRDefault="00342CDF" w:rsidP="00342CDF">
            <w:pPr>
              <w:jc w:val="center"/>
              <w:rPr>
                <w:sz w:val="18"/>
                <w:szCs w:val="18"/>
              </w:rPr>
            </w:pPr>
            <w:r w:rsidRPr="00F27B94">
              <w:rPr>
                <w:sz w:val="18"/>
                <w:szCs w:val="18"/>
              </w:rPr>
              <w:t xml:space="preserve">Type de plate-forme (aéroportée, </w:t>
            </w:r>
            <w:r w:rsidR="0043427B">
              <w:rPr>
                <w:sz w:val="18"/>
                <w:szCs w:val="18"/>
              </w:rPr>
              <w:br/>
            </w:r>
            <w:r w:rsidRPr="00F27B94">
              <w:rPr>
                <w:sz w:val="18"/>
                <w:szCs w:val="18"/>
              </w:rPr>
              <w:t>de navire, au sol)</w:t>
            </w:r>
          </w:p>
        </w:tc>
        <w:tc>
          <w:tcPr>
            <w:tcW w:w="515" w:type="pct"/>
            <w:tcBorders>
              <w:top w:val="single" w:sz="4" w:space="0" w:color="auto"/>
              <w:left w:val="single" w:sz="4" w:space="0" w:color="auto"/>
              <w:bottom w:val="single" w:sz="4" w:space="0" w:color="auto"/>
              <w:right w:val="single" w:sz="4" w:space="0" w:color="auto"/>
            </w:tcBorders>
          </w:tcPr>
          <w:p w14:paraId="4090DA8C" w14:textId="77777777" w:rsidR="00342CDF" w:rsidRPr="00F27B94" w:rsidRDefault="00342CDF" w:rsidP="00342CDF">
            <w:pPr>
              <w:jc w:val="center"/>
              <w:rPr>
                <w:sz w:val="18"/>
                <w:szCs w:val="18"/>
              </w:rPr>
            </w:pPr>
          </w:p>
        </w:tc>
        <w:tc>
          <w:tcPr>
            <w:tcW w:w="1473" w:type="pct"/>
            <w:tcBorders>
              <w:top w:val="single" w:sz="4" w:space="0" w:color="auto"/>
              <w:left w:val="single" w:sz="4" w:space="0" w:color="auto"/>
              <w:bottom w:val="single" w:sz="4" w:space="0" w:color="auto"/>
              <w:right w:val="single" w:sz="4" w:space="0" w:color="auto"/>
            </w:tcBorders>
          </w:tcPr>
          <w:p w14:paraId="101D0A39" w14:textId="77777777" w:rsidR="00342CDF" w:rsidRPr="00F27B94" w:rsidRDefault="00342CDF" w:rsidP="00342CDF">
            <w:pPr>
              <w:jc w:val="center"/>
              <w:rPr>
                <w:sz w:val="18"/>
                <w:szCs w:val="18"/>
              </w:rPr>
            </w:pPr>
            <w:r w:rsidRPr="00F27B94">
              <w:rPr>
                <w:sz w:val="18"/>
                <w:szCs w:val="18"/>
              </w:rPr>
              <w:t>Sol, ATC</w:t>
            </w:r>
          </w:p>
        </w:tc>
        <w:tc>
          <w:tcPr>
            <w:tcW w:w="1395" w:type="pct"/>
            <w:tcBorders>
              <w:top w:val="single" w:sz="4" w:space="0" w:color="auto"/>
              <w:left w:val="single" w:sz="4" w:space="0" w:color="auto"/>
              <w:bottom w:val="single" w:sz="4" w:space="0" w:color="auto"/>
              <w:right w:val="single" w:sz="4" w:space="0" w:color="auto"/>
            </w:tcBorders>
          </w:tcPr>
          <w:p w14:paraId="451DEC9F" w14:textId="77777777" w:rsidR="00342CDF" w:rsidRPr="00F27B94" w:rsidRDefault="00342CDF" w:rsidP="00342CDF">
            <w:pPr>
              <w:jc w:val="center"/>
              <w:rPr>
                <w:sz w:val="18"/>
                <w:szCs w:val="18"/>
              </w:rPr>
            </w:pPr>
            <w:r w:rsidRPr="00F27B94">
              <w:rPr>
                <w:sz w:val="18"/>
                <w:szCs w:val="18"/>
              </w:rPr>
              <w:t>Sol, ATC</w:t>
            </w:r>
          </w:p>
        </w:tc>
      </w:tr>
      <w:tr w:rsidR="00342CDF" w:rsidRPr="00F27B94" w14:paraId="6DC3B679" w14:textId="77777777" w:rsidTr="00737AC0">
        <w:tc>
          <w:tcPr>
            <w:tcW w:w="1616" w:type="pct"/>
            <w:tcBorders>
              <w:top w:val="single" w:sz="4" w:space="0" w:color="auto"/>
              <w:left w:val="single" w:sz="4" w:space="0" w:color="auto"/>
              <w:bottom w:val="single" w:sz="4" w:space="0" w:color="auto"/>
              <w:right w:val="single" w:sz="4" w:space="0" w:color="auto"/>
            </w:tcBorders>
          </w:tcPr>
          <w:p w14:paraId="5885EEA0" w14:textId="77777777" w:rsidR="00342CDF" w:rsidRPr="00F27B94" w:rsidRDefault="00342CDF" w:rsidP="00342CDF">
            <w:pPr>
              <w:jc w:val="center"/>
              <w:rPr>
                <w:sz w:val="18"/>
                <w:szCs w:val="18"/>
              </w:rPr>
            </w:pPr>
            <w:r w:rsidRPr="00F27B94">
              <w:rPr>
                <w:sz w:val="18"/>
                <w:szCs w:val="18"/>
              </w:rPr>
              <w:t>Plage de syntonisation</w:t>
            </w:r>
          </w:p>
        </w:tc>
        <w:tc>
          <w:tcPr>
            <w:tcW w:w="515" w:type="pct"/>
            <w:tcBorders>
              <w:top w:val="single" w:sz="4" w:space="0" w:color="auto"/>
              <w:left w:val="single" w:sz="4" w:space="0" w:color="auto"/>
              <w:bottom w:val="single" w:sz="4" w:space="0" w:color="auto"/>
              <w:right w:val="single" w:sz="4" w:space="0" w:color="auto"/>
            </w:tcBorders>
          </w:tcPr>
          <w:p w14:paraId="2520562E" w14:textId="77777777" w:rsidR="00342CDF" w:rsidRPr="00F27B94" w:rsidRDefault="00342CDF" w:rsidP="00342CDF">
            <w:pPr>
              <w:jc w:val="center"/>
              <w:rPr>
                <w:sz w:val="18"/>
                <w:szCs w:val="18"/>
              </w:rPr>
            </w:pPr>
            <w:r w:rsidRPr="00F27B94">
              <w:rPr>
                <w:sz w:val="18"/>
                <w:szCs w:val="18"/>
              </w:rPr>
              <w:t>MHz</w:t>
            </w:r>
          </w:p>
        </w:tc>
        <w:tc>
          <w:tcPr>
            <w:tcW w:w="1473" w:type="pct"/>
            <w:tcBorders>
              <w:top w:val="single" w:sz="4" w:space="0" w:color="auto"/>
              <w:left w:val="single" w:sz="4" w:space="0" w:color="auto"/>
              <w:bottom w:val="single" w:sz="4" w:space="0" w:color="auto"/>
              <w:right w:val="single" w:sz="4" w:space="0" w:color="auto"/>
            </w:tcBorders>
          </w:tcPr>
          <w:p w14:paraId="6496E552" w14:textId="77777777" w:rsidR="00342CDF" w:rsidRPr="00F27B94" w:rsidRDefault="00342CDF" w:rsidP="00342CDF">
            <w:pPr>
              <w:jc w:val="center"/>
              <w:rPr>
                <w:sz w:val="18"/>
                <w:szCs w:val="18"/>
              </w:rPr>
            </w:pPr>
            <w:r w:rsidRPr="00F27B94">
              <w:rPr>
                <w:sz w:val="18"/>
                <w:szCs w:val="18"/>
              </w:rPr>
              <w:t>2 700-2 900</w:t>
            </w:r>
            <w:r w:rsidRPr="00F27B94">
              <w:rPr>
                <w:sz w:val="18"/>
                <w:szCs w:val="18"/>
                <w:vertAlign w:val="superscript"/>
              </w:rPr>
              <w:t>(7)</w:t>
            </w:r>
          </w:p>
        </w:tc>
        <w:tc>
          <w:tcPr>
            <w:tcW w:w="1395" w:type="pct"/>
            <w:tcBorders>
              <w:top w:val="single" w:sz="4" w:space="0" w:color="auto"/>
              <w:left w:val="single" w:sz="4" w:space="0" w:color="auto"/>
              <w:bottom w:val="single" w:sz="4" w:space="0" w:color="auto"/>
              <w:right w:val="single" w:sz="4" w:space="0" w:color="auto"/>
            </w:tcBorders>
          </w:tcPr>
          <w:p w14:paraId="0BE866FD" w14:textId="77777777" w:rsidR="00342CDF" w:rsidRPr="00F27B94" w:rsidRDefault="00342CDF" w:rsidP="00342CDF">
            <w:pPr>
              <w:jc w:val="center"/>
              <w:rPr>
                <w:sz w:val="18"/>
                <w:szCs w:val="18"/>
              </w:rPr>
            </w:pPr>
            <w:r w:rsidRPr="00F27B94">
              <w:rPr>
                <w:sz w:val="18"/>
                <w:szCs w:val="18"/>
              </w:rPr>
              <w:t>2 700-2 900</w:t>
            </w:r>
            <w:r w:rsidRPr="00F27B94">
              <w:rPr>
                <w:sz w:val="18"/>
                <w:szCs w:val="18"/>
                <w:vertAlign w:val="superscript"/>
              </w:rPr>
              <w:t>(7)</w:t>
            </w:r>
          </w:p>
        </w:tc>
      </w:tr>
      <w:tr w:rsidR="00342CDF" w:rsidRPr="00F27B94" w14:paraId="2F5FA238" w14:textId="77777777" w:rsidTr="00737AC0">
        <w:tc>
          <w:tcPr>
            <w:tcW w:w="1616" w:type="pct"/>
            <w:tcBorders>
              <w:top w:val="single" w:sz="4" w:space="0" w:color="auto"/>
            </w:tcBorders>
          </w:tcPr>
          <w:p w14:paraId="083C3380" w14:textId="77777777" w:rsidR="00342CDF" w:rsidRPr="00F27B94" w:rsidRDefault="00342CDF" w:rsidP="00342CDF">
            <w:pPr>
              <w:jc w:val="center"/>
              <w:rPr>
                <w:sz w:val="18"/>
                <w:szCs w:val="18"/>
              </w:rPr>
            </w:pPr>
            <w:r w:rsidRPr="00F27B94">
              <w:rPr>
                <w:sz w:val="18"/>
                <w:szCs w:val="18"/>
              </w:rPr>
              <w:t>Modulation</w:t>
            </w:r>
          </w:p>
        </w:tc>
        <w:tc>
          <w:tcPr>
            <w:tcW w:w="515" w:type="pct"/>
            <w:tcBorders>
              <w:top w:val="single" w:sz="4" w:space="0" w:color="auto"/>
            </w:tcBorders>
          </w:tcPr>
          <w:p w14:paraId="08906C93" w14:textId="77777777" w:rsidR="00342CDF" w:rsidRPr="00F27B94" w:rsidRDefault="00342CDF" w:rsidP="00342CDF">
            <w:pPr>
              <w:jc w:val="center"/>
              <w:rPr>
                <w:sz w:val="18"/>
                <w:szCs w:val="18"/>
              </w:rPr>
            </w:pPr>
          </w:p>
        </w:tc>
        <w:tc>
          <w:tcPr>
            <w:tcW w:w="1473" w:type="pct"/>
            <w:tcBorders>
              <w:top w:val="single" w:sz="4" w:space="0" w:color="auto"/>
            </w:tcBorders>
          </w:tcPr>
          <w:p w14:paraId="27A20A49" w14:textId="77777777" w:rsidR="00342CDF" w:rsidRPr="00F27B94" w:rsidRDefault="00342CDF" w:rsidP="00342CDF">
            <w:pPr>
              <w:jc w:val="center"/>
              <w:rPr>
                <w:sz w:val="18"/>
                <w:szCs w:val="18"/>
              </w:rPr>
            </w:pPr>
            <w:r w:rsidRPr="00F27B94">
              <w:rPr>
                <w:sz w:val="18"/>
                <w:szCs w:val="18"/>
              </w:rPr>
              <w:t>P0N, Q3N</w:t>
            </w:r>
          </w:p>
        </w:tc>
        <w:tc>
          <w:tcPr>
            <w:tcW w:w="1395" w:type="pct"/>
            <w:tcBorders>
              <w:top w:val="single" w:sz="4" w:space="0" w:color="auto"/>
            </w:tcBorders>
          </w:tcPr>
          <w:p w14:paraId="0E7165EB" w14:textId="77777777" w:rsidR="00342CDF" w:rsidRPr="00F27B94" w:rsidRDefault="00342CDF" w:rsidP="00342CDF">
            <w:pPr>
              <w:jc w:val="center"/>
              <w:rPr>
                <w:sz w:val="18"/>
                <w:szCs w:val="18"/>
              </w:rPr>
            </w:pPr>
            <w:r w:rsidRPr="00F27B94">
              <w:rPr>
                <w:sz w:val="18"/>
                <w:szCs w:val="18"/>
              </w:rPr>
              <w:t>P0N, Q3N</w:t>
            </w:r>
          </w:p>
        </w:tc>
      </w:tr>
      <w:tr w:rsidR="00342CDF" w:rsidRPr="00F27B94" w14:paraId="0337483F" w14:textId="77777777" w:rsidTr="00737AC0">
        <w:tc>
          <w:tcPr>
            <w:tcW w:w="1616" w:type="pct"/>
          </w:tcPr>
          <w:p w14:paraId="02DEFA84" w14:textId="77777777" w:rsidR="00342CDF" w:rsidRPr="00F27B94" w:rsidRDefault="00342CDF" w:rsidP="00342CDF">
            <w:pPr>
              <w:jc w:val="center"/>
              <w:rPr>
                <w:sz w:val="18"/>
                <w:szCs w:val="18"/>
              </w:rPr>
            </w:pPr>
            <w:r w:rsidRPr="00F27B94">
              <w:rPr>
                <w:sz w:val="18"/>
                <w:szCs w:val="18"/>
              </w:rPr>
              <w:t>Puissance d'émission délivrée à l'antenne</w:t>
            </w:r>
            <w:r w:rsidRPr="00F27B94">
              <w:rPr>
                <w:sz w:val="18"/>
                <w:szCs w:val="18"/>
                <w:vertAlign w:val="superscript"/>
              </w:rPr>
              <w:t>(2)</w:t>
            </w:r>
          </w:p>
        </w:tc>
        <w:tc>
          <w:tcPr>
            <w:tcW w:w="515" w:type="pct"/>
          </w:tcPr>
          <w:p w14:paraId="3F3D47F6" w14:textId="77777777" w:rsidR="00342CDF" w:rsidRPr="00F27B94" w:rsidRDefault="00342CDF" w:rsidP="00342CDF">
            <w:pPr>
              <w:jc w:val="center"/>
              <w:rPr>
                <w:sz w:val="18"/>
                <w:szCs w:val="18"/>
              </w:rPr>
            </w:pPr>
            <w:r w:rsidRPr="00F27B94">
              <w:rPr>
                <w:sz w:val="18"/>
                <w:szCs w:val="18"/>
              </w:rPr>
              <w:t>kW</w:t>
            </w:r>
          </w:p>
        </w:tc>
        <w:tc>
          <w:tcPr>
            <w:tcW w:w="1473" w:type="pct"/>
          </w:tcPr>
          <w:p w14:paraId="2CFE7014" w14:textId="77777777" w:rsidR="00342CDF" w:rsidRPr="00F27B94" w:rsidRDefault="00342CDF" w:rsidP="00342CDF">
            <w:pPr>
              <w:jc w:val="center"/>
              <w:rPr>
                <w:sz w:val="18"/>
                <w:szCs w:val="18"/>
              </w:rPr>
            </w:pPr>
            <w:r w:rsidRPr="00F27B94">
              <w:rPr>
                <w:sz w:val="18"/>
                <w:szCs w:val="18"/>
              </w:rPr>
              <w:t xml:space="preserve">40 </w:t>
            </w:r>
          </w:p>
        </w:tc>
        <w:tc>
          <w:tcPr>
            <w:tcW w:w="1395" w:type="pct"/>
          </w:tcPr>
          <w:p w14:paraId="381E733A" w14:textId="77777777" w:rsidR="00342CDF" w:rsidRPr="00F27B94" w:rsidRDefault="00342CDF" w:rsidP="00342CDF">
            <w:pPr>
              <w:jc w:val="center"/>
              <w:rPr>
                <w:sz w:val="18"/>
                <w:szCs w:val="18"/>
              </w:rPr>
            </w:pPr>
            <w:r w:rsidRPr="00F27B94">
              <w:rPr>
                <w:sz w:val="18"/>
                <w:szCs w:val="18"/>
              </w:rPr>
              <w:t>160</w:t>
            </w:r>
          </w:p>
        </w:tc>
      </w:tr>
      <w:tr w:rsidR="00342CDF" w:rsidRPr="00F27B94" w14:paraId="7E47951A" w14:textId="77777777" w:rsidTr="00737AC0">
        <w:tc>
          <w:tcPr>
            <w:tcW w:w="1616" w:type="pct"/>
          </w:tcPr>
          <w:p w14:paraId="7ADB59FF" w14:textId="77777777" w:rsidR="00342CDF" w:rsidRPr="00F27B94" w:rsidRDefault="00342CDF" w:rsidP="00342CDF">
            <w:pPr>
              <w:jc w:val="center"/>
              <w:rPr>
                <w:sz w:val="18"/>
                <w:szCs w:val="18"/>
              </w:rPr>
            </w:pPr>
            <w:r w:rsidRPr="00F27B94">
              <w:rPr>
                <w:sz w:val="18"/>
                <w:szCs w:val="18"/>
              </w:rPr>
              <w:t>Largeur d'impulsion</w:t>
            </w:r>
          </w:p>
        </w:tc>
        <w:tc>
          <w:tcPr>
            <w:tcW w:w="515" w:type="pct"/>
          </w:tcPr>
          <w:p w14:paraId="4C1885EC" w14:textId="77777777" w:rsidR="00342CDF" w:rsidRPr="00F27B94" w:rsidRDefault="00342CDF" w:rsidP="00342CDF">
            <w:pPr>
              <w:jc w:val="center"/>
              <w:rPr>
                <w:sz w:val="18"/>
                <w:szCs w:val="18"/>
              </w:rPr>
            </w:pPr>
            <w:r w:rsidRPr="00F27B94">
              <w:rPr>
                <w:sz w:val="18"/>
                <w:szCs w:val="18"/>
              </w:rPr>
              <w:t>μs</w:t>
            </w:r>
          </w:p>
        </w:tc>
        <w:tc>
          <w:tcPr>
            <w:tcW w:w="1473" w:type="pct"/>
          </w:tcPr>
          <w:p w14:paraId="63D68A12" w14:textId="77777777" w:rsidR="00342CDF" w:rsidRPr="00F27B94" w:rsidRDefault="00342CDF" w:rsidP="00342CDF">
            <w:pPr>
              <w:jc w:val="center"/>
              <w:rPr>
                <w:sz w:val="18"/>
                <w:szCs w:val="18"/>
              </w:rPr>
            </w:pPr>
            <w:r w:rsidRPr="00F27B94">
              <w:rPr>
                <w:sz w:val="18"/>
                <w:szCs w:val="18"/>
              </w:rPr>
              <w:t>1,0 (impulsion brève)</w:t>
            </w:r>
            <w:r w:rsidRPr="00F27B94">
              <w:rPr>
                <w:sz w:val="18"/>
                <w:szCs w:val="18"/>
              </w:rPr>
              <w:br/>
              <w:t>60,0 (impulsion longue)</w:t>
            </w:r>
          </w:p>
        </w:tc>
        <w:tc>
          <w:tcPr>
            <w:tcW w:w="1395" w:type="pct"/>
          </w:tcPr>
          <w:p w14:paraId="387BBE7D" w14:textId="77777777" w:rsidR="00342CDF" w:rsidRPr="00F27B94" w:rsidRDefault="00342CDF" w:rsidP="00342CDF">
            <w:pPr>
              <w:jc w:val="center"/>
              <w:rPr>
                <w:sz w:val="18"/>
                <w:szCs w:val="18"/>
              </w:rPr>
            </w:pPr>
            <w:r w:rsidRPr="00F27B94">
              <w:rPr>
                <w:sz w:val="18"/>
                <w:szCs w:val="18"/>
              </w:rPr>
              <w:t>1,0 (impulsion brève)</w:t>
            </w:r>
            <w:r w:rsidRPr="00F27B94">
              <w:rPr>
                <w:sz w:val="18"/>
                <w:szCs w:val="18"/>
              </w:rPr>
              <w:br/>
              <w:t>≤ 250,0 (impulsion longue)</w:t>
            </w:r>
          </w:p>
        </w:tc>
      </w:tr>
      <w:tr w:rsidR="00342CDF" w:rsidRPr="00F27B94" w14:paraId="706840ED" w14:textId="77777777" w:rsidTr="00737AC0">
        <w:tc>
          <w:tcPr>
            <w:tcW w:w="1616" w:type="pct"/>
          </w:tcPr>
          <w:p w14:paraId="1B300287" w14:textId="77777777" w:rsidR="00342CDF" w:rsidRPr="00F27B94" w:rsidRDefault="00342CDF" w:rsidP="00342CDF">
            <w:pPr>
              <w:jc w:val="center"/>
              <w:rPr>
                <w:sz w:val="18"/>
                <w:szCs w:val="18"/>
              </w:rPr>
            </w:pPr>
            <w:r w:rsidRPr="00F27B94">
              <w:rPr>
                <w:sz w:val="18"/>
                <w:szCs w:val="18"/>
              </w:rPr>
              <w:t>Temps de montée/de descente des impulsions</w:t>
            </w:r>
          </w:p>
        </w:tc>
        <w:tc>
          <w:tcPr>
            <w:tcW w:w="515" w:type="pct"/>
          </w:tcPr>
          <w:p w14:paraId="1BDDC718" w14:textId="77777777" w:rsidR="00342CDF" w:rsidRPr="00F27B94" w:rsidRDefault="00342CDF" w:rsidP="00342CDF">
            <w:pPr>
              <w:jc w:val="center"/>
              <w:rPr>
                <w:sz w:val="18"/>
                <w:szCs w:val="18"/>
              </w:rPr>
            </w:pPr>
            <w:r w:rsidRPr="00F27B94">
              <w:rPr>
                <w:sz w:val="18"/>
                <w:szCs w:val="18"/>
              </w:rPr>
              <w:t>μs</w:t>
            </w:r>
          </w:p>
        </w:tc>
        <w:tc>
          <w:tcPr>
            <w:tcW w:w="1473" w:type="pct"/>
          </w:tcPr>
          <w:p w14:paraId="262B933A" w14:textId="77777777" w:rsidR="00342CDF" w:rsidRPr="00F27B94" w:rsidRDefault="00342CDF" w:rsidP="00342CDF">
            <w:pPr>
              <w:jc w:val="center"/>
              <w:rPr>
                <w:sz w:val="18"/>
                <w:szCs w:val="18"/>
              </w:rPr>
            </w:pPr>
            <w:r w:rsidRPr="00F27B94">
              <w:rPr>
                <w:sz w:val="18"/>
                <w:szCs w:val="18"/>
              </w:rPr>
              <w:t>0,2 (impulsion brève)</w:t>
            </w:r>
            <w:r w:rsidRPr="00F27B94">
              <w:rPr>
                <w:sz w:val="18"/>
                <w:szCs w:val="18"/>
              </w:rPr>
              <w:br/>
              <w:t>3 (impulsion longue)</w:t>
            </w:r>
          </w:p>
        </w:tc>
        <w:tc>
          <w:tcPr>
            <w:tcW w:w="1395" w:type="pct"/>
          </w:tcPr>
          <w:p w14:paraId="70BBD1B0" w14:textId="77777777" w:rsidR="00342CDF" w:rsidRPr="00F27B94" w:rsidRDefault="00342CDF" w:rsidP="00342CDF">
            <w:pPr>
              <w:jc w:val="center"/>
              <w:rPr>
                <w:sz w:val="18"/>
                <w:szCs w:val="18"/>
              </w:rPr>
            </w:pPr>
            <w:r w:rsidRPr="00F27B94">
              <w:rPr>
                <w:sz w:val="18"/>
                <w:szCs w:val="18"/>
              </w:rPr>
              <w:t>0,2 (impulsion brève)</w:t>
            </w:r>
            <w:r w:rsidRPr="00F27B94">
              <w:rPr>
                <w:sz w:val="18"/>
                <w:szCs w:val="18"/>
              </w:rPr>
              <w:br/>
              <w:t>3 (impulsion longue)</w:t>
            </w:r>
          </w:p>
        </w:tc>
      </w:tr>
      <w:tr w:rsidR="00342CDF" w:rsidRPr="00F27B94" w14:paraId="033985CA" w14:textId="77777777" w:rsidTr="00737AC0">
        <w:tc>
          <w:tcPr>
            <w:tcW w:w="1616" w:type="pct"/>
          </w:tcPr>
          <w:p w14:paraId="6A8FA4D4" w14:textId="77777777" w:rsidR="00342CDF" w:rsidRPr="00F27B94" w:rsidRDefault="00342CDF" w:rsidP="00342CDF">
            <w:pPr>
              <w:jc w:val="center"/>
              <w:rPr>
                <w:sz w:val="18"/>
                <w:szCs w:val="18"/>
              </w:rPr>
            </w:pPr>
            <w:r w:rsidRPr="00F27B94">
              <w:rPr>
                <w:sz w:val="18"/>
                <w:szCs w:val="18"/>
              </w:rPr>
              <w:t>FRI</w:t>
            </w:r>
          </w:p>
        </w:tc>
        <w:tc>
          <w:tcPr>
            <w:tcW w:w="515" w:type="pct"/>
          </w:tcPr>
          <w:p w14:paraId="23B3460A" w14:textId="77777777" w:rsidR="00342CDF" w:rsidRPr="00F27B94" w:rsidRDefault="00342CDF" w:rsidP="00342CDF">
            <w:pPr>
              <w:jc w:val="center"/>
              <w:rPr>
                <w:sz w:val="18"/>
                <w:szCs w:val="18"/>
              </w:rPr>
            </w:pPr>
            <w:r w:rsidRPr="00F27B94">
              <w:rPr>
                <w:sz w:val="18"/>
                <w:szCs w:val="18"/>
              </w:rPr>
              <w:t>pps</w:t>
            </w:r>
          </w:p>
        </w:tc>
        <w:tc>
          <w:tcPr>
            <w:tcW w:w="1473" w:type="pct"/>
          </w:tcPr>
          <w:p w14:paraId="2F92AC20" w14:textId="77777777" w:rsidR="00342CDF" w:rsidRPr="00F27B94" w:rsidRDefault="00342CDF" w:rsidP="00342CDF">
            <w:pPr>
              <w:jc w:val="center"/>
              <w:rPr>
                <w:sz w:val="18"/>
                <w:szCs w:val="18"/>
              </w:rPr>
            </w:pPr>
            <w:r w:rsidRPr="00F27B94">
              <w:rPr>
                <w:sz w:val="18"/>
                <w:szCs w:val="18"/>
              </w:rPr>
              <w:t>320-6 100 (impulsion brève)</w:t>
            </w:r>
            <w:r w:rsidRPr="00F27B94">
              <w:rPr>
                <w:sz w:val="18"/>
                <w:szCs w:val="18"/>
              </w:rPr>
              <w:br/>
              <w:t>320-1 300 (impulsion longue)</w:t>
            </w:r>
            <w:r>
              <w:rPr>
                <w:sz w:val="18"/>
                <w:szCs w:val="18"/>
              </w:rPr>
              <w:br/>
            </w:r>
            <w:r w:rsidRPr="00F27B94">
              <w:rPr>
                <w:sz w:val="18"/>
                <w:szCs w:val="18"/>
                <w:vertAlign w:val="superscript"/>
              </w:rPr>
              <w:t>(8)</w:t>
            </w:r>
          </w:p>
        </w:tc>
        <w:tc>
          <w:tcPr>
            <w:tcW w:w="1395" w:type="pct"/>
          </w:tcPr>
          <w:p w14:paraId="28E20DD6" w14:textId="77777777" w:rsidR="00342CDF" w:rsidRPr="00F27B94" w:rsidRDefault="00342CDF" w:rsidP="00342CDF">
            <w:pPr>
              <w:jc w:val="center"/>
              <w:rPr>
                <w:sz w:val="18"/>
                <w:szCs w:val="18"/>
              </w:rPr>
            </w:pPr>
            <w:r w:rsidRPr="00F27B94">
              <w:rPr>
                <w:sz w:val="18"/>
                <w:szCs w:val="18"/>
              </w:rPr>
              <w:t>320-4 300 (impulsion brève)</w:t>
            </w:r>
            <w:r w:rsidRPr="00F27B94">
              <w:rPr>
                <w:sz w:val="18"/>
                <w:szCs w:val="18"/>
              </w:rPr>
              <w:br/>
              <w:t>320-1 500 (impulsion longue)</w:t>
            </w:r>
            <w:r>
              <w:rPr>
                <w:sz w:val="18"/>
                <w:szCs w:val="18"/>
              </w:rPr>
              <w:br/>
            </w:r>
            <w:r w:rsidRPr="00F27B94">
              <w:rPr>
                <w:sz w:val="18"/>
                <w:szCs w:val="18"/>
                <w:vertAlign w:val="superscript"/>
              </w:rPr>
              <w:t>(8)</w:t>
            </w:r>
          </w:p>
        </w:tc>
      </w:tr>
      <w:tr w:rsidR="00342CDF" w:rsidRPr="00F27B94" w14:paraId="632050D5" w14:textId="77777777" w:rsidTr="00737AC0">
        <w:tc>
          <w:tcPr>
            <w:tcW w:w="1616" w:type="pct"/>
          </w:tcPr>
          <w:p w14:paraId="50CE4EF4" w14:textId="77777777" w:rsidR="00342CDF" w:rsidRPr="00F27B94" w:rsidRDefault="00342CDF" w:rsidP="00342CDF">
            <w:pPr>
              <w:jc w:val="center"/>
              <w:rPr>
                <w:sz w:val="18"/>
                <w:szCs w:val="18"/>
              </w:rPr>
            </w:pPr>
            <w:r w:rsidRPr="00F27B94">
              <w:rPr>
                <w:sz w:val="18"/>
                <w:szCs w:val="18"/>
              </w:rPr>
              <w:t>Coefficient d'utilisation</w:t>
            </w:r>
          </w:p>
        </w:tc>
        <w:tc>
          <w:tcPr>
            <w:tcW w:w="515" w:type="pct"/>
          </w:tcPr>
          <w:p w14:paraId="15B7C5CE" w14:textId="77777777" w:rsidR="00342CDF" w:rsidRPr="00F27B94" w:rsidRDefault="00342CDF" w:rsidP="00342CDF">
            <w:pPr>
              <w:jc w:val="center"/>
              <w:rPr>
                <w:sz w:val="18"/>
                <w:szCs w:val="18"/>
              </w:rPr>
            </w:pPr>
            <w:r w:rsidRPr="00F27B94">
              <w:rPr>
                <w:sz w:val="18"/>
                <w:szCs w:val="18"/>
              </w:rPr>
              <w:t>%</w:t>
            </w:r>
          </w:p>
        </w:tc>
        <w:tc>
          <w:tcPr>
            <w:tcW w:w="1473" w:type="pct"/>
          </w:tcPr>
          <w:p w14:paraId="462C2E2D" w14:textId="77777777" w:rsidR="00342CDF" w:rsidRPr="00F27B94" w:rsidRDefault="00342CDF" w:rsidP="00342CDF">
            <w:pPr>
              <w:jc w:val="center"/>
              <w:rPr>
                <w:sz w:val="18"/>
                <w:szCs w:val="18"/>
              </w:rPr>
            </w:pPr>
            <w:r w:rsidRPr="00F27B94">
              <w:rPr>
                <w:sz w:val="18"/>
                <w:szCs w:val="18"/>
              </w:rPr>
              <w:t>0,2</w:t>
            </w:r>
            <w:r w:rsidRPr="00F27B94">
              <w:rPr>
                <w:sz w:val="18"/>
                <w:szCs w:val="18"/>
                <w:vertAlign w:val="superscript"/>
              </w:rPr>
              <w:t>(9)</w:t>
            </w:r>
            <w:r w:rsidRPr="00F27B94">
              <w:rPr>
                <w:sz w:val="18"/>
                <w:szCs w:val="18"/>
              </w:rPr>
              <w:t>-0,6 (impulsion brève)</w:t>
            </w:r>
            <w:r w:rsidRPr="00F27B94">
              <w:rPr>
                <w:sz w:val="18"/>
                <w:szCs w:val="18"/>
              </w:rPr>
              <w:br/>
              <w:t>≤ 12,0</w:t>
            </w:r>
            <w:r w:rsidRPr="00F27B94">
              <w:rPr>
                <w:sz w:val="18"/>
                <w:szCs w:val="18"/>
                <w:vertAlign w:val="superscript"/>
              </w:rPr>
              <w:t>(10)</w:t>
            </w:r>
            <w:r w:rsidRPr="00F27B94">
              <w:rPr>
                <w:sz w:val="18"/>
                <w:szCs w:val="18"/>
              </w:rPr>
              <w:t xml:space="preserve"> (impulsion longue)</w:t>
            </w:r>
          </w:p>
        </w:tc>
        <w:tc>
          <w:tcPr>
            <w:tcW w:w="1395" w:type="pct"/>
          </w:tcPr>
          <w:p w14:paraId="27F452FC" w14:textId="77777777" w:rsidR="00342CDF" w:rsidRPr="00F27B94" w:rsidRDefault="00342CDF" w:rsidP="00342CDF">
            <w:pPr>
              <w:jc w:val="center"/>
              <w:rPr>
                <w:sz w:val="18"/>
                <w:szCs w:val="18"/>
              </w:rPr>
            </w:pPr>
            <w:r w:rsidRPr="00F27B94">
              <w:rPr>
                <w:sz w:val="18"/>
                <w:szCs w:val="18"/>
              </w:rPr>
              <w:t>0,2</w:t>
            </w:r>
            <w:r w:rsidRPr="00F27B94">
              <w:rPr>
                <w:sz w:val="18"/>
                <w:szCs w:val="18"/>
                <w:vertAlign w:val="superscript"/>
              </w:rPr>
              <w:t>(9)</w:t>
            </w:r>
            <w:r w:rsidRPr="00F27B94">
              <w:rPr>
                <w:sz w:val="18"/>
                <w:szCs w:val="18"/>
              </w:rPr>
              <w:t>-0,4 (impulsion brève)</w:t>
            </w:r>
            <w:r w:rsidRPr="00F27B94">
              <w:rPr>
                <w:sz w:val="18"/>
                <w:szCs w:val="18"/>
              </w:rPr>
              <w:br/>
              <w:t>≤ 12,0</w:t>
            </w:r>
            <w:r w:rsidRPr="00F27B94">
              <w:rPr>
                <w:sz w:val="18"/>
                <w:szCs w:val="18"/>
                <w:vertAlign w:val="superscript"/>
              </w:rPr>
              <w:t>(10)</w:t>
            </w:r>
            <w:r w:rsidRPr="00F27B94">
              <w:rPr>
                <w:sz w:val="18"/>
                <w:szCs w:val="18"/>
              </w:rPr>
              <w:t xml:space="preserve"> (impulsion longue)</w:t>
            </w:r>
          </w:p>
        </w:tc>
      </w:tr>
      <w:tr w:rsidR="00342CDF" w:rsidRPr="00F27B94" w14:paraId="365894B1" w14:textId="77777777" w:rsidTr="00737AC0">
        <w:tc>
          <w:tcPr>
            <w:tcW w:w="1616" w:type="pct"/>
          </w:tcPr>
          <w:p w14:paraId="69C9D990" w14:textId="77777777" w:rsidR="00342CDF" w:rsidRPr="00F27B94" w:rsidRDefault="00342CDF" w:rsidP="00342CDF">
            <w:pPr>
              <w:jc w:val="center"/>
              <w:rPr>
                <w:sz w:val="18"/>
                <w:szCs w:val="18"/>
              </w:rPr>
            </w:pPr>
            <w:r w:rsidRPr="00F27B94">
              <w:rPr>
                <w:sz w:val="18"/>
                <w:szCs w:val="18"/>
              </w:rPr>
              <w:t>Largeur de bande de modulation</w:t>
            </w:r>
          </w:p>
        </w:tc>
        <w:tc>
          <w:tcPr>
            <w:tcW w:w="515" w:type="pct"/>
          </w:tcPr>
          <w:p w14:paraId="7FAC4F83" w14:textId="77777777" w:rsidR="00342CDF" w:rsidRPr="00F27B94" w:rsidRDefault="00342CDF" w:rsidP="00342CDF">
            <w:pPr>
              <w:jc w:val="center"/>
              <w:rPr>
                <w:sz w:val="18"/>
                <w:szCs w:val="18"/>
              </w:rPr>
            </w:pPr>
            <w:r w:rsidRPr="00F27B94">
              <w:rPr>
                <w:sz w:val="18"/>
                <w:szCs w:val="18"/>
              </w:rPr>
              <w:t>MHz</w:t>
            </w:r>
          </w:p>
        </w:tc>
        <w:tc>
          <w:tcPr>
            <w:tcW w:w="1473" w:type="pct"/>
          </w:tcPr>
          <w:p w14:paraId="10734B81" w14:textId="77777777" w:rsidR="00342CDF" w:rsidRPr="00F27B94" w:rsidRDefault="00342CDF" w:rsidP="00342CDF">
            <w:pPr>
              <w:jc w:val="center"/>
              <w:rPr>
                <w:sz w:val="18"/>
                <w:szCs w:val="18"/>
              </w:rPr>
            </w:pPr>
            <w:r w:rsidRPr="00F27B94">
              <w:rPr>
                <w:sz w:val="18"/>
                <w:szCs w:val="18"/>
              </w:rPr>
              <w:t>3</w:t>
            </w:r>
          </w:p>
        </w:tc>
        <w:tc>
          <w:tcPr>
            <w:tcW w:w="1395" w:type="pct"/>
          </w:tcPr>
          <w:p w14:paraId="32245188" w14:textId="77777777" w:rsidR="00342CDF" w:rsidRPr="00F27B94" w:rsidRDefault="00342CDF" w:rsidP="00342CDF">
            <w:pPr>
              <w:jc w:val="center"/>
              <w:rPr>
                <w:sz w:val="18"/>
                <w:szCs w:val="18"/>
              </w:rPr>
            </w:pPr>
            <w:r w:rsidRPr="00F27B94">
              <w:rPr>
                <w:sz w:val="18"/>
                <w:szCs w:val="18"/>
              </w:rPr>
              <w:t>3</w:t>
            </w:r>
          </w:p>
        </w:tc>
      </w:tr>
      <w:tr w:rsidR="00342CDF" w:rsidRPr="00F27B94" w14:paraId="528DC4E6" w14:textId="77777777" w:rsidTr="00737AC0">
        <w:tc>
          <w:tcPr>
            <w:tcW w:w="1616" w:type="pct"/>
          </w:tcPr>
          <w:p w14:paraId="7F4D0C4F" w14:textId="77777777" w:rsidR="00342CDF" w:rsidRPr="00F27B94" w:rsidRDefault="00342CDF" w:rsidP="00342CDF">
            <w:pPr>
              <w:jc w:val="center"/>
              <w:rPr>
                <w:sz w:val="18"/>
                <w:szCs w:val="18"/>
              </w:rPr>
            </w:pPr>
            <w:r w:rsidRPr="00F27B94">
              <w:rPr>
                <w:sz w:val="18"/>
                <w:szCs w:val="18"/>
              </w:rPr>
              <w:t>Largeur de sous-impulsion codée en phase</w:t>
            </w:r>
          </w:p>
        </w:tc>
        <w:tc>
          <w:tcPr>
            <w:tcW w:w="515" w:type="pct"/>
          </w:tcPr>
          <w:p w14:paraId="49DE33E0" w14:textId="77777777" w:rsidR="00342CDF" w:rsidRPr="00F27B94" w:rsidRDefault="00342CDF" w:rsidP="00342CDF">
            <w:pPr>
              <w:jc w:val="center"/>
              <w:rPr>
                <w:sz w:val="18"/>
                <w:szCs w:val="18"/>
              </w:rPr>
            </w:pPr>
          </w:p>
        </w:tc>
        <w:tc>
          <w:tcPr>
            <w:tcW w:w="1473" w:type="pct"/>
          </w:tcPr>
          <w:p w14:paraId="6C78F7E8" w14:textId="77777777" w:rsidR="00342CDF" w:rsidRPr="00F27B94" w:rsidRDefault="00342CDF" w:rsidP="00342CDF">
            <w:pPr>
              <w:jc w:val="center"/>
              <w:rPr>
                <w:sz w:val="18"/>
                <w:szCs w:val="18"/>
              </w:rPr>
            </w:pPr>
            <w:r w:rsidRPr="00F27B94">
              <w:rPr>
                <w:sz w:val="18"/>
                <w:szCs w:val="18"/>
              </w:rPr>
              <w:t>Sans objet</w:t>
            </w:r>
          </w:p>
        </w:tc>
        <w:tc>
          <w:tcPr>
            <w:tcW w:w="1395" w:type="pct"/>
          </w:tcPr>
          <w:p w14:paraId="77CB6FD2" w14:textId="77777777" w:rsidR="00342CDF" w:rsidRPr="00F27B94" w:rsidRDefault="00342CDF" w:rsidP="00342CDF">
            <w:pPr>
              <w:jc w:val="center"/>
              <w:rPr>
                <w:sz w:val="18"/>
                <w:szCs w:val="18"/>
              </w:rPr>
            </w:pPr>
            <w:r w:rsidRPr="00F27B94">
              <w:rPr>
                <w:sz w:val="18"/>
                <w:szCs w:val="18"/>
              </w:rPr>
              <w:t>Sans objet</w:t>
            </w:r>
          </w:p>
        </w:tc>
      </w:tr>
      <w:tr w:rsidR="00342CDF" w:rsidRPr="00F27B94" w14:paraId="5D2FB841" w14:textId="77777777" w:rsidTr="00737AC0">
        <w:tc>
          <w:tcPr>
            <w:tcW w:w="1616" w:type="pct"/>
          </w:tcPr>
          <w:p w14:paraId="23C77DE7" w14:textId="77777777" w:rsidR="00342CDF" w:rsidRPr="00F27B94" w:rsidRDefault="00342CDF" w:rsidP="00342CDF">
            <w:pPr>
              <w:jc w:val="center"/>
              <w:rPr>
                <w:sz w:val="18"/>
                <w:szCs w:val="18"/>
              </w:rPr>
            </w:pPr>
            <w:r w:rsidRPr="00F27B94">
              <w:rPr>
                <w:sz w:val="18"/>
                <w:szCs w:val="18"/>
              </w:rPr>
              <w:t>Rapport de compression</w:t>
            </w:r>
          </w:p>
        </w:tc>
        <w:tc>
          <w:tcPr>
            <w:tcW w:w="515" w:type="pct"/>
          </w:tcPr>
          <w:p w14:paraId="3735D24C" w14:textId="77777777" w:rsidR="00342CDF" w:rsidRPr="00F27B94" w:rsidRDefault="00342CDF" w:rsidP="00342CDF">
            <w:pPr>
              <w:jc w:val="center"/>
              <w:rPr>
                <w:sz w:val="18"/>
                <w:szCs w:val="18"/>
              </w:rPr>
            </w:pPr>
          </w:p>
        </w:tc>
        <w:tc>
          <w:tcPr>
            <w:tcW w:w="1473" w:type="pct"/>
          </w:tcPr>
          <w:p w14:paraId="26D17D1C" w14:textId="77777777" w:rsidR="00342CDF" w:rsidRPr="00F27B94" w:rsidRDefault="00342CDF" w:rsidP="00342CDF">
            <w:pPr>
              <w:jc w:val="center"/>
              <w:rPr>
                <w:sz w:val="18"/>
                <w:szCs w:val="18"/>
              </w:rPr>
            </w:pPr>
            <w:r w:rsidRPr="00F27B94">
              <w:rPr>
                <w:sz w:val="18"/>
                <w:szCs w:val="18"/>
              </w:rPr>
              <w:t>180</w:t>
            </w:r>
          </w:p>
        </w:tc>
        <w:tc>
          <w:tcPr>
            <w:tcW w:w="1395" w:type="pct"/>
          </w:tcPr>
          <w:p w14:paraId="4DB96A4C" w14:textId="77777777" w:rsidR="00342CDF" w:rsidRPr="00F27B94" w:rsidRDefault="00342CDF" w:rsidP="00342CDF">
            <w:pPr>
              <w:jc w:val="center"/>
              <w:rPr>
                <w:sz w:val="18"/>
                <w:szCs w:val="18"/>
              </w:rPr>
            </w:pPr>
            <w:r w:rsidRPr="00F27B94">
              <w:rPr>
                <w:sz w:val="18"/>
                <w:szCs w:val="18"/>
              </w:rPr>
              <w:t>≤ 750</w:t>
            </w:r>
          </w:p>
        </w:tc>
      </w:tr>
      <w:tr w:rsidR="00342CDF" w:rsidRPr="00F27B94" w14:paraId="5FF98F73" w14:textId="77777777" w:rsidTr="00737AC0">
        <w:tc>
          <w:tcPr>
            <w:tcW w:w="1616" w:type="pct"/>
          </w:tcPr>
          <w:p w14:paraId="0ABC7CDE" w14:textId="77777777" w:rsidR="00342CDF" w:rsidRPr="00F27B94" w:rsidRDefault="00342CDF" w:rsidP="00342CDF">
            <w:pPr>
              <w:jc w:val="center"/>
              <w:rPr>
                <w:sz w:val="18"/>
                <w:szCs w:val="18"/>
              </w:rPr>
            </w:pPr>
            <w:r w:rsidRPr="00F27B94">
              <w:rPr>
                <w:sz w:val="18"/>
                <w:szCs w:val="18"/>
              </w:rPr>
              <w:t>Largeur de bande d'émission RF:</w:t>
            </w:r>
            <w:r w:rsidRPr="00F27B94">
              <w:rPr>
                <w:sz w:val="18"/>
                <w:szCs w:val="18"/>
              </w:rPr>
              <w:br/>
            </w:r>
            <w:r w:rsidRPr="00F27B94">
              <w:rPr>
                <w:sz w:val="18"/>
                <w:szCs w:val="18"/>
              </w:rPr>
              <w:sym w:font="Symbol" w:char="F02D"/>
            </w:r>
            <w:r w:rsidRPr="00F27B94">
              <w:rPr>
                <w:sz w:val="18"/>
                <w:szCs w:val="18"/>
              </w:rPr>
              <w:t>20 dB</w:t>
            </w:r>
            <w:r w:rsidRPr="00F27B94">
              <w:rPr>
                <w:sz w:val="18"/>
                <w:szCs w:val="18"/>
              </w:rPr>
              <w:br/>
            </w:r>
            <w:r w:rsidRPr="00F27B94">
              <w:rPr>
                <w:sz w:val="18"/>
                <w:szCs w:val="18"/>
              </w:rPr>
              <w:br/>
            </w:r>
            <w:r w:rsidRPr="00F27B94">
              <w:rPr>
                <w:sz w:val="18"/>
                <w:szCs w:val="18"/>
              </w:rPr>
              <w:br/>
              <w:t>–3 dB</w:t>
            </w:r>
          </w:p>
        </w:tc>
        <w:tc>
          <w:tcPr>
            <w:tcW w:w="515" w:type="pct"/>
          </w:tcPr>
          <w:p w14:paraId="7C0F0FA9" w14:textId="77777777" w:rsidR="00342CDF" w:rsidRPr="00F27B94" w:rsidRDefault="00342CDF" w:rsidP="00342CDF">
            <w:pPr>
              <w:jc w:val="center"/>
              <w:rPr>
                <w:sz w:val="18"/>
                <w:szCs w:val="18"/>
              </w:rPr>
            </w:pPr>
            <w:r w:rsidRPr="00F27B94">
              <w:rPr>
                <w:sz w:val="18"/>
                <w:szCs w:val="18"/>
              </w:rPr>
              <w:t>MHz</w:t>
            </w:r>
          </w:p>
        </w:tc>
        <w:tc>
          <w:tcPr>
            <w:tcW w:w="1473" w:type="pct"/>
          </w:tcPr>
          <w:p w14:paraId="68D8BD61" w14:textId="77777777" w:rsidR="00342CDF" w:rsidRPr="00F27B94" w:rsidRDefault="00342CDF" w:rsidP="00342CDF">
            <w:pPr>
              <w:jc w:val="center"/>
              <w:rPr>
                <w:sz w:val="18"/>
                <w:szCs w:val="18"/>
              </w:rPr>
            </w:pPr>
            <w:r w:rsidRPr="00F27B94">
              <w:rPr>
                <w:sz w:val="18"/>
                <w:szCs w:val="18"/>
              </w:rPr>
              <w:br/>
              <w:t>3,2 (impulsion brève) / 5,0 (impulsion longue)</w:t>
            </w:r>
            <w:r w:rsidRPr="00F27B94">
              <w:rPr>
                <w:sz w:val="18"/>
                <w:szCs w:val="18"/>
              </w:rPr>
              <w:br/>
              <w:t>0,6 (impulsion brève) / 1,2 (impulsion longue)</w:t>
            </w:r>
            <w:r w:rsidRPr="00F27B94">
              <w:rPr>
                <w:sz w:val="18"/>
                <w:szCs w:val="18"/>
              </w:rPr>
              <w:br/>
            </w:r>
            <w:r w:rsidRPr="00F27B94">
              <w:rPr>
                <w:sz w:val="18"/>
                <w:szCs w:val="18"/>
                <w:vertAlign w:val="superscript"/>
              </w:rPr>
              <w:t>(11)</w:t>
            </w:r>
          </w:p>
        </w:tc>
        <w:tc>
          <w:tcPr>
            <w:tcW w:w="1395" w:type="pct"/>
          </w:tcPr>
          <w:p w14:paraId="5DE61D29" w14:textId="77777777" w:rsidR="00342CDF" w:rsidRPr="00F27B94" w:rsidRDefault="00342CDF" w:rsidP="00342CDF">
            <w:pPr>
              <w:jc w:val="center"/>
              <w:rPr>
                <w:sz w:val="18"/>
                <w:szCs w:val="18"/>
              </w:rPr>
            </w:pPr>
            <w:r w:rsidRPr="00F27B94">
              <w:rPr>
                <w:sz w:val="18"/>
                <w:szCs w:val="18"/>
              </w:rPr>
              <w:br/>
              <w:t>3,2 (impulsion brève) / 5,0 (impulsion longue)</w:t>
            </w:r>
            <w:r w:rsidRPr="00F27B94">
              <w:rPr>
                <w:sz w:val="18"/>
                <w:szCs w:val="18"/>
              </w:rPr>
              <w:br/>
              <w:t>0,6 (impulsion brève) / 1,2 (impulsion longue)</w:t>
            </w:r>
            <w:r w:rsidRPr="00F27B94">
              <w:rPr>
                <w:sz w:val="18"/>
                <w:szCs w:val="18"/>
              </w:rPr>
              <w:br/>
            </w:r>
            <w:r w:rsidRPr="00F27B94">
              <w:rPr>
                <w:sz w:val="18"/>
                <w:szCs w:val="18"/>
                <w:vertAlign w:val="superscript"/>
              </w:rPr>
              <w:t>(11)</w:t>
            </w:r>
          </w:p>
        </w:tc>
      </w:tr>
      <w:tr w:rsidR="00342CDF" w:rsidRPr="00F27B94" w14:paraId="15F9996B" w14:textId="77777777" w:rsidTr="00737AC0">
        <w:tc>
          <w:tcPr>
            <w:tcW w:w="1616" w:type="pct"/>
          </w:tcPr>
          <w:p w14:paraId="04011BA7" w14:textId="77777777" w:rsidR="00342CDF" w:rsidRPr="00F27B94" w:rsidRDefault="00342CDF" w:rsidP="00342CDF">
            <w:pPr>
              <w:jc w:val="center"/>
              <w:rPr>
                <w:sz w:val="18"/>
                <w:szCs w:val="18"/>
              </w:rPr>
            </w:pPr>
            <w:r w:rsidRPr="00F27B94">
              <w:rPr>
                <w:sz w:val="18"/>
                <w:szCs w:val="18"/>
              </w:rPr>
              <w:t>Dispositif de sortie</w:t>
            </w:r>
          </w:p>
        </w:tc>
        <w:tc>
          <w:tcPr>
            <w:tcW w:w="515" w:type="pct"/>
          </w:tcPr>
          <w:p w14:paraId="398E8639" w14:textId="77777777" w:rsidR="00342CDF" w:rsidRPr="00F27B94" w:rsidRDefault="00342CDF" w:rsidP="00342CDF">
            <w:pPr>
              <w:jc w:val="center"/>
              <w:rPr>
                <w:sz w:val="18"/>
                <w:szCs w:val="18"/>
              </w:rPr>
            </w:pPr>
          </w:p>
        </w:tc>
        <w:tc>
          <w:tcPr>
            <w:tcW w:w="1473" w:type="pct"/>
          </w:tcPr>
          <w:p w14:paraId="2BC00729" w14:textId="77777777" w:rsidR="00342CDF" w:rsidRPr="00F27B94" w:rsidRDefault="00342CDF" w:rsidP="00342CDF">
            <w:pPr>
              <w:jc w:val="center"/>
              <w:rPr>
                <w:sz w:val="18"/>
                <w:szCs w:val="18"/>
              </w:rPr>
            </w:pPr>
            <w:r w:rsidRPr="00F27B94">
              <w:rPr>
                <w:sz w:val="18"/>
                <w:szCs w:val="18"/>
              </w:rPr>
              <w:t>Semi-conducteur</w:t>
            </w:r>
          </w:p>
        </w:tc>
        <w:tc>
          <w:tcPr>
            <w:tcW w:w="1395" w:type="pct"/>
          </w:tcPr>
          <w:p w14:paraId="00DF6A31" w14:textId="77777777" w:rsidR="00342CDF" w:rsidRPr="00F27B94" w:rsidRDefault="00342CDF" w:rsidP="00342CDF">
            <w:pPr>
              <w:jc w:val="center"/>
              <w:rPr>
                <w:sz w:val="18"/>
                <w:szCs w:val="18"/>
              </w:rPr>
            </w:pPr>
            <w:r w:rsidRPr="00F27B94">
              <w:rPr>
                <w:sz w:val="18"/>
                <w:szCs w:val="18"/>
              </w:rPr>
              <w:t>Semi-conducteur</w:t>
            </w:r>
          </w:p>
        </w:tc>
      </w:tr>
      <w:tr w:rsidR="00342CDF" w:rsidRPr="00F27B94" w14:paraId="115CE1C5" w14:textId="77777777" w:rsidTr="00737AC0">
        <w:tc>
          <w:tcPr>
            <w:tcW w:w="1616" w:type="pct"/>
          </w:tcPr>
          <w:p w14:paraId="237F5984" w14:textId="77777777" w:rsidR="00342CDF" w:rsidRPr="00F27B94" w:rsidRDefault="00342CDF" w:rsidP="00342CDF">
            <w:pPr>
              <w:jc w:val="center"/>
              <w:rPr>
                <w:sz w:val="18"/>
                <w:szCs w:val="18"/>
              </w:rPr>
            </w:pPr>
            <w:r w:rsidRPr="00F27B94">
              <w:rPr>
                <w:sz w:val="18"/>
                <w:szCs w:val="18"/>
              </w:rPr>
              <w:t>Type de diagramme d'antenne (à faisceau</w:t>
            </w:r>
            <w:r w:rsidRPr="00F27B94">
              <w:rPr>
                <w:sz w:val="18"/>
                <w:szCs w:val="18"/>
              </w:rPr>
              <w:noBreakHyphen/>
              <w:t xml:space="preserve">crayon, à faisceau en éventail, à faisceau en cosécante carrée, etc.) </w:t>
            </w:r>
          </w:p>
        </w:tc>
        <w:tc>
          <w:tcPr>
            <w:tcW w:w="515" w:type="pct"/>
          </w:tcPr>
          <w:p w14:paraId="6799F268" w14:textId="77777777" w:rsidR="00342CDF" w:rsidRPr="00F27B94" w:rsidRDefault="00342CDF" w:rsidP="00342CDF">
            <w:pPr>
              <w:jc w:val="center"/>
              <w:rPr>
                <w:sz w:val="18"/>
                <w:szCs w:val="18"/>
              </w:rPr>
            </w:pPr>
          </w:p>
        </w:tc>
        <w:tc>
          <w:tcPr>
            <w:tcW w:w="1473" w:type="pct"/>
          </w:tcPr>
          <w:p w14:paraId="17F572FC" w14:textId="77777777" w:rsidR="00342CDF" w:rsidRPr="00F27B94" w:rsidRDefault="00342CDF" w:rsidP="00342CDF">
            <w:pPr>
              <w:jc w:val="center"/>
              <w:rPr>
                <w:sz w:val="18"/>
                <w:szCs w:val="18"/>
              </w:rPr>
            </w:pPr>
            <w:r>
              <w:rPr>
                <w:sz w:val="18"/>
                <w:szCs w:val="18"/>
              </w:rPr>
              <w:t>Faisceau-crayon couvrant jusqu'à 70 000 pieds</w:t>
            </w:r>
          </w:p>
        </w:tc>
        <w:tc>
          <w:tcPr>
            <w:tcW w:w="1395" w:type="pct"/>
          </w:tcPr>
          <w:p w14:paraId="3E48FE9F" w14:textId="77777777" w:rsidR="00342CDF" w:rsidRPr="00F27B94" w:rsidRDefault="00342CDF" w:rsidP="00342CDF">
            <w:pPr>
              <w:jc w:val="center"/>
              <w:rPr>
                <w:sz w:val="18"/>
                <w:szCs w:val="18"/>
              </w:rPr>
            </w:pPr>
            <w:r>
              <w:rPr>
                <w:sz w:val="18"/>
                <w:szCs w:val="18"/>
              </w:rPr>
              <w:t>Faisceau-crayon couvrant jusqu'à 100 000 pieds</w:t>
            </w:r>
          </w:p>
        </w:tc>
      </w:tr>
      <w:tr w:rsidR="00342CDF" w:rsidRPr="00F27B94" w14:paraId="10E85ED8" w14:textId="77777777" w:rsidTr="00737AC0">
        <w:tc>
          <w:tcPr>
            <w:tcW w:w="1616" w:type="pct"/>
          </w:tcPr>
          <w:p w14:paraId="334E0B66" w14:textId="77777777" w:rsidR="00342CDF" w:rsidRPr="00F27B94" w:rsidRDefault="00342CDF" w:rsidP="00342CDF">
            <w:pPr>
              <w:jc w:val="center"/>
              <w:rPr>
                <w:sz w:val="18"/>
                <w:szCs w:val="18"/>
              </w:rPr>
            </w:pPr>
            <w:r w:rsidRPr="00F27B94">
              <w:rPr>
                <w:sz w:val="18"/>
                <w:szCs w:val="18"/>
              </w:rPr>
              <w:t xml:space="preserve">Type d'antenne (à réflecteur, à </w:t>
            </w:r>
            <w:r>
              <w:rPr>
                <w:sz w:val="18"/>
                <w:szCs w:val="18"/>
              </w:rPr>
              <w:t>commande de</w:t>
            </w:r>
            <w:r w:rsidRPr="00F27B94">
              <w:rPr>
                <w:sz w:val="18"/>
                <w:szCs w:val="18"/>
              </w:rPr>
              <w:t xml:space="preserve"> phase, à fentes, etc.) </w:t>
            </w:r>
          </w:p>
        </w:tc>
        <w:tc>
          <w:tcPr>
            <w:tcW w:w="515" w:type="pct"/>
          </w:tcPr>
          <w:p w14:paraId="541810CF" w14:textId="77777777" w:rsidR="00342CDF" w:rsidRPr="00F27B94" w:rsidRDefault="00342CDF" w:rsidP="00342CDF">
            <w:pPr>
              <w:jc w:val="center"/>
              <w:rPr>
                <w:sz w:val="18"/>
                <w:szCs w:val="18"/>
              </w:rPr>
            </w:pPr>
          </w:p>
        </w:tc>
        <w:tc>
          <w:tcPr>
            <w:tcW w:w="1473" w:type="pct"/>
          </w:tcPr>
          <w:p w14:paraId="3A49BD5A" w14:textId="77777777" w:rsidR="00342CDF" w:rsidRPr="00F27B94" w:rsidRDefault="00342CDF" w:rsidP="00342CDF">
            <w:pPr>
              <w:jc w:val="center"/>
              <w:rPr>
                <w:sz w:val="18"/>
                <w:szCs w:val="18"/>
              </w:rPr>
            </w:pPr>
            <w:r>
              <w:rPr>
                <w:sz w:val="18"/>
                <w:szCs w:val="18"/>
              </w:rPr>
              <w:t>Commande de phase, 4 panneaux (de 4 mètres de diamètre chacun)</w:t>
            </w:r>
          </w:p>
        </w:tc>
        <w:tc>
          <w:tcPr>
            <w:tcW w:w="1395" w:type="pct"/>
          </w:tcPr>
          <w:p w14:paraId="39F1EB9B" w14:textId="77777777" w:rsidR="00342CDF" w:rsidRPr="00F27B94" w:rsidRDefault="00342CDF" w:rsidP="00342CDF">
            <w:pPr>
              <w:jc w:val="center"/>
              <w:rPr>
                <w:sz w:val="18"/>
                <w:szCs w:val="18"/>
              </w:rPr>
            </w:pPr>
            <w:r w:rsidRPr="00240569">
              <w:rPr>
                <w:sz w:val="18"/>
                <w:szCs w:val="18"/>
              </w:rPr>
              <w:t xml:space="preserve"> Commande de phase, 4 panneaux (de </w:t>
            </w:r>
            <w:r>
              <w:rPr>
                <w:sz w:val="18"/>
                <w:szCs w:val="18"/>
              </w:rPr>
              <w:t>8</w:t>
            </w:r>
            <w:r w:rsidRPr="00240569">
              <w:rPr>
                <w:sz w:val="18"/>
                <w:szCs w:val="18"/>
              </w:rPr>
              <w:t xml:space="preserve"> mètres de diamètre chacun)</w:t>
            </w:r>
          </w:p>
        </w:tc>
      </w:tr>
      <w:tr w:rsidR="00342CDF" w:rsidRPr="00F27B94" w14:paraId="7EB1A389" w14:textId="77777777" w:rsidTr="00737AC0">
        <w:tc>
          <w:tcPr>
            <w:tcW w:w="1616" w:type="pct"/>
          </w:tcPr>
          <w:p w14:paraId="3D8B4D86" w14:textId="77777777" w:rsidR="00342CDF" w:rsidRPr="00F27B94" w:rsidRDefault="00342CDF" w:rsidP="00342CDF">
            <w:pPr>
              <w:jc w:val="center"/>
              <w:rPr>
                <w:sz w:val="18"/>
                <w:szCs w:val="18"/>
              </w:rPr>
            </w:pPr>
            <w:r w:rsidRPr="00F27B94">
              <w:rPr>
                <w:sz w:val="18"/>
                <w:szCs w:val="18"/>
              </w:rPr>
              <w:t>Polarisation de l'antenne</w:t>
            </w:r>
          </w:p>
        </w:tc>
        <w:tc>
          <w:tcPr>
            <w:tcW w:w="515" w:type="pct"/>
          </w:tcPr>
          <w:p w14:paraId="2429EB58" w14:textId="77777777" w:rsidR="00342CDF" w:rsidRPr="00F27B94" w:rsidRDefault="00342CDF" w:rsidP="00342CDF">
            <w:pPr>
              <w:jc w:val="center"/>
              <w:rPr>
                <w:sz w:val="18"/>
                <w:szCs w:val="18"/>
              </w:rPr>
            </w:pPr>
          </w:p>
        </w:tc>
        <w:tc>
          <w:tcPr>
            <w:tcW w:w="1473" w:type="pct"/>
          </w:tcPr>
          <w:p w14:paraId="77364464" w14:textId="77777777" w:rsidR="00342CDF" w:rsidRPr="00F27B94" w:rsidRDefault="00342CDF" w:rsidP="00342CDF">
            <w:pPr>
              <w:jc w:val="center"/>
              <w:rPr>
                <w:sz w:val="18"/>
                <w:szCs w:val="18"/>
              </w:rPr>
            </w:pPr>
            <w:r>
              <w:rPr>
                <w:sz w:val="18"/>
                <w:szCs w:val="18"/>
              </w:rPr>
              <w:t xml:space="preserve">Rectiligne </w:t>
            </w:r>
            <w:r w:rsidRPr="00F27B94">
              <w:rPr>
                <w:sz w:val="18"/>
                <w:szCs w:val="18"/>
              </w:rPr>
              <w:t>horizontale</w:t>
            </w:r>
            <w:r>
              <w:rPr>
                <w:sz w:val="18"/>
                <w:szCs w:val="18"/>
              </w:rPr>
              <w:t xml:space="preserve"> et verticale; circulaire</w:t>
            </w:r>
          </w:p>
        </w:tc>
        <w:tc>
          <w:tcPr>
            <w:tcW w:w="1395" w:type="pct"/>
          </w:tcPr>
          <w:p w14:paraId="77EA9DB8" w14:textId="77777777" w:rsidR="00342CDF" w:rsidRPr="00F27B94" w:rsidRDefault="00342CDF" w:rsidP="00342CDF">
            <w:pPr>
              <w:jc w:val="center"/>
              <w:rPr>
                <w:sz w:val="18"/>
                <w:szCs w:val="18"/>
              </w:rPr>
            </w:pPr>
            <w:r>
              <w:rPr>
                <w:sz w:val="18"/>
                <w:szCs w:val="18"/>
              </w:rPr>
              <w:t xml:space="preserve">Rectiligne </w:t>
            </w:r>
            <w:r w:rsidRPr="00F27B94">
              <w:rPr>
                <w:sz w:val="18"/>
                <w:szCs w:val="18"/>
              </w:rPr>
              <w:t>horizontale</w:t>
            </w:r>
            <w:r>
              <w:rPr>
                <w:sz w:val="18"/>
                <w:szCs w:val="18"/>
              </w:rPr>
              <w:t xml:space="preserve"> et verticale; circulaire</w:t>
            </w:r>
          </w:p>
        </w:tc>
      </w:tr>
      <w:tr w:rsidR="00342CDF" w:rsidRPr="00F27B94" w14:paraId="72AFF05E" w14:textId="77777777" w:rsidTr="00737AC0">
        <w:tc>
          <w:tcPr>
            <w:tcW w:w="1616" w:type="pct"/>
          </w:tcPr>
          <w:p w14:paraId="7FDBBD2C" w14:textId="77777777" w:rsidR="00342CDF" w:rsidRPr="00F27B94" w:rsidRDefault="00342CDF" w:rsidP="00342CDF">
            <w:pPr>
              <w:jc w:val="center"/>
              <w:rPr>
                <w:sz w:val="18"/>
                <w:szCs w:val="18"/>
              </w:rPr>
            </w:pPr>
            <w:r w:rsidRPr="00F27B94">
              <w:rPr>
                <w:sz w:val="18"/>
                <w:szCs w:val="18"/>
              </w:rPr>
              <w:t>Gain du faisceau principal de l'antenne</w:t>
            </w:r>
          </w:p>
        </w:tc>
        <w:tc>
          <w:tcPr>
            <w:tcW w:w="515" w:type="pct"/>
          </w:tcPr>
          <w:p w14:paraId="2BF52B4F" w14:textId="77777777" w:rsidR="00342CDF" w:rsidRPr="00F27B94" w:rsidRDefault="00342CDF" w:rsidP="00342CDF">
            <w:pPr>
              <w:jc w:val="center"/>
              <w:rPr>
                <w:sz w:val="18"/>
                <w:szCs w:val="18"/>
              </w:rPr>
            </w:pPr>
            <w:r w:rsidRPr="00F27B94">
              <w:rPr>
                <w:sz w:val="18"/>
                <w:szCs w:val="18"/>
              </w:rPr>
              <w:t>dBi</w:t>
            </w:r>
          </w:p>
        </w:tc>
        <w:tc>
          <w:tcPr>
            <w:tcW w:w="1473" w:type="pct"/>
          </w:tcPr>
          <w:p w14:paraId="778B45F2" w14:textId="77777777" w:rsidR="00342CDF" w:rsidRPr="00F27B94" w:rsidRDefault="00342CDF" w:rsidP="00342CDF">
            <w:pPr>
              <w:jc w:val="center"/>
              <w:rPr>
                <w:sz w:val="18"/>
                <w:szCs w:val="18"/>
              </w:rPr>
            </w:pPr>
            <w:r>
              <w:rPr>
                <w:sz w:val="18"/>
                <w:szCs w:val="18"/>
              </w:rPr>
              <w:t>41</w:t>
            </w:r>
          </w:p>
        </w:tc>
        <w:tc>
          <w:tcPr>
            <w:tcW w:w="1395" w:type="pct"/>
          </w:tcPr>
          <w:p w14:paraId="3507435C" w14:textId="77777777" w:rsidR="00342CDF" w:rsidRPr="00F27B94" w:rsidRDefault="00342CDF" w:rsidP="00342CDF">
            <w:pPr>
              <w:jc w:val="center"/>
              <w:rPr>
                <w:sz w:val="18"/>
                <w:szCs w:val="18"/>
              </w:rPr>
            </w:pPr>
            <w:r>
              <w:rPr>
                <w:sz w:val="18"/>
                <w:szCs w:val="18"/>
              </w:rPr>
              <w:t>46</w:t>
            </w:r>
          </w:p>
        </w:tc>
      </w:tr>
      <w:tr w:rsidR="00342CDF" w:rsidRPr="00F27B94" w14:paraId="147DB988" w14:textId="77777777" w:rsidTr="00737AC0">
        <w:tc>
          <w:tcPr>
            <w:tcW w:w="1616" w:type="pct"/>
          </w:tcPr>
          <w:p w14:paraId="62A53F15" w14:textId="77777777" w:rsidR="00342CDF" w:rsidRPr="00F27B94" w:rsidRDefault="00342CDF" w:rsidP="00342CDF">
            <w:pPr>
              <w:jc w:val="center"/>
              <w:rPr>
                <w:sz w:val="18"/>
                <w:szCs w:val="18"/>
              </w:rPr>
            </w:pPr>
            <w:r w:rsidRPr="00F27B94">
              <w:rPr>
                <w:sz w:val="18"/>
                <w:szCs w:val="18"/>
              </w:rPr>
              <w:t>Ouverture angulaire en élévation du faisceau de l'antenne</w:t>
            </w:r>
          </w:p>
        </w:tc>
        <w:tc>
          <w:tcPr>
            <w:tcW w:w="515" w:type="pct"/>
          </w:tcPr>
          <w:p w14:paraId="7871E90F" w14:textId="77777777" w:rsidR="00342CDF" w:rsidRPr="00F27B94" w:rsidRDefault="00342CDF" w:rsidP="00342CDF">
            <w:pPr>
              <w:jc w:val="center"/>
              <w:rPr>
                <w:sz w:val="18"/>
                <w:szCs w:val="18"/>
              </w:rPr>
            </w:pPr>
            <w:r w:rsidRPr="00F27B94">
              <w:rPr>
                <w:sz w:val="18"/>
                <w:szCs w:val="18"/>
              </w:rPr>
              <w:t>degrés</w:t>
            </w:r>
          </w:p>
        </w:tc>
        <w:tc>
          <w:tcPr>
            <w:tcW w:w="1473" w:type="pct"/>
          </w:tcPr>
          <w:p w14:paraId="4506DBE3" w14:textId="77777777" w:rsidR="00342CDF" w:rsidRPr="00F27B94" w:rsidRDefault="00342CDF" w:rsidP="00342CDF">
            <w:pPr>
              <w:jc w:val="center"/>
              <w:rPr>
                <w:sz w:val="18"/>
                <w:szCs w:val="18"/>
              </w:rPr>
            </w:pPr>
            <w:r>
              <w:rPr>
                <w:sz w:val="18"/>
                <w:szCs w:val="18"/>
              </w:rPr>
              <w:t>1,6-2,7</w:t>
            </w:r>
          </w:p>
        </w:tc>
        <w:tc>
          <w:tcPr>
            <w:tcW w:w="1395" w:type="pct"/>
          </w:tcPr>
          <w:p w14:paraId="332E5B9F" w14:textId="77777777" w:rsidR="00342CDF" w:rsidRPr="00F27B94" w:rsidRDefault="00342CDF" w:rsidP="00342CDF">
            <w:pPr>
              <w:jc w:val="center"/>
              <w:rPr>
                <w:sz w:val="18"/>
                <w:szCs w:val="18"/>
              </w:rPr>
            </w:pPr>
            <w:r>
              <w:rPr>
                <w:sz w:val="18"/>
                <w:szCs w:val="18"/>
              </w:rPr>
              <w:t>0,9-1,5</w:t>
            </w:r>
          </w:p>
        </w:tc>
      </w:tr>
    </w:tbl>
    <w:p w14:paraId="2AEC42A2" w14:textId="4822A6F9" w:rsidR="00737AC0" w:rsidRDefault="00737AC0" w:rsidP="00737AC0">
      <w:pPr>
        <w:pStyle w:val="TableNo"/>
      </w:pPr>
      <w:r w:rsidRPr="00787424">
        <w:rPr>
          <w:caps/>
        </w:rPr>
        <w:lastRenderedPageBreak/>
        <w:t>Tableau</w:t>
      </w:r>
      <w:r>
        <w:t xml:space="preserve"> 1 (</w:t>
      </w:r>
      <w:r>
        <w:rPr>
          <w:i/>
          <w:iCs/>
        </w:rPr>
        <w:t>fin</w:t>
      </w:r>
      <w: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11"/>
        <w:gridCol w:w="992"/>
        <w:gridCol w:w="2835"/>
        <w:gridCol w:w="2685"/>
      </w:tblGrid>
      <w:tr w:rsidR="00342CDF" w:rsidRPr="00F27B94" w14:paraId="5E8FF069" w14:textId="77777777" w:rsidTr="00737AC0">
        <w:tc>
          <w:tcPr>
            <w:tcW w:w="1616" w:type="pct"/>
          </w:tcPr>
          <w:p w14:paraId="364356EC" w14:textId="2103C808" w:rsidR="00342CDF" w:rsidRPr="00F27B94" w:rsidRDefault="00342CDF" w:rsidP="00342CDF">
            <w:pPr>
              <w:jc w:val="center"/>
              <w:rPr>
                <w:sz w:val="18"/>
                <w:szCs w:val="18"/>
              </w:rPr>
            </w:pPr>
            <w:r w:rsidRPr="00F27B94">
              <w:rPr>
                <w:sz w:val="18"/>
                <w:szCs w:val="18"/>
              </w:rPr>
              <w:t>Ouverture angulaire en azimut du faisceau de l'antenne</w:t>
            </w:r>
          </w:p>
        </w:tc>
        <w:tc>
          <w:tcPr>
            <w:tcW w:w="515" w:type="pct"/>
          </w:tcPr>
          <w:p w14:paraId="506A5E45" w14:textId="77777777" w:rsidR="00342CDF" w:rsidRPr="00F27B94" w:rsidRDefault="00342CDF" w:rsidP="00342CDF">
            <w:pPr>
              <w:jc w:val="center"/>
              <w:rPr>
                <w:sz w:val="18"/>
                <w:szCs w:val="18"/>
              </w:rPr>
            </w:pPr>
            <w:r w:rsidRPr="00F27B94">
              <w:rPr>
                <w:sz w:val="18"/>
                <w:szCs w:val="18"/>
              </w:rPr>
              <w:t>degrés</w:t>
            </w:r>
          </w:p>
        </w:tc>
        <w:tc>
          <w:tcPr>
            <w:tcW w:w="1473" w:type="pct"/>
          </w:tcPr>
          <w:p w14:paraId="1BAF624C" w14:textId="77777777" w:rsidR="00342CDF" w:rsidRPr="00F27B94" w:rsidRDefault="00342CDF" w:rsidP="00342CDF">
            <w:pPr>
              <w:jc w:val="center"/>
              <w:rPr>
                <w:sz w:val="18"/>
                <w:szCs w:val="18"/>
              </w:rPr>
            </w:pPr>
            <w:r>
              <w:rPr>
                <w:sz w:val="18"/>
                <w:szCs w:val="18"/>
              </w:rPr>
              <w:t>1,6-2,7</w:t>
            </w:r>
          </w:p>
        </w:tc>
        <w:tc>
          <w:tcPr>
            <w:tcW w:w="1395" w:type="pct"/>
          </w:tcPr>
          <w:p w14:paraId="325AC04C" w14:textId="77777777" w:rsidR="00342CDF" w:rsidRPr="00F27B94" w:rsidRDefault="00342CDF" w:rsidP="00342CDF">
            <w:pPr>
              <w:jc w:val="center"/>
              <w:rPr>
                <w:sz w:val="18"/>
                <w:szCs w:val="18"/>
              </w:rPr>
            </w:pPr>
            <w:r>
              <w:rPr>
                <w:sz w:val="18"/>
                <w:szCs w:val="18"/>
              </w:rPr>
              <w:t>0,9-1,4</w:t>
            </w:r>
          </w:p>
        </w:tc>
      </w:tr>
      <w:tr w:rsidR="00342CDF" w:rsidRPr="00F27B94" w14:paraId="687292BF" w14:textId="77777777" w:rsidTr="00737AC0">
        <w:tc>
          <w:tcPr>
            <w:tcW w:w="1616" w:type="pct"/>
          </w:tcPr>
          <w:p w14:paraId="5306CCF3" w14:textId="79A9BB87" w:rsidR="00342CDF" w:rsidRPr="00F27B94" w:rsidRDefault="00342CDF" w:rsidP="00E22A3B">
            <w:pPr>
              <w:jc w:val="center"/>
              <w:rPr>
                <w:sz w:val="18"/>
                <w:szCs w:val="18"/>
              </w:rPr>
            </w:pPr>
            <w:r w:rsidRPr="00F27B94">
              <w:rPr>
                <w:sz w:val="18"/>
                <w:szCs w:val="18"/>
              </w:rPr>
              <w:t xml:space="preserve">Vitesse de </w:t>
            </w:r>
            <w:r w:rsidR="00E22A3B">
              <w:rPr>
                <w:sz w:val="18"/>
                <w:szCs w:val="18"/>
              </w:rPr>
              <w:t>balayage</w:t>
            </w:r>
            <w:r w:rsidRPr="00F27B94">
              <w:rPr>
                <w:sz w:val="18"/>
                <w:szCs w:val="18"/>
              </w:rPr>
              <w:t xml:space="preserve"> horizontal de l'antenne</w:t>
            </w:r>
          </w:p>
        </w:tc>
        <w:tc>
          <w:tcPr>
            <w:tcW w:w="515" w:type="pct"/>
          </w:tcPr>
          <w:p w14:paraId="46F17A31" w14:textId="77777777" w:rsidR="00342CDF" w:rsidRPr="00F27B94" w:rsidRDefault="00342CDF" w:rsidP="00342CDF">
            <w:pPr>
              <w:jc w:val="center"/>
              <w:rPr>
                <w:sz w:val="18"/>
                <w:szCs w:val="18"/>
              </w:rPr>
            </w:pPr>
            <w:r w:rsidRPr="00F27B94">
              <w:rPr>
                <w:sz w:val="18"/>
                <w:szCs w:val="18"/>
              </w:rPr>
              <w:t>degrés/s</w:t>
            </w:r>
          </w:p>
        </w:tc>
        <w:tc>
          <w:tcPr>
            <w:tcW w:w="1473" w:type="pct"/>
          </w:tcPr>
          <w:p w14:paraId="38E98391" w14:textId="77777777" w:rsidR="00342CDF" w:rsidRPr="00F27B94" w:rsidRDefault="00342CDF" w:rsidP="00342CDF">
            <w:pPr>
              <w:jc w:val="center"/>
              <w:rPr>
                <w:sz w:val="18"/>
                <w:szCs w:val="18"/>
              </w:rPr>
            </w:pPr>
            <w:r>
              <w:rPr>
                <w:sz w:val="18"/>
                <w:szCs w:val="18"/>
              </w:rPr>
              <w:t>Sans objet</w:t>
            </w:r>
          </w:p>
        </w:tc>
        <w:tc>
          <w:tcPr>
            <w:tcW w:w="1395" w:type="pct"/>
          </w:tcPr>
          <w:p w14:paraId="71691C60" w14:textId="77777777" w:rsidR="00342CDF" w:rsidRPr="00F27B94" w:rsidRDefault="00342CDF" w:rsidP="00342CDF">
            <w:pPr>
              <w:jc w:val="center"/>
              <w:rPr>
                <w:sz w:val="18"/>
                <w:szCs w:val="18"/>
              </w:rPr>
            </w:pPr>
            <w:r>
              <w:rPr>
                <w:sz w:val="18"/>
                <w:szCs w:val="18"/>
              </w:rPr>
              <w:t>Sans objet</w:t>
            </w:r>
          </w:p>
        </w:tc>
      </w:tr>
      <w:tr w:rsidR="00342CDF" w:rsidRPr="00F27B94" w14:paraId="5FA7E8EF" w14:textId="77777777" w:rsidTr="00737AC0">
        <w:tc>
          <w:tcPr>
            <w:tcW w:w="1616" w:type="pct"/>
          </w:tcPr>
          <w:p w14:paraId="0E749D9B" w14:textId="4613BE60" w:rsidR="00342CDF" w:rsidRPr="00F27B94" w:rsidRDefault="00342CDF" w:rsidP="00E22A3B">
            <w:pPr>
              <w:jc w:val="center"/>
              <w:rPr>
                <w:sz w:val="18"/>
                <w:szCs w:val="18"/>
              </w:rPr>
            </w:pPr>
            <w:r w:rsidRPr="00676542">
              <w:rPr>
                <w:sz w:val="18"/>
              </w:rPr>
              <w:t xml:space="preserve">Type de </w:t>
            </w:r>
            <w:r w:rsidR="00E22A3B">
              <w:rPr>
                <w:sz w:val="18"/>
                <w:szCs w:val="18"/>
              </w:rPr>
              <w:t>balayage</w:t>
            </w:r>
            <w:r w:rsidRPr="00676542">
              <w:rPr>
                <w:sz w:val="18"/>
              </w:rPr>
              <w:t xml:space="preserve"> horizontal de l'antenne (continu, aléatoire, 360</w:t>
            </w:r>
            <w:r w:rsidRPr="00676542">
              <w:rPr>
                <w:rFonts w:ascii="Symbol" w:hAnsi="Symbol"/>
                <w:sz w:val="18"/>
              </w:rPr>
              <w:t></w:t>
            </w:r>
            <w:r w:rsidRPr="00676542">
              <w:rPr>
                <w:sz w:val="18"/>
              </w:rPr>
              <w:t>, sect</w:t>
            </w:r>
            <w:r w:rsidR="00E22A3B">
              <w:rPr>
                <w:sz w:val="18"/>
              </w:rPr>
              <w:t>oriel</w:t>
            </w:r>
            <w:r w:rsidRPr="00676542">
              <w:rPr>
                <w:sz w:val="18"/>
              </w:rPr>
              <w:t>, etc.)</w:t>
            </w:r>
          </w:p>
        </w:tc>
        <w:tc>
          <w:tcPr>
            <w:tcW w:w="515" w:type="pct"/>
          </w:tcPr>
          <w:p w14:paraId="2ACEEC39" w14:textId="77777777" w:rsidR="00342CDF" w:rsidRPr="00F27B94" w:rsidRDefault="00342CDF" w:rsidP="00342CDF">
            <w:pPr>
              <w:jc w:val="center"/>
              <w:rPr>
                <w:sz w:val="18"/>
                <w:szCs w:val="18"/>
              </w:rPr>
            </w:pPr>
          </w:p>
        </w:tc>
        <w:tc>
          <w:tcPr>
            <w:tcW w:w="1473" w:type="pct"/>
          </w:tcPr>
          <w:p w14:paraId="5F4900ED" w14:textId="77777777" w:rsidR="00342CDF" w:rsidRPr="00F27B94" w:rsidDel="00C6041B" w:rsidRDefault="00342CDF" w:rsidP="00342CDF">
            <w:pPr>
              <w:jc w:val="center"/>
              <w:rPr>
                <w:sz w:val="18"/>
                <w:szCs w:val="18"/>
              </w:rPr>
            </w:pPr>
            <w:r>
              <w:rPr>
                <w:sz w:val="18"/>
                <w:szCs w:val="18"/>
              </w:rPr>
              <w:t>Irrégulier pour couvrir 360°</w:t>
            </w:r>
          </w:p>
        </w:tc>
        <w:tc>
          <w:tcPr>
            <w:tcW w:w="1395" w:type="pct"/>
          </w:tcPr>
          <w:p w14:paraId="0EB5631C" w14:textId="77777777" w:rsidR="00342CDF" w:rsidRPr="00F27B94" w:rsidDel="00C6041B" w:rsidRDefault="00342CDF" w:rsidP="00342CDF">
            <w:pPr>
              <w:jc w:val="center"/>
              <w:rPr>
                <w:sz w:val="18"/>
                <w:szCs w:val="18"/>
              </w:rPr>
            </w:pPr>
            <w:r>
              <w:rPr>
                <w:sz w:val="18"/>
                <w:szCs w:val="18"/>
              </w:rPr>
              <w:t>Irrégulier pour couvrir 360°</w:t>
            </w:r>
          </w:p>
        </w:tc>
      </w:tr>
      <w:tr w:rsidR="00342CDF" w:rsidRPr="00F27B94" w14:paraId="3223FF57" w14:textId="77777777" w:rsidTr="00737AC0">
        <w:tc>
          <w:tcPr>
            <w:tcW w:w="1616" w:type="pct"/>
          </w:tcPr>
          <w:p w14:paraId="47A008C4" w14:textId="70B45276" w:rsidR="00342CDF" w:rsidRPr="00676542" w:rsidRDefault="00342CDF" w:rsidP="00342CDF">
            <w:pPr>
              <w:jc w:val="center"/>
              <w:rPr>
                <w:sz w:val="18"/>
              </w:rPr>
            </w:pPr>
            <w:r w:rsidRPr="00676542">
              <w:rPr>
                <w:sz w:val="18"/>
              </w:rPr>
              <w:t xml:space="preserve">Vitesse de </w:t>
            </w:r>
            <w:r w:rsidR="00E22A3B">
              <w:rPr>
                <w:sz w:val="18"/>
                <w:szCs w:val="18"/>
              </w:rPr>
              <w:t>balayage</w:t>
            </w:r>
            <w:r w:rsidR="00E22A3B">
              <w:rPr>
                <w:sz w:val="18"/>
              </w:rPr>
              <w:t xml:space="preserve"> vertical</w:t>
            </w:r>
            <w:r w:rsidRPr="00676542">
              <w:rPr>
                <w:sz w:val="18"/>
              </w:rPr>
              <w:t xml:space="preserve"> de l'antenne</w:t>
            </w:r>
          </w:p>
        </w:tc>
        <w:tc>
          <w:tcPr>
            <w:tcW w:w="515" w:type="pct"/>
          </w:tcPr>
          <w:p w14:paraId="617D2F47" w14:textId="77777777" w:rsidR="00342CDF" w:rsidRPr="00F27B94" w:rsidRDefault="00342CDF" w:rsidP="00342CDF">
            <w:pPr>
              <w:jc w:val="center"/>
              <w:rPr>
                <w:sz w:val="18"/>
                <w:szCs w:val="18"/>
              </w:rPr>
            </w:pPr>
            <w:r>
              <w:rPr>
                <w:sz w:val="18"/>
                <w:szCs w:val="18"/>
              </w:rPr>
              <w:t>degrés/s</w:t>
            </w:r>
          </w:p>
        </w:tc>
        <w:tc>
          <w:tcPr>
            <w:tcW w:w="1473" w:type="pct"/>
          </w:tcPr>
          <w:p w14:paraId="1A8B9C19" w14:textId="77777777" w:rsidR="00342CDF" w:rsidRPr="00F27B94" w:rsidDel="00C6041B" w:rsidRDefault="00342CDF" w:rsidP="00342CDF">
            <w:pPr>
              <w:jc w:val="center"/>
              <w:rPr>
                <w:sz w:val="18"/>
                <w:szCs w:val="18"/>
              </w:rPr>
            </w:pPr>
            <w:r>
              <w:rPr>
                <w:sz w:val="18"/>
                <w:szCs w:val="18"/>
              </w:rPr>
              <w:t>Sans objet</w:t>
            </w:r>
          </w:p>
        </w:tc>
        <w:tc>
          <w:tcPr>
            <w:tcW w:w="1395" w:type="pct"/>
          </w:tcPr>
          <w:p w14:paraId="78F034BC" w14:textId="77777777" w:rsidR="00342CDF" w:rsidRPr="00F27B94" w:rsidDel="00C6041B" w:rsidRDefault="00342CDF" w:rsidP="00342CDF">
            <w:pPr>
              <w:jc w:val="center"/>
              <w:rPr>
                <w:sz w:val="18"/>
                <w:szCs w:val="18"/>
              </w:rPr>
            </w:pPr>
            <w:r>
              <w:rPr>
                <w:sz w:val="18"/>
                <w:szCs w:val="18"/>
              </w:rPr>
              <w:t>Sans objet</w:t>
            </w:r>
          </w:p>
        </w:tc>
      </w:tr>
      <w:tr w:rsidR="00342CDF" w:rsidRPr="00F27B94" w14:paraId="45A7F08A" w14:textId="77777777" w:rsidTr="00737AC0">
        <w:tc>
          <w:tcPr>
            <w:tcW w:w="1616" w:type="pct"/>
          </w:tcPr>
          <w:p w14:paraId="2A078DF0" w14:textId="555D4E54" w:rsidR="00342CDF" w:rsidRPr="00676542" w:rsidRDefault="00342CDF" w:rsidP="00E22A3B">
            <w:pPr>
              <w:jc w:val="center"/>
              <w:rPr>
                <w:sz w:val="18"/>
              </w:rPr>
            </w:pPr>
            <w:r w:rsidRPr="00676542">
              <w:rPr>
                <w:sz w:val="18"/>
              </w:rPr>
              <w:t xml:space="preserve">Type de </w:t>
            </w:r>
            <w:r w:rsidR="00E22A3B">
              <w:rPr>
                <w:sz w:val="18"/>
                <w:szCs w:val="18"/>
              </w:rPr>
              <w:t>balayage</w:t>
            </w:r>
            <w:r w:rsidRPr="00676542">
              <w:rPr>
                <w:sz w:val="18"/>
              </w:rPr>
              <w:t xml:space="preserve"> vertical de l'antenne (continu, aléatoire, 360</w:t>
            </w:r>
            <w:r w:rsidRPr="00676542">
              <w:rPr>
                <w:rFonts w:ascii="Symbol" w:hAnsi="Symbol"/>
                <w:sz w:val="18"/>
              </w:rPr>
              <w:t></w:t>
            </w:r>
            <w:r w:rsidRPr="00676542">
              <w:rPr>
                <w:sz w:val="18"/>
              </w:rPr>
              <w:t>, sect</w:t>
            </w:r>
            <w:r w:rsidR="00E22A3B">
              <w:rPr>
                <w:sz w:val="18"/>
              </w:rPr>
              <w:t>oriel</w:t>
            </w:r>
            <w:r w:rsidRPr="00676542">
              <w:rPr>
                <w:sz w:val="18"/>
              </w:rPr>
              <w:t>, etc.)</w:t>
            </w:r>
          </w:p>
        </w:tc>
        <w:tc>
          <w:tcPr>
            <w:tcW w:w="515" w:type="pct"/>
          </w:tcPr>
          <w:p w14:paraId="7EDD0826" w14:textId="77777777" w:rsidR="00342CDF" w:rsidRPr="00F27B94" w:rsidRDefault="00342CDF" w:rsidP="00342CDF">
            <w:pPr>
              <w:jc w:val="center"/>
              <w:rPr>
                <w:sz w:val="18"/>
                <w:szCs w:val="18"/>
              </w:rPr>
            </w:pPr>
          </w:p>
        </w:tc>
        <w:tc>
          <w:tcPr>
            <w:tcW w:w="1473" w:type="pct"/>
          </w:tcPr>
          <w:p w14:paraId="008EA374" w14:textId="77777777" w:rsidR="00342CDF" w:rsidRPr="00F27B94" w:rsidDel="00C6041B" w:rsidRDefault="00342CDF" w:rsidP="00342CDF">
            <w:pPr>
              <w:jc w:val="center"/>
              <w:rPr>
                <w:sz w:val="18"/>
                <w:szCs w:val="18"/>
              </w:rPr>
            </w:pPr>
            <w:r>
              <w:rPr>
                <w:sz w:val="18"/>
                <w:szCs w:val="18"/>
              </w:rPr>
              <w:t>Irrégulier pour couvrir le volume requis</w:t>
            </w:r>
          </w:p>
        </w:tc>
        <w:tc>
          <w:tcPr>
            <w:tcW w:w="1395" w:type="pct"/>
          </w:tcPr>
          <w:p w14:paraId="7B21402D" w14:textId="77777777" w:rsidR="00342CDF" w:rsidRPr="00F27B94" w:rsidDel="00C6041B" w:rsidRDefault="00342CDF" w:rsidP="00342CDF">
            <w:pPr>
              <w:jc w:val="center"/>
              <w:rPr>
                <w:sz w:val="18"/>
                <w:szCs w:val="18"/>
              </w:rPr>
            </w:pPr>
            <w:r>
              <w:rPr>
                <w:sz w:val="18"/>
                <w:szCs w:val="18"/>
              </w:rPr>
              <w:t>Irrégulier pour couvrir le volume requis</w:t>
            </w:r>
          </w:p>
        </w:tc>
      </w:tr>
      <w:tr w:rsidR="00342CDF" w:rsidRPr="00F27B94" w14:paraId="505F7D20" w14:textId="77777777" w:rsidTr="00737AC0">
        <w:tc>
          <w:tcPr>
            <w:tcW w:w="1616" w:type="pct"/>
          </w:tcPr>
          <w:p w14:paraId="79CDD923" w14:textId="77777777" w:rsidR="00342CDF" w:rsidRPr="00676542" w:rsidRDefault="00342CDF" w:rsidP="00342CDF">
            <w:pPr>
              <w:jc w:val="center"/>
              <w:rPr>
                <w:sz w:val="18"/>
              </w:rPr>
            </w:pPr>
            <w:r w:rsidRPr="00676542">
              <w:rPr>
                <w:sz w:val="18"/>
              </w:rPr>
              <w:t>Niveaux des lobes latéraux de l'antenne (premiers lobes latéraux et lobes latéraux</w:t>
            </w:r>
            <w:r>
              <w:rPr>
                <w:sz w:val="18"/>
              </w:rPr>
              <w:t xml:space="preserve"> éloignés</w:t>
            </w:r>
            <w:r w:rsidRPr="00676542">
              <w:rPr>
                <w:sz w:val="18"/>
              </w:rPr>
              <w:t>)</w:t>
            </w:r>
          </w:p>
        </w:tc>
        <w:tc>
          <w:tcPr>
            <w:tcW w:w="515" w:type="pct"/>
          </w:tcPr>
          <w:p w14:paraId="690FFD10" w14:textId="77777777" w:rsidR="00342CDF" w:rsidRPr="00F27B94" w:rsidRDefault="00342CDF" w:rsidP="00342CDF">
            <w:pPr>
              <w:jc w:val="center"/>
              <w:rPr>
                <w:sz w:val="18"/>
                <w:szCs w:val="18"/>
              </w:rPr>
            </w:pPr>
            <w:r>
              <w:rPr>
                <w:sz w:val="18"/>
                <w:szCs w:val="18"/>
              </w:rPr>
              <w:t>dB</w:t>
            </w:r>
          </w:p>
        </w:tc>
        <w:tc>
          <w:tcPr>
            <w:tcW w:w="1473" w:type="pct"/>
          </w:tcPr>
          <w:p w14:paraId="256C37A4" w14:textId="77777777" w:rsidR="00342CDF" w:rsidRPr="00F27B94" w:rsidDel="00C6041B" w:rsidRDefault="00342CDF" w:rsidP="00342CDF">
            <w:pPr>
              <w:jc w:val="center"/>
              <w:rPr>
                <w:sz w:val="18"/>
                <w:szCs w:val="18"/>
              </w:rPr>
            </w:pPr>
            <w:r>
              <w:rPr>
                <w:sz w:val="18"/>
                <w:szCs w:val="18"/>
              </w:rPr>
              <w:t>17 en émission, 25 en réception</w:t>
            </w:r>
          </w:p>
        </w:tc>
        <w:tc>
          <w:tcPr>
            <w:tcW w:w="1395" w:type="pct"/>
          </w:tcPr>
          <w:p w14:paraId="439F467A" w14:textId="77777777" w:rsidR="00342CDF" w:rsidRPr="00F27B94" w:rsidDel="00C6041B" w:rsidRDefault="00342CDF" w:rsidP="00342CDF">
            <w:pPr>
              <w:jc w:val="center"/>
              <w:rPr>
                <w:sz w:val="18"/>
                <w:szCs w:val="18"/>
              </w:rPr>
            </w:pPr>
            <w:r>
              <w:rPr>
                <w:sz w:val="18"/>
                <w:szCs w:val="18"/>
              </w:rPr>
              <w:t>17 en émission, 25 en réception</w:t>
            </w:r>
          </w:p>
        </w:tc>
      </w:tr>
      <w:tr w:rsidR="00342CDF" w:rsidRPr="00F27B94" w14:paraId="71636E7C" w14:textId="77777777" w:rsidTr="00737AC0">
        <w:tc>
          <w:tcPr>
            <w:tcW w:w="1616" w:type="pct"/>
          </w:tcPr>
          <w:p w14:paraId="7A502769" w14:textId="77777777" w:rsidR="00342CDF" w:rsidRPr="00676542" w:rsidRDefault="00342CDF" w:rsidP="00342CDF">
            <w:pPr>
              <w:jc w:val="center"/>
              <w:rPr>
                <w:sz w:val="18"/>
              </w:rPr>
            </w:pPr>
            <w:r w:rsidRPr="00676542">
              <w:rPr>
                <w:sz w:val="18"/>
              </w:rPr>
              <w:t>Hauteur de l'antenne</w:t>
            </w:r>
          </w:p>
        </w:tc>
        <w:tc>
          <w:tcPr>
            <w:tcW w:w="515" w:type="pct"/>
          </w:tcPr>
          <w:p w14:paraId="7004F1D6" w14:textId="77777777" w:rsidR="00342CDF" w:rsidRPr="00F27B94" w:rsidRDefault="00342CDF" w:rsidP="00342CDF">
            <w:pPr>
              <w:jc w:val="center"/>
              <w:rPr>
                <w:sz w:val="18"/>
                <w:szCs w:val="18"/>
              </w:rPr>
            </w:pPr>
            <w:r>
              <w:rPr>
                <w:sz w:val="18"/>
                <w:szCs w:val="18"/>
              </w:rPr>
              <w:t>m</w:t>
            </w:r>
          </w:p>
        </w:tc>
        <w:tc>
          <w:tcPr>
            <w:tcW w:w="1473" w:type="pct"/>
          </w:tcPr>
          <w:p w14:paraId="08BE80FA" w14:textId="77777777" w:rsidR="00342CDF" w:rsidRPr="00F27B94" w:rsidDel="00C6041B" w:rsidRDefault="00342CDF" w:rsidP="00342CDF">
            <w:pPr>
              <w:jc w:val="center"/>
              <w:rPr>
                <w:sz w:val="18"/>
                <w:szCs w:val="18"/>
              </w:rPr>
            </w:pPr>
            <w:r>
              <w:rPr>
                <w:sz w:val="18"/>
                <w:szCs w:val="18"/>
              </w:rPr>
              <w:t>Variable</w:t>
            </w:r>
          </w:p>
        </w:tc>
        <w:tc>
          <w:tcPr>
            <w:tcW w:w="1395" w:type="pct"/>
          </w:tcPr>
          <w:p w14:paraId="0F66AF65" w14:textId="77777777" w:rsidR="00342CDF" w:rsidRPr="00F27B94" w:rsidDel="00C6041B" w:rsidRDefault="00342CDF" w:rsidP="00342CDF">
            <w:pPr>
              <w:jc w:val="center"/>
              <w:rPr>
                <w:sz w:val="18"/>
                <w:szCs w:val="18"/>
              </w:rPr>
            </w:pPr>
            <w:r>
              <w:rPr>
                <w:sz w:val="18"/>
                <w:szCs w:val="18"/>
              </w:rPr>
              <w:t>Variable</w:t>
            </w:r>
          </w:p>
        </w:tc>
      </w:tr>
      <w:tr w:rsidR="00342CDF" w:rsidRPr="00F27B94" w14:paraId="5582C45F" w14:textId="77777777" w:rsidTr="00737AC0">
        <w:tc>
          <w:tcPr>
            <w:tcW w:w="1616" w:type="pct"/>
          </w:tcPr>
          <w:p w14:paraId="0E927F1D" w14:textId="41351579" w:rsidR="00342CDF" w:rsidRPr="00676542" w:rsidRDefault="00342CDF" w:rsidP="00E22A3B">
            <w:pPr>
              <w:jc w:val="center"/>
              <w:rPr>
                <w:sz w:val="18"/>
              </w:rPr>
            </w:pPr>
            <w:r w:rsidRPr="00676542">
              <w:rPr>
                <w:sz w:val="18"/>
              </w:rPr>
              <w:t>Largeur de bande FI du récepteur</w:t>
            </w:r>
            <w:r w:rsidR="00E22A3B">
              <w:rPr>
                <w:sz w:val="18"/>
              </w:rPr>
              <w:t xml:space="preserve"> à 3 dB</w:t>
            </w:r>
          </w:p>
        </w:tc>
        <w:tc>
          <w:tcPr>
            <w:tcW w:w="515" w:type="pct"/>
          </w:tcPr>
          <w:p w14:paraId="25233CF3" w14:textId="77777777" w:rsidR="00342CDF" w:rsidRPr="00F27B94" w:rsidRDefault="00342CDF" w:rsidP="00342CDF">
            <w:pPr>
              <w:jc w:val="center"/>
              <w:rPr>
                <w:sz w:val="18"/>
                <w:szCs w:val="18"/>
              </w:rPr>
            </w:pPr>
            <w:r>
              <w:rPr>
                <w:sz w:val="18"/>
                <w:szCs w:val="18"/>
              </w:rPr>
              <w:t>MHz</w:t>
            </w:r>
          </w:p>
        </w:tc>
        <w:tc>
          <w:tcPr>
            <w:tcW w:w="1473" w:type="pct"/>
          </w:tcPr>
          <w:p w14:paraId="53E5FFB5" w14:textId="77777777" w:rsidR="00342CDF" w:rsidRPr="00F27B94" w:rsidDel="00C6041B" w:rsidRDefault="00342CDF" w:rsidP="00342CDF">
            <w:pPr>
              <w:jc w:val="center"/>
              <w:rPr>
                <w:sz w:val="18"/>
                <w:szCs w:val="18"/>
              </w:rPr>
            </w:pPr>
            <w:r>
              <w:rPr>
                <w:sz w:val="18"/>
                <w:szCs w:val="18"/>
              </w:rPr>
              <w:t>1,2 à –6 dB (impulsion brève)</w:t>
            </w:r>
            <w:r>
              <w:rPr>
                <w:sz w:val="18"/>
                <w:szCs w:val="18"/>
              </w:rPr>
              <w:br/>
              <w:t>1,8 à –6 dB (impulsion longue)</w:t>
            </w:r>
          </w:p>
        </w:tc>
        <w:tc>
          <w:tcPr>
            <w:tcW w:w="1395" w:type="pct"/>
          </w:tcPr>
          <w:p w14:paraId="398F9CE5" w14:textId="77777777" w:rsidR="00342CDF" w:rsidRPr="00F27B94" w:rsidDel="00C6041B" w:rsidRDefault="00342CDF" w:rsidP="00342CDF">
            <w:pPr>
              <w:jc w:val="center"/>
              <w:rPr>
                <w:sz w:val="18"/>
                <w:szCs w:val="18"/>
              </w:rPr>
            </w:pPr>
            <w:r w:rsidRPr="00BD40C4">
              <w:rPr>
                <w:sz w:val="18"/>
                <w:szCs w:val="18"/>
              </w:rPr>
              <w:t>1,2 à –6 dB (</w:t>
            </w:r>
            <w:r>
              <w:rPr>
                <w:sz w:val="18"/>
                <w:szCs w:val="18"/>
              </w:rPr>
              <w:t>impulsion brève)</w:t>
            </w:r>
            <w:r>
              <w:rPr>
                <w:sz w:val="18"/>
                <w:szCs w:val="18"/>
              </w:rPr>
              <w:br/>
              <w:t>1,6</w:t>
            </w:r>
            <w:r w:rsidRPr="00BD40C4">
              <w:rPr>
                <w:sz w:val="18"/>
                <w:szCs w:val="18"/>
              </w:rPr>
              <w:t xml:space="preserve"> à –6 dB (impulsion longue)</w:t>
            </w:r>
          </w:p>
        </w:tc>
      </w:tr>
      <w:tr w:rsidR="00342CDF" w:rsidRPr="00F27B94" w14:paraId="615FD3B5" w14:textId="77777777" w:rsidTr="00737AC0">
        <w:tc>
          <w:tcPr>
            <w:tcW w:w="1616" w:type="pct"/>
          </w:tcPr>
          <w:p w14:paraId="14B45FC8" w14:textId="77777777" w:rsidR="00342CDF" w:rsidRPr="00676542" w:rsidRDefault="00342CDF" w:rsidP="00342CDF">
            <w:pPr>
              <w:jc w:val="center"/>
              <w:rPr>
                <w:sz w:val="18"/>
              </w:rPr>
            </w:pPr>
            <w:r w:rsidRPr="00676542">
              <w:rPr>
                <w:sz w:val="18"/>
              </w:rPr>
              <w:t>Facteur de bruit du récepteur</w:t>
            </w:r>
          </w:p>
        </w:tc>
        <w:tc>
          <w:tcPr>
            <w:tcW w:w="515" w:type="pct"/>
          </w:tcPr>
          <w:p w14:paraId="66CB4B61" w14:textId="77777777" w:rsidR="00342CDF" w:rsidRPr="00F27B94" w:rsidRDefault="00342CDF" w:rsidP="00342CDF">
            <w:pPr>
              <w:jc w:val="center"/>
              <w:rPr>
                <w:sz w:val="18"/>
                <w:szCs w:val="18"/>
              </w:rPr>
            </w:pPr>
            <w:r>
              <w:rPr>
                <w:sz w:val="18"/>
                <w:szCs w:val="18"/>
              </w:rPr>
              <w:t>dB</w:t>
            </w:r>
          </w:p>
        </w:tc>
        <w:tc>
          <w:tcPr>
            <w:tcW w:w="1473" w:type="pct"/>
          </w:tcPr>
          <w:p w14:paraId="2017AC45" w14:textId="77777777" w:rsidR="00342CDF" w:rsidRPr="00F27B94" w:rsidDel="00C6041B" w:rsidRDefault="00342CDF" w:rsidP="00342CDF">
            <w:pPr>
              <w:jc w:val="center"/>
              <w:rPr>
                <w:sz w:val="18"/>
                <w:szCs w:val="18"/>
              </w:rPr>
            </w:pPr>
            <w:r>
              <w:rPr>
                <w:sz w:val="18"/>
                <w:szCs w:val="18"/>
              </w:rPr>
              <w:t>&lt; 6</w:t>
            </w:r>
          </w:p>
        </w:tc>
        <w:tc>
          <w:tcPr>
            <w:tcW w:w="1395" w:type="pct"/>
          </w:tcPr>
          <w:p w14:paraId="47389959" w14:textId="77777777" w:rsidR="00342CDF" w:rsidRPr="00F27B94" w:rsidDel="00C6041B" w:rsidRDefault="00342CDF" w:rsidP="00342CDF">
            <w:pPr>
              <w:jc w:val="center"/>
              <w:rPr>
                <w:sz w:val="18"/>
                <w:szCs w:val="18"/>
              </w:rPr>
            </w:pPr>
            <w:r>
              <w:rPr>
                <w:sz w:val="18"/>
                <w:szCs w:val="18"/>
              </w:rPr>
              <w:t>&lt; 6</w:t>
            </w:r>
          </w:p>
        </w:tc>
      </w:tr>
      <w:tr w:rsidR="00342CDF" w:rsidRPr="00F27B94" w14:paraId="65388296" w14:textId="77777777" w:rsidTr="00737AC0">
        <w:tc>
          <w:tcPr>
            <w:tcW w:w="1616" w:type="pct"/>
          </w:tcPr>
          <w:p w14:paraId="3449A191" w14:textId="77777777" w:rsidR="00342CDF" w:rsidRPr="00676542" w:rsidRDefault="00342CDF" w:rsidP="00342CDF">
            <w:pPr>
              <w:jc w:val="center"/>
              <w:rPr>
                <w:sz w:val="18"/>
              </w:rPr>
            </w:pPr>
            <w:r w:rsidRPr="00676542">
              <w:rPr>
                <w:sz w:val="18"/>
              </w:rPr>
              <w:t>Signal minimum perceptible</w:t>
            </w:r>
          </w:p>
        </w:tc>
        <w:tc>
          <w:tcPr>
            <w:tcW w:w="515" w:type="pct"/>
          </w:tcPr>
          <w:p w14:paraId="07C81737" w14:textId="77777777" w:rsidR="00342CDF" w:rsidRPr="00F27B94" w:rsidRDefault="00342CDF" w:rsidP="00342CDF">
            <w:pPr>
              <w:jc w:val="center"/>
              <w:rPr>
                <w:sz w:val="18"/>
                <w:szCs w:val="18"/>
              </w:rPr>
            </w:pPr>
            <w:r>
              <w:rPr>
                <w:sz w:val="18"/>
                <w:szCs w:val="18"/>
              </w:rPr>
              <w:t>dBm/MHz</w:t>
            </w:r>
          </w:p>
        </w:tc>
        <w:tc>
          <w:tcPr>
            <w:tcW w:w="1473" w:type="pct"/>
          </w:tcPr>
          <w:p w14:paraId="222F3CCC" w14:textId="77777777" w:rsidR="00342CDF" w:rsidRPr="00F27B94" w:rsidDel="00C6041B" w:rsidRDefault="00342CDF" w:rsidP="00342CDF">
            <w:pPr>
              <w:jc w:val="center"/>
              <w:rPr>
                <w:sz w:val="18"/>
                <w:szCs w:val="18"/>
              </w:rPr>
            </w:pPr>
            <w:r>
              <w:rPr>
                <w:sz w:val="18"/>
                <w:szCs w:val="18"/>
              </w:rPr>
              <w:t>–110</w:t>
            </w:r>
          </w:p>
        </w:tc>
        <w:tc>
          <w:tcPr>
            <w:tcW w:w="1395" w:type="pct"/>
          </w:tcPr>
          <w:p w14:paraId="093C3135" w14:textId="77777777" w:rsidR="00342CDF" w:rsidRPr="00F27B94" w:rsidDel="00C6041B" w:rsidRDefault="00342CDF" w:rsidP="00342CDF">
            <w:pPr>
              <w:jc w:val="center"/>
              <w:rPr>
                <w:sz w:val="18"/>
                <w:szCs w:val="18"/>
              </w:rPr>
            </w:pPr>
            <w:r>
              <w:rPr>
                <w:sz w:val="18"/>
                <w:szCs w:val="18"/>
              </w:rPr>
              <w:t>–110</w:t>
            </w:r>
          </w:p>
        </w:tc>
      </w:tr>
      <w:tr w:rsidR="00342CDF" w:rsidRPr="00F27B94" w14:paraId="701D6113" w14:textId="77777777" w:rsidTr="00737AC0">
        <w:tc>
          <w:tcPr>
            <w:tcW w:w="1616" w:type="pct"/>
          </w:tcPr>
          <w:p w14:paraId="43F6A782" w14:textId="77777777" w:rsidR="00342CDF" w:rsidRPr="00676542" w:rsidRDefault="00342CDF" w:rsidP="00342CDF">
            <w:pPr>
              <w:jc w:val="center"/>
              <w:rPr>
                <w:sz w:val="18"/>
              </w:rPr>
            </w:pPr>
            <w:r w:rsidRPr="00676542">
              <w:rPr>
                <w:sz w:val="18"/>
              </w:rPr>
              <w:t>Point de compression à 1 dB des étages d'entrée du récepteur</w:t>
            </w:r>
          </w:p>
        </w:tc>
        <w:tc>
          <w:tcPr>
            <w:tcW w:w="515" w:type="pct"/>
          </w:tcPr>
          <w:p w14:paraId="6884F918" w14:textId="77777777" w:rsidR="00342CDF" w:rsidRPr="00F27B94" w:rsidRDefault="00342CDF" w:rsidP="00342CDF">
            <w:pPr>
              <w:jc w:val="center"/>
              <w:rPr>
                <w:sz w:val="18"/>
                <w:szCs w:val="18"/>
              </w:rPr>
            </w:pPr>
            <w:r>
              <w:rPr>
                <w:sz w:val="18"/>
                <w:szCs w:val="18"/>
              </w:rPr>
              <w:t>dBm</w:t>
            </w:r>
          </w:p>
        </w:tc>
        <w:tc>
          <w:tcPr>
            <w:tcW w:w="1473" w:type="pct"/>
          </w:tcPr>
          <w:p w14:paraId="505509E0" w14:textId="77777777" w:rsidR="00342CDF" w:rsidRPr="00F27B94" w:rsidDel="00C6041B" w:rsidRDefault="00342CDF" w:rsidP="00342CDF">
            <w:pPr>
              <w:jc w:val="center"/>
              <w:rPr>
                <w:sz w:val="18"/>
                <w:szCs w:val="18"/>
              </w:rPr>
            </w:pPr>
            <w:r>
              <w:rPr>
                <w:sz w:val="18"/>
                <w:szCs w:val="18"/>
              </w:rPr>
              <w:t>10</w:t>
            </w:r>
          </w:p>
        </w:tc>
        <w:tc>
          <w:tcPr>
            <w:tcW w:w="1395" w:type="pct"/>
          </w:tcPr>
          <w:p w14:paraId="6968AF63" w14:textId="77777777" w:rsidR="00342CDF" w:rsidRPr="00F27B94" w:rsidDel="00C6041B" w:rsidRDefault="00342CDF" w:rsidP="00342CDF">
            <w:pPr>
              <w:jc w:val="center"/>
              <w:rPr>
                <w:sz w:val="18"/>
                <w:szCs w:val="18"/>
              </w:rPr>
            </w:pPr>
            <w:r>
              <w:rPr>
                <w:sz w:val="18"/>
                <w:szCs w:val="18"/>
              </w:rPr>
              <w:t>10</w:t>
            </w:r>
          </w:p>
        </w:tc>
      </w:tr>
      <w:tr w:rsidR="00342CDF" w:rsidRPr="00F27B94" w14:paraId="23804C53" w14:textId="77777777" w:rsidTr="00737AC0">
        <w:tc>
          <w:tcPr>
            <w:tcW w:w="1616" w:type="pct"/>
          </w:tcPr>
          <w:p w14:paraId="3221F643" w14:textId="77777777" w:rsidR="00342CDF" w:rsidRPr="00676542" w:rsidRDefault="00342CDF" w:rsidP="00342CDF">
            <w:pPr>
              <w:jc w:val="center"/>
              <w:rPr>
                <w:sz w:val="18"/>
              </w:rPr>
            </w:pPr>
            <w:r w:rsidRPr="00676542">
              <w:rPr>
                <w:sz w:val="18"/>
              </w:rPr>
              <w:t>Niveau de saturation du récepteur syntonisé</w:t>
            </w:r>
          </w:p>
        </w:tc>
        <w:tc>
          <w:tcPr>
            <w:tcW w:w="515" w:type="pct"/>
          </w:tcPr>
          <w:p w14:paraId="5BF13298" w14:textId="77777777" w:rsidR="00342CDF" w:rsidRPr="00F27B94" w:rsidRDefault="00342CDF" w:rsidP="00342CDF">
            <w:pPr>
              <w:jc w:val="center"/>
              <w:rPr>
                <w:sz w:val="18"/>
                <w:szCs w:val="18"/>
              </w:rPr>
            </w:pPr>
            <w:r>
              <w:rPr>
                <w:sz w:val="18"/>
                <w:szCs w:val="18"/>
              </w:rPr>
              <w:t>dBm</w:t>
            </w:r>
          </w:p>
        </w:tc>
        <w:tc>
          <w:tcPr>
            <w:tcW w:w="1473" w:type="pct"/>
          </w:tcPr>
          <w:p w14:paraId="4F2ECB48" w14:textId="77777777" w:rsidR="00342CDF" w:rsidRPr="00F27B94" w:rsidDel="00C6041B" w:rsidRDefault="00342CDF" w:rsidP="00342CDF">
            <w:pPr>
              <w:jc w:val="center"/>
              <w:rPr>
                <w:sz w:val="18"/>
                <w:szCs w:val="18"/>
              </w:rPr>
            </w:pPr>
            <w:r>
              <w:rPr>
                <w:sz w:val="18"/>
                <w:szCs w:val="18"/>
              </w:rPr>
              <w:t>Non communiqué</w:t>
            </w:r>
          </w:p>
        </w:tc>
        <w:tc>
          <w:tcPr>
            <w:tcW w:w="1395" w:type="pct"/>
          </w:tcPr>
          <w:p w14:paraId="51396FBB" w14:textId="77777777" w:rsidR="00342CDF" w:rsidRPr="00F27B94" w:rsidDel="00C6041B" w:rsidRDefault="00342CDF" w:rsidP="00342CDF">
            <w:pPr>
              <w:jc w:val="center"/>
              <w:rPr>
                <w:sz w:val="18"/>
                <w:szCs w:val="18"/>
              </w:rPr>
            </w:pPr>
            <w:r>
              <w:rPr>
                <w:sz w:val="18"/>
                <w:szCs w:val="18"/>
              </w:rPr>
              <w:t>Non communiqué</w:t>
            </w:r>
          </w:p>
        </w:tc>
      </w:tr>
      <w:tr w:rsidR="00342CDF" w:rsidRPr="00F27B94" w14:paraId="19225D47" w14:textId="77777777" w:rsidTr="00737AC0">
        <w:tc>
          <w:tcPr>
            <w:tcW w:w="1616" w:type="pct"/>
          </w:tcPr>
          <w:p w14:paraId="0BFCDB81" w14:textId="48EA0AB8" w:rsidR="00342CDF" w:rsidRPr="00676542" w:rsidRDefault="00342CDF" w:rsidP="00E22A3B">
            <w:pPr>
              <w:jc w:val="center"/>
              <w:rPr>
                <w:sz w:val="18"/>
              </w:rPr>
            </w:pPr>
            <w:r w:rsidRPr="00676542">
              <w:rPr>
                <w:sz w:val="18"/>
              </w:rPr>
              <w:t>Largeur de bande</w:t>
            </w:r>
            <w:r w:rsidR="00E22A3B">
              <w:rPr>
                <w:sz w:val="18"/>
              </w:rPr>
              <w:t xml:space="preserve"> RF</w:t>
            </w:r>
            <w:r w:rsidRPr="00676542">
              <w:rPr>
                <w:sz w:val="18"/>
              </w:rPr>
              <w:t xml:space="preserve"> du récepteur </w:t>
            </w:r>
            <w:r w:rsidR="00E22A3B">
              <w:rPr>
                <w:sz w:val="18"/>
              </w:rPr>
              <w:t>à 3 dB</w:t>
            </w:r>
          </w:p>
        </w:tc>
        <w:tc>
          <w:tcPr>
            <w:tcW w:w="515" w:type="pct"/>
          </w:tcPr>
          <w:p w14:paraId="7E7DA50C" w14:textId="77777777" w:rsidR="00342CDF" w:rsidRPr="00F27B94" w:rsidRDefault="00342CDF" w:rsidP="00342CDF">
            <w:pPr>
              <w:jc w:val="center"/>
              <w:rPr>
                <w:sz w:val="18"/>
                <w:szCs w:val="18"/>
              </w:rPr>
            </w:pPr>
            <w:r>
              <w:rPr>
                <w:sz w:val="18"/>
                <w:szCs w:val="18"/>
              </w:rPr>
              <w:t>MHz</w:t>
            </w:r>
          </w:p>
        </w:tc>
        <w:tc>
          <w:tcPr>
            <w:tcW w:w="1473" w:type="pct"/>
          </w:tcPr>
          <w:p w14:paraId="3531BE9D" w14:textId="77777777" w:rsidR="00342CDF" w:rsidRPr="00F27B94" w:rsidDel="00C6041B" w:rsidRDefault="00342CDF" w:rsidP="00342CDF">
            <w:pPr>
              <w:jc w:val="center"/>
              <w:rPr>
                <w:sz w:val="18"/>
                <w:szCs w:val="18"/>
              </w:rPr>
            </w:pPr>
            <w:r>
              <w:rPr>
                <w:sz w:val="18"/>
                <w:szCs w:val="18"/>
              </w:rPr>
              <w:t>200</w:t>
            </w:r>
          </w:p>
        </w:tc>
        <w:tc>
          <w:tcPr>
            <w:tcW w:w="1395" w:type="pct"/>
          </w:tcPr>
          <w:p w14:paraId="506A4D3F" w14:textId="77777777" w:rsidR="00342CDF" w:rsidRPr="00F27B94" w:rsidDel="00C6041B" w:rsidRDefault="00342CDF" w:rsidP="00342CDF">
            <w:pPr>
              <w:jc w:val="center"/>
              <w:rPr>
                <w:sz w:val="18"/>
                <w:szCs w:val="18"/>
              </w:rPr>
            </w:pPr>
            <w:r>
              <w:rPr>
                <w:sz w:val="18"/>
                <w:szCs w:val="18"/>
              </w:rPr>
              <w:t>300</w:t>
            </w:r>
          </w:p>
        </w:tc>
      </w:tr>
      <w:tr w:rsidR="00342CDF" w:rsidRPr="00F27B94" w14:paraId="7E773F2A" w14:textId="77777777" w:rsidTr="00737AC0">
        <w:tc>
          <w:tcPr>
            <w:tcW w:w="1616" w:type="pct"/>
          </w:tcPr>
          <w:p w14:paraId="56613C24" w14:textId="77777777" w:rsidR="00342CDF" w:rsidRPr="00676542" w:rsidRDefault="00342CDF" w:rsidP="00342CDF">
            <w:pPr>
              <w:jc w:val="center"/>
              <w:rPr>
                <w:sz w:val="18"/>
              </w:rPr>
            </w:pPr>
            <w:r w:rsidRPr="00676542">
              <w:rPr>
                <w:sz w:val="18"/>
              </w:rPr>
              <w:t>Temps de reprise et niveaux de saturation RF et IF du récepteur</w:t>
            </w:r>
          </w:p>
        </w:tc>
        <w:tc>
          <w:tcPr>
            <w:tcW w:w="515" w:type="pct"/>
          </w:tcPr>
          <w:p w14:paraId="6B4D18A0" w14:textId="77777777" w:rsidR="00342CDF" w:rsidRPr="00F27B94" w:rsidRDefault="00342CDF" w:rsidP="00342CDF">
            <w:pPr>
              <w:jc w:val="center"/>
              <w:rPr>
                <w:sz w:val="18"/>
                <w:szCs w:val="18"/>
              </w:rPr>
            </w:pPr>
          </w:p>
        </w:tc>
        <w:tc>
          <w:tcPr>
            <w:tcW w:w="1473" w:type="pct"/>
          </w:tcPr>
          <w:p w14:paraId="07B6B361" w14:textId="77777777" w:rsidR="00342CDF" w:rsidRPr="00F27B94" w:rsidDel="00C6041B" w:rsidRDefault="00342CDF" w:rsidP="00342CDF">
            <w:pPr>
              <w:jc w:val="center"/>
              <w:rPr>
                <w:sz w:val="18"/>
                <w:szCs w:val="18"/>
              </w:rPr>
            </w:pPr>
            <w:r>
              <w:rPr>
                <w:sz w:val="18"/>
                <w:szCs w:val="18"/>
              </w:rPr>
              <w:t>&lt; 500 ns, 13 dBm</w:t>
            </w:r>
          </w:p>
        </w:tc>
        <w:tc>
          <w:tcPr>
            <w:tcW w:w="1395" w:type="pct"/>
          </w:tcPr>
          <w:p w14:paraId="070C5075" w14:textId="77777777" w:rsidR="00342CDF" w:rsidRPr="00F27B94" w:rsidDel="00C6041B" w:rsidRDefault="00342CDF" w:rsidP="00342CDF">
            <w:pPr>
              <w:jc w:val="center"/>
              <w:rPr>
                <w:sz w:val="18"/>
                <w:szCs w:val="18"/>
              </w:rPr>
            </w:pPr>
            <w:r>
              <w:rPr>
                <w:sz w:val="18"/>
                <w:szCs w:val="18"/>
              </w:rPr>
              <w:t>&lt; 500 ns, 13 dBm</w:t>
            </w:r>
          </w:p>
        </w:tc>
      </w:tr>
      <w:tr w:rsidR="00342CDF" w:rsidRPr="00F27B94" w14:paraId="14313F95" w14:textId="77777777" w:rsidTr="00737AC0">
        <w:tc>
          <w:tcPr>
            <w:tcW w:w="1616" w:type="pct"/>
          </w:tcPr>
          <w:p w14:paraId="3FBF23F8" w14:textId="77777777" w:rsidR="00342CDF" w:rsidRPr="00676542" w:rsidRDefault="00342CDF" w:rsidP="00342CDF">
            <w:pPr>
              <w:jc w:val="center"/>
              <w:rPr>
                <w:sz w:val="18"/>
              </w:rPr>
            </w:pPr>
            <w:r w:rsidRPr="00676542">
              <w:rPr>
                <w:sz w:val="18"/>
              </w:rPr>
              <w:t>Largeur de bande de filtrage Doppler</w:t>
            </w:r>
          </w:p>
        </w:tc>
        <w:tc>
          <w:tcPr>
            <w:tcW w:w="515" w:type="pct"/>
          </w:tcPr>
          <w:p w14:paraId="22D3C8B9" w14:textId="77777777" w:rsidR="00342CDF" w:rsidRPr="00F27B94" w:rsidRDefault="00342CDF" w:rsidP="00342CDF">
            <w:pPr>
              <w:jc w:val="center"/>
              <w:rPr>
                <w:sz w:val="18"/>
                <w:szCs w:val="18"/>
              </w:rPr>
            </w:pPr>
            <w:r>
              <w:rPr>
                <w:sz w:val="18"/>
                <w:szCs w:val="18"/>
              </w:rPr>
              <w:t>Hz</w:t>
            </w:r>
          </w:p>
        </w:tc>
        <w:tc>
          <w:tcPr>
            <w:tcW w:w="1473" w:type="pct"/>
          </w:tcPr>
          <w:p w14:paraId="31C81CB4" w14:textId="77777777" w:rsidR="00342CDF" w:rsidRPr="00F27B94" w:rsidDel="00C6041B" w:rsidRDefault="00342CDF" w:rsidP="00342CDF">
            <w:pPr>
              <w:jc w:val="center"/>
              <w:rPr>
                <w:sz w:val="18"/>
                <w:szCs w:val="18"/>
              </w:rPr>
            </w:pPr>
          </w:p>
        </w:tc>
        <w:tc>
          <w:tcPr>
            <w:tcW w:w="1395" w:type="pct"/>
          </w:tcPr>
          <w:p w14:paraId="6501E168" w14:textId="77777777" w:rsidR="00342CDF" w:rsidRPr="00F27B94" w:rsidDel="00C6041B" w:rsidRDefault="00342CDF" w:rsidP="00342CDF">
            <w:pPr>
              <w:jc w:val="center"/>
              <w:rPr>
                <w:sz w:val="18"/>
                <w:szCs w:val="18"/>
              </w:rPr>
            </w:pPr>
          </w:p>
        </w:tc>
      </w:tr>
      <w:tr w:rsidR="00342CDF" w:rsidRPr="00F27B94" w14:paraId="6BC92788" w14:textId="77777777" w:rsidTr="00737AC0">
        <w:tc>
          <w:tcPr>
            <w:tcW w:w="1616" w:type="pct"/>
          </w:tcPr>
          <w:p w14:paraId="4060E0B7" w14:textId="77777777" w:rsidR="00342CDF" w:rsidRPr="00676542" w:rsidRDefault="00342CDF" w:rsidP="00342CDF">
            <w:pPr>
              <w:jc w:val="center"/>
              <w:rPr>
                <w:sz w:val="18"/>
              </w:rPr>
            </w:pPr>
            <w:r w:rsidRPr="00676542">
              <w:rPr>
                <w:sz w:val="18"/>
              </w:rPr>
              <w:t>Fraction du temps d'utilisation</w:t>
            </w:r>
          </w:p>
        </w:tc>
        <w:tc>
          <w:tcPr>
            <w:tcW w:w="515" w:type="pct"/>
          </w:tcPr>
          <w:p w14:paraId="5F999F0D" w14:textId="77777777" w:rsidR="00342CDF" w:rsidRPr="00F27B94" w:rsidRDefault="00342CDF" w:rsidP="00342CDF">
            <w:pPr>
              <w:jc w:val="center"/>
              <w:rPr>
                <w:sz w:val="18"/>
                <w:szCs w:val="18"/>
              </w:rPr>
            </w:pPr>
            <w:r>
              <w:rPr>
                <w:sz w:val="18"/>
                <w:szCs w:val="18"/>
              </w:rPr>
              <w:t>%</w:t>
            </w:r>
          </w:p>
        </w:tc>
        <w:tc>
          <w:tcPr>
            <w:tcW w:w="1473" w:type="pct"/>
          </w:tcPr>
          <w:p w14:paraId="23779602" w14:textId="77777777" w:rsidR="00342CDF" w:rsidRPr="00F27B94" w:rsidDel="00C6041B" w:rsidRDefault="00342CDF" w:rsidP="00342CDF">
            <w:pPr>
              <w:jc w:val="center"/>
              <w:rPr>
                <w:sz w:val="18"/>
                <w:szCs w:val="18"/>
              </w:rPr>
            </w:pPr>
            <w:r>
              <w:rPr>
                <w:sz w:val="18"/>
                <w:szCs w:val="18"/>
              </w:rPr>
              <w:t>100</w:t>
            </w:r>
          </w:p>
        </w:tc>
        <w:tc>
          <w:tcPr>
            <w:tcW w:w="1395" w:type="pct"/>
          </w:tcPr>
          <w:p w14:paraId="3DC28DDD" w14:textId="77777777" w:rsidR="00342CDF" w:rsidRPr="00F27B94" w:rsidDel="00C6041B" w:rsidRDefault="00342CDF" w:rsidP="00342CDF">
            <w:pPr>
              <w:jc w:val="center"/>
              <w:rPr>
                <w:sz w:val="18"/>
                <w:szCs w:val="18"/>
              </w:rPr>
            </w:pPr>
            <w:r>
              <w:rPr>
                <w:sz w:val="18"/>
                <w:szCs w:val="18"/>
              </w:rPr>
              <w:t>100</w:t>
            </w:r>
          </w:p>
        </w:tc>
      </w:tr>
    </w:tbl>
    <w:p w14:paraId="1EFE7ADA" w14:textId="55AA0850" w:rsidR="00342CDF" w:rsidRPr="00676542" w:rsidRDefault="00342CDF" w:rsidP="0043427B">
      <w:pPr>
        <w:pStyle w:val="Tablelegend"/>
        <w:spacing w:before="40" w:after="20"/>
        <w:rPr>
          <w:sz w:val="18"/>
          <w:vertAlign w:val="superscript"/>
        </w:rPr>
      </w:pPr>
      <w:r w:rsidRPr="00676542">
        <w:rPr>
          <w:sz w:val="18"/>
          <w:vertAlign w:val="superscript"/>
        </w:rPr>
        <w:t>(1)</w:t>
      </w:r>
      <w:r>
        <w:rPr>
          <w:sz w:val="18"/>
        </w:rPr>
        <w:tab/>
        <w:t xml:space="preserve">Certains fonctionnent dans la bande de fréquences 2 700-3 100 MHz. Beaucoup de ces systèmes ont besoin de plus d'une fréquence porteuse </w:t>
      </w:r>
      <w:r w:rsidR="00E22A3B">
        <w:rPr>
          <w:sz w:val="18"/>
        </w:rPr>
        <w:t xml:space="preserve">dans la gamme de syntonisation </w:t>
      </w:r>
      <w:r>
        <w:rPr>
          <w:sz w:val="18"/>
        </w:rPr>
        <w:t>pour fonctionner correctement</w:t>
      </w:r>
      <w:r w:rsidRPr="00676542">
        <w:rPr>
          <w:sz w:val="18"/>
        </w:rPr>
        <w:t>.</w:t>
      </w:r>
    </w:p>
    <w:p w14:paraId="23BBCD25" w14:textId="77777777" w:rsidR="00342CDF" w:rsidRDefault="00342CDF" w:rsidP="0043427B">
      <w:pPr>
        <w:pStyle w:val="Tablelegend"/>
        <w:spacing w:before="40" w:after="20"/>
        <w:rPr>
          <w:sz w:val="18"/>
        </w:rPr>
      </w:pPr>
      <w:r w:rsidRPr="00676542">
        <w:rPr>
          <w:sz w:val="18"/>
          <w:vertAlign w:val="superscript"/>
        </w:rPr>
        <w:t>(2)</w:t>
      </w:r>
      <w:r w:rsidRPr="00676542">
        <w:rPr>
          <w:sz w:val="18"/>
        </w:rPr>
        <w:tab/>
        <w:t>Les systèmes fixes présentent une puissance pouvant atteindre 750 kW ou 1 MW.</w:t>
      </w:r>
    </w:p>
    <w:p w14:paraId="76B9D702" w14:textId="77777777" w:rsidR="00342CDF" w:rsidRPr="00664509" w:rsidRDefault="00342CDF" w:rsidP="0043427B">
      <w:pPr>
        <w:pStyle w:val="Tablelegend"/>
        <w:spacing w:before="40" w:after="20"/>
        <w:rPr>
          <w:sz w:val="18"/>
        </w:rPr>
      </w:pPr>
      <w:r>
        <w:rPr>
          <w:sz w:val="18"/>
          <w:vertAlign w:val="superscript"/>
        </w:rPr>
        <w:t>(3)</w:t>
      </w:r>
      <w:r>
        <w:rPr>
          <w:sz w:val="18"/>
        </w:rPr>
        <w:tab/>
        <w:t>Ce radar utilise deux porteuses fondamentales avec un espacement d'au moins 30 MHz.</w:t>
      </w:r>
    </w:p>
    <w:p w14:paraId="527A6E5F" w14:textId="77777777" w:rsidR="00342CDF" w:rsidRPr="00676542" w:rsidRDefault="00342CDF" w:rsidP="0043427B">
      <w:pPr>
        <w:pStyle w:val="Tablelegend"/>
        <w:spacing w:before="40" w:after="20"/>
        <w:rPr>
          <w:sz w:val="18"/>
        </w:rPr>
      </w:pPr>
      <w:r>
        <w:rPr>
          <w:sz w:val="18"/>
          <w:vertAlign w:val="superscript"/>
        </w:rPr>
        <w:t>(4</w:t>
      </w:r>
      <w:r w:rsidRPr="00676542">
        <w:rPr>
          <w:sz w:val="18"/>
          <w:vertAlign w:val="superscript"/>
        </w:rPr>
        <w:t>)</w:t>
      </w:r>
      <w:r w:rsidRPr="00676542">
        <w:rPr>
          <w:sz w:val="18"/>
        </w:rPr>
        <w:tab/>
        <w:t>Dépend de la portée.</w:t>
      </w:r>
    </w:p>
    <w:p w14:paraId="3DE91C16" w14:textId="13DE9BC9" w:rsidR="00342CDF" w:rsidRDefault="00342CDF" w:rsidP="0043427B">
      <w:pPr>
        <w:pStyle w:val="Tablelegend"/>
        <w:spacing w:before="40" w:after="20"/>
        <w:rPr>
          <w:sz w:val="18"/>
        </w:rPr>
      </w:pPr>
      <w:r>
        <w:rPr>
          <w:sz w:val="18"/>
          <w:vertAlign w:val="superscript"/>
        </w:rPr>
        <w:t>(5</w:t>
      </w:r>
      <w:r w:rsidRPr="00676542">
        <w:rPr>
          <w:sz w:val="18"/>
          <w:vertAlign w:val="superscript"/>
        </w:rPr>
        <w:t>)</w:t>
      </w:r>
      <w:r w:rsidRPr="00676542">
        <w:rPr>
          <w:sz w:val="18"/>
        </w:rPr>
        <w:tab/>
        <w:t xml:space="preserve">Les caractéristiques suivantes sont présentes dans la plupart des systèmes radar et font partie de leurs fonctions normales: </w:t>
      </w:r>
      <w:r>
        <w:rPr>
          <w:sz w:val="18"/>
        </w:rPr>
        <w:t>g</w:t>
      </w:r>
      <w:r w:rsidRPr="00676542">
        <w:rPr>
          <w:sz w:val="18"/>
        </w:rPr>
        <w:t xml:space="preserve">ain variable dans le temps (GVT), taux de fausse alarme </w:t>
      </w:r>
      <w:r w:rsidR="00E22A3B">
        <w:rPr>
          <w:sz w:val="18"/>
        </w:rPr>
        <w:t>constant</w:t>
      </w:r>
      <w:r w:rsidRPr="00676542">
        <w:rPr>
          <w:sz w:val="18"/>
        </w:rPr>
        <w:t xml:space="preserve"> (CFAR), </w:t>
      </w:r>
      <w:r>
        <w:rPr>
          <w:sz w:val="18"/>
        </w:rPr>
        <w:t>rejet</w:t>
      </w:r>
      <w:r w:rsidRPr="00676542">
        <w:rPr>
          <w:sz w:val="18"/>
        </w:rPr>
        <w:t xml:space="preserve"> des impulsions asynchrones, suppression des impulsions saturées.</w:t>
      </w:r>
    </w:p>
    <w:p w14:paraId="32E74F36" w14:textId="77777777" w:rsidR="00342CDF" w:rsidRPr="00BD40C4" w:rsidRDefault="00342CDF" w:rsidP="0043427B">
      <w:pPr>
        <w:pStyle w:val="Tablelegend"/>
        <w:spacing w:before="40" w:after="20"/>
        <w:rPr>
          <w:sz w:val="18"/>
        </w:rPr>
      </w:pPr>
      <w:r>
        <w:rPr>
          <w:sz w:val="18"/>
          <w:vertAlign w:val="superscript"/>
        </w:rPr>
        <w:t>(6</w:t>
      </w:r>
      <w:r w:rsidRPr="00BD40C4">
        <w:rPr>
          <w:sz w:val="18"/>
          <w:vertAlign w:val="superscript"/>
        </w:rPr>
        <w:t>)</w:t>
      </w:r>
      <w:r w:rsidRPr="00BD40C4">
        <w:rPr>
          <w:sz w:val="18"/>
        </w:rPr>
        <w:tab/>
        <w:t>Les caractéristiques suivantes sont présentes dans certains systèmes radar: FRI sélectionnables, filtrage Doppler.</w:t>
      </w:r>
    </w:p>
    <w:p w14:paraId="6ED68E93" w14:textId="274AD258" w:rsidR="00342CDF" w:rsidRDefault="00342CDF" w:rsidP="0043427B">
      <w:pPr>
        <w:pStyle w:val="Tablelegend"/>
        <w:spacing w:before="40" w:after="20"/>
        <w:rPr>
          <w:sz w:val="18"/>
        </w:rPr>
      </w:pPr>
      <w:r>
        <w:rPr>
          <w:sz w:val="18"/>
          <w:vertAlign w:val="superscript"/>
        </w:rPr>
        <w:t>(7)</w:t>
      </w:r>
      <w:r>
        <w:rPr>
          <w:sz w:val="18"/>
        </w:rPr>
        <w:tab/>
        <w:t>La plage de syntonisation est 2,7-3,0 GHz lorsqu'</w:t>
      </w:r>
      <w:r w:rsidR="00E22A3B">
        <w:rPr>
          <w:sz w:val="18"/>
        </w:rPr>
        <w:t xml:space="preserve">on </w:t>
      </w:r>
      <w:r>
        <w:rPr>
          <w:sz w:val="18"/>
        </w:rPr>
        <w:t>remplace</w:t>
      </w:r>
      <w:r w:rsidR="00E22A3B">
        <w:rPr>
          <w:sz w:val="18"/>
        </w:rPr>
        <w:t xml:space="preserve"> </w:t>
      </w:r>
      <w:r>
        <w:rPr>
          <w:sz w:val="18"/>
        </w:rPr>
        <w:t xml:space="preserve">un radar météorologique par un système polyvalent assurant à la fois les </w:t>
      </w:r>
      <w:r w:rsidR="00E22A3B">
        <w:rPr>
          <w:sz w:val="18"/>
        </w:rPr>
        <w:t xml:space="preserve">fonctions de radar de </w:t>
      </w:r>
      <w:r>
        <w:rPr>
          <w:sz w:val="18"/>
        </w:rPr>
        <w:t xml:space="preserve">radionavigation aéronautique et </w:t>
      </w:r>
      <w:r w:rsidR="00E22A3B">
        <w:rPr>
          <w:sz w:val="18"/>
        </w:rPr>
        <w:t>de radar</w:t>
      </w:r>
      <w:r>
        <w:rPr>
          <w:sz w:val="18"/>
        </w:rPr>
        <w:t xml:space="preserve"> météorologique. Les caractéristiques et les critères de protection des </w:t>
      </w:r>
      <w:r w:rsidR="00E22A3B">
        <w:rPr>
          <w:sz w:val="18"/>
        </w:rPr>
        <w:t xml:space="preserve">radars </w:t>
      </w:r>
      <w:r>
        <w:rPr>
          <w:sz w:val="18"/>
        </w:rPr>
        <w:t>météorologi</w:t>
      </w:r>
      <w:r w:rsidR="00E22A3B">
        <w:rPr>
          <w:sz w:val="18"/>
        </w:rPr>
        <w:t>ques</w:t>
      </w:r>
      <w:r>
        <w:rPr>
          <w:sz w:val="18"/>
        </w:rPr>
        <w:t xml:space="preserve"> se trouvent dans la Recommandation UIT-R M.1849.</w:t>
      </w:r>
    </w:p>
    <w:p w14:paraId="382893F1" w14:textId="552DADCD" w:rsidR="00342CDF" w:rsidRDefault="00342CDF" w:rsidP="0043427B">
      <w:pPr>
        <w:pStyle w:val="Tablelegend"/>
        <w:spacing w:before="40" w:after="20"/>
        <w:rPr>
          <w:sz w:val="18"/>
        </w:rPr>
      </w:pPr>
      <w:r>
        <w:rPr>
          <w:sz w:val="18"/>
          <w:vertAlign w:val="superscript"/>
        </w:rPr>
        <w:t>(8)</w:t>
      </w:r>
      <w:r>
        <w:rPr>
          <w:sz w:val="18"/>
        </w:rPr>
        <w:tab/>
        <w:t xml:space="preserve">Les FRI </w:t>
      </w:r>
      <w:r w:rsidR="00E22A3B">
        <w:rPr>
          <w:sz w:val="18"/>
        </w:rPr>
        <w:t xml:space="preserve">très élevées </w:t>
      </w:r>
      <w:r>
        <w:rPr>
          <w:sz w:val="18"/>
        </w:rPr>
        <w:t>ne sont utilisées que pour des angles d'élévation élevés.</w:t>
      </w:r>
    </w:p>
    <w:p w14:paraId="07C045D1" w14:textId="54716850" w:rsidR="00342CDF" w:rsidRDefault="00342CDF" w:rsidP="0043427B">
      <w:pPr>
        <w:pStyle w:val="Tablelegend"/>
        <w:spacing w:before="40" w:after="20"/>
        <w:rPr>
          <w:sz w:val="18"/>
        </w:rPr>
      </w:pPr>
      <w:r>
        <w:rPr>
          <w:sz w:val="18"/>
          <w:vertAlign w:val="superscript"/>
        </w:rPr>
        <w:t>(9)</w:t>
      </w:r>
      <w:r>
        <w:rPr>
          <w:sz w:val="18"/>
        </w:rPr>
        <w:tab/>
        <w:t>Le coefficient d'utilisation pour les impulsions brèves est de 0,2</w:t>
      </w:r>
      <w:r w:rsidR="00E22A3B">
        <w:rPr>
          <w:sz w:val="18"/>
        </w:rPr>
        <w:t>%</w:t>
      </w:r>
      <w:r>
        <w:rPr>
          <w:sz w:val="18"/>
        </w:rPr>
        <w:t xml:space="preserve"> lors d'un balayage avec l'angle d'élévation le plus faible (horizon).</w:t>
      </w:r>
    </w:p>
    <w:p w14:paraId="76431E6A" w14:textId="473E4C0D" w:rsidR="00342CDF" w:rsidRDefault="00342CDF" w:rsidP="0043427B">
      <w:pPr>
        <w:pStyle w:val="Tablelegend"/>
        <w:spacing w:before="40" w:after="20"/>
        <w:rPr>
          <w:sz w:val="18"/>
        </w:rPr>
      </w:pPr>
      <w:r>
        <w:rPr>
          <w:sz w:val="18"/>
          <w:vertAlign w:val="superscript"/>
        </w:rPr>
        <w:t>(10)</w:t>
      </w:r>
      <w:r>
        <w:rPr>
          <w:sz w:val="18"/>
        </w:rPr>
        <w:tab/>
        <w:t xml:space="preserve">La largeur d'impulsion et la </w:t>
      </w:r>
      <w:r w:rsidR="00E22A3B">
        <w:rPr>
          <w:sz w:val="18"/>
        </w:rPr>
        <w:t>F</w:t>
      </w:r>
      <w:r>
        <w:rPr>
          <w:sz w:val="18"/>
        </w:rPr>
        <w:t>RI seront adaptées afin que le coefficient d'utilisation reste en dessous de 12%.</w:t>
      </w:r>
    </w:p>
    <w:p w14:paraId="07F2D141" w14:textId="77777777" w:rsidR="00342CDF" w:rsidRPr="00D05C3B" w:rsidRDefault="00342CDF" w:rsidP="0043427B">
      <w:pPr>
        <w:pStyle w:val="Tablelegend"/>
        <w:spacing w:before="40" w:after="20"/>
        <w:rPr>
          <w:sz w:val="18"/>
        </w:rPr>
      </w:pPr>
      <w:r>
        <w:rPr>
          <w:sz w:val="18"/>
          <w:vertAlign w:val="superscript"/>
        </w:rPr>
        <w:t>(11)</w:t>
      </w:r>
      <w:r>
        <w:rPr>
          <w:sz w:val="18"/>
        </w:rPr>
        <w:tab/>
        <w:t>Largeurs de bande d'émission RF à –6/–40 dB: 1,3/10,4 MHz pour les impulsions brèves; 2,0/6,2 MHz pour les impulsions longues.</w:t>
      </w:r>
    </w:p>
    <w:p w14:paraId="09527120" w14:textId="703881B8" w:rsidR="00342CDF" w:rsidRDefault="00342CDF" w:rsidP="00B116BA">
      <w:pPr>
        <w:pStyle w:val="TableNo"/>
      </w:pPr>
      <w:r>
        <w:br w:type="page"/>
      </w:r>
      <w:r w:rsidR="00737AC0">
        <w:lastRenderedPageBreak/>
        <w:t xml:space="preserve">TABLEAU </w:t>
      </w:r>
      <w:r>
        <w:t>2</w:t>
      </w:r>
    </w:p>
    <w:p w14:paraId="3ACA892E" w14:textId="77777777" w:rsidR="00342CDF" w:rsidRPr="00D21F84" w:rsidRDefault="00342CDF" w:rsidP="00D30AD8">
      <w:pPr>
        <w:pStyle w:val="Tabletitle"/>
      </w:pPr>
      <w:r w:rsidRPr="00D21F84">
        <w:t>Caractéristiques de radars de radiorepérage</w:t>
      </w:r>
      <w:r w:rsidRPr="00D21F84">
        <w:br/>
        <w:t>fonctionnant dans la bande de fréquences 2 700-3 400 MHz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0"/>
        <w:gridCol w:w="706"/>
        <w:gridCol w:w="1588"/>
        <w:gridCol w:w="1274"/>
        <w:gridCol w:w="1232"/>
        <w:gridCol w:w="1600"/>
        <w:gridCol w:w="1219"/>
      </w:tblGrid>
      <w:tr w:rsidR="00342CDF" w:rsidRPr="00676542" w14:paraId="7285CEA8" w14:textId="77777777" w:rsidTr="00503702">
        <w:trPr>
          <w:tblHeader/>
        </w:trPr>
        <w:tc>
          <w:tcPr>
            <w:tcW w:w="0" w:type="auto"/>
          </w:tcPr>
          <w:p w14:paraId="06FD782A" w14:textId="77777777" w:rsidR="00342CDF" w:rsidRPr="00676542" w:rsidRDefault="00342CDF" w:rsidP="00B116BA">
            <w:pPr>
              <w:pStyle w:val="Tablehead"/>
              <w:rPr>
                <w:sz w:val="18"/>
              </w:rPr>
            </w:pPr>
            <w:r w:rsidRPr="00676542">
              <w:rPr>
                <w:sz w:val="18"/>
              </w:rPr>
              <w:t>Caractéristiques</w:t>
            </w:r>
          </w:p>
        </w:tc>
        <w:tc>
          <w:tcPr>
            <w:tcW w:w="0" w:type="auto"/>
          </w:tcPr>
          <w:p w14:paraId="44F79D8D" w14:textId="77777777" w:rsidR="00342CDF" w:rsidRPr="00676542" w:rsidRDefault="00342CDF" w:rsidP="00B116BA">
            <w:pPr>
              <w:pStyle w:val="Tablehead"/>
              <w:rPr>
                <w:sz w:val="18"/>
              </w:rPr>
            </w:pPr>
            <w:r>
              <w:rPr>
                <w:sz w:val="18"/>
              </w:rPr>
              <w:t>Unités</w:t>
            </w:r>
          </w:p>
        </w:tc>
        <w:tc>
          <w:tcPr>
            <w:tcW w:w="0" w:type="auto"/>
          </w:tcPr>
          <w:p w14:paraId="6A641033" w14:textId="77777777" w:rsidR="00342CDF" w:rsidRPr="00676542" w:rsidRDefault="00342CDF" w:rsidP="00B116BA">
            <w:pPr>
              <w:pStyle w:val="Tablehead"/>
              <w:rPr>
                <w:sz w:val="18"/>
              </w:rPr>
            </w:pPr>
            <w:r w:rsidRPr="00676542">
              <w:rPr>
                <w:sz w:val="18"/>
              </w:rPr>
              <w:t>Radar I</w:t>
            </w:r>
          </w:p>
        </w:tc>
        <w:tc>
          <w:tcPr>
            <w:tcW w:w="0" w:type="auto"/>
          </w:tcPr>
          <w:p w14:paraId="1BCE5689" w14:textId="77777777" w:rsidR="00342CDF" w:rsidRPr="00676542" w:rsidRDefault="00342CDF" w:rsidP="00B116BA">
            <w:pPr>
              <w:pStyle w:val="Tablehead"/>
              <w:rPr>
                <w:sz w:val="18"/>
              </w:rPr>
            </w:pPr>
            <w:r w:rsidRPr="00676542">
              <w:rPr>
                <w:sz w:val="18"/>
              </w:rPr>
              <w:t>Radar J</w:t>
            </w:r>
          </w:p>
        </w:tc>
        <w:tc>
          <w:tcPr>
            <w:tcW w:w="0" w:type="auto"/>
          </w:tcPr>
          <w:p w14:paraId="55DA8FB9" w14:textId="77777777" w:rsidR="00342CDF" w:rsidRPr="00676542" w:rsidRDefault="00342CDF" w:rsidP="00B116BA">
            <w:pPr>
              <w:pStyle w:val="Tablehead"/>
              <w:rPr>
                <w:sz w:val="18"/>
              </w:rPr>
            </w:pPr>
            <w:r w:rsidRPr="00676542">
              <w:rPr>
                <w:sz w:val="18"/>
              </w:rPr>
              <w:t>Radar K</w:t>
            </w:r>
          </w:p>
        </w:tc>
        <w:tc>
          <w:tcPr>
            <w:tcW w:w="0" w:type="auto"/>
          </w:tcPr>
          <w:p w14:paraId="3CC890C3" w14:textId="77777777" w:rsidR="00342CDF" w:rsidRPr="00676542" w:rsidRDefault="00342CDF" w:rsidP="00B116BA">
            <w:pPr>
              <w:pStyle w:val="Tablehead"/>
              <w:rPr>
                <w:sz w:val="18"/>
              </w:rPr>
            </w:pPr>
            <w:r w:rsidRPr="00676542">
              <w:rPr>
                <w:sz w:val="18"/>
              </w:rPr>
              <w:t>Radar L</w:t>
            </w:r>
          </w:p>
        </w:tc>
        <w:tc>
          <w:tcPr>
            <w:tcW w:w="0" w:type="auto"/>
          </w:tcPr>
          <w:p w14:paraId="75665989" w14:textId="77777777" w:rsidR="00342CDF" w:rsidRPr="00676542" w:rsidRDefault="00342CDF" w:rsidP="00B116BA">
            <w:pPr>
              <w:pStyle w:val="Tablehead"/>
              <w:rPr>
                <w:sz w:val="18"/>
              </w:rPr>
            </w:pPr>
            <w:r>
              <w:rPr>
                <w:sz w:val="18"/>
              </w:rPr>
              <w:t>Radar M</w:t>
            </w:r>
          </w:p>
        </w:tc>
      </w:tr>
      <w:tr w:rsidR="00342CDF" w:rsidRPr="00676542" w14:paraId="1F95DBE3" w14:textId="77777777" w:rsidTr="00503702">
        <w:tc>
          <w:tcPr>
            <w:tcW w:w="0" w:type="auto"/>
          </w:tcPr>
          <w:p w14:paraId="125606D5" w14:textId="77777777" w:rsidR="00342CDF" w:rsidRPr="00676542" w:rsidRDefault="00342CDF" w:rsidP="00B116BA">
            <w:pPr>
              <w:pStyle w:val="Tabletext"/>
              <w:spacing w:before="60" w:after="60"/>
              <w:ind w:left="-57" w:right="-57"/>
              <w:jc w:val="left"/>
              <w:rPr>
                <w:sz w:val="18"/>
              </w:rPr>
            </w:pPr>
            <w:r w:rsidRPr="00676542">
              <w:rPr>
                <w:sz w:val="18"/>
              </w:rPr>
              <w:t>Type de plate-forme (aéroportée, de navire, au sol)</w:t>
            </w:r>
          </w:p>
        </w:tc>
        <w:tc>
          <w:tcPr>
            <w:tcW w:w="0" w:type="auto"/>
          </w:tcPr>
          <w:p w14:paraId="0950E057" w14:textId="77777777" w:rsidR="00342CDF" w:rsidRPr="00676542" w:rsidRDefault="00342CDF" w:rsidP="00B116BA">
            <w:pPr>
              <w:pStyle w:val="Tabletext"/>
              <w:spacing w:before="60" w:after="60"/>
              <w:ind w:left="-57" w:right="-57"/>
              <w:jc w:val="center"/>
              <w:rPr>
                <w:sz w:val="18"/>
              </w:rPr>
            </w:pPr>
          </w:p>
        </w:tc>
        <w:tc>
          <w:tcPr>
            <w:tcW w:w="0" w:type="auto"/>
          </w:tcPr>
          <w:p w14:paraId="7EBB1D9A" w14:textId="77777777" w:rsidR="00342CDF" w:rsidRPr="00676542" w:rsidRDefault="00342CDF" w:rsidP="00B116BA">
            <w:pPr>
              <w:pStyle w:val="Tabletext"/>
              <w:spacing w:before="60" w:after="60"/>
              <w:ind w:left="-57" w:right="-57"/>
              <w:jc w:val="center"/>
              <w:rPr>
                <w:sz w:val="18"/>
              </w:rPr>
            </w:pPr>
            <w:r w:rsidRPr="00676542">
              <w:rPr>
                <w:sz w:val="18"/>
              </w:rPr>
              <w:t>Sol, ATC couverture complémentaire, côtier</w:t>
            </w:r>
          </w:p>
        </w:tc>
        <w:tc>
          <w:tcPr>
            <w:tcW w:w="0" w:type="auto"/>
          </w:tcPr>
          <w:p w14:paraId="6B6B9F65" w14:textId="77777777" w:rsidR="00342CDF" w:rsidRPr="00676542" w:rsidRDefault="00342CDF" w:rsidP="00B116BA">
            <w:pPr>
              <w:pStyle w:val="Tabletext"/>
              <w:spacing w:before="60" w:after="60"/>
              <w:ind w:left="-57" w:right="-57"/>
              <w:jc w:val="center"/>
              <w:rPr>
                <w:sz w:val="18"/>
              </w:rPr>
            </w:pPr>
            <w:r w:rsidRPr="00676542">
              <w:rPr>
                <w:sz w:val="18"/>
              </w:rPr>
              <w:t>2D/3D surveillance navale, défense sol-air</w:t>
            </w:r>
          </w:p>
        </w:tc>
        <w:tc>
          <w:tcPr>
            <w:tcW w:w="0" w:type="auto"/>
          </w:tcPr>
          <w:p w14:paraId="1ACEC8AD" w14:textId="77777777" w:rsidR="00342CDF" w:rsidRPr="00676542" w:rsidRDefault="00342CDF" w:rsidP="00B116BA">
            <w:pPr>
              <w:pStyle w:val="Tabletext"/>
              <w:spacing w:before="60" w:after="60"/>
              <w:ind w:left="-57" w:right="-57"/>
              <w:jc w:val="center"/>
              <w:rPr>
                <w:sz w:val="18"/>
              </w:rPr>
            </w:pPr>
            <w:r w:rsidRPr="00676542">
              <w:rPr>
                <w:sz w:val="18"/>
              </w:rPr>
              <w:t>Défense sol-air</w:t>
            </w:r>
          </w:p>
        </w:tc>
        <w:tc>
          <w:tcPr>
            <w:tcW w:w="0" w:type="auto"/>
          </w:tcPr>
          <w:p w14:paraId="09F54661" w14:textId="77777777" w:rsidR="00342CDF" w:rsidRPr="00676542" w:rsidRDefault="00342CDF" w:rsidP="00B116BA">
            <w:pPr>
              <w:pStyle w:val="Tabletext"/>
              <w:spacing w:before="60" w:after="60"/>
              <w:ind w:left="-57" w:right="-57"/>
              <w:jc w:val="center"/>
              <w:rPr>
                <w:sz w:val="18"/>
              </w:rPr>
            </w:pPr>
            <w:r w:rsidRPr="00676542">
              <w:rPr>
                <w:sz w:val="18"/>
              </w:rPr>
              <w:t>Multifonction</w:t>
            </w:r>
            <w:r>
              <w:rPr>
                <w:sz w:val="18"/>
              </w:rPr>
              <w:br/>
            </w:r>
            <w:r w:rsidRPr="00676542">
              <w:rPr>
                <w:sz w:val="18"/>
              </w:rPr>
              <w:t>types divers</w:t>
            </w:r>
          </w:p>
        </w:tc>
        <w:tc>
          <w:tcPr>
            <w:tcW w:w="0" w:type="auto"/>
          </w:tcPr>
          <w:p w14:paraId="2199AD30" w14:textId="77777777" w:rsidR="00342CDF" w:rsidRPr="00676542" w:rsidRDefault="00342CDF" w:rsidP="00B116BA">
            <w:pPr>
              <w:pStyle w:val="Tabletext"/>
              <w:spacing w:before="60" w:after="60"/>
              <w:ind w:left="-57" w:right="-57"/>
              <w:jc w:val="center"/>
              <w:rPr>
                <w:sz w:val="18"/>
              </w:rPr>
            </w:pPr>
            <w:r>
              <w:rPr>
                <w:sz w:val="18"/>
              </w:rPr>
              <w:t>Navire, sol</w:t>
            </w:r>
          </w:p>
        </w:tc>
      </w:tr>
      <w:tr w:rsidR="00342CDF" w:rsidRPr="00676542" w14:paraId="10F5B3B9" w14:textId="77777777" w:rsidTr="00503702">
        <w:tc>
          <w:tcPr>
            <w:tcW w:w="0" w:type="auto"/>
          </w:tcPr>
          <w:p w14:paraId="532157F3" w14:textId="77777777" w:rsidR="00342CDF" w:rsidRPr="00676542" w:rsidRDefault="00342CDF" w:rsidP="00B116BA">
            <w:pPr>
              <w:pStyle w:val="Tabletext"/>
              <w:spacing w:before="60" w:after="60"/>
              <w:ind w:left="-57" w:right="-57"/>
              <w:jc w:val="left"/>
              <w:rPr>
                <w:sz w:val="18"/>
              </w:rPr>
            </w:pPr>
            <w:r w:rsidRPr="00676542">
              <w:rPr>
                <w:sz w:val="18"/>
              </w:rPr>
              <w:t>Plage de syntonisation</w:t>
            </w:r>
          </w:p>
        </w:tc>
        <w:tc>
          <w:tcPr>
            <w:tcW w:w="0" w:type="auto"/>
          </w:tcPr>
          <w:p w14:paraId="4137DFDE" w14:textId="77777777" w:rsidR="00342CDF" w:rsidRPr="00676542" w:rsidRDefault="00342CDF" w:rsidP="00B116BA">
            <w:pPr>
              <w:pStyle w:val="Tabletext"/>
              <w:spacing w:before="60" w:after="60"/>
              <w:ind w:left="-57" w:right="-57"/>
              <w:jc w:val="center"/>
              <w:rPr>
                <w:sz w:val="18"/>
              </w:rPr>
            </w:pPr>
            <w:r>
              <w:rPr>
                <w:sz w:val="18"/>
              </w:rPr>
              <w:t>MHz</w:t>
            </w:r>
          </w:p>
        </w:tc>
        <w:tc>
          <w:tcPr>
            <w:tcW w:w="0" w:type="auto"/>
          </w:tcPr>
          <w:p w14:paraId="17941248" w14:textId="77777777" w:rsidR="00342CDF" w:rsidRPr="00676542" w:rsidRDefault="00342CDF" w:rsidP="00B116BA">
            <w:pPr>
              <w:pStyle w:val="Tabletext"/>
              <w:spacing w:before="60" w:after="60"/>
              <w:ind w:left="-57" w:right="-57"/>
              <w:jc w:val="center"/>
              <w:rPr>
                <w:sz w:val="18"/>
              </w:rPr>
            </w:pPr>
            <w:r w:rsidRPr="00676542">
              <w:rPr>
                <w:sz w:val="18"/>
              </w:rPr>
              <w:t>2</w:t>
            </w:r>
            <w:r w:rsidRPr="00676542">
              <w:rPr>
                <w:rFonts w:ascii="Tms Rmn" w:hAnsi="Tms Rmn"/>
                <w:sz w:val="18"/>
              </w:rPr>
              <w:t> </w:t>
            </w:r>
            <w:r w:rsidRPr="00676542">
              <w:rPr>
                <w:sz w:val="18"/>
              </w:rPr>
              <w:t>700-3</w:t>
            </w:r>
            <w:r w:rsidRPr="00676542">
              <w:rPr>
                <w:rFonts w:ascii="Tms Rmn" w:hAnsi="Tms Rmn"/>
                <w:sz w:val="18"/>
              </w:rPr>
              <w:t> </w:t>
            </w:r>
            <w:r>
              <w:rPr>
                <w:sz w:val="18"/>
              </w:rPr>
              <w:t>400</w:t>
            </w:r>
          </w:p>
        </w:tc>
        <w:tc>
          <w:tcPr>
            <w:tcW w:w="0" w:type="auto"/>
          </w:tcPr>
          <w:p w14:paraId="268E0456" w14:textId="77777777" w:rsidR="00342CDF" w:rsidRPr="00676542" w:rsidRDefault="00342CDF" w:rsidP="00B116BA">
            <w:pPr>
              <w:pStyle w:val="Tabletext"/>
              <w:spacing w:before="60" w:after="60"/>
              <w:ind w:left="-57" w:right="-57"/>
              <w:jc w:val="center"/>
              <w:rPr>
                <w:sz w:val="18"/>
              </w:rPr>
            </w:pPr>
            <w:r w:rsidRPr="00676542">
              <w:rPr>
                <w:sz w:val="18"/>
              </w:rPr>
              <w:t>2</w:t>
            </w:r>
            <w:r w:rsidRPr="00676542">
              <w:rPr>
                <w:rFonts w:ascii="Tms Rmn" w:hAnsi="Tms Rmn"/>
                <w:sz w:val="18"/>
              </w:rPr>
              <w:t> </w:t>
            </w:r>
            <w:r w:rsidRPr="00676542">
              <w:rPr>
                <w:sz w:val="18"/>
              </w:rPr>
              <w:t>700-3</w:t>
            </w:r>
            <w:r w:rsidRPr="00676542">
              <w:rPr>
                <w:rFonts w:ascii="Tms Rmn" w:hAnsi="Tms Rmn"/>
                <w:sz w:val="18"/>
              </w:rPr>
              <w:t> </w:t>
            </w:r>
            <w:r w:rsidRPr="00676542">
              <w:rPr>
                <w:sz w:val="18"/>
              </w:rPr>
              <w:t>100</w:t>
            </w:r>
          </w:p>
        </w:tc>
        <w:tc>
          <w:tcPr>
            <w:tcW w:w="0" w:type="auto"/>
          </w:tcPr>
          <w:p w14:paraId="31492937" w14:textId="77777777" w:rsidR="00342CDF" w:rsidRPr="00676542" w:rsidRDefault="00342CDF" w:rsidP="00B116BA">
            <w:pPr>
              <w:pStyle w:val="Tabletext"/>
              <w:spacing w:before="60" w:after="60"/>
              <w:ind w:left="-57" w:right="-57"/>
              <w:jc w:val="center"/>
              <w:rPr>
                <w:sz w:val="18"/>
              </w:rPr>
            </w:pPr>
            <w:r w:rsidRPr="00676542">
              <w:rPr>
                <w:sz w:val="18"/>
              </w:rPr>
              <w:t>2</w:t>
            </w:r>
            <w:r w:rsidRPr="00676542">
              <w:rPr>
                <w:rFonts w:ascii="Tms Rmn" w:hAnsi="Tms Rmn"/>
                <w:sz w:val="18"/>
              </w:rPr>
              <w:t> </w:t>
            </w:r>
            <w:r w:rsidRPr="00676542">
              <w:rPr>
                <w:sz w:val="18"/>
              </w:rPr>
              <w:t>700 à 3</w:t>
            </w:r>
            <w:r w:rsidRPr="00676542">
              <w:rPr>
                <w:rFonts w:ascii="Tms Rmn" w:hAnsi="Tms Rmn"/>
                <w:sz w:val="18"/>
              </w:rPr>
              <w:t> </w:t>
            </w:r>
            <w:r w:rsidRPr="00676542">
              <w:rPr>
                <w:sz w:val="18"/>
              </w:rPr>
              <w:t>100</w:t>
            </w:r>
            <w:r w:rsidRPr="00676542">
              <w:rPr>
                <w:sz w:val="18"/>
              </w:rPr>
              <w:br/>
              <w:t>2</w:t>
            </w:r>
            <w:r w:rsidRPr="00676542">
              <w:rPr>
                <w:rFonts w:ascii="Tms Rmn" w:hAnsi="Tms Rmn"/>
                <w:sz w:val="18"/>
              </w:rPr>
              <w:t> </w:t>
            </w:r>
            <w:r w:rsidRPr="00676542">
              <w:rPr>
                <w:sz w:val="18"/>
              </w:rPr>
              <w:t>900 à 3</w:t>
            </w:r>
            <w:r w:rsidRPr="00676542">
              <w:rPr>
                <w:rFonts w:ascii="Tms Rmn" w:hAnsi="Tms Rmn"/>
                <w:sz w:val="18"/>
              </w:rPr>
              <w:t> </w:t>
            </w:r>
            <w:r w:rsidRPr="00676542">
              <w:rPr>
                <w:sz w:val="18"/>
              </w:rPr>
              <w:t>400</w:t>
            </w:r>
          </w:p>
        </w:tc>
        <w:tc>
          <w:tcPr>
            <w:tcW w:w="0" w:type="auto"/>
          </w:tcPr>
          <w:p w14:paraId="5EBEF1E1" w14:textId="77777777" w:rsidR="00342CDF" w:rsidRPr="00676542" w:rsidRDefault="00342CDF" w:rsidP="00B116BA">
            <w:pPr>
              <w:pStyle w:val="Tabletext"/>
              <w:spacing w:before="60" w:after="60"/>
              <w:ind w:left="-57" w:right="-57"/>
              <w:jc w:val="center"/>
              <w:rPr>
                <w:sz w:val="18"/>
              </w:rPr>
            </w:pPr>
            <w:r w:rsidRPr="00676542">
              <w:rPr>
                <w:sz w:val="18"/>
              </w:rPr>
              <w:t xml:space="preserve">Totalité de la bande </w:t>
            </w:r>
            <w:r>
              <w:rPr>
                <w:sz w:val="18"/>
              </w:rPr>
              <w:t xml:space="preserve">de fréquences </w:t>
            </w:r>
            <w:r w:rsidRPr="00676542">
              <w:rPr>
                <w:sz w:val="18"/>
              </w:rPr>
              <w:t>jusqu'à 25% de la largeur de bande</w:t>
            </w:r>
          </w:p>
        </w:tc>
        <w:tc>
          <w:tcPr>
            <w:tcW w:w="0" w:type="auto"/>
          </w:tcPr>
          <w:p w14:paraId="5E5228D7" w14:textId="77777777" w:rsidR="00342CDF" w:rsidRPr="00676542" w:rsidRDefault="00342CDF" w:rsidP="00B116BA">
            <w:pPr>
              <w:pStyle w:val="Tabletext"/>
              <w:spacing w:before="60" w:after="60"/>
              <w:ind w:left="-57" w:right="-57"/>
              <w:jc w:val="center"/>
              <w:rPr>
                <w:sz w:val="18"/>
              </w:rPr>
            </w:pPr>
            <w:r>
              <w:rPr>
                <w:sz w:val="18"/>
              </w:rPr>
              <w:t>2 700-3 400</w:t>
            </w:r>
          </w:p>
        </w:tc>
      </w:tr>
      <w:tr w:rsidR="00342CDF" w:rsidRPr="00676542" w14:paraId="625B9012" w14:textId="77777777" w:rsidTr="00503702">
        <w:tc>
          <w:tcPr>
            <w:tcW w:w="0" w:type="auto"/>
          </w:tcPr>
          <w:p w14:paraId="3CFC7E19" w14:textId="77777777" w:rsidR="00342CDF" w:rsidRPr="00676542" w:rsidRDefault="00342CDF" w:rsidP="00B116BA">
            <w:pPr>
              <w:pStyle w:val="Tabletext"/>
              <w:spacing w:before="60" w:after="60"/>
              <w:ind w:left="-57" w:right="-57"/>
              <w:jc w:val="left"/>
              <w:rPr>
                <w:sz w:val="18"/>
              </w:rPr>
            </w:pPr>
            <w:r w:rsidRPr="00676542">
              <w:rPr>
                <w:sz w:val="18"/>
              </w:rPr>
              <w:t>Fréquences de fonctionnement (minimum/maximum)</w:t>
            </w:r>
          </w:p>
        </w:tc>
        <w:tc>
          <w:tcPr>
            <w:tcW w:w="0" w:type="auto"/>
          </w:tcPr>
          <w:p w14:paraId="3D7E6045" w14:textId="77777777" w:rsidR="00342CDF" w:rsidRPr="00676542" w:rsidRDefault="00342CDF" w:rsidP="00B116BA">
            <w:pPr>
              <w:pStyle w:val="Tabletext"/>
              <w:spacing w:before="60" w:after="60"/>
              <w:ind w:left="-57" w:right="-57"/>
              <w:jc w:val="center"/>
              <w:rPr>
                <w:sz w:val="18"/>
              </w:rPr>
            </w:pPr>
          </w:p>
        </w:tc>
        <w:tc>
          <w:tcPr>
            <w:tcW w:w="0" w:type="auto"/>
          </w:tcPr>
          <w:p w14:paraId="34401314" w14:textId="77777777" w:rsidR="00342CDF" w:rsidRPr="00676542" w:rsidRDefault="00342CDF" w:rsidP="00B116BA">
            <w:pPr>
              <w:pStyle w:val="Tabletext"/>
              <w:spacing w:before="60" w:after="60"/>
              <w:ind w:left="-57" w:right="-57"/>
              <w:jc w:val="center"/>
              <w:rPr>
                <w:sz w:val="18"/>
              </w:rPr>
            </w:pPr>
            <w:r w:rsidRPr="00676542">
              <w:rPr>
                <w:sz w:val="18"/>
              </w:rPr>
              <w:t xml:space="preserve">Minimum: 2 espacées de </w:t>
            </w:r>
            <w:r w:rsidRPr="00676542">
              <w:rPr>
                <w:rFonts w:ascii="Symbol" w:hAnsi="Symbol"/>
                <w:sz w:val="18"/>
              </w:rPr>
              <w:t></w:t>
            </w:r>
            <w:r w:rsidRPr="00676542">
              <w:rPr>
                <w:sz w:val="18"/>
              </w:rPr>
              <w:t xml:space="preserve"> 10 MHz </w:t>
            </w:r>
            <w:r w:rsidRPr="00676542">
              <w:rPr>
                <w:sz w:val="18"/>
              </w:rPr>
              <w:br/>
              <w:t>Maximum: entièrement agile</w:t>
            </w:r>
          </w:p>
        </w:tc>
        <w:tc>
          <w:tcPr>
            <w:tcW w:w="0" w:type="auto"/>
          </w:tcPr>
          <w:p w14:paraId="1928C235" w14:textId="77777777" w:rsidR="00342CDF" w:rsidRPr="00676542" w:rsidRDefault="00342CDF" w:rsidP="00B116BA">
            <w:pPr>
              <w:pStyle w:val="Tabletext"/>
              <w:spacing w:before="60" w:after="60"/>
              <w:ind w:left="-57" w:right="-57"/>
              <w:jc w:val="center"/>
              <w:rPr>
                <w:sz w:val="18"/>
              </w:rPr>
            </w:pPr>
            <w:r w:rsidRPr="00676542">
              <w:rPr>
                <w:sz w:val="18"/>
              </w:rPr>
              <w:t xml:space="preserve">Minimum: 2 espacées de </w:t>
            </w:r>
            <w:r w:rsidRPr="00676542">
              <w:rPr>
                <w:rFonts w:ascii="Symbol" w:hAnsi="Symbol"/>
                <w:sz w:val="18"/>
              </w:rPr>
              <w:t></w:t>
            </w:r>
            <w:r w:rsidRPr="00676542">
              <w:rPr>
                <w:sz w:val="18"/>
              </w:rPr>
              <w:t xml:space="preserve"> 10 MHz</w:t>
            </w:r>
            <w:r w:rsidRPr="00676542">
              <w:rPr>
                <w:sz w:val="18"/>
              </w:rPr>
              <w:br/>
              <w:t>Maximum: entièrement agile</w:t>
            </w:r>
          </w:p>
        </w:tc>
        <w:tc>
          <w:tcPr>
            <w:tcW w:w="0" w:type="auto"/>
          </w:tcPr>
          <w:p w14:paraId="4BAF19DC" w14:textId="77777777" w:rsidR="00342CDF" w:rsidRPr="00676542" w:rsidRDefault="00342CDF" w:rsidP="00B116BA">
            <w:pPr>
              <w:pStyle w:val="Tabletext"/>
              <w:spacing w:before="60" w:after="60"/>
              <w:ind w:left="-57" w:right="-57"/>
              <w:jc w:val="center"/>
              <w:rPr>
                <w:sz w:val="18"/>
              </w:rPr>
            </w:pPr>
            <w:r w:rsidRPr="00676542">
              <w:rPr>
                <w:sz w:val="18"/>
              </w:rPr>
              <w:t>Minimum: fixes</w:t>
            </w:r>
            <w:r w:rsidRPr="00676542">
              <w:rPr>
                <w:sz w:val="18"/>
              </w:rPr>
              <w:br/>
              <w:t>Maximum: entièrement agile</w:t>
            </w:r>
          </w:p>
        </w:tc>
        <w:tc>
          <w:tcPr>
            <w:tcW w:w="0" w:type="auto"/>
          </w:tcPr>
          <w:p w14:paraId="177FE604" w14:textId="77777777" w:rsidR="00342CDF" w:rsidRPr="00676542" w:rsidRDefault="00342CDF" w:rsidP="00B116BA">
            <w:pPr>
              <w:pStyle w:val="Tabletext"/>
              <w:spacing w:before="60" w:after="60"/>
              <w:ind w:left="-57" w:right="-57"/>
              <w:jc w:val="center"/>
              <w:rPr>
                <w:sz w:val="18"/>
              </w:rPr>
            </w:pPr>
            <w:r w:rsidRPr="00676542">
              <w:rPr>
                <w:sz w:val="18"/>
              </w:rPr>
              <w:t xml:space="preserve">Minimum: 2 espacées de </w:t>
            </w:r>
            <w:r w:rsidRPr="00676542">
              <w:rPr>
                <w:rFonts w:ascii="Symbol" w:hAnsi="Symbol"/>
                <w:sz w:val="18"/>
              </w:rPr>
              <w:t></w:t>
            </w:r>
            <w:r w:rsidRPr="00676542">
              <w:rPr>
                <w:sz w:val="18"/>
              </w:rPr>
              <w:t xml:space="preserve"> 10 MHz </w:t>
            </w:r>
            <w:r w:rsidRPr="00676542">
              <w:rPr>
                <w:sz w:val="18"/>
              </w:rPr>
              <w:br/>
              <w:t>Maximum: entièrement agile</w:t>
            </w:r>
          </w:p>
        </w:tc>
        <w:tc>
          <w:tcPr>
            <w:tcW w:w="0" w:type="auto"/>
          </w:tcPr>
          <w:p w14:paraId="20A7D9CF" w14:textId="77777777" w:rsidR="00342CDF" w:rsidRPr="00676542" w:rsidRDefault="00342CDF" w:rsidP="00B116BA">
            <w:pPr>
              <w:pStyle w:val="Tabletext"/>
              <w:spacing w:before="60" w:after="60"/>
              <w:ind w:left="-57" w:right="-57"/>
              <w:jc w:val="center"/>
              <w:rPr>
                <w:sz w:val="18"/>
              </w:rPr>
            </w:pPr>
            <w:r w:rsidRPr="00EB2D8F">
              <w:rPr>
                <w:sz w:val="18"/>
              </w:rPr>
              <w:t xml:space="preserve">Minimum: 2 espacées de </w:t>
            </w:r>
            <w:r>
              <w:rPr>
                <w:sz w:val="18"/>
              </w:rPr>
              <w:t>&gt;</w:t>
            </w:r>
            <w:r w:rsidRPr="00EB2D8F">
              <w:rPr>
                <w:sz w:val="18"/>
              </w:rPr>
              <w:t xml:space="preserve"> 10 MHz </w:t>
            </w:r>
            <w:r w:rsidRPr="00EB2D8F">
              <w:rPr>
                <w:sz w:val="18"/>
              </w:rPr>
              <w:br/>
              <w:t>Maximum: entièrement agile</w:t>
            </w:r>
          </w:p>
        </w:tc>
      </w:tr>
      <w:tr w:rsidR="00342CDF" w:rsidRPr="00676542" w14:paraId="1150D2AA" w14:textId="77777777" w:rsidTr="00503702">
        <w:tc>
          <w:tcPr>
            <w:tcW w:w="0" w:type="auto"/>
          </w:tcPr>
          <w:p w14:paraId="6DB2F361" w14:textId="77777777" w:rsidR="00342CDF" w:rsidRPr="00676542" w:rsidRDefault="00342CDF" w:rsidP="00B116BA">
            <w:pPr>
              <w:pStyle w:val="Tabletext"/>
              <w:spacing w:before="60" w:after="60"/>
              <w:ind w:left="-57" w:right="-57"/>
              <w:jc w:val="left"/>
              <w:rPr>
                <w:sz w:val="18"/>
              </w:rPr>
            </w:pPr>
            <w:r w:rsidRPr="00676542">
              <w:rPr>
                <w:sz w:val="18"/>
              </w:rPr>
              <w:t>Modulation</w:t>
            </w:r>
          </w:p>
        </w:tc>
        <w:tc>
          <w:tcPr>
            <w:tcW w:w="0" w:type="auto"/>
          </w:tcPr>
          <w:p w14:paraId="052FBF36" w14:textId="77777777" w:rsidR="00342CDF" w:rsidRPr="00676542" w:rsidRDefault="00342CDF" w:rsidP="00B116BA">
            <w:pPr>
              <w:pStyle w:val="Tabletext"/>
              <w:spacing w:before="60" w:after="60"/>
              <w:ind w:left="-57" w:right="-57"/>
              <w:jc w:val="center"/>
              <w:rPr>
                <w:sz w:val="18"/>
              </w:rPr>
            </w:pPr>
          </w:p>
        </w:tc>
        <w:tc>
          <w:tcPr>
            <w:tcW w:w="0" w:type="auto"/>
          </w:tcPr>
          <w:p w14:paraId="13C72E8C" w14:textId="77777777" w:rsidR="00342CDF" w:rsidRPr="00676542" w:rsidRDefault="00342CDF" w:rsidP="00B116BA">
            <w:pPr>
              <w:pStyle w:val="Tabletext"/>
              <w:spacing w:before="60" w:after="60"/>
              <w:ind w:left="-57" w:right="-57"/>
              <w:jc w:val="center"/>
              <w:rPr>
                <w:sz w:val="18"/>
              </w:rPr>
            </w:pPr>
            <w:r w:rsidRPr="00676542">
              <w:rPr>
                <w:sz w:val="18"/>
              </w:rPr>
              <w:t>MF non linéaire</w:t>
            </w:r>
            <w:r w:rsidRPr="00676542">
              <w:rPr>
                <w:sz w:val="18"/>
              </w:rPr>
              <w:br/>
              <w:t>P0N, Q3N</w:t>
            </w:r>
          </w:p>
        </w:tc>
        <w:tc>
          <w:tcPr>
            <w:tcW w:w="0" w:type="auto"/>
          </w:tcPr>
          <w:p w14:paraId="5B515F9D" w14:textId="77777777" w:rsidR="00342CDF" w:rsidRPr="00676542" w:rsidRDefault="00342CDF" w:rsidP="00B116BA">
            <w:pPr>
              <w:pStyle w:val="Tabletext"/>
              <w:spacing w:before="60" w:after="60"/>
              <w:ind w:left="-57" w:right="-57"/>
              <w:jc w:val="center"/>
              <w:rPr>
                <w:sz w:val="18"/>
              </w:rPr>
            </w:pPr>
            <w:r w:rsidRPr="00676542">
              <w:rPr>
                <w:sz w:val="18"/>
              </w:rPr>
              <w:t>MF non linéaire</w:t>
            </w:r>
            <w:r w:rsidRPr="00676542">
              <w:rPr>
                <w:sz w:val="18"/>
              </w:rPr>
              <w:br/>
              <w:t>P0N, Q3N</w:t>
            </w:r>
          </w:p>
        </w:tc>
        <w:tc>
          <w:tcPr>
            <w:tcW w:w="0" w:type="auto"/>
          </w:tcPr>
          <w:p w14:paraId="5BCDF10F" w14:textId="77777777" w:rsidR="00342CDF" w:rsidRPr="00676542" w:rsidRDefault="00342CDF" w:rsidP="00B116BA">
            <w:pPr>
              <w:pStyle w:val="Tabletext"/>
              <w:spacing w:before="60" w:after="60"/>
              <w:ind w:left="-57" w:right="-57"/>
              <w:jc w:val="center"/>
              <w:rPr>
                <w:sz w:val="18"/>
              </w:rPr>
            </w:pPr>
            <w:r w:rsidRPr="00676542">
              <w:rPr>
                <w:sz w:val="18"/>
              </w:rPr>
              <w:t>MF non linéaire</w:t>
            </w:r>
            <w:r w:rsidRPr="00676542">
              <w:rPr>
                <w:sz w:val="18"/>
              </w:rPr>
              <w:br/>
              <w:t>Q3N</w:t>
            </w:r>
          </w:p>
        </w:tc>
        <w:tc>
          <w:tcPr>
            <w:tcW w:w="0" w:type="auto"/>
          </w:tcPr>
          <w:p w14:paraId="06A5C34A" w14:textId="77777777" w:rsidR="00342CDF" w:rsidRPr="00676542" w:rsidRDefault="00342CDF" w:rsidP="00B116BA">
            <w:pPr>
              <w:pStyle w:val="Tabletext"/>
              <w:spacing w:before="60" w:after="60"/>
              <w:ind w:left="-57" w:right="-57"/>
              <w:jc w:val="center"/>
              <w:rPr>
                <w:sz w:val="18"/>
              </w:rPr>
            </w:pPr>
            <w:r w:rsidRPr="00676542">
              <w:rPr>
                <w:sz w:val="18"/>
              </w:rPr>
              <w:t>Mixte</w:t>
            </w:r>
          </w:p>
        </w:tc>
        <w:tc>
          <w:tcPr>
            <w:tcW w:w="0" w:type="auto"/>
          </w:tcPr>
          <w:p w14:paraId="2041A482" w14:textId="77777777" w:rsidR="00342CDF" w:rsidRPr="00676542" w:rsidRDefault="00342CDF" w:rsidP="00B116BA">
            <w:pPr>
              <w:pStyle w:val="Tabletext"/>
              <w:spacing w:before="60" w:after="60"/>
              <w:ind w:left="-57" w:right="-57"/>
              <w:jc w:val="center"/>
              <w:rPr>
                <w:sz w:val="18"/>
              </w:rPr>
            </w:pPr>
            <w:r>
              <w:rPr>
                <w:sz w:val="18"/>
              </w:rPr>
              <w:t>P0N, Q3N</w:t>
            </w:r>
          </w:p>
        </w:tc>
      </w:tr>
      <w:tr w:rsidR="00342CDF" w:rsidRPr="00676542" w14:paraId="38020A62" w14:textId="77777777" w:rsidTr="00503702">
        <w:tc>
          <w:tcPr>
            <w:tcW w:w="0" w:type="auto"/>
          </w:tcPr>
          <w:p w14:paraId="64AE8984" w14:textId="77777777" w:rsidR="00342CDF" w:rsidRPr="00676542" w:rsidRDefault="00342CDF" w:rsidP="00B116BA">
            <w:pPr>
              <w:pStyle w:val="Tabletext"/>
              <w:spacing w:before="60" w:after="60"/>
              <w:ind w:left="-57" w:right="-57"/>
              <w:jc w:val="left"/>
              <w:rPr>
                <w:sz w:val="18"/>
              </w:rPr>
            </w:pPr>
            <w:r w:rsidRPr="00676542">
              <w:rPr>
                <w:sz w:val="18"/>
              </w:rPr>
              <w:t xml:space="preserve">Puissance de l'émetteur fournie à l'antenne </w:t>
            </w:r>
          </w:p>
        </w:tc>
        <w:tc>
          <w:tcPr>
            <w:tcW w:w="0" w:type="auto"/>
          </w:tcPr>
          <w:p w14:paraId="16DE6AEB" w14:textId="77777777" w:rsidR="00342CDF" w:rsidRPr="00676542" w:rsidRDefault="00342CDF" w:rsidP="00B116BA">
            <w:pPr>
              <w:pStyle w:val="Tabletext"/>
              <w:spacing w:before="60" w:after="60"/>
              <w:ind w:left="-57" w:right="-57"/>
              <w:jc w:val="center"/>
              <w:rPr>
                <w:sz w:val="18"/>
              </w:rPr>
            </w:pPr>
            <w:r>
              <w:rPr>
                <w:sz w:val="18"/>
              </w:rPr>
              <w:t>kW</w:t>
            </w:r>
          </w:p>
        </w:tc>
        <w:tc>
          <w:tcPr>
            <w:tcW w:w="0" w:type="auto"/>
          </w:tcPr>
          <w:p w14:paraId="6DB8644D" w14:textId="77777777" w:rsidR="00342CDF" w:rsidRPr="00676542" w:rsidRDefault="00342CDF" w:rsidP="00B116BA">
            <w:pPr>
              <w:pStyle w:val="Tabletext"/>
              <w:spacing w:before="60" w:after="60"/>
              <w:ind w:left="-57" w:right="-57"/>
              <w:jc w:val="center"/>
              <w:rPr>
                <w:sz w:val="18"/>
              </w:rPr>
            </w:pPr>
            <w:r w:rsidRPr="00676542">
              <w:rPr>
                <w:sz w:val="18"/>
              </w:rPr>
              <w:t>60 (valeur type)</w:t>
            </w:r>
          </w:p>
        </w:tc>
        <w:tc>
          <w:tcPr>
            <w:tcW w:w="0" w:type="auto"/>
          </w:tcPr>
          <w:p w14:paraId="55ECE13F" w14:textId="77777777" w:rsidR="00342CDF" w:rsidRPr="00676542" w:rsidRDefault="00342CDF" w:rsidP="00B116BA">
            <w:pPr>
              <w:pStyle w:val="Tabletext"/>
              <w:spacing w:before="60" w:after="60"/>
              <w:ind w:left="-57" w:right="-57"/>
              <w:jc w:val="center"/>
              <w:rPr>
                <w:sz w:val="18"/>
              </w:rPr>
            </w:pPr>
            <w:r w:rsidRPr="00676542">
              <w:rPr>
                <w:sz w:val="18"/>
              </w:rPr>
              <w:t>60 à 200</w:t>
            </w:r>
          </w:p>
        </w:tc>
        <w:tc>
          <w:tcPr>
            <w:tcW w:w="0" w:type="auto"/>
          </w:tcPr>
          <w:p w14:paraId="7B8A10B7" w14:textId="77777777" w:rsidR="00342CDF" w:rsidRPr="00676542" w:rsidRDefault="00342CDF" w:rsidP="00B116BA">
            <w:pPr>
              <w:pStyle w:val="Tabletext"/>
              <w:spacing w:before="60" w:after="60"/>
              <w:ind w:left="-57" w:right="-57"/>
              <w:jc w:val="center"/>
              <w:rPr>
                <w:sz w:val="18"/>
              </w:rPr>
            </w:pPr>
            <w:r w:rsidRPr="00676542">
              <w:rPr>
                <w:sz w:val="18"/>
              </w:rPr>
              <w:t>1</w:t>
            </w:r>
            <w:r>
              <w:rPr>
                <w:sz w:val="18"/>
              </w:rPr>
              <w:t> 000</w:t>
            </w:r>
            <w:r w:rsidRPr="00676542">
              <w:rPr>
                <w:sz w:val="18"/>
              </w:rPr>
              <w:t xml:space="preserve"> (valeur type)</w:t>
            </w:r>
          </w:p>
        </w:tc>
        <w:tc>
          <w:tcPr>
            <w:tcW w:w="0" w:type="auto"/>
          </w:tcPr>
          <w:p w14:paraId="7AB02CB8" w14:textId="77777777" w:rsidR="00342CDF" w:rsidRPr="00676542" w:rsidRDefault="00342CDF" w:rsidP="00B116BA">
            <w:pPr>
              <w:pStyle w:val="Tabletext"/>
              <w:spacing w:before="60" w:after="60"/>
              <w:ind w:left="-57" w:right="-57"/>
              <w:jc w:val="center"/>
              <w:rPr>
                <w:sz w:val="18"/>
              </w:rPr>
            </w:pPr>
            <w:r w:rsidRPr="00676542">
              <w:rPr>
                <w:sz w:val="18"/>
              </w:rPr>
              <w:t>30 à 100</w:t>
            </w:r>
          </w:p>
        </w:tc>
        <w:tc>
          <w:tcPr>
            <w:tcW w:w="0" w:type="auto"/>
          </w:tcPr>
          <w:p w14:paraId="53B092F1" w14:textId="77777777" w:rsidR="00342CDF" w:rsidRPr="00676542" w:rsidRDefault="00342CDF" w:rsidP="00B116BA">
            <w:pPr>
              <w:pStyle w:val="Tabletext"/>
              <w:spacing w:before="60" w:after="60"/>
              <w:ind w:left="-57" w:right="-57"/>
              <w:jc w:val="center"/>
              <w:rPr>
                <w:sz w:val="18"/>
              </w:rPr>
            </w:pPr>
            <w:r>
              <w:rPr>
                <w:sz w:val="18"/>
              </w:rPr>
              <w:t>60 à 1 000</w:t>
            </w:r>
          </w:p>
        </w:tc>
      </w:tr>
      <w:tr w:rsidR="00342CDF" w:rsidRPr="00676542" w14:paraId="5F3C345A" w14:textId="77777777" w:rsidTr="00503702">
        <w:tc>
          <w:tcPr>
            <w:tcW w:w="0" w:type="auto"/>
          </w:tcPr>
          <w:p w14:paraId="41551B7B" w14:textId="77777777" w:rsidR="00342CDF" w:rsidRPr="00676542" w:rsidRDefault="00342CDF" w:rsidP="00B116BA">
            <w:pPr>
              <w:pStyle w:val="Tabletext"/>
              <w:spacing w:before="60" w:after="60"/>
              <w:ind w:left="-57" w:right="-57"/>
              <w:jc w:val="left"/>
              <w:rPr>
                <w:sz w:val="18"/>
              </w:rPr>
            </w:pPr>
            <w:r w:rsidRPr="00676542">
              <w:rPr>
                <w:sz w:val="18"/>
              </w:rPr>
              <w:t>Largeur d'impulsion</w:t>
            </w:r>
          </w:p>
        </w:tc>
        <w:tc>
          <w:tcPr>
            <w:tcW w:w="0" w:type="auto"/>
          </w:tcPr>
          <w:p w14:paraId="790C1B44" w14:textId="77777777" w:rsidR="00342CDF" w:rsidRPr="00676542" w:rsidRDefault="00342CDF" w:rsidP="00B116BA">
            <w:pPr>
              <w:pStyle w:val="Tabletext"/>
              <w:spacing w:before="60" w:after="60"/>
              <w:ind w:left="-57" w:right="-57"/>
              <w:jc w:val="center"/>
              <w:rPr>
                <w:sz w:val="18"/>
              </w:rPr>
            </w:pPr>
            <w:r>
              <w:rPr>
                <w:sz w:val="18"/>
              </w:rPr>
              <w:t>μs</w:t>
            </w:r>
          </w:p>
        </w:tc>
        <w:tc>
          <w:tcPr>
            <w:tcW w:w="0" w:type="auto"/>
          </w:tcPr>
          <w:p w14:paraId="607EFAE2" w14:textId="77777777" w:rsidR="00342CDF" w:rsidRPr="00676542" w:rsidRDefault="00342CDF" w:rsidP="00B116BA">
            <w:pPr>
              <w:pStyle w:val="Tabletext"/>
              <w:spacing w:before="60" w:after="60"/>
              <w:ind w:left="-57" w:right="-57"/>
              <w:jc w:val="center"/>
              <w:rPr>
                <w:sz w:val="18"/>
              </w:rPr>
            </w:pPr>
            <w:r w:rsidRPr="00676542">
              <w:rPr>
                <w:sz w:val="18"/>
              </w:rPr>
              <w:t>0,4</w:t>
            </w:r>
            <w:r w:rsidRPr="00676542">
              <w:rPr>
                <w:sz w:val="18"/>
                <w:vertAlign w:val="superscript"/>
              </w:rPr>
              <w:t>(1)</w:t>
            </w:r>
            <w:r w:rsidRPr="00676542">
              <w:rPr>
                <w:sz w:val="18"/>
              </w:rPr>
              <w:t xml:space="preserve"> à 40</w:t>
            </w:r>
          </w:p>
        </w:tc>
        <w:tc>
          <w:tcPr>
            <w:tcW w:w="0" w:type="auto"/>
          </w:tcPr>
          <w:p w14:paraId="026BA19F" w14:textId="77777777" w:rsidR="00342CDF" w:rsidRPr="00676542" w:rsidRDefault="00342CDF" w:rsidP="00B116BA">
            <w:pPr>
              <w:pStyle w:val="Tabletext"/>
              <w:spacing w:before="60" w:after="60"/>
              <w:ind w:left="-57" w:right="-57"/>
              <w:jc w:val="center"/>
              <w:rPr>
                <w:sz w:val="18"/>
              </w:rPr>
            </w:pPr>
            <w:r w:rsidRPr="00676542">
              <w:rPr>
                <w:sz w:val="18"/>
              </w:rPr>
              <w:t>0,1</w:t>
            </w:r>
            <w:r w:rsidRPr="00676542">
              <w:rPr>
                <w:sz w:val="18"/>
                <w:vertAlign w:val="superscript"/>
              </w:rPr>
              <w:t>(1)</w:t>
            </w:r>
            <w:r w:rsidRPr="00676542">
              <w:rPr>
                <w:sz w:val="18"/>
              </w:rPr>
              <w:t xml:space="preserve"> à 200</w:t>
            </w:r>
          </w:p>
        </w:tc>
        <w:tc>
          <w:tcPr>
            <w:tcW w:w="0" w:type="auto"/>
          </w:tcPr>
          <w:p w14:paraId="76240B5A" w14:textId="77777777" w:rsidR="00342CDF" w:rsidRPr="00676542" w:rsidRDefault="00342CDF" w:rsidP="00B116BA">
            <w:pPr>
              <w:pStyle w:val="Tabletext"/>
              <w:spacing w:before="60" w:after="60"/>
              <w:ind w:left="-57" w:right="-57"/>
              <w:jc w:val="center"/>
              <w:rPr>
                <w:sz w:val="18"/>
              </w:rPr>
            </w:pPr>
            <w:r w:rsidRPr="00676542">
              <w:rPr>
                <w:rFonts w:ascii="Symbol" w:hAnsi="Symbol"/>
                <w:sz w:val="18"/>
              </w:rPr>
              <w:t></w:t>
            </w:r>
            <w:r w:rsidRPr="00676542">
              <w:rPr>
                <w:sz w:val="18"/>
              </w:rPr>
              <w:t xml:space="preserve"> 100</w:t>
            </w:r>
          </w:p>
        </w:tc>
        <w:tc>
          <w:tcPr>
            <w:tcW w:w="0" w:type="auto"/>
          </w:tcPr>
          <w:p w14:paraId="5FD47D8C" w14:textId="77777777" w:rsidR="00342CDF" w:rsidRPr="00676542" w:rsidRDefault="00342CDF" w:rsidP="00B116BA">
            <w:pPr>
              <w:pStyle w:val="Tabletext"/>
              <w:spacing w:before="60" w:after="60"/>
              <w:ind w:left="-57" w:right="-57"/>
              <w:jc w:val="center"/>
              <w:rPr>
                <w:sz w:val="18"/>
              </w:rPr>
            </w:pPr>
            <w:r w:rsidRPr="00676542">
              <w:rPr>
                <w:sz w:val="18"/>
              </w:rPr>
              <w:t>Jusqu'à 2</w:t>
            </w:r>
          </w:p>
        </w:tc>
        <w:tc>
          <w:tcPr>
            <w:tcW w:w="0" w:type="auto"/>
          </w:tcPr>
          <w:p w14:paraId="75E14C62" w14:textId="77777777" w:rsidR="00342CDF" w:rsidRPr="00676542" w:rsidRDefault="00342CDF" w:rsidP="00B116BA">
            <w:pPr>
              <w:pStyle w:val="Tabletext"/>
              <w:spacing w:before="60" w:after="60"/>
              <w:ind w:left="-57" w:right="-57"/>
              <w:jc w:val="center"/>
              <w:rPr>
                <w:sz w:val="18"/>
              </w:rPr>
            </w:pPr>
            <w:r>
              <w:rPr>
                <w:sz w:val="18"/>
              </w:rPr>
              <w:t>0,1 à 1 000</w:t>
            </w:r>
          </w:p>
        </w:tc>
      </w:tr>
      <w:tr w:rsidR="00342CDF" w:rsidRPr="00676542" w14:paraId="4C14A41B" w14:textId="77777777" w:rsidTr="00503702">
        <w:tc>
          <w:tcPr>
            <w:tcW w:w="0" w:type="auto"/>
          </w:tcPr>
          <w:p w14:paraId="23B13824" w14:textId="77777777" w:rsidR="00342CDF" w:rsidRPr="00676542" w:rsidRDefault="00342CDF" w:rsidP="00B116BA">
            <w:pPr>
              <w:pStyle w:val="Tabletext"/>
              <w:spacing w:before="60" w:after="60"/>
              <w:ind w:left="-57" w:right="-57"/>
              <w:jc w:val="left"/>
              <w:rPr>
                <w:sz w:val="18"/>
              </w:rPr>
            </w:pPr>
            <w:r w:rsidRPr="00676542">
              <w:rPr>
                <w:sz w:val="18"/>
              </w:rPr>
              <w:t>Temps de montée/de descente des impulsions</w:t>
            </w:r>
          </w:p>
        </w:tc>
        <w:tc>
          <w:tcPr>
            <w:tcW w:w="0" w:type="auto"/>
          </w:tcPr>
          <w:p w14:paraId="60C36F94" w14:textId="77777777" w:rsidR="00342CDF" w:rsidRPr="00676542" w:rsidRDefault="00342CDF" w:rsidP="00B116BA">
            <w:pPr>
              <w:pStyle w:val="Tabletext"/>
              <w:spacing w:before="60" w:after="60"/>
              <w:ind w:left="-57" w:right="-57"/>
              <w:jc w:val="center"/>
              <w:rPr>
                <w:sz w:val="18"/>
              </w:rPr>
            </w:pPr>
            <w:r>
              <w:rPr>
                <w:sz w:val="18"/>
              </w:rPr>
              <w:t>μs</w:t>
            </w:r>
          </w:p>
        </w:tc>
        <w:tc>
          <w:tcPr>
            <w:tcW w:w="0" w:type="auto"/>
          </w:tcPr>
          <w:p w14:paraId="449C6AF0" w14:textId="77777777" w:rsidR="00342CDF" w:rsidRPr="00676542" w:rsidRDefault="00342CDF" w:rsidP="00B116BA">
            <w:pPr>
              <w:pStyle w:val="Tabletext"/>
              <w:spacing w:before="60" w:after="60"/>
              <w:ind w:left="-57" w:right="-57"/>
              <w:jc w:val="center"/>
              <w:rPr>
                <w:sz w:val="18"/>
              </w:rPr>
            </w:pPr>
            <w:r w:rsidRPr="00676542">
              <w:rPr>
                <w:sz w:val="18"/>
              </w:rPr>
              <w:t>10 à 30 (valeur type)</w:t>
            </w:r>
          </w:p>
        </w:tc>
        <w:tc>
          <w:tcPr>
            <w:tcW w:w="0" w:type="auto"/>
          </w:tcPr>
          <w:p w14:paraId="3FBF61CA" w14:textId="77777777" w:rsidR="00342CDF" w:rsidRPr="00676542" w:rsidRDefault="00342CDF" w:rsidP="00B116BA">
            <w:pPr>
              <w:pStyle w:val="Tabletext"/>
              <w:spacing w:before="60" w:after="60"/>
              <w:ind w:left="-57" w:right="-57"/>
              <w:jc w:val="center"/>
              <w:rPr>
                <w:sz w:val="18"/>
              </w:rPr>
            </w:pPr>
            <w:r w:rsidRPr="00676542">
              <w:rPr>
                <w:sz w:val="18"/>
              </w:rPr>
              <w:t>10 à 30 (valeur type)</w:t>
            </w:r>
          </w:p>
        </w:tc>
        <w:tc>
          <w:tcPr>
            <w:tcW w:w="0" w:type="auto"/>
          </w:tcPr>
          <w:p w14:paraId="2C174BBD" w14:textId="77777777" w:rsidR="00342CDF" w:rsidRPr="00676542" w:rsidRDefault="00342CDF" w:rsidP="00B116BA">
            <w:pPr>
              <w:pStyle w:val="Tabletext"/>
              <w:spacing w:before="60" w:after="60"/>
              <w:ind w:left="-57" w:right="-57"/>
              <w:jc w:val="center"/>
              <w:rPr>
                <w:sz w:val="18"/>
              </w:rPr>
            </w:pPr>
            <w:r w:rsidRPr="00676542">
              <w:rPr>
                <w:sz w:val="18"/>
              </w:rPr>
              <w:t>Non communiqué</w:t>
            </w:r>
          </w:p>
        </w:tc>
        <w:tc>
          <w:tcPr>
            <w:tcW w:w="0" w:type="auto"/>
          </w:tcPr>
          <w:p w14:paraId="14C164D5" w14:textId="77777777" w:rsidR="00342CDF" w:rsidRPr="00676542" w:rsidRDefault="00342CDF" w:rsidP="00B116BA">
            <w:pPr>
              <w:pStyle w:val="Tabletext"/>
              <w:spacing w:before="60" w:after="60"/>
              <w:ind w:left="-57" w:right="-57"/>
              <w:jc w:val="center"/>
              <w:rPr>
                <w:sz w:val="18"/>
              </w:rPr>
            </w:pPr>
            <w:r w:rsidRPr="00676542">
              <w:rPr>
                <w:sz w:val="18"/>
              </w:rPr>
              <w:t>Non communiqué</w:t>
            </w:r>
          </w:p>
        </w:tc>
        <w:tc>
          <w:tcPr>
            <w:tcW w:w="0" w:type="auto"/>
          </w:tcPr>
          <w:p w14:paraId="5A460AAE" w14:textId="77777777" w:rsidR="00342CDF" w:rsidRPr="00EB2D8F" w:rsidRDefault="00342CDF" w:rsidP="00B116BA">
            <w:pPr>
              <w:pStyle w:val="Tabletext"/>
              <w:spacing w:before="60" w:after="60"/>
              <w:ind w:left="-57" w:right="-57"/>
              <w:jc w:val="center"/>
              <w:rPr>
                <w:sz w:val="18"/>
                <w:vertAlign w:val="superscript"/>
              </w:rPr>
            </w:pPr>
            <w:r>
              <w:rPr>
                <w:sz w:val="18"/>
              </w:rPr>
              <w:t>&gt; 50</w:t>
            </w:r>
            <w:r>
              <w:rPr>
                <w:sz w:val="18"/>
              </w:rPr>
              <w:br/>
              <w:t>0,05-1,00</w:t>
            </w:r>
            <w:r>
              <w:rPr>
                <w:sz w:val="18"/>
                <w:vertAlign w:val="superscript"/>
              </w:rPr>
              <w:t>(6)</w:t>
            </w:r>
          </w:p>
        </w:tc>
      </w:tr>
      <w:tr w:rsidR="00342CDF" w:rsidRPr="00676542" w14:paraId="2C28F0CB" w14:textId="77777777" w:rsidTr="00503702">
        <w:tc>
          <w:tcPr>
            <w:tcW w:w="0" w:type="auto"/>
          </w:tcPr>
          <w:p w14:paraId="4EE8730E" w14:textId="77777777" w:rsidR="00342CDF" w:rsidRPr="00676542" w:rsidRDefault="00342CDF" w:rsidP="00B116BA">
            <w:pPr>
              <w:pStyle w:val="Tabletext"/>
              <w:spacing w:before="60" w:after="60"/>
              <w:ind w:left="-57" w:right="-57"/>
              <w:jc w:val="left"/>
              <w:rPr>
                <w:sz w:val="18"/>
              </w:rPr>
            </w:pPr>
            <w:r w:rsidRPr="00676542">
              <w:rPr>
                <w:sz w:val="18"/>
              </w:rPr>
              <w:t>FRI</w:t>
            </w:r>
          </w:p>
        </w:tc>
        <w:tc>
          <w:tcPr>
            <w:tcW w:w="0" w:type="auto"/>
          </w:tcPr>
          <w:p w14:paraId="4692B25B" w14:textId="77777777" w:rsidR="00342CDF" w:rsidRPr="00676542" w:rsidRDefault="00342CDF" w:rsidP="00B116BA">
            <w:pPr>
              <w:pStyle w:val="Tabletext"/>
              <w:spacing w:before="60" w:after="60"/>
              <w:ind w:left="-57" w:right="-57"/>
              <w:jc w:val="center"/>
              <w:rPr>
                <w:sz w:val="18"/>
              </w:rPr>
            </w:pPr>
          </w:p>
        </w:tc>
        <w:tc>
          <w:tcPr>
            <w:tcW w:w="0" w:type="auto"/>
          </w:tcPr>
          <w:p w14:paraId="04D137D6" w14:textId="77777777" w:rsidR="00342CDF" w:rsidRPr="00676542" w:rsidRDefault="00342CDF" w:rsidP="00B116BA">
            <w:pPr>
              <w:pStyle w:val="Tabletext"/>
              <w:spacing w:before="60" w:after="60"/>
              <w:ind w:left="-57" w:right="-57"/>
              <w:jc w:val="center"/>
              <w:rPr>
                <w:sz w:val="18"/>
              </w:rPr>
            </w:pPr>
            <w:r w:rsidRPr="00676542">
              <w:rPr>
                <w:sz w:val="18"/>
              </w:rPr>
              <w:t>550 à 1 100 Hz</w:t>
            </w:r>
          </w:p>
        </w:tc>
        <w:tc>
          <w:tcPr>
            <w:tcW w:w="0" w:type="auto"/>
          </w:tcPr>
          <w:p w14:paraId="6957B9FF" w14:textId="77777777" w:rsidR="00342CDF" w:rsidRPr="00676542" w:rsidRDefault="00342CDF" w:rsidP="00B116BA">
            <w:pPr>
              <w:pStyle w:val="Tabletext"/>
              <w:spacing w:before="60" w:after="60"/>
              <w:ind w:left="-57" w:right="-57"/>
              <w:jc w:val="center"/>
              <w:rPr>
                <w:sz w:val="18"/>
              </w:rPr>
            </w:pPr>
            <w:r w:rsidRPr="00676542">
              <w:rPr>
                <w:sz w:val="18"/>
              </w:rPr>
              <w:t>300 Hz à 10 kHz</w:t>
            </w:r>
          </w:p>
        </w:tc>
        <w:tc>
          <w:tcPr>
            <w:tcW w:w="0" w:type="auto"/>
          </w:tcPr>
          <w:p w14:paraId="658760BF" w14:textId="77777777" w:rsidR="00342CDF" w:rsidRPr="00676542" w:rsidRDefault="00342CDF" w:rsidP="00B116BA">
            <w:pPr>
              <w:pStyle w:val="Tabletext"/>
              <w:spacing w:before="60" w:after="60"/>
              <w:ind w:left="-57" w:right="-57"/>
              <w:jc w:val="center"/>
              <w:rPr>
                <w:sz w:val="18"/>
              </w:rPr>
            </w:pPr>
            <w:r w:rsidRPr="00676542">
              <w:rPr>
                <w:rFonts w:ascii="Symbol" w:hAnsi="Symbol"/>
                <w:sz w:val="18"/>
              </w:rPr>
              <w:t></w:t>
            </w:r>
            <w:r w:rsidRPr="00676542">
              <w:rPr>
                <w:sz w:val="18"/>
              </w:rPr>
              <w:t xml:space="preserve"> 300 Hz</w:t>
            </w:r>
          </w:p>
        </w:tc>
        <w:tc>
          <w:tcPr>
            <w:tcW w:w="0" w:type="auto"/>
          </w:tcPr>
          <w:p w14:paraId="15977BEC" w14:textId="77777777" w:rsidR="00342CDF" w:rsidRPr="00676542" w:rsidRDefault="00342CDF" w:rsidP="00B116BA">
            <w:pPr>
              <w:pStyle w:val="Tabletext"/>
              <w:spacing w:before="60" w:after="60"/>
              <w:ind w:left="-57" w:right="-57"/>
              <w:jc w:val="center"/>
              <w:rPr>
                <w:sz w:val="18"/>
              </w:rPr>
            </w:pPr>
            <w:r w:rsidRPr="00676542">
              <w:rPr>
                <w:sz w:val="18"/>
              </w:rPr>
              <w:t>Jusqu'à 20 kHz</w:t>
            </w:r>
          </w:p>
        </w:tc>
        <w:tc>
          <w:tcPr>
            <w:tcW w:w="0" w:type="auto"/>
          </w:tcPr>
          <w:p w14:paraId="6F79BBDD" w14:textId="77777777" w:rsidR="00342CDF" w:rsidRPr="00676542" w:rsidRDefault="00342CDF" w:rsidP="00B116BA">
            <w:pPr>
              <w:pStyle w:val="Tabletext"/>
              <w:spacing w:before="60" w:after="60"/>
              <w:ind w:left="-57" w:right="-57"/>
              <w:jc w:val="center"/>
              <w:rPr>
                <w:sz w:val="18"/>
              </w:rPr>
            </w:pPr>
            <w:r>
              <w:rPr>
                <w:sz w:val="18"/>
              </w:rPr>
              <w:t>300 Hz à 10 kHz</w:t>
            </w:r>
          </w:p>
        </w:tc>
      </w:tr>
      <w:tr w:rsidR="00342CDF" w:rsidRPr="00676542" w14:paraId="2600353C" w14:textId="77777777" w:rsidTr="00503702">
        <w:tc>
          <w:tcPr>
            <w:tcW w:w="0" w:type="auto"/>
          </w:tcPr>
          <w:p w14:paraId="39AA579D" w14:textId="77777777" w:rsidR="00342CDF" w:rsidRPr="00676542" w:rsidRDefault="00342CDF" w:rsidP="00B116BA">
            <w:pPr>
              <w:pStyle w:val="Tabletext"/>
              <w:spacing w:before="60" w:after="60"/>
              <w:ind w:left="-57" w:right="-57"/>
              <w:jc w:val="left"/>
              <w:rPr>
                <w:sz w:val="18"/>
              </w:rPr>
            </w:pPr>
            <w:r w:rsidRPr="00676542">
              <w:rPr>
                <w:sz w:val="18"/>
              </w:rPr>
              <w:t>Coefficient d'utilisation</w:t>
            </w:r>
          </w:p>
        </w:tc>
        <w:tc>
          <w:tcPr>
            <w:tcW w:w="0" w:type="auto"/>
          </w:tcPr>
          <w:p w14:paraId="56F000E5" w14:textId="77777777" w:rsidR="00342CDF" w:rsidRPr="00676542" w:rsidRDefault="00342CDF" w:rsidP="00B116BA">
            <w:pPr>
              <w:pStyle w:val="Tabletext"/>
              <w:spacing w:before="60" w:after="60"/>
              <w:ind w:left="-57" w:right="-57"/>
              <w:jc w:val="center"/>
              <w:rPr>
                <w:sz w:val="18"/>
              </w:rPr>
            </w:pPr>
            <w:r>
              <w:rPr>
                <w:sz w:val="18"/>
              </w:rPr>
              <w:t>%</w:t>
            </w:r>
          </w:p>
        </w:tc>
        <w:tc>
          <w:tcPr>
            <w:tcW w:w="0" w:type="auto"/>
          </w:tcPr>
          <w:p w14:paraId="505F2962" w14:textId="77777777" w:rsidR="00342CDF" w:rsidRPr="00676542" w:rsidRDefault="00342CDF" w:rsidP="00B116BA">
            <w:pPr>
              <w:pStyle w:val="Tabletext"/>
              <w:spacing w:before="60" w:after="60"/>
              <w:ind w:left="-57" w:right="-57"/>
              <w:jc w:val="center"/>
              <w:rPr>
                <w:sz w:val="18"/>
              </w:rPr>
            </w:pPr>
            <w:r w:rsidRPr="00676542">
              <w:rPr>
                <w:sz w:val="18"/>
              </w:rPr>
              <w:t>2,5 maximum</w:t>
            </w:r>
          </w:p>
        </w:tc>
        <w:tc>
          <w:tcPr>
            <w:tcW w:w="0" w:type="auto"/>
          </w:tcPr>
          <w:p w14:paraId="6DC3666C" w14:textId="77777777" w:rsidR="00342CDF" w:rsidRPr="00676542" w:rsidRDefault="00342CDF" w:rsidP="00B116BA">
            <w:pPr>
              <w:pStyle w:val="Tabletext"/>
              <w:spacing w:before="60" w:after="60"/>
              <w:ind w:left="-57" w:right="-57"/>
              <w:jc w:val="center"/>
              <w:rPr>
                <w:sz w:val="18"/>
              </w:rPr>
            </w:pPr>
            <w:r w:rsidRPr="00676542">
              <w:rPr>
                <w:sz w:val="18"/>
              </w:rPr>
              <w:t>10 maximum</w:t>
            </w:r>
          </w:p>
        </w:tc>
        <w:tc>
          <w:tcPr>
            <w:tcW w:w="0" w:type="auto"/>
          </w:tcPr>
          <w:p w14:paraId="7C3D248F" w14:textId="77777777" w:rsidR="00342CDF" w:rsidRPr="00676542" w:rsidRDefault="00342CDF" w:rsidP="00B116BA">
            <w:pPr>
              <w:pStyle w:val="Tabletext"/>
              <w:spacing w:before="60" w:after="60"/>
              <w:ind w:left="-57" w:right="-57"/>
              <w:jc w:val="center"/>
              <w:rPr>
                <w:sz w:val="18"/>
              </w:rPr>
            </w:pPr>
            <w:r w:rsidRPr="00676542">
              <w:rPr>
                <w:sz w:val="18"/>
              </w:rPr>
              <w:t>Jusqu'à 3</w:t>
            </w:r>
          </w:p>
        </w:tc>
        <w:tc>
          <w:tcPr>
            <w:tcW w:w="0" w:type="auto"/>
          </w:tcPr>
          <w:p w14:paraId="50B06E5F" w14:textId="77777777" w:rsidR="00342CDF" w:rsidRPr="00676542" w:rsidRDefault="00342CDF" w:rsidP="00B116BA">
            <w:pPr>
              <w:pStyle w:val="Tabletext"/>
              <w:spacing w:before="60" w:after="60"/>
              <w:ind w:left="-57" w:right="-57"/>
              <w:jc w:val="center"/>
              <w:rPr>
                <w:sz w:val="18"/>
              </w:rPr>
            </w:pPr>
            <w:r w:rsidRPr="00676542">
              <w:rPr>
                <w:sz w:val="18"/>
              </w:rPr>
              <w:t>30 maximum</w:t>
            </w:r>
          </w:p>
        </w:tc>
        <w:tc>
          <w:tcPr>
            <w:tcW w:w="0" w:type="auto"/>
          </w:tcPr>
          <w:p w14:paraId="1B87060F" w14:textId="77777777" w:rsidR="00342CDF" w:rsidRPr="00676542" w:rsidRDefault="00342CDF" w:rsidP="00B116BA">
            <w:pPr>
              <w:pStyle w:val="Tabletext"/>
              <w:spacing w:before="60" w:after="60"/>
              <w:ind w:left="-57" w:right="-57"/>
              <w:jc w:val="center"/>
              <w:rPr>
                <w:sz w:val="18"/>
              </w:rPr>
            </w:pPr>
            <w:r>
              <w:rPr>
                <w:sz w:val="18"/>
              </w:rPr>
              <w:t>20 maximum</w:t>
            </w:r>
          </w:p>
        </w:tc>
      </w:tr>
      <w:tr w:rsidR="00342CDF" w:rsidRPr="00676542" w14:paraId="663C5517" w14:textId="77777777" w:rsidTr="00503702">
        <w:tc>
          <w:tcPr>
            <w:tcW w:w="0" w:type="auto"/>
          </w:tcPr>
          <w:p w14:paraId="7106F2B8" w14:textId="77777777" w:rsidR="00342CDF" w:rsidRPr="00676542" w:rsidRDefault="00342CDF" w:rsidP="00B116BA">
            <w:pPr>
              <w:pStyle w:val="Tabletext"/>
              <w:spacing w:before="60" w:after="60"/>
              <w:ind w:left="-57" w:right="-57"/>
              <w:jc w:val="left"/>
              <w:rPr>
                <w:sz w:val="18"/>
              </w:rPr>
            </w:pPr>
            <w:r w:rsidRPr="00676542">
              <w:rPr>
                <w:sz w:val="18"/>
              </w:rPr>
              <w:t>Largeur de bande de modulation</w:t>
            </w:r>
          </w:p>
        </w:tc>
        <w:tc>
          <w:tcPr>
            <w:tcW w:w="0" w:type="auto"/>
          </w:tcPr>
          <w:p w14:paraId="329A7854" w14:textId="77777777" w:rsidR="00342CDF" w:rsidRPr="00676542" w:rsidRDefault="00342CDF" w:rsidP="00B116BA">
            <w:pPr>
              <w:pStyle w:val="Tabletext"/>
              <w:spacing w:before="60" w:after="60"/>
              <w:ind w:left="-57" w:right="-57"/>
              <w:jc w:val="center"/>
              <w:rPr>
                <w:sz w:val="18"/>
              </w:rPr>
            </w:pPr>
            <w:r>
              <w:rPr>
                <w:sz w:val="18"/>
              </w:rPr>
              <w:t>MHz</w:t>
            </w:r>
          </w:p>
        </w:tc>
        <w:tc>
          <w:tcPr>
            <w:tcW w:w="0" w:type="auto"/>
          </w:tcPr>
          <w:p w14:paraId="6B06EF2D" w14:textId="77777777" w:rsidR="00342CDF" w:rsidRPr="00676542" w:rsidRDefault="00342CDF" w:rsidP="00B116BA">
            <w:pPr>
              <w:pStyle w:val="Tabletext"/>
              <w:spacing w:before="60" w:after="60"/>
              <w:ind w:left="-57" w:right="-57"/>
              <w:jc w:val="center"/>
              <w:rPr>
                <w:sz w:val="18"/>
              </w:rPr>
            </w:pPr>
            <w:r w:rsidRPr="00676542">
              <w:rPr>
                <w:sz w:val="18"/>
              </w:rPr>
              <w:t>2,5</w:t>
            </w:r>
          </w:p>
        </w:tc>
        <w:tc>
          <w:tcPr>
            <w:tcW w:w="0" w:type="auto"/>
          </w:tcPr>
          <w:p w14:paraId="04128830" w14:textId="77777777" w:rsidR="00342CDF" w:rsidRPr="00676542" w:rsidRDefault="00342CDF" w:rsidP="00B116BA">
            <w:pPr>
              <w:pStyle w:val="Tabletext"/>
              <w:spacing w:before="60" w:after="60"/>
              <w:ind w:left="-57" w:right="-57"/>
              <w:jc w:val="center"/>
              <w:rPr>
                <w:sz w:val="18"/>
              </w:rPr>
            </w:pPr>
            <w:r w:rsidRPr="00676542">
              <w:rPr>
                <w:sz w:val="18"/>
              </w:rPr>
              <w:t>Jusqu'à 10</w:t>
            </w:r>
          </w:p>
        </w:tc>
        <w:tc>
          <w:tcPr>
            <w:tcW w:w="0" w:type="auto"/>
          </w:tcPr>
          <w:p w14:paraId="55FF5036" w14:textId="77777777" w:rsidR="00342CDF" w:rsidRPr="00676542" w:rsidRDefault="00342CDF" w:rsidP="00B116BA">
            <w:pPr>
              <w:pStyle w:val="Tabletext"/>
              <w:spacing w:before="60" w:after="60"/>
              <w:ind w:left="-57" w:right="-57"/>
              <w:jc w:val="center"/>
              <w:rPr>
                <w:sz w:val="18"/>
              </w:rPr>
            </w:pPr>
            <w:r w:rsidRPr="00676542">
              <w:rPr>
                <w:rFonts w:ascii="Symbol" w:hAnsi="Symbol"/>
                <w:sz w:val="18"/>
              </w:rPr>
              <w:t></w:t>
            </w:r>
            <w:r w:rsidRPr="00676542">
              <w:rPr>
                <w:sz w:val="18"/>
              </w:rPr>
              <w:t xml:space="preserve"> 100</w:t>
            </w:r>
          </w:p>
        </w:tc>
        <w:tc>
          <w:tcPr>
            <w:tcW w:w="0" w:type="auto"/>
          </w:tcPr>
          <w:p w14:paraId="3EB4F8FD" w14:textId="77777777" w:rsidR="00342CDF" w:rsidRPr="00676542" w:rsidRDefault="00342CDF" w:rsidP="00B116BA">
            <w:pPr>
              <w:pStyle w:val="Tabletext"/>
              <w:spacing w:before="60" w:after="60"/>
              <w:ind w:left="-57" w:right="-57"/>
              <w:jc w:val="center"/>
              <w:rPr>
                <w:sz w:val="18"/>
              </w:rPr>
            </w:pPr>
            <w:r w:rsidRPr="00676542">
              <w:rPr>
                <w:sz w:val="18"/>
              </w:rPr>
              <w:t>Dépend de la modulation</w:t>
            </w:r>
          </w:p>
        </w:tc>
        <w:tc>
          <w:tcPr>
            <w:tcW w:w="0" w:type="auto"/>
          </w:tcPr>
          <w:p w14:paraId="3FC0E5CA" w14:textId="77777777" w:rsidR="00342CDF" w:rsidRPr="00676542" w:rsidRDefault="00342CDF" w:rsidP="00B116BA">
            <w:pPr>
              <w:pStyle w:val="Tabletext"/>
              <w:spacing w:before="60" w:after="60"/>
              <w:ind w:left="-57" w:right="-57"/>
              <w:jc w:val="center"/>
              <w:rPr>
                <w:sz w:val="18"/>
              </w:rPr>
            </w:pPr>
            <w:r>
              <w:rPr>
                <w:sz w:val="18"/>
              </w:rPr>
              <w:t>Jusqu'à 20</w:t>
            </w:r>
          </w:p>
        </w:tc>
      </w:tr>
    </w:tbl>
    <w:p w14:paraId="339943F9" w14:textId="5A476192" w:rsidR="00342CDF" w:rsidRPr="00676542" w:rsidRDefault="00342CDF" w:rsidP="00342CDF">
      <w:pPr>
        <w:pStyle w:val="TableNo"/>
      </w:pPr>
      <w:r w:rsidRPr="00676542">
        <w:br w:type="page"/>
      </w:r>
      <w:r w:rsidR="00B116BA">
        <w:lastRenderedPageBreak/>
        <w:t xml:space="preserve">TABLEAU </w:t>
      </w:r>
      <w:r>
        <w:t>2</w:t>
      </w:r>
      <w:r w:rsidRPr="00676542">
        <w:t xml:space="preserve"> (</w:t>
      </w:r>
      <w:r>
        <w:rPr>
          <w:i/>
          <w:iCs/>
        </w:rPr>
        <w:t>suite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6"/>
        <w:gridCol w:w="758"/>
        <w:gridCol w:w="1119"/>
        <w:gridCol w:w="1570"/>
        <w:gridCol w:w="1300"/>
        <w:gridCol w:w="1344"/>
        <w:gridCol w:w="1372"/>
      </w:tblGrid>
      <w:tr w:rsidR="006804E8" w:rsidRPr="00676542" w14:paraId="63DA5EE9" w14:textId="77777777" w:rsidTr="00503702">
        <w:trPr>
          <w:tblHeader/>
        </w:trPr>
        <w:tc>
          <w:tcPr>
            <w:tcW w:w="0" w:type="auto"/>
          </w:tcPr>
          <w:p w14:paraId="1562B1E5" w14:textId="77777777" w:rsidR="00342CDF" w:rsidRPr="00676542" w:rsidRDefault="00342CDF" w:rsidP="00342CDF">
            <w:pPr>
              <w:pStyle w:val="Tablehead"/>
              <w:rPr>
                <w:sz w:val="18"/>
              </w:rPr>
            </w:pPr>
            <w:r w:rsidRPr="00676542">
              <w:rPr>
                <w:sz w:val="18"/>
              </w:rPr>
              <w:t>Caractéristiques</w:t>
            </w:r>
          </w:p>
        </w:tc>
        <w:tc>
          <w:tcPr>
            <w:tcW w:w="0" w:type="auto"/>
          </w:tcPr>
          <w:p w14:paraId="064F6B39" w14:textId="77777777" w:rsidR="00342CDF" w:rsidRPr="00676542" w:rsidRDefault="00342CDF" w:rsidP="00342CDF">
            <w:pPr>
              <w:pStyle w:val="Tablehead"/>
              <w:rPr>
                <w:sz w:val="18"/>
              </w:rPr>
            </w:pPr>
            <w:r>
              <w:rPr>
                <w:sz w:val="18"/>
              </w:rPr>
              <w:t>Unités</w:t>
            </w:r>
          </w:p>
        </w:tc>
        <w:tc>
          <w:tcPr>
            <w:tcW w:w="0" w:type="auto"/>
          </w:tcPr>
          <w:p w14:paraId="2FD112B2" w14:textId="77777777" w:rsidR="00342CDF" w:rsidRPr="00676542" w:rsidRDefault="00342CDF" w:rsidP="00342CDF">
            <w:pPr>
              <w:pStyle w:val="Tablehead"/>
              <w:rPr>
                <w:sz w:val="18"/>
              </w:rPr>
            </w:pPr>
            <w:r w:rsidRPr="00676542">
              <w:rPr>
                <w:sz w:val="18"/>
              </w:rPr>
              <w:t>Radar I</w:t>
            </w:r>
          </w:p>
        </w:tc>
        <w:tc>
          <w:tcPr>
            <w:tcW w:w="0" w:type="auto"/>
          </w:tcPr>
          <w:p w14:paraId="02C6F7DB" w14:textId="77777777" w:rsidR="00342CDF" w:rsidRPr="00676542" w:rsidRDefault="00342CDF" w:rsidP="00342CDF">
            <w:pPr>
              <w:pStyle w:val="Tablehead"/>
              <w:rPr>
                <w:sz w:val="18"/>
              </w:rPr>
            </w:pPr>
            <w:r w:rsidRPr="00676542">
              <w:rPr>
                <w:sz w:val="18"/>
              </w:rPr>
              <w:t>Radar J</w:t>
            </w:r>
          </w:p>
        </w:tc>
        <w:tc>
          <w:tcPr>
            <w:tcW w:w="0" w:type="auto"/>
          </w:tcPr>
          <w:p w14:paraId="261F4116" w14:textId="77777777" w:rsidR="00342CDF" w:rsidRPr="00676542" w:rsidRDefault="00342CDF" w:rsidP="00342CDF">
            <w:pPr>
              <w:pStyle w:val="Tablehead"/>
              <w:rPr>
                <w:sz w:val="18"/>
              </w:rPr>
            </w:pPr>
            <w:r w:rsidRPr="00676542">
              <w:rPr>
                <w:sz w:val="18"/>
              </w:rPr>
              <w:t>Radar K</w:t>
            </w:r>
          </w:p>
        </w:tc>
        <w:tc>
          <w:tcPr>
            <w:tcW w:w="0" w:type="auto"/>
          </w:tcPr>
          <w:p w14:paraId="1810A923" w14:textId="77777777" w:rsidR="00342CDF" w:rsidRPr="00676542" w:rsidRDefault="00342CDF" w:rsidP="00342CDF">
            <w:pPr>
              <w:pStyle w:val="Tablehead"/>
              <w:rPr>
                <w:sz w:val="18"/>
              </w:rPr>
            </w:pPr>
            <w:r w:rsidRPr="00676542">
              <w:rPr>
                <w:sz w:val="18"/>
              </w:rPr>
              <w:t>Radar L</w:t>
            </w:r>
          </w:p>
        </w:tc>
        <w:tc>
          <w:tcPr>
            <w:tcW w:w="0" w:type="auto"/>
          </w:tcPr>
          <w:p w14:paraId="52355A69" w14:textId="77777777" w:rsidR="00342CDF" w:rsidRPr="00676542" w:rsidRDefault="00342CDF" w:rsidP="00342CDF">
            <w:pPr>
              <w:pStyle w:val="Tablehead"/>
              <w:rPr>
                <w:sz w:val="18"/>
              </w:rPr>
            </w:pPr>
            <w:r>
              <w:rPr>
                <w:sz w:val="18"/>
              </w:rPr>
              <w:t>Radar M</w:t>
            </w:r>
          </w:p>
        </w:tc>
      </w:tr>
      <w:tr w:rsidR="006804E8" w:rsidRPr="00676542" w14:paraId="1427D058" w14:textId="77777777" w:rsidTr="00503702">
        <w:trPr>
          <w:tblHeader/>
        </w:trPr>
        <w:tc>
          <w:tcPr>
            <w:tcW w:w="0" w:type="auto"/>
          </w:tcPr>
          <w:p w14:paraId="4B77F8A5" w14:textId="77777777" w:rsidR="00342CDF" w:rsidRPr="00676542" w:rsidRDefault="00342CDF" w:rsidP="00342CDF">
            <w:pPr>
              <w:pStyle w:val="Tabletext"/>
              <w:spacing w:before="60" w:after="60"/>
              <w:ind w:left="-57" w:right="-57"/>
              <w:jc w:val="left"/>
              <w:rPr>
                <w:sz w:val="18"/>
              </w:rPr>
            </w:pPr>
            <w:r w:rsidRPr="00676542">
              <w:rPr>
                <w:sz w:val="18"/>
              </w:rPr>
              <w:t>Rapport de compression</w:t>
            </w:r>
          </w:p>
        </w:tc>
        <w:tc>
          <w:tcPr>
            <w:tcW w:w="0" w:type="auto"/>
          </w:tcPr>
          <w:p w14:paraId="548AB046" w14:textId="77777777" w:rsidR="00342CDF" w:rsidRPr="00676542" w:rsidRDefault="00342CDF" w:rsidP="00342CDF">
            <w:pPr>
              <w:pStyle w:val="Tabletext"/>
              <w:spacing w:before="60" w:after="60"/>
              <w:ind w:left="-57" w:right="-57"/>
              <w:jc w:val="center"/>
              <w:rPr>
                <w:sz w:val="18"/>
              </w:rPr>
            </w:pPr>
          </w:p>
        </w:tc>
        <w:tc>
          <w:tcPr>
            <w:tcW w:w="0" w:type="auto"/>
          </w:tcPr>
          <w:p w14:paraId="67996191" w14:textId="77777777" w:rsidR="00342CDF" w:rsidRPr="00676542" w:rsidRDefault="00342CDF" w:rsidP="00342CDF">
            <w:pPr>
              <w:pStyle w:val="Tabletext"/>
              <w:spacing w:before="60" w:after="60"/>
              <w:ind w:left="-57" w:right="-57"/>
              <w:jc w:val="center"/>
              <w:rPr>
                <w:sz w:val="18"/>
              </w:rPr>
            </w:pPr>
            <w:r w:rsidRPr="00676542">
              <w:rPr>
                <w:sz w:val="18"/>
              </w:rPr>
              <w:t>Jusqu'à 100</w:t>
            </w:r>
          </w:p>
        </w:tc>
        <w:tc>
          <w:tcPr>
            <w:tcW w:w="0" w:type="auto"/>
          </w:tcPr>
          <w:p w14:paraId="0240E659" w14:textId="77777777" w:rsidR="00342CDF" w:rsidRPr="00676542" w:rsidRDefault="00342CDF" w:rsidP="00342CDF">
            <w:pPr>
              <w:pStyle w:val="Tabletext"/>
              <w:spacing w:before="60" w:after="60"/>
              <w:ind w:left="-57" w:right="-57"/>
              <w:jc w:val="center"/>
              <w:rPr>
                <w:sz w:val="18"/>
              </w:rPr>
            </w:pPr>
            <w:r w:rsidRPr="00676542">
              <w:rPr>
                <w:sz w:val="18"/>
              </w:rPr>
              <w:t>Jusqu'à 300</w:t>
            </w:r>
          </w:p>
        </w:tc>
        <w:tc>
          <w:tcPr>
            <w:tcW w:w="0" w:type="auto"/>
          </w:tcPr>
          <w:p w14:paraId="0ED1A2AD" w14:textId="77777777" w:rsidR="00342CDF" w:rsidRPr="00676542" w:rsidRDefault="00342CDF" w:rsidP="00342CDF">
            <w:pPr>
              <w:pStyle w:val="Tabletext"/>
              <w:spacing w:before="60" w:after="60"/>
              <w:ind w:left="-57" w:right="-57"/>
              <w:jc w:val="center"/>
              <w:rPr>
                <w:sz w:val="18"/>
              </w:rPr>
            </w:pPr>
            <w:r w:rsidRPr="00676542">
              <w:rPr>
                <w:sz w:val="18"/>
              </w:rPr>
              <w:t>Sans objet</w:t>
            </w:r>
          </w:p>
        </w:tc>
        <w:tc>
          <w:tcPr>
            <w:tcW w:w="0" w:type="auto"/>
          </w:tcPr>
          <w:p w14:paraId="1B5A7F20" w14:textId="77777777" w:rsidR="00342CDF" w:rsidRPr="00676542" w:rsidRDefault="00342CDF" w:rsidP="00342CDF">
            <w:pPr>
              <w:pStyle w:val="Tabletext"/>
              <w:spacing w:before="60" w:after="60"/>
              <w:ind w:left="-57" w:right="-57"/>
              <w:jc w:val="center"/>
              <w:rPr>
                <w:sz w:val="18"/>
              </w:rPr>
            </w:pPr>
            <w:r w:rsidRPr="00676542">
              <w:rPr>
                <w:sz w:val="18"/>
              </w:rPr>
              <w:t>Non communiqué</w:t>
            </w:r>
          </w:p>
        </w:tc>
        <w:tc>
          <w:tcPr>
            <w:tcW w:w="0" w:type="auto"/>
          </w:tcPr>
          <w:p w14:paraId="79CBA28C" w14:textId="77777777" w:rsidR="00342CDF" w:rsidRPr="00676542" w:rsidRDefault="00342CDF" w:rsidP="00342CDF">
            <w:pPr>
              <w:pStyle w:val="Tabletext"/>
              <w:spacing w:before="60" w:after="60"/>
              <w:ind w:left="-57" w:right="-57"/>
              <w:jc w:val="center"/>
              <w:rPr>
                <w:sz w:val="18"/>
              </w:rPr>
            </w:pPr>
            <w:r>
              <w:rPr>
                <w:sz w:val="18"/>
              </w:rPr>
              <w:t>Jusqu'à 20 000</w:t>
            </w:r>
          </w:p>
        </w:tc>
      </w:tr>
      <w:tr w:rsidR="006804E8" w:rsidRPr="00676542" w14:paraId="3A90B639" w14:textId="77777777" w:rsidTr="00503702">
        <w:tc>
          <w:tcPr>
            <w:tcW w:w="0" w:type="auto"/>
          </w:tcPr>
          <w:p w14:paraId="567080A1" w14:textId="77777777" w:rsidR="00342CDF" w:rsidRPr="00676542" w:rsidRDefault="00342CDF" w:rsidP="00342CDF">
            <w:pPr>
              <w:pStyle w:val="Tabletext"/>
              <w:spacing w:before="60" w:after="60"/>
              <w:ind w:left="-57" w:right="-57"/>
              <w:jc w:val="left"/>
              <w:rPr>
                <w:sz w:val="18"/>
              </w:rPr>
            </w:pPr>
            <w:r w:rsidRPr="00676542">
              <w:rPr>
                <w:sz w:val="18"/>
              </w:rPr>
              <w:t>Largeur de bande d'émission RF:</w:t>
            </w:r>
            <w:r w:rsidRPr="00676542">
              <w:rPr>
                <w:sz w:val="18"/>
              </w:rPr>
              <w:br/>
              <w:t>–20 dB</w:t>
            </w:r>
            <w:r w:rsidRPr="00676542">
              <w:rPr>
                <w:sz w:val="18"/>
              </w:rPr>
              <w:br/>
              <w:t>–3 dB</w:t>
            </w:r>
          </w:p>
        </w:tc>
        <w:tc>
          <w:tcPr>
            <w:tcW w:w="0" w:type="auto"/>
          </w:tcPr>
          <w:p w14:paraId="35039753" w14:textId="77777777" w:rsidR="00342CDF" w:rsidRPr="00676542" w:rsidRDefault="00342CDF" w:rsidP="00342CDF">
            <w:pPr>
              <w:pStyle w:val="Tabletext"/>
              <w:spacing w:before="60" w:after="60"/>
              <w:ind w:left="-57" w:right="-57"/>
              <w:jc w:val="center"/>
              <w:rPr>
                <w:sz w:val="18"/>
              </w:rPr>
            </w:pPr>
            <w:r>
              <w:rPr>
                <w:sz w:val="18"/>
              </w:rPr>
              <w:t>MHz</w:t>
            </w:r>
          </w:p>
        </w:tc>
        <w:tc>
          <w:tcPr>
            <w:tcW w:w="0" w:type="auto"/>
          </w:tcPr>
          <w:p w14:paraId="65D12823" w14:textId="77777777" w:rsidR="00342CDF" w:rsidRPr="00676542" w:rsidRDefault="00342CDF" w:rsidP="00342CDF">
            <w:pPr>
              <w:pStyle w:val="Tabletext"/>
              <w:spacing w:before="60" w:after="60"/>
              <w:ind w:left="-57" w:right="-57"/>
              <w:jc w:val="center"/>
              <w:rPr>
                <w:sz w:val="18"/>
              </w:rPr>
            </w:pPr>
            <w:r w:rsidRPr="00676542">
              <w:rPr>
                <w:sz w:val="18"/>
              </w:rPr>
              <w:br/>
            </w:r>
            <w:r w:rsidRPr="00676542">
              <w:rPr>
                <w:sz w:val="18"/>
              </w:rPr>
              <w:br/>
              <w:t xml:space="preserve">3,5 </w:t>
            </w:r>
            <w:r w:rsidRPr="00676542">
              <w:rPr>
                <w:sz w:val="18"/>
              </w:rPr>
              <w:br/>
              <w:t>2,5</w:t>
            </w:r>
          </w:p>
        </w:tc>
        <w:tc>
          <w:tcPr>
            <w:tcW w:w="0" w:type="auto"/>
          </w:tcPr>
          <w:p w14:paraId="23FDB084" w14:textId="77777777" w:rsidR="00342CDF" w:rsidRPr="00676542" w:rsidRDefault="00342CDF" w:rsidP="00342CDF">
            <w:pPr>
              <w:pStyle w:val="Tabletext"/>
              <w:spacing w:before="60" w:after="60"/>
              <w:ind w:left="-57" w:right="-57"/>
              <w:jc w:val="center"/>
              <w:rPr>
                <w:sz w:val="18"/>
              </w:rPr>
            </w:pPr>
            <w:r w:rsidRPr="00676542">
              <w:rPr>
                <w:sz w:val="18"/>
              </w:rPr>
              <w:br/>
            </w:r>
            <w:r w:rsidRPr="00676542">
              <w:rPr>
                <w:sz w:val="18"/>
              </w:rPr>
              <w:br/>
              <w:t xml:space="preserve">15 </w:t>
            </w:r>
            <w:r w:rsidRPr="00676542">
              <w:rPr>
                <w:sz w:val="18"/>
              </w:rPr>
              <w:br/>
              <w:t>10</w:t>
            </w:r>
          </w:p>
        </w:tc>
        <w:tc>
          <w:tcPr>
            <w:tcW w:w="0" w:type="auto"/>
          </w:tcPr>
          <w:p w14:paraId="56697DB6" w14:textId="77777777" w:rsidR="00342CDF" w:rsidRPr="00676542" w:rsidRDefault="00342CDF" w:rsidP="00342CDF">
            <w:pPr>
              <w:pStyle w:val="Tabletext"/>
              <w:spacing w:before="60" w:after="60"/>
              <w:ind w:left="-57" w:right="-57"/>
              <w:jc w:val="center"/>
              <w:rPr>
                <w:sz w:val="18"/>
              </w:rPr>
            </w:pPr>
            <w:r w:rsidRPr="00676542">
              <w:rPr>
                <w:sz w:val="18"/>
              </w:rPr>
              <w:br/>
            </w:r>
            <w:r w:rsidRPr="00676542">
              <w:rPr>
                <w:sz w:val="18"/>
              </w:rPr>
              <w:br/>
            </w:r>
            <w:r w:rsidRPr="00676542">
              <w:rPr>
                <w:rFonts w:ascii="Symbol" w:hAnsi="Symbol"/>
                <w:sz w:val="18"/>
              </w:rPr>
              <w:t></w:t>
            </w:r>
            <w:r w:rsidRPr="00676542">
              <w:rPr>
                <w:sz w:val="18"/>
              </w:rPr>
              <w:t xml:space="preserve"> 100</w:t>
            </w:r>
          </w:p>
        </w:tc>
        <w:tc>
          <w:tcPr>
            <w:tcW w:w="0" w:type="auto"/>
          </w:tcPr>
          <w:p w14:paraId="28088D14" w14:textId="77777777" w:rsidR="00342CDF" w:rsidRPr="00676542" w:rsidRDefault="00342CDF" w:rsidP="00342CDF">
            <w:pPr>
              <w:pStyle w:val="Tabletext"/>
              <w:spacing w:before="60" w:after="60"/>
              <w:ind w:left="-57" w:right="-57"/>
              <w:jc w:val="center"/>
              <w:rPr>
                <w:sz w:val="18"/>
              </w:rPr>
            </w:pPr>
            <w:r w:rsidRPr="00676542">
              <w:rPr>
                <w:sz w:val="18"/>
              </w:rPr>
              <w:br/>
            </w:r>
            <w:r w:rsidRPr="00676542">
              <w:rPr>
                <w:sz w:val="18"/>
              </w:rPr>
              <w:br/>
              <w:t>Non communiqué</w:t>
            </w:r>
          </w:p>
        </w:tc>
        <w:tc>
          <w:tcPr>
            <w:tcW w:w="0" w:type="auto"/>
          </w:tcPr>
          <w:p w14:paraId="6B19098F" w14:textId="77777777" w:rsidR="00342CDF" w:rsidRPr="00676542" w:rsidRDefault="00342CDF" w:rsidP="00342CDF">
            <w:pPr>
              <w:pStyle w:val="Tabletext"/>
              <w:spacing w:before="60" w:after="60"/>
              <w:ind w:left="-57" w:right="-57"/>
              <w:jc w:val="center"/>
              <w:rPr>
                <w:sz w:val="18"/>
              </w:rPr>
            </w:pPr>
            <w:r>
              <w:rPr>
                <w:sz w:val="18"/>
              </w:rPr>
              <w:br/>
            </w:r>
            <w:r>
              <w:rPr>
                <w:sz w:val="18"/>
              </w:rPr>
              <w:br/>
              <w:t>25</w:t>
            </w:r>
          </w:p>
        </w:tc>
      </w:tr>
      <w:tr w:rsidR="006804E8" w:rsidRPr="00676542" w14:paraId="42A425AA" w14:textId="77777777" w:rsidTr="00503702">
        <w:tc>
          <w:tcPr>
            <w:tcW w:w="0" w:type="auto"/>
          </w:tcPr>
          <w:p w14:paraId="5CAB8B89" w14:textId="77777777" w:rsidR="00342CDF" w:rsidRPr="00676542" w:rsidRDefault="00342CDF" w:rsidP="00342CDF">
            <w:pPr>
              <w:pStyle w:val="Tabletext"/>
              <w:spacing w:before="60" w:after="60"/>
              <w:ind w:left="-57" w:right="-57"/>
              <w:jc w:val="left"/>
              <w:rPr>
                <w:sz w:val="18"/>
              </w:rPr>
            </w:pPr>
            <w:r w:rsidRPr="00676542">
              <w:rPr>
                <w:sz w:val="18"/>
              </w:rPr>
              <w:t>Dispositif de sortie</w:t>
            </w:r>
          </w:p>
        </w:tc>
        <w:tc>
          <w:tcPr>
            <w:tcW w:w="0" w:type="auto"/>
          </w:tcPr>
          <w:p w14:paraId="3C14F703" w14:textId="77777777" w:rsidR="00342CDF" w:rsidRPr="00676542" w:rsidRDefault="00342CDF" w:rsidP="00342CDF">
            <w:pPr>
              <w:pStyle w:val="Tabletext"/>
              <w:spacing w:before="60" w:after="60"/>
              <w:ind w:left="-57" w:right="-57"/>
              <w:jc w:val="center"/>
              <w:rPr>
                <w:sz w:val="18"/>
              </w:rPr>
            </w:pPr>
          </w:p>
        </w:tc>
        <w:tc>
          <w:tcPr>
            <w:tcW w:w="0" w:type="auto"/>
          </w:tcPr>
          <w:p w14:paraId="0B550BAE" w14:textId="77777777" w:rsidR="00342CDF" w:rsidRPr="00676542" w:rsidRDefault="00342CDF" w:rsidP="00342CDF">
            <w:pPr>
              <w:pStyle w:val="Tabletext"/>
              <w:spacing w:before="60" w:after="60"/>
              <w:ind w:left="-57" w:right="-57"/>
              <w:jc w:val="center"/>
              <w:rPr>
                <w:sz w:val="18"/>
              </w:rPr>
            </w:pPr>
            <w:r w:rsidRPr="00676542">
              <w:rPr>
                <w:sz w:val="18"/>
              </w:rPr>
              <w:t>TOP</w:t>
            </w:r>
          </w:p>
        </w:tc>
        <w:tc>
          <w:tcPr>
            <w:tcW w:w="0" w:type="auto"/>
          </w:tcPr>
          <w:p w14:paraId="58ADC0AA" w14:textId="77777777" w:rsidR="00342CDF" w:rsidRPr="00676542" w:rsidRDefault="00342CDF" w:rsidP="00342CDF">
            <w:pPr>
              <w:pStyle w:val="Tabletext"/>
              <w:spacing w:before="60" w:after="60"/>
              <w:ind w:left="-57" w:right="-57"/>
              <w:jc w:val="center"/>
              <w:rPr>
                <w:sz w:val="18"/>
              </w:rPr>
            </w:pPr>
            <w:r w:rsidRPr="00676542">
              <w:rPr>
                <w:sz w:val="18"/>
              </w:rPr>
              <w:t>TOP ou semi</w:t>
            </w:r>
            <w:r w:rsidRPr="00676542">
              <w:rPr>
                <w:sz w:val="18"/>
              </w:rPr>
              <w:noBreakHyphen/>
              <w:t>conducteur</w:t>
            </w:r>
          </w:p>
        </w:tc>
        <w:tc>
          <w:tcPr>
            <w:tcW w:w="0" w:type="auto"/>
          </w:tcPr>
          <w:p w14:paraId="1CC52B47" w14:textId="77777777" w:rsidR="00342CDF" w:rsidRPr="00676542" w:rsidRDefault="00342CDF" w:rsidP="00342CDF">
            <w:pPr>
              <w:pStyle w:val="Tabletext"/>
              <w:spacing w:before="60" w:after="60"/>
              <w:ind w:left="-57" w:right="-57"/>
              <w:jc w:val="center"/>
              <w:rPr>
                <w:sz w:val="18"/>
              </w:rPr>
            </w:pPr>
            <w:r w:rsidRPr="00676542">
              <w:rPr>
                <w:sz w:val="18"/>
              </w:rPr>
              <w:t>Klystron</w:t>
            </w:r>
            <w:r w:rsidRPr="00676542">
              <w:rPr>
                <w:sz w:val="18"/>
              </w:rPr>
              <w:br/>
              <w:t>ACC</w:t>
            </w:r>
          </w:p>
        </w:tc>
        <w:tc>
          <w:tcPr>
            <w:tcW w:w="0" w:type="auto"/>
          </w:tcPr>
          <w:p w14:paraId="5319FD63" w14:textId="77777777" w:rsidR="00342CDF" w:rsidRPr="00676542" w:rsidRDefault="00342CDF" w:rsidP="00342CDF">
            <w:pPr>
              <w:pStyle w:val="Tabletext"/>
              <w:spacing w:before="60" w:after="60"/>
              <w:ind w:left="-57" w:right="-57"/>
              <w:jc w:val="center"/>
              <w:rPr>
                <w:sz w:val="18"/>
              </w:rPr>
            </w:pPr>
            <w:r w:rsidRPr="00676542">
              <w:rPr>
                <w:sz w:val="18"/>
              </w:rPr>
              <w:t>Eléments actifs</w:t>
            </w:r>
          </w:p>
        </w:tc>
        <w:tc>
          <w:tcPr>
            <w:tcW w:w="0" w:type="auto"/>
          </w:tcPr>
          <w:p w14:paraId="271A9A74" w14:textId="77777777" w:rsidR="00342CDF" w:rsidRPr="00676542" w:rsidRDefault="00342CDF" w:rsidP="00342CDF">
            <w:pPr>
              <w:pStyle w:val="Tabletext"/>
              <w:spacing w:before="60" w:after="60"/>
              <w:ind w:left="-57" w:right="-57"/>
              <w:jc w:val="center"/>
              <w:rPr>
                <w:sz w:val="18"/>
              </w:rPr>
            </w:pPr>
            <w:r>
              <w:rPr>
                <w:sz w:val="18"/>
              </w:rPr>
              <w:t>Semi-conducteur</w:t>
            </w:r>
          </w:p>
        </w:tc>
      </w:tr>
      <w:tr w:rsidR="006804E8" w:rsidRPr="00676542" w14:paraId="1D593D9D" w14:textId="77777777" w:rsidTr="00503702">
        <w:tc>
          <w:tcPr>
            <w:tcW w:w="0" w:type="auto"/>
          </w:tcPr>
          <w:p w14:paraId="2E45B636" w14:textId="77777777" w:rsidR="00342CDF" w:rsidRPr="00676542" w:rsidRDefault="00342CDF" w:rsidP="00342CDF">
            <w:pPr>
              <w:pStyle w:val="Tabletext"/>
              <w:ind w:left="-57" w:right="-57"/>
              <w:jc w:val="left"/>
              <w:rPr>
                <w:sz w:val="18"/>
              </w:rPr>
            </w:pPr>
            <w:r w:rsidRPr="00676542">
              <w:rPr>
                <w:sz w:val="18"/>
              </w:rPr>
              <w:t xml:space="preserve">Type de diagramme d'antenne (à faisceau-crayon, à faisceau en éventail, à faisceau en cosécante carrée, etc.) </w:t>
            </w:r>
          </w:p>
        </w:tc>
        <w:tc>
          <w:tcPr>
            <w:tcW w:w="0" w:type="auto"/>
          </w:tcPr>
          <w:p w14:paraId="436C0C16" w14:textId="77777777" w:rsidR="00342CDF" w:rsidRPr="00676542" w:rsidRDefault="00342CDF" w:rsidP="00342CDF">
            <w:pPr>
              <w:pStyle w:val="Tabletext"/>
              <w:ind w:left="-57" w:right="-57"/>
              <w:jc w:val="center"/>
              <w:rPr>
                <w:sz w:val="18"/>
              </w:rPr>
            </w:pPr>
          </w:p>
        </w:tc>
        <w:tc>
          <w:tcPr>
            <w:tcW w:w="0" w:type="auto"/>
          </w:tcPr>
          <w:p w14:paraId="231872FF" w14:textId="77777777" w:rsidR="00342CDF" w:rsidRPr="00676542" w:rsidRDefault="00342CDF" w:rsidP="00342CDF">
            <w:pPr>
              <w:pStyle w:val="Tabletext"/>
              <w:ind w:left="-57" w:right="-57"/>
              <w:jc w:val="center"/>
              <w:rPr>
                <w:sz w:val="18"/>
              </w:rPr>
            </w:pPr>
            <w:r w:rsidRPr="00676542">
              <w:rPr>
                <w:sz w:val="18"/>
              </w:rPr>
              <w:t>En cosécante carrée</w:t>
            </w:r>
          </w:p>
        </w:tc>
        <w:tc>
          <w:tcPr>
            <w:tcW w:w="0" w:type="auto"/>
          </w:tcPr>
          <w:p w14:paraId="7C0073A7" w14:textId="77777777" w:rsidR="00342CDF" w:rsidRPr="00676542" w:rsidRDefault="00342CDF" w:rsidP="00342CDF">
            <w:pPr>
              <w:pStyle w:val="Tabletext"/>
              <w:ind w:left="-57" w:right="-57"/>
              <w:jc w:val="center"/>
              <w:rPr>
                <w:sz w:val="18"/>
              </w:rPr>
            </w:pPr>
            <w:r w:rsidRPr="00676542">
              <w:rPr>
                <w:sz w:val="18"/>
              </w:rPr>
              <w:t>Faisceau</w:t>
            </w:r>
            <w:r>
              <w:rPr>
                <w:sz w:val="18"/>
              </w:rPr>
              <w:t xml:space="preserve">-crayon </w:t>
            </w:r>
            <w:r w:rsidRPr="00676542">
              <w:rPr>
                <w:sz w:val="18"/>
              </w:rPr>
              <w:t>3D ou cosécante carrée 2D</w:t>
            </w:r>
          </w:p>
        </w:tc>
        <w:tc>
          <w:tcPr>
            <w:tcW w:w="0" w:type="auto"/>
          </w:tcPr>
          <w:p w14:paraId="3861D7C3" w14:textId="3CB6E361" w:rsidR="00342CDF" w:rsidRPr="00676542" w:rsidRDefault="00342CDF" w:rsidP="006804E8">
            <w:pPr>
              <w:pStyle w:val="Tabletext"/>
              <w:ind w:left="-57" w:right="-57"/>
              <w:jc w:val="center"/>
              <w:rPr>
                <w:sz w:val="18"/>
              </w:rPr>
            </w:pPr>
            <w:r w:rsidRPr="00676542">
              <w:rPr>
                <w:sz w:val="18"/>
              </w:rPr>
              <w:t xml:space="preserve">Faisceau étroit à </w:t>
            </w:r>
            <w:r w:rsidR="006804E8">
              <w:rPr>
                <w:sz w:val="18"/>
              </w:rPr>
              <w:t>balayage</w:t>
            </w:r>
          </w:p>
        </w:tc>
        <w:tc>
          <w:tcPr>
            <w:tcW w:w="0" w:type="auto"/>
          </w:tcPr>
          <w:p w14:paraId="1C9F24B1" w14:textId="77777777" w:rsidR="00342CDF" w:rsidRPr="00676542" w:rsidRDefault="00342CDF" w:rsidP="00342CDF">
            <w:pPr>
              <w:pStyle w:val="Tabletext"/>
              <w:ind w:left="-57" w:right="-57"/>
              <w:jc w:val="center"/>
              <w:rPr>
                <w:sz w:val="18"/>
              </w:rPr>
            </w:pPr>
            <w:r w:rsidRPr="00676542">
              <w:rPr>
                <w:sz w:val="18"/>
              </w:rPr>
              <w:t>Faisceau</w:t>
            </w:r>
            <w:r>
              <w:rPr>
                <w:sz w:val="18"/>
              </w:rPr>
              <w:t>-crayon</w:t>
            </w:r>
          </w:p>
        </w:tc>
        <w:tc>
          <w:tcPr>
            <w:tcW w:w="0" w:type="auto"/>
          </w:tcPr>
          <w:p w14:paraId="204F4D67" w14:textId="77777777" w:rsidR="00342CDF" w:rsidRPr="00676542" w:rsidRDefault="00342CDF" w:rsidP="00342CDF">
            <w:pPr>
              <w:pStyle w:val="Tabletext"/>
              <w:ind w:left="-57" w:right="-57"/>
              <w:jc w:val="center"/>
              <w:rPr>
                <w:sz w:val="18"/>
              </w:rPr>
            </w:pPr>
            <w:r w:rsidRPr="00D21F84">
              <w:rPr>
                <w:sz w:val="18"/>
              </w:rPr>
              <w:t>Faisceau-crayon</w:t>
            </w:r>
            <w:r>
              <w:rPr>
                <w:sz w:val="18"/>
              </w:rPr>
              <w:t xml:space="preserve"> </w:t>
            </w:r>
            <w:r w:rsidRPr="00D21F84">
              <w:rPr>
                <w:sz w:val="18"/>
              </w:rPr>
              <w:t>3D ou cosécante carrée 2D</w:t>
            </w:r>
          </w:p>
        </w:tc>
      </w:tr>
      <w:tr w:rsidR="006804E8" w:rsidRPr="00676542" w14:paraId="53877877" w14:textId="77777777" w:rsidTr="00503702">
        <w:tc>
          <w:tcPr>
            <w:tcW w:w="0" w:type="auto"/>
          </w:tcPr>
          <w:p w14:paraId="039D77AC" w14:textId="0F4F47BA" w:rsidR="00342CDF" w:rsidRPr="00676542" w:rsidRDefault="00342CDF" w:rsidP="006804E8">
            <w:pPr>
              <w:pStyle w:val="Tabletext"/>
              <w:ind w:left="-57" w:right="-57"/>
              <w:jc w:val="left"/>
              <w:rPr>
                <w:sz w:val="18"/>
              </w:rPr>
            </w:pPr>
            <w:r w:rsidRPr="00676542">
              <w:rPr>
                <w:sz w:val="18"/>
              </w:rPr>
              <w:t>Type d'antenne (à réflecteur, à</w:t>
            </w:r>
            <w:r w:rsidR="006804E8">
              <w:rPr>
                <w:sz w:val="18"/>
              </w:rPr>
              <w:t xml:space="preserve"> commande de </w:t>
            </w:r>
            <w:r w:rsidRPr="00676542">
              <w:rPr>
                <w:sz w:val="18"/>
              </w:rPr>
              <w:t xml:space="preserve">phase, à fentes, etc.) </w:t>
            </w:r>
          </w:p>
        </w:tc>
        <w:tc>
          <w:tcPr>
            <w:tcW w:w="0" w:type="auto"/>
          </w:tcPr>
          <w:p w14:paraId="4B04A779" w14:textId="77777777" w:rsidR="00342CDF" w:rsidRPr="00676542" w:rsidRDefault="00342CDF" w:rsidP="00342CDF">
            <w:pPr>
              <w:pStyle w:val="Tabletext"/>
              <w:ind w:left="-57" w:right="-57"/>
              <w:jc w:val="center"/>
              <w:rPr>
                <w:sz w:val="18"/>
              </w:rPr>
            </w:pPr>
          </w:p>
        </w:tc>
        <w:tc>
          <w:tcPr>
            <w:tcW w:w="0" w:type="auto"/>
          </w:tcPr>
          <w:p w14:paraId="0C99AA52" w14:textId="77777777" w:rsidR="00342CDF" w:rsidRPr="00676542" w:rsidRDefault="00342CDF" w:rsidP="00342CDF">
            <w:pPr>
              <w:pStyle w:val="Tabletext"/>
              <w:ind w:left="-57" w:right="-57"/>
              <w:jc w:val="center"/>
              <w:rPr>
                <w:sz w:val="18"/>
              </w:rPr>
            </w:pPr>
            <w:r w:rsidRPr="00676542">
              <w:rPr>
                <w:sz w:val="18"/>
              </w:rPr>
              <w:t>Réflecteur conformé</w:t>
            </w:r>
          </w:p>
        </w:tc>
        <w:tc>
          <w:tcPr>
            <w:tcW w:w="0" w:type="auto"/>
          </w:tcPr>
          <w:p w14:paraId="7E27CBB3" w14:textId="77777777" w:rsidR="00342CDF" w:rsidRPr="00676542" w:rsidRDefault="00342CDF" w:rsidP="00342CDF">
            <w:pPr>
              <w:pStyle w:val="Tabletext"/>
              <w:ind w:left="-57" w:right="-57"/>
              <w:jc w:val="center"/>
              <w:rPr>
                <w:sz w:val="18"/>
              </w:rPr>
            </w:pPr>
            <w:r w:rsidRPr="00676542">
              <w:rPr>
                <w:sz w:val="18"/>
              </w:rPr>
              <w:t>Réseau plan ou réflecteur conformé</w:t>
            </w:r>
          </w:p>
        </w:tc>
        <w:tc>
          <w:tcPr>
            <w:tcW w:w="0" w:type="auto"/>
          </w:tcPr>
          <w:p w14:paraId="57BE8FE8" w14:textId="5997CC2C" w:rsidR="00342CDF" w:rsidRPr="00676542" w:rsidRDefault="00342CDF" w:rsidP="006804E8">
            <w:pPr>
              <w:pStyle w:val="Tabletext"/>
              <w:ind w:left="-57" w:right="-57"/>
              <w:jc w:val="center"/>
              <w:rPr>
                <w:sz w:val="18"/>
              </w:rPr>
            </w:pPr>
            <w:r w:rsidRPr="00676542">
              <w:rPr>
                <w:sz w:val="18"/>
              </w:rPr>
              <w:t xml:space="preserve">Réseau plan avec </w:t>
            </w:r>
            <w:r w:rsidR="006804E8">
              <w:rPr>
                <w:sz w:val="18"/>
              </w:rPr>
              <w:t>balayage</w:t>
            </w:r>
            <w:r w:rsidRPr="00676542">
              <w:rPr>
                <w:sz w:val="18"/>
              </w:rPr>
              <w:t xml:space="preserve"> de fréquence ou réflecteur</w:t>
            </w:r>
          </w:p>
        </w:tc>
        <w:tc>
          <w:tcPr>
            <w:tcW w:w="0" w:type="auto"/>
          </w:tcPr>
          <w:p w14:paraId="44A3971D" w14:textId="77777777" w:rsidR="00342CDF" w:rsidRPr="00676542" w:rsidRDefault="00342CDF" w:rsidP="00342CDF">
            <w:pPr>
              <w:pStyle w:val="Tabletext"/>
              <w:ind w:left="-57" w:right="-57"/>
              <w:jc w:val="center"/>
              <w:rPr>
                <w:sz w:val="18"/>
              </w:rPr>
            </w:pPr>
            <w:r w:rsidRPr="00676542">
              <w:rPr>
                <w:sz w:val="18"/>
              </w:rPr>
              <w:t>Réseau actif</w:t>
            </w:r>
          </w:p>
        </w:tc>
        <w:tc>
          <w:tcPr>
            <w:tcW w:w="0" w:type="auto"/>
          </w:tcPr>
          <w:p w14:paraId="52E91996" w14:textId="77777777" w:rsidR="00342CDF" w:rsidRPr="00676542" w:rsidRDefault="00342CDF" w:rsidP="00342CDF">
            <w:pPr>
              <w:pStyle w:val="Tabletext"/>
              <w:ind w:left="-57" w:right="-57"/>
              <w:jc w:val="center"/>
              <w:rPr>
                <w:sz w:val="18"/>
              </w:rPr>
            </w:pPr>
            <w:r>
              <w:rPr>
                <w:sz w:val="18"/>
              </w:rPr>
              <w:t>Réseau actif</w:t>
            </w:r>
          </w:p>
        </w:tc>
      </w:tr>
      <w:tr w:rsidR="006804E8" w:rsidRPr="00676542" w14:paraId="59F0EDFD" w14:textId="77777777" w:rsidTr="00503702">
        <w:tc>
          <w:tcPr>
            <w:tcW w:w="0" w:type="auto"/>
          </w:tcPr>
          <w:p w14:paraId="0F25596E" w14:textId="77777777" w:rsidR="00342CDF" w:rsidRPr="00676542" w:rsidRDefault="00342CDF" w:rsidP="00342CDF">
            <w:pPr>
              <w:pStyle w:val="Tabletext"/>
              <w:ind w:left="-57" w:right="-57"/>
              <w:jc w:val="left"/>
              <w:rPr>
                <w:sz w:val="18"/>
              </w:rPr>
            </w:pPr>
            <w:r w:rsidRPr="00676542">
              <w:rPr>
                <w:sz w:val="18"/>
              </w:rPr>
              <w:t>Ouverture du faisceau en azimut</w:t>
            </w:r>
          </w:p>
        </w:tc>
        <w:tc>
          <w:tcPr>
            <w:tcW w:w="0" w:type="auto"/>
          </w:tcPr>
          <w:p w14:paraId="26E48F87" w14:textId="77777777" w:rsidR="00342CDF" w:rsidRPr="00676542" w:rsidRDefault="00342CDF" w:rsidP="00342CDF">
            <w:pPr>
              <w:pStyle w:val="Tabletext"/>
              <w:ind w:left="-57" w:right="-57"/>
              <w:jc w:val="center"/>
              <w:rPr>
                <w:sz w:val="18"/>
              </w:rPr>
            </w:pPr>
            <w:r w:rsidRPr="00676542">
              <w:rPr>
                <w:sz w:val="18"/>
              </w:rPr>
              <w:t>degrés</w:t>
            </w:r>
          </w:p>
        </w:tc>
        <w:tc>
          <w:tcPr>
            <w:tcW w:w="0" w:type="auto"/>
          </w:tcPr>
          <w:p w14:paraId="2962FB39" w14:textId="77777777" w:rsidR="00342CDF" w:rsidRPr="00676542" w:rsidRDefault="00342CDF" w:rsidP="00342CDF">
            <w:pPr>
              <w:pStyle w:val="Tabletext"/>
              <w:ind w:left="-57" w:right="-57"/>
              <w:jc w:val="center"/>
              <w:rPr>
                <w:sz w:val="18"/>
              </w:rPr>
            </w:pPr>
            <w:r w:rsidRPr="00676542">
              <w:rPr>
                <w:sz w:val="18"/>
              </w:rPr>
              <w:t>1,5</w:t>
            </w:r>
          </w:p>
        </w:tc>
        <w:tc>
          <w:tcPr>
            <w:tcW w:w="0" w:type="auto"/>
          </w:tcPr>
          <w:p w14:paraId="554C70A1" w14:textId="77777777" w:rsidR="00342CDF" w:rsidRPr="00676542" w:rsidRDefault="00342CDF" w:rsidP="00342CDF">
            <w:pPr>
              <w:pStyle w:val="Tabletext"/>
              <w:ind w:left="-57" w:right="-57"/>
              <w:jc w:val="center"/>
              <w:rPr>
                <w:sz w:val="18"/>
              </w:rPr>
            </w:pPr>
            <w:r w:rsidRPr="00676542">
              <w:rPr>
                <w:sz w:val="18"/>
              </w:rPr>
              <w:t>1,1 à 2</w:t>
            </w:r>
          </w:p>
        </w:tc>
        <w:tc>
          <w:tcPr>
            <w:tcW w:w="0" w:type="auto"/>
          </w:tcPr>
          <w:p w14:paraId="7089AFCB" w14:textId="77777777" w:rsidR="00342CDF" w:rsidRPr="00676542" w:rsidRDefault="00342CDF" w:rsidP="00342CDF">
            <w:pPr>
              <w:pStyle w:val="Tabletext"/>
              <w:ind w:left="-57" w:right="-57"/>
              <w:jc w:val="center"/>
              <w:rPr>
                <w:sz w:val="18"/>
              </w:rPr>
            </w:pPr>
            <w:r w:rsidRPr="00676542">
              <w:rPr>
                <w:sz w:val="18"/>
              </w:rPr>
              <w:t>En général 1,2</w:t>
            </w:r>
          </w:p>
        </w:tc>
        <w:tc>
          <w:tcPr>
            <w:tcW w:w="0" w:type="auto"/>
          </w:tcPr>
          <w:p w14:paraId="6D2A00BF" w14:textId="77777777" w:rsidR="00342CDF" w:rsidRPr="00676542" w:rsidRDefault="00342CDF" w:rsidP="00342CDF">
            <w:pPr>
              <w:pStyle w:val="Tabletext"/>
              <w:ind w:left="-57" w:right="-57"/>
              <w:jc w:val="center"/>
              <w:rPr>
                <w:sz w:val="18"/>
              </w:rPr>
            </w:pPr>
            <w:r w:rsidRPr="00676542">
              <w:rPr>
                <w:sz w:val="18"/>
              </w:rPr>
              <w:t>Dépend du nombre d'éléments</w:t>
            </w:r>
          </w:p>
        </w:tc>
        <w:tc>
          <w:tcPr>
            <w:tcW w:w="0" w:type="auto"/>
          </w:tcPr>
          <w:p w14:paraId="7F6B7EEB" w14:textId="77777777" w:rsidR="00342CDF" w:rsidRPr="00676542" w:rsidRDefault="00342CDF" w:rsidP="00342CDF">
            <w:pPr>
              <w:pStyle w:val="Tabletext"/>
              <w:ind w:left="-57" w:right="-57"/>
              <w:jc w:val="center"/>
              <w:rPr>
                <w:sz w:val="18"/>
              </w:rPr>
            </w:pPr>
            <w:r>
              <w:rPr>
                <w:sz w:val="18"/>
              </w:rPr>
              <w:t>Dépend du nombre d'éléments</w:t>
            </w:r>
            <w:r>
              <w:rPr>
                <w:sz w:val="18"/>
              </w:rPr>
              <w:br/>
              <w:t>En général entre 1,1 et 5</w:t>
            </w:r>
          </w:p>
        </w:tc>
      </w:tr>
      <w:tr w:rsidR="006804E8" w:rsidRPr="00676542" w14:paraId="07B2193B" w14:textId="77777777" w:rsidTr="00503702">
        <w:tc>
          <w:tcPr>
            <w:tcW w:w="0" w:type="auto"/>
          </w:tcPr>
          <w:p w14:paraId="0AE6DD0D" w14:textId="77777777" w:rsidR="00342CDF" w:rsidRPr="00676542" w:rsidRDefault="00342CDF" w:rsidP="00342CDF">
            <w:pPr>
              <w:pStyle w:val="Tabletext"/>
              <w:ind w:left="-57" w:right="-57"/>
              <w:jc w:val="left"/>
              <w:rPr>
                <w:sz w:val="18"/>
              </w:rPr>
            </w:pPr>
            <w:r w:rsidRPr="00676542">
              <w:rPr>
                <w:sz w:val="18"/>
              </w:rPr>
              <w:t>Polarisation de l'antenne</w:t>
            </w:r>
          </w:p>
        </w:tc>
        <w:tc>
          <w:tcPr>
            <w:tcW w:w="0" w:type="auto"/>
          </w:tcPr>
          <w:p w14:paraId="55BB02E7" w14:textId="77777777" w:rsidR="00342CDF" w:rsidRPr="00676542" w:rsidRDefault="00342CDF" w:rsidP="00342CDF">
            <w:pPr>
              <w:pStyle w:val="Tabletext"/>
              <w:ind w:left="-57" w:right="-57"/>
              <w:jc w:val="center"/>
              <w:rPr>
                <w:sz w:val="18"/>
              </w:rPr>
            </w:pPr>
          </w:p>
        </w:tc>
        <w:tc>
          <w:tcPr>
            <w:tcW w:w="0" w:type="auto"/>
          </w:tcPr>
          <w:p w14:paraId="026B4731" w14:textId="49E14912" w:rsidR="00342CDF" w:rsidRPr="00676542" w:rsidRDefault="00342CDF" w:rsidP="00342CDF">
            <w:pPr>
              <w:pStyle w:val="Tabletext"/>
              <w:ind w:left="-57" w:right="-57"/>
              <w:jc w:val="center"/>
              <w:rPr>
                <w:sz w:val="18"/>
              </w:rPr>
            </w:pPr>
            <w:r w:rsidRPr="00676542">
              <w:rPr>
                <w:sz w:val="18"/>
              </w:rPr>
              <w:t>Rectiligne ou circulaire ou commuté</w:t>
            </w:r>
            <w:r w:rsidR="006804E8">
              <w:rPr>
                <w:sz w:val="18"/>
              </w:rPr>
              <w:t>e</w:t>
            </w:r>
          </w:p>
        </w:tc>
        <w:tc>
          <w:tcPr>
            <w:tcW w:w="0" w:type="auto"/>
          </w:tcPr>
          <w:p w14:paraId="6896CC29" w14:textId="62BD23A9" w:rsidR="00342CDF" w:rsidRPr="00676542" w:rsidRDefault="00342CDF" w:rsidP="00342CDF">
            <w:pPr>
              <w:pStyle w:val="Tabletext"/>
              <w:ind w:left="-57" w:right="-57"/>
              <w:jc w:val="center"/>
              <w:rPr>
                <w:sz w:val="18"/>
              </w:rPr>
            </w:pPr>
            <w:r w:rsidRPr="00676542">
              <w:rPr>
                <w:sz w:val="18"/>
              </w:rPr>
              <w:t>Rectiligne ou circulaire ou commuté</w:t>
            </w:r>
            <w:r w:rsidR="006804E8">
              <w:rPr>
                <w:sz w:val="18"/>
              </w:rPr>
              <w:t>e</w:t>
            </w:r>
          </w:p>
        </w:tc>
        <w:tc>
          <w:tcPr>
            <w:tcW w:w="0" w:type="auto"/>
          </w:tcPr>
          <w:p w14:paraId="7C2324EC" w14:textId="77777777" w:rsidR="00342CDF" w:rsidRPr="00676542" w:rsidRDefault="00342CDF" w:rsidP="00342CDF">
            <w:pPr>
              <w:pStyle w:val="Tabletext"/>
              <w:ind w:left="-57" w:right="-57"/>
              <w:jc w:val="center"/>
              <w:rPr>
                <w:sz w:val="18"/>
              </w:rPr>
            </w:pPr>
            <w:r w:rsidRPr="00676542">
              <w:rPr>
                <w:sz w:val="18"/>
              </w:rPr>
              <w:t>Rectiligne ou circulaire fixe</w:t>
            </w:r>
          </w:p>
        </w:tc>
        <w:tc>
          <w:tcPr>
            <w:tcW w:w="0" w:type="auto"/>
          </w:tcPr>
          <w:p w14:paraId="6B4C7562" w14:textId="77777777" w:rsidR="00342CDF" w:rsidRPr="00676542" w:rsidRDefault="00342CDF" w:rsidP="00342CDF">
            <w:pPr>
              <w:pStyle w:val="Tabletext"/>
              <w:ind w:left="-57" w:right="-57"/>
              <w:jc w:val="center"/>
              <w:rPr>
                <w:sz w:val="18"/>
              </w:rPr>
            </w:pPr>
            <w:r w:rsidRPr="00676542">
              <w:rPr>
                <w:sz w:val="18"/>
              </w:rPr>
              <w:t>Rectiligne fixe</w:t>
            </w:r>
          </w:p>
        </w:tc>
        <w:tc>
          <w:tcPr>
            <w:tcW w:w="0" w:type="auto"/>
          </w:tcPr>
          <w:p w14:paraId="6F400FFC" w14:textId="77777777" w:rsidR="00342CDF" w:rsidRPr="00676542" w:rsidRDefault="00342CDF" w:rsidP="00342CDF">
            <w:pPr>
              <w:pStyle w:val="Tabletext"/>
              <w:ind w:left="-57" w:right="-57"/>
              <w:jc w:val="center"/>
              <w:rPr>
                <w:sz w:val="18"/>
              </w:rPr>
            </w:pPr>
            <w:r>
              <w:rPr>
                <w:sz w:val="18"/>
              </w:rPr>
              <w:t>Mixte</w:t>
            </w:r>
          </w:p>
        </w:tc>
      </w:tr>
      <w:tr w:rsidR="006804E8" w:rsidRPr="00676542" w14:paraId="382733C1" w14:textId="77777777" w:rsidTr="00503702">
        <w:tc>
          <w:tcPr>
            <w:tcW w:w="0" w:type="auto"/>
          </w:tcPr>
          <w:p w14:paraId="567EA873" w14:textId="77777777" w:rsidR="00342CDF" w:rsidRPr="00676542" w:rsidRDefault="00342CDF" w:rsidP="00342CDF">
            <w:pPr>
              <w:pStyle w:val="Tabletext"/>
              <w:ind w:left="-57" w:right="-57"/>
              <w:jc w:val="left"/>
              <w:rPr>
                <w:sz w:val="18"/>
              </w:rPr>
            </w:pPr>
            <w:r w:rsidRPr="00676542">
              <w:rPr>
                <w:sz w:val="18"/>
              </w:rPr>
              <w:t>Gain du faisceau principal de l'antenne</w:t>
            </w:r>
          </w:p>
        </w:tc>
        <w:tc>
          <w:tcPr>
            <w:tcW w:w="0" w:type="auto"/>
          </w:tcPr>
          <w:p w14:paraId="54113093" w14:textId="77777777" w:rsidR="00342CDF" w:rsidRPr="00676542" w:rsidRDefault="00342CDF" w:rsidP="00342CDF">
            <w:pPr>
              <w:pStyle w:val="Tabletext"/>
              <w:ind w:left="-57" w:right="-57"/>
              <w:jc w:val="center"/>
              <w:rPr>
                <w:sz w:val="18"/>
              </w:rPr>
            </w:pPr>
            <w:r>
              <w:rPr>
                <w:sz w:val="18"/>
              </w:rPr>
              <w:t>dBi</w:t>
            </w:r>
          </w:p>
        </w:tc>
        <w:tc>
          <w:tcPr>
            <w:tcW w:w="0" w:type="auto"/>
          </w:tcPr>
          <w:p w14:paraId="3281475A" w14:textId="77777777" w:rsidR="00342CDF" w:rsidRPr="00676542" w:rsidRDefault="00342CDF" w:rsidP="00342CDF">
            <w:pPr>
              <w:pStyle w:val="Tabletext"/>
              <w:ind w:left="-57" w:right="-57"/>
              <w:jc w:val="center"/>
              <w:rPr>
                <w:sz w:val="18"/>
              </w:rPr>
            </w:pPr>
            <w:r w:rsidRPr="00676542">
              <w:rPr>
                <w:sz w:val="18"/>
              </w:rPr>
              <w:t>33,5 (valeur type)</w:t>
            </w:r>
          </w:p>
        </w:tc>
        <w:tc>
          <w:tcPr>
            <w:tcW w:w="0" w:type="auto"/>
          </w:tcPr>
          <w:p w14:paraId="249B1A45" w14:textId="77777777" w:rsidR="00342CDF" w:rsidRPr="00676542" w:rsidRDefault="00342CDF" w:rsidP="00342CDF">
            <w:pPr>
              <w:pStyle w:val="Tabletext"/>
              <w:ind w:left="-57" w:right="-57"/>
              <w:jc w:val="center"/>
              <w:rPr>
                <w:sz w:val="18"/>
              </w:rPr>
            </w:pPr>
            <w:r w:rsidRPr="00676542">
              <w:rPr>
                <w:sz w:val="18"/>
              </w:rPr>
              <w:t>Jusqu'à 40</w:t>
            </w:r>
          </w:p>
        </w:tc>
        <w:tc>
          <w:tcPr>
            <w:tcW w:w="0" w:type="auto"/>
          </w:tcPr>
          <w:p w14:paraId="6D4B82FC" w14:textId="77777777" w:rsidR="00342CDF" w:rsidRPr="00676542" w:rsidRDefault="00342CDF" w:rsidP="00342CDF">
            <w:pPr>
              <w:pStyle w:val="Tabletext"/>
              <w:ind w:left="-57" w:right="-57"/>
              <w:jc w:val="center"/>
              <w:rPr>
                <w:sz w:val="18"/>
              </w:rPr>
            </w:pPr>
            <w:r w:rsidRPr="00676542">
              <w:rPr>
                <w:rFonts w:ascii="Symbol" w:hAnsi="Symbol"/>
                <w:sz w:val="18"/>
              </w:rPr>
              <w:t></w:t>
            </w:r>
            <w:r w:rsidRPr="00676542">
              <w:rPr>
                <w:sz w:val="18"/>
              </w:rPr>
              <w:t xml:space="preserve"> 40</w:t>
            </w:r>
          </w:p>
        </w:tc>
        <w:tc>
          <w:tcPr>
            <w:tcW w:w="0" w:type="auto"/>
          </w:tcPr>
          <w:p w14:paraId="04ECE70D" w14:textId="77777777" w:rsidR="00342CDF" w:rsidRPr="00676542" w:rsidRDefault="00342CDF" w:rsidP="00342CDF">
            <w:pPr>
              <w:pStyle w:val="Tabletext"/>
              <w:ind w:left="-57" w:right="-57"/>
              <w:jc w:val="center"/>
              <w:rPr>
                <w:sz w:val="18"/>
              </w:rPr>
            </w:pPr>
            <w:r w:rsidRPr="00676542">
              <w:rPr>
                <w:sz w:val="18"/>
              </w:rPr>
              <w:t>Jusqu'à 43</w:t>
            </w:r>
          </w:p>
        </w:tc>
        <w:tc>
          <w:tcPr>
            <w:tcW w:w="0" w:type="auto"/>
          </w:tcPr>
          <w:p w14:paraId="0F68879C" w14:textId="77777777" w:rsidR="00342CDF" w:rsidRPr="00676542" w:rsidRDefault="00342CDF" w:rsidP="00342CDF">
            <w:pPr>
              <w:pStyle w:val="Tabletext"/>
              <w:ind w:left="-57" w:right="-57"/>
              <w:jc w:val="center"/>
              <w:rPr>
                <w:sz w:val="18"/>
              </w:rPr>
            </w:pPr>
            <w:r>
              <w:rPr>
                <w:sz w:val="18"/>
              </w:rPr>
              <w:t>Jusqu'à 40</w:t>
            </w:r>
          </w:p>
        </w:tc>
      </w:tr>
      <w:tr w:rsidR="006804E8" w:rsidRPr="00676542" w14:paraId="6186E621" w14:textId="77777777" w:rsidTr="00503702">
        <w:tc>
          <w:tcPr>
            <w:tcW w:w="0" w:type="auto"/>
          </w:tcPr>
          <w:p w14:paraId="52F942E9" w14:textId="77777777" w:rsidR="00342CDF" w:rsidRPr="00676542" w:rsidRDefault="00342CDF" w:rsidP="00342CDF">
            <w:pPr>
              <w:pStyle w:val="Tabletext"/>
              <w:ind w:left="-57" w:right="-57"/>
              <w:jc w:val="left"/>
              <w:rPr>
                <w:sz w:val="18"/>
              </w:rPr>
            </w:pPr>
            <w:r w:rsidRPr="00676542">
              <w:rPr>
                <w:sz w:val="18"/>
              </w:rPr>
              <w:t>Ouverture angulaire en élévation du faisceau de l'antenne</w:t>
            </w:r>
          </w:p>
        </w:tc>
        <w:tc>
          <w:tcPr>
            <w:tcW w:w="0" w:type="auto"/>
          </w:tcPr>
          <w:p w14:paraId="3F88CFA4" w14:textId="77777777" w:rsidR="00342CDF" w:rsidRPr="00676542" w:rsidRDefault="00342CDF" w:rsidP="00342CDF">
            <w:pPr>
              <w:pStyle w:val="Tabletext"/>
              <w:ind w:left="-57" w:right="-57"/>
              <w:jc w:val="center"/>
              <w:rPr>
                <w:sz w:val="18"/>
              </w:rPr>
            </w:pPr>
            <w:r w:rsidRPr="00676542">
              <w:rPr>
                <w:sz w:val="18"/>
              </w:rPr>
              <w:t>degrés</w:t>
            </w:r>
          </w:p>
        </w:tc>
        <w:tc>
          <w:tcPr>
            <w:tcW w:w="0" w:type="auto"/>
          </w:tcPr>
          <w:p w14:paraId="7E92AF19" w14:textId="77777777" w:rsidR="00342CDF" w:rsidRPr="00676542" w:rsidRDefault="00342CDF" w:rsidP="00342CDF">
            <w:pPr>
              <w:pStyle w:val="Tabletext"/>
              <w:ind w:left="-57" w:right="-57"/>
              <w:jc w:val="center"/>
              <w:rPr>
                <w:sz w:val="18"/>
              </w:rPr>
            </w:pPr>
            <w:r w:rsidRPr="00676542">
              <w:rPr>
                <w:sz w:val="18"/>
              </w:rPr>
              <w:t>4,8</w:t>
            </w:r>
          </w:p>
        </w:tc>
        <w:tc>
          <w:tcPr>
            <w:tcW w:w="0" w:type="auto"/>
          </w:tcPr>
          <w:p w14:paraId="5C546132" w14:textId="77777777" w:rsidR="00342CDF" w:rsidRPr="00676542" w:rsidRDefault="00342CDF" w:rsidP="00342CDF">
            <w:pPr>
              <w:pStyle w:val="Tabletext"/>
              <w:ind w:left="-57" w:right="-57"/>
              <w:jc w:val="center"/>
              <w:rPr>
                <w:sz w:val="18"/>
              </w:rPr>
            </w:pPr>
            <w:r w:rsidRPr="00676542">
              <w:rPr>
                <w:sz w:val="18"/>
              </w:rPr>
              <w:t>1,5 à 30</w:t>
            </w:r>
          </w:p>
        </w:tc>
        <w:tc>
          <w:tcPr>
            <w:tcW w:w="0" w:type="auto"/>
          </w:tcPr>
          <w:p w14:paraId="2C21929B" w14:textId="77777777" w:rsidR="00342CDF" w:rsidRPr="00676542" w:rsidRDefault="00342CDF" w:rsidP="00342CDF">
            <w:pPr>
              <w:pStyle w:val="Tabletext"/>
              <w:ind w:left="-57" w:right="-57"/>
              <w:jc w:val="center"/>
              <w:rPr>
                <w:sz w:val="18"/>
              </w:rPr>
            </w:pPr>
            <w:r w:rsidRPr="00676542">
              <w:rPr>
                <w:sz w:val="18"/>
              </w:rPr>
              <w:t>Valeur type 1</w:t>
            </w:r>
          </w:p>
        </w:tc>
        <w:tc>
          <w:tcPr>
            <w:tcW w:w="0" w:type="auto"/>
          </w:tcPr>
          <w:p w14:paraId="1F021D2D" w14:textId="77777777" w:rsidR="00342CDF" w:rsidRPr="00676542" w:rsidRDefault="00342CDF" w:rsidP="00342CDF">
            <w:pPr>
              <w:pStyle w:val="Tabletext"/>
              <w:ind w:left="-57" w:right="-57"/>
              <w:jc w:val="center"/>
              <w:rPr>
                <w:sz w:val="18"/>
              </w:rPr>
            </w:pPr>
            <w:r w:rsidRPr="00676542">
              <w:rPr>
                <w:sz w:val="18"/>
              </w:rPr>
              <w:t>Dépend du nombre d'éléments</w:t>
            </w:r>
          </w:p>
        </w:tc>
        <w:tc>
          <w:tcPr>
            <w:tcW w:w="0" w:type="auto"/>
          </w:tcPr>
          <w:p w14:paraId="2F260B29" w14:textId="77777777" w:rsidR="00342CDF" w:rsidRPr="00676542" w:rsidRDefault="00342CDF" w:rsidP="00342CDF">
            <w:pPr>
              <w:pStyle w:val="Tabletext"/>
              <w:ind w:left="-57" w:right="-57"/>
              <w:jc w:val="center"/>
              <w:rPr>
                <w:sz w:val="18"/>
              </w:rPr>
            </w:pPr>
            <w:r>
              <w:rPr>
                <w:sz w:val="18"/>
              </w:rPr>
              <w:t>Dépend du nombre d'éléments</w:t>
            </w:r>
            <w:r>
              <w:rPr>
                <w:sz w:val="18"/>
              </w:rPr>
              <w:br/>
              <w:t>En général entre 1 et 30</w:t>
            </w:r>
          </w:p>
        </w:tc>
      </w:tr>
      <w:tr w:rsidR="006804E8" w14:paraId="2A143558" w14:textId="77777777" w:rsidTr="00503702">
        <w:tc>
          <w:tcPr>
            <w:tcW w:w="0" w:type="auto"/>
            <w:tcBorders>
              <w:top w:val="single" w:sz="4" w:space="0" w:color="auto"/>
              <w:left w:val="single" w:sz="4" w:space="0" w:color="auto"/>
              <w:bottom w:val="single" w:sz="4" w:space="0" w:color="auto"/>
              <w:right w:val="single" w:sz="4" w:space="0" w:color="auto"/>
            </w:tcBorders>
          </w:tcPr>
          <w:p w14:paraId="0F376FB6" w14:textId="0D0DE85C" w:rsidR="00342CDF" w:rsidRDefault="00342CDF" w:rsidP="006804E8">
            <w:pPr>
              <w:pStyle w:val="Tabletext"/>
              <w:ind w:left="-57" w:right="-57"/>
              <w:jc w:val="left"/>
              <w:rPr>
                <w:sz w:val="18"/>
              </w:rPr>
            </w:pPr>
            <w:r>
              <w:rPr>
                <w:sz w:val="18"/>
              </w:rPr>
              <w:t xml:space="preserve">Vitesse de </w:t>
            </w:r>
            <w:r w:rsidR="006804E8">
              <w:rPr>
                <w:sz w:val="18"/>
              </w:rPr>
              <w:t>balayage</w:t>
            </w:r>
            <w:r>
              <w:rPr>
                <w:sz w:val="18"/>
              </w:rPr>
              <w:t xml:space="preserve"> horizontal de l'antenne</w:t>
            </w:r>
          </w:p>
        </w:tc>
        <w:tc>
          <w:tcPr>
            <w:tcW w:w="0" w:type="auto"/>
            <w:tcBorders>
              <w:top w:val="single" w:sz="4" w:space="0" w:color="auto"/>
              <w:left w:val="single" w:sz="4" w:space="0" w:color="auto"/>
              <w:bottom w:val="single" w:sz="4" w:space="0" w:color="auto"/>
              <w:right w:val="single" w:sz="4" w:space="0" w:color="auto"/>
            </w:tcBorders>
          </w:tcPr>
          <w:p w14:paraId="5CC545EC" w14:textId="77777777" w:rsidR="00342CDF" w:rsidRDefault="00342CDF" w:rsidP="00342CDF">
            <w:pPr>
              <w:pStyle w:val="Tabletext"/>
              <w:ind w:left="-57" w:right="-57"/>
              <w:jc w:val="center"/>
              <w:rPr>
                <w:sz w:val="18"/>
              </w:rPr>
            </w:pPr>
            <w:r>
              <w:rPr>
                <w:sz w:val="18"/>
              </w:rPr>
              <w:t>degrés/s</w:t>
            </w:r>
          </w:p>
        </w:tc>
        <w:tc>
          <w:tcPr>
            <w:tcW w:w="0" w:type="auto"/>
            <w:tcBorders>
              <w:top w:val="single" w:sz="4" w:space="0" w:color="auto"/>
              <w:left w:val="single" w:sz="4" w:space="0" w:color="auto"/>
              <w:bottom w:val="single" w:sz="4" w:space="0" w:color="auto"/>
              <w:right w:val="single" w:sz="4" w:space="0" w:color="auto"/>
            </w:tcBorders>
          </w:tcPr>
          <w:p w14:paraId="17186067" w14:textId="77777777" w:rsidR="00342CDF" w:rsidRDefault="00342CDF" w:rsidP="00342CDF">
            <w:pPr>
              <w:pStyle w:val="Tabletext"/>
              <w:ind w:left="-57" w:right="-57"/>
              <w:jc w:val="center"/>
              <w:rPr>
                <w:sz w:val="18"/>
              </w:rPr>
            </w:pPr>
            <w:r>
              <w:rPr>
                <w:sz w:val="18"/>
              </w:rPr>
              <w:t>45 à 90</w:t>
            </w:r>
          </w:p>
        </w:tc>
        <w:tc>
          <w:tcPr>
            <w:tcW w:w="0" w:type="auto"/>
            <w:tcBorders>
              <w:top w:val="single" w:sz="4" w:space="0" w:color="auto"/>
              <w:left w:val="single" w:sz="4" w:space="0" w:color="auto"/>
              <w:bottom w:val="single" w:sz="4" w:space="0" w:color="auto"/>
              <w:right w:val="single" w:sz="4" w:space="0" w:color="auto"/>
            </w:tcBorders>
          </w:tcPr>
          <w:p w14:paraId="1D3717F3" w14:textId="77777777" w:rsidR="00342CDF" w:rsidRDefault="00342CDF" w:rsidP="00342CDF">
            <w:pPr>
              <w:pStyle w:val="Tabletext"/>
              <w:ind w:left="-57" w:right="-57"/>
              <w:jc w:val="center"/>
              <w:rPr>
                <w:sz w:val="18"/>
              </w:rPr>
            </w:pPr>
            <w:r>
              <w:rPr>
                <w:sz w:val="18"/>
              </w:rPr>
              <w:t>30 à 180</w:t>
            </w:r>
          </w:p>
        </w:tc>
        <w:tc>
          <w:tcPr>
            <w:tcW w:w="0" w:type="auto"/>
            <w:tcBorders>
              <w:top w:val="single" w:sz="4" w:space="0" w:color="auto"/>
              <w:left w:val="single" w:sz="4" w:space="0" w:color="auto"/>
              <w:bottom w:val="single" w:sz="4" w:space="0" w:color="auto"/>
              <w:right w:val="single" w:sz="4" w:space="0" w:color="auto"/>
            </w:tcBorders>
          </w:tcPr>
          <w:p w14:paraId="659E9885" w14:textId="77777777" w:rsidR="00342CDF" w:rsidRDefault="00342CDF" w:rsidP="00342CDF">
            <w:pPr>
              <w:pStyle w:val="Tabletext"/>
              <w:ind w:left="-57" w:right="-57"/>
              <w:jc w:val="center"/>
              <w:rPr>
                <w:sz w:val="18"/>
              </w:rPr>
            </w:pPr>
            <w:r>
              <w:rPr>
                <w:sz w:val="18"/>
              </w:rPr>
              <w:t>Valeur type 36</w:t>
            </w:r>
          </w:p>
        </w:tc>
        <w:tc>
          <w:tcPr>
            <w:tcW w:w="0" w:type="auto"/>
            <w:tcBorders>
              <w:top w:val="single" w:sz="4" w:space="0" w:color="auto"/>
              <w:left w:val="single" w:sz="4" w:space="0" w:color="auto"/>
              <w:bottom w:val="single" w:sz="4" w:space="0" w:color="auto"/>
              <w:right w:val="single" w:sz="4" w:space="0" w:color="auto"/>
            </w:tcBorders>
          </w:tcPr>
          <w:p w14:paraId="104E1EF4" w14:textId="175F929C" w:rsidR="00342CDF" w:rsidRDefault="006804E8" w:rsidP="00342CDF">
            <w:pPr>
              <w:pStyle w:val="Tabletext"/>
              <w:ind w:left="-57" w:right="-57"/>
              <w:jc w:val="center"/>
              <w:rPr>
                <w:sz w:val="18"/>
              </w:rPr>
            </w:pPr>
            <w:r>
              <w:rPr>
                <w:sz w:val="18"/>
              </w:rPr>
              <w:t>Balayage</w:t>
            </w:r>
            <w:r w:rsidR="00342CDF">
              <w:rPr>
                <w:sz w:val="18"/>
              </w:rPr>
              <w:t xml:space="preserve"> sectorielle</w:t>
            </w:r>
            <w:r w:rsidR="00342CDF">
              <w:rPr>
                <w:sz w:val="18"/>
              </w:rPr>
              <w:br/>
            </w:r>
            <w:r>
              <w:rPr>
                <w:sz w:val="18"/>
              </w:rPr>
              <w:t>balayage</w:t>
            </w:r>
            <w:r w:rsidR="00342CDF">
              <w:rPr>
                <w:sz w:val="18"/>
              </w:rPr>
              <w:t xml:space="preserve"> par rotation instantanée jusqu'à 360</w:t>
            </w:r>
          </w:p>
        </w:tc>
        <w:tc>
          <w:tcPr>
            <w:tcW w:w="0" w:type="auto"/>
            <w:tcBorders>
              <w:top w:val="single" w:sz="4" w:space="0" w:color="auto"/>
              <w:left w:val="single" w:sz="4" w:space="0" w:color="auto"/>
              <w:bottom w:val="single" w:sz="4" w:space="0" w:color="auto"/>
              <w:right w:val="single" w:sz="4" w:space="0" w:color="auto"/>
            </w:tcBorders>
          </w:tcPr>
          <w:p w14:paraId="20063B0D" w14:textId="77777777" w:rsidR="00342CDF" w:rsidRDefault="00342CDF" w:rsidP="00342CDF">
            <w:pPr>
              <w:pStyle w:val="Tabletext"/>
              <w:ind w:left="-57" w:right="-57"/>
              <w:jc w:val="center"/>
              <w:rPr>
                <w:sz w:val="18"/>
              </w:rPr>
            </w:pPr>
            <w:r>
              <w:rPr>
                <w:sz w:val="18"/>
              </w:rPr>
              <w:t>30 à 360</w:t>
            </w:r>
          </w:p>
        </w:tc>
      </w:tr>
      <w:tr w:rsidR="006804E8" w14:paraId="35F738C5" w14:textId="77777777" w:rsidTr="00503702">
        <w:tc>
          <w:tcPr>
            <w:tcW w:w="0" w:type="auto"/>
            <w:tcBorders>
              <w:top w:val="single" w:sz="4" w:space="0" w:color="auto"/>
              <w:left w:val="single" w:sz="4" w:space="0" w:color="auto"/>
              <w:bottom w:val="single" w:sz="4" w:space="0" w:color="auto"/>
              <w:right w:val="single" w:sz="4" w:space="0" w:color="auto"/>
            </w:tcBorders>
          </w:tcPr>
          <w:p w14:paraId="644F3FB7" w14:textId="118E0D0E" w:rsidR="00342CDF" w:rsidRDefault="00342CDF" w:rsidP="006804E8">
            <w:pPr>
              <w:pStyle w:val="Tabletext"/>
              <w:ind w:left="-57" w:right="-57"/>
              <w:jc w:val="left"/>
              <w:rPr>
                <w:sz w:val="18"/>
              </w:rPr>
            </w:pPr>
            <w:r>
              <w:rPr>
                <w:sz w:val="18"/>
              </w:rPr>
              <w:t xml:space="preserve">Type de </w:t>
            </w:r>
            <w:r w:rsidR="006804E8">
              <w:rPr>
                <w:sz w:val="18"/>
              </w:rPr>
              <w:t>balayage</w:t>
            </w:r>
            <w:r>
              <w:rPr>
                <w:sz w:val="18"/>
              </w:rPr>
              <w:t xml:space="preserve"> horizontal de l'antenne (continu, aléatoire, 360°, sect</w:t>
            </w:r>
            <w:r w:rsidR="006804E8">
              <w:rPr>
                <w:sz w:val="18"/>
              </w:rPr>
              <w:t>oriel</w:t>
            </w:r>
            <w:r>
              <w:rPr>
                <w:sz w:val="18"/>
              </w:rPr>
              <w:t>, etc.)</w:t>
            </w:r>
          </w:p>
        </w:tc>
        <w:tc>
          <w:tcPr>
            <w:tcW w:w="0" w:type="auto"/>
            <w:tcBorders>
              <w:top w:val="single" w:sz="4" w:space="0" w:color="auto"/>
              <w:left w:val="single" w:sz="4" w:space="0" w:color="auto"/>
              <w:bottom w:val="single" w:sz="4" w:space="0" w:color="auto"/>
              <w:right w:val="single" w:sz="4" w:space="0" w:color="auto"/>
            </w:tcBorders>
          </w:tcPr>
          <w:p w14:paraId="4F4C4C03" w14:textId="77777777" w:rsidR="00342CDF" w:rsidRDefault="00342CDF" w:rsidP="00342CDF">
            <w:pPr>
              <w:pStyle w:val="Tabletext"/>
              <w:ind w:left="-57" w:right="-57"/>
              <w:jc w:val="center"/>
              <w:rPr>
                <w:sz w:val="18"/>
              </w:rPr>
            </w:pPr>
            <w:r>
              <w:rPr>
                <w:sz w:val="18"/>
              </w:rPr>
              <w:t>degrés</w:t>
            </w:r>
          </w:p>
        </w:tc>
        <w:tc>
          <w:tcPr>
            <w:tcW w:w="0" w:type="auto"/>
            <w:tcBorders>
              <w:top w:val="single" w:sz="4" w:space="0" w:color="auto"/>
              <w:left w:val="single" w:sz="4" w:space="0" w:color="auto"/>
              <w:bottom w:val="single" w:sz="4" w:space="0" w:color="auto"/>
              <w:right w:val="single" w:sz="4" w:space="0" w:color="auto"/>
            </w:tcBorders>
          </w:tcPr>
          <w:p w14:paraId="3D0CE495" w14:textId="77777777" w:rsidR="00342CDF" w:rsidRDefault="00342CDF" w:rsidP="00342CDF">
            <w:pPr>
              <w:pStyle w:val="Tabletext"/>
              <w:ind w:left="-57" w:right="-57"/>
              <w:jc w:val="center"/>
              <w:rPr>
                <w:sz w:val="18"/>
              </w:rPr>
            </w:pPr>
            <w:r>
              <w:rPr>
                <w:sz w:val="18"/>
              </w:rPr>
              <w:t>Continu 360</w:t>
            </w:r>
          </w:p>
        </w:tc>
        <w:tc>
          <w:tcPr>
            <w:tcW w:w="0" w:type="auto"/>
            <w:tcBorders>
              <w:top w:val="single" w:sz="4" w:space="0" w:color="auto"/>
              <w:left w:val="single" w:sz="4" w:space="0" w:color="auto"/>
              <w:bottom w:val="single" w:sz="4" w:space="0" w:color="auto"/>
              <w:right w:val="single" w:sz="4" w:space="0" w:color="auto"/>
            </w:tcBorders>
          </w:tcPr>
          <w:p w14:paraId="32AA0BA3" w14:textId="3BCC2469" w:rsidR="00342CDF" w:rsidRDefault="00342CDF" w:rsidP="006804E8">
            <w:pPr>
              <w:pStyle w:val="Tabletext"/>
              <w:ind w:left="-57" w:right="-57"/>
              <w:jc w:val="center"/>
              <w:rPr>
                <w:sz w:val="18"/>
              </w:rPr>
            </w:pPr>
            <w:r>
              <w:rPr>
                <w:sz w:val="18"/>
              </w:rPr>
              <w:t xml:space="preserve">Continu 360 + </w:t>
            </w:r>
            <w:r w:rsidR="006804E8">
              <w:rPr>
                <w:sz w:val="18"/>
              </w:rPr>
              <w:t>balayage</w:t>
            </w:r>
            <w:r>
              <w:rPr>
                <w:sz w:val="18"/>
              </w:rPr>
              <w:t xml:space="preserve"> sectoriel</w:t>
            </w:r>
          </w:p>
        </w:tc>
        <w:tc>
          <w:tcPr>
            <w:tcW w:w="0" w:type="auto"/>
            <w:tcBorders>
              <w:top w:val="single" w:sz="4" w:space="0" w:color="auto"/>
              <w:left w:val="single" w:sz="4" w:space="0" w:color="auto"/>
              <w:bottom w:val="single" w:sz="4" w:space="0" w:color="auto"/>
              <w:right w:val="single" w:sz="4" w:space="0" w:color="auto"/>
            </w:tcBorders>
          </w:tcPr>
          <w:p w14:paraId="408D2815" w14:textId="35B7BAF0" w:rsidR="00342CDF" w:rsidRDefault="00342CDF" w:rsidP="006804E8">
            <w:pPr>
              <w:pStyle w:val="Tabletext"/>
              <w:ind w:left="-57" w:right="-57"/>
              <w:jc w:val="center"/>
              <w:rPr>
                <w:sz w:val="18"/>
              </w:rPr>
            </w:pPr>
            <w:r>
              <w:rPr>
                <w:sz w:val="18"/>
              </w:rPr>
              <w:t xml:space="preserve">Continu 360 + </w:t>
            </w:r>
            <w:r w:rsidR="006804E8">
              <w:rPr>
                <w:sz w:val="18"/>
              </w:rPr>
              <w:t>balayage</w:t>
            </w:r>
            <w:r>
              <w:rPr>
                <w:sz w:val="18"/>
              </w:rPr>
              <w:t xml:space="preserve"> sectoriel actif</w:t>
            </w:r>
          </w:p>
        </w:tc>
        <w:tc>
          <w:tcPr>
            <w:tcW w:w="0" w:type="auto"/>
            <w:tcBorders>
              <w:top w:val="single" w:sz="4" w:space="0" w:color="auto"/>
              <w:left w:val="single" w:sz="4" w:space="0" w:color="auto"/>
              <w:bottom w:val="single" w:sz="4" w:space="0" w:color="auto"/>
              <w:right w:val="single" w:sz="4" w:space="0" w:color="auto"/>
            </w:tcBorders>
          </w:tcPr>
          <w:p w14:paraId="02478C7E" w14:textId="0ABF7AC8" w:rsidR="00342CDF" w:rsidRDefault="006804E8" w:rsidP="006804E8">
            <w:pPr>
              <w:pStyle w:val="Tabletext"/>
              <w:ind w:left="-57" w:right="-57"/>
              <w:jc w:val="center"/>
              <w:rPr>
                <w:sz w:val="18"/>
              </w:rPr>
            </w:pPr>
            <w:r>
              <w:rPr>
                <w:sz w:val="18"/>
              </w:rPr>
              <w:t>Balayage</w:t>
            </w:r>
            <w:r w:rsidR="00342CDF">
              <w:rPr>
                <w:sz w:val="18"/>
              </w:rPr>
              <w:t xml:space="preserve"> sectoriel aléatoire, </w:t>
            </w:r>
            <w:r>
              <w:rPr>
                <w:sz w:val="18"/>
              </w:rPr>
              <w:t>balayage</w:t>
            </w:r>
            <w:r w:rsidR="00342CDF">
              <w:rPr>
                <w:sz w:val="18"/>
              </w:rPr>
              <w:t xml:space="preserve"> </w:t>
            </w:r>
            <w:r>
              <w:rPr>
                <w:sz w:val="18"/>
              </w:rPr>
              <w:br/>
            </w:r>
            <w:r w:rsidR="00342CDF">
              <w:rPr>
                <w:sz w:val="18"/>
              </w:rPr>
              <w:t>sectoriel + rotation</w:t>
            </w:r>
          </w:p>
        </w:tc>
        <w:tc>
          <w:tcPr>
            <w:tcW w:w="0" w:type="auto"/>
            <w:tcBorders>
              <w:top w:val="single" w:sz="4" w:space="0" w:color="auto"/>
              <w:left w:val="single" w:sz="4" w:space="0" w:color="auto"/>
              <w:bottom w:val="single" w:sz="4" w:space="0" w:color="auto"/>
              <w:right w:val="single" w:sz="4" w:space="0" w:color="auto"/>
            </w:tcBorders>
          </w:tcPr>
          <w:p w14:paraId="0DE56F9B" w14:textId="228F0063" w:rsidR="00342CDF" w:rsidRDefault="00342CDF" w:rsidP="006804E8">
            <w:pPr>
              <w:pStyle w:val="Tabletext"/>
              <w:ind w:left="-57" w:right="-57"/>
              <w:jc w:val="center"/>
              <w:rPr>
                <w:sz w:val="18"/>
              </w:rPr>
            </w:pPr>
            <w:r w:rsidRPr="00596136">
              <w:rPr>
                <w:sz w:val="18"/>
              </w:rPr>
              <w:t>Continu 360</w:t>
            </w:r>
            <w:r>
              <w:rPr>
                <w:sz w:val="18"/>
              </w:rPr>
              <w:t xml:space="preserve"> + </w:t>
            </w:r>
            <w:r w:rsidR="006804E8">
              <w:rPr>
                <w:sz w:val="18"/>
              </w:rPr>
              <w:t>balayage</w:t>
            </w:r>
            <w:r w:rsidRPr="00596136">
              <w:rPr>
                <w:sz w:val="18"/>
              </w:rPr>
              <w:t xml:space="preserve"> sectoriel</w:t>
            </w:r>
            <w:r>
              <w:rPr>
                <w:sz w:val="18"/>
              </w:rPr>
              <w:t xml:space="preserve"> + </w:t>
            </w:r>
            <w:r w:rsidR="006804E8">
              <w:rPr>
                <w:sz w:val="18"/>
              </w:rPr>
              <w:t>Balayage</w:t>
            </w:r>
            <w:r w:rsidRPr="00596136">
              <w:rPr>
                <w:sz w:val="18"/>
              </w:rPr>
              <w:t xml:space="preserve"> sectoriel aléatoire</w:t>
            </w:r>
          </w:p>
        </w:tc>
      </w:tr>
      <w:tr w:rsidR="006804E8" w14:paraId="2F0D6DDC" w14:textId="77777777" w:rsidTr="00503702">
        <w:tc>
          <w:tcPr>
            <w:tcW w:w="0" w:type="auto"/>
            <w:tcBorders>
              <w:top w:val="single" w:sz="4" w:space="0" w:color="auto"/>
              <w:left w:val="single" w:sz="4" w:space="0" w:color="auto"/>
              <w:bottom w:val="single" w:sz="4" w:space="0" w:color="auto"/>
              <w:right w:val="single" w:sz="4" w:space="0" w:color="auto"/>
            </w:tcBorders>
          </w:tcPr>
          <w:p w14:paraId="6849B588" w14:textId="6BA43635" w:rsidR="00342CDF" w:rsidRDefault="00342CDF" w:rsidP="00342CDF">
            <w:pPr>
              <w:pStyle w:val="Tabletext"/>
              <w:ind w:left="-57" w:right="-57"/>
              <w:jc w:val="left"/>
              <w:rPr>
                <w:sz w:val="18"/>
              </w:rPr>
            </w:pPr>
            <w:r>
              <w:rPr>
                <w:sz w:val="18"/>
              </w:rPr>
              <w:t xml:space="preserve">Vitesse de </w:t>
            </w:r>
            <w:r w:rsidR="006804E8">
              <w:rPr>
                <w:sz w:val="18"/>
              </w:rPr>
              <w:t>balayage</w:t>
            </w:r>
            <w:r>
              <w:rPr>
                <w:sz w:val="18"/>
              </w:rPr>
              <w:t xml:space="preserve"> verticale de l'antenne</w:t>
            </w:r>
          </w:p>
        </w:tc>
        <w:tc>
          <w:tcPr>
            <w:tcW w:w="0" w:type="auto"/>
            <w:tcBorders>
              <w:top w:val="single" w:sz="4" w:space="0" w:color="auto"/>
              <w:left w:val="single" w:sz="4" w:space="0" w:color="auto"/>
              <w:bottom w:val="single" w:sz="4" w:space="0" w:color="auto"/>
              <w:right w:val="single" w:sz="4" w:space="0" w:color="auto"/>
            </w:tcBorders>
          </w:tcPr>
          <w:p w14:paraId="6EC605AF" w14:textId="77777777" w:rsidR="00342CDF" w:rsidRDefault="00342CDF" w:rsidP="00342CDF">
            <w:pPr>
              <w:pStyle w:val="Tabletext"/>
              <w:ind w:left="-57" w:right="-57"/>
              <w:jc w:val="center"/>
              <w:rPr>
                <w:sz w:val="18"/>
              </w:rPr>
            </w:pPr>
            <w:r>
              <w:rPr>
                <w:sz w:val="18"/>
              </w:rPr>
              <w:t>degrés/s</w:t>
            </w:r>
          </w:p>
        </w:tc>
        <w:tc>
          <w:tcPr>
            <w:tcW w:w="0" w:type="auto"/>
            <w:tcBorders>
              <w:top w:val="single" w:sz="4" w:space="0" w:color="auto"/>
              <w:left w:val="single" w:sz="4" w:space="0" w:color="auto"/>
              <w:bottom w:val="single" w:sz="4" w:space="0" w:color="auto"/>
              <w:right w:val="single" w:sz="4" w:space="0" w:color="auto"/>
            </w:tcBorders>
          </w:tcPr>
          <w:p w14:paraId="3DD4FE44" w14:textId="77777777" w:rsidR="00342CDF" w:rsidRDefault="00342CDF" w:rsidP="00342CDF">
            <w:pPr>
              <w:pStyle w:val="Tabletext"/>
              <w:ind w:left="-57" w:right="-57"/>
              <w:jc w:val="center"/>
              <w:rPr>
                <w:sz w:val="18"/>
              </w:rPr>
            </w:pPr>
            <w:r>
              <w:rPr>
                <w:sz w:val="18"/>
              </w:rPr>
              <w:t>Sans objet</w:t>
            </w:r>
          </w:p>
        </w:tc>
        <w:tc>
          <w:tcPr>
            <w:tcW w:w="0" w:type="auto"/>
            <w:tcBorders>
              <w:top w:val="single" w:sz="4" w:space="0" w:color="auto"/>
              <w:left w:val="single" w:sz="4" w:space="0" w:color="auto"/>
              <w:bottom w:val="single" w:sz="4" w:space="0" w:color="auto"/>
              <w:right w:val="single" w:sz="4" w:space="0" w:color="auto"/>
            </w:tcBorders>
          </w:tcPr>
          <w:p w14:paraId="2F2B3B90" w14:textId="77777777" w:rsidR="00342CDF" w:rsidRDefault="00342CDF" w:rsidP="00342CDF">
            <w:pPr>
              <w:pStyle w:val="Tabletext"/>
              <w:ind w:left="-57" w:right="-57"/>
              <w:jc w:val="center"/>
              <w:rPr>
                <w:sz w:val="18"/>
              </w:rPr>
            </w:pPr>
            <w:r>
              <w:rPr>
                <w:sz w:val="18"/>
              </w:rPr>
              <w:t>Instantanée</w:t>
            </w:r>
          </w:p>
        </w:tc>
        <w:tc>
          <w:tcPr>
            <w:tcW w:w="0" w:type="auto"/>
            <w:tcBorders>
              <w:top w:val="single" w:sz="4" w:space="0" w:color="auto"/>
              <w:left w:val="single" w:sz="4" w:space="0" w:color="auto"/>
              <w:bottom w:val="single" w:sz="4" w:space="0" w:color="auto"/>
              <w:right w:val="single" w:sz="4" w:space="0" w:color="auto"/>
            </w:tcBorders>
          </w:tcPr>
          <w:p w14:paraId="2898DA62" w14:textId="77777777" w:rsidR="00342CDF" w:rsidRDefault="00342CDF" w:rsidP="00342CDF">
            <w:pPr>
              <w:pStyle w:val="Tabletext"/>
              <w:ind w:left="-57" w:right="-57"/>
              <w:jc w:val="center"/>
              <w:rPr>
                <w:sz w:val="18"/>
              </w:rPr>
            </w:pPr>
            <w:r>
              <w:rPr>
                <w:sz w:val="18"/>
              </w:rPr>
              <w:t>Instantanée</w:t>
            </w:r>
          </w:p>
        </w:tc>
        <w:tc>
          <w:tcPr>
            <w:tcW w:w="0" w:type="auto"/>
            <w:tcBorders>
              <w:top w:val="single" w:sz="4" w:space="0" w:color="auto"/>
              <w:left w:val="single" w:sz="4" w:space="0" w:color="auto"/>
              <w:bottom w:val="single" w:sz="4" w:space="0" w:color="auto"/>
              <w:right w:val="single" w:sz="4" w:space="0" w:color="auto"/>
            </w:tcBorders>
          </w:tcPr>
          <w:p w14:paraId="0AFE97A1" w14:textId="77777777" w:rsidR="00342CDF" w:rsidRDefault="00342CDF" w:rsidP="00342CDF">
            <w:pPr>
              <w:pStyle w:val="Tabletext"/>
              <w:ind w:left="-57" w:right="-57"/>
              <w:jc w:val="center"/>
              <w:rPr>
                <w:sz w:val="18"/>
              </w:rPr>
            </w:pPr>
            <w:r>
              <w:rPr>
                <w:sz w:val="18"/>
              </w:rPr>
              <w:t>Instantanée</w:t>
            </w:r>
          </w:p>
        </w:tc>
        <w:tc>
          <w:tcPr>
            <w:tcW w:w="0" w:type="auto"/>
            <w:tcBorders>
              <w:top w:val="single" w:sz="4" w:space="0" w:color="auto"/>
              <w:left w:val="single" w:sz="4" w:space="0" w:color="auto"/>
              <w:bottom w:val="single" w:sz="4" w:space="0" w:color="auto"/>
              <w:right w:val="single" w:sz="4" w:space="0" w:color="auto"/>
            </w:tcBorders>
          </w:tcPr>
          <w:p w14:paraId="640BAD8A" w14:textId="77777777" w:rsidR="00342CDF" w:rsidRDefault="00342CDF" w:rsidP="00342CDF">
            <w:pPr>
              <w:pStyle w:val="Tabletext"/>
              <w:ind w:left="-57" w:right="-57"/>
              <w:jc w:val="center"/>
              <w:rPr>
                <w:sz w:val="18"/>
              </w:rPr>
            </w:pPr>
            <w:r>
              <w:rPr>
                <w:sz w:val="18"/>
              </w:rPr>
              <w:t>Instantanée</w:t>
            </w:r>
          </w:p>
        </w:tc>
      </w:tr>
      <w:tr w:rsidR="006804E8" w14:paraId="0B423E41" w14:textId="77777777" w:rsidTr="00503702">
        <w:tc>
          <w:tcPr>
            <w:tcW w:w="0" w:type="auto"/>
            <w:tcBorders>
              <w:top w:val="single" w:sz="4" w:space="0" w:color="auto"/>
              <w:left w:val="single" w:sz="4" w:space="0" w:color="auto"/>
              <w:bottom w:val="single" w:sz="4" w:space="0" w:color="auto"/>
              <w:right w:val="single" w:sz="4" w:space="0" w:color="auto"/>
            </w:tcBorders>
          </w:tcPr>
          <w:p w14:paraId="313C6BE3" w14:textId="3639A2A0" w:rsidR="00342CDF" w:rsidRDefault="00342CDF" w:rsidP="006804E8">
            <w:pPr>
              <w:pStyle w:val="Tabletext"/>
              <w:ind w:left="-57" w:right="-57"/>
              <w:jc w:val="left"/>
              <w:rPr>
                <w:sz w:val="18"/>
              </w:rPr>
            </w:pPr>
            <w:r>
              <w:rPr>
                <w:sz w:val="18"/>
              </w:rPr>
              <w:t xml:space="preserve">Type de </w:t>
            </w:r>
            <w:r w:rsidR="006804E8">
              <w:rPr>
                <w:sz w:val="18"/>
              </w:rPr>
              <w:t>balayage</w:t>
            </w:r>
            <w:r>
              <w:rPr>
                <w:sz w:val="18"/>
              </w:rPr>
              <w:t xml:space="preserve"> vertical de l'antenne (continu, aléatoire, 360°, sect</w:t>
            </w:r>
            <w:r w:rsidR="006804E8">
              <w:rPr>
                <w:sz w:val="18"/>
              </w:rPr>
              <w:t>oriel</w:t>
            </w:r>
            <w:r>
              <w:rPr>
                <w:sz w:val="18"/>
              </w:rPr>
              <w:t>, etc.)</w:t>
            </w:r>
          </w:p>
        </w:tc>
        <w:tc>
          <w:tcPr>
            <w:tcW w:w="0" w:type="auto"/>
            <w:tcBorders>
              <w:top w:val="single" w:sz="4" w:space="0" w:color="auto"/>
              <w:left w:val="single" w:sz="4" w:space="0" w:color="auto"/>
              <w:bottom w:val="single" w:sz="4" w:space="0" w:color="auto"/>
              <w:right w:val="single" w:sz="4" w:space="0" w:color="auto"/>
            </w:tcBorders>
          </w:tcPr>
          <w:p w14:paraId="7603AA92" w14:textId="77777777" w:rsidR="00342CDF" w:rsidRDefault="00342CDF" w:rsidP="00342CDF">
            <w:pPr>
              <w:pStyle w:val="Tabletext"/>
              <w:ind w:left="-57" w:right="-57"/>
              <w:jc w:val="center"/>
              <w:rPr>
                <w:sz w:val="18"/>
              </w:rPr>
            </w:pPr>
            <w:r>
              <w:rPr>
                <w:sz w:val="18"/>
              </w:rPr>
              <w:t>degrés</w:t>
            </w:r>
          </w:p>
        </w:tc>
        <w:tc>
          <w:tcPr>
            <w:tcW w:w="0" w:type="auto"/>
            <w:tcBorders>
              <w:top w:val="single" w:sz="4" w:space="0" w:color="auto"/>
              <w:left w:val="single" w:sz="4" w:space="0" w:color="auto"/>
              <w:bottom w:val="single" w:sz="4" w:space="0" w:color="auto"/>
              <w:right w:val="single" w:sz="4" w:space="0" w:color="auto"/>
            </w:tcBorders>
          </w:tcPr>
          <w:p w14:paraId="05B38B58" w14:textId="77777777" w:rsidR="00342CDF" w:rsidRDefault="00342CDF" w:rsidP="00342CDF">
            <w:pPr>
              <w:pStyle w:val="Tabletext"/>
              <w:ind w:left="-57" w:right="-57"/>
              <w:jc w:val="center"/>
              <w:rPr>
                <w:sz w:val="18"/>
              </w:rPr>
            </w:pPr>
            <w:r>
              <w:rPr>
                <w:sz w:val="18"/>
              </w:rPr>
              <w:t>Sans objet</w:t>
            </w:r>
          </w:p>
        </w:tc>
        <w:tc>
          <w:tcPr>
            <w:tcW w:w="0" w:type="auto"/>
            <w:tcBorders>
              <w:top w:val="single" w:sz="4" w:space="0" w:color="auto"/>
              <w:left w:val="single" w:sz="4" w:space="0" w:color="auto"/>
              <w:bottom w:val="single" w:sz="4" w:space="0" w:color="auto"/>
              <w:right w:val="single" w:sz="4" w:space="0" w:color="auto"/>
            </w:tcBorders>
          </w:tcPr>
          <w:p w14:paraId="53F55C73" w14:textId="77777777" w:rsidR="00342CDF" w:rsidRDefault="00342CDF" w:rsidP="00342CDF">
            <w:pPr>
              <w:pStyle w:val="Tabletext"/>
              <w:ind w:left="-57" w:right="-57"/>
              <w:jc w:val="center"/>
              <w:rPr>
                <w:sz w:val="18"/>
              </w:rPr>
            </w:pPr>
            <w:r>
              <w:rPr>
                <w:sz w:val="18"/>
              </w:rPr>
              <w:t>0 à 45</w:t>
            </w:r>
          </w:p>
        </w:tc>
        <w:tc>
          <w:tcPr>
            <w:tcW w:w="0" w:type="auto"/>
            <w:tcBorders>
              <w:top w:val="single" w:sz="4" w:space="0" w:color="auto"/>
              <w:left w:val="single" w:sz="4" w:space="0" w:color="auto"/>
              <w:bottom w:val="single" w:sz="4" w:space="0" w:color="auto"/>
              <w:right w:val="single" w:sz="4" w:space="0" w:color="auto"/>
            </w:tcBorders>
          </w:tcPr>
          <w:p w14:paraId="06E88B70" w14:textId="77777777" w:rsidR="00342CDF" w:rsidRDefault="00342CDF" w:rsidP="00342CDF">
            <w:pPr>
              <w:pStyle w:val="Tabletext"/>
              <w:ind w:left="-57" w:right="-57"/>
              <w:jc w:val="center"/>
              <w:rPr>
                <w:sz w:val="18"/>
              </w:rPr>
            </w:pPr>
            <w:r>
              <w:rPr>
                <w:sz w:val="18"/>
              </w:rPr>
              <w:t>0 à 30</w:t>
            </w:r>
          </w:p>
        </w:tc>
        <w:tc>
          <w:tcPr>
            <w:tcW w:w="0" w:type="auto"/>
            <w:tcBorders>
              <w:top w:val="single" w:sz="4" w:space="0" w:color="auto"/>
              <w:left w:val="single" w:sz="4" w:space="0" w:color="auto"/>
              <w:bottom w:val="single" w:sz="4" w:space="0" w:color="auto"/>
              <w:right w:val="single" w:sz="4" w:space="0" w:color="auto"/>
            </w:tcBorders>
          </w:tcPr>
          <w:p w14:paraId="2239EB21" w14:textId="77777777" w:rsidR="00342CDF" w:rsidRDefault="00342CDF" w:rsidP="00342CDF">
            <w:pPr>
              <w:pStyle w:val="Tabletext"/>
              <w:ind w:left="-57" w:right="-57"/>
              <w:jc w:val="center"/>
              <w:rPr>
                <w:sz w:val="18"/>
              </w:rPr>
            </w:pPr>
            <w:r>
              <w:rPr>
                <w:sz w:val="18"/>
              </w:rPr>
              <w:t>0 à 90</w:t>
            </w:r>
          </w:p>
        </w:tc>
        <w:tc>
          <w:tcPr>
            <w:tcW w:w="0" w:type="auto"/>
            <w:tcBorders>
              <w:top w:val="single" w:sz="4" w:space="0" w:color="auto"/>
              <w:left w:val="single" w:sz="4" w:space="0" w:color="auto"/>
              <w:bottom w:val="single" w:sz="4" w:space="0" w:color="auto"/>
              <w:right w:val="single" w:sz="4" w:space="0" w:color="auto"/>
            </w:tcBorders>
          </w:tcPr>
          <w:p w14:paraId="22FE279C" w14:textId="77777777" w:rsidR="00342CDF" w:rsidRDefault="00342CDF" w:rsidP="00342CDF">
            <w:pPr>
              <w:pStyle w:val="Tabletext"/>
              <w:ind w:left="-57" w:right="-57"/>
              <w:jc w:val="center"/>
              <w:rPr>
                <w:sz w:val="18"/>
              </w:rPr>
            </w:pPr>
            <w:r>
              <w:rPr>
                <w:sz w:val="18"/>
              </w:rPr>
              <w:t>0 à 90</w:t>
            </w:r>
          </w:p>
        </w:tc>
      </w:tr>
      <w:tr w:rsidR="006804E8" w14:paraId="552415F3" w14:textId="77777777" w:rsidTr="00503702">
        <w:tc>
          <w:tcPr>
            <w:tcW w:w="0" w:type="auto"/>
            <w:tcBorders>
              <w:top w:val="single" w:sz="4" w:space="0" w:color="auto"/>
              <w:left w:val="single" w:sz="4" w:space="0" w:color="auto"/>
              <w:bottom w:val="single" w:sz="4" w:space="0" w:color="auto"/>
              <w:right w:val="single" w:sz="4" w:space="0" w:color="auto"/>
            </w:tcBorders>
          </w:tcPr>
          <w:p w14:paraId="075AE808" w14:textId="316945EC" w:rsidR="00342CDF" w:rsidRDefault="00342CDF" w:rsidP="006804E8">
            <w:pPr>
              <w:pStyle w:val="Tabletext"/>
              <w:ind w:left="-57" w:right="-57"/>
              <w:jc w:val="left"/>
              <w:rPr>
                <w:sz w:val="18"/>
              </w:rPr>
            </w:pPr>
            <w:r>
              <w:rPr>
                <w:sz w:val="18"/>
              </w:rPr>
              <w:t>Niveaux des lobes latéraux de l'antenne (premiers lobes latéraux et lobes latéraux</w:t>
            </w:r>
            <w:r w:rsidR="006804E8">
              <w:rPr>
                <w:sz w:val="18"/>
              </w:rPr>
              <w:t xml:space="preserve"> éloignés</w:t>
            </w:r>
            <w:r>
              <w:rPr>
                <w:sz w:val="18"/>
              </w:rPr>
              <w:t>)</w:t>
            </w:r>
          </w:p>
        </w:tc>
        <w:tc>
          <w:tcPr>
            <w:tcW w:w="0" w:type="auto"/>
            <w:tcBorders>
              <w:top w:val="single" w:sz="4" w:space="0" w:color="auto"/>
              <w:left w:val="single" w:sz="4" w:space="0" w:color="auto"/>
              <w:bottom w:val="single" w:sz="4" w:space="0" w:color="auto"/>
              <w:right w:val="single" w:sz="4" w:space="0" w:color="auto"/>
            </w:tcBorders>
          </w:tcPr>
          <w:p w14:paraId="45843906" w14:textId="77777777" w:rsidR="00342CDF" w:rsidRDefault="00342CDF" w:rsidP="00342CDF">
            <w:pPr>
              <w:pStyle w:val="Tabletext"/>
              <w:ind w:left="-57" w:right="-57"/>
              <w:jc w:val="center"/>
              <w:rPr>
                <w:sz w:val="18"/>
              </w:rPr>
            </w:pPr>
            <w:r>
              <w:rPr>
                <w:sz w:val="18"/>
              </w:rPr>
              <w:t>dB</w:t>
            </w:r>
            <w:r>
              <w:rPr>
                <w:sz w:val="18"/>
              </w:rPr>
              <w:br/>
              <w:t>dBi</w:t>
            </w:r>
          </w:p>
        </w:tc>
        <w:tc>
          <w:tcPr>
            <w:tcW w:w="0" w:type="auto"/>
            <w:tcBorders>
              <w:top w:val="single" w:sz="4" w:space="0" w:color="auto"/>
              <w:left w:val="single" w:sz="4" w:space="0" w:color="auto"/>
              <w:bottom w:val="single" w:sz="4" w:space="0" w:color="auto"/>
              <w:right w:val="single" w:sz="4" w:space="0" w:color="auto"/>
            </w:tcBorders>
          </w:tcPr>
          <w:p w14:paraId="7C8C64E8" w14:textId="77777777" w:rsidR="00342CDF" w:rsidRDefault="00342CDF" w:rsidP="00342CDF">
            <w:pPr>
              <w:pStyle w:val="Tabletext"/>
              <w:ind w:left="-57" w:right="-57"/>
              <w:jc w:val="center"/>
              <w:rPr>
                <w:sz w:val="18"/>
              </w:rPr>
            </w:pPr>
            <w:r>
              <w:rPr>
                <w:sz w:val="18"/>
              </w:rPr>
              <w:t>26</w:t>
            </w:r>
            <w:r>
              <w:rPr>
                <w:sz w:val="18"/>
              </w:rPr>
              <w:br/>
              <w:t>35</w:t>
            </w:r>
          </w:p>
        </w:tc>
        <w:tc>
          <w:tcPr>
            <w:tcW w:w="0" w:type="auto"/>
            <w:tcBorders>
              <w:top w:val="single" w:sz="4" w:space="0" w:color="auto"/>
              <w:left w:val="single" w:sz="4" w:space="0" w:color="auto"/>
              <w:bottom w:val="single" w:sz="4" w:space="0" w:color="auto"/>
              <w:right w:val="single" w:sz="4" w:space="0" w:color="auto"/>
            </w:tcBorders>
          </w:tcPr>
          <w:p w14:paraId="31080E4B" w14:textId="77777777" w:rsidR="00342CDF" w:rsidRDefault="00342CDF" w:rsidP="00342CDF">
            <w:pPr>
              <w:pStyle w:val="Tabletext"/>
              <w:ind w:left="-57" w:right="-57"/>
              <w:jc w:val="center"/>
              <w:rPr>
                <w:sz w:val="18"/>
              </w:rPr>
            </w:pPr>
            <w:r>
              <w:rPr>
                <w:sz w:val="18"/>
              </w:rPr>
              <w:t>&gt; 32 valeur type</w:t>
            </w:r>
            <w:r>
              <w:rPr>
                <w:sz w:val="18"/>
              </w:rPr>
              <w:br/>
              <w:t xml:space="preserve">&lt; </w:t>
            </w:r>
            <w:r>
              <w:rPr>
                <w:sz w:val="18"/>
              </w:rPr>
              <w:sym w:font="Symbol" w:char="F02D"/>
            </w:r>
            <w:r>
              <w:rPr>
                <w:sz w:val="18"/>
              </w:rPr>
              <w:t>10</w:t>
            </w:r>
          </w:p>
        </w:tc>
        <w:tc>
          <w:tcPr>
            <w:tcW w:w="0" w:type="auto"/>
            <w:tcBorders>
              <w:top w:val="single" w:sz="4" w:space="0" w:color="auto"/>
              <w:left w:val="single" w:sz="4" w:space="0" w:color="auto"/>
              <w:bottom w:val="single" w:sz="4" w:space="0" w:color="auto"/>
              <w:right w:val="single" w:sz="4" w:space="0" w:color="auto"/>
            </w:tcBorders>
          </w:tcPr>
          <w:p w14:paraId="1D193062" w14:textId="77777777" w:rsidR="00342CDF" w:rsidRDefault="00342CDF" w:rsidP="00342CDF">
            <w:pPr>
              <w:pStyle w:val="Tabletext"/>
              <w:ind w:left="-57" w:right="-57"/>
              <w:jc w:val="center"/>
              <w:rPr>
                <w:sz w:val="18"/>
              </w:rPr>
            </w:pPr>
            <w:r>
              <w:rPr>
                <w:sz w:val="18"/>
              </w:rPr>
              <w:t>&gt; 26 valeur type</w:t>
            </w:r>
            <w:r>
              <w:rPr>
                <w:sz w:val="18"/>
              </w:rPr>
              <w:br/>
              <w:t>&lt; 0</w:t>
            </w:r>
          </w:p>
        </w:tc>
        <w:tc>
          <w:tcPr>
            <w:tcW w:w="0" w:type="auto"/>
            <w:tcBorders>
              <w:top w:val="single" w:sz="4" w:space="0" w:color="auto"/>
              <w:left w:val="single" w:sz="4" w:space="0" w:color="auto"/>
              <w:bottom w:val="single" w:sz="4" w:space="0" w:color="auto"/>
              <w:right w:val="single" w:sz="4" w:space="0" w:color="auto"/>
            </w:tcBorders>
          </w:tcPr>
          <w:p w14:paraId="6A61F0F9" w14:textId="77777777" w:rsidR="00342CDF" w:rsidRDefault="00342CDF" w:rsidP="00342CDF">
            <w:pPr>
              <w:pStyle w:val="Tabletext"/>
              <w:ind w:left="-57" w:right="-57"/>
              <w:jc w:val="center"/>
              <w:rPr>
                <w:sz w:val="18"/>
              </w:rPr>
            </w:pPr>
            <w:r>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4A666456" w14:textId="77777777" w:rsidR="00342CDF" w:rsidRDefault="00342CDF" w:rsidP="00342CDF">
            <w:pPr>
              <w:pStyle w:val="Tabletext"/>
              <w:ind w:left="-57" w:right="-57"/>
              <w:jc w:val="center"/>
              <w:rPr>
                <w:sz w:val="18"/>
              </w:rPr>
            </w:pPr>
            <w:r>
              <w:rPr>
                <w:sz w:val="18"/>
              </w:rPr>
              <w:t>&gt; 32 valeur type</w:t>
            </w:r>
            <w:r>
              <w:rPr>
                <w:sz w:val="18"/>
              </w:rPr>
              <w:br/>
              <w:t>&lt; –10</w:t>
            </w:r>
          </w:p>
        </w:tc>
      </w:tr>
      <w:tr w:rsidR="006804E8" w14:paraId="19AA4ABC" w14:textId="77777777" w:rsidTr="00503702">
        <w:tc>
          <w:tcPr>
            <w:tcW w:w="0" w:type="auto"/>
            <w:tcBorders>
              <w:top w:val="single" w:sz="4" w:space="0" w:color="auto"/>
              <w:left w:val="single" w:sz="4" w:space="0" w:color="auto"/>
              <w:bottom w:val="single" w:sz="4" w:space="0" w:color="auto"/>
              <w:right w:val="single" w:sz="4" w:space="0" w:color="auto"/>
            </w:tcBorders>
          </w:tcPr>
          <w:p w14:paraId="646AFBE5" w14:textId="77777777" w:rsidR="00342CDF" w:rsidRDefault="00342CDF" w:rsidP="00342CDF">
            <w:pPr>
              <w:pStyle w:val="Tabletext"/>
              <w:ind w:left="-57" w:right="-57"/>
              <w:jc w:val="left"/>
              <w:rPr>
                <w:sz w:val="18"/>
              </w:rPr>
            </w:pPr>
            <w:r>
              <w:rPr>
                <w:sz w:val="18"/>
              </w:rPr>
              <w:t>Hauteur de l'antenne au</w:t>
            </w:r>
            <w:r>
              <w:rPr>
                <w:sz w:val="18"/>
              </w:rPr>
              <w:noBreakHyphen/>
              <w:t>dessus du sol</w:t>
            </w:r>
          </w:p>
        </w:tc>
        <w:tc>
          <w:tcPr>
            <w:tcW w:w="0" w:type="auto"/>
            <w:tcBorders>
              <w:top w:val="single" w:sz="4" w:space="0" w:color="auto"/>
              <w:left w:val="single" w:sz="4" w:space="0" w:color="auto"/>
              <w:bottom w:val="single" w:sz="4" w:space="0" w:color="auto"/>
              <w:right w:val="single" w:sz="4" w:space="0" w:color="auto"/>
            </w:tcBorders>
          </w:tcPr>
          <w:p w14:paraId="774E5A41" w14:textId="77777777" w:rsidR="00342CDF" w:rsidRDefault="00342CDF" w:rsidP="00342CDF">
            <w:pPr>
              <w:pStyle w:val="Tabletext"/>
              <w:ind w:left="-57" w:right="-57"/>
              <w:jc w:val="center"/>
              <w:rPr>
                <w:sz w:val="18"/>
              </w:rPr>
            </w:pPr>
            <w:r>
              <w:rPr>
                <w:sz w:val="18"/>
              </w:rPr>
              <w:t>m</w:t>
            </w:r>
          </w:p>
        </w:tc>
        <w:tc>
          <w:tcPr>
            <w:tcW w:w="0" w:type="auto"/>
            <w:tcBorders>
              <w:top w:val="single" w:sz="4" w:space="0" w:color="auto"/>
              <w:left w:val="single" w:sz="4" w:space="0" w:color="auto"/>
              <w:bottom w:val="single" w:sz="4" w:space="0" w:color="auto"/>
              <w:right w:val="single" w:sz="4" w:space="0" w:color="auto"/>
            </w:tcBorders>
          </w:tcPr>
          <w:p w14:paraId="13E95631" w14:textId="77777777" w:rsidR="00342CDF" w:rsidRDefault="00342CDF" w:rsidP="00342CDF">
            <w:pPr>
              <w:pStyle w:val="Tabletext"/>
              <w:ind w:left="-57" w:right="-57"/>
              <w:jc w:val="center"/>
              <w:rPr>
                <w:sz w:val="18"/>
              </w:rPr>
            </w:pPr>
            <w:r>
              <w:rPr>
                <w:sz w:val="18"/>
              </w:rPr>
              <w:t>4 à 30</w:t>
            </w:r>
          </w:p>
        </w:tc>
        <w:tc>
          <w:tcPr>
            <w:tcW w:w="0" w:type="auto"/>
            <w:tcBorders>
              <w:top w:val="single" w:sz="4" w:space="0" w:color="auto"/>
              <w:left w:val="single" w:sz="4" w:space="0" w:color="auto"/>
              <w:bottom w:val="single" w:sz="4" w:space="0" w:color="auto"/>
              <w:right w:val="single" w:sz="4" w:space="0" w:color="auto"/>
            </w:tcBorders>
          </w:tcPr>
          <w:p w14:paraId="799C62E6" w14:textId="77777777" w:rsidR="00342CDF" w:rsidRDefault="00342CDF" w:rsidP="00342CDF">
            <w:pPr>
              <w:pStyle w:val="Tabletext"/>
              <w:ind w:left="-57" w:right="-57"/>
              <w:jc w:val="center"/>
              <w:rPr>
                <w:sz w:val="18"/>
              </w:rPr>
            </w:pPr>
            <w:r>
              <w:rPr>
                <w:sz w:val="18"/>
              </w:rPr>
              <w:t>4 à 20</w:t>
            </w:r>
          </w:p>
        </w:tc>
        <w:tc>
          <w:tcPr>
            <w:tcW w:w="0" w:type="auto"/>
            <w:tcBorders>
              <w:top w:val="single" w:sz="4" w:space="0" w:color="auto"/>
              <w:left w:val="single" w:sz="4" w:space="0" w:color="auto"/>
              <w:bottom w:val="single" w:sz="4" w:space="0" w:color="auto"/>
              <w:right w:val="single" w:sz="4" w:space="0" w:color="auto"/>
            </w:tcBorders>
          </w:tcPr>
          <w:p w14:paraId="7F8B0E3B" w14:textId="77777777" w:rsidR="00342CDF" w:rsidRDefault="00342CDF" w:rsidP="00342CDF">
            <w:pPr>
              <w:pStyle w:val="Tabletext"/>
              <w:ind w:left="-57" w:right="-57"/>
              <w:jc w:val="center"/>
              <w:rPr>
                <w:sz w:val="18"/>
              </w:rPr>
            </w:pPr>
            <w:r>
              <w:rPr>
                <w:sz w:val="18"/>
              </w:rPr>
              <w:t>5</w:t>
            </w:r>
          </w:p>
        </w:tc>
        <w:tc>
          <w:tcPr>
            <w:tcW w:w="0" w:type="auto"/>
            <w:tcBorders>
              <w:top w:val="single" w:sz="4" w:space="0" w:color="auto"/>
              <w:left w:val="single" w:sz="4" w:space="0" w:color="auto"/>
              <w:bottom w:val="single" w:sz="4" w:space="0" w:color="auto"/>
              <w:right w:val="single" w:sz="4" w:space="0" w:color="auto"/>
            </w:tcBorders>
          </w:tcPr>
          <w:p w14:paraId="14ADF73B" w14:textId="77777777" w:rsidR="00342CDF" w:rsidRDefault="00342CDF" w:rsidP="00342CDF">
            <w:pPr>
              <w:pStyle w:val="Tabletext"/>
              <w:ind w:left="-57" w:right="-57"/>
              <w:jc w:val="center"/>
              <w:rPr>
                <w:sz w:val="18"/>
              </w:rPr>
            </w:pPr>
            <w:r>
              <w:rPr>
                <w:sz w:val="18"/>
              </w:rPr>
              <w:t>4 à 20</w:t>
            </w:r>
          </w:p>
        </w:tc>
        <w:tc>
          <w:tcPr>
            <w:tcW w:w="0" w:type="auto"/>
            <w:tcBorders>
              <w:top w:val="single" w:sz="4" w:space="0" w:color="auto"/>
              <w:left w:val="single" w:sz="4" w:space="0" w:color="auto"/>
              <w:bottom w:val="single" w:sz="4" w:space="0" w:color="auto"/>
              <w:right w:val="single" w:sz="4" w:space="0" w:color="auto"/>
            </w:tcBorders>
          </w:tcPr>
          <w:p w14:paraId="70F24768" w14:textId="77777777" w:rsidR="00342CDF" w:rsidRDefault="00342CDF" w:rsidP="00342CDF">
            <w:pPr>
              <w:pStyle w:val="Tabletext"/>
              <w:ind w:left="-57" w:right="-57"/>
              <w:jc w:val="center"/>
              <w:rPr>
                <w:sz w:val="18"/>
              </w:rPr>
            </w:pPr>
            <w:r>
              <w:rPr>
                <w:sz w:val="18"/>
              </w:rPr>
              <w:t>4 à 50</w:t>
            </w:r>
          </w:p>
        </w:tc>
      </w:tr>
    </w:tbl>
    <w:p w14:paraId="3501BBC8" w14:textId="77777777" w:rsidR="00342CDF" w:rsidRDefault="00342CDF" w:rsidP="00342CDF"/>
    <w:p w14:paraId="1E8DA4F3" w14:textId="77777777" w:rsidR="00342CDF" w:rsidRDefault="00342CDF" w:rsidP="00342CDF">
      <w:pPr>
        <w:pStyle w:val="Tablefin"/>
        <w:rPr>
          <w:sz w:val="8"/>
          <w:lang w:val="fr-FR"/>
        </w:rPr>
      </w:pPr>
    </w:p>
    <w:p w14:paraId="3AFDC815" w14:textId="26D6932E" w:rsidR="00342CDF" w:rsidRPr="00F515EE" w:rsidRDefault="00B116BA" w:rsidP="00D30AD8">
      <w:pPr>
        <w:pStyle w:val="TableNo"/>
        <w:spacing w:before="0"/>
      </w:pPr>
      <w:r>
        <w:t xml:space="preserve">TABLEAU </w:t>
      </w:r>
      <w:r w:rsidR="00342CDF">
        <w:t>2</w:t>
      </w:r>
      <w:r w:rsidR="00342CDF" w:rsidRPr="00F515EE">
        <w:t xml:space="preserve"> (</w:t>
      </w:r>
      <w:r w:rsidR="00342CDF">
        <w:rPr>
          <w:i/>
          <w:iCs/>
        </w:rPr>
        <w:t>fin</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7"/>
        <w:gridCol w:w="663"/>
        <w:gridCol w:w="1365"/>
        <w:gridCol w:w="1432"/>
        <w:gridCol w:w="1365"/>
        <w:gridCol w:w="1454"/>
        <w:gridCol w:w="1393"/>
      </w:tblGrid>
      <w:tr w:rsidR="00A4215B" w:rsidRPr="00F515EE" w14:paraId="1CCEE6B5" w14:textId="77777777" w:rsidTr="00503702">
        <w:tc>
          <w:tcPr>
            <w:tcW w:w="0" w:type="auto"/>
          </w:tcPr>
          <w:p w14:paraId="34F1A43F" w14:textId="77777777" w:rsidR="00342CDF" w:rsidRPr="00F515EE" w:rsidRDefault="00342CDF" w:rsidP="00342CDF">
            <w:pPr>
              <w:pStyle w:val="Tabletext"/>
              <w:ind w:left="-57" w:right="-57"/>
              <w:jc w:val="center"/>
              <w:rPr>
                <w:b/>
                <w:bCs/>
                <w:sz w:val="18"/>
              </w:rPr>
            </w:pPr>
            <w:r w:rsidRPr="00F515EE">
              <w:rPr>
                <w:b/>
                <w:bCs/>
                <w:sz w:val="18"/>
              </w:rPr>
              <w:t>Caractéristiques</w:t>
            </w:r>
          </w:p>
        </w:tc>
        <w:tc>
          <w:tcPr>
            <w:tcW w:w="0" w:type="auto"/>
          </w:tcPr>
          <w:p w14:paraId="3536DDD4" w14:textId="77777777" w:rsidR="00342CDF" w:rsidRPr="00F515EE" w:rsidRDefault="00342CDF" w:rsidP="00342CDF">
            <w:pPr>
              <w:pStyle w:val="Tabletext"/>
              <w:ind w:left="-57" w:right="-57"/>
              <w:jc w:val="center"/>
              <w:rPr>
                <w:b/>
                <w:bCs/>
                <w:sz w:val="18"/>
              </w:rPr>
            </w:pPr>
            <w:r w:rsidRPr="00F515EE">
              <w:rPr>
                <w:b/>
                <w:bCs/>
                <w:sz w:val="18"/>
              </w:rPr>
              <w:t>Unités</w:t>
            </w:r>
          </w:p>
        </w:tc>
        <w:tc>
          <w:tcPr>
            <w:tcW w:w="0" w:type="auto"/>
          </w:tcPr>
          <w:p w14:paraId="14E8D8CC" w14:textId="77777777" w:rsidR="00342CDF" w:rsidRPr="00F515EE" w:rsidRDefault="00342CDF" w:rsidP="00342CDF">
            <w:pPr>
              <w:pStyle w:val="Tabletext"/>
              <w:ind w:left="-57" w:right="-57"/>
              <w:jc w:val="center"/>
              <w:rPr>
                <w:b/>
                <w:bCs/>
                <w:sz w:val="18"/>
              </w:rPr>
            </w:pPr>
            <w:r w:rsidRPr="00F515EE">
              <w:rPr>
                <w:b/>
                <w:bCs/>
                <w:sz w:val="18"/>
              </w:rPr>
              <w:t>Radar I</w:t>
            </w:r>
          </w:p>
        </w:tc>
        <w:tc>
          <w:tcPr>
            <w:tcW w:w="0" w:type="auto"/>
          </w:tcPr>
          <w:p w14:paraId="43D1C83A" w14:textId="77777777" w:rsidR="00342CDF" w:rsidRPr="00F515EE" w:rsidRDefault="00342CDF" w:rsidP="00342CDF">
            <w:pPr>
              <w:pStyle w:val="Tabletext"/>
              <w:ind w:left="-57" w:right="-57"/>
              <w:jc w:val="center"/>
              <w:rPr>
                <w:b/>
                <w:bCs/>
                <w:sz w:val="18"/>
              </w:rPr>
            </w:pPr>
            <w:r w:rsidRPr="00F515EE">
              <w:rPr>
                <w:b/>
                <w:bCs/>
                <w:sz w:val="18"/>
              </w:rPr>
              <w:t>Radar J</w:t>
            </w:r>
          </w:p>
        </w:tc>
        <w:tc>
          <w:tcPr>
            <w:tcW w:w="0" w:type="auto"/>
          </w:tcPr>
          <w:p w14:paraId="61FB22CC" w14:textId="77777777" w:rsidR="00342CDF" w:rsidRPr="00F515EE" w:rsidRDefault="00342CDF" w:rsidP="00342CDF">
            <w:pPr>
              <w:pStyle w:val="Tabletext"/>
              <w:ind w:left="-57" w:right="-57"/>
              <w:jc w:val="center"/>
              <w:rPr>
                <w:b/>
                <w:bCs/>
                <w:sz w:val="18"/>
              </w:rPr>
            </w:pPr>
            <w:r w:rsidRPr="00F515EE">
              <w:rPr>
                <w:b/>
                <w:bCs/>
                <w:sz w:val="18"/>
              </w:rPr>
              <w:t>Radar K</w:t>
            </w:r>
          </w:p>
        </w:tc>
        <w:tc>
          <w:tcPr>
            <w:tcW w:w="0" w:type="auto"/>
          </w:tcPr>
          <w:p w14:paraId="7A72E21E" w14:textId="77777777" w:rsidR="00342CDF" w:rsidRPr="00F515EE" w:rsidRDefault="00342CDF" w:rsidP="00342CDF">
            <w:pPr>
              <w:pStyle w:val="Tabletext"/>
              <w:ind w:left="-57" w:right="-57"/>
              <w:jc w:val="center"/>
              <w:rPr>
                <w:b/>
                <w:bCs/>
                <w:sz w:val="18"/>
              </w:rPr>
            </w:pPr>
            <w:r w:rsidRPr="00F515EE">
              <w:rPr>
                <w:b/>
                <w:bCs/>
                <w:sz w:val="18"/>
              </w:rPr>
              <w:t>Radar L</w:t>
            </w:r>
          </w:p>
        </w:tc>
        <w:tc>
          <w:tcPr>
            <w:tcW w:w="0" w:type="auto"/>
          </w:tcPr>
          <w:p w14:paraId="24599C53" w14:textId="77777777" w:rsidR="00342CDF" w:rsidRPr="00F515EE" w:rsidRDefault="00342CDF" w:rsidP="00342CDF">
            <w:pPr>
              <w:pStyle w:val="Tabletext"/>
              <w:ind w:left="-57" w:right="-57"/>
              <w:jc w:val="center"/>
              <w:rPr>
                <w:b/>
                <w:bCs/>
                <w:sz w:val="18"/>
              </w:rPr>
            </w:pPr>
            <w:r w:rsidRPr="00F515EE">
              <w:rPr>
                <w:b/>
                <w:bCs/>
                <w:sz w:val="18"/>
              </w:rPr>
              <w:t>Radar M</w:t>
            </w:r>
          </w:p>
        </w:tc>
      </w:tr>
      <w:tr w:rsidR="00A4215B" w:rsidRPr="00886A92" w14:paraId="0908AA6A" w14:textId="77777777" w:rsidTr="00503702">
        <w:tc>
          <w:tcPr>
            <w:tcW w:w="0" w:type="auto"/>
            <w:tcBorders>
              <w:top w:val="single" w:sz="4" w:space="0" w:color="auto"/>
              <w:left w:val="single" w:sz="4" w:space="0" w:color="auto"/>
              <w:bottom w:val="single" w:sz="4" w:space="0" w:color="auto"/>
              <w:right w:val="single" w:sz="4" w:space="0" w:color="auto"/>
            </w:tcBorders>
          </w:tcPr>
          <w:p w14:paraId="48757D54" w14:textId="09B53E63" w:rsidR="00342CDF" w:rsidRPr="00886A92" w:rsidRDefault="00342CDF" w:rsidP="00A4215B">
            <w:pPr>
              <w:pStyle w:val="Tabletext"/>
              <w:ind w:left="-57" w:right="-57"/>
              <w:jc w:val="center"/>
              <w:rPr>
                <w:sz w:val="18"/>
              </w:rPr>
            </w:pPr>
            <w:r w:rsidRPr="00886A92">
              <w:rPr>
                <w:sz w:val="18"/>
              </w:rPr>
              <w:t xml:space="preserve">Largeur de bande </w:t>
            </w:r>
            <w:r w:rsidR="00A4215B">
              <w:rPr>
                <w:sz w:val="18"/>
              </w:rPr>
              <w:t xml:space="preserve">FI </w:t>
            </w:r>
            <w:r w:rsidRPr="00886A92">
              <w:rPr>
                <w:sz w:val="18"/>
              </w:rPr>
              <w:t>du récepteur</w:t>
            </w:r>
            <w:r w:rsidR="00A4215B">
              <w:rPr>
                <w:sz w:val="18"/>
              </w:rPr>
              <w:t xml:space="preserve"> à 3 dB</w:t>
            </w:r>
          </w:p>
        </w:tc>
        <w:tc>
          <w:tcPr>
            <w:tcW w:w="0" w:type="auto"/>
            <w:tcBorders>
              <w:top w:val="single" w:sz="4" w:space="0" w:color="auto"/>
              <w:left w:val="single" w:sz="4" w:space="0" w:color="auto"/>
              <w:bottom w:val="single" w:sz="4" w:space="0" w:color="auto"/>
              <w:right w:val="single" w:sz="4" w:space="0" w:color="auto"/>
            </w:tcBorders>
          </w:tcPr>
          <w:p w14:paraId="5E55D59B" w14:textId="77777777" w:rsidR="00342CDF" w:rsidRPr="00886A92" w:rsidRDefault="00342CDF" w:rsidP="00342CDF">
            <w:pPr>
              <w:pStyle w:val="Tabletext"/>
              <w:ind w:left="-57" w:right="-57"/>
              <w:jc w:val="center"/>
              <w:rPr>
                <w:sz w:val="18"/>
              </w:rPr>
            </w:pPr>
            <w:r w:rsidRPr="00886A92">
              <w:rPr>
                <w:sz w:val="18"/>
              </w:rPr>
              <w:t>MHz</w:t>
            </w:r>
          </w:p>
        </w:tc>
        <w:tc>
          <w:tcPr>
            <w:tcW w:w="0" w:type="auto"/>
            <w:tcBorders>
              <w:top w:val="single" w:sz="4" w:space="0" w:color="auto"/>
              <w:left w:val="single" w:sz="4" w:space="0" w:color="auto"/>
              <w:bottom w:val="single" w:sz="4" w:space="0" w:color="auto"/>
              <w:right w:val="single" w:sz="4" w:space="0" w:color="auto"/>
            </w:tcBorders>
          </w:tcPr>
          <w:p w14:paraId="1DF09033" w14:textId="77777777" w:rsidR="00342CDF" w:rsidRPr="00886A92" w:rsidRDefault="00342CDF" w:rsidP="00342CDF">
            <w:pPr>
              <w:pStyle w:val="Tabletext"/>
              <w:ind w:left="-57" w:right="-57"/>
              <w:jc w:val="center"/>
              <w:rPr>
                <w:sz w:val="18"/>
              </w:rPr>
            </w:pPr>
            <w:r w:rsidRPr="00886A92">
              <w:rPr>
                <w:sz w:val="18"/>
              </w:rPr>
              <w:t>1,5 impulsion longue</w:t>
            </w:r>
            <w:r w:rsidRPr="00886A92">
              <w:rPr>
                <w:sz w:val="18"/>
              </w:rPr>
              <w:br/>
              <w:t>3,5 impulsion brève</w:t>
            </w:r>
          </w:p>
        </w:tc>
        <w:tc>
          <w:tcPr>
            <w:tcW w:w="0" w:type="auto"/>
            <w:tcBorders>
              <w:top w:val="single" w:sz="4" w:space="0" w:color="auto"/>
              <w:left w:val="single" w:sz="4" w:space="0" w:color="auto"/>
              <w:bottom w:val="single" w:sz="4" w:space="0" w:color="auto"/>
              <w:right w:val="single" w:sz="4" w:space="0" w:color="auto"/>
            </w:tcBorders>
          </w:tcPr>
          <w:p w14:paraId="30D8B5CB" w14:textId="77777777" w:rsidR="00342CDF" w:rsidRPr="00886A92" w:rsidRDefault="00342CDF" w:rsidP="00342CDF">
            <w:pPr>
              <w:pStyle w:val="Tabletext"/>
              <w:ind w:left="-57" w:right="-57"/>
              <w:jc w:val="center"/>
              <w:rPr>
                <w:sz w:val="18"/>
              </w:rPr>
            </w:pPr>
            <w:r w:rsidRPr="00886A92">
              <w:rPr>
                <w:sz w:val="18"/>
              </w:rPr>
              <w:t>10</w:t>
            </w:r>
          </w:p>
        </w:tc>
        <w:tc>
          <w:tcPr>
            <w:tcW w:w="0" w:type="auto"/>
            <w:tcBorders>
              <w:top w:val="single" w:sz="4" w:space="0" w:color="auto"/>
              <w:left w:val="single" w:sz="4" w:space="0" w:color="auto"/>
              <w:bottom w:val="single" w:sz="4" w:space="0" w:color="auto"/>
              <w:right w:val="single" w:sz="4" w:space="0" w:color="auto"/>
            </w:tcBorders>
          </w:tcPr>
          <w:p w14:paraId="04C2E83E"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44544E8B"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7155F0ED" w14:textId="77777777" w:rsidR="00342CDF" w:rsidRPr="00886A92" w:rsidRDefault="00342CDF" w:rsidP="00342CDF">
            <w:pPr>
              <w:pStyle w:val="Tabletext"/>
              <w:ind w:left="-57" w:right="-57"/>
              <w:jc w:val="center"/>
              <w:rPr>
                <w:sz w:val="18"/>
              </w:rPr>
            </w:pPr>
            <w:r w:rsidRPr="00886A92">
              <w:rPr>
                <w:sz w:val="18"/>
              </w:rPr>
              <w:t>10-30</w:t>
            </w:r>
          </w:p>
        </w:tc>
      </w:tr>
      <w:tr w:rsidR="00A4215B" w:rsidRPr="00886A92" w14:paraId="334B1CD3" w14:textId="77777777" w:rsidTr="00503702">
        <w:tc>
          <w:tcPr>
            <w:tcW w:w="0" w:type="auto"/>
            <w:tcBorders>
              <w:top w:val="single" w:sz="4" w:space="0" w:color="auto"/>
              <w:left w:val="single" w:sz="4" w:space="0" w:color="auto"/>
              <w:bottom w:val="single" w:sz="4" w:space="0" w:color="auto"/>
              <w:right w:val="single" w:sz="4" w:space="0" w:color="auto"/>
            </w:tcBorders>
          </w:tcPr>
          <w:p w14:paraId="2C7E50CB" w14:textId="77777777" w:rsidR="00342CDF" w:rsidRPr="00886A92" w:rsidRDefault="00342CDF" w:rsidP="00342CDF">
            <w:pPr>
              <w:pStyle w:val="Tabletext"/>
              <w:ind w:left="-57" w:right="-57"/>
              <w:jc w:val="center"/>
              <w:rPr>
                <w:sz w:val="18"/>
              </w:rPr>
            </w:pPr>
            <w:r w:rsidRPr="00886A92">
              <w:rPr>
                <w:sz w:val="18"/>
              </w:rPr>
              <w:t>Fac</w:t>
            </w:r>
            <w:r>
              <w:rPr>
                <w:sz w:val="18"/>
              </w:rPr>
              <w:t>teur de bruit du récepteur</w:t>
            </w:r>
            <w:r w:rsidRPr="00886A92">
              <w:rPr>
                <w:sz w:val="18"/>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04EE3CA3" w14:textId="09271F54" w:rsidR="00342CDF" w:rsidRPr="00886A92" w:rsidRDefault="00A4215B" w:rsidP="00342CDF">
            <w:pPr>
              <w:pStyle w:val="Tabletext"/>
              <w:ind w:left="-57" w:right="-57"/>
              <w:jc w:val="center"/>
              <w:rPr>
                <w:sz w:val="18"/>
              </w:rPr>
            </w:pPr>
            <w:r>
              <w:rPr>
                <w:sz w:val="18"/>
              </w:rPr>
              <w:t>dB</w:t>
            </w:r>
          </w:p>
        </w:tc>
        <w:tc>
          <w:tcPr>
            <w:tcW w:w="0" w:type="auto"/>
            <w:tcBorders>
              <w:top w:val="single" w:sz="4" w:space="0" w:color="auto"/>
              <w:left w:val="single" w:sz="4" w:space="0" w:color="auto"/>
              <w:bottom w:val="single" w:sz="4" w:space="0" w:color="auto"/>
              <w:right w:val="single" w:sz="4" w:space="0" w:color="auto"/>
            </w:tcBorders>
          </w:tcPr>
          <w:p w14:paraId="4298F83B" w14:textId="77777777" w:rsidR="00342CDF" w:rsidRPr="00886A92" w:rsidRDefault="00342CDF" w:rsidP="00342CDF">
            <w:pPr>
              <w:pStyle w:val="Tabletext"/>
              <w:ind w:left="-57" w:right="-57"/>
              <w:jc w:val="center"/>
              <w:rPr>
                <w:sz w:val="18"/>
              </w:rPr>
            </w:pPr>
            <w:r w:rsidRPr="00886A92">
              <w:rPr>
                <w:sz w:val="18"/>
              </w:rPr>
              <w:t>2,0 maximum</w:t>
            </w:r>
          </w:p>
        </w:tc>
        <w:tc>
          <w:tcPr>
            <w:tcW w:w="0" w:type="auto"/>
            <w:tcBorders>
              <w:top w:val="single" w:sz="4" w:space="0" w:color="auto"/>
              <w:left w:val="single" w:sz="4" w:space="0" w:color="auto"/>
              <w:bottom w:val="single" w:sz="4" w:space="0" w:color="auto"/>
              <w:right w:val="single" w:sz="4" w:space="0" w:color="auto"/>
            </w:tcBorders>
          </w:tcPr>
          <w:p w14:paraId="0177C010" w14:textId="77777777" w:rsidR="00342CDF" w:rsidRPr="00886A92" w:rsidRDefault="00342CDF" w:rsidP="00342CDF">
            <w:pPr>
              <w:pStyle w:val="Tabletext"/>
              <w:ind w:left="-57" w:right="-57"/>
              <w:jc w:val="center"/>
              <w:rPr>
                <w:sz w:val="18"/>
              </w:rPr>
            </w:pPr>
            <w:r w:rsidRPr="00886A92">
              <w:rPr>
                <w:sz w:val="18"/>
              </w:rPr>
              <w:t>1,5 maximum</w:t>
            </w:r>
          </w:p>
        </w:tc>
        <w:tc>
          <w:tcPr>
            <w:tcW w:w="0" w:type="auto"/>
            <w:tcBorders>
              <w:top w:val="single" w:sz="4" w:space="0" w:color="auto"/>
              <w:left w:val="single" w:sz="4" w:space="0" w:color="auto"/>
              <w:bottom w:val="single" w:sz="4" w:space="0" w:color="auto"/>
              <w:right w:val="single" w:sz="4" w:space="0" w:color="auto"/>
            </w:tcBorders>
          </w:tcPr>
          <w:p w14:paraId="6A0FC402"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79DF6248"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09CA5C7F" w14:textId="77777777" w:rsidR="00342CDF" w:rsidRPr="00886A92" w:rsidRDefault="00342CDF" w:rsidP="00342CDF">
            <w:pPr>
              <w:pStyle w:val="Tabletext"/>
              <w:ind w:left="-57" w:right="-57"/>
              <w:jc w:val="center"/>
              <w:rPr>
                <w:sz w:val="18"/>
              </w:rPr>
            </w:pPr>
            <w:r>
              <w:rPr>
                <w:sz w:val="18"/>
              </w:rPr>
              <w:t>1,5 maximum</w:t>
            </w:r>
          </w:p>
        </w:tc>
      </w:tr>
      <w:tr w:rsidR="00A4215B" w:rsidRPr="00886A92" w14:paraId="0A9BB70F" w14:textId="77777777" w:rsidTr="00503702">
        <w:tc>
          <w:tcPr>
            <w:tcW w:w="0" w:type="auto"/>
            <w:tcBorders>
              <w:top w:val="single" w:sz="4" w:space="0" w:color="auto"/>
              <w:left w:val="single" w:sz="4" w:space="0" w:color="auto"/>
              <w:bottom w:val="single" w:sz="4" w:space="0" w:color="auto"/>
              <w:right w:val="single" w:sz="4" w:space="0" w:color="auto"/>
            </w:tcBorders>
          </w:tcPr>
          <w:p w14:paraId="639D9654" w14:textId="2A59A4C9" w:rsidR="00342CDF" w:rsidRPr="00886A92" w:rsidRDefault="00342CDF" w:rsidP="00A4215B">
            <w:pPr>
              <w:pStyle w:val="Tabletext"/>
              <w:ind w:left="-57" w:right="-57"/>
              <w:jc w:val="center"/>
              <w:rPr>
                <w:sz w:val="18"/>
              </w:rPr>
            </w:pPr>
            <w:r w:rsidRPr="00886A92">
              <w:rPr>
                <w:sz w:val="18"/>
              </w:rPr>
              <w:t>Signal minimum</w:t>
            </w:r>
            <w:r w:rsidR="00A4215B">
              <w:rPr>
                <w:sz w:val="18"/>
              </w:rPr>
              <w:t xml:space="preserve"> </w:t>
            </w:r>
            <w:r w:rsidR="00A4215B" w:rsidRPr="00886A92">
              <w:rPr>
                <w:sz w:val="18"/>
              </w:rPr>
              <w:t>perceptible</w:t>
            </w:r>
          </w:p>
        </w:tc>
        <w:tc>
          <w:tcPr>
            <w:tcW w:w="0" w:type="auto"/>
            <w:tcBorders>
              <w:top w:val="single" w:sz="4" w:space="0" w:color="auto"/>
              <w:left w:val="single" w:sz="4" w:space="0" w:color="auto"/>
              <w:bottom w:val="single" w:sz="4" w:space="0" w:color="auto"/>
              <w:right w:val="single" w:sz="4" w:space="0" w:color="auto"/>
            </w:tcBorders>
          </w:tcPr>
          <w:p w14:paraId="2F9CFFE4" w14:textId="77777777" w:rsidR="00342CDF" w:rsidRPr="00886A92" w:rsidRDefault="00342CDF" w:rsidP="00342CDF">
            <w:pPr>
              <w:pStyle w:val="Tabletext"/>
              <w:ind w:left="-57" w:right="-57"/>
              <w:jc w:val="center"/>
              <w:rPr>
                <w:sz w:val="18"/>
              </w:rPr>
            </w:pPr>
            <w:r w:rsidRPr="00886A92">
              <w:rPr>
                <w:sz w:val="18"/>
              </w:rPr>
              <w:t>dBm</w:t>
            </w:r>
          </w:p>
        </w:tc>
        <w:tc>
          <w:tcPr>
            <w:tcW w:w="0" w:type="auto"/>
            <w:tcBorders>
              <w:top w:val="single" w:sz="4" w:space="0" w:color="auto"/>
              <w:left w:val="single" w:sz="4" w:space="0" w:color="auto"/>
              <w:bottom w:val="single" w:sz="4" w:space="0" w:color="auto"/>
              <w:right w:val="single" w:sz="4" w:space="0" w:color="auto"/>
            </w:tcBorders>
          </w:tcPr>
          <w:p w14:paraId="35118C78" w14:textId="77777777" w:rsidR="00342CDF" w:rsidRPr="00886A92" w:rsidRDefault="00342CDF" w:rsidP="00342CDF">
            <w:pPr>
              <w:pStyle w:val="Tabletext"/>
              <w:ind w:left="-57" w:right="-57"/>
              <w:jc w:val="center"/>
              <w:rPr>
                <w:sz w:val="18"/>
              </w:rPr>
            </w:pPr>
            <w:r w:rsidRPr="00886A92">
              <w:rPr>
                <w:sz w:val="18"/>
              </w:rPr>
              <w:sym w:font="Symbol" w:char="F02D"/>
            </w:r>
            <w:r w:rsidRPr="00886A92">
              <w:rPr>
                <w:sz w:val="18"/>
              </w:rPr>
              <w:t>123 impulsion longue</w:t>
            </w:r>
            <w:r w:rsidRPr="00886A92">
              <w:rPr>
                <w:sz w:val="18"/>
              </w:rPr>
              <w:br/>
            </w:r>
            <w:r w:rsidRPr="00886A92">
              <w:rPr>
                <w:sz w:val="18"/>
              </w:rPr>
              <w:sym w:font="Symbol" w:char="F02D"/>
            </w:r>
            <w:r w:rsidRPr="00886A92">
              <w:rPr>
                <w:sz w:val="18"/>
              </w:rPr>
              <w:t>104 impulsion brève</w:t>
            </w:r>
          </w:p>
        </w:tc>
        <w:tc>
          <w:tcPr>
            <w:tcW w:w="0" w:type="auto"/>
            <w:tcBorders>
              <w:top w:val="single" w:sz="4" w:space="0" w:color="auto"/>
              <w:left w:val="single" w:sz="4" w:space="0" w:color="auto"/>
              <w:bottom w:val="single" w:sz="4" w:space="0" w:color="auto"/>
              <w:right w:val="single" w:sz="4" w:space="0" w:color="auto"/>
            </w:tcBorders>
          </w:tcPr>
          <w:p w14:paraId="7D46ABBC"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1B374AD4"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333E607D" w14:textId="77777777" w:rsidR="00342CDF" w:rsidRPr="00886A92" w:rsidRDefault="00342CDF" w:rsidP="00342CDF">
            <w:pPr>
              <w:pStyle w:val="Tabletext"/>
              <w:ind w:left="-57" w:right="-57"/>
              <w:jc w:val="center"/>
              <w:rPr>
                <w:sz w:val="18"/>
              </w:rPr>
            </w:pPr>
            <w:r w:rsidRPr="00886A92">
              <w:rPr>
                <w:sz w:val="18"/>
              </w:rPr>
              <w:t>Non communiqué</w:t>
            </w:r>
          </w:p>
        </w:tc>
        <w:tc>
          <w:tcPr>
            <w:tcW w:w="0" w:type="auto"/>
            <w:tcBorders>
              <w:top w:val="single" w:sz="4" w:space="0" w:color="auto"/>
              <w:left w:val="single" w:sz="4" w:space="0" w:color="auto"/>
              <w:bottom w:val="single" w:sz="4" w:space="0" w:color="auto"/>
              <w:right w:val="single" w:sz="4" w:space="0" w:color="auto"/>
            </w:tcBorders>
          </w:tcPr>
          <w:p w14:paraId="7B085B19" w14:textId="77777777" w:rsidR="00342CDF" w:rsidRPr="00886A92" w:rsidRDefault="00342CDF" w:rsidP="00342CDF">
            <w:pPr>
              <w:pStyle w:val="Tabletext"/>
              <w:ind w:left="-57" w:right="-57"/>
              <w:jc w:val="center"/>
              <w:rPr>
                <w:sz w:val="18"/>
              </w:rPr>
            </w:pPr>
            <w:r w:rsidRPr="00886A92">
              <w:rPr>
                <w:sz w:val="18"/>
              </w:rPr>
              <w:t>Non communiqué</w:t>
            </w:r>
          </w:p>
        </w:tc>
      </w:tr>
      <w:tr w:rsidR="00A4215B" w:rsidRPr="00886A92" w14:paraId="6FA8574C" w14:textId="77777777" w:rsidTr="00503702">
        <w:tc>
          <w:tcPr>
            <w:tcW w:w="0" w:type="auto"/>
            <w:tcBorders>
              <w:top w:val="single" w:sz="4" w:space="0" w:color="auto"/>
              <w:left w:val="single" w:sz="4" w:space="0" w:color="auto"/>
              <w:bottom w:val="single" w:sz="4" w:space="0" w:color="auto"/>
              <w:right w:val="single" w:sz="4" w:space="0" w:color="auto"/>
            </w:tcBorders>
          </w:tcPr>
          <w:p w14:paraId="12CA805C" w14:textId="0D32C4D8" w:rsidR="00342CDF" w:rsidRPr="00886A92" w:rsidRDefault="00342CDF" w:rsidP="00A4215B">
            <w:pPr>
              <w:pStyle w:val="Tabletext"/>
              <w:ind w:left="-57" w:right="-57"/>
              <w:jc w:val="center"/>
              <w:rPr>
                <w:sz w:val="18"/>
              </w:rPr>
            </w:pPr>
            <w:r w:rsidRPr="00886A92">
              <w:rPr>
                <w:sz w:val="18"/>
              </w:rPr>
              <w:t>Point de compression à 1</w:t>
            </w:r>
            <w:r w:rsidR="00A4215B">
              <w:rPr>
                <w:sz w:val="18"/>
              </w:rPr>
              <w:t> </w:t>
            </w:r>
            <w:r w:rsidRPr="00886A92">
              <w:rPr>
                <w:sz w:val="18"/>
              </w:rPr>
              <w:t xml:space="preserve">dB </w:t>
            </w:r>
            <w:r w:rsidR="00A4215B">
              <w:rPr>
                <w:sz w:val="18"/>
              </w:rPr>
              <w:t xml:space="preserve">des étages d'entrée du récepteur </w:t>
            </w:r>
            <w:r w:rsidR="00A4215B">
              <w:rPr>
                <w:sz w:val="18"/>
              </w:rPr>
              <w:br/>
            </w:r>
            <w:r w:rsidR="00A4215B" w:rsidRPr="00886A92">
              <w:rPr>
                <w:sz w:val="18"/>
              </w:rPr>
              <w:t>D</w:t>
            </w:r>
            <w:r w:rsidRPr="00886A92">
              <w:rPr>
                <w:sz w:val="18"/>
              </w:rPr>
              <w:t>ensité de puissance au niveau de l'antenne</w:t>
            </w:r>
          </w:p>
        </w:tc>
        <w:tc>
          <w:tcPr>
            <w:tcW w:w="0" w:type="auto"/>
            <w:tcBorders>
              <w:top w:val="single" w:sz="4" w:space="0" w:color="auto"/>
              <w:left w:val="single" w:sz="4" w:space="0" w:color="auto"/>
              <w:bottom w:val="single" w:sz="4" w:space="0" w:color="auto"/>
              <w:right w:val="single" w:sz="4" w:space="0" w:color="auto"/>
            </w:tcBorders>
          </w:tcPr>
          <w:p w14:paraId="7DAB0EF4" w14:textId="77777777" w:rsidR="00342CDF" w:rsidRPr="00886A92" w:rsidRDefault="00342CDF" w:rsidP="00342CDF">
            <w:pPr>
              <w:pStyle w:val="Tabletext"/>
              <w:ind w:left="-57" w:right="-57"/>
              <w:jc w:val="center"/>
              <w:rPr>
                <w:sz w:val="18"/>
              </w:rPr>
            </w:pPr>
            <w:r w:rsidRPr="00886A92">
              <w:rPr>
                <w:sz w:val="18"/>
              </w:rPr>
              <w:t>W/m2</w:t>
            </w:r>
          </w:p>
        </w:tc>
        <w:tc>
          <w:tcPr>
            <w:tcW w:w="0" w:type="auto"/>
            <w:tcBorders>
              <w:top w:val="single" w:sz="4" w:space="0" w:color="auto"/>
              <w:left w:val="single" w:sz="4" w:space="0" w:color="auto"/>
              <w:bottom w:val="single" w:sz="4" w:space="0" w:color="auto"/>
              <w:right w:val="single" w:sz="4" w:space="0" w:color="auto"/>
            </w:tcBorders>
          </w:tcPr>
          <w:p w14:paraId="26699610" w14:textId="77777777" w:rsidR="00342CDF" w:rsidRPr="00886A92" w:rsidRDefault="00342CDF" w:rsidP="00342CDF">
            <w:pPr>
              <w:pStyle w:val="Tabletext"/>
              <w:ind w:left="-57" w:right="-57"/>
              <w:jc w:val="center"/>
              <w:rPr>
                <w:sz w:val="18"/>
              </w:rPr>
            </w:pPr>
            <w:r w:rsidRPr="00886A92">
              <w:rPr>
                <w:sz w:val="18"/>
              </w:rPr>
              <w:t>1,5 </w:t>
            </w:r>
            <w:r>
              <w:rPr>
                <w:sz w:val="18"/>
              </w:rPr>
              <w:t>×</w:t>
            </w:r>
            <w:r w:rsidRPr="00886A92">
              <w:rPr>
                <w:sz w:val="18"/>
              </w:rPr>
              <w:t> 10</w:t>
            </w:r>
            <w:r w:rsidRPr="00B00CE4">
              <w:rPr>
                <w:sz w:val="18"/>
                <w:vertAlign w:val="superscript"/>
              </w:rPr>
              <w:t>-5</w:t>
            </w:r>
          </w:p>
        </w:tc>
        <w:tc>
          <w:tcPr>
            <w:tcW w:w="0" w:type="auto"/>
            <w:tcBorders>
              <w:top w:val="single" w:sz="4" w:space="0" w:color="auto"/>
              <w:left w:val="single" w:sz="4" w:space="0" w:color="auto"/>
              <w:bottom w:val="single" w:sz="4" w:space="0" w:color="auto"/>
              <w:right w:val="single" w:sz="4" w:space="0" w:color="auto"/>
            </w:tcBorders>
          </w:tcPr>
          <w:p w14:paraId="3BAE9B2F" w14:textId="77777777" w:rsidR="00342CDF" w:rsidRPr="00886A92" w:rsidRDefault="00342CDF" w:rsidP="00342CDF">
            <w:pPr>
              <w:pStyle w:val="Tabletext"/>
              <w:ind w:left="-57" w:right="-57"/>
              <w:jc w:val="center"/>
              <w:rPr>
                <w:sz w:val="18"/>
              </w:rPr>
            </w:pPr>
            <w:r w:rsidRPr="00886A92">
              <w:rPr>
                <w:sz w:val="18"/>
              </w:rPr>
              <w:t>5 </w:t>
            </w:r>
            <w:r>
              <w:rPr>
                <w:sz w:val="18"/>
              </w:rPr>
              <w:t>×</w:t>
            </w:r>
            <w:r w:rsidRPr="00886A92">
              <w:rPr>
                <w:sz w:val="18"/>
              </w:rPr>
              <w:t> 10</w:t>
            </w:r>
            <w:r w:rsidRPr="00B00CE4">
              <w:rPr>
                <w:sz w:val="18"/>
                <w:vertAlign w:val="superscript"/>
              </w:rPr>
              <w:t>-5</w:t>
            </w:r>
          </w:p>
        </w:tc>
        <w:tc>
          <w:tcPr>
            <w:tcW w:w="0" w:type="auto"/>
            <w:tcBorders>
              <w:top w:val="single" w:sz="4" w:space="0" w:color="auto"/>
              <w:left w:val="single" w:sz="4" w:space="0" w:color="auto"/>
              <w:bottom w:val="single" w:sz="4" w:space="0" w:color="auto"/>
              <w:right w:val="single" w:sz="4" w:space="0" w:color="auto"/>
            </w:tcBorders>
          </w:tcPr>
          <w:p w14:paraId="34843CD5" w14:textId="77777777" w:rsidR="00342CDF" w:rsidRPr="00886A92" w:rsidRDefault="00342CDF" w:rsidP="00342CDF">
            <w:pPr>
              <w:pStyle w:val="Tabletext"/>
              <w:ind w:left="-57" w:right="-57"/>
              <w:jc w:val="center"/>
              <w:rPr>
                <w:sz w:val="18"/>
              </w:rPr>
            </w:pPr>
            <w:r w:rsidRPr="00886A92">
              <w:rPr>
                <w:sz w:val="18"/>
              </w:rPr>
              <w:t>1 </w:t>
            </w:r>
            <w:r>
              <w:rPr>
                <w:sz w:val="18"/>
              </w:rPr>
              <w:t>×</w:t>
            </w:r>
            <w:r w:rsidRPr="00886A92">
              <w:rPr>
                <w:sz w:val="18"/>
              </w:rPr>
              <w:t> 10</w:t>
            </w:r>
            <w:r w:rsidRPr="00B00CE4">
              <w:rPr>
                <w:sz w:val="18"/>
                <w:vertAlign w:val="superscript"/>
              </w:rPr>
              <w:t>-6</w:t>
            </w:r>
          </w:p>
        </w:tc>
        <w:tc>
          <w:tcPr>
            <w:tcW w:w="0" w:type="auto"/>
            <w:tcBorders>
              <w:top w:val="single" w:sz="4" w:space="0" w:color="auto"/>
              <w:left w:val="single" w:sz="4" w:space="0" w:color="auto"/>
              <w:bottom w:val="single" w:sz="4" w:space="0" w:color="auto"/>
              <w:right w:val="single" w:sz="4" w:space="0" w:color="auto"/>
            </w:tcBorders>
          </w:tcPr>
          <w:p w14:paraId="501E7A4A" w14:textId="77777777" w:rsidR="00342CDF" w:rsidRPr="00886A92" w:rsidRDefault="00342CDF" w:rsidP="00342CDF">
            <w:pPr>
              <w:pStyle w:val="Tabletext"/>
              <w:ind w:left="-57" w:right="-57"/>
              <w:jc w:val="center"/>
              <w:rPr>
                <w:sz w:val="18"/>
              </w:rPr>
            </w:pPr>
            <w:r w:rsidRPr="00886A92">
              <w:rPr>
                <w:sz w:val="18"/>
              </w:rPr>
              <w:t>1 </w:t>
            </w:r>
            <w:r>
              <w:rPr>
                <w:sz w:val="18"/>
              </w:rPr>
              <w:t>×</w:t>
            </w:r>
            <w:r w:rsidRPr="00886A92">
              <w:rPr>
                <w:sz w:val="18"/>
              </w:rPr>
              <w:t> 10</w:t>
            </w:r>
            <w:r w:rsidRPr="00B00CE4">
              <w:rPr>
                <w:sz w:val="18"/>
                <w:vertAlign w:val="superscript"/>
              </w:rPr>
              <w:t>-3</w:t>
            </w:r>
          </w:p>
        </w:tc>
        <w:tc>
          <w:tcPr>
            <w:tcW w:w="0" w:type="auto"/>
            <w:tcBorders>
              <w:top w:val="single" w:sz="4" w:space="0" w:color="auto"/>
              <w:left w:val="single" w:sz="4" w:space="0" w:color="auto"/>
              <w:bottom w:val="single" w:sz="4" w:space="0" w:color="auto"/>
              <w:right w:val="single" w:sz="4" w:space="0" w:color="auto"/>
            </w:tcBorders>
          </w:tcPr>
          <w:p w14:paraId="3C464A97" w14:textId="77777777" w:rsidR="00342CDF" w:rsidRPr="00886A92" w:rsidRDefault="00342CDF" w:rsidP="00342CDF">
            <w:pPr>
              <w:pStyle w:val="Tabletext"/>
              <w:ind w:left="-57" w:right="-57"/>
              <w:jc w:val="center"/>
              <w:rPr>
                <w:sz w:val="18"/>
              </w:rPr>
            </w:pPr>
            <w:r w:rsidRPr="00886A92">
              <w:rPr>
                <w:sz w:val="18"/>
              </w:rPr>
              <w:t>5 × 10</w:t>
            </w:r>
            <w:r w:rsidRPr="00B00CE4">
              <w:rPr>
                <w:sz w:val="18"/>
                <w:vertAlign w:val="superscript"/>
              </w:rPr>
              <w:t>-5</w:t>
            </w:r>
          </w:p>
        </w:tc>
      </w:tr>
      <w:tr w:rsidR="00A4215B" w:rsidRPr="00676542" w14:paraId="264FCDFA" w14:textId="77777777" w:rsidTr="00503702">
        <w:tc>
          <w:tcPr>
            <w:tcW w:w="0" w:type="auto"/>
          </w:tcPr>
          <w:p w14:paraId="2829F3A6" w14:textId="77777777" w:rsidR="00342CDF" w:rsidRPr="00676542" w:rsidRDefault="00342CDF" w:rsidP="00342CDF">
            <w:pPr>
              <w:pStyle w:val="Tabletext"/>
              <w:ind w:left="-57" w:right="-57"/>
              <w:jc w:val="left"/>
              <w:rPr>
                <w:sz w:val="18"/>
              </w:rPr>
            </w:pPr>
            <w:r w:rsidRPr="00676542">
              <w:rPr>
                <w:sz w:val="18"/>
              </w:rPr>
              <w:t>Niveau de saturation du récepteur syntonisé.</w:t>
            </w:r>
            <w:r w:rsidRPr="00676542">
              <w:rPr>
                <w:sz w:val="18"/>
              </w:rPr>
              <w:br/>
              <w:t>Densité de puissance au niveau de l'antenne</w:t>
            </w:r>
          </w:p>
        </w:tc>
        <w:tc>
          <w:tcPr>
            <w:tcW w:w="0" w:type="auto"/>
          </w:tcPr>
          <w:p w14:paraId="6C74F6A7" w14:textId="77777777" w:rsidR="00342CDF" w:rsidRPr="00676542" w:rsidRDefault="00342CDF" w:rsidP="00342CDF">
            <w:pPr>
              <w:pStyle w:val="Tabletext"/>
              <w:ind w:left="-57" w:right="-57"/>
              <w:jc w:val="center"/>
              <w:rPr>
                <w:sz w:val="18"/>
              </w:rPr>
            </w:pPr>
            <w:r w:rsidRPr="00676542">
              <w:rPr>
                <w:sz w:val="18"/>
              </w:rPr>
              <w:t>W/m</w:t>
            </w:r>
            <w:r w:rsidRPr="00676542">
              <w:rPr>
                <w:sz w:val="18"/>
                <w:vertAlign w:val="superscript"/>
              </w:rPr>
              <w:t>2</w:t>
            </w:r>
          </w:p>
        </w:tc>
        <w:tc>
          <w:tcPr>
            <w:tcW w:w="0" w:type="auto"/>
          </w:tcPr>
          <w:p w14:paraId="5E274C38" w14:textId="77777777" w:rsidR="00342CDF" w:rsidRPr="00676542" w:rsidRDefault="00342CDF" w:rsidP="00342CDF">
            <w:pPr>
              <w:pStyle w:val="Tabletext"/>
              <w:ind w:left="-57" w:right="-57"/>
              <w:jc w:val="center"/>
              <w:rPr>
                <w:sz w:val="18"/>
              </w:rPr>
            </w:pPr>
            <w:r w:rsidRPr="00676542">
              <w:rPr>
                <w:sz w:val="18"/>
              </w:rPr>
              <w:t>4,0 </w:t>
            </w:r>
            <w:r w:rsidRPr="00676542">
              <w:rPr>
                <w:rFonts w:ascii="Symbol" w:hAnsi="Symbol"/>
                <w:sz w:val="18"/>
              </w:rPr>
              <w:t></w:t>
            </w:r>
            <w:r w:rsidRPr="00676542">
              <w:rPr>
                <w:sz w:val="18"/>
              </w:rPr>
              <w:t> 10</w:t>
            </w:r>
            <w:r>
              <w:rPr>
                <w:sz w:val="18"/>
                <w:vertAlign w:val="superscript"/>
              </w:rPr>
              <w:t>-10</w:t>
            </w:r>
          </w:p>
        </w:tc>
        <w:tc>
          <w:tcPr>
            <w:tcW w:w="0" w:type="auto"/>
          </w:tcPr>
          <w:p w14:paraId="24A3DB62" w14:textId="77777777" w:rsidR="00342CDF" w:rsidRPr="00676542" w:rsidRDefault="00342CDF" w:rsidP="00342CDF">
            <w:pPr>
              <w:pStyle w:val="Tabletext"/>
              <w:ind w:left="-57" w:right="-57"/>
              <w:jc w:val="center"/>
              <w:rPr>
                <w:sz w:val="18"/>
              </w:rPr>
            </w:pPr>
            <w:r w:rsidRPr="00676542">
              <w:rPr>
                <w:sz w:val="18"/>
              </w:rPr>
              <w:t>1 </w:t>
            </w:r>
            <w:r w:rsidRPr="00676542">
              <w:rPr>
                <w:rFonts w:ascii="Symbol" w:hAnsi="Symbol"/>
                <w:sz w:val="18"/>
              </w:rPr>
              <w:t></w:t>
            </w:r>
            <w:r w:rsidRPr="00676542">
              <w:rPr>
                <w:sz w:val="18"/>
              </w:rPr>
              <w:t> 10</w:t>
            </w:r>
            <w:r>
              <w:rPr>
                <w:sz w:val="18"/>
                <w:vertAlign w:val="superscript"/>
              </w:rPr>
              <w:t>-10</w:t>
            </w:r>
          </w:p>
        </w:tc>
        <w:tc>
          <w:tcPr>
            <w:tcW w:w="0" w:type="auto"/>
          </w:tcPr>
          <w:p w14:paraId="3D240CAD"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2B072D07"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4D5739C3" w14:textId="77777777" w:rsidR="00342CDF" w:rsidRPr="00676542" w:rsidRDefault="00342CDF" w:rsidP="00342CDF">
            <w:pPr>
              <w:pStyle w:val="Tabletext"/>
              <w:ind w:left="-57" w:right="-57"/>
              <w:jc w:val="center"/>
              <w:rPr>
                <w:sz w:val="18"/>
              </w:rPr>
            </w:pPr>
            <w:r w:rsidRPr="00F515EE">
              <w:rPr>
                <w:sz w:val="18"/>
              </w:rPr>
              <w:t>1 </w:t>
            </w:r>
            <w:r>
              <w:rPr>
                <w:sz w:val="18"/>
              </w:rPr>
              <w:t>×</w:t>
            </w:r>
            <w:r w:rsidRPr="00F515EE">
              <w:rPr>
                <w:sz w:val="18"/>
              </w:rPr>
              <w:t> 10</w:t>
            </w:r>
            <w:r w:rsidRPr="00F515EE">
              <w:rPr>
                <w:sz w:val="18"/>
                <w:vertAlign w:val="superscript"/>
              </w:rPr>
              <w:t>-10</w:t>
            </w:r>
          </w:p>
        </w:tc>
      </w:tr>
      <w:tr w:rsidR="00A4215B" w:rsidRPr="00676542" w14:paraId="52AB8FDF" w14:textId="77777777" w:rsidTr="00503702">
        <w:tc>
          <w:tcPr>
            <w:tcW w:w="0" w:type="auto"/>
          </w:tcPr>
          <w:p w14:paraId="5E9DA505" w14:textId="28F3EC73" w:rsidR="00342CDF" w:rsidRPr="00676542" w:rsidRDefault="00342CDF" w:rsidP="00A4215B">
            <w:pPr>
              <w:pStyle w:val="Tabletext"/>
              <w:ind w:left="-57" w:right="-57"/>
              <w:jc w:val="left"/>
              <w:rPr>
                <w:sz w:val="18"/>
              </w:rPr>
            </w:pPr>
            <w:r w:rsidRPr="00676542">
              <w:rPr>
                <w:sz w:val="18"/>
              </w:rPr>
              <w:t xml:space="preserve">Largeur de bande </w:t>
            </w:r>
            <w:r w:rsidR="00A4215B">
              <w:rPr>
                <w:sz w:val="18"/>
              </w:rPr>
              <w:t xml:space="preserve">RF </w:t>
            </w:r>
            <w:r w:rsidRPr="00676542">
              <w:rPr>
                <w:sz w:val="18"/>
              </w:rPr>
              <w:t xml:space="preserve">du récepteur </w:t>
            </w:r>
            <w:r w:rsidR="00A4215B">
              <w:rPr>
                <w:sz w:val="18"/>
              </w:rPr>
              <w:t>à 3 dB</w:t>
            </w:r>
          </w:p>
        </w:tc>
        <w:tc>
          <w:tcPr>
            <w:tcW w:w="0" w:type="auto"/>
          </w:tcPr>
          <w:p w14:paraId="60D0894E" w14:textId="77777777" w:rsidR="00342CDF" w:rsidRPr="00676542" w:rsidRDefault="00342CDF" w:rsidP="00342CDF">
            <w:pPr>
              <w:pStyle w:val="Tabletext"/>
              <w:ind w:left="-57" w:right="-57"/>
              <w:jc w:val="center"/>
              <w:rPr>
                <w:sz w:val="18"/>
              </w:rPr>
            </w:pPr>
            <w:r>
              <w:rPr>
                <w:sz w:val="18"/>
              </w:rPr>
              <w:t>MHz</w:t>
            </w:r>
          </w:p>
        </w:tc>
        <w:tc>
          <w:tcPr>
            <w:tcW w:w="0" w:type="auto"/>
          </w:tcPr>
          <w:p w14:paraId="3B306308" w14:textId="77777777" w:rsidR="00342CDF" w:rsidRPr="00676542" w:rsidRDefault="00342CDF" w:rsidP="00342CDF">
            <w:pPr>
              <w:pStyle w:val="Tabletext"/>
              <w:ind w:left="-57" w:right="-57"/>
              <w:jc w:val="center"/>
              <w:rPr>
                <w:sz w:val="18"/>
              </w:rPr>
            </w:pPr>
            <w:r w:rsidRPr="00676542">
              <w:rPr>
                <w:sz w:val="18"/>
              </w:rPr>
              <w:t>400</w:t>
            </w:r>
          </w:p>
        </w:tc>
        <w:tc>
          <w:tcPr>
            <w:tcW w:w="0" w:type="auto"/>
          </w:tcPr>
          <w:p w14:paraId="4A5400BF" w14:textId="77777777" w:rsidR="00342CDF" w:rsidRPr="00676542" w:rsidRDefault="00342CDF" w:rsidP="00342CDF">
            <w:pPr>
              <w:pStyle w:val="Tabletext"/>
              <w:ind w:left="-57" w:right="-57"/>
              <w:jc w:val="center"/>
              <w:rPr>
                <w:sz w:val="18"/>
              </w:rPr>
            </w:pPr>
            <w:r w:rsidRPr="00676542">
              <w:rPr>
                <w:sz w:val="18"/>
              </w:rPr>
              <w:t>400</w:t>
            </w:r>
          </w:p>
        </w:tc>
        <w:tc>
          <w:tcPr>
            <w:tcW w:w="0" w:type="auto"/>
          </w:tcPr>
          <w:p w14:paraId="13AD8D3C" w14:textId="77777777" w:rsidR="00342CDF" w:rsidRPr="00676542" w:rsidRDefault="00342CDF" w:rsidP="00342CDF">
            <w:pPr>
              <w:pStyle w:val="Tabletext"/>
              <w:ind w:left="-57" w:right="-57"/>
              <w:jc w:val="center"/>
              <w:rPr>
                <w:sz w:val="18"/>
              </w:rPr>
            </w:pPr>
            <w:r w:rsidRPr="00676542">
              <w:rPr>
                <w:sz w:val="18"/>
              </w:rPr>
              <w:t>150 à 500</w:t>
            </w:r>
          </w:p>
        </w:tc>
        <w:tc>
          <w:tcPr>
            <w:tcW w:w="0" w:type="auto"/>
          </w:tcPr>
          <w:p w14:paraId="040FF537" w14:textId="77777777" w:rsidR="00342CDF" w:rsidRPr="00676542" w:rsidRDefault="00342CDF" w:rsidP="00342CDF">
            <w:pPr>
              <w:pStyle w:val="Tabletext"/>
              <w:ind w:left="-57" w:right="-57"/>
              <w:jc w:val="center"/>
              <w:rPr>
                <w:sz w:val="18"/>
              </w:rPr>
            </w:pPr>
            <w:r w:rsidRPr="00676542">
              <w:rPr>
                <w:sz w:val="18"/>
              </w:rPr>
              <w:t>Jusqu'à la totalité de la bande</w:t>
            </w:r>
            <w:r>
              <w:rPr>
                <w:sz w:val="18"/>
              </w:rPr>
              <w:t xml:space="preserve"> de fréquences</w:t>
            </w:r>
          </w:p>
        </w:tc>
        <w:tc>
          <w:tcPr>
            <w:tcW w:w="0" w:type="auto"/>
          </w:tcPr>
          <w:p w14:paraId="733EFE38" w14:textId="77777777" w:rsidR="00342CDF" w:rsidRPr="00676542" w:rsidRDefault="00342CDF" w:rsidP="00342CDF">
            <w:pPr>
              <w:pStyle w:val="Tabletext"/>
              <w:ind w:left="-57" w:right="-57"/>
              <w:jc w:val="center"/>
              <w:rPr>
                <w:sz w:val="18"/>
              </w:rPr>
            </w:pPr>
            <w:r>
              <w:rPr>
                <w:sz w:val="18"/>
              </w:rPr>
              <w:t>400</w:t>
            </w:r>
          </w:p>
        </w:tc>
      </w:tr>
      <w:tr w:rsidR="00A4215B" w:rsidRPr="00676542" w14:paraId="6C73435D" w14:textId="77777777" w:rsidTr="00503702">
        <w:tc>
          <w:tcPr>
            <w:tcW w:w="0" w:type="auto"/>
          </w:tcPr>
          <w:p w14:paraId="1ABB3CA6" w14:textId="77777777" w:rsidR="00342CDF" w:rsidRPr="00676542" w:rsidRDefault="00342CDF" w:rsidP="00342CDF">
            <w:pPr>
              <w:pStyle w:val="Tabletext"/>
              <w:ind w:left="-57" w:right="-57"/>
              <w:jc w:val="left"/>
              <w:rPr>
                <w:sz w:val="18"/>
              </w:rPr>
            </w:pPr>
            <w:r w:rsidRPr="00676542">
              <w:rPr>
                <w:sz w:val="18"/>
              </w:rPr>
              <w:t>Temps de reprise et niveaux de saturation RF et IF du récepteur</w:t>
            </w:r>
          </w:p>
        </w:tc>
        <w:tc>
          <w:tcPr>
            <w:tcW w:w="0" w:type="auto"/>
          </w:tcPr>
          <w:p w14:paraId="1C126F98" w14:textId="77777777" w:rsidR="00342CDF" w:rsidRPr="00676542" w:rsidRDefault="00342CDF" w:rsidP="00342CDF">
            <w:pPr>
              <w:pStyle w:val="Tabletext"/>
              <w:ind w:left="-57" w:right="-57"/>
              <w:jc w:val="center"/>
              <w:rPr>
                <w:sz w:val="18"/>
              </w:rPr>
            </w:pPr>
          </w:p>
        </w:tc>
        <w:tc>
          <w:tcPr>
            <w:tcW w:w="0" w:type="auto"/>
          </w:tcPr>
          <w:p w14:paraId="0A4FD20B"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3339AFD6"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471B754A"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036F7BD7"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66EEA66B" w14:textId="77777777" w:rsidR="00342CDF" w:rsidRPr="00676542" w:rsidRDefault="00342CDF" w:rsidP="00342CDF">
            <w:pPr>
              <w:pStyle w:val="Tabletext"/>
              <w:ind w:left="-57" w:right="-57"/>
              <w:jc w:val="center"/>
              <w:rPr>
                <w:sz w:val="18"/>
              </w:rPr>
            </w:pPr>
            <w:r>
              <w:rPr>
                <w:sz w:val="18"/>
              </w:rPr>
              <w:t>Non communiqué</w:t>
            </w:r>
          </w:p>
        </w:tc>
      </w:tr>
      <w:tr w:rsidR="00A4215B" w:rsidRPr="00676542" w14:paraId="7A4C3AD8" w14:textId="77777777" w:rsidTr="00503702">
        <w:tc>
          <w:tcPr>
            <w:tcW w:w="0" w:type="auto"/>
          </w:tcPr>
          <w:p w14:paraId="1CEC4797" w14:textId="77777777" w:rsidR="00342CDF" w:rsidRPr="00676542" w:rsidRDefault="00342CDF" w:rsidP="00342CDF">
            <w:pPr>
              <w:pStyle w:val="Tabletext"/>
              <w:ind w:left="-57" w:right="-57"/>
              <w:jc w:val="left"/>
              <w:rPr>
                <w:sz w:val="18"/>
              </w:rPr>
            </w:pPr>
            <w:r w:rsidRPr="00676542">
              <w:rPr>
                <w:sz w:val="18"/>
              </w:rPr>
              <w:t>Largeur de bande de filtrage Doppler </w:t>
            </w:r>
          </w:p>
        </w:tc>
        <w:tc>
          <w:tcPr>
            <w:tcW w:w="0" w:type="auto"/>
          </w:tcPr>
          <w:p w14:paraId="2F8328A0" w14:textId="77777777" w:rsidR="00342CDF" w:rsidRPr="00676542" w:rsidRDefault="00342CDF" w:rsidP="00342CDF">
            <w:pPr>
              <w:pStyle w:val="Tabletext"/>
              <w:ind w:left="-57" w:right="-57"/>
              <w:jc w:val="center"/>
              <w:rPr>
                <w:sz w:val="18"/>
              </w:rPr>
            </w:pPr>
          </w:p>
        </w:tc>
        <w:tc>
          <w:tcPr>
            <w:tcW w:w="0" w:type="auto"/>
          </w:tcPr>
          <w:p w14:paraId="55BA4183"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6570320D"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1C3D1968"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6F0467D8" w14:textId="77777777" w:rsidR="00342CDF" w:rsidRPr="00676542" w:rsidRDefault="00342CDF" w:rsidP="00342CDF">
            <w:pPr>
              <w:pStyle w:val="Tabletext"/>
              <w:ind w:left="-57" w:right="-57"/>
              <w:jc w:val="center"/>
              <w:rPr>
                <w:sz w:val="18"/>
              </w:rPr>
            </w:pPr>
            <w:r w:rsidRPr="00676542">
              <w:rPr>
                <w:sz w:val="18"/>
              </w:rPr>
              <w:t>Non communiqué</w:t>
            </w:r>
          </w:p>
        </w:tc>
        <w:tc>
          <w:tcPr>
            <w:tcW w:w="0" w:type="auto"/>
          </w:tcPr>
          <w:p w14:paraId="1710CB19" w14:textId="77777777" w:rsidR="00342CDF" w:rsidRPr="00676542" w:rsidRDefault="00342CDF" w:rsidP="00342CDF">
            <w:pPr>
              <w:pStyle w:val="Tabletext"/>
              <w:ind w:left="-57" w:right="-57"/>
              <w:jc w:val="center"/>
              <w:rPr>
                <w:sz w:val="18"/>
              </w:rPr>
            </w:pPr>
            <w:r>
              <w:rPr>
                <w:sz w:val="18"/>
              </w:rPr>
              <w:t>Non communiqué</w:t>
            </w:r>
          </w:p>
        </w:tc>
      </w:tr>
      <w:tr w:rsidR="00A4215B" w:rsidRPr="00676542" w14:paraId="70A66698" w14:textId="77777777" w:rsidTr="00503702">
        <w:tc>
          <w:tcPr>
            <w:tcW w:w="0" w:type="auto"/>
          </w:tcPr>
          <w:p w14:paraId="597A7C95" w14:textId="77777777" w:rsidR="00342CDF" w:rsidRPr="00676542" w:rsidRDefault="00342CDF" w:rsidP="00342CDF">
            <w:pPr>
              <w:pStyle w:val="Tabletext"/>
              <w:ind w:left="-57" w:right="-57"/>
              <w:jc w:val="left"/>
              <w:rPr>
                <w:sz w:val="18"/>
              </w:rPr>
            </w:pPr>
            <w:r w:rsidRPr="00676542">
              <w:rPr>
                <w:sz w:val="18"/>
              </w:rPr>
              <w:t>Caractéristiques d'affaiblissement du brouillage</w:t>
            </w:r>
            <w:r w:rsidRPr="00676542">
              <w:rPr>
                <w:sz w:val="18"/>
                <w:vertAlign w:val="superscript"/>
              </w:rPr>
              <w:t>(3)</w:t>
            </w:r>
          </w:p>
        </w:tc>
        <w:tc>
          <w:tcPr>
            <w:tcW w:w="0" w:type="auto"/>
          </w:tcPr>
          <w:p w14:paraId="4B0A53BE" w14:textId="77777777" w:rsidR="00342CDF" w:rsidRPr="00676542" w:rsidRDefault="00342CDF" w:rsidP="00342CDF">
            <w:pPr>
              <w:pStyle w:val="Tabletext"/>
              <w:ind w:left="-57" w:right="-57"/>
              <w:jc w:val="center"/>
              <w:rPr>
                <w:sz w:val="18"/>
                <w:vertAlign w:val="superscript"/>
              </w:rPr>
            </w:pPr>
          </w:p>
        </w:tc>
        <w:tc>
          <w:tcPr>
            <w:tcW w:w="0" w:type="auto"/>
          </w:tcPr>
          <w:p w14:paraId="663B8447" w14:textId="77777777" w:rsidR="00342CDF" w:rsidRPr="00676542" w:rsidRDefault="00342CDF" w:rsidP="00342CDF">
            <w:pPr>
              <w:pStyle w:val="Tabletext"/>
              <w:ind w:left="-57" w:right="-57"/>
              <w:jc w:val="center"/>
              <w:rPr>
                <w:sz w:val="18"/>
              </w:rPr>
            </w:pPr>
            <w:r w:rsidRPr="00676542">
              <w:rPr>
                <w:sz w:val="18"/>
                <w:vertAlign w:val="superscript"/>
              </w:rPr>
              <w:t>(4)</w:t>
            </w:r>
          </w:p>
        </w:tc>
        <w:tc>
          <w:tcPr>
            <w:tcW w:w="0" w:type="auto"/>
          </w:tcPr>
          <w:p w14:paraId="144E72FC" w14:textId="77777777" w:rsidR="00342CDF" w:rsidRPr="00676542" w:rsidRDefault="00342CDF" w:rsidP="00342CDF">
            <w:pPr>
              <w:pStyle w:val="Tabletext"/>
              <w:ind w:left="-57" w:right="-57"/>
              <w:jc w:val="center"/>
              <w:rPr>
                <w:sz w:val="18"/>
              </w:rPr>
            </w:pPr>
            <w:r w:rsidRPr="00676542">
              <w:rPr>
                <w:sz w:val="18"/>
                <w:vertAlign w:val="superscript"/>
              </w:rPr>
              <w:t>(4)</w:t>
            </w:r>
            <w:r w:rsidRPr="00676542">
              <w:rPr>
                <w:sz w:val="18"/>
              </w:rPr>
              <w:t xml:space="preserve"> et </w:t>
            </w:r>
            <w:r w:rsidRPr="00676542">
              <w:rPr>
                <w:sz w:val="18"/>
                <w:vertAlign w:val="superscript"/>
              </w:rPr>
              <w:t>(5)</w:t>
            </w:r>
          </w:p>
        </w:tc>
        <w:tc>
          <w:tcPr>
            <w:tcW w:w="0" w:type="auto"/>
          </w:tcPr>
          <w:p w14:paraId="209DE333" w14:textId="77777777" w:rsidR="00342CDF" w:rsidRPr="00676542" w:rsidRDefault="00342CDF" w:rsidP="00342CDF">
            <w:pPr>
              <w:pStyle w:val="Tabletext"/>
              <w:ind w:left="-57" w:right="-57"/>
              <w:jc w:val="center"/>
              <w:rPr>
                <w:sz w:val="18"/>
              </w:rPr>
            </w:pPr>
            <w:r w:rsidRPr="00676542">
              <w:rPr>
                <w:sz w:val="18"/>
                <w:vertAlign w:val="superscript"/>
              </w:rPr>
              <w:t>(4)</w:t>
            </w:r>
            <w:r w:rsidRPr="00676542">
              <w:rPr>
                <w:sz w:val="18"/>
              </w:rPr>
              <w:t xml:space="preserve"> et </w:t>
            </w:r>
            <w:r w:rsidRPr="00676542">
              <w:rPr>
                <w:sz w:val="18"/>
                <w:vertAlign w:val="superscript"/>
              </w:rPr>
              <w:t>(5)</w:t>
            </w:r>
          </w:p>
        </w:tc>
        <w:tc>
          <w:tcPr>
            <w:tcW w:w="0" w:type="auto"/>
          </w:tcPr>
          <w:p w14:paraId="6421D119" w14:textId="77777777" w:rsidR="00342CDF" w:rsidRPr="00676542" w:rsidRDefault="00342CDF" w:rsidP="00342CDF">
            <w:pPr>
              <w:pStyle w:val="Tabletext"/>
              <w:ind w:left="-57" w:right="-57"/>
              <w:jc w:val="center"/>
              <w:rPr>
                <w:sz w:val="18"/>
              </w:rPr>
            </w:pPr>
            <w:r w:rsidRPr="00676542">
              <w:rPr>
                <w:sz w:val="18"/>
              </w:rPr>
              <w:t>Synthèse de faisceau adaptative</w:t>
            </w:r>
            <w:r w:rsidRPr="00676542">
              <w:rPr>
                <w:sz w:val="18"/>
              </w:rPr>
              <w:br/>
            </w:r>
            <w:r w:rsidRPr="00676542">
              <w:rPr>
                <w:sz w:val="18"/>
                <w:vertAlign w:val="superscript"/>
              </w:rPr>
              <w:t>(4)</w:t>
            </w:r>
            <w:r w:rsidRPr="00676542">
              <w:rPr>
                <w:sz w:val="18"/>
              </w:rPr>
              <w:t xml:space="preserve"> et </w:t>
            </w:r>
            <w:r w:rsidRPr="00676542">
              <w:rPr>
                <w:sz w:val="18"/>
                <w:vertAlign w:val="superscript"/>
              </w:rPr>
              <w:t>(5)</w:t>
            </w:r>
          </w:p>
        </w:tc>
        <w:tc>
          <w:tcPr>
            <w:tcW w:w="0" w:type="auto"/>
          </w:tcPr>
          <w:p w14:paraId="005FA76B" w14:textId="77777777" w:rsidR="00342CDF" w:rsidRPr="00676542" w:rsidRDefault="00342CDF" w:rsidP="00342CDF">
            <w:pPr>
              <w:pStyle w:val="Tabletext"/>
              <w:ind w:left="-57" w:right="-57"/>
              <w:jc w:val="center"/>
              <w:rPr>
                <w:sz w:val="18"/>
              </w:rPr>
            </w:pPr>
            <w:r>
              <w:rPr>
                <w:sz w:val="18"/>
              </w:rPr>
              <w:t>Non communiqué</w:t>
            </w:r>
          </w:p>
        </w:tc>
      </w:tr>
      <w:tr w:rsidR="00A4215B" w:rsidRPr="00676542" w14:paraId="3EC4FF13" w14:textId="77777777" w:rsidTr="00503702">
        <w:tc>
          <w:tcPr>
            <w:tcW w:w="0" w:type="auto"/>
          </w:tcPr>
          <w:p w14:paraId="3ABAD44D" w14:textId="77777777" w:rsidR="00342CDF" w:rsidRPr="00676542" w:rsidRDefault="00342CDF" w:rsidP="00342CDF">
            <w:pPr>
              <w:pStyle w:val="Tabletext"/>
              <w:ind w:left="-57" w:right="-57"/>
              <w:jc w:val="left"/>
              <w:rPr>
                <w:sz w:val="18"/>
              </w:rPr>
            </w:pPr>
            <w:r w:rsidRPr="00676542">
              <w:rPr>
                <w:sz w:val="18"/>
              </w:rPr>
              <w:t>Distribution géographique</w:t>
            </w:r>
          </w:p>
        </w:tc>
        <w:tc>
          <w:tcPr>
            <w:tcW w:w="0" w:type="auto"/>
          </w:tcPr>
          <w:p w14:paraId="2C6F523C" w14:textId="77777777" w:rsidR="00342CDF" w:rsidRPr="00676542" w:rsidRDefault="00342CDF" w:rsidP="00342CDF">
            <w:pPr>
              <w:pStyle w:val="Tabletext"/>
              <w:ind w:left="-57" w:right="-57"/>
              <w:jc w:val="center"/>
              <w:rPr>
                <w:sz w:val="18"/>
              </w:rPr>
            </w:pPr>
          </w:p>
        </w:tc>
        <w:tc>
          <w:tcPr>
            <w:tcW w:w="0" w:type="auto"/>
          </w:tcPr>
          <w:p w14:paraId="45B28D7B" w14:textId="77777777" w:rsidR="00342CDF" w:rsidRPr="00676542" w:rsidRDefault="00342CDF" w:rsidP="00342CDF">
            <w:pPr>
              <w:pStyle w:val="Tabletext"/>
              <w:ind w:left="-57" w:right="-57"/>
              <w:jc w:val="center"/>
              <w:rPr>
                <w:sz w:val="18"/>
              </w:rPr>
            </w:pPr>
            <w:r w:rsidRPr="00676542">
              <w:rPr>
                <w:sz w:val="18"/>
              </w:rPr>
              <w:t>Monde entier site fixe transportable</w:t>
            </w:r>
          </w:p>
        </w:tc>
        <w:tc>
          <w:tcPr>
            <w:tcW w:w="0" w:type="auto"/>
          </w:tcPr>
          <w:p w14:paraId="6DEA7EAC" w14:textId="77777777" w:rsidR="00342CDF" w:rsidRPr="00676542" w:rsidRDefault="00342CDF" w:rsidP="00342CDF">
            <w:pPr>
              <w:pStyle w:val="Tabletext"/>
              <w:ind w:left="-57" w:right="-57"/>
              <w:jc w:val="center"/>
              <w:rPr>
                <w:sz w:val="18"/>
              </w:rPr>
            </w:pPr>
            <w:r w:rsidRPr="00676542">
              <w:rPr>
                <w:sz w:val="18"/>
              </w:rPr>
              <w:t>Monde entier site fixe naval transportable</w:t>
            </w:r>
          </w:p>
        </w:tc>
        <w:tc>
          <w:tcPr>
            <w:tcW w:w="0" w:type="auto"/>
          </w:tcPr>
          <w:p w14:paraId="580A8844" w14:textId="77777777" w:rsidR="00342CDF" w:rsidRPr="00676542" w:rsidRDefault="00342CDF" w:rsidP="00342CDF">
            <w:pPr>
              <w:pStyle w:val="Tabletext"/>
              <w:ind w:left="-57" w:right="-57"/>
              <w:jc w:val="center"/>
              <w:rPr>
                <w:sz w:val="18"/>
              </w:rPr>
            </w:pPr>
            <w:r w:rsidRPr="00676542">
              <w:rPr>
                <w:sz w:val="18"/>
              </w:rPr>
              <w:t>Monde entier site fixe transportable</w:t>
            </w:r>
          </w:p>
        </w:tc>
        <w:tc>
          <w:tcPr>
            <w:tcW w:w="0" w:type="auto"/>
          </w:tcPr>
          <w:p w14:paraId="271A753E" w14:textId="77777777" w:rsidR="00342CDF" w:rsidRPr="00676542" w:rsidRDefault="00342CDF" w:rsidP="00342CDF">
            <w:pPr>
              <w:pStyle w:val="Tabletext"/>
              <w:ind w:left="-57" w:right="-57"/>
              <w:jc w:val="center"/>
              <w:rPr>
                <w:sz w:val="18"/>
              </w:rPr>
            </w:pPr>
            <w:r w:rsidRPr="00676542">
              <w:rPr>
                <w:sz w:val="18"/>
              </w:rPr>
              <w:t>Monde entier site fixe naval transportable</w:t>
            </w:r>
          </w:p>
        </w:tc>
        <w:tc>
          <w:tcPr>
            <w:tcW w:w="0" w:type="auto"/>
          </w:tcPr>
          <w:p w14:paraId="3D108B83" w14:textId="64466B80" w:rsidR="00342CDF" w:rsidRPr="00676542" w:rsidRDefault="00A4215B" w:rsidP="00A4215B">
            <w:pPr>
              <w:pStyle w:val="Tabletext"/>
              <w:ind w:left="-57" w:right="-57"/>
              <w:jc w:val="center"/>
              <w:rPr>
                <w:sz w:val="18"/>
              </w:rPr>
            </w:pPr>
            <w:r>
              <w:rPr>
                <w:sz w:val="18"/>
              </w:rPr>
              <w:t xml:space="preserve">Zones littorales </w:t>
            </w:r>
            <w:r w:rsidR="00342CDF">
              <w:rPr>
                <w:sz w:val="18"/>
              </w:rPr>
              <w:t>ou au large</w:t>
            </w:r>
            <w:r>
              <w:rPr>
                <w:sz w:val="18"/>
              </w:rPr>
              <w:t xml:space="preserve"> des côtes</w:t>
            </w:r>
            <w:r w:rsidR="00342CDF">
              <w:rPr>
                <w:sz w:val="18"/>
              </w:rPr>
              <w:br/>
            </w:r>
            <w:r w:rsidR="00342CDF" w:rsidRPr="00F515EE">
              <w:rPr>
                <w:sz w:val="18"/>
              </w:rPr>
              <w:t>Monde entier site fixe transportable</w:t>
            </w:r>
          </w:p>
        </w:tc>
      </w:tr>
      <w:tr w:rsidR="00A4215B" w:rsidRPr="00676542" w14:paraId="63F6BB11" w14:textId="77777777" w:rsidTr="00503702">
        <w:tc>
          <w:tcPr>
            <w:tcW w:w="0" w:type="auto"/>
            <w:tcBorders>
              <w:bottom w:val="single" w:sz="4" w:space="0" w:color="auto"/>
            </w:tcBorders>
          </w:tcPr>
          <w:p w14:paraId="267A579E" w14:textId="77777777" w:rsidR="00342CDF" w:rsidRPr="00676542" w:rsidRDefault="00342CDF" w:rsidP="00342CDF">
            <w:pPr>
              <w:pStyle w:val="Tabletext"/>
              <w:ind w:left="-57" w:right="-57"/>
              <w:jc w:val="left"/>
              <w:rPr>
                <w:sz w:val="18"/>
              </w:rPr>
            </w:pPr>
            <w:r w:rsidRPr="00676542">
              <w:rPr>
                <w:sz w:val="18"/>
              </w:rPr>
              <w:t>Fraction du temps d'utilisation</w:t>
            </w:r>
          </w:p>
        </w:tc>
        <w:tc>
          <w:tcPr>
            <w:tcW w:w="0" w:type="auto"/>
            <w:tcBorders>
              <w:bottom w:val="single" w:sz="4" w:space="0" w:color="auto"/>
            </w:tcBorders>
          </w:tcPr>
          <w:p w14:paraId="3E800876" w14:textId="77777777" w:rsidR="00342CDF" w:rsidRPr="00676542" w:rsidRDefault="00342CDF" w:rsidP="00342CDF">
            <w:pPr>
              <w:pStyle w:val="Tabletext"/>
              <w:ind w:left="-57" w:right="-57"/>
              <w:jc w:val="center"/>
              <w:rPr>
                <w:sz w:val="18"/>
              </w:rPr>
            </w:pPr>
            <w:r>
              <w:rPr>
                <w:sz w:val="18"/>
              </w:rPr>
              <w:t>%</w:t>
            </w:r>
          </w:p>
        </w:tc>
        <w:tc>
          <w:tcPr>
            <w:tcW w:w="0" w:type="auto"/>
            <w:tcBorders>
              <w:bottom w:val="single" w:sz="4" w:space="0" w:color="auto"/>
            </w:tcBorders>
          </w:tcPr>
          <w:p w14:paraId="50D17C52" w14:textId="77777777" w:rsidR="00342CDF" w:rsidRPr="00676542" w:rsidRDefault="00342CDF" w:rsidP="00342CDF">
            <w:pPr>
              <w:pStyle w:val="Tabletext"/>
              <w:ind w:left="-57" w:right="-57"/>
              <w:jc w:val="center"/>
              <w:rPr>
                <w:sz w:val="18"/>
              </w:rPr>
            </w:pPr>
            <w:r w:rsidRPr="00676542">
              <w:rPr>
                <w:sz w:val="18"/>
              </w:rPr>
              <w:t>100</w:t>
            </w:r>
          </w:p>
        </w:tc>
        <w:tc>
          <w:tcPr>
            <w:tcW w:w="0" w:type="auto"/>
            <w:tcBorders>
              <w:bottom w:val="single" w:sz="4" w:space="0" w:color="auto"/>
            </w:tcBorders>
          </w:tcPr>
          <w:p w14:paraId="0F9B2D62" w14:textId="77777777" w:rsidR="00342CDF" w:rsidRPr="00676542" w:rsidRDefault="00342CDF" w:rsidP="00342CDF">
            <w:pPr>
              <w:pStyle w:val="Tabletext"/>
              <w:ind w:left="-57" w:right="-57"/>
              <w:jc w:val="center"/>
              <w:rPr>
                <w:sz w:val="18"/>
              </w:rPr>
            </w:pPr>
            <w:r w:rsidRPr="00676542">
              <w:rPr>
                <w:sz w:val="18"/>
              </w:rPr>
              <w:t>Dépend de la mission</w:t>
            </w:r>
          </w:p>
        </w:tc>
        <w:tc>
          <w:tcPr>
            <w:tcW w:w="0" w:type="auto"/>
            <w:tcBorders>
              <w:bottom w:val="single" w:sz="4" w:space="0" w:color="auto"/>
            </w:tcBorders>
          </w:tcPr>
          <w:p w14:paraId="4F28C90A" w14:textId="77777777" w:rsidR="00342CDF" w:rsidRPr="00676542" w:rsidRDefault="00342CDF" w:rsidP="00342CDF">
            <w:pPr>
              <w:pStyle w:val="Tabletext"/>
              <w:ind w:left="-57" w:right="-57"/>
              <w:jc w:val="center"/>
              <w:rPr>
                <w:sz w:val="18"/>
              </w:rPr>
            </w:pPr>
            <w:r w:rsidRPr="00676542">
              <w:rPr>
                <w:sz w:val="18"/>
              </w:rPr>
              <w:t>Dépend de la mission</w:t>
            </w:r>
          </w:p>
        </w:tc>
        <w:tc>
          <w:tcPr>
            <w:tcW w:w="0" w:type="auto"/>
            <w:tcBorders>
              <w:bottom w:val="single" w:sz="4" w:space="0" w:color="auto"/>
            </w:tcBorders>
          </w:tcPr>
          <w:p w14:paraId="6AB56690" w14:textId="77777777" w:rsidR="00342CDF" w:rsidRPr="00676542" w:rsidRDefault="00342CDF" w:rsidP="00342CDF">
            <w:pPr>
              <w:pStyle w:val="Tabletext"/>
              <w:ind w:left="-57" w:right="-57"/>
              <w:jc w:val="center"/>
              <w:rPr>
                <w:sz w:val="18"/>
              </w:rPr>
            </w:pPr>
            <w:r w:rsidRPr="00676542">
              <w:rPr>
                <w:sz w:val="18"/>
              </w:rPr>
              <w:t>Dépend de la mission</w:t>
            </w:r>
          </w:p>
        </w:tc>
        <w:tc>
          <w:tcPr>
            <w:tcW w:w="0" w:type="auto"/>
            <w:tcBorders>
              <w:bottom w:val="single" w:sz="4" w:space="0" w:color="auto"/>
            </w:tcBorders>
          </w:tcPr>
          <w:p w14:paraId="4C2C8BA9" w14:textId="77777777" w:rsidR="00342CDF" w:rsidRPr="00676542" w:rsidRDefault="00342CDF" w:rsidP="00342CDF">
            <w:pPr>
              <w:pStyle w:val="Tabletext"/>
              <w:ind w:left="-57" w:right="-57"/>
              <w:jc w:val="center"/>
              <w:rPr>
                <w:sz w:val="18"/>
              </w:rPr>
            </w:pPr>
            <w:r>
              <w:rPr>
                <w:sz w:val="18"/>
              </w:rPr>
              <w:t>100</w:t>
            </w:r>
          </w:p>
        </w:tc>
      </w:tr>
      <w:tr w:rsidR="00A4215B" w:rsidRPr="00676542" w14:paraId="6A357220" w14:textId="77777777" w:rsidTr="00503702">
        <w:tc>
          <w:tcPr>
            <w:tcW w:w="0" w:type="auto"/>
            <w:gridSpan w:val="6"/>
            <w:tcBorders>
              <w:left w:val="nil"/>
              <w:bottom w:val="nil"/>
              <w:right w:val="nil"/>
            </w:tcBorders>
          </w:tcPr>
          <w:p w14:paraId="0B7371DE" w14:textId="77777777" w:rsidR="00342CDF" w:rsidRPr="00676542" w:rsidRDefault="00342CDF" w:rsidP="00342CDF">
            <w:pPr>
              <w:pStyle w:val="Tablelegend"/>
              <w:spacing w:before="60" w:after="20"/>
              <w:rPr>
                <w:sz w:val="18"/>
              </w:rPr>
            </w:pPr>
            <w:r w:rsidRPr="00676542">
              <w:rPr>
                <w:sz w:val="18"/>
                <w:vertAlign w:val="superscript"/>
              </w:rPr>
              <w:t>(1)</w:t>
            </w:r>
            <w:r w:rsidRPr="00676542">
              <w:rPr>
                <w:sz w:val="18"/>
              </w:rPr>
              <w:tab/>
              <w:t>Impulsion non comprimée.</w:t>
            </w:r>
          </w:p>
          <w:p w14:paraId="66E3FA55" w14:textId="7C96F486" w:rsidR="00342CDF" w:rsidRPr="00676542" w:rsidRDefault="00342CDF" w:rsidP="00342CDF">
            <w:pPr>
              <w:pStyle w:val="Tablelegend"/>
              <w:spacing w:before="60" w:after="20"/>
              <w:rPr>
                <w:sz w:val="18"/>
              </w:rPr>
            </w:pPr>
            <w:r w:rsidRPr="00676542">
              <w:rPr>
                <w:sz w:val="18"/>
                <w:vertAlign w:val="superscript"/>
              </w:rPr>
              <w:t>(2)</w:t>
            </w:r>
            <w:r w:rsidRPr="00676542">
              <w:rPr>
                <w:sz w:val="18"/>
              </w:rPr>
              <w:tab/>
              <w:t xml:space="preserve">Inclut les pertes </w:t>
            </w:r>
            <w:r w:rsidR="00A4215B">
              <w:rPr>
                <w:sz w:val="18"/>
              </w:rPr>
              <w:t xml:space="preserve">dans la ligne </w:t>
            </w:r>
            <w:r w:rsidRPr="00676542">
              <w:rPr>
                <w:sz w:val="18"/>
              </w:rPr>
              <w:t>d'alimentation.</w:t>
            </w:r>
          </w:p>
          <w:p w14:paraId="530780EB" w14:textId="77777777" w:rsidR="00342CDF" w:rsidRPr="00676542" w:rsidRDefault="00342CDF" w:rsidP="00342CDF">
            <w:pPr>
              <w:pStyle w:val="Tablelegend"/>
              <w:spacing w:before="60" w:after="20"/>
              <w:rPr>
                <w:sz w:val="18"/>
              </w:rPr>
            </w:pPr>
            <w:r w:rsidRPr="00676542">
              <w:rPr>
                <w:sz w:val="18"/>
                <w:vertAlign w:val="superscript"/>
              </w:rPr>
              <w:t>(3)</w:t>
            </w:r>
            <w:r w:rsidRPr="00676542">
              <w:rPr>
                <w:sz w:val="18"/>
              </w:rPr>
              <w:tab/>
            </w:r>
            <w:r>
              <w:rPr>
                <w:sz w:val="18"/>
              </w:rPr>
              <w:t>Les caractéristiques suivantes sont présentes dans la plupart des systèmes radar et font partie de leurs fonctions normales</w:t>
            </w:r>
            <w:r w:rsidRPr="00676542">
              <w:rPr>
                <w:sz w:val="18"/>
              </w:rPr>
              <w:t>: GVT, CFAR, rejet des impulsions asynchrones, suppression des impulsions saturées.</w:t>
            </w:r>
          </w:p>
          <w:p w14:paraId="61E9A2BE" w14:textId="462FAF84" w:rsidR="00342CDF" w:rsidRPr="00676542" w:rsidRDefault="00342CDF" w:rsidP="00342CDF">
            <w:pPr>
              <w:pStyle w:val="Tablelegend"/>
              <w:spacing w:before="60" w:after="20"/>
              <w:rPr>
                <w:sz w:val="18"/>
              </w:rPr>
            </w:pPr>
            <w:r w:rsidRPr="00676542">
              <w:rPr>
                <w:sz w:val="18"/>
                <w:vertAlign w:val="superscript"/>
              </w:rPr>
              <w:t>(4)</w:t>
            </w:r>
            <w:r w:rsidRPr="00676542">
              <w:rPr>
                <w:sz w:val="18"/>
              </w:rPr>
              <w:tab/>
              <w:t xml:space="preserve">Les caractéristiques suivantes sont </w:t>
            </w:r>
            <w:r>
              <w:rPr>
                <w:sz w:val="18"/>
              </w:rPr>
              <w:t>présentes</w:t>
            </w:r>
            <w:r w:rsidRPr="00676542">
              <w:rPr>
                <w:sz w:val="18"/>
              </w:rPr>
              <w:t xml:space="preserve"> dans certains systèmes radar: fréquence</w:t>
            </w:r>
            <w:r w:rsidR="00A4215B">
              <w:rPr>
                <w:sz w:val="18"/>
              </w:rPr>
              <w:t>s</w:t>
            </w:r>
            <w:r w:rsidRPr="00676542">
              <w:rPr>
                <w:sz w:val="18"/>
              </w:rPr>
              <w:t xml:space="preserve"> de répétition des impulsions sélectionnables, filtrage des cibles mobiles, agilité </w:t>
            </w:r>
            <w:r>
              <w:rPr>
                <w:sz w:val="18"/>
              </w:rPr>
              <w:t>en</w:t>
            </w:r>
            <w:r w:rsidRPr="00676542">
              <w:rPr>
                <w:sz w:val="18"/>
              </w:rPr>
              <w:t xml:space="preserve"> fréquence.</w:t>
            </w:r>
          </w:p>
          <w:p w14:paraId="5B153807" w14:textId="77777777" w:rsidR="00342CDF" w:rsidRDefault="00342CDF" w:rsidP="00342CDF">
            <w:pPr>
              <w:pStyle w:val="Tablelegend"/>
              <w:spacing w:before="60" w:after="20"/>
              <w:rPr>
                <w:sz w:val="18"/>
              </w:rPr>
            </w:pPr>
            <w:r w:rsidRPr="00676542">
              <w:rPr>
                <w:sz w:val="18"/>
                <w:vertAlign w:val="superscript"/>
              </w:rPr>
              <w:t>(5)</w:t>
            </w:r>
            <w:r w:rsidRPr="00676542">
              <w:rPr>
                <w:sz w:val="18"/>
              </w:rPr>
              <w:tab/>
              <w:t>Annulation des lobes latéraux, suppression des lobes latéraux.</w:t>
            </w:r>
          </w:p>
          <w:p w14:paraId="581338B0" w14:textId="223F19AB" w:rsidR="00342CDF" w:rsidRPr="00321301" w:rsidRDefault="00342CDF" w:rsidP="00A4215B">
            <w:pPr>
              <w:pStyle w:val="Tablelegend"/>
              <w:spacing w:before="60" w:after="20"/>
              <w:rPr>
                <w:sz w:val="18"/>
              </w:rPr>
            </w:pPr>
            <w:r>
              <w:rPr>
                <w:sz w:val="18"/>
                <w:vertAlign w:val="superscript"/>
              </w:rPr>
              <w:t>(6)</w:t>
            </w:r>
            <w:r w:rsidRPr="00321301">
              <w:rPr>
                <w:sz w:val="18"/>
              </w:rPr>
              <w:t xml:space="preserve"> </w:t>
            </w:r>
            <w:r w:rsidRPr="00321301">
              <w:rPr>
                <w:sz w:val="18"/>
                <w:vertAlign w:val="superscript"/>
              </w:rPr>
              <w:tab/>
            </w:r>
            <w:r w:rsidRPr="00321301">
              <w:rPr>
                <w:sz w:val="18"/>
              </w:rPr>
              <w:t xml:space="preserve">Ce </w:t>
            </w:r>
            <w:r>
              <w:rPr>
                <w:sz w:val="18"/>
              </w:rPr>
              <w:t>t</w:t>
            </w:r>
            <w:r w:rsidRPr="00321301">
              <w:rPr>
                <w:sz w:val="18"/>
              </w:rPr>
              <w:t xml:space="preserve">emps de montée/de descente </w:t>
            </w:r>
            <w:r>
              <w:rPr>
                <w:sz w:val="18"/>
              </w:rPr>
              <w:t xml:space="preserve">correspond à des impulsions brèves </w:t>
            </w:r>
            <w:r w:rsidR="00A4215B">
              <w:rPr>
                <w:sz w:val="18"/>
              </w:rPr>
              <w:t xml:space="preserve">ayant une </w:t>
            </w:r>
            <w:r>
              <w:rPr>
                <w:sz w:val="18"/>
              </w:rPr>
              <w:t>largeur comprise entre 0,1 μs et 100 μs.</w:t>
            </w:r>
          </w:p>
        </w:tc>
        <w:tc>
          <w:tcPr>
            <w:tcW w:w="0" w:type="auto"/>
            <w:tcBorders>
              <w:left w:val="nil"/>
              <w:bottom w:val="nil"/>
              <w:right w:val="nil"/>
            </w:tcBorders>
          </w:tcPr>
          <w:p w14:paraId="74729119" w14:textId="77777777" w:rsidR="00342CDF" w:rsidRPr="00676542" w:rsidRDefault="00342CDF" w:rsidP="00342CDF">
            <w:pPr>
              <w:pStyle w:val="Tablelegend"/>
              <w:spacing w:before="60" w:after="20"/>
              <w:rPr>
                <w:sz w:val="18"/>
                <w:vertAlign w:val="superscript"/>
              </w:rPr>
            </w:pPr>
          </w:p>
        </w:tc>
      </w:tr>
    </w:tbl>
    <w:p w14:paraId="1F68342E" w14:textId="77777777" w:rsidR="00342CDF" w:rsidRPr="00676542" w:rsidRDefault="00342CDF" w:rsidP="00342CDF">
      <w:pPr>
        <w:pStyle w:val="Heading2"/>
      </w:pPr>
      <w:r w:rsidRPr="00676542">
        <w:br w:type="page"/>
      </w:r>
      <w:r w:rsidRPr="00676542">
        <w:lastRenderedPageBreak/>
        <w:t>2.2</w:t>
      </w:r>
      <w:r w:rsidRPr="00676542">
        <w:tab/>
        <w:t>Récepteurs</w:t>
      </w:r>
    </w:p>
    <w:p w14:paraId="7BA69A88" w14:textId="0A1CCFA7" w:rsidR="00342CDF" w:rsidRPr="00676542" w:rsidRDefault="00342CDF" w:rsidP="006164CD">
      <w:r w:rsidRPr="00676542">
        <w:t xml:space="preserve">Les systèmes radar de nouvelle génération utilisent un système de traitement numérique du signal après détection pour le traitement des données de télémétrie, d'azimut et Doppler. Les systèmes de traitement du signal utilisent généralement des techniques permettant d'améliorer la détection des cibles utiles et d'afficher les symboles des cibles sur l'écran. Les techniques de traitement du signal utilisées pour </w:t>
      </w:r>
      <w:r w:rsidR="006164CD">
        <w:t>le renforcement</w:t>
      </w:r>
      <w:r w:rsidRPr="00676542">
        <w:t xml:space="preserve"> et l'identification des cibles utiles permettent également de supprimer le brouillage à faible </w:t>
      </w:r>
      <w:r>
        <w:t>coefficient</w:t>
      </w:r>
      <w:r w:rsidRPr="00676542">
        <w:t xml:space="preserve"> d'utilisation (moins de 5%), </w:t>
      </w:r>
      <w:r>
        <w:t>asynchrone par rapport au signal utile</w:t>
      </w:r>
      <w:r w:rsidRPr="00676542">
        <w:t>.</w:t>
      </w:r>
    </w:p>
    <w:p w14:paraId="41833ABC" w14:textId="6A91779B" w:rsidR="00342CDF" w:rsidRPr="00676542" w:rsidRDefault="00342CDF" w:rsidP="006164CD">
      <w:r w:rsidRPr="00676542">
        <w:t>Les systèmes de traitement du signal des radars ATC de nouvelle génération utilisent également des impulsions modulées en fréquence permettant un gain de traitement du signal utile et éventuellement la suppression de</w:t>
      </w:r>
      <w:r w:rsidR="006164CD">
        <w:t>s</w:t>
      </w:r>
      <w:r w:rsidRPr="00676542">
        <w:t xml:space="preserve"> signaux </w:t>
      </w:r>
      <w:r w:rsidR="006164CD">
        <w:t>brouilleurs</w:t>
      </w:r>
      <w:r w:rsidRPr="00676542">
        <w:t xml:space="preserve">. </w:t>
      </w:r>
    </w:p>
    <w:p w14:paraId="6271045A" w14:textId="31337D0F" w:rsidR="00342CDF" w:rsidRPr="00676542" w:rsidRDefault="00342CDF" w:rsidP="006164CD">
      <w:r w:rsidRPr="00676542">
        <w:t xml:space="preserve">Certains émetteurs à semi-conducteur de faible puissance les plus récents utilisent un système de traitement du signal à coefficient d'utilisation élevé et à plusieurs canaux pour améliorer les retours des signaux utiles. Certains récepteurs de radar peuvent identifier des canaux RF qui ont des signaux </w:t>
      </w:r>
      <w:r w:rsidR="006164CD">
        <w:t xml:space="preserve">brouilleurs </w:t>
      </w:r>
      <w:r w:rsidRPr="00676542">
        <w:t>faibles et obliger l'émetteur à émettre sur ces canaux RF.</w:t>
      </w:r>
    </w:p>
    <w:p w14:paraId="24C0EA88" w14:textId="77777777" w:rsidR="00342CDF" w:rsidRPr="002C3494" w:rsidRDefault="00342CDF" w:rsidP="00342CDF">
      <w:r w:rsidRPr="002C3494">
        <w:t>En général, les systèmes à forte puissance de crête utilisent un récepteur par fréquence et disposent ainsi d'étages d'entrée radiofréquence à bande étroite. Les systèmes de puissance plus faible ont des étages d'entrée radiofréquence à large bande pouvant recevoir toutes les fréquences sans syntonisation, ces étages d'entrée sont suivis par des récepteurs superhétérodynes cohérents. Les systèmes qui utilisent la compression d'impulsion disposent d'une largeur de bande FI adaptée à l'impulsion élargie et qui agit comme des filtres adaptés afin que la dégradation du rapport S/N soit minimale.</w:t>
      </w:r>
    </w:p>
    <w:p w14:paraId="17F22439" w14:textId="77777777" w:rsidR="00342CDF" w:rsidRPr="00676542" w:rsidRDefault="00342CDF" w:rsidP="00342CDF">
      <w:pPr>
        <w:pStyle w:val="Heading2"/>
      </w:pPr>
      <w:r w:rsidRPr="00676542">
        <w:t>2.3</w:t>
      </w:r>
      <w:r w:rsidRPr="00676542">
        <w:tab/>
        <w:t>Antennes</w:t>
      </w:r>
    </w:p>
    <w:p w14:paraId="3F6456C1" w14:textId="10EF9160" w:rsidR="00342CDF" w:rsidRDefault="006164CD" w:rsidP="00342CDF">
      <w:r>
        <w:t>D</w:t>
      </w:r>
      <w:r w:rsidR="00342CDF">
        <w:t>es</w:t>
      </w:r>
      <w:r w:rsidR="00342CDF" w:rsidRPr="00676542">
        <w:t xml:space="preserve"> antennes de type réflecteur parabolique sont utilisées sur les radars fonctionnant dans la bande de fréquences 2</w:t>
      </w:r>
      <w:r w:rsidR="00342CDF" w:rsidRPr="00676542">
        <w:rPr>
          <w:rFonts w:ascii="Tms Rmn" w:hAnsi="Tms Rmn"/>
          <w:sz w:val="12"/>
        </w:rPr>
        <w:t> </w:t>
      </w:r>
      <w:r w:rsidR="00342CDF" w:rsidRPr="00676542">
        <w:t>700-2</w:t>
      </w:r>
      <w:r w:rsidR="00342CDF" w:rsidRPr="00676542">
        <w:rPr>
          <w:rFonts w:ascii="Tms Rmn" w:hAnsi="Tms Rmn"/>
          <w:sz w:val="12"/>
        </w:rPr>
        <w:t> </w:t>
      </w:r>
      <w:r w:rsidR="00342CDF" w:rsidRPr="00676542">
        <w:t>900 MHz. Les radars d'ATC possèdent une antenne à faisceau en cosécante carrée</w:t>
      </w:r>
      <w:r w:rsidR="00342CDF">
        <w:t xml:space="preserve"> ou</w:t>
      </w:r>
      <w:r w:rsidR="00342CDF" w:rsidRPr="00676542">
        <w:t xml:space="preserve"> à faisceau-crayon</w:t>
      </w:r>
      <w:r w:rsidR="00342CDF">
        <w:t>, ou les deux</w:t>
      </w:r>
      <w:r w:rsidR="00342CDF" w:rsidRPr="00676542">
        <w:t>. Etant donné que les radars fonctionnant dans la bande</w:t>
      </w:r>
      <w:r w:rsidR="00342CDF">
        <w:t xml:space="preserve"> de fréquences</w:t>
      </w:r>
      <w:r w:rsidR="00342CDF" w:rsidRPr="00676542">
        <w:t> 2</w:t>
      </w:r>
      <w:r w:rsidR="00342CDF" w:rsidRPr="00676542">
        <w:rPr>
          <w:rFonts w:ascii="Tms Rmn" w:hAnsi="Tms Rmn"/>
          <w:sz w:val="12"/>
        </w:rPr>
        <w:t> </w:t>
      </w:r>
      <w:r w:rsidR="00342CDF" w:rsidRPr="00676542">
        <w:t>700-2</w:t>
      </w:r>
      <w:r w:rsidR="00342CDF" w:rsidRPr="00676542">
        <w:rPr>
          <w:rFonts w:ascii="Tms Rmn" w:hAnsi="Tms Rmn"/>
          <w:sz w:val="12"/>
        </w:rPr>
        <w:t> </w:t>
      </w:r>
      <w:r w:rsidR="00342CDF" w:rsidRPr="00676542">
        <w:t>900 MHz assurent des fonctions d'ATC et d'observation météorologique, les antennes balayent un angle de 360</w:t>
      </w:r>
      <w:r w:rsidR="00342CDF" w:rsidRPr="00676542">
        <w:rPr>
          <w:rFonts w:ascii="Symbol" w:hAnsi="Symbol"/>
        </w:rPr>
        <w:t></w:t>
      </w:r>
      <w:r w:rsidR="00342CDF" w:rsidRPr="00676542">
        <w:t xml:space="preserve"> dans le plan horizontal. Les polarisations horizontale, verticale et circulaire sont utilisées. Les radars de nouvelle génération utilisant des antennes de type réflecteur possèdent plusieurs cornets. On utilise des cornets doubles à l'émission et à la réception afin d'améliorer la détection en fouillis de surface. Les radars tridimensionnels emploient également des antennes à réflecteur, à faisceaux empilés et à plusieurs cornets. Les antennes à plusieurs cornets réduisent le niveau de brouillage. Les hauteurs d'antenne type des radars météorologiques et de radionavigation aéronautique sont respectivement de 8 m et de 30 m au-dessus du niveau du sol.</w:t>
      </w:r>
    </w:p>
    <w:p w14:paraId="0760FEDC" w14:textId="71A2F952" w:rsidR="00342CDF" w:rsidRDefault="00342CDF" w:rsidP="006164CD">
      <w:r>
        <w:t xml:space="preserve">Deux principaux types de systèmes d'antennes à commande de phase sont utilisés pour des applications terrestres et maritimes. Il s'agit des </w:t>
      </w:r>
      <w:r w:rsidR="006164CD">
        <w:t>antennes réseau</w:t>
      </w:r>
      <w:r>
        <w:t xml:space="preserve"> passi</w:t>
      </w:r>
      <w:r w:rsidR="006164CD">
        <w:t>ves</w:t>
      </w:r>
      <w:r>
        <w:t xml:space="preserve"> à balayage électronique (PESA) et des </w:t>
      </w:r>
      <w:r w:rsidR="006164CD">
        <w:t xml:space="preserve">antennes </w:t>
      </w:r>
      <w:r>
        <w:t>réseau</w:t>
      </w:r>
      <w:r w:rsidR="006164CD">
        <w:t xml:space="preserve"> active</w:t>
      </w:r>
      <w:r>
        <w:t xml:space="preserve">s à balayage électronique (AESA). Les </w:t>
      </w:r>
      <w:r w:rsidR="006164CD">
        <w:t xml:space="preserve">antennes </w:t>
      </w:r>
      <w:r>
        <w:t>PESA utilisent des émetteurs à forte puissance pour générer les signaux émis</w:t>
      </w:r>
      <w:r w:rsidR="006164CD">
        <w:t xml:space="preserve">, qui sont transmis ou </w:t>
      </w:r>
      <w:r>
        <w:t>réfléchis par l</w:t>
      </w:r>
      <w:r w:rsidR="006164CD">
        <w:t xml:space="preserve">'antenne </w:t>
      </w:r>
      <w:r>
        <w:t>réseau PESA. Lors de cette émission ou de cette réflexion, les faisceaux sont formés et orientés de façon à répondre aux besoins opérationnels</w:t>
      </w:r>
      <w:r w:rsidR="006164CD">
        <w:t xml:space="preserve"> pour chaque émission</w:t>
      </w:r>
      <w:r>
        <w:t>.</w:t>
      </w:r>
    </w:p>
    <w:p w14:paraId="2F1E021C" w14:textId="47E3424C" w:rsidR="00342CDF" w:rsidRPr="00676542" w:rsidRDefault="00342CDF" w:rsidP="006164CD">
      <w:r>
        <w:t xml:space="preserve">Les temps d'exposition des faisceaux sont typiquement de l'ordre de plusieurs dizaines à plusieurs centaines de millisecondes. </w:t>
      </w:r>
      <w:r w:rsidR="006164CD">
        <w:t>Une antenne</w:t>
      </w:r>
      <w:r>
        <w:t xml:space="preserve"> AESA comprend un grand nombre d</w:t>
      </w:r>
      <w:r w:rsidR="006164CD">
        <w:t>'é</w:t>
      </w:r>
      <w:r>
        <w:t>metteurs à puissance de crête plus faible au niveau de cha</w:t>
      </w:r>
      <w:r w:rsidR="006164CD">
        <w:t xml:space="preserve">cun de ses </w:t>
      </w:r>
      <w:r>
        <w:t>élément</w:t>
      </w:r>
      <w:r w:rsidR="006164CD">
        <w:t>s</w:t>
      </w:r>
      <w:r>
        <w:t xml:space="preserve"> rayonnant</w:t>
      </w:r>
      <w:r w:rsidR="006164CD">
        <w:t>s</w:t>
      </w:r>
      <w:r>
        <w:t>. Elle utilis</w:t>
      </w:r>
      <w:r w:rsidR="006164CD">
        <w:t xml:space="preserve">e </w:t>
      </w:r>
      <w:r>
        <w:t>de</w:t>
      </w:r>
      <w:r w:rsidR="006164CD">
        <w:t>s</w:t>
      </w:r>
      <w:r>
        <w:t xml:space="preserve"> dispositifs à semi</w:t>
      </w:r>
      <w:r w:rsidR="006164CD">
        <w:noBreakHyphen/>
      </w:r>
      <w:r>
        <w:t xml:space="preserve">conducteurs, chacun présentant un niveau de puissance pouvant généralement aller de quelques watts à plusieurs centaines de watts. Au total, les niveaux de puissance rayonnée obtenus sont élevés, chaque élément contribuant de façon cohérente à la formation des faisceaux. La plupart des </w:t>
      </w:r>
      <w:r w:rsidR="006164CD">
        <w:t>antennes réseau</w:t>
      </w:r>
      <w:r>
        <w:t xml:space="preserve"> à balayage électronique (ESA) présentent des ouvertures allant de moins d'un mètre carré à 20</w:t>
      </w:r>
      <w:r w:rsidR="006164CD">
        <w:t> </w:t>
      </w:r>
      <w:r>
        <w:t xml:space="preserve">mètres carrés. Les </w:t>
      </w:r>
      <w:r w:rsidR="006164CD">
        <w:t xml:space="preserve">antennes </w:t>
      </w:r>
      <w:r>
        <w:t>sur site fixe ont tendance à être plus grand</w:t>
      </w:r>
      <w:r w:rsidR="006164CD">
        <w:t>e</w:t>
      </w:r>
      <w:r>
        <w:t xml:space="preserve">s. La plupart des antennes </w:t>
      </w:r>
      <w:r>
        <w:lastRenderedPageBreak/>
        <w:t>ESA utilisent un système d</w:t>
      </w:r>
      <w:r w:rsidR="006164CD">
        <w:t xml:space="preserve">'orientation </w:t>
      </w:r>
      <w:r>
        <w:t>électronique à la fois en azimut et en élévation. Une sous-catégorie d'antennes ESA utilise un système de balayage mécanique dans le plan de l'azimut et électronique en élévation. Ce type de systèmes est très répandu pour les applications maritimes et terrestres.</w:t>
      </w:r>
    </w:p>
    <w:p w14:paraId="2D43AAE3" w14:textId="77777777" w:rsidR="00342CDF" w:rsidRPr="00676542" w:rsidRDefault="00342CDF" w:rsidP="00342CDF">
      <w:pPr>
        <w:pStyle w:val="Heading1"/>
      </w:pPr>
      <w:r w:rsidRPr="00676542">
        <w:t>3</w:t>
      </w:r>
      <w:r w:rsidRPr="00676542">
        <w:tab/>
        <w:t>Critères de protection</w:t>
      </w:r>
    </w:p>
    <w:p w14:paraId="17FFA195" w14:textId="77777777" w:rsidR="00342CDF" w:rsidRPr="00676542" w:rsidRDefault="00342CDF" w:rsidP="00342CDF">
      <w:r w:rsidRPr="00676542">
        <w:t xml:space="preserve">L'effet de désensibilisation qui affecte les radars de radionavigation aéronautique et les radars météorologiques dû à une modulation à ondes entretenues, à une modulation MDP-2 ou MDP-4, ou bien à une modulation assimilable à du bruit, est probablement lié à l'intensité de cette modulation. Dans le secteur azimutal où ce type de brouillage se produit, il suffit d'ajouter la densité spectrale de puissance de ce brouillage à la densité spectrale de puissance du bruit thermique du récepteur du radar pour obtenir un résultat relativement fiable. Si la densité spectrale de puissance du bruit du récepteur du radar en l'absence de brouillage est désignée par </w:t>
      </w:r>
      <w:r w:rsidRPr="00676542">
        <w:rPr>
          <w:i/>
          <w:iCs/>
        </w:rPr>
        <w:t>N</w:t>
      </w:r>
      <w:r w:rsidRPr="00676542">
        <w:rPr>
          <w:vertAlign w:val="subscript"/>
        </w:rPr>
        <w:t>0</w:t>
      </w:r>
      <w:r w:rsidRPr="00676542">
        <w:t xml:space="preserve"> et celle du brouillage de type bruit est désignée par </w:t>
      </w:r>
      <w:r w:rsidRPr="00676542">
        <w:rPr>
          <w:i/>
          <w:iCs/>
        </w:rPr>
        <w:t>I</w:t>
      </w:r>
      <w:r w:rsidRPr="00676542">
        <w:rPr>
          <w:vertAlign w:val="subscript"/>
        </w:rPr>
        <w:t>0</w:t>
      </w:r>
      <w:r w:rsidRPr="00676542">
        <w:t xml:space="preserve">, on obtient simplement la densité spectrale de puissance du bruit effectif qui en résulte par la somme </w:t>
      </w:r>
      <w:r w:rsidRPr="00676542">
        <w:rPr>
          <w:i/>
          <w:iCs/>
        </w:rPr>
        <w:t>I</w:t>
      </w:r>
      <w:r w:rsidRPr="00676542">
        <w:rPr>
          <w:vertAlign w:val="subscript"/>
        </w:rPr>
        <w:t>0</w:t>
      </w:r>
      <w:r w:rsidRPr="00676542">
        <w:t> </w:t>
      </w:r>
      <w:r w:rsidRPr="00676542">
        <w:rPr>
          <w:rFonts w:ascii="Symbol" w:hAnsi="Symbol"/>
        </w:rPr>
        <w:t></w:t>
      </w:r>
      <w:r w:rsidRPr="00676542">
        <w:t> </w:t>
      </w:r>
      <w:r w:rsidRPr="00676542">
        <w:rPr>
          <w:i/>
          <w:iCs/>
        </w:rPr>
        <w:t>N</w:t>
      </w:r>
      <w:r w:rsidRPr="00676542">
        <w:rPr>
          <w:vertAlign w:val="subscript"/>
        </w:rPr>
        <w:t>0</w:t>
      </w:r>
      <w:r w:rsidRPr="00676542">
        <w:t xml:space="preserve">. </w:t>
      </w:r>
    </w:p>
    <w:p w14:paraId="44E67FCF" w14:textId="77777777" w:rsidR="00342CDF" w:rsidRPr="00676542" w:rsidRDefault="00342CDF" w:rsidP="00342CDF">
      <w:r w:rsidRPr="00676542">
        <w:t>Le facteur de regroupement peut être très important dans le cas de certains systèmes de communication, pour lesquels un grand nombre de stations peuvent être utilisées. Une analyse par agrégation doit prendre en considération les contributions cumulatives dans toutes les directions, reçues dans le lobe principal de l'antenne radar ou dans ses lobes latéraux afin d'obtenir le rapport </w:t>
      </w:r>
      <w:r w:rsidRPr="00676542">
        <w:rPr>
          <w:i/>
          <w:iCs/>
        </w:rPr>
        <w:t>I</w:t>
      </w:r>
      <w:r w:rsidRPr="00676542">
        <w:t>/</w:t>
      </w:r>
      <w:r w:rsidRPr="00676542">
        <w:rPr>
          <w:i/>
          <w:iCs/>
        </w:rPr>
        <w:t>N</w:t>
      </w:r>
      <w:r w:rsidRPr="00676542">
        <w:t xml:space="preserve"> global.</w:t>
      </w:r>
    </w:p>
    <w:p w14:paraId="59C20842" w14:textId="77777777" w:rsidR="00342CDF" w:rsidRDefault="00342CDF" w:rsidP="00342CDF">
      <w:r w:rsidRPr="00676542">
        <w:t>L'effet du brouillage par impulsions est plus difficile à quantifier; il dépend fortement du type de processeur utilisé par les récepteurs et du mode de fonctionnement de ces derniers. En particulier, les gains résultant du traitement différentiel du retour de cible, qui est pulsé de façon synchrone, et des impulsions de brouillage, qui sont généralement asynchrones, ont souvent des effets importants sur les niveaux donnés de brouillage par impulsions. Cette désensibilisation peut être à l'origine de différents types de dégradation de la performance. L'évaluation de la désensibilisation constituera un objectif en ce qui concerne les analyses d'interaction entre certains types de radar. On s'attend, en général, à ce que les nombreuses fonctions des radars de radiorepérage contribuent à supprimer le brouillage par impulsions à faible coefficient d'utilisation, en particulier lorsqu'il provient de quelques sources isolées. Les techniques de suppression du brouillage par impulsions à faible coefficient d'utilisation figurent dans la Recommandation UIT-R M.1372 – Utilisation efficace du spectre radioélectrique par les stations radar du service de radiorepérage.</w:t>
      </w:r>
    </w:p>
    <w:p w14:paraId="03C3A093" w14:textId="170DC53C" w:rsidR="00342CDF" w:rsidRPr="00676542" w:rsidRDefault="00342CDF" w:rsidP="006164CD">
      <w:r w:rsidRPr="00A1753C">
        <w:t xml:space="preserve">Les systèmes qui utilisent la compression d'impulsion </w:t>
      </w:r>
      <w:r w:rsidR="006164CD">
        <w:t xml:space="preserve">ont </w:t>
      </w:r>
      <w:r w:rsidRPr="00A1753C">
        <w:t xml:space="preserve">une largeur de bande FI adaptée à l'impulsion comprimée et </w:t>
      </w:r>
      <w:r>
        <w:t>agiss</w:t>
      </w:r>
      <w:r w:rsidR="006164CD">
        <w:t>e</w:t>
      </w:r>
      <w:r w:rsidRPr="00A1753C">
        <w:t xml:space="preserve"> comme </w:t>
      </w:r>
      <w:r w:rsidR="006164CD">
        <w:t xml:space="preserve">un </w:t>
      </w:r>
      <w:r w:rsidRPr="00A1753C">
        <w:t>filtre adapté afin que la dégradation du rapport S/N soit minimale</w:t>
      </w:r>
      <w:r>
        <w:t xml:space="preserve">. </w:t>
      </w:r>
      <w:r w:rsidRPr="00D2124E">
        <w:t>Les filtres de compression d'impulsions peuvent être partiellement adaptés et ainsi accroître les effets du brouillage de type brui</w:t>
      </w:r>
      <w:r>
        <w:t xml:space="preserve">t. En pareil cas, </w:t>
      </w:r>
      <w:r w:rsidRPr="00D2124E">
        <w:t>de</w:t>
      </w:r>
      <w:r>
        <w:t>s</w:t>
      </w:r>
      <w:r w:rsidRPr="00D2124E">
        <w:t xml:space="preserve"> études</w:t>
      </w:r>
      <w:r>
        <w:t xml:space="preserve"> plus approfondies</w:t>
      </w:r>
      <w:r w:rsidRPr="00D2124E">
        <w:t xml:space="preserve"> ou </w:t>
      </w:r>
      <w:r>
        <w:t xml:space="preserve">des </w:t>
      </w:r>
      <w:r w:rsidRPr="00D2124E">
        <w:t xml:space="preserve">mesures de compatibilité </w:t>
      </w:r>
      <w:r>
        <w:t>peuvent être nécessaires afin d'</w:t>
      </w:r>
      <w:r w:rsidRPr="00D2124E">
        <w:t xml:space="preserve">évaluer </w:t>
      </w:r>
      <w:r>
        <w:t>l'</w:t>
      </w:r>
      <w:r w:rsidRPr="00D2124E">
        <w:t xml:space="preserve">impact opérationnel </w:t>
      </w:r>
      <w:r>
        <w:t xml:space="preserve">du brouillage </w:t>
      </w:r>
      <w:r w:rsidRPr="00D2124E">
        <w:t>sur les performances du radar</w:t>
      </w:r>
      <w:r>
        <w:t>.</w:t>
      </w:r>
    </w:p>
    <w:p w14:paraId="02F3DDA8" w14:textId="77777777" w:rsidR="00342CDF" w:rsidRPr="00676542" w:rsidRDefault="00342CDF" w:rsidP="00342CDF">
      <w:pPr>
        <w:pStyle w:val="Heading1"/>
      </w:pPr>
      <w:r w:rsidRPr="00676542">
        <w:t>4</w:t>
      </w:r>
      <w:r w:rsidRPr="00676542">
        <w:tab/>
        <w:t>Caractéristiques d'exploitation</w:t>
      </w:r>
    </w:p>
    <w:p w14:paraId="608B16A0" w14:textId="77777777" w:rsidR="00342CDF" w:rsidRPr="00676542" w:rsidRDefault="00342CDF" w:rsidP="00342CDF">
      <w:pPr>
        <w:pStyle w:val="Heading2"/>
      </w:pPr>
      <w:r w:rsidRPr="00676542">
        <w:t>4.1</w:t>
      </w:r>
      <w:r w:rsidRPr="00676542">
        <w:tab/>
        <w:t>Radars de radionavigation aéronautique</w:t>
      </w:r>
    </w:p>
    <w:p w14:paraId="52EFD27D" w14:textId="1B6EE742" w:rsidR="00342CDF" w:rsidRDefault="00342CDF" w:rsidP="00006251">
      <w:r w:rsidRPr="00676542">
        <w:t>Dans le monde entier, les radars de surveillance d'aéroport fonctionnent dans la bande de fréquences 2</w:t>
      </w:r>
      <w:r w:rsidRPr="00676542">
        <w:rPr>
          <w:rFonts w:ascii="Tms Rmn" w:hAnsi="Tms Rmn"/>
          <w:sz w:val="12"/>
        </w:rPr>
        <w:t> </w:t>
      </w:r>
      <w:r w:rsidRPr="00676542">
        <w:t>700</w:t>
      </w:r>
      <w:r w:rsidRPr="00676542">
        <w:noBreakHyphen/>
        <w:t>2</w:t>
      </w:r>
      <w:r w:rsidRPr="00676542">
        <w:rPr>
          <w:rFonts w:ascii="Tms Rmn" w:hAnsi="Tms Rmn"/>
          <w:sz w:val="12"/>
        </w:rPr>
        <w:t> </w:t>
      </w:r>
      <w:r w:rsidRPr="00676542">
        <w:t xml:space="preserve">900 MHz. Le Tableau 1 décrit </w:t>
      </w:r>
      <w:r>
        <w:t>huit</w:t>
      </w:r>
      <w:r w:rsidRPr="00676542">
        <w:t xml:space="preserve"> types représentatifs de radars d'ATC, notés de A à F</w:t>
      </w:r>
      <w:r>
        <w:t>, F1 et F2</w:t>
      </w:r>
      <w:r w:rsidRPr="00676542">
        <w:t>. Ces radars assurent la surveillance d'approche des aéroports en balayant généralement un angle de 360</w:t>
      </w:r>
      <w:r w:rsidRPr="00676542">
        <w:rPr>
          <w:rFonts w:ascii="Symbol" w:hAnsi="Symbol"/>
        </w:rPr>
        <w:t></w:t>
      </w:r>
      <w:r w:rsidRPr="00676542">
        <w:t xml:space="preserve">, 24 h sur 24. Les radars A, C, E et F sont en principe situés sur des aéroports; tous les aéroports importants sont normalement équipés d'un système radar similaire. Les </w:t>
      </w:r>
      <w:r w:rsidRPr="00676542">
        <w:lastRenderedPageBreak/>
        <w:t>radars A</w:t>
      </w:r>
      <w:r>
        <w:t xml:space="preserve"> à F, F1 et F2</w:t>
      </w:r>
      <w:r w:rsidRPr="00676542">
        <w:t xml:space="preserve"> représentent la génération des radars actuellement utilisés. Les radars C et E représentent la prochaine génération, bien qu'un grand nombre de ceux-ci ait déjà été mis en place et représente une certaine technologie déjà utilisée et que ceux-ci devraient compléter ou remplacer les radars A, B, et éventuellement le radar F après 2010. Le radar D est un système transportable utilisé pour l'ATC sur les aéroports qui ne disposent pas d'installations existantes. Toutefois, il existe également encore un grand nombre de radars à magnétron non cohérent de ce type sur des sites fixes dans le monde. Ils fonctionnent en général avec des puissances crête d'environ 1 MW. En service, le radar D fonctionne 24 h sur 24. Certains radars de ce type fonctionnent en mode à diversité de fréquence nécessitant deux assignations de fréquence, voire quatre, par radar.</w:t>
      </w:r>
      <w:r w:rsidR="00006251">
        <w:t xml:space="preserve"> Les radars F1 et F2 sont d</w:t>
      </w:r>
      <w:r>
        <w:t xml:space="preserve">es radars météorologiques et de surveillance d'aéroport. Ils </w:t>
      </w:r>
      <w:r w:rsidR="00006251">
        <w:t>sont</w:t>
      </w:r>
      <w:r>
        <w:t xml:space="preserve"> conçus pour être conformes aux spécifications en matière de surveillance aéronautique afin d'atténuer le fouillis radar causé par des éoliennes, d'assurer une surveillance des systèmes d'aéronef sans pilote et de fournir de meilleurs </w:t>
      </w:r>
      <w:r w:rsidR="00006251">
        <w:t>produits</w:t>
      </w:r>
      <w:r>
        <w:t xml:space="preserve"> météorologiques pour l'aviation.</w:t>
      </w:r>
    </w:p>
    <w:p w14:paraId="38A54362" w14:textId="77777777" w:rsidR="00503702" w:rsidRDefault="00503702" w:rsidP="00342CDF"/>
    <w:p w14:paraId="3716DECB" w14:textId="77777777" w:rsidR="00503702" w:rsidRPr="00676542" w:rsidRDefault="00503702" w:rsidP="00342CDF"/>
    <w:p w14:paraId="556AF880" w14:textId="2D65E23F" w:rsidR="00342CDF" w:rsidRPr="00676542" w:rsidRDefault="00342CDF" w:rsidP="00D637AD">
      <w:pPr>
        <w:pStyle w:val="AnnexNoTitle"/>
      </w:pPr>
      <w:r w:rsidRPr="00676542">
        <w:t>Annexe 2</w:t>
      </w:r>
      <w:r w:rsidRPr="00676542">
        <w:br/>
      </w:r>
      <w:r w:rsidRPr="00676542">
        <w:br/>
        <w:t>Résultats des tests effectués avec des radars</w:t>
      </w:r>
      <w:r w:rsidRPr="00676542">
        <w:br/>
        <w:t>de radionavigation aéronautique</w:t>
      </w:r>
    </w:p>
    <w:p w14:paraId="03CC2058" w14:textId="77777777" w:rsidR="00342CDF" w:rsidRPr="00676542" w:rsidRDefault="00342CDF" w:rsidP="00342CDF">
      <w:pPr>
        <w:pStyle w:val="Heading1"/>
      </w:pPr>
      <w:r w:rsidRPr="00676542">
        <w:t>1</w:t>
      </w:r>
      <w:r w:rsidRPr="00676542">
        <w:tab/>
        <w:t>Introduction</w:t>
      </w:r>
    </w:p>
    <w:p w14:paraId="49017B47" w14:textId="77777777" w:rsidR="00342CDF" w:rsidRPr="00676542" w:rsidRDefault="00342CDF" w:rsidP="00342CDF">
      <w:r w:rsidRPr="00676542">
        <w:t xml:space="preserve">Cette Annexe décrit les résultats de tests effectués par deux administrations sur des radars de radionavigation aéronautique et conclut qu'un critère de protection </w:t>
      </w:r>
      <w:r w:rsidRPr="00676542">
        <w:rPr>
          <w:i/>
          <w:iCs/>
        </w:rPr>
        <w:t>I</w:t>
      </w:r>
      <w:r w:rsidRPr="00676542">
        <w:t>/</w:t>
      </w:r>
      <w:r w:rsidRPr="00676542">
        <w:rPr>
          <w:i/>
          <w:iCs/>
        </w:rPr>
        <w:t>N</w:t>
      </w:r>
      <w:r w:rsidRPr="00676542">
        <w:t xml:space="preserve"> de </w:t>
      </w:r>
      <w:r w:rsidRPr="00676542">
        <w:sym w:font="Symbol" w:char="F02D"/>
      </w:r>
      <w:r w:rsidRPr="00676542">
        <w:t xml:space="preserve">10 dB permet d'assurer la protection intégrale de ces types de radars dans la bande </w:t>
      </w:r>
      <w:r>
        <w:t xml:space="preserve">de fréquences </w:t>
      </w:r>
      <w:r w:rsidRPr="00676542">
        <w:t>2</w:t>
      </w:r>
      <w:r w:rsidRPr="00676542">
        <w:rPr>
          <w:rFonts w:ascii="Tms Rmn" w:hAnsi="Tms Rmn"/>
          <w:sz w:val="12"/>
        </w:rPr>
        <w:t> </w:t>
      </w:r>
      <w:r w:rsidRPr="00676542">
        <w:t>700-2</w:t>
      </w:r>
      <w:r w:rsidRPr="00676542">
        <w:rPr>
          <w:rFonts w:ascii="Tms Rmn" w:hAnsi="Tms Rmn"/>
          <w:sz w:val="12"/>
        </w:rPr>
        <w:t> </w:t>
      </w:r>
      <w:r w:rsidRPr="00676542">
        <w:t>900 MHz. Les résultats obtenus par une administration s'appuient sur des mesures faites sur un radar de radionavigation aéronautique à impulsions Doppler qui présente des caractéristiques techniques analogues à celles du radar B du Tableau 1 de l'Annexe 1. Les tests réalisés par une autre administration s'appuient sur des mesures effectuées sur des radars dont les caractéristiques sont analogues à celles des radars D et E du Tableau 1 de l'Annexe 1.</w:t>
      </w:r>
    </w:p>
    <w:p w14:paraId="58E32C2E" w14:textId="77777777" w:rsidR="00342CDF" w:rsidRPr="00676542" w:rsidRDefault="00342CDF" w:rsidP="00342CDF">
      <w:pPr>
        <w:pStyle w:val="Heading1"/>
      </w:pPr>
      <w:r w:rsidRPr="00676542">
        <w:t>2</w:t>
      </w:r>
      <w:r w:rsidRPr="00676542">
        <w:tab/>
        <w:t>Tests avec le radar B</w:t>
      </w:r>
    </w:p>
    <w:p w14:paraId="1E22D54D" w14:textId="77777777" w:rsidR="00342CDF" w:rsidRPr="00676542" w:rsidRDefault="00342CDF" w:rsidP="00342CDF">
      <w:r w:rsidRPr="00676542">
        <w:t xml:space="preserve">Les tests avaient pour objet de déterminer les effets produits par les émissions de systèmes de communication numériques sur les radars de radionavigation de recherche aéronautique (radar B du Tableau 1 de l'Annexe 1) fonctionnant avec une attribution à titre primaire pour le service de radionavigation aéronautique dans la bande </w:t>
      </w:r>
      <w:r>
        <w:t xml:space="preserve">de fréquences </w:t>
      </w:r>
      <w:r w:rsidRPr="00676542">
        <w:t>2</w:t>
      </w:r>
      <w:r w:rsidRPr="00676542">
        <w:rPr>
          <w:rFonts w:ascii="Tms Rmn" w:hAnsi="Tms Rmn"/>
          <w:sz w:val="12"/>
        </w:rPr>
        <w:t> </w:t>
      </w:r>
      <w:r w:rsidRPr="00676542">
        <w:t>700-2</w:t>
      </w:r>
      <w:r w:rsidRPr="00676542">
        <w:rPr>
          <w:rFonts w:ascii="Tms Rmn" w:hAnsi="Tms Rmn"/>
          <w:sz w:val="12"/>
        </w:rPr>
        <w:t> </w:t>
      </w:r>
      <w:r w:rsidRPr="00676542">
        <w:t xml:space="preserve">900 MHz. Les résultats de ces tests ont servi à déterminer le critère de protection </w:t>
      </w:r>
      <w:r w:rsidRPr="00676542">
        <w:rPr>
          <w:i/>
          <w:iCs/>
        </w:rPr>
        <w:t>I</w:t>
      </w:r>
      <w:r w:rsidRPr="00676542">
        <w:t>/</w:t>
      </w:r>
      <w:r w:rsidRPr="00676542">
        <w:rPr>
          <w:i/>
          <w:iCs/>
        </w:rPr>
        <w:t>N</w:t>
      </w:r>
      <w:r w:rsidRPr="00676542">
        <w:t xml:space="preserve"> à utiliser dans les études d'évaluation de la compatibilité des radars de radionavigation avec le service mobile ou des systèmes de </w:t>
      </w:r>
      <w:r>
        <w:t>radiodiffusion</w:t>
      </w:r>
      <w:r w:rsidRPr="00676542">
        <w:t xml:space="preserve"> en extérieur/reportage</w:t>
      </w:r>
      <w:r>
        <w:t xml:space="preserve">s </w:t>
      </w:r>
      <w:r w:rsidRPr="00676542">
        <w:t>électronique</w:t>
      </w:r>
      <w:r>
        <w:t>s</w:t>
      </w:r>
      <w:r w:rsidRPr="00676542">
        <w:t xml:space="preserve"> </w:t>
      </w:r>
      <w:r>
        <w:t>d'actualités</w:t>
      </w:r>
      <w:r w:rsidRPr="00676542">
        <w:t xml:space="preserve"> dans la bande </w:t>
      </w:r>
      <w:r>
        <w:t xml:space="preserve">de fréquences </w:t>
      </w:r>
      <w:r w:rsidRPr="00676542">
        <w:t>2</w:t>
      </w:r>
      <w:r w:rsidRPr="00676542">
        <w:rPr>
          <w:rFonts w:ascii="Tms Rmn" w:hAnsi="Tms Rmn"/>
          <w:sz w:val="12"/>
        </w:rPr>
        <w:t> </w:t>
      </w:r>
      <w:r w:rsidRPr="00676542">
        <w:t>700</w:t>
      </w:r>
      <w:r w:rsidRPr="00676542">
        <w:noBreakHyphen/>
        <w:t>2</w:t>
      </w:r>
      <w:r w:rsidRPr="00676542">
        <w:rPr>
          <w:rFonts w:ascii="Tms Rmn" w:hAnsi="Tms Rmn"/>
          <w:sz w:val="12"/>
        </w:rPr>
        <w:t> </w:t>
      </w:r>
      <w:r w:rsidRPr="00676542">
        <w:t>900 MHz. Ce radar utilise des techniques de limitation des brouillages/méthodes de traitement figurant dans la Recommandation UIT-R M.1372, qui leur permettent de fonctionner en présence d'autres radars de radionavigation, de radars de radiolocalisation et de radars météorologiques. Comme le montre le Rapport UIT-R M.2032, les techniques de ce type sont très efficaces pour réduire ou éliminer les brouillages pulsés entre radars.</w:t>
      </w:r>
    </w:p>
    <w:p w14:paraId="395DB6BA" w14:textId="77777777" w:rsidR="00342CDF" w:rsidRPr="00676542" w:rsidRDefault="00342CDF" w:rsidP="00342CDF">
      <w:r w:rsidRPr="00676542">
        <w:t>Ces tests ont permis d'étudier l'efficacité des circuits/logiciels de suppression ou de réduction des brouillages causés par les systèmes de communication numériques.</w:t>
      </w:r>
    </w:p>
    <w:p w14:paraId="5B37C98C" w14:textId="77777777" w:rsidR="00342CDF" w:rsidRPr="00676542" w:rsidRDefault="00342CDF" w:rsidP="00342CDF">
      <w:pPr>
        <w:pStyle w:val="Heading2"/>
      </w:pPr>
      <w:r w:rsidRPr="00676542">
        <w:lastRenderedPageBreak/>
        <w:t>2.1</w:t>
      </w:r>
      <w:r w:rsidRPr="00676542">
        <w:tab/>
        <w:t>Objectifs des tests sur le radar B</w:t>
      </w:r>
    </w:p>
    <w:p w14:paraId="063BE0BF" w14:textId="77777777" w:rsidR="00342CDF" w:rsidRPr="00676542" w:rsidRDefault="00342CDF" w:rsidP="00342CDF">
      <w:r w:rsidRPr="00676542">
        <w:t>Des objectifs des tests sur le radar B étaient les suivants:</w:t>
      </w:r>
    </w:p>
    <w:p w14:paraId="4229AD8B" w14:textId="77777777" w:rsidR="00342CDF" w:rsidRPr="00676542" w:rsidRDefault="00342CDF" w:rsidP="00342CDF">
      <w:pPr>
        <w:pStyle w:val="enumlev1"/>
      </w:pPr>
      <w:r w:rsidRPr="00676542">
        <w:t>–</w:t>
      </w:r>
      <w:r w:rsidRPr="00676542">
        <w:tab/>
        <w:t>quantifier la capacité du système de traitement d'élimination des brouillages du radar B à limiter les effets des émissions non désirées produits par les systèmes de communication numériques en fonction de leur niveau de puissance;</w:t>
      </w:r>
    </w:p>
    <w:p w14:paraId="53F38323" w14:textId="77777777" w:rsidR="00342CDF" w:rsidRPr="00676542" w:rsidRDefault="00342CDF" w:rsidP="00342CDF">
      <w:pPr>
        <w:pStyle w:val="enumlev1"/>
      </w:pPr>
      <w:r w:rsidRPr="00676542">
        <w:t>–</w:t>
      </w:r>
      <w:r w:rsidRPr="00676542">
        <w:tab/>
        <w:t xml:space="preserve">définir des critères de protection en termes de rapport </w:t>
      </w:r>
      <w:r w:rsidRPr="00676542">
        <w:rPr>
          <w:i/>
          <w:iCs/>
        </w:rPr>
        <w:t>I</w:t>
      </w:r>
      <w:r w:rsidRPr="00676542">
        <w:t>/</w:t>
      </w:r>
      <w:r w:rsidRPr="00676542">
        <w:rPr>
          <w:i/>
          <w:iCs/>
        </w:rPr>
        <w:t>N</w:t>
      </w:r>
      <w:r w:rsidRPr="00676542">
        <w:t xml:space="preserve"> pour les émissions des systèmes de communication numériques reçues par le radar de radionavigation;</w:t>
      </w:r>
    </w:p>
    <w:p w14:paraId="3FFAC728" w14:textId="77777777" w:rsidR="00342CDF" w:rsidRPr="00676542" w:rsidRDefault="00342CDF" w:rsidP="00342CDF">
      <w:pPr>
        <w:pStyle w:val="enumlev1"/>
      </w:pPr>
      <w:r w:rsidRPr="00676542">
        <w:t>–</w:t>
      </w:r>
      <w:r w:rsidRPr="00676542">
        <w:tab/>
        <w:t>observer et quantifier l'efficacité des techniques d'élimination des brouillages du radar de radionavigation afin de réduire le nombre de fausses cibles, de traînées radiales (traces) et de bruits de fond;</w:t>
      </w:r>
    </w:p>
    <w:p w14:paraId="12B72386" w14:textId="77777777" w:rsidR="00342CDF" w:rsidRPr="00676542" w:rsidRDefault="00342CDF" w:rsidP="00342CDF">
      <w:pPr>
        <w:pStyle w:val="enumlev1"/>
      </w:pPr>
      <w:r w:rsidRPr="00676542">
        <w:t>–</w:t>
      </w:r>
      <w:r w:rsidRPr="00676542">
        <w:tab/>
        <w:t>observer et quantifier l'efficacité des techniques d'élimination des brouillages du radar de radionavigation pour limiter la perte des cibles recherchées.</w:t>
      </w:r>
    </w:p>
    <w:p w14:paraId="16DA84EE" w14:textId="77777777" w:rsidR="00342CDF" w:rsidRPr="00676542" w:rsidRDefault="00342CDF" w:rsidP="00342CDF">
      <w:pPr>
        <w:pStyle w:val="Heading2"/>
      </w:pPr>
      <w:r w:rsidRPr="00676542">
        <w:t>2.2</w:t>
      </w:r>
      <w:r w:rsidRPr="00676542">
        <w:tab/>
        <w:t>Caractéristiques techniques et opérationnelles du radar B</w:t>
      </w:r>
    </w:p>
    <w:p w14:paraId="582A493E" w14:textId="77777777" w:rsidR="00342CDF" w:rsidRPr="00676542" w:rsidRDefault="00342CDF" w:rsidP="00342CDF">
      <w:r w:rsidRPr="00676542">
        <w:t>Le radar B est utilisé par des administrations pour la surveillance du trafic aérien à l'intérieur et au voisinage des aéroports dans un périmètre de 60 milles marins (111 km environ). Les valeurs nominales des principaux paramètres de ce radar ont été extraites des documents d'homologation réglementaires, des brochures commerciales et des manuels techniques. Ces caractéristiques figurent dans le Tableau 1 de l'Annexe 1.</w:t>
      </w:r>
    </w:p>
    <w:p w14:paraId="6948C4DC" w14:textId="77777777" w:rsidR="00342CDF" w:rsidRPr="00676542" w:rsidRDefault="00342CDF" w:rsidP="00342CDF">
      <w:r w:rsidRPr="00676542">
        <w:t>Le radar subdivise sa portée opérationnelle de 60 milles marins en intervalles de 1/16ème de mille marin (116 m environ) et l'azimut en 256 intervalles de 1,4° environ, il y a donc au total 249</w:t>
      </w:r>
      <w:r w:rsidRPr="00676542">
        <w:rPr>
          <w:rFonts w:ascii="Tms Rmn" w:hAnsi="Tms Rmn"/>
          <w:sz w:val="12"/>
        </w:rPr>
        <w:t> </w:t>
      </w:r>
      <w:r w:rsidRPr="00676542">
        <w:t>088 cellules portée-azimut. Dans chaque intervalle d'azimut de 1,4°, l'émetteur envoie 10 impulsions avec une FRI constante et émet ensuite huit impulsions avec une FRI inférieure. Le récepteur traite chaque ensemble de 18 impulsions pour former 18 filtres Doppler. L'alternance de FRI tous les 1,4° permet d'éliminer les vitesses indétectables, fait apparaître les cibles mobiles masquées par les conditions météorologiques et élimine les répétitions d'écho du fouillis et scinde le signal de sortie du radar en 4</w:t>
      </w:r>
      <w:r w:rsidRPr="00676542">
        <w:rPr>
          <w:rFonts w:ascii="Tms Rmn" w:hAnsi="Tms Rmn"/>
          <w:sz w:val="12"/>
        </w:rPr>
        <w:t> </w:t>
      </w:r>
      <w:r w:rsidRPr="00676542">
        <w:t>483</w:t>
      </w:r>
      <w:r w:rsidRPr="00676542">
        <w:rPr>
          <w:rFonts w:ascii="Tms Rmn" w:hAnsi="Tms Rmn"/>
          <w:sz w:val="12"/>
        </w:rPr>
        <w:t> </w:t>
      </w:r>
      <w:r w:rsidRPr="00676542">
        <w:t>584 cellules distance-azimut-Doppler.</w:t>
      </w:r>
    </w:p>
    <w:p w14:paraId="27B516FF" w14:textId="77777777" w:rsidR="00342CDF" w:rsidRPr="00676542" w:rsidRDefault="00342CDF" w:rsidP="00342CDF">
      <w:pPr>
        <w:pStyle w:val="Heading2"/>
      </w:pPr>
      <w:r w:rsidRPr="00676542">
        <w:t>2.3</w:t>
      </w:r>
      <w:r w:rsidRPr="00676542">
        <w:tab/>
        <w:t>Caractéristiques de traitement du signal du radar B</w:t>
      </w:r>
    </w:p>
    <w:p w14:paraId="693FFDC4" w14:textId="77777777" w:rsidR="00342CDF" w:rsidRPr="00676542" w:rsidRDefault="00342CDF" w:rsidP="00342CDF">
      <w:pPr>
        <w:pStyle w:val="Heading3"/>
      </w:pPr>
      <w:r w:rsidRPr="00676542">
        <w:t>2.3.1</w:t>
      </w:r>
      <w:r w:rsidRPr="00676542">
        <w:tab/>
        <w:t>Antenne</w:t>
      </w:r>
    </w:p>
    <w:p w14:paraId="56F72CD5" w14:textId="77777777" w:rsidR="00342CDF" w:rsidRPr="00676542" w:rsidRDefault="00342CDF" w:rsidP="00342CDF">
      <w:r w:rsidRPr="00676542">
        <w:t>Le radar B utilise des cornets pour les faisceaux hauts et bas dans le réseau d'alimentation de l'antenne. Les impulsions réfléchies sont reçues par les cornets de faisceaux hauts et bas dans le réseau d'antenne</w:t>
      </w:r>
      <w:r>
        <w:t>s</w:t>
      </w:r>
      <w:r w:rsidRPr="00676542">
        <w:t xml:space="preserve"> et sont commutées, atténuées et amplifiées par des composants micro-ondes et envoyées vers leur récepteur respectif. Le cornet à faisceaux élevés reçoit les échos des cibles à haute altitude proches de l'antenne, tandis que le cornet de faisceaux bas reçoit les échos des cibles à faible altitude et à des distances plus grandes. Le trajet du faisceau élevé réduit l'intensité du</w:t>
      </w:r>
      <w:r>
        <w:t xml:space="preserve"> </w:t>
      </w:r>
      <w:r w:rsidRPr="00676542">
        <w:t>fouillis pour les faibles distances afin d'améliorer la visibilité en dessous du fouillis. On a choisi pour ces tests le récepteur de faisceaux élevés car il est probable que les brouillages à la réception du radar seront dus aux émetteurs locaux situés au sol le long de ce trajet. Le faisceau bas est utilisé pour l'observation des cibles à des distances dépassant environ 15-20 milles marins (environ 28-37 km). Les faisceaux ne sont pas utilisés simultanément; le récepteur du radar bascule des uns aux autres. Les diagrammes de couverture des faisceaux hauts et bas pour une surface apparente de cible de 1 m</w:t>
      </w:r>
      <w:r w:rsidRPr="00676542">
        <w:rPr>
          <w:vertAlign w:val="superscript"/>
        </w:rPr>
        <w:t>2</w:t>
      </w:r>
      <w:r w:rsidRPr="00676542">
        <w:t xml:space="preserve"> avec une probabilité de détection égale à 0,80 sont montrés à la Fig. 1.</w:t>
      </w:r>
    </w:p>
    <w:p w14:paraId="637FBF0B" w14:textId="77777777" w:rsidR="00342CDF" w:rsidRPr="00676542" w:rsidRDefault="00342CDF" w:rsidP="00342CDF">
      <w:pPr>
        <w:pStyle w:val="FigureNo"/>
        <w:spacing w:before="240" w:after="120"/>
      </w:pPr>
      <w:r w:rsidRPr="00676542">
        <w:rPr>
          <w:noProof/>
          <w:lang w:val="en-US" w:eastAsia="zh-CN"/>
        </w:rPr>
        <w:lastRenderedPageBreak/>
        <w:drawing>
          <wp:inline distT="0" distB="0" distL="0" distR="0" wp14:anchorId="054FA560" wp14:editId="5B87FD62">
            <wp:extent cx="5086350" cy="5114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5114925"/>
                    </a:xfrm>
                    <a:prstGeom prst="rect">
                      <a:avLst/>
                    </a:prstGeom>
                    <a:noFill/>
                    <a:ln>
                      <a:noFill/>
                    </a:ln>
                  </pic:spPr>
                </pic:pic>
              </a:graphicData>
            </a:graphic>
          </wp:inline>
        </w:drawing>
      </w:r>
    </w:p>
    <w:p w14:paraId="36D0F6C4" w14:textId="77777777" w:rsidR="00342CDF" w:rsidRPr="00676542" w:rsidRDefault="00342CDF" w:rsidP="00D30AD8">
      <w:pPr>
        <w:pStyle w:val="Heading3"/>
      </w:pPr>
      <w:r w:rsidRPr="00676542">
        <w:t>2.3.2</w:t>
      </w:r>
      <w:r w:rsidRPr="00676542">
        <w:tab/>
        <w:t>Récepteur de cible du radar B</w:t>
      </w:r>
    </w:p>
    <w:p w14:paraId="09979B04" w14:textId="6F78B683" w:rsidR="00342CDF" w:rsidRPr="00676542" w:rsidRDefault="00342CDF" w:rsidP="00006251">
      <w:r w:rsidRPr="00676542">
        <w:t>Le récepteur/processeur de cible du radar B utilise un GVT et une détection de cibles mobiles, qui fait intervenir un filtrage Doppler et un traitement CFAR pour pouvoir détecter et distinguer les échos de cible du bruit, du fouillis au sol et des phénomènes météorologiques. Le récepteur/processeur de cible trie les échos de cible en fonction de leur distance, détecte leur décalage Doppler et envoie le résultat au post-processeur du système radar.</w:t>
      </w:r>
    </w:p>
    <w:p w14:paraId="1822ABD1" w14:textId="77777777" w:rsidR="00342CDF" w:rsidRPr="00676542" w:rsidRDefault="00342CDF" w:rsidP="00342CDF">
      <w:pPr>
        <w:pStyle w:val="Heading4"/>
      </w:pPr>
      <w:r w:rsidRPr="00676542">
        <w:t>2.3.2.1</w:t>
      </w:r>
      <w:r w:rsidRPr="00676542">
        <w:tab/>
        <w:t>Circuit FI du radar B</w:t>
      </w:r>
    </w:p>
    <w:p w14:paraId="05262FB8" w14:textId="77777777" w:rsidR="00342CDF" w:rsidRPr="00676542" w:rsidRDefault="00342CDF" w:rsidP="00342CDF">
      <w:r w:rsidRPr="00676542">
        <w:t xml:space="preserve">Le circuit FI du récepteur amplifie les signaux de sortie du récepteur RF et détecte leur déphasage. Le circuit FI se compose d'un détecteur/amplificateur vidéo logarithmique à trois étages présentant une grande dynamique et un détecteur de phase I et Q. La fréquence de sortie du récepteur/amplificateur FI est de 31,07 MHz. Un signal à ondes entretenues balayé en fréquence a été appliqué comme stimuli d'entrée du récepteur radar pour déterminer la largeur de bande à 3 dB du récepteur, qui est d'environ 680 kHz à l'entrée des détecteurs de phase. La réponse du récepteur au signal à ondes entretenues vobulées est représentée à la Fig. 2. La dynamique du récepteur radar a été mesurée en faisant varier le niveau de puissance d'un signal à ondes entretenues de fréquences fixes et en observant la sortie du circuit FI au même point de mesure. La Fig. 3 montre la caractéristique de gain du récepteur radar. Le point de compression apparaît lorsque le signal d'entrée a un niveau de puissance d'environ </w:t>
      </w:r>
      <w:r w:rsidRPr="00676542">
        <w:sym w:font="Symbol" w:char="F02D"/>
      </w:r>
      <w:r w:rsidRPr="00676542">
        <w:t>43 dBm.</w:t>
      </w:r>
    </w:p>
    <w:p w14:paraId="25016190" w14:textId="77777777" w:rsidR="00342CDF" w:rsidRPr="00676542" w:rsidRDefault="00342CDF" w:rsidP="00342CDF">
      <w:pPr>
        <w:pStyle w:val="FigureNo"/>
        <w:spacing w:before="120" w:after="0"/>
      </w:pPr>
      <w:r w:rsidRPr="00676542">
        <w:rPr>
          <w:noProof/>
          <w:lang w:val="en-US" w:eastAsia="zh-CN"/>
        </w:rPr>
        <w:lastRenderedPageBreak/>
        <w:drawing>
          <wp:inline distT="0" distB="0" distL="0" distR="0" wp14:anchorId="0B108A92" wp14:editId="14A0C115">
            <wp:extent cx="4867275" cy="2724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7275" cy="2724150"/>
                    </a:xfrm>
                    <a:prstGeom prst="rect">
                      <a:avLst/>
                    </a:prstGeom>
                    <a:noFill/>
                    <a:ln>
                      <a:noFill/>
                    </a:ln>
                  </pic:spPr>
                </pic:pic>
              </a:graphicData>
            </a:graphic>
          </wp:inline>
        </w:drawing>
      </w:r>
    </w:p>
    <w:p w14:paraId="4108A23C" w14:textId="77777777" w:rsidR="00342CDF" w:rsidRPr="00676542" w:rsidRDefault="00342CDF" w:rsidP="00342CDF">
      <w:pPr>
        <w:pStyle w:val="FigureNo"/>
        <w:spacing w:before="240" w:after="0"/>
      </w:pPr>
      <w:r w:rsidRPr="00676542">
        <w:rPr>
          <w:noProof/>
          <w:lang w:val="en-US" w:eastAsia="zh-CN"/>
        </w:rPr>
        <w:drawing>
          <wp:inline distT="0" distB="0" distL="0" distR="0" wp14:anchorId="761C0563" wp14:editId="2C07A119">
            <wp:extent cx="4162425" cy="2562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562225"/>
                    </a:xfrm>
                    <a:prstGeom prst="rect">
                      <a:avLst/>
                    </a:prstGeom>
                    <a:noFill/>
                    <a:ln>
                      <a:noFill/>
                    </a:ln>
                  </pic:spPr>
                </pic:pic>
              </a:graphicData>
            </a:graphic>
          </wp:inline>
        </w:drawing>
      </w:r>
    </w:p>
    <w:p w14:paraId="0344B83C" w14:textId="29C01901" w:rsidR="00342CDF" w:rsidRPr="00676542" w:rsidRDefault="00342CDF" w:rsidP="00503702">
      <w:pPr>
        <w:pStyle w:val="Normalaftertitle"/>
      </w:pPr>
      <w:r w:rsidRPr="00676542">
        <w:t>Les détecteurs de phase situés à la sortie de l'amplificateur FI mesurent la modification de phase entre les échos et les impulsions émises qui ont produit ces échos, en utilisant l'oscillateur cohérent du générateur de fréquence comme référence de phase de l'impulsion émise. Les réponses des détecteurs de phase sont sinusoïdales et produisent des signaux de sortie en phase, I ou en quadrature, Q avec une relation de phase sinus-cosinus (90°) entre eux. Comme les réponses des détecteurs de phase I et</w:t>
      </w:r>
      <w:r w:rsidR="00503702">
        <w:t> </w:t>
      </w:r>
      <w:r w:rsidRPr="00676542">
        <w:t>Q sont des fonctions sinusoïdales et cosinusoïdales, leurs sorties peuvent être additionnées vectoriellement pour déterminer l'amplitude réelle des échos de cible. Des boucles d'asservissement logicielles permettent d'ajuster les décalages en courant continu, de régler la balance de gain et la balance de phase des sorties I et Q à partir des détecteurs de phase, et de régler également le niveau de commande automatique du gain des amplificateurs RF et FI pour limiter le niveau de bruit d'un quanta (modification du niveau RF représentée par le bit de plus faible poids de sortie du convertisseur analogique/numérique (A/N)) du bruit lui-même.</w:t>
      </w:r>
    </w:p>
    <w:p w14:paraId="7E5C8081" w14:textId="77777777" w:rsidR="00342CDF" w:rsidRPr="00676542" w:rsidRDefault="00342CDF" w:rsidP="00503702">
      <w:r w:rsidRPr="00676542">
        <w:t xml:space="preserve">Les sorties I et Q des circuits FI sont échantillonnées et numérisées par des convertisseurs A/N tous les 0,77 </w:t>
      </w:r>
      <w:r w:rsidRPr="00676542">
        <w:rPr>
          <w:rFonts w:ascii="Symbol" w:hAnsi="Symbol"/>
        </w:rPr>
        <w:t></w:t>
      </w:r>
      <w:r w:rsidRPr="00676542">
        <w:t>s (égal à 0,75% de la largeur d'impulsion d'émission), couvrant une cellule de distance de 1/16ème de mille marin (environ 116 m) avec une fréquence d'horloge de 2,6 MHz. Les résultats sont alors entrelacés. Le convertisseur A/N délivre en sortie des mots numériques de 12 bits qui représentent des échantillons des signaux I et Q au filtre et au processeur d'amplitude.</w:t>
      </w:r>
    </w:p>
    <w:p w14:paraId="3DBAC33C" w14:textId="77777777" w:rsidR="00342CDF" w:rsidRPr="00676542" w:rsidRDefault="00342CDF" w:rsidP="00342CDF">
      <w:pPr>
        <w:pStyle w:val="Heading4"/>
        <w:spacing w:before="160"/>
      </w:pPr>
      <w:r w:rsidRPr="00676542">
        <w:lastRenderedPageBreak/>
        <w:t>2.3.2.2</w:t>
      </w:r>
      <w:r w:rsidRPr="00676542">
        <w:tab/>
        <w:t>Filtrage Doppler</w:t>
      </w:r>
    </w:p>
    <w:p w14:paraId="40E0B4A1" w14:textId="77777777" w:rsidR="00342CDF" w:rsidRPr="00676542" w:rsidRDefault="00342CDF" w:rsidP="00342CDF">
      <w:pPr>
        <w:rPr>
          <w:spacing w:val="-2"/>
        </w:rPr>
      </w:pPr>
      <w:r w:rsidRPr="00676542">
        <w:rPr>
          <w:spacing w:val="-2"/>
        </w:rPr>
        <w:t>Dans chaque cellule de distance de 1/16ème de mille marin, des intervalles de traitement cohérent, composés d'échos alternés de 10 et 8 intervalles de répétition d'impulsions successives, sont formés. Dans le cas de 10 impulsions, les lots associés à chaque incrément de distance de 1/16ème de mille marin successif sont appliqués séquentiellement au même banc de 10 filtres Doppler. La mémoire vive stocke les représentations numériques des échos sur plusieurs trains de répétition d'impulsions et les filtres Doppler les traitent ensemble de sorte que des modifications d'impulsion à impulsion de l'amplitude d'écho des cibles (représentant des fréquences Doppler apparentes) peuvent être calculées. Pour l'intervalle de traitement cohérent de 10 impulsions, cinq des filtres sont utilisés pour détecter les cibles qui se déplacent vers l'antenne du radar et les cinq autres pour détecter les cibles qui s'en éloignent. Un processus analogue est utilisé pour les intervalles de huit impulsions à ceci près que huit filtres sont utilisés. La présence de filtres Doppler permet d'améliorer le rapport </w:t>
      </w:r>
      <w:r w:rsidRPr="00676542">
        <w:rPr>
          <w:i/>
          <w:spacing w:val="-2"/>
        </w:rPr>
        <w:t>S</w:t>
      </w:r>
      <w:r w:rsidRPr="00676542">
        <w:rPr>
          <w:iCs/>
          <w:spacing w:val="-2"/>
        </w:rPr>
        <w:t>/</w:t>
      </w:r>
      <w:r w:rsidRPr="00676542">
        <w:rPr>
          <w:i/>
          <w:spacing w:val="-2"/>
        </w:rPr>
        <w:t>N</w:t>
      </w:r>
      <w:r w:rsidRPr="00676542">
        <w:rPr>
          <w:spacing w:val="-2"/>
        </w:rPr>
        <w:t xml:space="preserve"> du récepteur car les filtres Doppler ajoutent ou intègrent une série d'échos de cible à leur fréquence. De ce fait, les signaux d'écho s'accumulent progressivement à la sortie du filtre, tandis que le bruit à fréquence aléatoire s'accumule aux sorties du filtre à une vitesse beaucoup plus lente.</w:t>
      </w:r>
    </w:p>
    <w:p w14:paraId="077E6A8B" w14:textId="2D05F905" w:rsidR="00342CDF" w:rsidRPr="00676542" w:rsidRDefault="00342CDF" w:rsidP="00006251">
      <w:pPr>
        <w:pStyle w:val="Heading4"/>
        <w:spacing w:before="160"/>
        <w:rPr>
          <w:i/>
          <w:iCs/>
        </w:rPr>
      </w:pPr>
      <w:r w:rsidRPr="00676542">
        <w:t>2.3.2.3</w:t>
      </w:r>
      <w:r w:rsidRPr="00676542">
        <w:tab/>
        <w:t>T</w:t>
      </w:r>
      <w:r w:rsidRPr="00777EF2">
        <w:t xml:space="preserve">aux de fausse alarme </w:t>
      </w:r>
      <w:r w:rsidR="00006251">
        <w:t>constant</w:t>
      </w:r>
    </w:p>
    <w:p w14:paraId="17CA191C" w14:textId="77777777" w:rsidR="00342CDF" w:rsidRPr="00676542" w:rsidRDefault="00342CDF" w:rsidP="00342CDF">
      <w:r w:rsidRPr="00676542">
        <w:t xml:space="preserve">Le radar utilise une technique CFAR à moyennage par fenêtre glissante de 27 cellules (ou moyennage de distance) pour calculer le seuil de niveau moyen (MLT, </w:t>
      </w:r>
      <w:r w:rsidRPr="00676542">
        <w:rPr>
          <w:i/>
          <w:iCs/>
        </w:rPr>
        <w:t>mean level threshold</w:t>
      </w:r>
      <w:r w:rsidRPr="00676542">
        <w:t>). Le traitement CFAR fait varier automatiquement un seuil de détection pour conserver les déclarations de fausse cible, fondées sur le signal d'écho plus les sorties bruit des filtres Doppler à débit constant. Chaque filtre Doppler calcule la somme de l'énergie contenue dans le flux d'écho reçu au fur et à mesure que l'antenne balaie une cible. L'énergie est combinée avec l'énergie de bruit qui s'accumule dans le filtre durant le même intervalle de temps. Si le signal intégré plus le bruit à la sortie d'un filtre dépassent le seuil MLT, le détecteur conclut qu'une cible est présente.</w:t>
      </w:r>
    </w:p>
    <w:p w14:paraId="3F320D01" w14:textId="77777777" w:rsidR="00342CDF" w:rsidRPr="00676542" w:rsidRDefault="00342CDF" w:rsidP="00503702">
      <w:r w:rsidRPr="00676542">
        <w:t>Les seuils pour les cellules à résolution de vélocité non nulle sont déterminés en calculant la somme des sorties détectées du signal dans le même filtre de vélocité dans une fenêtre de 27 cellules centrée autour de la cellule considérée. Ainsi, chaque signal de sortie du filtre est moyenné pour déterminer le niveau moyen d'un fouillis de vélocité non nulle. Les seuils des filtres sont déterminés en multipliant les niveaux moyens par une constante appropriée pour obtenir la probabilité souhaitée de fausse alarme.</w:t>
      </w:r>
    </w:p>
    <w:p w14:paraId="7E29C44A" w14:textId="77777777" w:rsidR="00342CDF" w:rsidRPr="00676542" w:rsidRDefault="00342CDF" w:rsidP="00342CDF">
      <w:r w:rsidRPr="00676542">
        <w:t>Le bruit aléatoire dépassera parfois le seuil MLT et le détecteur indiquera faussement la présence d'une cible. La probabilité de fausse alarme sera d'autant plus faible que le seuil de détection par rapport au niveau moyen de l'énergie de bruit sera grand et inversement. Si le seuil de détection est trop élevé, il se peut que des cibles valables ne soient pas détectées. Les sorties des filtres Doppler sont analysées de manière continue pour maintenir un réglage de seuil optimal. Le dispositif CFAR fixe les seuils de détection de manière à maintenir le taux de fausse alarme pour chaque filtre Doppler à une valeur optimale. Une onde de type MDP-4 couvrant la bande</w:t>
      </w:r>
      <w:r>
        <w:t xml:space="preserve"> de fréquences</w:t>
      </w:r>
      <w:r w:rsidRPr="00676542">
        <w:t xml:space="preserve"> du récepteur radar apparaîtra simultanément dans tous les filtres Doppler comme un bruit et amènera le dispositif CFAR à augmenter le seuil de détection, faisant en sorte que toutes les cibles aient une probabilité de détection plus faible en conséquence.</w:t>
      </w:r>
    </w:p>
    <w:p w14:paraId="235C3E6D" w14:textId="498C0159" w:rsidR="00342CDF" w:rsidRPr="00676542" w:rsidRDefault="00342CDF" w:rsidP="00342CDF">
      <w:pPr>
        <w:pStyle w:val="Heading2"/>
      </w:pPr>
      <w:r w:rsidRPr="00676542">
        <w:t>2.4</w:t>
      </w:r>
      <w:r w:rsidRPr="00676542">
        <w:tab/>
        <w:t>Signaux non désirés</w:t>
      </w:r>
    </w:p>
    <w:p w14:paraId="24D392AC" w14:textId="77777777" w:rsidR="00342CDF" w:rsidRPr="00676542" w:rsidRDefault="00342CDF" w:rsidP="00342CDF">
      <w:r w:rsidRPr="00676542">
        <w:t>Trois types de signaux ont été injectés dans le radar représentant des émissions non désirées via un port couplé à 20 dB dans le trajet du guide d'ondes du récepteur (voir la Fig. 4). Les signaux étaient les suivants: une onde entretenue non modulée, une onde MDP-4 à 2 Mbit/s et une onde MDP-4 à 2 Mbit/s avec un facteur d'utilisation correspondant à un intervalle de temps de 1/8ème. Les trois signaux étaient syntonisés sur la fréquence de fonctionnement du radar et étaient présents pendant toute la période de rotation de l'antenne (360°).</w:t>
      </w:r>
    </w:p>
    <w:p w14:paraId="63AE975D" w14:textId="77777777" w:rsidR="00342CDF" w:rsidRPr="00676542" w:rsidRDefault="00342CDF" w:rsidP="00342CDF">
      <w:pPr>
        <w:pStyle w:val="FigureNo"/>
        <w:spacing w:before="120" w:after="0"/>
      </w:pPr>
      <w:r w:rsidRPr="00676542">
        <w:rPr>
          <w:noProof/>
          <w:lang w:val="en-US" w:eastAsia="zh-CN"/>
        </w:rPr>
        <w:lastRenderedPageBreak/>
        <w:drawing>
          <wp:inline distT="0" distB="0" distL="0" distR="0" wp14:anchorId="3BBC18EB" wp14:editId="3A14CB3C">
            <wp:extent cx="4171950" cy="6972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1950" cy="6972300"/>
                    </a:xfrm>
                    <a:prstGeom prst="rect">
                      <a:avLst/>
                    </a:prstGeom>
                    <a:noFill/>
                    <a:ln>
                      <a:noFill/>
                    </a:ln>
                  </pic:spPr>
                </pic:pic>
              </a:graphicData>
            </a:graphic>
          </wp:inline>
        </w:drawing>
      </w:r>
    </w:p>
    <w:p w14:paraId="3BF1C48B" w14:textId="77777777" w:rsidR="00342CDF" w:rsidRPr="00676542" w:rsidRDefault="00342CDF" w:rsidP="00342CDF">
      <w:r w:rsidRPr="00676542">
        <w:br w:type="page"/>
      </w:r>
      <w:r w:rsidRPr="00676542">
        <w:lastRenderedPageBreak/>
        <w:t xml:space="preserve">Les ondes entretenues ou les ondes MDP-4 pulsées représentent le type de signal utilisé dans les systèmes de communication numériques. </w:t>
      </w:r>
    </w:p>
    <w:p w14:paraId="450DE8B4" w14:textId="77777777" w:rsidR="00342CDF" w:rsidRPr="00676542" w:rsidRDefault="00342CDF" w:rsidP="00342CDF">
      <w:r w:rsidRPr="00676542">
        <w:t>Un signal MDP-4 a été produit et injecté dans le récepteur du radar de radionavigation en utilisant le montage de test représenté à la Fig. 4.</w:t>
      </w:r>
    </w:p>
    <w:p w14:paraId="41A523EC" w14:textId="77777777" w:rsidR="00342CDF" w:rsidRPr="00676542" w:rsidRDefault="00342CDF" w:rsidP="00342CDF">
      <w:r w:rsidRPr="00676542">
        <w:t>Le signal à ondes entretenues a été simulé au moyen d'un générateur de signal RF. Pour le signal MDP-4 de type accès multiple par répartition en code (AMRC), un générateur de signal arbitraire a été programmé pour délivrer un signal MDP-4 avec un débit de données de 2 Mbit/s. Pour le signal MDP-4 de type accès multiple par répartition dans le temps (AMRT), un autre générateur de signal arbitraire a été utilisé pour pulser le signal MDP-4 avec un facteur d'utilisation d'intervalle de temps de 1/8ème. L'impulsion durait 577 </w:t>
      </w:r>
      <w:r w:rsidRPr="00676542">
        <w:rPr>
          <w:rFonts w:ascii="Symbol" w:hAnsi="Symbol"/>
        </w:rPr>
        <w:sym w:font="Symbol" w:char="F06D"/>
      </w:r>
      <w:r w:rsidRPr="00676542">
        <w:t>s et la période était de 4,6 ms.</w:t>
      </w:r>
    </w:p>
    <w:p w14:paraId="775FE91A" w14:textId="77777777" w:rsidR="00342CDF" w:rsidRPr="00676542" w:rsidRDefault="00342CDF" w:rsidP="00342CDF">
      <w:r w:rsidRPr="00676542">
        <w:t>Le signal délivré par le générateur de signal arbitraire était appliqué à un mélangeur dont l'autre entrée était reliée à un générateur de signal RF. Le générateur de signal RF fonctionnait en tant qu'oscillateur local et sa fréquence était réglée de manière telle que la fréquence de la porteuse de l'onde MDP-4 soit la même que celle du récepteur radar. Le filtre passe-bande YIG (</w:t>
      </w:r>
      <w:r w:rsidRPr="00676542">
        <w:rPr>
          <w:i/>
          <w:iCs/>
        </w:rPr>
        <w:t>Yttrium-iron-garnet</w:t>
      </w:r>
      <w:r w:rsidRPr="00676542">
        <w:t>) était utilisé pour éliminer tous rayonnements parasites dus au processus de mélange. L'atténuateur RF par pas placé immédiatement après le filtre YIG était utilisé pour régler le niveau de puissance des émissions MDP-4.</w:t>
      </w:r>
    </w:p>
    <w:p w14:paraId="357E7884" w14:textId="77777777" w:rsidR="00342CDF" w:rsidRPr="00676542" w:rsidRDefault="00342CDF" w:rsidP="00342CDF">
      <w:pPr>
        <w:pStyle w:val="Heading2"/>
      </w:pPr>
      <w:r w:rsidRPr="00676542">
        <w:t>2.5</w:t>
      </w:r>
      <w:r w:rsidRPr="00676542">
        <w:tab/>
        <w:t>Génération et comptage des cibles</w:t>
      </w:r>
    </w:p>
    <w:p w14:paraId="4FE23359" w14:textId="77777777" w:rsidR="00342CDF" w:rsidRPr="00676542" w:rsidRDefault="00342CDF" w:rsidP="00342CDF">
      <w:r w:rsidRPr="00676542">
        <w:t xml:space="preserve">Dix cibles régulièrement espacées étaient générées le long d'un rayon en utilisant le matériel/logiciel du générateur de cibles incorporé au radar. Les cibles sur le rayon avaient une enveloppe de puissance constante. Le décompte des cibles était effectué par 20 rotations du radar. Pendant les 20 rotations, 200 cibles étaient produites. Si l'on décomptait 200 cibles, la valeur de probabilité de détection </w:t>
      </w:r>
      <w:r w:rsidRPr="00676542">
        <w:rPr>
          <w:i/>
        </w:rPr>
        <w:t>P</w:t>
      </w:r>
      <w:r w:rsidRPr="00676542">
        <w:rPr>
          <w:i/>
          <w:iCs/>
          <w:vertAlign w:val="subscript"/>
        </w:rPr>
        <w:t>d</w:t>
      </w:r>
      <w:r w:rsidRPr="00676542">
        <w:t xml:space="preserve"> était de 100%, si l'on décomptait 180 cibles la valeur de </w:t>
      </w:r>
      <w:r w:rsidRPr="00676542">
        <w:rPr>
          <w:i/>
        </w:rPr>
        <w:t>P</w:t>
      </w:r>
      <w:r w:rsidRPr="00676542">
        <w:rPr>
          <w:i/>
          <w:iCs/>
          <w:vertAlign w:val="subscript"/>
        </w:rPr>
        <w:t>d</w:t>
      </w:r>
      <w:r w:rsidRPr="00676542">
        <w:t xml:space="preserve"> était de 0,90 et ainsi de suite. Par conséquent, la </w:t>
      </w:r>
      <w:r w:rsidRPr="00676542">
        <w:rPr>
          <w:i/>
        </w:rPr>
        <w:t>P</w:t>
      </w:r>
      <w:r w:rsidRPr="00676542">
        <w:rPr>
          <w:i/>
          <w:iCs/>
          <w:vertAlign w:val="subscript"/>
        </w:rPr>
        <w:t>d</w:t>
      </w:r>
      <w:r w:rsidRPr="00676542">
        <w:t xml:space="preserve"> était calculée en divisant le nombre de cibles décomptées par le nombre de cibles attendues (ou de cibles produites). Les cibles étaient comptées manuellement en observant la sortie vidéo corrélée sur l'écran radar. </w:t>
      </w:r>
    </w:p>
    <w:p w14:paraId="33D8BD8B" w14:textId="77777777" w:rsidR="00342CDF" w:rsidRPr="00676542" w:rsidRDefault="00342CDF" w:rsidP="00342CDF">
      <w:pPr>
        <w:pStyle w:val="Heading2"/>
      </w:pPr>
      <w:r w:rsidRPr="00676542">
        <w:t>2.6</w:t>
      </w:r>
      <w:r w:rsidRPr="00676542">
        <w:tab/>
        <w:t>Conditions de test</w:t>
      </w:r>
    </w:p>
    <w:p w14:paraId="1CEC39AA" w14:textId="77777777" w:rsidR="00342CDF" w:rsidRPr="00676542" w:rsidRDefault="00342CDF" w:rsidP="00342CDF">
      <w:r w:rsidRPr="00676542">
        <w:t xml:space="preserve">Pour les essais, les paramètres du radar de radionavigation aérienne avaient les valeurs représentées dans le Tableau </w:t>
      </w:r>
      <w:r>
        <w:t>3</w:t>
      </w:r>
      <w:r w:rsidRPr="00676542">
        <w:t>.</w:t>
      </w:r>
    </w:p>
    <w:p w14:paraId="2D6D0321" w14:textId="563DAEC7" w:rsidR="00342CDF" w:rsidRPr="00676542" w:rsidRDefault="00D30AD8" w:rsidP="00342CDF">
      <w:pPr>
        <w:pStyle w:val="TableNo"/>
      </w:pPr>
      <w:r>
        <w:t xml:space="preserve">TABLEAU </w:t>
      </w:r>
      <w:r w:rsidR="00342CDF">
        <w:t>3</w:t>
      </w:r>
    </w:p>
    <w:p w14:paraId="4A1DD0B2" w14:textId="77777777" w:rsidR="00342CDF" w:rsidRPr="00676542" w:rsidRDefault="00342CDF" w:rsidP="00342CDF">
      <w:pPr>
        <w:pStyle w:val="Tabletitle"/>
      </w:pPr>
      <w:r w:rsidRPr="00676542">
        <w:t>Réglage des commandes du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3651"/>
      </w:tblGrid>
      <w:tr w:rsidR="00342CDF" w:rsidRPr="00676542" w14:paraId="689078BE" w14:textId="77777777" w:rsidTr="00503702">
        <w:trPr>
          <w:jc w:val="center"/>
        </w:trPr>
        <w:tc>
          <w:tcPr>
            <w:tcW w:w="4465" w:type="dxa"/>
          </w:tcPr>
          <w:p w14:paraId="74DC0FFB" w14:textId="77777777" w:rsidR="00342CDF" w:rsidRPr="00676542" w:rsidRDefault="00342CDF" w:rsidP="00D30AD8">
            <w:pPr>
              <w:pStyle w:val="Tablehead"/>
            </w:pPr>
            <w:r w:rsidRPr="00676542">
              <w:t>Paramètre</w:t>
            </w:r>
          </w:p>
        </w:tc>
        <w:tc>
          <w:tcPr>
            <w:tcW w:w="3651" w:type="dxa"/>
          </w:tcPr>
          <w:p w14:paraId="395E0FCA" w14:textId="77777777" w:rsidR="00342CDF" w:rsidRPr="00676542" w:rsidRDefault="00342CDF" w:rsidP="00D30AD8">
            <w:pPr>
              <w:pStyle w:val="Tablehead"/>
            </w:pPr>
            <w:r w:rsidRPr="00676542">
              <w:t>Réglage</w:t>
            </w:r>
          </w:p>
        </w:tc>
      </w:tr>
      <w:tr w:rsidR="00342CDF" w:rsidRPr="00676542" w14:paraId="22DD19C6" w14:textId="77777777" w:rsidTr="00503702">
        <w:trPr>
          <w:jc w:val="center"/>
        </w:trPr>
        <w:tc>
          <w:tcPr>
            <w:tcW w:w="4465" w:type="dxa"/>
          </w:tcPr>
          <w:p w14:paraId="0975125A" w14:textId="77777777" w:rsidR="00342CDF" w:rsidRPr="00676542" w:rsidRDefault="00342CDF" w:rsidP="00D30AD8">
            <w:pPr>
              <w:pStyle w:val="Tabletext"/>
              <w:spacing w:before="80" w:after="80"/>
            </w:pPr>
            <w:r w:rsidRPr="00676542">
              <w:t>GVT</w:t>
            </w:r>
          </w:p>
        </w:tc>
        <w:tc>
          <w:tcPr>
            <w:tcW w:w="3651" w:type="dxa"/>
          </w:tcPr>
          <w:p w14:paraId="6B4DCDCD" w14:textId="77777777" w:rsidR="00342CDF" w:rsidRPr="00676542" w:rsidRDefault="00342CDF" w:rsidP="00D30AD8">
            <w:pPr>
              <w:pStyle w:val="Tabletext"/>
              <w:spacing w:before="80" w:after="80"/>
              <w:jc w:val="center"/>
            </w:pPr>
            <w:r w:rsidRPr="00676542">
              <w:t>Désactivé</w:t>
            </w:r>
          </w:p>
        </w:tc>
      </w:tr>
      <w:tr w:rsidR="00342CDF" w:rsidRPr="00676542" w14:paraId="44CD6B4C" w14:textId="77777777" w:rsidTr="00503702">
        <w:trPr>
          <w:jc w:val="center"/>
        </w:trPr>
        <w:tc>
          <w:tcPr>
            <w:tcW w:w="4465" w:type="dxa"/>
          </w:tcPr>
          <w:p w14:paraId="173294C7" w14:textId="77777777" w:rsidR="00342CDF" w:rsidRPr="00676542" w:rsidRDefault="00342CDF" w:rsidP="00D30AD8">
            <w:pPr>
              <w:pStyle w:val="Tabletext"/>
              <w:spacing w:before="80" w:after="80"/>
            </w:pPr>
            <w:r>
              <w:t>Rejet</w:t>
            </w:r>
            <w:r w:rsidRPr="00676542">
              <w:t xml:space="preserve"> des brouillages (RB)</w:t>
            </w:r>
          </w:p>
        </w:tc>
        <w:tc>
          <w:tcPr>
            <w:tcW w:w="3651" w:type="dxa"/>
          </w:tcPr>
          <w:p w14:paraId="0A825397" w14:textId="77777777" w:rsidR="00342CDF" w:rsidRPr="00676542" w:rsidRDefault="00342CDF" w:rsidP="00D30AD8">
            <w:pPr>
              <w:pStyle w:val="Tabletext"/>
              <w:spacing w:before="80" w:after="80"/>
              <w:jc w:val="center"/>
            </w:pPr>
            <w:r w:rsidRPr="00676542">
              <w:t>Activé</w:t>
            </w:r>
          </w:p>
        </w:tc>
      </w:tr>
      <w:tr w:rsidR="00342CDF" w:rsidRPr="00676542" w14:paraId="17CF00DF" w14:textId="77777777" w:rsidTr="00503702">
        <w:trPr>
          <w:jc w:val="center"/>
        </w:trPr>
        <w:tc>
          <w:tcPr>
            <w:tcW w:w="4465" w:type="dxa"/>
          </w:tcPr>
          <w:p w14:paraId="179A193B" w14:textId="77777777" w:rsidR="00342CDF" w:rsidRPr="00676542" w:rsidRDefault="00342CDF" w:rsidP="00D30AD8">
            <w:pPr>
              <w:pStyle w:val="Tabletext"/>
              <w:spacing w:before="80" w:after="80"/>
            </w:pPr>
            <w:r w:rsidRPr="00676542">
              <w:t>Commande automatique de gain</w:t>
            </w:r>
          </w:p>
        </w:tc>
        <w:tc>
          <w:tcPr>
            <w:tcW w:w="3651" w:type="dxa"/>
          </w:tcPr>
          <w:p w14:paraId="0DC69F03" w14:textId="77777777" w:rsidR="00342CDF" w:rsidRPr="00676542" w:rsidRDefault="00342CDF" w:rsidP="00D30AD8">
            <w:pPr>
              <w:pStyle w:val="Tabletext"/>
              <w:spacing w:before="80" w:after="80"/>
              <w:jc w:val="center"/>
            </w:pPr>
            <w:r w:rsidRPr="00676542">
              <w:t>Activé</w:t>
            </w:r>
          </w:p>
        </w:tc>
      </w:tr>
      <w:tr w:rsidR="00342CDF" w:rsidRPr="00676542" w14:paraId="43E9827E" w14:textId="77777777" w:rsidTr="00503702">
        <w:trPr>
          <w:jc w:val="center"/>
        </w:trPr>
        <w:tc>
          <w:tcPr>
            <w:tcW w:w="4465" w:type="dxa"/>
          </w:tcPr>
          <w:p w14:paraId="7B612920" w14:textId="77777777" w:rsidR="00342CDF" w:rsidRPr="00676542" w:rsidRDefault="00342CDF" w:rsidP="00D30AD8">
            <w:pPr>
              <w:pStyle w:val="Tabletext"/>
              <w:spacing w:before="80" w:after="80"/>
            </w:pPr>
            <w:r w:rsidRPr="00676542">
              <w:t>Image sélectionnée</w:t>
            </w:r>
          </w:p>
        </w:tc>
        <w:tc>
          <w:tcPr>
            <w:tcW w:w="3651" w:type="dxa"/>
          </w:tcPr>
          <w:p w14:paraId="5973A0B7" w14:textId="77777777" w:rsidR="00342CDF" w:rsidRPr="00676542" w:rsidRDefault="00342CDF" w:rsidP="00D30AD8">
            <w:pPr>
              <w:pStyle w:val="Tabletext"/>
              <w:spacing w:before="80" w:after="80"/>
              <w:jc w:val="center"/>
            </w:pPr>
            <w:r w:rsidRPr="00676542">
              <w:t>Vidéo avec traitement</w:t>
            </w:r>
          </w:p>
        </w:tc>
      </w:tr>
      <w:tr w:rsidR="00342CDF" w:rsidRPr="00676542" w14:paraId="07581785" w14:textId="77777777" w:rsidTr="00503702">
        <w:trPr>
          <w:jc w:val="center"/>
        </w:trPr>
        <w:tc>
          <w:tcPr>
            <w:tcW w:w="4465" w:type="dxa"/>
            <w:tcBorders>
              <w:bottom w:val="single" w:sz="4" w:space="0" w:color="auto"/>
            </w:tcBorders>
          </w:tcPr>
          <w:p w14:paraId="703FF8D5" w14:textId="77777777" w:rsidR="00342CDF" w:rsidRPr="00676542" w:rsidRDefault="00342CDF" w:rsidP="00D30AD8">
            <w:pPr>
              <w:pStyle w:val="Tabletext"/>
              <w:spacing w:before="80" w:after="80"/>
            </w:pPr>
            <w:r w:rsidRPr="00676542">
              <w:t>Portée</w:t>
            </w:r>
          </w:p>
        </w:tc>
        <w:tc>
          <w:tcPr>
            <w:tcW w:w="3651" w:type="dxa"/>
            <w:tcBorders>
              <w:bottom w:val="single" w:sz="4" w:space="0" w:color="auto"/>
            </w:tcBorders>
          </w:tcPr>
          <w:p w14:paraId="6139F425" w14:textId="77777777" w:rsidR="00342CDF" w:rsidRPr="00676542" w:rsidRDefault="00342CDF" w:rsidP="00D30AD8">
            <w:pPr>
              <w:pStyle w:val="Tabletext"/>
              <w:spacing w:before="80" w:after="80"/>
              <w:jc w:val="center"/>
            </w:pPr>
            <w:r w:rsidRPr="00676542">
              <w:t>60 milles marins (111 km environ)</w:t>
            </w:r>
          </w:p>
        </w:tc>
      </w:tr>
      <w:tr w:rsidR="00342CDF" w:rsidRPr="00676542" w14:paraId="3B213088" w14:textId="77777777" w:rsidTr="00503702">
        <w:trPr>
          <w:jc w:val="center"/>
        </w:trPr>
        <w:tc>
          <w:tcPr>
            <w:tcW w:w="4465" w:type="dxa"/>
          </w:tcPr>
          <w:p w14:paraId="598B0841" w14:textId="77777777" w:rsidR="00342CDF" w:rsidRPr="00676542" w:rsidRDefault="00342CDF" w:rsidP="00D30AD8">
            <w:pPr>
              <w:pStyle w:val="Tabletext"/>
              <w:spacing w:before="80" w:after="80"/>
            </w:pPr>
            <w:r w:rsidRPr="00676542">
              <w:rPr>
                <w:i/>
              </w:rPr>
              <w:t>P</w:t>
            </w:r>
            <w:r w:rsidRPr="00676542">
              <w:rPr>
                <w:i/>
                <w:iCs/>
                <w:vertAlign w:val="subscript"/>
              </w:rPr>
              <w:t>d</w:t>
            </w:r>
            <w:r w:rsidRPr="00676542">
              <w:rPr>
                <w:i/>
              </w:rPr>
              <w:t xml:space="preserve"> </w:t>
            </w:r>
            <w:r w:rsidRPr="00676542">
              <w:t>de base de cible</w:t>
            </w:r>
          </w:p>
        </w:tc>
        <w:tc>
          <w:tcPr>
            <w:tcW w:w="3651" w:type="dxa"/>
          </w:tcPr>
          <w:p w14:paraId="45C895A2" w14:textId="77777777" w:rsidR="00342CDF" w:rsidRPr="00676542" w:rsidRDefault="00342CDF" w:rsidP="00D30AD8">
            <w:pPr>
              <w:pStyle w:val="Tabletext"/>
              <w:spacing w:before="80" w:after="80"/>
              <w:jc w:val="center"/>
            </w:pPr>
            <w:r w:rsidRPr="00676542">
              <w:t>0,90 (assurée par logiciel)</w:t>
            </w:r>
          </w:p>
        </w:tc>
      </w:tr>
    </w:tbl>
    <w:p w14:paraId="034FB298" w14:textId="77777777" w:rsidR="00342CDF" w:rsidRPr="00676542" w:rsidRDefault="00342CDF" w:rsidP="00342CDF">
      <w:pPr>
        <w:pStyle w:val="Tablefin"/>
        <w:rPr>
          <w:lang w:val="fr-FR"/>
        </w:rPr>
      </w:pPr>
    </w:p>
    <w:p w14:paraId="238314E3" w14:textId="1B1C7FD6" w:rsidR="00342CDF" w:rsidRPr="00676542" w:rsidRDefault="00342CDF" w:rsidP="00342CDF">
      <w:r w:rsidRPr="00676542">
        <w:lastRenderedPageBreak/>
        <w:t>Bien que la commande automatique de gain ait été activée, les signaux brouilleurs n'étaient pas suffisamment intenses pour perturber son fonctionnement.</w:t>
      </w:r>
    </w:p>
    <w:p w14:paraId="76C50D9F" w14:textId="77777777" w:rsidR="00342CDF" w:rsidRPr="00676542" w:rsidRDefault="00342CDF" w:rsidP="00342CDF">
      <w:pPr>
        <w:shd w:val="clear" w:color="auto" w:fill="FFFFFF"/>
      </w:pPr>
      <w:r w:rsidRPr="00676542">
        <w:rPr>
          <w:shd w:val="clear" w:color="auto" w:fill="FFFFFF"/>
        </w:rPr>
        <w:t xml:space="preserve">Les spécifications de qualité de fonctionnement fournies par le fabricant concernant le radar B sont les suivantes: la probabilité de détection de cible </w:t>
      </w:r>
      <w:r w:rsidRPr="00676542">
        <w:rPr>
          <w:i/>
        </w:rPr>
        <w:t>P</w:t>
      </w:r>
      <w:r w:rsidRPr="00676542">
        <w:rPr>
          <w:i/>
          <w:iCs/>
          <w:vertAlign w:val="subscript"/>
        </w:rPr>
        <w:t>d</w:t>
      </w:r>
      <w:r w:rsidRPr="00676542">
        <w:rPr>
          <w:shd w:val="clear" w:color="auto" w:fill="FFFFFF"/>
        </w:rPr>
        <w:t xml:space="preserve"> est de 80%, pour une surface apparente de cible de 1 m</w:t>
      </w:r>
      <w:r w:rsidRPr="00676542">
        <w:rPr>
          <w:vertAlign w:val="superscript"/>
        </w:rPr>
        <w:t>2</w:t>
      </w:r>
      <w:r w:rsidRPr="00676542">
        <w:rPr>
          <w:shd w:val="clear" w:color="auto" w:fill="FFFFFF"/>
          <w:vertAlign w:val="superscript"/>
        </w:rPr>
        <w:t xml:space="preserve"> </w:t>
      </w:r>
      <w:r w:rsidRPr="00676542">
        <w:rPr>
          <w:shd w:val="clear" w:color="auto" w:fill="FFFFFF"/>
        </w:rPr>
        <w:t xml:space="preserve">à 55 milles marins avec une probabilité de fausse alarme, </w:t>
      </w:r>
      <w:r w:rsidRPr="00676542">
        <w:rPr>
          <w:i/>
          <w:shd w:val="clear" w:color="auto" w:fill="FFFFFF"/>
        </w:rPr>
        <w:t>P</w:t>
      </w:r>
      <w:r w:rsidRPr="00676542">
        <w:rPr>
          <w:i/>
          <w:iCs/>
          <w:vertAlign w:val="subscript"/>
        </w:rPr>
        <w:t>fa</w:t>
      </w:r>
      <w:r w:rsidRPr="00676542">
        <w:rPr>
          <w:shd w:val="clear" w:color="auto" w:fill="FFFFFF"/>
        </w:rPr>
        <w:t xml:space="preserve"> de 1 </w:t>
      </w:r>
      <w:r w:rsidRPr="00676542">
        <w:rPr>
          <w:rFonts w:ascii="Symbol" w:hAnsi="Symbol"/>
          <w:shd w:val="clear" w:color="auto" w:fill="FFFFFF"/>
        </w:rPr>
        <w:t></w:t>
      </w:r>
      <w:r w:rsidRPr="00676542">
        <w:rPr>
          <w:shd w:val="clear" w:color="auto" w:fill="FFFFFF"/>
        </w:rPr>
        <w:t xml:space="preserve"> 10</w:t>
      </w:r>
      <w:r w:rsidRPr="00676542">
        <w:rPr>
          <w:vertAlign w:val="superscript"/>
        </w:rPr>
        <w:t>–6</w:t>
      </w:r>
      <w:r w:rsidRPr="00676542">
        <w:rPr>
          <w:shd w:val="clear" w:color="auto" w:fill="FFFFFF"/>
        </w:rPr>
        <w:t xml:space="preserve">. La </w:t>
      </w:r>
      <w:r w:rsidRPr="00676542">
        <w:rPr>
          <w:i/>
        </w:rPr>
        <w:t>P</w:t>
      </w:r>
      <w:r w:rsidRPr="00676542">
        <w:rPr>
          <w:i/>
          <w:iCs/>
          <w:vertAlign w:val="subscript"/>
        </w:rPr>
        <w:t>d</w:t>
      </w:r>
      <w:r w:rsidRPr="00676542">
        <w:rPr>
          <w:shd w:val="clear" w:color="auto" w:fill="FFFFFF"/>
        </w:rPr>
        <w:t xml:space="preserve"> de base de cible souhaitée 0,90 qui a été choisie pour les essais correspond au niveau de qualité de fonctionnement auquel parviendront dans un proche avenir les radars fonctionnant dans la bande</w:t>
      </w:r>
      <w:r>
        <w:rPr>
          <w:shd w:val="clear" w:color="auto" w:fill="FFFFFF"/>
        </w:rPr>
        <w:t xml:space="preserve"> de fréquences</w:t>
      </w:r>
      <w:r w:rsidRPr="00676542">
        <w:rPr>
          <w:shd w:val="clear" w:color="auto" w:fill="FFFFFF"/>
        </w:rPr>
        <w:t> 2</w:t>
      </w:r>
      <w:r w:rsidRPr="00676542">
        <w:rPr>
          <w:rFonts w:ascii="Tms Rmn" w:hAnsi="Tms Rmn"/>
          <w:sz w:val="12"/>
          <w:shd w:val="clear" w:color="auto" w:fill="FFFFFF"/>
        </w:rPr>
        <w:t> </w:t>
      </w:r>
      <w:r w:rsidRPr="00676542">
        <w:rPr>
          <w:shd w:val="clear" w:color="auto" w:fill="FFFFFF"/>
        </w:rPr>
        <w:t>700-2</w:t>
      </w:r>
      <w:r w:rsidRPr="00676542">
        <w:rPr>
          <w:rFonts w:ascii="Tms Rmn" w:hAnsi="Tms Rmn"/>
          <w:sz w:val="12"/>
          <w:shd w:val="clear" w:color="auto" w:fill="FFFFFF"/>
        </w:rPr>
        <w:t> </w:t>
      </w:r>
      <w:r w:rsidRPr="00676542">
        <w:rPr>
          <w:shd w:val="clear" w:color="auto" w:fill="FFFFFF"/>
        </w:rPr>
        <w:t>900 MHz lorsqu'un gain additionnel de traitement leur permettra de détecter des cibles dont le niveau d'écho est égal ou inférieur au bruit de fond du récepteur radar.</w:t>
      </w:r>
    </w:p>
    <w:p w14:paraId="00A896B5" w14:textId="77777777" w:rsidR="00342CDF" w:rsidRPr="00676542" w:rsidRDefault="00342CDF" w:rsidP="00342CDF">
      <w:pPr>
        <w:pStyle w:val="Heading2"/>
      </w:pPr>
      <w:r w:rsidRPr="00676542">
        <w:t>2.7</w:t>
      </w:r>
      <w:r w:rsidRPr="00676542">
        <w:tab/>
        <w:t>Procédures de test</w:t>
      </w:r>
    </w:p>
    <w:p w14:paraId="5EAA60AA" w14:textId="622B1B33" w:rsidR="00342CDF" w:rsidRPr="00676542" w:rsidRDefault="00342CDF" w:rsidP="00006251">
      <w:pPr>
        <w:spacing w:before="110"/>
      </w:pPr>
      <w:r w:rsidRPr="00676542">
        <w:t xml:space="preserve">La sortie de puissance RF du générateur de cibles était réglée de sorte que la </w:t>
      </w:r>
      <w:r w:rsidRPr="00676542">
        <w:rPr>
          <w:i/>
        </w:rPr>
        <w:t>P</w:t>
      </w:r>
      <w:r w:rsidRPr="00676542">
        <w:rPr>
          <w:i/>
          <w:vertAlign w:val="subscript"/>
        </w:rPr>
        <w:t>d</w:t>
      </w:r>
      <w:r w:rsidRPr="00676542">
        <w:t xml:space="preserve"> de cibles était aussi proche que possible (étant donné que les niveaux des cibles ne pouvaient être réglés que par incrément de 1 dB) d'une </w:t>
      </w:r>
      <w:r w:rsidRPr="00676542">
        <w:rPr>
          <w:i/>
        </w:rPr>
        <w:t>P</w:t>
      </w:r>
      <w:r w:rsidRPr="00676542">
        <w:rPr>
          <w:i/>
          <w:vertAlign w:val="subscript"/>
        </w:rPr>
        <w:t>d</w:t>
      </w:r>
      <w:r w:rsidRPr="00676542">
        <w:t xml:space="preserve"> de base de 90% en l'absence de brouillage (pour des cibles vidéo corrélées). Les cibles étaient comptées pendant 20 </w:t>
      </w:r>
      <w:r w:rsidR="00006251">
        <w:t>balayages</w:t>
      </w:r>
      <w:r w:rsidRPr="00676542">
        <w:t xml:space="preserve"> pour fixer la </w:t>
      </w:r>
      <w:r w:rsidRPr="00676542">
        <w:rPr>
          <w:i/>
        </w:rPr>
        <w:t>P</w:t>
      </w:r>
      <w:r w:rsidRPr="00676542">
        <w:rPr>
          <w:i/>
          <w:vertAlign w:val="subscript"/>
        </w:rPr>
        <w:t>d</w:t>
      </w:r>
      <w:r w:rsidRPr="00676542">
        <w:t xml:space="preserve"> de base. En raison du traitement CFAR, il fallait au radar huit à dix</w:t>
      </w:r>
      <w:r w:rsidR="00006251">
        <w:t xml:space="preserve"> balayages </w:t>
      </w:r>
      <w:r w:rsidRPr="00676542">
        <w:t>scrutations avant d'atteindre un état stable après que la puissance des cibles a été ajustée.</w:t>
      </w:r>
    </w:p>
    <w:p w14:paraId="494B3B77" w14:textId="100FA64E" w:rsidR="00342CDF" w:rsidRPr="00676542" w:rsidRDefault="00342CDF" w:rsidP="00006251">
      <w:pPr>
        <w:spacing w:before="110"/>
      </w:pPr>
      <w:r w:rsidRPr="00676542">
        <w:t xml:space="preserve">Après que le radar a été réglé dans sa condition initiale, un brouillage par onde entretenue et par signal MDP-4 était injecté dans le récepteur radar. La puissance de ces signaux était réglée à différents niveaux tandis que le niveau de puissance des cibles était maintenu à une valeur constante. Les niveaux de puissance des signaux à onde entretenue et MDP-4 étaient réglés à des valeurs qui produisaient des niveaux de rapport </w:t>
      </w:r>
      <w:r w:rsidRPr="00676542">
        <w:rPr>
          <w:i/>
        </w:rPr>
        <w:t>I</w:t>
      </w:r>
      <w:r w:rsidRPr="00676542">
        <w:t>/</w:t>
      </w:r>
      <w:r w:rsidRPr="00676542">
        <w:rPr>
          <w:i/>
        </w:rPr>
        <w:t>N</w:t>
      </w:r>
      <w:r w:rsidRPr="00676542">
        <w:t xml:space="preserve"> de </w:t>
      </w:r>
      <w:r w:rsidRPr="00676542">
        <w:sym w:font="Symbol" w:char="F02D"/>
      </w:r>
      <w:r w:rsidRPr="00676542">
        <w:t xml:space="preserve">12, </w:t>
      </w:r>
      <w:r w:rsidRPr="00676542">
        <w:sym w:font="Symbol" w:char="F02D"/>
      </w:r>
      <w:r w:rsidRPr="00676542">
        <w:t xml:space="preserve">10, </w:t>
      </w:r>
      <w:r w:rsidRPr="00676542">
        <w:sym w:font="Symbol" w:char="F02D"/>
      </w:r>
      <w:r w:rsidRPr="00676542">
        <w:t xml:space="preserve">9, </w:t>
      </w:r>
      <w:r w:rsidRPr="00676542">
        <w:sym w:font="Symbol" w:char="F02D"/>
      </w:r>
      <w:r w:rsidRPr="00676542">
        <w:t xml:space="preserve">6, </w:t>
      </w:r>
      <w:r w:rsidRPr="00676542">
        <w:sym w:font="Symbol" w:char="F02D"/>
      </w:r>
      <w:r w:rsidRPr="00676542">
        <w:t xml:space="preserve">3, 0, +3 et +6 dB dans les circuits FI du récepteur radar. Pour tenir compte du traitement CFAR du radar, les cibles n'étaient pas comptées avant que dix </w:t>
      </w:r>
      <w:r w:rsidR="00006251">
        <w:t xml:space="preserve">balayages aient eu lieu </w:t>
      </w:r>
      <w:r w:rsidRPr="00676542">
        <w:t>après activation des brouillages. Après 20 </w:t>
      </w:r>
      <w:r w:rsidR="00006251">
        <w:t xml:space="preserve">balayages </w:t>
      </w:r>
      <w:r w:rsidRPr="00676542">
        <w:t xml:space="preserve">en présence de brouillages et comptage des cibles, les brouillages étaient désactivés et dix autres </w:t>
      </w:r>
      <w:r w:rsidR="00006251">
        <w:t>balayages étaient exécuté</w:t>
      </w:r>
      <w:r w:rsidRPr="00676542">
        <w:t xml:space="preserve">s avant de tester le niveau </w:t>
      </w:r>
      <w:r w:rsidRPr="00676542">
        <w:rPr>
          <w:i/>
          <w:iCs/>
        </w:rPr>
        <w:t>I</w:t>
      </w:r>
      <w:r w:rsidRPr="00676542">
        <w:t>/</w:t>
      </w:r>
      <w:r w:rsidRPr="00676542">
        <w:rPr>
          <w:i/>
          <w:iCs/>
        </w:rPr>
        <w:t xml:space="preserve">N </w:t>
      </w:r>
      <w:r w:rsidRPr="00676542">
        <w:t xml:space="preserve">suivant. Le fait d'attendre dix </w:t>
      </w:r>
      <w:r w:rsidR="00006251">
        <w:t xml:space="preserve">balayages </w:t>
      </w:r>
      <w:r w:rsidRPr="00676542">
        <w:t xml:space="preserve">garantissait que les mesures effectuées n'étaient pas affectées par les précédentes mesures. </w:t>
      </w:r>
    </w:p>
    <w:p w14:paraId="66352423" w14:textId="77777777" w:rsidR="00342CDF" w:rsidRPr="00676542" w:rsidRDefault="00342CDF" w:rsidP="00342CDF">
      <w:pPr>
        <w:spacing w:before="110"/>
      </w:pPr>
      <w:r w:rsidRPr="00676542">
        <w:t>A mesure que l'on faisait varier les niveaux de puissance des signaux à ondes entretenues et MDP</w:t>
      </w:r>
      <w:r w:rsidRPr="00676542">
        <w:noBreakHyphen/>
        <w:t>4, on regardait sur l'écran radar s'il y avait eu une augmentation du nombre de fausses cibles, de traînées radiales (traces), et une augmentation du «scintillement» du fond.</w:t>
      </w:r>
    </w:p>
    <w:p w14:paraId="1FB83FBD" w14:textId="77777777" w:rsidR="00342CDF" w:rsidRPr="00676542" w:rsidRDefault="00342CDF" w:rsidP="00342CDF">
      <w:pPr>
        <w:pStyle w:val="Heading2"/>
      </w:pPr>
      <w:r w:rsidRPr="00676542">
        <w:t>2.8</w:t>
      </w:r>
      <w:r w:rsidRPr="00676542">
        <w:tab/>
        <w:t>Résultats des essais</w:t>
      </w:r>
    </w:p>
    <w:p w14:paraId="7A71F426" w14:textId="77777777" w:rsidR="00342CDF" w:rsidRPr="00676542" w:rsidRDefault="00342CDF" w:rsidP="00342CDF">
      <w:pPr>
        <w:spacing w:before="110"/>
      </w:pPr>
      <w:r w:rsidRPr="00676542">
        <w:t xml:space="preserve">Les courbes montrant la </w:t>
      </w:r>
      <w:r w:rsidRPr="00676542">
        <w:rPr>
          <w:i/>
        </w:rPr>
        <w:t>P</w:t>
      </w:r>
      <w:r w:rsidRPr="00676542">
        <w:rPr>
          <w:i/>
          <w:vertAlign w:val="subscript"/>
        </w:rPr>
        <w:t>d</w:t>
      </w:r>
      <w:r w:rsidRPr="00676542">
        <w:t xml:space="preserve"> des cibles  en fonction du rapport </w:t>
      </w:r>
      <w:r w:rsidRPr="00676542">
        <w:rPr>
          <w:i/>
          <w:iCs/>
        </w:rPr>
        <w:t>I</w:t>
      </w:r>
      <w:r w:rsidRPr="00676542">
        <w:t>/</w:t>
      </w:r>
      <w:r w:rsidRPr="00676542">
        <w:rPr>
          <w:i/>
          <w:iCs/>
        </w:rPr>
        <w:t>N</w:t>
      </w:r>
      <w:r w:rsidRPr="00676542">
        <w:t xml:space="preserve"> ont été tracées pour des émissions non désirées à onde entretenue, MDP-4-AMRC et MDP-4-AMRT. Les résultats sont représentés à la Fig. 5.</w:t>
      </w:r>
    </w:p>
    <w:p w14:paraId="00B04261" w14:textId="77777777" w:rsidR="00342CDF" w:rsidRPr="00676542" w:rsidRDefault="00342CDF" w:rsidP="00342CDF">
      <w:pPr>
        <w:spacing w:before="110"/>
      </w:pPr>
      <w:r w:rsidRPr="00676542">
        <w:t xml:space="preserve">Pour les essais de base (pas de brouillage injecté dans le radar), le radar présentait une valeur moyenne de 8,8 cibles observées par rotation, sur les dix cibles simulées par rotation. On a observé vingt rotations par test. La </w:t>
      </w:r>
      <w:r w:rsidRPr="00676542">
        <w:rPr>
          <w:i/>
        </w:rPr>
        <w:t>P</w:t>
      </w:r>
      <w:r w:rsidRPr="00676542">
        <w:rPr>
          <w:i/>
          <w:vertAlign w:val="subscript"/>
        </w:rPr>
        <w:t>d</w:t>
      </w:r>
      <w:r w:rsidRPr="00676542">
        <w:t xml:space="preserve"> réelle de base de détection d'une cible était alors de 175/200, soit 88%. Bien que l'on ait spécifié 9 cibles sur 10 par rotation ce qui correspond à la </w:t>
      </w:r>
      <w:r w:rsidRPr="00676542">
        <w:rPr>
          <w:i/>
        </w:rPr>
        <w:t>P</w:t>
      </w:r>
      <w:r w:rsidRPr="00676542">
        <w:rPr>
          <w:i/>
          <w:vertAlign w:val="subscript"/>
        </w:rPr>
        <w:t>d</w:t>
      </w:r>
      <w:r w:rsidRPr="00676542">
        <w:t xml:space="preserve"> de base souhaitée pour ces essais, la puissance de sortie RF du générateur de cibles ne pouvait varier que par pas de 1 dB, ce qui rendait extrêmement difficile l'obtention d'une valeur de </w:t>
      </w:r>
      <w:r w:rsidRPr="00676542">
        <w:rPr>
          <w:i/>
        </w:rPr>
        <w:t>P</w:t>
      </w:r>
      <w:r w:rsidRPr="00676542">
        <w:rPr>
          <w:i/>
          <w:vertAlign w:val="subscript"/>
        </w:rPr>
        <w:t>d</w:t>
      </w:r>
      <w:r w:rsidRPr="00676542">
        <w:t xml:space="preserve"> exactement égale à 0,90. Avec le réglage de puissance des cibles utilisé pour les essais, un accroissement de 1 dB de cette puissance conduisait à une valeur de </w:t>
      </w:r>
      <w:r w:rsidRPr="00676542">
        <w:rPr>
          <w:i/>
        </w:rPr>
        <w:t>P</w:t>
      </w:r>
      <w:r w:rsidRPr="00676542">
        <w:rPr>
          <w:i/>
          <w:vertAlign w:val="subscript"/>
        </w:rPr>
        <w:t>d</w:t>
      </w:r>
      <w:r w:rsidRPr="00676542">
        <w:t xml:space="preserve"> supérieure à 0,95 alors qu'une diminution de 1 dB de celle-ci conduisait à une valeur de </w:t>
      </w:r>
      <w:r w:rsidRPr="00676542">
        <w:rPr>
          <w:i/>
        </w:rPr>
        <w:t>P</w:t>
      </w:r>
      <w:r w:rsidRPr="00676542">
        <w:rPr>
          <w:i/>
          <w:vertAlign w:val="subscript"/>
        </w:rPr>
        <w:t>d</w:t>
      </w:r>
      <w:r w:rsidRPr="00676542">
        <w:t xml:space="preserve"> environ égale à 0,75.</w:t>
      </w:r>
    </w:p>
    <w:p w14:paraId="04EF3E5C" w14:textId="2F60F9AD" w:rsidR="00342CDF" w:rsidRPr="00676542" w:rsidRDefault="00342CDF" w:rsidP="00342CDF">
      <w:pPr>
        <w:spacing w:before="110"/>
        <w:rPr>
          <w:spacing w:val="-2"/>
        </w:rPr>
      </w:pPr>
      <w:r w:rsidRPr="00676542">
        <w:rPr>
          <w:spacing w:val="-2"/>
        </w:rPr>
        <w:t xml:space="preserve">La variance pour un comptage des cibles quelconque de base était de 1,1 cible par rotation. La valeur 1-sigma est égale à la racine carrée de la variance, soit 1,05. L'erreur admissible par rapport à la valeur </w:t>
      </w:r>
      <w:r w:rsidRPr="00676542">
        <w:rPr>
          <w:i/>
          <w:spacing w:val="-2"/>
        </w:rPr>
        <w:t>P</w:t>
      </w:r>
      <w:r w:rsidRPr="00676542">
        <w:rPr>
          <w:i/>
          <w:spacing w:val="-2"/>
          <w:vertAlign w:val="subscript"/>
        </w:rPr>
        <w:t>d</w:t>
      </w:r>
      <w:r w:rsidRPr="00676542">
        <w:rPr>
          <w:spacing w:val="-2"/>
        </w:rPr>
        <w:t xml:space="preserve"> de base est égale au nombre moyen de cibles observées moins la valeur 1-sigma, divisé par 10. On obtient alors (8,8 –1,05)/10, c'est-à-dire </w:t>
      </w:r>
      <w:r w:rsidRPr="00676542">
        <w:rPr>
          <w:rFonts w:ascii="Symbol" w:hAnsi="Symbol"/>
          <w:spacing w:val="-2"/>
        </w:rPr>
        <w:sym w:font="Symbol" w:char="F0B1"/>
      </w:r>
      <w:r w:rsidRPr="00676542">
        <w:rPr>
          <w:spacing w:val="-2"/>
        </w:rPr>
        <w:t xml:space="preserve">10%. Sur la Fig. 5 figurent la valeur </w:t>
      </w:r>
      <w:r w:rsidRPr="00676542">
        <w:rPr>
          <w:i/>
          <w:spacing w:val="-2"/>
        </w:rPr>
        <w:t>P</w:t>
      </w:r>
      <w:r w:rsidRPr="00676542">
        <w:rPr>
          <w:i/>
          <w:spacing w:val="-2"/>
          <w:vertAlign w:val="subscript"/>
        </w:rPr>
        <w:t>d</w:t>
      </w:r>
      <w:r w:rsidRPr="00676542">
        <w:rPr>
          <w:spacing w:val="-2"/>
        </w:rPr>
        <w:t xml:space="preserve"> de base de 88% ainsi </w:t>
      </w:r>
      <w:r w:rsidRPr="00676542">
        <w:rPr>
          <w:spacing w:val="-2"/>
        </w:rPr>
        <w:lastRenderedPageBreak/>
        <w:t xml:space="preserve">que les limites supérieure et inférieure de l'erreur admissible par rapport à </w:t>
      </w:r>
      <w:r w:rsidRPr="00676542">
        <w:rPr>
          <w:i/>
          <w:spacing w:val="-2"/>
        </w:rPr>
        <w:t>P</w:t>
      </w:r>
      <w:r w:rsidRPr="00676542">
        <w:rPr>
          <w:i/>
          <w:iCs/>
          <w:spacing w:val="-2"/>
          <w:vertAlign w:val="subscript"/>
        </w:rPr>
        <w:t>d</w:t>
      </w:r>
      <w:r w:rsidRPr="00676542">
        <w:rPr>
          <w:spacing w:val="-2"/>
        </w:rPr>
        <w:t xml:space="preserve"> sur la base des valeurs 1</w:t>
      </w:r>
      <w:r w:rsidRPr="00676542">
        <w:rPr>
          <w:spacing w:val="-2"/>
        </w:rPr>
        <w:noBreakHyphen/>
        <w:t xml:space="preserve">sigma. La limite supérieure correspond à une valeur </w:t>
      </w:r>
      <w:r w:rsidRPr="00676542">
        <w:rPr>
          <w:i/>
          <w:spacing w:val="-2"/>
        </w:rPr>
        <w:t>P</w:t>
      </w:r>
      <w:r w:rsidRPr="00676542">
        <w:rPr>
          <w:i/>
          <w:iCs/>
          <w:spacing w:val="-2"/>
          <w:vertAlign w:val="subscript"/>
        </w:rPr>
        <w:t>d</w:t>
      </w:r>
      <w:r w:rsidRPr="00676542">
        <w:rPr>
          <w:spacing w:val="-2"/>
        </w:rPr>
        <w:t xml:space="preserve"> de 98% et la limite inférieure correspond à une valeur </w:t>
      </w:r>
      <w:r w:rsidRPr="00676542">
        <w:rPr>
          <w:i/>
          <w:spacing w:val="-2"/>
        </w:rPr>
        <w:t>P</w:t>
      </w:r>
      <w:r w:rsidRPr="00676542">
        <w:rPr>
          <w:i/>
          <w:iCs/>
          <w:spacing w:val="-2"/>
          <w:vertAlign w:val="subscript"/>
        </w:rPr>
        <w:t>d</w:t>
      </w:r>
      <w:r w:rsidRPr="00676542">
        <w:rPr>
          <w:spacing w:val="-2"/>
        </w:rPr>
        <w:t xml:space="preserve"> de 78%. La valeur acceptable du rapport </w:t>
      </w:r>
      <w:r w:rsidRPr="00676542">
        <w:rPr>
          <w:i/>
          <w:iCs/>
          <w:spacing w:val="-2"/>
        </w:rPr>
        <w:t>I</w:t>
      </w:r>
      <w:r w:rsidRPr="00676542">
        <w:rPr>
          <w:spacing w:val="-2"/>
        </w:rPr>
        <w:t>/</w:t>
      </w:r>
      <w:r w:rsidRPr="00676542">
        <w:rPr>
          <w:i/>
          <w:iCs/>
          <w:spacing w:val="-2"/>
        </w:rPr>
        <w:t>N</w:t>
      </w:r>
      <w:r w:rsidRPr="00676542">
        <w:rPr>
          <w:spacing w:val="-2"/>
        </w:rPr>
        <w:t xml:space="preserve"> pour le brouillage injecté dans le récepteur radar correspond à la valeur </w:t>
      </w:r>
      <w:r w:rsidRPr="00676542">
        <w:rPr>
          <w:i/>
          <w:iCs/>
          <w:spacing w:val="-2"/>
        </w:rPr>
        <w:t>I/N</w:t>
      </w:r>
      <w:r w:rsidRPr="00676542">
        <w:rPr>
          <w:spacing w:val="-2"/>
        </w:rPr>
        <w:t xml:space="preserve"> pour laquelle ce brouillage n'entraîne pas une baisse de la valeur telle que </w:t>
      </w:r>
      <w:r w:rsidRPr="00676542">
        <w:rPr>
          <w:i/>
          <w:spacing w:val="-2"/>
        </w:rPr>
        <w:t>P</w:t>
      </w:r>
      <w:r w:rsidRPr="00676542">
        <w:rPr>
          <w:i/>
          <w:iCs/>
          <w:spacing w:val="-2"/>
          <w:vertAlign w:val="subscript"/>
        </w:rPr>
        <w:t>d</w:t>
      </w:r>
      <w:r w:rsidRPr="00676542">
        <w:rPr>
          <w:spacing w:val="-2"/>
        </w:rPr>
        <w:t xml:space="preserve"> est inférieure de 78%. Une valeur supérieure de </w:t>
      </w:r>
      <w:r w:rsidRPr="00676542">
        <w:rPr>
          <w:i/>
          <w:spacing w:val="-2"/>
        </w:rPr>
        <w:t>P</w:t>
      </w:r>
      <w:r w:rsidRPr="00676542">
        <w:rPr>
          <w:i/>
          <w:iCs/>
          <w:spacing w:val="-2"/>
          <w:vertAlign w:val="subscript"/>
        </w:rPr>
        <w:t>d</w:t>
      </w:r>
      <w:r w:rsidRPr="00676542">
        <w:rPr>
          <w:spacing w:val="-2"/>
        </w:rPr>
        <w:t xml:space="preserve"> conduirait à une valeur plus petite de 1</w:t>
      </w:r>
      <w:r w:rsidRPr="00676542">
        <w:rPr>
          <w:spacing w:val="-2"/>
        </w:rPr>
        <w:noBreakHyphen/>
        <w:t xml:space="preserve">sigma, ce qui rendrait le critère de protection </w:t>
      </w:r>
      <w:r w:rsidRPr="00676542">
        <w:rPr>
          <w:i/>
          <w:iCs/>
          <w:spacing w:val="-2"/>
        </w:rPr>
        <w:t>I</w:t>
      </w:r>
      <w:r w:rsidRPr="00676542">
        <w:rPr>
          <w:spacing w:val="-2"/>
        </w:rPr>
        <w:t>/</w:t>
      </w:r>
      <w:r w:rsidRPr="00676542">
        <w:rPr>
          <w:i/>
          <w:iCs/>
          <w:spacing w:val="-2"/>
        </w:rPr>
        <w:t>N</w:t>
      </w:r>
      <w:r w:rsidRPr="00676542">
        <w:rPr>
          <w:spacing w:val="-2"/>
        </w:rPr>
        <w:t xml:space="preserve"> plus contraignant.</w:t>
      </w:r>
    </w:p>
    <w:p w14:paraId="69380EF6" w14:textId="77777777" w:rsidR="00342CDF" w:rsidRPr="00676542" w:rsidRDefault="00342CDF" w:rsidP="00342CDF">
      <w:r w:rsidRPr="00676542">
        <w:t xml:space="preserve">La Fig. 5 indique les valeurs </w:t>
      </w:r>
      <w:r w:rsidRPr="00676542">
        <w:rPr>
          <w:i/>
          <w:iCs/>
        </w:rPr>
        <w:t>I</w:t>
      </w:r>
      <w:r w:rsidRPr="00676542">
        <w:t>/</w:t>
      </w:r>
      <w:r w:rsidRPr="00676542">
        <w:rPr>
          <w:i/>
          <w:iCs/>
        </w:rPr>
        <w:t>N</w:t>
      </w:r>
      <w:r w:rsidRPr="00676542">
        <w:t xml:space="preserve"> de seuil pour chaque type de signal brouilleur lorsque la </w:t>
      </w:r>
      <w:r w:rsidRPr="00676542">
        <w:rPr>
          <w:i/>
        </w:rPr>
        <w:t>P</w:t>
      </w:r>
      <w:r w:rsidRPr="00676542">
        <w:rPr>
          <w:i/>
          <w:iCs/>
          <w:vertAlign w:val="subscript"/>
        </w:rPr>
        <w:t>d</w:t>
      </w:r>
      <w:r w:rsidRPr="00676542">
        <w:rPr>
          <w:i/>
        </w:rPr>
        <w:t xml:space="preserve"> </w:t>
      </w:r>
      <w:r w:rsidRPr="00676542">
        <w:t xml:space="preserve">de détection d'une cible devient inférieure au seuil 1-sigma. Pour les types de signaux brouilleurs continus à ondes entretenues ou MDP-4-AMRC, cela correspond à des valeurs </w:t>
      </w:r>
      <w:r w:rsidRPr="00676542">
        <w:rPr>
          <w:i/>
          <w:iCs/>
        </w:rPr>
        <w:t>I</w:t>
      </w:r>
      <w:r w:rsidRPr="00676542">
        <w:t>/</w:t>
      </w:r>
      <w:r w:rsidRPr="00676542">
        <w:rPr>
          <w:i/>
          <w:iCs/>
        </w:rPr>
        <w:t>N</w:t>
      </w:r>
      <w:r w:rsidRPr="00676542">
        <w:t xml:space="preserve"> supérieures à –10 dB. Pour un signal brouilleur MDP-4-AMRT, </w:t>
      </w:r>
      <w:r w:rsidRPr="00676542">
        <w:rPr>
          <w:i/>
          <w:iCs/>
        </w:rPr>
        <w:t>P</w:t>
      </w:r>
      <w:r w:rsidRPr="00676542">
        <w:rPr>
          <w:i/>
          <w:iCs/>
          <w:vertAlign w:val="subscript"/>
        </w:rPr>
        <w:t>d</w:t>
      </w:r>
      <w:r w:rsidRPr="00676542">
        <w:t xml:space="preserve"> n'était pas inférieure à 1-sigma tant que </w:t>
      </w:r>
      <w:r w:rsidRPr="00676542">
        <w:rPr>
          <w:i/>
          <w:iCs/>
        </w:rPr>
        <w:t>I</w:t>
      </w:r>
      <w:r w:rsidRPr="00676542">
        <w:t>/</w:t>
      </w:r>
      <w:r w:rsidRPr="00676542">
        <w:rPr>
          <w:i/>
          <w:iCs/>
        </w:rPr>
        <w:t>N</w:t>
      </w:r>
      <w:r w:rsidRPr="00676542">
        <w:t xml:space="preserve"> était supérieure à 0 dB.</w:t>
      </w:r>
    </w:p>
    <w:p w14:paraId="26A2D9E7" w14:textId="77777777" w:rsidR="00342CDF" w:rsidRPr="00676542" w:rsidRDefault="00342CDF" w:rsidP="00342CDF">
      <w:pPr>
        <w:pStyle w:val="FigureNo"/>
        <w:spacing w:before="240" w:after="120"/>
      </w:pPr>
      <w:r w:rsidRPr="00676542">
        <w:rPr>
          <w:noProof/>
          <w:lang w:val="en-US" w:eastAsia="zh-CN"/>
        </w:rPr>
        <w:drawing>
          <wp:inline distT="0" distB="0" distL="0" distR="0" wp14:anchorId="4AC58ACC" wp14:editId="176A9153">
            <wp:extent cx="5124450" cy="4467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4450" cy="4467225"/>
                    </a:xfrm>
                    <a:prstGeom prst="rect">
                      <a:avLst/>
                    </a:prstGeom>
                    <a:noFill/>
                    <a:ln>
                      <a:noFill/>
                    </a:ln>
                  </pic:spPr>
                </pic:pic>
              </a:graphicData>
            </a:graphic>
          </wp:inline>
        </w:drawing>
      </w:r>
    </w:p>
    <w:p w14:paraId="508E4809" w14:textId="77777777" w:rsidR="00342CDF" w:rsidRPr="00676542" w:rsidRDefault="00342CDF" w:rsidP="00D30AD8">
      <w:pPr>
        <w:pStyle w:val="Heading1"/>
      </w:pPr>
      <w:r w:rsidRPr="00676542">
        <w:t>3</w:t>
      </w:r>
      <w:r w:rsidRPr="00676542">
        <w:tab/>
        <w:t>Tests sur les radars D et E</w:t>
      </w:r>
    </w:p>
    <w:p w14:paraId="7D6E684B" w14:textId="77777777" w:rsidR="00342CDF" w:rsidRPr="00676542" w:rsidRDefault="00342CDF" w:rsidP="00342CDF">
      <w:pPr>
        <w:rPr>
          <w:spacing w:val="-2"/>
        </w:rPr>
      </w:pPr>
      <w:r w:rsidRPr="00676542">
        <w:rPr>
          <w:spacing w:val="-2"/>
        </w:rPr>
        <w:t xml:space="preserve">Des mesures ont été effectuées par une administration avec les radars D et E en utilisant un bruit blanc à large bande et des signaux de multiplexage par répartition en fréquence orthogonale comme sources de brouillage pour déterminer l'effet de ces brouillages sur la probabilité de détection de cibles </w:t>
      </w:r>
      <w:r w:rsidRPr="00676542">
        <w:rPr>
          <w:i/>
          <w:iCs/>
          <w:spacing w:val="-2"/>
        </w:rPr>
        <w:t>P</w:t>
      </w:r>
      <w:r w:rsidRPr="00676542">
        <w:rPr>
          <w:i/>
          <w:iCs/>
          <w:spacing w:val="-2"/>
          <w:vertAlign w:val="subscript"/>
        </w:rPr>
        <w:t>d</w:t>
      </w:r>
      <w:r w:rsidRPr="00676542">
        <w:rPr>
          <w:spacing w:val="-2"/>
        </w:rPr>
        <w:t>. Pour ce qui est des cibles, on a utilisé tout naturellement des aéronefs présents dans le ciel.</w:t>
      </w:r>
    </w:p>
    <w:p w14:paraId="0FA3FC16" w14:textId="77777777" w:rsidR="00342CDF" w:rsidRPr="00676542" w:rsidRDefault="00342CDF" w:rsidP="00342CDF">
      <w:r w:rsidRPr="00676542">
        <w:t xml:space="preserve">Outre la probabilité </w:t>
      </w:r>
      <w:r w:rsidRPr="00676542">
        <w:rPr>
          <w:i/>
          <w:iCs/>
        </w:rPr>
        <w:t>P</w:t>
      </w:r>
      <w:r w:rsidRPr="00676542">
        <w:rPr>
          <w:i/>
          <w:iCs/>
          <w:vertAlign w:val="subscript"/>
        </w:rPr>
        <w:t>d</w:t>
      </w:r>
      <w:r w:rsidRPr="00676542">
        <w:t xml:space="preserve">, le taux de fausse alarme </w:t>
      </w:r>
      <w:r w:rsidRPr="00676542">
        <w:rPr>
          <w:i/>
          <w:iCs/>
        </w:rPr>
        <w:t>P</w:t>
      </w:r>
      <w:r w:rsidRPr="00676542">
        <w:rPr>
          <w:i/>
          <w:iCs/>
          <w:vertAlign w:val="subscript"/>
        </w:rPr>
        <w:t>fa</w:t>
      </w:r>
      <w:r w:rsidRPr="00676542">
        <w:t xml:space="preserve"> et la précision sont des paramètres de qualité de fonctionnement importants des radars qui peuvent être affectés par des brouillages additionnels, </w:t>
      </w:r>
      <w:r w:rsidRPr="00676542">
        <w:br w:type="page"/>
      </w:r>
      <w:r w:rsidRPr="00676542">
        <w:lastRenderedPageBreak/>
        <w:t xml:space="preserve">bien que le taux de fausse alarme devrait théoriquement être constant étant donné que le processeur vidéo utilise un algorithme à CFAR pour ajuster le seuil de détection. Pour ces tests, seuls les résultats concernant la probabilité de détection </w:t>
      </w:r>
      <w:r w:rsidRPr="00676542">
        <w:rPr>
          <w:i/>
          <w:iCs/>
        </w:rPr>
        <w:t>P</w:t>
      </w:r>
      <w:r w:rsidRPr="00676542">
        <w:rPr>
          <w:i/>
          <w:iCs/>
          <w:vertAlign w:val="subscript"/>
        </w:rPr>
        <w:t>d</w:t>
      </w:r>
      <w:r w:rsidRPr="00676542">
        <w:t xml:space="preserve"> sont présents.</w:t>
      </w:r>
    </w:p>
    <w:p w14:paraId="210A8EC4" w14:textId="77777777" w:rsidR="00342CDF" w:rsidRPr="00676542" w:rsidRDefault="00342CDF" w:rsidP="00342CDF">
      <w:r w:rsidRPr="00676542">
        <w:t>Les chiffres ci-après montrent l'effet des brouillages causé par des signaux de radiodiffusion télévisuelle numérique par voie hertzienne de terre sur la probabilité de détection par un radar de tous les aéronefs présents dans le volume considéré:</w:t>
      </w:r>
    </w:p>
    <w:p w14:paraId="2D13C694" w14:textId="77777777" w:rsidR="00342CDF" w:rsidRPr="00676542" w:rsidRDefault="00342CDF" w:rsidP="00342CDF">
      <w:pPr>
        <w:pStyle w:val="enumlev1"/>
      </w:pPr>
      <w:r w:rsidRPr="00676542">
        <w:sym w:font="Symbol" w:char="F02D"/>
      </w:r>
      <w:r w:rsidRPr="00676542">
        <w:tab/>
        <w:t>40-60 milles marins (74-111 km environ) (60 milles marins est la portée maximale de détection du radar); et</w:t>
      </w:r>
    </w:p>
    <w:p w14:paraId="6AB5D948" w14:textId="77777777" w:rsidR="00342CDF" w:rsidRPr="00676542" w:rsidRDefault="00342CDF" w:rsidP="00342CDF">
      <w:pPr>
        <w:pStyle w:val="enumlev1"/>
      </w:pPr>
      <w:r w:rsidRPr="00676542">
        <w:sym w:font="Symbol" w:char="F02D"/>
      </w:r>
      <w:r w:rsidRPr="00676542">
        <w:tab/>
        <w:t>au-dessus de l'altitude de vol 250 (25 000 pieds, soit environ 7 620 m au-dessus du niveau de la mer).</w:t>
      </w:r>
    </w:p>
    <w:p w14:paraId="5D5D7DDD" w14:textId="77777777" w:rsidR="00342CDF" w:rsidRPr="00676542" w:rsidRDefault="00342CDF" w:rsidP="00342CDF">
      <w:r w:rsidRPr="00676542">
        <w:t>Il convient de mentionner que bien qu'il s'agisse d'un scénario où la dégradation de la qualité de fonctionnement est naturellement plus forte que celle que l'on constate au voisinage du radar, il existe d'autres circonstances où les effets peuvent être encore plus graves:</w:t>
      </w:r>
    </w:p>
    <w:p w14:paraId="66B277E6" w14:textId="77777777" w:rsidR="00342CDF" w:rsidRPr="00676542" w:rsidRDefault="00342CDF" w:rsidP="00342CDF">
      <w:pPr>
        <w:pStyle w:val="enumlev1"/>
      </w:pPr>
      <w:r w:rsidRPr="00676542">
        <w:sym w:font="Symbol" w:char="F02D"/>
      </w:r>
      <w:r w:rsidRPr="00676542">
        <w:tab/>
        <w:t>présence unique de petit aéronef (avion à réaction de l'aviation générale ou avion à réaction militaire);</w:t>
      </w:r>
    </w:p>
    <w:p w14:paraId="67AEB2FB" w14:textId="77777777" w:rsidR="00342CDF" w:rsidRPr="00676542" w:rsidRDefault="00342CDF" w:rsidP="00342CDF">
      <w:pPr>
        <w:pStyle w:val="enumlev1"/>
      </w:pPr>
      <w:r w:rsidRPr="00676542">
        <w:sym w:font="Symbol" w:char="F02D"/>
      </w:r>
      <w:r w:rsidRPr="00676542">
        <w:tab/>
        <w:t>altitude de vol faible (en particulier pour de grandes distances);</w:t>
      </w:r>
    </w:p>
    <w:p w14:paraId="34152DC3" w14:textId="77777777" w:rsidR="00342CDF" w:rsidRPr="00676542" w:rsidRDefault="00342CDF" w:rsidP="00342CDF">
      <w:pPr>
        <w:pStyle w:val="enumlev1"/>
      </w:pPr>
      <w:r w:rsidRPr="00676542">
        <w:sym w:font="Symbol" w:char="F02D"/>
      </w:r>
      <w:r w:rsidRPr="00676542">
        <w:tab/>
        <w:t>en limite de portée (par exemple 50-60 milles marins ou 92-111 km environ).</w:t>
      </w:r>
    </w:p>
    <w:p w14:paraId="2B895EDE" w14:textId="77777777" w:rsidR="00342CDF" w:rsidRPr="00676542" w:rsidRDefault="00342CDF" w:rsidP="00342CDF">
      <w:r w:rsidRPr="00676542">
        <w:t xml:space="preserve">L'exemple ci-dessus a été choisi car il permet d'obtenir un nombre suffisant d'échantillons pour une analyse statistique stable. La valeur de référence – pour laquelle la diminution de la probabilité de détection est nulle – est la moyenne de </w:t>
      </w:r>
      <w:r w:rsidRPr="00676542">
        <w:rPr>
          <w:i/>
          <w:iCs/>
        </w:rPr>
        <w:t>P</w:t>
      </w:r>
      <w:r w:rsidRPr="00676542">
        <w:rPr>
          <w:i/>
          <w:iCs/>
          <w:vertAlign w:val="subscript"/>
        </w:rPr>
        <w:t>d</w:t>
      </w:r>
      <w:r w:rsidRPr="00676542">
        <w:t xml:space="preserve"> de sept mesures sans signal brouilleur. Ces valeurs ont un écart type de 0,5% qui se compose des erreurs de mesure et des effets des fluctuations de l'ensemble de données du trafic des aéronefs et qui est indiqué par la partie ombrée des figures suivantes. </w:t>
      </w:r>
    </w:p>
    <w:p w14:paraId="500939FF" w14:textId="77777777" w:rsidR="00342CDF" w:rsidRDefault="00342CDF" w:rsidP="00342CDF">
      <w:pPr>
        <w:pStyle w:val="FigureNo"/>
      </w:pPr>
      <w:r w:rsidRPr="00676542">
        <w:rPr>
          <w:noProof/>
          <w:lang w:val="en-US" w:eastAsia="zh-CN"/>
        </w:rPr>
        <w:drawing>
          <wp:inline distT="0" distB="0" distL="0" distR="0" wp14:anchorId="6E55CF21" wp14:editId="6CF804BF">
            <wp:extent cx="523875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4114800"/>
                    </a:xfrm>
                    <a:prstGeom prst="rect">
                      <a:avLst/>
                    </a:prstGeom>
                    <a:noFill/>
                    <a:ln>
                      <a:noFill/>
                    </a:ln>
                  </pic:spPr>
                </pic:pic>
              </a:graphicData>
            </a:graphic>
          </wp:inline>
        </w:drawing>
      </w:r>
    </w:p>
    <w:p w14:paraId="0D02D331" w14:textId="77777777" w:rsidR="00342CDF" w:rsidRPr="00676542" w:rsidRDefault="00342CDF" w:rsidP="00342CDF">
      <w:r w:rsidRPr="00676542">
        <w:br w:type="page"/>
      </w:r>
      <w:r w:rsidRPr="00676542">
        <w:lastRenderedPageBreak/>
        <w:t xml:space="preserve">Pour une valeur du rapport </w:t>
      </w:r>
      <w:r w:rsidRPr="00676542">
        <w:rPr>
          <w:i/>
          <w:iCs/>
        </w:rPr>
        <w:t>I</w:t>
      </w:r>
      <w:r w:rsidRPr="00676542">
        <w:t>/</w:t>
      </w:r>
      <w:r w:rsidRPr="00676542">
        <w:rPr>
          <w:i/>
          <w:iCs/>
        </w:rPr>
        <w:t>N</w:t>
      </w:r>
      <w:r w:rsidRPr="00676542">
        <w:t xml:space="preserve"> = –6 dB, il y a déjà une dégradation de 2,5% de la probabilité de détection et, à –10 dB, cette dégradation est de 0,8%, ce qui se trouve encore en dehors de la marge d'erreur. La courbe d'interpolation montre que la baisse de </w:t>
      </w:r>
      <w:r w:rsidRPr="00676542">
        <w:rPr>
          <w:i/>
          <w:iCs/>
        </w:rPr>
        <w:t>P</w:t>
      </w:r>
      <w:r w:rsidRPr="00676542">
        <w:rPr>
          <w:i/>
          <w:iCs/>
          <w:vertAlign w:val="subscript"/>
        </w:rPr>
        <w:t>d</w:t>
      </w:r>
      <w:r w:rsidRPr="00676542">
        <w:t xml:space="preserve"> commence à environ </w:t>
      </w:r>
      <w:r w:rsidRPr="00676542">
        <w:sym w:font="Symbol" w:char="F02D"/>
      </w:r>
      <w:r w:rsidRPr="00676542">
        <w:t>14 dB et devient importante au</w:t>
      </w:r>
      <w:r w:rsidRPr="00676542">
        <w:noBreakHyphen/>
        <w:t>dessus de –10 dB. La Fig. 7 montre les mêmes données mais en fonction du rapport </w:t>
      </w:r>
      <w:r w:rsidRPr="00676542">
        <w:rPr>
          <w:rFonts w:ascii="Symbol" w:hAnsi="Symbol"/>
        </w:rPr>
        <w:t></w:t>
      </w:r>
      <w:r w:rsidRPr="00676542">
        <w:rPr>
          <w:i/>
          <w:iCs/>
        </w:rPr>
        <w:t>S/N</w:t>
      </w:r>
      <w:r w:rsidRPr="00676542">
        <w:t xml:space="preserve"> à la place du rapport </w:t>
      </w:r>
      <w:r w:rsidRPr="00676542">
        <w:rPr>
          <w:i/>
          <w:iCs/>
        </w:rPr>
        <w:t>I</w:t>
      </w:r>
      <w:r w:rsidRPr="00676542">
        <w:t>/</w:t>
      </w:r>
      <w:r w:rsidRPr="00676542">
        <w:rPr>
          <w:i/>
          <w:iCs/>
        </w:rPr>
        <w:t>N</w:t>
      </w:r>
      <w:r w:rsidRPr="00676542">
        <w:t xml:space="preserve">. La sensibilité de la </w:t>
      </w:r>
      <w:r w:rsidRPr="00676542">
        <w:rPr>
          <w:i/>
          <w:iCs/>
        </w:rPr>
        <w:t>P</w:t>
      </w:r>
      <w:r w:rsidRPr="00676542">
        <w:rPr>
          <w:i/>
          <w:iCs/>
          <w:vertAlign w:val="subscript"/>
        </w:rPr>
        <w:t>d</w:t>
      </w:r>
      <w:r w:rsidRPr="00676542">
        <w:t xml:space="preserve"> à la dégradation du rapport </w:t>
      </w:r>
      <w:r w:rsidRPr="00676542">
        <w:rPr>
          <w:i/>
          <w:iCs/>
        </w:rPr>
        <w:t>S/N</w:t>
      </w:r>
      <w:r w:rsidRPr="00676542">
        <w:t xml:space="preserve"> est d'environ 3%/dB pour une dégradation comprise entre 1 et 7% de </w:t>
      </w:r>
      <w:r w:rsidRPr="00676542">
        <w:rPr>
          <w:i/>
          <w:iCs/>
        </w:rPr>
        <w:t>P</w:t>
      </w:r>
      <w:r w:rsidRPr="00676542">
        <w:rPr>
          <w:i/>
          <w:iCs/>
          <w:vertAlign w:val="subscript"/>
        </w:rPr>
        <w:t>d</w:t>
      </w:r>
      <w:r w:rsidRPr="00676542">
        <w:t>.</w:t>
      </w:r>
    </w:p>
    <w:p w14:paraId="406CB353" w14:textId="77777777" w:rsidR="00342CDF" w:rsidRPr="00676542" w:rsidRDefault="00342CDF" w:rsidP="00342CDF">
      <w:r w:rsidRPr="00676542">
        <w:t xml:space="preserve">Les résultats des mesures effectuées avec l'autre radar sont généralement les mêmes sauf que la valeur absolue </w:t>
      </w:r>
      <w:r w:rsidRPr="00676542">
        <w:rPr>
          <w:i/>
          <w:iCs/>
        </w:rPr>
        <w:t>P</w:t>
      </w:r>
      <w:r w:rsidRPr="00676542">
        <w:rPr>
          <w:i/>
          <w:iCs/>
          <w:vertAlign w:val="subscript"/>
        </w:rPr>
        <w:t>d</w:t>
      </w:r>
      <w:r w:rsidRPr="00676542">
        <w:t xml:space="preserve"> de l'ancien système radar (en particulier lorsqu'on utilise un seul canal de fréquence) est inférieure à la valeur constatée avec le système moderne doté d'un traitement de données différent.</w:t>
      </w:r>
    </w:p>
    <w:p w14:paraId="25285DA8" w14:textId="77777777" w:rsidR="00342CDF" w:rsidRPr="00676542" w:rsidRDefault="00342CDF" w:rsidP="00342CDF">
      <w:pPr>
        <w:pStyle w:val="FigureNo"/>
      </w:pPr>
      <w:r w:rsidRPr="00676542">
        <w:rPr>
          <w:noProof/>
          <w:lang w:val="en-US" w:eastAsia="zh-CN"/>
        </w:rPr>
        <w:drawing>
          <wp:inline distT="0" distB="0" distL="0" distR="0" wp14:anchorId="01DAF2A0" wp14:editId="479A9281">
            <wp:extent cx="52197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4000500"/>
                    </a:xfrm>
                    <a:prstGeom prst="rect">
                      <a:avLst/>
                    </a:prstGeom>
                    <a:noFill/>
                    <a:ln>
                      <a:noFill/>
                    </a:ln>
                  </pic:spPr>
                </pic:pic>
              </a:graphicData>
            </a:graphic>
          </wp:inline>
        </w:drawing>
      </w:r>
    </w:p>
    <w:p w14:paraId="189DBC18" w14:textId="77777777" w:rsidR="00342CDF" w:rsidRPr="00676542" w:rsidRDefault="00342CDF" w:rsidP="00342CDF">
      <w:pPr>
        <w:pStyle w:val="Heading1"/>
      </w:pPr>
      <w:r w:rsidRPr="00676542">
        <w:t>4</w:t>
      </w:r>
      <w:r w:rsidRPr="00676542">
        <w:tab/>
        <w:t>Conclusions</w:t>
      </w:r>
    </w:p>
    <w:p w14:paraId="764591D3" w14:textId="77777777" w:rsidR="00A6617B" w:rsidRDefault="00342CDF" w:rsidP="00342CDF">
      <w:pPr>
        <w:rPr>
          <w:lang w:val="fr-CH"/>
        </w:rPr>
      </w:pPr>
      <w:r w:rsidRPr="00342CDF">
        <w:rPr>
          <w:lang w:val="fr-CH"/>
        </w:rPr>
        <w:t xml:space="preserve">Les résultats des tests consignés dans la présente Annexe montrent que la capacité des radars B, D, et E à détecter des cibles est déjà altérée lorsque </w:t>
      </w:r>
      <w:r w:rsidRPr="00342CDF">
        <w:rPr>
          <w:i/>
          <w:iCs/>
          <w:lang w:val="fr-CH"/>
        </w:rPr>
        <w:t>I</w:t>
      </w:r>
      <w:r w:rsidRPr="00342CDF">
        <w:rPr>
          <w:lang w:val="fr-CH"/>
        </w:rPr>
        <w:t>/</w:t>
      </w:r>
      <w:r w:rsidRPr="00342CDF">
        <w:rPr>
          <w:i/>
          <w:iCs/>
          <w:lang w:val="fr-CH"/>
        </w:rPr>
        <w:t>N</w:t>
      </w:r>
      <w:r w:rsidRPr="00342CDF">
        <w:rPr>
          <w:lang w:val="fr-CH"/>
        </w:rPr>
        <w:t xml:space="preserve"> est égal à –6 dB. Afin de pouvoir protéger totalement les radars des types B, D, E et autres radars de radionavigation aéronautique qui fonctionnent dans la bande de fréquences 2</w:t>
      </w:r>
      <w:r w:rsidRPr="00342CDF">
        <w:rPr>
          <w:rFonts w:ascii="Tms Rmn" w:hAnsi="Tms Rmn"/>
          <w:sz w:val="12"/>
          <w:lang w:val="fr-CH"/>
        </w:rPr>
        <w:t> </w:t>
      </w:r>
      <w:r w:rsidRPr="00342CDF">
        <w:rPr>
          <w:lang w:val="fr-CH"/>
        </w:rPr>
        <w:t>700</w:t>
      </w:r>
      <w:r w:rsidRPr="00342CDF">
        <w:rPr>
          <w:lang w:val="fr-CH"/>
        </w:rPr>
        <w:noBreakHyphen/>
        <w:t>2</w:t>
      </w:r>
      <w:r w:rsidRPr="00342CDF">
        <w:rPr>
          <w:rFonts w:ascii="Tms Rmn" w:hAnsi="Tms Rmn"/>
          <w:sz w:val="12"/>
          <w:lang w:val="fr-CH"/>
        </w:rPr>
        <w:t> </w:t>
      </w:r>
      <w:r w:rsidRPr="00342CDF">
        <w:rPr>
          <w:lang w:val="fr-CH"/>
        </w:rPr>
        <w:t xml:space="preserve">900 MHz contre les émissions des systèmes de communication qui utilisent les schémas de modulation numérique choisis pour les tests, le critère de protection </w:t>
      </w:r>
      <w:r w:rsidRPr="00342CDF">
        <w:rPr>
          <w:i/>
          <w:iCs/>
          <w:lang w:val="fr-CH"/>
        </w:rPr>
        <w:t>I</w:t>
      </w:r>
      <w:r w:rsidRPr="00342CDF">
        <w:rPr>
          <w:lang w:val="fr-CH"/>
        </w:rPr>
        <w:t>/</w:t>
      </w:r>
      <w:r w:rsidRPr="00342CDF">
        <w:rPr>
          <w:i/>
          <w:iCs/>
          <w:lang w:val="fr-CH"/>
        </w:rPr>
        <w:t>N</w:t>
      </w:r>
      <w:r w:rsidRPr="00342CDF">
        <w:rPr>
          <w:lang w:val="fr-CH"/>
        </w:rPr>
        <w:t xml:space="preserve"> devrait être de –10 dB. Cette valeur correspond au seuil de brouillage cumulatif en présence de brouillages multiples. De futures spécifications applicables aux radars fonctionnant dans la bande de fréquences 2</w:t>
      </w:r>
      <w:r w:rsidRPr="00342CDF">
        <w:rPr>
          <w:rFonts w:ascii="Tms Rmn" w:hAnsi="Tms Rmn"/>
          <w:sz w:val="12"/>
          <w:lang w:val="fr-CH"/>
        </w:rPr>
        <w:t> </w:t>
      </w:r>
      <w:r w:rsidRPr="00342CDF">
        <w:rPr>
          <w:lang w:val="fr-CH"/>
        </w:rPr>
        <w:t>700–2</w:t>
      </w:r>
      <w:r w:rsidRPr="00342CDF">
        <w:rPr>
          <w:rFonts w:ascii="Tms Rmn" w:hAnsi="Tms Rmn"/>
          <w:sz w:val="12"/>
          <w:lang w:val="fr-CH"/>
        </w:rPr>
        <w:t> </w:t>
      </w:r>
      <w:r w:rsidRPr="00342CDF">
        <w:rPr>
          <w:lang w:val="fr-CH"/>
        </w:rPr>
        <w:t>900 MHz aux fins de détection et de poursuite de cibles présentant des surfaces apparentes plus petites pourraient conduire à des critères de protection plus contraignants.</w:t>
      </w:r>
    </w:p>
    <w:p w14:paraId="65F832D4" w14:textId="77777777" w:rsidR="00342CDF" w:rsidRDefault="00342CDF" w:rsidP="00342CDF">
      <w:pPr>
        <w:rPr>
          <w:lang w:val="fr-CH"/>
        </w:rPr>
      </w:pPr>
    </w:p>
    <w:p w14:paraId="4F0733B2" w14:textId="77777777" w:rsidR="00D30AD8" w:rsidRDefault="00D30AD8" w:rsidP="00342CDF">
      <w:pPr>
        <w:rPr>
          <w:lang w:val="fr-CH"/>
        </w:rPr>
      </w:pPr>
    </w:p>
    <w:p w14:paraId="7DC2CD7F" w14:textId="77777777" w:rsidR="00342CDF" w:rsidRPr="00342CDF" w:rsidRDefault="00342CDF" w:rsidP="00342CDF">
      <w:pPr>
        <w:jc w:val="center"/>
        <w:rPr>
          <w:lang w:val="fr-CH"/>
        </w:rPr>
      </w:pPr>
      <w:r>
        <w:rPr>
          <w:lang w:val="fr-CH"/>
        </w:rPr>
        <w:t>______________</w:t>
      </w:r>
    </w:p>
    <w:sectPr w:rsidR="00342CDF" w:rsidRPr="00342CDF" w:rsidSect="00992D65">
      <w:headerReference w:type="even" r:id="rId20"/>
      <w:headerReference w:type="default" r:id="rId2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506CFB" w14:textId="77777777" w:rsidR="00992D65" w:rsidRDefault="00992D65">
      <w:r>
        <w:separator/>
      </w:r>
    </w:p>
  </w:endnote>
  <w:endnote w:type="continuationSeparator" w:id="0">
    <w:p w14:paraId="60082037" w14:textId="77777777" w:rsidR="00992D65" w:rsidRDefault="00992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DAC1E" w14:textId="77777777" w:rsidR="00992D65" w:rsidRDefault="00992D65">
      <w:r>
        <w:separator/>
      </w:r>
    </w:p>
  </w:footnote>
  <w:footnote w:type="continuationSeparator" w:id="0">
    <w:p w14:paraId="0CD5E631" w14:textId="77777777" w:rsidR="00992D65" w:rsidRDefault="00992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4B9667" w14:textId="77777777" w:rsidR="00992D65" w:rsidRDefault="00992D6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BABB3" w14:textId="77777777" w:rsidR="00992D65" w:rsidRDefault="00992D65" w:rsidP="00503702">
    <w:pPr>
      <w:pStyle w:val="Header"/>
      <w:ind w:right="360" w:firstLine="360"/>
    </w:pPr>
    <w:r>
      <w:rPr>
        <w:noProof/>
        <w:lang w:val="en-US" w:eastAsia="zh-CN"/>
      </w:rPr>
      <w:drawing>
        <wp:anchor distT="0" distB="0" distL="114300" distR="114300" simplePos="0" relativeHeight="251659264" behindDoc="1" locked="0" layoutInCell="1" allowOverlap="1" wp14:anchorId="0FABC6E5" wp14:editId="4BFA018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670BC" w14:textId="77777777" w:rsidR="00992D65" w:rsidRPr="00837CB5" w:rsidRDefault="00992D65" w:rsidP="0050370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14A7A">
      <w:rPr>
        <w:rStyle w:val="PageNumber"/>
        <w:b/>
        <w:bCs/>
        <w:noProof/>
      </w:rPr>
      <w:t>ii</w:t>
    </w:r>
    <w:r>
      <w:rPr>
        <w:rStyle w:val="PageNumber"/>
        <w:b/>
        <w:bCs/>
      </w:rPr>
      <w:fldChar w:fldCharType="end"/>
    </w:r>
    <w:r w:rsidRPr="00837CB5">
      <w:tab/>
    </w:r>
    <w:r w:rsidR="00714A7A">
      <w:fldChar w:fldCharType="begin"/>
    </w:r>
    <w:r w:rsidR="00714A7A">
      <w:instrText xml:space="preserve"> DOCPROPERTY "Header" \* MERGEFORMAT </w:instrText>
    </w:r>
    <w:r w:rsidR="00714A7A">
      <w:fldChar w:fldCharType="separate"/>
    </w:r>
    <w:r w:rsidR="00714A7A" w:rsidRPr="00714A7A">
      <w:rPr>
        <w:b/>
        <w:bCs/>
      </w:rPr>
      <w:t xml:space="preserve">Rec. </w:t>
    </w:r>
    <w:r w:rsidR="00714A7A">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14A7A">
      <w:rPr>
        <w:b/>
        <w:bCs/>
        <w:noProof/>
      </w:rPr>
      <w:t>UIT-R  M.1464-2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C3BF4" w14:textId="77777777" w:rsidR="00992D65" w:rsidRDefault="00992D65" w:rsidP="00503702">
    <w:pPr>
      <w:pStyle w:val="Header"/>
    </w:pPr>
    <w:r>
      <w:tab/>
    </w:r>
    <w:r w:rsidR="00714A7A">
      <w:fldChar w:fldCharType="begin"/>
    </w:r>
    <w:r w:rsidR="00714A7A">
      <w:instrText xml:space="preserve"> DOCPROPERTY "Header" \* MERGEFORMAT </w:instrText>
    </w:r>
    <w:r w:rsidR="00714A7A">
      <w:fldChar w:fldCharType="separate"/>
    </w:r>
    <w:r w:rsidR="00714A7A" w:rsidRPr="00714A7A">
      <w:rPr>
        <w:b/>
        <w:bCs/>
      </w:rPr>
      <w:t xml:space="preserve">Rec. </w:t>
    </w:r>
    <w:r w:rsidR="00714A7A">
      <w:rPr>
        <w:b/>
        <w:bCs/>
      </w:rPr>
      <w:fldChar w:fldCharType="end"/>
    </w:r>
    <w:r>
      <w:rPr>
        <w:b/>
        <w:bCs/>
      </w:rPr>
      <w:t xml:space="preserve"> </w:t>
    </w:r>
    <w:r>
      <w:rPr>
        <w:b/>
        <w:bCs/>
      </w:rPr>
      <w:fldChar w:fldCharType="begin"/>
    </w:r>
    <w:r>
      <w:rPr>
        <w:b/>
        <w:bCs/>
      </w:rPr>
      <w:instrText>styleref href</w:instrText>
    </w:r>
    <w:r>
      <w:rPr>
        <w:b/>
        <w:bCs/>
      </w:rPr>
      <w:fldChar w:fldCharType="separate"/>
    </w:r>
    <w:r w:rsidR="00714A7A">
      <w:rPr>
        <w:b/>
        <w:bCs/>
        <w:noProof/>
      </w:rPr>
      <w:t>UIT-R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2515E" w14:textId="77777777" w:rsidR="00992D65" w:rsidRDefault="00992D6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14A7A">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14A7A" w:rsidRPr="00714A7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14A7A">
      <w:rPr>
        <w:b/>
        <w:bCs/>
        <w:noProof/>
      </w:rPr>
      <w:t>UIT-R  M.1464-2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D34EB" w14:textId="77777777" w:rsidR="00992D65" w:rsidRDefault="00992D65">
    <w:pPr>
      <w:pStyle w:val="Header"/>
    </w:pPr>
    <w:r>
      <w:tab/>
    </w:r>
    <w:r w:rsidR="00714A7A">
      <w:fldChar w:fldCharType="begin"/>
    </w:r>
    <w:r w:rsidR="00714A7A">
      <w:instrText xml:space="preserve"> DOCPROPERTY "Header" \* MERGEFORMAT </w:instrText>
    </w:r>
    <w:r w:rsidR="00714A7A">
      <w:fldChar w:fldCharType="separate"/>
    </w:r>
    <w:r w:rsidR="00714A7A" w:rsidRPr="00714A7A">
      <w:rPr>
        <w:b/>
        <w:bCs/>
      </w:rPr>
      <w:t xml:space="preserve">Rec. </w:t>
    </w:r>
    <w:r w:rsidR="00714A7A">
      <w:rPr>
        <w:b/>
        <w:bCs/>
      </w:rPr>
      <w:fldChar w:fldCharType="end"/>
    </w:r>
    <w:r>
      <w:rPr>
        <w:b/>
        <w:bCs/>
      </w:rPr>
      <w:t xml:space="preserve"> </w:t>
    </w:r>
    <w:r>
      <w:rPr>
        <w:b/>
        <w:bCs/>
      </w:rPr>
      <w:fldChar w:fldCharType="begin"/>
    </w:r>
    <w:r>
      <w:rPr>
        <w:b/>
        <w:bCs/>
      </w:rPr>
      <w:instrText>styleref href</w:instrText>
    </w:r>
    <w:r>
      <w:rPr>
        <w:b/>
        <w:bCs/>
      </w:rPr>
      <w:fldChar w:fldCharType="separate"/>
    </w:r>
    <w:r w:rsidR="00714A7A">
      <w:rPr>
        <w:b/>
        <w:bCs/>
        <w:noProof/>
      </w:rPr>
      <w:t>UIT-R  M.1464-2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14A7A">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CDF"/>
    <w:rsid w:val="00006251"/>
    <w:rsid w:val="00217EBF"/>
    <w:rsid w:val="00242AEE"/>
    <w:rsid w:val="002D76C4"/>
    <w:rsid w:val="00342CDF"/>
    <w:rsid w:val="0043427B"/>
    <w:rsid w:val="00503702"/>
    <w:rsid w:val="0052529D"/>
    <w:rsid w:val="00607D68"/>
    <w:rsid w:val="006164CD"/>
    <w:rsid w:val="006804E8"/>
    <w:rsid w:val="00714A7A"/>
    <w:rsid w:val="00737AC0"/>
    <w:rsid w:val="007468DA"/>
    <w:rsid w:val="00992D65"/>
    <w:rsid w:val="009E00A8"/>
    <w:rsid w:val="00A4215B"/>
    <w:rsid w:val="00A6617B"/>
    <w:rsid w:val="00AB0DC8"/>
    <w:rsid w:val="00B116BA"/>
    <w:rsid w:val="00B44E24"/>
    <w:rsid w:val="00B45966"/>
    <w:rsid w:val="00BE53F1"/>
    <w:rsid w:val="00D30AD8"/>
    <w:rsid w:val="00D44EF9"/>
    <w:rsid w:val="00D637AD"/>
    <w:rsid w:val="00DF4176"/>
    <w:rsid w:val="00E22A3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88230"/>
  <w15:docId w15:val="{0995180F-0642-4264-AB70-96C3C61FB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C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D637AD"/>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342CDF"/>
    <w:rPr>
      <w:color w:val="0000FF"/>
      <w:u w:val="single"/>
    </w:rPr>
  </w:style>
  <w:style w:type="character" w:styleId="CommentReference">
    <w:name w:val="annotation reference"/>
    <w:uiPriority w:val="99"/>
    <w:semiHidden/>
    <w:unhideWhenUsed/>
    <w:rsid w:val="00342CDF"/>
    <w:rPr>
      <w:sz w:val="16"/>
      <w:szCs w:val="16"/>
    </w:rPr>
  </w:style>
  <w:style w:type="paragraph" w:styleId="CommentText">
    <w:name w:val="annotation text"/>
    <w:basedOn w:val="Normal"/>
    <w:link w:val="CommentTextChar"/>
    <w:uiPriority w:val="99"/>
    <w:semiHidden/>
    <w:unhideWhenUsed/>
    <w:rsid w:val="00342CDF"/>
    <w:rPr>
      <w:sz w:val="20"/>
    </w:rPr>
  </w:style>
  <w:style w:type="character" w:customStyle="1" w:styleId="CommentTextChar">
    <w:name w:val="Comment Text Char"/>
    <w:basedOn w:val="DefaultParagraphFont"/>
    <w:link w:val="CommentText"/>
    <w:uiPriority w:val="99"/>
    <w:semiHidden/>
    <w:rsid w:val="00342CDF"/>
    <w:rPr>
      <w:lang w:val="fr-FR" w:eastAsia="en-US"/>
    </w:rPr>
  </w:style>
  <w:style w:type="paragraph" w:styleId="CommentSubject">
    <w:name w:val="annotation subject"/>
    <w:basedOn w:val="CommentText"/>
    <w:next w:val="CommentText"/>
    <w:link w:val="CommentSubjectChar"/>
    <w:uiPriority w:val="99"/>
    <w:semiHidden/>
    <w:unhideWhenUsed/>
    <w:rsid w:val="00342CDF"/>
    <w:rPr>
      <w:b/>
      <w:bCs/>
    </w:rPr>
  </w:style>
  <w:style w:type="character" w:customStyle="1" w:styleId="CommentSubjectChar">
    <w:name w:val="Comment Subject Char"/>
    <w:basedOn w:val="CommentTextChar"/>
    <w:link w:val="CommentSubject"/>
    <w:uiPriority w:val="99"/>
    <w:semiHidden/>
    <w:rsid w:val="00342CDF"/>
    <w:rPr>
      <w:b/>
      <w:bCs/>
      <w:lang w:val="fr-FR" w:eastAsia="en-US"/>
    </w:rPr>
  </w:style>
  <w:style w:type="paragraph" w:styleId="Revision">
    <w:name w:val="Revision"/>
    <w:hidden/>
    <w:uiPriority w:val="99"/>
    <w:semiHidden/>
    <w:rsid w:val="00342CDF"/>
    <w:rPr>
      <w:sz w:val="24"/>
      <w:lang w:val="fr-FR" w:eastAsia="en-US"/>
    </w:rPr>
  </w:style>
  <w:style w:type="paragraph" w:styleId="BalloonText">
    <w:name w:val="Balloon Text"/>
    <w:basedOn w:val="Normal"/>
    <w:link w:val="BalloonTextChar"/>
    <w:uiPriority w:val="99"/>
    <w:semiHidden/>
    <w:unhideWhenUsed/>
    <w:rsid w:val="00342CD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CDF"/>
    <w:rPr>
      <w:rFonts w:ascii="Segoe UI" w:hAnsi="Segoe UI" w:cs="Segoe UI"/>
      <w:sz w:val="18"/>
      <w:szCs w:val="18"/>
      <w:lang w:val="fr-FR" w:eastAsia="en-US"/>
    </w:rPr>
  </w:style>
  <w:style w:type="table" w:styleId="TableGrid">
    <w:name w:val="Table Grid"/>
    <w:basedOn w:val="TableNormal"/>
    <w:uiPriority w:val="39"/>
    <w:rsid w:val="00342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theme" Target="theme/theme1.xml"/><Relationship Id="rId10" Type="http://schemas.openxmlformats.org/officeDocument/2006/relationships/hyperlink" Target="http://www.itu.int/publ/R-REC/fr"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356FD-46EC-464D-90CD-CFBA9EAA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155</TotalTime>
  <Pages>25</Pages>
  <Words>9258</Words>
  <Characters>52402</Characters>
  <Application>Microsoft Office Word</Application>
  <DocSecurity>0</DocSecurity>
  <Lines>2015</Lines>
  <Paragraphs>159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11</cp:revision>
  <cp:lastPrinted>2016-06-14T08:08:00Z</cp:lastPrinted>
  <dcterms:created xsi:type="dcterms:W3CDTF">2016-06-13T13:46:00Z</dcterms:created>
  <dcterms:modified xsi:type="dcterms:W3CDTF">2016-06-14T08:13:00Z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