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848BF" w:rsidRDefault="00FE79FE">
      <w:pPr>
        <w:rPr>
          <w:lang w:val="ru-RU"/>
        </w:rPr>
      </w:pPr>
    </w:p>
    <w:p w:rsidR="00FE79FE" w:rsidRPr="00A848BF" w:rsidRDefault="00FE79FE">
      <w:pPr>
        <w:rPr>
          <w:lang w:val="ru-RU"/>
        </w:rPr>
      </w:pPr>
    </w:p>
    <w:p w:rsidR="00FE79FE" w:rsidRPr="00A848BF" w:rsidRDefault="00FE79FE">
      <w:pPr>
        <w:rPr>
          <w:lang w:val="ru-RU"/>
        </w:rPr>
      </w:pPr>
    </w:p>
    <w:p w:rsidR="00FE79FE" w:rsidRPr="00A848BF" w:rsidRDefault="00FE79FE">
      <w:pPr>
        <w:rPr>
          <w:lang w:val="ru-RU"/>
        </w:rPr>
      </w:pPr>
    </w:p>
    <w:p w:rsidR="00FE79FE" w:rsidRPr="00A848BF" w:rsidRDefault="00FE79FE">
      <w:pPr>
        <w:rPr>
          <w:lang w:val="ru-RU"/>
        </w:rPr>
      </w:pPr>
    </w:p>
    <w:p w:rsidR="00013002" w:rsidRPr="00A848BF" w:rsidRDefault="00013002">
      <w:pPr>
        <w:rPr>
          <w:lang w:val="ru-RU"/>
        </w:rPr>
      </w:pPr>
    </w:p>
    <w:p w:rsidR="00013002" w:rsidRPr="00A848BF" w:rsidRDefault="00013002">
      <w:pPr>
        <w:rPr>
          <w:lang w:val="ru-RU"/>
        </w:rPr>
      </w:pPr>
    </w:p>
    <w:p w:rsidR="00013002" w:rsidRPr="00A848BF" w:rsidRDefault="00013002">
      <w:pPr>
        <w:rPr>
          <w:lang w:val="ru-RU"/>
        </w:rPr>
      </w:pPr>
    </w:p>
    <w:p w:rsidR="00FE79FE" w:rsidRPr="00A848BF" w:rsidRDefault="00FE79FE">
      <w:pPr>
        <w:rPr>
          <w:lang w:val="ru-RU"/>
        </w:rPr>
      </w:pPr>
    </w:p>
    <w:p w:rsidR="00FE79FE" w:rsidRPr="00A848BF" w:rsidRDefault="00FE79FE">
      <w:pPr>
        <w:rPr>
          <w:lang w:val="ru-RU"/>
        </w:rPr>
      </w:pPr>
    </w:p>
    <w:p w:rsidR="00FE79FE" w:rsidRPr="00A848BF" w:rsidRDefault="00FE79FE">
      <w:pPr>
        <w:rPr>
          <w:lang w:val="ru-RU"/>
        </w:rPr>
      </w:pPr>
    </w:p>
    <w:p w:rsidR="00FE79FE" w:rsidRPr="00A848BF" w:rsidRDefault="00FE79FE">
      <w:pPr>
        <w:rPr>
          <w:lang w:val="ru-RU"/>
        </w:rPr>
      </w:pPr>
    </w:p>
    <w:tbl>
      <w:tblPr>
        <w:tblW w:w="10089" w:type="dxa"/>
        <w:tblLook w:val="01E0" w:firstRow="1" w:lastRow="1" w:firstColumn="1" w:lastColumn="1" w:noHBand="0" w:noVBand="0"/>
      </w:tblPr>
      <w:tblGrid>
        <w:gridCol w:w="10089"/>
      </w:tblGrid>
      <w:tr w:rsidR="00FE79FE" w:rsidRPr="00A848BF">
        <w:tc>
          <w:tcPr>
            <w:tcW w:w="10089" w:type="dxa"/>
          </w:tcPr>
          <w:p w:rsidR="00276D21" w:rsidRPr="00A848BF" w:rsidRDefault="00276D21" w:rsidP="00013002">
            <w:pPr>
              <w:spacing w:before="380" w:line="280" w:lineRule="exact"/>
              <w:jc w:val="right"/>
              <w:rPr>
                <w:rFonts w:ascii="Tahoma" w:hAnsi="Tahoma" w:cs="Tahoma"/>
                <w:b/>
                <w:bCs/>
                <w:iCs/>
                <w:color w:val="243285"/>
                <w:sz w:val="32"/>
                <w:szCs w:val="32"/>
                <w:lang w:val="ru-RU"/>
              </w:rPr>
            </w:pPr>
          </w:p>
          <w:p w:rsidR="00FE79FE" w:rsidRPr="00A848BF" w:rsidRDefault="00131900" w:rsidP="00BF009B">
            <w:pPr>
              <w:spacing w:before="380" w:line="280" w:lineRule="exact"/>
              <w:jc w:val="right"/>
              <w:rPr>
                <w:rFonts w:ascii="Tahoma" w:hAnsi="Tahoma" w:cs="Tahoma"/>
                <w:b/>
                <w:bCs/>
                <w:iCs/>
                <w:color w:val="243285"/>
                <w:sz w:val="36"/>
                <w:szCs w:val="36"/>
                <w:lang w:val="ru-RU"/>
              </w:rPr>
            </w:pPr>
            <w:proofErr w:type="gramStart"/>
            <w:r w:rsidRPr="00A848BF">
              <w:rPr>
                <w:rFonts w:ascii="Tahoma" w:hAnsi="Tahoma" w:cs="Tahoma"/>
                <w:b/>
                <w:bCs/>
                <w:iCs/>
                <w:color w:val="243285"/>
                <w:sz w:val="36"/>
                <w:szCs w:val="36"/>
                <w:lang w:val="ru-RU"/>
              </w:rPr>
              <w:t>Рекомендация  МСЭ</w:t>
            </w:r>
            <w:proofErr w:type="gramEnd"/>
            <w:r w:rsidR="00FE79FE" w:rsidRPr="00A848BF">
              <w:rPr>
                <w:rFonts w:ascii="Tahoma" w:hAnsi="Tahoma" w:cs="Tahoma"/>
                <w:b/>
                <w:bCs/>
                <w:iCs/>
                <w:color w:val="243285"/>
                <w:sz w:val="36"/>
                <w:szCs w:val="36"/>
                <w:lang w:val="ru-RU"/>
              </w:rPr>
              <w:t xml:space="preserve">-R  </w:t>
            </w:r>
            <w:proofErr w:type="spellStart"/>
            <w:r w:rsidR="00FE79FE" w:rsidRPr="00A848BF">
              <w:rPr>
                <w:rFonts w:ascii="Tahoma" w:hAnsi="Tahoma" w:cs="Tahoma"/>
                <w:b/>
                <w:bCs/>
                <w:iCs/>
                <w:color w:val="243285"/>
                <w:sz w:val="36"/>
                <w:szCs w:val="36"/>
                <w:lang w:val="ru-RU"/>
              </w:rPr>
              <w:t>M.</w:t>
            </w:r>
            <w:r w:rsidR="00BF009B" w:rsidRPr="00A848BF">
              <w:rPr>
                <w:rFonts w:ascii="Tahoma" w:hAnsi="Tahoma" w:cs="Tahoma"/>
                <w:b/>
                <w:bCs/>
                <w:iCs/>
                <w:color w:val="243285"/>
                <w:sz w:val="36"/>
                <w:szCs w:val="36"/>
                <w:lang w:val="ru-RU"/>
              </w:rPr>
              <w:t>1463</w:t>
            </w:r>
            <w:proofErr w:type="spellEnd"/>
            <w:r w:rsidR="00C90BB2" w:rsidRPr="00A848BF">
              <w:rPr>
                <w:rFonts w:ascii="Tahoma" w:hAnsi="Tahoma" w:cs="Tahoma"/>
                <w:b/>
                <w:bCs/>
                <w:iCs/>
                <w:color w:val="243285"/>
                <w:sz w:val="36"/>
                <w:szCs w:val="36"/>
                <w:lang w:val="ru-RU"/>
              </w:rPr>
              <w:t>-</w:t>
            </w:r>
            <w:r w:rsidR="00BF009B" w:rsidRPr="00A848BF">
              <w:rPr>
                <w:rFonts w:ascii="Tahoma" w:hAnsi="Tahoma" w:cs="Tahoma"/>
                <w:b/>
                <w:bCs/>
                <w:iCs/>
                <w:color w:val="243285"/>
                <w:sz w:val="36"/>
                <w:szCs w:val="36"/>
                <w:lang w:val="ru-RU"/>
              </w:rPr>
              <w:t>3</w:t>
            </w:r>
          </w:p>
          <w:p w:rsidR="00FE79FE" w:rsidRPr="00A848BF" w:rsidRDefault="00FE79FE" w:rsidP="00BF009B">
            <w:pPr>
              <w:spacing w:before="80" w:line="280" w:lineRule="exact"/>
              <w:jc w:val="right"/>
              <w:rPr>
                <w:rFonts w:ascii="Tahoma" w:hAnsi="Tahoma" w:cs="Tahoma"/>
                <w:b/>
                <w:bCs/>
                <w:iCs/>
                <w:color w:val="243285"/>
                <w:sz w:val="24"/>
                <w:szCs w:val="24"/>
                <w:lang w:val="ru-RU"/>
              </w:rPr>
            </w:pPr>
            <w:r w:rsidRPr="00A848BF">
              <w:rPr>
                <w:rFonts w:ascii="Tahoma" w:hAnsi="Tahoma" w:cs="Tahoma"/>
                <w:b/>
                <w:bCs/>
                <w:iCs/>
                <w:color w:val="243285"/>
                <w:sz w:val="24"/>
                <w:szCs w:val="24"/>
                <w:lang w:val="ru-RU"/>
              </w:rPr>
              <w:t>(</w:t>
            </w:r>
            <w:r w:rsidR="00BF009B" w:rsidRPr="00A848BF">
              <w:rPr>
                <w:rFonts w:ascii="Tahoma" w:hAnsi="Tahoma" w:cs="Tahoma"/>
                <w:b/>
                <w:bCs/>
                <w:iCs/>
                <w:color w:val="243285"/>
                <w:sz w:val="24"/>
                <w:szCs w:val="24"/>
                <w:lang w:val="ru-RU"/>
              </w:rPr>
              <w:t>0</w:t>
            </w:r>
            <w:r w:rsidR="004D14DC" w:rsidRPr="00A848BF">
              <w:rPr>
                <w:rFonts w:ascii="Tahoma" w:hAnsi="Tahoma" w:cs="Tahoma"/>
                <w:b/>
                <w:bCs/>
                <w:iCs/>
                <w:color w:val="243285"/>
                <w:sz w:val="24"/>
                <w:szCs w:val="24"/>
                <w:lang w:val="ru-RU"/>
              </w:rPr>
              <w:t>2</w:t>
            </w:r>
            <w:r w:rsidRPr="00A848BF">
              <w:rPr>
                <w:rFonts w:ascii="Tahoma" w:hAnsi="Tahoma" w:cs="Tahoma"/>
                <w:b/>
                <w:bCs/>
                <w:iCs/>
                <w:color w:val="243285"/>
                <w:sz w:val="24"/>
                <w:szCs w:val="24"/>
                <w:lang w:val="ru-RU"/>
              </w:rPr>
              <w:t>/</w:t>
            </w:r>
            <w:r w:rsidR="00A83C2A" w:rsidRPr="00A848BF">
              <w:rPr>
                <w:rFonts w:ascii="Tahoma" w:hAnsi="Tahoma" w:cs="Tahoma"/>
                <w:b/>
                <w:bCs/>
                <w:iCs/>
                <w:color w:val="243285"/>
                <w:sz w:val="24"/>
                <w:szCs w:val="24"/>
                <w:lang w:val="ru-RU"/>
              </w:rPr>
              <w:t>20</w:t>
            </w:r>
            <w:r w:rsidR="004D14DC" w:rsidRPr="00A848BF">
              <w:rPr>
                <w:rFonts w:ascii="Tahoma" w:hAnsi="Tahoma" w:cs="Tahoma"/>
                <w:b/>
                <w:bCs/>
                <w:iCs/>
                <w:color w:val="243285"/>
                <w:sz w:val="24"/>
                <w:szCs w:val="24"/>
                <w:lang w:val="ru-RU"/>
              </w:rPr>
              <w:t>1</w:t>
            </w:r>
            <w:r w:rsidR="00BF009B" w:rsidRPr="00A848BF">
              <w:rPr>
                <w:rFonts w:ascii="Tahoma" w:hAnsi="Tahoma" w:cs="Tahoma"/>
                <w:b/>
                <w:bCs/>
                <w:iCs/>
                <w:color w:val="243285"/>
                <w:sz w:val="24"/>
                <w:szCs w:val="24"/>
                <w:lang w:val="ru-RU"/>
              </w:rPr>
              <w:t>5</w:t>
            </w:r>
            <w:r w:rsidRPr="00A848BF">
              <w:rPr>
                <w:rFonts w:ascii="Tahoma" w:hAnsi="Tahoma" w:cs="Tahoma"/>
                <w:b/>
                <w:bCs/>
                <w:iCs/>
                <w:color w:val="243285"/>
                <w:sz w:val="24"/>
                <w:szCs w:val="24"/>
                <w:lang w:val="ru-RU"/>
              </w:rPr>
              <w:t>)</w:t>
            </w:r>
          </w:p>
        </w:tc>
      </w:tr>
      <w:tr w:rsidR="00FE79FE" w:rsidRPr="00A848BF">
        <w:tc>
          <w:tcPr>
            <w:tcW w:w="10089" w:type="dxa"/>
          </w:tcPr>
          <w:p w:rsidR="00013002" w:rsidRPr="00A848BF" w:rsidRDefault="00013002" w:rsidP="00FE79FE">
            <w:pPr>
              <w:spacing w:before="80" w:line="500" w:lineRule="exact"/>
              <w:jc w:val="right"/>
              <w:rPr>
                <w:rFonts w:ascii="Tahoma" w:hAnsi="Tahoma" w:cs="Tahoma"/>
                <w:b/>
                <w:bCs/>
                <w:iCs/>
                <w:color w:val="243285"/>
                <w:sz w:val="44"/>
                <w:szCs w:val="44"/>
                <w:lang w:val="ru-RU"/>
              </w:rPr>
            </w:pPr>
          </w:p>
          <w:p w:rsidR="00A83C2A" w:rsidRPr="00A848BF" w:rsidRDefault="00BF009B" w:rsidP="00BF009B">
            <w:pPr>
              <w:spacing w:before="80" w:line="500" w:lineRule="exact"/>
              <w:jc w:val="right"/>
              <w:rPr>
                <w:rFonts w:ascii="Tahoma" w:hAnsi="Tahoma" w:cs="Tahoma"/>
                <w:b/>
                <w:bCs/>
                <w:iCs/>
                <w:color w:val="243285"/>
                <w:sz w:val="44"/>
                <w:szCs w:val="44"/>
                <w:lang w:val="ru-RU"/>
              </w:rPr>
            </w:pPr>
            <w:r w:rsidRPr="00A848BF">
              <w:rPr>
                <w:rFonts w:ascii="Tahoma" w:hAnsi="Tahoma" w:cs="Tahoma"/>
                <w:b/>
                <w:bCs/>
                <w:iCs/>
                <w:color w:val="243285"/>
                <w:sz w:val="44"/>
                <w:szCs w:val="44"/>
                <w:lang w:val="ru-RU"/>
              </w:rPr>
              <w:t xml:space="preserve">Характеристики и критерии защиты </w:t>
            </w:r>
            <w:r w:rsidRPr="00A848BF">
              <w:rPr>
                <w:rFonts w:ascii="Tahoma" w:hAnsi="Tahoma" w:cs="Tahoma"/>
                <w:b/>
                <w:bCs/>
                <w:iCs/>
                <w:color w:val="243285"/>
                <w:sz w:val="44"/>
                <w:szCs w:val="44"/>
                <w:lang w:val="ru-RU"/>
              </w:rPr>
              <w:br/>
              <w:t xml:space="preserve">для радаров, работающих </w:t>
            </w:r>
            <w:r w:rsidR="001873E8" w:rsidRPr="00A848BF">
              <w:rPr>
                <w:rFonts w:ascii="Tahoma" w:hAnsi="Tahoma" w:cs="Tahoma"/>
                <w:b/>
                <w:bCs/>
                <w:iCs/>
                <w:color w:val="243285"/>
                <w:sz w:val="44"/>
                <w:szCs w:val="44"/>
                <w:lang w:val="ru-RU"/>
              </w:rPr>
              <w:br/>
            </w:r>
            <w:r w:rsidRPr="00A848BF">
              <w:rPr>
                <w:rFonts w:ascii="Tahoma" w:hAnsi="Tahoma" w:cs="Tahoma"/>
                <w:b/>
                <w:bCs/>
                <w:iCs/>
                <w:color w:val="243285"/>
                <w:sz w:val="44"/>
                <w:szCs w:val="44"/>
                <w:lang w:val="ru-RU"/>
              </w:rPr>
              <w:t xml:space="preserve">в службе </w:t>
            </w:r>
            <w:proofErr w:type="spellStart"/>
            <w:r w:rsidRPr="00A848BF">
              <w:rPr>
                <w:rFonts w:ascii="Tahoma" w:hAnsi="Tahoma" w:cs="Tahoma"/>
                <w:b/>
                <w:bCs/>
                <w:iCs/>
                <w:color w:val="243285"/>
                <w:sz w:val="44"/>
                <w:szCs w:val="44"/>
                <w:lang w:val="ru-RU"/>
              </w:rPr>
              <w:t>радиоопределения</w:t>
            </w:r>
            <w:proofErr w:type="spellEnd"/>
            <w:r w:rsidRPr="00A848BF">
              <w:rPr>
                <w:rFonts w:ascii="Tahoma" w:hAnsi="Tahoma" w:cs="Tahoma"/>
                <w:b/>
                <w:bCs/>
                <w:iCs/>
                <w:color w:val="243285"/>
                <w:sz w:val="44"/>
                <w:szCs w:val="44"/>
                <w:lang w:val="ru-RU"/>
              </w:rPr>
              <w:t xml:space="preserve"> </w:t>
            </w:r>
            <w:r w:rsidR="001873E8" w:rsidRPr="00A848BF">
              <w:rPr>
                <w:rFonts w:ascii="Tahoma" w:hAnsi="Tahoma" w:cs="Tahoma"/>
                <w:b/>
                <w:bCs/>
                <w:iCs/>
                <w:color w:val="243285"/>
                <w:sz w:val="44"/>
                <w:szCs w:val="44"/>
                <w:lang w:val="ru-RU"/>
              </w:rPr>
              <w:br/>
              <w:t xml:space="preserve">в полосе частот </w:t>
            </w:r>
            <w:r w:rsidRPr="00A848BF">
              <w:rPr>
                <w:rFonts w:ascii="Tahoma" w:hAnsi="Tahoma" w:cs="Tahoma"/>
                <w:b/>
                <w:bCs/>
                <w:iCs/>
                <w:color w:val="243285"/>
                <w:sz w:val="44"/>
                <w:szCs w:val="44"/>
                <w:lang w:val="ru-RU"/>
              </w:rPr>
              <w:t>1215–1400 МГц</w:t>
            </w:r>
          </w:p>
          <w:p w:rsidR="00A62A14" w:rsidRPr="00A848BF" w:rsidRDefault="00A62A14" w:rsidP="00FE79FE">
            <w:pPr>
              <w:spacing w:before="80" w:line="500" w:lineRule="exact"/>
              <w:jc w:val="right"/>
              <w:rPr>
                <w:rFonts w:ascii="Tahoma" w:hAnsi="Tahoma" w:cs="Tahoma"/>
                <w:b/>
                <w:bCs/>
                <w:iCs/>
                <w:color w:val="243285"/>
                <w:sz w:val="40"/>
                <w:szCs w:val="40"/>
                <w:lang w:val="ru-RU"/>
              </w:rPr>
            </w:pPr>
          </w:p>
        </w:tc>
      </w:tr>
      <w:tr w:rsidR="00FE79FE" w:rsidRPr="00A848BF">
        <w:tc>
          <w:tcPr>
            <w:tcW w:w="10089" w:type="dxa"/>
          </w:tcPr>
          <w:p w:rsidR="00013002" w:rsidRPr="00A848BF" w:rsidRDefault="00131900" w:rsidP="00A83C2A">
            <w:pPr>
              <w:spacing w:before="80" w:after="180" w:line="360" w:lineRule="exact"/>
              <w:jc w:val="right"/>
              <w:rPr>
                <w:rFonts w:ascii="Tahoma" w:hAnsi="Tahoma" w:cs="Tahoma"/>
                <w:b/>
                <w:bCs/>
                <w:iCs/>
                <w:color w:val="243285"/>
                <w:sz w:val="36"/>
                <w:szCs w:val="36"/>
                <w:lang w:val="ru-RU"/>
              </w:rPr>
            </w:pPr>
            <w:r w:rsidRPr="00A848BF">
              <w:rPr>
                <w:rFonts w:ascii="Tahoma" w:hAnsi="Tahoma" w:cs="Tahoma"/>
                <w:b/>
                <w:bCs/>
                <w:iCs/>
                <w:color w:val="243285"/>
                <w:sz w:val="36"/>
                <w:szCs w:val="36"/>
                <w:lang w:val="ru-RU"/>
              </w:rPr>
              <w:t>Серия M</w:t>
            </w:r>
          </w:p>
          <w:p w:rsidR="0071378F" w:rsidRPr="00A848BF" w:rsidRDefault="0071378F" w:rsidP="0071378F">
            <w:pPr>
              <w:spacing w:before="80" w:after="180" w:line="360" w:lineRule="exact"/>
              <w:jc w:val="right"/>
              <w:rPr>
                <w:rFonts w:ascii="Tahoma" w:hAnsi="Tahoma" w:cs="Tahoma"/>
                <w:b/>
                <w:bCs/>
                <w:iCs/>
                <w:color w:val="243285"/>
                <w:sz w:val="36"/>
                <w:szCs w:val="36"/>
                <w:lang w:val="ru-RU"/>
              </w:rPr>
            </w:pPr>
            <w:r w:rsidRPr="00A848BF">
              <w:rPr>
                <w:rFonts w:ascii="Tahoma" w:hAnsi="Tahoma" w:cs="Tahoma"/>
                <w:b/>
                <w:bCs/>
                <w:iCs/>
                <w:color w:val="243285"/>
                <w:sz w:val="36"/>
                <w:szCs w:val="36"/>
                <w:lang w:val="ru-RU"/>
              </w:rPr>
              <w:t xml:space="preserve">Подвижные службы, служба </w:t>
            </w:r>
            <w:proofErr w:type="spellStart"/>
            <w:r w:rsidRPr="00A848BF">
              <w:rPr>
                <w:rFonts w:ascii="Tahoma" w:hAnsi="Tahoma" w:cs="Tahoma"/>
                <w:b/>
                <w:bCs/>
                <w:iCs/>
                <w:color w:val="243285"/>
                <w:sz w:val="36"/>
                <w:szCs w:val="36"/>
                <w:lang w:val="ru-RU"/>
              </w:rPr>
              <w:t>радиоопределения</w:t>
            </w:r>
            <w:proofErr w:type="spellEnd"/>
            <w:r w:rsidRPr="00A848BF">
              <w:rPr>
                <w:rFonts w:ascii="Tahoma" w:hAnsi="Tahoma" w:cs="Tahoma"/>
                <w:b/>
                <w:bCs/>
                <w:iCs/>
                <w:color w:val="243285"/>
                <w:sz w:val="36"/>
                <w:szCs w:val="36"/>
                <w:lang w:val="ru-RU"/>
              </w:rPr>
              <w:t>, любительская служба и относящиеся к ним спутниковые службы</w:t>
            </w:r>
          </w:p>
          <w:p w:rsidR="00A83C2A" w:rsidRPr="00A848BF" w:rsidRDefault="00A83C2A" w:rsidP="0071378F">
            <w:pPr>
              <w:spacing w:before="80" w:after="180" w:line="360" w:lineRule="exact"/>
              <w:jc w:val="right"/>
              <w:rPr>
                <w:rFonts w:ascii="Tahoma" w:hAnsi="Tahoma" w:cs="Tahoma"/>
                <w:b/>
                <w:bCs/>
                <w:iCs/>
                <w:color w:val="243285"/>
                <w:sz w:val="36"/>
                <w:szCs w:val="36"/>
                <w:lang w:val="ru-RU"/>
              </w:rPr>
            </w:pPr>
          </w:p>
          <w:p w:rsidR="00FE79FE" w:rsidRPr="00A848BF" w:rsidRDefault="00FE79FE" w:rsidP="00FE79FE">
            <w:pPr>
              <w:spacing w:before="80" w:line="360" w:lineRule="exact"/>
              <w:jc w:val="right"/>
              <w:rPr>
                <w:rFonts w:ascii="Tahoma" w:hAnsi="Tahoma" w:cs="Tahoma"/>
                <w:b/>
                <w:bCs/>
                <w:iCs/>
                <w:color w:val="243285"/>
                <w:sz w:val="32"/>
                <w:szCs w:val="32"/>
                <w:lang w:val="ru-RU"/>
              </w:rPr>
            </w:pPr>
          </w:p>
        </w:tc>
      </w:tr>
    </w:tbl>
    <w:p w:rsidR="00FE79FE" w:rsidRPr="00A848BF" w:rsidRDefault="00FE79FE" w:rsidP="00CD659B">
      <w:pPr>
        <w:spacing w:before="80"/>
        <w:rPr>
          <w:i/>
          <w:lang w:val="ru-RU"/>
        </w:rPr>
      </w:pPr>
    </w:p>
    <w:p w:rsidR="00A71FE5" w:rsidRPr="00A848BF" w:rsidRDefault="00A71FE5" w:rsidP="00CD659B">
      <w:pPr>
        <w:spacing w:before="80"/>
        <w:rPr>
          <w:i/>
          <w:lang w:val="ru-RU"/>
        </w:rPr>
      </w:pPr>
    </w:p>
    <w:p w:rsidR="00CD659B" w:rsidRPr="00A848B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848BF">
          <w:headerReference w:type="even" r:id="rId8"/>
          <w:headerReference w:type="default" r:id="rId9"/>
          <w:pgSz w:w="11907" w:h="16840" w:code="9"/>
          <w:pgMar w:top="1089" w:right="1089" w:bottom="284" w:left="1089" w:header="567" w:footer="284" w:gutter="0"/>
          <w:pgNumType w:start="1"/>
          <w:cols w:space="720"/>
        </w:sectPr>
      </w:pPr>
    </w:p>
    <w:p w:rsidR="006E56A2" w:rsidRPr="00A848BF" w:rsidRDefault="006E56A2" w:rsidP="006E56A2">
      <w:pPr>
        <w:spacing w:before="0"/>
        <w:jc w:val="center"/>
        <w:rPr>
          <w:b/>
          <w:bCs/>
          <w:szCs w:val="22"/>
          <w:lang w:val="ru-RU"/>
        </w:rPr>
      </w:pPr>
      <w:bookmarkStart w:id="0" w:name="c2tope"/>
      <w:bookmarkEnd w:id="0"/>
      <w:r w:rsidRPr="00A848BF">
        <w:rPr>
          <w:b/>
          <w:bCs/>
          <w:szCs w:val="22"/>
          <w:lang w:val="ru-RU"/>
        </w:rPr>
        <w:lastRenderedPageBreak/>
        <w:t>Предисловие</w:t>
      </w:r>
    </w:p>
    <w:p w:rsidR="006E56A2" w:rsidRPr="00A848BF" w:rsidRDefault="006E56A2" w:rsidP="006E56A2">
      <w:pPr>
        <w:rPr>
          <w:sz w:val="20"/>
          <w:lang w:val="ru-RU"/>
        </w:rPr>
      </w:pPr>
      <w:r w:rsidRPr="00A848B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A848BF" w:rsidRDefault="006E56A2" w:rsidP="006E56A2">
      <w:pPr>
        <w:rPr>
          <w:sz w:val="20"/>
          <w:lang w:val="ru-RU"/>
        </w:rPr>
      </w:pPr>
      <w:r w:rsidRPr="00A848B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A848BF">
        <w:rPr>
          <w:sz w:val="20"/>
          <w:lang w:val="ru-RU"/>
        </w:rPr>
        <w:t>регламентарную</w:t>
      </w:r>
      <w:proofErr w:type="spellEnd"/>
      <w:r w:rsidRPr="00A848BF">
        <w:rPr>
          <w:sz w:val="20"/>
          <w:lang w:val="ru-RU"/>
        </w:rPr>
        <w:t xml:space="preserve"> и политическую функции Сектора радиосвязи. </w:t>
      </w:r>
    </w:p>
    <w:p w:rsidR="006E56A2" w:rsidRPr="00A848BF" w:rsidRDefault="006E56A2" w:rsidP="006E56A2">
      <w:pPr>
        <w:spacing w:before="360"/>
        <w:jc w:val="center"/>
        <w:rPr>
          <w:b/>
          <w:bCs/>
          <w:szCs w:val="22"/>
          <w:lang w:val="ru-RU"/>
        </w:rPr>
      </w:pPr>
      <w:r w:rsidRPr="00A848BF">
        <w:rPr>
          <w:b/>
          <w:bCs/>
          <w:szCs w:val="22"/>
          <w:lang w:val="ru-RU"/>
        </w:rPr>
        <w:t>Политика в области прав интеллектуальной собственности (</w:t>
      </w:r>
      <w:proofErr w:type="spellStart"/>
      <w:r w:rsidRPr="00A848BF">
        <w:rPr>
          <w:b/>
          <w:bCs/>
          <w:szCs w:val="22"/>
          <w:lang w:val="ru-RU"/>
        </w:rPr>
        <w:t>ПИС</w:t>
      </w:r>
      <w:proofErr w:type="spellEnd"/>
      <w:r w:rsidRPr="00A848BF">
        <w:rPr>
          <w:b/>
          <w:bCs/>
          <w:szCs w:val="22"/>
          <w:lang w:val="ru-RU"/>
        </w:rPr>
        <w:t>)</w:t>
      </w:r>
    </w:p>
    <w:p w:rsidR="006E56A2" w:rsidRPr="00A848BF" w:rsidRDefault="006E56A2" w:rsidP="001A5DF7">
      <w:pPr>
        <w:rPr>
          <w:sz w:val="20"/>
          <w:lang w:val="ru-RU"/>
        </w:rPr>
      </w:pPr>
      <w:r w:rsidRPr="00A848BF">
        <w:rPr>
          <w:sz w:val="20"/>
          <w:lang w:val="ru-RU"/>
        </w:rPr>
        <w:t xml:space="preserve">Политика МСЭ-R в области </w:t>
      </w:r>
      <w:proofErr w:type="spellStart"/>
      <w:r w:rsidRPr="00A848BF">
        <w:rPr>
          <w:sz w:val="20"/>
          <w:lang w:val="ru-RU"/>
        </w:rPr>
        <w:t>ПИС</w:t>
      </w:r>
      <w:proofErr w:type="spellEnd"/>
      <w:r w:rsidRPr="00A848BF">
        <w:rPr>
          <w:sz w:val="20"/>
          <w:lang w:val="ru-RU"/>
        </w:rPr>
        <w:t xml:space="preserve"> излагается в общей патентной политике МСЭ-Т/МСЭ-R/ИСО/</w:t>
      </w:r>
      <w:proofErr w:type="spellStart"/>
      <w:r w:rsidRPr="00A848BF">
        <w:rPr>
          <w:sz w:val="20"/>
          <w:lang w:val="ru-RU"/>
        </w:rPr>
        <w:t>МЭК</w:t>
      </w:r>
      <w:proofErr w:type="spellEnd"/>
      <w:r w:rsidRPr="00A848BF">
        <w:rPr>
          <w:sz w:val="20"/>
          <w:lang w:val="ru-RU"/>
        </w:rPr>
        <w:t>, упоминаемой в Приложении 1 к Резолюции МСЭ-R</w:t>
      </w:r>
      <w:r w:rsidR="001A5DF7" w:rsidRPr="00A848BF">
        <w:rPr>
          <w:sz w:val="20"/>
          <w:lang w:val="ru-RU"/>
        </w:rPr>
        <w:t xml:space="preserve"> 1</w:t>
      </w:r>
      <w:r w:rsidRPr="00A848B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A848BF">
          <w:rPr>
            <w:rStyle w:val="Hyperlink"/>
            <w:rFonts w:eastAsia="SimSun"/>
            <w:sz w:val="20"/>
            <w:lang w:val="ru-RU"/>
          </w:rPr>
          <w:t>http</w:t>
        </w:r>
        <w:proofErr w:type="spellEnd"/>
        <w:r w:rsidRPr="00A848BF">
          <w:rPr>
            <w:rStyle w:val="Hyperlink"/>
            <w:rFonts w:eastAsia="SimSun"/>
            <w:sz w:val="20"/>
            <w:lang w:val="ru-RU"/>
          </w:rPr>
          <w:t>://</w:t>
        </w:r>
        <w:proofErr w:type="spellStart"/>
        <w:r w:rsidRPr="00A848BF">
          <w:rPr>
            <w:rStyle w:val="Hyperlink"/>
            <w:rFonts w:eastAsia="SimSun"/>
            <w:sz w:val="20"/>
            <w:lang w:val="ru-RU"/>
          </w:rPr>
          <w:t>www.itu.int</w:t>
        </w:r>
        <w:proofErr w:type="spellEnd"/>
        <w:r w:rsidRPr="00A848BF">
          <w:rPr>
            <w:rStyle w:val="Hyperlink"/>
            <w:rFonts w:eastAsia="SimSun"/>
            <w:sz w:val="20"/>
            <w:lang w:val="ru-RU"/>
          </w:rPr>
          <w:t>/ITU-R/</w:t>
        </w:r>
        <w:proofErr w:type="spellStart"/>
        <w:r w:rsidRPr="00A848BF">
          <w:rPr>
            <w:rStyle w:val="Hyperlink"/>
            <w:rFonts w:eastAsia="SimSun"/>
            <w:sz w:val="20"/>
            <w:lang w:val="ru-RU"/>
          </w:rPr>
          <w:t>go</w:t>
        </w:r>
        <w:proofErr w:type="spellEnd"/>
        <w:r w:rsidRPr="00A848BF">
          <w:rPr>
            <w:rStyle w:val="Hyperlink"/>
            <w:rFonts w:eastAsia="SimSun"/>
            <w:sz w:val="20"/>
            <w:lang w:val="ru-RU"/>
          </w:rPr>
          <w:t>/</w:t>
        </w:r>
        <w:proofErr w:type="spellStart"/>
        <w:r w:rsidRPr="00A848BF">
          <w:rPr>
            <w:rStyle w:val="Hyperlink"/>
            <w:rFonts w:eastAsia="SimSun"/>
            <w:sz w:val="20"/>
            <w:lang w:val="ru-RU"/>
          </w:rPr>
          <w:t>patents</w:t>
        </w:r>
        <w:proofErr w:type="spellEnd"/>
        <w:r w:rsidRPr="00A848BF">
          <w:rPr>
            <w:rStyle w:val="Hyperlink"/>
            <w:rFonts w:eastAsia="SimSun"/>
            <w:sz w:val="20"/>
            <w:lang w:val="ru-RU"/>
          </w:rPr>
          <w:t>/</w:t>
        </w:r>
        <w:proofErr w:type="spellStart"/>
        <w:r w:rsidRPr="00A848BF">
          <w:rPr>
            <w:rStyle w:val="Hyperlink"/>
            <w:rFonts w:eastAsia="SimSun"/>
            <w:sz w:val="20"/>
            <w:lang w:val="ru-RU"/>
          </w:rPr>
          <w:t>en</w:t>
        </w:r>
        <w:proofErr w:type="spellEnd"/>
      </w:hyperlink>
      <w:r w:rsidRPr="00A848BF">
        <w:rPr>
          <w:sz w:val="20"/>
          <w:lang w:val="ru-RU"/>
        </w:rPr>
        <w:t>, где также содержатся Руководящие принципы по выполнению общей патентной политики МСЭ-Т/МСЭ-R/ИСО/</w:t>
      </w:r>
      <w:proofErr w:type="spellStart"/>
      <w:r w:rsidRPr="00A848BF">
        <w:rPr>
          <w:sz w:val="20"/>
          <w:lang w:val="ru-RU"/>
        </w:rPr>
        <w:t>МЭК</w:t>
      </w:r>
      <w:proofErr w:type="spellEnd"/>
      <w:r w:rsidRPr="00A848BF">
        <w:rPr>
          <w:sz w:val="20"/>
          <w:lang w:val="ru-RU"/>
        </w:rPr>
        <w:t xml:space="preserve"> и база данных патентной информации МСЭ-R.</w:t>
      </w:r>
    </w:p>
    <w:p w:rsidR="006E56A2" w:rsidRPr="00A848BF"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A848BF" w:rsidTr="00EB0890">
        <w:trPr>
          <w:jc w:val="center"/>
        </w:trPr>
        <w:tc>
          <w:tcPr>
            <w:tcW w:w="8856" w:type="dxa"/>
            <w:gridSpan w:val="2"/>
          </w:tcPr>
          <w:p w:rsidR="006E56A2" w:rsidRPr="00A848BF" w:rsidRDefault="006E56A2" w:rsidP="00EB0890">
            <w:pPr>
              <w:spacing w:before="180"/>
              <w:jc w:val="center"/>
              <w:rPr>
                <w:b/>
                <w:bCs/>
                <w:szCs w:val="22"/>
                <w:lang w:val="ru-RU"/>
              </w:rPr>
            </w:pPr>
            <w:r w:rsidRPr="00A848BF">
              <w:rPr>
                <w:b/>
                <w:bCs/>
                <w:szCs w:val="22"/>
                <w:lang w:val="ru-RU"/>
              </w:rPr>
              <w:t>Серии Рекомендаций МСЭ-R</w:t>
            </w:r>
          </w:p>
          <w:p w:rsidR="006E56A2" w:rsidRPr="00A848BF" w:rsidRDefault="006E56A2" w:rsidP="00EB0890">
            <w:pPr>
              <w:spacing w:after="240"/>
              <w:jc w:val="center"/>
              <w:rPr>
                <w:rFonts w:eastAsia="SimSun"/>
                <w:sz w:val="18"/>
                <w:szCs w:val="18"/>
                <w:lang w:val="ru-RU" w:eastAsia="zh-CN"/>
              </w:rPr>
            </w:pPr>
            <w:r w:rsidRPr="00A848BF">
              <w:rPr>
                <w:sz w:val="18"/>
                <w:szCs w:val="18"/>
                <w:lang w:val="ru-RU"/>
              </w:rPr>
              <w:t xml:space="preserve">(Представлены также в онлайновой форме по адресу: </w:t>
            </w:r>
            <w:hyperlink r:id="rId11" w:history="1">
              <w:proofErr w:type="spellStart"/>
              <w:r w:rsidRPr="00A848BF">
                <w:rPr>
                  <w:rStyle w:val="Hyperlink"/>
                  <w:sz w:val="18"/>
                  <w:lang w:val="ru-RU"/>
                </w:rPr>
                <w:t>http</w:t>
              </w:r>
              <w:proofErr w:type="spellEnd"/>
              <w:r w:rsidRPr="00A848BF">
                <w:rPr>
                  <w:rStyle w:val="Hyperlink"/>
                  <w:sz w:val="18"/>
                  <w:lang w:val="ru-RU"/>
                </w:rPr>
                <w:t>://</w:t>
              </w:r>
              <w:proofErr w:type="spellStart"/>
              <w:r w:rsidRPr="00A848BF">
                <w:rPr>
                  <w:rStyle w:val="Hyperlink"/>
                  <w:sz w:val="18"/>
                  <w:lang w:val="ru-RU"/>
                </w:rPr>
                <w:t>www.itu.int</w:t>
              </w:r>
              <w:proofErr w:type="spellEnd"/>
              <w:r w:rsidRPr="00A848BF">
                <w:rPr>
                  <w:rStyle w:val="Hyperlink"/>
                  <w:sz w:val="18"/>
                  <w:lang w:val="ru-RU"/>
                </w:rPr>
                <w:t>/</w:t>
              </w:r>
              <w:proofErr w:type="spellStart"/>
              <w:r w:rsidRPr="00A848BF">
                <w:rPr>
                  <w:rStyle w:val="Hyperlink"/>
                  <w:sz w:val="18"/>
                  <w:lang w:val="ru-RU"/>
                </w:rPr>
                <w:t>publ</w:t>
              </w:r>
              <w:proofErr w:type="spellEnd"/>
              <w:r w:rsidRPr="00A848BF">
                <w:rPr>
                  <w:rStyle w:val="Hyperlink"/>
                  <w:sz w:val="18"/>
                  <w:lang w:val="ru-RU"/>
                </w:rPr>
                <w:t>/R-</w:t>
              </w:r>
              <w:proofErr w:type="spellStart"/>
              <w:r w:rsidRPr="00A848BF">
                <w:rPr>
                  <w:rStyle w:val="Hyperlink"/>
                  <w:sz w:val="18"/>
                  <w:lang w:val="ru-RU"/>
                </w:rPr>
                <w:t>REC</w:t>
              </w:r>
              <w:proofErr w:type="spellEnd"/>
              <w:r w:rsidRPr="00A848BF">
                <w:rPr>
                  <w:rStyle w:val="Hyperlink"/>
                  <w:sz w:val="18"/>
                  <w:lang w:val="ru-RU"/>
                </w:rPr>
                <w:t>/</w:t>
              </w:r>
              <w:proofErr w:type="spellStart"/>
              <w:r w:rsidRPr="00A848BF">
                <w:rPr>
                  <w:rStyle w:val="Hyperlink"/>
                  <w:sz w:val="18"/>
                  <w:lang w:val="ru-RU"/>
                </w:rPr>
                <w:t>en</w:t>
              </w:r>
              <w:proofErr w:type="spellEnd"/>
            </w:hyperlink>
            <w:r w:rsidRPr="00A848BF">
              <w:rPr>
                <w:sz w:val="18"/>
                <w:szCs w:val="18"/>
                <w:lang w:val="ru-RU"/>
              </w:rPr>
              <w:t>.)</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r w:rsidRPr="00A848BF">
              <w:rPr>
                <w:b/>
                <w:bCs/>
                <w:sz w:val="20"/>
                <w:lang w:val="ru-RU"/>
              </w:rPr>
              <w:t>Серия</w:t>
            </w:r>
          </w:p>
        </w:tc>
        <w:tc>
          <w:tcPr>
            <w:tcW w:w="7668" w:type="dxa"/>
          </w:tcPr>
          <w:p w:rsidR="006E56A2" w:rsidRPr="00A848BF" w:rsidRDefault="006E56A2" w:rsidP="00EB0890">
            <w:pPr>
              <w:spacing w:before="40" w:after="40"/>
              <w:jc w:val="center"/>
              <w:rPr>
                <w:b/>
                <w:bCs/>
                <w:sz w:val="20"/>
                <w:lang w:val="ru-RU"/>
              </w:rPr>
            </w:pPr>
            <w:r w:rsidRPr="00A848BF">
              <w:rPr>
                <w:b/>
                <w:bCs/>
                <w:sz w:val="20"/>
                <w:lang w:val="ru-RU"/>
              </w:rPr>
              <w:t>Название</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BO</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Спутниковое радиовещание</w:t>
            </w:r>
          </w:p>
        </w:tc>
      </w:tr>
      <w:tr w:rsidR="006E56A2" w:rsidRPr="00A848BF" w:rsidTr="00475345">
        <w:trPr>
          <w:jc w:val="center"/>
        </w:trPr>
        <w:tc>
          <w:tcPr>
            <w:tcW w:w="1188" w:type="dxa"/>
            <w:tcBorders>
              <w:bottom w:val="nil"/>
            </w:tcBorders>
          </w:tcPr>
          <w:p w:rsidR="006E56A2" w:rsidRPr="00A848BF" w:rsidRDefault="006E56A2" w:rsidP="00EB0890">
            <w:pPr>
              <w:spacing w:before="40" w:after="40"/>
              <w:rPr>
                <w:b/>
                <w:bCs/>
                <w:sz w:val="20"/>
                <w:lang w:val="ru-RU"/>
              </w:rPr>
            </w:pPr>
            <w:proofErr w:type="spellStart"/>
            <w:r w:rsidRPr="00A848BF">
              <w:rPr>
                <w:b/>
                <w:bCs/>
                <w:sz w:val="20"/>
                <w:lang w:val="ru-RU"/>
              </w:rPr>
              <w:t>BR</w:t>
            </w:r>
            <w:proofErr w:type="spellEnd"/>
          </w:p>
        </w:tc>
        <w:tc>
          <w:tcPr>
            <w:tcW w:w="7668" w:type="dxa"/>
            <w:tcBorders>
              <w:bottom w:val="nil"/>
            </w:tcBorders>
          </w:tcPr>
          <w:p w:rsidR="006E56A2" w:rsidRPr="00A848BF" w:rsidRDefault="006E56A2" w:rsidP="00225DDD">
            <w:pPr>
              <w:spacing w:before="40" w:after="40"/>
              <w:jc w:val="left"/>
              <w:rPr>
                <w:sz w:val="20"/>
                <w:lang w:val="ru-RU"/>
              </w:rPr>
            </w:pPr>
            <w:r w:rsidRPr="00A848BF">
              <w:rPr>
                <w:sz w:val="20"/>
                <w:lang w:val="ru-RU"/>
              </w:rPr>
              <w:t>Запись для производства, архивирования и воспроизведения; пленки для телевидения</w:t>
            </w:r>
          </w:p>
        </w:tc>
      </w:tr>
      <w:tr w:rsidR="006E56A2" w:rsidRPr="00A848BF" w:rsidTr="00475345">
        <w:trPr>
          <w:jc w:val="center"/>
        </w:trPr>
        <w:tc>
          <w:tcPr>
            <w:tcW w:w="1188" w:type="dxa"/>
            <w:tcBorders>
              <w:top w:val="nil"/>
              <w:bottom w:val="nil"/>
            </w:tcBorders>
            <w:shd w:val="clear" w:color="auto" w:fill="FFFFFF" w:themeFill="background1"/>
          </w:tcPr>
          <w:p w:rsidR="006E56A2" w:rsidRPr="00A848BF" w:rsidRDefault="006E56A2" w:rsidP="00EB0890">
            <w:pPr>
              <w:spacing w:before="40" w:after="40"/>
              <w:rPr>
                <w:rFonts w:ascii="Times New Roman Bold" w:hAnsi="Times New Roman Bold" w:cs="Times New Roman Bold"/>
                <w:b/>
                <w:bCs/>
                <w:color w:val="000080"/>
                <w:sz w:val="20"/>
                <w:lang w:val="ru-RU"/>
              </w:rPr>
            </w:pPr>
            <w:proofErr w:type="spellStart"/>
            <w:r w:rsidRPr="00A848BF">
              <w:rPr>
                <w:b/>
                <w:bCs/>
                <w:sz w:val="20"/>
                <w:lang w:val="ru-RU"/>
              </w:rPr>
              <w:t>BS</w:t>
            </w:r>
            <w:proofErr w:type="spellEnd"/>
          </w:p>
        </w:tc>
        <w:tc>
          <w:tcPr>
            <w:tcW w:w="7668" w:type="dxa"/>
            <w:tcBorders>
              <w:top w:val="nil"/>
              <w:bottom w:val="nil"/>
            </w:tcBorders>
            <w:shd w:val="clear" w:color="auto" w:fill="FFFFFF" w:themeFill="background1"/>
          </w:tcPr>
          <w:p w:rsidR="006E56A2" w:rsidRPr="00A848BF" w:rsidRDefault="006E56A2" w:rsidP="00225DDD">
            <w:pPr>
              <w:spacing w:before="40" w:after="40"/>
              <w:jc w:val="left"/>
              <w:rPr>
                <w:sz w:val="20"/>
                <w:lang w:val="ru-RU"/>
              </w:rPr>
            </w:pPr>
            <w:r w:rsidRPr="00A848BF">
              <w:rPr>
                <w:sz w:val="20"/>
                <w:lang w:val="ru-RU"/>
              </w:rPr>
              <w:t>Радиовещательная служба (звуковая)</w:t>
            </w:r>
          </w:p>
        </w:tc>
      </w:tr>
      <w:tr w:rsidR="006E56A2" w:rsidRPr="00A848BF" w:rsidTr="00475345">
        <w:trPr>
          <w:jc w:val="center"/>
        </w:trPr>
        <w:tc>
          <w:tcPr>
            <w:tcW w:w="1188" w:type="dxa"/>
            <w:tcBorders>
              <w:top w:val="nil"/>
            </w:tcBorders>
          </w:tcPr>
          <w:p w:rsidR="006E56A2" w:rsidRPr="00A848BF" w:rsidRDefault="006E56A2" w:rsidP="00EB0890">
            <w:pPr>
              <w:spacing w:before="40" w:after="40"/>
              <w:rPr>
                <w:b/>
                <w:bCs/>
                <w:sz w:val="20"/>
                <w:lang w:val="ru-RU"/>
              </w:rPr>
            </w:pPr>
            <w:proofErr w:type="spellStart"/>
            <w:r w:rsidRPr="00A848BF">
              <w:rPr>
                <w:b/>
                <w:bCs/>
                <w:sz w:val="20"/>
                <w:lang w:val="ru-RU"/>
              </w:rPr>
              <w:t>BT</w:t>
            </w:r>
            <w:proofErr w:type="spellEnd"/>
          </w:p>
        </w:tc>
        <w:tc>
          <w:tcPr>
            <w:tcW w:w="7668" w:type="dxa"/>
            <w:tcBorders>
              <w:top w:val="nil"/>
            </w:tcBorders>
          </w:tcPr>
          <w:p w:rsidR="006E56A2" w:rsidRPr="00A848BF" w:rsidRDefault="006E56A2" w:rsidP="00225DDD">
            <w:pPr>
              <w:spacing w:before="40" w:after="40"/>
              <w:jc w:val="left"/>
              <w:rPr>
                <w:sz w:val="20"/>
                <w:lang w:val="ru-RU"/>
              </w:rPr>
            </w:pPr>
            <w:r w:rsidRPr="00A848BF">
              <w:rPr>
                <w:sz w:val="20"/>
                <w:lang w:val="ru-RU"/>
              </w:rPr>
              <w:t>Радиовещательная служба (телевизионная)</w:t>
            </w:r>
          </w:p>
        </w:tc>
      </w:tr>
      <w:tr w:rsidR="006E56A2" w:rsidRPr="00A848BF" w:rsidTr="00475345">
        <w:trPr>
          <w:jc w:val="center"/>
        </w:trPr>
        <w:tc>
          <w:tcPr>
            <w:tcW w:w="1188" w:type="dxa"/>
            <w:tcBorders>
              <w:bottom w:val="nil"/>
            </w:tcBorders>
          </w:tcPr>
          <w:p w:rsidR="006E56A2" w:rsidRPr="00A848BF" w:rsidRDefault="006E56A2" w:rsidP="00EB0890">
            <w:pPr>
              <w:spacing w:before="40" w:after="40"/>
              <w:rPr>
                <w:b/>
                <w:bCs/>
                <w:sz w:val="20"/>
                <w:lang w:val="ru-RU"/>
              </w:rPr>
            </w:pPr>
            <w:r w:rsidRPr="00A848BF">
              <w:rPr>
                <w:b/>
                <w:bCs/>
                <w:sz w:val="20"/>
                <w:lang w:val="ru-RU"/>
              </w:rPr>
              <w:t>F</w:t>
            </w:r>
          </w:p>
        </w:tc>
        <w:tc>
          <w:tcPr>
            <w:tcW w:w="7668" w:type="dxa"/>
            <w:tcBorders>
              <w:bottom w:val="nil"/>
            </w:tcBorders>
          </w:tcPr>
          <w:p w:rsidR="006E56A2" w:rsidRPr="00A848BF" w:rsidRDefault="006E56A2" w:rsidP="00225DDD">
            <w:pPr>
              <w:spacing w:before="40" w:after="40"/>
              <w:jc w:val="left"/>
              <w:rPr>
                <w:sz w:val="20"/>
                <w:lang w:val="ru-RU"/>
              </w:rPr>
            </w:pPr>
            <w:r w:rsidRPr="00A848BF">
              <w:rPr>
                <w:sz w:val="20"/>
                <w:lang w:val="ru-RU"/>
              </w:rPr>
              <w:t>Фиксированная служба</w:t>
            </w:r>
          </w:p>
        </w:tc>
      </w:tr>
      <w:tr w:rsidR="006E56A2" w:rsidRPr="00A848BF" w:rsidTr="00475345">
        <w:trPr>
          <w:jc w:val="center"/>
        </w:trPr>
        <w:tc>
          <w:tcPr>
            <w:tcW w:w="1188" w:type="dxa"/>
            <w:tcBorders>
              <w:top w:val="nil"/>
              <w:bottom w:val="nil"/>
            </w:tcBorders>
            <w:shd w:val="clear" w:color="auto" w:fill="F2F2F2" w:themeFill="background1" w:themeFillShade="F2"/>
          </w:tcPr>
          <w:p w:rsidR="006E56A2" w:rsidRPr="00A848BF" w:rsidRDefault="006E56A2" w:rsidP="00EB0890">
            <w:pPr>
              <w:spacing w:before="40" w:after="40"/>
              <w:rPr>
                <w:b/>
                <w:bCs/>
                <w:color w:val="000080"/>
                <w:sz w:val="20"/>
                <w:lang w:val="ru-RU"/>
              </w:rPr>
            </w:pPr>
            <w:r w:rsidRPr="00A848BF">
              <w:rPr>
                <w:b/>
                <w:bCs/>
                <w:color w:val="000080"/>
                <w:sz w:val="20"/>
                <w:lang w:val="ru-RU"/>
              </w:rPr>
              <w:t>M</w:t>
            </w:r>
          </w:p>
        </w:tc>
        <w:tc>
          <w:tcPr>
            <w:tcW w:w="7668" w:type="dxa"/>
            <w:tcBorders>
              <w:top w:val="nil"/>
              <w:bottom w:val="nil"/>
            </w:tcBorders>
            <w:shd w:val="clear" w:color="auto" w:fill="F2F2F2" w:themeFill="background1" w:themeFillShade="F2"/>
          </w:tcPr>
          <w:p w:rsidR="006E56A2" w:rsidRPr="00A848BF" w:rsidRDefault="00C847AA" w:rsidP="00C847AA">
            <w:pPr>
              <w:spacing w:before="40" w:after="40"/>
              <w:jc w:val="left"/>
              <w:rPr>
                <w:b/>
                <w:bCs/>
                <w:color w:val="000080"/>
                <w:sz w:val="20"/>
                <w:lang w:val="ru-RU"/>
              </w:rPr>
            </w:pPr>
            <w:r w:rsidRPr="00A848BF">
              <w:rPr>
                <w:b/>
                <w:bCs/>
                <w:color w:val="000080"/>
                <w:sz w:val="20"/>
                <w:lang w:val="ru-RU"/>
              </w:rPr>
              <w:t xml:space="preserve">Подвижные службы, служба </w:t>
            </w:r>
            <w:proofErr w:type="spellStart"/>
            <w:r w:rsidRPr="00A848BF">
              <w:rPr>
                <w:b/>
                <w:bCs/>
                <w:color w:val="000080"/>
                <w:sz w:val="20"/>
                <w:lang w:val="ru-RU"/>
              </w:rPr>
              <w:t>радиоопределения</w:t>
            </w:r>
            <w:proofErr w:type="spellEnd"/>
            <w:r w:rsidRPr="00A848BF">
              <w:rPr>
                <w:b/>
                <w:bCs/>
                <w:color w:val="000080"/>
                <w:sz w:val="20"/>
                <w:lang w:val="ru-RU"/>
              </w:rPr>
              <w:t xml:space="preserve">, любительская служба и относящиеся к ним спутниковые службы </w:t>
            </w:r>
          </w:p>
        </w:tc>
      </w:tr>
      <w:tr w:rsidR="006E56A2" w:rsidRPr="00A848BF" w:rsidTr="00475345">
        <w:trPr>
          <w:jc w:val="center"/>
        </w:trPr>
        <w:tc>
          <w:tcPr>
            <w:tcW w:w="1188" w:type="dxa"/>
            <w:tcBorders>
              <w:top w:val="nil"/>
            </w:tcBorders>
            <w:shd w:val="clear" w:color="auto" w:fill="FFFFFF" w:themeFill="background1"/>
          </w:tcPr>
          <w:p w:rsidR="006E56A2" w:rsidRPr="00A848BF" w:rsidRDefault="006E56A2" w:rsidP="00EB0890">
            <w:pPr>
              <w:spacing w:before="40" w:after="40"/>
              <w:rPr>
                <w:b/>
                <w:bCs/>
                <w:sz w:val="20"/>
                <w:lang w:val="ru-RU"/>
              </w:rPr>
            </w:pPr>
            <w:r w:rsidRPr="00A848BF">
              <w:rPr>
                <w:b/>
                <w:bCs/>
                <w:sz w:val="20"/>
                <w:lang w:val="ru-RU"/>
              </w:rPr>
              <w:t>P</w:t>
            </w:r>
          </w:p>
        </w:tc>
        <w:tc>
          <w:tcPr>
            <w:tcW w:w="7668" w:type="dxa"/>
            <w:tcBorders>
              <w:top w:val="nil"/>
            </w:tcBorders>
            <w:shd w:val="clear" w:color="auto" w:fill="FFFFFF" w:themeFill="background1"/>
          </w:tcPr>
          <w:p w:rsidR="006E56A2" w:rsidRPr="00A848BF" w:rsidRDefault="006E56A2" w:rsidP="00225DDD">
            <w:pPr>
              <w:spacing w:before="40" w:after="40"/>
              <w:jc w:val="left"/>
              <w:rPr>
                <w:sz w:val="20"/>
                <w:lang w:val="ru-RU"/>
              </w:rPr>
            </w:pPr>
            <w:r w:rsidRPr="00A848BF">
              <w:rPr>
                <w:sz w:val="20"/>
                <w:lang w:val="ru-RU"/>
              </w:rPr>
              <w:t>Распространение радиоволн</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RA</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Радиоастрономия</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RS</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Системы дистанционного зондирования</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r w:rsidRPr="00A848BF">
              <w:rPr>
                <w:b/>
                <w:bCs/>
                <w:sz w:val="20"/>
                <w:lang w:val="ru-RU"/>
              </w:rPr>
              <w:t>S</w:t>
            </w:r>
          </w:p>
        </w:tc>
        <w:tc>
          <w:tcPr>
            <w:tcW w:w="7668" w:type="dxa"/>
          </w:tcPr>
          <w:p w:rsidR="006E56A2" w:rsidRPr="00A848BF" w:rsidRDefault="006E56A2" w:rsidP="00225DDD">
            <w:pPr>
              <w:spacing w:before="40" w:after="40"/>
              <w:jc w:val="left"/>
              <w:rPr>
                <w:sz w:val="20"/>
                <w:lang w:val="ru-RU"/>
              </w:rPr>
            </w:pPr>
            <w:r w:rsidRPr="00A848BF">
              <w:rPr>
                <w:sz w:val="20"/>
                <w:lang w:val="ru-RU"/>
              </w:rPr>
              <w:t>Фиксированная спутниковая служба</w:t>
            </w:r>
          </w:p>
        </w:tc>
      </w:tr>
      <w:tr w:rsidR="006E56A2" w:rsidRPr="00A848BF" w:rsidTr="00EB0890">
        <w:trPr>
          <w:jc w:val="center"/>
        </w:trPr>
        <w:tc>
          <w:tcPr>
            <w:tcW w:w="1188" w:type="dxa"/>
            <w:shd w:val="clear" w:color="auto" w:fill="auto"/>
          </w:tcPr>
          <w:p w:rsidR="006E56A2" w:rsidRPr="00A848BF" w:rsidRDefault="006E56A2" w:rsidP="00EB0890">
            <w:pPr>
              <w:spacing w:before="40" w:after="40"/>
              <w:rPr>
                <w:b/>
                <w:bCs/>
                <w:sz w:val="20"/>
                <w:lang w:val="ru-RU"/>
              </w:rPr>
            </w:pPr>
            <w:proofErr w:type="spellStart"/>
            <w:r w:rsidRPr="00A848BF">
              <w:rPr>
                <w:b/>
                <w:bCs/>
                <w:sz w:val="20"/>
                <w:lang w:val="ru-RU"/>
              </w:rPr>
              <w:t>SA</w:t>
            </w:r>
            <w:proofErr w:type="spellEnd"/>
          </w:p>
        </w:tc>
        <w:tc>
          <w:tcPr>
            <w:tcW w:w="7668" w:type="dxa"/>
            <w:shd w:val="clear" w:color="auto" w:fill="auto"/>
          </w:tcPr>
          <w:p w:rsidR="006E56A2" w:rsidRPr="00A848BF" w:rsidRDefault="006E56A2" w:rsidP="00225DDD">
            <w:pPr>
              <w:spacing w:before="40" w:after="40"/>
              <w:jc w:val="left"/>
              <w:rPr>
                <w:sz w:val="20"/>
                <w:lang w:val="ru-RU"/>
              </w:rPr>
            </w:pPr>
            <w:r w:rsidRPr="00A848BF">
              <w:rPr>
                <w:sz w:val="20"/>
                <w:lang w:val="ru-RU"/>
              </w:rPr>
              <w:t>Космические применения и метеорология</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SF</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A848BF" w:rsidTr="00EB0890">
        <w:trPr>
          <w:jc w:val="center"/>
        </w:trPr>
        <w:tc>
          <w:tcPr>
            <w:tcW w:w="1188" w:type="dxa"/>
            <w:shd w:val="clear" w:color="auto" w:fill="auto"/>
          </w:tcPr>
          <w:p w:rsidR="006E56A2" w:rsidRPr="00A848BF" w:rsidRDefault="006E56A2" w:rsidP="00EB0890">
            <w:pPr>
              <w:spacing w:before="40" w:after="40"/>
              <w:rPr>
                <w:b/>
                <w:bCs/>
                <w:sz w:val="20"/>
                <w:lang w:val="ru-RU"/>
              </w:rPr>
            </w:pPr>
            <w:proofErr w:type="spellStart"/>
            <w:r w:rsidRPr="00A848BF">
              <w:rPr>
                <w:b/>
                <w:bCs/>
                <w:sz w:val="20"/>
                <w:lang w:val="ru-RU"/>
              </w:rPr>
              <w:t>SM</w:t>
            </w:r>
            <w:proofErr w:type="spellEnd"/>
          </w:p>
        </w:tc>
        <w:tc>
          <w:tcPr>
            <w:tcW w:w="7668" w:type="dxa"/>
            <w:shd w:val="clear" w:color="auto" w:fill="auto"/>
          </w:tcPr>
          <w:p w:rsidR="006E56A2" w:rsidRPr="00A848BF" w:rsidRDefault="006E56A2" w:rsidP="00225DDD">
            <w:pPr>
              <w:spacing w:before="40" w:after="40"/>
              <w:jc w:val="left"/>
              <w:rPr>
                <w:sz w:val="20"/>
                <w:lang w:val="ru-RU"/>
              </w:rPr>
            </w:pPr>
            <w:r w:rsidRPr="00A848BF">
              <w:rPr>
                <w:sz w:val="20"/>
                <w:lang w:val="ru-RU"/>
              </w:rPr>
              <w:t>Управление использованием спектра</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SNG</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Спутниковый сбор новостей</w:t>
            </w:r>
          </w:p>
        </w:tc>
      </w:tr>
      <w:tr w:rsidR="006E56A2" w:rsidRPr="00A848BF" w:rsidTr="00EB0890">
        <w:trPr>
          <w:jc w:val="center"/>
        </w:trPr>
        <w:tc>
          <w:tcPr>
            <w:tcW w:w="1188" w:type="dxa"/>
          </w:tcPr>
          <w:p w:rsidR="006E56A2" w:rsidRPr="00A848BF" w:rsidRDefault="006E56A2" w:rsidP="00EB0890">
            <w:pPr>
              <w:spacing w:before="40" w:after="40"/>
              <w:rPr>
                <w:b/>
                <w:bCs/>
                <w:sz w:val="20"/>
                <w:lang w:val="ru-RU"/>
              </w:rPr>
            </w:pPr>
            <w:proofErr w:type="spellStart"/>
            <w:r w:rsidRPr="00A848BF">
              <w:rPr>
                <w:b/>
                <w:bCs/>
                <w:sz w:val="20"/>
                <w:lang w:val="ru-RU"/>
              </w:rPr>
              <w:t>TF</w:t>
            </w:r>
            <w:proofErr w:type="spellEnd"/>
          </w:p>
        </w:tc>
        <w:tc>
          <w:tcPr>
            <w:tcW w:w="7668" w:type="dxa"/>
          </w:tcPr>
          <w:p w:rsidR="006E56A2" w:rsidRPr="00A848BF" w:rsidRDefault="006E56A2" w:rsidP="00225DDD">
            <w:pPr>
              <w:spacing w:before="40" w:after="40"/>
              <w:jc w:val="left"/>
              <w:rPr>
                <w:sz w:val="20"/>
                <w:lang w:val="ru-RU"/>
              </w:rPr>
            </w:pPr>
            <w:r w:rsidRPr="00A848BF">
              <w:rPr>
                <w:sz w:val="20"/>
                <w:lang w:val="ru-RU"/>
              </w:rPr>
              <w:t>Передача сигналов времени и эталонных частот</w:t>
            </w:r>
          </w:p>
        </w:tc>
      </w:tr>
      <w:tr w:rsidR="006E56A2" w:rsidRPr="00A848BF" w:rsidTr="00EB0890">
        <w:trPr>
          <w:jc w:val="center"/>
        </w:trPr>
        <w:tc>
          <w:tcPr>
            <w:tcW w:w="1188" w:type="dxa"/>
          </w:tcPr>
          <w:p w:rsidR="006E56A2" w:rsidRPr="00A848BF" w:rsidRDefault="006E56A2" w:rsidP="00EB0890">
            <w:pPr>
              <w:spacing w:before="40" w:after="180"/>
              <w:rPr>
                <w:b/>
                <w:bCs/>
                <w:sz w:val="20"/>
                <w:lang w:val="ru-RU"/>
              </w:rPr>
            </w:pPr>
            <w:r w:rsidRPr="00A848BF">
              <w:rPr>
                <w:b/>
                <w:bCs/>
                <w:sz w:val="20"/>
                <w:lang w:val="ru-RU"/>
              </w:rPr>
              <w:t>V</w:t>
            </w:r>
          </w:p>
        </w:tc>
        <w:tc>
          <w:tcPr>
            <w:tcW w:w="7668" w:type="dxa"/>
          </w:tcPr>
          <w:p w:rsidR="006E56A2" w:rsidRPr="00A848BF" w:rsidRDefault="006E56A2" w:rsidP="00225DDD">
            <w:pPr>
              <w:spacing w:before="40" w:after="180"/>
              <w:jc w:val="left"/>
              <w:rPr>
                <w:sz w:val="20"/>
                <w:lang w:val="ru-RU"/>
              </w:rPr>
            </w:pPr>
            <w:r w:rsidRPr="00A848BF">
              <w:rPr>
                <w:sz w:val="20"/>
                <w:lang w:val="ru-RU"/>
              </w:rPr>
              <w:t>Словарь и связанные с ним вопросы</w:t>
            </w:r>
          </w:p>
        </w:tc>
      </w:tr>
    </w:tbl>
    <w:p w:rsidR="006E56A2" w:rsidRPr="00A848BF"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A848BF" w:rsidTr="00EB0890">
        <w:trPr>
          <w:jc w:val="center"/>
        </w:trPr>
        <w:tc>
          <w:tcPr>
            <w:tcW w:w="8856" w:type="dxa"/>
          </w:tcPr>
          <w:p w:rsidR="006E56A2" w:rsidRPr="00A848BF" w:rsidRDefault="006E56A2" w:rsidP="001A5DF7">
            <w:pPr>
              <w:spacing w:after="120"/>
              <w:jc w:val="left"/>
              <w:rPr>
                <w:rFonts w:eastAsia="SimSun"/>
                <w:i/>
                <w:iCs/>
                <w:sz w:val="20"/>
                <w:lang w:val="ru-RU" w:eastAsia="zh-CN"/>
              </w:rPr>
            </w:pPr>
            <w:r w:rsidRPr="00A848BF">
              <w:rPr>
                <w:b/>
                <w:bCs/>
                <w:i/>
                <w:iCs/>
                <w:sz w:val="20"/>
                <w:lang w:val="ru-RU"/>
              </w:rPr>
              <w:t>Примечание</w:t>
            </w:r>
            <w:r w:rsidRPr="00A848BF">
              <w:rPr>
                <w:i/>
                <w:iCs/>
                <w:sz w:val="20"/>
                <w:lang w:val="ru-RU"/>
              </w:rPr>
              <w:t>. – Настоящая Рекомендация МСЭ-R утверждена на английском языке в</w:t>
            </w:r>
            <w:r w:rsidR="00225DDD" w:rsidRPr="00A848BF">
              <w:rPr>
                <w:i/>
                <w:iCs/>
                <w:sz w:val="20"/>
                <w:lang w:val="ru-RU"/>
              </w:rPr>
              <w:t> </w:t>
            </w:r>
            <w:r w:rsidRPr="00A848BF">
              <w:rPr>
                <w:i/>
                <w:iCs/>
                <w:sz w:val="20"/>
                <w:lang w:val="ru-RU"/>
              </w:rPr>
              <w:t>соответствии с процедурой, изложенной в Резолюции МСЭ-R</w:t>
            </w:r>
            <w:r w:rsidR="001A5DF7" w:rsidRPr="00A848BF">
              <w:rPr>
                <w:i/>
                <w:iCs/>
                <w:sz w:val="20"/>
                <w:lang w:val="ru-RU"/>
              </w:rPr>
              <w:t xml:space="preserve"> 1</w:t>
            </w:r>
            <w:r w:rsidRPr="00A848BF">
              <w:rPr>
                <w:i/>
                <w:iCs/>
                <w:sz w:val="20"/>
                <w:lang w:val="ru-RU"/>
              </w:rPr>
              <w:t>.</w:t>
            </w:r>
          </w:p>
        </w:tc>
      </w:tr>
    </w:tbl>
    <w:p w:rsidR="006E56A2" w:rsidRPr="00A848BF" w:rsidRDefault="006E56A2" w:rsidP="007A54E9">
      <w:pPr>
        <w:spacing w:before="360"/>
        <w:jc w:val="right"/>
        <w:rPr>
          <w:sz w:val="20"/>
          <w:lang w:val="ru-RU"/>
        </w:rPr>
      </w:pPr>
      <w:r w:rsidRPr="00A848BF">
        <w:rPr>
          <w:i/>
          <w:iCs/>
          <w:sz w:val="20"/>
          <w:lang w:val="ru-RU"/>
        </w:rPr>
        <w:t>Электронная публикация</w:t>
      </w:r>
      <w:r w:rsidRPr="00A848BF">
        <w:rPr>
          <w:i/>
          <w:iCs/>
          <w:sz w:val="20"/>
          <w:lang w:val="ru-RU"/>
        </w:rPr>
        <w:br/>
      </w:r>
      <w:r w:rsidRPr="00A848BF">
        <w:rPr>
          <w:sz w:val="20"/>
          <w:lang w:val="ru-RU"/>
        </w:rPr>
        <w:t>Женева, 201</w:t>
      </w:r>
      <w:r w:rsidR="007A54E9" w:rsidRPr="00A848BF">
        <w:rPr>
          <w:sz w:val="20"/>
          <w:lang w:val="ru-RU"/>
        </w:rPr>
        <w:t>6</w:t>
      </w:r>
      <w:r w:rsidRPr="00A848BF">
        <w:rPr>
          <w:sz w:val="20"/>
          <w:lang w:val="ru-RU"/>
        </w:rPr>
        <w:t xml:space="preserve"> г.</w:t>
      </w:r>
    </w:p>
    <w:p w:rsidR="006E56A2" w:rsidRPr="00A848BF" w:rsidRDefault="00B62AB1" w:rsidP="007A54E9">
      <w:pPr>
        <w:spacing w:before="480" w:after="120"/>
        <w:jc w:val="center"/>
        <w:rPr>
          <w:rFonts w:eastAsia="SimSun"/>
          <w:sz w:val="20"/>
          <w:lang w:val="ru-RU" w:eastAsia="zh-CN"/>
        </w:rPr>
      </w:pPr>
      <w:r w:rsidRPr="00A848BF">
        <w:rPr>
          <w:sz w:val="20"/>
          <w:lang w:val="ru-RU"/>
        </w:rPr>
        <w:sym w:font="Symbol" w:char="F0E3"/>
      </w:r>
      <w:r w:rsidRPr="00A848BF">
        <w:rPr>
          <w:sz w:val="20"/>
          <w:lang w:val="ru-RU"/>
        </w:rPr>
        <w:t xml:space="preserve"> ITU </w:t>
      </w:r>
      <w:bookmarkStart w:id="1" w:name="iiannee"/>
      <w:bookmarkEnd w:id="1"/>
      <w:r w:rsidRPr="00A848BF">
        <w:rPr>
          <w:sz w:val="20"/>
          <w:lang w:val="ru-RU"/>
        </w:rPr>
        <w:t>201</w:t>
      </w:r>
      <w:r w:rsidR="007A54E9" w:rsidRPr="00A848BF">
        <w:rPr>
          <w:sz w:val="20"/>
          <w:lang w:val="ru-RU"/>
        </w:rPr>
        <w:t>6</w:t>
      </w:r>
    </w:p>
    <w:p w:rsidR="00B62AB1" w:rsidRPr="00A848BF" w:rsidRDefault="006E56A2" w:rsidP="00B62AB1">
      <w:pPr>
        <w:rPr>
          <w:sz w:val="18"/>
          <w:szCs w:val="18"/>
          <w:lang w:val="ru-RU"/>
        </w:rPr>
      </w:pPr>
      <w:r w:rsidRPr="00A848B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A848BF">
        <w:rPr>
          <w:sz w:val="18"/>
          <w:szCs w:val="18"/>
          <w:lang w:val="ru-RU"/>
        </w:rPr>
        <w:t xml:space="preserve"> </w:t>
      </w:r>
    </w:p>
    <w:p w:rsidR="00B62AB1" w:rsidRPr="00A848BF" w:rsidRDefault="00B62AB1" w:rsidP="00B62AB1">
      <w:pPr>
        <w:spacing w:before="160"/>
        <w:rPr>
          <w:i/>
          <w:sz w:val="20"/>
          <w:lang w:val="ru-RU"/>
        </w:rPr>
        <w:sectPr w:rsidR="00B62AB1" w:rsidRPr="00A848B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BB2" w:rsidRPr="00A848BF" w:rsidRDefault="00C906E6" w:rsidP="002F6386">
      <w:pPr>
        <w:pStyle w:val="RecNo"/>
        <w:spacing w:before="0"/>
        <w:rPr>
          <w:lang w:val="ru-RU"/>
        </w:rPr>
      </w:pPr>
      <w:bookmarkStart w:id="2" w:name="irecnoe"/>
      <w:bookmarkEnd w:id="2"/>
      <w:proofErr w:type="gramStart"/>
      <w:r w:rsidRPr="00A848BF">
        <w:rPr>
          <w:lang w:val="ru-RU"/>
        </w:rPr>
        <w:lastRenderedPageBreak/>
        <w:t xml:space="preserve">РЕКОМЕНДАЦИЯ  </w:t>
      </w:r>
      <w:r w:rsidRPr="00A848BF">
        <w:rPr>
          <w:rStyle w:val="href"/>
          <w:lang w:val="ru-RU"/>
        </w:rPr>
        <w:t>МСЭ</w:t>
      </w:r>
      <w:proofErr w:type="gramEnd"/>
      <w:r w:rsidRPr="00A848BF">
        <w:rPr>
          <w:rStyle w:val="href"/>
          <w:lang w:val="ru-RU"/>
        </w:rPr>
        <w:t xml:space="preserve">-R  </w:t>
      </w:r>
      <w:proofErr w:type="spellStart"/>
      <w:r w:rsidRPr="00A848BF">
        <w:rPr>
          <w:rStyle w:val="href"/>
          <w:lang w:val="ru-RU"/>
        </w:rPr>
        <w:t>M.</w:t>
      </w:r>
      <w:r w:rsidR="00BF009B" w:rsidRPr="00A848BF">
        <w:rPr>
          <w:rStyle w:val="href"/>
          <w:lang w:val="ru-RU"/>
        </w:rPr>
        <w:t>1463</w:t>
      </w:r>
      <w:proofErr w:type="spellEnd"/>
      <w:r w:rsidR="00BF009B" w:rsidRPr="00A848BF">
        <w:rPr>
          <w:rStyle w:val="href"/>
          <w:lang w:val="ru-RU"/>
        </w:rPr>
        <w:t>-3</w:t>
      </w:r>
      <w:r w:rsidR="00D227C0" w:rsidRPr="00A848BF">
        <w:rPr>
          <w:rStyle w:val="FootnoteReference"/>
          <w:lang w:val="ru-RU"/>
        </w:rPr>
        <w:footnoteReference w:customMarkFollows="1" w:id="1"/>
        <w:t>*</w:t>
      </w:r>
    </w:p>
    <w:p w:rsidR="00C90BB2" w:rsidRPr="00A848BF" w:rsidRDefault="00BF009B" w:rsidP="007A54E9">
      <w:pPr>
        <w:pStyle w:val="Rectitle"/>
        <w:rPr>
          <w:lang w:val="ru-RU"/>
        </w:rPr>
      </w:pPr>
      <w:r w:rsidRPr="00A848BF">
        <w:rPr>
          <w:lang w:val="ru-RU"/>
        </w:rPr>
        <w:t xml:space="preserve">Характеристики и критерии защиты для радаров, работающих </w:t>
      </w:r>
      <w:r w:rsidR="002F6386" w:rsidRPr="00A848BF">
        <w:rPr>
          <w:lang w:val="ru-RU"/>
        </w:rPr>
        <w:br/>
      </w:r>
      <w:r w:rsidRPr="00A848BF">
        <w:rPr>
          <w:lang w:val="ru-RU"/>
        </w:rPr>
        <w:t xml:space="preserve">в службе </w:t>
      </w:r>
      <w:proofErr w:type="spellStart"/>
      <w:r w:rsidRPr="00A848BF">
        <w:rPr>
          <w:lang w:val="ru-RU"/>
        </w:rPr>
        <w:t>радиоопределения</w:t>
      </w:r>
      <w:proofErr w:type="spellEnd"/>
      <w:r w:rsidRPr="00A848BF">
        <w:rPr>
          <w:lang w:val="ru-RU"/>
        </w:rPr>
        <w:t xml:space="preserve"> в полосе частот 1215–1400 МГц</w:t>
      </w:r>
    </w:p>
    <w:p w:rsidR="00C90BB2" w:rsidRPr="00A848BF" w:rsidRDefault="00C90BB2" w:rsidP="007A54E9">
      <w:pPr>
        <w:pStyle w:val="Recdate"/>
        <w:rPr>
          <w:lang w:val="ru-RU"/>
        </w:rPr>
      </w:pPr>
      <w:r w:rsidRPr="00A848BF">
        <w:rPr>
          <w:lang w:val="ru-RU"/>
        </w:rPr>
        <w:t>(</w:t>
      </w:r>
      <w:r w:rsidR="00BF009B" w:rsidRPr="00A848BF">
        <w:rPr>
          <w:lang w:val="ru-RU"/>
        </w:rPr>
        <w:t>2000-2007-2013-2015</w:t>
      </w:r>
      <w:r w:rsidRPr="00A848BF">
        <w:rPr>
          <w:lang w:val="ru-RU"/>
        </w:rPr>
        <w:t>)</w:t>
      </w:r>
    </w:p>
    <w:p w:rsidR="00C90BB2" w:rsidRPr="00A848BF" w:rsidRDefault="00C90BB2" w:rsidP="00C90BB2">
      <w:pPr>
        <w:pStyle w:val="HeadingSum"/>
        <w:rPr>
          <w:lang w:val="ru-RU"/>
        </w:rPr>
      </w:pPr>
      <w:r w:rsidRPr="00A848BF">
        <w:rPr>
          <w:lang w:val="ru-RU"/>
        </w:rPr>
        <w:t>Сфера применения</w:t>
      </w:r>
    </w:p>
    <w:p w:rsidR="00C90BB2" w:rsidRPr="00A848BF" w:rsidRDefault="00BF009B" w:rsidP="00BF009B">
      <w:pPr>
        <w:pStyle w:val="Summary"/>
        <w:rPr>
          <w:lang w:val="ru-RU"/>
        </w:rPr>
      </w:pPr>
      <w:r w:rsidRPr="00A848BF">
        <w:rPr>
          <w:lang w:val="ru-RU" w:eastAsia="ja-JP"/>
        </w:rPr>
        <w:t>В настоящей Рекомендации приводятся технические и эксплуатационные характеристики, а также критерии защиты радаров наземного базирования, работающих в полосе частот 1215–1400 МГц. Рекомендация включает репрезентативные характеристики передатчика, приемника и компонентов антенн этих радаров.</w:t>
      </w:r>
    </w:p>
    <w:p w:rsidR="00C90BB2" w:rsidRPr="00A848BF" w:rsidRDefault="00C90BB2" w:rsidP="00C90BB2">
      <w:pPr>
        <w:pStyle w:val="Headingb"/>
        <w:rPr>
          <w:lang w:val="ru-RU"/>
        </w:rPr>
      </w:pPr>
      <w:r w:rsidRPr="00A848BF">
        <w:rPr>
          <w:lang w:val="ru-RU"/>
        </w:rPr>
        <w:t>Ключевые слова</w:t>
      </w:r>
    </w:p>
    <w:p w:rsidR="00C90BB2" w:rsidRPr="00A848BF" w:rsidRDefault="00A14802" w:rsidP="00A14802">
      <w:pPr>
        <w:rPr>
          <w:lang w:val="ru-RU" w:eastAsia="zh-CN"/>
        </w:rPr>
      </w:pPr>
      <w:r w:rsidRPr="00A848BF">
        <w:rPr>
          <w:lang w:val="ru-RU"/>
        </w:rPr>
        <w:t>Критерии защиты</w:t>
      </w:r>
      <w:r w:rsidR="00D227C0" w:rsidRPr="00A848BF">
        <w:rPr>
          <w:lang w:val="ru-RU"/>
        </w:rPr>
        <w:t xml:space="preserve">, </w:t>
      </w:r>
      <w:r w:rsidRPr="00A848BF">
        <w:rPr>
          <w:lang w:val="ru-RU"/>
        </w:rPr>
        <w:t>радар на борту воздушного судна</w:t>
      </w:r>
      <w:r w:rsidR="00D227C0" w:rsidRPr="00A848BF">
        <w:rPr>
          <w:lang w:val="ru-RU"/>
        </w:rPr>
        <w:t xml:space="preserve">, </w:t>
      </w:r>
      <w:r w:rsidRPr="00A848BF">
        <w:rPr>
          <w:lang w:val="ru-RU"/>
        </w:rPr>
        <w:t>радар сухопутного базирования</w:t>
      </w:r>
      <w:r w:rsidR="00D227C0" w:rsidRPr="00A848BF">
        <w:rPr>
          <w:lang w:val="ru-RU"/>
        </w:rPr>
        <w:t xml:space="preserve">, </w:t>
      </w:r>
      <w:r w:rsidRPr="00A848BF">
        <w:rPr>
          <w:lang w:val="ru-RU"/>
        </w:rPr>
        <w:t>радар большого радиуса действия</w:t>
      </w:r>
    </w:p>
    <w:p w:rsidR="00C90BB2" w:rsidRPr="00A848BF" w:rsidRDefault="00C90BB2" w:rsidP="00C90BB2">
      <w:pPr>
        <w:pStyle w:val="Headingb"/>
        <w:rPr>
          <w:lang w:val="ru-RU"/>
        </w:rPr>
      </w:pPr>
      <w:r w:rsidRPr="00A848BF">
        <w:rPr>
          <w:lang w:val="ru-RU"/>
        </w:rPr>
        <w:t>Сокращения/Глоссарий</w:t>
      </w:r>
    </w:p>
    <w:tbl>
      <w:tblPr>
        <w:tblW w:w="5000" w:type="pct"/>
        <w:tblLook w:val="04A0" w:firstRow="1" w:lastRow="0" w:firstColumn="1" w:lastColumn="0" w:noHBand="0" w:noVBand="1"/>
      </w:tblPr>
      <w:tblGrid>
        <w:gridCol w:w="1032"/>
        <w:gridCol w:w="2905"/>
        <w:gridCol w:w="495"/>
        <w:gridCol w:w="5207"/>
      </w:tblGrid>
      <w:tr w:rsidR="00C90BB2" w:rsidRPr="00A848BF" w:rsidTr="00B93D1E">
        <w:tc>
          <w:tcPr>
            <w:tcW w:w="535" w:type="pct"/>
          </w:tcPr>
          <w:p w:rsidR="00C90BB2" w:rsidRPr="00A848BF" w:rsidRDefault="00D227C0" w:rsidP="00B616FA">
            <w:pPr>
              <w:jc w:val="left"/>
              <w:rPr>
                <w:lang w:val="ru-RU"/>
              </w:rPr>
            </w:pPr>
            <w:proofErr w:type="spellStart"/>
            <w:r w:rsidRPr="00A848BF">
              <w:rPr>
                <w:lang w:val="ru-RU"/>
              </w:rPr>
              <w:t>CW</w:t>
            </w:r>
            <w:proofErr w:type="spellEnd"/>
          </w:p>
        </w:tc>
        <w:tc>
          <w:tcPr>
            <w:tcW w:w="1507" w:type="pct"/>
          </w:tcPr>
          <w:p w:rsidR="00C90BB2" w:rsidRPr="00A848BF" w:rsidRDefault="009A6B0A" w:rsidP="00B616FA">
            <w:pPr>
              <w:jc w:val="left"/>
              <w:rPr>
                <w:lang w:val="ru-RU"/>
              </w:rPr>
            </w:pPr>
            <w:proofErr w:type="spellStart"/>
            <w:r w:rsidRPr="00A848BF">
              <w:rPr>
                <w:lang w:val="ru-RU"/>
              </w:rPr>
              <w:t>Continuous</w:t>
            </w:r>
            <w:proofErr w:type="spellEnd"/>
            <w:r w:rsidR="00D227C0" w:rsidRPr="00A848BF">
              <w:rPr>
                <w:lang w:val="ru-RU"/>
              </w:rPr>
              <w:t xml:space="preserve"> wave</w:t>
            </w:r>
          </w:p>
        </w:tc>
        <w:tc>
          <w:tcPr>
            <w:tcW w:w="257" w:type="pct"/>
          </w:tcPr>
          <w:p w:rsidR="00C90BB2" w:rsidRPr="00A848BF" w:rsidRDefault="00C90BB2" w:rsidP="00B616FA">
            <w:pPr>
              <w:jc w:val="left"/>
              <w:rPr>
                <w:lang w:val="ru-RU"/>
              </w:rPr>
            </w:pPr>
          </w:p>
        </w:tc>
        <w:tc>
          <w:tcPr>
            <w:tcW w:w="2701" w:type="pct"/>
          </w:tcPr>
          <w:p w:rsidR="00C90BB2" w:rsidRPr="00A848BF" w:rsidRDefault="009A6B0A" w:rsidP="00B616FA">
            <w:pPr>
              <w:jc w:val="left"/>
              <w:rPr>
                <w:lang w:val="ru-RU"/>
              </w:rPr>
            </w:pPr>
            <w:r w:rsidRPr="00A848BF">
              <w:rPr>
                <w:lang w:val="ru-RU"/>
              </w:rPr>
              <w:t>Непрерывная волна</w:t>
            </w:r>
          </w:p>
        </w:tc>
      </w:tr>
      <w:tr w:rsidR="00D227C0" w:rsidRPr="00A848BF" w:rsidTr="00B93D1E">
        <w:tc>
          <w:tcPr>
            <w:tcW w:w="535" w:type="pct"/>
          </w:tcPr>
          <w:p w:rsidR="00D227C0" w:rsidRPr="00A848BF" w:rsidRDefault="00D227C0" w:rsidP="00B616FA">
            <w:pPr>
              <w:jc w:val="left"/>
              <w:rPr>
                <w:lang w:val="ru-RU"/>
              </w:rPr>
            </w:pPr>
            <w:proofErr w:type="spellStart"/>
            <w:r w:rsidRPr="00A848BF">
              <w:rPr>
                <w:lang w:val="ru-RU"/>
              </w:rPr>
              <w:t>ESA</w:t>
            </w:r>
            <w:proofErr w:type="spellEnd"/>
          </w:p>
        </w:tc>
        <w:tc>
          <w:tcPr>
            <w:tcW w:w="1507" w:type="pct"/>
          </w:tcPr>
          <w:p w:rsidR="00D227C0" w:rsidRPr="00A848BF" w:rsidRDefault="00D227C0" w:rsidP="00B616FA">
            <w:pPr>
              <w:jc w:val="left"/>
              <w:rPr>
                <w:lang w:val="ru-RU"/>
              </w:rPr>
            </w:pPr>
            <w:proofErr w:type="spellStart"/>
            <w:r w:rsidRPr="00A848BF">
              <w:rPr>
                <w:lang w:val="ru-RU"/>
              </w:rPr>
              <w:t>Electronically</w:t>
            </w:r>
            <w:proofErr w:type="spellEnd"/>
            <w:r w:rsidRPr="00A848BF">
              <w:rPr>
                <w:lang w:val="ru-RU"/>
              </w:rPr>
              <w:t xml:space="preserve"> </w:t>
            </w:r>
            <w:proofErr w:type="spellStart"/>
            <w:r w:rsidRPr="00A848BF">
              <w:rPr>
                <w:lang w:val="ru-RU"/>
              </w:rPr>
              <w:t>steerable</w:t>
            </w:r>
            <w:proofErr w:type="spellEnd"/>
            <w:r w:rsidRPr="00A848BF">
              <w:rPr>
                <w:lang w:val="ru-RU"/>
              </w:rPr>
              <w:t xml:space="preserve"> </w:t>
            </w:r>
            <w:proofErr w:type="spellStart"/>
            <w:r w:rsidRPr="00A848BF">
              <w:rPr>
                <w:lang w:val="ru-RU"/>
              </w:rPr>
              <w:t>arrays</w:t>
            </w:r>
            <w:proofErr w:type="spellEnd"/>
          </w:p>
        </w:tc>
        <w:tc>
          <w:tcPr>
            <w:tcW w:w="257" w:type="pct"/>
          </w:tcPr>
          <w:p w:rsidR="00D227C0" w:rsidRPr="00A848BF" w:rsidRDefault="00D227C0" w:rsidP="00B616FA">
            <w:pPr>
              <w:jc w:val="left"/>
              <w:rPr>
                <w:lang w:val="ru-RU"/>
              </w:rPr>
            </w:pPr>
          </w:p>
        </w:tc>
        <w:tc>
          <w:tcPr>
            <w:tcW w:w="2701" w:type="pct"/>
          </w:tcPr>
          <w:p w:rsidR="00D227C0" w:rsidRPr="00A848BF" w:rsidRDefault="00A14802" w:rsidP="00B616FA">
            <w:pPr>
              <w:jc w:val="left"/>
              <w:rPr>
                <w:lang w:val="ru-RU"/>
              </w:rPr>
            </w:pPr>
            <w:r w:rsidRPr="00A848BF">
              <w:rPr>
                <w:lang w:val="ru-RU"/>
              </w:rPr>
              <w:t>Антенные решетки с электронным управлением</w:t>
            </w:r>
          </w:p>
        </w:tc>
      </w:tr>
    </w:tbl>
    <w:p w:rsidR="00BF009B" w:rsidRPr="00A848BF" w:rsidRDefault="00BF009B" w:rsidP="00BF009B">
      <w:pPr>
        <w:pStyle w:val="Normalaftertitle"/>
        <w:rPr>
          <w:lang w:val="ru-RU"/>
        </w:rPr>
      </w:pPr>
      <w:r w:rsidRPr="00A848BF">
        <w:rPr>
          <w:lang w:val="ru-RU"/>
        </w:rPr>
        <w:t>Ассамблея радиосвязи МСЭ,</w:t>
      </w:r>
    </w:p>
    <w:p w:rsidR="00BF009B" w:rsidRPr="00A848BF" w:rsidRDefault="00BF009B" w:rsidP="00D227C0">
      <w:pPr>
        <w:pStyle w:val="Call"/>
        <w:rPr>
          <w:lang w:val="ru-RU"/>
        </w:rPr>
      </w:pPr>
      <w:r w:rsidRPr="00A848BF">
        <w:rPr>
          <w:lang w:val="ru-RU"/>
        </w:rPr>
        <w:t>учитывая</w:t>
      </w:r>
      <w:r w:rsidRPr="00A848BF">
        <w:rPr>
          <w:i w:val="0"/>
          <w:lang w:val="ru-RU"/>
        </w:rPr>
        <w:t>,</w:t>
      </w:r>
    </w:p>
    <w:p w:rsidR="00BF009B" w:rsidRPr="00A848BF" w:rsidRDefault="00BF009B" w:rsidP="00D227C0">
      <w:pPr>
        <w:rPr>
          <w:lang w:val="ru-RU"/>
        </w:rPr>
      </w:pPr>
      <w:r w:rsidRPr="00A848BF">
        <w:rPr>
          <w:i/>
          <w:iCs/>
          <w:lang w:val="ru-RU"/>
        </w:rPr>
        <w:t>a)</w:t>
      </w:r>
      <w:r w:rsidRPr="00A848BF">
        <w:rPr>
          <w:lang w:val="ru-RU"/>
        </w:rPr>
        <w:tab/>
        <w:t>что характеристики радаров, относящиеся к антеннам, распространению сигнала, определению цели и большой требующейся ширине полосы, в некоторых полосах частот являются оптимальными для выполнения своих функций;</w:t>
      </w:r>
    </w:p>
    <w:p w:rsidR="00BF009B" w:rsidRPr="00A848BF" w:rsidRDefault="00BF009B" w:rsidP="00D227C0">
      <w:pPr>
        <w:rPr>
          <w:lang w:val="ru-RU"/>
        </w:rPr>
      </w:pPr>
      <w:r w:rsidRPr="00A848BF">
        <w:rPr>
          <w:i/>
          <w:iCs/>
          <w:lang w:val="ru-RU"/>
        </w:rPr>
        <w:t>b)</w:t>
      </w:r>
      <w:r w:rsidRPr="00A848BF">
        <w:rPr>
          <w:lang w:val="ru-RU"/>
        </w:rPr>
        <w:tab/>
        <w:t xml:space="preserve">что технические характеристики радаров, работающих в службе </w:t>
      </w:r>
      <w:proofErr w:type="spellStart"/>
      <w:r w:rsidRPr="00A848BF">
        <w:rPr>
          <w:lang w:val="ru-RU"/>
        </w:rPr>
        <w:t>радиоопределения</w:t>
      </w:r>
      <w:proofErr w:type="spellEnd"/>
      <w:r w:rsidRPr="00A848BF">
        <w:rPr>
          <w:lang w:val="ru-RU"/>
        </w:rPr>
        <w:t>, определяются задачей системы и широко отличаются даже в рамках одной полосы частот;</w:t>
      </w:r>
    </w:p>
    <w:p w:rsidR="00BF009B" w:rsidRPr="00A848BF" w:rsidRDefault="00BF009B" w:rsidP="00D227C0">
      <w:pPr>
        <w:rPr>
          <w:lang w:val="ru-RU"/>
        </w:rPr>
      </w:pPr>
      <w:r w:rsidRPr="00A848BF">
        <w:rPr>
          <w:i/>
          <w:iCs/>
          <w:lang w:val="ru-RU"/>
        </w:rPr>
        <w:t>c)</w:t>
      </w:r>
      <w:r w:rsidRPr="00A848BF">
        <w:rPr>
          <w:lang w:val="ru-RU"/>
        </w:rPr>
        <w:tab/>
        <w:t>что радионавигационная служба является службой безопасности, как это указано в п. </w:t>
      </w:r>
      <w:r w:rsidRPr="00A848BF">
        <w:rPr>
          <w:b/>
          <w:bCs/>
          <w:lang w:val="ru-RU"/>
        </w:rPr>
        <w:t>4.10</w:t>
      </w:r>
      <w:r w:rsidRPr="00A848BF">
        <w:rPr>
          <w:lang w:val="ru-RU"/>
        </w:rPr>
        <w:t xml:space="preserve"> Регламента радиосвязи (</w:t>
      </w:r>
      <w:proofErr w:type="spellStart"/>
      <w:r w:rsidRPr="00A848BF">
        <w:rPr>
          <w:lang w:val="ru-RU"/>
        </w:rPr>
        <w:t>РР</w:t>
      </w:r>
      <w:proofErr w:type="spellEnd"/>
      <w:r w:rsidRPr="00A848BF">
        <w:rPr>
          <w:lang w:val="ru-RU"/>
        </w:rPr>
        <w:t>), и создание ей вредных помех недопустимо;</w:t>
      </w:r>
    </w:p>
    <w:p w:rsidR="00BF009B" w:rsidRPr="00A848BF" w:rsidRDefault="00BF009B" w:rsidP="00D227C0">
      <w:pPr>
        <w:rPr>
          <w:lang w:val="ru-RU"/>
        </w:rPr>
      </w:pPr>
      <w:r w:rsidRPr="00A848BF">
        <w:rPr>
          <w:i/>
          <w:iCs/>
          <w:lang w:val="ru-RU"/>
        </w:rPr>
        <w:t>d)</w:t>
      </w:r>
      <w:r w:rsidRPr="00A848BF">
        <w:rPr>
          <w:lang w:val="ru-RU"/>
        </w:rPr>
        <w:tab/>
        <w:t xml:space="preserve">что некоторые исследовательские комиссии по радиосвязи рассматривают потенциальную возможность введения новых типов систем (например, системы фиксированного беспроводного доступа и системы фиксированной и подвижной связи высокой плотности) или служб в полосах частот между 420 МГц и 34 ГГц, используемых радарами в службе </w:t>
      </w:r>
      <w:proofErr w:type="spellStart"/>
      <w:r w:rsidRPr="00A848BF">
        <w:rPr>
          <w:lang w:val="ru-RU"/>
        </w:rPr>
        <w:t>радиоопределения</w:t>
      </w:r>
      <w:proofErr w:type="spellEnd"/>
      <w:r w:rsidRPr="00A848BF">
        <w:rPr>
          <w:lang w:val="ru-RU"/>
        </w:rPr>
        <w:t>;</w:t>
      </w:r>
    </w:p>
    <w:p w:rsidR="00BF009B" w:rsidRPr="00A848BF" w:rsidRDefault="00BF009B" w:rsidP="00D227C0">
      <w:pPr>
        <w:rPr>
          <w:lang w:val="ru-RU"/>
        </w:rPr>
      </w:pPr>
      <w:r w:rsidRPr="00A848BF">
        <w:rPr>
          <w:i/>
          <w:iCs/>
          <w:lang w:val="ru-RU"/>
        </w:rPr>
        <w:t>e)</w:t>
      </w:r>
      <w:r w:rsidRPr="00A848BF">
        <w:rPr>
          <w:lang w:val="ru-RU"/>
        </w:rPr>
        <w:tab/>
        <w:t xml:space="preserve">что репрезентативные технические и эксплуатационные характеристики систем, работающих в полосах частот, распределенных службе </w:t>
      </w:r>
      <w:proofErr w:type="spellStart"/>
      <w:r w:rsidRPr="00A848BF">
        <w:rPr>
          <w:lang w:val="ru-RU"/>
        </w:rPr>
        <w:t>радиоопределения</w:t>
      </w:r>
      <w:proofErr w:type="spellEnd"/>
      <w:r w:rsidRPr="00A848BF">
        <w:rPr>
          <w:lang w:val="ru-RU"/>
        </w:rPr>
        <w:t>, необходимы для определения технической осуществимости внедрения новых типов систем;</w:t>
      </w:r>
    </w:p>
    <w:p w:rsidR="00BF009B" w:rsidRPr="00A848BF" w:rsidRDefault="00BF009B" w:rsidP="00D227C0">
      <w:pPr>
        <w:rPr>
          <w:lang w:val="ru-RU"/>
        </w:rPr>
      </w:pPr>
      <w:r w:rsidRPr="00A848BF">
        <w:rPr>
          <w:i/>
          <w:iCs/>
          <w:lang w:val="ru-RU"/>
        </w:rPr>
        <w:t>f)</w:t>
      </w:r>
      <w:r w:rsidRPr="00A848BF">
        <w:rPr>
          <w:lang w:val="ru-RU"/>
        </w:rPr>
        <w:tab/>
        <w:t xml:space="preserve">что требуются процедуры и методики анализа совместимости между радарами, работающими в службе </w:t>
      </w:r>
      <w:proofErr w:type="spellStart"/>
      <w:r w:rsidRPr="00A848BF">
        <w:rPr>
          <w:lang w:val="ru-RU"/>
        </w:rPr>
        <w:t>радиоопределения</w:t>
      </w:r>
      <w:proofErr w:type="spellEnd"/>
      <w:r w:rsidRPr="00A848BF">
        <w:rPr>
          <w:lang w:val="ru-RU"/>
        </w:rPr>
        <w:t>, и системами других служб;</w:t>
      </w:r>
    </w:p>
    <w:p w:rsidR="00BF009B" w:rsidRPr="00A848BF" w:rsidRDefault="00BF009B" w:rsidP="00D227C0">
      <w:pPr>
        <w:rPr>
          <w:lang w:val="ru-RU"/>
        </w:rPr>
      </w:pPr>
      <w:r w:rsidRPr="00A848BF">
        <w:rPr>
          <w:i/>
          <w:iCs/>
          <w:lang w:val="ru-RU"/>
        </w:rPr>
        <w:t>g)</w:t>
      </w:r>
      <w:r w:rsidRPr="00A848BF">
        <w:rPr>
          <w:lang w:val="ru-RU"/>
        </w:rPr>
        <w:tab/>
        <w:t>что полоса частот 1215–1400 МГц распределена радиолокационной службе на первичной основе;</w:t>
      </w:r>
    </w:p>
    <w:p w:rsidR="00BF009B" w:rsidRPr="00A848BF" w:rsidRDefault="00BF009B" w:rsidP="00D227C0">
      <w:pPr>
        <w:rPr>
          <w:lang w:val="ru-RU"/>
        </w:rPr>
      </w:pPr>
      <w:r w:rsidRPr="00A848BF">
        <w:rPr>
          <w:i/>
          <w:iCs/>
          <w:lang w:val="ru-RU"/>
        </w:rPr>
        <w:t>h)</w:t>
      </w:r>
      <w:r w:rsidRPr="00A848BF">
        <w:rPr>
          <w:lang w:val="ru-RU"/>
        </w:rPr>
        <w:tab/>
        <w:t>что полоса частот 1300–1350 МГц распределена на первичной основе воздушной радионавигационной службе только для радаров наземного базирования и связанных с ними ретрансляторов на борту воздушных судов;</w:t>
      </w:r>
    </w:p>
    <w:p w:rsidR="00BF009B" w:rsidRPr="00A848BF" w:rsidRDefault="0020087A" w:rsidP="0020087A">
      <w:pPr>
        <w:rPr>
          <w:lang w:val="ru-RU"/>
        </w:rPr>
      </w:pPr>
      <w:r w:rsidRPr="00A848BF">
        <w:rPr>
          <w:i/>
          <w:iCs/>
          <w:lang w:val="ru-RU"/>
        </w:rPr>
        <w:lastRenderedPageBreak/>
        <w:t>i</w:t>
      </w:r>
      <w:r w:rsidR="00BF009B" w:rsidRPr="00A848BF">
        <w:rPr>
          <w:i/>
          <w:iCs/>
          <w:lang w:val="ru-RU"/>
        </w:rPr>
        <w:t>)</w:t>
      </w:r>
      <w:r w:rsidR="00BF009B" w:rsidRPr="00A848BF">
        <w:rPr>
          <w:lang w:val="ru-RU"/>
        </w:rPr>
        <w:tab/>
        <w:t>что во многих странах полоса частот 1215–1300 МГц дополнительно распределена на</w:t>
      </w:r>
      <w:r w:rsidRPr="00A848BF">
        <w:rPr>
          <w:lang w:val="ru-RU"/>
        </w:rPr>
        <w:t> </w:t>
      </w:r>
      <w:r w:rsidR="00BF009B" w:rsidRPr="00A848BF">
        <w:rPr>
          <w:lang w:val="ru-RU"/>
        </w:rPr>
        <w:t>первичной основе радионавигационной службе;</w:t>
      </w:r>
    </w:p>
    <w:p w:rsidR="00BF009B" w:rsidRPr="00A848BF" w:rsidRDefault="0020087A" w:rsidP="00D227C0">
      <w:pPr>
        <w:rPr>
          <w:lang w:val="ru-RU"/>
        </w:rPr>
      </w:pPr>
      <w:r w:rsidRPr="00A848BF">
        <w:rPr>
          <w:i/>
          <w:iCs/>
          <w:lang w:val="ru-RU"/>
        </w:rPr>
        <w:t>j</w:t>
      </w:r>
      <w:r w:rsidR="00BF009B" w:rsidRPr="00A848BF">
        <w:rPr>
          <w:i/>
          <w:iCs/>
          <w:lang w:val="ru-RU"/>
        </w:rPr>
        <w:t>)</w:t>
      </w:r>
      <w:r w:rsidR="00BF009B" w:rsidRPr="00A848BF">
        <w:rPr>
          <w:lang w:val="ru-RU"/>
        </w:rPr>
        <w:tab/>
        <w:t>что полоса частот 1215–1300 МГц распределена радионавигационной спутниковой службе (космос-Земля) на первичной основе;</w:t>
      </w:r>
    </w:p>
    <w:p w:rsidR="00BF009B" w:rsidRPr="00A848BF" w:rsidRDefault="0020087A" w:rsidP="00D227C0">
      <w:pPr>
        <w:rPr>
          <w:lang w:val="ru-RU"/>
        </w:rPr>
      </w:pPr>
      <w:r w:rsidRPr="00A848BF">
        <w:rPr>
          <w:i/>
          <w:iCs/>
          <w:lang w:val="ru-RU"/>
        </w:rPr>
        <w:t>k</w:t>
      </w:r>
      <w:r w:rsidR="00BF009B" w:rsidRPr="00A848BF">
        <w:rPr>
          <w:i/>
          <w:iCs/>
          <w:lang w:val="ru-RU"/>
        </w:rPr>
        <w:t>)</w:t>
      </w:r>
      <w:r w:rsidR="00BF009B" w:rsidRPr="00A848BF">
        <w:rPr>
          <w:lang w:val="ru-RU"/>
        </w:rPr>
        <w:tab/>
        <w:t>что полоса частот 1215–1300 МГц распределена спутниковой службе исследования Земли (активной) и службе космических исследований (активной) на первичной основе;</w:t>
      </w:r>
    </w:p>
    <w:p w:rsidR="00BF009B" w:rsidRPr="00A848BF" w:rsidRDefault="0020087A" w:rsidP="0020087A">
      <w:pPr>
        <w:rPr>
          <w:lang w:val="ru-RU"/>
        </w:rPr>
      </w:pPr>
      <w:r w:rsidRPr="00A848BF">
        <w:rPr>
          <w:i/>
          <w:iCs/>
          <w:lang w:val="ru-RU"/>
        </w:rPr>
        <w:t>l</w:t>
      </w:r>
      <w:r w:rsidR="00BF009B" w:rsidRPr="00A848BF">
        <w:rPr>
          <w:i/>
          <w:iCs/>
          <w:lang w:val="ru-RU"/>
        </w:rPr>
        <w:t>)</w:t>
      </w:r>
      <w:r w:rsidR="00BF009B" w:rsidRPr="00A848BF">
        <w:rPr>
          <w:lang w:val="ru-RU"/>
        </w:rPr>
        <w:tab/>
        <w:t>что полоса частот 1350–1400 МГц распределена службам фиксированной и подвижной связи на первичной основе в Районе 1 и что полоса частот 1215–1300 МГц также распределена службам фиксированной и подвижной связи на первичной основе в странах, перечисленных в п.</w:t>
      </w:r>
      <w:r w:rsidRPr="00A848BF">
        <w:rPr>
          <w:lang w:val="ru-RU"/>
        </w:rPr>
        <w:t> </w:t>
      </w:r>
      <w:r w:rsidR="00BF009B" w:rsidRPr="00A848BF">
        <w:rPr>
          <w:b/>
          <w:bCs/>
          <w:lang w:val="ru-RU"/>
        </w:rPr>
        <w:t>5.330</w:t>
      </w:r>
      <w:r w:rsidR="00BF009B" w:rsidRPr="00A848BF">
        <w:rPr>
          <w:lang w:val="ru-RU"/>
        </w:rPr>
        <w:t xml:space="preserve"> </w:t>
      </w:r>
      <w:proofErr w:type="spellStart"/>
      <w:r w:rsidR="00BF009B" w:rsidRPr="00A848BF">
        <w:rPr>
          <w:lang w:val="ru-RU"/>
        </w:rPr>
        <w:t>РР</w:t>
      </w:r>
      <w:proofErr w:type="spellEnd"/>
      <w:r w:rsidR="00BF009B" w:rsidRPr="00A848BF">
        <w:rPr>
          <w:lang w:val="ru-RU"/>
        </w:rPr>
        <w:t>,</w:t>
      </w:r>
    </w:p>
    <w:p w:rsidR="00BF009B" w:rsidRPr="00A848BF" w:rsidRDefault="00BF009B" w:rsidP="00D227C0">
      <w:pPr>
        <w:pStyle w:val="Call"/>
        <w:rPr>
          <w:iCs/>
          <w:lang w:val="ru-RU"/>
        </w:rPr>
      </w:pPr>
      <w:r w:rsidRPr="00A848BF">
        <w:rPr>
          <w:lang w:val="ru-RU"/>
        </w:rPr>
        <w:t>рекомендует</w:t>
      </w:r>
      <w:r w:rsidRPr="00A848BF">
        <w:rPr>
          <w:i w:val="0"/>
          <w:lang w:val="ru-RU"/>
        </w:rPr>
        <w:t>,</w:t>
      </w:r>
    </w:p>
    <w:p w:rsidR="00BF009B" w:rsidRPr="00A848BF" w:rsidRDefault="00BF009B" w:rsidP="00D227C0">
      <w:pPr>
        <w:rPr>
          <w:lang w:val="ru-RU"/>
        </w:rPr>
      </w:pPr>
      <w:r w:rsidRPr="00A848BF">
        <w:rPr>
          <w:b/>
          <w:bCs/>
          <w:lang w:val="ru-RU"/>
        </w:rPr>
        <w:t>1</w:t>
      </w:r>
      <w:r w:rsidRPr="00A848BF">
        <w:rPr>
          <w:lang w:val="ru-RU"/>
        </w:rPr>
        <w:tab/>
        <w:t xml:space="preserve">чтобы технические и эксплуатационные характеристики радаров </w:t>
      </w:r>
      <w:proofErr w:type="spellStart"/>
      <w:r w:rsidRPr="00A848BF">
        <w:rPr>
          <w:lang w:val="ru-RU"/>
        </w:rPr>
        <w:t>радиоопределения</w:t>
      </w:r>
      <w:proofErr w:type="spellEnd"/>
      <w:r w:rsidRPr="00A848BF">
        <w:rPr>
          <w:lang w:val="ru-RU"/>
        </w:rPr>
        <w:t>, описанные в Приложении, считались репрезентативными для радаров, работающих в полосе частот 1215–1400 МГц;</w:t>
      </w:r>
    </w:p>
    <w:p w:rsidR="00BF009B" w:rsidRPr="00A848BF" w:rsidRDefault="00BF009B" w:rsidP="00D227C0">
      <w:pPr>
        <w:rPr>
          <w:lang w:val="ru-RU"/>
        </w:rPr>
      </w:pPr>
      <w:r w:rsidRPr="00A848BF">
        <w:rPr>
          <w:b/>
          <w:bCs/>
          <w:lang w:val="ru-RU"/>
        </w:rPr>
        <w:t>2</w:t>
      </w:r>
      <w:r w:rsidRPr="00A848BF">
        <w:rPr>
          <w:b/>
          <w:lang w:val="ru-RU"/>
        </w:rPr>
        <w:tab/>
      </w:r>
      <w:r w:rsidRPr="00A848BF">
        <w:rPr>
          <w:lang w:val="ru-RU"/>
        </w:rPr>
        <w:t xml:space="preserve">чтобы Рекомендация МСЭ-R </w:t>
      </w:r>
      <w:proofErr w:type="spellStart"/>
      <w:r w:rsidRPr="00A848BF">
        <w:rPr>
          <w:lang w:val="ru-RU"/>
        </w:rPr>
        <w:t>M.1461</w:t>
      </w:r>
      <w:proofErr w:type="spellEnd"/>
      <w:r w:rsidRPr="00A848BF">
        <w:rPr>
          <w:lang w:val="ru-RU"/>
        </w:rPr>
        <w:t xml:space="preserve"> использовалась как руководство при анализе совместимости между радарами, работающими в службе </w:t>
      </w:r>
      <w:proofErr w:type="spellStart"/>
      <w:r w:rsidRPr="00A848BF">
        <w:rPr>
          <w:lang w:val="ru-RU"/>
        </w:rPr>
        <w:t>радиоопределения</w:t>
      </w:r>
      <w:proofErr w:type="spellEnd"/>
      <w:r w:rsidRPr="00A848BF">
        <w:rPr>
          <w:lang w:val="ru-RU"/>
        </w:rPr>
        <w:t>, и системами в других службах;</w:t>
      </w:r>
    </w:p>
    <w:p w:rsidR="00BF009B" w:rsidRPr="00A848BF" w:rsidRDefault="00BF009B" w:rsidP="00D227C0">
      <w:pPr>
        <w:rPr>
          <w:lang w:val="ru-RU"/>
        </w:rPr>
      </w:pPr>
      <w:r w:rsidRPr="00A848BF">
        <w:rPr>
          <w:b/>
          <w:bCs/>
          <w:lang w:val="ru-RU"/>
        </w:rPr>
        <w:t>3</w:t>
      </w:r>
      <w:r w:rsidRPr="00A848BF">
        <w:rPr>
          <w:lang w:val="ru-RU"/>
        </w:rPr>
        <w:tab/>
        <w:t>чтобы в случае продолжающейся (</w:t>
      </w:r>
      <w:proofErr w:type="spellStart"/>
      <w:r w:rsidRPr="00A848BF">
        <w:rPr>
          <w:lang w:val="ru-RU"/>
        </w:rPr>
        <w:t>неимпульсной</w:t>
      </w:r>
      <w:proofErr w:type="spellEnd"/>
      <w:r w:rsidRPr="00A848BF">
        <w:rPr>
          <w:lang w:val="ru-RU"/>
        </w:rPr>
        <w:t xml:space="preserve">) единичной или совокупной помехи мощность мешающего сигнала по отношению к уровню мощности шума приемника радара, отношение </w:t>
      </w:r>
      <w:r w:rsidRPr="00A848BF">
        <w:rPr>
          <w:i/>
          <w:lang w:val="ru-RU"/>
        </w:rPr>
        <w:t>I</w:t>
      </w:r>
      <w:r w:rsidRPr="00A848BF">
        <w:rPr>
          <w:iCs/>
          <w:lang w:val="ru-RU"/>
        </w:rPr>
        <w:t>/</w:t>
      </w:r>
      <w:r w:rsidRPr="00A848BF">
        <w:rPr>
          <w:i/>
          <w:lang w:val="ru-RU"/>
        </w:rPr>
        <w:t>N</w:t>
      </w:r>
      <w:r w:rsidRPr="00A848BF">
        <w:rPr>
          <w:lang w:val="ru-RU"/>
        </w:rPr>
        <w:t xml:space="preserve">, равное </w:t>
      </w:r>
      <w:r w:rsidRPr="00A848BF">
        <w:rPr>
          <w:lang w:val="ru-RU"/>
        </w:rPr>
        <w:sym w:font="Symbol" w:char="F02D"/>
      </w:r>
      <w:r w:rsidRPr="00A848BF">
        <w:rPr>
          <w:lang w:val="ru-RU"/>
        </w:rPr>
        <w:t xml:space="preserve">6 дБ, использовалось в качестве требуемого уровня защиты для радаров </w:t>
      </w:r>
      <w:proofErr w:type="spellStart"/>
      <w:r w:rsidRPr="00A848BF">
        <w:rPr>
          <w:lang w:val="ru-RU"/>
        </w:rPr>
        <w:t>радиоопределения</w:t>
      </w:r>
      <w:proofErr w:type="spellEnd"/>
      <w:r w:rsidRPr="00A848BF">
        <w:rPr>
          <w:lang w:val="ru-RU"/>
        </w:rPr>
        <w:t>;</w:t>
      </w:r>
    </w:p>
    <w:p w:rsidR="00BF009B" w:rsidRPr="00A848BF" w:rsidRDefault="00BF009B" w:rsidP="00D227C0">
      <w:pPr>
        <w:rPr>
          <w:lang w:val="ru-RU"/>
        </w:rPr>
      </w:pPr>
      <w:r w:rsidRPr="00A848BF">
        <w:rPr>
          <w:b/>
          <w:bCs/>
          <w:lang w:val="ru-RU"/>
        </w:rPr>
        <w:t>4</w:t>
      </w:r>
      <w:r w:rsidRPr="00A848BF">
        <w:rPr>
          <w:lang w:val="ru-RU"/>
        </w:rPr>
        <w:tab/>
        <w:t>чтобы в случае импульсной помехи критерии основывались на анализе каждого случая отдельно с учетом нежелательных характеристик импульсной последовательности и, насколько это возможно, обработки сигнала в приемнике радара.</w:t>
      </w:r>
    </w:p>
    <w:p w:rsidR="007A54E9" w:rsidRPr="00A848BF" w:rsidRDefault="007A54E9" w:rsidP="00B46767">
      <w:pPr>
        <w:rPr>
          <w:lang w:val="ru-RU"/>
        </w:rPr>
      </w:pPr>
    </w:p>
    <w:p w:rsidR="00E03170" w:rsidRPr="00A848BF" w:rsidRDefault="00E03170" w:rsidP="00B46767">
      <w:pPr>
        <w:rPr>
          <w:lang w:val="ru-RU"/>
        </w:rPr>
      </w:pPr>
    </w:p>
    <w:p w:rsidR="00BF009B" w:rsidRPr="00A848BF" w:rsidRDefault="00BF009B" w:rsidP="00E03170">
      <w:pPr>
        <w:pStyle w:val="AnnexNoTitle"/>
        <w:keepNext w:val="0"/>
        <w:keepLines w:val="0"/>
        <w:rPr>
          <w:lang w:val="ru-RU"/>
        </w:rPr>
      </w:pPr>
      <w:r w:rsidRPr="00A848BF">
        <w:rPr>
          <w:lang w:val="ru-RU"/>
        </w:rPr>
        <w:t>Приложение</w:t>
      </w:r>
      <w:r w:rsidRPr="00A848BF">
        <w:rPr>
          <w:lang w:val="ru-RU"/>
        </w:rPr>
        <w:br/>
      </w:r>
      <w:r w:rsidRPr="00A848BF">
        <w:rPr>
          <w:lang w:val="ru-RU"/>
        </w:rPr>
        <w:br/>
        <w:t xml:space="preserve">Технические и эксплуатационные характеристики радаров </w:t>
      </w:r>
      <w:proofErr w:type="spellStart"/>
      <w:r w:rsidRPr="00A848BF">
        <w:rPr>
          <w:lang w:val="ru-RU"/>
        </w:rPr>
        <w:t>радиоопределения</w:t>
      </w:r>
      <w:proofErr w:type="spellEnd"/>
      <w:r w:rsidRPr="00A848BF">
        <w:rPr>
          <w:lang w:val="ru-RU"/>
        </w:rPr>
        <w:t>, работающих в полосе частот 1215–1400 МГц</w:t>
      </w:r>
    </w:p>
    <w:p w:rsidR="00BF009B" w:rsidRPr="00A848BF" w:rsidRDefault="00BF009B" w:rsidP="00E03170">
      <w:pPr>
        <w:pStyle w:val="Heading1"/>
        <w:keepNext w:val="0"/>
        <w:keepLines w:val="0"/>
        <w:rPr>
          <w:lang w:val="ru-RU"/>
        </w:rPr>
      </w:pPr>
      <w:r w:rsidRPr="00A848BF">
        <w:rPr>
          <w:lang w:val="ru-RU"/>
        </w:rPr>
        <w:t>1</w:t>
      </w:r>
      <w:r w:rsidRPr="00A848BF">
        <w:rPr>
          <w:lang w:val="ru-RU"/>
        </w:rPr>
        <w:tab/>
        <w:t>Введение</w:t>
      </w:r>
    </w:p>
    <w:p w:rsidR="00BF009B" w:rsidRPr="00A848BF" w:rsidRDefault="00BF009B" w:rsidP="00753C14">
      <w:pPr>
        <w:rPr>
          <w:lang w:val="ru-RU"/>
        </w:rPr>
      </w:pPr>
      <w:r w:rsidRPr="00A848BF">
        <w:rPr>
          <w:lang w:val="ru-RU"/>
        </w:rPr>
        <w:t xml:space="preserve">Характеристики радаров </w:t>
      </w:r>
      <w:proofErr w:type="spellStart"/>
      <w:r w:rsidRPr="00A848BF">
        <w:rPr>
          <w:lang w:val="ru-RU"/>
        </w:rPr>
        <w:t>радиоопределения</w:t>
      </w:r>
      <w:proofErr w:type="spellEnd"/>
      <w:r w:rsidRPr="00A848BF">
        <w:rPr>
          <w:lang w:val="ru-RU"/>
        </w:rPr>
        <w:t>, работающих во всем мире в полосе частот 1215</w:t>
      </w:r>
      <w:r w:rsidRPr="00A848BF">
        <w:rPr>
          <w:lang w:val="ru-RU"/>
        </w:rPr>
        <w:sym w:font="Symbol" w:char="F02D"/>
      </w:r>
      <w:r w:rsidRPr="00A848BF">
        <w:rPr>
          <w:lang w:val="ru-RU"/>
        </w:rPr>
        <w:t>1400 МГц, представлены в таблице 1 и более подробно описываются в представленных ниже пунктах. Такие характеристики, в частности для радаров профилирования ветра, содержатся в пункте 4 настоящего Приложения.</w:t>
      </w:r>
    </w:p>
    <w:p w:rsidR="00BF009B" w:rsidRPr="00A848BF" w:rsidRDefault="00BF009B" w:rsidP="00753C14">
      <w:pPr>
        <w:pStyle w:val="Heading1"/>
        <w:rPr>
          <w:lang w:val="ru-RU"/>
        </w:rPr>
      </w:pPr>
      <w:r w:rsidRPr="00A848BF">
        <w:rPr>
          <w:lang w:val="ru-RU"/>
        </w:rPr>
        <w:t>2</w:t>
      </w:r>
      <w:r w:rsidRPr="00A848BF">
        <w:rPr>
          <w:lang w:val="ru-RU"/>
        </w:rPr>
        <w:tab/>
        <w:t>Технические характеристики</w:t>
      </w:r>
    </w:p>
    <w:p w:rsidR="00BF009B" w:rsidRPr="00A848BF" w:rsidRDefault="00BF009B" w:rsidP="00344F38">
      <w:pPr>
        <w:rPr>
          <w:lang w:val="ru-RU"/>
        </w:rPr>
      </w:pPr>
      <w:r w:rsidRPr="00A848BF">
        <w:rPr>
          <w:lang w:val="ru-RU"/>
        </w:rPr>
        <w:t>Полоса частот 1215–1400 МГц используется многими различными типами радаров на фиксированной</w:t>
      </w:r>
      <w:r w:rsidR="00A14802" w:rsidRPr="00A848BF">
        <w:rPr>
          <w:lang w:val="ru-RU"/>
        </w:rPr>
        <w:t>,</w:t>
      </w:r>
      <w:r w:rsidRPr="00A848BF">
        <w:rPr>
          <w:lang w:val="ru-RU"/>
        </w:rPr>
        <w:t xml:space="preserve"> </w:t>
      </w:r>
      <w:r w:rsidR="00344F38" w:rsidRPr="00A848BF">
        <w:rPr>
          <w:lang w:val="ru-RU"/>
        </w:rPr>
        <w:t>подвижной (в том числе воздушной</w:t>
      </w:r>
      <w:r w:rsidR="00A14802" w:rsidRPr="00A848BF">
        <w:rPr>
          <w:lang w:val="ru-RU"/>
        </w:rPr>
        <w:t xml:space="preserve">) </w:t>
      </w:r>
      <w:r w:rsidRPr="00A848BF">
        <w:rPr>
          <w:lang w:val="ru-RU"/>
        </w:rPr>
        <w:t xml:space="preserve">и транспортируемой платформах. Осуществляемые в этой полосе </w:t>
      </w:r>
      <w:r w:rsidR="00A14802" w:rsidRPr="00A848BF">
        <w:rPr>
          <w:lang w:val="ru-RU"/>
        </w:rPr>
        <w:t xml:space="preserve">частот </w:t>
      </w:r>
      <w:r w:rsidRPr="00A848BF">
        <w:rPr>
          <w:lang w:val="ru-RU"/>
        </w:rPr>
        <w:t xml:space="preserve">функции </w:t>
      </w:r>
      <w:proofErr w:type="spellStart"/>
      <w:r w:rsidRPr="00A848BF">
        <w:rPr>
          <w:lang w:val="ru-RU"/>
        </w:rPr>
        <w:t>радиоопределения</w:t>
      </w:r>
      <w:proofErr w:type="spellEnd"/>
      <w:r w:rsidRPr="00A848BF">
        <w:rPr>
          <w:lang w:val="ru-RU"/>
        </w:rPr>
        <w:t xml:space="preserve"> включают поиск, слежение и наблюдение на дальних расстояниях. Можно исходить из того, что рабочие частоты радаров равномерно распред</w:t>
      </w:r>
      <w:r w:rsidR="00492055" w:rsidRPr="00A848BF">
        <w:rPr>
          <w:lang w:val="ru-RU"/>
        </w:rPr>
        <w:t>елены в полосе частот 1215–1400 </w:t>
      </w:r>
      <w:r w:rsidRPr="00A848BF">
        <w:rPr>
          <w:lang w:val="ru-RU"/>
        </w:rPr>
        <w:t>МГц. Таблица 1 содержит технические характеристики репрезентативных радиолокационных и радионавигационных радаров, развернутых в полосе частот 1215–1400 МГц.</w:t>
      </w:r>
    </w:p>
    <w:p w:rsidR="00753C14" w:rsidRPr="00A848BF" w:rsidRDefault="00753C14" w:rsidP="00013093">
      <w:pPr>
        <w:keepNext/>
        <w:keepLines/>
        <w:spacing w:line="240" w:lineRule="exact"/>
        <w:rPr>
          <w:lang w:val="ru-RU"/>
        </w:rPr>
      </w:pPr>
      <w:r w:rsidRPr="00A848BF">
        <w:rPr>
          <w:lang w:val="ru-RU"/>
        </w:rPr>
        <w:lastRenderedPageBreak/>
        <w:t xml:space="preserve">В </w:t>
      </w:r>
      <w:r w:rsidR="00344F38" w:rsidRPr="00A848BF">
        <w:rPr>
          <w:lang w:val="ru-RU"/>
        </w:rPr>
        <w:t>имеющихся</w:t>
      </w:r>
      <w:r w:rsidRPr="00A848BF">
        <w:rPr>
          <w:lang w:val="ru-RU"/>
        </w:rPr>
        <w:t xml:space="preserve"> в этой полосе </w:t>
      </w:r>
      <w:r w:rsidR="00E11AEF" w:rsidRPr="00A848BF">
        <w:rPr>
          <w:lang w:val="ru-RU"/>
        </w:rPr>
        <w:t>радарах</w:t>
      </w:r>
      <w:r w:rsidRPr="00A848BF">
        <w:rPr>
          <w:lang w:val="ru-RU"/>
        </w:rPr>
        <w:t xml:space="preserve"> на борту воздушных судов используются преимущества свойств спектра</w:t>
      </w:r>
      <w:r w:rsidR="00FD4A54" w:rsidRPr="00A848BF">
        <w:rPr>
          <w:lang w:val="ru-RU"/>
        </w:rPr>
        <w:t xml:space="preserve"> </w:t>
      </w:r>
      <w:r w:rsidRPr="00A848BF">
        <w:rPr>
          <w:lang w:val="ru-RU"/>
        </w:rPr>
        <w:t xml:space="preserve">для проведения наблюдений на дальних расстояниях. </w:t>
      </w:r>
      <w:r w:rsidR="00FD4A54" w:rsidRPr="00A848BF">
        <w:rPr>
          <w:lang w:val="ru-RU"/>
        </w:rPr>
        <w:t xml:space="preserve">Благодаря работе на высоте (приблизительно </w:t>
      </w:r>
      <w:r w:rsidRPr="00A848BF">
        <w:rPr>
          <w:lang w:val="ru-RU"/>
        </w:rPr>
        <w:t>10</w:t>
      </w:r>
      <w:r w:rsidR="00FD4A54" w:rsidRPr="00A848BF">
        <w:rPr>
          <w:lang w:val="ru-RU"/>
        </w:rPr>
        <w:t> </w:t>
      </w:r>
      <w:r w:rsidRPr="00A848BF">
        <w:rPr>
          <w:lang w:val="ru-RU"/>
        </w:rPr>
        <w:t>000</w:t>
      </w:r>
      <w:r w:rsidR="00FD4A54" w:rsidRPr="00A848BF">
        <w:rPr>
          <w:lang w:val="ru-RU"/>
        </w:rPr>
        <w:t> м</w:t>
      </w:r>
      <w:r w:rsidRPr="00A848BF">
        <w:rPr>
          <w:lang w:val="ru-RU"/>
        </w:rPr>
        <w:t xml:space="preserve">) </w:t>
      </w:r>
      <w:r w:rsidR="00FD4A54" w:rsidRPr="00A848BF">
        <w:rPr>
          <w:lang w:val="ru-RU"/>
        </w:rPr>
        <w:t>системы на борту воздушных</w:t>
      </w:r>
      <w:r w:rsidR="00C91C14" w:rsidRPr="00A848BF">
        <w:rPr>
          <w:lang w:val="ru-RU"/>
        </w:rPr>
        <w:t xml:space="preserve"> судов</w:t>
      </w:r>
      <w:r w:rsidR="00FD4A54" w:rsidRPr="00A848BF">
        <w:rPr>
          <w:lang w:val="ru-RU"/>
        </w:rPr>
        <w:t xml:space="preserve"> и</w:t>
      </w:r>
      <w:r w:rsidR="00E03170" w:rsidRPr="00A848BF">
        <w:rPr>
          <w:lang w:val="ru-RU"/>
        </w:rPr>
        <w:t>меют радиогоризонт, превышающий </w:t>
      </w:r>
      <w:r w:rsidR="00FD4A54" w:rsidRPr="00A848BF">
        <w:rPr>
          <w:lang w:val="ru-RU"/>
        </w:rPr>
        <w:t>300 км.</w:t>
      </w:r>
    </w:p>
    <w:p w:rsidR="00BF009B" w:rsidRPr="00A848BF" w:rsidRDefault="00BF009B" w:rsidP="00013093">
      <w:pPr>
        <w:pStyle w:val="Heading2"/>
        <w:spacing w:line="240" w:lineRule="exact"/>
        <w:rPr>
          <w:lang w:val="ru-RU"/>
        </w:rPr>
      </w:pPr>
      <w:r w:rsidRPr="00A848BF">
        <w:rPr>
          <w:lang w:val="ru-RU"/>
        </w:rPr>
        <w:t>2.1</w:t>
      </w:r>
      <w:r w:rsidRPr="00A848BF">
        <w:rPr>
          <w:lang w:val="ru-RU"/>
        </w:rPr>
        <w:tab/>
        <w:t>Передатчики</w:t>
      </w:r>
    </w:p>
    <w:p w:rsidR="00BF009B" w:rsidRPr="00A848BF" w:rsidRDefault="00BF009B" w:rsidP="00A848BF">
      <w:pPr>
        <w:spacing w:line="240" w:lineRule="exact"/>
        <w:rPr>
          <w:lang w:val="ru-RU"/>
        </w:rPr>
      </w:pPr>
      <w:r w:rsidRPr="00A848BF">
        <w:rPr>
          <w:lang w:val="ru-RU"/>
        </w:rPr>
        <w:t xml:space="preserve">В радарах, работающих в полосе частот 1215–1400 МГц, используются различные виды модуляции, включая импульсы </w:t>
      </w:r>
      <w:r w:rsidR="00A848BF" w:rsidRPr="00A848BF">
        <w:rPr>
          <w:lang w:val="ru-RU"/>
        </w:rPr>
        <w:t>непрерывной</w:t>
      </w:r>
      <w:r w:rsidRPr="00A848BF">
        <w:rPr>
          <w:lang w:val="ru-RU"/>
        </w:rPr>
        <w:t xml:space="preserve"> волны (</w:t>
      </w:r>
      <w:proofErr w:type="spellStart"/>
      <w:r w:rsidRPr="00A848BF">
        <w:rPr>
          <w:lang w:val="ru-RU"/>
        </w:rPr>
        <w:t>CW</w:t>
      </w:r>
      <w:proofErr w:type="spellEnd"/>
      <w:r w:rsidRPr="00A848BF">
        <w:rPr>
          <w:lang w:val="ru-RU"/>
        </w:rPr>
        <w:t xml:space="preserve">), частотно-модулированные импульсы (радиоимпульсы с линейной частотной модуляцией) и фазово-кодовые импульсы Приборы магнетронного типа, электронные СВЧ приборы типа </w:t>
      </w:r>
      <w:proofErr w:type="gramStart"/>
      <w:r w:rsidRPr="00A848BF">
        <w:rPr>
          <w:lang w:val="ru-RU"/>
        </w:rPr>
        <w:t>О</w:t>
      </w:r>
      <w:proofErr w:type="gramEnd"/>
      <w:r w:rsidRPr="00A848BF">
        <w:rPr>
          <w:lang w:val="ru-RU"/>
        </w:rPr>
        <w:t xml:space="preserve"> и твердотельные выходные устройства используются на</w:t>
      </w:r>
      <w:r w:rsidR="00753C14" w:rsidRPr="00A848BF">
        <w:rPr>
          <w:lang w:val="ru-RU"/>
        </w:rPr>
        <w:t> </w:t>
      </w:r>
      <w:r w:rsidRPr="00A848BF">
        <w:rPr>
          <w:lang w:val="ru-RU"/>
        </w:rPr>
        <w:t xml:space="preserve">заключительных стадиях работы передатчиков. В новых радарных системах имеется тенденция использовать электронные СВЧ приборы типа </w:t>
      </w:r>
      <w:proofErr w:type="gramStart"/>
      <w:r w:rsidRPr="00A848BF">
        <w:rPr>
          <w:lang w:val="ru-RU"/>
        </w:rPr>
        <w:t>О</w:t>
      </w:r>
      <w:proofErr w:type="gramEnd"/>
      <w:r w:rsidRPr="00A848BF">
        <w:rPr>
          <w:lang w:val="ru-RU"/>
        </w:rPr>
        <w:t xml:space="preserve"> и твердотельные выходные устройства в связи с</w:t>
      </w:r>
      <w:r w:rsidR="00753C14" w:rsidRPr="00A848BF">
        <w:rPr>
          <w:lang w:val="ru-RU"/>
        </w:rPr>
        <w:t> </w:t>
      </w:r>
      <w:r w:rsidRPr="00A848BF">
        <w:rPr>
          <w:lang w:val="ru-RU"/>
        </w:rPr>
        <w:t xml:space="preserve">требованиями обработки доплеровского сигнала. </w:t>
      </w:r>
    </w:p>
    <w:p w:rsidR="00BF009B" w:rsidRPr="00A848BF" w:rsidRDefault="00BF009B" w:rsidP="00013093">
      <w:pPr>
        <w:spacing w:line="240" w:lineRule="exact"/>
        <w:rPr>
          <w:lang w:val="ru-RU"/>
        </w:rPr>
      </w:pPr>
      <w:r w:rsidRPr="00A848BF">
        <w:rPr>
          <w:lang w:val="ru-RU"/>
        </w:rPr>
        <w:t>Кроме того, радары, в которых применяются твердотельные выходные устройства,</w:t>
      </w:r>
      <w:r w:rsidRPr="00A848BF">
        <w:rPr>
          <w:b/>
          <w:bCs/>
          <w:lang w:val="ru-RU"/>
        </w:rPr>
        <w:t xml:space="preserve"> </w:t>
      </w:r>
      <w:r w:rsidRPr="00A848BF">
        <w:rPr>
          <w:lang w:val="ru-RU"/>
        </w:rPr>
        <w:t>отличаются более низкой максимальной выходной мощностью передатчика и более высокими коэффициентами заполнения импульсов, приближающимися к 50% в случае работы на одном канале (один канал может состоять из трех-четырех дискретных частот в ширине полосы 10 МГц). Также имеется тенденция использовать системы радаров с быстрой перестройкой частоты, которые могут устранить или</w:t>
      </w:r>
      <w:r w:rsidR="00753C14" w:rsidRPr="00A848BF">
        <w:rPr>
          <w:lang w:val="ru-RU"/>
        </w:rPr>
        <w:t> </w:t>
      </w:r>
      <w:r w:rsidRPr="00A848BF">
        <w:rPr>
          <w:lang w:val="ru-RU"/>
        </w:rPr>
        <w:t>уменьшить помеху.</w:t>
      </w:r>
    </w:p>
    <w:p w:rsidR="00FD4A54" w:rsidRPr="00A848BF" w:rsidRDefault="00FD4A54" w:rsidP="00013093">
      <w:pPr>
        <w:spacing w:line="240" w:lineRule="exact"/>
        <w:rPr>
          <w:lang w:val="ru-RU"/>
        </w:rPr>
      </w:pPr>
      <w:r w:rsidRPr="00A848BF">
        <w:rPr>
          <w:lang w:val="ru-RU"/>
        </w:rPr>
        <w:t xml:space="preserve">В большинстве систем требуется и </w:t>
      </w:r>
      <w:r w:rsidR="00E11AEF" w:rsidRPr="00A848BF">
        <w:rPr>
          <w:lang w:val="ru-RU"/>
        </w:rPr>
        <w:t>используется</w:t>
      </w:r>
      <w:r w:rsidRPr="00A848BF">
        <w:rPr>
          <w:lang w:val="ru-RU"/>
        </w:rPr>
        <w:t xml:space="preserve"> более одной частоты для обеспечения преимуществ частотного разнесения и/или одновременного </w:t>
      </w:r>
      <w:r w:rsidR="00E11AEF" w:rsidRPr="00A848BF">
        <w:rPr>
          <w:lang w:val="ru-RU"/>
        </w:rPr>
        <w:t>выполнения</w:t>
      </w:r>
      <w:r w:rsidRPr="00A848BF">
        <w:rPr>
          <w:lang w:val="ru-RU"/>
        </w:rPr>
        <w:t xml:space="preserve"> </w:t>
      </w:r>
      <w:r w:rsidR="00FD62D0" w:rsidRPr="00A848BF">
        <w:rPr>
          <w:lang w:val="ru-RU"/>
        </w:rPr>
        <w:t>нескольких функций. Очень часто используются две частоты</w:t>
      </w:r>
      <w:r w:rsidR="00344F38" w:rsidRPr="00A848BF">
        <w:rPr>
          <w:lang w:val="ru-RU"/>
        </w:rPr>
        <w:t>, а также известны случаи</w:t>
      </w:r>
      <w:r w:rsidR="00FD62D0" w:rsidRPr="00A848BF">
        <w:rPr>
          <w:lang w:val="ru-RU"/>
        </w:rPr>
        <w:t xml:space="preserve"> </w:t>
      </w:r>
      <w:r w:rsidR="00344F38" w:rsidRPr="00A848BF">
        <w:rPr>
          <w:lang w:val="ru-RU"/>
        </w:rPr>
        <w:t xml:space="preserve">использоваться </w:t>
      </w:r>
      <w:r w:rsidR="00FD62D0" w:rsidRPr="00A848BF">
        <w:rPr>
          <w:lang w:val="ru-RU"/>
        </w:rPr>
        <w:t>четыре</w:t>
      </w:r>
      <w:r w:rsidR="00344F38" w:rsidRPr="00A848BF">
        <w:rPr>
          <w:lang w:val="ru-RU"/>
        </w:rPr>
        <w:t>х и более частот</w:t>
      </w:r>
      <w:r w:rsidR="00FD62D0" w:rsidRPr="00A848BF">
        <w:rPr>
          <w:lang w:val="ru-RU"/>
        </w:rPr>
        <w:t xml:space="preserve">. Как правило, особенности разнесения требуют, чтобы частоты находились не в соседних каналах, и могут требовать обеспечения широкого разноса </w:t>
      </w:r>
      <w:r w:rsidR="00E11AEF" w:rsidRPr="00A848BF">
        <w:rPr>
          <w:lang w:val="ru-RU"/>
        </w:rPr>
        <w:t>по всей</w:t>
      </w:r>
      <w:r w:rsidR="00FD62D0" w:rsidRPr="00A848BF">
        <w:rPr>
          <w:lang w:val="ru-RU"/>
        </w:rPr>
        <w:t xml:space="preserve"> рабочей полосе частот. </w:t>
      </w:r>
      <w:r w:rsidR="00E11AEF" w:rsidRPr="00A848BF">
        <w:rPr>
          <w:lang w:val="ru-RU"/>
        </w:rPr>
        <w:t>В режиме</w:t>
      </w:r>
      <w:r w:rsidR="00FD62D0" w:rsidRPr="00A848BF">
        <w:rPr>
          <w:lang w:val="ru-RU"/>
        </w:rPr>
        <w:t xml:space="preserve"> скачкообразной перестройк</w:t>
      </w:r>
      <w:r w:rsidR="00E11AEF" w:rsidRPr="00A848BF">
        <w:rPr>
          <w:lang w:val="ru-RU"/>
        </w:rPr>
        <w:t>и</w:t>
      </w:r>
      <w:r w:rsidR="00FD62D0" w:rsidRPr="00A848BF">
        <w:rPr>
          <w:lang w:val="ru-RU"/>
        </w:rPr>
        <w:t xml:space="preserve"> частоты и в конфигурациях обнаружения и предотвращения столкновений радары используют несколько частот в</w:t>
      </w:r>
      <w:r w:rsidR="00E11AEF" w:rsidRPr="00A848BF">
        <w:rPr>
          <w:lang w:val="ru-RU"/>
        </w:rPr>
        <w:t>о всех</w:t>
      </w:r>
      <w:r w:rsidR="00FD62D0" w:rsidRPr="00A848BF">
        <w:rPr>
          <w:lang w:val="ru-RU"/>
        </w:rPr>
        <w:t xml:space="preserve"> своих диапазон</w:t>
      </w:r>
      <w:r w:rsidR="00E11AEF" w:rsidRPr="00A848BF">
        <w:rPr>
          <w:lang w:val="ru-RU"/>
        </w:rPr>
        <w:t>ах</w:t>
      </w:r>
      <w:r w:rsidR="00FD62D0" w:rsidRPr="00A848BF">
        <w:rPr>
          <w:lang w:val="ru-RU"/>
        </w:rPr>
        <w:t xml:space="preserve"> настройки.</w:t>
      </w:r>
    </w:p>
    <w:p w:rsidR="00BF009B" w:rsidRPr="00A848BF" w:rsidRDefault="00BF009B" w:rsidP="00013093">
      <w:pPr>
        <w:spacing w:line="240" w:lineRule="exact"/>
        <w:rPr>
          <w:lang w:val="ru-RU"/>
        </w:rPr>
      </w:pPr>
      <w:r w:rsidRPr="00A848BF">
        <w:rPr>
          <w:lang w:val="ru-RU"/>
        </w:rPr>
        <w:t xml:space="preserve">Типичная ширина полосы </w:t>
      </w:r>
      <w:proofErr w:type="spellStart"/>
      <w:r w:rsidRPr="00A848BF">
        <w:rPr>
          <w:lang w:val="ru-RU"/>
        </w:rPr>
        <w:t>РЧ</w:t>
      </w:r>
      <w:proofErr w:type="spellEnd"/>
      <w:r w:rsidRPr="00A848BF">
        <w:rPr>
          <w:lang w:val="ru-RU"/>
        </w:rPr>
        <w:t xml:space="preserve"> излучения передатчиков радаров, работающих в полосе частот 1215</w:t>
      </w:r>
      <w:r w:rsidRPr="00A848BF">
        <w:rPr>
          <w:lang w:val="ru-RU"/>
        </w:rPr>
        <w:sym w:font="Symbol" w:char="F02D"/>
      </w:r>
      <w:r w:rsidRPr="00A848BF">
        <w:rPr>
          <w:lang w:val="ru-RU"/>
        </w:rPr>
        <w:t xml:space="preserve">1400 МГц, колеблется от 0,5 до </w:t>
      </w:r>
      <w:r w:rsidR="00753C14" w:rsidRPr="00A848BF">
        <w:rPr>
          <w:lang w:val="ru-RU"/>
        </w:rPr>
        <w:t>3</w:t>
      </w:r>
      <w:r w:rsidRPr="00A848BF">
        <w:rPr>
          <w:lang w:val="ru-RU"/>
        </w:rPr>
        <w:t>,</w:t>
      </w:r>
      <w:r w:rsidR="00753C14" w:rsidRPr="00A848BF">
        <w:rPr>
          <w:lang w:val="ru-RU"/>
        </w:rPr>
        <w:t>0</w:t>
      </w:r>
      <w:r w:rsidRPr="00A848BF">
        <w:rPr>
          <w:lang w:val="ru-RU"/>
        </w:rPr>
        <w:t xml:space="preserve"> МГц. Максимальная выходная мощность передатчиков варьируется от </w:t>
      </w:r>
      <w:r w:rsidR="00753C14" w:rsidRPr="00A848BF">
        <w:rPr>
          <w:lang w:val="ru-RU"/>
        </w:rPr>
        <w:t>25 кВт (73</w:t>
      </w:r>
      <w:r w:rsidRPr="00A848BF">
        <w:rPr>
          <w:lang w:val="ru-RU"/>
        </w:rPr>
        <w:t>,</w:t>
      </w:r>
      <w:r w:rsidR="00753C14" w:rsidRPr="00A848BF">
        <w:rPr>
          <w:lang w:val="ru-RU"/>
        </w:rPr>
        <w:t>9</w:t>
      </w:r>
      <w:r w:rsidRPr="00A848BF">
        <w:rPr>
          <w:lang w:val="ru-RU"/>
        </w:rPr>
        <w:t xml:space="preserve"> </w:t>
      </w:r>
      <w:proofErr w:type="spellStart"/>
      <w:r w:rsidRPr="00A848BF">
        <w:rPr>
          <w:lang w:val="ru-RU"/>
        </w:rPr>
        <w:t>дБм</w:t>
      </w:r>
      <w:proofErr w:type="spellEnd"/>
      <w:r w:rsidRPr="00A848BF">
        <w:rPr>
          <w:lang w:val="ru-RU"/>
        </w:rPr>
        <w:t>) для твердотельных передатчиков до 5 МВт (97 </w:t>
      </w:r>
      <w:proofErr w:type="spellStart"/>
      <w:r w:rsidRPr="00A848BF">
        <w:rPr>
          <w:lang w:val="ru-RU"/>
        </w:rPr>
        <w:t>дБм</w:t>
      </w:r>
      <w:proofErr w:type="spellEnd"/>
      <w:r w:rsidRPr="00A848BF">
        <w:rPr>
          <w:lang w:val="ru-RU"/>
        </w:rPr>
        <w:t>) для</w:t>
      </w:r>
      <w:r w:rsidR="00753C14" w:rsidRPr="00A848BF">
        <w:rPr>
          <w:lang w:val="ru-RU"/>
        </w:rPr>
        <w:t> </w:t>
      </w:r>
      <w:r w:rsidRPr="00A848BF">
        <w:rPr>
          <w:lang w:val="ru-RU"/>
        </w:rPr>
        <w:t>высокомощных радаров, использующих клистроны.</w:t>
      </w:r>
    </w:p>
    <w:p w:rsidR="00BF009B" w:rsidRPr="00A848BF" w:rsidRDefault="00BF009B" w:rsidP="00013093">
      <w:pPr>
        <w:pStyle w:val="Heading2"/>
        <w:spacing w:line="240" w:lineRule="exact"/>
        <w:rPr>
          <w:lang w:val="ru-RU"/>
        </w:rPr>
      </w:pPr>
      <w:r w:rsidRPr="00A848BF">
        <w:rPr>
          <w:lang w:val="ru-RU"/>
        </w:rPr>
        <w:t>2.2</w:t>
      </w:r>
      <w:r w:rsidRPr="00A848BF">
        <w:rPr>
          <w:lang w:val="ru-RU"/>
        </w:rPr>
        <w:tab/>
        <w:t>Приемники</w:t>
      </w:r>
    </w:p>
    <w:p w:rsidR="00BF009B" w:rsidRPr="00A848BF" w:rsidRDefault="00BF009B" w:rsidP="00013093">
      <w:pPr>
        <w:spacing w:line="240" w:lineRule="exact"/>
        <w:rPr>
          <w:lang w:val="ru-RU"/>
        </w:rPr>
      </w:pPr>
      <w:r w:rsidRPr="00A848BF">
        <w:rPr>
          <w:lang w:val="ru-RU"/>
        </w:rPr>
        <w:t>В радарных системах более нового поколения используется цифровая обработка сигналов после определения радиуса действия, азимута и доплеровской обработки. Как правило, обработка сигнала включает методы, которые используются для улучшения обнаружения необходимых целей и для воспроизводства символов цели на экране. Методы обработки сигнала, используемые для повышения качества изображения и опознавания необходимых целей, также обеспечивают некоторое подавление помехи с малым коэффициентом заполнения (менее чем 5%), несинхронно с полезным сигналом.</w:t>
      </w:r>
    </w:p>
    <w:p w:rsidR="00BF009B" w:rsidRPr="00A848BF" w:rsidRDefault="00BF009B" w:rsidP="00013093">
      <w:pPr>
        <w:spacing w:line="240" w:lineRule="exact"/>
        <w:rPr>
          <w:lang w:val="ru-RU"/>
        </w:rPr>
      </w:pPr>
      <w:r w:rsidRPr="00A848BF">
        <w:rPr>
          <w:lang w:val="ru-RU"/>
        </w:rPr>
        <w:t>Кроме того, обработка сигналов радаров более нового поколения, использующих радиоимпульсы с</w:t>
      </w:r>
      <w:r w:rsidR="00753C14" w:rsidRPr="00A848BF">
        <w:rPr>
          <w:lang w:val="ru-RU"/>
        </w:rPr>
        <w:t> </w:t>
      </w:r>
      <w:r w:rsidRPr="00A848BF">
        <w:rPr>
          <w:lang w:val="ru-RU"/>
        </w:rPr>
        <w:t>линейной частотной модуляцией и импульсы с фазово-кодовой модуляцией, приводит к выигрышу при обработке для полезного сигнала и может также обеспечивать подавление нежелательных сигналов.</w:t>
      </w:r>
    </w:p>
    <w:p w:rsidR="00753C14" w:rsidRPr="00A848BF" w:rsidRDefault="00BF009B" w:rsidP="00013093">
      <w:pPr>
        <w:spacing w:line="240" w:lineRule="exact"/>
        <w:rPr>
          <w:lang w:val="ru-RU"/>
        </w:rPr>
      </w:pPr>
      <w:r w:rsidRPr="00A848BF">
        <w:rPr>
          <w:lang w:val="ru-RU"/>
        </w:rPr>
        <w:t>В некоторых более новых маломощных твердотельных передатчиках для улучшения возврата полезных сигналов используется обработка канального сигнала нескольких приемников с</w:t>
      </w:r>
      <w:r w:rsidR="00753C14" w:rsidRPr="00A848BF">
        <w:rPr>
          <w:lang w:val="ru-RU"/>
        </w:rPr>
        <w:t> </w:t>
      </w:r>
      <w:r w:rsidRPr="00A848BF">
        <w:rPr>
          <w:lang w:val="ru-RU"/>
        </w:rPr>
        <w:t>интенс</w:t>
      </w:r>
      <w:r w:rsidR="00753C14" w:rsidRPr="00A848BF">
        <w:rPr>
          <w:lang w:val="ru-RU"/>
        </w:rPr>
        <w:t>ивным коэффициентом заполнения.</w:t>
      </w:r>
    </w:p>
    <w:p w:rsidR="00753C14" w:rsidRPr="00A848BF" w:rsidRDefault="00E11AEF" w:rsidP="00013093">
      <w:pPr>
        <w:spacing w:line="240" w:lineRule="exact"/>
        <w:rPr>
          <w:lang w:val="ru-RU"/>
        </w:rPr>
      </w:pPr>
      <w:r w:rsidRPr="00A848BF">
        <w:rPr>
          <w:lang w:val="ru-RU"/>
        </w:rPr>
        <w:t>Как правило, эти системы имеют широкополосные радиочастотные входные каскады, способны</w:t>
      </w:r>
      <w:r w:rsidR="002737F3" w:rsidRPr="00A848BF">
        <w:rPr>
          <w:lang w:val="ru-RU"/>
        </w:rPr>
        <w:t>е</w:t>
      </w:r>
      <w:r w:rsidRPr="00A848BF">
        <w:rPr>
          <w:lang w:val="ru-RU"/>
        </w:rPr>
        <w:t xml:space="preserve"> принимать все частоты без настрой</w:t>
      </w:r>
      <w:r w:rsidR="002737F3" w:rsidRPr="00A848BF">
        <w:rPr>
          <w:lang w:val="ru-RU"/>
        </w:rPr>
        <w:t xml:space="preserve">ки по </w:t>
      </w:r>
      <w:proofErr w:type="spellStart"/>
      <w:r w:rsidR="002737F3" w:rsidRPr="00A848BF">
        <w:rPr>
          <w:lang w:val="ru-RU"/>
        </w:rPr>
        <w:t>РЧ</w:t>
      </w:r>
      <w:proofErr w:type="spellEnd"/>
      <w:r w:rsidR="002737F3" w:rsidRPr="00A848BF">
        <w:rPr>
          <w:lang w:val="ru-RU"/>
        </w:rPr>
        <w:t xml:space="preserve">, за которыми следуют когерентные супергетеродинные приемники. Антенные решетки с электронным управлением </w:t>
      </w:r>
      <w:r w:rsidR="00753C14" w:rsidRPr="00A848BF">
        <w:rPr>
          <w:lang w:val="ru-RU"/>
        </w:rPr>
        <w:t>(</w:t>
      </w:r>
      <w:proofErr w:type="spellStart"/>
      <w:r w:rsidR="00753C14" w:rsidRPr="00A848BF">
        <w:rPr>
          <w:lang w:val="ru-RU"/>
        </w:rPr>
        <w:t>ESA</w:t>
      </w:r>
      <w:proofErr w:type="spellEnd"/>
      <w:r w:rsidR="00753C14" w:rsidRPr="00A848BF">
        <w:rPr>
          <w:lang w:val="ru-RU"/>
        </w:rPr>
        <w:t>)</w:t>
      </w:r>
      <w:r w:rsidR="002737F3" w:rsidRPr="00A848BF">
        <w:rPr>
          <w:lang w:val="ru-RU"/>
        </w:rPr>
        <w:t xml:space="preserve">, состоящие из </w:t>
      </w:r>
      <w:r w:rsidR="005765C3" w:rsidRPr="00A848BF">
        <w:rPr>
          <w:lang w:val="ru-RU"/>
        </w:rPr>
        <w:t>нескольких</w:t>
      </w:r>
      <w:r w:rsidR="002737F3" w:rsidRPr="00A848BF">
        <w:rPr>
          <w:lang w:val="ru-RU"/>
        </w:rPr>
        <w:t xml:space="preserve"> сотен элементов со встроенными </w:t>
      </w:r>
      <w:proofErr w:type="spellStart"/>
      <w:r w:rsidR="002737F3" w:rsidRPr="00A848BF">
        <w:rPr>
          <w:lang w:val="ru-RU"/>
        </w:rPr>
        <w:t>РЧ</w:t>
      </w:r>
      <w:proofErr w:type="spellEnd"/>
      <w:r w:rsidR="002737F3" w:rsidRPr="00A848BF">
        <w:rPr>
          <w:lang w:val="ru-RU"/>
        </w:rPr>
        <w:t xml:space="preserve">-цепями, имеют более широкие полосы пропускания по </w:t>
      </w:r>
      <w:proofErr w:type="spellStart"/>
      <w:r w:rsidR="002737F3" w:rsidRPr="00A848BF">
        <w:rPr>
          <w:lang w:val="ru-RU"/>
        </w:rPr>
        <w:t>РЧ</w:t>
      </w:r>
      <w:proofErr w:type="spellEnd"/>
      <w:r w:rsidR="002737F3" w:rsidRPr="00A848BF">
        <w:rPr>
          <w:lang w:val="ru-RU"/>
        </w:rPr>
        <w:t xml:space="preserve"> и </w:t>
      </w:r>
      <w:proofErr w:type="spellStart"/>
      <w:r w:rsidR="002737F3" w:rsidRPr="00A848BF">
        <w:rPr>
          <w:lang w:val="ru-RU"/>
        </w:rPr>
        <w:t>ПЧ</w:t>
      </w:r>
      <w:proofErr w:type="spellEnd"/>
      <w:r w:rsidR="00753C14" w:rsidRPr="00A848BF">
        <w:rPr>
          <w:lang w:val="ru-RU"/>
        </w:rPr>
        <w:t xml:space="preserve">. </w:t>
      </w:r>
      <w:r w:rsidR="00344F38" w:rsidRPr="00A848BF">
        <w:rPr>
          <w:lang w:val="ru-RU"/>
        </w:rPr>
        <w:t>Изменить конструкцию</w:t>
      </w:r>
      <w:r w:rsidR="002737F3" w:rsidRPr="00A848BF">
        <w:rPr>
          <w:lang w:val="ru-RU"/>
        </w:rPr>
        <w:t xml:space="preserve"> эти</w:t>
      </w:r>
      <w:r w:rsidR="00344F38" w:rsidRPr="00A848BF">
        <w:rPr>
          <w:lang w:val="ru-RU"/>
        </w:rPr>
        <w:t>х</w:t>
      </w:r>
      <w:r w:rsidR="002737F3" w:rsidRPr="00A848BF">
        <w:rPr>
          <w:lang w:val="ru-RU"/>
        </w:rPr>
        <w:t xml:space="preserve"> элемент</w:t>
      </w:r>
      <w:r w:rsidR="00344F38" w:rsidRPr="00A848BF">
        <w:rPr>
          <w:lang w:val="ru-RU"/>
        </w:rPr>
        <w:t>ов</w:t>
      </w:r>
      <w:r w:rsidR="005765C3" w:rsidRPr="00A848BF">
        <w:rPr>
          <w:lang w:val="ru-RU"/>
        </w:rPr>
        <w:t xml:space="preserve"> </w:t>
      </w:r>
      <w:r w:rsidR="00344F38" w:rsidRPr="00A848BF">
        <w:rPr>
          <w:lang w:val="ru-RU"/>
        </w:rPr>
        <w:t>в целях</w:t>
      </w:r>
      <w:r w:rsidR="005765C3" w:rsidRPr="00A848BF">
        <w:rPr>
          <w:lang w:val="ru-RU"/>
        </w:rPr>
        <w:t xml:space="preserve"> улучшения </w:t>
      </w:r>
      <w:r w:rsidR="002737F3" w:rsidRPr="00A848BF">
        <w:rPr>
          <w:lang w:val="ru-RU"/>
        </w:rPr>
        <w:t>характеристик фильтра практически невозможно</w:t>
      </w:r>
      <w:r w:rsidR="00753C14" w:rsidRPr="00A848BF">
        <w:rPr>
          <w:lang w:val="ru-RU"/>
        </w:rPr>
        <w:t>.</w:t>
      </w:r>
    </w:p>
    <w:p w:rsidR="00BF009B" w:rsidRPr="00A848BF" w:rsidRDefault="00BF009B" w:rsidP="00013093">
      <w:pPr>
        <w:spacing w:line="240" w:lineRule="exact"/>
        <w:rPr>
          <w:lang w:val="ru-RU"/>
        </w:rPr>
      </w:pPr>
      <w:r w:rsidRPr="00A848BF">
        <w:rPr>
          <w:lang w:val="ru-RU"/>
        </w:rPr>
        <w:t xml:space="preserve">Некоторые радарные приемники способны определять </w:t>
      </w:r>
      <w:proofErr w:type="spellStart"/>
      <w:r w:rsidRPr="00A848BF">
        <w:rPr>
          <w:lang w:val="ru-RU"/>
        </w:rPr>
        <w:t>РЧ</w:t>
      </w:r>
      <w:proofErr w:type="spellEnd"/>
      <w:r w:rsidRPr="00A848BF">
        <w:rPr>
          <w:lang w:val="ru-RU"/>
        </w:rPr>
        <w:t xml:space="preserve"> каналы, имеющие низкий уровень нежелательных сигналов, и отдавать команду передатчику осуществлять передачу по этим </w:t>
      </w:r>
      <w:proofErr w:type="spellStart"/>
      <w:r w:rsidRPr="00A848BF">
        <w:rPr>
          <w:lang w:val="ru-RU"/>
        </w:rPr>
        <w:t>РЧ</w:t>
      </w:r>
      <w:proofErr w:type="spellEnd"/>
      <w:r w:rsidRPr="00A848BF">
        <w:rPr>
          <w:lang w:val="ru-RU"/>
        </w:rPr>
        <w:t xml:space="preserve"> каналам.</w:t>
      </w:r>
    </w:p>
    <w:p w:rsidR="00BF009B" w:rsidRPr="00A848BF" w:rsidRDefault="00BF009B" w:rsidP="00A30B5F">
      <w:pPr>
        <w:pStyle w:val="Heading2"/>
        <w:rPr>
          <w:lang w:val="ru-RU"/>
        </w:rPr>
      </w:pPr>
      <w:r w:rsidRPr="00A848BF">
        <w:rPr>
          <w:lang w:val="ru-RU"/>
        </w:rPr>
        <w:lastRenderedPageBreak/>
        <w:t>2.3</w:t>
      </w:r>
      <w:r w:rsidRPr="00A848BF">
        <w:rPr>
          <w:lang w:val="ru-RU"/>
        </w:rPr>
        <w:tab/>
        <w:t>Антенны</w:t>
      </w:r>
    </w:p>
    <w:p w:rsidR="00BF009B" w:rsidRPr="00A848BF" w:rsidRDefault="00BF009B" w:rsidP="00C91C14">
      <w:pPr>
        <w:rPr>
          <w:lang w:val="ru-RU"/>
        </w:rPr>
      </w:pPr>
      <w:r w:rsidRPr="00A848BF">
        <w:rPr>
          <w:lang w:val="ru-RU"/>
        </w:rPr>
        <w:t xml:space="preserve">На радарах, работающих в полосе частот 1215–1400 МГц, используются разнообразные типы антенн. Радары более нового поколения, в которых используются антенны типа отражателя, имеют много рупоров. Для передающих и приемных антенн используются двойные рупоры с целью лучшего обнаружения при мешающем отраженном от поверхности сигнале. </w:t>
      </w:r>
      <w:proofErr w:type="spellStart"/>
      <w:r w:rsidRPr="00A848BF">
        <w:rPr>
          <w:lang w:val="ru-RU"/>
        </w:rPr>
        <w:t>Многорупорные</w:t>
      </w:r>
      <w:proofErr w:type="spellEnd"/>
      <w:r w:rsidRPr="00A848BF">
        <w:rPr>
          <w:lang w:val="ru-RU"/>
        </w:rPr>
        <w:t xml:space="preserve"> отражательные антенны со стековым лучом используются также для трехмерных радаров. </w:t>
      </w:r>
      <w:proofErr w:type="spellStart"/>
      <w:r w:rsidRPr="00A848BF">
        <w:rPr>
          <w:lang w:val="ru-RU"/>
        </w:rPr>
        <w:t>Многорупорные</w:t>
      </w:r>
      <w:proofErr w:type="spellEnd"/>
      <w:r w:rsidRPr="00A848BF">
        <w:rPr>
          <w:lang w:val="ru-RU"/>
        </w:rPr>
        <w:t xml:space="preserve"> антенны обеспечат снижение уровня помех. Кроме того, в некоторых радарах в полосе частот 1215–1400 МГц используются антенные решетки с распределенной фазой. На таких антенных решетках устанавливаются передающие/приемные модули. Кроме того, радары, в которых используются фазовые антенные решетки, как правило, отличаются более низким уровнем боковых лепестков, чем антенны типа отражателей, и узким сканирующим лучом в вертикальной плоскости, или в них используются цифровые принципы формирования луча.</w:t>
      </w:r>
      <w:r w:rsidR="00753C14" w:rsidRPr="00A848BF">
        <w:rPr>
          <w:lang w:val="ru-RU"/>
        </w:rPr>
        <w:t xml:space="preserve"> </w:t>
      </w:r>
      <w:r w:rsidR="00C91C14" w:rsidRPr="00A848BF">
        <w:rPr>
          <w:lang w:val="ru-RU"/>
        </w:rPr>
        <w:t>Весьма вероятно, что и</w:t>
      </w:r>
      <w:r w:rsidR="005765C3" w:rsidRPr="00A848BF">
        <w:rPr>
          <w:lang w:val="ru-RU"/>
        </w:rPr>
        <w:t xml:space="preserve">спользование </w:t>
      </w:r>
      <w:proofErr w:type="spellStart"/>
      <w:r w:rsidR="00753C14" w:rsidRPr="00A848BF">
        <w:rPr>
          <w:lang w:val="ru-RU"/>
        </w:rPr>
        <w:t>ESA</w:t>
      </w:r>
      <w:proofErr w:type="spellEnd"/>
      <w:r w:rsidR="005765C3" w:rsidRPr="00A848BF">
        <w:rPr>
          <w:lang w:val="ru-RU"/>
        </w:rPr>
        <w:t xml:space="preserve"> получит широкое распространение не только в фиксированных наземных применениях, но и в </w:t>
      </w:r>
      <w:r w:rsidR="00C91C14" w:rsidRPr="00A848BF">
        <w:rPr>
          <w:lang w:val="ru-RU"/>
        </w:rPr>
        <w:t>применениях на борту воздушных судов</w:t>
      </w:r>
      <w:r w:rsidR="005765C3" w:rsidRPr="00A848BF">
        <w:rPr>
          <w:lang w:val="ru-RU"/>
        </w:rPr>
        <w:t xml:space="preserve"> </w:t>
      </w:r>
      <w:r w:rsidR="00C91C14" w:rsidRPr="00A848BF">
        <w:rPr>
          <w:lang w:val="ru-RU"/>
        </w:rPr>
        <w:t>и морских применениях</w:t>
      </w:r>
      <w:r w:rsidR="00753C14" w:rsidRPr="00A848BF">
        <w:rPr>
          <w:lang w:val="ru-RU"/>
        </w:rPr>
        <w:t>.</w:t>
      </w:r>
    </w:p>
    <w:p w:rsidR="00BF009B" w:rsidRPr="00A848BF" w:rsidRDefault="00BF009B" w:rsidP="00753C14">
      <w:pPr>
        <w:rPr>
          <w:lang w:val="ru-RU"/>
        </w:rPr>
      </w:pPr>
      <w:r w:rsidRPr="00A848BF">
        <w:rPr>
          <w:lang w:val="ru-RU"/>
        </w:rPr>
        <w:t>Поскольку радары в полосе частот 1215–1400 МГц осуществляют функции поиска, слежения и</w:t>
      </w:r>
      <w:r w:rsidR="00753C14" w:rsidRPr="00A848BF">
        <w:rPr>
          <w:lang w:val="ru-RU"/>
        </w:rPr>
        <w:t> </w:t>
      </w:r>
      <w:r w:rsidRPr="00A848BF">
        <w:rPr>
          <w:lang w:val="ru-RU"/>
        </w:rPr>
        <w:t>дальнего на</w:t>
      </w:r>
      <w:r w:rsidR="00753C14" w:rsidRPr="00A848BF">
        <w:rPr>
          <w:lang w:val="ru-RU"/>
        </w:rPr>
        <w:t>блюдения, антенны сканируют 360°</w:t>
      </w:r>
      <w:r w:rsidRPr="00A848BF">
        <w:rPr>
          <w:lang w:val="ru-RU"/>
        </w:rPr>
        <w:t xml:space="preserve"> в горизонтальной плоскости. Используется горизонтальная, вертикальная и круговая поляризация.</w:t>
      </w:r>
    </w:p>
    <w:p w:rsidR="00BF009B" w:rsidRPr="00A848BF" w:rsidRDefault="00BF009B" w:rsidP="00753C14">
      <w:pPr>
        <w:pStyle w:val="Heading3"/>
        <w:rPr>
          <w:lang w:val="ru-RU"/>
        </w:rPr>
      </w:pPr>
      <w:r w:rsidRPr="00A848BF">
        <w:rPr>
          <w:lang w:val="ru-RU"/>
        </w:rPr>
        <w:t>2.3.1</w:t>
      </w:r>
      <w:r w:rsidRPr="00A848BF">
        <w:rPr>
          <w:lang w:val="ru-RU"/>
        </w:rPr>
        <w:tab/>
        <w:t>Типовые диаграммы покрытия радарных антенн</w:t>
      </w:r>
    </w:p>
    <w:p w:rsidR="00753C14" w:rsidRPr="00A848BF" w:rsidRDefault="00BF009B" w:rsidP="00753C14">
      <w:pPr>
        <w:rPr>
          <w:lang w:val="ru-RU"/>
        </w:rPr>
      </w:pPr>
      <w:r w:rsidRPr="00A848BF">
        <w:rPr>
          <w:lang w:val="ru-RU"/>
        </w:rPr>
        <w:t xml:space="preserve">Многие радары управления воздушным движением в полосе частот 1215–1400 МГц имеют косекансно-квадратичный тип диаграммы направленности антенны, </w:t>
      </w:r>
      <w:proofErr w:type="spellStart"/>
      <w:r w:rsidRPr="00A848BF">
        <w:rPr>
          <w:lang w:val="ru-RU"/>
        </w:rPr>
        <w:t>бóльшая</w:t>
      </w:r>
      <w:proofErr w:type="spellEnd"/>
      <w:r w:rsidRPr="00A848BF">
        <w:rPr>
          <w:lang w:val="ru-RU"/>
        </w:rPr>
        <w:t xml:space="preserve"> часть энергии которой излучается в</w:t>
      </w:r>
      <w:r w:rsidR="00753C14" w:rsidRPr="00A848BF">
        <w:rPr>
          <w:lang w:val="ru-RU"/>
        </w:rPr>
        <w:t> </w:t>
      </w:r>
      <w:r w:rsidRPr="00A848BF">
        <w:rPr>
          <w:lang w:val="ru-RU"/>
        </w:rPr>
        <w:t>верхнем направлении от нескольких градусов над горизонтом до приблизител</w:t>
      </w:r>
      <w:r w:rsidR="00753C14" w:rsidRPr="00A848BF">
        <w:rPr>
          <w:lang w:val="ru-RU"/>
        </w:rPr>
        <w:t>ьно 40°.</w:t>
      </w:r>
    </w:p>
    <w:p w:rsidR="00753C14" w:rsidRPr="00A848BF" w:rsidRDefault="00C91C14" w:rsidP="0051629A">
      <w:pPr>
        <w:rPr>
          <w:lang w:val="ru-RU"/>
        </w:rPr>
      </w:pPr>
      <w:r w:rsidRPr="00A848BF">
        <w:rPr>
          <w:lang w:val="ru-RU"/>
        </w:rPr>
        <w:t xml:space="preserve">Одиночные неподвижные </w:t>
      </w:r>
      <w:proofErr w:type="spellStart"/>
      <w:r w:rsidRPr="00A848BF">
        <w:rPr>
          <w:lang w:val="ru-RU"/>
        </w:rPr>
        <w:t>плоскопанельные</w:t>
      </w:r>
      <w:proofErr w:type="spellEnd"/>
      <w:r w:rsidRPr="00A848BF">
        <w:rPr>
          <w:lang w:val="ru-RU"/>
        </w:rPr>
        <w:t xml:space="preserve"> </w:t>
      </w:r>
      <w:proofErr w:type="spellStart"/>
      <w:r w:rsidR="00753C14" w:rsidRPr="00A848BF">
        <w:rPr>
          <w:lang w:val="ru-RU"/>
        </w:rPr>
        <w:t>ESA</w:t>
      </w:r>
      <w:proofErr w:type="spellEnd"/>
      <w:r w:rsidRPr="00A848BF">
        <w:rPr>
          <w:lang w:val="ru-RU"/>
        </w:rPr>
        <w:t xml:space="preserve">, </w:t>
      </w:r>
      <w:r w:rsidR="0051629A" w:rsidRPr="00A848BF">
        <w:rPr>
          <w:lang w:val="ru-RU"/>
        </w:rPr>
        <w:t>имеющиеся</w:t>
      </w:r>
      <w:r w:rsidRPr="00A848BF">
        <w:rPr>
          <w:lang w:val="ru-RU"/>
        </w:rPr>
        <w:t xml:space="preserve"> в системах на борту воздушных судов, не могут обеспечить полное покрытие в </w:t>
      </w:r>
      <w:r w:rsidR="00753C14" w:rsidRPr="00A848BF">
        <w:rPr>
          <w:lang w:val="ru-RU"/>
        </w:rPr>
        <w:t>360°</w:t>
      </w:r>
      <w:r w:rsidRPr="00A848BF">
        <w:rPr>
          <w:lang w:val="ru-RU"/>
        </w:rPr>
        <w:t>, которое возможно при использовании антенн с механическим вращением</w:t>
      </w:r>
      <w:r w:rsidR="0051629A" w:rsidRPr="00A848BF">
        <w:rPr>
          <w:lang w:val="ru-RU"/>
        </w:rPr>
        <w:t xml:space="preserve">, и поэтому радарные системы </w:t>
      </w:r>
      <w:proofErr w:type="spellStart"/>
      <w:r w:rsidR="00753C14" w:rsidRPr="00A848BF">
        <w:rPr>
          <w:lang w:val="ru-RU"/>
        </w:rPr>
        <w:t>ESA</w:t>
      </w:r>
      <w:proofErr w:type="spellEnd"/>
      <w:r w:rsidR="00753C14" w:rsidRPr="00A848BF">
        <w:rPr>
          <w:lang w:val="ru-RU"/>
        </w:rPr>
        <w:t xml:space="preserve"> </w:t>
      </w:r>
      <w:r w:rsidR="0051629A" w:rsidRPr="00A848BF">
        <w:rPr>
          <w:lang w:val="ru-RU"/>
        </w:rPr>
        <w:t>нередко состоят из нескольких панелей</w:t>
      </w:r>
      <w:r w:rsidR="00753C14" w:rsidRPr="00A848BF">
        <w:rPr>
          <w:lang w:val="ru-RU"/>
        </w:rPr>
        <w:t>.</w:t>
      </w:r>
      <w:r w:rsidR="0051629A" w:rsidRPr="00A848BF">
        <w:rPr>
          <w:lang w:val="ru-RU"/>
        </w:rPr>
        <w:t xml:space="preserve"> Площадь апертуры одной панели может составлять </w:t>
      </w:r>
      <w:r w:rsidR="00753C14" w:rsidRPr="00A848BF">
        <w:rPr>
          <w:lang w:val="ru-RU"/>
        </w:rPr>
        <w:t xml:space="preserve">20 </w:t>
      </w:r>
      <w:r w:rsidR="0051629A" w:rsidRPr="00A848BF">
        <w:rPr>
          <w:lang w:val="ru-RU"/>
        </w:rPr>
        <w:t>квадратных метров</w:t>
      </w:r>
      <w:r w:rsidR="00753C14" w:rsidRPr="00A848BF">
        <w:rPr>
          <w:lang w:val="ru-RU"/>
        </w:rPr>
        <w:t>.</w:t>
      </w:r>
    </w:p>
    <w:p w:rsidR="00BF009B" w:rsidRPr="00A848BF" w:rsidRDefault="00BF009B" w:rsidP="007A54E9">
      <w:pPr>
        <w:rPr>
          <w:lang w:val="ru-RU"/>
        </w:rPr>
      </w:pPr>
      <w:r w:rsidRPr="00A848BF">
        <w:rPr>
          <w:lang w:val="ru-RU"/>
        </w:rPr>
        <w:t>Поскольку в различных радарах, работающих в полосе</w:t>
      </w:r>
      <w:r w:rsidR="0051629A" w:rsidRPr="00A848BF">
        <w:rPr>
          <w:lang w:val="ru-RU"/>
        </w:rPr>
        <w:t xml:space="preserve"> частот</w:t>
      </w:r>
      <w:r w:rsidRPr="00A848BF">
        <w:rPr>
          <w:lang w:val="ru-RU"/>
        </w:rPr>
        <w:t xml:space="preserve"> 1215–1400 МГц, может использоваться ряд разных антенн, в настоящей Рекомендации не делается попытки представить репрезентативные диаграммы направленности антенн для систем, представленных в таблице 1.</w:t>
      </w:r>
    </w:p>
    <w:p w:rsidR="00BF009B" w:rsidRPr="00A848BF" w:rsidRDefault="00BF009B" w:rsidP="00BF009B">
      <w:pPr>
        <w:rPr>
          <w:lang w:val="ru-RU"/>
        </w:rPr>
      </w:pPr>
    </w:p>
    <w:p w:rsidR="00A30B5F" w:rsidRPr="00A848BF" w:rsidRDefault="00A30B5F" w:rsidP="00BF009B">
      <w:pPr>
        <w:rPr>
          <w:lang w:val="ru-RU"/>
        </w:rPr>
        <w:sectPr w:rsidR="00A30B5F" w:rsidRPr="00A848BF" w:rsidSect="00C906E6">
          <w:headerReference w:type="first" r:id="rId14"/>
          <w:pgSz w:w="11907" w:h="16840" w:code="9"/>
          <w:pgMar w:top="1418" w:right="1134" w:bottom="1134" w:left="1134" w:header="720" w:footer="482" w:gutter="0"/>
          <w:pgNumType w:start="1"/>
          <w:cols w:space="708"/>
          <w:titlePg/>
          <w:docGrid w:linePitch="360"/>
        </w:sectPr>
      </w:pPr>
    </w:p>
    <w:p w:rsidR="00BF009B" w:rsidRPr="00A848BF" w:rsidRDefault="00BF009B" w:rsidP="00753C14">
      <w:pPr>
        <w:pStyle w:val="TableNo"/>
        <w:spacing w:before="0"/>
        <w:rPr>
          <w:lang w:val="ru-RU"/>
        </w:rPr>
      </w:pPr>
      <w:r w:rsidRPr="00A848BF">
        <w:rPr>
          <w:lang w:val="ru-RU"/>
        </w:rPr>
        <w:lastRenderedPageBreak/>
        <w:t>ТАБЛИЦА 1</w:t>
      </w:r>
    </w:p>
    <w:p w:rsidR="00BF009B" w:rsidRPr="00A848BF" w:rsidRDefault="00BF009B" w:rsidP="00BF009B">
      <w:pPr>
        <w:pStyle w:val="Tabletitle"/>
        <w:rPr>
          <w:lang w:val="ru-RU"/>
        </w:rPr>
      </w:pPr>
      <w:r w:rsidRPr="00A848BF">
        <w:rPr>
          <w:lang w:val="ru-RU"/>
        </w:rPr>
        <w:t xml:space="preserve">Характеристики систем </w:t>
      </w:r>
      <w:proofErr w:type="spellStart"/>
      <w:r w:rsidRPr="00A848BF">
        <w:rPr>
          <w:lang w:val="ru-RU"/>
        </w:rPr>
        <w:t>радиоопределения</w:t>
      </w:r>
      <w:proofErr w:type="spellEnd"/>
      <w:r w:rsidRPr="00A848BF">
        <w:rPr>
          <w:lang w:val="ru-RU"/>
        </w:rPr>
        <w:t>, работающих в полосе 1215–1400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47"/>
        <w:gridCol w:w="960"/>
        <w:gridCol w:w="1205"/>
        <w:gridCol w:w="1205"/>
        <w:gridCol w:w="1205"/>
        <w:gridCol w:w="1205"/>
        <w:gridCol w:w="1206"/>
        <w:gridCol w:w="1205"/>
        <w:gridCol w:w="1205"/>
        <w:gridCol w:w="1205"/>
        <w:gridCol w:w="1205"/>
        <w:gridCol w:w="1206"/>
      </w:tblGrid>
      <w:tr w:rsidR="005551D2" w:rsidRPr="00A848BF" w:rsidTr="00420757">
        <w:trPr>
          <w:tblHeader/>
          <w:jc w:val="center"/>
        </w:trPr>
        <w:tc>
          <w:tcPr>
            <w:tcW w:w="1447" w:type="dxa"/>
          </w:tcPr>
          <w:p w:rsidR="005551D2" w:rsidRPr="00A848BF" w:rsidRDefault="005551D2" w:rsidP="00D227C0">
            <w:pPr>
              <w:pStyle w:val="Tablehead"/>
              <w:spacing w:line="180" w:lineRule="exact"/>
              <w:rPr>
                <w:sz w:val="16"/>
                <w:szCs w:val="16"/>
                <w:lang w:val="ru-RU"/>
              </w:rPr>
            </w:pPr>
            <w:r w:rsidRPr="00A848BF">
              <w:rPr>
                <w:sz w:val="16"/>
                <w:szCs w:val="16"/>
                <w:lang w:val="ru-RU"/>
              </w:rPr>
              <w:t>Параметр</w:t>
            </w:r>
          </w:p>
        </w:tc>
        <w:tc>
          <w:tcPr>
            <w:tcW w:w="960"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Единицы</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1</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2</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3</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4</w:t>
            </w:r>
          </w:p>
        </w:tc>
        <w:tc>
          <w:tcPr>
            <w:tcW w:w="1206"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5</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6</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7</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8</w:t>
            </w:r>
          </w:p>
        </w:tc>
        <w:tc>
          <w:tcPr>
            <w:tcW w:w="1205"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9</w:t>
            </w:r>
          </w:p>
        </w:tc>
        <w:tc>
          <w:tcPr>
            <w:tcW w:w="1206" w:type="dxa"/>
          </w:tcPr>
          <w:p w:rsidR="005551D2" w:rsidRPr="00A848BF" w:rsidRDefault="005551D2" w:rsidP="00F045BE">
            <w:pPr>
              <w:pStyle w:val="Tablehead"/>
              <w:spacing w:line="180" w:lineRule="exact"/>
              <w:ind w:left="-57" w:right="-57"/>
              <w:rPr>
                <w:sz w:val="16"/>
                <w:szCs w:val="16"/>
                <w:lang w:val="ru-RU"/>
              </w:rPr>
            </w:pPr>
            <w:r w:rsidRPr="00A848BF">
              <w:rPr>
                <w:sz w:val="16"/>
                <w:szCs w:val="16"/>
                <w:lang w:val="ru-RU"/>
              </w:rPr>
              <w:t>Система 10</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Максимальная мощность, подаваемая на</w:t>
            </w:r>
            <w:r w:rsidR="007A54E9" w:rsidRPr="00A848BF">
              <w:rPr>
                <w:sz w:val="16"/>
                <w:szCs w:val="16"/>
                <w:lang w:val="ru-RU"/>
              </w:rPr>
              <w:t> </w:t>
            </w:r>
            <w:r w:rsidRPr="00A848BF">
              <w:rPr>
                <w:sz w:val="16"/>
                <w:szCs w:val="16"/>
                <w:lang w:val="ru-RU"/>
              </w:rPr>
              <w:t>антенну</w:t>
            </w:r>
          </w:p>
        </w:tc>
        <w:tc>
          <w:tcPr>
            <w:tcW w:w="960" w:type="dxa"/>
          </w:tcPr>
          <w:p w:rsidR="005551D2" w:rsidRPr="00A848BF" w:rsidRDefault="005551D2" w:rsidP="00F045BE">
            <w:pPr>
              <w:pStyle w:val="Tabletext"/>
              <w:spacing w:line="180" w:lineRule="exact"/>
              <w:ind w:left="-57" w:right="-57"/>
              <w:jc w:val="center"/>
              <w:rPr>
                <w:sz w:val="16"/>
                <w:szCs w:val="16"/>
                <w:lang w:val="ru-RU"/>
              </w:rPr>
            </w:pPr>
            <w:proofErr w:type="spellStart"/>
            <w:r w:rsidRPr="00A848BF">
              <w:rPr>
                <w:sz w:val="16"/>
                <w:szCs w:val="16"/>
                <w:lang w:val="ru-RU"/>
              </w:rPr>
              <w:t>дБм</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97</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80</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76,5</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80</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73,9</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96</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93</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78,8</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82</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80–85</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 xml:space="preserve">Диапазон частот </w:t>
            </w:r>
          </w:p>
        </w:tc>
        <w:tc>
          <w:tcPr>
            <w:tcW w:w="960" w:type="dxa"/>
          </w:tcPr>
          <w:p w:rsidR="005551D2" w:rsidRPr="00A848BF" w:rsidRDefault="005551D2" w:rsidP="00F045BE">
            <w:pPr>
              <w:pStyle w:val="Tabletext"/>
              <w:spacing w:line="180" w:lineRule="exact"/>
              <w:ind w:left="-57" w:right="-57"/>
              <w:jc w:val="center"/>
              <w:rPr>
                <w:spacing w:val="-2"/>
                <w:sz w:val="16"/>
                <w:szCs w:val="16"/>
                <w:lang w:val="ru-RU"/>
              </w:rPr>
            </w:pPr>
            <w:r w:rsidRPr="00A848BF">
              <w:rPr>
                <w:sz w:val="16"/>
                <w:szCs w:val="16"/>
                <w:lang w:val="ru-RU"/>
              </w:rPr>
              <w:t>МГц</w:t>
            </w:r>
          </w:p>
        </w:tc>
        <w:tc>
          <w:tcPr>
            <w:tcW w:w="1205" w:type="dxa"/>
          </w:tcPr>
          <w:p w:rsidR="005551D2" w:rsidRPr="00A848BF" w:rsidRDefault="005551D2" w:rsidP="00F045BE">
            <w:pPr>
              <w:pStyle w:val="Tabletext"/>
              <w:spacing w:line="180" w:lineRule="exact"/>
              <w:ind w:left="-57" w:right="-57"/>
              <w:jc w:val="center"/>
              <w:rPr>
                <w:spacing w:val="-2"/>
                <w:sz w:val="16"/>
                <w:szCs w:val="16"/>
                <w:lang w:val="ru-RU"/>
              </w:rPr>
            </w:pPr>
          </w:p>
        </w:tc>
        <w:tc>
          <w:tcPr>
            <w:tcW w:w="1205" w:type="dxa"/>
          </w:tcPr>
          <w:p w:rsidR="005551D2" w:rsidRPr="00A848BF" w:rsidRDefault="00CB0953" w:rsidP="00F045BE">
            <w:pPr>
              <w:pStyle w:val="Tabletext"/>
              <w:spacing w:line="180" w:lineRule="exact"/>
              <w:ind w:left="-57" w:right="-57"/>
              <w:jc w:val="center"/>
              <w:rPr>
                <w:spacing w:val="-2"/>
                <w:sz w:val="16"/>
                <w:szCs w:val="16"/>
                <w:lang w:val="ru-RU"/>
              </w:rPr>
            </w:pPr>
            <w:r w:rsidRPr="00A848BF">
              <w:rPr>
                <w:sz w:val="16"/>
                <w:szCs w:val="16"/>
                <w:lang w:val="ru-RU"/>
              </w:rPr>
              <w:t>1 215–1 390</w:t>
            </w:r>
          </w:p>
        </w:tc>
        <w:tc>
          <w:tcPr>
            <w:tcW w:w="1205" w:type="dxa"/>
          </w:tcPr>
          <w:p w:rsidR="005551D2" w:rsidRPr="00A848BF" w:rsidRDefault="005551D2" w:rsidP="00F045BE">
            <w:pPr>
              <w:pStyle w:val="Tabletext"/>
              <w:spacing w:line="180" w:lineRule="exact"/>
              <w:ind w:left="-57" w:right="-57"/>
              <w:jc w:val="center"/>
              <w:rPr>
                <w:spacing w:val="-2"/>
                <w:sz w:val="16"/>
                <w:szCs w:val="16"/>
                <w:lang w:val="ru-RU"/>
              </w:rPr>
            </w:pPr>
          </w:p>
        </w:tc>
        <w:tc>
          <w:tcPr>
            <w:tcW w:w="1205" w:type="dxa"/>
          </w:tcPr>
          <w:p w:rsidR="005551D2" w:rsidRPr="00A848BF" w:rsidRDefault="005551D2" w:rsidP="00F045BE">
            <w:pPr>
              <w:pStyle w:val="Tabletext"/>
              <w:spacing w:line="180" w:lineRule="exact"/>
              <w:ind w:left="-57" w:right="-57"/>
              <w:jc w:val="center"/>
              <w:rPr>
                <w:spacing w:val="-2"/>
                <w:sz w:val="16"/>
                <w:szCs w:val="16"/>
                <w:lang w:val="ru-RU"/>
              </w:rPr>
            </w:pP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1 215–1 400</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1 280–1 350</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1 215–1 350</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1 240–1 350</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1 215–1 400</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1 215–1 400</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Длительность импульса</w:t>
            </w:r>
          </w:p>
        </w:tc>
        <w:tc>
          <w:tcPr>
            <w:tcW w:w="960" w:type="dxa"/>
          </w:tcPr>
          <w:p w:rsidR="005551D2" w:rsidRPr="00A848BF" w:rsidRDefault="005551D2" w:rsidP="00F045BE">
            <w:pPr>
              <w:pStyle w:val="Tabletext"/>
              <w:spacing w:line="180" w:lineRule="exact"/>
              <w:ind w:left="-57" w:right="-57"/>
              <w:jc w:val="center"/>
              <w:rPr>
                <w:sz w:val="16"/>
                <w:szCs w:val="16"/>
                <w:lang w:val="ru-RU"/>
              </w:rPr>
            </w:pPr>
            <w:proofErr w:type="spellStart"/>
            <w:r w:rsidRPr="00A848BF">
              <w:rPr>
                <w:sz w:val="16"/>
                <w:szCs w:val="16"/>
                <w:lang w:val="ru-RU"/>
              </w:rPr>
              <w:t>мкс</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8,8; 58,8 </w:t>
            </w:r>
            <w:r w:rsidRPr="00A848BF">
              <w:rPr>
                <w:sz w:val="16"/>
                <w:szCs w:val="16"/>
                <w:lang w:val="ru-RU"/>
              </w:rPr>
              <w:br/>
              <w:t>(Примечание 1)</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0,4; 102,4; 409,6 </w:t>
            </w:r>
            <w:r w:rsidRPr="00A848BF">
              <w:rPr>
                <w:sz w:val="16"/>
                <w:szCs w:val="16"/>
                <w:lang w:val="ru-RU"/>
              </w:rPr>
              <w:br/>
              <w:t>(Примечание 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39 одна частота</w:t>
            </w:r>
            <w:r w:rsidRPr="00A848BF">
              <w:rPr>
                <w:sz w:val="16"/>
                <w:szCs w:val="16"/>
                <w:lang w:val="ru-RU"/>
              </w:rPr>
              <w:br/>
              <w:t>26 и 13 две частоты (Примечание 3)</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 по 51,2</w:t>
            </w:r>
            <w:r w:rsidRPr="00A848BF">
              <w:rPr>
                <w:sz w:val="16"/>
                <w:szCs w:val="16"/>
                <w:lang w:val="ru-RU"/>
              </w:rPr>
              <w:br/>
              <w:t>2 по 409,6</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6</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115,5; 17,5</w:t>
            </w:r>
            <w:r w:rsidRPr="00A848BF">
              <w:rPr>
                <w:sz w:val="16"/>
                <w:szCs w:val="16"/>
                <w:lang w:val="ru-RU"/>
              </w:rPr>
              <w:br/>
              <w:t>(Примечание 4)</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14</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0.5–100</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 xml:space="preserve">Частота повторения импульсов </w:t>
            </w:r>
          </w:p>
        </w:tc>
        <w:tc>
          <w:tcPr>
            <w:tcW w:w="960" w:type="dxa"/>
          </w:tcPr>
          <w:p w:rsidR="005551D2" w:rsidRPr="00A848BF" w:rsidRDefault="005551D2" w:rsidP="00F045BE">
            <w:pPr>
              <w:pStyle w:val="Tabletext"/>
              <w:spacing w:line="180" w:lineRule="exact"/>
              <w:ind w:left="-57" w:right="-57"/>
              <w:jc w:val="center"/>
              <w:rPr>
                <w:sz w:val="16"/>
                <w:szCs w:val="16"/>
                <w:lang w:val="ru-RU"/>
              </w:rPr>
            </w:pPr>
            <w:proofErr w:type="spellStart"/>
            <w:r w:rsidRPr="00A848BF">
              <w:rPr>
                <w:sz w:val="16"/>
                <w:szCs w:val="16"/>
                <w:lang w:val="ru-RU"/>
              </w:rPr>
              <w:t>имп</w:t>
            </w:r>
            <w:proofErr w:type="spellEnd"/>
            <w:r w:rsidRPr="00A848BF">
              <w:rPr>
                <w:sz w:val="16"/>
                <w:szCs w:val="16"/>
                <w:lang w:val="ru-RU"/>
              </w:rPr>
              <w:t>/с</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310–380</w:t>
            </w:r>
            <w:r w:rsidRPr="00A848BF">
              <w:rPr>
                <w:sz w:val="16"/>
                <w:szCs w:val="16"/>
                <w:lang w:val="ru-RU"/>
              </w:rPr>
              <w:br/>
              <w:t>со сдвигом</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291,5 или 312,5</w:t>
            </w:r>
            <w:r w:rsidRPr="00A848BF">
              <w:rPr>
                <w:sz w:val="16"/>
                <w:szCs w:val="16"/>
                <w:lang w:val="ru-RU"/>
              </w:rPr>
              <w:br/>
              <w:t>средняя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200–272 </w:t>
            </w:r>
            <w:r w:rsidR="00384717" w:rsidRPr="00A848BF">
              <w:rPr>
                <w:sz w:val="16"/>
                <w:szCs w:val="16"/>
                <w:lang w:val="ru-RU"/>
              </w:rPr>
              <w:br/>
            </w:r>
            <w:r w:rsidRPr="00A848BF">
              <w:rPr>
                <w:sz w:val="16"/>
                <w:szCs w:val="16"/>
                <w:lang w:val="ru-RU"/>
              </w:rPr>
              <w:t>большая дальность</w:t>
            </w:r>
            <w:r w:rsidRPr="00A848BF">
              <w:rPr>
                <w:sz w:val="16"/>
                <w:szCs w:val="16"/>
                <w:lang w:val="ru-RU"/>
              </w:rPr>
              <w:br/>
              <w:t>400–554 малая дальность</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774 </w:t>
            </w:r>
            <w:r w:rsidRPr="00A848BF">
              <w:rPr>
                <w:sz w:val="16"/>
                <w:szCs w:val="16"/>
                <w:lang w:val="ru-RU"/>
              </w:rPr>
              <w:br/>
              <w:t>средняя</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240–748</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279,88–370,2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279,88–370,2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319</w:t>
            </w:r>
            <w:r w:rsidRPr="00A848BF">
              <w:rPr>
                <w:sz w:val="16"/>
                <w:szCs w:val="16"/>
                <w:lang w:val="ru-RU"/>
              </w:rPr>
              <w:br/>
              <w:t>средняя</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7 000</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100–10 000</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Ширина полосы радиоимпульса с</w:t>
            </w:r>
            <w:r w:rsidR="007A54E9" w:rsidRPr="00A848BF">
              <w:rPr>
                <w:sz w:val="16"/>
                <w:szCs w:val="16"/>
                <w:lang w:val="ru-RU"/>
              </w:rPr>
              <w:t> </w:t>
            </w:r>
            <w:r w:rsidRPr="00A848BF">
              <w:rPr>
                <w:sz w:val="16"/>
                <w:szCs w:val="16"/>
                <w:lang w:val="ru-RU"/>
              </w:rPr>
              <w:t xml:space="preserve">линейной </w:t>
            </w:r>
            <w:proofErr w:type="spellStart"/>
            <w:r w:rsidRPr="00A848BF">
              <w:rPr>
                <w:sz w:val="16"/>
                <w:szCs w:val="16"/>
                <w:lang w:val="ru-RU"/>
              </w:rPr>
              <w:t>ЧМ</w:t>
            </w:r>
            <w:proofErr w:type="spellEnd"/>
            <w:r w:rsidRPr="00A848BF">
              <w:rPr>
                <w:sz w:val="16"/>
                <w:szCs w:val="16"/>
                <w:lang w:val="ru-RU"/>
              </w:rPr>
              <w:t xml:space="preserve"> для</w:t>
            </w:r>
            <w:r w:rsidR="007A54E9" w:rsidRPr="00A848BF">
              <w:rPr>
                <w:sz w:val="16"/>
                <w:szCs w:val="16"/>
                <w:lang w:val="ru-RU"/>
              </w:rPr>
              <w:t> </w:t>
            </w:r>
            <w:r w:rsidRPr="00A848BF">
              <w:rPr>
                <w:sz w:val="16"/>
                <w:szCs w:val="16"/>
                <w:lang w:val="ru-RU"/>
              </w:rPr>
              <w:t>импульсов с</w:t>
            </w:r>
            <w:r w:rsidR="007A54E9" w:rsidRPr="00A848BF">
              <w:rPr>
                <w:sz w:val="16"/>
                <w:szCs w:val="16"/>
                <w:lang w:val="ru-RU"/>
              </w:rPr>
              <w:t> </w:t>
            </w:r>
            <w:r w:rsidRPr="00A848BF">
              <w:rPr>
                <w:sz w:val="16"/>
                <w:szCs w:val="16"/>
                <w:lang w:val="ru-RU"/>
              </w:rPr>
              <w:t xml:space="preserve">частотной модуляцией (линейной </w:t>
            </w:r>
            <w:proofErr w:type="spellStart"/>
            <w:r w:rsidRPr="00A848BF">
              <w:rPr>
                <w:sz w:val="16"/>
                <w:szCs w:val="16"/>
                <w:lang w:val="ru-RU"/>
              </w:rPr>
              <w:t>ЧМ</w:t>
            </w:r>
            <w:proofErr w:type="spellEnd"/>
            <w:r w:rsidRPr="00A848BF">
              <w:rPr>
                <w:sz w:val="16"/>
                <w:szCs w:val="16"/>
                <w:lang w:val="ru-RU"/>
              </w:rPr>
              <w:t>)</w:t>
            </w:r>
          </w:p>
        </w:tc>
        <w:tc>
          <w:tcPr>
            <w:tcW w:w="960" w:type="dxa"/>
          </w:tcPr>
          <w:p w:rsidR="005551D2" w:rsidRPr="00A848BF" w:rsidRDefault="00CB0953" w:rsidP="00F045BE">
            <w:pPr>
              <w:spacing w:before="40" w:after="40" w:line="180" w:lineRule="exact"/>
              <w:ind w:left="-57" w:right="-57"/>
              <w:jc w:val="center"/>
              <w:rPr>
                <w:sz w:val="16"/>
                <w:szCs w:val="16"/>
                <w:lang w:val="ru-RU"/>
              </w:rPr>
            </w:pPr>
            <w:r w:rsidRPr="00A848BF">
              <w:rPr>
                <w:sz w:val="16"/>
                <w:szCs w:val="16"/>
                <w:lang w:val="ru-RU"/>
              </w:rPr>
              <w:t>МГц</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0,</w:t>
            </w:r>
            <w:r w:rsidR="005551D2" w:rsidRPr="00A848BF">
              <w:rPr>
                <w:sz w:val="16"/>
                <w:szCs w:val="16"/>
                <w:lang w:val="ru-RU"/>
              </w:rPr>
              <w:t>77 для ширины обоих импульсов</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2,5 МГц для 102,4 </w:t>
            </w:r>
            <w:proofErr w:type="spellStart"/>
            <w:r w:rsidRPr="00A848BF">
              <w:rPr>
                <w:sz w:val="16"/>
                <w:szCs w:val="16"/>
                <w:lang w:val="ru-RU"/>
              </w:rPr>
              <w:t>мкс</w:t>
            </w:r>
            <w:proofErr w:type="spellEnd"/>
            <w:r w:rsidRPr="00A848BF">
              <w:rPr>
                <w:sz w:val="16"/>
                <w:szCs w:val="16"/>
                <w:lang w:val="ru-RU"/>
              </w:rPr>
              <w:br/>
            </w:r>
            <w:r w:rsidR="00CB0953" w:rsidRPr="00A848BF">
              <w:rPr>
                <w:sz w:val="16"/>
                <w:szCs w:val="16"/>
                <w:lang w:val="ru-RU"/>
              </w:rPr>
              <w:t>0,</w:t>
            </w:r>
            <w:r w:rsidRPr="00A848BF">
              <w:rPr>
                <w:sz w:val="16"/>
                <w:szCs w:val="16"/>
                <w:lang w:val="ru-RU"/>
              </w:rPr>
              <w:t>625 для 409,6 </w:t>
            </w:r>
            <w:proofErr w:type="spellStart"/>
            <w:r w:rsidRPr="00A848BF">
              <w:rPr>
                <w:sz w:val="16"/>
                <w:szCs w:val="16"/>
                <w:lang w:val="ru-RU"/>
              </w:rPr>
              <w:t>мкс</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1,25 МГц</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1,2 МГц</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2</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2</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 xml:space="preserve">Ширина фазово-кодовой части импульса </w:t>
            </w:r>
          </w:p>
        </w:tc>
        <w:tc>
          <w:tcPr>
            <w:tcW w:w="960" w:type="dxa"/>
          </w:tcPr>
          <w:p w:rsidR="005551D2" w:rsidRPr="00A848BF" w:rsidRDefault="005551D2" w:rsidP="00F045BE">
            <w:pPr>
              <w:pStyle w:val="Tabletext"/>
              <w:spacing w:line="180" w:lineRule="exact"/>
              <w:ind w:left="-57" w:right="-57"/>
              <w:jc w:val="center"/>
              <w:rPr>
                <w:sz w:val="16"/>
                <w:szCs w:val="16"/>
                <w:lang w:val="ru-RU"/>
              </w:rPr>
            </w:pPr>
            <w:proofErr w:type="spellStart"/>
            <w:r w:rsidRPr="00A848BF">
              <w:rPr>
                <w:sz w:val="16"/>
                <w:szCs w:val="16"/>
                <w:lang w:val="ru-RU"/>
              </w:rPr>
              <w:t>мкс</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Степень сжатия</w:t>
            </w:r>
          </w:p>
        </w:tc>
        <w:tc>
          <w:tcPr>
            <w:tcW w:w="960" w:type="dxa"/>
          </w:tcPr>
          <w:p w:rsidR="005551D2" w:rsidRPr="00A848BF" w:rsidRDefault="005551D2" w:rsidP="00F045BE">
            <w:pPr>
              <w:spacing w:before="40" w:after="40" w:line="180" w:lineRule="exact"/>
              <w:ind w:left="-57" w:right="-57"/>
              <w:jc w:val="center"/>
              <w:rPr>
                <w:sz w:val="16"/>
                <w:szCs w:val="16"/>
                <w:lang w:val="ru-RU"/>
              </w:rPr>
            </w:pP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proofErr w:type="gramStart"/>
            <w:r w:rsidRPr="00A848BF">
              <w:rPr>
                <w:sz w:val="16"/>
                <w:szCs w:val="16"/>
                <w:lang w:val="ru-RU"/>
              </w:rPr>
              <w:t>68,3:1</w:t>
            </w:r>
            <w:proofErr w:type="gramEnd"/>
            <w:r w:rsidRPr="00A848BF">
              <w:rPr>
                <w:sz w:val="16"/>
                <w:szCs w:val="16"/>
                <w:lang w:val="ru-RU"/>
              </w:rPr>
              <w:t xml:space="preserve"> и 45,2:1</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256:1 для обоих импульсов</w:t>
            </w:r>
          </w:p>
        </w:tc>
        <w:tc>
          <w:tcPr>
            <w:tcW w:w="1205" w:type="dxa"/>
          </w:tcPr>
          <w:p w:rsidR="005551D2" w:rsidRPr="00A848BF" w:rsidRDefault="005551D2" w:rsidP="00F045BE">
            <w:pPr>
              <w:pStyle w:val="Tabletext"/>
              <w:spacing w:line="180" w:lineRule="exact"/>
              <w:ind w:left="-57" w:right="-57"/>
              <w:jc w:val="center"/>
              <w:rPr>
                <w:spacing w:val="-2"/>
                <w:sz w:val="16"/>
                <w:szCs w:val="16"/>
                <w:lang w:val="ru-RU"/>
              </w:rPr>
            </w:pP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64:1 и 256:1</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150:1 и 23:1</w:t>
            </w:r>
          </w:p>
        </w:tc>
        <w:tc>
          <w:tcPr>
            <w:tcW w:w="1205" w:type="dxa"/>
          </w:tcPr>
          <w:p w:rsidR="005551D2" w:rsidRPr="00A848BF" w:rsidRDefault="005551D2" w:rsidP="00F045BE">
            <w:pPr>
              <w:pStyle w:val="Tabletext"/>
              <w:spacing w:line="180" w:lineRule="exact"/>
              <w:ind w:left="-57" w:right="-57"/>
              <w:jc w:val="center"/>
              <w:rPr>
                <w:sz w:val="16"/>
                <w:szCs w:val="16"/>
                <w:lang w:val="ru-RU"/>
              </w:rPr>
            </w:pP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До 200</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 xml:space="preserve">Ширина полосы </w:t>
            </w:r>
            <w:proofErr w:type="spellStart"/>
            <w:r w:rsidRPr="00A848BF">
              <w:rPr>
                <w:sz w:val="16"/>
                <w:szCs w:val="16"/>
                <w:lang w:val="ru-RU"/>
              </w:rPr>
              <w:t>РЧ</w:t>
            </w:r>
            <w:proofErr w:type="spellEnd"/>
            <w:r w:rsidRPr="00A848BF">
              <w:rPr>
                <w:sz w:val="16"/>
                <w:szCs w:val="16"/>
                <w:lang w:val="ru-RU"/>
              </w:rPr>
              <w:t xml:space="preserve"> излучения (3 дБ) </w:t>
            </w:r>
          </w:p>
        </w:tc>
        <w:tc>
          <w:tcPr>
            <w:tcW w:w="960"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МГц</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0,5</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1,09</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2,2; 2,3; 0,58</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0,625 или 1,25</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1,2</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1,3</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1,2</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3</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3</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Выходное устройство</w:t>
            </w:r>
          </w:p>
        </w:tc>
        <w:tc>
          <w:tcPr>
            <w:tcW w:w="960" w:type="dxa"/>
          </w:tcPr>
          <w:p w:rsidR="005551D2" w:rsidRPr="00A848BF" w:rsidRDefault="005551D2" w:rsidP="00F045BE">
            <w:pPr>
              <w:spacing w:before="40" w:after="40" w:line="180" w:lineRule="exact"/>
              <w:ind w:left="-57" w:right="-57"/>
              <w:jc w:val="center"/>
              <w:rPr>
                <w:sz w:val="16"/>
                <w:szCs w:val="16"/>
                <w:lang w:val="ru-RU"/>
              </w:rPr>
            </w:pP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Клистрон</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Транзистор</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Транзистор</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Усилитель магнетронного типа</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Транзистор</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Магнетрон/</w:t>
            </w:r>
            <w:r w:rsidRPr="00A848BF">
              <w:rPr>
                <w:sz w:val="16"/>
                <w:szCs w:val="16"/>
                <w:lang w:val="ru-RU"/>
              </w:rPr>
              <w:br/>
              <w:t>амплитрон</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Клистрон</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Транзистор</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Транзистор</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Транзистор</w:t>
            </w:r>
          </w:p>
        </w:tc>
      </w:tr>
      <w:tr w:rsidR="005551D2" w:rsidRPr="00A848BF" w:rsidTr="00420757">
        <w:trPr>
          <w:jc w:val="center"/>
        </w:trPr>
        <w:tc>
          <w:tcPr>
            <w:tcW w:w="1447" w:type="dxa"/>
          </w:tcPr>
          <w:p w:rsidR="005551D2" w:rsidRPr="00A848BF" w:rsidRDefault="005551D2" w:rsidP="00F045BE">
            <w:pPr>
              <w:pStyle w:val="Tabletext"/>
              <w:spacing w:line="180" w:lineRule="exact"/>
              <w:jc w:val="left"/>
              <w:rPr>
                <w:sz w:val="16"/>
                <w:szCs w:val="16"/>
                <w:lang w:val="ru-RU"/>
              </w:rPr>
            </w:pPr>
            <w:r w:rsidRPr="00A848BF">
              <w:rPr>
                <w:sz w:val="16"/>
                <w:szCs w:val="16"/>
                <w:lang w:val="ru-RU"/>
              </w:rPr>
              <w:t>Тип антенны</w:t>
            </w:r>
          </w:p>
        </w:tc>
        <w:tc>
          <w:tcPr>
            <w:tcW w:w="960" w:type="dxa"/>
          </w:tcPr>
          <w:p w:rsidR="005551D2" w:rsidRPr="00A848BF" w:rsidRDefault="005551D2" w:rsidP="00F045BE">
            <w:pPr>
              <w:spacing w:before="40" w:after="40" w:line="180" w:lineRule="exact"/>
              <w:ind w:left="-57" w:right="-57"/>
              <w:jc w:val="center"/>
              <w:rPr>
                <w:sz w:val="16"/>
                <w:szCs w:val="16"/>
                <w:lang w:val="ru-RU"/>
              </w:rPr>
            </w:pP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Рупорный отражатель</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Отражатель </w:t>
            </w:r>
            <w:r w:rsidRPr="00A848BF">
              <w:rPr>
                <w:sz w:val="16"/>
                <w:szCs w:val="16"/>
                <w:lang w:val="ru-RU"/>
              </w:rPr>
              <w:br/>
              <w:t>со стековым лучом</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Вращающаяся фазированная антенная решетка</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Параболический цилиндр</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Плоская антенная решетка с</w:t>
            </w:r>
            <w:r w:rsidR="007A54E9" w:rsidRPr="00A848BF">
              <w:rPr>
                <w:sz w:val="16"/>
                <w:szCs w:val="16"/>
                <w:lang w:val="ru-RU"/>
              </w:rPr>
              <w:t> </w:t>
            </w:r>
            <w:r w:rsidRPr="00A848BF">
              <w:rPr>
                <w:sz w:val="16"/>
                <w:szCs w:val="16"/>
                <w:lang w:val="ru-RU"/>
              </w:rPr>
              <w:t>управлением углом места луча</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47′ × 23′ </w:t>
            </w:r>
            <w:r w:rsidRPr="00A848BF">
              <w:rPr>
                <w:sz w:val="16"/>
                <w:szCs w:val="16"/>
                <w:lang w:val="ru-RU"/>
              </w:rPr>
              <w:br/>
              <w:t>(14,3 × 7 м) косекансно-квадратичная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45′ × 19</w:t>
            </w:r>
            <w:proofErr w:type="gramStart"/>
            <w:r w:rsidRPr="00A848BF">
              <w:rPr>
                <w:sz w:val="16"/>
                <w:szCs w:val="16"/>
                <w:lang w:val="ru-RU"/>
              </w:rPr>
              <w:t>′</w:t>
            </w:r>
            <w:r w:rsidRPr="00A848BF">
              <w:rPr>
                <w:sz w:val="16"/>
                <w:szCs w:val="16"/>
                <w:lang w:val="ru-RU"/>
              </w:rPr>
              <w:br/>
              <w:t>(</w:t>
            </w:r>
            <w:proofErr w:type="gramEnd"/>
            <w:r w:rsidRPr="00A848BF">
              <w:rPr>
                <w:sz w:val="16"/>
                <w:szCs w:val="16"/>
                <w:lang w:val="ru-RU"/>
              </w:rPr>
              <w:t>13,7 × 5,8 м) косекансно-квадратичная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Рупорный отражатель</w:t>
            </w:r>
          </w:p>
        </w:tc>
        <w:tc>
          <w:tcPr>
            <w:tcW w:w="1205"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Фазированная антенная решетка</w:t>
            </w:r>
          </w:p>
        </w:tc>
        <w:tc>
          <w:tcPr>
            <w:tcW w:w="1206" w:type="dxa"/>
          </w:tcPr>
          <w:p w:rsidR="005551D2" w:rsidRPr="00A848BF" w:rsidRDefault="00CB0953" w:rsidP="00F045BE">
            <w:pPr>
              <w:pStyle w:val="Tabletext"/>
              <w:spacing w:line="180" w:lineRule="exact"/>
              <w:ind w:left="-57" w:right="-57"/>
              <w:jc w:val="center"/>
              <w:rPr>
                <w:sz w:val="16"/>
                <w:szCs w:val="16"/>
                <w:lang w:val="ru-RU"/>
              </w:rPr>
            </w:pPr>
            <w:r w:rsidRPr="00A848BF">
              <w:rPr>
                <w:sz w:val="16"/>
                <w:szCs w:val="16"/>
                <w:lang w:val="ru-RU"/>
              </w:rPr>
              <w:t>Фазированная антенная решетка</w:t>
            </w:r>
          </w:p>
        </w:tc>
      </w:tr>
    </w:tbl>
    <w:p w:rsidR="00420757" w:rsidRPr="00A848BF" w:rsidRDefault="00420757" w:rsidP="00420757">
      <w:pPr>
        <w:pStyle w:val="TableNo"/>
        <w:spacing w:before="0"/>
        <w:rPr>
          <w:lang w:val="ru-RU"/>
        </w:rPr>
      </w:pPr>
      <w:r w:rsidRPr="00A848BF">
        <w:rPr>
          <w:lang w:val="ru-RU"/>
        </w:rPr>
        <w:lastRenderedPageBreak/>
        <w:t>ТАБЛИЦА 1 (</w:t>
      </w:r>
      <w:r w:rsidRPr="00A848BF">
        <w:rPr>
          <w:i/>
          <w:iCs/>
          <w:lang w:val="ru-RU"/>
        </w:rPr>
        <w:t>продолжение</w:t>
      </w:r>
      <w:r w:rsidRPr="00A848BF">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47"/>
        <w:gridCol w:w="960"/>
        <w:gridCol w:w="1205"/>
        <w:gridCol w:w="1205"/>
        <w:gridCol w:w="1205"/>
        <w:gridCol w:w="1205"/>
        <w:gridCol w:w="1206"/>
        <w:gridCol w:w="1205"/>
        <w:gridCol w:w="1205"/>
        <w:gridCol w:w="1205"/>
        <w:gridCol w:w="1205"/>
        <w:gridCol w:w="1206"/>
      </w:tblGrid>
      <w:tr w:rsidR="00420757" w:rsidRPr="00A848BF" w:rsidTr="00C701AA">
        <w:trPr>
          <w:tblHeader/>
          <w:jc w:val="center"/>
        </w:trPr>
        <w:tc>
          <w:tcPr>
            <w:tcW w:w="1447" w:type="dxa"/>
          </w:tcPr>
          <w:p w:rsidR="00420757" w:rsidRPr="00A848BF" w:rsidRDefault="00420757" w:rsidP="00C701AA">
            <w:pPr>
              <w:pStyle w:val="Tablehead"/>
              <w:spacing w:line="180" w:lineRule="exact"/>
              <w:rPr>
                <w:sz w:val="16"/>
                <w:szCs w:val="16"/>
                <w:lang w:val="ru-RU"/>
              </w:rPr>
            </w:pPr>
            <w:r w:rsidRPr="00A848BF">
              <w:rPr>
                <w:sz w:val="16"/>
                <w:szCs w:val="16"/>
                <w:lang w:val="ru-RU"/>
              </w:rPr>
              <w:t>Параметр</w:t>
            </w:r>
          </w:p>
        </w:tc>
        <w:tc>
          <w:tcPr>
            <w:tcW w:w="960"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Единицы</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1</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2</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3</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4</w:t>
            </w:r>
          </w:p>
        </w:tc>
        <w:tc>
          <w:tcPr>
            <w:tcW w:w="1206"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5</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6</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7</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8</w:t>
            </w:r>
          </w:p>
        </w:tc>
        <w:tc>
          <w:tcPr>
            <w:tcW w:w="1205"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9</w:t>
            </w:r>
          </w:p>
        </w:tc>
        <w:tc>
          <w:tcPr>
            <w:tcW w:w="1206" w:type="dxa"/>
          </w:tcPr>
          <w:p w:rsidR="00420757" w:rsidRPr="00A848BF" w:rsidRDefault="00420757" w:rsidP="00C701AA">
            <w:pPr>
              <w:pStyle w:val="Tablehead"/>
              <w:spacing w:line="180" w:lineRule="exact"/>
              <w:ind w:left="-57" w:right="-57"/>
              <w:rPr>
                <w:sz w:val="16"/>
                <w:szCs w:val="16"/>
                <w:lang w:val="ru-RU"/>
              </w:rPr>
            </w:pPr>
            <w:r w:rsidRPr="00A848BF">
              <w:rPr>
                <w:sz w:val="16"/>
                <w:szCs w:val="16"/>
                <w:lang w:val="ru-RU"/>
              </w:rPr>
              <w:t>Система 10</w:t>
            </w:r>
          </w:p>
        </w:tc>
      </w:tr>
      <w:tr w:rsidR="005551D2" w:rsidRPr="00A848BF" w:rsidTr="00420757">
        <w:trPr>
          <w:jc w:val="center"/>
        </w:trPr>
        <w:tc>
          <w:tcPr>
            <w:tcW w:w="1447" w:type="dxa"/>
          </w:tcPr>
          <w:p w:rsidR="005551D2" w:rsidRPr="00A848BF" w:rsidRDefault="005551D2" w:rsidP="00D227C0">
            <w:pPr>
              <w:pStyle w:val="Tabletext"/>
              <w:spacing w:line="180" w:lineRule="exact"/>
              <w:jc w:val="left"/>
              <w:rPr>
                <w:sz w:val="16"/>
                <w:szCs w:val="16"/>
                <w:lang w:val="ru-RU"/>
              </w:rPr>
            </w:pPr>
            <w:r w:rsidRPr="00A848BF">
              <w:rPr>
                <w:sz w:val="16"/>
                <w:szCs w:val="16"/>
                <w:lang w:val="ru-RU"/>
              </w:rPr>
              <w:t>Поляризация антенны</w:t>
            </w:r>
          </w:p>
        </w:tc>
        <w:tc>
          <w:tcPr>
            <w:tcW w:w="960" w:type="dxa"/>
          </w:tcPr>
          <w:p w:rsidR="005551D2" w:rsidRPr="00A848BF" w:rsidRDefault="005551D2" w:rsidP="00F045BE">
            <w:pPr>
              <w:spacing w:before="20" w:after="20" w:line="180" w:lineRule="exact"/>
              <w:ind w:left="-57" w:right="-57"/>
              <w:jc w:val="center"/>
              <w:rPr>
                <w:sz w:val="16"/>
                <w:szCs w:val="16"/>
                <w:lang w:val="ru-RU"/>
              </w:rPr>
            </w:pP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Горизонтальная, вертикальная,</w:t>
            </w:r>
            <w:r w:rsidR="00CB0953" w:rsidRPr="00A848BF">
              <w:rPr>
                <w:sz w:val="16"/>
                <w:szCs w:val="16"/>
                <w:lang w:val="ru-RU"/>
              </w:rPr>
              <w:t xml:space="preserve"> </w:t>
            </w:r>
            <w:r w:rsidRPr="00A848BF">
              <w:rPr>
                <w:sz w:val="16"/>
                <w:szCs w:val="16"/>
                <w:lang w:val="ru-RU"/>
              </w:rPr>
              <w:br/>
            </w:r>
            <w:proofErr w:type="spellStart"/>
            <w:r w:rsidRPr="00A848BF">
              <w:rPr>
                <w:sz w:val="16"/>
                <w:szCs w:val="16"/>
                <w:lang w:val="ru-RU"/>
              </w:rPr>
              <w:t>LHCP</w:t>
            </w:r>
            <w:proofErr w:type="spellEnd"/>
            <w:r w:rsidRPr="00A848BF">
              <w:rPr>
                <w:sz w:val="16"/>
                <w:szCs w:val="16"/>
                <w:lang w:val="ru-RU"/>
              </w:rPr>
              <w:t xml:space="preserve">, </w:t>
            </w:r>
            <w:proofErr w:type="spellStart"/>
            <w:r w:rsidRPr="00A848BF">
              <w:rPr>
                <w:sz w:val="16"/>
                <w:szCs w:val="16"/>
                <w:lang w:val="ru-RU"/>
              </w:rPr>
              <w:t>RHCP</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Вертикальная, круговая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Горизонтальная</w:t>
            </w:r>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Вертикальная</w:t>
            </w:r>
          </w:p>
        </w:tc>
        <w:tc>
          <w:tcPr>
            <w:tcW w:w="1206"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Горизонтальная</w:t>
            </w:r>
          </w:p>
        </w:tc>
        <w:tc>
          <w:tcPr>
            <w:tcW w:w="1205" w:type="dxa"/>
          </w:tcPr>
          <w:p w:rsidR="005551D2" w:rsidRPr="00A848BF" w:rsidRDefault="005551D2" w:rsidP="00F045BE">
            <w:pPr>
              <w:pStyle w:val="Tabletext"/>
              <w:spacing w:line="180" w:lineRule="exact"/>
              <w:ind w:left="-57" w:right="-57"/>
              <w:jc w:val="center"/>
              <w:rPr>
                <w:sz w:val="16"/>
                <w:szCs w:val="16"/>
                <w:lang w:val="ru-RU"/>
              </w:rPr>
            </w:pPr>
            <w:proofErr w:type="spellStart"/>
            <w:r w:rsidRPr="00A848BF">
              <w:rPr>
                <w:sz w:val="16"/>
                <w:szCs w:val="16"/>
                <w:lang w:val="ru-RU"/>
              </w:rPr>
              <w:t>CP</w:t>
            </w:r>
            <w:proofErr w:type="spellEnd"/>
            <w:r w:rsidRPr="00A848BF">
              <w:rPr>
                <w:sz w:val="16"/>
                <w:szCs w:val="16"/>
                <w:lang w:val="ru-RU"/>
              </w:rPr>
              <w:t>/</w:t>
            </w:r>
            <w:proofErr w:type="spellStart"/>
            <w:r w:rsidRPr="00A848BF">
              <w:rPr>
                <w:sz w:val="16"/>
                <w:szCs w:val="16"/>
                <w:lang w:val="ru-RU"/>
              </w:rPr>
              <w:t>LP</w:t>
            </w:r>
            <w:proofErr w:type="spellEnd"/>
          </w:p>
        </w:tc>
        <w:tc>
          <w:tcPr>
            <w:tcW w:w="1205" w:type="dxa"/>
          </w:tcPr>
          <w:p w:rsidR="005551D2" w:rsidRPr="00A848BF" w:rsidRDefault="005551D2" w:rsidP="00F045BE">
            <w:pPr>
              <w:pStyle w:val="Tabletext"/>
              <w:spacing w:line="180" w:lineRule="exact"/>
              <w:ind w:left="-57" w:right="-57"/>
              <w:jc w:val="center"/>
              <w:rPr>
                <w:sz w:val="16"/>
                <w:szCs w:val="16"/>
                <w:lang w:val="ru-RU"/>
              </w:rPr>
            </w:pPr>
            <w:r w:rsidRPr="00A848BF">
              <w:rPr>
                <w:sz w:val="16"/>
                <w:szCs w:val="16"/>
                <w:lang w:val="ru-RU"/>
              </w:rPr>
              <w:t xml:space="preserve">Линейная прямоугольная </w:t>
            </w:r>
            <w:r w:rsidRPr="00A848BF">
              <w:rPr>
                <w:sz w:val="16"/>
                <w:szCs w:val="16"/>
                <w:lang w:val="ru-RU"/>
              </w:rPr>
              <w:br/>
              <w:t xml:space="preserve">и </w:t>
            </w:r>
            <w:proofErr w:type="spellStart"/>
            <w:r w:rsidRPr="00A848BF">
              <w:rPr>
                <w:sz w:val="16"/>
                <w:szCs w:val="16"/>
                <w:lang w:val="ru-RU"/>
              </w:rPr>
              <w:t>CP</w:t>
            </w:r>
            <w:proofErr w:type="spellEnd"/>
          </w:p>
        </w:tc>
        <w:tc>
          <w:tcPr>
            <w:tcW w:w="1205" w:type="dxa"/>
          </w:tcPr>
          <w:p w:rsidR="005551D2" w:rsidRPr="00A848BF" w:rsidRDefault="005551D2" w:rsidP="00F045BE">
            <w:pPr>
              <w:pStyle w:val="Tabletext"/>
              <w:spacing w:before="20" w:after="20" w:line="180" w:lineRule="exact"/>
              <w:ind w:left="-57" w:right="-57"/>
              <w:jc w:val="center"/>
              <w:rPr>
                <w:sz w:val="16"/>
                <w:szCs w:val="16"/>
                <w:lang w:val="ru-RU"/>
              </w:rPr>
            </w:pPr>
            <w:r w:rsidRPr="00A848BF">
              <w:rPr>
                <w:sz w:val="16"/>
                <w:szCs w:val="16"/>
                <w:lang w:val="ru-RU"/>
              </w:rPr>
              <w:t xml:space="preserve">Вертикальная; </w:t>
            </w:r>
            <w:proofErr w:type="spellStart"/>
            <w:r w:rsidRPr="00A848BF">
              <w:rPr>
                <w:sz w:val="16"/>
                <w:szCs w:val="16"/>
                <w:lang w:val="ru-RU"/>
              </w:rPr>
              <w:t>RHCP</w:t>
            </w:r>
            <w:proofErr w:type="spellEnd"/>
          </w:p>
        </w:tc>
        <w:tc>
          <w:tcPr>
            <w:tcW w:w="1205" w:type="dxa"/>
          </w:tcPr>
          <w:p w:rsidR="005551D2" w:rsidRPr="00A848BF" w:rsidRDefault="00CB0953" w:rsidP="00F045BE">
            <w:pPr>
              <w:pStyle w:val="Tabletext"/>
              <w:spacing w:before="20" w:after="20" w:line="180" w:lineRule="exact"/>
              <w:ind w:left="-57" w:right="-57"/>
              <w:jc w:val="center"/>
              <w:rPr>
                <w:sz w:val="16"/>
                <w:szCs w:val="16"/>
                <w:lang w:val="ru-RU"/>
              </w:rPr>
            </w:pPr>
            <w:r w:rsidRPr="00A848BF">
              <w:rPr>
                <w:sz w:val="16"/>
                <w:szCs w:val="16"/>
                <w:lang w:val="ru-RU"/>
              </w:rPr>
              <w:t>Вертикальная</w:t>
            </w:r>
          </w:p>
        </w:tc>
        <w:tc>
          <w:tcPr>
            <w:tcW w:w="1206" w:type="dxa"/>
          </w:tcPr>
          <w:p w:rsidR="005551D2" w:rsidRPr="00A848BF" w:rsidRDefault="00CB0953" w:rsidP="00F045BE">
            <w:pPr>
              <w:pStyle w:val="Tabletext"/>
              <w:spacing w:before="20" w:after="20" w:line="180" w:lineRule="exact"/>
              <w:ind w:left="-57" w:right="-57"/>
              <w:jc w:val="center"/>
              <w:rPr>
                <w:sz w:val="16"/>
                <w:szCs w:val="16"/>
                <w:lang w:val="ru-RU"/>
              </w:rPr>
            </w:pPr>
            <w:r w:rsidRPr="00A848BF">
              <w:rPr>
                <w:sz w:val="16"/>
                <w:szCs w:val="16"/>
                <w:lang w:val="ru-RU"/>
              </w:rPr>
              <w:t>Вертикальная</w:t>
            </w:r>
          </w:p>
        </w:tc>
      </w:tr>
      <w:tr w:rsidR="005551D2" w:rsidRPr="00A848BF" w:rsidTr="00420757">
        <w:trPr>
          <w:jc w:val="center"/>
        </w:trPr>
        <w:tc>
          <w:tcPr>
            <w:tcW w:w="1447" w:type="dxa"/>
          </w:tcPr>
          <w:p w:rsidR="005551D2" w:rsidRPr="00A848BF" w:rsidRDefault="005551D2" w:rsidP="00D227C0">
            <w:pPr>
              <w:pStyle w:val="Tabletext"/>
              <w:jc w:val="left"/>
              <w:rPr>
                <w:sz w:val="16"/>
                <w:szCs w:val="16"/>
                <w:lang w:val="ru-RU"/>
              </w:rPr>
            </w:pPr>
            <w:r w:rsidRPr="00A848BF">
              <w:rPr>
                <w:sz w:val="16"/>
                <w:szCs w:val="16"/>
                <w:lang w:val="ru-RU"/>
              </w:rPr>
              <w:t>Максимальное усиление антенны </w:t>
            </w:r>
          </w:p>
        </w:tc>
        <w:tc>
          <w:tcPr>
            <w:tcW w:w="960" w:type="dxa"/>
          </w:tcPr>
          <w:p w:rsidR="005551D2" w:rsidRPr="00A848BF" w:rsidRDefault="005551D2" w:rsidP="00F045BE">
            <w:pPr>
              <w:pStyle w:val="Tabletext"/>
              <w:ind w:left="-57" w:right="-57"/>
              <w:jc w:val="center"/>
              <w:rPr>
                <w:sz w:val="16"/>
                <w:szCs w:val="16"/>
                <w:lang w:val="ru-RU"/>
              </w:rPr>
            </w:pPr>
            <w:proofErr w:type="spellStart"/>
            <w:r w:rsidRPr="00A848BF">
              <w:rPr>
                <w:sz w:val="16"/>
                <w:szCs w:val="16"/>
                <w:lang w:val="ru-RU"/>
              </w:rPr>
              <w:t>дБи</w:t>
            </w:r>
            <w:proofErr w:type="spellEnd"/>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34,5, передача</w:t>
            </w:r>
            <w:r w:rsidRPr="00A848BF">
              <w:rPr>
                <w:sz w:val="16"/>
                <w:szCs w:val="16"/>
                <w:lang w:val="ru-RU"/>
              </w:rPr>
              <w:br/>
              <w:t>33,5 прием</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32,4–34,2, передача</w:t>
            </w:r>
            <w:r w:rsidRPr="00A848BF">
              <w:rPr>
                <w:sz w:val="16"/>
                <w:szCs w:val="16"/>
                <w:lang w:val="ru-RU"/>
              </w:rPr>
              <w:br/>
              <w:t>3</w:t>
            </w:r>
            <w:r w:rsidR="00CB0953" w:rsidRPr="00A848BF">
              <w:rPr>
                <w:sz w:val="16"/>
                <w:szCs w:val="16"/>
                <w:lang w:val="ru-RU"/>
              </w:rPr>
              <w:t>3</w:t>
            </w:r>
            <w:r w:rsidRPr="00A848BF">
              <w:rPr>
                <w:sz w:val="16"/>
                <w:szCs w:val="16"/>
                <w:lang w:val="ru-RU"/>
              </w:rPr>
              <w:t>,</w:t>
            </w:r>
            <w:r w:rsidR="00CB0953" w:rsidRPr="00A848BF">
              <w:rPr>
                <w:sz w:val="16"/>
                <w:szCs w:val="16"/>
                <w:lang w:val="ru-RU"/>
              </w:rPr>
              <w:t>8–40</w:t>
            </w:r>
            <w:r w:rsidRPr="00A848BF">
              <w:rPr>
                <w:sz w:val="16"/>
                <w:szCs w:val="16"/>
                <w:lang w:val="ru-RU"/>
              </w:rPr>
              <w:t>,9, прием</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38,9, передача</w:t>
            </w:r>
            <w:r w:rsidRPr="00A848BF">
              <w:rPr>
                <w:sz w:val="16"/>
                <w:szCs w:val="16"/>
                <w:lang w:val="ru-RU"/>
              </w:rPr>
              <w:br/>
              <w:t>38,2, прием</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32,5</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38,5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34</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34,5</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30</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35–40</w:t>
            </w:r>
          </w:p>
        </w:tc>
      </w:tr>
      <w:tr w:rsidR="005551D2" w:rsidRPr="00A848BF" w:rsidTr="00420757">
        <w:trPr>
          <w:jc w:val="center"/>
        </w:trPr>
        <w:tc>
          <w:tcPr>
            <w:tcW w:w="1447" w:type="dxa"/>
          </w:tcPr>
          <w:p w:rsidR="005551D2" w:rsidRPr="00A848BF" w:rsidRDefault="005551D2" w:rsidP="00D227C0">
            <w:pPr>
              <w:pStyle w:val="Tabletext"/>
              <w:jc w:val="left"/>
              <w:rPr>
                <w:sz w:val="16"/>
                <w:szCs w:val="16"/>
                <w:lang w:val="ru-RU"/>
              </w:rPr>
            </w:pPr>
            <w:r w:rsidRPr="00A848BF">
              <w:rPr>
                <w:sz w:val="16"/>
                <w:szCs w:val="16"/>
                <w:lang w:val="ru-RU"/>
              </w:rPr>
              <w:t>Ширина луча по углу места антенны</w:t>
            </w:r>
          </w:p>
        </w:tc>
        <w:tc>
          <w:tcPr>
            <w:tcW w:w="960" w:type="dxa"/>
          </w:tcPr>
          <w:p w:rsidR="005551D2" w:rsidRPr="00A848BF" w:rsidRDefault="005551D2" w:rsidP="00F045BE">
            <w:pPr>
              <w:pStyle w:val="Tabletext"/>
              <w:ind w:left="-57" w:right="-57"/>
              <w:jc w:val="center"/>
              <w:rPr>
                <w:sz w:val="16"/>
                <w:szCs w:val="16"/>
                <w:lang w:val="ru-RU"/>
              </w:rPr>
            </w:pPr>
            <w:r w:rsidRPr="00A848BF">
              <w:rPr>
                <w:sz w:val="16"/>
                <w:szCs w:val="16"/>
                <w:lang w:val="ru-RU"/>
              </w:rPr>
              <w:t>Градусы</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 xml:space="preserve">3,6 </w:t>
            </w:r>
            <w:proofErr w:type="gramStart"/>
            <w:r w:rsidRPr="00A848BF">
              <w:rPr>
                <w:sz w:val="16"/>
                <w:szCs w:val="16"/>
                <w:lang w:val="ru-RU"/>
              </w:rPr>
              <w:t>профили-</w:t>
            </w:r>
            <w:proofErr w:type="spellStart"/>
            <w:r w:rsidRPr="00A848BF">
              <w:rPr>
                <w:sz w:val="16"/>
                <w:szCs w:val="16"/>
                <w:lang w:val="ru-RU"/>
              </w:rPr>
              <w:t>ровано</w:t>
            </w:r>
            <w:proofErr w:type="spellEnd"/>
            <w:proofErr w:type="gramEnd"/>
            <w:r w:rsidRPr="00A848BF">
              <w:rPr>
                <w:sz w:val="16"/>
                <w:szCs w:val="16"/>
                <w:lang w:val="ru-RU"/>
              </w:rPr>
              <w:t xml:space="preserve"> до 44</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3,63–5,61, передача</w:t>
            </w:r>
            <w:r w:rsidRPr="00A848BF">
              <w:rPr>
                <w:sz w:val="16"/>
                <w:szCs w:val="16"/>
                <w:lang w:val="ru-RU"/>
              </w:rPr>
              <w:br/>
              <w:t>2,02–8,79, прием</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1,3</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4,5</w:t>
            </w:r>
            <w:r w:rsidRPr="00A848BF">
              <w:rPr>
                <w:sz w:val="16"/>
                <w:szCs w:val="16"/>
                <w:vertAlign w:val="superscript"/>
                <w:lang w:val="ru-RU"/>
              </w:rPr>
              <w:t xml:space="preserve"> </w:t>
            </w:r>
            <w:proofErr w:type="gramStart"/>
            <w:r w:rsidRPr="00A848BF">
              <w:rPr>
                <w:sz w:val="16"/>
                <w:szCs w:val="16"/>
                <w:lang w:val="ru-RU"/>
              </w:rPr>
              <w:t>профили-</w:t>
            </w:r>
            <w:proofErr w:type="spellStart"/>
            <w:r w:rsidRPr="00A848BF">
              <w:rPr>
                <w:sz w:val="16"/>
                <w:szCs w:val="16"/>
                <w:lang w:val="ru-RU"/>
              </w:rPr>
              <w:t>ровано</w:t>
            </w:r>
            <w:proofErr w:type="spellEnd"/>
            <w:proofErr w:type="gramEnd"/>
            <w:r w:rsidRPr="00A848BF">
              <w:rPr>
                <w:sz w:val="16"/>
                <w:szCs w:val="16"/>
                <w:lang w:val="ru-RU"/>
              </w:rPr>
              <w:t xml:space="preserve"> до 40</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3,75 (косекансно-квадратичная)</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3,75 (косекансно-квадратичная)</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 xml:space="preserve">3,7 </w:t>
            </w:r>
            <w:proofErr w:type="gramStart"/>
            <w:r w:rsidRPr="00A848BF">
              <w:rPr>
                <w:sz w:val="16"/>
                <w:szCs w:val="16"/>
                <w:lang w:val="ru-RU"/>
              </w:rPr>
              <w:t>профили-</w:t>
            </w:r>
            <w:proofErr w:type="spellStart"/>
            <w:r w:rsidRPr="00A848BF">
              <w:rPr>
                <w:sz w:val="16"/>
                <w:szCs w:val="16"/>
                <w:lang w:val="ru-RU"/>
              </w:rPr>
              <w:t>ровано</w:t>
            </w:r>
            <w:proofErr w:type="spellEnd"/>
            <w:proofErr w:type="gramEnd"/>
            <w:r w:rsidRPr="00A848BF">
              <w:rPr>
                <w:sz w:val="16"/>
                <w:szCs w:val="16"/>
                <w:lang w:val="ru-RU"/>
              </w:rPr>
              <w:t xml:space="preserve"> до 44 (косекансно-квадратичная)</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20 (</w:t>
            </w:r>
            <w:proofErr w:type="spellStart"/>
            <w:r w:rsidRPr="00A848BF">
              <w:rPr>
                <w:sz w:val="16"/>
                <w:szCs w:val="16"/>
                <w:lang w:val="ru-RU"/>
              </w:rPr>
              <w:t>sinc</w:t>
            </w:r>
            <w:proofErr w:type="spellEnd"/>
            <w:r w:rsidRPr="00A848BF">
              <w:rPr>
                <w:sz w:val="16"/>
                <w:szCs w:val="16"/>
                <w:lang w:val="ru-RU"/>
              </w:rPr>
              <w:t>)</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3,75</w:t>
            </w:r>
          </w:p>
        </w:tc>
      </w:tr>
      <w:tr w:rsidR="005551D2" w:rsidRPr="00A848BF" w:rsidTr="00420757">
        <w:trPr>
          <w:jc w:val="center"/>
        </w:trPr>
        <w:tc>
          <w:tcPr>
            <w:tcW w:w="1447" w:type="dxa"/>
          </w:tcPr>
          <w:p w:rsidR="005551D2" w:rsidRPr="00A848BF" w:rsidRDefault="005551D2" w:rsidP="007A54E9">
            <w:pPr>
              <w:pStyle w:val="Tabletext"/>
              <w:jc w:val="left"/>
              <w:rPr>
                <w:sz w:val="16"/>
                <w:szCs w:val="16"/>
                <w:lang w:val="ru-RU"/>
              </w:rPr>
            </w:pPr>
            <w:r w:rsidRPr="00A848BF">
              <w:rPr>
                <w:sz w:val="16"/>
                <w:szCs w:val="16"/>
                <w:lang w:val="ru-RU"/>
              </w:rPr>
              <w:t>Ширина луча по</w:t>
            </w:r>
            <w:r w:rsidR="007A54E9" w:rsidRPr="00A848BF">
              <w:rPr>
                <w:sz w:val="16"/>
                <w:szCs w:val="16"/>
                <w:lang w:val="ru-RU"/>
              </w:rPr>
              <w:t> </w:t>
            </w:r>
            <w:r w:rsidRPr="00A848BF">
              <w:rPr>
                <w:sz w:val="16"/>
                <w:szCs w:val="16"/>
                <w:lang w:val="ru-RU"/>
              </w:rPr>
              <w:t>азимуту антенны</w:t>
            </w:r>
          </w:p>
        </w:tc>
        <w:tc>
          <w:tcPr>
            <w:tcW w:w="960" w:type="dxa"/>
          </w:tcPr>
          <w:p w:rsidR="005551D2" w:rsidRPr="00A848BF" w:rsidRDefault="005551D2" w:rsidP="00F045BE">
            <w:pPr>
              <w:pStyle w:val="Tabletext"/>
              <w:ind w:left="-57" w:right="-57"/>
              <w:jc w:val="center"/>
              <w:rPr>
                <w:sz w:val="16"/>
                <w:szCs w:val="16"/>
                <w:lang w:val="ru-RU"/>
              </w:rPr>
            </w:pPr>
            <w:r w:rsidRPr="00A848BF">
              <w:rPr>
                <w:sz w:val="16"/>
                <w:szCs w:val="16"/>
                <w:lang w:val="ru-RU"/>
              </w:rPr>
              <w:t>Градусы</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1,4</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3,0</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2,2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1,3</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1,2</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2</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2</w:t>
            </w:r>
          </w:p>
        </w:tc>
      </w:tr>
      <w:tr w:rsidR="005551D2" w:rsidRPr="00A848BF" w:rsidTr="00420757">
        <w:trPr>
          <w:jc w:val="center"/>
        </w:trPr>
        <w:tc>
          <w:tcPr>
            <w:tcW w:w="1447" w:type="dxa"/>
          </w:tcPr>
          <w:p w:rsidR="005551D2" w:rsidRPr="00A848BF" w:rsidRDefault="005551D2" w:rsidP="007A54E9">
            <w:pPr>
              <w:pStyle w:val="Tabletext"/>
              <w:jc w:val="left"/>
              <w:rPr>
                <w:sz w:val="16"/>
                <w:szCs w:val="16"/>
                <w:lang w:val="ru-RU"/>
              </w:rPr>
            </w:pPr>
            <w:r w:rsidRPr="00A848BF">
              <w:rPr>
                <w:sz w:val="16"/>
                <w:szCs w:val="16"/>
                <w:lang w:val="ru-RU"/>
              </w:rPr>
              <w:t>Характеристики развертки по</w:t>
            </w:r>
            <w:r w:rsidR="007A54E9" w:rsidRPr="00A848BF">
              <w:rPr>
                <w:sz w:val="16"/>
                <w:szCs w:val="16"/>
                <w:lang w:val="ru-RU"/>
              </w:rPr>
              <w:t> </w:t>
            </w:r>
            <w:r w:rsidRPr="00A848BF">
              <w:rPr>
                <w:sz w:val="16"/>
                <w:szCs w:val="16"/>
                <w:lang w:val="ru-RU"/>
              </w:rPr>
              <w:t xml:space="preserve">горизонтали антенны </w:t>
            </w:r>
          </w:p>
        </w:tc>
        <w:tc>
          <w:tcPr>
            <w:tcW w:w="960" w:type="dxa"/>
          </w:tcPr>
          <w:p w:rsidR="005551D2" w:rsidRPr="00A848BF" w:rsidRDefault="005551D2" w:rsidP="00F045BE">
            <w:pPr>
              <w:pStyle w:val="Tabletext"/>
              <w:ind w:left="-57" w:right="-57"/>
              <w:jc w:val="center"/>
              <w:rPr>
                <w:sz w:val="16"/>
                <w:szCs w:val="16"/>
                <w:lang w:val="ru-RU"/>
              </w:rPr>
            </w:pPr>
            <w:proofErr w:type="gramStart"/>
            <w:r w:rsidRPr="00A848BF">
              <w:rPr>
                <w:sz w:val="16"/>
                <w:szCs w:val="16"/>
                <w:lang w:val="ru-RU"/>
              </w:rPr>
              <w:t>об./</w:t>
            </w:r>
            <w:proofErr w:type="gramEnd"/>
            <w:r w:rsidRPr="00A848BF">
              <w:rPr>
                <w:sz w:val="16"/>
                <w:szCs w:val="16"/>
                <w:lang w:val="ru-RU"/>
              </w:rPr>
              <w:t>мин.</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механическая при 5 </w:t>
            </w:r>
            <w:proofErr w:type="gramStart"/>
            <w:r w:rsidRPr="00A848BF">
              <w:rPr>
                <w:sz w:val="16"/>
                <w:szCs w:val="16"/>
                <w:lang w:val="ru-RU"/>
              </w:rPr>
              <w:t>об./</w:t>
            </w:r>
            <w:proofErr w:type="gramEnd"/>
            <w:r w:rsidRPr="00A848BF">
              <w:rPr>
                <w:sz w:val="16"/>
                <w:szCs w:val="16"/>
                <w:lang w:val="ru-RU"/>
              </w:rPr>
              <w:t>мин.</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механическая при 5 </w:t>
            </w:r>
            <w:proofErr w:type="gramStart"/>
            <w:r w:rsidRPr="00A848BF">
              <w:rPr>
                <w:sz w:val="16"/>
                <w:szCs w:val="16"/>
                <w:lang w:val="ru-RU"/>
              </w:rPr>
              <w:t>об./</w:t>
            </w:r>
            <w:proofErr w:type="gramEnd"/>
            <w:r w:rsidRPr="00A848BF">
              <w:rPr>
                <w:sz w:val="16"/>
                <w:szCs w:val="16"/>
                <w:lang w:val="ru-RU"/>
              </w:rPr>
              <w:t>мин.</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механическая при 6 </w:t>
            </w:r>
            <w:proofErr w:type="gramStart"/>
            <w:r w:rsidRPr="00A848BF">
              <w:rPr>
                <w:sz w:val="16"/>
                <w:szCs w:val="16"/>
                <w:lang w:val="ru-RU"/>
              </w:rPr>
              <w:t>об./</w:t>
            </w:r>
            <w:proofErr w:type="gramEnd"/>
            <w:r w:rsidRPr="00A848BF">
              <w:rPr>
                <w:sz w:val="16"/>
                <w:szCs w:val="16"/>
                <w:lang w:val="ru-RU"/>
              </w:rPr>
              <w:t xml:space="preserve">мин. </w:t>
            </w:r>
            <w:r w:rsidRPr="00A848BF">
              <w:rPr>
                <w:sz w:val="16"/>
                <w:szCs w:val="16"/>
                <w:lang w:val="ru-RU"/>
              </w:rPr>
              <w:br/>
              <w:t>для большой дальности и</w:t>
            </w:r>
            <w:r w:rsidR="007A54E9" w:rsidRPr="00A848BF">
              <w:rPr>
                <w:sz w:val="16"/>
                <w:szCs w:val="16"/>
                <w:lang w:val="ru-RU"/>
              </w:rPr>
              <w:t> </w:t>
            </w:r>
            <w:r w:rsidRPr="00A848BF">
              <w:rPr>
                <w:sz w:val="16"/>
                <w:szCs w:val="16"/>
                <w:lang w:val="ru-RU"/>
              </w:rPr>
              <w:t>12 об./мин. для малой дальности</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механическая при 6, 12 или 15 </w:t>
            </w:r>
            <w:proofErr w:type="gramStart"/>
            <w:r w:rsidRPr="00A848BF">
              <w:rPr>
                <w:sz w:val="16"/>
                <w:szCs w:val="16"/>
                <w:lang w:val="ru-RU"/>
              </w:rPr>
              <w:t>об./</w:t>
            </w:r>
            <w:proofErr w:type="gramEnd"/>
            <w:r w:rsidRPr="00A848BF">
              <w:rPr>
                <w:sz w:val="16"/>
                <w:szCs w:val="16"/>
                <w:lang w:val="ru-RU"/>
              </w:rPr>
              <w:t>мин.</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6</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механическая при 5 </w:t>
            </w:r>
            <w:proofErr w:type="gramStart"/>
            <w:r w:rsidRPr="00A848BF">
              <w:rPr>
                <w:sz w:val="16"/>
                <w:szCs w:val="16"/>
                <w:lang w:val="ru-RU"/>
              </w:rPr>
              <w:t>об./</w:t>
            </w:r>
            <w:proofErr w:type="gramEnd"/>
            <w:r w:rsidRPr="00A848BF">
              <w:rPr>
                <w:sz w:val="16"/>
                <w:szCs w:val="16"/>
                <w:lang w:val="ru-RU"/>
              </w:rPr>
              <w:t>мин.</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w:t>
            </w:r>
            <w:r w:rsidR="00F045BE" w:rsidRPr="00A848BF">
              <w:rPr>
                <w:sz w:val="16"/>
                <w:szCs w:val="16"/>
                <w:lang w:val="ru-RU"/>
              </w:rPr>
              <w:br/>
            </w:r>
            <w:r w:rsidR="0051629A" w:rsidRPr="00A848BF">
              <w:rPr>
                <w:sz w:val="16"/>
                <w:szCs w:val="16"/>
                <w:lang w:val="ru-RU"/>
              </w:rPr>
              <w:t>электронное сканирование с</w:t>
            </w:r>
            <w:r w:rsidR="007A54E9" w:rsidRPr="00A848BF">
              <w:rPr>
                <w:sz w:val="16"/>
                <w:szCs w:val="16"/>
                <w:lang w:val="ru-RU"/>
              </w:rPr>
              <w:t> </w:t>
            </w:r>
            <w:r w:rsidR="0051629A" w:rsidRPr="00A848BF">
              <w:rPr>
                <w:sz w:val="16"/>
                <w:szCs w:val="16"/>
                <w:lang w:val="ru-RU"/>
              </w:rPr>
              <w:t>переменной скоростью</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360</w:t>
            </w:r>
            <w:r w:rsidRPr="00A848BF">
              <w:rPr>
                <w:rFonts w:ascii="Symbol" w:hAnsi="Symbol"/>
                <w:sz w:val="16"/>
                <w:szCs w:val="16"/>
                <w:lang w:val="ru-RU"/>
              </w:rPr>
              <w:t></w:t>
            </w:r>
            <w:r w:rsidRPr="00A848BF">
              <w:rPr>
                <w:sz w:val="16"/>
                <w:szCs w:val="16"/>
                <w:lang w:val="ru-RU"/>
              </w:rPr>
              <w:t xml:space="preserve"> при </w:t>
            </w:r>
            <w:r w:rsidRPr="00A848BF">
              <w:rPr>
                <w:sz w:val="16"/>
                <w:szCs w:val="16"/>
                <w:lang w:val="ru-RU"/>
              </w:rPr>
              <w:br/>
              <w:t xml:space="preserve">12–15 </w:t>
            </w:r>
            <w:proofErr w:type="gramStart"/>
            <w:r w:rsidRPr="00A848BF">
              <w:rPr>
                <w:sz w:val="16"/>
                <w:szCs w:val="16"/>
                <w:lang w:val="ru-RU"/>
              </w:rPr>
              <w:t>об./</w:t>
            </w:r>
            <w:proofErr w:type="gramEnd"/>
            <w:r w:rsidRPr="00A848BF">
              <w:rPr>
                <w:sz w:val="16"/>
                <w:szCs w:val="16"/>
                <w:lang w:val="ru-RU"/>
              </w:rPr>
              <w:t>мин</w:t>
            </w:r>
            <w:r w:rsidR="00B93D1E" w:rsidRPr="00A848BF">
              <w:rPr>
                <w:sz w:val="16"/>
                <w:szCs w:val="16"/>
                <w:lang w:val="ru-RU"/>
              </w:rPr>
              <w:t>.</w:t>
            </w:r>
            <w:r w:rsidRPr="00A848BF">
              <w:rPr>
                <w:sz w:val="16"/>
                <w:szCs w:val="16"/>
                <w:lang w:val="ru-RU"/>
              </w:rPr>
              <w:t xml:space="preserve"> или </w:t>
            </w:r>
            <w:r w:rsidR="0051629A" w:rsidRPr="00A848BF">
              <w:rPr>
                <w:sz w:val="16"/>
                <w:szCs w:val="16"/>
                <w:lang w:val="ru-RU"/>
              </w:rPr>
              <w:t>секторное сканирование с</w:t>
            </w:r>
            <w:r w:rsidR="007A54E9" w:rsidRPr="00A848BF">
              <w:rPr>
                <w:sz w:val="16"/>
                <w:szCs w:val="16"/>
                <w:lang w:val="ru-RU"/>
              </w:rPr>
              <w:t> </w:t>
            </w:r>
            <w:r w:rsidR="0051629A" w:rsidRPr="00A848BF">
              <w:rPr>
                <w:sz w:val="16"/>
                <w:szCs w:val="16"/>
                <w:lang w:val="ru-RU"/>
              </w:rPr>
              <w:t>переменной скоростью</w:t>
            </w:r>
          </w:p>
        </w:tc>
      </w:tr>
      <w:tr w:rsidR="005551D2" w:rsidRPr="00A848BF" w:rsidTr="00420757">
        <w:trPr>
          <w:jc w:val="center"/>
        </w:trPr>
        <w:tc>
          <w:tcPr>
            <w:tcW w:w="1447" w:type="dxa"/>
          </w:tcPr>
          <w:p w:rsidR="005551D2" w:rsidRPr="00A848BF" w:rsidRDefault="005551D2" w:rsidP="00D227C0">
            <w:pPr>
              <w:pStyle w:val="Tabletext"/>
              <w:jc w:val="left"/>
              <w:rPr>
                <w:sz w:val="16"/>
                <w:szCs w:val="16"/>
                <w:lang w:val="ru-RU"/>
              </w:rPr>
            </w:pPr>
            <w:r w:rsidRPr="00A848BF">
              <w:rPr>
                <w:sz w:val="16"/>
                <w:szCs w:val="16"/>
                <w:lang w:val="ru-RU"/>
              </w:rPr>
              <w:t xml:space="preserve">Характеристики развертки по вертикали антенны </w:t>
            </w:r>
          </w:p>
        </w:tc>
        <w:tc>
          <w:tcPr>
            <w:tcW w:w="960" w:type="dxa"/>
          </w:tcPr>
          <w:p w:rsidR="005551D2" w:rsidRPr="00A848BF" w:rsidRDefault="005551D2" w:rsidP="00F045BE">
            <w:pPr>
              <w:pStyle w:val="Tabletext"/>
              <w:ind w:left="-57" w:right="-57"/>
              <w:jc w:val="center"/>
              <w:rPr>
                <w:sz w:val="16"/>
                <w:szCs w:val="16"/>
                <w:lang w:val="ru-RU"/>
              </w:rPr>
            </w:pPr>
            <w:r w:rsidRPr="00A848BF">
              <w:rPr>
                <w:sz w:val="16"/>
                <w:szCs w:val="16"/>
                <w:lang w:val="ru-RU"/>
              </w:rPr>
              <w:t>Градусы</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От –7 до +30</w:t>
            </w:r>
            <w:r w:rsidRPr="00A848BF">
              <w:rPr>
                <w:sz w:val="16"/>
                <w:szCs w:val="16"/>
                <w:lang w:val="ru-RU"/>
              </w:rPr>
              <w:br/>
              <w:t>при 12,8 или 13,7 </w:t>
            </w:r>
            <w:proofErr w:type="spellStart"/>
            <w:r w:rsidRPr="00A848BF">
              <w:rPr>
                <w:sz w:val="16"/>
                <w:szCs w:val="16"/>
                <w:lang w:val="ru-RU"/>
              </w:rPr>
              <w:t>мс</w:t>
            </w:r>
            <w:proofErr w:type="spellEnd"/>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От –1 до +19</w:t>
            </w:r>
            <w:r w:rsidRPr="00A848BF">
              <w:rPr>
                <w:sz w:val="16"/>
                <w:szCs w:val="16"/>
                <w:lang w:val="ru-RU"/>
              </w:rPr>
              <w:br/>
              <w:t xml:space="preserve">при 73,5 </w:t>
            </w:r>
            <w:proofErr w:type="spellStart"/>
            <w:r w:rsidRPr="00A848BF">
              <w:rPr>
                <w:sz w:val="16"/>
                <w:szCs w:val="16"/>
                <w:lang w:val="ru-RU"/>
              </w:rPr>
              <w:t>мс</w:t>
            </w:r>
            <w:proofErr w:type="spellEnd"/>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Не применяется</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От −6 до +20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От −4 до +20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От −4 до +20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Не применяется</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Не применяется</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Не применяется</w:t>
            </w:r>
          </w:p>
        </w:tc>
      </w:tr>
      <w:tr w:rsidR="005551D2" w:rsidRPr="00A848BF" w:rsidTr="00420757">
        <w:trPr>
          <w:jc w:val="center"/>
        </w:trPr>
        <w:tc>
          <w:tcPr>
            <w:tcW w:w="1447" w:type="dxa"/>
          </w:tcPr>
          <w:p w:rsidR="005551D2" w:rsidRPr="00A848BF" w:rsidRDefault="00B96F1A" w:rsidP="00D227C0">
            <w:pPr>
              <w:pStyle w:val="Tabletext"/>
              <w:jc w:val="left"/>
              <w:rPr>
                <w:sz w:val="16"/>
                <w:szCs w:val="16"/>
                <w:lang w:val="ru-RU"/>
              </w:rPr>
            </w:pPr>
            <w:r w:rsidRPr="00A848BF">
              <w:rPr>
                <w:sz w:val="16"/>
                <w:szCs w:val="16"/>
                <w:lang w:val="ru-RU"/>
              </w:rPr>
              <w:t xml:space="preserve">Полоса пропускания приемника по </w:t>
            </w:r>
            <w:proofErr w:type="spellStart"/>
            <w:r w:rsidRPr="00A848BF">
              <w:rPr>
                <w:sz w:val="16"/>
                <w:szCs w:val="16"/>
                <w:lang w:val="ru-RU"/>
              </w:rPr>
              <w:t>ПЧ</w:t>
            </w:r>
            <w:proofErr w:type="spellEnd"/>
          </w:p>
        </w:tc>
        <w:tc>
          <w:tcPr>
            <w:tcW w:w="960" w:type="dxa"/>
          </w:tcPr>
          <w:p w:rsidR="005551D2" w:rsidRPr="00A848BF" w:rsidRDefault="005551D2" w:rsidP="00F045BE">
            <w:pPr>
              <w:pStyle w:val="Tabletext"/>
              <w:ind w:left="-57" w:right="-57"/>
              <w:jc w:val="center"/>
              <w:rPr>
                <w:sz w:val="16"/>
                <w:szCs w:val="16"/>
                <w:lang w:val="ru-RU"/>
              </w:rPr>
            </w:pPr>
            <w:r w:rsidRPr="00A848BF">
              <w:rPr>
                <w:sz w:val="16"/>
                <w:szCs w:val="16"/>
                <w:lang w:val="ru-RU"/>
              </w:rPr>
              <w:t>кГц</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780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690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4 400–6 400</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1 200</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1 250–625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720–880 (</w:t>
            </w:r>
            <w:proofErr w:type="spellStart"/>
            <w:r w:rsidRPr="00A848BF">
              <w:rPr>
                <w:sz w:val="16"/>
                <w:szCs w:val="16"/>
                <w:lang w:val="ru-RU"/>
              </w:rPr>
              <w:t>log</w:t>
            </w:r>
            <w:proofErr w:type="spellEnd"/>
            <w:r w:rsidRPr="00A848BF">
              <w:rPr>
                <w:sz w:val="16"/>
                <w:szCs w:val="16"/>
                <w:lang w:val="ru-RU"/>
              </w:rPr>
              <w:t>)</w:t>
            </w:r>
            <w:r w:rsidRPr="00A848BF">
              <w:rPr>
                <w:sz w:val="16"/>
                <w:szCs w:val="16"/>
                <w:lang w:val="ru-RU"/>
              </w:rPr>
              <w:br/>
              <w:t>1 080–1 320 (</w:t>
            </w:r>
            <w:proofErr w:type="spellStart"/>
            <w:r w:rsidRPr="00A848BF">
              <w:rPr>
                <w:sz w:val="16"/>
                <w:szCs w:val="16"/>
                <w:lang w:val="ru-RU"/>
              </w:rPr>
              <w:t>MTI</w:t>
            </w:r>
            <w:proofErr w:type="spellEnd"/>
            <w:r w:rsidRPr="00A848BF">
              <w:rPr>
                <w:sz w:val="16"/>
                <w:szCs w:val="16"/>
                <w:lang w:val="ru-RU"/>
              </w:rPr>
              <w:t>)</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 xml:space="preserve">270–330 (20 серий </w:t>
            </w:r>
            <w:proofErr w:type="spellStart"/>
            <w:r w:rsidRPr="00A848BF">
              <w:rPr>
                <w:sz w:val="16"/>
                <w:szCs w:val="16"/>
                <w:lang w:val="ru-RU"/>
              </w:rPr>
              <w:t>log</w:t>
            </w:r>
            <w:proofErr w:type="spellEnd"/>
            <w:r w:rsidRPr="00A848BF">
              <w:rPr>
                <w:sz w:val="16"/>
                <w:szCs w:val="16"/>
                <w:lang w:val="ru-RU"/>
              </w:rPr>
              <w:t>)</w:t>
            </w:r>
          </w:p>
          <w:p w:rsidR="005551D2" w:rsidRPr="00A848BF" w:rsidRDefault="005551D2" w:rsidP="00F045BE">
            <w:pPr>
              <w:pStyle w:val="Tabletext"/>
              <w:ind w:left="-57" w:right="-57"/>
              <w:jc w:val="center"/>
              <w:rPr>
                <w:sz w:val="16"/>
                <w:szCs w:val="16"/>
                <w:lang w:val="ru-RU"/>
              </w:rPr>
            </w:pPr>
            <w:r w:rsidRPr="00A848BF">
              <w:rPr>
                <w:sz w:val="16"/>
                <w:szCs w:val="16"/>
                <w:lang w:val="ru-RU"/>
              </w:rPr>
              <w:t xml:space="preserve">360–480 (20 серий </w:t>
            </w:r>
            <w:proofErr w:type="spellStart"/>
            <w:r w:rsidRPr="00A848BF">
              <w:rPr>
                <w:sz w:val="16"/>
                <w:szCs w:val="16"/>
                <w:lang w:val="ru-RU"/>
              </w:rPr>
              <w:t>MTI</w:t>
            </w:r>
            <w:proofErr w:type="spellEnd"/>
            <w:r w:rsidRPr="00A848BF">
              <w:rPr>
                <w:sz w:val="16"/>
                <w:szCs w:val="16"/>
                <w:lang w:val="ru-RU"/>
              </w:rPr>
              <w:t>)</w:t>
            </w:r>
          </w:p>
          <w:p w:rsidR="005551D2" w:rsidRPr="00A848BF" w:rsidRDefault="005551D2" w:rsidP="00F045BE">
            <w:pPr>
              <w:pStyle w:val="Tabletext"/>
              <w:ind w:left="-57" w:right="-57"/>
              <w:jc w:val="center"/>
              <w:rPr>
                <w:sz w:val="16"/>
                <w:szCs w:val="16"/>
                <w:lang w:val="ru-RU"/>
              </w:rPr>
            </w:pPr>
            <w:r w:rsidRPr="00A848BF">
              <w:rPr>
                <w:sz w:val="16"/>
                <w:szCs w:val="16"/>
                <w:lang w:val="ru-RU"/>
              </w:rPr>
              <w:t xml:space="preserve">540–660 (60 серий </w:t>
            </w:r>
            <w:proofErr w:type="spellStart"/>
            <w:r w:rsidRPr="00A848BF">
              <w:rPr>
                <w:sz w:val="16"/>
                <w:szCs w:val="16"/>
                <w:lang w:val="ru-RU"/>
              </w:rPr>
              <w:t>log</w:t>
            </w:r>
            <w:proofErr w:type="spellEnd"/>
            <w:r w:rsidRPr="00A848BF">
              <w:rPr>
                <w:sz w:val="16"/>
                <w:szCs w:val="16"/>
                <w:lang w:val="ru-RU"/>
              </w:rPr>
              <w:t>)</w:t>
            </w:r>
          </w:p>
          <w:p w:rsidR="005551D2" w:rsidRPr="00A848BF" w:rsidRDefault="005551D2" w:rsidP="00F045BE">
            <w:pPr>
              <w:pStyle w:val="Tabletext"/>
              <w:ind w:left="-57" w:right="-57"/>
              <w:jc w:val="center"/>
              <w:rPr>
                <w:sz w:val="16"/>
                <w:szCs w:val="16"/>
                <w:lang w:val="ru-RU"/>
              </w:rPr>
            </w:pPr>
            <w:r w:rsidRPr="00A848BF">
              <w:rPr>
                <w:sz w:val="16"/>
                <w:szCs w:val="16"/>
                <w:lang w:val="ru-RU"/>
              </w:rPr>
              <w:t xml:space="preserve">720–880 (60 серий </w:t>
            </w:r>
            <w:proofErr w:type="spellStart"/>
            <w:r w:rsidRPr="00A848BF">
              <w:rPr>
                <w:sz w:val="16"/>
                <w:szCs w:val="16"/>
                <w:lang w:val="ru-RU"/>
              </w:rPr>
              <w:t>MTI</w:t>
            </w:r>
            <w:proofErr w:type="spellEnd"/>
            <w:r w:rsidRPr="00A848BF">
              <w:rPr>
                <w:sz w:val="16"/>
                <w:szCs w:val="16"/>
                <w:lang w:val="ru-RU"/>
              </w:rPr>
              <w:t>)</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1 200</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До 10 000</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2 000</w:t>
            </w:r>
          </w:p>
        </w:tc>
      </w:tr>
    </w:tbl>
    <w:p w:rsidR="00337E7C" w:rsidRPr="00A848BF" w:rsidRDefault="00337E7C" w:rsidP="007328B0">
      <w:pPr>
        <w:pStyle w:val="TableNo"/>
        <w:spacing w:before="0"/>
        <w:jc w:val="left"/>
        <w:rPr>
          <w:lang w:val="ru-RU"/>
        </w:rPr>
      </w:pPr>
    </w:p>
    <w:p w:rsidR="00337E7C" w:rsidRPr="00A848BF" w:rsidRDefault="00337E7C">
      <w:pPr>
        <w:tabs>
          <w:tab w:val="clear" w:pos="794"/>
          <w:tab w:val="clear" w:pos="1191"/>
          <w:tab w:val="clear" w:pos="1588"/>
          <w:tab w:val="clear" w:pos="1985"/>
        </w:tabs>
        <w:overflowPunct/>
        <w:autoSpaceDE/>
        <w:autoSpaceDN/>
        <w:adjustRightInd/>
        <w:spacing w:before="0"/>
        <w:jc w:val="left"/>
        <w:textAlignment w:val="auto"/>
        <w:rPr>
          <w:lang w:val="ru-RU"/>
        </w:rPr>
      </w:pPr>
    </w:p>
    <w:p w:rsidR="00384717" w:rsidRPr="00A848BF" w:rsidRDefault="00384717">
      <w:pPr>
        <w:tabs>
          <w:tab w:val="clear" w:pos="794"/>
          <w:tab w:val="clear" w:pos="1191"/>
          <w:tab w:val="clear" w:pos="1588"/>
          <w:tab w:val="clear" w:pos="1985"/>
        </w:tabs>
        <w:overflowPunct/>
        <w:autoSpaceDE/>
        <w:autoSpaceDN/>
        <w:adjustRightInd/>
        <w:spacing w:before="0"/>
        <w:jc w:val="left"/>
        <w:textAlignment w:val="auto"/>
        <w:rPr>
          <w:lang w:val="ru-RU"/>
        </w:rPr>
      </w:pPr>
      <w:r w:rsidRPr="00A848BF">
        <w:rPr>
          <w:lang w:val="ru-RU"/>
        </w:rPr>
        <w:br w:type="page"/>
      </w:r>
    </w:p>
    <w:p w:rsidR="00337E7C" w:rsidRPr="00A848BF" w:rsidRDefault="00337E7C" w:rsidP="00384717">
      <w:pPr>
        <w:pStyle w:val="TableNo"/>
        <w:spacing w:before="0"/>
        <w:rPr>
          <w:lang w:val="ru-RU"/>
        </w:rPr>
      </w:pPr>
      <w:r w:rsidRPr="00A848BF">
        <w:rPr>
          <w:lang w:val="ru-RU"/>
        </w:rPr>
        <w:lastRenderedPageBreak/>
        <w:t>ТАБЛИЦА 1</w:t>
      </w:r>
      <w:r w:rsidR="00384717" w:rsidRPr="00A848BF">
        <w:rPr>
          <w:lang w:val="ru-RU"/>
        </w:rPr>
        <w:t xml:space="preserve"> (</w:t>
      </w:r>
      <w:r w:rsidR="00384717" w:rsidRPr="00A848BF">
        <w:rPr>
          <w:i/>
          <w:iCs/>
          <w:lang w:val="ru-RU"/>
        </w:rPr>
        <w:t>окончание</w:t>
      </w:r>
      <w:r w:rsidR="00384717" w:rsidRPr="00A848BF">
        <w:rPr>
          <w:lang w:val="ru-RU"/>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49"/>
        <w:gridCol w:w="961"/>
        <w:gridCol w:w="1206"/>
        <w:gridCol w:w="1206"/>
        <w:gridCol w:w="1205"/>
        <w:gridCol w:w="1205"/>
        <w:gridCol w:w="1206"/>
        <w:gridCol w:w="1205"/>
        <w:gridCol w:w="1205"/>
        <w:gridCol w:w="1205"/>
        <w:gridCol w:w="1205"/>
        <w:gridCol w:w="1206"/>
      </w:tblGrid>
      <w:tr w:rsidR="00337E7C" w:rsidRPr="00A848BF" w:rsidTr="00337E7C">
        <w:trPr>
          <w:tblHeader/>
          <w:jc w:val="center"/>
        </w:trPr>
        <w:tc>
          <w:tcPr>
            <w:tcW w:w="1447" w:type="dxa"/>
          </w:tcPr>
          <w:p w:rsidR="00337E7C" w:rsidRPr="00A848BF" w:rsidRDefault="00337E7C" w:rsidP="00C701AA">
            <w:pPr>
              <w:pStyle w:val="Tablehead"/>
              <w:spacing w:line="180" w:lineRule="exact"/>
              <w:rPr>
                <w:sz w:val="16"/>
                <w:szCs w:val="16"/>
                <w:lang w:val="ru-RU"/>
              </w:rPr>
            </w:pPr>
            <w:r w:rsidRPr="00A848BF">
              <w:rPr>
                <w:sz w:val="16"/>
                <w:szCs w:val="16"/>
                <w:lang w:val="ru-RU"/>
              </w:rPr>
              <w:t>Параметр</w:t>
            </w:r>
          </w:p>
        </w:tc>
        <w:tc>
          <w:tcPr>
            <w:tcW w:w="960"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Единицы</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1</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2</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3</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4</w:t>
            </w:r>
          </w:p>
        </w:tc>
        <w:tc>
          <w:tcPr>
            <w:tcW w:w="1206"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5</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6</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7</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8</w:t>
            </w:r>
          </w:p>
        </w:tc>
        <w:tc>
          <w:tcPr>
            <w:tcW w:w="1205"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9</w:t>
            </w:r>
          </w:p>
        </w:tc>
        <w:tc>
          <w:tcPr>
            <w:tcW w:w="1206" w:type="dxa"/>
          </w:tcPr>
          <w:p w:rsidR="00337E7C" w:rsidRPr="00A848BF" w:rsidRDefault="00337E7C" w:rsidP="00C701AA">
            <w:pPr>
              <w:pStyle w:val="Tablehead"/>
              <w:spacing w:line="180" w:lineRule="exact"/>
              <w:ind w:left="-57" w:right="-57"/>
              <w:rPr>
                <w:sz w:val="16"/>
                <w:szCs w:val="16"/>
                <w:lang w:val="ru-RU"/>
              </w:rPr>
            </w:pPr>
            <w:r w:rsidRPr="00A848BF">
              <w:rPr>
                <w:sz w:val="16"/>
                <w:szCs w:val="16"/>
                <w:lang w:val="ru-RU"/>
              </w:rPr>
              <w:t>Система 10</w:t>
            </w:r>
          </w:p>
        </w:tc>
      </w:tr>
      <w:tr w:rsidR="005551D2" w:rsidRPr="00A848BF" w:rsidTr="00337E7C">
        <w:trPr>
          <w:jc w:val="center"/>
        </w:trPr>
        <w:tc>
          <w:tcPr>
            <w:tcW w:w="1447" w:type="dxa"/>
          </w:tcPr>
          <w:p w:rsidR="005551D2" w:rsidRPr="00A848BF" w:rsidRDefault="005551D2" w:rsidP="00D227C0">
            <w:pPr>
              <w:pStyle w:val="Tabletext"/>
              <w:jc w:val="left"/>
              <w:rPr>
                <w:sz w:val="16"/>
                <w:szCs w:val="16"/>
                <w:lang w:val="ru-RU"/>
              </w:rPr>
            </w:pPr>
            <w:r w:rsidRPr="00A848BF">
              <w:rPr>
                <w:sz w:val="16"/>
                <w:szCs w:val="16"/>
                <w:lang w:val="ru-RU"/>
              </w:rPr>
              <w:t xml:space="preserve">Коэффициент шума приемника </w:t>
            </w:r>
          </w:p>
        </w:tc>
        <w:tc>
          <w:tcPr>
            <w:tcW w:w="960" w:type="dxa"/>
          </w:tcPr>
          <w:p w:rsidR="005551D2" w:rsidRPr="00A848BF" w:rsidRDefault="005551D2" w:rsidP="00F045BE">
            <w:pPr>
              <w:pStyle w:val="Tabletext"/>
              <w:ind w:left="-57" w:right="-57"/>
              <w:jc w:val="center"/>
              <w:rPr>
                <w:sz w:val="16"/>
                <w:szCs w:val="16"/>
                <w:lang w:val="ru-RU"/>
              </w:rPr>
            </w:pPr>
            <w:r w:rsidRPr="00A848BF">
              <w:rPr>
                <w:sz w:val="16"/>
                <w:szCs w:val="16"/>
                <w:lang w:val="ru-RU"/>
              </w:rPr>
              <w:t>дБ</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2</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4,7</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3,5</w:t>
            </w:r>
          </w:p>
        </w:tc>
        <w:tc>
          <w:tcPr>
            <w:tcW w:w="1206" w:type="dxa"/>
          </w:tcPr>
          <w:p w:rsidR="005551D2" w:rsidRPr="00A848BF" w:rsidRDefault="005551D2" w:rsidP="00F045BE">
            <w:pPr>
              <w:pStyle w:val="Tabletext"/>
              <w:ind w:left="-57" w:right="-57"/>
              <w:jc w:val="center"/>
              <w:rPr>
                <w:sz w:val="16"/>
                <w:szCs w:val="16"/>
                <w:lang w:val="ru-RU"/>
              </w:rPr>
            </w:pPr>
            <w:r w:rsidRPr="00A848BF">
              <w:rPr>
                <w:sz w:val="16"/>
                <w:szCs w:val="16"/>
                <w:lang w:val="ru-RU"/>
              </w:rPr>
              <w:t>2,6</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4,25</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9</w:t>
            </w:r>
          </w:p>
        </w:tc>
        <w:tc>
          <w:tcPr>
            <w:tcW w:w="1205" w:type="dxa"/>
          </w:tcPr>
          <w:p w:rsidR="005551D2" w:rsidRPr="00A848BF" w:rsidRDefault="005551D2" w:rsidP="00F045BE">
            <w:pPr>
              <w:pStyle w:val="Tabletext"/>
              <w:ind w:left="-57" w:right="-57"/>
              <w:jc w:val="center"/>
              <w:rPr>
                <w:sz w:val="16"/>
                <w:szCs w:val="16"/>
                <w:lang w:val="ru-RU"/>
              </w:rPr>
            </w:pPr>
            <w:r w:rsidRPr="00A848BF">
              <w:rPr>
                <w:sz w:val="16"/>
                <w:szCs w:val="16"/>
                <w:lang w:val="ru-RU"/>
              </w:rPr>
              <w:t>3,2</w:t>
            </w:r>
          </w:p>
        </w:tc>
        <w:tc>
          <w:tcPr>
            <w:tcW w:w="1205" w:type="dxa"/>
          </w:tcPr>
          <w:p w:rsidR="005551D2" w:rsidRPr="00A848BF" w:rsidRDefault="00CB0953" w:rsidP="00F045BE">
            <w:pPr>
              <w:pStyle w:val="Tabletext"/>
              <w:ind w:left="-57" w:right="-57"/>
              <w:jc w:val="center"/>
              <w:rPr>
                <w:sz w:val="16"/>
                <w:szCs w:val="16"/>
                <w:lang w:val="ru-RU"/>
              </w:rPr>
            </w:pPr>
            <w:r w:rsidRPr="00A848BF">
              <w:rPr>
                <w:sz w:val="16"/>
                <w:szCs w:val="16"/>
                <w:lang w:val="ru-RU"/>
              </w:rPr>
              <w:t>3</w:t>
            </w:r>
          </w:p>
        </w:tc>
        <w:tc>
          <w:tcPr>
            <w:tcW w:w="1206" w:type="dxa"/>
          </w:tcPr>
          <w:p w:rsidR="005551D2" w:rsidRPr="00A848BF" w:rsidRDefault="00CB0953" w:rsidP="00F045BE">
            <w:pPr>
              <w:pStyle w:val="Tabletext"/>
              <w:ind w:left="-57" w:right="-57"/>
              <w:jc w:val="center"/>
              <w:rPr>
                <w:sz w:val="16"/>
                <w:szCs w:val="16"/>
                <w:lang w:val="ru-RU"/>
              </w:rPr>
            </w:pPr>
            <w:r w:rsidRPr="00A848BF">
              <w:rPr>
                <w:sz w:val="16"/>
                <w:szCs w:val="16"/>
                <w:lang w:val="ru-RU"/>
              </w:rPr>
              <w:t>3</w:t>
            </w:r>
          </w:p>
        </w:tc>
      </w:tr>
      <w:tr w:rsidR="005551D2" w:rsidRPr="00A848BF" w:rsidTr="00337E7C">
        <w:trPr>
          <w:jc w:val="center"/>
        </w:trPr>
        <w:tc>
          <w:tcPr>
            <w:tcW w:w="1447" w:type="dxa"/>
            <w:tcBorders>
              <w:top w:val="single" w:sz="4" w:space="0" w:color="auto"/>
              <w:left w:val="single" w:sz="4" w:space="0" w:color="auto"/>
              <w:bottom w:val="single" w:sz="4" w:space="0" w:color="auto"/>
              <w:right w:val="single" w:sz="4" w:space="0" w:color="auto"/>
            </w:tcBorders>
          </w:tcPr>
          <w:p w:rsidR="005551D2" w:rsidRPr="00A848BF" w:rsidRDefault="005551D2" w:rsidP="00D227C0">
            <w:pPr>
              <w:pStyle w:val="Tabletext"/>
              <w:jc w:val="left"/>
              <w:rPr>
                <w:sz w:val="16"/>
                <w:szCs w:val="16"/>
                <w:lang w:val="ru-RU"/>
              </w:rPr>
            </w:pPr>
            <w:r w:rsidRPr="00A848BF">
              <w:rPr>
                <w:sz w:val="16"/>
                <w:szCs w:val="16"/>
                <w:lang w:val="ru-RU"/>
              </w:rPr>
              <w:t>Тип платформы</w:t>
            </w:r>
          </w:p>
        </w:tc>
        <w:tc>
          <w:tcPr>
            <w:tcW w:w="960"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rPr>
                <w:sz w:val="16"/>
                <w:szCs w:val="16"/>
                <w:lang w:val="ru-RU"/>
              </w:rPr>
            </w:pP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proofErr w:type="spellStart"/>
            <w:proofErr w:type="gramStart"/>
            <w:r w:rsidRPr="00A848BF">
              <w:rPr>
                <w:sz w:val="16"/>
                <w:szCs w:val="16"/>
                <w:lang w:val="ru-RU"/>
              </w:rPr>
              <w:t>Транспор</w:t>
            </w:r>
            <w:proofErr w:type="spellEnd"/>
            <w:r w:rsidRPr="00A848BF">
              <w:rPr>
                <w:sz w:val="16"/>
                <w:szCs w:val="16"/>
                <w:lang w:val="ru-RU"/>
              </w:rPr>
              <w:t>-тируемая</w:t>
            </w:r>
            <w:proofErr w:type="gramEnd"/>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proofErr w:type="spellStart"/>
            <w:proofErr w:type="gramStart"/>
            <w:r w:rsidRPr="00A848BF">
              <w:rPr>
                <w:sz w:val="16"/>
                <w:szCs w:val="16"/>
                <w:lang w:val="ru-RU"/>
              </w:rPr>
              <w:t>Транспор</w:t>
            </w:r>
            <w:proofErr w:type="spellEnd"/>
            <w:r w:rsidRPr="00A848BF">
              <w:rPr>
                <w:sz w:val="16"/>
                <w:szCs w:val="16"/>
                <w:lang w:val="ru-RU"/>
              </w:rPr>
              <w:t>-тируемая</w:t>
            </w:r>
            <w:proofErr w:type="gramEnd"/>
          </w:p>
        </w:tc>
        <w:tc>
          <w:tcPr>
            <w:tcW w:w="1206"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 наземная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 наземная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 наземная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Фиксированная</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6E4469" w:rsidP="00F045BE">
            <w:pPr>
              <w:pStyle w:val="Tabletext"/>
              <w:ind w:left="-57" w:right="-57"/>
              <w:jc w:val="center"/>
              <w:rPr>
                <w:sz w:val="16"/>
                <w:szCs w:val="16"/>
                <w:lang w:val="ru-RU"/>
              </w:rPr>
            </w:pPr>
            <w:r w:rsidRPr="00A848BF">
              <w:rPr>
                <w:sz w:val="16"/>
                <w:szCs w:val="16"/>
                <w:lang w:val="ru-RU"/>
              </w:rPr>
              <w:t>Воздушная</w:t>
            </w:r>
            <w:r w:rsidR="00CB0953" w:rsidRPr="00A848BF">
              <w:rPr>
                <w:sz w:val="16"/>
                <w:szCs w:val="16"/>
                <w:lang w:val="ru-RU"/>
              </w:rPr>
              <w:t xml:space="preserve"> (Примечание 5)</w:t>
            </w:r>
          </w:p>
        </w:tc>
        <w:tc>
          <w:tcPr>
            <w:tcW w:w="1206" w:type="dxa"/>
            <w:tcBorders>
              <w:top w:val="single" w:sz="4" w:space="0" w:color="auto"/>
              <w:left w:val="single" w:sz="4" w:space="0" w:color="auto"/>
              <w:bottom w:val="single" w:sz="4" w:space="0" w:color="auto"/>
              <w:right w:val="single" w:sz="4" w:space="0" w:color="auto"/>
            </w:tcBorders>
          </w:tcPr>
          <w:p w:rsidR="005551D2" w:rsidRPr="00A848BF" w:rsidRDefault="006E4469" w:rsidP="00F045BE">
            <w:pPr>
              <w:pStyle w:val="Tabletext"/>
              <w:ind w:left="-57" w:right="-57"/>
              <w:jc w:val="center"/>
              <w:rPr>
                <w:sz w:val="16"/>
                <w:szCs w:val="16"/>
                <w:lang w:val="ru-RU"/>
              </w:rPr>
            </w:pPr>
            <w:r w:rsidRPr="00A848BF">
              <w:rPr>
                <w:sz w:val="16"/>
                <w:szCs w:val="16"/>
                <w:lang w:val="ru-RU"/>
              </w:rPr>
              <w:t>Судовая</w:t>
            </w:r>
            <w:r w:rsidR="00CB0953" w:rsidRPr="00A848BF">
              <w:rPr>
                <w:sz w:val="16"/>
                <w:szCs w:val="16"/>
                <w:lang w:val="ru-RU"/>
              </w:rPr>
              <w:t xml:space="preserve">/ </w:t>
            </w:r>
            <w:r w:rsidRPr="00A848BF">
              <w:rPr>
                <w:sz w:val="16"/>
                <w:szCs w:val="16"/>
                <w:lang w:val="ru-RU"/>
              </w:rPr>
              <w:t>наземная</w:t>
            </w:r>
          </w:p>
        </w:tc>
      </w:tr>
      <w:tr w:rsidR="005551D2" w:rsidRPr="00A848BF" w:rsidTr="00337E7C">
        <w:trPr>
          <w:jc w:val="center"/>
        </w:trPr>
        <w:tc>
          <w:tcPr>
            <w:tcW w:w="1447" w:type="dxa"/>
            <w:tcBorders>
              <w:top w:val="single" w:sz="4" w:space="0" w:color="auto"/>
              <w:left w:val="single" w:sz="4" w:space="0" w:color="auto"/>
              <w:bottom w:val="single" w:sz="4" w:space="0" w:color="auto"/>
              <w:right w:val="single" w:sz="4" w:space="0" w:color="auto"/>
            </w:tcBorders>
          </w:tcPr>
          <w:p w:rsidR="005551D2" w:rsidRPr="00A848BF" w:rsidRDefault="005551D2" w:rsidP="00D227C0">
            <w:pPr>
              <w:pStyle w:val="Tabletext"/>
              <w:jc w:val="left"/>
              <w:rPr>
                <w:sz w:val="16"/>
                <w:szCs w:val="16"/>
                <w:lang w:val="ru-RU"/>
              </w:rPr>
            </w:pPr>
            <w:r w:rsidRPr="00A848BF">
              <w:rPr>
                <w:sz w:val="16"/>
                <w:szCs w:val="16"/>
                <w:lang w:val="ru-RU"/>
              </w:rPr>
              <w:t>Время работы системы</w:t>
            </w:r>
          </w:p>
        </w:tc>
        <w:tc>
          <w:tcPr>
            <w:tcW w:w="960"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6"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5551D2" w:rsidP="00F045BE">
            <w:pPr>
              <w:pStyle w:val="Tabletext"/>
              <w:ind w:left="-57" w:right="-57"/>
              <w:jc w:val="center"/>
              <w:rPr>
                <w:sz w:val="16"/>
                <w:szCs w:val="16"/>
                <w:lang w:val="ru-RU"/>
              </w:rPr>
            </w:pPr>
            <w:r w:rsidRPr="00A848BF">
              <w:rPr>
                <w:sz w:val="16"/>
                <w:szCs w:val="16"/>
                <w:lang w:val="ru-RU"/>
              </w:rPr>
              <w:t>100</w:t>
            </w:r>
          </w:p>
        </w:tc>
        <w:tc>
          <w:tcPr>
            <w:tcW w:w="1205" w:type="dxa"/>
            <w:tcBorders>
              <w:top w:val="single" w:sz="4" w:space="0" w:color="auto"/>
              <w:left w:val="single" w:sz="4" w:space="0" w:color="auto"/>
              <w:bottom w:val="single" w:sz="4" w:space="0" w:color="auto"/>
              <w:right w:val="single" w:sz="4" w:space="0" w:color="auto"/>
            </w:tcBorders>
          </w:tcPr>
          <w:p w:rsidR="005551D2" w:rsidRPr="00A848BF" w:rsidRDefault="00CB0953" w:rsidP="00F045BE">
            <w:pPr>
              <w:pStyle w:val="Tabletext"/>
              <w:ind w:left="-57" w:right="-57"/>
              <w:jc w:val="center"/>
              <w:rPr>
                <w:sz w:val="16"/>
                <w:szCs w:val="16"/>
                <w:lang w:val="ru-RU"/>
              </w:rPr>
            </w:pPr>
            <w:r w:rsidRPr="00A848BF">
              <w:rPr>
                <w:sz w:val="16"/>
                <w:szCs w:val="16"/>
                <w:lang w:val="ru-RU"/>
              </w:rPr>
              <w:t>100</w:t>
            </w:r>
          </w:p>
        </w:tc>
        <w:tc>
          <w:tcPr>
            <w:tcW w:w="1206" w:type="dxa"/>
            <w:tcBorders>
              <w:top w:val="single" w:sz="4" w:space="0" w:color="auto"/>
              <w:left w:val="single" w:sz="4" w:space="0" w:color="auto"/>
              <w:bottom w:val="single" w:sz="4" w:space="0" w:color="auto"/>
              <w:right w:val="single" w:sz="4" w:space="0" w:color="auto"/>
            </w:tcBorders>
          </w:tcPr>
          <w:p w:rsidR="005551D2" w:rsidRPr="00A848BF" w:rsidRDefault="00CB0953" w:rsidP="00F045BE">
            <w:pPr>
              <w:pStyle w:val="Tabletext"/>
              <w:ind w:left="-57" w:right="-57"/>
              <w:jc w:val="center"/>
              <w:rPr>
                <w:sz w:val="16"/>
                <w:szCs w:val="16"/>
                <w:lang w:val="ru-RU"/>
              </w:rPr>
            </w:pPr>
            <w:r w:rsidRPr="00A848BF">
              <w:rPr>
                <w:sz w:val="16"/>
                <w:szCs w:val="16"/>
                <w:lang w:val="ru-RU"/>
              </w:rPr>
              <w:t>100</w:t>
            </w:r>
          </w:p>
        </w:tc>
      </w:tr>
      <w:tr w:rsidR="00CB0953" w:rsidRPr="00A848BF" w:rsidTr="00337E7C">
        <w:trPr>
          <w:jc w:val="center"/>
        </w:trPr>
        <w:tc>
          <w:tcPr>
            <w:tcW w:w="14459" w:type="dxa"/>
            <w:gridSpan w:val="12"/>
            <w:tcBorders>
              <w:top w:val="nil"/>
              <w:left w:val="nil"/>
              <w:bottom w:val="nil"/>
              <w:right w:val="nil"/>
            </w:tcBorders>
          </w:tcPr>
          <w:p w:rsidR="00CB0953" w:rsidRPr="00A848BF" w:rsidRDefault="00CB0953" w:rsidP="00B93D1E">
            <w:pPr>
              <w:pStyle w:val="Tablelegend"/>
              <w:tabs>
                <w:tab w:val="clear" w:pos="284"/>
              </w:tabs>
              <w:ind w:left="-57" w:right="-29" w:firstLine="0"/>
              <w:rPr>
                <w:lang w:val="ru-RU"/>
              </w:rPr>
            </w:pPr>
            <w:proofErr w:type="spellStart"/>
            <w:r w:rsidRPr="00A848BF">
              <w:rPr>
                <w:lang w:val="ru-RU"/>
              </w:rPr>
              <w:t>LHCP</w:t>
            </w:r>
            <w:proofErr w:type="spellEnd"/>
            <w:r w:rsidRPr="00A848BF">
              <w:rPr>
                <w:lang w:val="ru-RU"/>
              </w:rPr>
              <w:t xml:space="preserve">: </w:t>
            </w:r>
            <w:proofErr w:type="gramStart"/>
            <w:r w:rsidRPr="00A848BF">
              <w:rPr>
                <w:lang w:val="ru-RU"/>
              </w:rPr>
              <w:t>С</w:t>
            </w:r>
            <w:proofErr w:type="gramEnd"/>
            <w:r w:rsidRPr="00A848BF">
              <w:rPr>
                <w:lang w:val="ru-RU"/>
              </w:rPr>
              <w:t xml:space="preserve"> левосторонней круговой поляризацией.</w:t>
            </w:r>
          </w:p>
          <w:p w:rsidR="00CB0953" w:rsidRPr="00A848BF" w:rsidRDefault="00CB0953" w:rsidP="00B93D1E">
            <w:pPr>
              <w:pStyle w:val="Tablelegend"/>
              <w:tabs>
                <w:tab w:val="clear" w:pos="284"/>
              </w:tabs>
              <w:ind w:left="-57" w:right="84" w:firstLine="0"/>
              <w:rPr>
                <w:lang w:val="ru-RU"/>
              </w:rPr>
            </w:pPr>
            <w:proofErr w:type="spellStart"/>
            <w:r w:rsidRPr="00A848BF">
              <w:rPr>
                <w:lang w:val="ru-RU"/>
              </w:rPr>
              <w:t>RHCP</w:t>
            </w:r>
            <w:proofErr w:type="spellEnd"/>
            <w:r w:rsidRPr="00A848BF">
              <w:rPr>
                <w:lang w:val="ru-RU"/>
              </w:rPr>
              <w:t xml:space="preserve">: </w:t>
            </w:r>
            <w:proofErr w:type="gramStart"/>
            <w:r w:rsidRPr="00A848BF">
              <w:rPr>
                <w:lang w:val="ru-RU"/>
              </w:rPr>
              <w:t>С</w:t>
            </w:r>
            <w:proofErr w:type="gramEnd"/>
            <w:r w:rsidRPr="00A848BF">
              <w:rPr>
                <w:lang w:val="ru-RU"/>
              </w:rPr>
              <w:t xml:space="preserve"> правосторонней круговой поляризацией.</w:t>
            </w:r>
          </w:p>
          <w:p w:rsidR="00CB0953" w:rsidRPr="00A848BF" w:rsidRDefault="00CB0953" w:rsidP="00B93D1E">
            <w:pPr>
              <w:pStyle w:val="Tablelegend"/>
              <w:tabs>
                <w:tab w:val="clear" w:pos="284"/>
              </w:tabs>
              <w:ind w:left="-57" w:right="84" w:firstLine="0"/>
              <w:rPr>
                <w:lang w:val="ru-RU"/>
              </w:rPr>
            </w:pPr>
            <w:r w:rsidRPr="00A848BF">
              <w:rPr>
                <w:lang w:val="ru-RU"/>
              </w:rPr>
              <w:t xml:space="preserve">ПРИМЕЧАНИЕ 1. – У радара 44 пары </w:t>
            </w:r>
            <w:proofErr w:type="spellStart"/>
            <w:r w:rsidRPr="00A848BF">
              <w:rPr>
                <w:lang w:val="ru-RU"/>
              </w:rPr>
              <w:t>РЧ</w:t>
            </w:r>
            <w:proofErr w:type="spellEnd"/>
            <w:r w:rsidRPr="00A848BF">
              <w:rPr>
                <w:lang w:val="ru-RU"/>
              </w:rPr>
              <w:t xml:space="preserve"> каналов, при этом одна из 44 пар </w:t>
            </w:r>
            <w:proofErr w:type="spellStart"/>
            <w:r w:rsidRPr="00A848BF">
              <w:rPr>
                <w:lang w:val="ru-RU"/>
              </w:rPr>
              <w:t>РЧ</w:t>
            </w:r>
            <w:proofErr w:type="spellEnd"/>
            <w:r w:rsidRPr="00A848BF">
              <w:rPr>
                <w:lang w:val="ru-RU"/>
              </w:rPr>
              <w:t xml:space="preserve"> каналов выбирается для работы в нормальном режиме. Передаваемая форма сигнала состоит из импульса в 88,8 </w:t>
            </w:r>
            <w:proofErr w:type="spellStart"/>
            <w:r w:rsidRPr="00A848BF">
              <w:rPr>
                <w:lang w:val="ru-RU"/>
              </w:rPr>
              <w:t>мкс</w:t>
            </w:r>
            <w:proofErr w:type="spellEnd"/>
            <w:r w:rsidRPr="00A848BF">
              <w:rPr>
                <w:lang w:val="ru-RU"/>
              </w:rPr>
              <w:t xml:space="preserve"> на частоте </w:t>
            </w:r>
            <w:proofErr w:type="spellStart"/>
            <w:r w:rsidRPr="00A848BF">
              <w:rPr>
                <w:i/>
                <w:iCs/>
                <w:lang w:val="ru-RU"/>
              </w:rPr>
              <w:t>f</w:t>
            </w:r>
            <w:r w:rsidRPr="00A848BF">
              <w:rPr>
                <w:vertAlign w:val="subscript"/>
                <w:lang w:val="ru-RU"/>
              </w:rPr>
              <w:t>1</w:t>
            </w:r>
            <w:proofErr w:type="spellEnd"/>
            <w:r w:rsidRPr="00A848BF">
              <w:rPr>
                <w:lang w:val="ru-RU"/>
              </w:rPr>
              <w:t xml:space="preserve">, за которым следует импульс в 58,8 </w:t>
            </w:r>
            <w:proofErr w:type="spellStart"/>
            <w:r w:rsidRPr="00A848BF">
              <w:rPr>
                <w:lang w:val="ru-RU"/>
              </w:rPr>
              <w:t>мкс</w:t>
            </w:r>
            <w:proofErr w:type="spellEnd"/>
            <w:r w:rsidRPr="00A848BF">
              <w:rPr>
                <w:lang w:val="ru-RU"/>
              </w:rPr>
              <w:t xml:space="preserve"> на частоте </w:t>
            </w:r>
            <w:proofErr w:type="spellStart"/>
            <w:r w:rsidRPr="00A848BF">
              <w:rPr>
                <w:i/>
                <w:iCs/>
                <w:lang w:val="ru-RU"/>
              </w:rPr>
              <w:t>f</w:t>
            </w:r>
            <w:r w:rsidRPr="00A848BF">
              <w:rPr>
                <w:vertAlign w:val="subscript"/>
                <w:lang w:val="ru-RU"/>
              </w:rPr>
              <w:t>2</w:t>
            </w:r>
            <w:proofErr w:type="spellEnd"/>
            <w:r w:rsidRPr="00A848BF">
              <w:rPr>
                <w:lang w:val="ru-RU"/>
              </w:rPr>
              <w:t xml:space="preserve">. Разнесение между </w:t>
            </w:r>
            <w:proofErr w:type="spellStart"/>
            <w:r w:rsidRPr="00A848BF">
              <w:rPr>
                <w:i/>
                <w:iCs/>
                <w:lang w:val="ru-RU"/>
              </w:rPr>
              <w:t>f</w:t>
            </w:r>
            <w:r w:rsidRPr="00A848BF">
              <w:rPr>
                <w:vertAlign w:val="subscript"/>
                <w:lang w:val="ru-RU"/>
              </w:rPr>
              <w:t>1</w:t>
            </w:r>
            <w:proofErr w:type="spellEnd"/>
            <w:r w:rsidRPr="00A848BF">
              <w:rPr>
                <w:lang w:val="ru-RU"/>
              </w:rPr>
              <w:t xml:space="preserve"> и </w:t>
            </w:r>
            <w:proofErr w:type="spellStart"/>
            <w:r w:rsidRPr="00A848BF">
              <w:rPr>
                <w:i/>
                <w:iCs/>
                <w:lang w:val="ru-RU"/>
              </w:rPr>
              <w:t>f</w:t>
            </w:r>
            <w:r w:rsidRPr="00A848BF">
              <w:rPr>
                <w:vertAlign w:val="subscript"/>
                <w:lang w:val="ru-RU"/>
              </w:rPr>
              <w:t>2</w:t>
            </w:r>
            <w:proofErr w:type="spellEnd"/>
            <w:r w:rsidRPr="00A848BF">
              <w:rPr>
                <w:lang w:val="ru-RU"/>
              </w:rPr>
              <w:t xml:space="preserve"> составляет 82,854 МГц.</w:t>
            </w:r>
          </w:p>
          <w:p w:rsidR="00CB0953" w:rsidRPr="00A848BF" w:rsidRDefault="00CB0953" w:rsidP="003B0892">
            <w:pPr>
              <w:pStyle w:val="Tablelegend"/>
              <w:tabs>
                <w:tab w:val="clear" w:pos="284"/>
              </w:tabs>
              <w:ind w:left="-57" w:right="84" w:firstLine="0"/>
              <w:rPr>
                <w:lang w:val="ru-RU"/>
              </w:rPr>
            </w:pPr>
            <w:r w:rsidRPr="00A848BF">
              <w:rPr>
                <w:lang w:val="ru-RU"/>
              </w:rPr>
              <w:t xml:space="preserve">ПРИМЕЧАНИЕ 2. – У радара 20 </w:t>
            </w:r>
            <w:proofErr w:type="spellStart"/>
            <w:r w:rsidRPr="00A848BF">
              <w:rPr>
                <w:lang w:val="ru-RU"/>
              </w:rPr>
              <w:t>РЧ</w:t>
            </w:r>
            <w:proofErr w:type="spellEnd"/>
            <w:r w:rsidRPr="00A848BF">
              <w:rPr>
                <w:lang w:val="ru-RU"/>
              </w:rPr>
              <w:t xml:space="preserve"> каналов при приращении в 8,96 МГц. Группа передаваемых форм сигналов состоит из одного импульса </w:t>
            </w:r>
            <w:proofErr w:type="spellStart"/>
            <w:r w:rsidRPr="00A848BF">
              <w:rPr>
                <w:lang w:val="ru-RU"/>
              </w:rPr>
              <w:t>P0</w:t>
            </w:r>
            <w:proofErr w:type="spellEnd"/>
            <w:r w:rsidRPr="00A848BF">
              <w:rPr>
                <w:lang w:val="ru-RU"/>
              </w:rPr>
              <w:t xml:space="preserve"> в 0,4 </w:t>
            </w:r>
            <w:proofErr w:type="spellStart"/>
            <w:r w:rsidRPr="00A848BF">
              <w:rPr>
                <w:lang w:val="ru-RU"/>
              </w:rPr>
              <w:t>мкс</w:t>
            </w:r>
            <w:proofErr w:type="spellEnd"/>
            <w:r w:rsidRPr="00A848BF">
              <w:rPr>
                <w:lang w:val="ru-RU"/>
              </w:rPr>
              <w:t xml:space="preserve"> (не обязательно), за которым следует один импульс с линейной частотной модуляцией в 102,4 </w:t>
            </w:r>
            <w:proofErr w:type="spellStart"/>
            <w:r w:rsidRPr="00A848BF">
              <w:rPr>
                <w:lang w:val="ru-RU"/>
              </w:rPr>
              <w:t>мкс</w:t>
            </w:r>
            <w:proofErr w:type="spellEnd"/>
            <w:r w:rsidRPr="00A848BF">
              <w:rPr>
                <w:lang w:val="ru-RU"/>
              </w:rPr>
              <w:t xml:space="preserve"> (если не передается </w:t>
            </w:r>
            <w:proofErr w:type="spellStart"/>
            <w:r w:rsidRPr="00A848BF">
              <w:rPr>
                <w:lang w:val="ru-RU"/>
              </w:rPr>
              <w:t>P0</w:t>
            </w:r>
            <w:proofErr w:type="spellEnd"/>
            <w:r w:rsidRPr="00A848BF">
              <w:rPr>
                <w:lang w:val="ru-RU"/>
              </w:rPr>
              <w:t xml:space="preserve"> в 0,4 </w:t>
            </w:r>
            <w:proofErr w:type="spellStart"/>
            <w:r w:rsidRPr="00A848BF">
              <w:rPr>
                <w:lang w:val="ru-RU"/>
              </w:rPr>
              <w:t>мкс</w:t>
            </w:r>
            <w:proofErr w:type="spellEnd"/>
            <w:r w:rsidRPr="00A848BF">
              <w:rPr>
                <w:lang w:val="ru-RU"/>
              </w:rPr>
              <w:t xml:space="preserve">) радиоимпульса с линейной </w:t>
            </w:r>
            <w:proofErr w:type="spellStart"/>
            <w:r w:rsidRPr="00A848BF">
              <w:rPr>
                <w:lang w:val="ru-RU"/>
              </w:rPr>
              <w:t>ЧМ</w:t>
            </w:r>
            <w:proofErr w:type="spellEnd"/>
            <w:r w:rsidRPr="00A848BF">
              <w:rPr>
                <w:lang w:val="ru-RU"/>
              </w:rPr>
              <w:t xml:space="preserve"> в 2,5 МГц, за которым может следовать от одного до четырех импульсов с линейной частотной модуляцией большой дальности в 409,6 </w:t>
            </w:r>
            <w:proofErr w:type="spellStart"/>
            <w:r w:rsidRPr="00A848BF">
              <w:rPr>
                <w:lang w:val="ru-RU"/>
              </w:rPr>
              <w:t>мкс</w:t>
            </w:r>
            <w:proofErr w:type="spellEnd"/>
            <w:r w:rsidRPr="00A848BF">
              <w:rPr>
                <w:lang w:val="ru-RU"/>
              </w:rPr>
              <w:t xml:space="preserve">, каждый из которых является импульсом с линейной </w:t>
            </w:r>
            <w:proofErr w:type="spellStart"/>
            <w:r w:rsidRPr="00A848BF">
              <w:rPr>
                <w:lang w:val="ru-RU"/>
              </w:rPr>
              <w:t>ЧМ</w:t>
            </w:r>
            <w:proofErr w:type="spellEnd"/>
            <w:r w:rsidRPr="00A848BF">
              <w:rPr>
                <w:lang w:val="ru-RU"/>
              </w:rPr>
              <w:t xml:space="preserve"> в 625 кГц и передается по различным каналам с разнесением в 3,75 МГц. При нормальном режиме работы используется быстрая перестройка частоты, при которой отдельные частоты каждой группы передаваемых форм сигналов выбираются в псевдослучайном порядке из одного из возможных 20 </w:t>
            </w:r>
            <w:proofErr w:type="spellStart"/>
            <w:r w:rsidRPr="00A848BF">
              <w:rPr>
                <w:lang w:val="ru-RU"/>
              </w:rPr>
              <w:t>ЧР</w:t>
            </w:r>
            <w:proofErr w:type="spellEnd"/>
            <w:r w:rsidRPr="00A848BF">
              <w:rPr>
                <w:lang w:val="ru-RU"/>
              </w:rPr>
              <w:t xml:space="preserve"> каналов в полосе 1215</w:t>
            </w:r>
            <w:r w:rsidR="003B0892" w:rsidRPr="00A848BF">
              <w:rPr>
                <w:lang w:val="ru-RU"/>
              </w:rPr>
              <w:t>−</w:t>
            </w:r>
            <w:r w:rsidRPr="00A848BF">
              <w:rPr>
                <w:lang w:val="ru-RU"/>
              </w:rPr>
              <w:t>1400 МГц.</w:t>
            </w:r>
          </w:p>
          <w:p w:rsidR="00CB0953" w:rsidRPr="00A848BF" w:rsidRDefault="00CB0953" w:rsidP="00B93D1E">
            <w:pPr>
              <w:pStyle w:val="Tablelegend"/>
              <w:tabs>
                <w:tab w:val="clear" w:pos="284"/>
              </w:tabs>
              <w:ind w:left="-57" w:right="84" w:firstLine="0"/>
              <w:rPr>
                <w:lang w:val="ru-RU"/>
              </w:rPr>
            </w:pPr>
            <w:r w:rsidRPr="00A848BF">
              <w:rPr>
                <w:lang w:val="ru-RU"/>
              </w:rPr>
              <w:t xml:space="preserve">ПРИМЕЧАНИЕ 3. – У радара есть возможность работать на одной частоте или на двух частотах. Двухчастотные </w:t>
            </w:r>
            <w:proofErr w:type="spellStart"/>
            <w:r w:rsidRPr="00A848BF">
              <w:rPr>
                <w:lang w:val="ru-RU"/>
              </w:rPr>
              <w:t>РЧ</w:t>
            </w:r>
            <w:proofErr w:type="spellEnd"/>
            <w:r w:rsidRPr="00A848BF">
              <w:rPr>
                <w:lang w:val="ru-RU"/>
              </w:rPr>
              <w:t xml:space="preserve"> каналы разнесены на 60 МГц. При одноканальном режиме используется ширина импульса 39 </w:t>
            </w:r>
            <w:proofErr w:type="spellStart"/>
            <w:r w:rsidRPr="00A848BF">
              <w:rPr>
                <w:lang w:val="ru-RU"/>
              </w:rPr>
              <w:t>мкс</w:t>
            </w:r>
            <w:proofErr w:type="spellEnd"/>
            <w:r w:rsidRPr="00A848BF">
              <w:rPr>
                <w:lang w:val="ru-RU"/>
              </w:rPr>
              <w:t xml:space="preserve">. При двухканальном режиме импульс в 26 </w:t>
            </w:r>
            <w:proofErr w:type="spellStart"/>
            <w:r w:rsidRPr="00A848BF">
              <w:rPr>
                <w:lang w:val="ru-RU"/>
              </w:rPr>
              <w:t>мкс</w:t>
            </w:r>
            <w:proofErr w:type="spellEnd"/>
            <w:r w:rsidRPr="00A848BF">
              <w:rPr>
                <w:lang w:val="ru-RU"/>
              </w:rPr>
              <w:t xml:space="preserve"> передается на частоте </w:t>
            </w:r>
            <w:r w:rsidRPr="00A848BF">
              <w:rPr>
                <w:i/>
                <w:iCs/>
                <w:lang w:val="ru-RU"/>
              </w:rPr>
              <w:t>f</w:t>
            </w:r>
            <w:r w:rsidRPr="00A848BF">
              <w:rPr>
                <w:lang w:val="ru-RU"/>
              </w:rPr>
              <w:t>, и за ним следует импульс в 13 </w:t>
            </w:r>
            <w:proofErr w:type="spellStart"/>
            <w:r w:rsidRPr="00A848BF">
              <w:rPr>
                <w:lang w:val="ru-RU"/>
              </w:rPr>
              <w:t>мкс</w:t>
            </w:r>
            <w:proofErr w:type="spellEnd"/>
            <w:r w:rsidRPr="00A848BF">
              <w:rPr>
                <w:lang w:val="ru-RU"/>
              </w:rPr>
              <w:t xml:space="preserve">, передаваемый на частоте </w:t>
            </w:r>
            <w:proofErr w:type="gramStart"/>
            <w:r w:rsidRPr="00A848BF">
              <w:rPr>
                <w:i/>
                <w:iCs/>
                <w:lang w:val="ru-RU"/>
              </w:rPr>
              <w:t>f</w:t>
            </w:r>
            <w:r w:rsidRPr="00A848BF">
              <w:rPr>
                <w:lang w:val="ru-RU"/>
              </w:rPr>
              <w:t> </w:t>
            </w:r>
            <w:r w:rsidRPr="00A848BF">
              <w:rPr>
                <w:rFonts w:ascii="Symbol" w:hAnsi="Symbol"/>
                <w:lang w:val="ru-RU"/>
              </w:rPr>
              <w:t></w:t>
            </w:r>
            <w:r w:rsidRPr="00A848BF">
              <w:rPr>
                <w:lang w:val="ru-RU"/>
              </w:rPr>
              <w:t> 60</w:t>
            </w:r>
            <w:proofErr w:type="gramEnd"/>
            <w:r w:rsidRPr="00A848BF">
              <w:rPr>
                <w:lang w:val="ru-RU"/>
              </w:rPr>
              <w:t> МГц.</w:t>
            </w:r>
          </w:p>
          <w:p w:rsidR="00CB0953" w:rsidRPr="00A848BF" w:rsidRDefault="00CB0953" w:rsidP="00B93D1E">
            <w:pPr>
              <w:pStyle w:val="Tablelegend"/>
              <w:tabs>
                <w:tab w:val="clear" w:pos="284"/>
              </w:tabs>
              <w:ind w:left="-57" w:right="84" w:firstLine="0"/>
              <w:rPr>
                <w:lang w:val="ru-RU"/>
              </w:rPr>
            </w:pPr>
            <w:r w:rsidRPr="00A848BF">
              <w:rPr>
                <w:lang w:val="ru-RU"/>
              </w:rPr>
              <w:t xml:space="preserve">ПРИМЕЧАНИЕ 4. – В этом радаре используются два основных канала, </w:t>
            </w:r>
            <w:proofErr w:type="spellStart"/>
            <w:r w:rsidRPr="00A848BF">
              <w:rPr>
                <w:lang w:val="ru-RU"/>
              </w:rPr>
              <w:t>F1</w:t>
            </w:r>
            <w:proofErr w:type="spellEnd"/>
            <w:r w:rsidRPr="00A848BF">
              <w:rPr>
                <w:lang w:val="ru-RU"/>
              </w:rPr>
              <w:t xml:space="preserve"> и </w:t>
            </w:r>
            <w:proofErr w:type="spellStart"/>
            <w:r w:rsidRPr="00A848BF">
              <w:rPr>
                <w:lang w:val="ru-RU"/>
              </w:rPr>
              <w:t>F2</w:t>
            </w:r>
            <w:proofErr w:type="spellEnd"/>
            <w:r w:rsidRPr="00A848BF">
              <w:rPr>
                <w:lang w:val="ru-RU"/>
              </w:rPr>
              <w:t xml:space="preserve">, каждый с двумя </w:t>
            </w:r>
            <w:proofErr w:type="spellStart"/>
            <w:r w:rsidRPr="00A848BF">
              <w:rPr>
                <w:lang w:val="ru-RU"/>
              </w:rPr>
              <w:t>субимпульсами</w:t>
            </w:r>
            <w:proofErr w:type="spellEnd"/>
            <w:r w:rsidRPr="00A848BF">
              <w:rPr>
                <w:lang w:val="ru-RU"/>
              </w:rPr>
              <w:t xml:space="preserve">, один для обнаружения на средней дальности, а второй для обнаружения на большой дальности. Каналы настраиваются при приращении в 0,1 МГц при минимальном разнесении 26 МГц между </w:t>
            </w:r>
            <w:proofErr w:type="spellStart"/>
            <w:r w:rsidRPr="00A848BF">
              <w:rPr>
                <w:lang w:val="ru-RU"/>
              </w:rPr>
              <w:t>F1</w:t>
            </w:r>
            <w:proofErr w:type="spellEnd"/>
            <w:r w:rsidRPr="00A848BF">
              <w:rPr>
                <w:lang w:val="ru-RU"/>
              </w:rPr>
              <w:t xml:space="preserve"> (ниже 1300 МГц) и </w:t>
            </w:r>
            <w:proofErr w:type="spellStart"/>
            <w:r w:rsidRPr="00A848BF">
              <w:rPr>
                <w:lang w:val="ru-RU"/>
              </w:rPr>
              <w:t>F2</w:t>
            </w:r>
            <w:proofErr w:type="spellEnd"/>
            <w:r w:rsidRPr="00A848BF">
              <w:rPr>
                <w:lang w:val="ru-RU"/>
              </w:rPr>
              <w:t xml:space="preserve"> (выше 1300 МГц). </w:t>
            </w:r>
            <w:proofErr w:type="spellStart"/>
            <w:r w:rsidRPr="00A848BF">
              <w:rPr>
                <w:lang w:val="ru-RU"/>
              </w:rPr>
              <w:t>Субимпульсы</w:t>
            </w:r>
            <w:proofErr w:type="spellEnd"/>
            <w:r w:rsidRPr="00A848BF">
              <w:rPr>
                <w:lang w:val="ru-RU"/>
              </w:rPr>
              <w:t xml:space="preserve"> каналов разделены фиксированной величиной в 5,18 МГц. Последовательность импульсов следу</w:t>
            </w:r>
            <w:r w:rsidR="00A13123" w:rsidRPr="00A848BF">
              <w:rPr>
                <w:lang w:val="ru-RU"/>
              </w:rPr>
              <w:t>ющая: импульс 115,5 </w:t>
            </w:r>
            <w:proofErr w:type="spellStart"/>
            <w:r w:rsidR="00A13123" w:rsidRPr="00A848BF">
              <w:rPr>
                <w:lang w:val="ru-RU"/>
              </w:rPr>
              <w:t>мкс</w:t>
            </w:r>
            <w:proofErr w:type="spellEnd"/>
            <w:r w:rsidR="00A13123" w:rsidRPr="00A848BF">
              <w:rPr>
                <w:lang w:val="ru-RU"/>
              </w:rPr>
              <w:t xml:space="preserve"> на </w:t>
            </w:r>
            <w:proofErr w:type="spellStart"/>
            <w:r w:rsidR="00A13123" w:rsidRPr="00A848BF">
              <w:rPr>
                <w:lang w:val="ru-RU"/>
              </w:rPr>
              <w:t>F1</w:t>
            </w:r>
            <w:proofErr w:type="spellEnd"/>
            <w:r w:rsidR="00A13123" w:rsidRPr="00A848BF">
              <w:rPr>
                <w:lang w:val="ru-RU"/>
              </w:rPr>
              <w:t> + </w:t>
            </w:r>
            <w:r w:rsidRPr="00A848BF">
              <w:rPr>
                <w:lang w:val="ru-RU"/>
              </w:rPr>
              <w:t>2,59 МГц, затем импульс 115,5 </w:t>
            </w:r>
            <w:proofErr w:type="spellStart"/>
            <w:r w:rsidRPr="00A848BF">
              <w:rPr>
                <w:lang w:val="ru-RU"/>
              </w:rPr>
              <w:t>мкс</w:t>
            </w:r>
            <w:proofErr w:type="spellEnd"/>
            <w:r w:rsidRPr="00A848BF">
              <w:rPr>
                <w:lang w:val="ru-RU"/>
              </w:rPr>
              <w:t xml:space="preserve"> на </w:t>
            </w:r>
            <w:proofErr w:type="spellStart"/>
            <w:r w:rsidRPr="00A848BF">
              <w:rPr>
                <w:lang w:val="ru-RU"/>
              </w:rPr>
              <w:t>F2</w:t>
            </w:r>
            <w:proofErr w:type="spellEnd"/>
            <w:r w:rsidRPr="00A848BF">
              <w:rPr>
                <w:lang w:val="ru-RU"/>
              </w:rPr>
              <w:t xml:space="preserve"> + 2,59 МГц, затем импульс 17,5 </w:t>
            </w:r>
            <w:proofErr w:type="spellStart"/>
            <w:r w:rsidRPr="00A848BF">
              <w:rPr>
                <w:lang w:val="ru-RU"/>
              </w:rPr>
              <w:t>мкс</w:t>
            </w:r>
            <w:proofErr w:type="spellEnd"/>
            <w:r w:rsidRPr="00A848BF">
              <w:rPr>
                <w:lang w:val="ru-RU"/>
              </w:rPr>
              <w:t xml:space="preserve"> на </w:t>
            </w:r>
            <w:proofErr w:type="spellStart"/>
            <w:r w:rsidRPr="00A848BF">
              <w:rPr>
                <w:lang w:val="ru-RU"/>
              </w:rPr>
              <w:t>F2</w:t>
            </w:r>
            <w:proofErr w:type="spellEnd"/>
            <w:r w:rsidRPr="00A848BF">
              <w:rPr>
                <w:lang w:val="ru-RU"/>
              </w:rPr>
              <w:t xml:space="preserve"> – 2,59 МГц, затем импульс 17,5 </w:t>
            </w:r>
            <w:proofErr w:type="spellStart"/>
            <w:r w:rsidRPr="00A848BF">
              <w:rPr>
                <w:lang w:val="ru-RU"/>
              </w:rPr>
              <w:t>мкс</w:t>
            </w:r>
            <w:proofErr w:type="spellEnd"/>
            <w:r w:rsidRPr="00A848BF">
              <w:rPr>
                <w:lang w:val="ru-RU"/>
              </w:rPr>
              <w:t xml:space="preserve"> на </w:t>
            </w:r>
            <w:proofErr w:type="spellStart"/>
            <w:r w:rsidRPr="00A848BF">
              <w:rPr>
                <w:lang w:val="ru-RU"/>
              </w:rPr>
              <w:t>F1</w:t>
            </w:r>
            <w:proofErr w:type="spellEnd"/>
            <w:r w:rsidRPr="00A848BF">
              <w:rPr>
                <w:lang w:val="ru-RU"/>
              </w:rPr>
              <w:t xml:space="preserve"> – 2,59 МГц. Все четыре импульса передаются за один период следования импульсов.</w:t>
            </w:r>
          </w:p>
          <w:p w:rsidR="00CB0953" w:rsidRPr="00A848BF" w:rsidRDefault="008F1345" w:rsidP="00791297">
            <w:pPr>
              <w:pStyle w:val="Tablelegend"/>
              <w:tabs>
                <w:tab w:val="clear" w:pos="284"/>
              </w:tabs>
              <w:ind w:left="-57" w:right="84" w:firstLine="0"/>
              <w:rPr>
                <w:lang w:val="ru-RU"/>
              </w:rPr>
            </w:pPr>
            <w:r w:rsidRPr="00A848BF">
              <w:rPr>
                <w:lang w:val="ru-RU"/>
              </w:rPr>
              <w:t>ПРИМЕЧАНИЕ</w:t>
            </w:r>
            <w:r w:rsidR="00791297" w:rsidRPr="00A848BF">
              <w:rPr>
                <w:lang w:val="ru-RU"/>
              </w:rPr>
              <w:t> </w:t>
            </w:r>
            <w:r w:rsidR="00CB0953" w:rsidRPr="00A848BF">
              <w:rPr>
                <w:lang w:val="ru-RU"/>
              </w:rPr>
              <w:t>5</w:t>
            </w:r>
            <w:r w:rsidRPr="00A848BF">
              <w:rPr>
                <w:lang w:val="ru-RU"/>
              </w:rPr>
              <w:t>.</w:t>
            </w:r>
            <w:r w:rsidR="00791297" w:rsidRPr="00A848BF">
              <w:rPr>
                <w:lang w:val="ru-RU"/>
              </w:rPr>
              <w:t> </w:t>
            </w:r>
            <w:r w:rsidR="00CB0953" w:rsidRPr="00A848BF">
              <w:rPr>
                <w:lang w:val="ru-RU"/>
              </w:rPr>
              <w:t>–</w:t>
            </w:r>
            <w:r w:rsidR="00791297" w:rsidRPr="00A848BF">
              <w:rPr>
                <w:lang w:val="ru-RU"/>
              </w:rPr>
              <w:t> </w:t>
            </w:r>
            <w:r w:rsidRPr="00A848BF">
              <w:rPr>
                <w:lang w:val="ru-RU"/>
              </w:rPr>
              <w:t xml:space="preserve">Этот радар является системой на борту воздушного судна, работающей на высотах до </w:t>
            </w:r>
            <w:r w:rsidR="00CB0953" w:rsidRPr="00A848BF">
              <w:rPr>
                <w:lang w:val="ru-RU"/>
              </w:rPr>
              <w:t xml:space="preserve">10 000 </w:t>
            </w:r>
            <w:r w:rsidRPr="00A848BF">
              <w:rPr>
                <w:lang w:val="ru-RU"/>
              </w:rPr>
              <w:t>метров</w:t>
            </w:r>
            <w:r w:rsidR="00CB0953" w:rsidRPr="00A848BF">
              <w:rPr>
                <w:lang w:val="ru-RU"/>
              </w:rPr>
              <w:t xml:space="preserve">. </w:t>
            </w:r>
            <w:r w:rsidRPr="00A848BF">
              <w:rPr>
                <w:lang w:val="ru-RU"/>
              </w:rPr>
              <w:t xml:space="preserve">В нем используется несколько панелей для обеспечения покрытия в </w:t>
            </w:r>
            <w:r w:rsidR="00CB0953" w:rsidRPr="00A848BF">
              <w:rPr>
                <w:lang w:val="ru-RU"/>
              </w:rPr>
              <w:t xml:space="preserve">360 </w:t>
            </w:r>
            <w:r w:rsidRPr="00A848BF">
              <w:rPr>
                <w:lang w:val="ru-RU"/>
              </w:rPr>
              <w:t>градусов</w:t>
            </w:r>
            <w:r w:rsidR="00CB0953" w:rsidRPr="00A848BF">
              <w:rPr>
                <w:lang w:val="ru-RU"/>
              </w:rPr>
              <w:t>.</w:t>
            </w:r>
          </w:p>
          <w:p w:rsidR="00CB0953" w:rsidRPr="00A848BF" w:rsidRDefault="008F1345" w:rsidP="00337E7C">
            <w:pPr>
              <w:pStyle w:val="Tablelegend"/>
              <w:tabs>
                <w:tab w:val="clear" w:pos="284"/>
              </w:tabs>
              <w:spacing w:after="80"/>
              <w:ind w:left="-57" w:right="84" w:firstLine="0"/>
              <w:rPr>
                <w:lang w:val="ru-RU"/>
              </w:rPr>
            </w:pPr>
            <w:r w:rsidRPr="00A848BF">
              <w:rPr>
                <w:lang w:val="ru-RU"/>
              </w:rPr>
              <w:t>ПРИМЕЧАНИЕ</w:t>
            </w:r>
            <w:r w:rsidR="00791297" w:rsidRPr="00A848BF">
              <w:rPr>
                <w:lang w:val="ru-RU"/>
              </w:rPr>
              <w:t> </w:t>
            </w:r>
            <w:r w:rsidR="00CB0953" w:rsidRPr="00A848BF">
              <w:rPr>
                <w:lang w:val="ru-RU"/>
              </w:rPr>
              <w:t>6</w:t>
            </w:r>
            <w:r w:rsidR="00B93D1E" w:rsidRPr="00A848BF">
              <w:rPr>
                <w:lang w:val="ru-RU"/>
              </w:rPr>
              <w:t>.</w:t>
            </w:r>
            <w:r w:rsidR="00791297" w:rsidRPr="00A848BF">
              <w:rPr>
                <w:lang w:val="ru-RU"/>
              </w:rPr>
              <w:t> – </w:t>
            </w:r>
            <w:r w:rsidRPr="00A848BF">
              <w:rPr>
                <w:lang w:val="ru-RU"/>
              </w:rPr>
              <w:t xml:space="preserve">Этот радар может использоваться в качестве судовой, фиксированной наземной или транспортируемой наземной системы и может работать в </w:t>
            </w:r>
            <w:r w:rsidR="00B96F1A" w:rsidRPr="00A848BF">
              <w:rPr>
                <w:lang w:val="ru-RU"/>
              </w:rPr>
              <w:t>режиме вращения</w:t>
            </w:r>
            <w:r w:rsidRPr="00A848BF">
              <w:rPr>
                <w:lang w:val="ru-RU"/>
              </w:rPr>
              <w:t>.</w:t>
            </w:r>
            <w:r w:rsidR="00B96F1A" w:rsidRPr="00A848BF">
              <w:rPr>
                <w:lang w:val="ru-RU"/>
              </w:rPr>
              <w:t xml:space="preserve"> </w:t>
            </w:r>
            <w:r w:rsidRPr="00A848BF">
              <w:rPr>
                <w:lang w:val="ru-RU"/>
              </w:rPr>
              <w:t xml:space="preserve">В </w:t>
            </w:r>
            <w:r w:rsidR="00B96F1A" w:rsidRPr="00A848BF">
              <w:rPr>
                <w:lang w:val="ru-RU"/>
              </w:rPr>
              <w:t>этой радарной</w:t>
            </w:r>
            <w:r w:rsidRPr="00A848BF">
              <w:rPr>
                <w:lang w:val="ru-RU"/>
              </w:rPr>
              <w:t xml:space="preserve"> системе коэффициент заполнения, как правило, равен 10%. </w:t>
            </w:r>
          </w:p>
        </w:tc>
      </w:tr>
    </w:tbl>
    <w:p w:rsidR="00BF009B" w:rsidRPr="00A848BF" w:rsidRDefault="00BF009B" w:rsidP="003B0892">
      <w:pPr>
        <w:pStyle w:val="Tablefin"/>
        <w:rPr>
          <w:lang w:val="ru-RU"/>
        </w:rPr>
      </w:pPr>
    </w:p>
    <w:p w:rsidR="00F7379A" w:rsidRPr="00A848BF" w:rsidRDefault="00F7379A" w:rsidP="00BF009B">
      <w:pPr>
        <w:rPr>
          <w:lang w:val="ru-RU"/>
        </w:rPr>
      </w:pPr>
    </w:p>
    <w:p w:rsidR="003B0892" w:rsidRPr="00A848BF" w:rsidRDefault="003B0892" w:rsidP="00BF009B">
      <w:pPr>
        <w:rPr>
          <w:lang w:val="ru-RU"/>
        </w:rPr>
        <w:sectPr w:rsidR="003B0892" w:rsidRPr="00A848BF" w:rsidSect="00BF009B">
          <w:headerReference w:type="default" r:id="rId15"/>
          <w:pgSz w:w="16840" w:h="11907" w:orient="landscape" w:code="9"/>
          <w:pgMar w:top="1417" w:right="1134" w:bottom="1417" w:left="1134" w:header="720" w:footer="720" w:gutter="0"/>
          <w:paperSrc w:first="15" w:other="15"/>
          <w:cols w:space="708"/>
          <w:docGrid w:linePitch="360"/>
        </w:sectPr>
      </w:pPr>
    </w:p>
    <w:p w:rsidR="00F7379A" w:rsidRPr="00A848BF" w:rsidRDefault="00F7379A" w:rsidP="00906079">
      <w:pPr>
        <w:pStyle w:val="Heading1"/>
        <w:spacing w:before="0"/>
        <w:rPr>
          <w:lang w:val="ru-RU"/>
        </w:rPr>
      </w:pPr>
      <w:r w:rsidRPr="00A848BF">
        <w:rPr>
          <w:lang w:val="ru-RU"/>
        </w:rPr>
        <w:lastRenderedPageBreak/>
        <w:t>3</w:t>
      </w:r>
      <w:r w:rsidRPr="00A848BF">
        <w:rPr>
          <w:lang w:val="ru-RU"/>
        </w:rPr>
        <w:tab/>
        <w:t>Критерии защиты</w:t>
      </w:r>
    </w:p>
    <w:p w:rsidR="00F7379A" w:rsidRPr="00A848BF" w:rsidRDefault="00F7379A" w:rsidP="00B46767">
      <w:pPr>
        <w:rPr>
          <w:lang w:val="ru-RU"/>
        </w:rPr>
      </w:pPr>
      <w:r w:rsidRPr="00A848BF">
        <w:rPr>
          <w:lang w:val="ru-RU"/>
        </w:rPr>
        <w:t>Влияние модуляции типа незатухающей волны (</w:t>
      </w:r>
      <w:proofErr w:type="spellStart"/>
      <w:r w:rsidRPr="00A848BF">
        <w:rPr>
          <w:lang w:val="ru-RU"/>
        </w:rPr>
        <w:t>CW</w:t>
      </w:r>
      <w:proofErr w:type="spellEnd"/>
      <w:r w:rsidRPr="00A848BF">
        <w:rPr>
          <w:lang w:val="ru-RU"/>
        </w:rPr>
        <w:t xml:space="preserve">) или </w:t>
      </w:r>
      <w:proofErr w:type="spellStart"/>
      <w:r w:rsidRPr="00A848BF">
        <w:rPr>
          <w:lang w:val="ru-RU"/>
        </w:rPr>
        <w:t>шумоподобного</w:t>
      </w:r>
      <w:proofErr w:type="spellEnd"/>
      <w:r w:rsidRPr="00A848BF">
        <w:rPr>
          <w:lang w:val="ru-RU"/>
        </w:rPr>
        <w:t xml:space="preserve"> типа на уменьшение чувствительности радаров </w:t>
      </w:r>
      <w:proofErr w:type="spellStart"/>
      <w:r w:rsidRPr="00A848BF">
        <w:rPr>
          <w:lang w:val="ru-RU"/>
        </w:rPr>
        <w:t>радиоопределения</w:t>
      </w:r>
      <w:proofErr w:type="spellEnd"/>
      <w:r w:rsidRPr="00A848BF">
        <w:rPr>
          <w:lang w:val="ru-RU"/>
        </w:rPr>
        <w:t xml:space="preserve"> от помех других служб связано с ее интенсивностью и может прогнозироваться. В любых азимутальных секторах, в которые поступает такая помеха, ее спектральная плотность мощности в пределах допустимого приближения может просто добавляться к спектральной плотности мощности теплового шума приемника радара. Если спектральную плотность мощности шума приемника радара при отсутствии помех обозначить как </w:t>
      </w:r>
      <w:proofErr w:type="spellStart"/>
      <w:r w:rsidRPr="00A848BF">
        <w:rPr>
          <w:i/>
          <w:iCs/>
          <w:lang w:val="ru-RU"/>
        </w:rPr>
        <w:t>N</w:t>
      </w:r>
      <w:r w:rsidRPr="00A848BF">
        <w:rPr>
          <w:vertAlign w:val="subscript"/>
          <w:lang w:val="ru-RU"/>
        </w:rPr>
        <w:t>0</w:t>
      </w:r>
      <w:proofErr w:type="spellEnd"/>
      <w:r w:rsidRPr="00A848BF">
        <w:rPr>
          <w:lang w:val="ru-RU"/>
        </w:rPr>
        <w:t xml:space="preserve">, а спектральную плотность мощности </w:t>
      </w:r>
      <w:proofErr w:type="spellStart"/>
      <w:r w:rsidRPr="00A848BF">
        <w:rPr>
          <w:lang w:val="ru-RU"/>
        </w:rPr>
        <w:t>шумоподобной</w:t>
      </w:r>
      <w:proofErr w:type="spellEnd"/>
      <w:r w:rsidRPr="00A848BF">
        <w:rPr>
          <w:lang w:val="ru-RU"/>
        </w:rPr>
        <w:t xml:space="preserve"> помехи как </w:t>
      </w:r>
      <w:proofErr w:type="spellStart"/>
      <w:r w:rsidRPr="00A848BF">
        <w:rPr>
          <w:i/>
          <w:iCs/>
          <w:lang w:val="ru-RU"/>
        </w:rPr>
        <w:t>I</w:t>
      </w:r>
      <w:r w:rsidRPr="00A848BF">
        <w:rPr>
          <w:vertAlign w:val="subscript"/>
          <w:lang w:val="ru-RU"/>
        </w:rPr>
        <w:t>0</w:t>
      </w:r>
      <w:proofErr w:type="spellEnd"/>
      <w:r w:rsidRPr="00A848BF">
        <w:rPr>
          <w:lang w:val="ru-RU"/>
        </w:rPr>
        <w:t xml:space="preserve">, то получаемая в результате эффективная спектральная плотность мощности шума становится просто </w:t>
      </w:r>
      <w:proofErr w:type="spellStart"/>
      <w:r w:rsidRPr="00A848BF">
        <w:rPr>
          <w:i/>
          <w:iCs/>
          <w:lang w:val="ru-RU"/>
        </w:rPr>
        <w:t>I</w:t>
      </w:r>
      <w:r w:rsidRPr="00A848BF">
        <w:rPr>
          <w:vertAlign w:val="subscript"/>
          <w:lang w:val="ru-RU"/>
        </w:rPr>
        <w:t>0</w:t>
      </w:r>
      <w:proofErr w:type="spellEnd"/>
      <w:r w:rsidR="00B46767" w:rsidRPr="00A848BF">
        <w:rPr>
          <w:lang w:val="ru-RU"/>
        </w:rPr>
        <w:t> + </w:t>
      </w:r>
      <w:proofErr w:type="spellStart"/>
      <w:r w:rsidRPr="00A848BF">
        <w:rPr>
          <w:i/>
          <w:iCs/>
          <w:lang w:val="ru-RU"/>
        </w:rPr>
        <w:t>N</w:t>
      </w:r>
      <w:r w:rsidRPr="00A848BF">
        <w:rPr>
          <w:vertAlign w:val="subscript"/>
          <w:lang w:val="ru-RU"/>
        </w:rPr>
        <w:t>0</w:t>
      </w:r>
      <w:proofErr w:type="spellEnd"/>
      <w:r w:rsidRPr="00A848BF">
        <w:rPr>
          <w:lang w:val="ru-RU"/>
        </w:rPr>
        <w:t>. Увеличение примерно на 1 дБ составило бы существенное ухудшение, эквивалентное уменьшению дальности обнаружения примерно на 6%. Такое увеличение соответствует отношению (</w:t>
      </w:r>
      <w:r w:rsidRPr="00A848BF">
        <w:rPr>
          <w:i/>
          <w:iCs/>
          <w:lang w:val="ru-RU"/>
        </w:rPr>
        <w:t>I</w:t>
      </w:r>
      <w:r w:rsidRPr="00A848BF">
        <w:rPr>
          <w:lang w:val="ru-RU"/>
        </w:rPr>
        <w:t> </w:t>
      </w:r>
      <w:r w:rsidR="00B46767" w:rsidRPr="00A848BF">
        <w:rPr>
          <w:lang w:val="ru-RU"/>
        </w:rPr>
        <w:t>+</w:t>
      </w:r>
      <w:r w:rsidRPr="00A848BF">
        <w:rPr>
          <w:lang w:val="ru-RU"/>
        </w:rPr>
        <w:t> </w:t>
      </w:r>
      <w:proofErr w:type="gramStart"/>
      <w:r w:rsidRPr="00A848BF">
        <w:rPr>
          <w:i/>
          <w:iCs/>
          <w:lang w:val="ru-RU"/>
        </w:rPr>
        <w:t>N</w:t>
      </w:r>
      <w:r w:rsidRPr="00A848BF">
        <w:rPr>
          <w:lang w:val="ru-RU"/>
        </w:rPr>
        <w:t>)/</w:t>
      </w:r>
      <w:proofErr w:type="gramEnd"/>
      <w:r w:rsidRPr="00A848BF">
        <w:rPr>
          <w:i/>
          <w:iCs/>
          <w:lang w:val="ru-RU"/>
        </w:rPr>
        <w:t>N</w:t>
      </w:r>
      <w:r w:rsidRPr="00A848BF">
        <w:rPr>
          <w:lang w:val="ru-RU"/>
        </w:rPr>
        <w:t xml:space="preserve">, равному 1,26, или отношению </w:t>
      </w:r>
      <w:r w:rsidRPr="00A848BF">
        <w:rPr>
          <w:i/>
          <w:iCs/>
          <w:lang w:val="ru-RU"/>
        </w:rPr>
        <w:t>I</w:t>
      </w:r>
      <w:r w:rsidRPr="00A848BF">
        <w:rPr>
          <w:lang w:val="ru-RU"/>
        </w:rPr>
        <w:t>/</w:t>
      </w:r>
      <w:r w:rsidRPr="00A848BF">
        <w:rPr>
          <w:i/>
          <w:iCs/>
          <w:lang w:val="ru-RU"/>
        </w:rPr>
        <w:t>N</w:t>
      </w:r>
      <w:r w:rsidRPr="00A848BF">
        <w:rPr>
          <w:lang w:val="ru-RU"/>
        </w:rPr>
        <w:t xml:space="preserve">, равному примерно –6 дБ. Это представляет совокупное воздействие различных источников помех, когда они есть; допустимое отношение </w:t>
      </w:r>
      <w:r w:rsidRPr="00A848BF">
        <w:rPr>
          <w:i/>
          <w:iCs/>
          <w:lang w:val="ru-RU"/>
        </w:rPr>
        <w:t>I</w:t>
      </w:r>
      <w:r w:rsidRPr="00A848BF">
        <w:rPr>
          <w:lang w:val="ru-RU"/>
        </w:rPr>
        <w:t>/</w:t>
      </w:r>
      <w:r w:rsidRPr="00A848BF">
        <w:rPr>
          <w:i/>
          <w:iCs/>
          <w:lang w:val="ru-RU"/>
        </w:rPr>
        <w:t>N</w:t>
      </w:r>
      <w:r w:rsidRPr="00A848BF">
        <w:rPr>
          <w:lang w:val="ru-RU"/>
        </w:rPr>
        <w:t xml:space="preserve"> для какого-либо отдельного источника помех зависит от количества источников помех и их геометрии и должно оцениваться в ходе анализа того или иного конкретного сценария. Если помехи </w:t>
      </w:r>
      <w:proofErr w:type="spellStart"/>
      <w:r w:rsidRPr="00A848BF">
        <w:rPr>
          <w:lang w:val="ru-RU"/>
        </w:rPr>
        <w:t>CW</w:t>
      </w:r>
      <w:proofErr w:type="spellEnd"/>
      <w:r w:rsidRPr="00A848BF">
        <w:rPr>
          <w:lang w:val="ru-RU"/>
        </w:rPr>
        <w:t xml:space="preserve"> получены из большинства азимутальных направлений, то необходимо будет поддерживать более низкое отношение </w:t>
      </w:r>
      <w:r w:rsidRPr="00A848BF">
        <w:rPr>
          <w:i/>
          <w:iCs/>
          <w:lang w:val="ru-RU"/>
        </w:rPr>
        <w:t>I</w:t>
      </w:r>
      <w:r w:rsidRPr="00A848BF">
        <w:rPr>
          <w:lang w:val="ru-RU"/>
        </w:rPr>
        <w:t>/</w:t>
      </w:r>
      <w:r w:rsidRPr="00A848BF">
        <w:rPr>
          <w:i/>
          <w:iCs/>
          <w:lang w:val="ru-RU"/>
        </w:rPr>
        <w:t>N</w:t>
      </w:r>
      <w:r w:rsidRPr="00A848BF">
        <w:rPr>
          <w:lang w:val="ru-RU"/>
        </w:rPr>
        <w:t>.</w:t>
      </w:r>
    </w:p>
    <w:p w:rsidR="00F7379A" w:rsidRPr="00A848BF" w:rsidRDefault="00F7379A" w:rsidP="00F7379A">
      <w:pPr>
        <w:rPr>
          <w:lang w:val="ru-RU"/>
        </w:rPr>
      </w:pPr>
      <w:r w:rsidRPr="00A848BF">
        <w:rPr>
          <w:lang w:val="ru-RU"/>
        </w:rPr>
        <w:t>В случае некоторых систем связи, в которых можно развернуть большое количество станций, фактор агрегирования может быть весьма существенным.</w:t>
      </w:r>
    </w:p>
    <w:p w:rsidR="00F7379A" w:rsidRPr="00A848BF" w:rsidRDefault="00F7379A" w:rsidP="00F7379A">
      <w:pPr>
        <w:rPr>
          <w:lang w:val="ru-RU"/>
        </w:rPr>
      </w:pPr>
      <w:r w:rsidRPr="00A848BF">
        <w:rPr>
          <w:lang w:val="ru-RU"/>
        </w:rPr>
        <w:t>Влияние импульсной помехи определить более сложно, и оно сильно зависит от конструкции</w:t>
      </w:r>
      <w:r w:rsidR="00344F38" w:rsidRPr="00A848BF">
        <w:rPr>
          <w:lang w:val="ru-RU"/>
        </w:rPr>
        <w:t>, сжатия импульса</w:t>
      </w:r>
      <w:r w:rsidRPr="00A848BF">
        <w:rPr>
          <w:lang w:val="ru-RU"/>
        </w:rPr>
        <w:t xml:space="preserve"> и режима работы приемника/процессора. В частности,</w:t>
      </w:r>
      <w:r w:rsidRPr="00A848BF">
        <w:rPr>
          <w:b/>
          <w:bCs/>
          <w:lang w:val="ru-RU"/>
        </w:rPr>
        <w:t xml:space="preserve"> </w:t>
      </w:r>
      <w:r w:rsidRPr="00A848BF">
        <w:rPr>
          <w:lang w:val="ru-RU"/>
        </w:rPr>
        <w:t xml:space="preserve">дифференцированный выигрыш при обработке для сигнала, отраженного от важной цели, который синхронно работает в импульсном режиме, и для импульсов помехи, которые обычно несинхронные, часто оказывает значительное влияние на воздействие заданных уровней импульсной помехи. Подобным уменьшением чувствительности могут быть вызваны несколько различных форм ухудшения работы. Оценка этого будет являться целью для анализа взаимодействия между конкретными типами радаров. В целом можно предположить, что многочисленные свойства радаров </w:t>
      </w:r>
      <w:proofErr w:type="spellStart"/>
      <w:r w:rsidRPr="00A848BF">
        <w:rPr>
          <w:lang w:val="ru-RU"/>
        </w:rPr>
        <w:t>радиоопределения</w:t>
      </w:r>
      <w:proofErr w:type="spellEnd"/>
      <w:r w:rsidRPr="00A848BF">
        <w:rPr>
          <w:lang w:val="ru-RU"/>
        </w:rPr>
        <w:t xml:space="preserve"> помогут подавить импульсные помехи с малым коэффициентом заполнения, в особенности от немногих изолированных источников. Методы для подавления импульсной помехи с малым коэффициентом заполнения содержатся в Рекомендации МСЭ-R </w:t>
      </w:r>
      <w:proofErr w:type="spellStart"/>
      <w:r w:rsidRPr="00A848BF">
        <w:rPr>
          <w:lang w:val="ru-RU"/>
        </w:rPr>
        <w:t>M.1372</w:t>
      </w:r>
      <w:proofErr w:type="spellEnd"/>
      <w:r w:rsidRPr="00A848BF">
        <w:rPr>
          <w:lang w:val="ru-RU"/>
        </w:rPr>
        <w:t>.</w:t>
      </w:r>
    </w:p>
    <w:p w:rsidR="00F7379A" w:rsidRPr="00A848BF" w:rsidRDefault="007A54E9" w:rsidP="00906079">
      <w:pPr>
        <w:pStyle w:val="Heading1"/>
        <w:rPr>
          <w:lang w:val="ru-RU"/>
        </w:rPr>
      </w:pPr>
      <w:r w:rsidRPr="00A848BF">
        <w:rPr>
          <w:lang w:val="ru-RU"/>
        </w:rPr>
        <w:t>4</w:t>
      </w:r>
      <w:r w:rsidRPr="00A848BF">
        <w:rPr>
          <w:lang w:val="ru-RU"/>
        </w:rPr>
        <w:tab/>
        <w:t>Радары профилирования ветра</w:t>
      </w:r>
    </w:p>
    <w:p w:rsidR="00F7379A" w:rsidRPr="00A848BF" w:rsidRDefault="00F7379A" w:rsidP="00F7379A">
      <w:pPr>
        <w:rPr>
          <w:lang w:val="ru-RU"/>
        </w:rPr>
      </w:pPr>
      <w:r w:rsidRPr="00A848BF">
        <w:rPr>
          <w:lang w:val="ru-RU"/>
        </w:rPr>
        <w:t>Радар профилирования ветра – это доплеровский радар для измерения ветра с земли с использованием эхо радара от турбулентности при ясном небе. Турбулентность при ясном небе приводит к колебанию индекса рефракции, для которого масштабным параметром является половина длины волны радара (дифракция Брэгга). В радаре профилирования ветра используется ряд направленных в небо лучей антенны. На основе доплеровского сдвига вдоль направления луча антенны можно измерить скорость ветра вдоль луча радара. Исходя из предположения о горизонтальной однородности поля ветра, можно измерить три составляющих вектора ветра с помощью результатов не менее трех наблюдений луча. Наблюдаемый диапазон высот радаров зависит от передаваемой мощности, размера антенны и частоты радара, а также от размаха колебаний коэффициента преломления атмосферы.</w:t>
      </w:r>
    </w:p>
    <w:p w:rsidR="00F7379A" w:rsidRPr="00A848BF" w:rsidRDefault="00F7379A" w:rsidP="00F7379A">
      <w:pPr>
        <w:rPr>
          <w:lang w:val="ru-RU"/>
        </w:rPr>
      </w:pPr>
      <w:r w:rsidRPr="00A848BF">
        <w:rPr>
          <w:lang w:val="ru-RU"/>
        </w:rPr>
        <w:t xml:space="preserve">В настоящее время для радаров профилирования ветра используется несколько частот, включая 50 МГц, 400 МГц, 900 МГц и 1300 МГц. Имеются преимущества и недостатки, связанные с использованием каждой из этих частот. Как правило, системы, работающие на частотах около 400 МГц с большими апертурами антенны, используются для наблюдения ветра в верхних слоях тропосферы или нижних слоях стратосферы. В отличие от этого системы, работающие на частотах около 900 МГц или выше, могут обеспечить измерение на высоте только до нескольких километров. Однако преимущество систем, работающих на более высокой частоте, состоит в компактном размере антенны и более короткой зоне "отсутствия приема", что означает, что эти системы подходят для измерения ветра в пограничных слоях и недорогой реализации. В таблице 2 содержатся характеристики радаров профилирования ветра, в частности работающих в диапазоне частот 1300−1375 МГц. В Рекомендации МСЭ-R </w:t>
      </w:r>
      <w:proofErr w:type="spellStart"/>
      <w:r w:rsidRPr="00A848BF">
        <w:rPr>
          <w:lang w:val="ru-RU"/>
        </w:rPr>
        <w:t>M.1227</w:t>
      </w:r>
      <w:proofErr w:type="spellEnd"/>
      <w:r w:rsidRPr="00A848BF">
        <w:rPr>
          <w:lang w:val="ru-RU"/>
        </w:rPr>
        <w:t xml:space="preserve"> содержится дополнительная информация и характеристики для радаров профилирования ветра, включая радары, работающие на час</w:t>
      </w:r>
      <w:bookmarkStart w:id="3" w:name="_GoBack"/>
      <w:bookmarkEnd w:id="3"/>
      <w:r w:rsidRPr="00A848BF">
        <w:rPr>
          <w:lang w:val="ru-RU"/>
        </w:rPr>
        <w:t>тотах около 1000 МГц.</w:t>
      </w:r>
    </w:p>
    <w:p w:rsidR="00F7379A" w:rsidRPr="00A848BF" w:rsidRDefault="00F7379A" w:rsidP="00F7379A">
      <w:pPr>
        <w:pStyle w:val="TableNo"/>
        <w:rPr>
          <w:lang w:val="ru-RU"/>
        </w:rPr>
      </w:pPr>
      <w:r w:rsidRPr="00A848BF">
        <w:rPr>
          <w:lang w:val="ru-RU"/>
        </w:rPr>
        <w:lastRenderedPageBreak/>
        <w:t>ТАБЛИЦА 2</w:t>
      </w:r>
    </w:p>
    <w:p w:rsidR="00F7379A" w:rsidRPr="00A848BF" w:rsidRDefault="00F7379A" w:rsidP="00F7379A">
      <w:pPr>
        <w:pStyle w:val="Tabletitle"/>
        <w:rPr>
          <w:lang w:val="ru-RU"/>
        </w:rPr>
      </w:pPr>
      <w:r w:rsidRPr="00A848BF">
        <w:rPr>
          <w:lang w:val="ru-RU"/>
        </w:rPr>
        <w:t>Характеристики радаров профилирования ветра, работающих в полосе частот 1300–1375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560"/>
        <w:gridCol w:w="3543"/>
      </w:tblGrid>
      <w:tr w:rsidR="00F7379A" w:rsidRPr="00A848BF" w:rsidTr="00D227C0">
        <w:trPr>
          <w:jc w:val="center"/>
        </w:trPr>
        <w:tc>
          <w:tcPr>
            <w:tcW w:w="4536" w:type="dxa"/>
          </w:tcPr>
          <w:p w:rsidR="00F7379A" w:rsidRPr="00A848BF" w:rsidRDefault="00F7379A" w:rsidP="00D227C0">
            <w:pPr>
              <w:pStyle w:val="Tablehead"/>
              <w:rPr>
                <w:lang w:val="ru-RU"/>
              </w:rPr>
            </w:pPr>
            <w:r w:rsidRPr="00A848BF">
              <w:rPr>
                <w:lang w:val="ru-RU"/>
              </w:rPr>
              <w:t>Параметр</w:t>
            </w:r>
          </w:p>
        </w:tc>
        <w:tc>
          <w:tcPr>
            <w:tcW w:w="1560" w:type="dxa"/>
          </w:tcPr>
          <w:p w:rsidR="00F7379A" w:rsidRPr="00A848BF" w:rsidRDefault="00F7379A" w:rsidP="00D227C0">
            <w:pPr>
              <w:pStyle w:val="Tablehead"/>
              <w:rPr>
                <w:lang w:val="ru-RU"/>
              </w:rPr>
            </w:pPr>
            <w:r w:rsidRPr="00A848BF">
              <w:rPr>
                <w:lang w:val="ru-RU"/>
              </w:rPr>
              <w:t>Единицы</w:t>
            </w:r>
          </w:p>
        </w:tc>
        <w:tc>
          <w:tcPr>
            <w:tcW w:w="3543" w:type="dxa"/>
          </w:tcPr>
          <w:p w:rsidR="00F7379A" w:rsidRPr="00A848BF" w:rsidRDefault="00F7379A" w:rsidP="00D227C0">
            <w:pPr>
              <w:pStyle w:val="Tablehead"/>
              <w:rPr>
                <w:lang w:val="ru-RU"/>
              </w:rPr>
            </w:pPr>
            <w:r w:rsidRPr="00A848BF">
              <w:rPr>
                <w:lang w:val="ru-RU"/>
              </w:rPr>
              <w:t>Значение</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Максимальная мощность, подаваемая на антенну</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 xml:space="preserve">1 кВт (60 </w:t>
            </w:r>
            <w:proofErr w:type="spellStart"/>
            <w:r w:rsidRPr="00A848BF">
              <w:rPr>
                <w:lang w:val="ru-RU"/>
              </w:rPr>
              <w:t>дБм</w:t>
            </w:r>
            <w:proofErr w:type="spellEnd"/>
            <w:r w:rsidRPr="00A848BF">
              <w:rPr>
                <w:lang w:val="ru-RU"/>
              </w:rPr>
              <w:t>)</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 xml:space="preserve">Длительность импульса </w:t>
            </w:r>
          </w:p>
        </w:tc>
        <w:tc>
          <w:tcPr>
            <w:tcW w:w="1560" w:type="dxa"/>
          </w:tcPr>
          <w:p w:rsidR="00F7379A" w:rsidRPr="00A848BF" w:rsidRDefault="00F7379A" w:rsidP="00F7379A">
            <w:pPr>
              <w:pStyle w:val="Tabletext"/>
              <w:jc w:val="center"/>
              <w:rPr>
                <w:lang w:val="ru-RU"/>
              </w:rPr>
            </w:pPr>
            <w:proofErr w:type="spellStart"/>
            <w:r w:rsidRPr="00A848BF">
              <w:rPr>
                <w:lang w:val="ru-RU"/>
              </w:rPr>
              <w:t>мкс</w:t>
            </w:r>
            <w:proofErr w:type="spellEnd"/>
          </w:p>
        </w:tc>
        <w:tc>
          <w:tcPr>
            <w:tcW w:w="3543" w:type="dxa"/>
          </w:tcPr>
          <w:p w:rsidR="00F7379A" w:rsidRPr="00A848BF" w:rsidRDefault="00F7379A" w:rsidP="00F7379A">
            <w:pPr>
              <w:pStyle w:val="Tabletext"/>
              <w:rPr>
                <w:lang w:val="ru-RU"/>
              </w:rPr>
            </w:pPr>
            <w:r w:rsidRPr="00A848BF">
              <w:rPr>
                <w:lang w:val="ru-RU"/>
              </w:rPr>
              <w:t>0,5, 1, 2</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Частота повторения импульсов</w:t>
            </w:r>
          </w:p>
        </w:tc>
        <w:tc>
          <w:tcPr>
            <w:tcW w:w="1560" w:type="dxa"/>
          </w:tcPr>
          <w:p w:rsidR="00F7379A" w:rsidRPr="00A848BF" w:rsidRDefault="00F7379A" w:rsidP="00F7379A">
            <w:pPr>
              <w:pStyle w:val="Tabletext"/>
              <w:jc w:val="center"/>
              <w:rPr>
                <w:lang w:val="ru-RU"/>
              </w:rPr>
            </w:pPr>
            <w:r w:rsidRPr="00A848BF">
              <w:rPr>
                <w:lang w:val="ru-RU"/>
              </w:rPr>
              <w:t>кГц</w:t>
            </w:r>
          </w:p>
        </w:tc>
        <w:tc>
          <w:tcPr>
            <w:tcW w:w="3543" w:type="dxa"/>
          </w:tcPr>
          <w:p w:rsidR="00F7379A" w:rsidRPr="00A848BF" w:rsidRDefault="00F7379A" w:rsidP="00F7379A">
            <w:pPr>
              <w:pStyle w:val="Tabletext"/>
              <w:rPr>
                <w:lang w:val="ru-RU"/>
              </w:rPr>
            </w:pPr>
            <w:r w:rsidRPr="00A848BF">
              <w:rPr>
                <w:lang w:val="ru-RU"/>
              </w:rPr>
              <w:t>1–25</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 xml:space="preserve">Ширина полосы </w:t>
            </w:r>
            <w:proofErr w:type="spellStart"/>
            <w:r w:rsidRPr="00A848BF">
              <w:rPr>
                <w:lang w:val="ru-RU"/>
              </w:rPr>
              <w:t>РЧ</w:t>
            </w:r>
            <w:proofErr w:type="spellEnd"/>
            <w:r w:rsidRPr="00A848BF">
              <w:rPr>
                <w:lang w:val="ru-RU"/>
              </w:rPr>
              <w:t xml:space="preserve"> излучения</w:t>
            </w:r>
          </w:p>
        </w:tc>
        <w:tc>
          <w:tcPr>
            <w:tcW w:w="1560" w:type="dxa"/>
          </w:tcPr>
          <w:p w:rsidR="00F7379A" w:rsidRPr="00A848BF" w:rsidRDefault="00F7379A" w:rsidP="00F7379A">
            <w:pPr>
              <w:pStyle w:val="Tabletext"/>
              <w:jc w:val="center"/>
              <w:rPr>
                <w:lang w:val="ru-RU"/>
              </w:rPr>
            </w:pPr>
            <w:r w:rsidRPr="00A848BF">
              <w:rPr>
                <w:lang w:val="ru-RU"/>
              </w:rPr>
              <w:t>МГц</w:t>
            </w:r>
          </w:p>
        </w:tc>
        <w:tc>
          <w:tcPr>
            <w:tcW w:w="3543" w:type="dxa"/>
          </w:tcPr>
          <w:p w:rsidR="00F7379A" w:rsidRPr="00A848BF" w:rsidRDefault="00F7379A" w:rsidP="00F7379A">
            <w:pPr>
              <w:pStyle w:val="Tabletext"/>
              <w:rPr>
                <w:lang w:val="ru-RU"/>
              </w:rPr>
            </w:pPr>
            <w:r w:rsidRPr="00A848BF">
              <w:rPr>
                <w:lang w:val="ru-RU"/>
              </w:rPr>
              <w:t>8</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Выходное устройство передатчика</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Транзистор</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Тип антенны</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Параболический отражатель</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Поляризация антенны</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Горизонтальная</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Максимальное усиление антенны </w:t>
            </w:r>
          </w:p>
        </w:tc>
        <w:tc>
          <w:tcPr>
            <w:tcW w:w="1560" w:type="dxa"/>
          </w:tcPr>
          <w:p w:rsidR="00F7379A" w:rsidRPr="00A848BF" w:rsidRDefault="00F7379A" w:rsidP="00F7379A">
            <w:pPr>
              <w:pStyle w:val="Tabletext"/>
              <w:jc w:val="center"/>
              <w:rPr>
                <w:lang w:val="ru-RU"/>
              </w:rPr>
            </w:pPr>
            <w:proofErr w:type="spellStart"/>
            <w:r w:rsidRPr="00A848BF">
              <w:rPr>
                <w:lang w:val="ru-RU"/>
              </w:rPr>
              <w:t>дБи</w:t>
            </w:r>
            <w:proofErr w:type="spellEnd"/>
          </w:p>
        </w:tc>
        <w:tc>
          <w:tcPr>
            <w:tcW w:w="3543" w:type="dxa"/>
          </w:tcPr>
          <w:p w:rsidR="00F7379A" w:rsidRPr="00A848BF" w:rsidRDefault="00F7379A" w:rsidP="00F7379A">
            <w:pPr>
              <w:pStyle w:val="Tabletext"/>
              <w:rPr>
                <w:lang w:val="ru-RU"/>
              </w:rPr>
            </w:pPr>
            <w:r w:rsidRPr="00A848BF">
              <w:rPr>
                <w:lang w:val="ru-RU"/>
              </w:rPr>
              <w:t>33,5</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 xml:space="preserve">Ширина луча по углу места антенны </w:t>
            </w:r>
          </w:p>
        </w:tc>
        <w:tc>
          <w:tcPr>
            <w:tcW w:w="1560" w:type="dxa"/>
          </w:tcPr>
          <w:p w:rsidR="00F7379A" w:rsidRPr="00A848BF" w:rsidRDefault="00F7379A" w:rsidP="00F7379A">
            <w:pPr>
              <w:pStyle w:val="Tabletext"/>
              <w:jc w:val="center"/>
              <w:rPr>
                <w:lang w:val="ru-RU"/>
              </w:rPr>
            </w:pPr>
            <w:r w:rsidRPr="00A848BF">
              <w:rPr>
                <w:lang w:val="ru-RU"/>
              </w:rPr>
              <w:t>Градусы</w:t>
            </w:r>
          </w:p>
        </w:tc>
        <w:tc>
          <w:tcPr>
            <w:tcW w:w="3543" w:type="dxa"/>
          </w:tcPr>
          <w:p w:rsidR="00F7379A" w:rsidRPr="00A848BF" w:rsidRDefault="00F7379A" w:rsidP="00F7379A">
            <w:pPr>
              <w:pStyle w:val="Tabletext"/>
              <w:rPr>
                <w:lang w:val="ru-RU"/>
              </w:rPr>
            </w:pPr>
            <w:r w:rsidRPr="00A848BF">
              <w:rPr>
                <w:lang w:val="ru-RU"/>
              </w:rPr>
              <w:t>3,9</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Ширина луча по азимуту антенны</w:t>
            </w:r>
          </w:p>
        </w:tc>
        <w:tc>
          <w:tcPr>
            <w:tcW w:w="1560" w:type="dxa"/>
          </w:tcPr>
          <w:p w:rsidR="00F7379A" w:rsidRPr="00A848BF" w:rsidRDefault="00F7379A" w:rsidP="00F7379A">
            <w:pPr>
              <w:pStyle w:val="Tabletext"/>
              <w:jc w:val="center"/>
              <w:rPr>
                <w:lang w:val="ru-RU"/>
              </w:rPr>
            </w:pPr>
            <w:r w:rsidRPr="00A848BF">
              <w:rPr>
                <w:lang w:val="ru-RU"/>
              </w:rPr>
              <w:t>Градусы</w:t>
            </w:r>
          </w:p>
        </w:tc>
        <w:tc>
          <w:tcPr>
            <w:tcW w:w="3543" w:type="dxa"/>
          </w:tcPr>
          <w:p w:rsidR="00F7379A" w:rsidRPr="00A848BF" w:rsidRDefault="00F7379A" w:rsidP="00F7379A">
            <w:pPr>
              <w:pStyle w:val="Tabletext"/>
              <w:rPr>
                <w:lang w:val="ru-RU"/>
              </w:rPr>
            </w:pPr>
            <w:r w:rsidRPr="00A848BF">
              <w:rPr>
                <w:lang w:val="ru-RU"/>
              </w:rPr>
              <w:t>3,9</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 xml:space="preserve">Развертка по горизонтали антенны </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Не применяется</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Развертка по вертикали антенны</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От –15° до +15° (приблизительно 15 с)</w:t>
            </w:r>
          </w:p>
        </w:tc>
      </w:tr>
      <w:tr w:rsidR="00F7379A" w:rsidRPr="00A848BF" w:rsidTr="00D227C0">
        <w:trPr>
          <w:jc w:val="center"/>
        </w:trPr>
        <w:tc>
          <w:tcPr>
            <w:tcW w:w="4536" w:type="dxa"/>
          </w:tcPr>
          <w:p w:rsidR="00F7379A" w:rsidRPr="00A848BF" w:rsidRDefault="00B96F1A" w:rsidP="00F7379A">
            <w:pPr>
              <w:pStyle w:val="Tabletext"/>
              <w:rPr>
                <w:lang w:val="ru-RU"/>
              </w:rPr>
            </w:pPr>
            <w:r w:rsidRPr="00A848BF">
              <w:rPr>
                <w:lang w:val="ru-RU"/>
              </w:rPr>
              <w:t xml:space="preserve">Полоса пропускания приемника по </w:t>
            </w:r>
            <w:proofErr w:type="spellStart"/>
            <w:r w:rsidRPr="00A848BF">
              <w:rPr>
                <w:lang w:val="ru-RU"/>
              </w:rPr>
              <w:t>ПЧ</w:t>
            </w:r>
            <w:proofErr w:type="spellEnd"/>
          </w:p>
        </w:tc>
        <w:tc>
          <w:tcPr>
            <w:tcW w:w="1560" w:type="dxa"/>
          </w:tcPr>
          <w:p w:rsidR="00F7379A" w:rsidRPr="00A848BF" w:rsidRDefault="00F7379A" w:rsidP="00F7379A">
            <w:pPr>
              <w:pStyle w:val="Tabletext"/>
              <w:jc w:val="center"/>
              <w:rPr>
                <w:lang w:val="ru-RU"/>
              </w:rPr>
            </w:pPr>
            <w:r w:rsidRPr="00A848BF">
              <w:rPr>
                <w:lang w:val="ru-RU"/>
              </w:rPr>
              <w:t>МГц</w:t>
            </w:r>
          </w:p>
        </w:tc>
        <w:tc>
          <w:tcPr>
            <w:tcW w:w="3543" w:type="dxa"/>
          </w:tcPr>
          <w:p w:rsidR="00F7379A" w:rsidRPr="00A848BF" w:rsidRDefault="00F7379A" w:rsidP="00F7379A">
            <w:pPr>
              <w:pStyle w:val="Tabletext"/>
              <w:rPr>
                <w:lang w:val="ru-RU"/>
              </w:rPr>
            </w:pPr>
            <w:r w:rsidRPr="00A848BF">
              <w:rPr>
                <w:lang w:val="ru-RU"/>
              </w:rPr>
              <w:t>2,5</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Коэффициент шума приемника</w:t>
            </w:r>
          </w:p>
        </w:tc>
        <w:tc>
          <w:tcPr>
            <w:tcW w:w="1560" w:type="dxa"/>
          </w:tcPr>
          <w:p w:rsidR="00F7379A" w:rsidRPr="00A848BF" w:rsidRDefault="00F7379A" w:rsidP="00F7379A">
            <w:pPr>
              <w:pStyle w:val="Tabletext"/>
              <w:jc w:val="center"/>
              <w:rPr>
                <w:lang w:val="ru-RU"/>
              </w:rPr>
            </w:pPr>
            <w:r w:rsidRPr="00A848BF">
              <w:rPr>
                <w:lang w:val="ru-RU"/>
              </w:rPr>
              <w:t>дБ</w:t>
            </w:r>
          </w:p>
        </w:tc>
        <w:tc>
          <w:tcPr>
            <w:tcW w:w="3543" w:type="dxa"/>
          </w:tcPr>
          <w:p w:rsidR="00F7379A" w:rsidRPr="00A848BF" w:rsidRDefault="00F7379A" w:rsidP="00F7379A">
            <w:pPr>
              <w:pStyle w:val="Tabletext"/>
              <w:rPr>
                <w:lang w:val="ru-RU"/>
              </w:rPr>
            </w:pPr>
            <w:r w:rsidRPr="00A848BF">
              <w:rPr>
                <w:lang w:val="ru-RU"/>
              </w:rPr>
              <w:t>1,5</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Тип платформы</w:t>
            </w:r>
          </w:p>
        </w:tc>
        <w:tc>
          <w:tcPr>
            <w:tcW w:w="1560" w:type="dxa"/>
          </w:tcPr>
          <w:p w:rsidR="00F7379A" w:rsidRPr="00A848BF" w:rsidRDefault="00F7379A" w:rsidP="00F7379A">
            <w:pPr>
              <w:pStyle w:val="Tabletext"/>
              <w:jc w:val="center"/>
              <w:rPr>
                <w:lang w:val="ru-RU"/>
              </w:rPr>
            </w:pPr>
          </w:p>
        </w:tc>
        <w:tc>
          <w:tcPr>
            <w:tcW w:w="3543" w:type="dxa"/>
          </w:tcPr>
          <w:p w:rsidR="00F7379A" w:rsidRPr="00A848BF" w:rsidRDefault="00F7379A" w:rsidP="00F7379A">
            <w:pPr>
              <w:pStyle w:val="Tabletext"/>
              <w:rPr>
                <w:lang w:val="ru-RU"/>
              </w:rPr>
            </w:pPr>
            <w:r w:rsidRPr="00A848BF">
              <w:rPr>
                <w:lang w:val="ru-RU"/>
              </w:rPr>
              <w:t xml:space="preserve">Фиксированное местоположение </w:t>
            </w:r>
          </w:p>
        </w:tc>
      </w:tr>
      <w:tr w:rsidR="00F7379A" w:rsidRPr="00A848BF" w:rsidTr="00D227C0">
        <w:trPr>
          <w:jc w:val="center"/>
        </w:trPr>
        <w:tc>
          <w:tcPr>
            <w:tcW w:w="4536" w:type="dxa"/>
          </w:tcPr>
          <w:p w:rsidR="00F7379A" w:rsidRPr="00A848BF" w:rsidRDefault="00F7379A" w:rsidP="00F7379A">
            <w:pPr>
              <w:pStyle w:val="Tabletext"/>
              <w:rPr>
                <w:lang w:val="ru-RU"/>
              </w:rPr>
            </w:pPr>
            <w:r w:rsidRPr="00A848BF">
              <w:rPr>
                <w:lang w:val="ru-RU"/>
              </w:rPr>
              <w:t>Время работы системы</w:t>
            </w:r>
          </w:p>
        </w:tc>
        <w:tc>
          <w:tcPr>
            <w:tcW w:w="1560" w:type="dxa"/>
          </w:tcPr>
          <w:p w:rsidR="00F7379A" w:rsidRPr="00A848BF" w:rsidRDefault="00F7379A" w:rsidP="00F7379A">
            <w:pPr>
              <w:pStyle w:val="Tabletext"/>
              <w:jc w:val="center"/>
              <w:rPr>
                <w:lang w:val="ru-RU"/>
              </w:rPr>
            </w:pPr>
            <w:r w:rsidRPr="00A848BF">
              <w:rPr>
                <w:lang w:val="ru-RU"/>
              </w:rPr>
              <w:t>%</w:t>
            </w:r>
          </w:p>
        </w:tc>
        <w:tc>
          <w:tcPr>
            <w:tcW w:w="3543" w:type="dxa"/>
          </w:tcPr>
          <w:p w:rsidR="00F7379A" w:rsidRPr="00A848BF" w:rsidRDefault="00F7379A" w:rsidP="00F7379A">
            <w:pPr>
              <w:pStyle w:val="Tabletext"/>
              <w:rPr>
                <w:lang w:val="ru-RU"/>
              </w:rPr>
            </w:pPr>
            <w:r w:rsidRPr="00A848BF">
              <w:rPr>
                <w:lang w:val="ru-RU"/>
              </w:rPr>
              <w:t>100</w:t>
            </w:r>
          </w:p>
        </w:tc>
      </w:tr>
    </w:tbl>
    <w:p w:rsidR="003B0892" w:rsidRPr="00A848BF" w:rsidRDefault="003B0892" w:rsidP="003B0892">
      <w:pPr>
        <w:pStyle w:val="Tablefin"/>
        <w:rPr>
          <w:lang w:val="ru-RU"/>
        </w:rPr>
      </w:pPr>
    </w:p>
    <w:p w:rsidR="00F7379A" w:rsidRPr="00A848BF" w:rsidRDefault="00F7379A" w:rsidP="00906079">
      <w:pPr>
        <w:spacing w:before="720"/>
        <w:jc w:val="center"/>
        <w:rPr>
          <w:lang w:val="ru-RU"/>
        </w:rPr>
      </w:pPr>
      <w:r w:rsidRPr="00A848BF">
        <w:rPr>
          <w:lang w:val="ru-RU"/>
        </w:rPr>
        <w:t>______________</w:t>
      </w:r>
    </w:p>
    <w:sectPr w:rsidR="00F7379A" w:rsidRPr="00A848BF" w:rsidSect="00F7379A">
      <w:headerReference w:type="default" r:id="rId16"/>
      <w:pgSz w:w="11907" w:h="16840" w:code="9"/>
      <w:pgMar w:top="1417" w:right="1134" w:bottom="1417" w:left="1134" w:header="720" w:footer="720"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5BE" w:rsidRDefault="00F045BE">
      <w:r>
        <w:separator/>
      </w:r>
    </w:p>
  </w:endnote>
  <w:endnote w:type="continuationSeparator" w:id="0">
    <w:p w:rsidR="00F045BE" w:rsidRDefault="00F0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5BE" w:rsidRDefault="00F045BE">
      <w:r>
        <w:separator/>
      </w:r>
    </w:p>
  </w:footnote>
  <w:footnote w:type="continuationSeparator" w:id="0">
    <w:p w:rsidR="00F045BE" w:rsidRDefault="00F045BE">
      <w:r>
        <w:continuationSeparator/>
      </w:r>
    </w:p>
  </w:footnote>
  <w:footnote w:id="1">
    <w:p w:rsidR="00F045BE" w:rsidRPr="00D227C0" w:rsidRDefault="00F045BE" w:rsidP="00D227C0">
      <w:pPr>
        <w:pStyle w:val="FootnoteText"/>
        <w:rPr>
          <w:lang w:val="ru-RU"/>
        </w:rPr>
      </w:pPr>
      <w:r w:rsidRPr="00D227C0">
        <w:rPr>
          <w:rStyle w:val="FootnoteReference"/>
          <w:lang w:val="ru-RU"/>
        </w:rPr>
        <w:t>*</w:t>
      </w:r>
      <w:r w:rsidRPr="00D227C0">
        <w:rPr>
          <w:lang w:val="ru-RU"/>
        </w:rPr>
        <w:t xml:space="preserve"> </w:t>
      </w:r>
      <w:r w:rsidRPr="00D227C0">
        <w:rPr>
          <w:lang w:val="ru-RU"/>
        </w:rPr>
        <w:tab/>
        <w:t>Настоящую Рекомендацию следует довести до сведения 7-й Исследовательской комиссии по радиосвязи и</w:t>
      </w:r>
      <w:r>
        <w:rPr>
          <w:lang w:val="en-US"/>
        </w:rPr>
        <w:t> </w:t>
      </w:r>
      <w:r w:rsidRPr="00D227C0">
        <w:rPr>
          <w:lang w:val="ru-RU"/>
        </w:rPr>
        <w:t>Международной организации гражданской авиации (</w:t>
      </w:r>
      <w:proofErr w:type="spellStart"/>
      <w:r w:rsidRPr="00D227C0">
        <w:rPr>
          <w:lang w:val="ru-RU"/>
        </w:rPr>
        <w:t>ИКАО</w:t>
      </w:r>
      <w:proofErr w:type="spellEnd"/>
      <w:r w:rsidRPr="00D227C0">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F045B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F045BE" w:rsidP="003C38BA">
    <w:pPr>
      <w:pStyle w:val="Header"/>
      <w:ind w:right="360" w:firstLine="360"/>
      <w:jc w:val="left"/>
    </w:pP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F045BE"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Pr>
        <w:b/>
        <w:bCs/>
        <w:noProof/>
        <w:szCs w:val="22"/>
        <w:lang w:val="en-US"/>
      </w:rPr>
      <w:t>МСЭ-R  M.1463-3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7328B0" w:rsidP="007328B0">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A848BF">
      <w:rPr>
        <w:rStyle w:val="PageNumber"/>
        <w:b/>
        <w:bCs/>
        <w:noProof/>
      </w:rPr>
      <w:t>4</w:t>
    </w:r>
    <w:r>
      <w:rPr>
        <w:rStyle w:val="PageNumber"/>
        <w:b/>
        <w:bCs/>
      </w:rPr>
      <w:fldChar w:fldCharType="end"/>
    </w:r>
    <w:r w:rsidR="00F045BE">
      <w:tab/>
    </w:r>
    <w:r w:rsidR="00F045BE" w:rsidRPr="00553C5F">
      <w:rPr>
        <w:b/>
        <w:szCs w:val="22"/>
        <w:lang w:val="ru-RU"/>
      </w:rPr>
      <w:t>Рек.</w:t>
    </w:r>
    <w:r w:rsidR="00F045BE" w:rsidRPr="00553C5F">
      <w:rPr>
        <w:b/>
        <w:szCs w:val="22"/>
        <w:lang w:val="en-US"/>
      </w:rPr>
      <w:t xml:space="preserve"> </w:t>
    </w:r>
    <w:r w:rsidR="00F045BE" w:rsidRPr="00553C5F">
      <w:rPr>
        <w:b/>
        <w:szCs w:val="22"/>
        <w:lang w:val="ru-RU"/>
      </w:rPr>
      <w:t xml:space="preserve"> </w:t>
    </w:r>
    <w:r w:rsidR="00F045BE">
      <w:rPr>
        <w:b/>
        <w:bCs/>
      </w:rPr>
      <w:fldChar w:fldCharType="begin"/>
    </w:r>
    <w:r w:rsidR="00F045BE">
      <w:rPr>
        <w:b/>
        <w:bCs/>
      </w:rPr>
      <w:instrText>styleref href</w:instrText>
    </w:r>
    <w:r w:rsidR="00F045BE">
      <w:rPr>
        <w:b/>
        <w:bCs/>
      </w:rPr>
      <w:fldChar w:fldCharType="separate"/>
    </w:r>
    <w:r w:rsidR="00A848BF">
      <w:rPr>
        <w:b/>
        <w:bCs/>
        <w:noProof/>
      </w:rPr>
      <w:t>МСЭ-R  M.1463-3</w:t>
    </w:r>
    <w:r w:rsidR="00F045BE">
      <w:rPr>
        <w:b/>
        <w:bCs/>
      </w:rPr>
      <w:fldChar w:fldCharType="end"/>
    </w:r>
    <w:r w:rsidR="00F045BE">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Pr="00C906E6" w:rsidRDefault="00F045BE"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848BF">
      <w:rPr>
        <w:b/>
        <w:bCs/>
        <w:noProof/>
        <w:szCs w:val="22"/>
        <w:lang w:val="en-US"/>
      </w:rPr>
      <w:t>МСЭ-R  M.1463-3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848BF">
      <w:rPr>
        <w:rStyle w:val="PageNumber"/>
        <w:b/>
        <w:bCs/>
        <w:noProof/>
        <w:szCs w:val="22"/>
      </w:rPr>
      <w:t>1</w:t>
    </w:r>
    <w:r w:rsidRPr="00553C5F">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F045BE" w:rsidP="004F0360">
    <w:pPr>
      <w:pStyle w:val="Header"/>
      <w:tabs>
        <w:tab w:val="clear" w:pos="4848"/>
        <w:tab w:val="clear" w:pos="9696"/>
        <w:tab w:val="center" w:pos="7088"/>
        <w:tab w:val="right" w:pos="14175"/>
      </w:tabs>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848BF">
      <w:rPr>
        <w:b/>
        <w:bCs/>
        <w:noProof/>
      </w:rPr>
      <w:t>МСЭ-R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48BF">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BE" w:rsidRDefault="00F045BE"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848BF">
      <w:rPr>
        <w:b/>
        <w:bCs/>
        <w:noProof/>
      </w:rPr>
      <w:t>МСЭ-R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48BF">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5">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32"/>
  </w:num>
  <w:num w:numId="14">
    <w:abstractNumId w:val="24"/>
  </w:num>
  <w:num w:numId="15">
    <w:abstractNumId w:val="20"/>
  </w:num>
  <w:num w:numId="16">
    <w:abstractNumId w:val="29"/>
  </w:num>
  <w:num w:numId="17">
    <w:abstractNumId w:val="31"/>
  </w:num>
  <w:num w:numId="18">
    <w:abstractNumId w:val="1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10"/>
  </w:num>
  <w:num w:numId="23">
    <w:abstractNumId w:val="28"/>
  </w:num>
  <w:num w:numId="24">
    <w:abstractNumId w:val="11"/>
  </w:num>
  <w:num w:numId="25">
    <w:abstractNumId w:val="21"/>
  </w:num>
  <w:num w:numId="26">
    <w:abstractNumId w:val="26"/>
  </w:num>
  <w:num w:numId="27">
    <w:abstractNumId w:val="18"/>
  </w:num>
  <w:num w:numId="28">
    <w:abstractNumId w:val="22"/>
  </w:num>
  <w:num w:numId="29">
    <w:abstractNumId w:val="14"/>
  </w:num>
  <w:num w:numId="30">
    <w:abstractNumId w:val="12"/>
  </w:num>
  <w:num w:numId="31">
    <w:abstractNumId w:val="19"/>
  </w:num>
  <w:num w:numId="32">
    <w:abstractNumId w:val="23"/>
  </w:num>
  <w:num w:numId="33">
    <w:abstractNumId w:val="25"/>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93"/>
    <w:rsid w:val="000279B2"/>
    <w:rsid w:val="00036EE3"/>
    <w:rsid w:val="0003706D"/>
    <w:rsid w:val="00072484"/>
    <w:rsid w:val="00096612"/>
    <w:rsid w:val="000A79F2"/>
    <w:rsid w:val="000B7683"/>
    <w:rsid w:val="000D0677"/>
    <w:rsid w:val="000E6A6E"/>
    <w:rsid w:val="000F1C55"/>
    <w:rsid w:val="000F7A6C"/>
    <w:rsid w:val="00102934"/>
    <w:rsid w:val="00131900"/>
    <w:rsid w:val="00147110"/>
    <w:rsid w:val="001511A6"/>
    <w:rsid w:val="001873E8"/>
    <w:rsid w:val="00197B47"/>
    <w:rsid w:val="001A5DF7"/>
    <w:rsid w:val="001D407F"/>
    <w:rsid w:val="001F38A8"/>
    <w:rsid w:val="0020087A"/>
    <w:rsid w:val="002058CE"/>
    <w:rsid w:val="002165F1"/>
    <w:rsid w:val="00225DDD"/>
    <w:rsid w:val="002536BA"/>
    <w:rsid w:val="002737F3"/>
    <w:rsid w:val="00276D21"/>
    <w:rsid w:val="0028720D"/>
    <w:rsid w:val="00296D7F"/>
    <w:rsid w:val="002B3CF6"/>
    <w:rsid w:val="002C768A"/>
    <w:rsid w:val="002D76C4"/>
    <w:rsid w:val="002E7982"/>
    <w:rsid w:val="002F5199"/>
    <w:rsid w:val="002F6386"/>
    <w:rsid w:val="00305A41"/>
    <w:rsid w:val="00337E7C"/>
    <w:rsid w:val="00344F38"/>
    <w:rsid w:val="00356B5D"/>
    <w:rsid w:val="003646F2"/>
    <w:rsid w:val="003804DC"/>
    <w:rsid w:val="00384717"/>
    <w:rsid w:val="00387A7D"/>
    <w:rsid w:val="00397A38"/>
    <w:rsid w:val="003B0892"/>
    <w:rsid w:val="003B6155"/>
    <w:rsid w:val="003C38BA"/>
    <w:rsid w:val="00420757"/>
    <w:rsid w:val="00420DFD"/>
    <w:rsid w:val="00437A76"/>
    <w:rsid w:val="00470E28"/>
    <w:rsid w:val="00475345"/>
    <w:rsid w:val="00492055"/>
    <w:rsid w:val="004934C5"/>
    <w:rsid w:val="004B7604"/>
    <w:rsid w:val="004D14DC"/>
    <w:rsid w:val="004F0360"/>
    <w:rsid w:val="004F1F5C"/>
    <w:rsid w:val="0051629A"/>
    <w:rsid w:val="005551D2"/>
    <w:rsid w:val="00556548"/>
    <w:rsid w:val="00571788"/>
    <w:rsid w:val="005765C3"/>
    <w:rsid w:val="00581381"/>
    <w:rsid w:val="00584B77"/>
    <w:rsid w:val="00586EF8"/>
    <w:rsid w:val="005A127F"/>
    <w:rsid w:val="005B49AB"/>
    <w:rsid w:val="005B50E7"/>
    <w:rsid w:val="005B517C"/>
    <w:rsid w:val="005E7852"/>
    <w:rsid w:val="005E7B4F"/>
    <w:rsid w:val="00601882"/>
    <w:rsid w:val="00607D68"/>
    <w:rsid w:val="00613212"/>
    <w:rsid w:val="006149B1"/>
    <w:rsid w:val="00615E3B"/>
    <w:rsid w:val="00680D2B"/>
    <w:rsid w:val="00681B32"/>
    <w:rsid w:val="006B1D2B"/>
    <w:rsid w:val="006D223D"/>
    <w:rsid w:val="006E1131"/>
    <w:rsid w:val="006E2037"/>
    <w:rsid w:val="006E4469"/>
    <w:rsid w:val="006E56A2"/>
    <w:rsid w:val="006E6199"/>
    <w:rsid w:val="00712870"/>
    <w:rsid w:val="0071378F"/>
    <w:rsid w:val="007328B0"/>
    <w:rsid w:val="00743D85"/>
    <w:rsid w:val="00753C14"/>
    <w:rsid w:val="00753CF4"/>
    <w:rsid w:val="007565CC"/>
    <w:rsid w:val="00763B00"/>
    <w:rsid w:val="00763B9A"/>
    <w:rsid w:val="00773E18"/>
    <w:rsid w:val="00791297"/>
    <w:rsid w:val="007A54E9"/>
    <w:rsid w:val="007A6AA8"/>
    <w:rsid w:val="00800C5F"/>
    <w:rsid w:val="00826393"/>
    <w:rsid w:val="008310C9"/>
    <w:rsid w:val="00852C1A"/>
    <w:rsid w:val="00853CC5"/>
    <w:rsid w:val="00870848"/>
    <w:rsid w:val="008939FA"/>
    <w:rsid w:val="008C7848"/>
    <w:rsid w:val="008F1345"/>
    <w:rsid w:val="00906079"/>
    <w:rsid w:val="00906589"/>
    <w:rsid w:val="00906AD6"/>
    <w:rsid w:val="00917AF2"/>
    <w:rsid w:val="0092418A"/>
    <w:rsid w:val="00934ED7"/>
    <w:rsid w:val="009543C3"/>
    <w:rsid w:val="00962305"/>
    <w:rsid w:val="00966E1B"/>
    <w:rsid w:val="009947C0"/>
    <w:rsid w:val="009A6B0A"/>
    <w:rsid w:val="009E3058"/>
    <w:rsid w:val="009F2D2C"/>
    <w:rsid w:val="009F4170"/>
    <w:rsid w:val="00A13123"/>
    <w:rsid w:val="00A14802"/>
    <w:rsid w:val="00A25DEC"/>
    <w:rsid w:val="00A30B5F"/>
    <w:rsid w:val="00A31928"/>
    <w:rsid w:val="00A62A14"/>
    <w:rsid w:val="00A6617B"/>
    <w:rsid w:val="00A71FE5"/>
    <w:rsid w:val="00A83C2A"/>
    <w:rsid w:val="00A848BF"/>
    <w:rsid w:val="00A971A1"/>
    <w:rsid w:val="00AA3AD8"/>
    <w:rsid w:val="00AB0DC8"/>
    <w:rsid w:val="00AD3241"/>
    <w:rsid w:val="00B033C8"/>
    <w:rsid w:val="00B33425"/>
    <w:rsid w:val="00B44E24"/>
    <w:rsid w:val="00B46767"/>
    <w:rsid w:val="00B54ECC"/>
    <w:rsid w:val="00B616FA"/>
    <w:rsid w:val="00B62AB1"/>
    <w:rsid w:val="00B714F3"/>
    <w:rsid w:val="00B87B6B"/>
    <w:rsid w:val="00B93D1E"/>
    <w:rsid w:val="00B96F1A"/>
    <w:rsid w:val="00B97948"/>
    <w:rsid w:val="00BC5D77"/>
    <w:rsid w:val="00BF009B"/>
    <w:rsid w:val="00BF0366"/>
    <w:rsid w:val="00BF487A"/>
    <w:rsid w:val="00C46BD9"/>
    <w:rsid w:val="00C47F82"/>
    <w:rsid w:val="00C55258"/>
    <w:rsid w:val="00C73560"/>
    <w:rsid w:val="00C847AA"/>
    <w:rsid w:val="00C906E6"/>
    <w:rsid w:val="00C90BB2"/>
    <w:rsid w:val="00C91C14"/>
    <w:rsid w:val="00CB0953"/>
    <w:rsid w:val="00CB0F14"/>
    <w:rsid w:val="00CD659B"/>
    <w:rsid w:val="00CE0A43"/>
    <w:rsid w:val="00CE257A"/>
    <w:rsid w:val="00D004B0"/>
    <w:rsid w:val="00D227C0"/>
    <w:rsid w:val="00D54BEC"/>
    <w:rsid w:val="00D83556"/>
    <w:rsid w:val="00DF4176"/>
    <w:rsid w:val="00DF45C0"/>
    <w:rsid w:val="00E03170"/>
    <w:rsid w:val="00E11AEF"/>
    <w:rsid w:val="00E17240"/>
    <w:rsid w:val="00E3373D"/>
    <w:rsid w:val="00E427AF"/>
    <w:rsid w:val="00E44309"/>
    <w:rsid w:val="00E74595"/>
    <w:rsid w:val="00EB0890"/>
    <w:rsid w:val="00EB713A"/>
    <w:rsid w:val="00EB7C57"/>
    <w:rsid w:val="00ED1802"/>
    <w:rsid w:val="00ED2695"/>
    <w:rsid w:val="00EE2009"/>
    <w:rsid w:val="00EF18C8"/>
    <w:rsid w:val="00F045BE"/>
    <w:rsid w:val="00F074C2"/>
    <w:rsid w:val="00F30C9B"/>
    <w:rsid w:val="00F354B1"/>
    <w:rsid w:val="00F7379A"/>
    <w:rsid w:val="00F76900"/>
    <w:rsid w:val="00FB0E4E"/>
    <w:rsid w:val="00FD4A54"/>
    <w:rsid w:val="00FD62D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uiPriority w:val="99"/>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uiPriority w:val="99"/>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link w:val="ArttitleChar"/>
    <w:uiPriority w:val="99"/>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uiPriority w:val="99"/>
    <w:rsid w:val="001A5DF7"/>
  </w:style>
  <w:style w:type="paragraph" w:styleId="Index2">
    <w:name w:val="index 2"/>
    <w:basedOn w:val="Normal"/>
    <w:next w:val="Normal"/>
    <w:uiPriority w:val="99"/>
    <w:rsid w:val="001A5DF7"/>
    <w:pPr>
      <w:ind w:left="283"/>
    </w:pPr>
  </w:style>
  <w:style w:type="paragraph" w:styleId="Index3">
    <w:name w:val="index 3"/>
    <w:basedOn w:val="Normal"/>
    <w:next w:val="Normal"/>
    <w:uiPriority w:val="99"/>
    <w:rsid w:val="001A5DF7"/>
    <w:pPr>
      <w:ind w:left="566"/>
    </w:pPr>
  </w:style>
  <w:style w:type="paragraph" w:styleId="IndexHeading">
    <w:name w:val="index heading"/>
    <w:basedOn w:val="Normal"/>
    <w:next w:val="Index1"/>
    <w:uiPriority w:val="99"/>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link w:val="RestitleChar"/>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9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A5DF7"/>
    <w:pPr>
      <w:tabs>
        <w:tab w:val="clear" w:pos="567"/>
        <w:tab w:val="left" w:pos="1276"/>
      </w:tabs>
      <w:spacing w:before="160"/>
      <w:ind w:left="1276" w:hanging="709"/>
    </w:pPr>
  </w:style>
  <w:style w:type="paragraph" w:styleId="TOC3">
    <w:name w:val="toc 3"/>
    <w:basedOn w:val="TOC2"/>
    <w:uiPriority w:val="99"/>
    <w:rsid w:val="001A5DF7"/>
    <w:pPr>
      <w:tabs>
        <w:tab w:val="clear" w:pos="1276"/>
        <w:tab w:val="left" w:pos="2155"/>
      </w:tabs>
      <w:ind w:left="2155" w:hanging="879"/>
    </w:pPr>
  </w:style>
  <w:style w:type="paragraph" w:styleId="TOC4">
    <w:name w:val="toc 4"/>
    <w:basedOn w:val="TOC3"/>
    <w:uiPriority w:val="99"/>
    <w:rsid w:val="001A5DF7"/>
    <w:pPr>
      <w:tabs>
        <w:tab w:val="left" w:pos="3261"/>
      </w:tabs>
      <w:spacing w:before="80"/>
      <w:ind w:left="3261" w:hanging="993"/>
    </w:pPr>
  </w:style>
  <w:style w:type="paragraph" w:styleId="TOC5">
    <w:name w:val="toc 5"/>
    <w:basedOn w:val="TOC4"/>
    <w:uiPriority w:val="99"/>
    <w:rsid w:val="001A5DF7"/>
  </w:style>
  <w:style w:type="paragraph" w:styleId="TOC6">
    <w:name w:val="toc 6"/>
    <w:basedOn w:val="TOC4"/>
    <w:uiPriority w:val="99"/>
    <w:rsid w:val="001A5DF7"/>
  </w:style>
  <w:style w:type="paragraph" w:styleId="TOC7">
    <w:name w:val="toc 7"/>
    <w:basedOn w:val="TOC4"/>
    <w:uiPriority w:val="99"/>
    <w:rsid w:val="001A5DF7"/>
  </w:style>
  <w:style w:type="paragraph" w:styleId="TOC8">
    <w:name w:val="toc 8"/>
    <w:basedOn w:val="TOC4"/>
    <w:uiPriority w:val="99"/>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uiPriority w:val="99"/>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uiPriority w:val="99"/>
    <w:locked/>
    <w:rsid w:val="004D14DC"/>
    <w:rPr>
      <w:b/>
      <w:sz w:val="22"/>
      <w:lang w:val="fr-FR" w:eastAsia="en-US"/>
    </w:rPr>
  </w:style>
  <w:style w:type="character" w:customStyle="1" w:styleId="Heading6Char">
    <w:name w:val="Heading 6 Char"/>
    <w:basedOn w:val="DefaultParagraphFont"/>
    <w:link w:val="Heading6"/>
    <w:uiPriority w:val="99"/>
    <w:locked/>
    <w:rsid w:val="004D14DC"/>
    <w:rPr>
      <w:b/>
      <w:sz w:val="22"/>
      <w:lang w:val="fr-FR" w:eastAsia="en-US"/>
    </w:rPr>
  </w:style>
  <w:style w:type="character" w:customStyle="1" w:styleId="Heading7Char">
    <w:name w:val="Heading 7 Char"/>
    <w:basedOn w:val="DefaultParagraphFont"/>
    <w:link w:val="Heading7"/>
    <w:uiPriority w:val="99"/>
    <w:locked/>
    <w:rsid w:val="004D14DC"/>
    <w:rPr>
      <w:b/>
      <w:sz w:val="22"/>
      <w:lang w:val="fr-FR" w:eastAsia="en-US"/>
    </w:rPr>
  </w:style>
  <w:style w:type="character" w:customStyle="1" w:styleId="Heading8Char">
    <w:name w:val="Heading 8 Char"/>
    <w:basedOn w:val="DefaultParagraphFont"/>
    <w:link w:val="Heading8"/>
    <w:uiPriority w:val="99"/>
    <w:locked/>
    <w:rsid w:val="004D14DC"/>
    <w:rPr>
      <w:b/>
      <w:sz w:val="22"/>
      <w:lang w:val="fr-FR" w:eastAsia="en-US"/>
    </w:rPr>
  </w:style>
  <w:style w:type="character" w:customStyle="1" w:styleId="Heading9Char">
    <w:name w:val="Heading 9 Char"/>
    <w:basedOn w:val="DefaultParagraphFont"/>
    <w:link w:val="Heading9"/>
    <w:uiPriority w:val="9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paragraph" w:customStyle="1" w:styleId="Reasons">
    <w:name w:val="Reasons"/>
    <w:basedOn w:val="Normal"/>
    <w:qFormat/>
    <w:rsid w:val="00F7379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E43CC-77D7-4999-8EFE-4BF36DD6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145</TotalTime>
  <Pages>11</Pages>
  <Words>3461</Words>
  <Characters>22366</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25776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20</cp:revision>
  <cp:lastPrinted>2016-05-05T11:55:00Z</cp:lastPrinted>
  <dcterms:created xsi:type="dcterms:W3CDTF">2016-05-05T11:55:00Z</dcterms:created>
  <dcterms:modified xsi:type="dcterms:W3CDTF">2016-05-16T12:05:00Z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