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A7" w:rsidRPr="00D962D9" w:rsidRDefault="006809A7" w:rsidP="006809A7">
      <w:pPr>
        <w:rPr>
          <w:szCs w:val="24"/>
          <w:lang w:eastAsia="zh-CN"/>
        </w:rPr>
      </w:pPr>
    </w:p>
    <w:p w:rsidR="006809A7" w:rsidRPr="00D962D9" w:rsidRDefault="006809A7" w:rsidP="006809A7">
      <w:pPr>
        <w:rPr>
          <w:szCs w:val="24"/>
          <w:lang w:eastAsia="zh-CN"/>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p w:rsidR="006809A7" w:rsidRPr="00D962D9" w:rsidRDefault="006809A7" w:rsidP="006809A7">
      <w:pPr>
        <w:rPr>
          <w:rFonts w:eastAsia="Times New Roman"/>
          <w:szCs w:val="24"/>
        </w:rPr>
      </w:pPr>
    </w:p>
    <w:tbl>
      <w:tblPr>
        <w:tblW w:w="10089" w:type="dxa"/>
        <w:tblLook w:val="01E0" w:firstRow="1" w:lastRow="1" w:firstColumn="1" w:lastColumn="1" w:noHBand="0" w:noVBand="0"/>
      </w:tblPr>
      <w:tblGrid>
        <w:gridCol w:w="10089"/>
      </w:tblGrid>
      <w:tr w:rsidR="006809A7" w:rsidRPr="00D962D9" w:rsidTr="006A04FC">
        <w:tc>
          <w:tcPr>
            <w:tcW w:w="10089" w:type="dxa"/>
          </w:tcPr>
          <w:p w:rsidR="001F6C8C" w:rsidRDefault="001F6C8C" w:rsidP="00050507">
            <w:pPr>
              <w:spacing w:before="380"/>
              <w:jc w:val="right"/>
              <w:rPr>
                <w:rFonts w:ascii="Tahoma" w:hAnsi="Tahoma" w:cs="Tahoma"/>
                <w:b/>
                <w:bCs/>
                <w:iCs/>
                <w:color w:val="243285"/>
                <w:sz w:val="36"/>
                <w:szCs w:val="36"/>
              </w:rPr>
            </w:pPr>
          </w:p>
          <w:p w:rsidR="006809A7" w:rsidRPr="00CA0271" w:rsidRDefault="006809A7" w:rsidP="001F6C8C">
            <w:pPr>
              <w:jc w:val="right"/>
              <w:rPr>
                <w:rFonts w:ascii="Tahoma" w:hAnsi="Tahoma" w:cs="Tahoma"/>
                <w:b/>
                <w:bCs/>
                <w:iCs/>
                <w:color w:val="243285"/>
                <w:sz w:val="36"/>
                <w:szCs w:val="36"/>
                <w:lang w:eastAsia="zh-CN"/>
              </w:rPr>
            </w:pPr>
            <w:r w:rsidRPr="00CA0271">
              <w:rPr>
                <w:rFonts w:ascii="Tahoma" w:hAnsi="Tahoma" w:cs="Tahoma"/>
                <w:b/>
                <w:bCs/>
                <w:iCs/>
                <w:color w:val="243285"/>
                <w:sz w:val="36"/>
                <w:szCs w:val="36"/>
              </w:rPr>
              <w:t xml:space="preserve">ITU-R  </w:t>
            </w:r>
            <w:r w:rsidRPr="00CA0271">
              <w:rPr>
                <w:rFonts w:ascii="Tahoma" w:hAnsi="Tahoma" w:cs="Tahoma"/>
                <w:b/>
                <w:bCs/>
                <w:iCs/>
                <w:color w:val="243285"/>
                <w:sz w:val="36"/>
                <w:szCs w:val="36"/>
                <w:lang w:eastAsia="zh-CN"/>
              </w:rPr>
              <w:t>M</w:t>
            </w:r>
            <w:r w:rsidRPr="00CA0271">
              <w:rPr>
                <w:rFonts w:ascii="Tahoma" w:hAnsi="Tahoma" w:cs="Tahoma"/>
                <w:b/>
                <w:bCs/>
                <w:iCs/>
                <w:color w:val="243285"/>
                <w:sz w:val="36"/>
                <w:szCs w:val="36"/>
              </w:rPr>
              <w:t>.</w:t>
            </w:r>
            <w:r w:rsidRPr="00D4144D">
              <w:rPr>
                <w:rFonts w:ascii="Tahoma" w:eastAsia="SimHei" w:hAnsi="Tahoma" w:cs="Tahoma"/>
                <w:b/>
                <w:bCs/>
                <w:iCs/>
                <w:color w:val="243285"/>
                <w:sz w:val="36"/>
                <w:szCs w:val="36"/>
              </w:rPr>
              <w:t>1</w:t>
            </w:r>
            <w:r>
              <w:rPr>
                <w:rFonts w:ascii="Tahoma" w:eastAsia="SimHei" w:hAnsi="Tahoma" w:cs="Tahoma"/>
                <w:b/>
                <w:bCs/>
                <w:iCs/>
                <w:color w:val="243285"/>
                <w:sz w:val="36"/>
                <w:szCs w:val="36"/>
              </w:rPr>
              <w:t>463-</w:t>
            </w:r>
            <w:r w:rsidR="00050507">
              <w:rPr>
                <w:rFonts w:ascii="Tahoma" w:eastAsia="SimHei" w:hAnsi="Tahoma" w:cs="Tahoma"/>
                <w:b/>
                <w:bCs/>
                <w:iCs/>
                <w:color w:val="243285"/>
                <w:sz w:val="36"/>
                <w:szCs w:val="36"/>
                <w:lang w:eastAsia="zh-CN"/>
              </w:rPr>
              <w:t>3</w:t>
            </w:r>
            <w:r w:rsidRPr="00CA0271">
              <w:rPr>
                <w:rFonts w:ascii="Tahoma" w:hAnsi="Tahoma" w:cs="Tahoma"/>
                <w:b/>
                <w:bCs/>
                <w:iCs/>
                <w:color w:val="243285"/>
                <w:sz w:val="36"/>
                <w:szCs w:val="36"/>
                <w:lang w:eastAsia="zh-CN"/>
              </w:rPr>
              <w:t xml:space="preserve"> </w:t>
            </w:r>
            <w:r w:rsidRPr="00AB0A69">
              <w:rPr>
                <w:rFonts w:ascii="SimHei" w:eastAsia="SimHei" w:hAnsi="Tahoma" w:cs="Tahoma" w:hint="eastAsia"/>
                <w:b/>
                <w:bCs/>
                <w:iCs/>
                <w:color w:val="243285"/>
                <w:sz w:val="36"/>
                <w:szCs w:val="36"/>
                <w:lang w:eastAsia="zh-CN"/>
              </w:rPr>
              <w:t>建议书</w:t>
            </w:r>
          </w:p>
          <w:p w:rsidR="006809A7" w:rsidRPr="00CA0271" w:rsidRDefault="006809A7" w:rsidP="00050507">
            <w:pPr>
              <w:spacing w:before="80"/>
              <w:jc w:val="right"/>
              <w:rPr>
                <w:rFonts w:ascii="Tahoma" w:hAnsi="Tahoma" w:cs="Tahoma"/>
                <w:b/>
                <w:bCs/>
                <w:iCs/>
                <w:color w:val="243285"/>
                <w:szCs w:val="22"/>
              </w:rPr>
            </w:pPr>
            <w:r w:rsidRPr="00CA0271">
              <w:rPr>
                <w:rFonts w:ascii="Tahoma" w:hAnsi="Tahoma" w:cs="Tahoma"/>
                <w:b/>
                <w:bCs/>
                <w:iCs/>
                <w:color w:val="243285"/>
                <w:szCs w:val="22"/>
              </w:rPr>
              <w:t>(</w:t>
            </w:r>
            <w:r w:rsidRPr="00CA0271">
              <w:rPr>
                <w:rFonts w:ascii="Tahoma" w:hAnsi="Tahoma" w:cs="Tahoma"/>
                <w:b/>
                <w:bCs/>
                <w:iCs/>
                <w:color w:val="243285"/>
                <w:szCs w:val="22"/>
                <w:lang w:eastAsia="zh-CN"/>
              </w:rPr>
              <w:t>0</w:t>
            </w:r>
            <w:r w:rsidR="00746F07">
              <w:rPr>
                <w:rFonts w:ascii="Tahoma" w:hAnsi="Tahoma" w:cs="Tahoma" w:hint="eastAsia"/>
                <w:b/>
                <w:bCs/>
                <w:iCs/>
                <w:color w:val="243285"/>
                <w:szCs w:val="22"/>
                <w:lang w:eastAsia="zh-CN"/>
              </w:rPr>
              <w:t>2</w:t>
            </w:r>
            <w:r w:rsidRPr="00CA0271">
              <w:rPr>
                <w:rFonts w:ascii="Tahoma" w:hAnsi="Tahoma" w:cs="Tahoma"/>
                <w:b/>
                <w:bCs/>
                <w:iCs/>
                <w:color w:val="243285"/>
                <w:szCs w:val="22"/>
              </w:rPr>
              <w:t>/</w:t>
            </w:r>
            <w:r w:rsidRPr="00CA0271">
              <w:rPr>
                <w:rFonts w:ascii="Tahoma" w:hAnsi="Tahoma" w:cs="Tahoma"/>
                <w:b/>
                <w:bCs/>
                <w:iCs/>
                <w:color w:val="243285"/>
                <w:szCs w:val="22"/>
                <w:lang w:eastAsia="zh-CN"/>
              </w:rPr>
              <w:t>20</w:t>
            </w:r>
            <w:r w:rsidR="00746F07">
              <w:rPr>
                <w:rFonts w:ascii="Tahoma" w:hAnsi="Tahoma" w:cs="Tahoma" w:hint="eastAsia"/>
                <w:b/>
                <w:bCs/>
                <w:iCs/>
                <w:color w:val="243285"/>
                <w:szCs w:val="22"/>
                <w:lang w:eastAsia="zh-CN"/>
              </w:rPr>
              <w:t>1</w:t>
            </w:r>
            <w:r w:rsidR="00050507">
              <w:rPr>
                <w:rFonts w:ascii="Tahoma" w:hAnsi="Tahoma" w:cs="Tahoma"/>
                <w:b/>
                <w:bCs/>
                <w:iCs/>
                <w:color w:val="243285"/>
                <w:szCs w:val="22"/>
                <w:lang w:eastAsia="zh-CN"/>
              </w:rPr>
              <w:t>5</w:t>
            </w:r>
            <w:r w:rsidRPr="00CA0271">
              <w:rPr>
                <w:rFonts w:ascii="Tahoma" w:hAnsi="Tahoma" w:cs="Tahoma"/>
                <w:b/>
                <w:bCs/>
                <w:iCs/>
                <w:color w:val="243285"/>
                <w:szCs w:val="22"/>
              </w:rPr>
              <w:t>)</w:t>
            </w:r>
          </w:p>
        </w:tc>
      </w:tr>
      <w:tr w:rsidR="006809A7" w:rsidRPr="00D962D9" w:rsidTr="006A04FC">
        <w:tc>
          <w:tcPr>
            <w:tcW w:w="10089" w:type="dxa"/>
          </w:tcPr>
          <w:p w:rsidR="001F6C8C" w:rsidRPr="001F6C8C" w:rsidRDefault="001F6C8C" w:rsidP="006A04FC">
            <w:pPr>
              <w:spacing w:before="80"/>
              <w:jc w:val="right"/>
              <w:rPr>
                <w:rFonts w:ascii="Tahoma" w:hAnsi="Tahoma" w:cs="Tahoma"/>
                <w:b/>
                <w:bCs/>
                <w:iCs/>
                <w:color w:val="243285"/>
                <w:sz w:val="44"/>
                <w:szCs w:val="44"/>
                <w:lang w:eastAsia="zh-CN"/>
              </w:rPr>
            </w:pPr>
          </w:p>
          <w:p w:rsidR="001F6C8C" w:rsidRDefault="006809A7" w:rsidP="001F6C8C">
            <w:pPr>
              <w:spacing w:before="0"/>
              <w:jc w:val="right"/>
              <w:rPr>
                <w:rFonts w:ascii="Tahoma" w:eastAsia="SimHei" w:hAnsi="Tahoma" w:cs="Tahoma"/>
                <w:b/>
                <w:bCs/>
                <w:iCs/>
                <w:color w:val="243285"/>
                <w:sz w:val="44"/>
                <w:szCs w:val="44"/>
                <w:lang w:val="en-US" w:eastAsia="zh-CN"/>
              </w:rPr>
            </w:pPr>
            <w:r w:rsidRPr="006809A7">
              <w:rPr>
                <w:rFonts w:ascii="Tahoma" w:eastAsia="SimHei" w:hAnsi="Tahoma" w:cs="Tahoma" w:hint="eastAsia"/>
                <w:b/>
                <w:bCs/>
                <w:iCs/>
                <w:color w:val="243285"/>
                <w:sz w:val="44"/>
                <w:szCs w:val="44"/>
                <w:lang w:val="en-US" w:eastAsia="zh-CN"/>
              </w:rPr>
              <w:t>在</w:t>
            </w:r>
            <w:r w:rsidRPr="006809A7">
              <w:rPr>
                <w:rFonts w:ascii="Tahoma" w:eastAsia="SimHei" w:hAnsi="Tahoma" w:cs="Tahoma"/>
                <w:b/>
                <w:bCs/>
                <w:iCs/>
                <w:color w:val="243285"/>
                <w:sz w:val="44"/>
                <w:szCs w:val="44"/>
                <w:lang w:val="en-US" w:eastAsia="zh-CN"/>
              </w:rPr>
              <w:t>1 215-1 400 MHz</w:t>
            </w:r>
            <w:r w:rsidR="008C44E4">
              <w:rPr>
                <w:rFonts w:ascii="Tahoma" w:eastAsia="SimHei" w:hAnsi="Tahoma" w:cs="Tahoma"/>
                <w:b/>
                <w:bCs/>
                <w:iCs/>
                <w:color w:val="243285"/>
                <w:sz w:val="44"/>
                <w:szCs w:val="44"/>
                <w:lang w:val="en-US" w:eastAsia="zh-CN"/>
              </w:rPr>
              <w:t xml:space="preserve"> </w:t>
            </w:r>
            <w:r w:rsidRPr="006809A7">
              <w:rPr>
                <w:rFonts w:ascii="Tahoma" w:eastAsia="SimHei" w:hAnsi="Tahoma" w:cs="Tahoma" w:hint="eastAsia"/>
                <w:b/>
                <w:bCs/>
                <w:iCs/>
                <w:color w:val="243285"/>
                <w:sz w:val="44"/>
                <w:szCs w:val="44"/>
                <w:lang w:val="en-US" w:eastAsia="zh-CN"/>
              </w:rPr>
              <w:t>频段内工作的</w:t>
            </w:r>
          </w:p>
          <w:p w:rsidR="001F6C8C" w:rsidRDefault="006809A7" w:rsidP="001F6C8C">
            <w:pPr>
              <w:spacing w:before="0"/>
              <w:jc w:val="right"/>
              <w:rPr>
                <w:rFonts w:ascii="Tahoma" w:eastAsia="SimHei" w:hAnsi="Tahoma" w:cs="Tahoma"/>
                <w:b/>
                <w:bCs/>
                <w:iCs/>
                <w:color w:val="243285"/>
                <w:sz w:val="44"/>
                <w:szCs w:val="44"/>
                <w:lang w:val="en-US" w:eastAsia="zh-CN"/>
              </w:rPr>
            </w:pPr>
            <w:r w:rsidRPr="006809A7">
              <w:rPr>
                <w:rFonts w:ascii="Tahoma" w:eastAsia="SimHei" w:hAnsi="Tahoma" w:cs="Tahoma" w:hint="eastAsia"/>
                <w:b/>
                <w:bCs/>
                <w:iCs/>
                <w:color w:val="243285"/>
                <w:sz w:val="44"/>
                <w:szCs w:val="44"/>
                <w:lang w:val="en-US" w:eastAsia="zh-CN"/>
              </w:rPr>
              <w:t>无线电测定业务的雷达</w:t>
            </w:r>
          </w:p>
          <w:p w:rsidR="006809A7" w:rsidRPr="00D962D9" w:rsidRDefault="006809A7" w:rsidP="00524186">
            <w:pPr>
              <w:spacing w:before="0"/>
              <w:jc w:val="right"/>
              <w:rPr>
                <w:rFonts w:ascii="Tahoma" w:hAnsi="Tahoma" w:cs="Tahoma"/>
                <w:b/>
                <w:bCs/>
                <w:iCs/>
                <w:color w:val="243285"/>
                <w:szCs w:val="24"/>
                <w:lang w:val="en-US" w:eastAsia="zh-CN"/>
              </w:rPr>
            </w:pPr>
            <w:r w:rsidRPr="006809A7">
              <w:rPr>
                <w:rFonts w:ascii="Tahoma" w:eastAsia="SimHei" w:hAnsi="Tahoma" w:cs="Tahoma" w:hint="eastAsia"/>
                <w:b/>
                <w:bCs/>
                <w:iCs/>
                <w:color w:val="243285"/>
                <w:sz w:val="44"/>
                <w:szCs w:val="44"/>
                <w:lang w:val="en-US" w:eastAsia="zh-CN"/>
              </w:rPr>
              <w:t>的特性和保护标准</w:t>
            </w:r>
            <w:r w:rsidRPr="00D962D9">
              <w:rPr>
                <w:rFonts w:ascii="Tahoma" w:hAnsi="Tahoma" w:cs="Tahoma"/>
                <w:b/>
                <w:bCs/>
                <w:iCs/>
                <w:color w:val="243285"/>
                <w:szCs w:val="24"/>
                <w:lang w:val="en-US" w:eastAsia="zh-CN"/>
              </w:rPr>
              <w:t xml:space="preserve"> </w:t>
            </w:r>
          </w:p>
        </w:tc>
      </w:tr>
      <w:tr w:rsidR="006809A7" w:rsidRPr="00D962D9" w:rsidTr="006A04FC">
        <w:tc>
          <w:tcPr>
            <w:tcW w:w="10089" w:type="dxa"/>
          </w:tcPr>
          <w:p w:rsidR="006809A7" w:rsidRDefault="006809A7" w:rsidP="006A04FC">
            <w:pPr>
              <w:spacing w:before="80"/>
              <w:ind w:right="640"/>
              <w:rPr>
                <w:rFonts w:ascii="Tahoma" w:hAnsi="Tahoma" w:cs="Tahoma"/>
                <w:b/>
                <w:bCs/>
                <w:iCs/>
                <w:color w:val="243285"/>
                <w:szCs w:val="24"/>
                <w:lang w:val="en-US" w:eastAsia="zh-CN"/>
              </w:rPr>
            </w:pPr>
          </w:p>
          <w:p w:rsidR="006809A7" w:rsidRPr="00D962D9" w:rsidRDefault="006809A7" w:rsidP="006A04FC">
            <w:pPr>
              <w:spacing w:before="80"/>
              <w:ind w:right="640"/>
              <w:rPr>
                <w:rFonts w:ascii="Tahoma" w:hAnsi="Tahoma" w:cs="Tahoma"/>
                <w:b/>
                <w:bCs/>
                <w:iCs/>
                <w:color w:val="243285"/>
                <w:szCs w:val="24"/>
                <w:lang w:val="en-US" w:eastAsia="zh-CN"/>
              </w:rPr>
            </w:pPr>
          </w:p>
          <w:p w:rsidR="006809A7" w:rsidRPr="00CA0271" w:rsidRDefault="006809A7" w:rsidP="006A04FC">
            <w:pPr>
              <w:spacing w:after="180"/>
              <w:jc w:val="right"/>
              <w:rPr>
                <w:rFonts w:ascii="Tahoma" w:hAnsi="Tahoma" w:cs="Tahoma"/>
                <w:b/>
                <w:bCs/>
                <w:iCs/>
                <w:color w:val="243285"/>
                <w:sz w:val="36"/>
                <w:szCs w:val="36"/>
                <w:lang w:val="en-US" w:eastAsia="zh-CN"/>
              </w:rPr>
            </w:pPr>
            <w:r w:rsidRPr="00CA0271">
              <w:rPr>
                <w:rFonts w:ascii="Tahoma" w:hAnsi="Tahoma" w:cs="Tahoma"/>
                <w:b/>
                <w:bCs/>
                <w:iCs/>
                <w:color w:val="243285"/>
                <w:sz w:val="36"/>
                <w:szCs w:val="36"/>
                <w:lang w:val="en-US" w:eastAsia="zh-CN"/>
              </w:rPr>
              <w:t>M</w:t>
            </w:r>
            <w:r w:rsidRPr="00AB0A69">
              <w:rPr>
                <w:rFonts w:ascii="SimHei" w:eastAsia="SimHei" w:hAnsi="Tahoma" w:cs="Tahoma" w:hint="eastAsia"/>
                <w:b/>
                <w:bCs/>
                <w:iCs/>
                <w:color w:val="243285"/>
                <w:sz w:val="36"/>
                <w:szCs w:val="36"/>
                <w:lang w:val="en-US" w:eastAsia="zh-CN"/>
              </w:rPr>
              <w:t>系列</w:t>
            </w:r>
          </w:p>
          <w:p w:rsidR="001F6C8C" w:rsidRDefault="006809A7" w:rsidP="001F6C8C">
            <w:pPr>
              <w:spacing w:before="80"/>
              <w:jc w:val="right"/>
              <w:rPr>
                <w:rFonts w:ascii="SimHei" w:eastAsia="SimHei" w:hAnsi="Tahoma" w:cs="Tahoma"/>
                <w:b/>
                <w:bCs/>
                <w:iCs/>
                <w:color w:val="243285"/>
                <w:sz w:val="36"/>
                <w:szCs w:val="36"/>
                <w:lang w:val="en-US" w:eastAsia="zh-CN"/>
              </w:rPr>
            </w:pPr>
            <w:r w:rsidRPr="00AB0A69">
              <w:rPr>
                <w:rFonts w:ascii="SimHei" w:eastAsia="SimHei" w:hAnsi="Tahoma" w:cs="Tahoma" w:hint="eastAsia"/>
                <w:b/>
                <w:bCs/>
                <w:iCs/>
                <w:color w:val="243285"/>
                <w:sz w:val="36"/>
                <w:szCs w:val="36"/>
                <w:lang w:val="en-US" w:eastAsia="zh-CN"/>
              </w:rPr>
              <w:t>移动、无线电测定、业余</w:t>
            </w:r>
          </w:p>
          <w:p w:rsidR="006809A7" w:rsidRPr="00AB0A69" w:rsidRDefault="001F6C8C" w:rsidP="001F6C8C">
            <w:pPr>
              <w:spacing w:before="0"/>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w:t>
            </w:r>
            <w:r w:rsidR="006809A7" w:rsidRPr="00AB0A69">
              <w:rPr>
                <w:rFonts w:ascii="SimHei" w:eastAsia="SimHei" w:hAnsi="Tahoma" w:cs="Tahoma" w:hint="eastAsia"/>
                <w:b/>
                <w:bCs/>
                <w:iCs/>
                <w:color w:val="243285"/>
                <w:sz w:val="36"/>
                <w:szCs w:val="36"/>
                <w:lang w:val="en-US" w:eastAsia="zh-CN"/>
              </w:rPr>
              <w:t>相关卫星业务</w:t>
            </w:r>
          </w:p>
          <w:p w:rsidR="006809A7" w:rsidRPr="00D962D9" w:rsidRDefault="006809A7" w:rsidP="006A04FC">
            <w:pPr>
              <w:spacing w:before="80"/>
              <w:jc w:val="right"/>
              <w:rPr>
                <w:rFonts w:ascii="Tahoma" w:hAnsi="Tahoma" w:cs="Tahoma"/>
                <w:b/>
                <w:bCs/>
                <w:iCs/>
                <w:color w:val="243285"/>
                <w:szCs w:val="24"/>
                <w:lang w:val="en-US" w:eastAsia="zh-CN"/>
              </w:rPr>
            </w:pPr>
          </w:p>
        </w:tc>
      </w:tr>
    </w:tbl>
    <w:p w:rsidR="006809A7" w:rsidRPr="00D962D9" w:rsidRDefault="006809A7" w:rsidP="006809A7">
      <w:pPr>
        <w:spacing w:before="80"/>
        <w:rPr>
          <w:rFonts w:eastAsia="Times New Roman"/>
          <w:i/>
          <w:szCs w:val="24"/>
          <w:lang w:val="en-US" w:eastAsia="zh-CN"/>
        </w:rPr>
      </w:pPr>
    </w:p>
    <w:p w:rsidR="006809A7" w:rsidRPr="00D962D9" w:rsidRDefault="006809A7" w:rsidP="006809A7">
      <w:pPr>
        <w:spacing w:before="80"/>
        <w:rPr>
          <w:rFonts w:eastAsia="Times New Roman"/>
          <w:i/>
          <w:szCs w:val="24"/>
          <w:lang w:val="en-US" w:eastAsia="zh-CN"/>
        </w:rPr>
      </w:pPr>
    </w:p>
    <w:p w:rsidR="006809A7" w:rsidRPr="00D962D9" w:rsidRDefault="006809A7" w:rsidP="006809A7">
      <w:pPr>
        <w:spacing w:before="80"/>
        <w:rPr>
          <w:rFonts w:eastAsia="Times New Roman"/>
          <w:i/>
          <w:szCs w:val="24"/>
          <w:lang w:val="en-US" w:eastAsia="zh-CN"/>
        </w:rPr>
      </w:pPr>
    </w:p>
    <w:p w:rsidR="001F6C8C" w:rsidRDefault="001F6C8C" w:rsidP="006809A7">
      <w:pPr>
        <w:spacing w:before="80"/>
        <w:rPr>
          <w:rFonts w:eastAsia="Times New Roman"/>
          <w:i/>
          <w:szCs w:val="24"/>
          <w:lang w:val="en-US" w:eastAsia="zh-CN"/>
        </w:rPr>
        <w:sectPr w:rsidR="001F6C8C" w:rsidSect="00524186">
          <w:headerReference w:type="even" r:id="rId6"/>
          <w:headerReference w:type="default" r:id="rId7"/>
          <w:pgSz w:w="11907" w:h="16834" w:code="9"/>
          <w:pgMar w:top="1089" w:right="1089" w:bottom="284" w:left="1089" w:header="567" w:footer="284" w:gutter="0"/>
          <w:paperSrc w:first="15" w:other="15"/>
          <w:cols w:space="720"/>
        </w:sectPr>
      </w:pPr>
    </w:p>
    <w:p w:rsidR="001F6C8C" w:rsidRPr="00586EF8" w:rsidRDefault="001F6C8C" w:rsidP="001F6C8C">
      <w:pPr>
        <w:pStyle w:val="Heading1"/>
        <w:spacing w:before="120"/>
        <w:jc w:val="center"/>
        <w:rPr>
          <w:lang w:val="en-US" w:eastAsia="zh-CN"/>
        </w:rPr>
      </w:pPr>
      <w:r>
        <w:rPr>
          <w:rFonts w:hint="eastAsia"/>
          <w:lang w:val="fr-CH" w:eastAsia="zh-CN"/>
        </w:rPr>
        <w:lastRenderedPageBreak/>
        <w:t>前言</w:t>
      </w:r>
    </w:p>
    <w:p w:rsidR="001F6C8C" w:rsidRPr="00355C93" w:rsidRDefault="001F6C8C" w:rsidP="001F6C8C">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F6C8C" w:rsidRPr="00355C93" w:rsidRDefault="001F6C8C" w:rsidP="001F6C8C">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F6C8C" w:rsidRPr="00943821" w:rsidRDefault="001F6C8C" w:rsidP="001F6C8C">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1F6C8C" w:rsidRPr="00355C93" w:rsidRDefault="001F6C8C" w:rsidP="001F6C8C">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8"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F6C8C" w:rsidRDefault="001F6C8C" w:rsidP="001F6C8C">
      <w:pPr>
        <w:jc w:val="center"/>
        <w:rPr>
          <w:sz w:val="22"/>
          <w:lang w:val="en-US" w:eastAsia="zh-CN"/>
        </w:rPr>
      </w:pPr>
    </w:p>
    <w:p w:rsidR="001F6C8C" w:rsidRDefault="001F6C8C" w:rsidP="001F6C8C">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F6C8C" w:rsidTr="001F6C8C">
        <w:tc>
          <w:tcPr>
            <w:tcW w:w="9748" w:type="dxa"/>
            <w:gridSpan w:val="2"/>
          </w:tcPr>
          <w:p w:rsidR="001F6C8C" w:rsidRPr="00C12100"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F6C8C" w:rsidRPr="00F128B0" w:rsidRDefault="001F6C8C" w:rsidP="001F6C8C">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F6C8C" w:rsidRPr="00355C93" w:rsidTr="001F6C8C">
        <w:tc>
          <w:tcPr>
            <w:tcW w:w="960" w:type="dxa"/>
          </w:tcPr>
          <w:p w:rsidR="001F6C8C" w:rsidRPr="00355C93" w:rsidRDefault="001F6C8C" w:rsidP="001F6C8C">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F6C8C" w:rsidRPr="00355C93"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BO</w:t>
            </w:r>
          </w:p>
        </w:tc>
        <w:tc>
          <w:tcPr>
            <w:tcW w:w="8788" w:type="dxa"/>
          </w:tcPr>
          <w:p w:rsidR="001F6C8C" w:rsidRPr="00355C93"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BR</w:t>
            </w:r>
          </w:p>
        </w:tc>
        <w:tc>
          <w:tcPr>
            <w:tcW w:w="8788" w:type="dxa"/>
          </w:tcPr>
          <w:p w:rsidR="001F6C8C" w:rsidRPr="00355C93"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BS</w:t>
            </w:r>
          </w:p>
        </w:tc>
        <w:tc>
          <w:tcPr>
            <w:tcW w:w="8788" w:type="dxa"/>
          </w:tcPr>
          <w:p w:rsidR="001F6C8C" w:rsidRPr="00355C93"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BT</w:t>
            </w:r>
          </w:p>
        </w:tc>
        <w:tc>
          <w:tcPr>
            <w:tcW w:w="8788" w:type="dxa"/>
          </w:tcPr>
          <w:p w:rsidR="001F6C8C" w:rsidRPr="00355C93"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F6C8C" w:rsidRPr="00355C93" w:rsidTr="001F6C8C">
        <w:tc>
          <w:tcPr>
            <w:tcW w:w="960" w:type="dxa"/>
          </w:tcPr>
          <w:p w:rsidR="001F6C8C" w:rsidRPr="00355C93" w:rsidRDefault="001F6C8C" w:rsidP="001F6C8C">
            <w:pPr>
              <w:spacing w:before="30" w:after="30"/>
              <w:ind w:left="57"/>
              <w:jc w:val="left"/>
              <w:rPr>
                <w:b/>
                <w:bCs/>
                <w:sz w:val="20"/>
                <w:lang w:val="fr-CH"/>
              </w:rPr>
            </w:pPr>
            <w:r w:rsidRPr="00355C93">
              <w:rPr>
                <w:b/>
                <w:bCs/>
                <w:sz w:val="20"/>
                <w:lang w:val="fr-CH"/>
              </w:rPr>
              <w:t>F</w:t>
            </w:r>
          </w:p>
        </w:tc>
        <w:tc>
          <w:tcPr>
            <w:tcW w:w="8788" w:type="dxa"/>
          </w:tcPr>
          <w:p w:rsidR="001F6C8C" w:rsidRPr="00355C93" w:rsidRDefault="001F6C8C" w:rsidP="001F6C8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F6C8C" w:rsidRPr="00355C93" w:rsidTr="001F6C8C">
        <w:tc>
          <w:tcPr>
            <w:tcW w:w="960" w:type="dxa"/>
            <w:shd w:val="pct5" w:color="auto" w:fill="auto"/>
          </w:tcPr>
          <w:p w:rsidR="001F6C8C" w:rsidRPr="00ED017E" w:rsidRDefault="001F6C8C" w:rsidP="001F6C8C">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1F6C8C" w:rsidRPr="00ED017E" w:rsidRDefault="001F6C8C" w:rsidP="001F6C8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1F6C8C" w:rsidRPr="00355C93" w:rsidTr="001F6C8C">
        <w:tc>
          <w:tcPr>
            <w:tcW w:w="960" w:type="dxa"/>
            <w:shd w:val="clear" w:color="auto" w:fill="FFFFFF" w:themeFill="background1"/>
          </w:tcPr>
          <w:p w:rsidR="001F6C8C" w:rsidRPr="00ED017E" w:rsidRDefault="001F6C8C" w:rsidP="001F6C8C">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1F6C8C" w:rsidRPr="00ED017E" w:rsidRDefault="001F6C8C" w:rsidP="001F6C8C">
            <w:pPr>
              <w:spacing w:before="30" w:after="30"/>
              <w:jc w:val="left"/>
              <w:rPr>
                <w:sz w:val="20"/>
                <w:lang w:val="fr-CH"/>
              </w:rPr>
            </w:pPr>
            <w:r w:rsidRPr="00ED017E">
              <w:rPr>
                <w:rFonts w:hint="eastAsia"/>
                <w:sz w:val="20"/>
                <w:lang w:val="fr-CH"/>
              </w:rPr>
              <w:t>无线电波传播</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RA</w:t>
            </w:r>
          </w:p>
        </w:tc>
        <w:tc>
          <w:tcPr>
            <w:tcW w:w="8788" w:type="dxa"/>
          </w:tcPr>
          <w:p w:rsidR="001F6C8C" w:rsidRPr="00355C93" w:rsidRDefault="001F6C8C" w:rsidP="001F6C8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RS</w:t>
            </w:r>
          </w:p>
        </w:tc>
        <w:tc>
          <w:tcPr>
            <w:tcW w:w="8788" w:type="dxa"/>
          </w:tcPr>
          <w:p w:rsidR="001F6C8C" w:rsidRPr="00355C93" w:rsidRDefault="001F6C8C" w:rsidP="001F6C8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F6C8C" w:rsidRPr="00355C93" w:rsidTr="001F6C8C">
        <w:tc>
          <w:tcPr>
            <w:tcW w:w="960" w:type="dxa"/>
            <w:shd w:val="clear" w:color="auto" w:fill="FFFFFF" w:themeFill="background1"/>
          </w:tcPr>
          <w:p w:rsidR="001F6C8C" w:rsidRPr="002C01E1" w:rsidRDefault="001F6C8C" w:rsidP="001F6C8C">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1F6C8C" w:rsidRPr="002C01E1" w:rsidRDefault="001F6C8C" w:rsidP="001F6C8C">
            <w:pPr>
              <w:spacing w:before="30" w:after="30"/>
              <w:jc w:val="left"/>
              <w:rPr>
                <w:sz w:val="20"/>
                <w:lang w:val="en-US"/>
              </w:rPr>
            </w:pPr>
            <w:r w:rsidRPr="002C01E1">
              <w:rPr>
                <w:rFonts w:hint="eastAsia"/>
                <w:sz w:val="20"/>
                <w:lang w:val="en-US"/>
              </w:rPr>
              <w:t>卫星固定业务</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SA</w:t>
            </w:r>
          </w:p>
        </w:tc>
        <w:tc>
          <w:tcPr>
            <w:tcW w:w="8788" w:type="dxa"/>
          </w:tcPr>
          <w:p w:rsidR="001F6C8C" w:rsidRPr="00355C93" w:rsidRDefault="001F6C8C" w:rsidP="001F6C8C">
            <w:pPr>
              <w:spacing w:before="30" w:after="30"/>
              <w:jc w:val="left"/>
              <w:rPr>
                <w:sz w:val="20"/>
                <w:lang w:val="en-US"/>
              </w:rPr>
            </w:pPr>
            <w:r w:rsidRPr="00355C93">
              <w:rPr>
                <w:rFonts w:hint="eastAsia"/>
                <w:sz w:val="20"/>
                <w:lang w:val="en-US" w:eastAsia="zh-CN"/>
              </w:rPr>
              <w:t>空间应用和气象</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SF</w:t>
            </w:r>
          </w:p>
        </w:tc>
        <w:tc>
          <w:tcPr>
            <w:tcW w:w="8788" w:type="dxa"/>
          </w:tcPr>
          <w:p w:rsidR="001F6C8C" w:rsidRPr="00355C93" w:rsidRDefault="001F6C8C" w:rsidP="001F6C8C">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SM</w:t>
            </w:r>
          </w:p>
        </w:tc>
        <w:tc>
          <w:tcPr>
            <w:tcW w:w="8788" w:type="dxa"/>
          </w:tcPr>
          <w:p w:rsidR="001F6C8C" w:rsidRPr="00355C93" w:rsidRDefault="001F6C8C" w:rsidP="001F6C8C">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SNG</w:t>
            </w:r>
          </w:p>
        </w:tc>
        <w:tc>
          <w:tcPr>
            <w:tcW w:w="8788" w:type="dxa"/>
          </w:tcPr>
          <w:p w:rsidR="001F6C8C" w:rsidRPr="00355C93" w:rsidRDefault="001F6C8C" w:rsidP="001F6C8C">
            <w:pPr>
              <w:spacing w:before="30" w:after="30"/>
              <w:jc w:val="left"/>
              <w:rPr>
                <w:sz w:val="20"/>
                <w:lang w:val="en-US"/>
              </w:rPr>
            </w:pPr>
            <w:r w:rsidRPr="00355C93">
              <w:rPr>
                <w:rFonts w:hint="eastAsia"/>
                <w:sz w:val="20"/>
                <w:lang w:val="en-US" w:eastAsia="zh-CN"/>
              </w:rPr>
              <w:t>卫星新闻采集</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TF</w:t>
            </w:r>
          </w:p>
        </w:tc>
        <w:tc>
          <w:tcPr>
            <w:tcW w:w="8788" w:type="dxa"/>
          </w:tcPr>
          <w:p w:rsidR="001F6C8C" w:rsidRPr="00355C93" w:rsidRDefault="001F6C8C" w:rsidP="001F6C8C">
            <w:pPr>
              <w:spacing w:before="30" w:after="30"/>
              <w:jc w:val="left"/>
              <w:rPr>
                <w:sz w:val="20"/>
                <w:lang w:val="en-US" w:eastAsia="zh-CN"/>
              </w:rPr>
            </w:pPr>
            <w:r w:rsidRPr="00355C93">
              <w:rPr>
                <w:rFonts w:hint="eastAsia"/>
                <w:sz w:val="20"/>
                <w:lang w:val="en-US" w:eastAsia="zh-CN"/>
              </w:rPr>
              <w:t>时间信号和频率标准发射</w:t>
            </w:r>
          </w:p>
        </w:tc>
      </w:tr>
      <w:tr w:rsidR="001F6C8C" w:rsidRPr="00355C93" w:rsidTr="001F6C8C">
        <w:tc>
          <w:tcPr>
            <w:tcW w:w="960" w:type="dxa"/>
          </w:tcPr>
          <w:p w:rsidR="001F6C8C" w:rsidRPr="00355C93" w:rsidRDefault="001F6C8C" w:rsidP="001F6C8C">
            <w:pPr>
              <w:spacing w:before="30" w:after="30"/>
              <w:ind w:left="57"/>
              <w:jc w:val="left"/>
              <w:rPr>
                <w:b/>
                <w:bCs/>
                <w:sz w:val="20"/>
                <w:lang w:val="en-US"/>
              </w:rPr>
            </w:pPr>
            <w:r w:rsidRPr="00355C93">
              <w:rPr>
                <w:b/>
                <w:bCs/>
                <w:sz w:val="20"/>
                <w:lang w:val="en-US"/>
              </w:rPr>
              <w:t>V</w:t>
            </w:r>
          </w:p>
        </w:tc>
        <w:tc>
          <w:tcPr>
            <w:tcW w:w="8788" w:type="dxa"/>
          </w:tcPr>
          <w:p w:rsidR="001F6C8C" w:rsidRPr="00355C93" w:rsidRDefault="001F6C8C" w:rsidP="001F6C8C">
            <w:pPr>
              <w:spacing w:before="30" w:after="180"/>
              <w:jc w:val="left"/>
              <w:rPr>
                <w:sz w:val="20"/>
                <w:lang w:val="en-US"/>
              </w:rPr>
            </w:pPr>
            <w:r w:rsidRPr="00355C93">
              <w:rPr>
                <w:rFonts w:hint="eastAsia"/>
                <w:sz w:val="20"/>
                <w:lang w:val="en-US" w:eastAsia="zh-CN"/>
              </w:rPr>
              <w:t>词汇和相关问题</w:t>
            </w:r>
          </w:p>
        </w:tc>
      </w:tr>
    </w:tbl>
    <w:p w:rsidR="001F6C8C" w:rsidRDefault="001F6C8C" w:rsidP="001F6C8C">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1F6C8C" w:rsidTr="00524186">
        <w:tc>
          <w:tcPr>
            <w:tcW w:w="9775" w:type="dxa"/>
          </w:tcPr>
          <w:p w:rsidR="001F6C8C" w:rsidRPr="00793097" w:rsidRDefault="001F6C8C" w:rsidP="001F6C8C">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F6C8C" w:rsidRPr="00355C93" w:rsidRDefault="001F6C8C" w:rsidP="001F6C8C">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6</w:t>
      </w:r>
      <w:r w:rsidRPr="00355C93">
        <w:rPr>
          <w:rFonts w:hint="eastAsia"/>
          <w:sz w:val="20"/>
          <w:lang w:eastAsia="zh-CN"/>
        </w:rPr>
        <w:t>年，日内瓦</w:t>
      </w:r>
    </w:p>
    <w:p w:rsidR="001F6C8C" w:rsidRDefault="001F6C8C" w:rsidP="001F6C8C">
      <w:pPr>
        <w:rPr>
          <w:szCs w:val="24"/>
          <w:lang w:eastAsia="zh-CN"/>
        </w:rPr>
      </w:pPr>
    </w:p>
    <w:p w:rsidR="001F6C8C" w:rsidRPr="00A613D0" w:rsidRDefault="001F6C8C" w:rsidP="001F6C8C">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0" w:name="iiannee"/>
      <w:bookmarkEnd w:id="0"/>
      <w:r w:rsidRPr="00A613D0">
        <w:rPr>
          <w:sz w:val="20"/>
          <w:lang w:val="en-US" w:eastAsia="zh-CN"/>
        </w:rPr>
        <w:t>20</w:t>
      </w:r>
      <w:r>
        <w:rPr>
          <w:rFonts w:hint="eastAsia"/>
          <w:sz w:val="20"/>
          <w:lang w:val="en-US" w:eastAsia="zh-CN"/>
        </w:rPr>
        <w:t>1</w:t>
      </w:r>
      <w:r>
        <w:rPr>
          <w:sz w:val="20"/>
          <w:lang w:val="en-US" w:eastAsia="zh-CN"/>
        </w:rPr>
        <w:t>6</w:t>
      </w:r>
    </w:p>
    <w:p w:rsidR="001F6C8C" w:rsidRDefault="001F6C8C" w:rsidP="001F6C8C">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809A7" w:rsidRPr="001F6C8C" w:rsidRDefault="006809A7" w:rsidP="00AE35F4">
      <w:pPr>
        <w:pStyle w:val="RecNoBR"/>
        <w:spacing w:before="0"/>
        <w:rPr>
          <w:rStyle w:val="hrefBR"/>
          <w:lang w:eastAsia="zh-CN"/>
        </w:rPr>
        <w:sectPr w:rsidR="006809A7" w:rsidRPr="001F6C8C">
          <w:headerReference w:type="default" r:id="rId10"/>
          <w:pgSz w:w="11907" w:h="16834" w:code="9"/>
          <w:pgMar w:top="1418" w:right="1134" w:bottom="1134" w:left="1134" w:header="720" w:footer="482" w:gutter="0"/>
          <w:paperSrc w:first="15" w:other="15"/>
          <w:cols w:space="720"/>
        </w:sectPr>
      </w:pPr>
    </w:p>
    <w:p w:rsidR="007A23B1" w:rsidRPr="007178B9" w:rsidRDefault="007A23B1" w:rsidP="00746F07">
      <w:pPr>
        <w:pStyle w:val="RecNoBR"/>
        <w:spacing w:before="120"/>
        <w:rPr>
          <w:lang w:val="en-US" w:eastAsia="zh-CN"/>
        </w:rPr>
      </w:pPr>
      <w:bookmarkStart w:id="1" w:name="OLE_LINK15"/>
      <w:bookmarkStart w:id="2" w:name="OLE_LINK16"/>
      <w:bookmarkStart w:id="3" w:name="OLE_LINK1"/>
      <w:bookmarkStart w:id="4" w:name="OLE_LINK2"/>
      <w:bookmarkStart w:id="5" w:name="OLE_LINK3"/>
      <w:bookmarkStart w:id="6" w:name="OLE_LINK4"/>
      <w:r w:rsidRPr="00932910">
        <w:rPr>
          <w:rStyle w:val="hrefBR"/>
          <w:lang w:eastAsia="zh-CN"/>
        </w:rPr>
        <w:lastRenderedPageBreak/>
        <w:t>ITU-R</w:t>
      </w:r>
      <w:r w:rsidR="00932910" w:rsidRPr="00932910">
        <w:rPr>
          <w:rStyle w:val="hrefBR"/>
          <w:lang w:eastAsia="zh-CN"/>
        </w:rPr>
        <w:t xml:space="preserve"> </w:t>
      </w:r>
      <w:r w:rsidRPr="00932910">
        <w:rPr>
          <w:rStyle w:val="hrefBR"/>
          <w:lang w:eastAsia="zh-CN"/>
        </w:rPr>
        <w:t xml:space="preserve"> M.1463</w:t>
      </w:r>
      <w:r w:rsidR="00932910" w:rsidRPr="00932910">
        <w:rPr>
          <w:rStyle w:val="hrefBR"/>
          <w:lang w:eastAsia="zh-CN"/>
        </w:rPr>
        <w:t>-</w:t>
      </w:r>
      <w:r w:rsidR="00C95D5A">
        <w:rPr>
          <w:rStyle w:val="hrefBR"/>
          <w:lang w:eastAsia="zh-CN"/>
        </w:rPr>
        <w:t>3</w:t>
      </w:r>
      <w:r w:rsidR="006544A9">
        <w:rPr>
          <w:rStyle w:val="hrefBR"/>
          <w:lang w:eastAsia="zh-CN"/>
        </w:rPr>
        <w:t xml:space="preserve"> </w:t>
      </w:r>
      <w:r w:rsidR="00B01D81">
        <w:rPr>
          <w:rStyle w:val="hrefBR"/>
          <w:rFonts w:hint="eastAsia"/>
          <w:lang w:eastAsia="zh-CN"/>
        </w:rPr>
        <w:t>建议书</w:t>
      </w:r>
      <w:bookmarkEnd w:id="1"/>
      <w:bookmarkEnd w:id="2"/>
      <w:bookmarkEnd w:id="3"/>
      <w:bookmarkEnd w:id="4"/>
      <w:bookmarkEnd w:id="5"/>
      <w:bookmarkEnd w:id="6"/>
      <w:r w:rsidRPr="007178B9">
        <w:rPr>
          <w:rStyle w:val="FootnoteReference"/>
          <w:lang w:val="en-US" w:eastAsia="zh-CN"/>
        </w:rPr>
        <w:footnoteReference w:customMarkFollows="1" w:id="1"/>
        <w:t>*</w:t>
      </w:r>
    </w:p>
    <w:p w:rsidR="007A23B1" w:rsidRPr="007A23B1" w:rsidRDefault="00B01D81" w:rsidP="00AE35F4">
      <w:pPr>
        <w:pStyle w:val="RectitleBR"/>
        <w:rPr>
          <w:lang w:val="en-US" w:eastAsia="zh-CN"/>
        </w:rPr>
      </w:pPr>
      <w:bookmarkStart w:id="7" w:name="OLE_LINK17"/>
      <w:bookmarkStart w:id="8" w:name="OLE_LINK18"/>
      <w:bookmarkStart w:id="9" w:name="OLE_LINK11"/>
      <w:bookmarkStart w:id="10" w:name="OLE_LINK12"/>
      <w:r>
        <w:rPr>
          <w:rFonts w:hint="eastAsia"/>
          <w:lang w:eastAsia="zh-CN"/>
        </w:rPr>
        <w:t>在</w:t>
      </w:r>
      <w:r>
        <w:rPr>
          <w:lang w:eastAsia="zh-CN"/>
        </w:rPr>
        <w:t>1</w:t>
      </w:r>
      <w:r>
        <w:rPr>
          <w:rFonts w:ascii="Tms Rmn" w:hAnsi="Tms Rmn"/>
          <w:sz w:val="12"/>
          <w:lang w:eastAsia="zh-CN"/>
        </w:rPr>
        <w:t> </w:t>
      </w:r>
      <w:r>
        <w:rPr>
          <w:lang w:eastAsia="zh-CN"/>
        </w:rPr>
        <w:t>215-1</w:t>
      </w:r>
      <w:r>
        <w:rPr>
          <w:rFonts w:ascii="Tms Rmn" w:hAnsi="Tms Rmn"/>
          <w:sz w:val="12"/>
          <w:lang w:eastAsia="zh-CN"/>
        </w:rPr>
        <w:t> </w:t>
      </w:r>
      <w:r>
        <w:rPr>
          <w:lang w:eastAsia="zh-CN"/>
        </w:rPr>
        <w:t>400 MHz</w:t>
      </w:r>
      <w:r>
        <w:rPr>
          <w:rFonts w:hint="eastAsia"/>
          <w:lang w:eastAsia="zh-CN"/>
        </w:rPr>
        <w:t>频</w:t>
      </w:r>
      <w:r w:rsidR="006706E2">
        <w:rPr>
          <w:rFonts w:hint="eastAsia"/>
          <w:lang w:eastAsia="zh-CN"/>
        </w:rPr>
        <w:t>段</w:t>
      </w:r>
      <w:r>
        <w:rPr>
          <w:rFonts w:hint="eastAsia"/>
          <w:lang w:eastAsia="zh-CN"/>
        </w:rPr>
        <w:t>内工作的无线电测定业务的</w:t>
      </w:r>
      <w:bookmarkEnd w:id="7"/>
      <w:bookmarkEnd w:id="8"/>
      <w:r w:rsidR="001A4207">
        <w:rPr>
          <w:lang w:eastAsia="zh-CN"/>
        </w:rPr>
        <w:br/>
      </w:r>
      <w:bookmarkStart w:id="11" w:name="OLE_LINK13"/>
      <w:bookmarkStart w:id="12" w:name="OLE_LINK14"/>
      <w:bookmarkStart w:id="13" w:name="OLE_LINK19"/>
      <w:r>
        <w:rPr>
          <w:rFonts w:hint="eastAsia"/>
          <w:lang w:eastAsia="zh-CN"/>
        </w:rPr>
        <w:t>雷达的特性和保护</w:t>
      </w:r>
      <w:r w:rsidR="006706E2">
        <w:rPr>
          <w:rFonts w:hint="eastAsia"/>
          <w:lang w:eastAsia="zh-CN"/>
        </w:rPr>
        <w:t>标准</w:t>
      </w:r>
      <w:bookmarkEnd w:id="9"/>
      <w:bookmarkEnd w:id="10"/>
      <w:bookmarkEnd w:id="11"/>
      <w:bookmarkEnd w:id="12"/>
      <w:bookmarkEnd w:id="13"/>
    </w:p>
    <w:p w:rsidR="007A23B1" w:rsidRDefault="005F63D9" w:rsidP="00AE35F4">
      <w:pPr>
        <w:pStyle w:val="Recdate"/>
        <w:rPr>
          <w:lang w:val="en-US" w:eastAsia="zh-CN"/>
        </w:rPr>
      </w:pPr>
      <w:r>
        <w:rPr>
          <w:rFonts w:hint="eastAsia"/>
          <w:lang w:val="en-US" w:eastAsia="zh-CN"/>
        </w:rPr>
        <w:t>（</w:t>
      </w:r>
      <w:r w:rsidR="007A23B1" w:rsidRPr="007A23B1">
        <w:rPr>
          <w:lang w:val="en-US" w:eastAsia="zh-CN"/>
        </w:rPr>
        <w:t>2000</w:t>
      </w:r>
      <w:r w:rsidR="00DF653B">
        <w:rPr>
          <w:lang w:val="en-US" w:eastAsia="zh-CN"/>
        </w:rPr>
        <w:t>-2007</w:t>
      </w:r>
      <w:r w:rsidR="00746F07">
        <w:rPr>
          <w:rFonts w:hint="eastAsia"/>
          <w:lang w:val="en-US" w:eastAsia="zh-CN"/>
        </w:rPr>
        <w:t>-2013</w:t>
      </w:r>
      <w:r w:rsidR="00C95D5A">
        <w:rPr>
          <w:lang w:val="en-US" w:eastAsia="zh-CN"/>
        </w:rPr>
        <w:t>-2015</w:t>
      </w:r>
      <w:r w:rsidR="00B01D81">
        <w:rPr>
          <w:rFonts w:hint="eastAsia"/>
          <w:lang w:val="en-US" w:eastAsia="zh-CN"/>
        </w:rPr>
        <w:t>年</w:t>
      </w:r>
      <w:r>
        <w:rPr>
          <w:rFonts w:hint="eastAsia"/>
          <w:lang w:val="en-US" w:eastAsia="zh-CN"/>
        </w:rPr>
        <w:t>）</w:t>
      </w:r>
    </w:p>
    <w:p w:rsidR="007A23B1" w:rsidRPr="008878B8" w:rsidRDefault="00B01D81" w:rsidP="00AE35F4">
      <w:pPr>
        <w:pStyle w:val="HeadingSum"/>
        <w:rPr>
          <w:szCs w:val="22"/>
          <w:lang w:eastAsia="zh-CN"/>
        </w:rPr>
      </w:pPr>
      <w:r w:rsidRPr="008878B8">
        <w:rPr>
          <w:rFonts w:hint="eastAsia"/>
          <w:szCs w:val="22"/>
          <w:lang w:eastAsia="zh-CN"/>
        </w:rPr>
        <w:t>范围</w:t>
      </w:r>
    </w:p>
    <w:p w:rsidR="007A23B1" w:rsidRPr="008878B8" w:rsidRDefault="00B01D81" w:rsidP="00AE35F4">
      <w:pPr>
        <w:pStyle w:val="Summary"/>
        <w:spacing w:after="0"/>
        <w:ind w:firstLineChars="200" w:firstLine="440"/>
        <w:jc w:val="left"/>
        <w:rPr>
          <w:szCs w:val="22"/>
          <w:lang w:val="en-US" w:eastAsia="zh-CN"/>
        </w:rPr>
      </w:pPr>
      <w:r w:rsidRPr="008878B8">
        <w:rPr>
          <w:rFonts w:hint="eastAsia"/>
          <w:szCs w:val="22"/>
          <w:lang w:eastAsia="zh-CN"/>
        </w:rPr>
        <w:t>本建议书阐述了</w:t>
      </w:r>
      <w:r w:rsidRPr="008878B8">
        <w:rPr>
          <w:szCs w:val="22"/>
          <w:lang w:eastAsia="zh-CN"/>
        </w:rPr>
        <w:t>1 215-1 400 MHz</w:t>
      </w:r>
      <w:r w:rsidRPr="008878B8">
        <w:rPr>
          <w:rFonts w:hint="eastAsia"/>
          <w:szCs w:val="22"/>
          <w:lang w:eastAsia="zh-CN"/>
        </w:rPr>
        <w:t>频段工作的</w:t>
      </w:r>
      <w:r w:rsidR="006706E2" w:rsidRPr="008878B8">
        <w:rPr>
          <w:rFonts w:hint="eastAsia"/>
          <w:szCs w:val="22"/>
          <w:lang w:eastAsia="zh-CN"/>
        </w:rPr>
        <w:t>陆</w:t>
      </w:r>
      <w:r w:rsidRPr="008878B8">
        <w:rPr>
          <w:rFonts w:hint="eastAsia"/>
          <w:szCs w:val="22"/>
          <w:lang w:eastAsia="zh-CN"/>
        </w:rPr>
        <w:t>基雷达的技术和操作特性，以及保护标准。该建议书</w:t>
      </w:r>
      <w:r w:rsidR="006706E2" w:rsidRPr="008878B8">
        <w:rPr>
          <w:rFonts w:hint="eastAsia"/>
          <w:szCs w:val="22"/>
          <w:lang w:eastAsia="zh-CN"/>
        </w:rPr>
        <w:t>中</w:t>
      </w:r>
      <w:r w:rsidRPr="008878B8">
        <w:rPr>
          <w:rFonts w:hint="eastAsia"/>
          <w:szCs w:val="22"/>
          <w:lang w:eastAsia="zh-CN"/>
        </w:rPr>
        <w:t>包括</w:t>
      </w:r>
      <w:r w:rsidR="006706E2" w:rsidRPr="008878B8">
        <w:rPr>
          <w:rFonts w:hint="eastAsia"/>
          <w:szCs w:val="22"/>
          <w:lang w:eastAsia="zh-CN"/>
        </w:rPr>
        <w:t>这些雷达的</w:t>
      </w:r>
      <w:r w:rsidRPr="008878B8">
        <w:rPr>
          <w:rFonts w:hint="eastAsia"/>
          <w:szCs w:val="22"/>
          <w:lang w:eastAsia="zh-CN"/>
        </w:rPr>
        <w:t>发射机、接收机和天线组件的代表特性。</w:t>
      </w:r>
    </w:p>
    <w:p w:rsidR="00050507" w:rsidRPr="00151628" w:rsidRDefault="00061E8B" w:rsidP="001F6C8C">
      <w:pPr>
        <w:pStyle w:val="Headingb"/>
        <w:spacing w:before="480"/>
        <w:rPr>
          <w:lang w:val="en-GB" w:eastAsia="zh-CN"/>
        </w:rPr>
      </w:pPr>
      <w:r>
        <w:rPr>
          <w:rFonts w:hint="eastAsia"/>
          <w:lang w:val="fr-CH" w:eastAsia="zh-CN"/>
        </w:rPr>
        <w:t>关键词</w:t>
      </w:r>
    </w:p>
    <w:p w:rsidR="00050507" w:rsidRPr="005E2FB3" w:rsidRDefault="00061E8B" w:rsidP="00061E8B">
      <w:pPr>
        <w:rPr>
          <w:lang w:val="en-US" w:eastAsia="zh-CN"/>
        </w:rPr>
      </w:pPr>
      <w:r>
        <w:rPr>
          <w:rFonts w:hint="eastAsia"/>
          <w:lang w:val="en-US" w:eastAsia="zh-CN"/>
        </w:rPr>
        <w:t>保护</w:t>
      </w:r>
      <w:r>
        <w:rPr>
          <w:lang w:val="en-US" w:eastAsia="zh-CN"/>
        </w:rPr>
        <w:t>标准、</w:t>
      </w:r>
      <w:r>
        <w:rPr>
          <w:rFonts w:hint="eastAsia"/>
          <w:lang w:val="en-US" w:eastAsia="zh-CN"/>
        </w:rPr>
        <w:t>机载雷、</w:t>
      </w:r>
      <w:r>
        <w:rPr>
          <w:lang w:val="en-US" w:eastAsia="zh-CN"/>
        </w:rPr>
        <w:t>陆</w:t>
      </w:r>
      <w:r>
        <w:rPr>
          <w:rFonts w:hint="eastAsia"/>
          <w:lang w:val="en-US" w:eastAsia="zh-CN"/>
        </w:rPr>
        <w:t>基</w:t>
      </w:r>
      <w:r w:rsidR="00D36037">
        <w:rPr>
          <w:lang w:val="en-US" w:eastAsia="zh-CN"/>
        </w:rPr>
        <w:t>雷</w:t>
      </w:r>
      <w:r w:rsidR="00D36037">
        <w:rPr>
          <w:rFonts w:hint="eastAsia"/>
          <w:lang w:val="en-US" w:eastAsia="zh-CN"/>
        </w:rPr>
        <w:t>达</w:t>
      </w:r>
      <w:r w:rsidR="00D36037">
        <w:rPr>
          <w:lang w:val="en-US" w:eastAsia="zh-CN"/>
        </w:rPr>
        <w:t>、长距离雷</w:t>
      </w:r>
      <w:r w:rsidR="00D36037">
        <w:rPr>
          <w:rFonts w:hint="eastAsia"/>
          <w:lang w:val="en-US" w:eastAsia="zh-CN"/>
        </w:rPr>
        <w:t>达</w:t>
      </w:r>
    </w:p>
    <w:p w:rsidR="00050507" w:rsidRPr="00151628" w:rsidRDefault="00061E8B" w:rsidP="00061E8B">
      <w:pPr>
        <w:pStyle w:val="Headingb"/>
        <w:rPr>
          <w:lang w:val="en-GB" w:eastAsia="zh-CN"/>
        </w:rPr>
      </w:pPr>
      <w:r>
        <w:rPr>
          <w:rFonts w:hint="eastAsia"/>
          <w:lang w:val="en-GB" w:eastAsia="zh-CN"/>
        </w:rPr>
        <w:t>缩略词</w:t>
      </w:r>
      <w:r w:rsidR="00050507" w:rsidRPr="00151628">
        <w:rPr>
          <w:lang w:val="en-GB" w:eastAsia="zh-CN"/>
        </w:rPr>
        <w:t>/</w:t>
      </w:r>
      <w:r>
        <w:rPr>
          <w:rFonts w:hint="eastAsia"/>
          <w:lang w:val="en-GB" w:eastAsia="zh-CN"/>
        </w:rPr>
        <w:t>词汇表</w:t>
      </w:r>
    </w:p>
    <w:p w:rsidR="00050507" w:rsidRPr="005E2FB3" w:rsidRDefault="00061E8B" w:rsidP="002643EC">
      <w:pPr>
        <w:rPr>
          <w:lang w:val="en-US" w:eastAsia="zh-CN"/>
        </w:rPr>
      </w:pPr>
      <w:r>
        <w:rPr>
          <w:lang w:val="en-US" w:eastAsia="zh-CN"/>
        </w:rPr>
        <w:t>CW</w:t>
      </w:r>
      <w:r>
        <w:rPr>
          <w:lang w:val="en-US" w:eastAsia="zh-CN"/>
        </w:rPr>
        <w:tab/>
      </w:r>
      <w:r w:rsidR="002643EC">
        <w:rPr>
          <w:rFonts w:hint="eastAsia"/>
          <w:lang w:val="en-US" w:eastAsia="zh-CN"/>
        </w:rPr>
        <w:t>连续</w:t>
      </w:r>
      <w:r>
        <w:rPr>
          <w:rFonts w:hint="eastAsia"/>
          <w:lang w:val="en-US" w:eastAsia="zh-CN"/>
        </w:rPr>
        <w:t>波</w:t>
      </w:r>
    </w:p>
    <w:p w:rsidR="00050507" w:rsidRPr="00050507" w:rsidRDefault="00050507" w:rsidP="00C53BE0">
      <w:pPr>
        <w:rPr>
          <w:lang w:val="en-US" w:eastAsia="zh-CN"/>
        </w:rPr>
      </w:pPr>
      <w:r w:rsidRPr="005E2FB3">
        <w:rPr>
          <w:lang w:val="en-US" w:eastAsia="zh-CN"/>
        </w:rPr>
        <w:t>ESA</w:t>
      </w:r>
      <w:r w:rsidRPr="005E2FB3">
        <w:rPr>
          <w:lang w:val="en-US" w:eastAsia="zh-CN"/>
        </w:rPr>
        <w:tab/>
      </w:r>
      <w:r w:rsidR="00C53BE0">
        <w:rPr>
          <w:rFonts w:hint="eastAsia"/>
          <w:lang w:val="en-US" w:eastAsia="zh-CN"/>
        </w:rPr>
        <w:t>电子</w:t>
      </w:r>
      <w:r w:rsidR="00C53BE0">
        <w:rPr>
          <w:lang w:val="en-US" w:eastAsia="zh-CN"/>
        </w:rPr>
        <w:t>可控际</w:t>
      </w:r>
    </w:p>
    <w:p w:rsidR="007A23B1" w:rsidRPr="00AE35F4" w:rsidRDefault="00841B90" w:rsidP="008878B8">
      <w:pPr>
        <w:pStyle w:val="Normalaftertitle"/>
        <w:spacing w:before="360"/>
        <w:rPr>
          <w:szCs w:val="24"/>
          <w:lang w:val="en-US" w:eastAsia="zh-CN"/>
        </w:rPr>
      </w:pPr>
      <w:r w:rsidRPr="00AE35F4">
        <w:rPr>
          <w:rFonts w:hint="eastAsia"/>
          <w:color w:val="000000"/>
          <w:szCs w:val="24"/>
          <w:lang w:eastAsia="zh-CN"/>
        </w:rPr>
        <w:t>国际电联无线电通信全会</w:t>
      </w:r>
      <w:r w:rsidR="00D367A0" w:rsidRPr="00AE35F4">
        <w:rPr>
          <w:rFonts w:hint="eastAsia"/>
          <w:color w:val="000000"/>
          <w:szCs w:val="24"/>
          <w:lang w:eastAsia="zh-CN"/>
        </w:rPr>
        <w:t>，</w:t>
      </w:r>
    </w:p>
    <w:p w:rsidR="007A23B1" w:rsidRPr="00AE35F4" w:rsidRDefault="00841B90" w:rsidP="008878B8">
      <w:pPr>
        <w:pStyle w:val="Call"/>
        <w:spacing w:line="360" w:lineRule="exact"/>
        <w:rPr>
          <w:rFonts w:eastAsia="STKaiti"/>
          <w:i w:val="0"/>
          <w:iCs/>
          <w:szCs w:val="24"/>
          <w:lang w:val="en-US" w:eastAsia="zh-CN"/>
        </w:rPr>
      </w:pPr>
      <w:r w:rsidRPr="00AE35F4">
        <w:rPr>
          <w:rFonts w:eastAsia="STKaiti" w:hint="eastAsia"/>
          <w:i w:val="0"/>
          <w:iCs/>
          <w:szCs w:val="24"/>
          <w:lang w:eastAsia="zh-CN"/>
        </w:rPr>
        <w:t>考虑到</w:t>
      </w:r>
    </w:p>
    <w:p w:rsidR="00841B90" w:rsidRPr="00AE35F4" w:rsidRDefault="00841B90" w:rsidP="008878B8">
      <w:pPr>
        <w:spacing w:line="360" w:lineRule="exact"/>
        <w:rPr>
          <w:lang w:eastAsia="zh-CN"/>
        </w:rPr>
      </w:pPr>
      <w:r w:rsidRPr="00BD2A63">
        <w:rPr>
          <w:i/>
          <w:iCs/>
          <w:lang w:eastAsia="zh-CN"/>
        </w:rPr>
        <w:t>a)</w:t>
      </w:r>
      <w:r w:rsidRPr="00AE35F4">
        <w:rPr>
          <w:lang w:eastAsia="zh-CN"/>
        </w:rPr>
        <w:tab/>
      </w:r>
      <w:r w:rsidR="006706E2" w:rsidRPr="00AE35F4">
        <w:rPr>
          <w:rFonts w:hint="eastAsia"/>
          <w:lang w:eastAsia="zh-CN"/>
        </w:rPr>
        <w:t>完成各自功能的雷达，其天线、信号传播、目标检测和大</w:t>
      </w:r>
      <w:r w:rsidRPr="00AE35F4">
        <w:rPr>
          <w:rFonts w:hint="eastAsia"/>
          <w:lang w:eastAsia="zh-CN"/>
        </w:rPr>
        <w:t>必要带宽特性在某些</w:t>
      </w:r>
      <w:r w:rsidR="009B1094" w:rsidRPr="00AE35F4">
        <w:rPr>
          <w:rFonts w:hint="eastAsia"/>
          <w:lang w:eastAsia="zh-CN"/>
        </w:rPr>
        <w:t>频段</w:t>
      </w:r>
      <w:r w:rsidRPr="00AE35F4">
        <w:rPr>
          <w:rFonts w:hint="eastAsia"/>
          <w:lang w:eastAsia="zh-CN"/>
        </w:rPr>
        <w:t>是</w:t>
      </w:r>
      <w:r w:rsidR="006706E2" w:rsidRPr="00AE35F4">
        <w:rPr>
          <w:rFonts w:hint="eastAsia"/>
          <w:lang w:eastAsia="zh-CN"/>
        </w:rPr>
        <w:t>适宜</w:t>
      </w:r>
      <w:r w:rsidRPr="00AE35F4">
        <w:rPr>
          <w:rFonts w:hint="eastAsia"/>
          <w:lang w:eastAsia="zh-CN"/>
        </w:rPr>
        <w:t>的</w:t>
      </w:r>
      <w:r w:rsidRPr="00AE35F4">
        <w:rPr>
          <w:lang w:eastAsia="zh-CN"/>
        </w:rPr>
        <w:t>；</w:t>
      </w:r>
    </w:p>
    <w:p w:rsidR="00841B90" w:rsidRPr="00AE35F4" w:rsidRDefault="00841B90" w:rsidP="008878B8">
      <w:pPr>
        <w:spacing w:line="360" w:lineRule="exact"/>
        <w:rPr>
          <w:lang w:eastAsia="zh-CN"/>
        </w:rPr>
      </w:pPr>
      <w:r w:rsidRPr="00BD2A63">
        <w:rPr>
          <w:i/>
          <w:iCs/>
          <w:lang w:eastAsia="zh-CN"/>
        </w:rPr>
        <w:t>b)</w:t>
      </w:r>
      <w:r w:rsidRPr="00AE35F4">
        <w:rPr>
          <w:lang w:eastAsia="zh-CN"/>
        </w:rPr>
        <w:tab/>
      </w:r>
      <w:r w:rsidRPr="00AE35F4">
        <w:rPr>
          <w:rFonts w:hint="eastAsia"/>
          <w:lang w:eastAsia="zh-CN"/>
        </w:rPr>
        <w:t>无线电测定业务所用的雷达的技术特性取决于系统要完成的任务，即便在同一</w:t>
      </w:r>
      <w:r w:rsidR="009B1094" w:rsidRPr="00AE35F4">
        <w:rPr>
          <w:rFonts w:hint="eastAsia"/>
          <w:lang w:eastAsia="zh-CN"/>
        </w:rPr>
        <w:t>频段</w:t>
      </w:r>
      <w:r w:rsidRPr="00AE35F4">
        <w:rPr>
          <w:rFonts w:hint="eastAsia"/>
          <w:lang w:eastAsia="zh-CN"/>
        </w:rPr>
        <w:t>内也会有很大不同</w:t>
      </w:r>
      <w:r w:rsidRPr="00AE35F4">
        <w:rPr>
          <w:lang w:eastAsia="zh-CN"/>
        </w:rPr>
        <w:t>；</w:t>
      </w:r>
    </w:p>
    <w:p w:rsidR="00841B90" w:rsidRPr="00AE35F4" w:rsidRDefault="00841B90" w:rsidP="008878B8">
      <w:pPr>
        <w:topLinePunct/>
        <w:spacing w:line="360" w:lineRule="exact"/>
        <w:rPr>
          <w:lang w:eastAsia="zh-CN"/>
        </w:rPr>
      </w:pPr>
      <w:r w:rsidRPr="00BD2A63">
        <w:rPr>
          <w:i/>
          <w:iCs/>
          <w:lang w:eastAsia="zh-CN"/>
        </w:rPr>
        <w:t>c)</w:t>
      </w:r>
      <w:r w:rsidRPr="00AE35F4">
        <w:rPr>
          <w:lang w:eastAsia="zh-CN"/>
        </w:rPr>
        <w:tab/>
      </w:r>
      <w:r w:rsidRPr="00AE35F4">
        <w:rPr>
          <w:rFonts w:hint="eastAsia"/>
          <w:lang w:eastAsia="zh-CN"/>
        </w:rPr>
        <w:t>无线电导航业务是《无线电规则》第</w:t>
      </w:r>
      <w:r w:rsidRPr="00AE35F4">
        <w:rPr>
          <w:lang w:eastAsia="zh-CN"/>
        </w:rPr>
        <w:t>4.10</w:t>
      </w:r>
      <w:r w:rsidRPr="00AE35F4">
        <w:rPr>
          <w:rFonts w:hint="eastAsia"/>
          <w:lang w:eastAsia="zh-CN"/>
        </w:rPr>
        <w:t>款规定的一种安全业务，不能</w:t>
      </w:r>
      <w:r w:rsidR="006706E2" w:rsidRPr="00AE35F4">
        <w:rPr>
          <w:rFonts w:hint="eastAsia"/>
          <w:lang w:eastAsia="zh-CN"/>
        </w:rPr>
        <w:t>受到</w:t>
      </w:r>
      <w:r w:rsidRPr="00AE35F4">
        <w:rPr>
          <w:rFonts w:hint="eastAsia"/>
          <w:lang w:eastAsia="zh-CN"/>
        </w:rPr>
        <w:t>有害干扰</w:t>
      </w:r>
      <w:r w:rsidRPr="00AE35F4">
        <w:rPr>
          <w:lang w:eastAsia="zh-CN"/>
        </w:rPr>
        <w:t>；</w:t>
      </w:r>
    </w:p>
    <w:p w:rsidR="00841B90" w:rsidRPr="00AE35F4" w:rsidRDefault="006706E2" w:rsidP="008878B8">
      <w:pPr>
        <w:spacing w:line="360" w:lineRule="exact"/>
        <w:rPr>
          <w:lang w:eastAsia="zh-CN"/>
        </w:rPr>
      </w:pPr>
      <w:r w:rsidRPr="00BD2A63">
        <w:rPr>
          <w:rFonts w:hint="eastAsia"/>
          <w:i/>
          <w:iCs/>
          <w:lang w:eastAsia="zh-CN"/>
        </w:rPr>
        <w:t>d</w:t>
      </w:r>
      <w:r w:rsidR="00841B90" w:rsidRPr="00BD2A63">
        <w:rPr>
          <w:i/>
          <w:iCs/>
          <w:lang w:eastAsia="zh-CN"/>
        </w:rPr>
        <w:t>)</w:t>
      </w:r>
      <w:r w:rsidR="00841B90" w:rsidRPr="00AE35F4">
        <w:rPr>
          <w:lang w:eastAsia="zh-CN"/>
        </w:rPr>
        <w:tab/>
      </w:r>
      <w:r w:rsidR="00841B90" w:rsidRPr="00AE35F4">
        <w:rPr>
          <w:rFonts w:hint="eastAsia"/>
          <w:lang w:eastAsia="zh-CN"/>
        </w:rPr>
        <w:t>一些</w:t>
      </w:r>
      <w:r w:rsidRPr="00AE35F4">
        <w:rPr>
          <w:rFonts w:hint="eastAsia"/>
          <w:lang w:eastAsia="zh-CN"/>
        </w:rPr>
        <w:t>无线电通信研究</w:t>
      </w:r>
      <w:r w:rsidR="00841B90" w:rsidRPr="00AE35F4">
        <w:rPr>
          <w:rFonts w:hint="eastAsia"/>
          <w:lang w:eastAsia="zh-CN"/>
        </w:rPr>
        <w:t>组正在考虑在无线电测定业务雷达使用的</w:t>
      </w:r>
      <w:r w:rsidR="00841B90" w:rsidRPr="00AE35F4">
        <w:rPr>
          <w:lang w:eastAsia="zh-CN"/>
        </w:rPr>
        <w:t>420 MHz</w:t>
      </w:r>
      <w:r w:rsidR="00841B90" w:rsidRPr="00AE35F4">
        <w:rPr>
          <w:rFonts w:hint="eastAsia"/>
          <w:lang w:eastAsia="zh-CN"/>
        </w:rPr>
        <w:t>和</w:t>
      </w:r>
      <w:r w:rsidR="00841B90" w:rsidRPr="00AE35F4">
        <w:rPr>
          <w:lang w:eastAsia="zh-CN"/>
        </w:rPr>
        <w:t>34 GHz</w:t>
      </w:r>
      <w:r w:rsidR="009B1094" w:rsidRPr="00AE35F4">
        <w:rPr>
          <w:rFonts w:hint="eastAsia"/>
          <w:lang w:eastAsia="zh-CN"/>
        </w:rPr>
        <w:t>频段</w:t>
      </w:r>
      <w:r w:rsidR="00841B90" w:rsidRPr="00AE35F4">
        <w:rPr>
          <w:rFonts w:hint="eastAsia"/>
          <w:lang w:eastAsia="zh-CN"/>
        </w:rPr>
        <w:t>内引入新型系统或业务（如固定无线接入系统及高密度固定和移动系统）的可能性</w:t>
      </w:r>
      <w:r w:rsidR="00841B90" w:rsidRPr="00AE35F4">
        <w:rPr>
          <w:lang w:eastAsia="zh-CN"/>
        </w:rPr>
        <w:t>；</w:t>
      </w:r>
    </w:p>
    <w:p w:rsidR="00841B90" w:rsidRPr="00AE35F4" w:rsidRDefault="006706E2" w:rsidP="008878B8">
      <w:pPr>
        <w:spacing w:line="360" w:lineRule="exact"/>
        <w:rPr>
          <w:lang w:eastAsia="zh-CN"/>
        </w:rPr>
      </w:pPr>
      <w:r w:rsidRPr="00BD2A63">
        <w:rPr>
          <w:rFonts w:hint="eastAsia"/>
          <w:i/>
          <w:iCs/>
          <w:lang w:eastAsia="zh-CN"/>
        </w:rPr>
        <w:t>e</w:t>
      </w:r>
      <w:r w:rsidR="00841B90" w:rsidRPr="00BD2A63">
        <w:rPr>
          <w:i/>
          <w:iCs/>
          <w:lang w:eastAsia="zh-CN"/>
        </w:rPr>
        <w:t>)</w:t>
      </w:r>
      <w:r w:rsidR="00841B90" w:rsidRPr="00AE35F4">
        <w:rPr>
          <w:lang w:eastAsia="zh-CN"/>
        </w:rPr>
        <w:tab/>
      </w:r>
      <w:r w:rsidR="00841B90" w:rsidRPr="00AE35F4">
        <w:rPr>
          <w:rFonts w:hint="eastAsia"/>
          <w:lang w:eastAsia="zh-CN"/>
        </w:rPr>
        <w:t>为了确定引入新型系统的可行性，需要</w:t>
      </w:r>
      <w:r w:rsidRPr="00AE35F4">
        <w:rPr>
          <w:rFonts w:hint="eastAsia"/>
          <w:lang w:eastAsia="zh-CN"/>
        </w:rPr>
        <w:t>了解在为无线电测定业务</w:t>
      </w:r>
      <w:r w:rsidR="000C458A">
        <w:rPr>
          <w:rFonts w:hint="eastAsia"/>
          <w:lang w:eastAsia="zh-CN"/>
        </w:rPr>
        <w:t>划分</w:t>
      </w:r>
      <w:r w:rsidRPr="00AE35F4">
        <w:rPr>
          <w:rFonts w:hint="eastAsia"/>
          <w:lang w:eastAsia="zh-CN"/>
        </w:rPr>
        <w:t>的频段内工作的、</w:t>
      </w:r>
      <w:r w:rsidR="000C458A">
        <w:rPr>
          <w:rFonts w:hint="eastAsia"/>
          <w:lang w:eastAsia="zh-CN"/>
        </w:rPr>
        <w:t>系统</w:t>
      </w:r>
      <w:r w:rsidRPr="00AE35F4">
        <w:rPr>
          <w:rFonts w:hint="eastAsia"/>
          <w:lang w:eastAsia="zh-CN"/>
        </w:rPr>
        <w:t>的</w:t>
      </w:r>
      <w:r w:rsidR="00841B90" w:rsidRPr="00AE35F4">
        <w:rPr>
          <w:lang w:eastAsia="zh-CN"/>
        </w:rPr>
        <w:t>代表性技术和操作特性；</w:t>
      </w:r>
    </w:p>
    <w:p w:rsidR="00841B90" w:rsidRPr="00AE35F4" w:rsidRDefault="006706E2" w:rsidP="008878B8">
      <w:pPr>
        <w:spacing w:line="360" w:lineRule="exact"/>
        <w:rPr>
          <w:lang w:eastAsia="zh-CN"/>
        </w:rPr>
      </w:pPr>
      <w:r w:rsidRPr="00BD2A63">
        <w:rPr>
          <w:rFonts w:hint="eastAsia"/>
          <w:i/>
          <w:iCs/>
          <w:lang w:eastAsia="zh-CN"/>
        </w:rPr>
        <w:t>f</w:t>
      </w:r>
      <w:r w:rsidR="00841B90" w:rsidRPr="00BD2A63">
        <w:rPr>
          <w:i/>
          <w:iCs/>
          <w:lang w:eastAsia="zh-CN"/>
        </w:rPr>
        <w:t>)</w:t>
      </w:r>
      <w:r w:rsidR="00841B90" w:rsidRPr="00AE35F4">
        <w:rPr>
          <w:lang w:eastAsia="zh-CN"/>
        </w:rPr>
        <w:tab/>
      </w:r>
      <w:r w:rsidR="00841B90" w:rsidRPr="00AE35F4">
        <w:rPr>
          <w:rFonts w:hint="eastAsia"/>
          <w:lang w:eastAsia="zh-CN"/>
        </w:rPr>
        <w:t>需要对</w:t>
      </w:r>
      <w:r w:rsidR="00841B90" w:rsidRPr="00AE35F4">
        <w:rPr>
          <w:lang w:eastAsia="zh-CN"/>
        </w:rPr>
        <w:t>无线电测定</w:t>
      </w:r>
      <w:r w:rsidR="00841B90" w:rsidRPr="00AE35F4">
        <w:rPr>
          <w:rFonts w:hint="eastAsia"/>
          <w:lang w:eastAsia="zh-CN"/>
        </w:rPr>
        <w:t>业务</w:t>
      </w:r>
      <w:r w:rsidRPr="00AE35F4">
        <w:rPr>
          <w:rFonts w:hint="eastAsia"/>
          <w:lang w:eastAsia="zh-CN"/>
        </w:rPr>
        <w:t>和其它业务系统</w:t>
      </w:r>
      <w:r w:rsidR="00841B90" w:rsidRPr="00AE35F4">
        <w:rPr>
          <w:rFonts w:hint="eastAsia"/>
          <w:lang w:eastAsia="zh-CN"/>
        </w:rPr>
        <w:t>中</w:t>
      </w:r>
      <w:r w:rsidRPr="00AE35F4">
        <w:rPr>
          <w:rFonts w:hint="eastAsia"/>
          <w:lang w:eastAsia="zh-CN"/>
        </w:rPr>
        <w:t>的雷达进行</w:t>
      </w:r>
      <w:r w:rsidR="00841B90" w:rsidRPr="00AE35F4">
        <w:rPr>
          <w:lang w:eastAsia="zh-CN"/>
        </w:rPr>
        <w:t>兼容性</w:t>
      </w:r>
      <w:r w:rsidR="00841B90" w:rsidRPr="00AE35F4">
        <w:rPr>
          <w:rFonts w:hint="eastAsia"/>
          <w:lang w:eastAsia="zh-CN"/>
        </w:rPr>
        <w:t>分析的程序和方法</w:t>
      </w:r>
      <w:r w:rsidR="00841B90" w:rsidRPr="00AE35F4">
        <w:rPr>
          <w:lang w:eastAsia="zh-CN"/>
        </w:rPr>
        <w:t>；</w:t>
      </w:r>
    </w:p>
    <w:p w:rsidR="00841B90" w:rsidRPr="00AE35F4" w:rsidRDefault="006706E2" w:rsidP="008878B8">
      <w:pPr>
        <w:spacing w:line="360" w:lineRule="exact"/>
        <w:rPr>
          <w:lang w:eastAsia="zh-CN"/>
        </w:rPr>
      </w:pPr>
      <w:r w:rsidRPr="00BD2A63">
        <w:rPr>
          <w:rFonts w:hint="eastAsia"/>
          <w:i/>
          <w:iCs/>
          <w:lang w:eastAsia="zh-CN"/>
        </w:rPr>
        <w:t>g</w:t>
      </w:r>
      <w:r w:rsidR="00841B90" w:rsidRPr="00BD2A63">
        <w:rPr>
          <w:i/>
          <w:iCs/>
          <w:lang w:eastAsia="zh-CN"/>
        </w:rPr>
        <w:t>)</w:t>
      </w:r>
      <w:r w:rsidR="00841B90" w:rsidRPr="00AE35F4">
        <w:rPr>
          <w:lang w:eastAsia="zh-CN"/>
        </w:rPr>
        <w:tab/>
        <w:t>1 215</w:t>
      </w:r>
      <w:r w:rsidRPr="00AE35F4">
        <w:rPr>
          <w:rFonts w:hint="eastAsia"/>
          <w:lang w:eastAsia="zh-CN"/>
        </w:rPr>
        <w:t>-</w:t>
      </w:r>
      <w:r w:rsidR="00841B90" w:rsidRPr="00AE35F4">
        <w:rPr>
          <w:lang w:eastAsia="zh-CN"/>
        </w:rPr>
        <w:t>1 400 MHz</w:t>
      </w:r>
      <w:r w:rsidR="00D367A0" w:rsidRPr="00AE35F4">
        <w:rPr>
          <w:rFonts w:hint="eastAsia"/>
          <w:lang w:eastAsia="zh-CN"/>
        </w:rPr>
        <w:t>频段作为主要业务划分给</w:t>
      </w:r>
      <w:r w:rsidR="00841B90" w:rsidRPr="00AE35F4">
        <w:rPr>
          <w:rFonts w:hint="eastAsia"/>
          <w:lang w:eastAsia="zh-CN"/>
        </w:rPr>
        <w:t>无线电定位业务</w:t>
      </w:r>
      <w:r w:rsidR="00841B90" w:rsidRPr="00AE35F4">
        <w:rPr>
          <w:lang w:eastAsia="zh-CN"/>
        </w:rPr>
        <w:t>；</w:t>
      </w:r>
    </w:p>
    <w:p w:rsidR="00841B90" w:rsidRPr="00AE35F4" w:rsidRDefault="006706E2" w:rsidP="008878B8">
      <w:pPr>
        <w:spacing w:line="360" w:lineRule="exact"/>
        <w:rPr>
          <w:lang w:eastAsia="zh-CN"/>
        </w:rPr>
      </w:pPr>
      <w:r w:rsidRPr="00BD2A63">
        <w:rPr>
          <w:rFonts w:hint="eastAsia"/>
          <w:i/>
          <w:iCs/>
          <w:lang w:eastAsia="zh-CN"/>
        </w:rPr>
        <w:t>h</w:t>
      </w:r>
      <w:r w:rsidR="00841B90" w:rsidRPr="00BD2A63">
        <w:rPr>
          <w:i/>
          <w:iCs/>
          <w:lang w:eastAsia="zh-CN"/>
        </w:rPr>
        <w:t>)</w:t>
      </w:r>
      <w:r w:rsidR="00841B90" w:rsidRPr="00AE35F4">
        <w:rPr>
          <w:lang w:eastAsia="zh-CN"/>
        </w:rPr>
        <w:tab/>
        <w:t>1 300-1 350 MHz</w:t>
      </w:r>
      <w:r w:rsidR="00841B90" w:rsidRPr="00AE35F4">
        <w:rPr>
          <w:rFonts w:hint="eastAsia"/>
          <w:lang w:eastAsia="zh-CN"/>
        </w:rPr>
        <w:t>频</w:t>
      </w:r>
      <w:r w:rsidR="00D367A0" w:rsidRPr="00AE35F4">
        <w:rPr>
          <w:rFonts w:hint="eastAsia"/>
          <w:lang w:eastAsia="zh-CN"/>
        </w:rPr>
        <w:t>段作为主要业务划分给</w:t>
      </w:r>
      <w:r w:rsidR="00841B90" w:rsidRPr="00AE35F4">
        <w:rPr>
          <w:rFonts w:hint="eastAsia"/>
          <w:lang w:eastAsia="zh-CN"/>
        </w:rPr>
        <w:t>航空无线电导航业务</w:t>
      </w:r>
      <w:r w:rsidR="00841B90" w:rsidRPr="00AE35F4">
        <w:rPr>
          <w:lang w:eastAsia="zh-CN"/>
        </w:rPr>
        <w:t>，</w:t>
      </w:r>
      <w:r w:rsidR="00841B90" w:rsidRPr="00AE35F4">
        <w:rPr>
          <w:rFonts w:hint="eastAsia"/>
          <w:lang w:eastAsia="zh-CN"/>
        </w:rPr>
        <w:t>限于陆基雷达和相关的机载转发器</w:t>
      </w:r>
      <w:r w:rsidR="00841B90" w:rsidRPr="00AE35F4">
        <w:rPr>
          <w:lang w:eastAsia="zh-CN"/>
        </w:rPr>
        <w:t>；</w:t>
      </w:r>
    </w:p>
    <w:p w:rsidR="001F6C8C" w:rsidRDefault="001F6C8C" w:rsidP="008878B8">
      <w:pPr>
        <w:tabs>
          <w:tab w:val="clear" w:pos="794"/>
          <w:tab w:val="clear" w:pos="1191"/>
          <w:tab w:val="clear" w:pos="1588"/>
          <w:tab w:val="clear" w:pos="1985"/>
        </w:tabs>
        <w:overflowPunct/>
        <w:autoSpaceDE/>
        <w:autoSpaceDN/>
        <w:adjustRightInd/>
        <w:spacing w:before="0" w:line="360" w:lineRule="exact"/>
        <w:jc w:val="left"/>
        <w:textAlignment w:val="auto"/>
        <w:rPr>
          <w:i/>
          <w:iCs/>
          <w:lang w:eastAsia="zh-CN"/>
        </w:rPr>
      </w:pPr>
      <w:r>
        <w:rPr>
          <w:i/>
          <w:iCs/>
          <w:lang w:eastAsia="zh-CN"/>
        </w:rPr>
        <w:br w:type="page"/>
      </w:r>
    </w:p>
    <w:p w:rsidR="00841B90" w:rsidRPr="00AE35F4" w:rsidRDefault="00C95D5A" w:rsidP="008878B8">
      <w:pPr>
        <w:spacing w:line="360" w:lineRule="exact"/>
        <w:rPr>
          <w:lang w:eastAsia="zh-CN"/>
        </w:rPr>
      </w:pPr>
      <w:r>
        <w:rPr>
          <w:i/>
          <w:iCs/>
          <w:lang w:eastAsia="zh-CN"/>
        </w:rPr>
        <w:lastRenderedPageBreak/>
        <w:t>i</w:t>
      </w:r>
      <w:r w:rsidR="00841B90" w:rsidRPr="00BD2A63">
        <w:rPr>
          <w:i/>
          <w:iCs/>
          <w:lang w:eastAsia="zh-CN"/>
        </w:rPr>
        <w:t>)</w:t>
      </w:r>
      <w:r w:rsidR="00841B90" w:rsidRPr="00AE35F4">
        <w:rPr>
          <w:lang w:eastAsia="zh-CN"/>
        </w:rPr>
        <w:tab/>
        <w:t>1 </w:t>
      </w:r>
      <w:r w:rsidR="00D367A0" w:rsidRPr="00AE35F4">
        <w:rPr>
          <w:lang w:eastAsia="zh-CN"/>
        </w:rPr>
        <w:t>215</w:t>
      </w:r>
      <w:r w:rsidR="00D367A0" w:rsidRPr="00AE35F4">
        <w:rPr>
          <w:rFonts w:hint="eastAsia"/>
          <w:lang w:eastAsia="zh-CN"/>
        </w:rPr>
        <w:t>-</w:t>
      </w:r>
      <w:r w:rsidR="00841B90" w:rsidRPr="00AE35F4">
        <w:rPr>
          <w:lang w:eastAsia="zh-CN"/>
        </w:rPr>
        <w:t>1 300 MHz</w:t>
      </w:r>
      <w:r w:rsidR="00D367A0" w:rsidRPr="00AE35F4">
        <w:rPr>
          <w:rFonts w:hint="eastAsia"/>
          <w:lang w:eastAsia="zh-CN"/>
        </w:rPr>
        <w:t>频段</w:t>
      </w:r>
      <w:r w:rsidR="00841B90" w:rsidRPr="00AE35F4">
        <w:rPr>
          <w:rFonts w:hint="eastAsia"/>
          <w:lang w:eastAsia="zh-CN"/>
        </w:rPr>
        <w:t>是又</w:t>
      </w:r>
      <w:r w:rsidR="00D367A0" w:rsidRPr="00AE35F4">
        <w:rPr>
          <w:rFonts w:hint="eastAsia"/>
          <w:lang w:eastAsia="zh-CN"/>
        </w:rPr>
        <w:t>作为主要业务划分</w:t>
      </w:r>
      <w:r w:rsidR="00841B90" w:rsidRPr="00AE35F4">
        <w:rPr>
          <w:rFonts w:hint="eastAsia"/>
          <w:lang w:eastAsia="zh-CN"/>
        </w:rPr>
        <w:t>给许多国家的无线电导航业务</w:t>
      </w:r>
      <w:r w:rsidR="00841B90" w:rsidRPr="00AE35F4">
        <w:rPr>
          <w:lang w:eastAsia="zh-CN"/>
        </w:rPr>
        <w:t>；</w:t>
      </w:r>
    </w:p>
    <w:p w:rsidR="00841B90" w:rsidRPr="00AE35F4" w:rsidRDefault="00C95D5A" w:rsidP="008878B8">
      <w:pPr>
        <w:spacing w:line="360" w:lineRule="exact"/>
        <w:rPr>
          <w:lang w:eastAsia="zh-CN"/>
        </w:rPr>
      </w:pPr>
      <w:r>
        <w:rPr>
          <w:i/>
          <w:iCs/>
          <w:lang w:eastAsia="zh-CN"/>
        </w:rPr>
        <w:t>j</w:t>
      </w:r>
      <w:r w:rsidR="00841B90" w:rsidRPr="00BD2A63">
        <w:rPr>
          <w:i/>
          <w:iCs/>
          <w:lang w:eastAsia="zh-CN"/>
        </w:rPr>
        <w:t>)</w:t>
      </w:r>
      <w:r w:rsidR="00841B90" w:rsidRPr="00AE35F4">
        <w:rPr>
          <w:lang w:eastAsia="zh-CN"/>
        </w:rPr>
        <w:tab/>
        <w:t>1 </w:t>
      </w:r>
      <w:r w:rsidR="00D367A0" w:rsidRPr="00AE35F4">
        <w:rPr>
          <w:lang w:eastAsia="zh-CN"/>
        </w:rPr>
        <w:t>215</w:t>
      </w:r>
      <w:r w:rsidR="00D367A0" w:rsidRPr="00AE35F4">
        <w:rPr>
          <w:rFonts w:hint="eastAsia"/>
          <w:lang w:eastAsia="zh-CN"/>
        </w:rPr>
        <w:t>-</w:t>
      </w:r>
      <w:r w:rsidR="00841B90" w:rsidRPr="00AE35F4">
        <w:rPr>
          <w:lang w:eastAsia="zh-CN"/>
        </w:rPr>
        <w:t>1 </w:t>
      </w:r>
      <w:r w:rsidR="00897BDA">
        <w:rPr>
          <w:rFonts w:hint="eastAsia"/>
          <w:lang w:eastAsia="zh-CN"/>
        </w:rPr>
        <w:t>300</w:t>
      </w:r>
      <w:r w:rsidR="00841B90" w:rsidRPr="00AE35F4">
        <w:rPr>
          <w:lang w:eastAsia="zh-CN"/>
        </w:rPr>
        <w:t>MHz</w:t>
      </w:r>
      <w:r w:rsidR="00841B90" w:rsidRPr="00AE35F4">
        <w:rPr>
          <w:rFonts w:hint="eastAsia"/>
          <w:lang w:eastAsia="zh-CN"/>
        </w:rPr>
        <w:t>频</w:t>
      </w:r>
      <w:r w:rsidR="00D367A0" w:rsidRPr="00AE35F4">
        <w:rPr>
          <w:rFonts w:hint="eastAsia"/>
          <w:lang w:eastAsia="zh-CN"/>
        </w:rPr>
        <w:t>段作为主要业务划分</w:t>
      </w:r>
      <w:r w:rsidR="00841B90" w:rsidRPr="00AE35F4">
        <w:rPr>
          <w:rFonts w:hint="eastAsia"/>
          <w:lang w:eastAsia="zh-CN"/>
        </w:rPr>
        <w:t>给卫星无线电导航业务（空</w:t>
      </w:r>
      <w:r w:rsidR="00D367A0" w:rsidRPr="00AE35F4">
        <w:rPr>
          <w:rFonts w:hint="eastAsia"/>
          <w:lang w:eastAsia="zh-CN"/>
        </w:rPr>
        <w:t>对</w:t>
      </w:r>
      <w:r w:rsidR="00841B90" w:rsidRPr="00AE35F4">
        <w:rPr>
          <w:rFonts w:hint="eastAsia"/>
          <w:lang w:eastAsia="zh-CN"/>
        </w:rPr>
        <w:t>地）</w:t>
      </w:r>
      <w:r w:rsidR="00841B90" w:rsidRPr="00AE35F4">
        <w:rPr>
          <w:lang w:eastAsia="zh-CN"/>
        </w:rPr>
        <w:t>；</w:t>
      </w:r>
    </w:p>
    <w:p w:rsidR="00841B90" w:rsidRPr="00AE35F4" w:rsidRDefault="00C95D5A" w:rsidP="008878B8">
      <w:pPr>
        <w:spacing w:line="360" w:lineRule="exact"/>
        <w:rPr>
          <w:lang w:eastAsia="zh-CN"/>
        </w:rPr>
      </w:pPr>
      <w:r>
        <w:rPr>
          <w:i/>
          <w:iCs/>
          <w:lang w:eastAsia="zh-CN"/>
        </w:rPr>
        <w:t>k</w:t>
      </w:r>
      <w:r w:rsidR="00841B90" w:rsidRPr="00BD2A63">
        <w:rPr>
          <w:i/>
          <w:iCs/>
          <w:lang w:eastAsia="zh-CN"/>
        </w:rPr>
        <w:t>)</w:t>
      </w:r>
      <w:r w:rsidR="00841B90" w:rsidRPr="00AE35F4">
        <w:rPr>
          <w:lang w:eastAsia="zh-CN"/>
        </w:rPr>
        <w:tab/>
        <w:t>1 215-1 300 MHz</w:t>
      </w:r>
      <w:r w:rsidR="00841B90" w:rsidRPr="00AE35F4">
        <w:rPr>
          <w:rFonts w:hint="eastAsia"/>
          <w:lang w:eastAsia="zh-CN"/>
        </w:rPr>
        <w:t>频</w:t>
      </w:r>
      <w:r w:rsidR="00D367A0" w:rsidRPr="00AE35F4">
        <w:rPr>
          <w:rFonts w:hint="eastAsia"/>
          <w:lang w:eastAsia="zh-CN"/>
        </w:rPr>
        <w:t>段作为主要业务划分</w:t>
      </w:r>
      <w:r w:rsidR="00841B90" w:rsidRPr="00AE35F4">
        <w:rPr>
          <w:rFonts w:hint="eastAsia"/>
          <w:lang w:eastAsia="zh-CN"/>
        </w:rPr>
        <w:t>给地球</w:t>
      </w:r>
      <w:r w:rsidR="00D367A0" w:rsidRPr="00AE35F4">
        <w:rPr>
          <w:rFonts w:hint="eastAsia"/>
          <w:lang w:eastAsia="zh-CN"/>
        </w:rPr>
        <w:t>卫星</w:t>
      </w:r>
      <w:r w:rsidR="00841B90" w:rsidRPr="00AE35F4">
        <w:rPr>
          <w:rFonts w:hint="eastAsia"/>
          <w:lang w:eastAsia="zh-CN"/>
        </w:rPr>
        <w:t>探测（有源）和空间研究（有源）业务</w:t>
      </w:r>
      <w:r w:rsidR="00841B90" w:rsidRPr="00AE35F4">
        <w:rPr>
          <w:lang w:eastAsia="zh-CN"/>
        </w:rPr>
        <w:t>；</w:t>
      </w:r>
    </w:p>
    <w:p w:rsidR="007A23B1" w:rsidRPr="00AE35F4" w:rsidRDefault="00C95D5A" w:rsidP="008878B8">
      <w:pPr>
        <w:spacing w:line="360" w:lineRule="exact"/>
        <w:rPr>
          <w:lang w:val="en-US" w:eastAsia="zh-CN"/>
        </w:rPr>
      </w:pPr>
      <w:r>
        <w:rPr>
          <w:i/>
          <w:iCs/>
          <w:lang w:eastAsia="zh-CN"/>
        </w:rPr>
        <w:t>l</w:t>
      </w:r>
      <w:r w:rsidR="00841B90" w:rsidRPr="00BD2A63">
        <w:rPr>
          <w:i/>
          <w:iCs/>
          <w:lang w:eastAsia="zh-CN"/>
        </w:rPr>
        <w:t>)</w:t>
      </w:r>
      <w:r w:rsidR="00841B90" w:rsidRPr="00AE35F4">
        <w:rPr>
          <w:lang w:eastAsia="zh-CN"/>
        </w:rPr>
        <w:tab/>
        <w:t>1 </w:t>
      </w:r>
      <w:r w:rsidR="00D367A0" w:rsidRPr="00AE35F4">
        <w:rPr>
          <w:lang w:eastAsia="zh-CN"/>
        </w:rPr>
        <w:t>350</w:t>
      </w:r>
      <w:r w:rsidR="00D367A0" w:rsidRPr="00AE35F4">
        <w:rPr>
          <w:rFonts w:hint="eastAsia"/>
          <w:lang w:eastAsia="zh-CN"/>
        </w:rPr>
        <w:t>-</w:t>
      </w:r>
      <w:r w:rsidR="00841B90" w:rsidRPr="00AE35F4">
        <w:rPr>
          <w:lang w:eastAsia="zh-CN"/>
        </w:rPr>
        <w:t>1 400 MHz</w:t>
      </w:r>
      <w:r w:rsidR="00841B90" w:rsidRPr="00AE35F4">
        <w:rPr>
          <w:rFonts w:hint="eastAsia"/>
          <w:lang w:eastAsia="zh-CN"/>
        </w:rPr>
        <w:t>频</w:t>
      </w:r>
      <w:r w:rsidR="00747713" w:rsidRPr="00AE35F4">
        <w:rPr>
          <w:rFonts w:hint="eastAsia"/>
          <w:lang w:eastAsia="zh-CN"/>
        </w:rPr>
        <w:t>段作为主要业务划分</w:t>
      </w:r>
      <w:r w:rsidR="00841B90" w:rsidRPr="00AE35F4">
        <w:rPr>
          <w:rFonts w:hint="eastAsia"/>
          <w:lang w:eastAsia="zh-CN"/>
        </w:rPr>
        <w:t>给</w:t>
      </w:r>
      <w:r w:rsidR="00747713" w:rsidRPr="00AE35F4">
        <w:rPr>
          <w:rFonts w:hint="eastAsia"/>
          <w:lang w:eastAsia="zh-CN"/>
        </w:rPr>
        <w:t>1</w:t>
      </w:r>
      <w:r w:rsidR="00841B90" w:rsidRPr="00AE35F4">
        <w:rPr>
          <w:rFonts w:hint="eastAsia"/>
          <w:lang w:eastAsia="zh-CN"/>
        </w:rPr>
        <w:t>区中的固定业务和移动业务</w:t>
      </w:r>
      <w:r w:rsidR="00841B90" w:rsidRPr="00AE35F4">
        <w:rPr>
          <w:lang w:eastAsia="zh-CN"/>
        </w:rPr>
        <w:t>，</w:t>
      </w:r>
      <w:r w:rsidR="00841B90" w:rsidRPr="00AE35F4">
        <w:rPr>
          <w:rFonts w:hint="eastAsia"/>
          <w:lang w:eastAsia="zh-CN"/>
        </w:rPr>
        <w:t>而</w:t>
      </w:r>
      <w:r w:rsidR="00841B90" w:rsidRPr="00AE35F4">
        <w:rPr>
          <w:lang w:eastAsia="zh-CN"/>
        </w:rPr>
        <w:t>1 215</w:t>
      </w:r>
      <w:r w:rsidR="00747713" w:rsidRPr="00AE35F4">
        <w:rPr>
          <w:rFonts w:hint="eastAsia"/>
          <w:lang w:eastAsia="zh-CN"/>
        </w:rPr>
        <w:t>-</w:t>
      </w:r>
      <w:r w:rsidR="00841B90" w:rsidRPr="00AE35F4">
        <w:rPr>
          <w:lang w:eastAsia="zh-CN"/>
        </w:rPr>
        <w:t>1 300 MHz</w:t>
      </w:r>
      <w:r w:rsidR="00841B90" w:rsidRPr="00AE35F4">
        <w:rPr>
          <w:rFonts w:hint="eastAsia"/>
          <w:lang w:eastAsia="zh-CN"/>
        </w:rPr>
        <w:t>频</w:t>
      </w:r>
      <w:r w:rsidR="00747713" w:rsidRPr="00AE35F4">
        <w:rPr>
          <w:rFonts w:hint="eastAsia"/>
          <w:lang w:eastAsia="zh-CN"/>
        </w:rPr>
        <w:t>段亦作为主要业务划分</w:t>
      </w:r>
      <w:r w:rsidR="00841B90" w:rsidRPr="00AE35F4">
        <w:rPr>
          <w:rFonts w:hint="eastAsia"/>
          <w:lang w:eastAsia="zh-CN"/>
        </w:rPr>
        <w:t>给《无线电规则》第</w:t>
      </w:r>
      <w:r w:rsidR="00841B90" w:rsidRPr="00AE35F4">
        <w:rPr>
          <w:lang w:eastAsia="zh-CN"/>
        </w:rPr>
        <w:t>5.330</w:t>
      </w:r>
      <w:r w:rsidR="00841B90" w:rsidRPr="00AE35F4">
        <w:rPr>
          <w:rFonts w:hint="eastAsia"/>
          <w:lang w:eastAsia="zh-CN"/>
        </w:rPr>
        <w:t>款中所列国家的固定业务和移动业务，</w:t>
      </w:r>
    </w:p>
    <w:p w:rsidR="007A23B1" w:rsidRPr="00AE35F4" w:rsidRDefault="00841B90" w:rsidP="008878B8">
      <w:pPr>
        <w:pStyle w:val="Call"/>
        <w:spacing w:line="360" w:lineRule="exact"/>
        <w:rPr>
          <w:rFonts w:eastAsia="STKaiti"/>
          <w:i w:val="0"/>
          <w:szCs w:val="24"/>
          <w:lang w:val="en-US" w:eastAsia="zh-CN"/>
        </w:rPr>
      </w:pPr>
      <w:r w:rsidRPr="00AE35F4">
        <w:rPr>
          <w:rFonts w:eastAsia="STKaiti" w:hint="eastAsia"/>
          <w:i w:val="0"/>
          <w:szCs w:val="24"/>
          <w:lang w:eastAsia="zh-CN"/>
        </w:rPr>
        <w:t>建议</w:t>
      </w:r>
    </w:p>
    <w:p w:rsidR="00841B90" w:rsidRPr="00AE35F4" w:rsidRDefault="007A23B1" w:rsidP="008878B8">
      <w:pPr>
        <w:spacing w:line="360" w:lineRule="exact"/>
        <w:rPr>
          <w:lang w:eastAsia="zh-CN"/>
        </w:rPr>
      </w:pPr>
      <w:r w:rsidRPr="00AE35F4">
        <w:rPr>
          <w:b/>
          <w:bCs/>
          <w:lang w:eastAsia="zh-CN"/>
        </w:rPr>
        <w:t>1</w:t>
      </w:r>
      <w:r w:rsidRPr="00AE35F4">
        <w:rPr>
          <w:lang w:eastAsia="zh-CN"/>
        </w:rPr>
        <w:tab/>
      </w:r>
      <w:r w:rsidR="00841B90" w:rsidRPr="00AE35F4">
        <w:rPr>
          <w:rFonts w:hint="eastAsia"/>
          <w:lang w:eastAsia="zh-CN"/>
        </w:rPr>
        <w:t>附件中描述的无线电测定雷达的技术和操作特性应认为是那些在</w:t>
      </w:r>
      <w:r w:rsidR="00841B90" w:rsidRPr="00AE35F4">
        <w:rPr>
          <w:lang w:eastAsia="zh-CN"/>
        </w:rPr>
        <w:t>1 215-1 </w:t>
      </w:r>
      <w:r w:rsidR="009B1094" w:rsidRPr="00AE35F4">
        <w:rPr>
          <w:lang w:eastAsia="zh-CN"/>
        </w:rPr>
        <w:t>400 </w:t>
      </w:r>
      <w:r w:rsidR="00841B90" w:rsidRPr="00AE35F4">
        <w:rPr>
          <w:lang w:eastAsia="zh-CN"/>
        </w:rPr>
        <w:t>MHz</w:t>
      </w:r>
      <w:r w:rsidR="00841B90" w:rsidRPr="00AE35F4">
        <w:rPr>
          <w:rFonts w:hint="eastAsia"/>
          <w:lang w:eastAsia="zh-CN"/>
        </w:rPr>
        <w:t>频率范围内</w:t>
      </w:r>
      <w:r w:rsidR="009B1094" w:rsidRPr="00AE35F4">
        <w:rPr>
          <w:rFonts w:hint="eastAsia"/>
          <w:lang w:eastAsia="zh-CN"/>
        </w:rPr>
        <w:t>工作的，雷达的典型技术和操作特性</w:t>
      </w:r>
      <w:r w:rsidR="00841B90" w:rsidRPr="00AE35F4">
        <w:rPr>
          <w:lang w:eastAsia="zh-CN"/>
        </w:rPr>
        <w:t>；</w:t>
      </w:r>
    </w:p>
    <w:p w:rsidR="00841B90" w:rsidRPr="00AE35F4" w:rsidRDefault="00841B90" w:rsidP="008878B8">
      <w:pPr>
        <w:spacing w:line="360" w:lineRule="exact"/>
        <w:rPr>
          <w:lang w:eastAsia="zh-CN"/>
        </w:rPr>
      </w:pPr>
      <w:r w:rsidRPr="00AE35F4">
        <w:rPr>
          <w:b/>
          <w:bCs/>
          <w:lang w:eastAsia="zh-CN"/>
        </w:rPr>
        <w:t>2</w:t>
      </w:r>
      <w:r w:rsidRPr="00AE35F4">
        <w:rPr>
          <w:b/>
          <w:lang w:eastAsia="zh-CN"/>
        </w:rPr>
        <w:tab/>
      </w:r>
      <w:r w:rsidRPr="00AE35F4">
        <w:rPr>
          <w:lang w:eastAsia="zh-CN"/>
        </w:rPr>
        <w:t>ITU-R M.1461</w:t>
      </w:r>
      <w:r w:rsidRPr="00AE35F4">
        <w:rPr>
          <w:rFonts w:hint="eastAsia"/>
          <w:lang w:eastAsia="zh-CN"/>
        </w:rPr>
        <w:t>建议书应</w:t>
      </w:r>
      <w:r w:rsidR="009B1094" w:rsidRPr="00AE35F4">
        <w:rPr>
          <w:rFonts w:hint="eastAsia"/>
          <w:lang w:eastAsia="zh-CN"/>
        </w:rPr>
        <w:t>被视作为对无线电测定业务中的雷达与</w:t>
      </w:r>
      <w:r w:rsidRPr="00AE35F4">
        <w:rPr>
          <w:rFonts w:hint="eastAsia"/>
          <w:lang w:eastAsia="zh-CN"/>
        </w:rPr>
        <w:t>其他业务系统兼容性进行分析的指导</w:t>
      </w:r>
      <w:r w:rsidR="009B1094" w:rsidRPr="00AE35F4">
        <w:rPr>
          <w:rFonts w:hint="eastAsia"/>
          <w:lang w:eastAsia="zh-CN"/>
        </w:rPr>
        <w:t>原则</w:t>
      </w:r>
      <w:r w:rsidRPr="00AE35F4">
        <w:rPr>
          <w:lang w:eastAsia="zh-CN"/>
        </w:rPr>
        <w:t>；</w:t>
      </w:r>
    </w:p>
    <w:p w:rsidR="00841B90" w:rsidRPr="00AE35F4" w:rsidRDefault="00841B90" w:rsidP="008878B8">
      <w:pPr>
        <w:spacing w:line="360" w:lineRule="exact"/>
        <w:rPr>
          <w:lang w:eastAsia="zh-CN"/>
        </w:rPr>
      </w:pPr>
      <w:r w:rsidRPr="00AE35F4">
        <w:rPr>
          <w:b/>
          <w:bCs/>
          <w:lang w:eastAsia="zh-CN"/>
        </w:rPr>
        <w:t>3</w:t>
      </w:r>
      <w:r w:rsidRPr="00AE35F4">
        <w:rPr>
          <w:lang w:eastAsia="zh-CN"/>
        </w:rPr>
        <w:tab/>
      </w:r>
      <w:r w:rsidRPr="00AE35F4">
        <w:rPr>
          <w:rFonts w:hint="eastAsia"/>
          <w:lang w:eastAsia="zh-CN"/>
        </w:rPr>
        <w:t>在连续（非脉冲型）</w:t>
      </w:r>
      <w:r w:rsidR="00746F07">
        <w:rPr>
          <w:rFonts w:hint="eastAsia"/>
          <w:lang w:eastAsia="zh-CN"/>
        </w:rPr>
        <w:t>单独或汇集</w:t>
      </w:r>
      <w:r w:rsidRPr="00AE35F4">
        <w:rPr>
          <w:rFonts w:hint="eastAsia"/>
          <w:lang w:eastAsia="zh-CN"/>
        </w:rPr>
        <w:t>干扰的情况</w:t>
      </w:r>
      <w:r w:rsidR="009B1094" w:rsidRPr="00AE35F4">
        <w:rPr>
          <w:rFonts w:hint="eastAsia"/>
          <w:lang w:eastAsia="zh-CN"/>
        </w:rPr>
        <w:t>下</w:t>
      </w:r>
      <w:r w:rsidRPr="00AE35F4">
        <w:rPr>
          <w:rFonts w:hint="eastAsia"/>
          <w:lang w:eastAsia="zh-CN"/>
        </w:rPr>
        <w:t>，</w:t>
      </w:r>
      <w:r w:rsidR="006B379B">
        <w:rPr>
          <w:lang w:eastAsia="zh-CN"/>
        </w:rPr>
        <w:t>–</w:t>
      </w:r>
      <w:r w:rsidRPr="00AE35F4">
        <w:rPr>
          <w:lang w:eastAsia="zh-CN"/>
        </w:rPr>
        <w:t>6 dB</w:t>
      </w:r>
      <w:r w:rsidRPr="00AE35F4">
        <w:rPr>
          <w:rFonts w:hint="eastAsia"/>
          <w:lang w:eastAsia="zh-CN"/>
        </w:rPr>
        <w:t>的干扰信号功率与雷达接收机噪声功率电平之比</w:t>
      </w:r>
      <w:r w:rsidRPr="00AE35F4">
        <w:rPr>
          <w:i/>
          <w:lang w:eastAsia="zh-CN"/>
        </w:rPr>
        <w:t>I</w:t>
      </w:r>
      <w:r w:rsidRPr="00AE35F4">
        <w:rPr>
          <w:lang w:eastAsia="zh-CN"/>
        </w:rPr>
        <w:t>/</w:t>
      </w:r>
      <w:r w:rsidRPr="00AE35F4">
        <w:rPr>
          <w:i/>
          <w:lang w:eastAsia="zh-CN"/>
        </w:rPr>
        <w:t>N</w:t>
      </w:r>
      <w:r w:rsidR="009B1094" w:rsidRPr="00AE35F4">
        <w:rPr>
          <w:rFonts w:hint="eastAsia"/>
          <w:lang w:eastAsia="zh-CN"/>
        </w:rPr>
        <w:t>这一标准，</w:t>
      </w:r>
      <w:r w:rsidRPr="00AE35F4">
        <w:rPr>
          <w:rFonts w:hint="eastAsia"/>
          <w:lang w:eastAsia="zh-CN"/>
        </w:rPr>
        <w:t>应用作无线电测定雷达所需的保护电平；</w:t>
      </w:r>
    </w:p>
    <w:p w:rsidR="007A23B1" w:rsidRPr="00AE35F4" w:rsidRDefault="00841B90" w:rsidP="008878B8">
      <w:pPr>
        <w:spacing w:line="360" w:lineRule="exact"/>
        <w:rPr>
          <w:lang w:val="en-US" w:eastAsia="zh-CN"/>
        </w:rPr>
      </w:pPr>
      <w:r w:rsidRPr="00AE35F4">
        <w:rPr>
          <w:b/>
          <w:bCs/>
          <w:lang w:eastAsia="zh-CN"/>
        </w:rPr>
        <w:t>4</w:t>
      </w:r>
      <w:r w:rsidRPr="00AE35F4">
        <w:rPr>
          <w:lang w:eastAsia="zh-CN"/>
        </w:rPr>
        <w:tab/>
      </w:r>
      <w:r w:rsidRPr="00AE35F4">
        <w:rPr>
          <w:rFonts w:hint="eastAsia"/>
          <w:lang w:eastAsia="zh-CN"/>
        </w:rPr>
        <w:t>在脉冲型干扰的情况</w:t>
      </w:r>
      <w:r w:rsidRPr="00AE35F4">
        <w:rPr>
          <w:lang w:eastAsia="zh-CN"/>
        </w:rPr>
        <w:t>，</w:t>
      </w:r>
      <w:r w:rsidR="009B1094" w:rsidRPr="00AE35F4">
        <w:rPr>
          <w:rFonts w:hint="eastAsia"/>
          <w:lang w:eastAsia="zh-CN"/>
        </w:rPr>
        <w:t>标准</w:t>
      </w:r>
      <w:r w:rsidRPr="00AE35F4">
        <w:rPr>
          <w:rFonts w:hint="eastAsia"/>
          <w:lang w:eastAsia="zh-CN"/>
        </w:rPr>
        <w:t>应根据不同的情况分析考虑有害脉冲串的特性以及在雷达接收机信号处理可能达到的程度。</w:t>
      </w:r>
    </w:p>
    <w:p w:rsidR="002F57FA" w:rsidRDefault="002F57FA" w:rsidP="008878B8">
      <w:pPr>
        <w:spacing w:line="360" w:lineRule="exact"/>
        <w:rPr>
          <w:lang w:val="en-US" w:eastAsia="zh-CN"/>
        </w:rPr>
      </w:pPr>
    </w:p>
    <w:p w:rsidR="002F57FA" w:rsidRPr="007A23B1" w:rsidRDefault="002F57FA" w:rsidP="008878B8">
      <w:pPr>
        <w:spacing w:line="360" w:lineRule="exact"/>
        <w:rPr>
          <w:lang w:val="en-US" w:eastAsia="zh-CN"/>
        </w:rPr>
      </w:pPr>
    </w:p>
    <w:p w:rsidR="007A23B1" w:rsidRPr="007A23B1" w:rsidRDefault="00841B90" w:rsidP="008878B8">
      <w:pPr>
        <w:pStyle w:val="AnnexNoTitle"/>
        <w:spacing w:line="360" w:lineRule="exact"/>
        <w:rPr>
          <w:lang w:val="en-US" w:eastAsia="zh-CN"/>
        </w:rPr>
      </w:pPr>
      <w:bookmarkStart w:id="14" w:name="OLE_LINK22"/>
      <w:bookmarkStart w:id="15" w:name="OLE_LINK23"/>
      <w:bookmarkStart w:id="16" w:name="_GoBack"/>
      <w:r>
        <w:rPr>
          <w:rFonts w:hint="eastAsia"/>
          <w:lang w:eastAsia="zh-CN"/>
        </w:rPr>
        <w:t>附件</w:t>
      </w:r>
      <w:r w:rsidR="00A93AE5">
        <w:rPr>
          <w:b w:val="0"/>
          <w:i/>
          <w:sz w:val="24"/>
          <w:lang w:eastAsia="zh-CN"/>
        </w:rPr>
        <w:br/>
      </w:r>
      <w:r w:rsidR="00A93AE5">
        <w:rPr>
          <w:b w:val="0"/>
          <w:i/>
          <w:sz w:val="24"/>
          <w:lang w:eastAsia="zh-CN"/>
        </w:rPr>
        <w:br/>
      </w:r>
      <w:r>
        <w:rPr>
          <w:lang w:eastAsia="zh-CN"/>
        </w:rPr>
        <w:t>1 215-1 400 MHz</w:t>
      </w:r>
      <w:r>
        <w:rPr>
          <w:rFonts w:hint="eastAsia"/>
          <w:lang w:eastAsia="zh-CN"/>
        </w:rPr>
        <w:t>频</w:t>
      </w:r>
      <w:r w:rsidR="009B1094">
        <w:rPr>
          <w:rFonts w:hint="eastAsia"/>
          <w:lang w:eastAsia="zh-CN"/>
        </w:rPr>
        <w:t>段</w:t>
      </w:r>
      <w:r>
        <w:rPr>
          <w:rFonts w:hint="eastAsia"/>
          <w:lang w:eastAsia="zh-CN"/>
        </w:rPr>
        <w:t>内工作的无线电测定雷达的</w:t>
      </w:r>
      <w:r w:rsidR="001A4207">
        <w:rPr>
          <w:lang w:eastAsia="zh-CN"/>
        </w:rPr>
        <w:br/>
      </w:r>
      <w:r>
        <w:rPr>
          <w:rFonts w:hint="eastAsia"/>
          <w:lang w:eastAsia="zh-CN"/>
        </w:rPr>
        <w:t>技术和操作特性</w:t>
      </w:r>
      <w:bookmarkEnd w:id="14"/>
      <w:bookmarkEnd w:id="15"/>
      <w:bookmarkEnd w:id="16"/>
    </w:p>
    <w:p w:rsidR="00841B90" w:rsidRPr="008878B8" w:rsidRDefault="007A23B1" w:rsidP="008878B8">
      <w:pPr>
        <w:pStyle w:val="Heading1"/>
        <w:spacing w:line="360" w:lineRule="exact"/>
      </w:pPr>
      <w:r w:rsidRPr="00AE35F4">
        <w:rPr>
          <w:lang w:val="en-US" w:eastAsia="zh-CN"/>
        </w:rPr>
        <w:t>1</w:t>
      </w:r>
      <w:r w:rsidRPr="00AE35F4">
        <w:rPr>
          <w:lang w:val="en-US" w:eastAsia="zh-CN"/>
        </w:rPr>
        <w:tab/>
      </w:r>
      <w:r w:rsidR="00841B90" w:rsidRPr="00AE35F4">
        <w:rPr>
          <w:rFonts w:hint="eastAsia"/>
          <w:lang w:eastAsia="zh-CN"/>
        </w:rPr>
        <w:t>引言</w:t>
      </w:r>
    </w:p>
    <w:p w:rsidR="00841B90" w:rsidRPr="00AE35F4" w:rsidRDefault="00841B90" w:rsidP="008878B8">
      <w:pPr>
        <w:spacing w:line="360" w:lineRule="exact"/>
        <w:ind w:firstLineChars="200" w:firstLine="480"/>
        <w:rPr>
          <w:lang w:eastAsia="zh-CN"/>
        </w:rPr>
      </w:pP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Pr="00AE35F4">
        <w:rPr>
          <w:rFonts w:hint="eastAsia"/>
          <w:lang w:eastAsia="zh-CN"/>
        </w:rPr>
        <w:t>频</w:t>
      </w:r>
      <w:r w:rsidR="009B1094" w:rsidRPr="00AE35F4">
        <w:rPr>
          <w:rFonts w:hint="eastAsia"/>
          <w:lang w:eastAsia="zh-CN"/>
        </w:rPr>
        <w:t>段</w:t>
      </w:r>
      <w:r w:rsidRPr="00AE35F4">
        <w:rPr>
          <w:rFonts w:hint="eastAsia"/>
          <w:lang w:eastAsia="zh-CN"/>
        </w:rPr>
        <w:t>内世界范围工作的无线电测定雷达的特性在表</w:t>
      </w:r>
      <w:r w:rsidRPr="00AE35F4">
        <w:rPr>
          <w:lang w:eastAsia="zh-CN"/>
        </w:rPr>
        <w:t>1</w:t>
      </w:r>
      <w:r w:rsidRPr="00AE35F4">
        <w:rPr>
          <w:rFonts w:hint="eastAsia"/>
          <w:lang w:eastAsia="zh-CN"/>
        </w:rPr>
        <w:t>中给出</w:t>
      </w:r>
      <w:r w:rsidRPr="00AE35F4">
        <w:rPr>
          <w:lang w:eastAsia="zh-CN"/>
        </w:rPr>
        <w:t>，</w:t>
      </w:r>
      <w:r w:rsidRPr="00AE35F4">
        <w:rPr>
          <w:rFonts w:hint="eastAsia"/>
          <w:lang w:eastAsia="zh-CN"/>
        </w:rPr>
        <w:t>并在以下段落中进一步描述。那些专门用于风剖面雷达的特性可在本附件的</w:t>
      </w:r>
      <w:r w:rsidR="009B1094" w:rsidRPr="00AE35F4">
        <w:rPr>
          <w:rFonts w:hint="eastAsia"/>
          <w:lang w:eastAsia="zh-CN"/>
        </w:rPr>
        <w:t>第</w:t>
      </w:r>
      <w:r w:rsidRPr="00AE35F4">
        <w:rPr>
          <w:lang w:eastAsia="zh-CN"/>
        </w:rPr>
        <w:t>4</w:t>
      </w:r>
      <w:r w:rsidR="009B1094" w:rsidRPr="00AE35F4">
        <w:rPr>
          <w:rFonts w:hint="eastAsia"/>
          <w:lang w:eastAsia="zh-CN"/>
        </w:rPr>
        <w:t>段</w:t>
      </w:r>
      <w:r w:rsidRPr="00AE35F4">
        <w:rPr>
          <w:rFonts w:hint="eastAsia"/>
          <w:lang w:eastAsia="zh-CN"/>
        </w:rPr>
        <w:t>中找到。</w:t>
      </w:r>
    </w:p>
    <w:p w:rsidR="00841B90" w:rsidRPr="00AE35F4" w:rsidRDefault="00841B90" w:rsidP="008878B8">
      <w:pPr>
        <w:pStyle w:val="Heading1"/>
        <w:spacing w:line="360" w:lineRule="exact"/>
        <w:rPr>
          <w:lang w:eastAsia="zh-CN"/>
        </w:rPr>
      </w:pPr>
      <w:r w:rsidRPr="00AE35F4">
        <w:rPr>
          <w:lang w:eastAsia="zh-CN"/>
        </w:rPr>
        <w:t>2</w:t>
      </w:r>
      <w:r w:rsidRPr="00AE35F4">
        <w:rPr>
          <w:lang w:eastAsia="zh-CN"/>
        </w:rPr>
        <w:tab/>
      </w:r>
      <w:r w:rsidRPr="008878B8">
        <w:rPr>
          <w:rFonts w:hint="eastAsia"/>
        </w:rPr>
        <w:t>技术特性</w:t>
      </w:r>
    </w:p>
    <w:p w:rsidR="00841B90" w:rsidRDefault="00841B90" w:rsidP="008878B8">
      <w:pPr>
        <w:spacing w:line="360" w:lineRule="exact"/>
        <w:ind w:firstLineChars="200" w:firstLine="480"/>
        <w:rPr>
          <w:lang w:eastAsia="zh-CN"/>
        </w:rPr>
      </w:pP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009B1094" w:rsidRPr="00AE35F4">
        <w:rPr>
          <w:rFonts w:hint="eastAsia"/>
          <w:lang w:eastAsia="zh-CN"/>
        </w:rPr>
        <w:t>频段</w:t>
      </w:r>
      <w:r w:rsidRPr="00AE35F4">
        <w:rPr>
          <w:rFonts w:hint="eastAsia"/>
          <w:lang w:eastAsia="zh-CN"/>
        </w:rPr>
        <w:t>由许多不同类型的</w:t>
      </w:r>
      <w:r w:rsidR="00C53BE0">
        <w:rPr>
          <w:rFonts w:hint="eastAsia"/>
          <w:lang w:eastAsia="zh-CN"/>
        </w:rPr>
        <w:t>固定和</w:t>
      </w:r>
      <w:r w:rsidRPr="00AE35F4">
        <w:rPr>
          <w:rFonts w:hint="eastAsia"/>
          <w:lang w:eastAsia="zh-CN"/>
        </w:rPr>
        <w:t>移动</w:t>
      </w:r>
      <w:r w:rsidR="00C53BE0">
        <w:rPr>
          <w:rFonts w:hint="eastAsia"/>
          <w:lang w:eastAsia="zh-CN"/>
        </w:rPr>
        <w:t>（包括机载</w:t>
      </w:r>
      <w:r w:rsidR="00C53BE0">
        <w:rPr>
          <w:lang w:eastAsia="zh-CN"/>
        </w:rPr>
        <w:t>）</w:t>
      </w:r>
      <w:r w:rsidRPr="00AE35F4">
        <w:rPr>
          <w:rFonts w:hint="eastAsia"/>
          <w:lang w:eastAsia="zh-CN"/>
        </w:rPr>
        <w:t>平台上的雷达使用。在该</w:t>
      </w:r>
      <w:r w:rsidR="009B1094" w:rsidRPr="00AE35F4">
        <w:rPr>
          <w:rFonts w:hint="eastAsia"/>
          <w:lang w:eastAsia="zh-CN"/>
        </w:rPr>
        <w:t>频段</w:t>
      </w:r>
      <w:r w:rsidRPr="00AE35F4">
        <w:rPr>
          <w:rFonts w:hint="eastAsia"/>
          <w:lang w:eastAsia="zh-CN"/>
        </w:rPr>
        <w:t>中执行的无线电测定功能包括长距离的搜索跟踪和监视。雷达的工作频率可假设成均匀地散布在整个</w:t>
      </w: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009B1094" w:rsidRPr="00AE35F4">
        <w:rPr>
          <w:rFonts w:hint="eastAsia"/>
          <w:lang w:eastAsia="zh-CN"/>
        </w:rPr>
        <w:t>频段</w:t>
      </w:r>
      <w:r w:rsidRPr="00AE35F4">
        <w:rPr>
          <w:rFonts w:hint="eastAsia"/>
          <w:lang w:eastAsia="zh-CN"/>
        </w:rPr>
        <w:t>内。表</w:t>
      </w:r>
      <w:r w:rsidRPr="00AE35F4">
        <w:rPr>
          <w:lang w:eastAsia="zh-CN"/>
        </w:rPr>
        <w:t>1</w:t>
      </w:r>
      <w:r w:rsidRPr="00AE35F4">
        <w:rPr>
          <w:rFonts w:hint="eastAsia"/>
          <w:lang w:eastAsia="zh-CN"/>
        </w:rPr>
        <w:t>包括了部署在</w:t>
      </w: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 xml:space="preserve">400 MHz </w:t>
      </w:r>
      <w:r w:rsidR="009B1094" w:rsidRPr="00AE35F4">
        <w:rPr>
          <w:rFonts w:hint="eastAsia"/>
          <w:lang w:eastAsia="zh-CN"/>
        </w:rPr>
        <w:t>频段</w:t>
      </w:r>
      <w:r w:rsidRPr="00AE35F4">
        <w:rPr>
          <w:rFonts w:hint="eastAsia"/>
          <w:lang w:eastAsia="zh-CN"/>
        </w:rPr>
        <w:t>内典型的无线电定位和无线电导航雷达的技术特性。</w:t>
      </w:r>
    </w:p>
    <w:p w:rsidR="001F6C8C" w:rsidRDefault="001F6C8C" w:rsidP="008878B8">
      <w:pPr>
        <w:tabs>
          <w:tab w:val="clear" w:pos="794"/>
          <w:tab w:val="clear" w:pos="1191"/>
          <w:tab w:val="clear" w:pos="1588"/>
          <w:tab w:val="clear" w:pos="1985"/>
        </w:tabs>
        <w:overflowPunct/>
        <w:autoSpaceDE/>
        <w:autoSpaceDN/>
        <w:adjustRightInd/>
        <w:spacing w:before="0" w:line="360" w:lineRule="exact"/>
        <w:jc w:val="left"/>
        <w:textAlignment w:val="auto"/>
        <w:rPr>
          <w:color w:val="000000"/>
          <w:spacing w:val="2"/>
          <w:lang w:eastAsia="zh-CN"/>
        </w:rPr>
      </w:pPr>
      <w:r>
        <w:rPr>
          <w:color w:val="000000"/>
          <w:spacing w:val="2"/>
          <w:lang w:eastAsia="zh-CN"/>
        </w:rPr>
        <w:br w:type="page"/>
      </w:r>
    </w:p>
    <w:p w:rsidR="00050507" w:rsidRPr="005E2FB3" w:rsidRDefault="00C95D5A" w:rsidP="008878B8">
      <w:pPr>
        <w:spacing w:line="360" w:lineRule="exact"/>
        <w:ind w:firstLineChars="200" w:firstLine="484"/>
        <w:rPr>
          <w:lang w:val="en-US" w:eastAsia="zh-CN"/>
        </w:rPr>
      </w:pPr>
      <w:r>
        <w:rPr>
          <w:rFonts w:hint="eastAsia"/>
          <w:color w:val="000000"/>
          <w:spacing w:val="2"/>
          <w:lang w:eastAsia="zh-CN"/>
        </w:rPr>
        <w:lastRenderedPageBreak/>
        <w:t>该频段内的机载雷达</w:t>
      </w:r>
      <w:r w:rsidR="00C53BE0">
        <w:rPr>
          <w:rFonts w:hint="eastAsia"/>
          <w:color w:val="000000"/>
          <w:spacing w:val="2"/>
          <w:lang w:eastAsia="zh-CN"/>
        </w:rPr>
        <w:t>利用适当长</w:t>
      </w:r>
      <w:r w:rsidR="00C53BE0">
        <w:rPr>
          <w:color w:val="000000"/>
          <w:spacing w:val="2"/>
          <w:lang w:eastAsia="zh-CN"/>
        </w:rPr>
        <w:t>距离监测的频谱</w:t>
      </w:r>
      <w:r w:rsidR="00C53BE0">
        <w:rPr>
          <w:rFonts w:hint="eastAsia"/>
          <w:color w:val="000000"/>
          <w:spacing w:val="2"/>
          <w:lang w:eastAsia="zh-CN"/>
        </w:rPr>
        <w:t>特性。</w:t>
      </w:r>
      <w:r w:rsidR="00C53BE0">
        <w:rPr>
          <w:color w:val="000000"/>
          <w:spacing w:val="2"/>
          <w:lang w:eastAsia="zh-CN"/>
        </w:rPr>
        <w:t>操作</w:t>
      </w:r>
      <w:r w:rsidR="00C53BE0">
        <w:rPr>
          <w:rFonts w:hint="eastAsia"/>
          <w:color w:val="000000"/>
          <w:spacing w:val="2"/>
          <w:lang w:eastAsia="zh-CN"/>
        </w:rPr>
        <w:t>高度</w:t>
      </w:r>
      <w:r w:rsidR="00C53BE0">
        <w:rPr>
          <w:color w:val="000000"/>
          <w:spacing w:val="2"/>
          <w:lang w:eastAsia="zh-CN"/>
        </w:rPr>
        <w:t>（约</w:t>
      </w:r>
      <w:r w:rsidR="00050507" w:rsidRPr="005E2FB3">
        <w:rPr>
          <w:lang w:val="en-US" w:eastAsia="zh-CN"/>
        </w:rPr>
        <w:t>10 000</w:t>
      </w:r>
      <w:r w:rsidR="00C53BE0">
        <w:rPr>
          <w:rFonts w:hint="eastAsia"/>
          <w:lang w:val="en-US" w:eastAsia="zh-CN"/>
        </w:rPr>
        <w:t>米</w:t>
      </w:r>
      <w:r w:rsidR="00C53BE0">
        <w:rPr>
          <w:lang w:val="en-US" w:eastAsia="zh-CN"/>
        </w:rPr>
        <w:t>）使机载系统充分利用</w:t>
      </w:r>
      <w:r w:rsidR="00C53BE0">
        <w:rPr>
          <w:rFonts w:hint="eastAsia"/>
          <w:lang w:val="en-US" w:eastAsia="zh-CN"/>
        </w:rPr>
        <w:t>300</w:t>
      </w:r>
      <w:r w:rsidR="00C53BE0">
        <w:rPr>
          <w:rFonts w:hint="eastAsia"/>
          <w:lang w:val="en-US" w:eastAsia="zh-CN"/>
        </w:rPr>
        <w:t>公里</w:t>
      </w:r>
      <w:r w:rsidR="00C53BE0">
        <w:rPr>
          <w:lang w:val="en-US" w:eastAsia="zh-CN"/>
        </w:rPr>
        <w:t>以上无线电地平线。</w:t>
      </w:r>
    </w:p>
    <w:p w:rsidR="00841B90" w:rsidRPr="00FA5D2E" w:rsidRDefault="00841B90" w:rsidP="008878B8">
      <w:pPr>
        <w:pStyle w:val="Heading2"/>
        <w:spacing w:line="360" w:lineRule="exact"/>
        <w:rPr>
          <w:lang w:eastAsia="zh-CN"/>
        </w:rPr>
      </w:pPr>
      <w:r w:rsidRPr="00FA5D2E">
        <w:rPr>
          <w:lang w:eastAsia="zh-CN"/>
        </w:rPr>
        <w:t>2.1</w:t>
      </w:r>
      <w:r w:rsidRPr="00FA5D2E">
        <w:rPr>
          <w:lang w:eastAsia="zh-CN"/>
        </w:rPr>
        <w:tab/>
      </w:r>
      <w:r w:rsidRPr="00FA5D2E">
        <w:rPr>
          <w:rFonts w:hint="eastAsia"/>
          <w:lang w:eastAsia="zh-CN"/>
        </w:rPr>
        <w:t>发射机</w:t>
      </w:r>
    </w:p>
    <w:p w:rsidR="00746F07" w:rsidRDefault="00841B90" w:rsidP="008878B8">
      <w:pPr>
        <w:spacing w:line="360" w:lineRule="exact"/>
        <w:ind w:firstLineChars="200" w:firstLine="480"/>
        <w:rPr>
          <w:lang w:eastAsia="zh-CN"/>
        </w:rPr>
      </w:pPr>
      <w:r w:rsidRPr="00AE35F4">
        <w:rPr>
          <w:rFonts w:hint="eastAsia"/>
          <w:lang w:eastAsia="zh-CN"/>
        </w:rPr>
        <w:t>工作在</w:t>
      </w: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009B1094" w:rsidRPr="00AE35F4">
        <w:rPr>
          <w:rFonts w:hint="eastAsia"/>
          <w:lang w:eastAsia="zh-CN"/>
        </w:rPr>
        <w:t>频段</w:t>
      </w:r>
      <w:r w:rsidRPr="00AE35F4">
        <w:rPr>
          <w:rFonts w:hint="eastAsia"/>
          <w:lang w:eastAsia="zh-CN"/>
        </w:rPr>
        <w:t>内的雷达采用了包括连续波（</w:t>
      </w:r>
      <w:r w:rsidRPr="00AE35F4">
        <w:rPr>
          <w:lang w:eastAsia="zh-CN"/>
        </w:rPr>
        <w:t>CW</w:t>
      </w:r>
      <w:r w:rsidRPr="00AE35F4">
        <w:rPr>
          <w:rFonts w:hint="eastAsia"/>
          <w:lang w:eastAsia="zh-CN"/>
        </w:rPr>
        <w:t>）脉冲、频率调制（线性调频脉冲的）脉冲和相位编码脉冲的各种调制。发射机的最后一级采用了正交场、线性波束和固态输出设备。由于多普勒信号处理的要求</w:t>
      </w:r>
      <w:r w:rsidR="009B1094" w:rsidRPr="00AE35F4">
        <w:rPr>
          <w:rFonts w:hint="eastAsia"/>
          <w:lang w:eastAsia="zh-CN"/>
        </w:rPr>
        <w:t>，</w:t>
      </w:r>
      <w:r w:rsidRPr="00AE35F4">
        <w:rPr>
          <w:rFonts w:hint="eastAsia"/>
          <w:lang w:eastAsia="zh-CN"/>
        </w:rPr>
        <w:t>新的雷达系统的趋势是趋于线性波束和固态输出设备。</w:t>
      </w:r>
    </w:p>
    <w:p w:rsidR="00841B90" w:rsidRDefault="00841B90" w:rsidP="008878B8">
      <w:pPr>
        <w:spacing w:line="360" w:lineRule="exact"/>
        <w:ind w:firstLineChars="200" w:firstLine="480"/>
        <w:rPr>
          <w:lang w:eastAsia="zh-CN"/>
        </w:rPr>
      </w:pPr>
      <w:r w:rsidRPr="00AE35F4">
        <w:rPr>
          <w:rFonts w:hint="eastAsia"/>
          <w:lang w:eastAsia="zh-CN"/>
        </w:rPr>
        <w:t>另外也在于采用固态输出设备的雷达工作在一个单信道时（一个单信道可由在一个</w:t>
      </w:r>
      <w:r w:rsidR="00BD2A63">
        <w:rPr>
          <w:lang w:val="en-US" w:eastAsia="zh-CN"/>
        </w:rPr>
        <w:br/>
      </w:r>
      <w:r w:rsidRPr="00AE35F4">
        <w:rPr>
          <w:lang w:eastAsia="zh-CN"/>
        </w:rPr>
        <w:t>10 MHz</w:t>
      </w:r>
      <w:r w:rsidRPr="00AE35F4">
        <w:rPr>
          <w:rFonts w:hint="eastAsia"/>
          <w:lang w:eastAsia="zh-CN"/>
        </w:rPr>
        <w:t>带宽内的三或四个</w:t>
      </w:r>
      <w:r w:rsidR="009B1094" w:rsidRPr="00AE35F4">
        <w:rPr>
          <w:rFonts w:hint="eastAsia"/>
          <w:lang w:eastAsia="zh-CN"/>
        </w:rPr>
        <w:t>离散</w:t>
      </w:r>
      <w:r w:rsidRPr="00AE35F4">
        <w:rPr>
          <w:rFonts w:hint="eastAsia"/>
          <w:lang w:eastAsia="zh-CN"/>
        </w:rPr>
        <w:t>频率组成）</w:t>
      </w:r>
      <w:r w:rsidR="009B1094" w:rsidRPr="00AE35F4">
        <w:rPr>
          <w:rFonts w:hint="eastAsia"/>
          <w:lang w:eastAsia="zh-CN"/>
        </w:rPr>
        <w:t>，</w:t>
      </w:r>
      <w:r w:rsidRPr="00AE35F4">
        <w:rPr>
          <w:rFonts w:hint="eastAsia"/>
          <w:lang w:eastAsia="zh-CN"/>
        </w:rPr>
        <w:t>具有较低的发射机峰值输出功率和较高的</w:t>
      </w:r>
      <w:r w:rsidR="009B1094" w:rsidRPr="00AE35F4">
        <w:rPr>
          <w:rFonts w:hint="eastAsia"/>
          <w:lang w:eastAsia="zh-CN"/>
        </w:rPr>
        <w:t>，</w:t>
      </w:r>
      <w:r w:rsidRPr="00AE35F4">
        <w:rPr>
          <w:rFonts w:hint="eastAsia"/>
          <w:lang w:eastAsia="zh-CN"/>
        </w:rPr>
        <w:t>接近</w:t>
      </w:r>
      <w:r w:rsidRPr="00AE35F4">
        <w:rPr>
          <w:lang w:eastAsia="zh-CN"/>
        </w:rPr>
        <w:t>50%</w:t>
      </w:r>
      <w:r w:rsidRPr="00AE35F4">
        <w:rPr>
          <w:rFonts w:hint="eastAsia"/>
          <w:lang w:eastAsia="zh-CN"/>
        </w:rPr>
        <w:t>的脉冲型占空比。还有一个趋势是使用</w:t>
      </w:r>
      <w:r w:rsidR="00746F07">
        <w:rPr>
          <w:rFonts w:hint="eastAsia"/>
          <w:lang w:eastAsia="zh-CN"/>
        </w:rPr>
        <w:t>可能</w:t>
      </w:r>
      <w:r w:rsidRPr="00AE35F4">
        <w:rPr>
          <w:rFonts w:hint="eastAsia"/>
          <w:lang w:eastAsia="zh-CN"/>
        </w:rPr>
        <w:t>抑制或降低干扰的频率灵活型的雷达系统。</w:t>
      </w:r>
    </w:p>
    <w:p w:rsidR="00050507" w:rsidRPr="005E2FB3" w:rsidRDefault="00C53BE0" w:rsidP="008878B8">
      <w:pPr>
        <w:spacing w:line="360" w:lineRule="exact"/>
        <w:ind w:firstLineChars="200" w:firstLine="480"/>
        <w:rPr>
          <w:lang w:val="en-US" w:eastAsia="zh-CN"/>
        </w:rPr>
      </w:pPr>
      <w:r>
        <w:rPr>
          <w:rFonts w:hint="eastAsia"/>
          <w:lang w:val="en-US" w:eastAsia="zh-CN"/>
        </w:rPr>
        <w:t>多数</w:t>
      </w:r>
      <w:r>
        <w:rPr>
          <w:lang w:val="en-US" w:eastAsia="zh-CN"/>
        </w:rPr>
        <w:t>系统使用一个以上频率实现频率分集优势并</w:t>
      </w:r>
      <w:r>
        <w:rPr>
          <w:rFonts w:hint="eastAsia"/>
          <w:lang w:val="en-US" w:eastAsia="zh-CN"/>
        </w:rPr>
        <w:t>/</w:t>
      </w:r>
      <w:r>
        <w:rPr>
          <w:rFonts w:hint="eastAsia"/>
          <w:lang w:val="en-US" w:eastAsia="zh-CN"/>
        </w:rPr>
        <w:t>或</w:t>
      </w:r>
      <w:r>
        <w:rPr>
          <w:lang w:val="en-US" w:eastAsia="zh-CN"/>
        </w:rPr>
        <w:t>同时执行多项功能。两个</w:t>
      </w:r>
      <w:r>
        <w:rPr>
          <w:rFonts w:hint="eastAsia"/>
          <w:lang w:val="en-US" w:eastAsia="zh-CN"/>
        </w:rPr>
        <w:t>频率</w:t>
      </w:r>
      <w:r>
        <w:rPr>
          <w:lang w:val="en-US" w:eastAsia="zh-CN"/>
        </w:rPr>
        <w:t>极为多见，四个或更多频率偶尔出现。分集</w:t>
      </w:r>
      <w:r>
        <w:rPr>
          <w:rFonts w:hint="eastAsia"/>
          <w:lang w:val="en-US" w:eastAsia="zh-CN"/>
        </w:rPr>
        <w:t>通常</w:t>
      </w:r>
      <w:r>
        <w:rPr>
          <w:lang w:val="en-US" w:eastAsia="zh-CN"/>
        </w:rPr>
        <w:t>考虑四个频率不在邻近信道，且工作频段需要较宽间隔。在</w:t>
      </w:r>
      <w:r>
        <w:rPr>
          <w:rFonts w:hint="eastAsia"/>
          <w:lang w:val="en-US" w:eastAsia="zh-CN"/>
        </w:rPr>
        <w:t>跳频</w:t>
      </w:r>
      <w:r>
        <w:rPr>
          <w:lang w:val="en-US" w:eastAsia="zh-CN"/>
        </w:rPr>
        <w:t>、检测和防止干扰配置中，雷达在调谐范围内使用多个频率。</w:t>
      </w:r>
    </w:p>
    <w:p w:rsidR="00841B90" w:rsidRPr="00AE35F4" w:rsidRDefault="00841B90" w:rsidP="008878B8">
      <w:pPr>
        <w:spacing w:line="360" w:lineRule="exact"/>
        <w:ind w:firstLineChars="200" w:firstLine="480"/>
        <w:rPr>
          <w:lang w:eastAsia="zh-CN"/>
        </w:rPr>
      </w:pPr>
      <w:r w:rsidRPr="00AE35F4">
        <w:rPr>
          <w:rFonts w:hint="eastAsia"/>
          <w:lang w:eastAsia="zh-CN"/>
        </w:rPr>
        <w:t>工作在</w:t>
      </w:r>
      <w:r w:rsidRPr="00AE35F4">
        <w:rPr>
          <w:spacing w:val="-2"/>
          <w:lang w:eastAsia="zh-CN"/>
        </w:rPr>
        <w:t>1</w:t>
      </w:r>
      <w:r w:rsidRPr="00AE35F4">
        <w:rPr>
          <w:rFonts w:ascii="Tms Rmn" w:hAnsi="Tms Rmn"/>
          <w:spacing w:val="-2"/>
          <w:lang w:eastAsia="zh-CN"/>
        </w:rPr>
        <w:t> </w:t>
      </w:r>
      <w:r w:rsidRPr="00AE35F4">
        <w:rPr>
          <w:spacing w:val="-2"/>
          <w:lang w:eastAsia="zh-CN"/>
        </w:rPr>
        <w:t>215-1</w:t>
      </w:r>
      <w:r w:rsidRPr="00AE35F4">
        <w:rPr>
          <w:rFonts w:ascii="Tms Rmn" w:hAnsi="Tms Rmn"/>
          <w:spacing w:val="-2"/>
          <w:lang w:eastAsia="zh-CN"/>
        </w:rPr>
        <w:t> </w:t>
      </w:r>
      <w:r w:rsidRPr="00AE35F4">
        <w:rPr>
          <w:spacing w:val="-2"/>
          <w:lang w:eastAsia="zh-CN"/>
        </w:rPr>
        <w:t>400 MHz</w:t>
      </w:r>
      <w:r w:rsidR="009B1094" w:rsidRPr="00AE35F4">
        <w:rPr>
          <w:rFonts w:hint="eastAsia"/>
          <w:spacing w:val="-2"/>
          <w:lang w:eastAsia="zh-CN"/>
        </w:rPr>
        <w:t>频段</w:t>
      </w:r>
      <w:r w:rsidRPr="00AE35F4">
        <w:rPr>
          <w:rFonts w:hint="eastAsia"/>
          <w:spacing w:val="-2"/>
          <w:lang w:eastAsia="zh-CN"/>
        </w:rPr>
        <w:t>内的雷达的典型发射机</w:t>
      </w:r>
      <w:r w:rsidRPr="00AE35F4">
        <w:rPr>
          <w:lang w:eastAsia="zh-CN"/>
        </w:rPr>
        <w:t>RF</w:t>
      </w:r>
      <w:r w:rsidRPr="00AE35F4">
        <w:rPr>
          <w:rFonts w:hint="eastAsia"/>
          <w:lang w:eastAsia="zh-CN"/>
        </w:rPr>
        <w:t>发射带宽范围</w:t>
      </w:r>
      <w:r w:rsidR="009B1094" w:rsidRPr="00AE35F4">
        <w:rPr>
          <w:rFonts w:hint="eastAsia"/>
          <w:lang w:eastAsia="zh-CN"/>
        </w:rPr>
        <w:t>是</w:t>
      </w:r>
      <w:r w:rsidRPr="00AE35F4">
        <w:rPr>
          <w:lang w:eastAsia="zh-CN"/>
        </w:rPr>
        <w:t>0.5</w:t>
      </w:r>
      <w:r w:rsidRPr="00AE35F4">
        <w:rPr>
          <w:rFonts w:hint="eastAsia"/>
          <w:lang w:eastAsia="zh-CN"/>
        </w:rPr>
        <w:t>至</w:t>
      </w:r>
      <w:r w:rsidR="00C95D5A">
        <w:rPr>
          <w:lang w:eastAsia="zh-CN"/>
        </w:rPr>
        <w:t>3.0</w:t>
      </w:r>
      <w:r w:rsidRPr="00AE35F4">
        <w:rPr>
          <w:lang w:eastAsia="zh-CN"/>
        </w:rPr>
        <w:t> MHz</w:t>
      </w:r>
      <w:r w:rsidRPr="00AE35F4">
        <w:rPr>
          <w:rFonts w:hint="eastAsia"/>
          <w:lang w:eastAsia="zh-CN"/>
        </w:rPr>
        <w:t>。发射机的峰值输出功率范围</w:t>
      </w:r>
      <w:r w:rsidR="009B1094" w:rsidRPr="00AE35F4">
        <w:rPr>
          <w:rFonts w:hint="eastAsia"/>
          <w:lang w:eastAsia="zh-CN"/>
        </w:rPr>
        <w:t>包括</w:t>
      </w:r>
      <w:r w:rsidRPr="00AE35F4">
        <w:rPr>
          <w:rFonts w:hint="eastAsia"/>
          <w:lang w:eastAsia="zh-CN"/>
        </w:rPr>
        <w:t>从固态发射机的</w:t>
      </w:r>
      <w:r w:rsidR="00C95D5A">
        <w:rPr>
          <w:lang w:eastAsia="zh-CN"/>
        </w:rPr>
        <w:t>25</w:t>
      </w:r>
      <w:r w:rsidRPr="00AE35F4">
        <w:rPr>
          <w:lang w:eastAsia="zh-CN"/>
        </w:rPr>
        <w:t xml:space="preserve"> kW</w:t>
      </w:r>
      <w:r w:rsidRPr="00AE35F4">
        <w:rPr>
          <w:rFonts w:hint="eastAsia"/>
          <w:lang w:eastAsia="zh-CN"/>
        </w:rPr>
        <w:t>（</w:t>
      </w:r>
      <w:r w:rsidR="0034097D">
        <w:rPr>
          <w:rFonts w:hint="eastAsia"/>
          <w:lang w:eastAsia="zh-CN"/>
        </w:rPr>
        <w:t>73.</w:t>
      </w:r>
      <w:r w:rsidR="0034097D">
        <w:rPr>
          <w:lang w:eastAsia="zh-CN"/>
        </w:rPr>
        <w:t>9</w:t>
      </w:r>
      <w:r w:rsidRPr="00AE35F4">
        <w:rPr>
          <w:lang w:eastAsia="zh-CN"/>
        </w:rPr>
        <w:t xml:space="preserve"> dBm</w:t>
      </w:r>
      <w:r w:rsidRPr="00AE35F4">
        <w:rPr>
          <w:rFonts w:hint="eastAsia"/>
          <w:lang w:eastAsia="zh-CN"/>
        </w:rPr>
        <w:t>）到采用了速调管的大功率雷达的</w:t>
      </w:r>
      <w:r w:rsidRPr="00AE35F4">
        <w:rPr>
          <w:lang w:eastAsia="zh-CN"/>
        </w:rPr>
        <w:t>5 MW</w:t>
      </w:r>
      <w:r w:rsidRPr="00AE35F4">
        <w:rPr>
          <w:rFonts w:hint="eastAsia"/>
          <w:lang w:eastAsia="zh-CN"/>
        </w:rPr>
        <w:t>（</w:t>
      </w:r>
      <w:r w:rsidRPr="00AE35F4">
        <w:rPr>
          <w:lang w:eastAsia="zh-CN"/>
        </w:rPr>
        <w:t>97 dBm</w:t>
      </w:r>
      <w:r w:rsidRPr="00AE35F4">
        <w:rPr>
          <w:rFonts w:hint="eastAsia"/>
          <w:lang w:eastAsia="zh-CN"/>
        </w:rPr>
        <w:t>）。</w:t>
      </w:r>
    </w:p>
    <w:p w:rsidR="00841B90" w:rsidRPr="00AE35F4" w:rsidRDefault="00841B90" w:rsidP="008878B8">
      <w:pPr>
        <w:pStyle w:val="Heading2"/>
        <w:spacing w:beforeLines="80" w:before="192" w:afterLines="80" w:after="192" w:line="360" w:lineRule="exact"/>
        <w:rPr>
          <w:color w:val="000000"/>
          <w:szCs w:val="24"/>
          <w:lang w:eastAsia="zh-CN"/>
        </w:rPr>
      </w:pPr>
      <w:r w:rsidRPr="00AE35F4">
        <w:rPr>
          <w:color w:val="000000"/>
          <w:szCs w:val="24"/>
          <w:lang w:eastAsia="zh-CN"/>
        </w:rPr>
        <w:t>2.2</w:t>
      </w:r>
      <w:r w:rsidRPr="00AE35F4">
        <w:rPr>
          <w:color w:val="000000"/>
          <w:szCs w:val="24"/>
          <w:lang w:eastAsia="zh-CN"/>
        </w:rPr>
        <w:tab/>
      </w:r>
      <w:r w:rsidRPr="00AE35F4">
        <w:rPr>
          <w:rFonts w:hint="eastAsia"/>
          <w:color w:val="000000"/>
          <w:szCs w:val="24"/>
          <w:lang w:eastAsia="zh-CN"/>
        </w:rPr>
        <w:t>接收机</w:t>
      </w:r>
    </w:p>
    <w:p w:rsidR="00841B90" w:rsidRPr="00AE35F4" w:rsidRDefault="00841B90" w:rsidP="008878B8">
      <w:pPr>
        <w:spacing w:line="360" w:lineRule="exact"/>
        <w:ind w:firstLineChars="200" w:firstLine="480"/>
        <w:rPr>
          <w:lang w:eastAsia="zh-CN"/>
        </w:rPr>
      </w:pPr>
      <w:r w:rsidRPr="00AE35F4">
        <w:rPr>
          <w:rFonts w:hint="eastAsia"/>
          <w:lang w:eastAsia="zh-CN"/>
        </w:rPr>
        <w:t>较新一代的雷达系统在对距离、方位和多普勒处理之后采用了数字信号处理。通常包括信号处理的技术是用以增强有用目标的检测以及在显示中产生目标符号。有用目标的增强和识别所采用的信号处理技术也对小于</w:t>
      </w:r>
      <w:r w:rsidRPr="00AE35F4">
        <w:rPr>
          <w:lang w:eastAsia="zh-CN"/>
        </w:rPr>
        <w:t>5%</w:t>
      </w:r>
      <w:r w:rsidRPr="00AE35F4">
        <w:rPr>
          <w:rFonts w:hint="eastAsia"/>
          <w:lang w:eastAsia="zh-CN"/>
        </w:rPr>
        <w:t>的低占空比干扰产生一些抑制</w:t>
      </w:r>
      <w:r w:rsidRPr="00AE35F4">
        <w:rPr>
          <w:lang w:eastAsia="zh-CN"/>
        </w:rPr>
        <w:t>，</w:t>
      </w:r>
      <w:r w:rsidRPr="00AE35F4">
        <w:rPr>
          <w:rFonts w:hint="eastAsia"/>
          <w:lang w:eastAsia="zh-CN"/>
        </w:rPr>
        <w:t>这种干扰异步于有用信号。</w:t>
      </w:r>
    </w:p>
    <w:p w:rsidR="00841B90" w:rsidRPr="00AE35F4" w:rsidRDefault="00841B90" w:rsidP="008878B8">
      <w:pPr>
        <w:spacing w:line="360" w:lineRule="exact"/>
        <w:ind w:firstLineChars="200" w:firstLine="480"/>
        <w:rPr>
          <w:lang w:eastAsia="zh-CN"/>
        </w:rPr>
      </w:pPr>
      <w:r w:rsidRPr="00AE35F4">
        <w:rPr>
          <w:rFonts w:hint="eastAsia"/>
          <w:lang w:eastAsia="zh-CN"/>
        </w:rPr>
        <w:t>此外</w:t>
      </w:r>
      <w:r w:rsidRPr="00AE35F4">
        <w:rPr>
          <w:lang w:eastAsia="zh-CN"/>
        </w:rPr>
        <w:t>，</w:t>
      </w:r>
      <w:r w:rsidRPr="00AE35F4">
        <w:rPr>
          <w:rFonts w:hint="eastAsia"/>
          <w:lang w:eastAsia="zh-CN"/>
        </w:rPr>
        <w:t>采用了线性调频脉冲的和相位编码脉冲的较新一代的雷达中的信号处理对有用信号产生一个处理增益并且还对无用信号产生了抑制。</w:t>
      </w:r>
    </w:p>
    <w:p w:rsidR="0034097D" w:rsidRDefault="00841B90" w:rsidP="008878B8">
      <w:pPr>
        <w:spacing w:line="360" w:lineRule="exact"/>
        <w:ind w:firstLineChars="200" w:firstLine="480"/>
        <w:rPr>
          <w:lang w:eastAsia="zh-CN"/>
        </w:rPr>
      </w:pPr>
      <w:r w:rsidRPr="00AE35F4">
        <w:rPr>
          <w:rFonts w:hint="eastAsia"/>
          <w:lang w:eastAsia="zh-CN"/>
        </w:rPr>
        <w:t>一些较新的低功率固态发射机使用高占空比的多个接收机信道信号处理</w:t>
      </w:r>
      <w:r w:rsidR="000C458A">
        <w:rPr>
          <w:rFonts w:hint="eastAsia"/>
          <w:lang w:eastAsia="zh-CN"/>
        </w:rPr>
        <w:t>，</w:t>
      </w:r>
      <w:r w:rsidRPr="00AE35F4">
        <w:rPr>
          <w:rFonts w:hint="eastAsia"/>
          <w:lang w:eastAsia="zh-CN"/>
        </w:rPr>
        <w:t>以增强有用信号的回波。</w:t>
      </w:r>
    </w:p>
    <w:p w:rsidR="0034097D" w:rsidRPr="0034097D" w:rsidRDefault="00C53BE0" w:rsidP="008878B8">
      <w:pPr>
        <w:spacing w:line="360" w:lineRule="exact"/>
        <w:ind w:firstLineChars="200" w:firstLine="480"/>
        <w:rPr>
          <w:lang w:val="en-US" w:eastAsia="zh-CN"/>
        </w:rPr>
      </w:pPr>
      <w:r>
        <w:rPr>
          <w:rFonts w:hint="eastAsia"/>
          <w:lang w:eastAsia="zh-CN"/>
        </w:rPr>
        <w:t>这些</w:t>
      </w:r>
      <w:r>
        <w:rPr>
          <w:lang w:eastAsia="zh-CN"/>
        </w:rPr>
        <w:t>系统具有可在</w:t>
      </w:r>
      <w:r>
        <w:rPr>
          <w:lang w:eastAsia="zh-CN"/>
        </w:rPr>
        <w:t>RF</w:t>
      </w:r>
      <w:r>
        <w:rPr>
          <w:lang w:eastAsia="zh-CN"/>
        </w:rPr>
        <w:t>调谐的情况下接收所有频率的宽带</w:t>
      </w:r>
      <w:r>
        <w:rPr>
          <w:lang w:eastAsia="zh-CN"/>
        </w:rPr>
        <w:t>RF</w:t>
      </w:r>
      <w:r w:rsidR="00CC2294">
        <w:rPr>
          <w:rFonts w:hint="eastAsia"/>
          <w:lang w:eastAsia="zh-CN"/>
        </w:rPr>
        <w:t>前端</w:t>
      </w:r>
      <w:r w:rsidR="00CC2294">
        <w:rPr>
          <w:lang w:eastAsia="zh-CN"/>
        </w:rPr>
        <w:t>，之后</w:t>
      </w:r>
      <w:r w:rsidR="00D36037">
        <w:rPr>
          <w:rFonts w:hint="eastAsia"/>
          <w:lang w:eastAsia="zh-CN"/>
        </w:rPr>
        <w:t>为</w:t>
      </w:r>
      <w:r w:rsidR="00CC2294">
        <w:rPr>
          <w:lang w:eastAsia="zh-CN"/>
        </w:rPr>
        <w:t>统一的超外差接收机。由</w:t>
      </w:r>
      <w:r w:rsidR="00CC2294">
        <w:rPr>
          <w:rFonts w:hint="eastAsia"/>
          <w:lang w:eastAsia="zh-CN"/>
        </w:rPr>
        <w:t>数百种</w:t>
      </w:r>
      <w:r w:rsidR="00CC2294">
        <w:rPr>
          <w:lang w:eastAsia="zh-CN"/>
        </w:rPr>
        <w:t>元素构成的电子可控际（</w:t>
      </w:r>
      <w:r w:rsidR="00CC2294">
        <w:rPr>
          <w:lang w:eastAsia="zh-CN"/>
        </w:rPr>
        <w:t>ESA</w:t>
      </w:r>
      <w:r w:rsidR="00CC2294">
        <w:rPr>
          <w:lang w:eastAsia="zh-CN"/>
        </w:rPr>
        <w:t>）与整合的</w:t>
      </w:r>
      <w:r w:rsidR="00CC2294">
        <w:rPr>
          <w:lang w:eastAsia="zh-CN"/>
        </w:rPr>
        <w:t>RF</w:t>
      </w:r>
      <w:r w:rsidR="00CC2294">
        <w:rPr>
          <w:lang w:eastAsia="zh-CN"/>
        </w:rPr>
        <w:t>链具有更宽的</w:t>
      </w:r>
      <w:r w:rsidR="00CC2294">
        <w:rPr>
          <w:lang w:eastAsia="zh-CN"/>
        </w:rPr>
        <w:t>RF</w:t>
      </w:r>
      <w:r w:rsidR="00CC2294">
        <w:rPr>
          <w:lang w:eastAsia="zh-CN"/>
        </w:rPr>
        <w:t>和</w:t>
      </w:r>
      <w:r w:rsidR="00CC2294">
        <w:rPr>
          <w:lang w:eastAsia="zh-CN"/>
        </w:rPr>
        <w:t>IF</w:t>
      </w:r>
      <w:r w:rsidR="00CC2294">
        <w:rPr>
          <w:lang w:eastAsia="zh-CN"/>
        </w:rPr>
        <w:t>带宽。修改</w:t>
      </w:r>
      <w:r w:rsidR="00CC2294">
        <w:rPr>
          <w:rFonts w:hint="eastAsia"/>
          <w:lang w:eastAsia="zh-CN"/>
        </w:rPr>
        <w:t>这些</w:t>
      </w:r>
      <w:r w:rsidR="00CC2294">
        <w:rPr>
          <w:lang w:eastAsia="zh-CN"/>
        </w:rPr>
        <w:t>元素以改进过滤特性在现实中是不可行的。</w:t>
      </w:r>
    </w:p>
    <w:p w:rsidR="00841B90" w:rsidRPr="00AE35F4" w:rsidRDefault="00841B90" w:rsidP="008878B8">
      <w:pPr>
        <w:spacing w:line="360" w:lineRule="exact"/>
        <w:ind w:firstLineChars="200" w:firstLine="480"/>
        <w:rPr>
          <w:lang w:eastAsia="zh-CN"/>
        </w:rPr>
      </w:pPr>
      <w:r w:rsidRPr="00AE35F4">
        <w:rPr>
          <w:rFonts w:hint="eastAsia"/>
          <w:lang w:eastAsia="zh-CN"/>
        </w:rPr>
        <w:t>有些雷达接收机具有识别</w:t>
      </w:r>
      <w:r w:rsidR="009B1094" w:rsidRPr="00AE35F4">
        <w:rPr>
          <w:rFonts w:hint="eastAsia"/>
          <w:lang w:eastAsia="zh-CN"/>
        </w:rPr>
        <w:t>低无用信号</w:t>
      </w:r>
      <w:r w:rsidRPr="00AE35F4">
        <w:rPr>
          <w:lang w:eastAsia="zh-CN"/>
        </w:rPr>
        <w:t>RF</w:t>
      </w:r>
      <w:r w:rsidRPr="00AE35F4">
        <w:rPr>
          <w:rFonts w:hint="eastAsia"/>
          <w:lang w:eastAsia="zh-CN"/>
        </w:rPr>
        <w:t>信道和命令发射机在那些</w:t>
      </w:r>
      <w:r w:rsidRPr="00AE35F4">
        <w:rPr>
          <w:lang w:eastAsia="zh-CN"/>
        </w:rPr>
        <w:t>RF</w:t>
      </w:r>
      <w:r w:rsidRPr="00AE35F4">
        <w:rPr>
          <w:rFonts w:hint="eastAsia"/>
          <w:lang w:eastAsia="zh-CN"/>
        </w:rPr>
        <w:t>信道上发射的能力。</w:t>
      </w:r>
    </w:p>
    <w:p w:rsidR="00841B90" w:rsidRPr="00AE35F4" w:rsidRDefault="00841B90" w:rsidP="008878B8">
      <w:pPr>
        <w:pStyle w:val="Heading2"/>
        <w:spacing w:before="240" w:after="240" w:line="360" w:lineRule="exact"/>
        <w:rPr>
          <w:color w:val="000000"/>
          <w:szCs w:val="24"/>
          <w:lang w:eastAsia="zh-CN"/>
        </w:rPr>
      </w:pPr>
      <w:r w:rsidRPr="00AE35F4">
        <w:rPr>
          <w:color w:val="000000"/>
          <w:szCs w:val="24"/>
          <w:lang w:eastAsia="zh-CN"/>
        </w:rPr>
        <w:lastRenderedPageBreak/>
        <w:t>2.3</w:t>
      </w:r>
      <w:r w:rsidRPr="00AE35F4">
        <w:rPr>
          <w:color w:val="000000"/>
          <w:szCs w:val="24"/>
          <w:lang w:eastAsia="zh-CN"/>
        </w:rPr>
        <w:tab/>
      </w:r>
      <w:r w:rsidRPr="00AE35F4">
        <w:rPr>
          <w:rFonts w:hint="eastAsia"/>
          <w:color w:val="000000"/>
          <w:szCs w:val="24"/>
          <w:lang w:eastAsia="zh-CN"/>
        </w:rPr>
        <w:t>天线</w:t>
      </w:r>
    </w:p>
    <w:p w:rsidR="00841B90" w:rsidRPr="0034097D" w:rsidRDefault="00841B90" w:rsidP="008878B8">
      <w:pPr>
        <w:spacing w:line="360" w:lineRule="exact"/>
        <w:ind w:firstLineChars="200" w:firstLine="480"/>
        <w:rPr>
          <w:lang w:val="en-US" w:eastAsia="zh-CN"/>
        </w:rPr>
      </w:pPr>
      <w:r w:rsidRPr="00AE35F4">
        <w:rPr>
          <w:rFonts w:hint="eastAsia"/>
          <w:lang w:eastAsia="zh-CN"/>
        </w:rPr>
        <w:t>有许多类型的天线被用于工作在</w:t>
      </w: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009B1094" w:rsidRPr="00AE35F4">
        <w:rPr>
          <w:rFonts w:hint="eastAsia"/>
          <w:lang w:eastAsia="zh-CN"/>
        </w:rPr>
        <w:t>频段</w:t>
      </w:r>
      <w:r w:rsidRPr="00AE35F4">
        <w:rPr>
          <w:rFonts w:hint="eastAsia"/>
          <w:lang w:eastAsia="zh-CN"/>
        </w:rPr>
        <w:t>内的雷达上。采用反射型天线的较新一代的雷达具有多个天线阵喇叭。双喇叭被用于发射和接收</w:t>
      </w:r>
      <w:r w:rsidR="009B1094" w:rsidRPr="00AE35F4">
        <w:rPr>
          <w:rFonts w:hint="eastAsia"/>
          <w:lang w:eastAsia="zh-CN"/>
        </w:rPr>
        <w:t>无线</w:t>
      </w:r>
      <w:r w:rsidRPr="00AE35F4">
        <w:rPr>
          <w:rFonts w:hint="eastAsia"/>
          <w:lang w:eastAsia="zh-CN"/>
        </w:rPr>
        <w:t>以改善表面杂乱情况时的探测。同样</w:t>
      </w:r>
      <w:r w:rsidRPr="00AE35F4">
        <w:rPr>
          <w:lang w:eastAsia="zh-CN"/>
        </w:rPr>
        <w:t>，</w:t>
      </w:r>
      <w:r w:rsidRPr="00AE35F4">
        <w:rPr>
          <w:rFonts w:hint="eastAsia"/>
          <w:lang w:eastAsia="zh-CN"/>
        </w:rPr>
        <w:t>多喇叭、多层波束、反射器天线也用于三维雷达。多喇叭天线将降低干扰电平。分布相控阵天线也被用于</w:t>
      </w:r>
      <w:r w:rsidRPr="00AE35F4">
        <w:rPr>
          <w:spacing w:val="-2"/>
          <w:lang w:eastAsia="zh-CN"/>
        </w:rPr>
        <w:t>1</w:t>
      </w:r>
      <w:r w:rsidRPr="00AE35F4">
        <w:rPr>
          <w:rFonts w:ascii="Tms Rmn" w:hAnsi="Tms Rmn"/>
          <w:spacing w:val="-2"/>
          <w:lang w:eastAsia="zh-CN"/>
        </w:rPr>
        <w:t> </w:t>
      </w:r>
      <w:r w:rsidRPr="00AE35F4">
        <w:rPr>
          <w:spacing w:val="-2"/>
          <w:lang w:eastAsia="zh-CN"/>
        </w:rPr>
        <w:t>215</w:t>
      </w:r>
      <w:r w:rsidRPr="00AE35F4">
        <w:rPr>
          <w:spacing w:val="-2"/>
          <w:lang w:eastAsia="zh-CN"/>
        </w:rPr>
        <w:noBreakHyphen/>
        <w:t>1</w:t>
      </w:r>
      <w:r w:rsidRPr="00AE35F4">
        <w:rPr>
          <w:rFonts w:ascii="Tms Rmn" w:hAnsi="Tms Rmn"/>
          <w:spacing w:val="-2"/>
          <w:lang w:eastAsia="zh-CN"/>
        </w:rPr>
        <w:t> </w:t>
      </w:r>
      <w:r w:rsidRPr="00AE35F4">
        <w:rPr>
          <w:spacing w:val="-2"/>
          <w:lang w:eastAsia="zh-CN"/>
        </w:rPr>
        <w:t>400 MHz</w:t>
      </w:r>
      <w:r w:rsidR="009B1094" w:rsidRPr="00AE35F4">
        <w:rPr>
          <w:rFonts w:hint="eastAsia"/>
          <w:lang w:eastAsia="zh-CN"/>
        </w:rPr>
        <w:t>频段</w:t>
      </w:r>
      <w:r w:rsidRPr="00AE35F4">
        <w:rPr>
          <w:rFonts w:hint="eastAsia"/>
          <w:lang w:eastAsia="zh-CN"/>
        </w:rPr>
        <w:t>内的一些雷达上。</w:t>
      </w:r>
      <w:r w:rsidR="009B1094" w:rsidRPr="00AE35F4">
        <w:rPr>
          <w:rFonts w:hint="eastAsia"/>
          <w:lang w:eastAsia="zh-CN"/>
        </w:rPr>
        <w:t>分布相控阵天线安装有发射</w:t>
      </w:r>
      <w:r w:rsidR="009B1094" w:rsidRPr="00AE35F4">
        <w:rPr>
          <w:rFonts w:hint="eastAsia"/>
          <w:lang w:eastAsia="zh-CN"/>
        </w:rPr>
        <w:t>/</w:t>
      </w:r>
      <w:r w:rsidR="009B1094" w:rsidRPr="00AE35F4">
        <w:rPr>
          <w:rFonts w:hint="eastAsia"/>
          <w:lang w:eastAsia="zh-CN"/>
        </w:rPr>
        <w:t>接收模块。此外</w:t>
      </w:r>
      <w:r w:rsidRPr="00AE35F4">
        <w:rPr>
          <w:lang w:eastAsia="zh-CN"/>
        </w:rPr>
        <w:t>，</w:t>
      </w:r>
      <w:r w:rsidRPr="00AE35F4">
        <w:rPr>
          <w:rFonts w:hint="eastAsia"/>
          <w:lang w:eastAsia="zh-CN"/>
        </w:rPr>
        <w:t>采用相控阵天线的雷达一般具有比反射器型天线更低的旁瓣电平</w:t>
      </w:r>
      <w:r w:rsidRPr="00AE35F4">
        <w:rPr>
          <w:lang w:eastAsia="zh-CN"/>
        </w:rPr>
        <w:t>，</w:t>
      </w:r>
      <w:r w:rsidR="009B1094" w:rsidRPr="00AE35F4">
        <w:rPr>
          <w:rFonts w:hint="eastAsia"/>
          <w:lang w:eastAsia="zh-CN"/>
        </w:rPr>
        <w:t>且在</w:t>
      </w:r>
      <w:r w:rsidRPr="00AE35F4">
        <w:rPr>
          <w:rFonts w:hint="eastAsia"/>
          <w:lang w:eastAsia="zh-CN"/>
        </w:rPr>
        <w:t>仰</w:t>
      </w:r>
      <w:r w:rsidR="009B1094" w:rsidRPr="00AE35F4">
        <w:rPr>
          <w:rFonts w:hint="eastAsia"/>
          <w:lang w:eastAsia="zh-CN"/>
        </w:rPr>
        <w:t>角</w:t>
      </w:r>
      <w:r w:rsidRPr="00AE35F4">
        <w:rPr>
          <w:rFonts w:hint="eastAsia"/>
          <w:lang w:eastAsia="zh-CN"/>
        </w:rPr>
        <w:t>方向上具有窄的扫描波束</w:t>
      </w:r>
      <w:r w:rsidR="009B1094" w:rsidRPr="00AE35F4">
        <w:rPr>
          <w:rFonts w:hint="eastAsia"/>
          <w:lang w:eastAsia="zh-CN"/>
        </w:rPr>
        <w:t>，或使用数字波束成形的原理</w:t>
      </w:r>
      <w:r w:rsidRPr="00AE35F4">
        <w:rPr>
          <w:rFonts w:hint="eastAsia"/>
          <w:lang w:eastAsia="zh-CN"/>
        </w:rPr>
        <w:t>。</w:t>
      </w:r>
      <w:r w:rsidR="00DD60AE">
        <w:rPr>
          <w:rFonts w:hint="eastAsia"/>
          <w:lang w:eastAsia="zh-CN"/>
        </w:rPr>
        <w:t>ESA</w:t>
      </w:r>
      <w:r w:rsidR="00DD60AE">
        <w:rPr>
          <w:lang w:eastAsia="zh-CN"/>
        </w:rPr>
        <w:t>不仅可能普遍用于固定地面应用，还将用于航空或水上应用。</w:t>
      </w:r>
    </w:p>
    <w:p w:rsidR="007A23B1" w:rsidRPr="00AE35F4" w:rsidRDefault="00841B90" w:rsidP="008878B8">
      <w:pPr>
        <w:spacing w:line="360" w:lineRule="exact"/>
        <w:ind w:firstLineChars="200" w:firstLine="480"/>
        <w:rPr>
          <w:lang w:val="en-US" w:eastAsia="zh-CN"/>
        </w:rPr>
      </w:pPr>
      <w:r w:rsidRPr="00AE35F4">
        <w:rPr>
          <w:rFonts w:hint="eastAsia"/>
          <w:lang w:eastAsia="zh-CN"/>
        </w:rPr>
        <w:t>由于</w:t>
      </w:r>
      <w:r w:rsidRPr="00AE35F4">
        <w:rPr>
          <w:lang w:eastAsia="zh-CN"/>
        </w:rPr>
        <w:t>1</w:t>
      </w:r>
      <w:r w:rsidRPr="00AE35F4">
        <w:rPr>
          <w:rFonts w:ascii="Tms Rmn" w:hAnsi="Tms Rmn"/>
          <w:lang w:eastAsia="zh-CN"/>
        </w:rPr>
        <w:t> </w:t>
      </w:r>
      <w:r w:rsidRPr="00AE35F4">
        <w:rPr>
          <w:lang w:eastAsia="zh-CN"/>
        </w:rPr>
        <w:t>215-1</w:t>
      </w:r>
      <w:r w:rsidRPr="00AE35F4">
        <w:rPr>
          <w:rFonts w:ascii="Tms Rmn" w:hAnsi="Tms Rmn"/>
          <w:lang w:eastAsia="zh-CN"/>
        </w:rPr>
        <w:t> </w:t>
      </w:r>
      <w:r w:rsidRPr="00AE35F4">
        <w:rPr>
          <w:lang w:eastAsia="zh-CN"/>
        </w:rPr>
        <w:t>400 MHz</w:t>
      </w:r>
      <w:r w:rsidR="009B1094" w:rsidRPr="00AE35F4">
        <w:rPr>
          <w:rFonts w:hint="eastAsia"/>
          <w:lang w:eastAsia="zh-CN"/>
        </w:rPr>
        <w:t>频段</w:t>
      </w:r>
      <w:r w:rsidRPr="00AE35F4">
        <w:rPr>
          <w:rFonts w:hint="eastAsia"/>
          <w:lang w:eastAsia="zh-CN"/>
        </w:rPr>
        <w:t>内的雷达执行搜索、跟踪以及长距离监视功能，因此其天线在水平方向上扫描</w:t>
      </w:r>
      <w:r w:rsidRPr="00AE35F4">
        <w:rPr>
          <w:lang w:eastAsia="zh-CN"/>
        </w:rPr>
        <w:t>360</w:t>
      </w:r>
      <w:r w:rsidRPr="00AE35F4">
        <w:rPr>
          <w:rFonts w:ascii="Symbol" w:hAnsi="Symbol"/>
          <w:lang w:eastAsia="zh-CN"/>
        </w:rPr>
        <w:t></w:t>
      </w:r>
      <w:r w:rsidRPr="00AE35F4">
        <w:rPr>
          <w:rFonts w:hint="eastAsia"/>
          <w:lang w:eastAsia="zh-CN"/>
        </w:rPr>
        <w:t>。采用水平极化、垂直极化和圆极化。</w:t>
      </w:r>
    </w:p>
    <w:p w:rsidR="007A23B1" w:rsidRPr="00AE35F4" w:rsidRDefault="007A23B1" w:rsidP="008878B8">
      <w:pPr>
        <w:pStyle w:val="Heading3"/>
        <w:spacing w:line="360" w:lineRule="exact"/>
        <w:rPr>
          <w:szCs w:val="24"/>
          <w:lang w:val="en-US" w:eastAsia="zh-CN"/>
        </w:rPr>
      </w:pPr>
      <w:r w:rsidRPr="00AE35F4">
        <w:rPr>
          <w:szCs w:val="24"/>
          <w:lang w:val="en-US" w:eastAsia="zh-CN"/>
        </w:rPr>
        <w:t>2.3.1</w:t>
      </w:r>
      <w:r w:rsidRPr="00AE35F4">
        <w:rPr>
          <w:szCs w:val="24"/>
          <w:lang w:val="en-US" w:eastAsia="zh-CN"/>
        </w:rPr>
        <w:tab/>
      </w:r>
      <w:r w:rsidR="00447973" w:rsidRPr="00AE35F4">
        <w:rPr>
          <w:rFonts w:hint="eastAsia"/>
          <w:szCs w:val="24"/>
          <w:lang w:val="en-US" w:eastAsia="zh-CN"/>
        </w:rPr>
        <w:t>典型雷达天线覆盖方向图</w:t>
      </w:r>
    </w:p>
    <w:p w:rsidR="007A23B1" w:rsidRDefault="00447973" w:rsidP="008878B8">
      <w:pPr>
        <w:spacing w:line="360" w:lineRule="exact"/>
        <w:ind w:firstLineChars="200" w:firstLine="480"/>
        <w:rPr>
          <w:lang w:eastAsia="zh-CN"/>
        </w:rPr>
      </w:pPr>
      <w:r w:rsidRPr="00AE35F4">
        <w:rPr>
          <w:rFonts w:hint="eastAsia"/>
          <w:lang w:eastAsia="zh-CN"/>
        </w:rPr>
        <w:t>许多</w:t>
      </w:r>
      <w:r w:rsidR="007A23B1" w:rsidRPr="00AE35F4">
        <w:rPr>
          <w:lang w:eastAsia="zh-CN"/>
        </w:rPr>
        <w:t>1 215-1 400 MHz</w:t>
      </w:r>
      <w:r w:rsidRPr="00AE35F4">
        <w:rPr>
          <w:rFonts w:hint="eastAsia"/>
          <w:lang w:eastAsia="zh-CN"/>
        </w:rPr>
        <w:t>频段空中交通管制雷达均使用余割平方类的天线方向图，其能量辐射主要是向上，从几度到接近</w:t>
      </w:r>
      <w:r w:rsidR="007A23B1" w:rsidRPr="00AE35F4">
        <w:rPr>
          <w:lang w:eastAsia="zh-CN"/>
        </w:rPr>
        <w:t>40</w:t>
      </w:r>
      <w:r w:rsidR="00DF653B" w:rsidRPr="00AE35F4">
        <w:rPr>
          <w:lang w:eastAsia="zh-CN"/>
        </w:rPr>
        <w:t>°</w:t>
      </w:r>
      <w:r w:rsidRPr="00AE35F4">
        <w:rPr>
          <w:rFonts w:hint="eastAsia"/>
          <w:lang w:eastAsia="zh-CN"/>
        </w:rPr>
        <w:t>不等。</w:t>
      </w:r>
    </w:p>
    <w:p w:rsidR="0034097D" w:rsidRPr="005E2FB3" w:rsidRDefault="00592AD5" w:rsidP="008878B8">
      <w:pPr>
        <w:spacing w:line="360" w:lineRule="exact"/>
        <w:ind w:firstLineChars="200" w:firstLine="480"/>
        <w:rPr>
          <w:lang w:val="en-US" w:eastAsia="zh-CN"/>
        </w:rPr>
      </w:pPr>
      <w:r>
        <w:rPr>
          <w:rFonts w:hint="eastAsia"/>
          <w:lang w:val="en-US" w:eastAsia="zh-CN"/>
        </w:rPr>
        <w:t>机载</w:t>
      </w:r>
      <w:r>
        <w:rPr>
          <w:lang w:val="en-US" w:eastAsia="zh-CN"/>
        </w:rPr>
        <w:t>系统</w:t>
      </w:r>
      <w:r>
        <w:rPr>
          <w:rFonts w:hint="eastAsia"/>
          <w:lang w:val="en-US" w:eastAsia="zh-CN"/>
        </w:rPr>
        <w:t>中的单静态</w:t>
      </w:r>
      <w:r>
        <w:rPr>
          <w:lang w:val="en-US" w:eastAsia="zh-CN"/>
        </w:rPr>
        <w:t>二维</w:t>
      </w:r>
      <w:r w:rsidR="0034097D" w:rsidRPr="00592AD5">
        <w:rPr>
          <w:lang w:eastAsia="zh-CN"/>
        </w:rPr>
        <w:t>ESA</w:t>
      </w:r>
      <w:r>
        <w:rPr>
          <w:rFonts w:hint="eastAsia"/>
          <w:lang w:eastAsia="zh-CN"/>
        </w:rPr>
        <w:t>极不可以</w:t>
      </w:r>
      <w:r>
        <w:rPr>
          <w:lang w:eastAsia="zh-CN"/>
        </w:rPr>
        <w:t>像机械旋转天线一样提供</w:t>
      </w:r>
      <w:r>
        <w:rPr>
          <w:rFonts w:hint="eastAsia"/>
          <w:lang w:eastAsia="zh-CN"/>
        </w:rPr>
        <w:t>360</w:t>
      </w:r>
      <w:r>
        <w:rPr>
          <w:rFonts w:hint="eastAsia"/>
          <w:lang w:eastAsia="zh-CN"/>
        </w:rPr>
        <w:t>度</w:t>
      </w:r>
      <w:r>
        <w:rPr>
          <w:lang w:eastAsia="zh-CN"/>
        </w:rPr>
        <w:t>全覆盖。</w:t>
      </w:r>
      <w:r>
        <w:rPr>
          <w:rFonts w:hint="eastAsia"/>
          <w:lang w:eastAsia="zh-CN"/>
        </w:rPr>
        <w:t>因此</w:t>
      </w:r>
      <w:r>
        <w:rPr>
          <w:lang w:eastAsia="zh-CN"/>
        </w:rPr>
        <w:t>，</w:t>
      </w:r>
      <w:r>
        <w:rPr>
          <w:lang w:eastAsia="zh-CN"/>
        </w:rPr>
        <w:t>ESA</w:t>
      </w:r>
      <w:r>
        <w:rPr>
          <w:lang w:eastAsia="zh-CN"/>
        </w:rPr>
        <w:t>雷达系统通常由多板面构成。</w:t>
      </w:r>
      <w:r>
        <w:rPr>
          <w:rFonts w:hint="eastAsia"/>
          <w:lang w:eastAsia="zh-CN"/>
        </w:rPr>
        <w:t>单</w:t>
      </w:r>
      <w:r>
        <w:rPr>
          <w:lang w:eastAsia="zh-CN"/>
        </w:rPr>
        <w:t>板孔径面积可大</w:t>
      </w:r>
      <w:r w:rsidR="00100713">
        <w:rPr>
          <w:rFonts w:hint="eastAsia"/>
          <w:lang w:eastAsia="zh-CN"/>
        </w:rPr>
        <w:t>至</w:t>
      </w:r>
      <w:r>
        <w:rPr>
          <w:rFonts w:hint="eastAsia"/>
          <w:lang w:eastAsia="zh-CN"/>
        </w:rPr>
        <w:t>20</w:t>
      </w:r>
      <w:r>
        <w:rPr>
          <w:rFonts w:hint="eastAsia"/>
          <w:lang w:eastAsia="zh-CN"/>
        </w:rPr>
        <w:t>平方米</w:t>
      </w:r>
      <w:r>
        <w:rPr>
          <w:lang w:eastAsia="zh-CN"/>
        </w:rPr>
        <w:t>。</w:t>
      </w:r>
    </w:p>
    <w:p w:rsidR="0034097D" w:rsidRPr="0034097D" w:rsidRDefault="0034097D" w:rsidP="008878B8">
      <w:pPr>
        <w:spacing w:line="360" w:lineRule="exact"/>
        <w:ind w:firstLineChars="200" w:firstLine="480"/>
        <w:rPr>
          <w:lang w:val="en-US" w:eastAsia="zh-CN"/>
        </w:rPr>
      </w:pPr>
      <w:r w:rsidRPr="00AE35F4">
        <w:rPr>
          <w:rFonts w:hint="eastAsia"/>
          <w:lang w:eastAsia="zh-CN"/>
        </w:rPr>
        <w:t>由于一批不同类型的天线可以与各类</w:t>
      </w:r>
      <w:r w:rsidRPr="00AE35F4">
        <w:rPr>
          <w:lang w:eastAsia="zh-CN"/>
        </w:rPr>
        <w:t>1 215</w:t>
      </w:r>
      <w:r>
        <w:rPr>
          <w:rFonts w:hint="eastAsia"/>
          <w:lang w:eastAsia="zh-CN"/>
        </w:rPr>
        <w:t>-</w:t>
      </w:r>
      <w:r w:rsidRPr="00AE35F4">
        <w:rPr>
          <w:lang w:eastAsia="zh-CN"/>
        </w:rPr>
        <w:t>1 400 MHz</w:t>
      </w:r>
      <w:r w:rsidRPr="00AE35F4">
        <w:rPr>
          <w:rFonts w:hint="eastAsia"/>
          <w:lang w:eastAsia="zh-CN"/>
        </w:rPr>
        <w:t>雷达共用，此建议书未尝试为表</w:t>
      </w:r>
      <w:r w:rsidRPr="00AE35F4">
        <w:rPr>
          <w:rFonts w:hint="eastAsia"/>
          <w:lang w:eastAsia="zh-CN"/>
        </w:rPr>
        <w:t>1</w:t>
      </w:r>
      <w:r w:rsidRPr="00AE35F4">
        <w:rPr>
          <w:rFonts w:hint="eastAsia"/>
          <w:lang w:eastAsia="zh-CN"/>
        </w:rPr>
        <w:t>中的系统提供一种代表性的天线方向图。</w:t>
      </w:r>
    </w:p>
    <w:p w:rsidR="00AE35F4" w:rsidRPr="0034097D" w:rsidRDefault="00AE35F4" w:rsidP="00AE35F4">
      <w:pPr>
        <w:pStyle w:val="Normalaftertitle"/>
        <w:rPr>
          <w:lang w:val="en-US" w:eastAsia="zh-CN"/>
        </w:rPr>
      </w:pPr>
    </w:p>
    <w:p w:rsidR="009D0929" w:rsidRPr="00DF653B" w:rsidRDefault="009D0929" w:rsidP="00AE35F4">
      <w:pPr>
        <w:pStyle w:val="TableNo"/>
        <w:keepNext w:val="0"/>
        <w:rPr>
          <w:lang w:val="en-US" w:eastAsia="zh-CN"/>
        </w:rPr>
        <w:sectPr w:rsidR="009D0929" w:rsidRPr="00DF653B" w:rsidSect="006809A7">
          <w:headerReference w:type="even" r:id="rId11"/>
          <w:headerReference w:type="default" r:id="rId12"/>
          <w:pgSz w:w="11907" w:h="16834" w:code="9"/>
          <w:pgMar w:top="1418" w:right="1134" w:bottom="1134" w:left="1134" w:header="720" w:footer="482" w:gutter="0"/>
          <w:paperSrc w:first="15" w:other="15"/>
          <w:pgNumType w:start="1"/>
          <w:cols w:space="720"/>
        </w:sectPr>
      </w:pPr>
    </w:p>
    <w:p w:rsidR="00F81FBC" w:rsidRDefault="00841B90" w:rsidP="00F81FBC">
      <w:pPr>
        <w:pStyle w:val="TableNo"/>
        <w:rPr>
          <w:lang w:eastAsia="zh-CN"/>
        </w:rPr>
      </w:pPr>
      <w:r w:rsidRPr="00AE35F4">
        <w:rPr>
          <w:rFonts w:hint="eastAsia"/>
          <w:lang w:eastAsia="zh-CN"/>
        </w:rPr>
        <w:lastRenderedPageBreak/>
        <w:t>表</w:t>
      </w:r>
      <w:r w:rsidRPr="00AE35F4">
        <w:rPr>
          <w:lang w:eastAsia="zh-CN"/>
        </w:rPr>
        <w:t>1</w:t>
      </w:r>
    </w:p>
    <w:p w:rsidR="007A23B1" w:rsidRDefault="00841B90" w:rsidP="00F81FBC">
      <w:pPr>
        <w:pStyle w:val="Tabletitle"/>
        <w:keepNext w:val="0"/>
        <w:spacing w:after="240"/>
        <w:rPr>
          <w:lang w:eastAsia="zh-CN"/>
        </w:rPr>
      </w:pPr>
      <w:r>
        <w:rPr>
          <w:lang w:eastAsia="zh-CN"/>
        </w:rPr>
        <w:t>1</w:t>
      </w:r>
      <w:r>
        <w:rPr>
          <w:rFonts w:ascii="Tms Rmn" w:hAnsi="Tms Rmn"/>
          <w:sz w:val="12"/>
          <w:lang w:eastAsia="zh-CN"/>
        </w:rPr>
        <w:t> </w:t>
      </w:r>
      <w:r>
        <w:rPr>
          <w:lang w:eastAsia="zh-CN"/>
        </w:rPr>
        <w:t>215-1</w:t>
      </w:r>
      <w:r>
        <w:rPr>
          <w:rFonts w:ascii="Tms Rmn" w:hAnsi="Tms Rmn"/>
          <w:sz w:val="12"/>
          <w:lang w:eastAsia="zh-CN"/>
        </w:rPr>
        <w:t> </w:t>
      </w:r>
      <w:r>
        <w:rPr>
          <w:lang w:eastAsia="zh-CN"/>
        </w:rPr>
        <w:t>400 MHz</w:t>
      </w:r>
      <w:r>
        <w:rPr>
          <w:rFonts w:hint="eastAsia"/>
          <w:lang w:eastAsia="zh-CN"/>
        </w:rPr>
        <w:t>无线电测定系统的特性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684"/>
        <w:gridCol w:w="1134"/>
        <w:gridCol w:w="1417"/>
        <w:gridCol w:w="1418"/>
        <w:gridCol w:w="1070"/>
        <w:gridCol w:w="1340"/>
        <w:gridCol w:w="1023"/>
        <w:gridCol w:w="1185"/>
        <w:gridCol w:w="1129"/>
        <w:gridCol w:w="1288"/>
        <w:gridCol w:w="1288"/>
      </w:tblGrid>
      <w:tr w:rsidR="0034097D" w:rsidRPr="00FA5D2E" w:rsidTr="001F6C8C">
        <w:tc>
          <w:tcPr>
            <w:tcW w:w="1296" w:type="dxa"/>
          </w:tcPr>
          <w:p w:rsidR="0034097D" w:rsidRPr="00F81FBC" w:rsidRDefault="0034097D" w:rsidP="008C70BD">
            <w:pPr>
              <w:pStyle w:val="Tablehead"/>
              <w:spacing w:before="20" w:after="20"/>
              <w:rPr>
                <w:bCs/>
                <w:sz w:val="20"/>
              </w:rPr>
            </w:pPr>
            <w:r w:rsidRPr="00F81FBC">
              <w:rPr>
                <w:rFonts w:hint="eastAsia"/>
                <w:bCs/>
                <w:sz w:val="20"/>
              </w:rPr>
              <w:t>参数</w:t>
            </w:r>
          </w:p>
        </w:tc>
        <w:tc>
          <w:tcPr>
            <w:tcW w:w="684" w:type="dxa"/>
          </w:tcPr>
          <w:p w:rsidR="0034097D" w:rsidRPr="00F81FBC" w:rsidRDefault="0034097D" w:rsidP="008C70BD">
            <w:pPr>
              <w:pStyle w:val="Tablehead"/>
              <w:spacing w:before="20" w:after="20"/>
              <w:rPr>
                <w:bCs/>
                <w:sz w:val="20"/>
              </w:rPr>
            </w:pPr>
            <w:r w:rsidRPr="00F81FBC">
              <w:rPr>
                <w:rFonts w:hint="eastAsia"/>
                <w:bCs/>
                <w:sz w:val="20"/>
              </w:rPr>
              <w:t>单位</w:t>
            </w:r>
          </w:p>
        </w:tc>
        <w:tc>
          <w:tcPr>
            <w:tcW w:w="1134"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 xml:space="preserve"> 1</w:t>
            </w:r>
          </w:p>
        </w:tc>
        <w:tc>
          <w:tcPr>
            <w:tcW w:w="1417"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 xml:space="preserve"> 2</w:t>
            </w:r>
          </w:p>
        </w:tc>
        <w:tc>
          <w:tcPr>
            <w:tcW w:w="1418"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 xml:space="preserve"> 3</w:t>
            </w:r>
          </w:p>
        </w:tc>
        <w:tc>
          <w:tcPr>
            <w:tcW w:w="1070"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 xml:space="preserve"> 4</w:t>
            </w:r>
          </w:p>
        </w:tc>
        <w:tc>
          <w:tcPr>
            <w:tcW w:w="1340"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5</w:t>
            </w:r>
          </w:p>
        </w:tc>
        <w:tc>
          <w:tcPr>
            <w:tcW w:w="1023"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6</w:t>
            </w:r>
          </w:p>
        </w:tc>
        <w:tc>
          <w:tcPr>
            <w:tcW w:w="1185"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bCs/>
                <w:sz w:val="20"/>
              </w:rPr>
              <w:t>7</w:t>
            </w:r>
          </w:p>
        </w:tc>
        <w:tc>
          <w:tcPr>
            <w:tcW w:w="1129" w:type="dxa"/>
          </w:tcPr>
          <w:p w:rsidR="0034097D" w:rsidRPr="00F81FBC" w:rsidRDefault="0034097D" w:rsidP="008C70BD">
            <w:pPr>
              <w:pStyle w:val="Tablehead"/>
              <w:spacing w:before="20" w:after="20"/>
              <w:rPr>
                <w:bCs/>
                <w:sz w:val="20"/>
              </w:rPr>
            </w:pPr>
            <w:r w:rsidRPr="00F81FBC">
              <w:rPr>
                <w:rFonts w:hint="eastAsia"/>
                <w:bCs/>
                <w:sz w:val="20"/>
              </w:rPr>
              <w:t>系统</w:t>
            </w:r>
            <w:r w:rsidRPr="00F81FBC">
              <w:rPr>
                <w:rFonts w:hint="eastAsia"/>
                <w:bCs/>
                <w:sz w:val="20"/>
              </w:rPr>
              <w:t>8</w:t>
            </w:r>
          </w:p>
        </w:tc>
        <w:tc>
          <w:tcPr>
            <w:tcW w:w="1288" w:type="dxa"/>
            <w:vAlign w:val="center"/>
          </w:tcPr>
          <w:p w:rsidR="0034097D" w:rsidRPr="00151628" w:rsidRDefault="00402B0E" w:rsidP="008C70BD">
            <w:pPr>
              <w:pStyle w:val="Tablehead"/>
              <w:spacing w:before="20" w:after="20"/>
              <w:rPr>
                <w:sz w:val="18"/>
                <w:szCs w:val="18"/>
              </w:rPr>
            </w:pPr>
            <w:r>
              <w:rPr>
                <w:rFonts w:hint="eastAsia"/>
                <w:sz w:val="18"/>
                <w:szCs w:val="18"/>
                <w:lang w:eastAsia="zh-CN"/>
              </w:rPr>
              <w:t>系统</w:t>
            </w:r>
            <w:r w:rsidR="0034097D" w:rsidRPr="00151628">
              <w:rPr>
                <w:sz w:val="18"/>
                <w:szCs w:val="18"/>
              </w:rPr>
              <w:t>9</w:t>
            </w:r>
          </w:p>
        </w:tc>
        <w:tc>
          <w:tcPr>
            <w:tcW w:w="1288" w:type="dxa"/>
          </w:tcPr>
          <w:p w:rsidR="0034097D" w:rsidRPr="00151628" w:rsidRDefault="00402B0E" w:rsidP="008C70BD">
            <w:pPr>
              <w:pStyle w:val="Tablehead"/>
              <w:spacing w:before="20" w:after="20"/>
              <w:rPr>
                <w:sz w:val="18"/>
                <w:szCs w:val="18"/>
              </w:rPr>
            </w:pPr>
            <w:r>
              <w:rPr>
                <w:rFonts w:hint="eastAsia"/>
                <w:sz w:val="18"/>
                <w:szCs w:val="18"/>
                <w:lang w:eastAsia="zh-CN"/>
              </w:rPr>
              <w:t>系统</w:t>
            </w:r>
            <w:r w:rsidR="0034097D" w:rsidRPr="00151628">
              <w:rPr>
                <w:sz w:val="18"/>
                <w:szCs w:val="18"/>
              </w:rPr>
              <w:t>10</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进入天线的峰值功率</w:t>
            </w:r>
          </w:p>
        </w:tc>
        <w:tc>
          <w:tcPr>
            <w:tcW w:w="684"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dBm</w:t>
            </w:r>
          </w:p>
        </w:tc>
        <w:tc>
          <w:tcPr>
            <w:tcW w:w="1134"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97</w:t>
            </w:r>
          </w:p>
        </w:tc>
        <w:tc>
          <w:tcPr>
            <w:tcW w:w="1417"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80</w:t>
            </w:r>
          </w:p>
        </w:tc>
        <w:tc>
          <w:tcPr>
            <w:tcW w:w="1418"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76.5</w:t>
            </w:r>
          </w:p>
        </w:tc>
        <w:tc>
          <w:tcPr>
            <w:tcW w:w="107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80</w:t>
            </w:r>
          </w:p>
        </w:tc>
        <w:tc>
          <w:tcPr>
            <w:tcW w:w="134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73.9</w:t>
            </w:r>
          </w:p>
        </w:tc>
        <w:tc>
          <w:tcPr>
            <w:tcW w:w="1023"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96</w:t>
            </w:r>
          </w:p>
        </w:tc>
        <w:tc>
          <w:tcPr>
            <w:tcW w:w="1185"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93</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78.8</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82</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80-85</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频率范围</w:t>
            </w:r>
          </w:p>
        </w:tc>
        <w:tc>
          <w:tcPr>
            <w:tcW w:w="684"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MHz</w:t>
            </w:r>
          </w:p>
        </w:tc>
        <w:tc>
          <w:tcPr>
            <w:tcW w:w="1134" w:type="dxa"/>
          </w:tcPr>
          <w:p w:rsidR="0034097D" w:rsidRPr="00F81FBC" w:rsidRDefault="0034097D" w:rsidP="008C70BD">
            <w:pPr>
              <w:pStyle w:val="Tabletext"/>
              <w:spacing w:before="20" w:after="20"/>
              <w:jc w:val="center"/>
              <w:rPr>
                <w:bCs/>
                <w:sz w:val="18"/>
                <w:szCs w:val="18"/>
                <w:lang w:eastAsia="zh-CN"/>
              </w:rPr>
            </w:pPr>
          </w:p>
        </w:tc>
        <w:tc>
          <w:tcPr>
            <w:tcW w:w="1417" w:type="dxa"/>
          </w:tcPr>
          <w:p w:rsidR="0034097D" w:rsidRPr="00F81FBC" w:rsidRDefault="0034097D" w:rsidP="008C70BD">
            <w:pPr>
              <w:pStyle w:val="Tabletext"/>
              <w:spacing w:before="20" w:after="20"/>
              <w:jc w:val="center"/>
              <w:rPr>
                <w:bCs/>
                <w:sz w:val="18"/>
                <w:szCs w:val="18"/>
                <w:lang w:eastAsia="zh-CN"/>
              </w:rPr>
            </w:pPr>
            <w:r w:rsidRPr="00151628">
              <w:rPr>
                <w:sz w:val="18"/>
                <w:szCs w:val="18"/>
              </w:rPr>
              <w:t>1 215-1 390</w:t>
            </w:r>
          </w:p>
        </w:tc>
        <w:tc>
          <w:tcPr>
            <w:tcW w:w="1418" w:type="dxa"/>
          </w:tcPr>
          <w:p w:rsidR="0034097D" w:rsidRPr="00F81FBC" w:rsidRDefault="0034097D" w:rsidP="008C70BD">
            <w:pPr>
              <w:pStyle w:val="Tabletext"/>
              <w:spacing w:before="20" w:after="20"/>
              <w:jc w:val="center"/>
              <w:rPr>
                <w:bCs/>
                <w:sz w:val="18"/>
                <w:szCs w:val="18"/>
                <w:lang w:eastAsia="zh-CN"/>
              </w:rPr>
            </w:pPr>
          </w:p>
        </w:tc>
        <w:tc>
          <w:tcPr>
            <w:tcW w:w="1070" w:type="dxa"/>
          </w:tcPr>
          <w:p w:rsidR="0034097D" w:rsidRPr="00F81FBC" w:rsidRDefault="0034097D" w:rsidP="008C70BD">
            <w:pPr>
              <w:pStyle w:val="Tabletext"/>
              <w:spacing w:before="20" w:after="20"/>
              <w:jc w:val="center"/>
              <w:rPr>
                <w:bCs/>
                <w:sz w:val="18"/>
                <w:szCs w:val="18"/>
                <w:lang w:eastAsia="zh-CN"/>
              </w:rPr>
            </w:pPr>
          </w:p>
        </w:tc>
        <w:tc>
          <w:tcPr>
            <w:tcW w:w="134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1 215-1 400</w:t>
            </w:r>
          </w:p>
        </w:tc>
        <w:tc>
          <w:tcPr>
            <w:tcW w:w="1023"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1 280-1 350</w:t>
            </w:r>
          </w:p>
        </w:tc>
        <w:tc>
          <w:tcPr>
            <w:tcW w:w="1185"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1 215-1 350</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1 240-1 350</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1 215-1 400</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1 215-1 400</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脉冲持续时间</w:t>
            </w:r>
          </w:p>
        </w:tc>
        <w:tc>
          <w:tcPr>
            <w:tcW w:w="684"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rPr>
              <w:sym w:font="Symbol" w:char="F06D"/>
            </w:r>
            <w:r w:rsidRPr="00F81FBC">
              <w:rPr>
                <w:bCs/>
                <w:sz w:val="18"/>
                <w:szCs w:val="18"/>
                <w:lang w:val="en-GB" w:eastAsia="zh-CN"/>
              </w:rPr>
              <w:t>s</w:t>
            </w:r>
          </w:p>
        </w:tc>
        <w:tc>
          <w:tcPr>
            <w:tcW w:w="1134"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w:t>
            </w:r>
          </w:p>
        </w:tc>
        <w:tc>
          <w:tcPr>
            <w:tcW w:w="1417"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 xml:space="preserve">88.8; 58.8 </w:t>
            </w:r>
            <w:r w:rsidRPr="00F81FBC">
              <w:rPr>
                <w:bCs/>
                <w:sz w:val="18"/>
                <w:szCs w:val="18"/>
                <w:lang w:eastAsia="zh-CN"/>
              </w:rPr>
              <w:br/>
            </w:r>
            <w:r w:rsidRPr="00F81FBC">
              <w:rPr>
                <w:rFonts w:hint="eastAsia"/>
                <w:bCs/>
                <w:sz w:val="18"/>
                <w:szCs w:val="18"/>
                <w:lang w:eastAsia="zh-CN"/>
              </w:rPr>
              <w:t>（注</w:t>
            </w:r>
            <w:r w:rsidRPr="00F81FBC">
              <w:rPr>
                <w:rFonts w:hint="eastAsia"/>
                <w:bCs/>
                <w:sz w:val="18"/>
                <w:szCs w:val="18"/>
                <w:lang w:eastAsia="zh-CN"/>
              </w:rPr>
              <w:t xml:space="preserve"> </w:t>
            </w:r>
            <w:r w:rsidRPr="00F81FBC">
              <w:rPr>
                <w:bCs/>
                <w:sz w:val="18"/>
                <w:szCs w:val="18"/>
                <w:lang w:eastAsia="zh-CN"/>
              </w:rPr>
              <w:t>1</w:t>
            </w:r>
            <w:r w:rsidRPr="00F81FBC">
              <w:rPr>
                <w:rFonts w:hint="eastAsia"/>
                <w:bCs/>
                <w:sz w:val="18"/>
                <w:szCs w:val="18"/>
                <w:lang w:eastAsia="zh-CN"/>
              </w:rPr>
              <w:t>）</w:t>
            </w:r>
          </w:p>
        </w:tc>
        <w:tc>
          <w:tcPr>
            <w:tcW w:w="1418" w:type="dxa"/>
          </w:tcPr>
          <w:p w:rsidR="0034097D" w:rsidRPr="00F81FBC" w:rsidRDefault="0034097D" w:rsidP="008C70BD">
            <w:pPr>
              <w:pStyle w:val="Tabletext"/>
              <w:spacing w:before="20" w:after="20"/>
              <w:jc w:val="center"/>
              <w:rPr>
                <w:bCs/>
                <w:sz w:val="18"/>
                <w:szCs w:val="18"/>
              </w:rPr>
            </w:pPr>
            <w:r w:rsidRPr="00F81FBC">
              <w:rPr>
                <w:bCs/>
                <w:sz w:val="18"/>
                <w:szCs w:val="18"/>
                <w:lang w:eastAsia="zh-CN"/>
              </w:rPr>
              <w:t>0</w:t>
            </w:r>
            <w:r w:rsidRPr="00F81FBC">
              <w:rPr>
                <w:bCs/>
                <w:sz w:val="18"/>
                <w:szCs w:val="18"/>
              </w:rPr>
              <w:t xml:space="preserve">.4; 102.4; 409.6 </w:t>
            </w:r>
            <w:r w:rsidRPr="00F81FBC">
              <w:rPr>
                <w:bCs/>
                <w:sz w:val="18"/>
                <w:szCs w:val="18"/>
              </w:rPr>
              <w:br/>
            </w:r>
            <w:r w:rsidRPr="00F81FBC">
              <w:rPr>
                <w:rFonts w:hint="eastAsia"/>
                <w:bCs/>
                <w:sz w:val="18"/>
                <w:szCs w:val="18"/>
              </w:rPr>
              <w:t>（注</w:t>
            </w:r>
            <w:r w:rsidRPr="00F81FBC">
              <w:rPr>
                <w:bCs/>
                <w:sz w:val="18"/>
                <w:szCs w:val="18"/>
              </w:rPr>
              <w:t xml:space="preserve"> 2</w:t>
            </w:r>
            <w:r w:rsidRPr="00F81FBC">
              <w:rPr>
                <w:rFonts w:hint="eastAsia"/>
                <w:bCs/>
                <w:sz w:val="18"/>
                <w:szCs w:val="18"/>
              </w:rPr>
              <w:t>）</w:t>
            </w:r>
          </w:p>
        </w:tc>
        <w:tc>
          <w:tcPr>
            <w:tcW w:w="1070" w:type="dxa"/>
          </w:tcPr>
          <w:p w:rsidR="0034097D" w:rsidRPr="00F81FBC" w:rsidRDefault="0034097D" w:rsidP="008C70BD">
            <w:pPr>
              <w:pStyle w:val="Tabletext"/>
              <w:spacing w:before="20" w:after="20"/>
              <w:jc w:val="center"/>
              <w:rPr>
                <w:bCs/>
                <w:sz w:val="18"/>
                <w:szCs w:val="18"/>
                <w:lang w:val="en-US" w:eastAsia="zh-CN"/>
              </w:rPr>
            </w:pPr>
            <w:r w:rsidRPr="00F81FBC">
              <w:rPr>
                <w:rFonts w:hint="eastAsia"/>
                <w:bCs/>
                <w:sz w:val="18"/>
                <w:szCs w:val="18"/>
                <w:lang w:eastAsia="zh-CN"/>
              </w:rPr>
              <w:t>单频时为</w:t>
            </w:r>
            <w:r w:rsidRPr="00F81FBC">
              <w:rPr>
                <w:bCs/>
                <w:sz w:val="18"/>
                <w:szCs w:val="18"/>
                <w:lang w:eastAsia="zh-CN"/>
              </w:rPr>
              <w:t>39</w:t>
            </w:r>
            <w:r w:rsidRPr="00F81FBC">
              <w:rPr>
                <w:bCs/>
                <w:sz w:val="18"/>
                <w:szCs w:val="18"/>
                <w:lang w:eastAsia="zh-CN"/>
              </w:rPr>
              <w:br/>
            </w:r>
            <w:r w:rsidRPr="00F81FBC">
              <w:rPr>
                <w:rFonts w:hint="eastAsia"/>
                <w:bCs/>
                <w:sz w:val="18"/>
                <w:szCs w:val="18"/>
                <w:lang w:eastAsia="zh-CN"/>
              </w:rPr>
              <w:t>双频时为</w:t>
            </w:r>
            <w:r w:rsidRPr="00F81FBC">
              <w:rPr>
                <w:bCs/>
                <w:sz w:val="18"/>
                <w:szCs w:val="18"/>
                <w:lang w:eastAsia="zh-CN"/>
              </w:rPr>
              <w:br/>
              <w:t>26</w:t>
            </w:r>
            <w:r w:rsidRPr="00F81FBC">
              <w:rPr>
                <w:rFonts w:hint="eastAsia"/>
                <w:bCs/>
                <w:sz w:val="18"/>
                <w:szCs w:val="18"/>
                <w:lang w:eastAsia="zh-CN"/>
              </w:rPr>
              <w:t>和</w:t>
            </w:r>
            <w:r w:rsidRPr="00F81FBC">
              <w:rPr>
                <w:bCs/>
                <w:sz w:val="18"/>
                <w:szCs w:val="18"/>
                <w:lang w:eastAsia="zh-CN"/>
              </w:rPr>
              <w:t>13</w:t>
            </w:r>
            <w:r w:rsidRPr="00F81FBC">
              <w:rPr>
                <w:rFonts w:hint="eastAsia"/>
                <w:bCs/>
                <w:sz w:val="18"/>
                <w:szCs w:val="18"/>
                <w:lang w:eastAsia="zh-CN"/>
              </w:rPr>
              <w:br/>
            </w:r>
            <w:r w:rsidRPr="00F81FBC">
              <w:rPr>
                <w:rFonts w:hint="eastAsia"/>
                <w:bCs/>
                <w:sz w:val="18"/>
                <w:szCs w:val="18"/>
                <w:lang w:eastAsia="zh-CN"/>
              </w:rPr>
              <w:t>（注</w:t>
            </w:r>
            <w:r w:rsidRPr="00F81FBC">
              <w:rPr>
                <w:bCs/>
                <w:sz w:val="18"/>
                <w:szCs w:val="18"/>
                <w:lang w:eastAsia="zh-CN"/>
              </w:rPr>
              <w:t xml:space="preserve"> </w:t>
            </w:r>
            <w:r w:rsidRPr="00F81FBC">
              <w:rPr>
                <w:rFonts w:hint="eastAsia"/>
                <w:bCs/>
                <w:sz w:val="18"/>
                <w:szCs w:val="18"/>
                <w:lang w:eastAsia="zh-CN"/>
              </w:rPr>
              <w:t>3</w:t>
            </w:r>
            <w:r w:rsidRPr="00F81FBC">
              <w:rPr>
                <w:rFonts w:hint="eastAsia"/>
                <w:bCs/>
                <w:sz w:val="18"/>
                <w:szCs w:val="18"/>
                <w:lang w:eastAsia="zh-CN"/>
              </w:rPr>
              <w:t>）</w:t>
            </w:r>
          </w:p>
        </w:tc>
        <w:tc>
          <w:tcPr>
            <w:tcW w:w="134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w:t>
            </w:r>
            <w:r w:rsidRPr="00F81FBC">
              <w:rPr>
                <w:rFonts w:hint="eastAsia"/>
                <w:bCs/>
                <w:sz w:val="18"/>
                <w:szCs w:val="18"/>
                <w:lang w:eastAsia="zh-CN"/>
              </w:rPr>
              <w:t>个，</w:t>
            </w:r>
            <w:r w:rsidRPr="00F81FBC">
              <w:rPr>
                <w:bCs/>
                <w:sz w:val="18"/>
                <w:szCs w:val="18"/>
                <w:lang w:eastAsia="zh-CN"/>
              </w:rPr>
              <w:br/>
            </w:r>
            <w:r w:rsidRPr="00F81FBC">
              <w:rPr>
                <w:rFonts w:hint="eastAsia"/>
                <w:bCs/>
                <w:sz w:val="18"/>
                <w:szCs w:val="18"/>
                <w:lang w:eastAsia="zh-CN"/>
              </w:rPr>
              <w:t>每个均为</w:t>
            </w:r>
            <w:r w:rsidRPr="00F81FBC">
              <w:rPr>
                <w:bCs/>
                <w:sz w:val="18"/>
                <w:szCs w:val="18"/>
                <w:lang w:eastAsia="zh-CN"/>
              </w:rPr>
              <w:t>51.2</w:t>
            </w:r>
            <w:r w:rsidRPr="00F81FBC">
              <w:rPr>
                <w:bCs/>
                <w:sz w:val="18"/>
                <w:szCs w:val="18"/>
                <w:lang w:eastAsia="zh-CN"/>
              </w:rPr>
              <w:br/>
              <w:t>2</w:t>
            </w:r>
            <w:r w:rsidRPr="00F81FBC">
              <w:rPr>
                <w:rFonts w:hint="eastAsia"/>
                <w:bCs/>
                <w:sz w:val="18"/>
                <w:szCs w:val="18"/>
                <w:lang w:eastAsia="zh-CN"/>
              </w:rPr>
              <w:t>个，每个均为</w:t>
            </w:r>
            <w:r w:rsidRPr="00F81FBC">
              <w:rPr>
                <w:bCs/>
                <w:sz w:val="18"/>
                <w:szCs w:val="18"/>
                <w:lang w:eastAsia="zh-CN"/>
              </w:rPr>
              <w:t>409.6</w:t>
            </w:r>
          </w:p>
        </w:tc>
        <w:tc>
          <w:tcPr>
            <w:tcW w:w="1023"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w:t>
            </w:r>
          </w:p>
        </w:tc>
        <w:tc>
          <w:tcPr>
            <w:tcW w:w="1185"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6</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115.5; 17.5</w:t>
            </w:r>
            <w:r w:rsidRPr="00F81FBC">
              <w:rPr>
                <w:bCs/>
                <w:sz w:val="18"/>
                <w:szCs w:val="18"/>
                <w:lang w:val="en-GB" w:eastAsia="zh-CN"/>
              </w:rPr>
              <w:br/>
              <w:t>(</w:t>
            </w:r>
            <w:r w:rsidRPr="00F81FBC">
              <w:rPr>
                <w:rFonts w:hint="eastAsia"/>
                <w:bCs/>
                <w:sz w:val="18"/>
                <w:szCs w:val="18"/>
                <w:lang w:val="en-GB" w:eastAsia="zh-CN"/>
              </w:rPr>
              <w:t>注</w:t>
            </w:r>
            <w:r w:rsidRPr="00F81FBC">
              <w:rPr>
                <w:bCs/>
                <w:sz w:val="18"/>
                <w:szCs w:val="18"/>
                <w:lang w:val="en-GB" w:eastAsia="zh-CN"/>
              </w:rPr>
              <w:t xml:space="preserve"> 4)</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14</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0.5 to 100</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脉冲重复率</w:t>
            </w:r>
          </w:p>
        </w:tc>
        <w:tc>
          <w:tcPr>
            <w:tcW w:w="684"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eastAsia="zh-CN"/>
              </w:rPr>
              <w:t>pps</w:t>
            </w:r>
          </w:p>
        </w:tc>
        <w:tc>
          <w:tcPr>
            <w:tcW w:w="1134"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310-380</w:t>
            </w:r>
            <w:r w:rsidRPr="00F81FBC">
              <w:rPr>
                <w:bCs/>
                <w:sz w:val="18"/>
                <w:szCs w:val="18"/>
                <w:lang w:eastAsia="zh-CN"/>
              </w:rPr>
              <w:br/>
            </w:r>
            <w:r w:rsidRPr="00F81FBC">
              <w:rPr>
                <w:rFonts w:hint="eastAsia"/>
                <w:bCs/>
                <w:sz w:val="18"/>
                <w:szCs w:val="18"/>
                <w:lang w:eastAsia="zh-CN"/>
              </w:rPr>
              <w:t>摆动</w:t>
            </w:r>
          </w:p>
        </w:tc>
        <w:tc>
          <w:tcPr>
            <w:tcW w:w="1417"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291.5</w:t>
            </w:r>
            <w:r w:rsidRPr="00F81FBC">
              <w:rPr>
                <w:rFonts w:hint="eastAsia"/>
                <w:bCs/>
                <w:sz w:val="18"/>
                <w:szCs w:val="18"/>
                <w:lang w:eastAsia="zh-CN"/>
              </w:rPr>
              <w:t>或</w:t>
            </w:r>
            <w:r w:rsidRPr="00F81FBC">
              <w:rPr>
                <w:bCs/>
                <w:sz w:val="18"/>
                <w:szCs w:val="18"/>
                <w:lang w:eastAsia="zh-CN"/>
              </w:rPr>
              <w:t>312.5</w:t>
            </w:r>
            <w:r w:rsidRPr="00F81FBC">
              <w:rPr>
                <w:bCs/>
                <w:sz w:val="18"/>
                <w:szCs w:val="18"/>
                <w:lang w:eastAsia="zh-CN"/>
              </w:rPr>
              <w:br/>
            </w:r>
            <w:r w:rsidRPr="00F81FBC">
              <w:rPr>
                <w:bCs/>
                <w:sz w:val="18"/>
                <w:szCs w:val="18"/>
                <w:lang w:eastAsia="zh-CN"/>
              </w:rPr>
              <w:t>平均</w:t>
            </w:r>
          </w:p>
        </w:tc>
        <w:tc>
          <w:tcPr>
            <w:tcW w:w="1418"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200-272</w:t>
            </w:r>
            <w:r w:rsidRPr="00F81FBC">
              <w:rPr>
                <w:rFonts w:hint="eastAsia"/>
                <w:bCs/>
                <w:sz w:val="18"/>
                <w:szCs w:val="18"/>
                <w:lang w:eastAsia="zh-CN"/>
              </w:rPr>
              <w:t>长距离</w:t>
            </w:r>
            <w:r w:rsidRPr="00F81FBC">
              <w:rPr>
                <w:bCs/>
                <w:sz w:val="18"/>
                <w:szCs w:val="18"/>
                <w:lang w:eastAsia="zh-CN"/>
              </w:rPr>
              <w:br/>
              <w:t>400-554</w:t>
            </w:r>
            <w:r w:rsidRPr="00F81FBC">
              <w:rPr>
                <w:rFonts w:hint="eastAsia"/>
                <w:bCs/>
                <w:sz w:val="18"/>
                <w:szCs w:val="18"/>
                <w:lang w:eastAsia="zh-CN"/>
              </w:rPr>
              <w:t>短距离</w:t>
            </w:r>
          </w:p>
        </w:tc>
        <w:tc>
          <w:tcPr>
            <w:tcW w:w="107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平均</w:t>
            </w:r>
            <w:r w:rsidRPr="00F81FBC">
              <w:rPr>
                <w:bCs/>
                <w:sz w:val="18"/>
                <w:szCs w:val="18"/>
                <w:lang w:eastAsia="zh-CN"/>
              </w:rPr>
              <w:t xml:space="preserve">774 </w:t>
            </w:r>
          </w:p>
        </w:tc>
        <w:tc>
          <w:tcPr>
            <w:tcW w:w="1340"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240-748</w:t>
            </w:r>
          </w:p>
        </w:tc>
        <w:tc>
          <w:tcPr>
            <w:tcW w:w="1023" w:type="dxa"/>
          </w:tcPr>
          <w:p w:rsidR="0034097D" w:rsidRPr="00F81FBC" w:rsidRDefault="0034097D" w:rsidP="008C70BD">
            <w:pPr>
              <w:pStyle w:val="Tabletext"/>
              <w:spacing w:before="20" w:after="20"/>
              <w:jc w:val="center"/>
              <w:rPr>
                <w:bCs/>
                <w:sz w:val="18"/>
                <w:szCs w:val="18"/>
              </w:rPr>
            </w:pPr>
            <w:r w:rsidRPr="00F81FBC">
              <w:rPr>
                <w:bCs/>
                <w:sz w:val="18"/>
                <w:szCs w:val="18"/>
                <w:lang w:eastAsia="zh-CN"/>
              </w:rPr>
              <w:t>279.88</w:t>
            </w:r>
            <w:r w:rsidRPr="00F81FBC">
              <w:rPr>
                <w:rFonts w:hint="eastAsia"/>
                <w:bCs/>
                <w:sz w:val="18"/>
                <w:szCs w:val="18"/>
                <w:lang w:eastAsia="zh-CN"/>
              </w:rPr>
              <w:t>至</w:t>
            </w:r>
            <w:r w:rsidRPr="00F81FBC">
              <w:rPr>
                <w:bCs/>
                <w:sz w:val="18"/>
                <w:szCs w:val="18"/>
              </w:rPr>
              <w:t>370.2</w:t>
            </w:r>
          </w:p>
        </w:tc>
        <w:tc>
          <w:tcPr>
            <w:tcW w:w="1185" w:type="dxa"/>
          </w:tcPr>
          <w:p w:rsidR="0034097D" w:rsidRPr="00F81FBC" w:rsidRDefault="0034097D" w:rsidP="008C70BD">
            <w:pPr>
              <w:pStyle w:val="Tabletext"/>
              <w:spacing w:before="20" w:after="20"/>
              <w:jc w:val="center"/>
              <w:rPr>
                <w:bCs/>
                <w:sz w:val="18"/>
                <w:szCs w:val="18"/>
              </w:rPr>
            </w:pPr>
            <w:r w:rsidRPr="00F81FBC">
              <w:rPr>
                <w:bCs/>
                <w:sz w:val="18"/>
                <w:szCs w:val="18"/>
              </w:rPr>
              <w:t>279.88</w:t>
            </w:r>
            <w:r w:rsidRPr="00F81FBC">
              <w:rPr>
                <w:rFonts w:hint="eastAsia"/>
                <w:bCs/>
                <w:sz w:val="18"/>
                <w:szCs w:val="18"/>
                <w:lang w:eastAsia="zh-CN"/>
              </w:rPr>
              <w:t>至</w:t>
            </w:r>
            <w:r w:rsidRPr="00F81FBC">
              <w:rPr>
                <w:bCs/>
                <w:sz w:val="18"/>
                <w:szCs w:val="18"/>
              </w:rPr>
              <w:t>370.2</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bCs/>
                <w:sz w:val="18"/>
                <w:szCs w:val="18"/>
                <w:lang w:val="en-GB"/>
              </w:rPr>
              <w:t>319</w:t>
            </w:r>
            <w:r w:rsidRPr="00F81FBC">
              <w:rPr>
                <w:bCs/>
                <w:sz w:val="18"/>
                <w:szCs w:val="18"/>
                <w:lang w:val="en-GB"/>
              </w:rPr>
              <w:br/>
            </w:r>
            <w:r w:rsidRPr="00F81FBC">
              <w:rPr>
                <w:rFonts w:hint="eastAsia"/>
                <w:bCs/>
                <w:sz w:val="18"/>
                <w:szCs w:val="18"/>
                <w:lang w:val="en-GB" w:eastAsia="zh-CN"/>
              </w:rPr>
              <w:t>平均</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7 000</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100 to 10 000</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调频（线性调频的脉冲）脉冲的线性调频脉冲的宽度</w:t>
            </w:r>
          </w:p>
        </w:tc>
        <w:tc>
          <w:tcPr>
            <w:tcW w:w="684" w:type="dxa"/>
          </w:tcPr>
          <w:p w:rsidR="0034097D" w:rsidRPr="00F81FBC" w:rsidRDefault="00E4050D" w:rsidP="008C70BD">
            <w:pPr>
              <w:pStyle w:val="Tabletext"/>
              <w:spacing w:before="20" w:after="20"/>
              <w:jc w:val="center"/>
              <w:rPr>
                <w:bCs/>
                <w:sz w:val="18"/>
                <w:szCs w:val="18"/>
                <w:lang w:val="en-GB" w:eastAsia="zh-CN"/>
              </w:rPr>
            </w:pPr>
            <w:r w:rsidRPr="00E4050D">
              <w:rPr>
                <w:bCs/>
                <w:sz w:val="18"/>
                <w:szCs w:val="18"/>
                <w:lang w:val="en-GB" w:eastAsia="zh-CN"/>
              </w:rPr>
              <w:t>MHz</w:t>
            </w:r>
          </w:p>
        </w:tc>
        <w:tc>
          <w:tcPr>
            <w:tcW w:w="1134"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不适用</w:t>
            </w:r>
          </w:p>
        </w:tc>
        <w:tc>
          <w:tcPr>
            <w:tcW w:w="1417" w:type="dxa"/>
          </w:tcPr>
          <w:p w:rsidR="0034097D" w:rsidRPr="00F81FBC" w:rsidRDefault="0034097D" w:rsidP="008C70BD">
            <w:pPr>
              <w:pStyle w:val="Tabletext"/>
              <w:spacing w:before="20" w:after="20"/>
              <w:jc w:val="center"/>
              <w:rPr>
                <w:bCs/>
                <w:sz w:val="18"/>
                <w:szCs w:val="18"/>
                <w:lang w:val="en-US" w:eastAsia="zh-CN"/>
              </w:rPr>
            </w:pPr>
            <w:r w:rsidRPr="00F81FBC">
              <w:rPr>
                <w:rFonts w:hint="eastAsia"/>
                <w:bCs/>
                <w:sz w:val="18"/>
                <w:szCs w:val="18"/>
                <w:lang w:val="en-US" w:eastAsia="zh-CN"/>
              </w:rPr>
              <w:t>两种脉冲宽度均为</w:t>
            </w:r>
            <w:r w:rsidR="006464C7">
              <w:rPr>
                <w:rFonts w:hint="eastAsia"/>
                <w:bCs/>
                <w:sz w:val="18"/>
                <w:szCs w:val="18"/>
                <w:lang w:val="en-US" w:eastAsia="zh-CN"/>
              </w:rPr>
              <w:t>0.</w:t>
            </w:r>
            <w:r w:rsidRPr="00F81FBC">
              <w:rPr>
                <w:bCs/>
                <w:sz w:val="18"/>
                <w:szCs w:val="18"/>
                <w:lang w:val="en-US" w:eastAsia="zh-CN"/>
              </w:rPr>
              <w:t>77</w:t>
            </w:r>
          </w:p>
        </w:tc>
        <w:tc>
          <w:tcPr>
            <w:tcW w:w="1418" w:type="dxa"/>
          </w:tcPr>
          <w:p w:rsidR="0034097D" w:rsidRPr="00F81FBC" w:rsidRDefault="0034097D" w:rsidP="008C70BD">
            <w:pPr>
              <w:pStyle w:val="Tabletext"/>
              <w:spacing w:before="20" w:after="20"/>
              <w:ind w:left="-57" w:right="-57"/>
              <w:jc w:val="center"/>
              <w:rPr>
                <w:bCs/>
                <w:sz w:val="18"/>
                <w:szCs w:val="18"/>
                <w:lang w:val="en-US"/>
              </w:rPr>
            </w:pPr>
            <w:r w:rsidRPr="00F81FBC">
              <w:rPr>
                <w:rFonts w:hint="eastAsia"/>
                <w:bCs/>
                <w:sz w:val="18"/>
                <w:szCs w:val="18"/>
                <w:lang w:val="en-US"/>
              </w:rPr>
              <w:t>对</w:t>
            </w:r>
            <w:r w:rsidRPr="00F81FBC">
              <w:rPr>
                <w:bCs/>
                <w:sz w:val="18"/>
                <w:szCs w:val="18"/>
                <w:lang w:val="en-US"/>
              </w:rPr>
              <w:t xml:space="preserve">102.4 </w:t>
            </w:r>
            <w:r w:rsidRPr="00F81FBC">
              <w:rPr>
                <w:bCs/>
                <w:sz w:val="18"/>
                <w:szCs w:val="18"/>
                <w:lang w:val="en-US"/>
              </w:rPr>
              <w:sym w:font="Symbol" w:char="F06D"/>
            </w:r>
            <w:r w:rsidRPr="00F81FBC">
              <w:rPr>
                <w:bCs/>
                <w:sz w:val="18"/>
                <w:szCs w:val="18"/>
                <w:lang w:val="en-US"/>
              </w:rPr>
              <w:t xml:space="preserve">s </w:t>
            </w:r>
            <w:r w:rsidRPr="00F81FBC">
              <w:rPr>
                <w:rFonts w:hint="eastAsia"/>
                <w:bCs/>
                <w:sz w:val="18"/>
                <w:szCs w:val="18"/>
                <w:lang w:val="en-US"/>
              </w:rPr>
              <w:t>为</w:t>
            </w:r>
            <w:r w:rsidR="006464C7">
              <w:rPr>
                <w:bCs/>
                <w:sz w:val="18"/>
                <w:szCs w:val="18"/>
                <w:lang w:val="en-US"/>
              </w:rPr>
              <w:t>2.5</w:t>
            </w:r>
            <w:r w:rsidRPr="00F81FBC">
              <w:rPr>
                <w:bCs/>
                <w:sz w:val="18"/>
                <w:szCs w:val="18"/>
                <w:lang w:val="en-US"/>
              </w:rPr>
              <w:br/>
              <w:t>409.6 </w:t>
            </w:r>
            <w:r w:rsidRPr="00F81FBC">
              <w:rPr>
                <w:bCs/>
                <w:sz w:val="18"/>
                <w:szCs w:val="18"/>
              </w:rPr>
              <w:sym w:font="Symbol" w:char="F06D"/>
            </w:r>
            <w:r w:rsidRPr="00F81FBC">
              <w:rPr>
                <w:bCs/>
                <w:sz w:val="18"/>
                <w:szCs w:val="18"/>
                <w:lang w:val="en-US"/>
              </w:rPr>
              <w:t>s</w:t>
            </w:r>
            <w:r w:rsidRPr="00F81FBC">
              <w:rPr>
                <w:rFonts w:hint="eastAsia"/>
                <w:bCs/>
                <w:sz w:val="18"/>
                <w:szCs w:val="18"/>
                <w:lang w:val="en-US" w:eastAsia="zh-CN"/>
              </w:rPr>
              <w:t>为</w:t>
            </w:r>
            <w:r w:rsidR="006464C7">
              <w:rPr>
                <w:rFonts w:hint="eastAsia"/>
                <w:bCs/>
                <w:sz w:val="18"/>
                <w:szCs w:val="18"/>
                <w:lang w:val="en-US" w:eastAsia="zh-CN"/>
              </w:rPr>
              <w:t>0.</w:t>
            </w:r>
            <w:r w:rsidRPr="00F81FBC">
              <w:rPr>
                <w:bCs/>
                <w:sz w:val="18"/>
                <w:szCs w:val="18"/>
                <w:lang w:val="en-US"/>
              </w:rPr>
              <w:t>625</w:t>
            </w:r>
          </w:p>
        </w:tc>
        <w:tc>
          <w:tcPr>
            <w:tcW w:w="1070"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340" w:type="dxa"/>
          </w:tcPr>
          <w:p w:rsidR="0034097D" w:rsidRPr="00F81FBC" w:rsidRDefault="0034097D" w:rsidP="008C70BD">
            <w:pPr>
              <w:pStyle w:val="Tabletext"/>
              <w:spacing w:before="20" w:after="20"/>
              <w:jc w:val="center"/>
              <w:rPr>
                <w:bCs/>
                <w:sz w:val="18"/>
                <w:szCs w:val="18"/>
              </w:rPr>
            </w:pPr>
            <w:r w:rsidRPr="00F81FBC">
              <w:rPr>
                <w:bCs/>
                <w:sz w:val="18"/>
                <w:szCs w:val="18"/>
              </w:rPr>
              <w:t>1.25</w:t>
            </w:r>
          </w:p>
        </w:tc>
        <w:tc>
          <w:tcPr>
            <w:tcW w:w="1023"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85"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29" w:type="dxa"/>
          </w:tcPr>
          <w:p w:rsidR="0034097D" w:rsidRPr="00F81FBC" w:rsidRDefault="0034097D" w:rsidP="008C70BD">
            <w:pPr>
              <w:pStyle w:val="Tabletext"/>
              <w:spacing w:before="20" w:after="20"/>
              <w:jc w:val="center"/>
              <w:rPr>
                <w:bCs/>
                <w:sz w:val="18"/>
                <w:szCs w:val="18"/>
                <w:lang w:val="en-GB"/>
              </w:rPr>
            </w:pPr>
            <w:r w:rsidRPr="00F81FBC">
              <w:rPr>
                <w:bCs/>
                <w:sz w:val="18"/>
                <w:szCs w:val="18"/>
                <w:lang w:val="en-GB"/>
              </w:rPr>
              <w:t>1.2</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2</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2</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相位编码子脉冲宽度</w:t>
            </w:r>
          </w:p>
        </w:tc>
        <w:tc>
          <w:tcPr>
            <w:tcW w:w="684" w:type="dxa"/>
          </w:tcPr>
          <w:p w:rsidR="0034097D" w:rsidRPr="00F81FBC" w:rsidRDefault="0034097D" w:rsidP="008C70BD">
            <w:pPr>
              <w:pStyle w:val="Tabletext"/>
              <w:spacing w:before="20" w:after="20"/>
              <w:jc w:val="center"/>
              <w:rPr>
                <w:bCs/>
                <w:sz w:val="18"/>
                <w:szCs w:val="18"/>
                <w:lang w:val="en-GB"/>
              </w:rPr>
            </w:pPr>
            <w:r w:rsidRPr="00F81FBC">
              <w:rPr>
                <w:bCs/>
                <w:sz w:val="18"/>
                <w:szCs w:val="18"/>
                <w:lang w:val="en-GB"/>
              </w:rPr>
              <w:sym w:font="Symbol" w:char="F06D"/>
            </w:r>
            <w:r w:rsidRPr="00F81FBC">
              <w:rPr>
                <w:bCs/>
                <w:sz w:val="18"/>
                <w:szCs w:val="18"/>
                <w:lang w:val="en-GB"/>
              </w:rPr>
              <w:t>s</w:t>
            </w:r>
          </w:p>
        </w:tc>
        <w:tc>
          <w:tcPr>
            <w:tcW w:w="1134"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不适用</w:t>
            </w:r>
          </w:p>
        </w:tc>
        <w:tc>
          <w:tcPr>
            <w:tcW w:w="1417" w:type="dxa"/>
          </w:tcPr>
          <w:p w:rsidR="0034097D" w:rsidRPr="00F81FBC" w:rsidRDefault="0034097D" w:rsidP="008C70BD">
            <w:pPr>
              <w:pStyle w:val="Tabletext"/>
              <w:spacing w:before="20" w:after="20"/>
              <w:jc w:val="center"/>
              <w:rPr>
                <w:bCs/>
                <w:sz w:val="18"/>
                <w:szCs w:val="18"/>
                <w:lang w:val="en-US"/>
              </w:rPr>
            </w:pPr>
            <w:r w:rsidRPr="00F81FBC">
              <w:rPr>
                <w:bCs/>
                <w:sz w:val="18"/>
                <w:szCs w:val="18"/>
              </w:rPr>
              <w:t>不适用</w:t>
            </w:r>
          </w:p>
        </w:tc>
        <w:tc>
          <w:tcPr>
            <w:tcW w:w="1418" w:type="dxa"/>
          </w:tcPr>
          <w:p w:rsidR="0034097D" w:rsidRPr="00F81FBC" w:rsidRDefault="0034097D" w:rsidP="008C70BD">
            <w:pPr>
              <w:pStyle w:val="Tabletext"/>
              <w:spacing w:before="20" w:after="20"/>
              <w:jc w:val="center"/>
              <w:rPr>
                <w:bCs/>
                <w:sz w:val="18"/>
                <w:szCs w:val="18"/>
                <w:lang w:val="en-US"/>
              </w:rPr>
            </w:pPr>
            <w:r w:rsidRPr="00F81FBC">
              <w:rPr>
                <w:bCs/>
                <w:sz w:val="18"/>
                <w:szCs w:val="18"/>
              </w:rPr>
              <w:t>不适用</w:t>
            </w:r>
          </w:p>
        </w:tc>
        <w:tc>
          <w:tcPr>
            <w:tcW w:w="1070" w:type="dxa"/>
          </w:tcPr>
          <w:p w:rsidR="0034097D" w:rsidRPr="00F81FBC" w:rsidRDefault="0034097D" w:rsidP="008C70BD">
            <w:pPr>
              <w:pStyle w:val="Tabletext"/>
              <w:spacing w:before="20" w:after="20"/>
              <w:jc w:val="center"/>
              <w:rPr>
                <w:bCs/>
                <w:sz w:val="18"/>
                <w:szCs w:val="18"/>
                <w:lang w:val="en-US"/>
              </w:rPr>
            </w:pPr>
            <w:r w:rsidRPr="00F81FBC">
              <w:rPr>
                <w:bCs/>
                <w:sz w:val="18"/>
                <w:szCs w:val="18"/>
              </w:rPr>
              <w:t>1</w:t>
            </w:r>
          </w:p>
        </w:tc>
        <w:tc>
          <w:tcPr>
            <w:tcW w:w="1340" w:type="dxa"/>
          </w:tcPr>
          <w:p w:rsidR="0034097D" w:rsidRPr="00F81FBC" w:rsidRDefault="0034097D" w:rsidP="008C70BD">
            <w:pPr>
              <w:pStyle w:val="Tabletext"/>
              <w:spacing w:before="20" w:after="20"/>
              <w:jc w:val="center"/>
              <w:rPr>
                <w:bCs/>
                <w:sz w:val="18"/>
                <w:szCs w:val="18"/>
                <w:highlight w:val="yellow"/>
              </w:rPr>
            </w:pPr>
            <w:r w:rsidRPr="00F81FBC">
              <w:rPr>
                <w:bCs/>
                <w:sz w:val="18"/>
                <w:szCs w:val="18"/>
              </w:rPr>
              <w:t>不适用</w:t>
            </w:r>
          </w:p>
        </w:tc>
        <w:tc>
          <w:tcPr>
            <w:tcW w:w="1023"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85"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29" w:type="dxa"/>
          </w:tcPr>
          <w:p w:rsidR="0034097D" w:rsidRPr="00F81FBC" w:rsidRDefault="0034097D" w:rsidP="008C70BD">
            <w:pPr>
              <w:pStyle w:val="Tabletext"/>
              <w:spacing w:before="20" w:after="20"/>
              <w:jc w:val="center"/>
              <w:rPr>
                <w:bCs/>
                <w:sz w:val="18"/>
                <w:szCs w:val="18"/>
                <w:lang w:val="en-GB"/>
              </w:rPr>
            </w:pPr>
            <w:r w:rsidRPr="00F81FBC">
              <w:rPr>
                <w:bCs/>
                <w:sz w:val="18"/>
                <w:szCs w:val="18"/>
              </w:rPr>
              <w:t>不适用</w:t>
            </w:r>
          </w:p>
        </w:tc>
        <w:tc>
          <w:tcPr>
            <w:tcW w:w="1288" w:type="dxa"/>
          </w:tcPr>
          <w:p w:rsidR="0034097D" w:rsidRPr="00151628" w:rsidRDefault="00402B0E" w:rsidP="008C70BD">
            <w:pPr>
              <w:pStyle w:val="Tabletext"/>
              <w:spacing w:before="20" w:after="20"/>
              <w:jc w:val="center"/>
              <w:rPr>
                <w:sz w:val="18"/>
                <w:szCs w:val="18"/>
              </w:rPr>
            </w:pPr>
            <w:r w:rsidRPr="00F81FBC">
              <w:rPr>
                <w:bCs/>
                <w:sz w:val="18"/>
                <w:szCs w:val="18"/>
              </w:rPr>
              <w:t>不适用</w:t>
            </w:r>
          </w:p>
        </w:tc>
        <w:tc>
          <w:tcPr>
            <w:tcW w:w="1288" w:type="dxa"/>
          </w:tcPr>
          <w:p w:rsidR="0034097D" w:rsidRPr="00151628" w:rsidRDefault="00402B0E" w:rsidP="008C70BD">
            <w:pPr>
              <w:pStyle w:val="Tabletext"/>
              <w:spacing w:before="20" w:after="20"/>
              <w:jc w:val="center"/>
              <w:rPr>
                <w:sz w:val="18"/>
                <w:szCs w:val="18"/>
              </w:rPr>
            </w:pPr>
            <w:r w:rsidRPr="00F81FBC">
              <w:rPr>
                <w:bCs/>
                <w:sz w:val="18"/>
                <w:szCs w:val="18"/>
              </w:rPr>
              <w:t>不适用</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压缩比</w:t>
            </w:r>
          </w:p>
        </w:tc>
        <w:tc>
          <w:tcPr>
            <w:tcW w:w="684" w:type="dxa"/>
          </w:tcPr>
          <w:p w:rsidR="0034097D" w:rsidRPr="00F81FBC" w:rsidRDefault="0034097D" w:rsidP="008C70BD">
            <w:pPr>
              <w:pStyle w:val="Tabletext"/>
              <w:spacing w:before="20" w:after="20"/>
              <w:jc w:val="center"/>
              <w:rPr>
                <w:bCs/>
                <w:sz w:val="18"/>
                <w:szCs w:val="18"/>
                <w:lang w:val="en-GB"/>
              </w:rPr>
            </w:pPr>
          </w:p>
        </w:tc>
        <w:tc>
          <w:tcPr>
            <w:tcW w:w="1134"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417" w:type="dxa"/>
          </w:tcPr>
          <w:p w:rsidR="0034097D" w:rsidRPr="00F81FBC" w:rsidRDefault="0034097D" w:rsidP="008C70BD">
            <w:pPr>
              <w:pStyle w:val="Tabletext"/>
              <w:spacing w:before="20" w:after="20"/>
              <w:jc w:val="center"/>
              <w:rPr>
                <w:bCs/>
                <w:sz w:val="18"/>
                <w:szCs w:val="18"/>
              </w:rPr>
            </w:pPr>
            <w:r w:rsidRPr="00F81FBC">
              <w:rPr>
                <w:bCs/>
                <w:sz w:val="18"/>
                <w:szCs w:val="18"/>
              </w:rPr>
              <w:t>68.3:1</w:t>
            </w:r>
            <w:r w:rsidRPr="00F81FBC">
              <w:rPr>
                <w:bCs/>
                <w:sz w:val="18"/>
                <w:szCs w:val="18"/>
              </w:rPr>
              <w:t>和</w:t>
            </w:r>
            <w:r w:rsidRPr="00F81FBC">
              <w:rPr>
                <w:bCs/>
                <w:sz w:val="18"/>
                <w:szCs w:val="18"/>
              </w:rPr>
              <w:t xml:space="preserve"> 45.2:1</w:t>
            </w:r>
          </w:p>
        </w:tc>
        <w:tc>
          <w:tcPr>
            <w:tcW w:w="1418" w:type="dxa"/>
          </w:tcPr>
          <w:p w:rsidR="0034097D" w:rsidRPr="00F81FBC" w:rsidRDefault="0034097D" w:rsidP="008C70BD">
            <w:pPr>
              <w:pStyle w:val="Tabletext"/>
              <w:spacing w:before="20" w:after="20"/>
              <w:jc w:val="center"/>
              <w:rPr>
                <w:bCs/>
                <w:sz w:val="18"/>
                <w:szCs w:val="18"/>
              </w:rPr>
            </w:pPr>
            <w:r w:rsidRPr="00F81FBC">
              <w:rPr>
                <w:rFonts w:hint="eastAsia"/>
                <w:bCs/>
                <w:sz w:val="18"/>
                <w:szCs w:val="18"/>
                <w:lang w:eastAsia="zh-CN"/>
              </w:rPr>
              <w:t>对于两种脉冲均为</w:t>
            </w:r>
            <w:r w:rsidRPr="00F81FBC">
              <w:rPr>
                <w:bCs/>
                <w:sz w:val="18"/>
                <w:szCs w:val="18"/>
              </w:rPr>
              <w:t>256:1</w:t>
            </w:r>
          </w:p>
        </w:tc>
        <w:tc>
          <w:tcPr>
            <w:tcW w:w="1070" w:type="dxa"/>
          </w:tcPr>
          <w:p w:rsidR="0034097D" w:rsidRPr="00F81FBC" w:rsidRDefault="0034097D" w:rsidP="008C70BD">
            <w:pPr>
              <w:pStyle w:val="Tabletext"/>
              <w:spacing w:before="20" w:after="20"/>
              <w:jc w:val="center"/>
              <w:rPr>
                <w:bCs/>
                <w:sz w:val="18"/>
                <w:szCs w:val="18"/>
              </w:rPr>
            </w:pPr>
          </w:p>
        </w:tc>
        <w:tc>
          <w:tcPr>
            <w:tcW w:w="1340" w:type="dxa"/>
          </w:tcPr>
          <w:p w:rsidR="0034097D" w:rsidRPr="00F81FBC" w:rsidRDefault="0034097D" w:rsidP="008C70BD">
            <w:pPr>
              <w:pStyle w:val="Tabletext"/>
              <w:spacing w:before="20" w:after="20"/>
              <w:jc w:val="center"/>
              <w:rPr>
                <w:bCs/>
                <w:sz w:val="18"/>
                <w:szCs w:val="18"/>
              </w:rPr>
            </w:pPr>
            <w:r w:rsidRPr="00F81FBC">
              <w:rPr>
                <w:bCs/>
                <w:sz w:val="18"/>
                <w:szCs w:val="18"/>
              </w:rPr>
              <w:t>64:1</w:t>
            </w:r>
            <w:r w:rsidRPr="00F81FBC">
              <w:rPr>
                <w:bCs/>
                <w:sz w:val="18"/>
                <w:szCs w:val="18"/>
              </w:rPr>
              <w:t>和</w:t>
            </w:r>
            <w:r w:rsidRPr="00F81FBC">
              <w:rPr>
                <w:bCs/>
                <w:sz w:val="18"/>
                <w:szCs w:val="18"/>
              </w:rPr>
              <w:t xml:space="preserve"> 256:1</w:t>
            </w:r>
          </w:p>
        </w:tc>
        <w:tc>
          <w:tcPr>
            <w:tcW w:w="1023"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85" w:type="dxa"/>
          </w:tcPr>
          <w:p w:rsidR="0034097D" w:rsidRPr="00F81FBC" w:rsidRDefault="0034097D" w:rsidP="008C70BD">
            <w:pPr>
              <w:pStyle w:val="Tabletext"/>
              <w:spacing w:before="20" w:after="20"/>
              <w:jc w:val="center"/>
              <w:rPr>
                <w:bCs/>
                <w:sz w:val="18"/>
                <w:szCs w:val="18"/>
              </w:rPr>
            </w:pPr>
            <w:r w:rsidRPr="00F81FBC">
              <w:rPr>
                <w:bCs/>
                <w:sz w:val="18"/>
                <w:szCs w:val="18"/>
              </w:rPr>
              <w:t>不适用</w:t>
            </w:r>
          </w:p>
        </w:tc>
        <w:tc>
          <w:tcPr>
            <w:tcW w:w="1129" w:type="dxa"/>
          </w:tcPr>
          <w:p w:rsidR="0034097D" w:rsidRPr="00F81FBC" w:rsidRDefault="0034097D" w:rsidP="008C70BD">
            <w:pPr>
              <w:pStyle w:val="Tabletext"/>
              <w:spacing w:before="20" w:after="20"/>
              <w:jc w:val="center"/>
              <w:rPr>
                <w:bCs/>
                <w:sz w:val="18"/>
                <w:szCs w:val="18"/>
                <w:lang w:val="en-GB"/>
              </w:rPr>
            </w:pPr>
            <w:r w:rsidRPr="00F81FBC">
              <w:rPr>
                <w:bCs/>
                <w:sz w:val="18"/>
                <w:szCs w:val="18"/>
                <w:lang w:val="en-GB"/>
              </w:rPr>
              <w:t>150:1</w:t>
            </w:r>
            <w:r w:rsidRPr="00F81FBC">
              <w:rPr>
                <w:rFonts w:hint="eastAsia"/>
                <w:bCs/>
                <w:sz w:val="18"/>
                <w:szCs w:val="18"/>
                <w:lang w:val="en-GB" w:eastAsia="zh-CN"/>
              </w:rPr>
              <w:t>和</w:t>
            </w:r>
            <w:r w:rsidRPr="00F81FBC">
              <w:rPr>
                <w:bCs/>
                <w:sz w:val="18"/>
                <w:szCs w:val="18"/>
                <w:lang w:val="en-GB"/>
              </w:rPr>
              <w:t>23:1</w:t>
            </w:r>
          </w:p>
        </w:tc>
        <w:tc>
          <w:tcPr>
            <w:tcW w:w="1288" w:type="dxa"/>
          </w:tcPr>
          <w:p w:rsidR="0034097D" w:rsidRPr="00151628" w:rsidRDefault="0034097D" w:rsidP="008C70BD">
            <w:pPr>
              <w:pStyle w:val="Tabletext"/>
              <w:spacing w:before="20" w:after="20"/>
              <w:jc w:val="center"/>
              <w:rPr>
                <w:sz w:val="18"/>
                <w:szCs w:val="18"/>
              </w:rPr>
            </w:pPr>
          </w:p>
        </w:tc>
        <w:tc>
          <w:tcPr>
            <w:tcW w:w="1288" w:type="dxa"/>
          </w:tcPr>
          <w:p w:rsidR="0034097D" w:rsidRPr="00151628" w:rsidDel="00AC3BA6" w:rsidRDefault="00402B0E" w:rsidP="008C70BD">
            <w:pPr>
              <w:pStyle w:val="Tabletext"/>
              <w:spacing w:before="20" w:after="20"/>
              <w:jc w:val="center"/>
              <w:rPr>
                <w:sz w:val="18"/>
                <w:szCs w:val="18"/>
              </w:rPr>
            </w:pPr>
            <w:r>
              <w:rPr>
                <w:rFonts w:hint="eastAsia"/>
                <w:sz w:val="18"/>
                <w:szCs w:val="18"/>
                <w:lang w:eastAsia="zh-CN"/>
              </w:rPr>
              <w:t>最高达</w:t>
            </w:r>
            <w:r w:rsidR="0034097D" w:rsidRPr="00151628">
              <w:rPr>
                <w:sz w:val="18"/>
                <w:szCs w:val="18"/>
              </w:rPr>
              <w:t>200</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bCs/>
                <w:sz w:val="18"/>
                <w:szCs w:val="18"/>
                <w:lang w:eastAsia="zh-CN"/>
              </w:rPr>
              <w:t>RF</w:t>
            </w:r>
            <w:r w:rsidRPr="00F81FBC">
              <w:rPr>
                <w:rFonts w:hint="eastAsia"/>
                <w:bCs/>
                <w:sz w:val="18"/>
                <w:szCs w:val="18"/>
                <w:lang w:eastAsia="zh-CN"/>
              </w:rPr>
              <w:t>发射带宽</w:t>
            </w:r>
            <w:r w:rsidRPr="00F81FBC">
              <w:rPr>
                <w:bCs/>
                <w:sz w:val="18"/>
                <w:szCs w:val="18"/>
                <w:lang w:eastAsia="zh-CN"/>
              </w:rPr>
              <w:t xml:space="preserve">(3 dB) </w:t>
            </w:r>
          </w:p>
        </w:tc>
        <w:tc>
          <w:tcPr>
            <w:tcW w:w="684" w:type="dxa"/>
          </w:tcPr>
          <w:p w:rsidR="0034097D" w:rsidRPr="00F81FBC" w:rsidRDefault="0034097D" w:rsidP="008C70BD">
            <w:pPr>
              <w:pStyle w:val="Tabletext"/>
              <w:spacing w:before="20" w:after="20"/>
              <w:jc w:val="center"/>
              <w:rPr>
                <w:bCs/>
                <w:sz w:val="18"/>
                <w:szCs w:val="18"/>
                <w:lang w:val="en-GB"/>
              </w:rPr>
            </w:pPr>
            <w:r w:rsidRPr="00F81FBC">
              <w:rPr>
                <w:bCs/>
                <w:sz w:val="18"/>
                <w:szCs w:val="18"/>
                <w:lang w:val="en-GB"/>
              </w:rPr>
              <w:t>MHz</w:t>
            </w:r>
          </w:p>
        </w:tc>
        <w:tc>
          <w:tcPr>
            <w:tcW w:w="1134" w:type="dxa"/>
          </w:tcPr>
          <w:p w:rsidR="0034097D" w:rsidRPr="00F81FBC" w:rsidRDefault="0034097D" w:rsidP="008C70BD">
            <w:pPr>
              <w:pStyle w:val="Tabletext"/>
              <w:spacing w:before="20" w:after="20"/>
              <w:jc w:val="center"/>
              <w:rPr>
                <w:bCs/>
                <w:sz w:val="18"/>
                <w:szCs w:val="18"/>
              </w:rPr>
            </w:pPr>
            <w:r w:rsidRPr="00F81FBC">
              <w:rPr>
                <w:bCs/>
                <w:sz w:val="18"/>
                <w:szCs w:val="18"/>
              </w:rPr>
              <w:t>0.5</w:t>
            </w:r>
          </w:p>
        </w:tc>
        <w:tc>
          <w:tcPr>
            <w:tcW w:w="1417" w:type="dxa"/>
          </w:tcPr>
          <w:p w:rsidR="0034097D" w:rsidRPr="00F81FBC" w:rsidRDefault="0034097D" w:rsidP="008C70BD">
            <w:pPr>
              <w:pStyle w:val="Tabletext"/>
              <w:spacing w:before="20" w:after="20"/>
              <w:jc w:val="center"/>
              <w:rPr>
                <w:bCs/>
                <w:sz w:val="18"/>
                <w:szCs w:val="18"/>
              </w:rPr>
            </w:pPr>
            <w:r w:rsidRPr="00F81FBC">
              <w:rPr>
                <w:bCs/>
                <w:sz w:val="18"/>
                <w:szCs w:val="18"/>
              </w:rPr>
              <w:t>1.09</w:t>
            </w:r>
          </w:p>
        </w:tc>
        <w:tc>
          <w:tcPr>
            <w:tcW w:w="1418" w:type="dxa"/>
          </w:tcPr>
          <w:p w:rsidR="0034097D" w:rsidRPr="00F81FBC" w:rsidRDefault="0034097D" w:rsidP="008C70BD">
            <w:pPr>
              <w:pStyle w:val="Tabletext"/>
              <w:spacing w:before="20" w:after="20"/>
              <w:jc w:val="center"/>
              <w:rPr>
                <w:bCs/>
                <w:sz w:val="18"/>
                <w:szCs w:val="18"/>
              </w:rPr>
            </w:pPr>
            <w:r w:rsidRPr="00F81FBC">
              <w:rPr>
                <w:bCs/>
                <w:sz w:val="18"/>
                <w:szCs w:val="18"/>
              </w:rPr>
              <w:t>2.2; 2.3; 0.58</w:t>
            </w:r>
          </w:p>
        </w:tc>
        <w:tc>
          <w:tcPr>
            <w:tcW w:w="1070" w:type="dxa"/>
          </w:tcPr>
          <w:p w:rsidR="0034097D" w:rsidRPr="00F81FBC" w:rsidRDefault="0034097D" w:rsidP="008C70BD">
            <w:pPr>
              <w:pStyle w:val="Tabletext"/>
              <w:spacing w:before="20" w:after="20"/>
              <w:jc w:val="center"/>
              <w:rPr>
                <w:bCs/>
                <w:sz w:val="18"/>
                <w:szCs w:val="18"/>
              </w:rPr>
            </w:pPr>
            <w:r w:rsidRPr="00F81FBC">
              <w:rPr>
                <w:bCs/>
                <w:sz w:val="18"/>
                <w:szCs w:val="18"/>
              </w:rPr>
              <w:t>1</w:t>
            </w:r>
          </w:p>
        </w:tc>
        <w:tc>
          <w:tcPr>
            <w:tcW w:w="1340" w:type="dxa"/>
          </w:tcPr>
          <w:p w:rsidR="0034097D" w:rsidRPr="00F81FBC" w:rsidRDefault="0034097D" w:rsidP="008C70BD">
            <w:pPr>
              <w:pStyle w:val="Tabletext"/>
              <w:spacing w:before="20" w:after="20"/>
              <w:jc w:val="center"/>
              <w:rPr>
                <w:bCs/>
                <w:sz w:val="18"/>
                <w:szCs w:val="18"/>
              </w:rPr>
            </w:pPr>
            <w:r w:rsidRPr="00F81FBC">
              <w:rPr>
                <w:bCs/>
                <w:sz w:val="18"/>
                <w:szCs w:val="18"/>
              </w:rPr>
              <w:t>0.625</w:t>
            </w:r>
            <w:r w:rsidRPr="00F81FBC">
              <w:rPr>
                <w:rFonts w:hint="eastAsia"/>
                <w:bCs/>
                <w:sz w:val="18"/>
                <w:szCs w:val="18"/>
                <w:lang w:eastAsia="zh-CN"/>
              </w:rPr>
              <w:t>或</w:t>
            </w:r>
            <w:r w:rsidRPr="00F81FBC">
              <w:rPr>
                <w:bCs/>
                <w:sz w:val="18"/>
                <w:szCs w:val="18"/>
              </w:rPr>
              <w:t>1.25</w:t>
            </w:r>
          </w:p>
        </w:tc>
        <w:tc>
          <w:tcPr>
            <w:tcW w:w="1023" w:type="dxa"/>
          </w:tcPr>
          <w:p w:rsidR="0034097D" w:rsidRPr="00F81FBC" w:rsidRDefault="0034097D" w:rsidP="008C70BD">
            <w:pPr>
              <w:pStyle w:val="Tabletext"/>
              <w:spacing w:before="20" w:after="20"/>
              <w:jc w:val="center"/>
              <w:rPr>
                <w:bCs/>
                <w:sz w:val="18"/>
                <w:szCs w:val="18"/>
              </w:rPr>
            </w:pPr>
            <w:r w:rsidRPr="00F81FBC">
              <w:rPr>
                <w:bCs/>
                <w:sz w:val="18"/>
                <w:szCs w:val="18"/>
              </w:rPr>
              <w:t>1.2</w:t>
            </w:r>
          </w:p>
        </w:tc>
        <w:tc>
          <w:tcPr>
            <w:tcW w:w="1185" w:type="dxa"/>
          </w:tcPr>
          <w:p w:rsidR="0034097D" w:rsidRPr="00F81FBC" w:rsidRDefault="0034097D" w:rsidP="008C70BD">
            <w:pPr>
              <w:pStyle w:val="Tabletext"/>
              <w:spacing w:before="20" w:after="20"/>
              <w:jc w:val="center"/>
              <w:rPr>
                <w:bCs/>
                <w:sz w:val="18"/>
                <w:szCs w:val="18"/>
              </w:rPr>
            </w:pPr>
            <w:r w:rsidRPr="00F81FBC">
              <w:rPr>
                <w:bCs/>
                <w:sz w:val="18"/>
                <w:szCs w:val="18"/>
              </w:rPr>
              <w:t>1.3</w:t>
            </w:r>
          </w:p>
        </w:tc>
        <w:tc>
          <w:tcPr>
            <w:tcW w:w="1129" w:type="dxa"/>
          </w:tcPr>
          <w:p w:rsidR="0034097D" w:rsidRPr="00F81FBC" w:rsidRDefault="0034097D" w:rsidP="008C70BD">
            <w:pPr>
              <w:pStyle w:val="Tabletext"/>
              <w:spacing w:before="20" w:after="20"/>
              <w:jc w:val="center"/>
              <w:rPr>
                <w:bCs/>
                <w:sz w:val="18"/>
                <w:szCs w:val="18"/>
                <w:lang w:val="en-GB"/>
              </w:rPr>
            </w:pPr>
            <w:r w:rsidRPr="00F81FBC">
              <w:rPr>
                <w:bCs/>
                <w:sz w:val="18"/>
                <w:szCs w:val="18"/>
                <w:lang w:val="en-GB"/>
              </w:rPr>
              <w:t>1.2</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3</w:t>
            </w:r>
          </w:p>
        </w:tc>
        <w:tc>
          <w:tcPr>
            <w:tcW w:w="1288" w:type="dxa"/>
          </w:tcPr>
          <w:p w:rsidR="0034097D" w:rsidRPr="00151628" w:rsidRDefault="0034097D" w:rsidP="008C70BD">
            <w:pPr>
              <w:pStyle w:val="Tabletext"/>
              <w:spacing w:before="20" w:after="20"/>
              <w:jc w:val="center"/>
              <w:rPr>
                <w:sz w:val="18"/>
                <w:szCs w:val="18"/>
              </w:rPr>
            </w:pPr>
            <w:r w:rsidRPr="00151628">
              <w:rPr>
                <w:sz w:val="18"/>
                <w:szCs w:val="18"/>
              </w:rPr>
              <w:t>3</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输出设备</w:t>
            </w:r>
          </w:p>
        </w:tc>
        <w:tc>
          <w:tcPr>
            <w:tcW w:w="684" w:type="dxa"/>
          </w:tcPr>
          <w:p w:rsidR="0034097D" w:rsidRPr="00F81FBC" w:rsidRDefault="0034097D" w:rsidP="008C70BD">
            <w:pPr>
              <w:pStyle w:val="Tabletext"/>
              <w:spacing w:before="20" w:after="20"/>
              <w:jc w:val="center"/>
              <w:rPr>
                <w:bCs/>
                <w:sz w:val="18"/>
                <w:szCs w:val="18"/>
                <w:lang w:val="en-GB"/>
              </w:rPr>
            </w:pPr>
          </w:p>
        </w:tc>
        <w:tc>
          <w:tcPr>
            <w:tcW w:w="1134" w:type="dxa"/>
          </w:tcPr>
          <w:p w:rsidR="0034097D" w:rsidRPr="00F81FBC" w:rsidRDefault="0034097D" w:rsidP="008C70BD">
            <w:pPr>
              <w:pStyle w:val="Tabletext"/>
              <w:spacing w:before="20" w:after="20"/>
              <w:jc w:val="center"/>
              <w:rPr>
                <w:bCs/>
                <w:sz w:val="18"/>
                <w:szCs w:val="18"/>
              </w:rPr>
            </w:pPr>
            <w:r w:rsidRPr="00F81FBC">
              <w:rPr>
                <w:rFonts w:hint="eastAsia"/>
                <w:bCs/>
                <w:sz w:val="18"/>
                <w:szCs w:val="18"/>
              </w:rPr>
              <w:t>速调管</w:t>
            </w:r>
          </w:p>
        </w:tc>
        <w:tc>
          <w:tcPr>
            <w:tcW w:w="1417" w:type="dxa"/>
          </w:tcPr>
          <w:p w:rsidR="0034097D" w:rsidRPr="00F81FBC" w:rsidRDefault="0034097D" w:rsidP="008C70BD">
            <w:pPr>
              <w:pStyle w:val="Tabletext"/>
              <w:spacing w:before="20" w:after="20"/>
              <w:jc w:val="center"/>
              <w:rPr>
                <w:bCs/>
                <w:sz w:val="18"/>
                <w:szCs w:val="18"/>
              </w:rPr>
            </w:pPr>
            <w:r w:rsidRPr="00F81FBC">
              <w:rPr>
                <w:bCs/>
                <w:sz w:val="18"/>
                <w:szCs w:val="18"/>
              </w:rPr>
              <w:t>晶体管</w:t>
            </w:r>
          </w:p>
        </w:tc>
        <w:tc>
          <w:tcPr>
            <w:tcW w:w="1418" w:type="dxa"/>
          </w:tcPr>
          <w:p w:rsidR="0034097D" w:rsidRPr="00F81FBC" w:rsidRDefault="0034097D" w:rsidP="008C70BD">
            <w:pPr>
              <w:pStyle w:val="Tabletext"/>
              <w:spacing w:before="20" w:after="20"/>
              <w:jc w:val="center"/>
              <w:rPr>
                <w:bCs/>
                <w:sz w:val="18"/>
                <w:szCs w:val="18"/>
              </w:rPr>
            </w:pPr>
            <w:r w:rsidRPr="00F81FBC">
              <w:rPr>
                <w:bCs/>
                <w:sz w:val="18"/>
                <w:szCs w:val="18"/>
              </w:rPr>
              <w:t>晶体管</w:t>
            </w:r>
          </w:p>
        </w:tc>
        <w:tc>
          <w:tcPr>
            <w:tcW w:w="1070" w:type="dxa"/>
          </w:tcPr>
          <w:p w:rsidR="0034097D" w:rsidRPr="00F81FBC" w:rsidRDefault="0034097D" w:rsidP="008C70BD">
            <w:pPr>
              <w:pStyle w:val="Tabletext"/>
              <w:spacing w:before="20" w:after="20"/>
              <w:jc w:val="center"/>
              <w:rPr>
                <w:bCs/>
                <w:sz w:val="18"/>
                <w:szCs w:val="18"/>
              </w:rPr>
            </w:pPr>
            <w:r w:rsidRPr="00F81FBC">
              <w:rPr>
                <w:rFonts w:hint="eastAsia"/>
                <w:bCs/>
                <w:sz w:val="18"/>
                <w:szCs w:val="18"/>
              </w:rPr>
              <w:t>正交场放大器</w:t>
            </w:r>
          </w:p>
        </w:tc>
        <w:tc>
          <w:tcPr>
            <w:tcW w:w="1340" w:type="dxa"/>
          </w:tcPr>
          <w:p w:rsidR="0034097D" w:rsidRPr="00F81FBC" w:rsidRDefault="0034097D" w:rsidP="008C70BD">
            <w:pPr>
              <w:pStyle w:val="Tabletext"/>
              <w:spacing w:before="20" w:after="20"/>
              <w:jc w:val="center"/>
              <w:rPr>
                <w:bCs/>
                <w:sz w:val="18"/>
                <w:szCs w:val="18"/>
              </w:rPr>
            </w:pPr>
            <w:r w:rsidRPr="00F81FBC">
              <w:rPr>
                <w:bCs/>
                <w:sz w:val="18"/>
                <w:szCs w:val="18"/>
              </w:rPr>
              <w:t>晶体管</w:t>
            </w:r>
          </w:p>
        </w:tc>
        <w:tc>
          <w:tcPr>
            <w:tcW w:w="1023"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磁电管</w:t>
            </w:r>
            <w:r w:rsidRPr="00F81FBC">
              <w:rPr>
                <w:bCs/>
                <w:sz w:val="18"/>
                <w:szCs w:val="18"/>
                <w:lang w:eastAsia="zh-CN"/>
              </w:rPr>
              <w:t>/</w:t>
            </w:r>
            <w:r w:rsidRPr="00F81FBC">
              <w:rPr>
                <w:rFonts w:hint="eastAsia"/>
                <w:bCs/>
                <w:sz w:val="18"/>
                <w:szCs w:val="18"/>
                <w:lang w:eastAsia="zh-CN"/>
              </w:rPr>
              <w:t>特高频功率放大管</w:t>
            </w:r>
          </w:p>
        </w:tc>
        <w:tc>
          <w:tcPr>
            <w:tcW w:w="1185" w:type="dxa"/>
          </w:tcPr>
          <w:p w:rsidR="0034097D" w:rsidRPr="00F81FBC" w:rsidRDefault="0034097D" w:rsidP="008C70BD">
            <w:pPr>
              <w:pStyle w:val="Tabletext"/>
              <w:spacing w:before="20" w:after="20"/>
              <w:jc w:val="center"/>
              <w:rPr>
                <w:bCs/>
                <w:sz w:val="18"/>
                <w:szCs w:val="18"/>
              </w:rPr>
            </w:pPr>
            <w:r w:rsidRPr="00F81FBC">
              <w:rPr>
                <w:rFonts w:hint="eastAsia"/>
                <w:bCs/>
                <w:sz w:val="18"/>
                <w:szCs w:val="18"/>
              </w:rPr>
              <w:t>速调管</w:t>
            </w:r>
          </w:p>
        </w:tc>
        <w:tc>
          <w:tcPr>
            <w:tcW w:w="1129" w:type="dxa"/>
          </w:tcPr>
          <w:p w:rsidR="0034097D" w:rsidRPr="00F81FBC" w:rsidRDefault="0034097D" w:rsidP="008C70BD">
            <w:pPr>
              <w:pStyle w:val="Tabletext"/>
              <w:spacing w:before="20" w:after="20"/>
              <w:jc w:val="center"/>
              <w:rPr>
                <w:bCs/>
                <w:sz w:val="18"/>
                <w:szCs w:val="18"/>
                <w:lang w:val="en-GB"/>
              </w:rPr>
            </w:pPr>
            <w:r w:rsidRPr="00F81FBC">
              <w:rPr>
                <w:bCs/>
                <w:sz w:val="18"/>
                <w:szCs w:val="18"/>
              </w:rPr>
              <w:t>晶体管</w:t>
            </w:r>
          </w:p>
        </w:tc>
        <w:tc>
          <w:tcPr>
            <w:tcW w:w="1288" w:type="dxa"/>
          </w:tcPr>
          <w:p w:rsidR="0034097D" w:rsidRPr="00151628" w:rsidRDefault="00402B0E" w:rsidP="008C70BD">
            <w:pPr>
              <w:pStyle w:val="Tabletext"/>
              <w:spacing w:before="20" w:after="20"/>
              <w:jc w:val="center"/>
              <w:rPr>
                <w:sz w:val="18"/>
                <w:szCs w:val="18"/>
                <w:lang w:eastAsia="zh-CN"/>
              </w:rPr>
            </w:pPr>
            <w:r>
              <w:rPr>
                <w:rFonts w:hint="eastAsia"/>
                <w:sz w:val="18"/>
                <w:szCs w:val="18"/>
                <w:lang w:eastAsia="zh-CN"/>
              </w:rPr>
              <w:t>晶体管</w:t>
            </w:r>
          </w:p>
        </w:tc>
        <w:tc>
          <w:tcPr>
            <w:tcW w:w="1288" w:type="dxa"/>
          </w:tcPr>
          <w:p w:rsidR="0034097D" w:rsidRPr="00151628" w:rsidRDefault="00402B0E" w:rsidP="008C70BD">
            <w:pPr>
              <w:pStyle w:val="Tabletext"/>
              <w:spacing w:before="20" w:after="20"/>
              <w:jc w:val="center"/>
              <w:rPr>
                <w:sz w:val="18"/>
                <w:szCs w:val="18"/>
              </w:rPr>
            </w:pPr>
            <w:r>
              <w:rPr>
                <w:rFonts w:hint="eastAsia"/>
                <w:sz w:val="18"/>
                <w:szCs w:val="18"/>
                <w:lang w:eastAsia="zh-CN"/>
              </w:rPr>
              <w:t>晶体管</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天线类型</w:t>
            </w:r>
          </w:p>
        </w:tc>
        <w:tc>
          <w:tcPr>
            <w:tcW w:w="684" w:type="dxa"/>
          </w:tcPr>
          <w:p w:rsidR="0034097D" w:rsidRPr="00F81FBC" w:rsidRDefault="0034097D" w:rsidP="008C70BD">
            <w:pPr>
              <w:pStyle w:val="Tabletext"/>
              <w:spacing w:before="20" w:after="20"/>
              <w:jc w:val="center"/>
              <w:rPr>
                <w:bCs/>
                <w:sz w:val="18"/>
                <w:szCs w:val="18"/>
                <w:lang w:val="en-GB"/>
              </w:rPr>
            </w:pPr>
          </w:p>
        </w:tc>
        <w:tc>
          <w:tcPr>
            <w:tcW w:w="1134"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馈送喇叭</w:t>
            </w:r>
            <w:r w:rsidRPr="00F81FBC">
              <w:rPr>
                <w:bCs/>
                <w:sz w:val="18"/>
                <w:szCs w:val="18"/>
                <w:lang w:eastAsia="zh-CN"/>
              </w:rPr>
              <w:br/>
            </w:r>
            <w:r w:rsidRPr="00F81FBC">
              <w:rPr>
                <w:rFonts w:hint="eastAsia"/>
                <w:bCs/>
                <w:sz w:val="18"/>
                <w:szCs w:val="18"/>
                <w:lang w:eastAsia="zh-CN"/>
              </w:rPr>
              <w:t>反射器</w:t>
            </w:r>
          </w:p>
        </w:tc>
        <w:tc>
          <w:tcPr>
            <w:tcW w:w="1417"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多层波束</w:t>
            </w:r>
            <w:r w:rsidRPr="00F81FBC">
              <w:rPr>
                <w:bCs/>
                <w:sz w:val="18"/>
                <w:szCs w:val="18"/>
                <w:lang w:eastAsia="zh-CN"/>
              </w:rPr>
              <w:br/>
            </w:r>
            <w:r w:rsidRPr="00F81FBC">
              <w:rPr>
                <w:rFonts w:hint="eastAsia"/>
                <w:bCs/>
                <w:sz w:val="18"/>
                <w:szCs w:val="18"/>
                <w:lang w:eastAsia="zh-CN"/>
              </w:rPr>
              <w:t>反射器</w:t>
            </w:r>
          </w:p>
        </w:tc>
        <w:tc>
          <w:tcPr>
            <w:tcW w:w="1418" w:type="dxa"/>
          </w:tcPr>
          <w:p w:rsidR="0034097D" w:rsidRPr="001F6C8C" w:rsidRDefault="0034097D" w:rsidP="008C70BD">
            <w:pPr>
              <w:spacing w:before="20" w:after="20"/>
              <w:jc w:val="center"/>
              <w:rPr>
                <w:bCs/>
                <w:sz w:val="18"/>
                <w:szCs w:val="18"/>
              </w:rPr>
            </w:pPr>
            <w:r w:rsidRPr="001F6C8C">
              <w:rPr>
                <w:rFonts w:hint="eastAsia"/>
                <w:bCs/>
                <w:sz w:val="18"/>
                <w:szCs w:val="18"/>
              </w:rPr>
              <w:t>旋转相控阵</w:t>
            </w:r>
          </w:p>
        </w:tc>
        <w:tc>
          <w:tcPr>
            <w:tcW w:w="1070"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抛物柱面</w:t>
            </w:r>
          </w:p>
        </w:tc>
        <w:tc>
          <w:tcPr>
            <w:tcW w:w="1340" w:type="dxa"/>
          </w:tcPr>
          <w:p w:rsidR="0034097D" w:rsidRPr="00F81FBC" w:rsidRDefault="0034097D" w:rsidP="008C70BD">
            <w:pPr>
              <w:pStyle w:val="Tabletext"/>
              <w:spacing w:before="20" w:after="20"/>
              <w:jc w:val="center"/>
              <w:rPr>
                <w:bCs/>
                <w:sz w:val="18"/>
                <w:szCs w:val="18"/>
                <w:lang w:val="en-US" w:eastAsia="zh-CN"/>
              </w:rPr>
            </w:pPr>
            <w:r w:rsidRPr="00F81FBC">
              <w:rPr>
                <w:rFonts w:hint="eastAsia"/>
                <w:bCs/>
                <w:sz w:val="18"/>
                <w:szCs w:val="18"/>
                <w:lang w:val="en-US" w:eastAsia="zh-CN"/>
              </w:rPr>
              <w:t>带仰角调节的平面相控阵</w:t>
            </w:r>
          </w:p>
        </w:tc>
        <w:tc>
          <w:tcPr>
            <w:tcW w:w="1023" w:type="dxa"/>
          </w:tcPr>
          <w:p w:rsidR="0034097D" w:rsidRPr="00F81FBC" w:rsidRDefault="0034097D" w:rsidP="008C70BD">
            <w:pPr>
              <w:pStyle w:val="Tabletext"/>
              <w:spacing w:before="20" w:after="20"/>
              <w:jc w:val="center"/>
              <w:rPr>
                <w:bCs/>
                <w:sz w:val="18"/>
                <w:szCs w:val="18"/>
                <w:lang w:val="en-US" w:eastAsia="zh-CN"/>
              </w:rPr>
            </w:pPr>
            <w:r w:rsidRPr="00F81FBC">
              <w:rPr>
                <w:bCs/>
                <w:sz w:val="18"/>
                <w:szCs w:val="18"/>
                <w:lang w:val="en-US" w:eastAsia="zh-CN"/>
              </w:rPr>
              <w:t>47′ × 23′</w:t>
            </w:r>
            <w:r w:rsidRPr="00F81FBC">
              <w:rPr>
                <w:rFonts w:hint="eastAsia"/>
                <w:bCs/>
                <w:sz w:val="18"/>
                <w:szCs w:val="18"/>
                <w:lang w:val="en-US" w:eastAsia="zh-CN"/>
              </w:rPr>
              <w:br/>
            </w:r>
            <w:r w:rsidRPr="00F81FBC">
              <w:rPr>
                <w:bCs/>
                <w:sz w:val="18"/>
                <w:szCs w:val="18"/>
                <w:lang w:val="en-US" w:eastAsia="zh-CN"/>
              </w:rPr>
              <w:t>(14.3 × 7 m)</w:t>
            </w:r>
            <w:r w:rsidRPr="00F81FBC">
              <w:rPr>
                <w:rFonts w:hint="eastAsia"/>
                <w:bCs/>
                <w:sz w:val="18"/>
                <w:szCs w:val="18"/>
                <w:lang w:val="en-US" w:eastAsia="zh-CN"/>
              </w:rPr>
              <w:br/>
            </w:r>
            <w:r w:rsidRPr="00F81FBC">
              <w:rPr>
                <w:rFonts w:hint="eastAsia"/>
                <w:bCs/>
                <w:sz w:val="18"/>
                <w:szCs w:val="18"/>
                <w:lang w:val="en-US" w:eastAsia="zh-CN"/>
              </w:rPr>
              <w:t>平方余割</w:t>
            </w:r>
          </w:p>
        </w:tc>
        <w:tc>
          <w:tcPr>
            <w:tcW w:w="1185"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45′ × 19′</w:t>
            </w:r>
            <w:r w:rsidRPr="00F81FBC">
              <w:rPr>
                <w:bCs/>
                <w:sz w:val="18"/>
                <w:szCs w:val="18"/>
                <w:lang w:eastAsia="zh-CN"/>
              </w:rPr>
              <w:br/>
              <w:t xml:space="preserve">(13.7 × 5.8 m) </w:t>
            </w:r>
            <w:r w:rsidRPr="00F81FBC">
              <w:rPr>
                <w:rFonts w:hint="eastAsia"/>
                <w:bCs/>
                <w:sz w:val="18"/>
                <w:szCs w:val="18"/>
                <w:lang w:eastAsia="zh-CN"/>
              </w:rPr>
              <w:br/>
            </w:r>
            <w:r w:rsidRPr="00F81FBC">
              <w:rPr>
                <w:rFonts w:hint="eastAsia"/>
                <w:bCs/>
                <w:sz w:val="18"/>
                <w:szCs w:val="18"/>
                <w:lang w:eastAsia="zh-CN"/>
              </w:rPr>
              <w:t>平方余割</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rFonts w:hint="eastAsia"/>
                <w:bCs/>
                <w:sz w:val="18"/>
                <w:szCs w:val="18"/>
                <w:lang w:eastAsia="zh-CN"/>
              </w:rPr>
              <w:t>馈送喇叭</w:t>
            </w:r>
            <w:r w:rsidRPr="00F81FBC">
              <w:rPr>
                <w:bCs/>
                <w:sz w:val="18"/>
                <w:szCs w:val="18"/>
                <w:lang w:eastAsia="zh-CN"/>
              </w:rPr>
              <w:br/>
            </w:r>
            <w:r w:rsidRPr="00F81FBC">
              <w:rPr>
                <w:rFonts w:hint="eastAsia"/>
                <w:bCs/>
                <w:sz w:val="18"/>
                <w:szCs w:val="18"/>
                <w:lang w:eastAsia="zh-CN"/>
              </w:rPr>
              <w:t>反射器</w:t>
            </w:r>
          </w:p>
        </w:tc>
        <w:tc>
          <w:tcPr>
            <w:tcW w:w="1288" w:type="dxa"/>
          </w:tcPr>
          <w:p w:rsidR="0034097D" w:rsidRPr="00151628" w:rsidRDefault="00402B0E" w:rsidP="008C70BD">
            <w:pPr>
              <w:pStyle w:val="Tabletext"/>
              <w:spacing w:before="20" w:after="20"/>
              <w:jc w:val="center"/>
              <w:rPr>
                <w:sz w:val="18"/>
                <w:szCs w:val="18"/>
                <w:lang w:eastAsia="zh-CN"/>
              </w:rPr>
            </w:pPr>
            <w:r>
              <w:rPr>
                <w:rFonts w:hint="eastAsia"/>
                <w:sz w:val="18"/>
                <w:szCs w:val="18"/>
                <w:lang w:eastAsia="zh-CN"/>
              </w:rPr>
              <w:t>相</w:t>
            </w:r>
            <w:r>
              <w:rPr>
                <w:sz w:val="18"/>
                <w:szCs w:val="18"/>
                <w:lang w:eastAsia="zh-CN"/>
              </w:rPr>
              <w:t>位际</w:t>
            </w:r>
          </w:p>
        </w:tc>
        <w:tc>
          <w:tcPr>
            <w:tcW w:w="1288" w:type="dxa"/>
          </w:tcPr>
          <w:p w:rsidR="0034097D" w:rsidRPr="00151628" w:rsidRDefault="00402B0E" w:rsidP="008C70BD">
            <w:pPr>
              <w:pStyle w:val="Tabletext"/>
              <w:spacing w:before="20" w:after="20"/>
              <w:jc w:val="center"/>
              <w:rPr>
                <w:sz w:val="18"/>
                <w:szCs w:val="18"/>
              </w:rPr>
            </w:pPr>
            <w:r>
              <w:rPr>
                <w:rFonts w:hint="eastAsia"/>
                <w:sz w:val="18"/>
                <w:szCs w:val="18"/>
                <w:lang w:eastAsia="zh-CN"/>
              </w:rPr>
              <w:t>相</w:t>
            </w:r>
            <w:r>
              <w:rPr>
                <w:sz w:val="18"/>
                <w:szCs w:val="18"/>
                <w:lang w:eastAsia="zh-CN"/>
              </w:rPr>
              <w:t>位际</w:t>
            </w:r>
          </w:p>
        </w:tc>
      </w:tr>
      <w:tr w:rsidR="0034097D" w:rsidRPr="00985E1E" w:rsidTr="001F6C8C">
        <w:tc>
          <w:tcPr>
            <w:tcW w:w="1296" w:type="dxa"/>
          </w:tcPr>
          <w:p w:rsidR="0034097D" w:rsidRPr="00F81FBC" w:rsidRDefault="0034097D" w:rsidP="008C70BD">
            <w:pPr>
              <w:pStyle w:val="Tabletext"/>
              <w:spacing w:before="20" w:after="20"/>
              <w:jc w:val="left"/>
              <w:rPr>
                <w:bCs/>
                <w:sz w:val="18"/>
                <w:szCs w:val="18"/>
                <w:lang w:eastAsia="zh-CN"/>
              </w:rPr>
            </w:pPr>
            <w:r w:rsidRPr="00F81FBC">
              <w:rPr>
                <w:rFonts w:hint="eastAsia"/>
                <w:bCs/>
                <w:sz w:val="18"/>
                <w:szCs w:val="18"/>
                <w:lang w:eastAsia="zh-CN"/>
              </w:rPr>
              <w:t>天线极化</w:t>
            </w:r>
          </w:p>
        </w:tc>
        <w:tc>
          <w:tcPr>
            <w:tcW w:w="684" w:type="dxa"/>
          </w:tcPr>
          <w:p w:rsidR="0034097D" w:rsidRPr="00F81FBC" w:rsidRDefault="0034097D" w:rsidP="008C70BD">
            <w:pPr>
              <w:pStyle w:val="Tabletext"/>
              <w:spacing w:before="20" w:after="20"/>
              <w:jc w:val="center"/>
              <w:rPr>
                <w:bCs/>
                <w:sz w:val="18"/>
                <w:szCs w:val="18"/>
                <w:lang w:val="en-GB" w:eastAsia="zh-CN"/>
              </w:rPr>
            </w:pPr>
          </w:p>
        </w:tc>
        <w:tc>
          <w:tcPr>
            <w:tcW w:w="1134" w:type="dxa"/>
          </w:tcPr>
          <w:p w:rsidR="0034097D" w:rsidRPr="00F81FBC" w:rsidRDefault="0034097D" w:rsidP="008C70BD">
            <w:pPr>
              <w:pStyle w:val="Tabletext"/>
              <w:spacing w:before="20" w:after="20"/>
              <w:jc w:val="center"/>
              <w:rPr>
                <w:bCs/>
                <w:sz w:val="18"/>
                <w:szCs w:val="18"/>
                <w:lang w:val="en-GB" w:eastAsia="zh-CN"/>
              </w:rPr>
            </w:pPr>
            <w:r w:rsidRPr="00F81FBC">
              <w:rPr>
                <w:rFonts w:hint="eastAsia"/>
                <w:bCs/>
                <w:sz w:val="18"/>
                <w:szCs w:val="18"/>
                <w:lang w:eastAsia="zh-CN"/>
              </w:rPr>
              <w:t>水平极化</w:t>
            </w:r>
            <w:r w:rsidRPr="00F81FBC">
              <w:rPr>
                <w:bCs/>
                <w:sz w:val="18"/>
                <w:szCs w:val="18"/>
                <w:lang w:val="en-GB" w:eastAsia="zh-CN"/>
              </w:rPr>
              <w:t>，</w:t>
            </w:r>
            <w:r w:rsidRPr="00F81FBC">
              <w:rPr>
                <w:rFonts w:hint="eastAsia"/>
                <w:bCs/>
                <w:sz w:val="18"/>
                <w:szCs w:val="18"/>
                <w:lang w:val="en-GB" w:eastAsia="zh-CN"/>
              </w:rPr>
              <w:br/>
            </w:r>
            <w:r w:rsidRPr="00F81FBC">
              <w:rPr>
                <w:rFonts w:hint="eastAsia"/>
                <w:bCs/>
                <w:sz w:val="18"/>
                <w:szCs w:val="18"/>
                <w:lang w:eastAsia="zh-CN"/>
              </w:rPr>
              <w:t>垂直极化</w:t>
            </w:r>
            <w:r w:rsidRPr="00F81FBC">
              <w:rPr>
                <w:rFonts w:hint="eastAsia"/>
                <w:bCs/>
                <w:sz w:val="18"/>
                <w:szCs w:val="18"/>
                <w:lang w:val="en-US" w:eastAsia="zh-CN"/>
              </w:rPr>
              <w:t>，</w:t>
            </w:r>
            <w:r w:rsidRPr="00F81FBC">
              <w:rPr>
                <w:rFonts w:hint="eastAsia"/>
                <w:bCs/>
                <w:sz w:val="18"/>
                <w:szCs w:val="18"/>
                <w:lang w:val="en-GB" w:eastAsia="zh-CN"/>
              </w:rPr>
              <w:br/>
            </w:r>
            <w:r w:rsidRPr="00F81FBC">
              <w:rPr>
                <w:bCs/>
                <w:sz w:val="18"/>
                <w:szCs w:val="18"/>
                <w:lang w:val="en-GB" w:eastAsia="zh-CN"/>
              </w:rPr>
              <w:t>LHCP, RHCP</w:t>
            </w:r>
          </w:p>
        </w:tc>
        <w:tc>
          <w:tcPr>
            <w:tcW w:w="1417"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垂直极化</w:t>
            </w:r>
            <w:r w:rsidRPr="00F81FBC">
              <w:rPr>
                <w:bCs/>
                <w:sz w:val="18"/>
                <w:szCs w:val="18"/>
                <w:lang w:eastAsia="zh-CN"/>
              </w:rPr>
              <w:t>，</w:t>
            </w:r>
            <w:r w:rsidRPr="00F81FBC">
              <w:rPr>
                <w:rFonts w:hint="eastAsia"/>
                <w:bCs/>
                <w:sz w:val="18"/>
                <w:szCs w:val="18"/>
                <w:lang w:eastAsia="zh-CN"/>
              </w:rPr>
              <w:br/>
            </w:r>
            <w:r w:rsidRPr="00F81FBC">
              <w:rPr>
                <w:rFonts w:hint="eastAsia"/>
                <w:bCs/>
                <w:sz w:val="18"/>
                <w:szCs w:val="18"/>
                <w:lang w:eastAsia="zh-CN"/>
              </w:rPr>
              <w:t>圆极化</w:t>
            </w:r>
          </w:p>
        </w:tc>
        <w:tc>
          <w:tcPr>
            <w:tcW w:w="1418"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水平极化</w:t>
            </w:r>
          </w:p>
        </w:tc>
        <w:tc>
          <w:tcPr>
            <w:tcW w:w="1070"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垂直极化</w:t>
            </w:r>
          </w:p>
        </w:tc>
        <w:tc>
          <w:tcPr>
            <w:tcW w:w="1340"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水平极化</w:t>
            </w:r>
          </w:p>
        </w:tc>
        <w:tc>
          <w:tcPr>
            <w:tcW w:w="1023" w:type="dxa"/>
          </w:tcPr>
          <w:p w:rsidR="0034097D" w:rsidRPr="00F81FBC" w:rsidRDefault="0034097D" w:rsidP="008C70BD">
            <w:pPr>
              <w:pStyle w:val="Tabletext"/>
              <w:spacing w:before="20" w:after="20"/>
              <w:jc w:val="center"/>
              <w:rPr>
                <w:bCs/>
                <w:sz w:val="18"/>
                <w:szCs w:val="18"/>
                <w:lang w:eastAsia="zh-CN"/>
              </w:rPr>
            </w:pPr>
            <w:r w:rsidRPr="00F81FBC">
              <w:rPr>
                <w:bCs/>
                <w:sz w:val="18"/>
                <w:szCs w:val="18"/>
                <w:lang w:eastAsia="zh-CN"/>
              </w:rPr>
              <w:t>CP/LP</w:t>
            </w:r>
          </w:p>
        </w:tc>
        <w:tc>
          <w:tcPr>
            <w:tcW w:w="1185" w:type="dxa"/>
          </w:tcPr>
          <w:p w:rsidR="0034097D" w:rsidRPr="00F81FBC" w:rsidRDefault="0034097D" w:rsidP="008C70BD">
            <w:pPr>
              <w:pStyle w:val="Tabletext"/>
              <w:spacing w:before="20" w:after="20"/>
              <w:jc w:val="center"/>
              <w:rPr>
                <w:bCs/>
                <w:sz w:val="18"/>
                <w:szCs w:val="18"/>
                <w:lang w:eastAsia="zh-CN"/>
              </w:rPr>
            </w:pPr>
            <w:r w:rsidRPr="00F81FBC">
              <w:rPr>
                <w:rFonts w:hint="eastAsia"/>
                <w:bCs/>
                <w:sz w:val="18"/>
                <w:szCs w:val="18"/>
                <w:lang w:eastAsia="zh-CN"/>
              </w:rPr>
              <w:t>线性正交和</w:t>
            </w:r>
            <w:r w:rsidRPr="00F81FBC">
              <w:rPr>
                <w:bCs/>
                <w:sz w:val="18"/>
                <w:szCs w:val="18"/>
                <w:lang w:eastAsia="zh-CN"/>
              </w:rPr>
              <w:t>CP</w:t>
            </w:r>
          </w:p>
        </w:tc>
        <w:tc>
          <w:tcPr>
            <w:tcW w:w="1129" w:type="dxa"/>
          </w:tcPr>
          <w:p w:rsidR="0034097D" w:rsidRPr="00F81FBC" w:rsidRDefault="0034097D" w:rsidP="008C70BD">
            <w:pPr>
              <w:pStyle w:val="Tabletext"/>
              <w:spacing w:before="20" w:after="20"/>
              <w:jc w:val="center"/>
              <w:rPr>
                <w:bCs/>
                <w:sz w:val="18"/>
                <w:szCs w:val="18"/>
                <w:lang w:val="en-GB" w:eastAsia="zh-CN"/>
              </w:rPr>
            </w:pPr>
            <w:r w:rsidRPr="00F81FBC">
              <w:rPr>
                <w:rFonts w:hint="eastAsia"/>
                <w:bCs/>
                <w:sz w:val="18"/>
                <w:szCs w:val="18"/>
                <w:lang w:eastAsia="zh-CN"/>
              </w:rPr>
              <w:t>垂直；</w:t>
            </w:r>
            <w:r w:rsidRPr="00F81FBC">
              <w:rPr>
                <w:bCs/>
                <w:sz w:val="18"/>
                <w:szCs w:val="18"/>
                <w:lang w:val="en-GB" w:eastAsia="zh-CN"/>
              </w:rPr>
              <w:t>RHCP</w:t>
            </w:r>
          </w:p>
        </w:tc>
        <w:tc>
          <w:tcPr>
            <w:tcW w:w="1288" w:type="dxa"/>
          </w:tcPr>
          <w:p w:rsidR="0034097D" w:rsidRPr="00151628" w:rsidRDefault="00402B0E" w:rsidP="008C70BD">
            <w:pPr>
              <w:pStyle w:val="Tabletext"/>
              <w:spacing w:before="20" w:after="20"/>
              <w:jc w:val="center"/>
              <w:rPr>
                <w:sz w:val="18"/>
                <w:szCs w:val="18"/>
                <w:lang w:eastAsia="zh-CN"/>
              </w:rPr>
            </w:pPr>
            <w:r>
              <w:rPr>
                <w:rFonts w:hint="eastAsia"/>
                <w:sz w:val="18"/>
                <w:szCs w:val="18"/>
                <w:lang w:eastAsia="zh-CN"/>
              </w:rPr>
              <w:t>垂直</w:t>
            </w:r>
          </w:p>
        </w:tc>
        <w:tc>
          <w:tcPr>
            <w:tcW w:w="1288" w:type="dxa"/>
          </w:tcPr>
          <w:p w:rsidR="0034097D" w:rsidRPr="00151628" w:rsidRDefault="00402B0E" w:rsidP="008C70BD">
            <w:pPr>
              <w:pStyle w:val="Tabletext"/>
              <w:spacing w:before="20" w:after="20"/>
              <w:jc w:val="center"/>
              <w:rPr>
                <w:sz w:val="18"/>
                <w:szCs w:val="18"/>
                <w:lang w:eastAsia="zh-CN"/>
              </w:rPr>
            </w:pPr>
            <w:r>
              <w:rPr>
                <w:rFonts w:hint="eastAsia"/>
                <w:sz w:val="18"/>
                <w:szCs w:val="18"/>
                <w:lang w:eastAsia="zh-CN"/>
              </w:rPr>
              <w:t>垂直</w:t>
            </w:r>
          </w:p>
        </w:tc>
      </w:tr>
    </w:tbl>
    <w:p w:rsidR="00746F07" w:rsidRDefault="008C70BD" w:rsidP="008C70BD">
      <w:pPr>
        <w:pStyle w:val="TableNo"/>
        <w:rPr>
          <w:lang w:eastAsia="zh-CN"/>
        </w:rPr>
      </w:pPr>
      <w:r>
        <w:rPr>
          <w:lang w:eastAsia="zh-CN"/>
        </w:rPr>
        <w:lastRenderedPageBreak/>
        <w:br/>
      </w:r>
      <w:bookmarkStart w:id="19" w:name="OLE_LINK9"/>
      <w:bookmarkStart w:id="20" w:name="OLE_LINK10"/>
      <w:r w:rsidR="00746F07">
        <w:rPr>
          <w:rFonts w:hint="eastAsia"/>
          <w:lang w:eastAsia="zh-CN"/>
        </w:rPr>
        <w:t>表</w:t>
      </w:r>
      <w:r w:rsidR="00746F07">
        <w:rPr>
          <w:rFonts w:hint="eastAsia"/>
          <w:lang w:eastAsia="zh-CN"/>
        </w:rPr>
        <w:t>1</w:t>
      </w:r>
      <w:r w:rsidR="00746F07">
        <w:rPr>
          <w:rFonts w:hint="eastAsia"/>
          <w:lang w:eastAsia="zh-CN"/>
        </w:rPr>
        <w:t>（</w:t>
      </w:r>
      <w:r w:rsidR="00746F07" w:rsidRPr="006B379B">
        <w:rPr>
          <w:rFonts w:eastAsia="STKaiti" w:hint="eastAsia"/>
          <w:lang w:eastAsia="zh-CN"/>
        </w:rPr>
        <w:t>续</w:t>
      </w:r>
      <w:r w:rsidR="00746F07">
        <w:rPr>
          <w:rFonts w:hint="eastAsia"/>
          <w:lang w:eastAsia="zh-CN"/>
        </w:rPr>
        <w:t>）</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886"/>
        <w:gridCol w:w="1210"/>
        <w:gridCol w:w="1257"/>
        <w:gridCol w:w="1212"/>
        <w:gridCol w:w="1106"/>
        <w:gridCol w:w="1112"/>
        <w:gridCol w:w="1203"/>
        <w:gridCol w:w="1150"/>
        <w:gridCol w:w="1080"/>
        <w:gridCol w:w="1394"/>
        <w:gridCol w:w="1281"/>
      </w:tblGrid>
      <w:tr w:rsidR="00A56E8C" w:rsidRPr="00FA5D2E" w:rsidTr="008C70BD">
        <w:tc>
          <w:tcPr>
            <w:tcW w:w="1392" w:type="dxa"/>
          </w:tcPr>
          <w:bookmarkEnd w:id="19"/>
          <w:bookmarkEnd w:id="20"/>
          <w:p w:rsidR="00A56E8C" w:rsidRPr="00F81FBC" w:rsidRDefault="00A56E8C" w:rsidP="00A56E8C">
            <w:pPr>
              <w:pStyle w:val="Tablehead"/>
              <w:rPr>
                <w:bCs/>
                <w:sz w:val="20"/>
                <w:lang w:eastAsia="zh-CN"/>
              </w:rPr>
            </w:pPr>
            <w:r w:rsidRPr="00F81FBC">
              <w:rPr>
                <w:rFonts w:hint="eastAsia"/>
                <w:bCs/>
                <w:sz w:val="20"/>
                <w:lang w:eastAsia="zh-CN"/>
              </w:rPr>
              <w:t>参数</w:t>
            </w:r>
          </w:p>
        </w:tc>
        <w:tc>
          <w:tcPr>
            <w:tcW w:w="886" w:type="dxa"/>
          </w:tcPr>
          <w:p w:rsidR="00A56E8C" w:rsidRPr="00F81FBC" w:rsidRDefault="00A56E8C" w:rsidP="00A56E8C">
            <w:pPr>
              <w:pStyle w:val="Tablehead"/>
              <w:rPr>
                <w:bCs/>
                <w:sz w:val="20"/>
                <w:lang w:eastAsia="zh-CN"/>
              </w:rPr>
            </w:pPr>
            <w:r w:rsidRPr="00F81FBC">
              <w:rPr>
                <w:rFonts w:hint="eastAsia"/>
                <w:bCs/>
                <w:sz w:val="20"/>
                <w:lang w:eastAsia="zh-CN"/>
              </w:rPr>
              <w:t>单位</w:t>
            </w:r>
          </w:p>
        </w:tc>
        <w:tc>
          <w:tcPr>
            <w:tcW w:w="1210"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 xml:space="preserve"> 1</w:t>
            </w:r>
          </w:p>
        </w:tc>
        <w:tc>
          <w:tcPr>
            <w:tcW w:w="1257"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 xml:space="preserve"> 2</w:t>
            </w:r>
          </w:p>
        </w:tc>
        <w:tc>
          <w:tcPr>
            <w:tcW w:w="1212"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 xml:space="preserve"> 3</w:t>
            </w:r>
          </w:p>
        </w:tc>
        <w:tc>
          <w:tcPr>
            <w:tcW w:w="1106"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 xml:space="preserve"> 4</w:t>
            </w:r>
          </w:p>
        </w:tc>
        <w:tc>
          <w:tcPr>
            <w:tcW w:w="1112"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5</w:t>
            </w:r>
          </w:p>
        </w:tc>
        <w:tc>
          <w:tcPr>
            <w:tcW w:w="1203"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6</w:t>
            </w:r>
          </w:p>
        </w:tc>
        <w:tc>
          <w:tcPr>
            <w:tcW w:w="1150"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bCs/>
                <w:sz w:val="20"/>
                <w:lang w:eastAsia="zh-CN"/>
              </w:rPr>
              <w:t>7</w:t>
            </w:r>
          </w:p>
        </w:tc>
        <w:tc>
          <w:tcPr>
            <w:tcW w:w="1080" w:type="dxa"/>
          </w:tcPr>
          <w:p w:rsidR="00A56E8C" w:rsidRPr="00F81FBC" w:rsidRDefault="00A56E8C" w:rsidP="00A56E8C">
            <w:pPr>
              <w:pStyle w:val="Tablehead"/>
              <w:rPr>
                <w:bCs/>
                <w:sz w:val="20"/>
                <w:lang w:eastAsia="zh-CN"/>
              </w:rPr>
            </w:pPr>
            <w:r w:rsidRPr="00F81FBC">
              <w:rPr>
                <w:rFonts w:hint="eastAsia"/>
                <w:bCs/>
                <w:sz w:val="20"/>
                <w:lang w:eastAsia="zh-CN"/>
              </w:rPr>
              <w:t>系统</w:t>
            </w:r>
            <w:r w:rsidRPr="00F81FBC">
              <w:rPr>
                <w:rFonts w:hint="eastAsia"/>
                <w:bCs/>
                <w:sz w:val="20"/>
                <w:lang w:eastAsia="zh-CN"/>
              </w:rPr>
              <w:t>8</w:t>
            </w:r>
          </w:p>
        </w:tc>
        <w:tc>
          <w:tcPr>
            <w:tcW w:w="1394" w:type="dxa"/>
          </w:tcPr>
          <w:p w:rsidR="00A56E8C" w:rsidRPr="00151628" w:rsidRDefault="00A20213" w:rsidP="00A56E8C">
            <w:pPr>
              <w:pStyle w:val="Tablehead"/>
              <w:rPr>
                <w:sz w:val="18"/>
                <w:szCs w:val="18"/>
                <w:lang w:eastAsia="zh-CN"/>
              </w:rPr>
            </w:pPr>
            <w:r w:rsidRPr="00F81FBC">
              <w:rPr>
                <w:rFonts w:hint="eastAsia"/>
                <w:bCs/>
                <w:sz w:val="20"/>
                <w:lang w:eastAsia="zh-CN"/>
              </w:rPr>
              <w:t>系统</w:t>
            </w:r>
            <w:r w:rsidR="00A56E8C" w:rsidRPr="00151628">
              <w:rPr>
                <w:sz w:val="18"/>
                <w:szCs w:val="18"/>
                <w:lang w:eastAsia="zh-CN"/>
              </w:rPr>
              <w:t>9</w:t>
            </w:r>
          </w:p>
        </w:tc>
        <w:tc>
          <w:tcPr>
            <w:tcW w:w="1281" w:type="dxa"/>
          </w:tcPr>
          <w:p w:rsidR="00A56E8C" w:rsidRPr="00151628" w:rsidRDefault="00A20213" w:rsidP="00A56E8C">
            <w:pPr>
              <w:pStyle w:val="Tablehead"/>
              <w:rPr>
                <w:sz w:val="18"/>
                <w:szCs w:val="18"/>
                <w:lang w:eastAsia="zh-CN"/>
              </w:rPr>
            </w:pPr>
            <w:r w:rsidRPr="00F81FBC">
              <w:rPr>
                <w:rFonts w:hint="eastAsia"/>
                <w:bCs/>
                <w:sz w:val="20"/>
                <w:lang w:eastAsia="zh-CN"/>
              </w:rPr>
              <w:t>系统</w:t>
            </w:r>
            <w:r w:rsidR="00A56E8C" w:rsidRPr="00151628">
              <w:rPr>
                <w:sz w:val="18"/>
                <w:szCs w:val="18"/>
                <w:lang w:eastAsia="zh-CN"/>
              </w:rPr>
              <w:t>10</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spacing w:after="0"/>
              <w:jc w:val="left"/>
              <w:rPr>
                <w:bCs/>
                <w:sz w:val="18"/>
                <w:szCs w:val="18"/>
                <w:lang w:eastAsia="zh-CN"/>
              </w:rPr>
            </w:pPr>
            <w:r w:rsidRPr="00F81FBC">
              <w:rPr>
                <w:rFonts w:hint="eastAsia"/>
                <w:bCs/>
                <w:sz w:val="18"/>
                <w:szCs w:val="18"/>
                <w:lang w:eastAsia="zh-CN"/>
              </w:rPr>
              <w:t>天线最大增益</w:t>
            </w:r>
          </w:p>
        </w:tc>
        <w:tc>
          <w:tcPr>
            <w:tcW w:w="886" w:type="dxa"/>
          </w:tcPr>
          <w:p w:rsidR="00A56E8C" w:rsidRPr="00F81FBC" w:rsidRDefault="00A56E8C" w:rsidP="00A56E8C">
            <w:pPr>
              <w:pStyle w:val="Tabletext"/>
              <w:jc w:val="center"/>
              <w:rPr>
                <w:bCs/>
                <w:sz w:val="18"/>
                <w:szCs w:val="18"/>
                <w:lang w:val="en-GB" w:eastAsia="zh-CN"/>
              </w:rPr>
            </w:pPr>
            <w:r w:rsidRPr="00F81FBC">
              <w:rPr>
                <w:bCs/>
                <w:sz w:val="18"/>
                <w:szCs w:val="18"/>
                <w:lang w:val="en-GB" w:eastAsia="zh-CN"/>
              </w:rPr>
              <w:t>dBi</w:t>
            </w:r>
          </w:p>
        </w:tc>
        <w:tc>
          <w:tcPr>
            <w:tcW w:w="121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34.5</w:t>
            </w:r>
            <w:r w:rsidRPr="00F81FBC">
              <w:rPr>
                <w:bCs/>
                <w:sz w:val="18"/>
                <w:szCs w:val="18"/>
                <w:lang w:eastAsia="zh-CN"/>
              </w:rPr>
              <w:t>，发射</w:t>
            </w:r>
            <w:r w:rsidRPr="00F81FBC">
              <w:rPr>
                <w:bCs/>
                <w:sz w:val="18"/>
                <w:szCs w:val="18"/>
                <w:lang w:eastAsia="zh-CN"/>
              </w:rPr>
              <w:br/>
              <w:t>33.5</w:t>
            </w:r>
            <w:r w:rsidRPr="00F81FBC">
              <w:rPr>
                <w:bCs/>
                <w:sz w:val="18"/>
                <w:szCs w:val="18"/>
                <w:lang w:eastAsia="zh-CN"/>
              </w:rPr>
              <w:t>，接收</w:t>
            </w:r>
          </w:p>
        </w:tc>
        <w:tc>
          <w:tcPr>
            <w:tcW w:w="1257"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32.4-34.2</w:t>
            </w:r>
            <w:r w:rsidRPr="00F81FBC">
              <w:rPr>
                <w:bCs/>
                <w:sz w:val="18"/>
                <w:szCs w:val="18"/>
                <w:lang w:eastAsia="zh-CN"/>
              </w:rPr>
              <w:t>，发射</w:t>
            </w:r>
            <w:r w:rsidRPr="00F81FBC">
              <w:rPr>
                <w:bCs/>
                <w:sz w:val="18"/>
                <w:szCs w:val="18"/>
                <w:lang w:eastAsia="zh-CN"/>
              </w:rPr>
              <w:br/>
            </w:r>
            <w:r w:rsidRPr="00151628">
              <w:rPr>
                <w:sz w:val="18"/>
                <w:szCs w:val="18"/>
                <w:lang w:eastAsia="zh-CN"/>
              </w:rPr>
              <w:t>33.8-40.9</w:t>
            </w:r>
            <w:r w:rsidRPr="00F81FBC">
              <w:rPr>
                <w:bCs/>
                <w:sz w:val="18"/>
                <w:szCs w:val="18"/>
                <w:lang w:eastAsia="zh-CN"/>
              </w:rPr>
              <w:t>，接收</w:t>
            </w:r>
          </w:p>
        </w:tc>
        <w:tc>
          <w:tcPr>
            <w:tcW w:w="1212"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38.9</w:t>
            </w:r>
            <w:r w:rsidRPr="00F81FBC">
              <w:rPr>
                <w:bCs/>
                <w:sz w:val="18"/>
                <w:szCs w:val="18"/>
                <w:lang w:eastAsia="zh-CN"/>
              </w:rPr>
              <w:t>，发射</w:t>
            </w:r>
            <w:r w:rsidRPr="00F81FBC">
              <w:rPr>
                <w:bCs/>
                <w:sz w:val="18"/>
                <w:szCs w:val="18"/>
                <w:lang w:eastAsia="zh-CN"/>
              </w:rPr>
              <w:br/>
              <w:t>38.2</w:t>
            </w:r>
            <w:r w:rsidRPr="00F81FBC">
              <w:rPr>
                <w:bCs/>
                <w:sz w:val="18"/>
                <w:szCs w:val="18"/>
                <w:lang w:eastAsia="zh-CN"/>
              </w:rPr>
              <w:t>，接收</w:t>
            </w:r>
          </w:p>
        </w:tc>
        <w:tc>
          <w:tcPr>
            <w:tcW w:w="1106"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32.5</w:t>
            </w:r>
          </w:p>
        </w:tc>
        <w:tc>
          <w:tcPr>
            <w:tcW w:w="1112"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38.5</w:t>
            </w:r>
          </w:p>
        </w:tc>
        <w:tc>
          <w:tcPr>
            <w:tcW w:w="1203"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34</w:t>
            </w:r>
          </w:p>
        </w:tc>
        <w:tc>
          <w:tcPr>
            <w:tcW w:w="115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35</w:t>
            </w:r>
          </w:p>
        </w:tc>
        <w:tc>
          <w:tcPr>
            <w:tcW w:w="1080" w:type="dxa"/>
          </w:tcPr>
          <w:p w:rsidR="00A56E8C" w:rsidRPr="00F81FBC" w:rsidRDefault="00A56E8C" w:rsidP="00A56E8C">
            <w:pPr>
              <w:pStyle w:val="Tabletext"/>
              <w:spacing w:after="0"/>
              <w:jc w:val="center"/>
              <w:rPr>
                <w:bCs/>
                <w:sz w:val="18"/>
                <w:szCs w:val="18"/>
                <w:lang w:eastAsia="zh-CN"/>
              </w:rPr>
            </w:pPr>
            <w:r w:rsidRPr="00F81FBC">
              <w:rPr>
                <w:rFonts w:hint="eastAsia"/>
                <w:bCs/>
                <w:sz w:val="18"/>
                <w:szCs w:val="18"/>
                <w:lang w:eastAsia="zh-CN"/>
              </w:rPr>
              <w:t>34.5</w:t>
            </w:r>
          </w:p>
        </w:tc>
        <w:tc>
          <w:tcPr>
            <w:tcW w:w="1394" w:type="dxa"/>
          </w:tcPr>
          <w:p w:rsidR="00A56E8C" w:rsidRPr="00151628" w:rsidRDefault="00A56E8C" w:rsidP="00A56E8C">
            <w:pPr>
              <w:pStyle w:val="Tabletext"/>
              <w:jc w:val="center"/>
              <w:rPr>
                <w:sz w:val="18"/>
                <w:szCs w:val="18"/>
              </w:rPr>
            </w:pPr>
            <w:r w:rsidRPr="00151628">
              <w:rPr>
                <w:sz w:val="18"/>
                <w:szCs w:val="18"/>
              </w:rPr>
              <w:t>30</w:t>
            </w:r>
          </w:p>
        </w:tc>
        <w:tc>
          <w:tcPr>
            <w:tcW w:w="1281" w:type="dxa"/>
          </w:tcPr>
          <w:p w:rsidR="00A56E8C" w:rsidRPr="00151628" w:rsidRDefault="00A56E8C" w:rsidP="00A56E8C">
            <w:pPr>
              <w:pStyle w:val="Tabletext"/>
              <w:jc w:val="center"/>
              <w:rPr>
                <w:sz w:val="18"/>
                <w:szCs w:val="18"/>
              </w:rPr>
            </w:pPr>
            <w:r w:rsidRPr="00151628">
              <w:rPr>
                <w:sz w:val="18"/>
                <w:szCs w:val="18"/>
              </w:rPr>
              <w:t>35-40</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spacing w:after="0"/>
              <w:jc w:val="left"/>
              <w:rPr>
                <w:bCs/>
                <w:sz w:val="18"/>
                <w:szCs w:val="18"/>
                <w:lang w:eastAsia="zh-CN"/>
              </w:rPr>
            </w:pPr>
            <w:r w:rsidRPr="00F81FBC">
              <w:rPr>
                <w:rFonts w:hint="eastAsia"/>
                <w:bCs/>
                <w:sz w:val="18"/>
                <w:szCs w:val="18"/>
                <w:lang w:eastAsia="zh-CN"/>
              </w:rPr>
              <w:t>天线仰角波束宽度</w:t>
            </w:r>
          </w:p>
        </w:tc>
        <w:tc>
          <w:tcPr>
            <w:tcW w:w="886" w:type="dxa"/>
          </w:tcPr>
          <w:p w:rsidR="00A56E8C" w:rsidRPr="00F81FBC" w:rsidRDefault="00A56E8C" w:rsidP="00A56E8C">
            <w:pPr>
              <w:pStyle w:val="Tabletext"/>
              <w:jc w:val="center"/>
              <w:rPr>
                <w:bCs/>
                <w:sz w:val="18"/>
                <w:szCs w:val="18"/>
                <w:lang w:val="en-GB" w:eastAsia="zh-CN"/>
              </w:rPr>
            </w:pPr>
            <w:r w:rsidRPr="00F81FBC">
              <w:rPr>
                <w:rFonts w:hint="eastAsia"/>
                <w:bCs/>
                <w:sz w:val="18"/>
                <w:szCs w:val="18"/>
                <w:lang w:val="en-GB" w:eastAsia="zh-CN"/>
              </w:rPr>
              <w:t>度</w:t>
            </w:r>
          </w:p>
        </w:tc>
        <w:tc>
          <w:tcPr>
            <w:tcW w:w="1210" w:type="dxa"/>
          </w:tcPr>
          <w:p w:rsidR="00A56E8C" w:rsidRPr="00F81FBC" w:rsidRDefault="00A56E8C" w:rsidP="00A56E8C">
            <w:pPr>
              <w:pStyle w:val="Tabletext"/>
              <w:spacing w:after="0"/>
              <w:jc w:val="center"/>
              <w:rPr>
                <w:bCs/>
                <w:sz w:val="18"/>
                <w:szCs w:val="18"/>
              </w:rPr>
            </w:pPr>
            <w:r w:rsidRPr="00F81FBC">
              <w:rPr>
                <w:bCs/>
                <w:sz w:val="18"/>
                <w:szCs w:val="18"/>
              </w:rPr>
              <w:t>3.6</w:t>
            </w:r>
            <w:r w:rsidRPr="00F81FBC">
              <w:rPr>
                <w:rFonts w:hint="eastAsia"/>
                <w:bCs/>
                <w:sz w:val="18"/>
                <w:szCs w:val="18"/>
              </w:rPr>
              <w:t>成形至</w:t>
            </w:r>
            <w:r w:rsidRPr="00F81FBC">
              <w:rPr>
                <w:bCs/>
                <w:sz w:val="18"/>
                <w:szCs w:val="18"/>
              </w:rPr>
              <w:t>44</w:t>
            </w:r>
          </w:p>
        </w:tc>
        <w:tc>
          <w:tcPr>
            <w:tcW w:w="1257" w:type="dxa"/>
          </w:tcPr>
          <w:p w:rsidR="00A56E8C" w:rsidRPr="00F81FBC" w:rsidRDefault="00A56E8C" w:rsidP="00A56E8C">
            <w:pPr>
              <w:pStyle w:val="Tabletext"/>
              <w:spacing w:after="0"/>
              <w:jc w:val="center"/>
              <w:rPr>
                <w:bCs/>
                <w:sz w:val="18"/>
                <w:szCs w:val="18"/>
              </w:rPr>
            </w:pPr>
            <w:r w:rsidRPr="00F81FBC">
              <w:rPr>
                <w:bCs/>
                <w:sz w:val="18"/>
                <w:szCs w:val="18"/>
              </w:rPr>
              <w:t>3.63-5.61</w:t>
            </w:r>
            <w:r w:rsidRPr="00F81FBC">
              <w:rPr>
                <w:bCs/>
                <w:sz w:val="18"/>
                <w:szCs w:val="18"/>
              </w:rPr>
              <w:t>，发射</w:t>
            </w:r>
            <w:r w:rsidRPr="00F81FBC">
              <w:rPr>
                <w:bCs/>
                <w:sz w:val="18"/>
                <w:szCs w:val="18"/>
              </w:rPr>
              <w:br/>
              <w:t>2.02-8.79</w:t>
            </w:r>
            <w:r w:rsidRPr="00F81FBC">
              <w:rPr>
                <w:bCs/>
                <w:sz w:val="18"/>
                <w:szCs w:val="18"/>
              </w:rPr>
              <w:t>，接收</w:t>
            </w:r>
          </w:p>
        </w:tc>
        <w:tc>
          <w:tcPr>
            <w:tcW w:w="1212" w:type="dxa"/>
          </w:tcPr>
          <w:p w:rsidR="00A56E8C" w:rsidRPr="00F81FBC" w:rsidRDefault="00A56E8C" w:rsidP="00A56E8C">
            <w:pPr>
              <w:pStyle w:val="Tabletext"/>
              <w:spacing w:after="0"/>
              <w:jc w:val="center"/>
              <w:rPr>
                <w:bCs/>
                <w:sz w:val="18"/>
                <w:szCs w:val="18"/>
              </w:rPr>
            </w:pPr>
            <w:r w:rsidRPr="00F81FBC">
              <w:rPr>
                <w:bCs/>
                <w:sz w:val="18"/>
                <w:szCs w:val="18"/>
              </w:rPr>
              <w:t>1.3</w:t>
            </w:r>
          </w:p>
        </w:tc>
        <w:tc>
          <w:tcPr>
            <w:tcW w:w="1106" w:type="dxa"/>
          </w:tcPr>
          <w:p w:rsidR="00A56E8C" w:rsidRPr="00F81FBC" w:rsidRDefault="00A56E8C" w:rsidP="00A56E8C">
            <w:pPr>
              <w:pStyle w:val="Tabletext"/>
              <w:jc w:val="center"/>
              <w:rPr>
                <w:bCs/>
                <w:sz w:val="18"/>
                <w:szCs w:val="18"/>
              </w:rPr>
            </w:pPr>
            <w:r w:rsidRPr="00F81FBC">
              <w:rPr>
                <w:bCs/>
                <w:sz w:val="18"/>
                <w:szCs w:val="18"/>
              </w:rPr>
              <w:t>4.5</w:t>
            </w:r>
            <w:r w:rsidRPr="00F81FBC">
              <w:rPr>
                <w:rFonts w:hint="eastAsia"/>
                <w:bCs/>
                <w:sz w:val="18"/>
                <w:szCs w:val="18"/>
              </w:rPr>
              <w:t>成形至</w:t>
            </w:r>
            <w:r w:rsidRPr="00F81FBC">
              <w:rPr>
                <w:bCs/>
                <w:sz w:val="18"/>
                <w:szCs w:val="18"/>
              </w:rPr>
              <w:t>40</w:t>
            </w:r>
          </w:p>
        </w:tc>
        <w:tc>
          <w:tcPr>
            <w:tcW w:w="1112" w:type="dxa"/>
          </w:tcPr>
          <w:p w:rsidR="00A56E8C" w:rsidRPr="00F81FBC" w:rsidRDefault="00A56E8C" w:rsidP="00A56E8C">
            <w:pPr>
              <w:pStyle w:val="Tabletext"/>
              <w:spacing w:after="0"/>
              <w:jc w:val="center"/>
              <w:rPr>
                <w:bCs/>
                <w:sz w:val="18"/>
                <w:szCs w:val="18"/>
              </w:rPr>
            </w:pPr>
            <w:r w:rsidRPr="00F81FBC">
              <w:rPr>
                <w:bCs/>
                <w:sz w:val="18"/>
                <w:szCs w:val="18"/>
              </w:rPr>
              <w:t>2</w:t>
            </w:r>
          </w:p>
        </w:tc>
        <w:tc>
          <w:tcPr>
            <w:tcW w:w="1203"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3.75</w:t>
            </w:r>
            <w:r>
              <w:rPr>
                <w:bCs/>
                <w:sz w:val="18"/>
                <w:szCs w:val="18"/>
                <w:lang w:eastAsia="zh-CN"/>
              </w:rPr>
              <w:br/>
            </w:r>
            <w:r w:rsidRPr="00F81FBC">
              <w:rPr>
                <w:bCs/>
                <w:sz w:val="18"/>
                <w:szCs w:val="18"/>
                <w:lang w:eastAsia="zh-CN"/>
              </w:rPr>
              <w:t>(</w:t>
            </w:r>
            <w:r w:rsidRPr="00F81FBC">
              <w:rPr>
                <w:rFonts w:hint="eastAsia"/>
                <w:bCs/>
                <w:sz w:val="18"/>
                <w:szCs w:val="18"/>
                <w:lang w:val="en-US" w:eastAsia="zh-CN"/>
              </w:rPr>
              <w:t>平方余割</w:t>
            </w:r>
            <w:r w:rsidRPr="00F81FBC">
              <w:rPr>
                <w:bCs/>
                <w:sz w:val="18"/>
                <w:szCs w:val="18"/>
                <w:lang w:eastAsia="zh-CN"/>
              </w:rPr>
              <w:t>)</w:t>
            </w:r>
          </w:p>
        </w:tc>
        <w:tc>
          <w:tcPr>
            <w:tcW w:w="115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3.75</w:t>
            </w:r>
            <w:r>
              <w:rPr>
                <w:bCs/>
                <w:sz w:val="18"/>
                <w:szCs w:val="18"/>
                <w:lang w:eastAsia="zh-CN"/>
              </w:rPr>
              <w:br/>
            </w:r>
            <w:r w:rsidRPr="00F81FBC">
              <w:rPr>
                <w:bCs/>
                <w:sz w:val="18"/>
                <w:szCs w:val="18"/>
                <w:lang w:eastAsia="zh-CN"/>
              </w:rPr>
              <w:t>(</w:t>
            </w:r>
            <w:r w:rsidRPr="00F81FBC">
              <w:rPr>
                <w:rFonts w:hint="eastAsia"/>
                <w:bCs/>
                <w:sz w:val="18"/>
                <w:szCs w:val="18"/>
                <w:lang w:val="en-US" w:eastAsia="zh-CN"/>
              </w:rPr>
              <w:t>平方余割</w:t>
            </w:r>
            <w:r w:rsidRPr="00F81FBC">
              <w:rPr>
                <w:bCs/>
                <w:sz w:val="18"/>
                <w:szCs w:val="18"/>
                <w:lang w:eastAsia="zh-CN"/>
              </w:rPr>
              <w:t>)</w:t>
            </w:r>
          </w:p>
        </w:tc>
        <w:tc>
          <w:tcPr>
            <w:tcW w:w="108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3.7</w:t>
            </w:r>
            <w:r w:rsidRPr="00F81FBC">
              <w:rPr>
                <w:rFonts w:hint="eastAsia"/>
                <w:bCs/>
                <w:sz w:val="18"/>
                <w:szCs w:val="18"/>
                <w:lang w:eastAsia="zh-CN"/>
              </w:rPr>
              <w:t>成形至</w:t>
            </w:r>
            <w:r w:rsidRPr="00F81FBC">
              <w:rPr>
                <w:rFonts w:hint="eastAsia"/>
                <w:bCs/>
                <w:sz w:val="18"/>
                <w:szCs w:val="18"/>
                <w:lang w:eastAsia="zh-CN"/>
              </w:rPr>
              <w:t>44</w:t>
            </w:r>
            <w:r w:rsidRPr="00F81FBC">
              <w:rPr>
                <w:bCs/>
                <w:sz w:val="18"/>
                <w:szCs w:val="18"/>
                <w:lang w:eastAsia="zh-CN"/>
              </w:rPr>
              <w:br/>
              <w:t>(</w:t>
            </w:r>
            <w:r w:rsidRPr="00F81FBC">
              <w:rPr>
                <w:rFonts w:hint="eastAsia"/>
                <w:bCs/>
                <w:sz w:val="18"/>
                <w:szCs w:val="18"/>
                <w:lang w:val="en-US" w:eastAsia="zh-CN"/>
              </w:rPr>
              <w:t>平方余割</w:t>
            </w:r>
            <w:r w:rsidRPr="00F81FBC">
              <w:rPr>
                <w:bCs/>
                <w:sz w:val="18"/>
                <w:szCs w:val="18"/>
                <w:lang w:eastAsia="zh-CN"/>
              </w:rPr>
              <w:t>)</w:t>
            </w:r>
          </w:p>
        </w:tc>
        <w:tc>
          <w:tcPr>
            <w:tcW w:w="1394" w:type="dxa"/>
          </w:tcPr>
          <w:p w:rsidR="00A56E8C" w:rsidRPr="00151628" w:rsidRDefault="00A56E8C" w:rsidP="00A56E8C">
            <w:pPr>
              <w:pStyle w:val="Tabletext"/>
              <w:jc w:val="center"/>
              <w:rPr>
                <w:sz w:val="18"/>
                <w:szCs w:val="18"/>
              </w:rPr>
            </w:pPr>
            <w:r w:rsidRPr="00151628">
              <w:rPr>
                <w:sz w:val="18"/>
                <w:szCs w:val="18"/>
              </w:rPr>
              <w:t>20 (sinc)</w:t>
            </w:r>
          </w:p>
        </w:tc>
        <w:tc>
          <w:tcPr>
            <w:tcW w:w="1281" w:type="dxa"/>
          </w:tcPr>
          <w:p w:rsidR="00A56E8C" w:rsidRPr="00151628" w:rsidRDefault="00A56E8C" w:rsidP="00A56E8C">
            <w:pPr>
              <w:pStyle w:val="Tabletext"/>
              <w:jc w:val="center"/>
              <w:rPr>
                <w:sz w:val="18"/>
                <w:szCs w:val="18"/>
              </w:rPr>
            </w:pPr>
            <w:r w:rsidRPr="00151628">
              <w:rPr>
                <w:sz w:val="18"/>
                <w:szCs w:val="18"/>
              </w:rPr>
              <w:t xml:space="preserve">3.75 </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spacing w:after="0"/>
              <w:jc w:val="left"/>
              <w:rPr>
                <w:bCs/>
                <w:sz w:val="18"/>
                <w:szCs w:val="18"/>
                <w:lang w:eastAsia="zh-CN"/>
              </w:rPr>
            </w:pPr>
            <w:r w:rsidRPr="00F81FBC">
              <w:rPr>
                <w:rFonts w:hint="eastAsia"/>
                <w:bCs/>
                <w:sz w:val="18"/>
                <w:szCs w:val="18"/>
                <w:lang w:eastAsia="zh-CN"/>
              </w:rPr>
              <w:t>天线方位角波束</w:t>
            </w:r>
            <w:r w:rsidRPr="00F81FBC">
              <w:rPr>
                <w:bCs/>
                <w:sz w:val="18"/>
                <w:szCs w:val="18"/>
                <w:lang w:eastAsia="zh-CN"/>
              </w:rPr>
              <w:br/>
            </w:r>
            <w:r w:rsidRPr="00F81FBC">
              <w:rPr>
                <w:rFonts w:hint="eastAsia"/>
                <w:bCs/>
                <w:sz w:val="18"/>
                <w:szCs w:val="18"/>
                <w:lang w:eastAsia="zh-CN"/>
              </w:rPr>
              <w:t>宽度</w:t>
            </w:r>
          </w:p>
        </w:tc>
        <w:tc>
          <w:tcPr>
            <w:tcW w:w="886" w:type="dxa"/>
          </w:tcPr>
          <w:p w:rsidR="00A56E8C" w:rsidRPr="00F81FBC" w:rsidRDefault="00A56E8C" w:rsidP="00A56E8C">
            <w:pPr>
              <w:pStyle w:val="Tabletext"/>
              <w:jc w:val="center"/>
              <w:rPr>
                <w:bCs/>
                <w:sz w:val="18"/>
                <w:szCs w:val="18"/>
                <w:lang w:val="en-GB" w:eastAsia="zh-CN"/>
              </w:rPr>
            </w:pPr>
            <w:r w:rsidRPr="00F81FBC">
              <w:rPr>
                <w:rFonts w:hint="eastAsia"/>
                <w:bCs/>
                <w:sz w:val="18"/>
                <w:szCs w:val="18"/>
                <w:lang w:val="en-GB" w:eastAsia="zh-CN"/>
              </w:rPr>
              <w:t>度</w:t>
            </w:r>
          </w:p>
        </w:tc>
        <w:tc>
          <w:tcPr>
            <w:tcW w:w="121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1.2</w:t>
            </w:r>
          </w:p>
        </w:tc>
        <w:tc>
          <w:tcPr>
            <w:tcW w:w="1257"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1.4</w:t>
            </w:r>
          </w:p>
        </w:tc>
        <w:tc>
          <w:tcPr>
            <w:tcW w:w="1212"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3.2</w:t>
            </w:r>
          </w:p>
        </w:tc>
        <w:tc>
          <w:tcPr>
            <w:tcW w:w="1106" w:type="dxa"/>
          </w:tcPr>
          <w:p w:rsidR="00A56E8C" w:rsidRPr="00F81FBC" w:rsidRDefault="00A56E8C" w:rsidP="00A56E8C">
            <w:pPr>
              <w:pStyle w:val="Tabletext"/>
              <w:jc w:val="center"/>
              <w:rPr>
                <w:bCs/>
                <w:sz w:val="18"/>
                <w:szCs w:val="18"/>
                <w:lang w:eastAsia="zh-CN"/>
              </w:rPr>
            </w:pPr>
            <w:r w:rsidRPr="00F81FBC">
              <w:rPr>
                <w:bCs/>
                <w:sz w:val="18"/>
                <w:szCs w:val="18"/>
                <w:lang w:eastAsia="zh-CN"/>
              </w:rPr>
              <w:t>3.0</w:t>
            </w:r>
          </w:p>
        </w:tc>
        <w:tc>
          <w:tcPr>
            <w:tcW w:w="1112"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2.2</w:t>
            </w:r>
          </w:p>
        </w:tc>
        <w:tc>
          <w:tcPr>
            <w:tcW w:w="1203"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1.2</w:t>
            </w:r>
          </w:p>
        </w:tc>
        <w:tc>
          <w:tcPr>
            <w:tcW w:w="115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1.3</w:t>
            </w:r>
          </w:p>
        </w:tc>
        <w:tc>
          <w:tcPr>
            <w:tcW w:w="1080" w:type="dxa"/>
          </w:tcPr>
          <w:p w:rsidR="00A56E8C" w:rsidRPr="00F81FBC" w:rsidRDefault="00A56E8C" w:rsidP="00A56E8C">
            <w:pPr>
              <w:pStyle w:val="Tabletext"/>
              <w:spacing w:after="0"/>
              <w:jc w:val="center"/>
              <w:rPr>
                <w:bCs/>
                <w:sz w:val="18"/>
                <w:szCs w:val="18"/>
                <w:lang w:eastAsia="zh-CN"/>
              </w:rPr>
            </w:pPr>
            <w:r w:rsidRPr="00F81FBC">
              <w:rPr>
                <w:rFonts w:hint="eastAsia"/>
                <w:bCs/>
                <w:sz w:val="18"/>
                <w:szCs w:val="18"/>
                <w:lang w:eastAsia="zh-CN"/>
              </w:rPr>
              <w:t>1.2</w:t>
            </w:r>
          </w:p>
        </w:tc>
        <w:tc>
          <w:tcPr>
            <w:tcW w:w="1394" w:type="dxa"/>
          </w:tcPr>
          <w:p w:rsidR="00A56E8C" w:rsidRPr="00151628" w:rsidRDefault="00A56E8C" w:rsidP="00A56E8C">
            <w:pPr>
              <w:pStyle w:val="Tabletext"/>
              <w:jc w:val="center"/>
              <w:rPr>
                <w:sz w:val="18"/>
                <w:szCs w:val="18"/>
              </w:rPr>
            </w:pPr>
            <w:r w:rsidRPr="00151628">
              <w:rPr>
                <w:sz w:val="18"/>
                <w:szCs w:val="18"/>
              </w:rPr>
              <w:t>2</w:t>
            </w:r>
          </w:p>
        </w:tc>
        <w:tc>
          <w:tcPr>
            <w:tcW w:w="1281" w:type="dxa"/>
          </w:tcPr>
          <w:p w:rsidR="00A56E8C" w:rsidRPr="00151628" w:rsidRDefault="00A56E8C" w:rsidP="00A56E8C">
            <w:pPr>
              <w:pStyle w:val="Tabletext"/>
              <w:jc w:val="center"/>
              <w:rPr>
                <w:sz w:val="18"/>
                <w:szCs w:val="18"/>
              </w:rPr>
            </w:pPr>
            <w:r w:rsidRPr="00151628">
              <w:rPr>
                <w:sz w:val="18"/>
                <w:szCs w:val="18"/>
              </w:rPr>
              <w:t>2</w:t>
            </w:r>
          </w:p>
        </w:tc>
      </w:tr>
      <w:tr w:rsidR="00A56E8C" w:rsidRPr="00A20213" w:rsidTr="008C70BD">
        <w:tblPrEx>
          <w:tblLook w:val="01E0" w:firstRow="1" w:lastRow="1" w:firstColumn="1" w:lastColumn="1" w:noHBand="0" w:noVBand="0"/>
        </w:tblPrEx>
        <w:tc>
          <w:tcPr>
            <w:tcW w:w="1392" w:type="dxa"/>
          </w:tcPr>
          <w:p w:rsidR="00A56E8C" w:rsidRPr="00F81FBC" w:rsidRDefault="00A56E8C" w:rsidP="00A56E8C">
            <w:pPr>
              <w:pStyle w:val="Tabletext"/>
              <w:spacing w:after="0"/>
              <w:jc w:val="left"/>
              <w:rPr>
                <w:bCs/>
                <w:sz w:val="18"/>
                <w:szCs w:val="18"/>
                <w:lang w:eastAsia="zh-CN"/>
              </w:rPr>
            </w:pPr>
            <w:r w:rsidRPr="00F81FBC">
              <w:rPr>
                <w:rFonts w:hint="eastAsia"/>
                <w:bCs/>
                <w:sz w:val="18"/>
                <w:szCs w:val="18"/>
                <w:lang w:eastAsia="zh-CN"/>
              </w:rPr>
              <w:t>天线水平扫描特性</w:t>
            </w:r>
            <w:r w:rsidRPr="00F81FBC">
              <w:rPr>
                <w:bCs/>
                <w:sz w:val="18"/>
                <w:szCs w:val="18"/>
                <w:lang w:eastAsia="zh-CN"/>
              </w:rPr>
              <w:t xml:space="preserve"> </w:t>
            </w:r>
          </w:p>
        </w:tc>
        <w:tc>
          <w:tcPr>
            <w:tcW w:w="886" w:type="dxa"/>
          </w:tcPr>
          <w:p w:rsidR="00A56E8C" w:rsidRPr="00F81FBC" w:rsidRDefault="00A56E8C" w:rsidP="00A56E8C">
            <w:pPr>
              <w:pStyle w:val="Tabletext"/>
              <w:jc w:val="center"/>
              <w:rPr>
                <w:bCs/>
                <w:sz w:val="18"/>
                <w:szCs w:val="18"/>
                <w:lang w:val="en-GB" w:eastAsia="zh-CN"/>
              </w:rPr>
            </w:pPr>
            <w:r w:rsidRPr="00F81FBC">
              <w:rPr>
                <w:bCs/>
                <w:sz w:val="18"/>
                <w:szCs w:val="18"/>
                <w:lang w:val="en-GB" w:eastAsia="zh-CN"/>
              </w:rPr>
              <w:t>rpm</w:t>
            </w:r>
          </w:p>
        </w:tc>
        <w:tc>
          <w:tcPr>
            <w:tcW w:w="121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5 rpm</w:t>
            </w:r>
            <w:r w:rsidRPr="00F81FBC">
              <w:rPr>
                <w:rFonts w:hint="eastAsia"/>
                <w:bCs/>
                <w:sz w:val="18"/>
                <w:szCs w:val="18"/>
                <w:lang w:eastAsia="zh-CN"/>
              </w:rPr>
              <w:t>时</w:t>
            </w:r>
            <w:r w:rsidRPr="00F81FBC">
              <w:rPr>
                <w:bCs/>
                <w:sz w:val="18"/>
                <w:szCs w:val="18"/>
                <w:lang w:eastAsia="zh-CN"/>
              </w:rPr>
              <w:t>360</w:t>
            </w:r>
            <w:r w:rsidRPr="00F81FBC">
              <w:rPr>
                <w:rFonts w:hint="eastAsia"/>
                <w:bCs/>
                <w:sz w:val="18"/>
                <w:szCs w:val="18"/>
                <w:lang w:eastAsia="zh-CN"/>
              </w:rPr>
              <w:t>度机械扫描</w:t>
            </w:r>
          </w:p>
        </w:tc>
        <w:tc>
          <w:tcPr>
            <w:tcW w:w="1257"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5 rpm</w:t>
            </w:r>
            <w:r w:rsidRPr="00F81FBC">
              <w:rPr>
                <w:rFonts w:hint="eastAsia"/>
                <w:bCs/>
                <w:sz w:val="18"/>
                <w:szCs w:val="18"/>
                <w:lang w:eastAsia="zh-CN"/>
              </w:rPr>
              <w:t>时</w:t>
            </w:r>
            <w:r w:rsidRPr="00F81FBC">
              <w:rPr>
                <w:bCs/>
                <w:sz w:val="18"/>
                <w:szCs w:val="18"/>
                <w:lang w:eastAsia="zh-CN"/>
              </w:rPr>
              <w:t>360</w:t>
            </w:r>
            <w:r w:rsidRPr="00F81FBC">
              <w:rPr>
                <w:rFonts w:hint="eastAsia"/>
                <w:bCs/>
                <w:sz w:val="18"/>
                <w:szCs w:val="18"/>
                <w:lang w:eastAsia="zh-CN"/>
              </w:rPr>
              <w:t>度</w:t>
            </w:r>
            <w:r w:rsidRPr="00F81FBC">
              <w:rPr>
                <w:bCs/>
                <w:sz w:val="18"/>
                <w:szCs w:val="18"/>
                <w:lang w:eastAsia="zh-CN"/>
              </w:rPr>
              <w:br/>
            </w:r>
            <w:r w:rsidRPr="00F81FBC">
              <w:rPr>
                <w:rFonts w:hint="eastAsia"/>
                <w:bCs/>
                <w:sz w:val="18"/>
                <w:szCs w:val="18"/>
                <w:lang w:eastAsia="zh-CN"/>
              </w:rPr>
              <w:t>机械扫描</w:t>
            </w:r>
          </w:p>
        </w:tc>
        <w:tc>
          <w:tcPr>
            <w:tcW w:w="1212" w:type="dxa"/>
          </w:tcPr>
          <w:p w:rsidR="00A56E8C" w:rsidRPr="00F81FBC" w:rsidRDefault="00A56E8C" w:rsidP="00A56E8C">
            <w:pPr>
              <w:pStyle w:val="Tabletext"/>
              <w:spacing w:after="0"/>
              <w:jc w:val="center"/>
              <w:rPr>
                <w:bCs/>
                <w:sz w:val="18"/>
                <w:szCs w:val="18"/>
                <w:lang w:eastAsia="zh-CN"/>
              </w:rPr>
            </w:pPr>
            <w:r w:rsidRPr="00F81FBC">
              <w:rPr>
                <w:rFonts w:hint="eastAsia"/>
                <w:bCs/>
                <w:sz w:val="18"/>
                <w:szCs w:val="18"/>
                <w:lang w:eastAsia="zh-CN"/>
              </w:rPr>
              <w:t>长距离</w:t>
            </w:r>
            <w:r w:rsidRPr="00F81FBC">
              <w:rPr>
                <w:bCs/>
                <w:sz w:val="18"/>
                <w:szCs w:val="18"/>
                <w:lang w:eastAsia="zh-CN"/>
              </w:rPr>
              <w:t>6 rpm</w:t>
            </w:r>
            <w:r w:rsidRPr="00F81FBC">
              <w:rPr>
                <w:rFonts w:hint="eastAsia"/>
                <w:bCs/>
                <w:sz w:val="18"/>
                <w:szCs w:val="18"/>
                <w:lang w:eastAsia="zh-CN"/>
              </w:rPr>
              <w:t>时和短距离</w:t>
            </w:r>
            <w:r w:rsidRPr="00F81FBC">
              <w:rPr>
                <w:rFonts w:hint="eastAsia"/>
                <w:bCs/>
                <w:sz w:val="18"/>
                <w:szCs w:val="18"/>
                <w:lang w:eastAsia="zh-CN"/>
              </w:rPr>
              <w:br/>
            </w:r>
            <w:r w:rsidRPr="00F81FBC">
              <w:rPr>
                <w:bCs/>
                <w:sz w:val="18"/>
                <w:szCs w:val="18"/>
                <w:lang w:eastAsia="zh-CN"/>
              </w:rPr>
              <w:t>12 rpm</w:t>
            </w:r>
            <w:r w:rsidRPr="00F81FBC">
              <w:rPr>
                <w:rFonts w:hint="eastAsia"/>
                <w:bCs/>
                <w:sz w:val="18"/>
                <w:szCs w:val="18"/>
                <w:lang w:eastAsia="zh-CN"/>
              </w:rPr>
              <w:t>时</w:t>
            </w:r>
            <w:r w:rsidRPr="00F81FBC">
              <w:rPr>
                <w:bCs/>
                <w:sz w:val="18"/>
                <w:szCs w:val="18"/>
                <w:lang w:eastAsia="zh-CN"/>
              </w:rPr>
              <w:t>360</w:t>
            </w:r>
            <w:r w:rsidRPr="00F81FBC">
              <w:rPr>
                <w:rFonts w:hint="eastAsia"/>
                <w:bCs/>
                <w:sz w:val="18"/>
                <w:szCs w:val="18"/>
                <w:lang w:eastAsia="zh-CN"/>
              </w:rPr>
              <w:t>度机械扫描</w:t>
            </w:r>
          </w:p>
        </w:tc>
        <w:tc>
          <w:tcPr>
            <w:tcW w:w="1106" w:type="dxa"/>
          </w:tcPr>
          <w:p w:rsidR="00A56E8C" w:rsidRPr="00F81FBC" w:rsidRDefault="00A56E8C" w:rsidP="00A56E8C">
            <w:pPr>
              <w:pStyle w:val="Tabletext"/>
              <w:jc w:val="center"/>
              <w:rPr>
                <w:bCs/>
                <w:sz w:val="18"/>
                <w:szCs w:val="18"/>
                <w:lang w:eastAsia="zh-CN"/>
              </w:rPr>
            </w:pPr>
            <w:r w:rsidRPr="00F81FBC">
              <w:rPr>
                <w:bCs/>
                <w:sz w:val="18"/>
                <w:szCs w:val="18"/>
                <w:lang w:eastAsia="zh-CN"/>
              </w:rPr>
              <w:t>6</w:t>
            </w:r>
            <w:r w:rsidRPr="00F81FBC">
              <w:rPr>
                <w:rFonts w:hint="eastAsia"/>
                <w:bCs/>
                <w:sz w:val="18"/>
                <w:szCs w:val="18"/>
                <w:lang w:eastAsia="zh-CN"/>
              </w:rPr>
              <w:t xml:space="preserve">, </w:t>
            </w:r>
            <w:r w:rsidRPr="00F81FBC">
              <w:rPr>
                <w:bCs/>
                <w:sz w:val="18"/>
                <w:szCs w:val="18"/>
                <w:lang w:eastAsia="zh-CN"/>
              </w:rPr>
              <w:t>12</w:t>
            </w:r>
            <w:r w:rsidRPr="00F81FBC">
              <w:rPr>
                <w:rFonts w:hint="eastAsia"/>
                <w:bCs/>
                <w:sz w:val="18"/>
                <w:szCs w:val="18"/>
                <w:lang w:eastAsia="zh-CN"/>
              </w:rPr>
              <w:t>或</w:t>
            </w:r>
            <w:r w:rsidRPr="00F81FBC">
              <w:rPr>
                <w:bCs/>
                <w:sz w:val="18"/>
                <w:szCs w:val="18"/>
                <w:lang w:eastAsia="zh-CN"/>
              </w:rPr>
              <w:t>15 rpm</w:t>
            </w:r>
            <w:r w:rsidRPr="00F81FBC">
              <w:rPr>
                <w:rFonts w:hint="eastAsia"/>
                <w:bCs/>
                <w:sz w:val="18"/>
                <w:szCs w:val="18"/>
                <w:lang w:eastAsia="zh-CN"/>
              </w:rPr>
              <w:t>时</w:t>
            </w:r>
            <w:r w:rsidRPr="00F81FBC">
              <w:rPr>
                <w:bCs/>
                <w:sz w:val="18"/>
                <w:szCs w:val="18"/>
                <w:lang w:eastAsia="zh-CN"/>
              </w:rPr>
              <w:br/>
              <w:t>360</w:t>
            </w:r>
            <w:r w:rsidRPr="00F81FBC">
              <w:rPr>
                <w:rFonts w:hint="eastAsia"/>
                <w:bCs/>
                <w:sz w:val="18"/>
                <w:szCs w:val="18"/>
                <w:lang w:eastAsia="zh-CN"/>
              </w:rPr>
              <w:t>度机械</w:t>
            </w:r>
            <w:r w:rsidRPr="00F81FBC">
              <w:rPr>
                <w:bCs/>
                <w:sz w:val="18"/>
                <w:szCs w:val="18"/>
                <w:lang w:eastAsia="zh-CN"/>
              </w:rPr>
              <w:br/>
            </w:r>
            <w:r w:rsidRPr="00F81FBC">
              <w:rPr>
                <w:rFonts w:hint="eastAsia"/>
                <w:bCs/>
                <w:sz w:val="18"/>
                <w:szCs w:val="18"/>
                <w:lang w:eastAsia="zh-CN"/>
              </w:rPr>
              <w:t>扫描</w:t>
            </w:r>
          </w:p>
        </w:tc>
        <w:tc>
          <w:tcPr>
            <w:tcW w:w="1112"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5</w:t>
            </w:r>
          </w:p>
        </w:tc>
        <w:tc>
          <w:tcPr>
            <w:tcW w:w="1203"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6</w:t>
            </w:r>
          </w:p>
        </w:tc>
        <w:tc>
          <w:tcPr>
            <w:tcW w:w="115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5</w:t>
            </w:r>
          </w:p>
        </w:tc>
        <w:tc>
          <w:tcPr>
            <w:tcW w:w="1080" w:type="dxa"/>
          </w:tcPr>
          <w:p w:rsidR="00A56E8C" w:rsidRPr="00F81FBC" w:rsidRDefault="00A56E8C" w:rsidP="00A56E8C">
            <w:pPr>
              <w:pStyle w:val="Tabletext"/>
              <w:spacing w:after="0"/>
              <w:jc w:val="center"/>
              <w:rPr>
                <w:bCs/>
                <w:sz w:val="18"/>
                <w:szCs w:val="18"/>
                <w:lang w:eastAsia="zh-CN"/>
              </w:rPr>
            </w:pPr>
            <w:r w:rsidRPr="00F81FBC">
              <w:rPr>
                <w:bCs/>
                <w:sz w:val="18"/>
                <w:szCs w:val="18"/>
                <w:lang w:eastAsia="zh-CN"/>
              </w:rPr>
              <w:t>5 rpm</w:t>
            </w:r>
            <w:r w:rsidRPr="00F81FBC">
              <w:rPr>
                <w:rFonts w:hint="eastAsia"/>
                <w:bCs/>
                <w:sz w:val="18"/>
                <w:szCs w:val="18"/>
                <w:lang w:eastAsia="zh-CN"/>
              </w:rPr>
              <w:t>时</w:t>
            </w:r>
            <w:r w:rsidRPr="00F81FBC">
              <w:rPr>
                <w:bCs/>
                <w:sz w:val="18"/>
                <w:szCs w:val="18"/>
                <w:lang w:eastAsia="zh-CN"/>
              </w:rPr>
              <w:t>360</w:t>
            </w:r>
            <w:r w:rsidRPr="00F81FBC">
              <w:rPr>
                <w:rFonts w:hint="eastAsia"/>
                <w:bCs/>
                <w:sz w:val="18"/>
                <w:szCs w:val="18"/>
                <w:lang w:eastAsia="zh-CN"/>
              </w:rPr>
              <w:t>度机械扫描</w:t>
            </w:r>
          </w:p>
        </w:tc>
        <w:tc>
          <w:tcPr>
            <w:tcW w:w="1394" w:type="dxa"/>
          </w:tcPr>
          <w:p w:rsidR="00A56E8C" w:rsidRPr="00151628" w:rsidRDefault="00A20213" w:rsidP="00A20213">
            <w:pPr>
              <w:pStyle w:val="Tabletext"/>
              <w:jc w:val="center"/>
              <w:rPr>
                <w:sz w:val="18"/>
                <w:szCs w:val="18"/>
                <w:lang w:eastAsia="zh-CN"/>
              </w:rPr>
            </w:pPr>
            <w:r>
              <w:rPr>
                <w:rFonts w:hint="eastAsia"/>
                <w:sz w:val="18"/>
                <w:szCs w:val="18"/>
                <w:lang w:val="fr-CH" w:eastAsia="zh-CN"/>
              </w:rPr>
              <w:t>可变</w:t>
            </w:r>
            <w:r>
              <w:rPr>
                <w:sz w:val="18"/>
                <w:szCs w:val="18"/>
                <w:lang w:val="fr-CH" w:eastAsia="zh-CN"/>
              </w:rPr>
              <w:t>速率电子方式实现</w:t>
            </w:r>
            <w:r w:rsidR="00A56E8C" w:rsidRPr="00151628">
              <w:rPr>
                <w:sz w:val="18"/>
                <w:szCs w:val="18"/>
                <w:lang w:eastAsia="zh-CN"/>
              </w:rPr>
              <w:t>360°</w:t>
            </w:r>
          </w:p>
        </w:tc>
        <w:tc>
          <w:tcPr>
            <w:tcW w:w="1281" w:type="dxa"/>
          </w:tcPr>
          <w:p w:rsidR="00A56E8C" w:rsidRPr="005E2FB3" w:rsidRDefault="00A56E8C" w:rsidP="00A20213">
            <w:pPr>
              <w:pStyle w:val="Tabletext"/>
              <w:jc w:val="center"/>
              <w:rPr>
                <w:sz w:val="18"/>
                <w:szCs w:val="18"/>
                <w:lang w:val="en-US" w:eastAsia="zh-CN"/>
              </w:rPr>
            </w:pPr>
            <w:r w:rsidRPr="005E2FB3">
              <w:rPr>
                <w:sz w:val="18"/>
                <w:szCs w:val="18"/>
                <w:lang w:val="en-US" w:eastAsia="zh-CN"/>
              </w:rPr>
              <w:t>12-15 rpm</w:t>
            </w:r>
            <w:r w:rsidR="00A20213">
              <w:rPr>
                <w:rFonts w:hint="eastAsia"/>
                <w:sz w:val="18"/>
                <w:szCs w:val="18"/>
                <w:lang w:val="en-US" w:eastAsia="zh-CN"/>
              </w:rPr>
              <w:t>或</w:t>
            </w:r>
            <w:r w:rsidR="00A20213">
              <w:rPr>
                <w:sz w:val="18"/>
                <w:szCs w:val="18"/>
                <w:lang w:val="en-US" w:eastAsia="zh-CN"/>
              </w:rPr>
              <w:t>可变速率扇区扫描实现</w:t>
            </w:r>
            <w:r w:rsidR="00A20213" w:rsidRPr="005E2FB3">
              <w:rPr>
                <w:sz w:val="18"/>
                <w:szCs w:val="18"/>
                <w:lang w:val="en-US" w:eastAsia="zh-CN"/>
              </w:rPr>
              <w:t>360°</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jc w:val="left"/>
              <w:rPr>
                <w:bCs/>
                <w:sz w:val="18"/>
                <w:szCs w:val="18"/>
              </w:rPr>
            </w:pPr>
            <w:r w:rsidRPr="00F81FBC">
              <w:rPr>
                <w:rFonts w:hint="eastAsia"/>
                <w:bCs/>
                <w:sz w:val="18"/>
                <w:szCs w:val="18"/>
              </w:rPr>
              <w:t>天线垂直扫描特性</w:t>
            </w:r>
          </w:p>
        </w:tc>
        <w:tc>
          <w:tcPr>
            <w:tcW w:w="886" w:type="dxa"/>
          </w:tcPr>
          <w:p w:rsidR="00A56E8C" w:rsidRPr="00F81FBC" w:rsidRDefault="00A56E8C" w:rsidP="00A56E8C">
            <w:pPr>
              <w:pStyle w:val="Tabletext"/>
              <w:jc w:val="center"/>
              <w:rPr>
                <w:bCs/>
                <w:sz w:val="18"/>
                <w:szCs w:val="18"/>
                <w:lang w:val="en-GB" w:eastAsia="zh-CN"/>
              </w:rPr>
            </w:pPr>
            <w:r w:rsidRPr="00F81FBC">
              <w:rPr>
                <w:rFonts w:hint="eastAsia"/>
                <w:bCs/>
                <w:sz w:val="18"/>
                <w:szCs w:val="18"/>
                <w:lang w:val="en-GB" w:eastAsia="zh-CN"/>
              </w:rPr>
              <w:t>度</w:t>
            </w:r>
          </w:p>
        </w:tc>
        <w:tc>
          <w:tcPr>
            <w:tcW w:w="1210" w:type="dxa"/>
          </w:tcPr>
          <w:p w:rsidR="00A56E8C" w:rsidRPr="00F81FBC" w:rsidRDefault="00A56E8C" w:rsidP="00A56E8C">
            <w:pPr>
              <w:pStyle w:val="Tabletext"/>
              <w:jc w:val="center"/>
              <w:rPr>
                <w:bCs/>
                <w:sz w:val="18"/>
                <w:szCs w:val="18"/>
                <w:lang w:eastAsia="zh-CN"/>
              </w:rPr>
            </w:pPr>
            <w:r w:rsidRPr="00F81FBC">
              <w:rPr>
                <w:bCs/>
                <w:sz w:val="18"/>
                <w:szCs w:val="18"/>
                <w:lang w:eastAsia="zh-CN"/>
              </w:rPr>
              <w:t>不适用</w:t>
            </w:r>
          </w:p>
        </w:tc>
        <w:tc>
          <w:tcPr>
            <w:tcW w:w="1257" w:type="dxa"/>
          </w:tcPr>
          <w:p w:rsidR="00A56E8C" w:rsidRPr="00F81FBC" w:rsidRDefault="00A56E8C" w:rsidP="00A56E8C">
            <w:pPr>
              <w:pStyle w:val="Tabletext"/>
              <w:jc w:val="center"/>
              <w:rPr>
                <w:bCs/>
                <w:sz w:val="18"/>
                <w:szCs w:val="18"/>
                <w:lang w:eastAsia="zh-CN"/>
              </w:rPr>
            </w:pPr>
            <w:r w:rsidRPr="00F81FBC">
              <w:rPr>
                <w:bCs/>
                <w:sz w:val="18"/>
                <w:szCs w:val="18"/>
                <w:lang w:eastAsia="zh-CN"/>
              </w:rPr>
              <w:t>12.8</w:t>
            </w:r>
            <w:r w:rsidRPr="00F81FBC">
              <w:rPr>
                <w:rFonts w:hint="eastAsia"/>
                <w:bCs/>
                <w:sz w:val="18"/>
                <w:szCs w:val="18"/>
                <w:lang w:eastAsia="zh-CN"/>
              </w:rPr>
              <w:t>或</w:t>
            </w:r>
            <w:r w:rsidRPr="00F81FBC">
              <w:rPr>
                <w:bCs/>
                <w:sz w:val="18"/>
                <w:szCs w:val="18"/>
                <w:lang w:eastAsia="zh-CN"/>
              </w:rPr>
              <w:t>13.7 ms</w:t>
            </w:r>
            <w:r w:rsidRPr="00F81FBC">
              <w:rPr>
                <w:rFonts w:hint="eastAsia"/>
                <w:bCs/>
                <w:sz w:val="18"/>
                <w:szCs w:val="18"/>
                <w:lang w:eastAsia="zh-CN"/>
              </w:rPr>
              <w:br/>
            </w:r>
            <w:r w:rsidRPr="00F81FBC">
              <w:rPr>
                <w:rFonts w:hint="eastAsia"/>
                <w:bCs/>
                <w:sz w:val="18"/>
                <w:szCs w:val="18"/>
                <w:lang w:eastAsia="zh-CN"/>
              </w:rPr>
              <w:t>内为</w:t>
            </w:r>
            <w:r w:rsidRPr="00F81FBC">
              <w:rPr>
                <w:bCs/>
                <w:sz w:val="18"/>
                <w:szCs w:val="18"/>
                <w:lang w:eastAsia="zh-CN"/>
              </w:rPr>
              <w:t>–</w:t>
            </w:r>
            <w:r w:rsidRPr="00F81FBC">
              <w:rPr>
                <w:rFonts w:hint="eastAsia"/>
                <w:bCs/>
                <w:sz w:val="18"/>
                <w:szCs w:val="18"/>
                <w:lang w:eastAsia="zh-CN"/>
              </w:rPr>
              <w:t>7</w:t>
            </w:r>
            <w:r w:rsidRPr="00F81FBC">
              <w:rPr>
                <w:rFonts w:hint="eastAsia"/>
                <w:bCs/>
                <w:sz w:val="18"/>
                <w:szCs w:val="18"/>
                <w:lang w:eastAsia="zh-CN"/>
              </w:rPr>
              <w:t>至</w:t>
            </w:r>
            <w:r w:rsidRPr="00F81FBC">
              <w:rPr>
                <w:rFonts w:hint="eastAsia"/>
                <w:bCs/>
                <w:sz w:val="18"/>
                <w:szCs w:val="18"/>
                <w:lang w:eastAsia="zh-CN"/>
              </w:rPr>
              <w:t>+30</w:t>
            </w:r>
          </w:p>
        </w:tc>
        <w:tc>
          <w:tcPr>
            <w:tcW w:w="1212" w:type="dxa"/>
          </w:tcPr>
          <w:p w:rsidR="00A56E8C" w:rsidRPr="00F81FBC" w:rsidRDefault="00A56E8C" w:rsidP="00A56E8C">
            <w:pPr>
              <w:pStyle w:val="Tabletext"/>
              <w:jc w:val="center"/>
              <w:rPr>
                <w:bCs/>
                <w:sz w:val="18"/>
                <w:szCs w:val="18"/>
                <w:lang w:eastAsia="zh-CN"/>
              </w:rPr>
            </w:pPr>
            <w:r w:rsidRPr="00F81FBC">
              <w:rPr>
                <w:bCs/>
                <w:sz w:val="18"/>
                <w:szCs w:val="18"/>
                <w:lang w:eastAsia="zh-CN"/>
              </w:rPr>
              <w:t>73.5 ms</w:t>
            </w:r>
            <w:r w:rsidRPr="00F81FBC">
              <w:rPr>
                <w:rFonts w:hint="eastAsia"/>
                <w:bCs/>
                <w:sz w:val="18"/>
                <w:szCs w:val="18"/>
                <w:lang w:eastAsia="zh-CN"/>
              </w:rPr>
              <w:br/>
            </w:r>
            <w:r w:rsidRPr="00F81FBC">
              <w:rPr>
                <w:rFonts w:hint="eastAsia"/>
                <w:bCs/>
                <w:sz w:val="18"/>
                <w:szCs w:val="18"/>
                <w:lang w:eastAsia="zh-CN"/>
              </w:rPr>
              <w:t>内为</w:t>
            </w:r>
            <w:r w:rsidRPr="00F81FBC">
              <w:rPr>
                <w:bCs/>
                <w:sz w:val="18"/>
                <w:szCs w:val="18"/>
                <w:lang w:eastAsia="zh-CN"/>
              </w:rPr>
              <w:t>–1</w:t>
            </w:r>
            <w:r w:rsidRPr="00F81FBC">
              <w:rPr>
                <w:bCs/>
                <w:sz w:val="18"/>
                <w:szCs w:val="18"/>
                <w:lang w:eastAsia="zh-CN"/>
              </w:rPr>
              <w:t>至</w:t>
            </w:r>
            <w:r w:rsidRPr="00F81FBC">
              <w:rPr>
                <w:rFonts w:ascii="Symbol" w:hAnsi="Symbol"/>
                <w:bCs/>
                <w:sz w:val="18"/>
                <w:szCs w:val="18"/>
                <w:lang w:eastAsia="zh-CN"/>
              </w:rPr>
              <w:t></w:t>
            </w:r>
            <w:r w:rsidRPr="00F81FBC">
              <w:rPr>
                <w:bCs/>
                <w:sz w:val="18"/>
                <w:szCs w:val="18"/>
                <w:lang w:eastAsia="zh-CN"/>
              </w:rPr>
              <w:t>19</w:t>
            </w:r>
          </w:p>
        </w:tc>
        <w:tc>
          <w:tcPr>
            <w:tcW w:w="1106"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不适用</w:t>
            </w:r>
          </w:p>
        </w:tc>
        <w:tc>
          <w:tcPr>
            <w:tcW w:w="1112"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 xml:space="preserve">−6 </w:t>
            </w:r>
            <w:r w:rsidRPr="00F81FBC">
              <w:rPr>
                <w:bCs/>
                <w:sz w:val="18"/>
                <w:szCs w:val="18"/>
                <w:lang w:val="en-US" w:eastAsia="zh-CN"/>
              </w:rPr>
              <w:t>至</w:t>
            </w:r>
            <w:r w:rsidRPr="00F81FBC">
              <w:rPr>
                <w:bCs/>
                <w:sz w:val="18"/>
                <w:szCs w:val="18"/>
                <w:lang w:val="en-US" w:eastAsia="zh-CN"/>
              </w:rPr>
              <w:t xml:space="preserve"> +20</w:t>
            </w:r>
          </w:p>
        </w:tc>
        <w:tc>
          <w:tcPr>
            <w:tcW w:w="1203"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 xml:space="preserve">−4 </w:t>
            </w:r>
            <w:r w:rsidRPr="00F81FBC">
              <w:rPr>
                <w:bCs/>
                <w:sz w:val="18"/>
                <w:szCs w:val="18"/>
                <w:lang w:val="en-US" w:eastAsia="zh-CN"/>
              </w:rPr>
              <w:t>至</w:t>
            </w:r>
            <w:r w:rsidRPr="00F81FBC">
              <w:rPr>
                <w:bCs/>
                <w:sz w:val="18"/>
                <w:szCs w:val="18"/>
                <w:lang w:val="en-US" w:eastAsia="zh-CN"/>
              </w:rPr>
              <w:t xml:space="preserve"> +20</w:t>
            </w:r>
          </w:p>
        </w:tc>
        <w:tc>
          <w:tcPr>
            <w:tcW w:w="1150"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 xml:space="preserve">−4 </w:t>
            </w:r>
            <w:r w:rsidRPr="00F81FBC">
              <w:rPr>
                <w:bCs/>
                <w:sz w:val="18"/>
                <w:szCs w:val="18"/>
                <w:lang w:val="en-US" w:eastAsia="zh-CN"/>
              </w:rPr>
              <w:t>至</w:t>
            </w:r>
            <w:r w:rsidRPr="00F81FBC">
              <w:rPr>
                <w:bCs/>
                <w:sz w:val="18"/>
                <w:szCs w:val="18"/>
                <w:lang w:val="en-US" w:eastAsia="zh-CN"/>
              </w:rPr>
              <w:t xml:space="preserve"> +20</w:t>
            </w:r>
          </w:p>
        </w:tc>
        <w:tc>
          <w:tcPr>
            <w:tcW w:w="1080" w:type="dxa"/>
          </w:tcPr>
          <w:p w:rsidR="00A56E8C" w:rsidRPr="00F81FBC" w:rsidRDefault="00A56E8C" w:rsidP="00A56E8C">
            <w:pPr>
              <w:pStyle w:val="Tabletext"/>
              <w:jc w:val="center"/>
              <w:rPr>
                <w:bCs/>
                <w:sz w:val="18"/>
                <w:szCs w:val="18"/>
                <w:lang w:val="en-US" w:eastAsia="zh-CN"/>
              </w:rPr>
            </w:pPr>
            <w:r w:rsidRPr="00F81FBC">
              <w:rPr>
                <w:bCs/>
                <w:sz w:val="18"/>
                <w:szCs w:val="18"/>
                <w:lang w:eastAsia="zh-CN"/>
              </w:rPr>
              <w:t>不适用</w:t>
            </w:r>
          </w:p>
        </w:tc>
        <w:tc>
          <w:tcPr>
            <w:tcW w:w="1394" w:type="dxa"/>
          </w:tcPr>
          <w:p w:rsidR="00A56E8C" w:rsidRPr="00151628" w:rsidRDefault="00A20213" w:rsidP="00A56E8C">
            <w:pPr>
              <w:pStyle w:val="Tabletext"/>
              <w:jc w:val="center"/>
              <w:rPr>
                <w:sz w:val="18"/>
                <w:szCs w:val="18"/>
              </w:rPr>
            </w:pPr>
            <w:r w:rsidRPr="00F81FBC">
              <w:rPr>
                <w:bCs/>
                <w:sz w:val="18"/>
                <w:szCs w:val="18"/>
                <w:lang w:eastAsia="zh-CN"/>
              </w:rPr>
              <w:t>不适用</w:t>
            </w:r>
          </w:p>
        </w:tc>
        <w:tc>
          <w:tcPr>
            <w:tcW w:w="1281" w:type="dxa"/>
          </w:tcPr>
          <w:p w:rsidR="00A56E8C" w:rsidRPr="00151628" w:rsidRDefault="00A20213" w:rsidP="00A56E8C">
            <w:pPr>
              <w:pStyle w:val="Tabletext"/>
              <w:jc w:val="center"/>
              <w:rPr>
                <w:sz w:val="18"/>
                <w:szCs w:val="18"/>
              </w:rPr>
            </w:pPr>
            <w:r w:rsidRPr="00F81FBC">
              <w:rPr>
                <w:bCs/>
                <w:sz w:val="18"/>
                <w:szCs w:val="18"/>
                <w:lang w:eastAsia="zh-CN"/>
              </w:rPr>
              <w:t>不适用</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jc w:val="left"/>
              <w:rPr>
                <w:bCs/>
                <w:sz w:val="18"/>
                <w:szCs w:val="18"/>
                <w:lang w:eastAsia="zh-CN"/>
              </w:rPr>
            </w:pPr>
            <w:r w:rsidRPr="00F81FBC">
              <w:rPr>
                <w:rFonts w:hint="eastAsia"/>
                <w:bCs/>
                <w:sz w:val="18"/>
                <w:szCs w:val="18"/>
                <w:lang w:eastAsia="zh-CN"/>
              </w:rPr>
              <w:t>接收机</w:t>
            </w:r>
            <w:r w:rsidRPr="00F81FBC">
              <w:rPr>
                <w:bCs/>
                <w:sz w:val="18"/>
                <w:szCs w:val="18"/>
                <w:lang w:eastAsia="zh-CN"/>
              </w:rPr>
              <w:t xml:space="preserve"> IF </w:t>
            </w:r>
            <w:r w:rsidRPr="00F81FBC">
              <w:rPr>
                <w:rFonts w:hint="eastAsia"/>
                <w:bCs/>
                <w:sz w:val="18"/>
                <w:szCs w:val="18"/>
                <w:lang w:eastAsia="zh-CN"/>
              </w:rPr>
              <w:br/>
            </w:r>
            <w:r w:rsidRPr="00F81FBC">
              <w:rPr>
                <w:rFonts w:hint="eastAsia"/>
                <w:bCs/>
                <w:sz w:val="18"/>
                <w:szCs w:val="18"/>
                <w:lang w:eastAsia="zh-CN"/>
              </w:rPr>
              <w:t>带宽</w:t>
            </w:r>
          </w:p>
        </w:tc>
        <w:tc>
          <w:tcPr>
            <w:tcW w:w="886" w:type="dxa"/>
          </w:tcPr>
          <w:p w:rsidR="00A56E8C" w:rsidRPr="00F81FBC" w:rsidRDefault="00A56E8C" w:rsidP="00A56E8C">
            <w:pPr>
              <w:pStyle w:val="Tabletext"/>
              <w:jc w:val="center"/>
              <w:rPr>
                <w:bCs/>
                <w:sz w:val="18"/>
                <w:szCs w:val="18"/>
                <w:lang w:val="en-GB" w:eastAsia="zh-CN"/>
              </w:rPr>
            </w:pPr>
            <w:r w:rsidRPr="00F81FBC">
              <w:rPr>
                <w:bCs/>
                <w:sz w:val="18"/>
                <w:szCs w:val="18"/>
                <w:lang w:val="en-GB" w:eastAsia="zh-CN"/>
              </w:rPr>
              <w:t>kHz</w:t>
            </w:r>
          </w:p>
        </w:tc>
        <w:tc>
          <w:tcPr>
            <w:tcW w:w="1210"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780</w:t>
            </w:r>
          </w:p>
        </w:tc>
        <w:tc>
          <w:tcPr>
            <w:tcW w:w="1257"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69</w:t>
            </w:r>
            <w:r w:rsidRPr="00F81FBC">
              <w:rPr>
                <w:rFonts w:hint="eastAsia"/>
                <w:bCs/>
                <w:sz w:val="18"/>
                <w:szCs w:val="18"/>
                <w:lang w:val="en-US" w:eastAsia="zh-CN"/>
              </w:rPr>
              <w:t>0</w:t>
            </w:r>
          </w:p>
        </w:tc>
        <w:tc>
          <w:tcPr>
            <w:tcW w:w="1212"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4</w:t>
            </w:r>
            <w:r w:rsidRPr="00F81FBC">
              <w:rPr>
                <w:rFonts w:hint="eastAsia"/>
                <w:bCs/>
                <w:sz w:val="18"/>
                <w:szCs w:val="18"/>
                <w:lang w:val="en-US" w:eastAsia="zh-CN"/>
              </w:rPr>
              <w:t xml:space="preserve"> </w:t>
            </w:r>
            <w:r w:rsidRPr="00F81FBC">
              <w:rPr>
                <w:bCs/>
                <w:sz w:val="18"/>
                <w:szCs w:val="18"/>
                <w:lang w:val="en-US" w:eastAsia="zh-CN"/>
              </w:rPr>
              <w:t>4</w:t>
            </w:r>
            <w:r w:rsidRPr="00F81FBC">
              <w:rPr>
                <w:rFonts w:hint="eastAsia"/>
                <w:bCs/>
                <w:sz w:val="18"/>
                <w:szCs w:val="18"/>
                <w:lang w:val="en-US" w:eastAsia="zh-CN"/>
              </w:rPr>
              <w:t>00</w:t>
            </w:r>
            <w:r w:rsidRPr="00F81FBC">
              <w:rPr>
                <w:bCs/>
                <w:sz w:val="18"/>
                <w:szCs w:val="18"/>
                <w:lang w:val="en-US" w:eastAsia="zh-CN"/>
              </w:rPr>
              <w:t xml:space="preserve"> </w:t>
            </w:r>
            <w:r w:rsidRPr="00F81FBC">
              <w:rPr>
                <w:bCs/>
                <w:sz w:val="18"/>
                <w:szCs w:val="18"/>
                <w:lang w:val="en-US" w:eastAsia="zh-CN"/>
              </w:rPr>
              <w:t>至</w:t>
            </w:r>
            <w:r w:rsidRPr="00F81FBC">
              <w:rPr>
                <w:bCs/>
                <w:sz w:val="18"/>
                <w:szCs w:val="18"/>
                <w:lang w:val="en-US" w:eastAsia="zh-CN"/>
              </w:rPr>
              <w:t xml:space="preserve"> 6</w:t>
            </w:r>
            <w:r w:rsidRPr="00F81FBC">
              <w:rPr>
                <w:rFonts w:hint="eastAsia"/>
                <w:bCs/>
                <w:sz w:val="18"/>
                <w:szCs w:val="18"/>
                <w:lang w:val="en-US" w:eastAsia="zh-CN"/>
              </w:rPr>
              <w:t xml:space="preserve"> </w:t>
            </w:r>
            <w:r w:rsidRPr="00F81FBC">
              <w:rPr>
                <w:bCs/>
                <w:sz w:val="18"/>
                <w:szCs w:val="18"/>
                <w:lang w:val="en-US" w:eastAsia="zh-CN"/>
              </w:rPr>
              <w:t>4</w:t>
            </w:r>
            <w:r w:rsidRPr="00F81FBC">
              <w:rPr>
                <w:rFonts w:hint="eastAsia"/>
                <w:bCs/>
                <w:sz w:val="18"/>
                <w:szCs w:val="18"/>
                <w:lang w:val="en-US" w:eastAsia="zh-CN"/>
              </w:rPr>
              <w:t>00</w:t>
            </w:r>
          </w:p>
        </w:tc>
        <w:tc>
          <w:tcPr>
            <w:tcW w:w="1106"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1</w:t>
            </w:r>
            <w:r w:rsidRPr="00F81FBC">
              <w:rPr>
                <w:rFonts w:hint="eastAsia"/>
                <w:bCs/>
                <w:sz w:val="18"/>
                <w:szCs w:val="18"/>
                <w:lang w:val="en-US" w:eastAsia="zh-CN"/>
              </w:rPr>
              <w:t xml:space="preserve"> </w:t>
            </w:r>
            <w:r w:rsidRPr="00F81FBC">
              <w:rPr>
                <w:bCs/>
                <w:sz w:val="18"/>
                <w:szCs w:val="18"/>
                <w:lang w:val="en-US" w:eastAsia="zh-CN"/>
              </w:rPr>
              <w:t>2</w:t>
            </w:r>
            <w:r w:rsidRPr="00F81FBC">
              <w:rPr>
                <w:rFonts w:hint="eastAsia"/>
                <w:bCs/>
                <w:sz w:val="18"/>
                <w:szCs w:val="18"/>
                <w:lang w:val="en-US" w:eastAsia="zh-CN"/>
              </w:rPr>
              <w:t>00</w:t>
            </w:r>
          </w:p>
        </w:tc>
        <w:tc>
          <w:tcPr>
            <w:tcW w:w="1112"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1</w:t>
            </w:r>
            <w:r w:rsidRPr="00F81FBC">
              <w:rPr>
                <w:rFonts w:hint="eastAsia"/>
                <w:bCs/>
                <w:sz w:val="18"/>
                <w:szCs w:val="18"/>
                <w:lang w:val="en-US" w:eastAsia="zh-CN"/>
              </w:rPr>
              <w:t xml:space="preserve"> </w:t>
            </w:r>
            <w:r w:rsidRPr="00F81FBC">
              <w:rPr>
                <w:bCs/>
                <w:sz w:val="18"/>
                <w:szCs w:val="18"/>
                <w:lang w:val="en-US" w:eastAsia="zh-CN"/>
              </w:rPr>
              <w:t>25</w:t>
            </w:r>
            <w:r w:rsidRPr="00F81FBC">
              <w:rPr>
                <w:rFonts w:hint="eastAsia"/>
                <w:bCs/>
                <w:sz w:val="18"/>
                <w:szCs w:val="18"/>
                <w:lang w:val="en-US" w:eastAsia="zh-CN"/>
              </w:rPr>
              <w:t>0</w:t>
            </w:r>
            <w:r w:rsidRPr="00F81FBC">
              <w:rPr>
                <w:bCs/>
                <w:sz w:val="18"/>
                <w:szCs w:val="18"/>
                <w:lang w:val="en-US" w:eastAsia="zh-CN"/>
              </w:rPr>
              <w:t xml:space="preserve"> </w:t>
            </w:r>
            <w:r w:rsidRPr="00F81FBC">
              <w:rPr>
                <w:bCs/>
                <w:sz w:val="18"/>
                <w:szCs w:val="18"/>
                <w:lang w:val="en-US" w:eastAsia="zh-CN"/>
              </w:rPr>
              <w:br/>
              <w:t>625</w:t>
            </w:r>
          </w:p>
        </w:tc>
        <w:tc>
          <w:tcPr>
            <w:tcW w:w="1203" w:type="dxa"/>
          </w:tcPr>
          <w:p w:rsidR="00A56E8C" w:rsidRPr="00F81FBC" w:rsidRDefault="00A56E8C" w:rsidP="00A56E8C">
            <w:pPr>
              <w:pStyle w:val="Tabletext"/>
              <w:jc w:val="center"/>
              <w:rPr>
                <w:bCs/>
                <w:sz w:val="18"/>
                <w:szCs w:val="18"/>
                <w:lang w:val="en-US" w:eastAsia="zh-CN"/>
              </w:rPr>
            </w:pPr>
            <w:r w:rsidRPr="00F81FBC">
              <w:rPr>
                <w:bCs/>
                <w:sz w:val="18"/>
                <w:szCs w:val="18"/>
                <w:lang w:val="en-US" w:eastAsia="zh-CN"/>
              </w:rPr>
              <w:t xml:space="preserve">720 </w:t>
            </w:r>
            <w:r w:rsidRPr="00F81FBC">
              <w:rPr>
                <w:bCs/>
                <w:sz w:val="18"/>
                <w:szCs w:val="18"/>
                <w:lang w:val="en-US" w:eastAsia="zh-CN"/>
              </w:rPr>
              <w:t>至</w:t>
            </w:r>
            <w:r w:rsidRPr="00F81FBC">
              <w:rPr>
                <w:bCs/>
                <w:sz w:val="18"/>
                <w:szCs w:val="18"/>
                <w:lang w:val="en-US" w:eastAsia="zh-CN"/>
              </w:rPr>
              <w:t xml:space="preserve"> 880</w:t>
            </w:r>
            <w:r w:rsidRPr="00F81FBC">
              <w:rPr>
                <w:rFonts w:hint="eastAsia"/>
                <w:bCs/>
                <w:sz w:val="18"/>
                <w:szCs w:val="18"/>
                <w:lang w:val="en-US" w:eastAsia="zh-CN"/>
              </w:rPr>
              <w:t xml:space="preserve"> </w:t>
            </w:r>
            <w:r w:rsidRPr="00F81FBC">
              <w:rPr>
                <w:rFonts w:hint="eastAsia"/>
                <w:bCs/>
                <w:sz w:val="18"/>
                <w:szCs w:val="18"/>
                <w:lang w:val="en-US" w:eastAsia="zh-CN"/>
              </w:rPr>
              <w:br/>
              <w:t>(</w:t>
            </w:r>
            <w:r w:rsidRPr="00F81FBC">
              <w:rPr>
                <w:rFonts w:hint="eastAsia"/>
                <w:bCs/>
                <w:sz w:val="18"/>
                <w:szCs w:val="18"/>
                <w:lang w:val="en-US" w:eastAsia="zh-CN"/>
              </w:rPr>
              <w:t>对数</w:t>
            </w:r>
            <w:r w:rsidRPr="00F81FBC">
              <w:rPr>
                <w:bCs/>
                <w:sz w:val="18"/>
                <w:szCs w:val="18"/>
                <w:lang w:val="en-US" w:eastAsia="zh-CN"/>
              </w:rPr>
              <w:t>)</w:t>
            </w:r>
            <w:r w:rsidRPr="00F81FBC">
              <w:rPr>
                <w:bCs/>
                <w:sz w:val="18"/>
                <w:szCs w:val="18"/>
                <w:lang w:val="en-US" w:eastAsia="zh-CN"/>
              </w:rPr>
              <w:br/>
              <w:t xml:space="preserve">1 080 </w:t>
            </w:r>
            <w:r w:rsidRPr="00F81FBC">
              <w:rPr>
                <w:bCs/>
                <w:sz w:val="18"/>
                <w:szCs w:val="18"/>
                <w:lang w:val="en-US" w:eastAsia="zh-CN"/>
              </w:rPr>
              <w:t>至</w:t>
            </w:r>
            <w:r w:rsidRPr="00F81FBC">
              <w:rPr>
                <w:bCs/>
                <w:sz w:val="18"/>
                <w:szCs w:val="18"/>
                <w:lang w:val="en-US" w:eastAsia="zh-CN"/>
              </w:rPr>
              <w:t xml:space="preserve"> 1 320</w:t>
            </w:r>
            <w:r w:rsidRPr="00F81FBC">
              <w:rPr>
                <w:rFonts w:hint="eastAsia"/>
                <w:bCs/>
                <w:sz w:val="18"/>
                <w:szCs w:val="18"/>
                <w:lang w:val="en-US" w:eastAsia="zh-CN"/>
              </w:rPr>
              <w:br/>
            </w:r>
            <w:r w:rsidRPr="00F81FBC">
              <w:rPr>
                <w:bCs/>
                <w:sz w:val="18"/>
                <w:szCs w:val="18"/>
                <w:lang w:val="en-US" w:eastAsia="zh-CN"/>
              </w:rPr>
              <w:t>(MTI)</w:t>
            </w:r>
          </w:p>
        </w:tc>
        <w:tc>
          <w:tcPr>
            <w:tcW w:w="1150" w:type="dxa"/>
          </w:tcPr>
          <w:p w:rsidR="00A56E8C" w:rsidRPr="00F81FBC" w:rsidRDefault="00A56E8C" w:rsidP="00A56E8C">
            <w:pPr>
              <w:pStyle w:val="Tabletext"/>
              <w:jc w:val="center"/>
              <w:rPr>
                <w:bCs/>
                <w:sz w:val="18"/>
                <w:szCs w:val="18"/>
                <w:lang w:val="es-ES" w:eastAsia="zh-CN"/>
              </w:rPr>
            </w:pPr>
            <w:r w:rsidRPr="00F81FBC">
              <w:rPr>
                <w:bCs/>
                <w:sz w:val="18"/>
                <w:szCs w:val="18"/>
                <w:lang w:val="es-ES" w:eastAsia="zh-CN"/>
              </w:rPr>
              <w:t>270</w:t>
            </w:r>
            <w:r w:rsidRPr="00F81FBC">
              <w:rPr>
                <w:rFonts w:hint="eastAsia"/>
                <w:bCs/>
                <w:sz w:val="18"/>
                <w:szCs w:val="18"/>
                <w:lang w:val="es-ES" w:eastAsia="zh-CN"/>
              </w:rPr>
              <w:t>至</w:t>
            </w:r>
            <w:r w:rsidRPr="00F81FBC">
              <w:rPr>
                <w:bCs/>
                <w:sz w:val="18"/>
                <w:szCs w:val="18"/>
                <w:lang w:val="es-ES" w:eastAsia="zh-CN"/>
              </w:rPr>
              <w:t>330</w:t>
            </w:r>
            <w:r w:rsidRPr="00F81FBC">
              <w:rPr>
                <w:rFonts w:hint="eastAsia"/>
                <w:bCs/>
                <w:sz w:val="18"/>
                <w:szCs w:val="18"/>
                <w:lang w:val="es-ES" w:eastAsia="zh-CN"/>
              </w:rPr>
              <w:br/>
            </w:r>
            <w:r w:rsidRPr="00F81FBC">
              <w:rPr>
                <w:bCs/>
                <w:sz w:val="18"/>
                <w:szCs w:val="18"/>
                <w:lang w:val="es-ES" w:eastAsia="zh-CN"/>
              </w:rPr>
              <w:t>(20</w:t>
            </w:r>
            <w:r w:rsidRPr="00F81FBC">
              <w:rPr>
                <w:rFonts w:hint="eastAsia"/>
                <w:bCs/>
                <w:sz w:val="18"/>
                <w:szCs w:val="18"/>
                <w:lang w:val="es-ES" w:eastAsia="zh-CN"/>
              </w:rPr>
              <w:t>系列对数</w:t>
            </w:r>
            <w:r w:rsidRPr="00F81FBC">
              <w:rPr>
                <w:bCs/>
                <w:sz w:val="18"/>
                <w:szCs w:val="18"/>
                <w:lang w:val="es-ES" w:eastAsia="zh-CN"/>
              </w:rPr>
              <w:t>)</w:t>
            </w:r>
          </w:p>
          <w:p w:rsidR="00A56E8C" w:rsidRPr="00F81FBC" w:rsidRDefault="00A56E8C" w:rsidP="00A56E8C">
            <w:pPr>
              <w:pStyle w:val="Tabletext"/>
              <w:jc w:val="center"/>
              <w:rPr>
                <w:bCs/>
                <w:sz w:val="18"/>
                <w:szCs w:val="18"/>
                <w:lang w:val="es-ES" w:eastAsia="zh-CN"/>
              </w:rPr>
            </w:pPr>
            <w:r w:rsidRPr="00F81FBC">
              <w:rPr>
                <w:bCs/>
                <w:sz w:val="18"/>
                <w:szCs w:val="18"/>
                <w:lang w:val="es-ES" w:eastAsia="zh-CN"/>
              </w:rPr>
              <w:t>360</w:t>
            </w:r>
            <w:r w:rsidRPr="00F81FBC">
              <w:rPr>
                <w:rFonts w:hint="eastAsia"/>
                <w:bCs/>
                <w:sz w:val="18"/>
                <w:szCs w:val="18"/>
                <w:lang w:val="es-ES" w:eastAsia="zh-CN"/>
              </w:rPr>
              <w:t>至</w:t>
            </w:r>
            <w:r w:rsidRPr="00F81FBC">
              <w:rPr>
                <w:bCs/>
                <w:sz w:val="18"/>
                <w:szCs w:val="18"/>
                <w:lang w:val="es-ES" w:eastAsia="zh-CN"/>
              </w:rPr>
              <w:t>480</w:t>
            </w:r>
            <w:r w:rsidRPr="00F81FBC">
              <w:rPr>
                <w:rFonts w:hint="eastAsia"/>
                <w:bCs/>
                <w:sz w:val="18"/>
                <w:szCs w:val="18"/>
                <w:lang w:val="es-ES" w:eastAsia="zh-CN"/>
              </w:rPr>
              <w:br/>
            </w:r>
            <w:r w:rsidRPr="00F81FBC">
              <w:rPr>
                <w:bCs/>
                <w:sz w:val="18"/>
                <w:szCs w:val="18"/>
                <w:lang w:val="es-ES" w:eastAsia="zh-CN"/>
              </w:rPr>
              <w:t>(20</w:t>
            </w:r>
            <w:r w:rsidRPr="00F81FBC">
              <w:rPr>
                <w:rFonts w:hint="eastAsia"/>
                <w:bCs/>
                <w:sz w:val="18"/>
                <w:szCs w:val="18"/>
                <w:lang w:val="es-ES" w:eastAsia="zh-CN"/>
              </w:rPr>
              <w:t>系列</w:t>
            </w:r>
            <w:r w:rsidRPr="00F81FBC">
              <w:rPr>
                <w:bCs/>
                <w:sz w:val="18"/>
                <w:szCs w:val="18"/>
                <w:lang w:val="es-ES" w:eastAsia="zh-CN"/>
              </w:rPr>
              <w:t>MTI)</w:t>
            </w:r>
          </w:p>
          <w:p w:rsidR="00A56E8C" w:rsidRPr="00F81FBC" w:rsidRDefault="00A56E8C" w:rsidP="00A56E8C">
            <w:pPr>
              <w:pStyle w:val="Tabletext"/>
              <w:jc w:val="center"/>
              <w:rPr>
                <w:bCs/>
                <w:sz w:val="18"/>
                <w:szCs w:val="18"/>
                <w:lang w:val="es-ES" w:eastAsia="zh-CN"/>
              </w:rPr>
            </w:pPr>
            <w:r w:rsidRPr="00F81FBC">
              <w:rPr>
                <w:bCs/>
                <w:sz w:val="18"/>
                <w:szCs w:val="18"/>
                <w:lang w:val="es-ES" w:eastAsia="zh-CN"/>
              </w:rPr>
              <w:t>540</w:t>
            </w:r>
            <w:r w:rsidRPr="00F81FBC">
              <w:rPr>
                <w:bCs/>
                <w:sz w:val="18"/>
                <w:szCs w:val="18"/>
                <w:lang w:val="en-US" w:eastAsia="zh-CN"/>
              </w:rPr>
              <w:t>至</w:t>
            </w:r>
            <w:r w:rsidRPr="00F81FBC">
              <w:rPr>
                <w:bCs/>
                <w:sz w:val="18"/>
                <w:szCs w:val="18"/>
                <w:lang w:val="es-ES" w:eastAsia="zh-CN"/>
              </w:rPr>
              <w:t>660</w:t>
            </w:r>
            <w:r w:rsidRPr="00F81FBC">
              <w:rPr>
                <w:rFonts w:hint="eastAsia"/>
                <w:bCs/>
                <w:sz w:val="18"/>
                <w:szCs w:val="18"/>
                <w:lang w:val="es-ES" w:eastAsia="zh-CN"/>
              </w:rPr>
              <w:br/>
            </w:r>
            <w:r w:rsidRPr="00F81FBC">
              <w:rPr>
                <w:bCs/>
                <w:sz w:val="18"/>
                <w:szCs w:val="18"/>
                <w:lang w:val="es-ES" w:eastAsia="zh-CN"/>
              </w:rPr>
              <w:t>(60</w:t>
            </w:r>
            <w:r w:rsidRPr="00F81FBC">
              <w:rPr>
                <w:rFonts w:hint="eastAsia"/>
                <w:bCs/>
                <w:sz w:val="18"/>
                <w:szCs w:val="18"/>
                <w:lang w:val="es-ES" w:eastAsia="zh-CN"/>
              </w:rPr>
              <w:t>系列对数</w:t>
            </w:r>
            <w:r w:rsidRPr="00F81FBC">
              <w:rPr>
                <w:bCs/>
                <w:sz w:val="18"/>
                <w:szCs w:val="18"/>
                <w:lang w:val="es-ES" w:eastAsia="zh-CN"/>
              </w:rPr>
              <w:t>)</w:t>
            </w:r>
          </w:p>
          <w:p w:rsidR="00A56E8C" w:rsidRPr="00F81FBC" w:rsidRDefault="00A56E8C" w:rsidP="00A56E8C">
            <w:pPr>
              <w:pStyle w:val="Tabletext"/>
              <w:jc w:val="center"/>
              <w:rPr>
                <w:bCs/>
                <w:sz w:val="18"/>
                <w:szCs w:val="18"/>
                <w:lang w:val="en-US" w:eastAsia="zh-CN"/>
              </w:rPr>
            </w:pPr>
            <w:r w:rsidRPr="00F81FBC">
              <w:rPr>
                <w:bCs/>
                <w:sz w:val="18"/>
                <w:szCs w:val="18"/>
                <w:lang w:val="en-US" w:eastAsia="zh-CN"/>
              </w:rPr>
              <w:t>720</w:t>
            </w:r>
            <w:r w:rsidRPr="00F81FBC">
              <w:rPr>
                <w:bCs/>
                <w:sz w:val="18"/>
                <w:szCs w:val="18"/>
                <w:lang w:val="en-US" w:eastAsia="zh-CN"/>
              </w:rPr>
              <w:t>至</w:t>
            </w:r>
            <w:r w:rsidRPr="00F81FBC">
              <w:rPr>
                <w:bCs/>
                <w:sz w:val="18"/>
                <w:szCs w:val="18"/>
                <w:lang w:val="en-US" w:eastAsia="zh-CN"/>
              </w:rPr>
              <w:t>880</w:t>
            </w:r>
            <w:r w:rsidRPr="00F81FBC">
              <w:rPr>
                <w:rFonts w:hint="eastAsia"/>
                <w:bCs/>
                <w:sz w:val="18"/>
                <w:szCs w:val="18"/>
                <w:lang w:val="en-US" w:eastAsia="zh-CN"/>
              </w:rPr>
              <w:br/>
            </w:r>
            <w:r w:rsidRPr="00F81FBC">
              <w:rPr>
                <w:bCs/>
                <w:sz w:val="18"/>
                <w:szCs w:val="18"/>
                <w:lang w:val="en-US" w:eastAsia="zh-CN"/>
              </w:rPr>
              <w:t>(60</w:t>
            </w:r>
            <w:r w:rsidRPr="00F81FBC">
              <w:rPr>
                <w:rFonts w:hint="eastAsia"/>
                <w:bCs/>
                <w:sz w:val="18"/>
                <w:szCs w:val="18"/>
                <w:lang w:val="es-ES" w:eastAsia="zh-CN"/>
              </w:rPr>
              <w:t>系列</w:t>
            </w:r>
            <w:r w:rsidRPr="00F81FBC">
              <w:rPr>
                <w:bCs/>
                <w:sz w:val="18"/>
                <w:szCs w:val="18"/>
                <w:lang w:val="es-ES" w:eastAsia="zh-CN"/>
              </w:rPr>
              <w:t>MTI</w:t>
            </w:r>
            <w:r w:rsidRPr="00F81FBC">
              <w:rPr>
                <w:bCs/>
                <w:sz w:val="18"/>
                <w:szCs w:val="18"/>
                <w:lang w:val="en-US" w:eastAsia="zh-CN"/>
              </w:rPr>
              <w:t>)</w:t>
            </w:r>
          </w:p>
        </w:tc>
        <w:tc>
          <w:tcPr>
            <w:tcW w:w="1080" w:type="dxa"/>
          </w:tcPr>
          <w:p w:rsidR="00A56E8C" w:rsidRPr="00F81FBC" w:rsidRDefault="00A56E8C" w:rsidP="00A56E8C">
            <w:pPr>
              <w:pStyle w:val="Tabletext"/>
              <w:jc w:val="center"/>
              <w:rPr>
                <w:bCs/>
                <w:sz w:val="18"/>
                <w:szCs w:val="18"/>
                <w:lang w:val="es-ES" w:eastAsia="zh-CN"/>
              </w:rPr>
            </w:pPr>
            <w:r w:rsidRPr="00F81FBC">
              <w:rPr>
                <w:rFonts w:hint="eastAsia"/>
                <w:bCs/>
                <w:sz w:val="18"/>
                <w:szCs w:val="18"/>
                <w:lang w:val="es-ES" w:eastAsia="zh-CN"/>
              </w:rPr>
              <w:t>1 200</w:t>
            </w:r>
          </w:p>
        </w:tc>
        <w:tc>
          <w:tcPr>
            <w:tcW w:w="1394" w:type="dxa"/>
          </w:tcPr>
          <w:p w:rsidR="00A56E8C" w:rsidRPr="00151628" w:rsidRDefault="00A20213" w:rsidP="00A20213">
            <w:pPr>
              <w:pStyle w:val="Tabletext"/>
              <w:jc w:val="center"/>
              <w:rPr>
                <w:sz w:val="18"/>
                <w:szCs w:val="18"/>
              </w:rPr>
            </w:pPr>
            <w:r>
              <w:rPr>
                <w:rFonts w:hint="eastAsia"/>
                <w:sz w:val="18"/>
                <w:szCs w:val="18"/>
                <w:lang w:eastAsia="zh-CN"/>
              </w:rPr>
              <w:t>最多</w:t>
            </w:r>
            <w:r w:rsidR="00A56E8C" w:rsidRPr="00151628">
              <w:rPr>
                <w:sz w:val="18"/>
                <w:szCs w:val="18"/>
              </w:rPr>
              <w:t>10 000</w:t>
            </w:r>
          </w:p>
        </w:tc>
        <w:tc>
          <w:tcPr>
            <w:tcW w:w="1281" w:type="dxa"/>
          </w:tcPr>
          <w:p w:rsidR="00A56E8C" w:rsidRPr="00151628" w:rsidRDefault="00A56E8C" w:rsidP="00A56E8C">
            <w:pPr>
              <w:pStyle w:val="Tabletext"/>
              <w:jc w:val="center"/>
              <w:rPr>
                <w:sz w:val="18"/>
                <w:szCs w:val="18"/>
              </w:rPr>
            </w:pPr>
            <w:r w:rsidRPr="00151628">
              <w:rPr>
                <w:sz w:val="18"/>
                <w:szCs w:val="18"/>
              </w:rPr>
              <w:t>2 000</w:t>
            </w:r>
          </w:p>
        </w:tc>
      </w:tr>
      <w:tr w:rsidR="00A56E8C" w:rsidRPr="00985E1E" w:rsidTr="008C70BD">
        <w:tblPrEx>
          <w:tblLook w:val="01E0" w:firstRow="1" w:lastRow="1" w:firstColumn="1" w:lastColumn="1" w:noHBand="0" w:noVBand="0"/>
        </w:tblPrEx>
        <w:tc>
          <w:tcPr>
            <w:tcW w:w="1392" w:type="dxa"/>
          </w:tcPr>
          <w:p w:rsidR="00A56E8C" w:rsidRPr="00F81FBC" w:rsidRDefault="00A56E8C" w:rsidP="00A56E8C">
            <w:pPr>
              <w:pStyle w:val="Tabletext"/>
              <w:jc w:val="left"/>
              <w:rPr>
                <w:bCs/>
                <w:sz w:val="18"/>
                <w:szCs w:val="18"/>
                <w:lang w:eastAsia="zh-CN"/>
              </w:rPr>
            </w:pPr>
            <w:r w:rsidRPr="00F81FBC">
              <w:rPr>
                <w:rFonts w:hint="eastAsia"/>
                <w:bCs/>
                <w:sz w:val="18"/>
                <w:szCs w:val="18"/>
                <w:lang w:eastAsia="zh-CN"/>
              </w:rPr>
              <w:t>接收机噪声</w:t>
            </w:r>
            <w:r w:rsidRPr="00F81FBC">
              <w:rPr>
                <w:bCs/>
                <w:sz w:val="18"/>
                <w:szCs w:val="18"/>
                <w:lang w:eastAsia="zh-CN"/>
              </w:rPr>
              <w:br/>
            </w:r>
            <w:r w:rsidRPr="00F81FBC">
              <w:rPr>
                <w:rFonts w:hint="eastAsia"/>
                <w:bCs/>
                <w:sz w:val="18"/>
                <w:szCs w:val="18"/>
                <w:lang w:eastAsia="zh-CN"/>
              </w:rPr>
              <w:t>系数</w:t>
            </w:r>
          </w:p>
        </w:tc>
        <w:tc>
          <w:tcPr>
            <w:tcW w:w="886" w:type="dxa"/>
          </w:tcPr>
          <w:p w:rsidR="00A56E8C" w:rsidRPr="00F81FBC" w:rsidRDefault="00A56E8C" w:rsidP="00A56E8C">
            <w:pPr>
              <w:pStyle w:val="Tabletext"/>
              <w:jc w:val="center"/>
              <w:rPr>
                <w:bCs/>
                <w:sz w:val="18"/>
                <w:szCs w:val="18"/>
                <w:lang w:val="en-GB" w:eastAsia="zh-CN"/>
              </w:rPr>
            </w:pPr>
            <w:r w:rsidRPr="00F81FBC">
              <w:rPr>
                <w:bCs/>
                <w:sz w:val="18"/>
                <w:szCs w:val="18"/>
                <w:lang w:val="en-GB" w:eastAsia="zh-CN"/>
              </w:rPr>
              <w:t>dB</w:t>
            </w:r>
          </w:p>
        </w:tc>
        <w:tc>
          <w:tcPr>
            <w:tcW w:w="1210" w:type="dxa"/>
          </w:tcPr>
          <w:p w:rsidR="00A56E8C" w:rsidRPr="00F81FBC" w:rsidRDefault="00A56E8C" w:rsidP="00A56E8C">
            <w:pPr>
              <w:pStyle w:val="Tabletext"/>
              <w:jc w:val="center"/>
              <w:rPr>
                <w:bCs/>
                <w:sz w:val="18"/>
                <w:szCs w:val="18"/>
                <w:lang w:eastAsia="zh-CN"/>
              </w:rPr>
            </w:pPr>
            <w:r w:rsidRPr="00F81FBC">
              <w:rPr>
                <w:bCs/>
                <w:sz w:val="18"/>
                <w:szCs w:val="18"/>
                <w:lang w:eastAsia="zh-CN"/>
              </w:rPr>
              <w:t>2</w:t>
            </w:r>
          </w:p>
        </w:tc>
        <w:tc>
          <w:tcPr>
            <w:tcW w:w="1257" w:type="dxa"/>
          </w:tcPr>
          <w:p w:rsidR="00A56E8C" w:rsidRPr="00F81FBC" w:rsidRDefault="00A56E8C" w:rsidP="00A56E8C">
            <w:pPr>
              <w:pStyle w:val="Tabletext"/>
              <w:jc w:val="center"/>
              <w:rPr>
                <w:bCs/>
                <w:sz w:val="18"/>
                <w:szCs w:val="18"/>
                <w:lang w:eastAsia="zh-CN"/>
              </w:rPr>
            </w:pPr>
            <w:r w:rsidRPr="00F81FBC">
              <w:rPr>
                <w:bCs/>
                <w:sz w:val="18"/>
                <w:szCs w:val="18"/>
                <w:lang w:eastAsia="zh-CN"/>
              </w:rPr>
              <w:t>2</w:t>
            </w:r>
          </w:p>
        </w:tc>
        <w:tc>
          <w:tcPr>
            <w:tcW w:w="1212" w:type="dxa"/>
          </w:tcPr>
          <w:p w:rsidR="00A56E8C" w:rsidRPr="00F81FBC" w:rsidRDefault="00A56E8C" w:rsidP="00A56E8C">
            <w:pPr>
              <w:pStyle w:val="Tabletext"/>
              <w:jc w:val="center"/>
              <w:rPr>
                <w:bCs/>
                <w:sz w:val="18"/>
                <w:szCs w:val="18"/>
                <w:lang w:eastAsia="zh-CN"/>
              </w:rPr>
            </w:pPr>
            <w:r w:rsidRPr="00F81FBC">
              <w:rPr>
                <w:bCs/>
                <w:sz w:val="18"/>
                <w:szCs w:val="18"/>
                <w:lang w:eastAsia="zh-CN"/>
              </w:rPr>
              <w:t>4.7</w:t>
            </w:r>
          </w:p>
        </w:tc>
        <w:tc>
          <w:tcPr>
            <w:tcW w:w="1106" w:type="dxa"/>
          </w:tcPr>
          <w:p w:rsidR="00A56E8C" w:rsidRPr="00F81FBC" w:rsidRDefault="00A56E8C" w:rsidP="00A56E8C">
            <w:pPr>
              <w:pStyle w:val="Tabletext"/>
              <w:jc w:val="center"/>
              <w:rPr>
                <w:bCs/>
                <w:sz w:val="18"/>
                <w:szCs w:val="18"/>
                <w:lang w:eastAsia="zh-CN"/>
              </w:rPr>
            </w:pPr>
            <w:r w:rsidRPr="00F81FBC">
              <w:rPr>
                <w:bCs/>
                <w:sz w:val="18"/>
                <w:szCs w:val="18"/>
                <w:lang w:eastAsia="zh-CN"/>
              </w:rPr>
              <w:t>3.5</w:t>
            </w:r>
          </w:p>
        </w:tc>
        <w:tc>
          <w:tcPr>
            <w:tcW w:w="1112" w:type="dxa"/>
          </w:tcPr>
          <w:p w:rsidR="00A56E8C" w:rsidRPr="00F81FBC" w:rsidRDefault="00A56E8C" w:rsidP="00A56E8C">
            <w:pPr>
              <w:pStyle w:val="Tabletext"/>
              <w:jc w:val="center"/>
              <w:rPr>
                <w:bCs/>
                <w:sz w:val="18"/>
                <w:szCs w:val="18"/>
                <w:lang w:eastAsia="zh-CN"/>
              </w:rPr>
            </w:pPr>
            <w:r w:rsidRPr="00F81FBC">
              <w:rPr>
                <w:bCs/>
                <w:sz w:val="18"/>
                <w:szCs w:val="18"/>
                <w:lang w:eastAsia="zh-CN"/>
              </w:rPr>
              <w:t>2.6</w:t>
            </w:r>
          </w:p>
        </w:tc>
        <w:tc>
          <w:tcPr>
            <w:tcW w:w="1203" w:type="dxa"/>
          </w:tcPr>
          <w:p w:rsidR="00A56E8C" w:rsidRPr="00F81FBC" w:rsidRDefault="00A56E8C" w:rsidP="00A56E8C">
            <w:pPr>
              <w:pStyle w:val="Tabletext"/>
              <w:jc w:val="center"/>
              <w:rPr>
                <w:bCs/>
                <w:sz w:val="18"/>
                <w:szCs w:val="18"/>
                <w:lang w:eastAsia="zh-CN"/>
              </w:rPr>
            </w:pPr>
            <w:r w:rsidRPr="00F81FBC">
              <w:rPr>
                <w:bCs/>
                <w:sz w:val="18"/>
                <w:szCs w:val="18"/>
                <w:lang w:eastAsia="zh-CN"/>
              </w:rPr>
              <w:t>4.25</w:t>
            </w:r>
          </w:p>
        </w:tc>
        <w:tc>
          <w:tcPr>
            <w:tcW w:w="1150" w:type="dxa"/>
          </w:tcPr>
          <w:p w:rsidR="00A56E8C" w:rsidRPr="00F81FBC" w:rsidRDefault="00A56E8C" w:rsidP="00A56E8C">
            <w:pPr>
              <w:pStyle w:val="Tabletext"/>
              <w:jc w:val="center"/>
              <w:rPr>
                <w:bCs/>
                <w:sz w:val="18"/>
                <w:szCs w:val="18"/>
                <w:lang w:eastAsia="zh-CN"/>
              </w:rPr>
            </w:pPr>
            <w:r w:rsidRPr="00F81FBC">
              <w:rPr>
                <w:bCs/>
                <w:sz w:val="18"/>
                <w:szCs w:val="18"/>
                <w:lang w:eastAsia="zh-CN"/>
              </w:rPr>
              <w:t>9</w:t>
            </w:r>
          </w:p>
        </w:tc>
        <w:tc>
          <w:tcPr>
            <w:tcW w:w="1080" w:type="dxa"/>
          </w:tcPr>
          <w:p w:rsidR="00A56E8C" w:rsidRPr="00F81FBC" w:rsidRDefault="00A56E8C" w:rsidP="00A56E8C">
            <w:pPr>
              <w:pStyle w:val="Tabletext"/>
              <w:jc w:val="center"/>
              <w:rPr>
                <w:bCs/>
                <w:sz w:val="18"/>
                <w:szCs w:val="18"/>
                <w:lang w:eastAsia="zh-CN"/>
              </w:rPr>
            </w:pPr>
            <w:r w:rsidRPr="00F81FBC">
              <w:rPr>
                <w:rFonts w:hint="eastAsia"/>
                <w:bCs/>
                <w:sz w:val="18"/>
                <w:szCs w:val="18"/>
                <w:lang w:eastAsia="zh-CN"/>
              </w:rPr>
              <w:t>3.2</w:t>
            </w:r>
          </w:p>
        </w:tc>
        <w:tc>
          <w:tcPr>
            <w:tcW w:w="1394" w:type="dxa"/>
          </w:tcPr>
          <w:p w:rsidR="00A56E8C" w:rsidRPr="00151628" w:rsidRDefault="00A56E8C" w:rsidP="00A56E8C">
            <w:pPr>
              <w:pStyle w:val="Tabletext"/>
              <w:jc w:val="center"/>
              <w:rPr>
                <w:sz w:val="18"/>
                <w:szCs w:val="18"/>
              </w:rPr>
            </w:pPr>
            <w:r w:rsidRPr="00151628">
              <w:rPr>
                <w:sz w:val="18"/>
                <w:szCs w:val="18"/>
              </w:rPr>
              <w:t>3</w:t>
            </w:r>
          </w:p>
        </w:tc>
        <w:tc>
          <w:tcPr>
            <w:tcW w:w="1281" w:type="dxa"/>
          </w:tcPr>
          <w:p w:rsidR="00A56E8C" w:rsidRPr="00151628" w:rsidRDefault="00A56E8C" w:rsidP="00A56E8C">
            <w:pPr>
              <w:pStyle w:val="Tabletext"/>
              <w:jc w:val="center"/>
              <w:rPr>
                <w:sz w:val="18"/>
                <w:szCs w:val="18"/>
              </w:rPr>
            </w:pPr>
            <w:r w:rsidRPr="00151628">
              <w:rPr>
                <w:sz w:val="18"/>
                <w:szCs w:val="18"/>
              </w:rPr>
              <w:t>3</w:t>
            </w:r>
          </w:p>
        </w:tc>
      </w:tr>
    </w:tbl>
    <w:p w:rsidR="008C70BD" w:rsidRDefault="008C70BD"/>
    <w:p w:rsidR="008C70BD" w:rsidRDefault="008C70BD" w:rsidP="008C70BD">
      <w:pPr>
        <w:pStyle w:val="TableNo"/>
        <w:rPr>
          <w:lang w:eastAsia="zh-CN"/>
        </w:rPr>
      </w:pPr>
      <w:r>
        <w:rPr>
          <w:lang w:eastAsia="zh-CN"/>
        </w:rPr>
        <w:lastRenderedPageBreak/>
        <w:br/>
      </w:r>
      <w:r>
        <w:rPr>
          <w:rFonts w:hint="eastAsia"/>
          <w:lang w:eastAsia="zh-CN"/>
        </w:rPr>
        <w:t>表</w:t>
      </w:r>
      <w:r>
        <w:rPr>
          <w:rFonts w:hint="eastAsia"/>
          <w:lang w:eastAsia="zh-CN"/>
        </w:rPr>
        <w:t>1</w:t>
      </w:r>
      <w:r>
        <w:rPr>
          <w:rFonts w:hint="eastAsia"/>
          <w:lang w:eastAsia="zh-CN"/>
        </w:rPr>
        <w:t>（</w:t>
      </w:r>
      <w:r>
        <w:rPr>
          <w:rFonts w:eastAsia="STKaiti" w:hint="eastAsia"/>
          <w:lang w:eastAsia="zh-CN"/>
        </w:rPr>
        <w:t>完</w:t>
      </w:r>
      <w:r>
        <w:rPr>
          <w:rFonts w:hint="eastAsia"/>
          <w:lang w:eastAsia="zh-CN"/>
        </w:rPr>
        <w:t>）</w:t>
      </w:r>
    </w:p>
    <w:tbl>
      <w:tblPr>
        <w:tblW w:w="5004" w:type="pct"/>
        <w:tblInd w:w="-5" w:type="dxa"/>
        <w:tblLook w:val="01E0" w:firstRow="1" w:lastRow="1" w:firstColumn="1" w:lastColumn="1" w:noHBand="0" w:noVBand="0"/>
      </w:tblPr>
      <w:tblGrid>
        <w:gridCol w:w="1392"/>
        <w:gridCol w:w="1100"/>
        <w:gridCol w:w="1199"/>
        <w:gridCol w:w="1207"/>
        <w:gridCol w:w="1203"/>
        <w:gridCol w:w="1188"/>
        <w:gridCol w:w="1194"/>
        <w:gridCol w:w="1222"/>
        <w:gridCol w:w="1198"/>
        <w:gridCol w:w="1170"/>
        <w:gridCol w:w="1105"/>
        <w:gridCol w:w="1105"/>
      </w:tblGrid>
      <w:tr w:rsidR="006464C7" w:rsidRPr="00FA5D2E" w:rsidTr="008C70BD">
        <w:tc>
          <w:tcPr>
            <w:tcW w:w="139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参数</w:t>
            </w:r>
          </w:p>
        </w:tc>
        <w:tc>
          <w:tcPr>
            <w:tcW w:w="110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单位</w:t>
            </w:r>
          </w:p>
        </w:tc>
        <w:tc>
          <w:tcPr>
            <w:tcW w:w="1199"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 xml:space="preserve"> 1</w:t>
            </w:r>
          </w:p>
        </w:tc>
        <w:tc>
          <w:tcPr>
            <w:tcW w:w="1207"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 xml:space="preserve"> 2</w:t>
            </w:r>
          </w:p>
        </w:tc>
        <w:tc>
          <w:tcPr>
            <w:tcW w:w="1203"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 xml:space="preserve"> 3</w:t>
            </w:r>
          </w:p>
        </w:tc>
        <w:tc>
          <w:tcPr>
            <w:tcW w:w="118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 xml:space="preserve"> 4</w:t>
            </w:r>
          </w:p>
        </w:tc>
        <w:tc>
          <w:tcPr>
            <w:tcW w:w="1194"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5</w:t>
            </w:r>
          </w:p>
        </w:tc>
        <w:tc>
          <w:tcPr>
            <w:tcW w:w="122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6</w:t>
            </w:r>
          </w:p>
        </w:tc>
        <w:tc>
          <w:tcPr>
            <w:tcW w:w="119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bCs/>
                <w:sz w:val="20"/>
                <w:lang w:eastAsia="zh-CN"/>
              </w:rPr>
              <w:t>7</w:t>
            </w:r>
          </w:p>
        </w:tc>
        <w:tc>
          <w:tcPr>
            <w:tcW w:w="117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head"/>
              <w:rPr>
                <w:bCs/>
                <w:sz w:val="20"/>
                <w:lang w:eastAsia="zh-CN"/>
              </w:rPr>
            </w:pPr>
            <w:r w:rsidRPr="00F81FBC">
              <w:rPr>
                <w:rFonts w:hint="eastAsia"/>
                <w:bCs/>
                <w:sz w:val="20"/>
                <w:lang w:eastAsia="zh-CN"/>
              </w:rPr>
              <w:t>系统</w:t>
            </w:r>
            <w:r w:rsidRPr="00F81FBC">
              <w:rPr>
                <w:rFonts w:hint="eastAsia"/>
                <w:bCs/>
                <w:sz w:val="20"/>
                <w:lang w:eastAsia="zh-CN"/>
              </w:rPr>
              <w:t>8</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A20213" w:rsidP="006464C7">
            <w:pPr>
              <w:pStyle w:val="Tablehead"/>
              <w:keepLines/>
              <w:rPr>
                <w:sz w:val="18"/>
                <w:szCs w:val="18"/>
                <w:lang w:eastAsia="zh-CN"/>
              </w:rPr>
            </w:pPr>
            <w:r w:rsidRPr="00F81FBC">
              <w:rPr>
                <w:rFonts w:hint="eastAsia"/>
                <w:bCs/>
                <w:sz w:val="20"/>
                <w:lang w:eastAsia="zh-CN"/>
              </w:rPr>
              <w:t>系统</w:t>
            </w:r>
            <w:r w:rsidR="006464C7" w:rsidRPr="00151628">
              <w:rPr>
                <w:sz w:val="18"/>
                <w:szCs w:val="18"/>
                <w:lang w:eastAsia="zh-CN"/>
              </w:rPr>
              <w:t>9</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A20213" w:rsidP="006464C7">
            <w:pPr>
              <w:pStyle w:val="Tablehead"/>
              <w:keepLines/>
              <w:rPr>
                <w:sz w:val="18"/>
                <w:szCs w:val="18"/>
                <w:lang w:eastAsia="zh-CN"/>
              </w:rPr>
            </w:pPr>
            <w:r w:rsidRPr="00F81FBC">
              <w:rPr>
                <w:rFonts w:hint="eastAsia"/>
                <w:bCs/>
                <w:sz w:val="20"/>
                <w:lang w:eastAsia="zh-CN"/>
              </w:rPr>
              <w:t>系统</w:t>
            </w:r>
            <w:r w:rsidR="006464C7" w:rsidRPr="00151628">
              <w:rPr>
                <w:sz w:val="18"/>
                <w:szCs w:val="18"/>
                <w:lang w:eastAsia="zh-CN"/>
              </w:rPr>
              <w:t>10</w:t>
            </w:r>
          </w:p>
        </w:tc>
      </w:tr>
      <w:tr w:rsidR="006464C7" w:rsidRPr="00FA5D2E" w:rsidTr="008C70BD">
        <w:tc>
          <w:tcPr>
            <w:tcW w:w="139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left"/>
              <w:rPr>
                <w:bCs/>
                <w:sz w:val="18"/>
                <w:szCs w:val="18"/>
                <w:lang w:eastAsia="zh-CN"/>
              </w:rPr>
            </w:pPr>
            <w:r w:rsidRPr="00F81FBC">
              <w:rPr>
                <w:rFonts w:hint="eastAsia"/>
                <w:bCs/>
                <w:sz w:val="18"/>
                <w:szCs w:val="18"/>
                <w:lang w:eastAsia="zh-CN"/>
              </w:rPr>
              <w:t>平台类型</w:t>
            </w:r>
          </w:p>
        </w:tc>
        <w:tc>
          <w:tcPr>
            <w:tcW w:w="110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GB" w:eastAsia="zh-CN"/>
              </w:rPr>
            </w:pPr>
          </w:p>
        </w:tc>
        <w:tc>
          <w:tcPr>
            <w:tcW w:w="1199"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w:t>
            </w:r>
          </w:p>
        </w:tc>
        <w:tc>
          <w:tcPr>
            <w:tcW w:w="1207"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w:t>
            </w:r>
          </w:p>
        </w:tc>
        <w:tc>
          <w:tcPr>
            <w:tcW w:w="1203"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可移动</w:t>
            </w:r>
          </w:p>
        </w:tc>
        <w:tc>
          <w:tcPr>
            <w:tcW w:w="118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可移动</w:t>
            </w:r>
          </w:p>
        </w:tc>
        <w:tc>
          <w:tcPr>
            <w:tcW w:w="1194"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固定地面</w:t>
            </w:r>
          </w:p>
        </w:tc>
        <w:tc>
          <w:tcPr>
            <w:tcW w:w="122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固定地面</w:t>
            </w:r>
          </w:p>
        </w:tc>
        <w:tc>
          <w:tcPr>
            <w:tcW w:w="119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固定地面</w:t>
            </w:r>
          </w:p>
        </w:tc>
        <w:tc>
          <w:tcPr>
            <w:tcW w:w="117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eastAsia="zh-CN"/>
              </w:rPr>
            </w:pPr>
            <w:r w:rsidRPr="00F81FBC">
              <w:rPr>
                <w:rFonts w:hint="eastAsia"/>
                <w:bCs/>
                <w:sz w:val="18"/>
                <w:szCs w:val="18"/>
                <w:lang w:eastAsia="zh-CN"/>
              </w:rPr>
              <w:t>固定</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A20213" w:rsidP="00A20213">
            <w:pPr>
              <w:pStyle w:val="Tabletext"/>
              <w:keepNext/>
              <w:keepLines/>
              <w:jc w:val="center"/>
              <w:rPr>
                <w:sz w:val="18"/>
                <w:szCs w:val="18"/>
                <w:lang w:eastAsia="zh-CN"/>
              </w:rPr>
            </w:pPr>
            <w:r>
              <w:rPr>
                <w:rFonts w:hint="eastAsia"/>
                <w:sz w:val="18"/>
                <w:szCs w:val="18"/>
                <w:lang w:eastAsia="zh-CN"/>
              </w:rPr>
              <w:t>机载</w:t>
            </w:r>
          </w:p>
          <w:p w:rsidR="006464C7" w:rsidRPr="00151628" w:rsidRDefault="00A20213" w:rsidP="00A20213">
            <w:pPr>
              <w:pStyle w:val="Tabletext"/>
              <w:keepNext/>
              <w:keepLines/>
              <w:jc w:val="center"/>
              <w:rPr>
                <w:sz w:val="18"/>
                <w:szCs w:val="18"/>
                <w:lang w:eastAsia="zh-CN"/>
              </w:rPr>
            </w:pPr>
            <w:r>
              <w:rPr>
                <w:rFonts w:hint="eastAsia"/>
                <w:sz w:val="18"/>
                <w:szCs w:val="18"/>
                <w:lang w:eastAsia="zh-CN"/>
              </w:rPr>
              <w:t>（注</w:t>
            </w:r>
            <w:r w:rsidR="006464C7" w:rsidRPr="00151628">
              <w:rPr>
                <w:sz w:val="18"/>
                <w:szCs w:val="18"/>
                <w:lang w:eastAsia="zh-CN"/>
              </w:rPr>
              <w:t>5</w:t>
            </w:r>
            <w:r>
              <w:rPr>
                <w:rFonts w:hint="eastAsia"/>
                <w:sz w:val="18"/>
                <w:szCs w:val="18"/>
                <w:lang w:eastAsia="zh-CN"/>
              </w:rPr>
              <w:t>）</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A20213" w:rsidP="00A20213">
            <w:pPr>
              <w:pStyle w:val="Tabletext"/>
              <w:keepNext/>
              <w:keepLines/>
              <w:jc w:val="center"/>
              <w:rPr>
                <w:sz w:val="18"/>
                <w:szCs w:val="18"/>
                <w:lang w:eastAsia="zh-CN"/>
              </w:rPr>
            </w:pPr>
            <w:r>
              <w:rPr>
                <w:rFonts w:hint="eastAsia"/>
                <w:sz w:val="18"/>
                <w:szCs w:val="18"/>
                <w:lang w:eastAsia="zh-CN"/>
              </w:rPr>
              <w:t>船载</w:t>
            </w:r>
            <w:r w:rsidR="006464C7" w:rsidRPr="00151628">
              <w:rPr>
                <w:sz w:val="18"/>
                <w:szCs w:val="18"/>
                <w:lang w:eastAsia="zh-CN"/>
              </w:rPr>
              <w:t>/</w:t>
            </w:r>
            <w:r>
              <w:rPr>
                <w:rFonts w:hint="eastAsia"/>
                <w:sz w:val="18"/>
                <w:szCs w:val="18"/>
                <w:lang w:eastAsia="zh-CN"/>
              </w:rPr>
              <w:t>地面</w:t>
            </w:r>
          </w:p>
        </w:tc>
      </w:tr>
      <w:tr w:rsidR="006464C7" w:rsidRPr="00FA5D2E" w:rsidTr="008C70BD">
        <w:tc>
          <w:tcPr>
            <w:tcW w:w="139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left"/>
              <w:rPr>
                <w:bCs/>
                <w:sz w:val="18"/>
                <w:szCs w:val="18"/>
                <w:lang w:eastAsia="zh-CN"/>
              </w:rPr>
            </w:pPr>
            <w:r w:rsidRPr="00F81FBC">
              <w:rPr>
                <w:rFonts w:hint="eastAsia"/>
                <w:bCs/>
                <w:sz w:val="18"/>
                <w:szCs w:val="18"/>
                <w:lang w:eastAsia="zh-CN"/>
              </w:rPr>
              <w:t>系统工作时间</w:t>
            </w:r>
            <w:r w:rsidRPr="00F81FBC">
              <w:rPr>
                <w:bCs/>
                <w:sz w:val="18"/>
                <w:szCs w:val="18"/>
                <w:lang w:eastAsia="zh-CN"/>
              </w:rPr>
              <w:br/>
            </w:r>
            <w:r w:rsidRPr="00F81FBC">
              <w:rPr>
                <w:rFonts w:hint="eastAsia"/>
                <w:bCs/>
                <w:sz w:val="18"/>
                <w:szCs w:val="18"/>
                <w:lang w:eastAsia="zh-CN"/>
              </w:rPr>
              <w:t>百分比</w:t>
            </w:r>
          </w:p>
        </w:tc>
        <w:tc>
          <w:tcPr>
            <w:tcW w:w="110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GB" w:eastAsia="zh-CN"/>
              </w:rPr>
            </w:pPr>
            <w:r w:rsidRPr="00F81FBC">
              <w:rPr>
                <w:bCs/>
                <w:sz w:val="18"/>
                <w:szCs w:val="18"/>
                <w:lang w:val="en-GB" w:eastAsia="zh-CN"/>
              </w:rPr>
              <w:t>%</w:t>
            </w:r>
          </w:p>
        </w:tc>
        <w:tc>
          <w:tcPr>
            <w:tcW w:w="1199"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US" w:eastAsia="zh-CN"/>
              </w:rPr>
            </w:pPr>
            <w:r w:rsidRPr="00F81FBC">
              <w:rPr>
                <w:bCs/>
                <w:sz w:val="18"/>
                <w:szCs w:val="18"/>
                <w:lang w:eastAsia="zh-CN"/>
              </w:rPr>
              <w:t>100</w:t>
            </w:r>
          </w:p>
        </w:tc>
        <w:tc>
          <w:tcPr>
            <w:tcW w:w="1207"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US" w:eastAsia="zh-CN"/>
              </w:rPr>
            </w:pPr>
            <w:r w:rsidRPr="00F81FBC">
              <w:rPr>
                <w:bCs/>
                <w:sz w:val="18"/>
                <w:szCs w:val="18"/>
                <w:lang w:eastAsia="zh-CN"/>
              </w:rPr>
              <w:t>100</w:t>
            </w:r>
          </w:p>
        </w:tc>
        <w:tc>
          <w:tcPr>
            <w:tcW w:w="1203"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US"/>
              </w:rPr>
            </w:pPr>
            <w:r w:rsidRPr="00F81FBC">
              <w:rPr>
                <w:bCs/>
                <w:sz w:val="18"/>
                <w:szCs w:val="18"/>
                <w:lang w:eastAsia="zh-CN"/>
              </w:rPr>
              <w:t>1</w:t>
            </w:r>
            <w:r w:rsidRPr="00F81FBC">
              <w:rPr>
                <w:bCs/>
                <w:sz w:val="18"/>
                <w:szCs w:val="18"/>
              </w:rPr>
              <w:t>00</w:t>
            </w:r>
          </w:p>
        </w:tc>
        <w:tc>
          <w:tcPr>
            <w:tcW w:w="118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lang w:val="en-US"/>
              </w:rPr>
            </w:pPr>
            <w:r w:rsidRPr="00F81FBC">
              <w:rPr>
                <w:bCs/>
                <w:sz w:val="18"/>
                <w:szCs w:val="18"/>
              </w:rPr>
              <w:t>100</w:t>
            </w:r>
          </w:p>
        </w:tc>
        <w:tc>
          <w:tcPr>
            <w:tcW w:w="1194"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rPr>
            </w:pPr>
            <w:r w:rsidRPr="00F81FBC">
              <w:rPr>
                <w:bCs/>
                <w:sz w:val="18"/>
                <w:szCs w:val="18"/>
              </w:rPr>
              <w:t>100</w:t>
            </w:r>
          </w:p>
        </w:tc>
        <w:tc>
          <w:tcPr>
            <w:tcW w:w="1222"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rPr>
            </w:pPr>
            <w:r w:rsidRPr="00F81FBC">
              <w:rPr>
                <w:bCs/>
                <w:sz w:val="18"/>
                <w:szCs w:val="18"/>
              </w:rPr>
              <w:t>100</w:t>
            </w:r>
          </w:p>
        </w:tc>
        <w:tc>
          <w:tcPr>
            <w:tcW w:w="1198"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rPr>
            </w:pPr>
            <w:r w:rsidRPr="00F81FBC">
              <w:rPr>
                <w:bCs/>
                <w:sz w:val="18"/>
                <w:szCs w:val="18"/>
              </w:rPr>
              <w:t>100</w:t>
            </w:r>
          </w:p>
        </w:tc>
        <w:tc>
          <w:tcPr>
            <w:tcW w:w="1170" w:type="dxa"/>
            <w:tcBorders>
              <w:top w:val="single" w:sz="4" w:space="0" w:color="auto"/>
              <w:left w:val="single" w:sz="4" w:space="0" w:color="auto"/>
              <w:bottom w:val="single" w:sz="4" w:space="0" w:color="auto"/>
              <w:right w:val="single" w:sz="4" w:space="0" w:color="auto"/>
            </w:tcBorders>
          </w:tcPr>
          <w:p w:rsidR="006464C7" w:rsidRPr="00F81FBC" w:rsidRDefault="006464C7" w:rsidP="006464C7">
            <w:pPr>
              <w:pStyle w:val="Tabletext"/>
              <w:jc w:val="center"/>
              <w:rPr>
                <w:bCs/>
                <w:sz w:val="18"/>
                <w:szCs w:val="18"/>
              </w:rPr>
            </w:pPr>
            <w:r w:rsidRPr="00F81FBC">
              <w:rPr>
                <w:bCs/>
                <w:sz w:val="18"/>
                <w:szCs w:val="18"/>
              </w:rPr>
              <w:t>100</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6464C7" w:rsidP="006464C7">
            <w:pPr>
              <w:pStyle w:val="Tabletext"/>
              <w:jc w:val="center"/>
              <w:rPr>
                <w:sz w:val="18"/>
                <w:szCs w:val="18"/>
              </w:rPr>
            </w:pPr>
            <w:r w:rsidRPr="00151628">
              <w:rPr>
                <w:sz w:val="18"/>
                <w:szCs w:val="18"/>
              </w:rPr>
              <w:t>100</w:t>
            </w:r>
          </w:p>
        </w:tc>
        <w:tc>
          <w:tcPr>
            <w:tcW w:w="1105" w:type="dxa"/>
            <w:tcBorders>
              <w:top w:val="single" w:sz="4" w:space="0" w:color="auto"/>
              <w:left w:val="single" w:sz="4" w:space="0" w:color="auto"/>
              <w:bottom w:val="single" w:sz="4" w:space="0" w:color="auto"/>
              <w:right w:val="single" w:sz="4" w:space="0" w:color="auto"/>
            </w:tcBorders>
          </w:tcPr>
          <w:p w:rsidR="006464C7" w:rsidRPr="00151628" w:rsidRDefault="006464C7" w:rsidP="006464C7">
            <w:pPr>
              <w:pStyle w:val="Tabletext"/>
              <w:jc w:val="center"/>
              <w:rPr>
                <w:sz w:val="18"/>
                <w:szCs w:val="18"/>
              </w:rPr>
            </w:pPr>
            <w:r w:rsidRPr="00151628">
              <w:rPr>
                <w:sz w:val="18"/>
                <w:szCs w:val="18"/>
              </w:rPr>
              <w:t>100</w:t>
            </w:r>
          </w:p>
        </w:tc>
      </w:tr>
      <w:tr w:rsidR="006464C7" w:rsidRPr="00DD60AE" w:rsidTr="008C70BD">
        <w:tc>
          <w:tcPr>
            <w:tcW w:w="12073" w:type="dxa"/>
            <w:gridSpan w:val="10"/>
            <w:tcBorders>
              <w:left w:val="nil"/>
              <w:bottom w:val="nil"/>
              <w:right w:val="nil"/>
            </w:tcBorders>
          </w:tcPr>
          <w:p w:rsidR="006464C7" w:rsidRPr="00524186" w:rsidRDefault="006464C7" w:rsidP="00AE35F4">
            <w:pPr>
              <w:pStyle w:val="Tabletext"/>
              <w:jc w:val="left"/>
              <w:rPr>
                <w:bCs/>
                <w:szCs w:val="22"/>
                <w:lang w:val="en-US" w:eastAsia="zh-CN"/>
              </w:rPr>
            </w:pPr>
            <w:r w:rsidRPr="00524186">
              <w:rPr>
                <w:bCs/>
                <w:szCs w:val="22"/>
                <w:lang w:val="en-US" w:eastAsia="zh-CN"/>
              </w:rPr>
              <w:t>LHCP:</w:t>
            </w:r>
            <w:r w:rsidRPr="00524186">
              <w:rPr>
                <w:bCs/>
                <w:szCs w:val="22"/>
                <w:lang w:val="en-US" w:eastAsia="zh-CN"/>
              </w:rPr>
              <w:tab/>
            </w:r>
            <w:r w:rsidRPr="00524186">
              <w:rPr>
                <w:rFonts w:hint="eastAsia"/>
                <w:bCs/>
                <w:szCs w:val="22"/>
                <w:lang w:val="en-US" w:eastAsia="zh-CN"/>
              </w:rPr>
              <w:t>左旋圆极化</w:t>
            </w:r>
          </w:p>
          <w:p w:rsidR="006464C7" w:rsidRPr="00524186" w:rsidRDefault="006464C7" w:rsidP="00AE35F4">
            <w:pPr>
              <w:pStyle w:val="Tabletext"/>
              <w:jc w:val="left"/>
              <w:rPr>
                <w:bCs/>
                <w:szCs w:val="22"/>
                <w:lang w:val="en-US" w:eastAsia="zh-CN"/>
              </w:rPr>
            </w:pPr>
            <w:r w:rsidRPr="00524186">
              <w:rPr>
                <w:bCs/>
                <w:szCs w:val="22"/>
                <w:lang w:val="en-US" w:eastAsia="zh-CN"/>
              </w:rPr>
              <w:t>RHCP:</w:t>
            </w:r>
            <w:r w:rsidRPr="00524186">
              <w:rPr>
                <w:bCs/>
                <w:szCs w:val="22"/>
                <w:lang w:val="en-US" w:eastAsia="zh-CN"/>
              </w:rPr>
              <w:tab/>
            </w:r>
            <w:r w:rsidRPr="00524186">
              <w:rPr>
                <w:rFonts w:hint="eastAsia"/>
                <w:bCs/>
                <w:szCs w:val="22"/>
                <w:lang w:val="en-US" w:eastAsia="zh-CN"/>
              </w:rPr>
              <w:t>右旋圆极化</w:t>
            </w:r>
          </w:p>
          <w:p w:rsidR="006464C7" w:rsidRPr="00524186" w:rsidRDefault="006464C7" w:rsidP="00AE35F4">
            <w:pPr>
              <w:pStyle w:val="Tabletext"/>
              <w:jc w:val="left"/>
              <w:rPr>
                <w:bCs/>
                <w:szCs w:val="22"/>
                <w:lang w:val="en-US" w:eastAsia="zh-CN"/>
              </w:rPr>
            </w:pPr>
            <w:r w:rsidRPr="00524186">
              <w:rPr>
                <w:rFonts w:ascii="SimSun" w:hAnsi="SimSun" w:hint="eastAsia"/>
                <w:bCs/>
                <w:szCs w:val="22"/>
                <w:lang w:eastAsia="zh-CN"/>
              </w:rPr>
              <w:t>注</w:t>
            </w:r>
            <w:r w:rsidRPr="00524186">
              <w:rPr>
                <w:bCs/>
                <w:szCs w:val="22"/>
                <w:lang w:eastAsia="zh-CN"/>
              </w:rPr>
              <w:t> </w:t>
            </w:r>
            <w:r w:rsidRPr="00524186">
              <w:rPr>
                <w:bCs/>
                <w:iCs/>
                <w:szCs w:val="22"/>
                <w:lang w:eastAsia="zh-CN"/>
              </w:rPr>
              <w:t>1</w:t>
            </w:r>
            <w:r w:rsidRPr="00524186">
              <w:rPr>
                <w:bCs/>
                <w:szCs w:val="22"/>
                <w:lang w:eastAsia="zh-CN"/>
              </w:rPr>
              <w:t> –</w:t>
            </w:r>
            <w:r w:rsidRPr="00524186">
              <w:rPr>
                <w:bCs/>
                <w:szCs w:val="22"/>
                <w:lang w:val="en-US" w:eastAsia="zh-CN"/>
              </w:rPr>
              <w:t> </w:t>
            </w:r>
            <w:r w:rsidRPr="00524186">
              <w:rPr>
                <w:rFonts w:hint="eastAsia"/>
                <w:bCs/>
                <w:szCs w:val="22"/>
                <w:lang w:val="en-US" w:eastAsia="zh-CN"/>
              </w:rPr>
              <w:t>这种雷达在标准模式中是有可选的</w:t>
            </w:r>
            <w:r w:rsidRPr="00524186">
              <w:rPr>
                <w:bCs/>
                <w:szCs w:val="22"/>
                <w:lang w:val="en-US" w:eastAsia="zh-CN"/>
              </w:rPr>
              <w:t>44</w:t>
            </w:r>
            <w:r w:rsidRPr="00524186">
              <w:rPr>
                <w:rFonts w:hint="eastAsia"/>
                <w:bCs/>
                <w:szCs w:val="22"/>
                <w:lang w:val="en-US" w:eastAsia="zh-CN"/>
              </w:rPr>
              <w:t>个</w:t>
            </w:r>
            <w:r w:rsidRPr="00524186">
              <w:rPr>
                <w:bCs/>
                <w:szCs w:val="22"/>
                <w:lang w:val="en-US" w:eastAsia="zh-CN"/>
              </w:rPr>
              <w:t>RF</w:t>
            </w:r>
            <w:r w:rsidRPr="00524186">
              <w:rPr>
                <w:rFonts w:hint="eastAsia"/>
                <w:bCs/>
                <w:szCs w:val="22"/>
                <w:lang w:val="en-US" w:eastAsia="zh-CN"/>
              </w:rPr>
              <w:t>信道组中的一个的</w:t>
            </w:r>
            <w:r w:rsidRPr="00524186">
              <w:rPr>
                <w:bCs/>
                <w:szCs w:val="22"/>
                <w:lang w:val="en-US" w:eastAsia="zh-CN"/>
              </w:rPr>
              <w:t>44</w:t>
            </w:r>
            <w:r w:rsidRPr="00524186">
              <w:rPr>
                <w:rFonts w:hint="eastAsia"/>
                <w:bCs/>
                <w:szCs w:val="22"/>
                <w:lang w:val="en-US" w:eastAsia="zh-CN"/>
              </w:rPr>
              <w:t>个</w:t>
            </w:r>
            <w:r w:rsidRPr="00524186">
              <w:rPr>
                <w:bCs/>
                <w:szCs w:val="22"/>
                <w:lang w:val="en-US" w:eastAsia="zh-CN"/>
              </w:rPr>
              <w:t>RF</w:t>
            </w:r>
            <w:r w:rsidRPr="00524186">
              <w:rPr>
                <w:rFonts w:hint="eastAsia"/>
                <w:bCs/>
                <w:szCs w:val="22"/>
                <w:lang w:val="en-US" w:eastAsia="zh-CN"/>
              </w:rPr>
              <w:t>信道组。发射的波形由一个频率</w:t>
            </w:r>
            <w:r w:rsidRPr="00524186">
              <w:rPr>
                <w:bCs/>
                <w:i/>
                <w:iCs/>
                <w:szCs w:val="22"/>
                <w:lang w:val="en-US" w:eastAsia="zh-CN"/>
              </w:rPr>
              <w:t>f</w:t>
            </w:r>
            <w:r w:rsidRPr="00524186">
              <w:rPr>
                <w:bCs/>
                <w:szCs w:val="22"/>
                <w:vertAlign w:val="subscript"/>
                <w:lang w:val="en-US" w:eastAsia="zh-CN"/>
              </w:rPr>
              <w:t xml:space="preserve"> 1</w:t>
            </w:r>
            <w:r w:rsidRPr="00524186">
              <w:rPr>
                <w:rFonts w:hint="eastAsia"/>
                <w:bCs/>
                <w:szCs w:val="22"/>
                <w:lang w:val="en-US" w:eastAsia="zh-CN"/>
              </w:rPr>
              <w:t>的</w:t>
            </w:r>
            <w:r w:rsidRPr="00524186">
              <w:rPr>
                <w:bCs/>
                <w:szCs w:val="22"/>
                <w:lang w:val="en-US" w:eastAsia="zh-CN"/>
              </w:rPr>
              <w:t xml:space="preserve">88.8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脉冲和后面一个在频率</w:t>
            </w:r>
            <w:r w:rsidRPr="00524186">
              <w:rPr>
                <w:bCs/>
                <w:i/>
                <w:iCs/>
                <w:szCs w:val="22"/>
                <w:lang w:val="en-US" w:eastAsia="zh-CN"/>
              </w:rPr>
              <w:t>f</w:t>
            </w:r>
            <w:r w:rsidRPr="00524186">
              <w:rPr>
                <w:bCs/>
                <w:szCs w:val="22"/>
                <w:vertAlign w:val="subscript"/>
                <w:lang w:val="en-US" w:eastAsia="zh-CN"/>
              </w:rPr>
              <w:t xml:space="preserve"> 2</w:t>
            </w:r>
            <w:r w:rsidRPr="00524186">
              <w:rPr>
                <w:rFonts w:hint="eastAsia"/>
                <w:bCs/>
                <w:szCs w:val="22"/>
                <w:lang w:val="en-US" w:eastAsia="zh-CN"/>
              </w:rPr>
              <w:t>上的</w:t>
            </w:r>
            <w:r w:rsidRPr="00524186">
              <w:rPr>
                <w:bCs/>
                <w:szCs w:val="22"/>
                <w:lang w:val="en-US" w:eastAsia="zh-CN"/>
              </w:rPr>
              <w:t xml:space="preserve">58.8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的脉冲组成。</w:t>
            </w:r>
            <w:r w:rsidRPr="00524186">
              <w:rPr>
                <w:bCs/>
                <w:i/>
                <w:iCs/>
                <w:szCs w:val="22"/>
                <w:lang w:val="en-US" w:eastAsia="zh-CN"/>
              </w:rPr>
              <w:t>f</w:t>
            </w:r>
            <w:r w:rsidRPr="00524186">
              <w:rPr>
                <w:bCs/>
                <w:szCs w:val="22"/>
                <w:vertAlign w:val="subscript"/>
                <w:lang w:val="en-US" w:eastAsia="zh-CN"/>
              </w:rPr>
              <w:t xml:space="preserve"> 1</w:t>
            </w:r>
            <w:r w:rsidRPr="00524186">
              <w:rPr>
                <w:rFonts w:hint="eastAsia"/>
                <w:bCs/>
                <w:szCs w:val="22"/>
                <w:lang w:val="en-US" w:eastAsia="zh-CN"/>
              </w:rPr>
              <w:t>和</w:t>
            </w:r>
            <w:r w:rsidRPr="00524186">
              <w:rPr>
                <w:bCs/>
                <w:i/>
                <w:iCs/>
                <w:szCs w:val="22"/>
                <w:lang w:val="en-US" w:eastAsia="zh-CN"/>
              </w:rPr>
              <w:t>f</w:t>
            </w:r>
            <w:r w:rsidRPr="00524186">
              <w:rPr>
                <w:bCs/>
                <w:szCs w:val="22"/>
                <w:lang w:val="en-US" w:eastAsia="zh-CN"/>
              </w:rPr>
              <w:t xml:space="preserve"> </w:t>
            </w:r>
            <w:r w:rsidRPr="00524186">
              <w:rPr>
                <w:bCs/>
                <w:szCs w:val="22"/>
                <w:vertAlign w:val="subscript"/>
                <w:lang w:val="en-US" w:eastAsia="zh-CN"/>
              </w:rPr>
              <w:t>2</w:t>
            </w:r>
            <w:r w:rsidRPr="00524186">
              <w:rPr>
                <w:rFonts w:hint="eastAsia"/>
                <w:bCs/>
                <w:szCs w:val="22"/>
                <w:lang w:val="en-US" w:eastAsia="zh-CN"/>
              </w:rPr>
              <w:t>的间隔是</w:t>
            </w:r>
            <w:r w:rsidRPr="00524186">
              <w:rPr>
                <w:bCs/>
                <w:szCs w:val="22"/>
                <w:lang w:val="en-US" w:eastAsia="zh-CN"/>
              </w:rPr>
              <w:t>82.854 MHz</w:t>
            </w:r>
            <w:r w:rsidRPr="00524186">
              <w:rPr>
                <w:rFonts w:hint="eastAsia"/>
                <w:bCs/>
                <w:szCs w:val="22"/>
                <w:lang w:val="en-US" w:eastAsia="zh-CN"/>
              </w:rPr>
              <w:t>。</w:t>
            </w:r>
          </w:p>
          <w:p w:rsidR="006464C7" w:rsidRPr="00524186" w:rsidRDefault="006464C7" w:rsidP="00AE35F4">
            <w:pPr>
              <w:pStyle w:val="Tabletext"/>
              <w:jc w:val="left"/>
              <w:rPr>
                <w:bCs/>
                <w:spacing w:val="-2"/>
                <w:szCs w:val="22"/>
                <w:lang w:eastAsia="zh-CN"/>
              </w:rPr>
            </w:pPr>
            <w:r w:rsidRPr="00524186">
              <w:rPr>
                <w:rFonts w:ascii="SimSun" w:hAnsi="SimSun" w:hint="eastAsia"/>
                <w:bCs/>
                <w:szCs w:val="22"/>
                <w:lang w:eastAsia="zh-CN"/>
              </w:rPr>
              <w:t>注</w:t>
            </w:r>
            <w:r w:rsidRPr="00524186">
              <w:rPr>
                <w:bCs/>
                <w:spacing w:val="-2"/>
                <w:szCs w:val="22"/>
                <w:lang w:eastAsia="zh-CN"/>
              </w:rPr>
              <w:t> </w:t>
            </w:r>
            <w:r w:rsidRPr="00524186">
              <w:rPr>
                <w:bCs/>
                <w:iCs/>
                <w:spacing w:val="-2"/>
                <w:szCs w:val="22"/>
                <w:lang w:eastAsia="zh-CN"/>
              </w:rPr>
              <w:t>2</w:t>
            </w:r>
            <w:r w:rsidRPr="00524186">
              <w:rPr>
                <w:bCs/>
                <w:spacing w:val="-2"/>
                <w:szCs w:val="22"/>
                <w:lang w:eastAsia="zh-CN"/>
              </w:rPr>
              <w:t> </w:t>
            </w:r>
            <w:r w:rsidRPr="00524186">
              <w:rPr>
                <w:bCs/>
                <w:szCs w:val="22"/>
                <w:lang w:eastAsia="zh-CN"/>
              </w:rPr>
              <w:t>–</w:t>
            </w:r>
            <w:r w:rsidRPr="00524186">
              <w:rPr>
                <w:bCs/>
                <w:spacing w:val="-2"/>
                <w:szCs w:val="22"/>
                <w:lang w:eastAsia="zh-CN"/>
              </w:rPr>
              <w:t> </w:t>
            </w:r>
            <w:r w:rsidRPr="00524186">
              <w:rPr>
                <w:rFonts w:hint="eastAsia"/>
                <w:bCs/>
                <w:szCs w:val="22"/>
                <w:lang w:val="en-US" w:eastAsia="zh-CN"/>
              </w:rPr>
              <w:t>这种雷达有</w:t>
            </w:r>
            <w:r w:rsidRPr="00524186">
              <w:rPr>
                <w:bCs/>
                <w:szCs w:val="22"/>
                <w:lang w:val="en-US" w:eastAsia="zh-CN"/>
              </w:rPr>
              <w:t>20</w:t>
            </w:r>
            <w:r w:rsidRPr="00524186">
              <w:rPr>
                <w:rFonts w:hint="eastAsia"/>
                <w:bCs/>
                <w:szCs w:val="22"/>
                <w:lang w:val="en-US" w:eastAsia="zh-CN"/>
              </w:rPr>
              <w:t>个信道频率增量为</w:t>
            </w:r>
            <w:r w:rsidRPr="00524186">
              <w:rPr>
                <w:bCs/>
                <w:szCs w:val="22"/>
                <w:lang w:val="en-US" w:eastAsia="zh-CN"/>
              </w:rPr>
              <w:t xml:space="preserve">8.96 MHz </w:t>
            </w:r>
            <w:r w:rsidRPr="00524186">
              <w:rPr>
                <w:rFonts w:hint="eastAsia"/>
                <w:bCs/>
                <w:szCs w:val="22"/>
                <w:lang w:val="en-US" w:eastAsia="zh-CN"/>
              </w:rPr>
              <w:t>的</w:t>
            </w:r>
            <w:r w:rsidRPr="00524186">
              <w:rPr>
                <w:bCs/>
                <w:szCs w:val="22"/>
                <w:lang w:val="en-US" w:eastAsia="zh-CN"/>
              </w:rPr>
              <w:t>RF</w:t>
            </w:r>
            <w:r w:rsidRPr="00524186">
              <w:rPr>
                <w:rFonts w:hint="eastAsia"/>
                <w:bCs/>
                <w:szCs w:val="22"/>
                <w:lang w:val="en-US" w:eastAsia="zh-CN"/>
              </w:rPr>
              <w:t>信道。发射波形群的组成是一个</w:t>
            </w:r>
            <w:r w:rsidRPr="00524186">
              <w:rPr>
                <w:bCs/>
                <w:szCs w:val="22"/>
                <w:lang w:val="en-US" w:eastAsia="zh-CN"/>
              </w:rPr>
              <w:t>0.4 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w:t>
            </w:r>
            <w:r w:rsidRPr="00524186">
              <w:rPr>
                <w:bCs/>
                <w:szCs w:val="22"/>
                <w:lang w:val="en-US" w:eastAsia="zh-CN"/>
              </w:rPr>
              <w:t>P0</w:t>
            </w:r>
            <w:r w:rsidRPr="00524186">
              <w:rPr>
                <w:rFonts w:hint="eastAsia"/>
                <w:bCs/>
                <w:szCs w:val="22"/>
                <w:lang w:val="en-US" w:eastAsia="zh-CN"/>
              </w:rPr>
              <w:t>脉冲（可选）和后面一个</w:t>
            </w:r>
            <w:r w:rsidRPr="00524186">
              <w:rPr>
                <w:bCs/>
                <w:szCs w:val="22"/>
                <w:lang w:val="en-US" w:eastAsia="zh-CN"/>
              </w:rPr>
              <w:t xml:space="preserve">2.5 MHz </w:t>
            </w:r>
            <w:r w:rsidRPr="00524186">
              <w:rPr>
                <w:rFonts w:hint="eastAsia"/>
                <w:bCs/>
                <w:szCs w:val="22"/>
                <w:lang w:val="en-US" w:eastAsia="zh-CN"/>
              </w:rPr>
              <w:t>线性调频脉冲的</w:t>
            </w:r>
            <w:r w:rsidRPr="00524186">
              <w:rPr>
                <w:bCs/>
                <w:szCs w:val="22"/>
                <w:lang w:val="en-US" w:eastAsia="zh-CN"/>
              </w:rPr>
              <w:t xml:space="preserve">102.4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的线性频率调制的脉冲（如果不发送</w:t>
            </w:r>
            <w:r w:rsidRPr="00524186">
              <w:rPr>
                <w:bCs/>
                <w:szCs w:val="22"/>
                <w:lang w:val="en-US" w:eastAsia="zh-CN"/>
              </w:rPr>
              <w:t xml:space="preserve">0.4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w:t>
            </w:r>
            <w:r w:rsidRPr="00524186">
              <w:rPr>
                <w:bCs/>
                <w:szCs w:val="22"/>
                <w:lang w:val="en-US" w:eastAsia="zh-CN"/>
              </w:rPr>
              <w:t>P0</w:t>
            </w:r>
            <w:r w:rsidRPr="00524186">
              <w:rPr>
                <w:rFonts w:hint="eastAsia"/>
                <w:bCs/>
                <w:szCs w:val="22"/>
                <w:lang w:val="en-US" w:eastAsia="zh-CN"/>
              </w:rPr>
              <w:t>）而后面可以是一至四个大范围的</w:t>
            </w:r>
            <w:r w:rsidRPr="00524186">
              <w:rPr>
                <w:bCs/>
                <w:szCs w:val="22"/>
                <w:lang w:val="en-US" w:eastAsia="zh-CN"/>
              </w:rPr>
              <w:t xml:space="preserve">409.6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线性频率调制的脉冲，每个线性调频脉冲</w:t>
            </w:r>
            <w:r w:rsidRPr="00524186">
              <w:rPr>
                <w:bCs/>
                <w:szCs w:val="22"/>
                <w:lang w:val="en-US" w:eastAsia="zh-CN"/>
              </w:rPr>
              <w:t>625 kHz</w:t>
            </w:r>
            <w:r w:rsidRPr="00524186">
              <w:rPr>
                <w:rFonts w:hint="eastAsia"/>
                <w:bCs/>
                <w:szCs w:val="22"/>
                <w:lang w:val="en-US" w:eastAsia="zh-CN"/>
              </w:rPr>
              <w:t>并以</w:t>
            </w:r>
            <w:r w:rsidRPr="00524186">
              <w:rPr>
                <w:bCs/>
                <w:szCs w:val="22"/>
                <w:lang w:val="en-US" w:eastAsia="zh-CN"/>
              </w:rPr>
              <w:t>3.75 MHz</w:t>
            </w:r>
            <w:r w:rsidRPr="00524186">
              <w:rPr>
                <w:rFonts w:hint="eastAsia"/>
                <w:bCs/>
                <w:szCs w:val="22"/>
                <w:lang w:val="en-US" w:eastAsia="zh-CN"/>
              </w:rPr>
              <w:t>的间隔在不同的载波上发射。工作的标准模式采用了频率捷变依靠以伪随机方式从</w:t>
            </w:r>
            <w:r w:rsidRPr="00524186">
              <w:rPr>
                <w:bCs/>
                <w:szCs w:val="22"/>
                <w:lang w:val="en-US" w:eastAsia="zh-CN"/>
              </w:rPr>
              <w:t>1 215-1 400 MHz</w:t>
            </w:r>
            <w:r w:rsidRPr="00524186">
              <w:rPr>
                <w:rFonts w:hint="eastAsia"/>
                <w:bCs/>
                <w:szCs w:val="22"/>
                <w:lang w:val="en-US" w:eastAsia="zh-CN"/>
              </w:rPr>
              <w:t>频段内可能的</w:t>
            </w:r>
            <w:r w:rsidRPr="00524186">
              <w:rPr>
                <w:bCs/>
                <w:szCs w:val="22"/>
                <w:lang w:val="en-US" w:eastAsia="zh-CN"/>
              </w:rPr>
              <w:t>20</w:t>
            </w:r>
            <w:r w:rsidRPr="00524186">
              <w:rPr>
                <w:rFonts w:hint="eastAsia"/>
                <w:bCs/>
                <w:szCs w:val="22"/>
                <w:lang w:val="en-US" w:eastAsia="zh-CN"/>
              </w:rPr>
              <w:t>个</w:t>
            </w:r>
            <w:r w:rsidRPr="00524186">
              <w:rPr>
                <w:bCs/>
                <w:szCs w:val="22"/>
                <w:lang w:val="en-US" w:eastAsia="zh-CN"/>
              </w:rPr>
              <w:t>RF</w:t>
            </w:r>
            <w:r w:rsidRPr="00524186">
              <w:rPr>
                <w:rFonts w:hint="eastAsia"/>
                <w:bCs/>
                <w:szCs w:val="22"/>
                <w:lang w:val="en-US" w:eastAsia="zh-CN"/>
              </w:rPr>
              <w:t>信道中选择波形组中的一组频率。</w:t>
            </w:r>
          </w:p>
          <w:p w:rsidR="006464C7" w:rsidRPr="00524186" w:rsidRDefault="006464C7" w:rsidP="00AE35F4">
            <w:pPr>
              <w:pStyle w:val="Tabletext"/>
              <w:jc w:val="left"/>
              <w:rPr>
                <w:bCs/>
                <w:szCs w:val="22"/>
                <w:lang w:val="en-US" w:eastAsia="zh-CN"/>
              </w:rPr>
            </w:pPr>
            <w:r w:rsidRPr="00524186">
              <w:rPr>
                <w:rFonts w:ascii="SimSun" w:hAnsi="SimSun" w:hint="eastAsia"/>
                <w:bCs/>
                <w:szCs w:val="22"/>
                <w:lang w:eastAsia="zh-CN"/>
              </w:rPr>
              <w:t>注</w:t>
            </w:r>
            <w:r w:rsidRPr="00524186">
              <w:rPr>
                <w:bCs/>
                <w:spacing w:val="-2"/>
                <w:szCs w:val="22"/>
                <w:lang w:eastAsia="zh-CN"/>
              </w:rPr>
              <w:t> </w:t>
            </w:r>
            <w:r w:rsidRPr="00524186">
              <w:rPr>
                <w:bCs/>
                <w:iCs/>
                <w:spacing w:val="-2"/>
                <w:szCs w:val="22"/>
                <w:lang w:eastAsia="zh-CN"/>
              </w:rPr>
              <w:t>3</w:t>
            </w:r>
            <w:r w:rsidRPr="00524186">
              <w:rPr>
                <w:bCs/>
                <w:spacing w:val="-2"/>
                <w:szCs w:val="22"/>
                <w:lang w:eastAsia="zh-CN"/>
              </w:rPr>
              <w:t> </w:t>
            </w:r>
            <w:r w:rsidRPr="00524186">
              <w:rPr>
                <w:bCs/>
                <w:szCs w:val="22"/>
                <w:lang w:eastAsia="zh-CN"/>
              </w:rPr>
              <w:t>–</w:t>
            </w:r>
            <w:r w:rsidRPr="00524186">
              <w:rPr>
                <w:bCs/>
                <w:spacing w:val="-2"/>
                <w:szCs w:val="22"/>
                <w:lang w:eastAsia="zh-CN"/>
              </w:rPr>
              <w:t> </w:t>
            </w:r>
            <w:r w:rsidRPr="00524186">
              <w:rPr>
                <w:rFonts w:hint="eastAsia"/>
                <w:bCs/>
                <w:szCs w:val="22"/>
                <w:lang w:val="en-US" w:eastAsia="zh-CN"/>
              </w:rPr>
              <w:t>这种雷达具有使用单一频率或双频率工作的能力。双</w:t>
            </w:r>
            <w:r w:rsidRPr="00524186">
              <w:rPr>
                <w:bCs/>
                <w:szCs w:val="22"/>
                <w:lang w:val="en-US" w:eastAsia="zh-CN"/>
              </w:rPr>
              <w:t>RF</w:t>
            </w:r>
            <w:r w:rsidRPr="00524186">
              <w:rPr>
                <w:rFonts w:hint="eastAsia"/>
                <w:bCs/>
                <w:szCs w:val="22"/>
                <w:lang w:val="en-US" w:eastAsia="zh-CN"/>
              </w:rPr>
              <w:t>信道的间隔为</w:t>
            </w:r>
            <w:r w:rsidRPr="00524186">
              <w:rPr>
                <w:bCs/>
                <w:szCs w:val="22"/>
                <w:lang w:val="en-US" w:eastAsia="zh-CN"/>
              </w:rPr>
              <w:t>60 MHz</w:t>
            </w:r>
            <w:r w:rsidRPr="00524186">
              <w:rPr>
                <w:rFonts w:hint="eastAsia"/>
                <w:bCs/>
                <w:szCs w:val="22"/>
                <w:lang w:val="en-US" w:eastAsia="zh-CN"/>
              </w:rPr>
              <w:t>。单个信道模式采用</w:t>
            </w:r>
            <w:r w:rsidRPr="00524186">
              <w:rPr>
                <w:bCs/>
                <w:szCs w:val="22"/>
                <w:lang w:val="en-US" w:eastAsia="zh-CN"/>
              </w:rPr>
              <w:t xml:space="preserve">39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脉冲宽度。在双信道模式</w:t>
            </w:r>
            <w:r w:rsidRPr="00524186">
              <w:rPr>
                <w:bCs/>
                <w:szCs w:val="22"/>
                <w:lang w:val="en-US" w:eastAsia="zh-CN"/>
              </w:rPr>
              <w:t>，</w:t>
            </w:r>
            <w:r w:rsidRPr="00524186">
              <w:rPr>
                <w:bCs/>
                <w:szCs w:val="22"/>
                <w:lang w:val="en-US" w:eastAsia="zh-CN"/>
              </w:rPr>
              <w:t xml:space="preserve">26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的脉冲在频率</w:t>
            </w:r>
            <w:r w:rsidRPr="00524186">
              <w:rPr>
                <w:bCs/>
                <w:i/>
                <w:iCs/>
                <w:szCs w:val="22"/>
                <w:lang w:val="en-US" w:eastAsia="zh-CN"/>
              </w:rPr>
              <w:t>f</w:t>
            </w:r>
            <w:r w:rsidRPr="00524186">
              <w:rPr>
                <w:rFonts w:hint="eastAsia"/>
                <w:bCs/>
                <w:szCs w:val="22"/>
                <w:lang w:val="en-US" w:eastAsia="zh-CN"/>
              </w:rPr>
              <w:t>上发射</w:t>
            </w:r>
            <w:r w:rsidRPr="00524186">
              <w:rPr>
                <w:bCs/>
                <w:szCs w:val="22"/>
                <w:lang w:val="en-US" w:eastAsia="zh-CN"/>
              </w:rPr>
              <w:t>，</w:t>
            </w:r>
            <w:r w:rsidRPr="00524186">
              <w:rPr>
                <w:rFonts w:hint="eastAsia"/>
                <w:bCs/>
                <w:szCs w:val="22"/>
                <w:lang w:val="en-US" w:eastAsia="zh-CN"/>
              </w:rPr>
              <w:t>后面是在</w:t>
            </w:r>
            <w:r w:rsidRPr="00524186">
              <w:rPr>
                <w:bCs/>
                <w:szCs w:val="22"/>
                <w:lang w:val="en-US" w:eastAsia="zh-CN"/>
              </w:rPr>
              <w:br/>
            </w:r>
            <w:r w:rsidRPr="00524186">
              <w:rPr>
                <w:bCs/>
                <w:i/>
                <w:iCs/>
                <w:szCs w:val="22"/>
                <w:lang w:val="en-US" w:eastAsia="zh-CN"/>
              </w:rPr>
              <w:t>f</w:t>
            </w:r>
            <w:r w:rsidRPr="00524186">
              <w:rPr>
                <w:rFonts w:ascii="Symbol" w:hAnsi="Symbol"/>
                <w:bCs/>
                <w:szCs w:val="22"/>
                <w:lang w:eastAsia="zh-CN"/>
              </w:rPr>
              <w:t></w:t>
            </w:r>
            <w:r w:rsidRPr="00524186">
              <w:rPr>
                <w:rFonts w:ascii="Symbol" w:hAnsi="Symbol"/>
                <w:bCs/>
                <w:szCs w:val="22"/>
                <w:lang w:eastAsia="zh-CN"/>
              </w:rPr>
              <w:t></w:t>
            </w:r>
            <w:r w:rsidRPr="00524186">
              <w:rPr>
                <w:bCs/>
                <w:szCs w:val="22"/>
                <w:lang w:val="en-US" w:eastAsia="zh-CN"/>
              </w:rPr>
              <w:t xml:space="preserve"> 60 MHz</w:t>
            </w:r>
            <w:r w:rsidRPr="00524186">
              <w:rPr>
                <w:rFonts w:hint="eastAsia"/>
                <w:bCs/>
                <w:szCs w:val="22"/>
                <w:lang w:val="en-US" w:eastAsia="zh-CN"/>
              </w:rPr>
              <w:t>上发射</w:t>
            </w:r>
            <w:r w:rsidRPr="00524186">
              <w:rPr>
                <w:bCs/>
                <w:szCs w:val="22"/>
                <w:lang w:val="en-US" w:eastAsia="zh-CN"/>
              </w:rPr>
              <w:t>13 </w:t>
            </w:r>
            <w:r w:rsidRPr="00524186">
              <w:rPr>
                <w:bCs/>
                <w:szCs w:val="22"/>
                <w:lang w:val="en-US" w:eastAsia="zh-CN"/>
              </w:rPr>
              <w:sym w:font="Symbol" w:char="F06D"/>
            </w:r>
            <w:r w:rsidRPr="00524186">
              <w:rPr>
                <w:bCs/>
                <w:szCs w:val="22"/>
                <w:lang w:val="en-US" w:eastAsia="zh-CN"/>
              </w:rPr>
              <w:t>s</w:t>
            </w:r>
            <w:r w:rsidRPr="00524186">
              <w:rPr>
                <w:rFonts w:hint="eastAsia"/>
                <w:bCs/>
                <w:szCs w:val="22"/>
                <w:lang w:val="en-US" w:eastAsia="zh-CN"/>
              </w:rPr>
              <w:t>的脉冲。</w:t>
            </w:r>
          </w:p>
          <w:p w:rsidR="006464C7" w:rsidRPr="00524186" w:rsidRDefault="006464C7" w:rsidP="006A04FC">
            <w:pPr>
              <w:pStyle w:val="Tabletext"/>
              <w:jc w:val="left"/>
              <w:rPr>
                <w:bCs/>
                <w:szCs w:val="22"/>
                <w:lang w:val="en-GB" w:eastAsia="zh-CN"/>
              </w:rPr>
            </w:pPr>
            <w:r w:rsidRPr="00524186">
              <w:rPr>
                <w:rFonts w:ascii="SimSun" w:hAnsi="SimSun" w:hint="eastAsia"/>
                <w:bCs/>
                <w:szCs w:val="22"/>
                <w:lang w:eastAsia="zh-CN"/>
              </w:rPr>
              <w:t>注</w:t>
            </w:r>
            <w:r w:rsidRPr="00524186">
              <w:rPr>
                <w:bCs/>
                <w:spacing w:val="-2"/>
                <w:szCs w:val="22"/>
                <w:lang w:val="en-US" w:eastAsia="zh-CN"/>
              </w:rPr>
              <w:t> </w:t>
            </w:r>
            <w:r w:rsidRPr="00524186">
              <w:rPr>
                <w:rFonts w:hint="eastAsia"/>
                <w:bCs/>
                <w:iCs/>
                <w:spacing w:val="-2"/>
                <w:szCs w:val="22"/>
                <w:lang w:val="en-US" w:eastAsia="zh-CN"/>
              </w:rPr>
              <w:t>4</w:t>
            </w:r>
            <w:r w:rsidRPr="00524186">
              <w:rPr>
                <w:bCs/>
                <w:spacing w:val="-2"/>
                <w:szCs w:val="22"/>
                <w:lang w:val="en-US" w:eastAsia="zh-CN"/>
              </w:rPr>
              <w:t> </w:t>
            </w:r>
            <w:r w:rsidRPr="00524186">
              <w:rPr>
                <w:bCs/>
                <w:szCs w:val="22"/>
                <w:lang w:val="en-US" w:eastAsia="zh-CN"/>
              </w:rPr>
              <w:t>–</w:t>
            </w:r>
            <w:r w:rsidRPr="00524186">
              <w:rPr>
                <w:bCs/>
                <w:spacing w:val="-2"/>
                <w:szCs w:val="22"/>
                <w:lang w:val="en-US" w:eastAsia="zh-CN"/>
              </w:rPr>
              <w:t> </w:t>
            </w:r>
            <w:r w:rsidRPr="00524186">
              <w:rPr>
                <w:rFonts w:hint="eastAsia"/>
                <w:bCs/>
                <w:spacing w:val="-2"/>
                <w:szCs w:val="22"/>
                <w:lang w:val="en-US" w:eastAsia="zh-CN"/>
              </w:rPr>
              <w:t>这种雷达使用</w:t>
            </w:r>
            <w:r w:rsidRPr="00524186">
              <w:rPr>
                <w:rFonts w:hint="eastAsia"/>
                <w:bCs/>
                <w:spacing w:val="-2"/>
                <w:szCs w:val="22"/>
                <w:lang w:val="en-US" w:eastAsia="zh-CN"/>
              </w:rPr>
              <w:t>F1</w:t>
            </w:r>
            <w:r w:rsidRPr="00524186">
              <w:rPr>
                <w:rFonts w:hint="eastAsia"/>
                <w:bCs/>
                <w:spacing w:val="-2"/>
                <w:szCs w:val="22"/>
                <w:lang w:val="en-US" w:eastAsia="zh-CN"/>
              </w:rPr>
              <w:t>和</w:t>
            </w:r>
            <w:r w:rsidRPr="00524186">
              <w:rPr>
                <w:rFonts w:hint="eastAsia"/>
                <w:bCs/>
                <w:spacing w:val="-2"/>
                <w:szCs w:val="22"/>
                <w:lang w:val="en-US" w:eastAsia="zh-CN"/>
              </w:rPr>
              <w:t>F2</w:t>
            </w:r>
            <w:r w:rsidRPr="00524186">
              <w:rPr>
                <w:rFonts w:hint="eastAsia"/>
                <w:bCs/>
                <w:spacing w:val="-2"/>
                <w:szCs w:val="22"/>
                <w:lang w:val="en-US" w:eastAsia="zh-CN"/>
              </w:rPr>
              <w:t>两个基本载波，每个载波都有两个次脉冲，一个进行中程探测，另一个进行远程探测。这些载波可以</w:t>
            </w:r>
            <w:r w:rsidRPr="00524186">
              <w:rPr>
                <w:bCs/>
                <w:szCs w:val="22"/>
                <w:lang w:val="en-GB" w:eastAsia="zh-CN"/>
              </w:rPr>
              <w:t>0.1 MHz</w:t>
            </w:r>
            <w:r w:rsidRPr="00524186">
              <w:rPr>
                <w:rFonts w:hint="eastAsia"/>
                <w:bCs/>
                <w:szCs w:val="22"/>
                <w:lang w:val="en-GB" w:eastAsia="zh-CN"/>
              </w:rPr>
              <w:t>的增量转动，</w:t>
            </w:r>
            <w:r w:rsidRPr="00524186">
              <w:rPr>
                <w:bCs/>
                <w:szCs w:val="22"/>
                <w:lang w:val="en-GB" w:eastAsia="zh-CN"/>
              </w:rPr>
              <w:t>F1</w:t>
            </w:r>
            <w:r w:rsidRPr="00524186">
              <w:rPr>
                <w:rFonts w:hint="eastAsia"/>
                <w:bCs/>
                <w:szCs w:val="22"/>
                <w:lang w:val="en-GB" w:eastAsia="zh-CN"/>
              </w:rPr>
              <w:t>（</w:t>
            </w:r>
            <w:r w:rsidRPr="00524186">
              <w:rPr>
                <w:bCs/>
                <w:szCs w:val="22"/>
                <w:lang w:val="en-GB" w:eastAsia="zh-CN"/>
              </w:rPr>
              <w:t>1 300 MHz</w:t>
            </w:r>
            <w:r w:rsidRPr="00524186">
              <w:rPr>
                <w:rFonts w:hint="eastAsia"/>
                <w:bCs/>
                <w:szCs w:val="22"/>
                <w:lang w:val="en-GB" w:eastAsia="zh-CN"/>
              </w:rPr>
              <w:t>以下）和</w:t>
            </w:r>
            <w:r w:rsidRPr="00524186">
              <w:rPr>
                <w:bCs/>
                <w:szCs w:val="22"/>
                <w:lang w:val="en-GB" w:eastAsia="zh-CN"/>
              </w:rPr>
              <w:t>F2</w:t>
            </w:r>
            <w:r w:rsidRPr="00524186">
              <w:rPr>
                <w:bCs/>
                <w:szCs w:val="22"/>
                <w:lang w:val="en-GB" w:eastAsia="zh-CN"/>
              </w:rPr>
              <w:br/>
            </w:r>
            <w:r w:rsidRPr="00524186">
              <w:rPr>
                <w:rFonts w:hint="eastAsia"/>
                <w:bCs/>
                <w:szCs w:val="22"/>
                <w:lang w:val="en-GB" w:eastAsia="zh-CN"/>
              </w:rPr>
              <w:t>（</w:t>
            </w:r>
            <w:r w:rsidRPr="00524186">
              <w:rPr>
                <w:bCs/>
                <w:szCs w:val="22"/>
                <w:lang w:val="en-GB" w:eastAsia="zh-CN"/>
              </w:rPr>
              <w:t>1 300 MHz</w:t>
            </w:r>
            <w:r w:rsidRPr="00524186">
              <w:rPr>
                <w:rFonts w:hint="eastAsia"/>
                <w:bCs/>
                <w:szCs w:val="22"/>
                <w:lang w:val="en-GB" w:eastAsia="zh-CN"/>
              </w:rPr>
              <w:t>以上）之间的最大间隔为</w:t>
            </w:r>
            <w:r w:rsidRPr="00524186">
              <w:rPr>
                <w:bCs/>
                <w:szCs w:val="22"/>
                <w:lang w:val="en-GB" w:eastAsia="zh-CN"/>
              </w:rPr>
              <w:t>26 MHz</w:t>
            </w:r>
            <w:r w:rsidRPr="00524186">
              <w:rPr>
                <w:rFonts w:hint="eastAsia"/>
                <w:bCs/>
                <w:szCs w:val="22"/>
                <w:lang w:val="en-GB" w:eastAsia="zh-CN"/>
              </w:rPr>
              <w:t>。载波次脉冲之间的固定间隔值为</w:t>
            </w:r>
            <w:r w:rsidRPr="00524186">
              <w:rPr>
                <w:bCs/>
                <w:szCs w:val="22"/>
                <w:lang w:val="en-GB" w:eastAsia="zh-CN"/>
              </w:rPr>
              <w:t>5.18 MHz</w:t>
            </w:r>
            <w:r w:rsidRPr="00524186">
              <w:rPr>
                <w:rFonts w:hint="eastAsia"/>
                <w:bCs/>
                <w:szCs w:val="22"/>
                <w:lang w:val="en-GB" w:eastAsia="zh-CN"/>
              </w:rPr>
              <w:t>。脉冲序列如下：</w:t>
            </w:r>
            <w:r w:rsidRPr="00524186">
              <w:rPr>
                <w:bCs/>
                <w:szCs w:val="22"/>
                <w:lang w:val="en-GB" w:eastAsia="zh-CN"/>
              </w:rPr>
              <w:t>F1 + 2.59 MHz</w:t>
            </w:r>
            <w:r w:rsidRPr="00524186">
              <w:rPr>
                <w:rFonts w:hint="eastAsia"/>
                <w:bCs/>
                <w:szCs w:val="22"/>
                <w:lang w:val="en-GB" w:eastAsia="zh-CN"/>
              </w:rPr>
              <w:t>时为</w:t>
            </w:r>
            <w:r w:rsidRPr="00524186">
              <w:rPr>
                <w:bCs/>
                <w:szCs w:val="22"/>
                <w:lang w:val="en-GB" w:eastAsia="zh-CN"/>
              </w:rPr>
              <w:t>115.5 µs</w:t>
            </w:r>
            <w:r w:rsidRPr="00524186">
              <w:rPr>
                <w:rFonts w:hint="eastAsia"/>
                <w:bCs/>
                <w:szCs w:val="22"/>
                <w:lang w:val="en-GB" w:eastAsia="zh-CN"/>
              </w:rPr>
              <w:t>脉冲，按</w:t>
            </w:r>
            <w:r w:rsidRPr="00524186">
              <w:rPr>
                <w:bCs/>
                <w:szCs w:val="22"/>
                <w:lang w:val="en-GB" w:eastAsia="zh-CN"/>
              </w:rPr>
              <w:t>F2 + 2.59 MHz</w:t>
            </w:r>
            <w:r w:rsidRPr="00524186">
              <w:rPr>
                <w:rFonts w:hint="eastAsia"/>
                <w:bCs/>
                <w:szCs w:val="22"/>
                <w:lang w:val="en-GB" w:eastAsia="zh-CN"/>
              </w:rPr>
              <w:t>时为</w:t>
            </w:r>
            <w:r w:rsidRPr="00524186">
              <w:rPr>
                <w:bCs/>
                <w:szCs w:val="22"/>
                <w:lang w:val="en-GB" w:eastAsia="zh-CN"/>
              </w:rPr>
              <w:t>115.5 µs</w:t>
            </w:r>
            <w:r w:rsidRPr="00524186">
              <w:rPr>
                <w:rFonts w:hint="eastAsia"/>
                <w:bCs/>
                <w:szCs w:val="22"/>
                <w:lang w:val="en-GB" w:eastAsia="zh-CN"/>
              </w:rPr>
              <w:t>脉冲，</w:t>
            </w:r>
            <w:r w:rsidRPr="00524186">
              <w:rPr>
                <w:bCs/>
                <w:szCs w:val="22"/>
                <w:lang w:val="en-GB" w:eastAsia="zh-CN"/>
              </w:rPr>
              <w:br/>
            </w:r>
            <w:r w:rsidRPr="00524186">
              <w:rPr>
                <w:rFonts w:hint="eastAsia"/>
                <w:bCs/>
                <w:szCs w:val="22"/>
                <w:lang w:val="en-GB" w:eastAsia="zh-CN"/>
              </w:rPr>
              <w:t>按</w:t>
            </w:r>
            <w:r w:rsidRPr="00524186">
              <w:rPr>
                <w:bCs/>
                <w:szCs w:val="22"/>
                <w:lang w:val="en-GB" w:eastAsia="zh-CN"/>
              </w:rPr>
              <w:t>F2 – 2.59 MHz</w:t>
            </w:r>
            <w:r w:rsidRPr="00524186">
              <w:rPr>
                <w:rFonts w:hint="eastAsia"/>
                <w:bCs/>
                <w:szCs w:val="22"/>
                <w:lang w:val="en-GB" w:eastAsia="zh-CN"/>
              </w:rPr>
              <w:t>时为</w:t>
            </w:r>
            <w:r w:rsidRPr="00524186">
              <w:rPr>
                <w:bCs/>
                <w:szCs w:val="22"/>
                <w:lang w:val="en-GB" w:eastAsia="zh-CN"/>
              </w:rPr>
              <w:t>17.5 µs</w:t>
            </w:r>
            <w:r w:rsidRPr="00524186">
              <w:rPr>
                <w:rFonts w:hint="eastAsia"/>
                <w:bCs/>
                <w:szCs w:val="22"/>
                <w:lang w:val="en-GB" w:eastAsia="zh-CN"/>
              </w:rPr>
              <w:t>脉冲，按</w:t>
            </w:r>
            <w:r w:rsidRPr="00524186">
              <w:rPr>
                <w:bCs/>
                <w:szCs w:val="22"/>
                <w:lang w:val="en-GB" w:eastAsia="zh-CN"/>
              </w:rPr>
              <w:t>F1 – 2.59 MHz</w:t>
            </w:r>
            <w:r w:rsidRPr="00524186">
              <w:rPr>
                <w:rFonts w:hint="eastAsia"/>
                <w:bCs/>
                <w:szCs w:val="22"/>
                <w:lang w:val="en-GB" w:eastAsia="zh-CN"/>
              </w:rPr>
              <w:t>时为</w:t>
            </w:r>
            <w:r w:rsidRPr="00524186">
              <w:rPr>
                <w:bCs/>
                <w:szCs w:val="22"/>
                <w:lang w:val="en-GB" w:eastAsia="zh-CN"/>
              </w:rPr>
              <w:t>17.5 µs</w:t>
            </w:r>
            <w:r w:rsidRPr="00524186">
              <w:rPr>
                <w:rFonts w:hint="eastAsia"/>
                <w:bCs/>
                <w:szCs w:val="22"/>
                <w:lang w:val="en-GB" w:eastAsia="zh-CN"/>
              </w:rPr>
              <w:t>脉冲。所有四个脉冲均在单一一个脉冲重复间隔内发射。</w:t>
            </w:r>
          </w:p>
          <w:p w:rsidR="006464C7" w:rsidRPr="00524186" w:rsidRDefault="00CC2294" w:rsidP="00DD60AE">
            <w:pPr>
              <w:pStyle w:val="Tablelegend"/>
              <w:ind w:left="0" w:right="0" w:firstLine="0"/>
              <w:rPr>
                <w:szCs w:val="22"/>
                <w:lang w:val="en-US" w:eastAsia="zh-CN"/>
              </w:rPr>
            </w:pPr>
            <w:r w:rsidRPr="00524186">
              <w:rPr>
                <w:rFonts w:ascii="SimSun" w:hAnsi="SimSun" w:hint="eastAsia"/>
                <w:bCs/>
                <w:szCs w:val="22"/>
                <w:lang w:eastAsia="zh-CN"/>
              </w:rPr>
              <w:t>注</w:t>
            </w:r>
            <w:r w:rsidRPr="00524186">
              <w:rPr>
                <w:bCs/>
                <w:spacing w:val="-2"/>
                <w:szCs w:val="22"/>
                <w:lang w:val="en-US" w:eastAsia="zh-CN"/>
              </w:rPr>
              <w:t> </w:t>
            </w:r>
            <w:r w:rsidRPr="00524186">
              <w:rPr>
                <w:bCs/>
                <w:iCs/>
                <w:spacing w:val="-2"/>
                <w:szCs w:val="22"/>
                <w:lang w:val="en-US" w:eastAsia="zh-CN"/>
              </w:rPr>
              <w:t>5</w:t>
            </w:r>
            <w:r w:rsidRPr="00524186">
              <w:rPr>
                <w:bCs/>
                <w:spacing w:val="-2"/>
                <w:szCs w:val="22"/>
                <w:lang w:val="en-US" w:eastAsia="zh-CN"/>
              </w:rPr>
              <w:t> </w:t>
            </w:r>
            <w:r w:rsidRPr="00524186">
              <w:rPr>
                <w:bCs/>
                <w:szCs w:val="22"/>
                <w:lang w:val="en-US" w:eastAsia="zh-CN"/>
              </w:rPr>
              <w:t>–</w:t>
            </w:r>
            <w:r w:rsidRPr="00524186">
              <w:rPr>
                <w:bCs/>
                <w:spacing w:val="-2"/>
                <w:szCs w:val="22"/>
                <w:lang w:val="en-US" w:eastAsia="zh-CN"/>
              </w:rPr>
              <w:t> </w:t>
            </w:r>
            <w:r w:rsidRPr="00524186">
              <w:rPr>
                <w:rFonts w:hint="eastAsia"/>
                <w:bCs/>
                <w:spacing w:val="-2"/>
                <w:szCs w:val="22"/>
                <w:lang w:val="en-US" w:eastAsia="zh-CN"/>
              </w:rPr>
              <w:t>该</w:t>
            </w:r>
            <w:r w:rsidRPr="00524186">
              <w:rPr>
                <w:bCs/>
                <w:spacing w:val="-2"/>
                <w:szCs w:val="22"/>
                <w:lang w:val="en-US" w:eastAsia="zh-CN"/>
              </w:rPr>
              <w:t>雷区为工作在</w:t>
            </w:r>
            <w:r w:rsidR="006464C7" w:rsidRPr="00524186">
              <w:rPr>
                <w:bCs/>
                <w:spacing w:val="-2"/>
                <w:szCs w:val="22"/>
                <w:lang w:val="en-US" w:eastAsia="zh-CN"/>
              </w:rPr>
              <w:t>10 000</w:t>
            </w:r>
            <w:r w:rsidRPr="00524186">
              <w:rPr>
                <w:rFonts w:hint="eastAsia"/>
                <w:bCs/>
                <w:spacing w:val="-2"/>
                <w:szCs w:val="22"/>
                <w:lang w:val="en-US" w:eastAsia="zh-CN"/>
              </w:rPr>
              <w:t>米</w:t>
            </w:r>
            <w:r w:rsidRPr="00524186">
              <w:rPr>
                <w:bCs/>
                <w:spacing w:val="-2"/>
                <w:szCs w:val="22"/>
                <w:lang w:val="en-US" w:eastAsia="zh-CN"/>
              </w:rPr>
              <w:t>以上的机载系统，使用多个控制板实现</w:t>
            </w:r>
            <w:r w:rsidR="006464C7" w:rsidRPr="00524186">
              <w:rPr>
                <w:bCs/>
                <w:spacing w:val="-2"/>
                <w:szCs w:val="22"/>
                <w:lang w:val="en-US" w:eastAsia="zh-CN"/>
              </w:rPr>
              <w:t>360</w:t>
            </w:r>
            <w:r w:rsidR="00DD60AE" w:rsidRPr="00524186">
              <w:rPr>
                <w:bCs/>
                <w:spacing w:val="-2"/>
                <w:szCs w:val="22"/>
                <w:lang w:val="en-US" w:eastAsia="zh-CN"/>
              </w:rPr>
              <w:t>°</w:t>
            </w:r>
            <w:r w:rsidR="00DD60AE" w:rsidRPr="00524186">
              <w:rPr>
                <w:rFonts w:hint="eastAsia"/>
                <w:bCs/>
                <w:spacing w:val="-2"/>
                <w:szCs w:val="22"/>
                <w:lang w:val="en-US" w:eastAsia="zh-CN"/>
              </w:rPr>
              <w:t>覆盖。</w:t>
            </w:r>
          </w:p>
          <w:p w:rsidR="006464C7" w:rsidRPr="00F81FBC" w:rsidRDefault="00DD60AE" w:rsidP="00DD60AE">
            <w:pPr>
              <w:pStyle w:val="Tabletext"/>
              <w:jc w:val="left"/>
              <w:rPr>
                <w:bCs/>
                <w:sz w:val="18"/>
                <w:szCs w:val="18"/>
                <w:lang w:val="en-US" w:eastAsia="zh-CN"/>
              </w:rPr>
            </w:pPr>
            <w:r w:rsidRPr="00524186">
              <w:rPr>
                <w:rFonts w:ascii="SimSun" w:hAnsi="SimSun" w:hint="eastAsia"/>
                <w:bCs/>
                <w:szCs w:val="22"/>
                <w:lang w:eastAsia="zh-CN"/>
              </w:rPr>
              <w:t>注</w:t>
            </w:r>
            <w:r w:rsidRPr="00524186">
              <w:rPr>
                <w:bCs/>
                <w:spacing w:val="-2"/>
                <w:szCs w:val="22"/>
                <w:lang w:val="en-US" w:eastAsia="zh-CN"/>
              </w:rPr>
              <w:t> </w:t>
            </w:r>
            <w:r w:rsidRPr="00524186">
              <w:rPr>
                <w:bCs/>
                <w:iCs/>
                <w:spacing w:val="-2"/>
                <w:szCs w:val="22"/>
                <w:lang w:val="en-US" w:eastAsia="zh-CN"/>
              </w:rPr>
              <w:t>6</w:t>
            </w:r>
            <w:r w:rsidRPr="00524186">
              <w:rPr>
                <w:bCs/>
                <w:spacing w:val="-2"/>
                <w:szCs w:val="22"/>
                <w:lang w:val="en-US" w:eastAsia="zh-CN"/>
              </w:rPr>
              <w:t> </w:t>
            </w:r>
            <w:r w:rsidRPr="00524186">
              <w:rPr>
                <w:bCs/>
                <w:szCs w:val="22"/>
                <w:lang w:val="en-US" w:eastAsia="zh-CN"/>
              </w:rPr>
              <w:t>–</w:t>
            </w:r>
            <w:r w:rsidRPr="00524186">
              <w:rPr>
                <w:bCs/>
                <w:spacing w:val="-2"/>
                <w:szCs w:val="22"/>
                <w:lang w:val="en-US" w:eastAsia="zh-CN"/>
              </w:rPr>
              <w:t> </w:t>
            </w:r>
            <w:r w:rsidRPr="00524186">
              <w:rPr>
                <w:rFonts w:hint="eastAsia"/>
                <w:bCs/>
                <w:spacing w:val="-2"/>
                <w:szCs w:val="22"/>
                <w:lang w:val="en-US" w:eastAsia="zh-CN"/>
              </w:rPr>
              <w:t>该</w:t>
            </w:r>
            <w:r w:rsidRPr="00524186">
              <w:rPr>
                <w:bCs/>
                <w:spacing w:val="-2"/>
                <w:szCs w:val="22"/>
                <w:lang w:val="en-US" w:eastAsia="zh-CN"/>
              </w:rPr>
              <w:t>雷区可作为船载、固定地面或便捷地面系统</w:t>
            </w:r>
            <w:r w:rsidR="00D36037" w:rsidRPr="00524186">
              <w:rPr>
                <w:rFonts w:hint="eastAsia"/>
                <w:bCs/>
                <w:spacing w:val="-2"/>
                <w:szCs w:val="22"/>
                <w:lang w:val="en-US" w:eastAsia="zh-CN"/>
              </w:rPr>
              <w:t>，</w:t>
            </w:r>
            <w:r w:rsidRPr="00524186">
              <w:rPr>
                <w:bCs/>
                <w:spacing w:val="-2"/>
                <w:szCs w:val="22"/>
                <w:lang w:val="en-US" w:eastAsia="zh-CN"/>
              </w:rPr>
              <w:t>可使用旋转模式或异</w:t>
            </w:r>
            <w:r w:rsidRPr="00524186">
              <w:rPr>
                <w:rFonts w:hint="eastAsia"/>
                <w:bCs/>
                <w:spacing w:val="-2"/>
                <w:szCs w:val="22"/>
                <w:lang w:val="en-US" w:eastAsia="zh-CN"/>
              </w:rPr>
              <w:t>向</w:t>
            </w:r>
            <w:r w:rsidRPr="00524186">
              <w:rPr>
                <w:bCs/>
                <w:spacing w:val="-2"/>
                <w:szCs w:val="22"/>
                <w:lang w:val="en-US" w:eastAsia="zh-CN"/>
              </w:rPr>
              <w:t>模式进行扇区扫描。该</w:t>
            </w:r>
            <w:r w:rsidRPr="00524186">
              <w:rPr>
                <w:rFonts w:hint="eastAsia"/>
                <w:bCs/>
                <w:spacing w:val="-2"/>
                <w:szCs w:val="22"/>
                <w:lang w:val="en-US" w:eastAsia="zh-CN"/>
              </w:rPr>
              <w:t>雷区</w:t>
            </w:r>
            <w:r w:rsidRPr="00524186">
              <w:rPr>
                <w:bCs/>
                <w:spacing w:val="-2"/>
                <w:szCs w:val="22"/>
                <w:lang w:val="en-US" w:eastAsia="zh-CN"/>
              </w:rPr>
              <w:t>系统的工作周期一般为</w:t>
            </w:r>
            <w:r w:rsidRPr="00524186">
              <w:rPr>
                <w:rFonts w:hint="eastAsia"/>
                <w:bCs/>
                <w:spacing w:val="-2"/>
                <w:szCs w:val="22"/>
                <w:lang w:val="en-US" w:eastAsia="zh-CN"/>
              </w:rPr>
              <w:t>10</w:t>
            </w:r>
            <w:r w:rsidRPr="00524186">
              <w:rPr>
                <w:bCs/>
                <w:spacing w:val="-2"/>
                <w:szCs w:val="22"/>
                <w:lang w:val="en-US" w:eastAsia="zh-CN"/>
              </w:rPr>
              <w:t>%</w:t>
            </w:r>
            <w:r w:rsidRPr="00524186">
              <w:rPr>
                <w:bCs/>
                <w:spacing w:val="-2"/>
                <w:szCs w:val="22"/>
                <w:lang w:val="en-US" w:eastAsia="zh-CN"/>
              </w:rPr>
              <w:t>。</w:t>
            </w:r>
          </w:p>
        </w:tc>
        <w:tc>
          <w:tcPr>
            <w:tcW w:w="1105" w:type="dxa"/>
            <w:tcBorders>
              <w:left w:val="nil"/>
              <w:bottom w:val="nil"/>
              <w:right w:val="nil"/>
            </w:tcBorders>
          </w:tcPr>
          <w:p w:rsidR="006464C7" w:rsidRPr="00F81FBC" w:rsidRDefault="006464C7" w:rsidP="00AE35F4">
            <w:pPr>
              <w:pStyle w:val="Tabletext"/>
              <w:jc w:val="left"/>
              <w:rPr>
                <w:bCs/>
                <w:sz w:val="18"/>
                <w:szCs w:val="18"/>
                <w:lang w:val="en-US" w:eastAsia="zh-CN"/>
              </w:rPr>
            </w:pPr>
          </w:p>
        </w:tc>
        <w:tc>
          <w:tcPr>
            <w:tcW w:w="1105" w:type="dxa"/>
            <w:tcBorders>
              <w:left w:val="nil"/>
              <w:bottom w:val="nil"/>
              <w:right w:val="nil"/>
            </w:tcBorders>
          </w:tcPr>
          <w:p w:rsidR="006464C7" w:rsidRPr="00F81FBC" w:rsidRDefault="006464C7" w:rsidP="00AE35F4">
            <w:pPr>
              <w:pStyle w:val="Tabletext"/>
              <w:jc w:val="left"/>
              <w:rPr>
                <w:bCs/>
                <w:sz w:val="18"/>
                <w:szCs w:val="18"/>
                <w:lang w:val="en-US" w:eastAsia="zh-CN"/>
              </w:rPr>
            </w:pPr>
          </w:p>
        </w:tc>
      </w:tr>
    </w:tbl>
    <w:p w:rsidR="009D0929" w:rsidRDefault="009D0929" w:rsidP="00AE35F4">
      <w:pPr>
        <w:pStyle w:val="Heading1"/>
        <w:rPr>
          <w:lang w:val="en-US" w:eastAsia="zh-CN"/>
        </w:rPr>
        <w:sectPr w:rsidR="009D0929" w:rsidSect="009D0929">
          <w:headerReference w:type="even" r:id="rId13"/>
          <w:headerReference w:type="default" r:id="rId14"/>
          <w:pgSz w:w="16834" w:h="11907" w:orient="landscape" w:code="9"/>
          <w:pgMar w:top="1134" w:right="1418" w:bottom="1134" w:left="1134" w:header="720" w:footer="482" w:gutter="0"/>
          <w:paperSrc w:first="15" w:other="15"/>
          <w:cols w:space="720"/>
        </w:sectPr>
      </w:pPr>
    </w:p>
    <w:p w:rsidR="007A23B1" w:rsidRPr="00853310" w:rsidRDefault="007A23B1" w:rsidP="00AE35F4">
      <w:pPr>
        <w:pStyle w:val="Heading1"/>
        <w:rPr>
          <w:lang w:val="en-US" w:eastAsia="zh-CN"/>
        </w:rPr>
      </w:pPr>
      <w:r w:rsidRPr="00853310">
        <w:rPr>
          <w:lang w:val="en-US" w:eastAsia="zh-CN"/>
        </w:rPr>
        <w:lastRenderedPageBreak/>
        <w:t>3</w:t>
      </w:r>
      <w:r w:rsidRPr="00853310">
        <w:rPr>
          <w:lang w:val="en-US" w:eastAsia="zh-CN"/>
        </w:rPr>
        <w:tab/>
      </w:r>
      <w:r w:rsidR="00612CC7">
        <w:rPr>
          <w:rFonts w:hint="eastAsia"/>
          <w:color w:val="000000"/>
          <w:lang w:eastAsia="zh-CN"/>
        </w:rPr>
        <w:t>保护</w:t>
      </w:r>
      <w:r w:rsidR="00095599">
        <w:rPr>
          <w:rFonts w:hint="eastAsia"/>
          <w:color w:val="000000"/>
          <w:lang w:eastAsia="zh-CN"/>
        </w:rPr>
        <w:t>标准</w:t>
      </w:r>
    </w:p>
    <w:p w:rsidR="00612CC7" w:rsidRPr="0081455A" w:rsidRDefault="00612CC7" w:rsidP="00FA5D2E">
      <w:pPr>
        <w:ind w:firstLineChars="200" w:firstLine="480"/>
        <w:rPr>
          <w:lang w:eastAsia="zh-CN"/>
        </w:rPr>
      </w:pPr>
      <w:r w:rsidRPr="0081455A">
        <w:rPr>
          <w:rFonts w:hint="eastAsia"/>
          <w:lang w:eastAsia="zh-CN"/>
        </w:rPr>
        <w:t>来自其他业务的</w:t>
      </w:r>
      <w:r w:rsidRPr="0081455A">
        <w:rPr>
          <w:lang w:eastAsia="zh-CN"/>
        </w:rPr>
        <w:t>CW</w:t>
      </w:r>
      <w:r w:rsidRPr="0081455A">
        <w:rPr>
          <w:rFonts w:hint="eastAsia"/>
          <w:lang w:eastAsia="zh-CN"/>
        </w:rPr>
        <w:t>或类噪声型调制在无线电测定雷达上的去敏感效应</w:t>
      </w:r>
      <w:r w:rsidR="00095599" w:rsidRPr="0081455A">
        <w:rPr>
          <w:rFonts w:hint="eastAsia"/>
          <w:lang w:eastAsia="zh-CN"/>
        </w:rPr>
        <w:t>，</w:t>
      </w:r>
      <w:r w:rsidRPr="0081455A">
        <w:rPr>
          <w:rFonts w:hint="eastAsia"/>
          <w:lang w:eastAsia="zh-CN"/>
        </w:rPr>
        <w:t>可断定与它的强度有关。这些干扰到达的任何方位</w:t>
      </w:r>
      <w:r w:rsidR="00095599" w:rsidRPr="0081455A">
        <w:rPr>
          <w:rFonts w:hint="eastAsia"/>
          <w:lang w:eastAsia="zh-CN"/>
        </w:rPr>
        <w:t>角</w:t>
      </w:r>
      <w:r w:rsidRPr="0081455A">
        <w:rPr>
          <w:rFonts w:hint="eastAsia"/>
          <w:lang w:eastAsia="zh-CN"/>
        </w:rPr>
        <w:t>扇区、</w:t>
      </w:r>
      <w:r w:rsidR="00095599" w:rsidRPr="0081455A">
        <w:rPr>
          <w:rFonts w:hint="eastAsia"/>
          <w:lang w:eastAsia="zh-CN"/>
        </w:rPr>
        <w:t>其</w:t>
      </w:r>
      <w:r w:rsidRPr="0081455A">
        <w:rPr>
          <w:rFonts w:hint="eastAsia"/>
          <w:lang w:eastAsia="zh-CN"/>
        </w:rPr>
        <w:t>功率谱密度，在一个合理的近似</w:t>
      </w:r>
      <w:r w:rsidR="00095599" w:rsidRPr="0081455A">
        <w:rPr>
          <w:rFonts w:hint="eastAsia"/>
          <w:lang w:eastAsia="zh-CN"/>
        </w:rPr>
        <w:t>值</w:t>
      </w:r>
      <w:r w:rsidRPr="0081455A">
        <w:rPr>
          <w:rFonts w:hint="eastAsia"/>
          <w:lang w:eastAsia="zh-CN"/>
        </w:rPr>
        <w:t>内</w:t>
      </w:r>
      <w:r w:rsidRPr="0081455A">
        <w:rPr>
          <w:lang w:eastAsia="zh-CN"/>
        </w:rPr>
        <w:t>，</w:t>
      </w:r>
      <w:r w:rsidRPr="0081455A">
        <w:rPr>
          <w:rFonts w:hint="eastAsia"/>
          <w:lang w:eastAsia="zh-CN"/>
        </w:rPr>
        <w:t>可简单地加到雷达接收机热噪声的功率</w:t>
      </w:r>
      <w:r w:rsidR="00095599" w:rsidRPr="0081455A">
        <w:rPr>
          <w:rFonts w:hint="eastAsia"/>
          <w:lang w:eastAsia="zh-CN"/>
        </w:rPr>
        <w:t>频</w:t>
      </w:r>
      <w:r w:rsidRPr="0081455A">
        <w:rPr>
          <w:rFonts w:hint="eastAsia"/>
          <w:lang w:eastAsia="zh-CN"/>
        </w:rPr>
        <w:t>谱密度上。如果在没有干扰时雷达接收机噪声的功率</w:t>
      </w:r>
      <w:r w:rsidR="00095599" w:rsidRPr="0081455A">
        <w:rPr>
          <w:rFonts w:hint="eastAsia"/>
          <w:lang w:eastAsia="zh-CN"/>
        </w:rPr>
        <w:t>频</w:t>
      </w:r>
      <w:r w:rsidRPr="0081455A">
        <w:rPr>
          <w:rFonts w:hint="eastAsia"/>
          <w:lang w:eastAsia="zh-CN"/>
        </w:rPr>
        <w:t>谱密度用</w:t>
      </w:r>
      <w:r w:rsidR="0081455A" w:rsidRPr="0081455A">
        <w:rPr>
          <w:i/>
          <w:iCs/>
          <w:lang w:val="en-GB" w:eastAsia="zh-CN"/>
        </w:rPr>
        <w:t>N</w:t>
      </w:r>
      <w:r w:rsidR="0081455A" w:rsidRPr="0081455A">
        <w:rPr>
          <w:vertAlign w:val="subscript"/>
          <w:lang w:val="en-GB" w:eastAsia="zh-CN"/>
        </w:rPr>
        <w:t>0</w:t>
      </w:r>
      <w:r w:rsidRPr="0081455A">
        <w:rPr>
          <w:rFonts w:hint="eastAsia"/>
          <w:lang w:eastAsia="zh-CN"/>
        </w:rPr>
        <w:t>来表示</w:t>
      </w:r>
      <w:r w:rsidR="00095599" w:rsidRPr="0081455A">
        <w:rPr>
          <w:rFonts w:hint="eastAsia"/>
          <w:lang w:eastAsia="zh-CN"/>
        </w:rPr>
        <w:t>，</w:t>
      </w:r>
      <w:r w:rsidRPr="0081455A">
        <w:rPr>
          <w:rFonts w:hint="eastAsia"/>
          <w:lang w:eastAsia="zh-CN"/>
        </w:rPr>
        <w:t>而类噪声的干扰用</w:t>
      </w:r>
      <w:r w:rsidR="0081455A" w:rsidRPr="0081455A">
        <w:rPr>
          <w:i/>
          <w:iCs/>
          <w:lang w:val="en-GB" w:eastAsia="zh-CN"/>
        </w:rPr>
        <w:t>I</w:t>
      </w:r>
      <w:r w:rsidR="0081455A" w:rsidRPr="0081455A">
        <w:rPr>
          <w:vertAlign w:val="subscript"/>
          <w:lang w:val="en-GB" w:eastAsia="zh-CN"/>
        </w:rPr>
        <w:t>0</w:t>
      </w:r>
      <w:r w:rsidRPr="0081455A">
        <w:rPr>
          <w:rFonts w:hint="eastAsia"/>
          <w:lang w:eastAsia="zh-CN"/>
        </w:rPr>
        <w:t>表示</w:t>
      </w:r>
      <w:r w:rsidRPr="0081455A">
        <w:rPr>
          <w:lang w:eastAsia="zh-CN"/>
        </w:rPr>
        <w:t>，</w:t>
      </w:r>
      <w:r w:rsidRPr="0081455A">
        <w:rPr>
          <w:rFonts w:hint="eastAsia"/>
          <w:lang w:eastAsia="zh-CN"/>
        </w:rPr>
        <w:t>那么得出的有效噪声功率</w:t>
      </w:r>
      <w:r w:rsidR="00095599" w:rsidRPr="0081455A">
        <w:rPr>
          <w:rFonts w:hint="eastAsia"/>
          <w:lang w:eastAsia="zh-CN"/>
        </w:rPr>
        <w:t>频</w:t>
      </w:r>
      <w:r w:rsidRPr="0081455A">
        <w:rPr>
          <w:rFonts w:hint="eastAsia"/>
          <w:lang w:eastAsia="zh-CN"/>
        </w:rPr>
        <w:t>谱密度就简单地变成</w:t>
      </w:r>
      <w:r w:rsidR="0081455A" w:rsidRPr="0081455A">
        <w:rPr>
          <w:i/>
          <w:iCs/>
          <w:lang w:val="en-GB" w:eastAsia="zh-CN"/>
        </w:rPr>
        <w:t>I</w:t>
      </w:r>
      <w:r w:rsidR="0081455A" w:rsidRPr="0081455A">
        <w:rPr>
          <w:vertAlign w:val="subscript"/>
          <w:lang w:val="en-GB" w:eastAsia="zh-CN"/>
        </w:rPr>
        <w:t>0</w:t>
      </w:r>
      <w:r w:rsidR="0081455A" w:rsidRPr="0081455A">
        <w:rPr>
          <w:lang w:val="en-GB" w:eastAsia="zh-CN"/>
        </w:rPr>
        <w:t>+</w:t>
      </w:r>
      <w:r w:rsidR="0081455A" w:rsidRPr="0081455A">
        <w:rPr>
          <w:i/>
          <w:iCs/>
          <w:lang w:val="en-GB" w:eastAsia="zh-CN"/>
        </w:rPr>
        <w:t>N</w:t>
      </w:r>
      <w:r w:rsidR="0081455A" w:rsidRPr="0081455A">
        <w:rPr>
          <w:vertAlign w:val="subscript"/>
          <w:lang w:val="en-GB" w:eastAsia="zh-CN"/>
        </w:rPr>
        <w:t>0</w:t>
      </w:r>
      <w:r w:rsidRPr="0081455A">
        <w:rPr>
          <w:rFonts w:hint="eastAsia"/>
          <w:lang w:eastAsia="zh-CN"/>
        </w:rPr>
        <w:t>。增加约</w:t>
      </w:r>
      <w:r w:rsidRPr="0081455A">
        <w:rPr>
          <w:lang w:eastAsia="zh-CN"/>
        </w:rPr>
        <w:t>1 dB</w:t>
      </w:r>
      <w:r w:rsidRPr="0081455A">
        <w:rPr>
          <w:rFonts w:hint="eastAsia"/>
          <w:lang w:eastAsia="zh-CN"/>
        </w:rPr>
        <w:t>就会造成很大的恶化</w:t>
      </w:r>
      <w:r w:rsidRPr="0081455A">
        <w:rPr>
          <w:lang w:eastAsia="zh-CN"/>
        </w:rPr>
        <w:t>，</w:t>
      </w:r>
      <w:r w:rsidRPr="0081455A">
        <w:rPr>
          <w:rFonts w:hint="eastAsia"/>
          <w:lang w:eastAsia="zh-CN"/>
        </w:rPr>
        <w:t>等效于探测距离减小约</w:t>
      </w:r>
      <w:r w:rsidRPr="0081455A">
        <w:rPr>
          <w:lang w:eastAsia="zh-CN"/>
        </w:rPr>
        <w:t>6</w:t>
      </w:r>
      <w:r w:rsidRPr="0081455A">
        <w:rPr>
          <w:rFonts w:ascii="Symbol" w:hAnsi="Symbol"/>
          <w:lang w:eastAsia="zh-CN"/>
        </w:rPr>
        <w:t></w:t>
      </w:r>
      <w:r w:rsidRPr="0081455A">
        <w:rPr>
          <w:rFonts w:hint="eastAsia"/>
          <w:lang w:eastAsia="zh-CN"/>
        </w:rPr>
        <w:t>。这相当于</w:t>
      </w:r>
      <w:r w:rsidR="0081455A" w:rsidRPr="0081455A">
        <w:rPr>
          <w:lang w:val="en-GB" w:eastAsia="zh-CN"/>
        </w:rPr>
        <w:t>(</w:t>
      </w:r>
      <w:r w:rsidR="0081455A" w:rsidRPr="0081455A">
        <w:rPr>
          <w:i/>
          <w:iCs/>
          <w:lang w:val="en-GB" w:eastAsia="zh-CN"/>
        </w:rPr>
        <w:t>I</w:t>
      </w:r>
      <w:r w:rsidR="0081455A" w:rsidRPr="0081455A">
        <w:rPr>
          <w:lang w:val="en-GB" w:eastAsia="zh-CN"/>
        </w:rPr>
        <w:t> + </w:t>
      </w:r>
      <w:r w:rsidR="0081455A" w:rsidRPr="0081455A">
        <w:rPr>
          <w:i/>
          <w:iCs/>
          <w:lang w:val="en-GB" w:eastAsia="zh-CN"/>
        </w:rPr>
        <w:t>N</w:t>
      </w:r>
      <w:r w:rsidR="0081455A" w:rsidRPr="0081455A">
        <w:rPr>
          <w:lang w:val="en-GB" w:eastAsia="zh-CN"/>
        </w:rPr>
        <w:t>)/</w:t>
      </w:r>
      <w:r w:rsidR="0081455A" w:rsidRPr="0081455A">
        <w:rPr>
          <w:i/>
          <w:iCs/>
          <w:lang w:val="en-GB" w:eastAsia="zh-CN"/>
        </w:rPr>
        <w:t>N</w:t>
      </w:r>
      <w:r w:rsidRPr="0081455A">
        <w:rPr>
          <w:rFonts w:hint="eastAsia"/>
          <w:lang w:eastAsia="zh-CN"/>
        </w:rPr>
        <w:t>比值增加</w:t>
      </w:r>
      <w:r w:rsidRPr="0081455A">
        <w:rPr>
          <w:lang w:eastAsia="zh-CN"/>
        </w:rPr>
        <w:t>1.26</w:t>
      </w:r>
      <w:r w:rsidRPr="0081455A">
        <w:rPr>
          <w:lang w:eastAsia="zh-CN"/>
        </w:rPr>
        <w:t>，</w:t>
      </w:r>
      <w:r w:rsidRPr="0081455A">
        <w:rPr>
          <w:rFonts w:hint="eastAsia"/>
          <w:lang w:eastAsia="zh-CN"/>
        </w:rPr>
        <w:t>或</w:t>
      </w:r>
      <w:r w:rsidRPr="0081455A">
        <w:rPr>
          <w:lang w:eastAsia="zh-CN"/>
        </w:rPr>
        <w:t>– 6 dB</w:t>
      </w:r>
      <w:r w:rsidRPr="0081455A">
        <w:rPr>
          <w:rFonts w:hint="eastAsia"/>
          <w:lang w:eastAsia="zh-CN"/>
        </w:rPr>
        <w:t>的</w:t>
      </w:r>
      <w:r w:rsidRPr="0081455A">
        <w:rPr>
          <w:i/>
          <w:iCs/>
          <w:lang w:eastAsia="zh-CN"/>
        </w:rPr>
        <w:t>I</w:t>
      </w:r>
      <w:r w:rsidRPr="0081455A">
        <w:rPr>
          <w:lang w:eastAsia="zh-CN"/>
        </w:rPr>
        <w:t>/</w:t>
      </w:r>
      <w:r w:rsidRPr="0081455A">
        <w:rPr>
          <w:i/>
          <w:iCs/>
          <w:lang w:eastAsia="zh-CN"/>
        </w:rPr>
        <w:t>N</w:t>
      </w:r>
      <w:r w:rsidRPr="0081455A">
        <w:rPr>
          <w:rFonts w:hint="eastAsia"/>
          <w:lang w:eastAsia="zh-CN"/>
        </w:rPr>
        <w:t>比值。当呈现多个干扰时</w:t>
      </w:r>
      <w:r w:rsidRPr="0081455A">
        <w:rPr>
          <w:lang w:eastAsia="zh-CN"/>
        </w:rPr>
        <w:t>，</w:t>
      </w:r>
      <w:r w:rsidRPr="0081455A">
        <w:rPr>
          <w:rFonts w:hint="eastAsia"/>
          <w:lang w:eastAsia="zh-CN"/>
        </w:rPr>
        <w:t>这表示的是多个干扰的集合效应；对一个单个干扰可允许</w:t>
      </w:r>
      <w:r w:rsidRPr="0081455A">
        <w:rPr>
          <w:i/>
          <w:iCs/>
          <w:lang w:eastAsia="zh-CN"/>
        </w:rPr>
        <w:t>I</w:t>
      </w:r>
      <w:r w:rsidRPr="0081455A">
        <w:rPr>
          <w:lang w:eastAsia="zh-CN"/>
        </w:rPr>
        <w:t>/</w:t>
      </w:r>
      <w:r w:rsidRPr="0081455A">
        <w:rPr>
          <w:i/>
          <w:iCs/>
          <w:lang w:eastAsia="zh-CN"/>
        </w:rPr>
        <w:t>N</w:t>
      </w:r>
      <w:r w:rsidRPr="0081455A">
        <w:rPr>
          <w:rFonts w:hint="eastAsia"/>
          <w:lang w:eastAsia="zh-CN"/>
        </w:rPr>
        <w:t>的比值取决于干扰的数量和它们的几何位置</w:t>
      </w:r>
      <w:r w:rsidRPr="0081455A">
        <w:rPr>
          <w:lang w:eastAsia="zh-CN"/>
        </w:rPr>
        <w:t>，</w:t>
      </w:r>
      <w:r w:rsidRPr="0081455A">
        <w:rPr>
          <w:rFonts w:hint="eastAsia"/>
          <w:lang w:eastAsia="zh-CN"/>
        </w:rPr>
        <w:t>且需要对给出的情形在过程分析中做评估。如果接收到的大多数方位</w:t>
      </w:r>
      <w:r w:rsidR="00095599" w:rsidRPr="0081455A">
        <w:rPr>
          <w:rFonts w:hint="eastAsia"/>
          <w:lang w:eastAsia="zh-CN"/>
        </w:rPr>
        <w:t>角</w:t>
      </w:r>
      <w:r w:rsidRPr="0081455A">
        <w:rPr>
          <w:rFonts w:hint="eastAsia"/>
          <w:lang w:eastAsia="zh-CN"/>
        </w:rPr>
        <w:t>方向的干扰都是</w:t>
      </w:r>
      <w:r w:rsidRPr="0081455A">
        <w:rPr>
          <w:lang w:eastAsia="zh-CN"/>
        </w:rPr>
        <w:t>CW</w:t>
      </w:r>
      <w:r w:rsidRPr="0081455A">
        <w:rPr>
          <w:lang w:eastAsia="zh-CN"/>
        </w:rPr>
        <w:t>，</w:t>
      </w:r>
      <w:r w:rsidRPr="0081455A">
        <w:rPr>
          <w:rFonts w:hint="eastAsia"/>
          <w:lang w:eastAsia="zh-CN"/>
        </w:rPr>
        <w:t>那么需要保持一个更低的</w:t>
      </w:r>
      <w:r w:rsidRPr="0081455A">
        <w:rPr>
          <w:i/>
          <w:iCs/>
          <w:lang w:eastAsia="zh-CN"/>
        </w:rPr>
        <w:t>I</w:t>
      </w:r>
      <w:r w:rsidRPr="0081455A">
        <w:rPr>
          <w:lang w:eastAsia="zh-CN"/>
        </w:rPr>
        <w:t>/</w:t>
      </w:r>
      <w:r w:rsidRPr="0081455A">
        <w:rPr>
          <w:i/>
          <w:iCs/>
          <w:lang w:eastAsia="zh-CN"/>
        </w:rPr>
        <w:t>N</w:t>
      </w:r>
      <w:r w:rsidRPr="0081455A">
        <w:rPr>
          <w:rFonts w:hint="eastAsia"/>
          <w:lang w:eastAsia="zh-CN"/>
        </w:rPr>
        <w:t>比值。</w:t>
      </w:r>
    </w:p>
    <w:p w:rsidR="00612CC7" w:rsidRPr="005F63D9" w:rsidRDefault="00612CC7" w:rsidP="00FA5D2E">
      <w:pPr>
        <w:ind w:firstLineChars="200" w:firstLine="480"/>
        <w:rPr>
          <w:lang w:val="en-US" w:eastAsia="zh-CN"/>
        </w:rPr>
      </w:pPr>
      <w:r w:rsidRPr="005F63D9">
        <w:rPr>
          <w:rFonts w:hint="eastAsia"/>
          <w:lang w:eastAsia="zh-CN"/>
        </w:rPr>
        <w:t>集合因子在某些部署大量台站的通信系统</w:t>
      </w:r>
      <w:r w:rsidR="00095599" w:rsidRPr="005F63D9">
        <w:rPr>
          <w:rFonts w:hint="eastAsia"/>
          <w:lang w:eastAsia="zh-CN"/>
        </w:rPr>
        <w:t>中可能</w:t>
      </w:r>
      <w:r w:rsidRPr="005F63D9">
        <w:rPr>
          <w:rFonts w:hint="eastAsia"/>
          <w:lang w:eastAsia="zh-CN"/>
        </w:rPr>
        <w:t>非常重要。</w:t>
      </w:r>
    </w:p>
    <w:p w:rsidR="007A23B1" w:rsidRPr="005F63D9" w:rsidRDefault="00612CC7" w:rsidP="00FA5D2E">
      <w:pPr>
        <w:ind w:firstLineChars="200" w:firstLine="480"/>
        <w:rPr>
          <w:lang w:val="en-US" w:eastAsia="zh-CN"/>
        </w:rPr>
      </w:pPr>
      <w:r w:rsidRPr="005F63D9">
        <w:rPr>
          <w:rFonts w:hint="eastAsia"/>
          <w:lang w:eastAsia="zh-CN"/>
        </w:rPr>
        <w:t>对脉冲型干扰的影响量化更困难，而它更多地取决于接收机</w:t>
      </w:r>
      <w:r w:rsidRPr="005F63D9">
        <w:rPr>
          <w:lang w:eastAsia="zh-CN"/>
        </w:rPr>
        <w:t>/</w:t>
      </w:r>
      <w:r w:rsidRPr="005F63D9">
        <w:rPr>
          <w:rFonts w:hint="eastAsia"/>
          <w:lang w:eastAsia="zh-CN"/>
        </w:rPr>
        <w:t>处理器的设计和工作模式。特别是对有效目标返回差分处理增益</w:t>
      </w:r>
      <w:r w:rsidRPr="005F63D9">
        <w:rPr>
          <w:lang w:eastAsia="zh-CN"/>
        </w:rPr>
        <w:t>，</w:t>
      </w:r>
      <w:r w:rsidRPr="005F63D9">
        <w:rPr>
          <w:rFonts w:hint="eastAsia"/>
          <w:lang w:eastAsia="zh-CN"/>
        </w:rPr>
        <w:t>它是同步脉冲型，而干扰脉冲通常是异步的</w:t>
      </w:r>
      <w:r w:rsidRPr="005F63D9">
        <w:rPr>
          <w:lang w:eastAsia="zh-CN"/>
        </w:rPr>
        <w:t>，</w:t>
      </w:r>
      <w:r w:rsidRPr="005F63D9">
        <w:rPr>
          <w:rFonts w:hint="eastAsia"/>
          <w:lang w:eastAsia="zh-CN"/>
        </w:rPr>
        <w:t>经常会对已知的脉冲型干扰产生重大的影响。这种去敏作用可造成几种不同形式的性能恶化。在规定的雷达类型之间相互作用的分析将成为对此进行评估的一个目标。通常无线电测定雷达的许多特性都被认为有助于抑制低占空比脉冲型的干扰</w:t>
      </w:r>
      <w:r w:rsidRPr="005F63D9">
        <w:rPr>
          <w:lang w:eastAsia="zh-CN"/>
        </w:rPr>
        <w:t>，</w:t>
      </w:r>
      <w:r w:rsidRPr="005F63D9">
        <w:rPr>
          <w:rFonts w:hint="eastAsia"/>
          <w:lang w:eastAsia="zh-CN"/>
        </w:rPr>
        <w:t>特别是来自几个孤立源的干扰。用于低占空比脉冲型干扰抑制的技术可从</w:t>
      </w:r>
      <w:r w:rsidRPr="005F63D9">
        <w:rPr>
          <w:lang w:eastAsia="zh-CN"/>
        </w:rPr>
        <w:t>ITU-R M.1372</w:t>
      </w:r>
      <w:r w:rsidRPr="005F63D9">
        <w:rPr>
          <w:rFonts w:hint="eastAsia"/>
          <w:lang w:eastAsia="zh-CN"/>
        </w:rPr>
        <w:t>建议书中得到。</w:t>
      </w:r>
    </w:p>
    <w:p w:rsidR="007A23B1" w:rsidRPr="00853310" w:rsidRDefault="007A23B1" w:rsidP="00AE35F4">
      <w:pPr>
        <w:pStyle w:val="Heading1"/>
        <w:rPr>
          <w:lang w:val="en-US" w:eastAsia="zh-CN"/>
        </w:rPr>
      </w:pPr>
      <w:r w:rsidRPr="00853310">
        <w:rPr>
          <w:lang w:val="en-US" w:eastAsia="zh-CN"/>
        </w:rPr>
        <w:t>4</w:t>
      </w:r>
      <w:r w:rsidRPr="00853310">
        <w:rPr>
          <w:lang w:val="en-US" w:eastAsia="zh-CN"/>
        </w:rPr>
        <w:tab/>
      </w:r>
      <w:r w:rsidR="00612CC7">
        <w:rPr>
          <w:rFonts w:hint="eastAsia"/>
          <w:color w:val="000000"/>
          <w:lang w:eastAsia="zh-CN"/>
        </w:rPr>
        <w:t>风剖面雷达</w:t>
      </w:r>
    </w:p>
    <w:p w:rsidR="00612CC7" w:rsidRPr="005F63D9" w:rsidRDefault="00612CC7" w:rsidP="00FA5D2E">
      <w:pPr>
        <w:ind w:firstLineChars="200" w:firstLine="480"/>
        <w:rPr>
          <w:lang w:eastAsia="zh-CN"/>
        </w:rPr>
      </w:pPr>
      <w:r w:rsidRPr="005F63D9">
        <w:rPr>
          <w:rFonts w:hint="eastAsia"/>
          <w:lang w:eastAsia="zh-CN"/>
        </w:rPr>
        <w:t>风剖面雷达是利用来自空气流动湍流的雷达回波测量来自地面的风的一种多普勒雷达。空气流动湍流导致的折射率波动的大小是雷达波长（布拉格散射）的一半。风剖面雷达使用若干指向天空的天线波束。从多普勒漂移沿天线波束方向</w:t>
      </w:r>
      <w:r w:rsidRPr="005F63D9">
        <w:rPr>
          <w:lang w:eastAsia="zh-CN"/>
        </w:rPr>
        <w:t>，</w:t>
      </w:r>
      <w:r w:rsidRPr="005F63D9">
        <w:rPr>
          <w:rFonts w:hint="eastAsia"/>
          <w:lang w:eastAsia="zh-CN"/>
        </w:rPr>
        <w:t>可测出沿雷达波束的风速。假设风场是水平同质的</w:t>
      </w:r>
      <w:r w:rsidRPr="005F63D9">
        <w:rPr>
          <w:lang w:eastAsia="zh-CN"/>
        </w:rPr>
        <w:t>，</w:t>
      </w:r>
      <w:r w:rsidRPr="005F63D9">
        <w:rPr>
          <w:rFonts w:hint="eastAsia"/>
          <w:lang w:eastAsia="zh-CN"/>
        </w:rPr>
        <w:t>那么至少通过观察三个波束可测得风向量的三个分向量。雷达可观察到的高度范围取决于发射功率、天线大小和雷达的频率</w:t>
      </w:r>
      <w:r w:rsidRPr="005F63D9">
        <w:rPr>
          <w:lang w:eastAsia="zh-CN"/>
        </w:rPr>
        <w:t>，</w:t>
      </w:r>
      <w:r w:rsidRPr="005F63D9">
        <w:rPr>
          <w:rFonts w:hint="eastAsia"/>
          <w:lang w:eastAsia="zh-CN"/>
        </w:rPr>
        <w:t>还取决于大气折射波动的大小。</w:t>
      </w:r>
    </w:p>
    <w:p w:rsidR="007A23B1" w:rsidRPr="007A23B1" w:rsidRDefault="00612CC7" w:rsidP="00FA5D2E">
      <w:pPr>
        <w:ind w:firstLineChars="200" w:firstLine="480"/>
        <w:rPr>
          <w:lang w:val="en-US" w:eastAsia="zh-CN"/>
        </w:rPr>
      </w:pPr>
      <w:r w:rsidRPr="005F63D9">
        <w:rPr>
          <w:rFonts w:hint="eastAsia"/>
          <w:lang w:eastAsia="zh-CN"/>
        </w:rPr>
        <w:t>目前有若干频率用于风剖面雷达</w:t>
      </w:r>
      <w:r w:rsidRPr="005F63D9">
        <w:rPr>
          <w:lang w:eastAsia="zh-CN"/>
        </w:rPr>
        <w:t>，</w:t>
      </w:r>
      <w:r w:rsidRPr="005F63D9">
        <w:rPr>
          <w:rFonts w:hint="eastAsia"/>
          <w:lang w:eastAsia="zh-CN"/>
        </w:rPr>
        <w:t>它们是</w:t>
      </w:r>
      <w:r w:rsidRPr="005F63D9">
        <w:rPr>
          <w:lang w:eastAsia="zh-CN"/>
        </w:rPr>
        <w:t>50 MHz</w:t>
      </w:r>
      <w:r w:rsidRPr="005F63D9">
        <w:rPr>
          <w:rFonts w:hint="eastAsia"/>
          <w:lang w:eastAsia="zh-CN"/>
        </w:rPr>
        <w:t>、</w:t>
      </w:r>
      <w:r w:rsidRPr="005F63D9">
        <w:rPr>
          <w:lang w:eastAsia="zh-CN"/>
        </w:rPr>
        <w:t>400 MHz</w:t>
      </w:r>
      <w:r w:rsidRPr="005F63D9">
        <w:rPr>
          <w:rFonts w:hint="eastAsia"/>
          <w:lang w:eastAsia="zh-CN"/>
        </w:rPr>
        <w:t>、</w:t>
      </w:r>
      <w:r w:rsidRPr="005F63D9">
        <w:rPr>
          <w:lang w:eastAsia="zh-CN"/>
        </w:rPr>
        <w:t>900 MHz</w:t>
      </w:r>
      <w:r w:rsidRPr="005F63D9">
        <w:rPr>
          <w:rFonts w:hint="eastAsia"/>
          <w:lang w:eastAsia="zh-CN"/>
        </w:rPr>
        <w:t>和</w:t>
      </w:r>
      <w:r w:rsidRPr="005F63D9">
        <w:rPr>
          <w:lang w:eastAsia="zh-CN"/>
        </w:rPr>
        <w:t>1</w:t>
      </w:r>
      <w:r w:rsidRPr="005F63D9">
        <w:rPr>
          <w:rFonts w:ascii="Tms Rmn" w:hAnsi="Tms Rmn"/>
          <w:lang w:eastAsia="zh-CN"/>
        </w:rPr>
        <w:t> </w:t>
      </w:r>
      <w:r w:rsidRPr="005F63D9">
        <w:rPr>
          <w:lang w:eastAsia="zh-CN"/>
        </w:rPr>
        <w:t>300 MHz</w:t>
      </w:r>
      <w:r w:rsidRPr="005F63D9">
        <w:rPr>
          <w:rFonts w:hint="eastAsia"/>
          <w:lang w:eastAsia="zh-CN"/>
        </w:rPr>
        <w:t>。使用这些频率内的每一个都有着相应的优缺点。通常具有大天线口径的系统工作在</w:t>
      </w:r>
      <w:r w:rsidRPr="005F63D9">
        <w:rPr>
          <w:lang w:eastAsia="zh-CN"/>
        </w:rPr>
        <w:t>400 MHz</w:t>
      </w:r>
      <w:r w:rsidRPr="005F63D9">
        <w:rPr>
          <w:rFonts w:hint="eastAsia"/>
          <w:lang w:eastAsia="zh-CN"/>
        </w:rPr>
        <w:t>附近</w:t>
      </w:r>
      <w:r w:rsidRPr="005F63D9">
        <w:rPr>
          <w:lang w:eastAsia="zh-CN"/>
        </w:rPr>
        <w:t>，</w:t>
      </w:r>
      <w:r w:rsidRPr="005F63D9">
        <w:rPr>
          <w:rFonts w:hint="eastAsia"/>
          <w:lang w:eastAsia="zh-CN"/>
        </w:rPr>
        <w:t>用于观察高对流层或低平流层的风。</w:t>
      </w:r>
      <w:r w:rsidR="00095599" w:rsidRPr="005F63D9">
        <w:rPr>
          <w:rFonts w:hint="eastAsia"/>
          <w:lang w:eastAsia="zh-CN"/>
        </w:rPr>
        <w:t>与之相反</w:t>
      </w:r>
      <w:r w:rsidRPr="005F63D9">
        <w:rPr>
          <w:rFonts w:hint="eastAsia"/>
          <w:lang w:eastAsia="zh-CN"/>
        </w:rPr>
        <w:t>，工作在</w:t>
      </w:r>
      <w:r w:rsidRPr="005F63D9">
        <w:rPr>
          <w:lang w:eastAsia="zh-CN"/>
        </w:rPr>
        <w:t>900 MHz</w:t>
      </w:r>
      <w:r w:rsidRPr="005F63D9">
        <w:rPr>
          <w:rFonts w:hint="eastAsia"/>
          <w:lang w:eastAsia="zh-CN"/>
        </w:rPr>
        <w:t>或更高一些频率上的雷达的测量高度只能达到几</w:t>
      </w:r>
      <w:r w:rsidR="0081455A">
        <w:rPr>
          <w:rFonts w:hint="eastAsia"/>
          <w:lang w:eastAsia="zh-CN"/>
        </w:rPr>
        <w:t>公里</w:t>
      </w:r>
      <w:r w:rsidRPr="005F63D9">
        <w:rPr>
          <w:rFonts w:hint="eastAsia"/>
          <w:lang w:eastAsia="zh-CN"/>
        </w:rPr>
        <w:t>。然而</w:t>
      </w:r>
      <w:r w:rsidRPr="005F63D9">
        <w:rPr>
          <w:lang w:eastAsia="zh-CN"/>
        </w:rPr>
        <w:t>，</w:t>
      </w:r>
      <w:r w:rsidRPr="005F63D9">
        <w:rPr>
          <w:rFonts w:hint="eastAsia"/>
          <w:lang w:eastAsia="zh-CN"/>
        </w:rPr>
        <w:t>较高频率系统的优点是减小了天线尺寸和缩短了“盲”距</w:t>
      </w:r>
      <w:r w:rsidRPr="005F63D9">
        <w:rPr>
          <w:lang w:eastAsia="zh-CN"/>
        </w:rPr>
        <w:t>，</w:t>
      </w:r>
      <w:r w:rsidRPr="005F63D9">
        <w:rPr>
          <w:rFonts w:hint="eastAsia"/>
          <w:lang w:eastAsia="zh-CN"/>
        </w:rPr>
        <w:t>这意味着这些系统适合于边界层的风测量和低成本的实施。表</w:t>
      </w:r>
      <w:r w:rsidRPr="005F63D9">
        <w:rPr>
          <w:lang w:eastAsia="zh-CN"/>
        </w:rPr>
        <w:t>2</w:t>
      </w:r>
      <w:r w:rsidRPr="005F63D9">
        <w:rPr>
          <w:rFonts w:hint="eastAsia"/>
          <w:lang w:eastAsia="zh-CN"/>
        </w:rPr>
        <w:t>包括了专门工作在</w:t>
      </w:r>
      <w:r w:rsidRPr="005F63D9">
        <w:rPr>
          <w:lang w:eastAsia="zh-CN"/>
        </w:rPr>
        <w:t>1</w:t>
      </w:r>
      <w:r w:rsidRPr="005F63D9">
        <w:rPr>
          <w:rFonts w:ascii="Tms Rmn" w:hAnsi="Tms Rmn"/>
          <w:lang w:eastAsia="zh-CN"/>
        </w:rPr>
        <w:t> </w:t>
      </w:r>
      <w:r w:rsidRPr="005F63D9">
        <w:rPr>
          <w:lang w:eastAsia="zh-CN"/>
        </w:rPr>
        <w:t>300-1</w:t>
      </w:r>
      <w:r w:rsidRPr="005F63D9">
        <w:rPr>
          <w:rFonts w:ascii="Tms Rmn" w:hAnsi="Tms Rmn"/>
          <w:lang w:eastAsia="zh-CN"/>
        </w:rPr>
        <w:t> </w:t>
      </w:r>
      <w:r w:rsidRPr="005F63D9">
        <w:rPr>
          <w:lang w:eastAsia="zh-CN"/>
        </w:rPr>
        <w:t>375 MHz</w:t>
      </w:r>
      <w:r w:rsidRPr="005F63D9">
        <w:rPr>
          <w:rFonts w:hint="eastAsia"/>
          <w:lang w:eastAsia="zh-CN"/>
        </w:rPr>
        <w:t>频率范围内的风剖面雷达的特性。</w:t>
      </w:r>
      <w:r w:rsidRPr="005F63D9">
        <w:rPr>
          <w:lang w:eastAsia="zh-CN"/>
        </w:rPr>
        <w:t>ITU</w:t>
      </w:r>
      <w:r w:rsidRPr="005F63D9">
        <w:rPr>
          <w:rFonts w:hint="eastAsia"/>
          <w:lang w:eastAsia="zh-CN"/>
        </w:rPr>
        <w:t>-</w:t>
      </w:r>
      <w:r w:rsidRPr="005F63D9">
        <w:rPr>
          <w:lang w:eastAsia="zh-CN"/>
        </w:rPr>
        <w:t>R M.1227</w:t>
      </w:r>
      <w:r w:rsidRPr="005F63D9">
        <w:rPr>
          <w:rFonts w:hint="eastAsia"/>
          <w:lang w:eastAsia="zh-CN"/>
        </w:rPr>
        <w:t>建议书包括了那些工作在</w:t>
      </w:r>
      <w:r w:rsidRPr="005F63D9">
        <w:rPr>
          <w:lang w:eastAsia="zh-CN"/>
        </w:rPr>
        <w:t>1</w:t>
      </w:r>
      <w:r w:rsidRPr="005F63D9">
        <w:rPr>
          <w:rFonts w:ascii="Tms Rmn" w:hAnsi="Tms Rmn"/>
          <w:lang w:eastAsia="zh-CN"/>
        </w:rPr>
        <w:t> </w:t>
      </w:r>
      <w:r w:rsidRPr="005F63D9">
        <w:rPr>
          <w:lang w:eastAsia="zh-CN"/>
        </w:rPr>
        <w:t>000 MHz</w:t>
      </w:r>
      <w:r w:rsidRPr="005F63D9">
        <w:rPr>
          <w:rFonts w:hint="eastAsia"/>
          <w:lang w:eastAsia="zh-CN"/>
        </w:rPr>
        <w:t>左右的风剖面雷达的</w:t>
      </w:r>
      <w:r w:rsidR="00095599" w:rsidRPr="005F63D9">
        <w:rPr>
          <w:rFonts w:hint="eastAsia"/>
          <w:lang w:eastAsia="zh-CN"/>
        </w:rPr>
        <w:t>补充</w:t>
      </w:r>
      <w:r w:rsidRPr="005F63D9">
        <w:rPr>
          <w:rFonts w:hint="eastAsia"/>
          <w:lang w:eastAsia="zh-CN"/>
        </w:rPr>
        <w:t>资料和特性。</w:t>
      </w:r>
    </w:p>
    <w:p w:rsidR="00524186" w:rsidRDefault="0052418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612CC7" w:rsidRPr="00AE35F4" w:rsidRDefault="00612CC7" w:rsidP="009E401B">
      <w:pPr>
        <w:pStyle w:val="TableNo"/>
        <w:spacing w:before="0"/>
        <w:rPr>
          <w:lang w:eastAsia="zh-CN"/>
        </w:rPr>
      </w:pPr>
      <w:r w:rsidRPr="00AE35F4">
        <w:rPr>
          <w:rFonts w:hint="eastAsia"/>
          <w:lang w:eastAsia="zh-CN"/>
        </w:rPr>
        <w:lastRenderedPageBreak/>
        <w:t>表</w:t>
      </w:r>
      <w:r w:rsidRPr="00AE35F4">
        <w:rPr>
          <w:lang w:eastAsia="zh-CN"/>
        </w:rPr>
        <w:t>2</w:t>
      </w:r>
    </w:p>
    <w:p w:rsidR="007A23B1" w:rsidRPr="007A23B1" w:rsidRDefault="00612CC7" w:rsidP="00AE35F4">
      <w:pPr>
        <w:pStyle w:val="Tabletitle"/>
        <w:rPr>
          <w:lang w:val="en-US" w:eastAsia="zh-CN"/>
        </w:rPr>
      </w:pPr>
      <w:r>
        <w:rPr>
          <w:rFonts w:hint="eastAsia"/>
          <w:lang w:eastAsia="zh-CN"/>
        </w:rPr>
        <w:t>在</w:t>
      </w:r>
      <w:r>
        <w:rPr>
          <w:lang w:eastAsia="zh-CN"/>
        </w:rPr>
        <w:t>1</w:t>
      </w:r>
      <w:r>
        <w:rPr>
          <w:rFonts w:ascii="Tms Rmn" w:hAnsi="Tms Rmn"/>
          <w:sz w:val="12"/>
          <w:lang w:eastAsia="zh-CN"/>
        </w:rPr>
        <w:t> </w:t>
      </w:r>
      <w:r>
        <w:rPr>
          <w:lang w:eastAsia="zh-CN"/>
        </w:rPr>
        <w:t>300-1</w:t>
      </w:r>
      <w:r>
        <w:rPr>
          <w:rFonts w:ascii="Tms Rmn" w:hAnsi="Tms Rmn"/>
          <w:sz w:val="12"/>
          <w:lang w:eastAsia="zh-CN"/>
        </w:rPr>
        <w:t> </w:t>
      </w:r>
      <w:r>
        <w:rPr>
          <w:lang w:eastAsia="zh-CN"/>
        </w:rPr>
        <w:t>375 MHz</w:t>
      </w:r>
      <w:r w:rsidR="0081455A">
        <w:rPr>
          <w:rFonts w:hint="eastAsia"/>
          <w:lang w:eastAsia="zh-CN"/>
        </w:rPr>
        <w:t>频段</w:t>
      </w:r>
      <w:r>
        <w:rPr>
          <w:rFonts w:hint="eastAsia"/>
          <w:lang w:eastAsia="zh-CN"/>
        </w:rPr>
        <w:t>内</w:t>
      </w:r>
      <w:r w:rsidR="00095599">
        <w:rPr>
          <w:rFonts w:hint="eastAsia"/>
          <w:lang w:eastAsia="zh-CN"/>
        </w:rPr>
        <w:t>工作的</w:t>
      </w:r>
      <w:r>
        <w:rPr>
          <w:rFonts w:hint="eastAsia"/>
          <w:lang w:eastAsia="zh-CN"/>
        </w:rPr>
        <w:t>风剖面雷达的特性</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42"/>
        <w:gridCol w:w="1801"/>
        <w:gridCol w:w="3980"/>
      </w:tblGrid>
      <w:tr w:rsidR="0081455A" w:rsidRPr="00045623" w:rsidTr="0081455A">
        <w:trPr>
          <w:jc w:val="center"/>
        </w:trPr>
        <w:tc>
          <w:tcPr>
            <w:tcW w:w="3936" w:type="dxa"/>
          </w:tcPr>
          <w:p w:rsidR="0081455A" w:rsidRPr="00940B12" w:rsidRDefault="0081455A" w:rsidP="00FA5D2E">
            <w:pPr>
              <w:pStyle w:val="Tablehead"/>
              <w:rPr>
                <w:u w:val="single"/>
              </w:rPr>
            </w:pPr>
            <w:r w:rsidRPr="00940B12">
              <w:rPr>
                <w:rFonts w:hint="eastAsia"/>
              </w:rPr>
              <w:t>参数</w:t>
            </w:r>
          </w:p>
        </w:tc>
        <w:tc>
          <w:tcPr>
            <w:tcW w:w="1842" w:type="dxa"/>
          </w:tcPr>
          <w:p w:rsidR="0081455A" w:rsidRPr="00940B12" w:rsidRDefault="0081455A" w:rsidP="00FA5D2E">
            <w:pPr>
              <w:pStyle w:val="Tablehead"/>
            </w:pPr>
            <w:r>
              <w:rPr>
                <w:rFonts w:hint="eastAsia"/>
              </w:rPr>
              <w:t>单位</w:t>
            </w:r>
          </w:p>
        </w:tc>
        <w:tc>
          <w:tcPr>
            <w:tcW w:w="4077" w:type="dxa"/>
          </w:tcPr>
          <w:p w:rsidR="0081455A" w:rsidRPr="00940B12" w:rsidRDefault="0081455A" w:rsidP="00FA5D2E">
            <w:pPr>
              <w:pStyle w:val="Tablehead"/>
              <w:rPr>
                <w:u w:val="single"/>
              </w:rPr>
            </w:pPr>
            <w:r w:rsidRPr="00940B12">
              <w:rPr>
                <w:rFonts w:hint="eastAsia"/>
              </w:rPr>
              <w:t>数值</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进入天线的峰值功率</w:t>
            </w:r>
          </w:p>
        </w:tc>
        <w:tc>
          <w:tcPr>
            <w:tcW w:w="1842" w:type="dxa"/>
          </w:tcPr>
          <w:p w:rsidR="0081455A" w:rsidRPr="00524186" w:rsidRDefault="0081455A" w:rsidP="00524186">
            <w:pPr>
              <w:pStyle w:val="Tabletext"/>
              <w:ind w:left="175"/>
              <w:rPr>
                <w:szCs w:val="22"/>
                <w:lang w:val="en-GB"/>
              </w:rPr>
            </w:pPr>
          </w:p>
        </w:tc>
        <w:tc>
          <w:tcPr>
            <w:tcW w:w="4077" w:type="dxa"/>
          </w:tcPr>
          <w:p w:rsidR="0081455A" w:rsidRPr="00524186" w:rsidRDefault="0081455A" w:rsidP="00524186">
            <w:pPr>
              <w:pStyle w:val="Tabletext"/>
              <w:ind w:left="175"/>
              <w:rPr>
                <w:szCs w:val="22"/>
              </w:rPr>
            </w:pPr>
            <w:r w:rsidRPr="00524186">
              <w:rPr>
                <w:szCs w:val="22"/>
              </w:rPr>
              <w:t>1 kW</w:t>
            </w:r>
            <w:r w:rsidRPr="00524186">
              <w:rPr>
                <w:rFonts w:hint="eastAsia"/>
                <w:szCs w:val="22"/>
                <w:lang w:val="en-GB"/>
              </w:rPr>
              <w:t>（</w:t>
            </w:r>
            <w:r w:rsidRPr="00524186">
              <w:rPr>
                <w:szCs w:val="22"/>
              </w:rPr>
              <w:t>60 dBm</w:t>
            </w:r>
            <w:r w:rsidRPr="00524186">
              <w:rPr>
                <w:rFonts w:hint="eastAsia"/>
                <w:szCs w:val="22"/>
                <w:lang w:val="en-GB"/>
              </w:rPr>
              <w:t>）</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脉冲持续时间</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sym w:font="Symbol" w:char="F06D"/>
            </w:r>
            <w:r w:rsidRPr="00524186">
              <w:rPr>
                <w:szCs w:val="22"/>
                <w:lang w:val="en-GB"/>
              </w:rPr>
              <w:t>s</w:t>
            </w:r>
          </w:p>
        </w:tc>
        <w:tc>
          <w:tcPr>
            <w:tcW w:w="4077" w:type="dxa"/>
          </w:tcPr>
          <w:p w:rsidR="0081455A" w:rsidRPr="00524186" w:rsidRDefault="0081455A" w:rsidP="00524186">
            <w:pPr>
              <w:pStyle w:val="Tabletext"/>
              <w:ind w:left="175"/>
              <w:rPr>
                <w:szCs w:val="22"/>
              </w:rPr>
            </w:pPr>
            <w:r w:rsidRPr="00524186">
              <w:rPr>
                <w:szCs w:val="22"/>
              </w:rPr>
              <w:t>0.5, 1, 2</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脉冲重复率</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kHz</w:t>
            </w:r>
          </w:p>
        </w:tc>
        <w:tc>
          <w:tcPr>
            <w:tcW w:w="4077" w:type="dxa"/>
          </w:tcPr>
          <w:p w:rsidR="0081455A" w:rsidRPr="00524186" w:rsidRDefault="0081455A" w:rsidP="00524186">
            <w:pPr>
              <w:pStyle w:val="Tabletext"/>
              <w:ind w:left="175"/>
              <w:rPr>
                <w:szCs w:val="22"/>
              </w:rPr>
            </w:pPr>
            <w:r w:rsidRPr="00524186">
              <w:rPr>
                <w:szCs w:val="22"/>
              </w:rPr>
              <w:t>1-25</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szCs w:val="22"/>
              </w:rPr>
              <w:t xml:space="preserve">RF </w:t>
            </w:r>
            <w:r w:rsidRPr="00524186">
              <w:rPr>
                <w:rFonts w:hint="eastAsia"/>
                <w:szCs w:val="22"/>
              </w:rPr>
              <w:t>发射带宽</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MHz</w:t>
            </w:r>
          </w:p>
        </w:tc>
        <w:tc>
          <w:tcPr>
            <w:tcW w:w="4077" w:type="dxa"/>
          </w:tcPr>
          <w:p w:rsidR="0081455A" w:rsidRPr="00524186" w:rsidRDefault="0081455A" w:rsidP="00524186">
            <w:pPr>
              <w:pStyle w:val="Tabletext"/>
              <w:ind w:left="175"/>
              <w:rPr>
                <w:szCs w:val="22"/>
              </w:rPr>
            </w:pPr>
            <w:r w:rsidRPr="00524186">
              <w:rPr>
                <w:szCs w:val="22"/>
              </w:rPr>
              <w:t>8</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发射机输出设备</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rFonts w:hint="eastAsia"/>
                <w:szCs w:val="22"/>
              </w:rPr>
              <w:t>晶体管</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天线类型</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rFonts w:hint="eastAsia"/>
                <w:szCs w:val="22"/>
              </w:rPr>
              <w:t>抛物面反射器</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天线极化</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rFonts w:hint="eastAsia"/>
                <w:szCs w:val="22"/>
              </w:rPr>
              <w:t>水平极化</w:t>
            </w:r>
          </w:p>
        </w:tc>
      </w:tr>
      <w:tr w:rsidR="0081455A" w:rsidRPr="00045623" w:rsidTr="0081455A">
        <w:trPr>
          <w:jc w:val="center"/>
        </w:trPr>
        <w:tc>
          <w:tcPr>
            <w:tcW w:w="3936" w:type="dxa"/>
            <w:tcBorders>
              <w:bottom w:val="single" w:sz="4" w:space="0" w:color="auto"/>
            </w:tcBorders>
          </w:tcPr>
          <w:p w:rsidR="0081455A" w:rsidRPr="00524186" w:rsidRDefault="0081455A" w:rsidP="00524186">
            <w:pPr>
              <w:pStyle w:val="Tabletext"/>
              <w:rPr>
                <w:szCs w:val="22"/>
              </w:rPr>
            </w:pPr>
            <w:r w:rsidRPr="00524186">
              <w:rPr>
                <w:rFonts w:hint="eastAsia"/>
                <w:szCs w:val="22"/>
              </w:rPr>
              <w:t>天线最大增益</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dBi</w:t>
            </w:r>
          </w:p>
        </w:tc>
        <w:tc>
          <w:tcPr>
            <w:tcW w:w="4077" w:type="dxa"/>
          </w:tcPr>
          <w:p w:rsidR="0081455A" w:rsidRPr="00524186" w:rsidRDefault="0081455A" w:rsidP="00524186">
            <w:pPr>
              <w:pStyle w:val="Tabletext"/>
              <w:ind w:left="175"/>
              <w:rPr>
                <w:szCs w:val="22"/>
              </w:rPr>
            </w:pPr>
            <w:r w:rsidRPr="00524186">
              <w:rPr>
                <w:szCs w:val="22"/>
              </w:rPr>
              <w:t>33.5</w:t>
            </w:r>
          </w:p>
        </w:tc>
      </w:tr>
      <w:tr w:rsidR="0081455A" w:rsidRPr="00045623" w:rsidTr="0081455A">
        <w:trPr>
          <w:jc w:val="center"/>
        </w:trPr>
        <w:tc>
          <w:tcPr>
            <w:tcW w:w="3936" w:type="dxa"/>
            <w:tcBorders>
              <w:top w:val="single" w:sz="4" w:space="0" w:color="auto"/>
            </w:tcBorders>
          </w:tcPr>
          <w:p w:rsidR="0081455A" w:rsidRPr="00524186" w:rsidRDefault="0081455A" w:rsidP="00524186">
            <w:pPr>
              <w:pStyle w:val="Tabletext"/>
              <w:rPr>
                <w:szCs w:val="22"/>
              </w:rPr>
            </w:pPr>
            <w:r w:rsidRPr="00524186">
              <w:rPr>
                <w:rFonts w:hint="eastAsia"/>
                <w:szCs w:val="22"/>
              </w:rPr>
              <w:t>天线仰角波束宽度</w:t>
            </w:r>
          </w:p>
        </w:tc>
        <w:tc>
          <w:tcPr>
            <w:tcW w:w="1842" w:type="dxa"/>
          </w:tcPr>
          <w:p w:rsidR="0081455A" w:rsidRPr="00524186" w:rsidRDefault="0081455A" w:rsidP="00524186">
            <w:pPr>
              <w:pStyle w:val="Tabletext"/>
              <w:ind w:left="175"/>
              <w:jc w:val="center"/>
              <w:rPr>
                <w:szCs w:val="22"/>
                <w:lang w:val="en-GB" w:eastAsia="zh-CN"/>
              </w:rPr>
            </w:pPr>
            <w:r w:rsidRPr="00524186">
              <w:rPr>
                <w:rFonts w:hint="eastAsia"/>
                <w:szCs w:val="22"/>
                <w:lang w:val="en-GB" w:eastAsia="zh-CN"/>
              </w:rPr>
              <w:t>度</w:t>
            </w:r>
          </w:p>
        </w:tc>
        <w:tc>
          <w:tcPr>
            <w:tcW w:w="4077" w:type="dxa"/>
          </w:tcPr>
          <w:p w:rsidR="0081455A" w:rsidRPr="00524186" w:rsidRDefault="0081455A" w:rsidP="00524186">
            <w:pPr>
              <w:pStyle w:val="Tabletext"/>
              <w:ind w:left="175"/>
              <w:rPr>
                <w:szCs w:val="22"/>
              </w:rPr>
            </w:pPr>
            <w:r w:rsidRPr="00524186">
              <w:rPr>
                <w:szCs w:val="22"/>
              </w:rPr>
              <w:t>3.9</w:t>
            </w:r>
          </w:p>
        </w:tc>
      </w:tr>
      <w:tr w:rsidR="0081455A" w:rsidRPr="00045623" w:rsidTr="0081455A">
        <w:trPr>
          <w:jc w:val="center"/>
        </w:trPr>
        <w:tc>
          <w:tcPr>
            <w:tcW w:w="3936" w:type="dxa"/>
            <w:tcBorders>
              <w:top w:val="single" w:sz="4" w:space="0" w:color="auto"/>
            </w:tcBorders>
          </w:tcPr>
          <w:p w:rsidR="0081455A" w:rsidRPr="00524186" w:rsidRDefault="0081455A" w:rsidP="00524186">
            <w:pPr>
              <w:pStyle w:val="Tabletext"/>
              <w:rPr>
                <w:szCs w:val="22"/>
              </w:rPr>
            </w:pPr>
            <w:r w:rsidRPr="00524186">
              <w:rPr>
                <w:rFonts w:hint="eastAsia"/>
                <w:szCs w:val="22"/>
              </w:rPr>
              <w:t>天线方位波束宽度</w:t>
            </w:r>
          </w:p>
        </w:tc>
        <w:tc>
          <w:tcPr>
            <w:tcW w:w="1842" w:type="dxa"/>
          </w:tcPr>
          <w:p w:rsidR="0081455A" w:rsidRPr="00524186" w:rsidRDefault="0081455A" w:rsidP="00524186">
            <w:pPr>
              <w:pStyle w:val="Tabletext"/>
              <w:ind w:left="175"/>
              <w:jc w:val="center"/>
              <w:rPr>
                <w:szCs w:val="22"/>
                <w:lang w:val="en-GB"/>
              </w:rPr>
            </w:pPr>
            <w:r w:rsidRPr="00524186">
              <w:rPr>
                <w:rFonts w:hint="eastAsia"/>
                <w:szCs w:val="22"/>
                <w:lang w:val="en-GB" w:eastAsia="zh-CN"/>
              </w:rPr>
              <w:t>度</w:t>
            </w:r>
          </w:p>
        </w:tc>
        <w:tc>
          <w:tcPr>
            <w:tcW w:w="4077" w:type="dxa"/>
          </w:tcPr>
          <w:p w:rsidR="0081455A" w:rsidRPr="00524186" w:rsidRDefault="0081455A" w:rsidP="00524186">
            <w:pPr>
              <w:pStyle w:val="Tabletext"/>
              <w:ind w:left="175"/>
              <w:rPr>
                <w:szCs w:val="22"/>
              </w:rPr>
            </w:pPr>
            <w:r w:rsidRPr="00524186">
              <w:rPr>
                <w:rFonts w:hint="eastAsia"/>
                <w:szCs w:val="22"/>
              </w:rPr>
              <w:t>3.9</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天线水平扫描</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rFonts w:hint="eastAsia"/>
                <w:szCs w:val="22"/>
              </w:rPr>
              <w:t>不适用</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天线垂直扫描</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szCs w:val="22"/>
              </w:rPr>
              <w:t>–15</w:t>
            </w:r>
            <w:r w:rsidRPr="00524186">
              <w:rPr>
                <w:rFonts w:ascii="Symbol" w:hAnsi="Symbol"/>
                <w:szCs w:val="22"/>
              </w:rPr>
              <w:t></w:t>
            </w:r>
            <w:r w:rsidRPr="00524186">
              <w:rPr>
                <w:rFonts w:hint="eastAsia"/>
                <w:szCs w:val="22"/>
              </w:rPr>
              <w:t>至</w:t>
            </w:r>
            <w:r w:rsidRPr="00524186">
              <w:rPr>
                <w:rFonts w:ascii="Symbol" w:hAnsi="Symbol"/>
                <w:szCs w:val="22"/>
              </w:rPr>
              <w:t></w:t>
            </w:r>
            <w:r w:rsidRPr="00524186">
              <w:rPr>
                <w:szCs w:val="22"/>
              </w:rPr>
              <w:t>15</w:t>
            </w:r>
            <w:r w:rsidRPr="00524186">
              <w:rPr>
                <w:rFonts w:ascii="Symbol" w:hAnsi="Symbol"/>
                <w:szCs w:val="22"/>
              </w:rPr>
              <w:t></w:t>
            </w:r>
            <w:r w:rsidRPr="00524186">
              <w:rPr>
                <w:rFonts w:hint="eastAsia"/>
                <w:szCs w:val="22"/>
              </w:rPr>
              <w:t>（约</w:t>
            </w:r>
            <w:r w:rsidRPr="00524186">
              <w:rPr>
                <w:szCs w:val="22"/>
              </w:rPr>
              <w:t>15 s</w:t>
            </w:r>
            <w:r w:rsidRPr="00524186">
              <w:rPr>
                <w:rFonts w:hint="eastAsia"/>
                <w:szCs w:val="22"/>
              </w:rPr>
              <w:t>）</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接收机</w:t>
            </w:r>
            <w:r w:rsidRPr="00524186">
              <w:rPr>
                <w:szCs w:val="22"/>
              </w:rPr>
              <w:t>IF</w:t>
            </w:r>
            <w:r w:rsidRPr="00524186">
              <w:rPr>
                <w:rFonts w:hint="eastAsia"/>
                <w:szCs w:val="22"/>
              </w:rPr>
              <w:t>带宽</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MHz</w:t>
            </w:r>
          </w:p>
        </w:tc>
        <w:tc>
          <w:tcPr>
            <w:tcW w:w="4077" w:type="dxa"/>
          </w:tcPr>
          <w:p w:rsidR="0081455A" w:rsidRPr="00524186" w:rsidRDefault="0081455A" w:rsidP="00524186">
            <w:pPr>
              <w:pStyle w:val="Tabletext"/>
              <w:ind w:left="175"/>
              <w:rPr>
                <w:szCs w:val="22"/>
              </w:rPr>
            </w:pPr>
            <w:r w:rsidRPr="00524186">
              <w:rPr>
                <w:szCs w:val="22"/>
              </w:rPr>
              <w:t>2.5</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接收机噪声系数</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dB</w:t>
            </w:r>
          </w:p>
        </w:tc>
        <w:tc>
          <w:tcPr>
            <w:tcW w:w="4077" w:type="dxa"/>
          </w:tcPr>
          <w:p w:rsidR="0081455A" w:rsidRPr="00524186" w:rsidRDefault="0081455A" w:rsidP="00524186">
            <w:pPr>
              <w:pStyle w:val="Tabletext"/>
              <w:ind w:left="175"/>
              <w:rPr>
                <w:szCs w:val="22"/>
              </w:rPr>
            </w:pPr>
            <w:r w:rsidRPr="00524186">
              <w:rPr>
                <w:szCs w:val="22"/>
              </w:rPr>
              <w:t>1.5</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平台类型</w:t>
            </w:r>
          </w:p>
        </w:tc>
        <w:tc>
          <w:tcPr>
            <w:tcW w:w="1842" w:type="dxa"/>
          </w:tcPr>
          <w:p w:rsidR="0081455A" w:rsidRPr="00524186" w:rsidRDefault="0081455A" w:rsidP="00524186">
            <w:pPr>
              <w:pStyle w:val="Tabletext"/>
              <w:ind w:left="175"/>
              <w:jc w:val="center"/>
              <w:rPr>
                <w:szCs w:val="22"/>
                <w:lang w:val="en-GB"/>
              </w:rPr>
            </w:pPr>
          </w:p>
        </w:tc>
        <w:tc>
          <w:tcPr>
            <w:tcW w:w="4077" w:type="dxa"/>
          </w:tcPr>
          <w:p w:rsidR="0081455A" w:rsidRPr="00524186" w:rsidRDefault="0081455A" w:rsidP="00524186">
            <w:pPr>
              <w:pStyle w:val="Tabletext"/>
              <w:ind w:left="175"/>
              <w:rPr>
                <w:szCs w:val="22"/>
              </w:rPr>
            </w:pPr>
            <w:r w:rsidRPr="00524186">
              <w:rPr>
                <w:rFonts w:hint="eastAsia"/>
                <w:szCs w:val="22"/>
              </w:rPr>
              <w:t>固定地点</w:t>
            </w:r>
          </w:p>
        </w:tc>
      </w:tr>
      <w:tr w:rsidR="0081455A" w:rsidRPr="00045623" w:rsidTr="0081455A">
        <w:trPr>
          <w:jc w:val="center"/>
        </w:trPr>
        <w:tc>
          <w:tcPr>
            <w:tcW w:w="3936" w:type="dxa"/>
          </w:tcPr>
          <w:p w:rsidR="0081455A" w:rsidRPr="00524186" w:rsidRDefault="0081455A" w:rsidP="00524186">
            <w:pPr>
              <w:pStyle w:val="Tabletext"/>
              <w:rPr>
                <w:szCs w:val="22"/>
              </w:rPr>
            </w:pPr>
            <w:r w:rsidRPr="00524186">
              <w:rPr>
                <w:rFonts w:hint="eastAsia"/>
                <w:szCs w:val="22"/>
              </w:rPr>
              <w:t>系统工作时间百分比</w:t>
            </w:r>
          </w:p>
        </w:tc>
        <w:tc>
          <w:tcPr>
            <w:tcW w:w="1842" w:type="dxa"/>
          </w:tcPr>
          <w:p w:rsidR="0081455A" w:rsidRPr="00524186" w:rsidRDefault="0081455A" w:rsidP="00524186">
            <w:pPr>
              <w:pStyle w:val="Tabletext"/>
              <w:ind w:left="175"/>
              <w:jc w:val="center"/>
              <w:rPr>
                <w:szCs w:val="22"/>
                <w:lang w:val="en-GB"/>
              </w:rPr>
            </w:pPr>
            <w:r w:rsidRPr="00524186">
              <w:rPr>
                <w:szCs w:val="22"/>
                <w:lang w:val="en-GB"/>
              </w:rPr>
              <w:t>%</w:t>
            </w:r>
          </w:p>
        </w:tc>
        <w:tc>
          <w:tcPr>
            <w:tcW w:w="4077" w:type="dxa"/>
          </w:tcPr>
          <w:p w:rsidR="0081455A" w:rsidRPr="00524186" w:rsidRDefault="0081455A" w:rsidP="00524186">
            <w:pPr>
              <w:pStyle w:val="Tabletext"/>
              <w:ind w:left="175"/>
              <w:rPr>
                <w:szCs w:val="22"/>
              </w:rPr>
            </w:pPr>
            <w:r w:rsidRPr="00524186">
              <w:rPr>
                <w:szCs w:val="22"/>
              </w:rPr>
              <w:t>100</w:t>
            </w:r>
          </w:p>
        </w:tc>
      </w:tr>
    </w:tbl>
    <w:p w:rsidR="00A6617B" w:rsidRDefault="00A6617B" w:rsidP="00AE35F4">
      <w:pPr>
        <w:rPr>
          <w:lang w:val="en-US" w:eastAsia="zh-CN"/>
        </w:rPr>
      </w:pPr>
    </w:p>
    <w:p w:rsidR="006544A9" w:rsidRDefault="006544A9" w:rsidP="00AE35F4">
      <w:pPr>
        <w:rPr>
          <w:lang w:val="en-US" w:eastAsia="zh-CN"/>
        </w:rPr>
      </w:pPr>
    </w:p>
    <w:p w:rsidR="00095599" w:rsidRDefault="00095599" w:rsidP="00AE35F4">
      <w:pPr>
        <w:jc w:val="center"/>
      </w:pPr>
      <w:r>
        <w:t>______________</w:t>
      </w:r>
    </w:p>
    <w:sectPr w:rsidR="00095599" w:rsidSect="009D0929">
      <w:headerReference w:type="even" r:id="rId15"/>
      <w:headerReference w:type="default" r:id="rId1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8C" w:rsidRDefault="001F6C8C">
      <w:r>
        <w:separator/>
      </w:r>
    </w:p>
  </w:endnote>
  <w:endnote w:type="continuationSeparator" w:id="0">
    <w:p w:rsidR="001F6C8C" w:rsidRDefault="001F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8C" w:rsidRDefault="001F6C8C">
      <w:r>
        <w:separator/>
      </w:r>
    </w:p>
  </w:footnote>
  <w:footnote w:type="continuationSeparator" w:id="0">
    <w:p w:rsidR="001F6C8C" w:rsidRDefault="001F6C8C">
      <w:r>
        <w:continuationSeparator/>
      </w:r>
    </w:p>
  </w:footnote>
  <w:footnote w:id="1">
    <w:p w:rsidR="001F6C8C" w:rsidRPr="00841B90" w:rsidRDefault="001F6C8C" w:rsidP="00841B90">
      <w:pPr>
        <w:pStyle w:val="FootnoteText"/>
        <w:ind w:left="313" w:hanging="313"/>
        <w:rPr>
          <w:lang w:val="en-US" w:eastAsia="zh-CN"/>
        </w:rPr>
      </w:pPr>
      <w:r w:rsidRPr="00853310">
        <w:rPr>
          <w:rStyle w:val="FootnoteReference"/>
          <w:lang w:val="en-US" w:eastAsia="zh-CN"/>
        </w:rPr>
        <w:t>*</w:t>
      </w:r>
      <w:r w:rsidRPr="00853310">
        <w:rPr>
          <w:lang w:val="en-US" w:eastAsia="zh-CN"/>
        </w:rPr>
        <w:tab/>
      </w:r>
      <w:r w:rsidRPr="00AE35F4">
        <w:rPr>
          <w:rFonts w:hint="eastAsia"/>
          <w:sz w:val="20"/>
          <w:lang w:eastAsia="zh-CN"/>
        </w:rPr>
        <w:t>应提请无线电第</w:t>
      </w:r>
      <w:r w:rsidRPr="00AE35F4">
        <w:rPr>
          <w:sz w:val="20"/>
          <w:lang w:eastAsia="zh-CN"/>
        </w:rPr>
        <w:t>7</w:t>
      </w:r>
      <w:r w:rsidRPr="00AE35F4">
        <w:rPr>
          <w:rFonts w:hint="eastAsia"/>
          <w:sz w:val="20"/>
          <w:lang w:eastAsia="zh-CN"/>
        </w:rPr>
        <w:t>研究组和国际民用航空组织（</w:t>
      </w:r>
      <w:r w:rsidRPr="00AE35F4">
        <w:rPr>
          <w:sz w:val="20"/>
          <w:lang w:eastAsia="zh-CN"/>
        </w:rPr>
        <w:t>ICAO</w:t>
      </w:r>
      <w:r w:rsidRPr="00AE35F4">
        <w:rPr>
          <w:rFonts w:hint="eastAsia"/>
          <w:sz w:val="20"/>
          <w:lang w:eastAsia="zh-CN"/>
        </w:rPr>
        <w:t>）注意本建议书</w:t>
      </w:r>
      <w:r w:rsidRPr="00AE35F4">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Pr="008C44E4" w:rsidRDefault="001F6C8C" w:rsidP="00050507">
    <w:pPr>
      <w:pStyle w:val="Header"/>
      <w:jc w:val="left"/>
      <w:rPr>
        <w:b/>
        <w:bCs/>
      </w:rPr>
    </w:pPr>
    <w:r>
      <w:rPr>
        <w:rStyle w:val="hrefBR"/>
        <w:b/>
        <w:bCs/>
        <w:lang w:eastAsia="zh-CN"/>
      </w:rPr>
      <w:t>ii</w:t>
    </w:r>
    <w:r>
      <w:rPr>
        <w:rStyle w:val="hrefBR"/>
        <w:b/>
        <w:bCs/>
        <w:lang w:eastAsia="zh-CN"/>
      </w:rPr>
      <w:tab/>
    </w:r>
    <w:r w:rsidRPr="008C44E4">
      <w:rPr>
        <w:rStyle w:val="hrefBR"/>
        <w:b/>
        <w:bCs/>
        <w:lang w:eastAsia="zh-CN"/>
      </w:rPr>
      <w:t>ITU-R  M.1463-</w:t>
    </w:r>
    <w:r>
      <w:rPr>
        <w:rStyle w:val="hrefBR"/>
        <w:b/>
        <w:bCs/>
        <w:lang w:eastAsia="zh-CN"/>
      </w:rPr>
      <w:t>3</w:t>
    </w:r>
    <w:r w:rsidRPr="008C44E4">
      <w:rPr>
        <w:rStyle w:val="hrefBR"/>
        <w:b/>
        <w:bCs/>
        <w:lang w:eastAsia="zh-CN"/>
      </w:rPr>
      <w:t xml:space="preserve"> </w:t>
    </w:r>
    <w:r w:rsidRPr="008C44E4">
      <w:rPr>
        <w:rStyle w:val="hrefB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A93AE5">
    <w:pPr>
      <w:pStyle w:val="Header"/>
    </w:pPr>
    <w:r w:rsidRPr="0010341A">
      <w:rPr>
        <w:b/>
        <w:bCs/>
        <w:noProof/>
        <w:lang w:val="en-GB" w:eastAsia="zh-CN"/>
      </w:rPr>
      <w:drawing>
        <wp:anchor distT="0" distB="0" distL="114300" distR="114300" simplePos="0" relativeHeight="251659264" behindDoc="1" locked="0" layoutInCell="1" allowOverlap="1" wp14:anchorId="5BAA9FA7" wp14:editId="3BBBA54E">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C8C" w:rsidRDefault="001F6C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A93AE5">
    <w:pPr>
      <w:pStyle w:val="Header"/>
    </w:pPr>
  </w:p>
  <w:p w:rsidR="001F6C8C" w:rsidRDefault="001F6C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050507">
    <w:pPr>
      <w:pStyle w:val="Header"/>
      <w:jc w:val="left"/>
    </w:pPr>
    <w:r w:rsidRPr="008C44E4">
      <w:rPr>
        <w:b/>
        <w:bCs/>
      </w:rPr>
      <w:fldChar w:fldCharType="begin"/>
    </w:r>
    <w:r w:rsidRPr="008C44E4">
      <w:rPr>
        <w:b/>
        <w:bCs/>
      </w:rPr>
      <w:instrText xml:space="preserve"> PAGE   \* MERGEFORMAT </w:instrText>
    </w:r>
    <w:r w:rsidRPr="008C44E4">
      <w:rPr>
        <w:b/>
        <w:bCs/>
      </w:rPr>
      <w:fldChar w:fldCharType="separate"/>
    </w:r>
    <w:r w:rsidR="00682B46">
      <w:rPr>
        <w:b/>
        <w:bCs/>
        <w:noProof/>
      </w:rPr>
      <w:t>2</w:t>
    </w:r>
    <w:r w:rsidRPr="008C44E4">
      <w:rPr>
        <w:b/>
        <w:bCs/>
        <w:noProof/>
      </w:rPr>
      <w:fldChar w:fldCharType="end"/>
    </w:r>
    <w:r>
      <w:rPr>
        <w:b/>
        <w:bCs/>
      </w:rPr>
      <w:tab/>
    </w:r>
    <w:r>
      <w:rPr>
        <w:rStyle w:val="hrefBR"/>
        <w:b/>
        <w:bCs/>
        <w:lang w:eastAsia="zh-CN"/>
      </w:rPr>
      <w:t xml:space="preserve">ITU-R  M.1463-3 </w:t>
    </w:r>
    <w:r>
      <w:rPr>
        <w:rStyle w:val="hrefB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050507">
    <w:pPr>
      <w:pStyle w:val="Header"/>
    </w:pPr>
    <w:r>
      <w:tab/>
    </w:r>
    <w:bookmarkStart w:id="17" w:name="OLE_LINK5"/>
    <w:bookmarkStart w:id="18" w:name="OLE_LINK6"/>
    <w:r w:rsidRPr="00A93AE5">
      <w:rPr>
        <w:rStyle w:val="hrefBR"/>
        <w:b/>
        <w:bCs/>
        <w:lang w:eastAsia="zh-CN"/>
      </w:rPr>
      <w:t>ITU-R  M.1463-</w:t>
    </w:r>
    <w:r>
      <w:rPr>
        <w:rStyle w:val="hrefBR"/>
        <w:b/>
        <w:bCs/>
        <w:lang w:eastAsia="zh-CN"/>
      </w:rPr>
      <w:t>3</w:t>
    </w:r>
    <w:r w:rsidRPr="00A93AE5">
      <w:rPr>
        <w:rStyle w:val="hrefBR"/>
        <w:b/>
        <w:bCs/>
        <w:lang w:eastAsia="zh-CN"/>
      </w:rPr>
      <w:t xml:space="preserve"> </w:t>
    </w:r>
    <w:r w:rsidRPr="00A93AE5">
      <w:rPr>
        <w:rStyle w:val="hrefBR"/>
        <w:rFonts w:hint="eastAsia"/>
        <w:b/>
        <w:bCs/>
        <w:lang w:eastAsia="zh-CN"/>
      </w:rPr>
      <w:t>建议书</w:t>
    </w:r>
    <w:bookmarkEnd w:id="17"/>
    <w:bookmarkEnd w:id="18"/>
    <w:r>
      <w:tab/>
    </w:r>
    <w:r w:rsidRPr="008C44E4">
      <w:rPr>
        <w:b/>
        <w:bCs/>
      </w:rPr>
      <w:fldChar w:fldCharType="begin"/>
    </w:r>
    <w:r w:rsidRPr="008C44E4">
      <w:rPr>
        <w:b/>
        <w:bCs/>
      </w:rPr>
      <w:instrText xml:space="preserve"> PAGE   \* MERGEFORMAT </w:instrText>
    </w:r>
    <w:r w:rsidRPr="008C44E4">
      <w:rPr>
        <w:b/>
        <w:bCs/>
      </w:rPr>
      <w:fldChar w:fldCharType="separate"/>
    </w:r>
    <w:r w:rsidR="00682B46">
      <w:rPr>
        <w:b/>
        <w:bCs/>
        <w:noProof/>
      </w:rPr>
      <w:t>3</w:t>
    </w:r>
    <w:r w:rsidRPr="008C44E4">
      <w:rPr>
        <w:b/>
        <w:bCs/>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DD59A2">
    <w:pPr>
      <w:pStyle w:val="Header"/>
      <w:tabs>
        <w:tab w:val="clear" w:pos="4848"/>
        <w:tab w:val="clear" w:pos="9696"/>
        <w:tab w:val="center" w:pos="7258"/>
        <w:tab w:val="right" w:pos="14515"/>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82B46">
      <w:rPr>
        <w:rStyle w:val="PageNumber"/>
        <w:b/>
        <w:bCs/>
        <w:noProof/>
        <w:lang w:val="en-US"/>
      </w:rPr>
      <w:t>6</w:t>
    </w:r>
    <w:r>
      <w:rPr>
        <w:rStyle w:val="PageNumber"/>
        <w:b/>
        <w:bCs/>
      </w:rPr>
      <w:fldChar w:fldCharType="end"/>
    </w:r>
    <w:r>
      <w:rPr>
        <w:lang w:val="en-US"/>
      </w:rPr>
      <w:tab/>
    </w:r>
    <w:r>
      <w:rPr>
        <w:rStyle w:val="hrefBR"/>
        <w:b/>
        <w:bCs/>
        <w:lang w:eastAsia="zh-CN"/>
      </w:rPr>
      <w:t xml:space="preserve">ITU-R  M.1463-3 </w:t>
    </w:r>
    <w:r>
      <w:rPr>
        <w:rStyle w:val="hrefBR"/>
        <w:rFonts w:hint="eastAsia"/>
        <w:b/>
        <w:bCs/>
        <w:lang w:eastAsia="zh-CN"/>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81455A">
    <w:pPr>
      <w:pStyle w:val="Header"/>
      <w:tabs>
        <w:tab w:val="clear" w:pos="4848"/>
        <w:tab w:val="clear" w:pos="9696"/>
        <w:tab w:val="center" w:pos="7258"/>
        <w:tab w:val="right" w:pos="14515"/>
      </w:tabs>
    </w:pPr>
    <w:r>
      <w:tab/>
    </w:r>
    <w:bookmarkStart w:id="21" w:name="OLE_LINK7"/>
    <w:bookmarkStart w:id="22" w:name="OLE_LINK8"/>
    <w:r>
      <w:rPr>
        <w:rStyle w:val="hrefBR"/>
        <w:b/>
        <w:bCs/>
        <w:lang w:eastAsia="zh-CN"/>
      </w:rPr>
      <w:t xml:space="preserve">ITU-R  M.1463-3 </w:t>
    </w:r>
    <w:r>
      <w:rPr>
        <w:rStyle w:val="hrefBR"/>
        <w:rFonts w:hint="eastAsia"/>
        <w:b/>
        <w:bCs/>
        <w:lang w:eastAsia="zh-CN"/>
      </w:rPr>
      <w:t>建议书</w:t>
    </w:r>
    <w:bookmarkEnd w:id="21"/>
    <w:bookmarkEnd w:id="22"/>
    <w:r>
      <w:tab/>
    </w:r>
    <w:r>
      <w:rPr>
        <w:rStyle w:val="PageNumber"/>
        <w:b/>
        <w:bCs/>
      </w:rPr>
      <w:fldChar w:fldCharType="begin"/>
    </w:r>
    <w:r>
      <w:rPr>
        <w:rStyle w:val="PageNumber"/>
        <w:b/>
        <w:bCs/>
      </w:rPr>
      <w:instrText xml:space="preserve"> PAGE </w:instrText>
    </w:r>
    <w:r>
      <w:rPr>
        <w:rStyle w:val="PageNumber"/>
        <w:b/>
        <w:bCs/>
      </w:rPr>
      <w:fldChar w:fldCharType="separate"/>
    </w:r>
    <w:r w:rsidR="00682B46">
      <w:rPr>
        <w:rStyle w:val="PageNumber"/>
        <w:b/>
        <w:bCs/>
        <w:noProof/>
      </w:rPr>
      <w:t>7</w:t>
    </w:r>
    <w:r>
      <w:rPr>
        <w:rStyle w:val="PageNumber"/>
        <w:b/>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DD59A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82B46">
      <w:rPr>
        <w:rStyle w:val="PageNumber"/>
        <w:b/>
        <w:bCs/>
        <w:noProof/>
        <w:lang w:val="en-US"/>
      </w:rPr>
      <w:t>8</w:t>
    </w:r>
    <w:r>
      <w:rPr>
        <w:rStyle w:val="PageNumber"/>
        <w:b/>
        <w:bCs/>
      </w:rPr>
      <w:fldChar w:fldCharType="end"/>
    </w:r>
    <w:r>
      <w:rPr>
        <w:lang w:val="en-US"/>
      </w:rPr>
      <w:tab/>
    </w:r>
    <w:r>
      <w:rPr>
        <w:rStyle w:val="hrefBR"/>
        <w:b/>
        <w:bCs/>
        <w:lang w:eastAsia="zh-CN"/>
      </w:rPr>
      <w:t xml:space="preserve">ITU-R  M.1463-3 </w:t>
    </w:r>
    <w:r>
      <w:rPr>
        <w:rStyle w:val="hrefBR"/>
        <w:rFonts w:hint="eastAsia"/>
        <w:b/>
        <w:bCs/>
        <w:lang w:eastAsia="zh-CN"/>
      </w:rPr>
      <w:t>建议书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C8C" w:rsidRDefault="001F6C8C" w:rsidP="00DD59A2">
    <w:pPr>
      <w:pStyle w:val="Header"/>
    </w:pPr>
    <w:r>
      <w:tab/>
    </w:r>
    <w:r>
      <w:rPr>
        <w:rStyle w:val="hrefBR"/>
        <w:b/>
        <w:bCs/>
        <w:lang w:eastAsia="zh-CN"/>
      </w:rPr>
      <w:t xml:space="preserve">ITU-R  M.1463-3 </w:t>
    </w:r>
    <w:r>
      <w:rPr>
        <w:rStyle w:val="hrefB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682B46">
      <w:rPr>
        <w:rStyle w:val="PageNumber"/>
        <w:b/>
        <w:bCs/>
        <w:noProof/>
      </w:rPr>
      <w:t>9</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hideGrammaticalErrors/>
  <w:activeWritingStyle w:appName="MSWord" w:lang="en-US" w:vendorID="64" w:dllVersion="131077"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es-ES" w:vendorID="64" w:dllVersion="131078" w:nlCheck="1" w:checkStyle="1"/>
  <w:activeWritingStyle w:appName="MSWord" w:lang="fr-CH"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10"/>
    <w:rsid w:val="000228C9"/>
    <w:rsid w:val="0004193C"/>
    <w:rsid w:val="00050507"/>
    <w:rsid w:val="000615FB"/>
    <w:rsid w:val="00061E8B"/>
    <w:rsid w:val="00072B9A"/>
    <w:rsid w:val="00095599"/>
    <w:rsid w:val="000A022D"/>
    <w:rsid w:val="000C458A"/>
    <w:rsid w:val="000D15A0"/>
    <w:rsid w:val="000D3A7A"/>
    <w:rsid w:val="00100713"/>
    <w:rsid w:val="0010510A"/>
    <w:rsid w:val="00131171"/>
    <w:rsid w:val="0016131D"/>
    <w:rsid w:val="00181B69"/>
    <w:rsid w:val="00192FB6"/>
    <w:rsid w:val="001969C5"/>
    <w:rsid w:val="001A4207"/>
    <w:rsid w:val="001F6810"/>
    <w:rsid w:val="001F6C8C"/>
    <w:rsid w:val="0021516E"/>
    <w:rsid w:val="0024039D"/>
    <w:rsid w:val="00251F57"/>
    <w:rsid w:val="002643EC"/>
    <w:rsid w:val="00294F53"/>
    <w:rsid w:val="002A2B22"/>
    <w:rsid w:val="002C21A8"/>
    <w:rsid w:val="002D76C4"/>
    <w:rsid w:val="002F57FA"/>
    <w:rsid w:val="0034097D"/>
    <w:rsid w:val="00402992"/>
    <w:rsid w:val="00402B0E"/>
    <w:rsid w:val="00442A8C"/>
    <w:rsid w:val="00447973"/>
    <w:rsid w:val="00462550"/>
    <w:rsid w:val="0046314B"/>
    <w:rsid w:val="004746BC"/>
    <w:rsid w:val="004A3DCB"/>
    <w:rsid w:val="004C2742"/>
    <w:rsid w:val="004F0681"/>
    <w:rsid w:val="00510029"/>
    <w:rsid w:val="00524186"/>
    <w:rsid w:val="00556673"/>
    <w:rsid w:val="00560FFD"/>
    <w:rsid w:val="00571A30"/>
    <w:rsid w:val="00592AD5"/>
    <w:rsid w:val="005A2C6D"/>
    <w:rsid w:val="005F63D9"/>
    <w:rsid w:val="00606795"/>
    <w:rsid w:val="00607D68"/>
    <w:rsid w:val="00612CC7"/>
    <w:rsid w:val="006464C7"/>
    <w:rsid w:val="006544A9"/>
    <w:rsid w:val="006706E2"/>
    <w:rsid w:val="006809A7"/>
    <w:rsid w:val="00682B46"/>
    <w:rsid w:val="0068410E"/>
    <w:rsid w:val="006A04FC"/>
    <w:rsid w:val="006A74D4"/>
    <w:rsid w:val="006B379B"/>
    <w:rsid w:val="006F097B"/>
    <w:rsid w:val="007215A7"/>
    <w:rsid w:val="0072498C"/>
    <w:rsid w:val="00746F07"/>
    <w:rsid w:val="00747713"/>
    <w:rsid w:val="00782BCF"/>
    <w:rsid w:val="007A23B1"/>
    <w:rsid w:val="007B0D79"/>
    <w:rsid w:val="007B4109"/>
    <w:rsid w:val="007C030D"/>
    <w:rsid w:val="007D08E9"/>
    <w:rsid w:val="0081455A"/>
    <w:rsid w:val="0083441E"/>
    <w:rsid w:val="00841B90"/>
    <w:rsid w:val="00853310"/>
    <w:rsid w:val="0086216E"/>
    <w:rsid w:val="00874422"/>
    <w:rsid w:val="008878B8"/>
    <w:rsid w:val="00897BDA"/>
    <w:rsid w:val="008B3561"/>
    <w:rsid w:val="008C44E4"/>
    <w:rsid w:val="008C4DD8"/>
    <w:rsid w:val="008C70BD"/>
    <w:rsid w:val="009179F4"/>
    <w:rsid w:val="00932910"/>
    <w:rsid w:val="00934815"/>
    <w:rsid w:val="00937029"/>
    <w:rsid w:val="00940B12"/>
    <w:rsid w:val="009663E8"/>
    <w:rsid w:val="009833CA"/>
    <w:rsid w:val="00985E1E"/>
    <w:rsid w:val="009B1094"/>
    <w:rsid w:val="009D0929"/>
    <w:rsid w:val="009E401B"/>
    <w:rsid w:val="009F48E8"/>
    <w:rsid w:val="00A159F3"/>
    <w:rsid w:val="00A20213"/>
    <w:rsid w:val="00A56E8C"/>
    <w:rsid w:val="00A6617B"/>
    <w:rsid w:val="00A93AE5"/>
    <w:rsid w:val="00AB0DC8"/>
    <w:rsid w:val="00AE35F4"/>
    <w:rsid w:val="00B01D81"/>
    <w:rsid w:val="00B224C3"/>
    <w:rsid w:val="00B36B19"/>
    <w:rsid w:val="00B44E24"/>
    <w:rsid w:val="00B6125E"/>
    <w:rsid w:val="00B8690B"/>
    <w:rsid w:val="00B953B9"/>
    <w:rsid w:val="00B96A64"/>
    <w:rsid w:val="00BB6BAC"/>
    <w:rsid w:val="00BD2A63"/>
    <w:rsid w:val="00BF31DD"/>
    <w:rsid w:val="00C266D2"/>
    <w:rsid w:val="00C53BE0"/>
    <w:rsid w:val="00C565F0"/>
    <w:rsid w:val="00C61811"/>
    <w:rsid w:val="00C95D5A"/>
    <w:rsid w:val="00C97079"/>
    <w:rsid w:val="00CC2294"/>
    <w:rsid w:val="00CE5BBC"/>
    <w:rsid w:val="00CF5C0B"/>
    <w:rsid w:val="00D36037"/>
    <w:rsid w:val="00D367A0"/>
    <w:rsid w:val="00D4599E"/>
    <w:rsid w:val="00D936E5"/>
    <w:rsid w:val="00DA5FF5"/>
    <w:rsid w:val="00DD3729"/>
    <w:rsid w:val="00DD59A2"/>
    <w:rsid w:val="00DD60AE"/>
    <w:rsid w:val="00DD7BAA"/>
    <w:rsid w:val="00DF4176"/>
    <w:rsid w:val="00DF653B"/>
    <w:rsid w:val="00E16078"/>
    <w:rsid w:val="00E20746"/>
    <w:rsid w:val="00E33402"/>
    <w:rsid w:val="00E4050D"/>
    <w:rsid w:val="00E45996"/>
    <w:rsid w:val="00EC432E"/>
    <w:rsid w:val="00F458A7"/>
    <w:rsid w:val="00F45BC8"/>
    <w:rsid w:val="00F6659E"/>
    <w:rsid w:val="00F81FBC"/>
    <w:rsid w:val="00FA4E0B"/>
    <w:rsid w:val="00FA5D2E"/>
    <w:rsid w:val="00FF7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5A6D080-A2C5-4E93-9BB5-9098A887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2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locked/>
    <w:rsid w:val="006809A7"/>
    <w:rPr>
      <w:sz w:val="24"/>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BR">
    <w:name w:val="href_BR"/>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character" w:customStyle="1" w:styleId="NormalaftertitleChar">
    <w:name w:val="Normal_after_title Char"/>
    <w:basedOn w:val="DefaultParagraphFont"/>
    <w:link w:val="Normalaftertitle"/>
    <w:rsid w:val="007A23B1"/>
    <w:rPr>
      <w:sz w:val="24"/>
      <w:lang w:val="fr-FR" w:eastAsia="en-US" w:bidi="ar-SA"/>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BR">
    <w:name w:val="Rec_No_BR"/>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6A04FC"/>
    <w:rPr>
      <w:sz w:val="22"/>
      <w:lang w:val="fr-FR"/>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BR"/>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BR"/>
    <w:next w:val="Reptitle"/>
  </w:style>
  <w:style w:type="paragraph" w:customStyle="1" w:styleId="Reptitle">
    <w:name w:val="Rep_title"/>
    <w:basedOn w:val="RectitleBR"/>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BR"/>
    <w:next w:val="Restitle"/>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uiPriority w:val="59"/>
    <w:rsid w:val="00251F57"/>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729"/>
    <w:rPr>
      <w:sz w:val="16"/>
      <w:szCs w:val="16"/>
    </w:rPr>
  </w:style>
  <w:style w:type="character" w:styleId="Hyperlink">
    <w:name w:val="Hyperlink"/>
    <w:basedOn w:val="DefaultParagraphFont"/>
    <w:uiPriority w:val="99"/>
    <w:rsid w:val="006809A7"/>
    <w:rPr>
      <w:rFonts w:cs="Times New Roman"/>
      <w:color w:val="0000FF"/>
      <w:u w:val="single"/>
    </w:rPr>
  </w:style>
  <w:style w:type="character" w:customStyle="1" w:styleId="TableheadChar">
    <w:name w:val="Table_head Char"/>
    <w:basedOn w:val="DefaultParagraphFont"/>
    <w:link w:val="Tablehead"/>
    <w:locked/>
    <w:rsid w:val="0034097D"/>
    <w:rPr>
      <w:b/>
      <w:sz w:val="22"/>
      <w:lang w:val="fr-FR"/>
    </w:rPr>
  </w:style>
  <w:style w:type="character" w:customStyle="1" w:styleId="Heading1Char">
    <w:name w:val="Heading 1 Char"/>
    <w:basedOn w:val="DefaultParagraphFont"/>
    <w:link w:val="Heading1"/>
    <w:rsid w:val="001F6C8C"/>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750">
      <w:bodyDiv w:val="1"/>
      <w:marLeft w:val="0"/>
      <w:marRight w:val="0"/>
      <w:marTop w:val="0"/>
      <w:marBottom w:val="0"/>
      <w:divBdr>
        <w:top w:val="none" w:sz="0" w:space="0" w:color="auto"/>
        <w:left w:val="none" w:sz="0" w:space="0" w:color="auto"/>
        <w:bottom w:val="none" w:sz="0" w:space="0" w:color="auto"/>
        <w:right w:val="none" w:sz="0" w:space="0" w:color="auto"/>
      </w:divBdr>
    </w:div>
    <w:div w:id="12393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C/en" TargetMode="Externa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178</TotalTime>
  <Pages>11</Pages>
  <Words>5859</Words>
  <Characters>2427</Characters>
  <Application>Microsoft Office Word</Application>
  <DocSecurity>0</DocSecurity>
  <Lines>485</Lines>
  <Paragraphs>258</Paragraphs>
  <ScaleCrop>false</ScaleCrop>
  <HeadingPairs>
    <vt:vector size="2" baseType="variant">
      <vt:variant>
        <vt:lpstr>Title</vt:lpstr>
      </vt:variant>
      <vt:variant>
        <vt:i4>1</vt:i4>
      </vt:variant>
    </vt:vector>
  </HeadingPairs>
  <TitlesOfParts>
    <vt:vector size="1" baseType="lpstr">
      <vt:lpstr>ITU-R M.1463-2 建议书 - 在1 215-1 400 MHz频段内工作的无线电测定业务的雷达的特性和保护标准</vt:lpstr>
    </vt:vector>
  </TitlesOfParts>
  <Company>ITU</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M.1463-3 建议书 (02/2015) - 在1 215-1 400 MHz频段内工作的无线电测定业务的雷达的特性和保护标准</dc:title>
  <dc:creator>ITU</dc:creator>
  <dc:description>Edition: 22.03.07/KJ_x000d_
1ère épreuve: 17.04.07/KJ_x000d_
2ème épreuve: 25.04.07/KJ</dc:description>
  <cp:lastModifiedBy>Li, Jianying</cp:lastModifiedBy>
  <cp:revision>5</cp:revision>
  <cp:lastPrinted>2014-06-23T08:50:00Z</cp:lastPrinted>
  <dcterms:created xsi:type="dcterms:W3CDTF">2016-05-13T14:32:00Z</dcterms:created>
  <dcterms:modified xsi:type="dcterms:W3CDTF">2016-06-08T12:23:00Z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