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F89" w:rsidRPr="003B2CE7" w:rsidRDefault="00A70F89">
      <w:pPr>
        <w:rPr>
          <w:lang w:val="en-US" w:eastAsia="zh-CN"/>
        </w:rPr>
      </w:pPr>
    </w:p>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tbl>
      <w:tblPr>
        <w:tblW w:w="10089" w:type="dxa"/>
        <w:tblLook w:val="01E0" w:firstRow="1" w:lastRow="1" w:firstColumn="1" w:lastColumn="1" w:noHBand="0" w:noVBand="0"/>
      </w:tblPr>
      <w:tblGrid>
        <w:gridCol w:w="10089"/>
      </w:tblGrid>
      <w:tr w:rsidR="00A70F89" w:rsidRPr="0067702B">
        <w:tc>
          <w:tcPr>
            <w:tcW w:w="10089" w:type="dxa"/>
          </w:tcPr>
          <w:p w:rsidR="00A70F89" w:rsidRPr="00631C65" w:rsidRDefault="00A70F89" w:rsidP="00013002">
            <w:pPr>
              <w:spacing w:before="380" w:line="280" w:lineRule="exact"/>
              <w:jc w:val="right"/>
              <w:rPr>
                <w:rFonts w:asciiTheme="minorBidi" w:eastAsia="SimHei" w:hAnsiTheme="minorBidi" w:cstheme="minorBidi"/>
                <w:b/>
                <w:bCs/>
                <w:iCs/>
                <w:color w:val="243285"/>
                <w:sz w:val="32"/>
                <w:szCs w:val="32"/>
                <w:lang w:val="en-US"/>
              </w:rPr>
            </w:pPr>
          </w:p>
          <w:p w:rsidR="00A70F89" w:rsidRPr="00631C65" w:rsidRDefault="00294D5B" w:rsidP="00CB2D8D">
            <w:pPr>
              <w:spacing w:before="380" w:line="280" w:lineRule="exact"/>
              <w:jc w:val="right"/>
              <w:rPr>
                <w:rFonts w:asciiTheme="minorBidi" w:eastAsia="SimHei" w:hAnsiTheme="minorBidi" w:cstheme="minorBidi"/>
                <w:b/>
                <w:bCs/>
                <w:iCs/>
                <w:color w:val="243285"/>
                <w:sz w:val="36"/>
                <w:szCs w:val="36"/>
                <w:lang w:eastAsia="zh-CN"/>
              </w:rPr>
            </w:pPr>
            <w:r>
              <w:rPr>
                <w:rFonts w:ascii="Tahoma" w:eastAsia="SimHei" w:hAnsi="Tahoma" w:cs="Tahoma"/>
                <w:b/>
                <w:bCs/>
                <w:iCs/>
                <w:color w:val="243285"/>
                <w:sz w:val="36"/>
                <w:szCs w:val="36"/>
              </w:rPr>
              <w:t>ITU-R  M.</w:t>
            </w:r>
            <w:r w:rsidR="00CB2D8D">
              <w:rPr>
                <w:rFonts w:ascii="Tahoma" w:eastAsia="SimHei" w:hAnsi="Tahoma" w:cs="Tahoma"/>
                <w:b/>
                <w:bCs/>
                <w:iCs/>
                <w:color w:val="243285"/>
                <w:sz w:val="36"/>
                <w:szCs w:val="36"/>
              </w:rPr>
              <w:t>146</w:t>
            </w:r>
            <w:r w:rsidR="008F1591">
              <w:rPr>
                <w:rFonts w:ascii="Tahoma" w:eastAsia="SimHei" w:hAnsi="Tahoma" w:cs="Tahoma"/>
                <w:b/>
                <w:bCs/>
                <w:iCs/>
                <w:color w:val="243285"/>
                <w:sz w:val="36"/>
                <w:szCs w:val="36"/>
              </w:rPr>
              <w:t>2</w:t>
            </w:r>
            <w:r w:rsidR="00A70F89" w:rsidRPr="002B4029">
              <w:rPr>
                <w:rFonts w:ascii="Tahoma" w:eastAsia="SimHei" w:hAnsi="Tahoma" w:cs="Tahoma"/>
                <w:b/>
                <w:bCs/>
                <w:iCs/>
                <w:color w:val="243285"/>
                <w:sz w:val="36"/>
                <w:szCs w:val="36"/>
              </w:rPr>
              <w:t>-</w:t>
            </w:r>
            <w:r w:rsidR="00D93762">
              <w:rPr>
                <w:rFonts w:ascii="Tahoma" w:eastAsia="SimHei" w:hAnsi="Tahoma" w:cs="Tahoma"/>
                <w:b/>
                <w:bCs/>
                <w:iCs/>
                <w:color w:val="243285"/>
                <w:sz w:val="36"/>
                <w:szCs w:val="36"/>
              </w:rPr>
              <w:t>1</w:t>
            </w:r>
            <w:r w:rsidR="00A70F89" w:rsidRPr="00631C65">
              <w:rPr>
                <w:rFonts w:asciiTheme="minorBidi" w:eastAsia="SimHei" w:hAnsiTheme="minorBidi" w:cstheme="minorBidi"/>
                <w:b/>
                <w:bCs/>
                <w:iCs/>
                <w:color w:val="243285"/>
                <w:sz w:val="36"/>
                <w:szCs w:val="36"/>
                <w:lang w:eastAsia="zh-CN"/>
              </w:rPr>
              <w:t>建议书</w:t>
            </w:r>
          </w:p>
          <w:p w:rsidR="00A70F89" w:rsidRPr="002B4029" w:rsidRDefault="00A70F89" w:rsidP="00CB2D8D">
            <w:pPr>
              <w:spacing w:before="80" w:line="280" w:lineRule="exact"/>
              <w:jc w:val="right"/>
              <w:rPr>
                <w:rFonts w:ascii="Tahoma" w:eastAsia="SimHei" w:hAnsi="Tahoma" w:cs="Tahoma"/>
                <w:b/>
                <w:bCs/>
                <w:iCs/>
                <w:color w:val="243285"/>
                <w:szCs w:val="24"/>
              </w:rPr>
            </w:pPr>
            <w:r w:rsidRPr="002B4029">
              <w:rPr>
                <w:rFonts w:ascii="Tahoma" w:eastAsia="SimHei" w:hAnsi="Tahoma" w:cs="Tahoma"/>
                <w:b/>
                <w:bCs/>
                <w:iCs/>
                <w:color w:val="243285"/>
                <w:szCs w:val="24"/>
              </w:rPr>
              <w:t>(0</w:t>
            </w:r>
            <w:r w:rsidR="00CB2D8D">
              <w:rPr>
                <w:rFonts w:ascii="Tahoma" w:eastAsia="SimHei" w:hAnsi="Tahoma" w:cs="Tahoma"/>
                <w:b/>
                <w:bCs/>
                <w:iCs/>
                <w:color w:val="243285"/>
                <w:szCs w:val="24"/>
              </w:rPr>
              <w:t>1</w:t>
            </w:r>
            <w:r w:rsidR="00294D5B">
              <w:rPr>
                <w:rFonts w:ascii="Tahoma" w:eastAsia="SimHei" w:hAnsi="Tahoma" w:cs="Tahoma"/>
                <w:b/>
                <w:bCs/>
                <w:iCs/>
                <w:color w:val="243285"/>
                <w:szCs w:val="24"/>
              </w:rPr>
              <w:t>/201</w:t>
            </w:r>
            <w:r w:rsidR="008F1591">
              <w:rPr>
                <w:rFonts w:ascii="Tahoma" w:eastAsia="SimHei" w:hAnsi="Tahoma" w:cs="Tahoma"/>
                <w:b/>
                <w:bCs/>
                <w:iCs/>
                <w:color w:val="243285"/>
                <w:szCs w:val="24"/>
              </w:rPr>
              <w:t>9</w:t>
            </w:r>
            <w:r w:rsidRPr="002B4029">
              <w:rPr>
                <w:rFonts w:ascii="Tahoma" w:eastAsia="SimHei" w:hAnsi="Tahoma" w:cs="Tahoma"/>
                <w:b/>
                <w:bCs/>
                <w:iCs/>
                <w:color w:val="243285"/>
                <w:szCs w:val="24"/>
              </w:rPr>
              <w:t>)</w:t>
            </w:r>
          </w:p>
        </w:tc>
      </w:tr>
      <w:tr w:rsidR="00A70F89" w:rsidRPr="0067702B">
        <w:tc>
          <w:tcPr>
            <w:tcW w:w="10089" w:type="dxa"/>
          </w:tcPr>
          <w:p w:rsidR="00A70F89" w:rsidRPr="00631C65" w:rsidRDefault="00A70F89" w:rsidP="00FE79FE">
            <w:pPr>
              <w:spacing w:before="80" w:line="500" w:lineRule="exact"/>
              <w:jc w:val="right"/>
              <w:rPr>
                <w:rFonts w:asciiTheme="minorBidi" w:eastAsia="SimHei" w:hAnsiTheme="minorBidi" w:cstheme="minorBidi"/>
                <w:b/>
                <w:bCs/>
                <w:iCs/>
                <w:color w:val="243285"/>
                <w:sz w:val="44"/>
                <w:szCs w:val="44"/>
                <w:lang w:val="en-US" w:eastAsia="zh-CN"/>
              </w:rPr>
            </w:pPr>
          </w:p>
          <w:p w:rsidR="00CB2D8D" w:rsidRPr="00096ADD" w:rsidRDefault="008F1591" w:rsidP="00096ADD">
            <w:pPr>
              <w:spacing w:before="80" w:line="500" w:lineRule="exact"/>
              <w:jc w:val="right"/>
              <w:rPr>
                <w:rFonts w:ascii="SimHei" w:hAnsi="SimHei"/>
                <w:b/>
                <w:color w:val="243285"/>
                <w:sz w:val="44"/>
                <w:lang w:val="en-GB" w:eastAsia="zh-CN"/>
              </w:rPr>
            </w:pPr>
            <w:r w:rsidRPr="00774A3C">
              <w:rPr>
                <w:rFonts w:ascii="Tahoma" w:hAnsi="Tahoma" w:cs="Tahoma"/>
                <w:b/>
                <w:bCs/>
                <w:iCs/>
                <w:color w:val="243285"/>
                <w:sz w:val="44"/>
                <w:szCs w:val="44"/>
                <w:lang w:val="en-GB" w:eastAsia="zh-CN"/>
              </w:rPr>
              <w:t>420-450 MHz</w:t>
            </w:r>
            <w:r w:rsidR="00E32783" w:rsidRPr="003E55CC">
              <w:rPr>
                <w:rFonts w:ascii="SimHei" w:eastAsia="SimHei" w:hAnsi="SimHei" w:hint="eastAsia"/>
                <w:b/>
                <w:color w:val="243285"/>
                <w:sz w:val="44"/>
                <w:lang w:val="en-GB" w:eastAsia="zh-CN"/>
              </w:rPr>
              <w:t>频率范围</w:t>
            </w:r>
            <w:r w:rsidR="00CB2D8D" w:rsidRPr="00CB2D8D">
              <w:rPr>
                <w:rFonts w:ascii="SimHei" w:eastAsia="SimHei" w:hAnsi="SimHei" w:hint="eastAsia"/>
                <w:b/>
                <w:color w:val="243285"/>
                <w:sz w:val="44"/>
                <w:lang w:val="en-GB" w:eastAsia="zh-CN"/>
              </w:rPr>
              <w:t>无线电</w:t>
            </w:r>
            <w:r w:rsidR="00096ADD">
              <w:rPr>
                <w:rFonts w:ascii="SimHei" w:eastAsia="SimHei" w:hAnsi="SimHei"/>
                <w:b/>
                <w:color w:val="243285"/>
                <w:sz w:val="44"/>
                <w:lang w:val="en-GB" w:eastAsia="zh-CN"/>
              </w:rPr>
              <w:br/>
            </w:r>
            <w:r w:rsidR="00E32783" w:rsidRPr="00096ADD">
              <w:rPr>
                <w:rFonts w:ascii="SimHei" w:eastAsia="SimHei" w:hAnsi="SimHei" w:hint="eastAsia"/>
                <w:b/>
                <w:color w:val="243285"/>
                <w:sz w:val="44"/>
                <w:lang w:val="en-GB" w:eastAsia="zh-CN"/>
              </w:rPr>
              <w:t>测定</w:t>
            </w:r>
            <w:r w:rsidR="00CB2D8D" w:rsidRPr="00CB2D8D">
              <w:rPr>
                <w:rFonts w:ascii="SimHei" w:eastAsia="SimHei" w:hAnsi="SimHei" w:hint="eastAsia"/>
                <w:b/>
                <w:color w:val="243285"/>
                <w:sz w:val="44"/>
                <w:lang w:val="en-GB" w:eastAsia="zh-CN"/>
              </w:rPr>
              <w:t>业务雷达的特性和保护标准</w:t>
            </w:r>
          </w:p>
          <w:p w:rsidR="00A70F89" w:rsidRPr="00631C65" w:rsidRDefault="00A70F89" w:rsidP="00D93762">
            <w:pPr>
              <w:spacing w:before="80" w:line="500" w:lineRule="exact"/>
              <w:jc w:val="right"/>
              <w:rPr>
                <w:rFonts w:asciiTheme="minorBidi" w:eastAsia="SimHei" w:hAnsiTheme="minorBidi" w:cstheme="minorBidi"/>
                <w:b/>
                <w:bCs/>
                <w:iCs/>
                <w:color w:val="243285"/>
                <w:sz w:val="40"/>
                <w:szCs w:val="40"/>
                <w:lang w:val="en-US" w:eastAsia="zh-CN"/>
              </w:rPr>
            </w:pPr>
          </w:p>
        </w:tc>
      </w:tr>
      <w:tr w:rsidR="00A70F89" w:rsidRPr="0067702B">
        <w:tc>
          <w:tcPr>
            <w:tcW w:w="10089" w:type="dxa"/>
          </w:tcPr>
          <w:p w:rsidR="00A70F89" w:rsidRDefault="00A70F89" w:rsidP="00FD15CF">
            <w:pPr>
              <w:spacing w:before="80" w:line="280" w:lineRule="exact"/>
              <w:ind w:right="640"/>
              <w:rPr>
                <w:rFonts w:asciiTheme="minorBidi" w:eastAsia="SimHei" w:hAnsiTheme="minorBidi" w:cstheme="minorBidi"/>
                <w:b/>
                <w:bCs/>
                <w:iCs/>
                <w:color w:val="243285"/>
                <w:sz w:val="32"/>
                <w:szCs w:val="32"/>
                <w:lang w:val="en-US" w:eastAsia="zh-CN"/>
              </w:rPr>
            </w:pPr>
          </w:p>
          <w:p w:rsidR="0023004C" w:rsidRPr="00631C65" w:rsidRDefault="0023004C" w:rsidP="00FD15CF">
            <w:pPr>
              <w:spacing w:before="80" w:line="280" w:lineRule="exact"/>
              <w:ind w:right="640"/>
              <w:rPr>
                <w:rFonts w:asciiTheme="minorBidi" w:eastAsia="SimHei" w:hAnsiTheme="minorBidi" w:cstheme="minorBidi"/>
                <w:b/>
                <w:bCs/>
                <w:iCs/>
                <w:color w:val="243285"/>
                <w:sz w:val="32"/>
                <w:szCs w:val="32"/>
                <w:lang w:val="en-US" w:eastAsia="zh-CN"/>
              </w:rPr>
            </w:pPr>
          </w:p>
          <w:p w:rsidR="00A70F89" w:rsidRPr="00631C65" w:rsidRDefault="00A70F89" w:rsidP="00013002">
            <w:pPr>
              <w:spacing w:before="80" w:after="180" w:line="360" w:lineRule="exact"/>
              <w:jc w:val="right"/>
              <w:rPr>
                <w:rFonts w:asciiTheme="minorBidi" w:eastAsia="SimHei" w:hAnsiTheme="minorBidi" w:cstheme="minorBidi"/>
                <w:b/>
                <w:bCs/>
                <w:iCs/>
                <w:color w:val="243285"/>
                <w:sz w:val="36"/>
                <w:szCs w:val="36"/>
                <w:lang w:val="en-US" w:eastAsia="zh-CN"/>
              </w:rPr>
            </w:pPr>
            <w:r w:rsidRPr="002B4029">
              <w:rPr>
                <w:rFonts w:ascii="Tahoma" w:eastAsia="SimHei" w:hAnsi="Tahoma" w:cs="Tahoma"/>
                <w:b/>
                <w:bCs/>
                <w:iCs/>
                <w:color w:val="243285"/>
                <w:sz w:val="36"/>
                <w:szCs w:val="36"/>
                <w:lang w:val="en-US" w:eastAsia="zh-CN"/>
              </w:rPr>
              <w:t>M</w:t>
            </w:r>
            <w:r w:rsidRPr="00631C65">
              <w:rPr>
                <w:rFonts w:asciiTheme="minorBidi" w:eastAsia="SimHei" w:hAnsiTheme="minorBidi" w:cstheme="minorBidi"/>
                <w:b/>
                <w:bCs/>
                <w:iCs/>
                <w:color w:val="243285"/>
                <w:sz w:val="36"/>
                <w:szCs w:val="36"/>
                <w:lang w:val="en-US" w:eastAsia="zh-CN"/>
              </w:rPr>
              <w:t>系列</w:t>
            </w:r>
          </w:p>
          <w:p w:rsidR="00A70F89" w:rsidRPr="00631C65" w:rsidRDefault="00A70F89" w:rsidP="00DA0EB3">
            <w:pPr>
              <w:spacing w:before="80" w:line="360" w:lineRule="exact"/>
              <w:jc w:val="right"/>
              <w:rPr>
                <w:rFonts w:asciiTheme="minorBidi" w:eastAsia="SimHei" w:hAnsiTheme="minorBidi" w:cstheme="minorBidi"/>
                <w:b/>
                <w:bCs/>
                <w:color w:val="243285"/>
                <w:sz w:val="36"/>
                <w:szCs w:val="36"/>
                <w:lang w:eastAsia="zh-CN"/>
              </w:rPr>
            </w:pPr>
            <w:r w:rsidRPr="00631C65">
              <w:rPr>
                <w:rFonts w:asciiTheme="minorBidi" w:eastAsia="SimHei" w:hAnsiTheme="minorBidi" w:cstheme="minorBidi"/>
                <w:b/>
                <w:bCs/>
                <w:color w:val="243285"/>
                <w:sz w:val="36"/>
                <w:szCs w:val="36"/>
                <w:lang w:eastAsia="zh-CN"/>
              </w:rPr>
              <w:t>移动、无线电测定、业余无线电</w:t>
            </w:r>
          </w:p>
          <w:p w:rsidR="00A70F89" w:rsidRPr="00631C65" w:rsidRDefault="00D93762" w:rsidP="00FE79FE">
            <w:pPr>
              <w:spacing w:before="80" w:line="360" w:lineRule="exact"/>
              <w:jc w:val="right"/>
              <w:rPr>
                <w:rFonts w:asciiTheme="minorBidi" w:eastAsia="SimHei" w:hAnsiTheme="minorBidi" w:cstheme="minorBidi"/>
                <w:b/>
                <w:bCs/>
                <w:iCs/>
                <w:color w:val="243285"/>
                <w:sz w:val="36"/>
                <w:szCs w:val="36"/>
                <w:lang w:val="en-US" w:eastAsia="zh-CN"/>
              </w:rPr>
            </w:pPr>
            <w:r>
              <w:rPr>
                <w:rFonts w:asciiTheme="minorBidi" w:eastAsia="SimHei" w:hAnsiTheme="minorBidi" w:cstheme="minorBidi"/>
                <w:b/>
                <w:bCs/>
                <w:color w:val="243285"/>
                <w:sz w:val="36"/>
                <w:szCs w:val="36"/>
                <w:lang w:eastAsia="zh-CN"/>
              </w:rPr>
              <w:t>及</w:t>
            </w:r>
            <w:r w:rsidR="00A70F89" w:rsidRPr="00631C65">
              <w:rPr>
                <w:rFonts w:asciiTheme="minorBidi" w:eastAsia="SimHei" w:hAnsiTheme="minorBidi" w:cstheme="minorBidi"/>
                <w:b/>
                <w:bCs/>
                <w:color w:val="243285"/>
                <w:sz w:val="36"/>
                <w:szCs w:val="36"/>
                <w:lang w:eastAsia="zh-CN"/>
              </w:rPr>
              <w:t>相关卫星业务</w:t>
            </w:r>
          </w:p>
        </w:tc>
      </w:tr>
    </w:tbl>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D659B">
      <w:pPr>
        <w:pStyle w:val="Equation"/>
        <w:tabs>
          <w:tab w:val="clear" w:pos="4820"/>
          <w:tab w:val="clear" w:pos="9639"/>
          <w:tab w:val="left" w:pos="1191"/>
          <w:tab w:val="left" w:pos="1588"/>
          <w:tab w:val="left" w:pos="1985"/>
        </w:tabs>
        <w:rPr>
          <w:rFonts w:ascii="Palatino Linotype" w:hAnsi="Palatino Linotype"/>
          <w:lang w:val="en-US" w:eastAsia="zh-CN"/>
        </w:rPr>
        <w:sectPr w:rsidR="00A70F89">
          <w:headerReference w:type="even" r:id="rId8"/>
          <w:headerReference w:type="default" r:id="rId9"/>
          <w:pgSz w:w="11907" w:h="16840" w:code="9"/>
          <w:pgMar w:top="1089" w:right="1089" w:bottom="284" w:left="1089" w:header="567" w:footer="284" w:gutter="0"/>
          <w:pgNumType w:start="1"/>
          <w:cols w:space="720"/>
        </w:sectPr>
      </w:pPr>
    </w:p>
    <w:p w:rsidR="00F15B84" w:rsidRPr="00F15B84" w:rsidRDefault="00F15B84" w:rsidP="00E42E92">
      <w:pPr>
        <w:pStyle w:val="Heading1"/>
        <w:spacing w:before="0"/>
        <w:jc w:val="center"/>
        <w:rPr>
          <w:sz w:val="2"/>
          <w:szCs w:val="2"/>
          <w:lang w:val="fr-CH" w:eastAsia="zh-CN"/>
        </w:rPr>
      </w:pPr>
      <w:bookmarkStart w:id="0" w:name="c2tope"/>
      <w:bookmarkEnd w:id="0"/>
    </w:p>
    <w:p w:rsidR="00A70F89" w:rsidRPr="003B2CE7" w:rsidRDefault="00A70F89" w:rsidP="003B2CE7">
      <w:pPr>
        <w:pStyle w:val="Tablehead"/>
        <w:rPr>
          <w:sz w:val="24"/>
          <w:szCs w:val="24"/>
          <w:lang w:val="en-US" w:eastAsia="zh-CN"/>
        </w:rPr>
      </w:pPr>
      <w:r w:rsidRPr="003B2CE7">
        <w:rPr>
          <w:rFonts w:hint="eastAsia"/>
          <w:sz w:val="24"/>
          <w:szCs w:val="24"/>
          <w:lang w:val="fr-CH" w:eastAsia="zh-CN"/>
        </w:rPr>
        <w:t>前言</w:t>
      </w:r>
    </w:p>
    <w:p w:rsidR="00A70F89" w:rsidRPr="000B6E18" w:rsidRDefault="00A70F89" w:rsidP="00095983">
      <w:pPr>
        <w:spacing w:before="240"/>
        <w:ind w:firstLineChars="200" w:firstLine="400"/>
        <w:jc w:val="left"/>
        <w:rPr>
          <w:sz w:val="20"/>
          <w:lang w:val="en-US" w:eastAsia="zh-CN"/>
        </w:rPr>
      </w:pPr>
      <w:r w:rsidRPr="000B6E18">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A70F89" w:rsidRPr="000B6E18" w:rsidRDefault="00A70F89" w:rsidP="00095983">
      <w:pPr>
        <w:ind w:firstLineChars="200" w:firstLine="400"/>
        <w:jc w:val="left"/>
        <w:rPr>
          <w:sz w:val="20"/>
          <w:lang w:val="en-US" w:eastAsia="zh-CN"/>
        </w:rPr>
      </w:pPr>
      <w:r w:rsidRPr="000B6E18">
        <w:rPr>
          <w:rFonts w:hint="eastAsia"/>
          <w:sz w:val="20"/>
          <w:lang w:val="en-US" w:eastAsia="zh-CN"/>
        </w:rPr>
        <w:t>无线电通信部门的规则和政策职能由世界或区域无线电通信大会以及无线电通信全会在研究组的支持下</w:t>
      </w:r>
      <w:r w:rsidR="00096ADD">
        <w:rPr>
          <w:sz w:val="20"/>
          <w:lang w:val="en-US" w:eastAsia="zh-CN"/>
        </w:rPr>
        <w:br/>
      </w:r>
      <w:r w:rsidRPr="000B6E18">
        <w:rPr>
          <w:rFonts w:hint="eastAsia"/>
          <w:sz w:val="20"/>
          <w:lang w:val="en-US" w:eastAsia="zh-CN"/>
        </w:rPr>
        <w:t>履行。</w:t>
      </w:r>
    </w:p>
    <w:p w:rsidR="00A70F89" w:rsidRPr="000B6E18" w:rsidRDefault="00A70F89" w:rsidP="00643CEA">
      <w:pPr>
        <w:pStyle w:val="Heading1"/>
        <w:jc w:val="center"/>
        <w:rPr>
          <w:lang w:val="en-US" w:eastAsia="zh-CN"/>
        </w:rPr>
      </w:pPr>
      <w:r w:rsidRPr="000B6E18">
        <w:rPr>
          <w:rFonts w:hint="eastAsia"/>
          <w:lang w:val="en-US" w:eastAsia="zh-CN"/>
        </w:rPr>
        <w:t>知识产权政策（</w:t>
      </w:r>
      <w:r w:rsidRPr="000B6E18">
        <w:rPr>
          <w:lang w:val="en-US" w:eastAsia="zh-CN"/>
        </w:rPr>
        <w:t>I</w:t>
      </w:r>
      <w:bookmarkStart w:id="1" w:name="_GoBack"/>
      <w:bookmarkEnd w:id="1"/>
      <w:r w:rsidRPr="000B6E18">
        <w:rPr>
          <w:lang w:val="en-US" w:eastAsia="zh-CN"/>
        </w:rPr>
        <w:t>PR</w:t>
      </w:r>
      <w:r w:rsidRPr="000B6E18">
        <w:rPr>
          <w:rFonts w:hint="eastAsia"/>
          <w:lang w:val="en-US" w:eastAsia="zh-CN"/>
        </w:rPr>
        <w:t>）</w:t>
      </w:r>
    </w:p>
    <w:p w:rsidR="00A70F89" w:rsidRPr="000B6E18" w:rsidRDefault="00A70F89" w:rsidP="003B2CE7">
      <w:pPr>
        <w:tabs>
          <w:tab w:val="clear" w:pos="794"/>
          <w:tab w:val="clear" w:pos="1191"/>
          <w:tab w:val="clear" w:pos="1588"/>
          <w:tab w:val="clear" w:pos="1985"/>
        </w:tabs>
        <w:spacing w:before="240"/>
        <w:ind w:firstLineChars="200" w:firstLine="400"/>
        <w:jc w:val="left"/>
        <w:rPr>
          <w:sz w:val="20"/>
          <w:lang w:val="en-US" w:eastAsia="zh-CN"/>
        </w:rPr>
      </w:pPr>
      <w:r w:rsidRPr="000B6E18">
        <w:rPr>
          <w:sz w:val="20"/>
          <w:lang w:val="en-US"/>
        </w:rPr>
        <w:t>ITU-R</w:t>
      </w:r>
      <w:r w:rsidRPr="000B6E18">
        <w:rPr>
          <w:rFonts w:hint="eastAsia"/>
          <w:sz w:val="20"/>
          <w:lang w:val="en-US" w:eastAsia="zh-CN"/>
        </w:rPr>
        <w:t>的</w:t>
      </w:r>
      <w:r w:rsidRPr="000B6E18">
        <w:rPr>
          <w:sz w:val="20"/>
          <w:lang w:val="en-US"/>
        </w:rPr>
        <w:t>IPR</w:t>
      </w:r>
      <w:r w:rsidRPr="000B6E18">
        <w:rPr>
          <w:rFonts w:hint="eastAsia"/>
          <w:sz w:val="20"/>
          <w:lang w:val="en-US" w:eastAsia="zh-CN"/>
        </w:rPr>
        <w:t>政策述于</w:t>
      </w:r>
      <w:r w:rsidRPr="000B6E18">
        <w:rPr>
          <w:sz w:val="20"/>
          <w:lang w:val="en-US"/>
        </w:rPr>
        <w:t>ITU-R</w:t>
      </w:r>
      <w:r w:rsidRPr="000B6E18">
        <w:rPr>
          <w:rFonts w:hint="eastAsia"/>
          <w:sz w:val="20"/>
          <w:lang w:val="en-US" w:eastAsia="zh-CN"/>
        </w:rPr>
        <w:t>第</w:t>
      </w:r>
      <w:r w:rsidRPr="000B6E18">
        <w:rPr>
          <w:sz w:val="20"/>
          <w:lang w:val="en-US" w:eastAsia="zh-CN"/>
        </w:rPr>
        <w:t>1</w:t>
      </w:r>
      <w:r w:rsidR="003B2CE7">
        <w:rPr>
          <w:rFonts w:hint="eastAsia"/>
          <w:sz w:val="20"/>
          <w:lang w:val="en-US" w:eastAsia="zh-CN"/>
        </w:rPr>
        <w:t>号决议</w:t>
      </w:r>
      <w:r w:rsidRPr="000B6E18">
        <w:rPr>
          <w:rFonts w:hint="eastAsia"/>
          <w:sz w:val="20"/>
          <w:lang w:val="en-US" w:eastAsia="zh-CN"/>
        </w:rPr>
        <w:t>中所参引的《</w:t>
      </w:r>
      <w:r w:rsidRPr="000B6E18">
        <w:rPr>
          <w:sz w:val="20"/>
          <w:lang w:val="en-US" w:eastAsia="zh-CN"/>
        </w:rPr>
        <w:t>ITU-T/ITU-R/ISO/IEC</w:t>
      </w:r>
      <w:r w:rsidRPr="000B6E18">
        <w:rPr>
          <w:rFonts w:hint="eastAsia"/>
          <w:sz w:val="20"/>
          <w:lang w:val="en-US" w:eastAsia="zh-CN"/>
        </w:rPr>
        <w:t>的通用专利政策》。专利持有人用于提交专利声明和许可声明的表格可从</w:t>
      </w:r>
      <w:hyperlink r:id="rId10" w:history="1">
        <w:r w:rsidR="003B2CE7">
          <w:rPr>
            <w:color w:val="0000FF"/>
            <w:sz w:val="20"/>
            <w:u w:val="single"/>
            <w:lang w:val="en-US" w:eastAsia="zh-CN"/>
          </w:rPr>
          <w:t>http://www.itu.int/ITU-R/go/patents/zh</w:t>
        </w:r>
      </w:hyperlink>
      <w:r w:rsidRPr="000B6E18">
        <w:rPr>
          <w:rFonts w:hint="eastAsia"/>
          <w:sz w:val="20"/>
          <w:lang w:val="en-GB" w:eastAsia="zh-CN"/>
        </w:rPr>
        <w:t>获得</w:t>
      </w:r>
      <w:r w:rsidRPr="000B6E18">
        <w:rPr>
          <w:rFonts w:hint="eastAsia"/>
          <w:sz w:val="20"/>
          <w:lang w:val="en-US" w:eastAsia="zh-CN"/>
        </w:rPr>
        <w:t>，</w:t>
      </w:r>
      <w:r w:rsidRPr="000B6E18">
        <w:rPr>
          <w:rFonts w:hint="eastAsia"/>
          <w:sz w:val="20"/>
          <w:lang w:val="en-GB" w:eastAsia="zh-CN"/>
        </w:rPr>
        <w:t>在此处也可获取</w:t>
      </w:r>
      <w:r w:rsidRPr="000B6E18">
        <w:rPr>
          <w:rFonts w:hint="eastAsia"/>
          <w:sz w:val="20"/>
          <w:lang w:val="en-US" w:eastAsia="zh-CN"/>
        </w:rPr>
        <w:t>《</w:t>
      </w:r>
      <w:r w:rsidRPr="000B6E18">
        <w:rPr>
          <w:sz w:val="20"/>
          <w:lang w:val="en-US" w:eastAsia="zh-CN"/>
        </w:rPr>
        <w:t>ITU-T/ITU-R/ISO/IEC</w:t>
      </w:r>
      <w:r w:rsidRPr="000B6E18">
        <w:rPr>
          <w:rFonts w:hint="eastAsia"/>
          <w:sz w:val="20"/>
          <w:lang w:val="en-US" w:eastAsia="zh-CN"/>
        </w:rPr>
        <w:t>的通用专利政策实施指南》和</w:t>
      </w:r>
      <w:r w:rsidRPr="000B6E18">
        <w:rPr>
          <w:sz w:val="20"/>
          <w:lang w:val="en-US" w:eastAsia="zh-CN"/>
        </w:rPr>
        <w:t>ITU-R</w:t>
      </w:r>
      <w:r w:rsidRPr="000B6E18">
        <w:rPr>
          <w:rFonts w:hint="eastAsia"/>
          <w:sz w:val="20"/>
          <w:lang w:val="en-US" w:eastAsia="zh-CN"/>
        </w:rPr>
        <w:t>专利信息数据库。</w:t>
      </w:r>
    </w:p>
    <w:p w:rsidR="00A70F89" w:rsidRPr="000B6E18" w:rsidRDefault="00A70F89" w:rsidP="00095983">
      <w:pPr>
        <w:jc w:val="center"/>
        <w:rPr>
          <w:sz w:val="22"/>
          <w:lang w:val="en-US" w:eastAsia="zh-CN"/>
        </w:rPr>
      </w:pPr>
    </w:p>
    <w:p w:rsidR="00A70F89" w:rsidRPr="000B6E18" w:rsidRDefault="00A70F89" w:rsidP="00095983">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60"/>
        <w:gridCol w:w="8788"/>
      </w:tblGrid>
      <w:tr w:rsidR="00A70F89" w:rsidRPr="00643CEA" w:rsidTr="00001812">
        <w:tc>
          <w:tcPr>
            <w:tcW w:w="9748" w:type="dxa"/>
            <w:gridSpan w:val="2"/>
          </w:tcPr>
          <w:p w:rsidR="00A70F89" w:rsidRPr="00787FC1" w:rsidRDefault="00E32783" w:rsidP="00095983">
            <w:pPr>
              <w:keepNext/>
              <w:spacing w:after="40"/>
              <w:jc w:val="center"/>
              <w:rPr>
                <w:b/>
                <w:bCs/>
                <w:sz w:val="22"/>
                <w:lang w:val="en-US" w:eastAsia="zh-CN"/>
              </w:rPr>
            </w:pPr>
            <w:r>
              <w:rPr>
                <w:b/>
                <w:bCs/>
                <w:sz w:val="22"/>
                <w:lang w:val="en-US" w:eastAsia="zh-CN"/>
              </w:rPr>
              <w:t>ITU-R</w:t>
            </w:r>
            <w:r w:rsidR="00A70F89" w:rsidRPr="00787FC1">
              <w:rPr>
                <w:rFonts w:hint="eastAsia"/>
                <w:b/>
                <w:bCs/>
                <w:sz w:val="22"/>
                <w:lang w:val="en-US" w:eastAsia="zh-CN"/>
              </w:rPr>
              <w:t>系列建议书</w:t>
            </w:r>
          </w:p>
          <w:p w:rsidR="00A70F89" w:rsidRPr="00787FC1" w:rsidRDefault="00A70F89" w:rsidP="00095983">
            <w:pPr>
              <w:jc w:val="center"/>
              <w:rPr>
                <w:sz w:val="18"/>
                <w:szCs w:val="18"/>
                <w:lang w:val="en-US" w:eastAsia="zh-CN"/>
              </w:rPr>
            </w:pPr>
            <w:r w:rsidRPr="00787FC1">
              <w:rPr>
                <w:rFonts w:hint="eastAsia"/>
                <w:sz w:val="18"/>
                <w:szCs w:val="18"/>
                <w:lang w:val="en-US" w:eastAsia="zh-CN"/>
              </w:rPr>
              <w:t>（也可在线查询</w:t>
            </w:r>
            <w:hyperlink r:id="rId11" w:history="1">
              <w:r w:rsidR="003B2CE7">
                <w:rPr>
                  <w:bCs/>
                  <w:color w:val="0000FF"/>
                  <w:sz w:val="18"/>
                  <w:u w:val="single"/>
                  <w:lang w:val="en-US" w:eastAsia="zh-CN"/>
                </w:rPr>
                <w:t>http://www.itu.int/publ/R-REC/zh</w:t>
              </w:r>
            </w:hyperlink>
            <w:r w:rsidRPr="00787FC1">
              <w:rPr>
                <w:rFonts w:hint="eastAsia"/>
                <w:sz w:val="18"/>
                <w:szCs w:val="18"/>
                <w:lang w:val="en-US" w:eastAsia="zh-CN"/>
              </w:rPr>
              <w:t>）</w:t>
            </w:r>
          </w:p>
        </w:tc>
      </w:tr>
      <w:tr w:rsidR="00A70F89" w:rsidRPr="00787FC1" w:rsidTr="00001812">
        <w:tc>
          <w:tcPr>
            <w:tcW w:w="960" w:type="dxa"/>
          </w:tcPr>
          <w:p w:rsidR="00A70F89" w:rsidRPr="00787FC1" w:rsidRDefault="00A70F89" w:rsidP="00095983">
            <w:pPr>
              <w:spacing w:after="40"/>
              <w:ind w:left="57"/>
              <w:rPr>
                <w:b/>
                <w:bCs/>
                <w:sz w:val="20"/>
                <w:lang w:val="en-US"/>
              </w:rPr>
            </w:pPr>
            <w:r w:rsidRPr="00787FC1">
              <w:rPr>
                <w:rFonts w:ascii="SimSun" w:hAnsi="SimSun" w:hint="eastAsia"/>
                <w:b/>
                <w:bCs/>
                <w:sz w:val="20"/>
                <w:lang w:val="en-US" w:eastAsia="zh-CN"/>
              </w:rPr>
              <w:t>系列</w:t>
            </w:r>
          </w:p>
        </w:tc>
        <w:tc>
          <w:tcPr>
            <w:tcW w:w="8788" w:type="dxa"/>
          </w:tcPr>
          <w:p w:rsidR="00A70F89" w:rsidRPr="00787FC1" w:rsidRDefault="00A70F89" w:rsidP="00095983">
            <w:pPr>
              <w:keepNext/>
              <w:spacing w:after="40"/>
              <w:ind w:hanging="1040"/>
              <w:jc w:val="center"/>
              <w:rPr>
                <w:b/>
                <w:bCs/>
                <w:sz w:val="20"/>
                <w:lang w:val="en-US"/>
              </w:rPr>
            </w:pPr>
            <w:r w:rsidRPr="00787FC1">
              <w:rPr>
                <w:rFonts w:ascii="SimSun" w:hAnsi="SimSun" w:hint="eastAsia"/>
                <w:b/>
                <w:bCs/>
                <w:sz w:val="20"/>
                <w:lang w:val="en-US" w:eastAsia="zh-CN"/>
              </w:rPr>
              <w:t>标题</w:t>
            </w:r>
          </w:p>
        </w:tc>
      </w:tr>
      <w:tr w:rsidR="00A70F89" w:rsidRPr="00787FC1" w:rsidTr="00001812">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BO</w:t>
            </w:r>
          </w:p>
        </w:tc>
        <w:tc>
          <w:tcPr>
            <w:tcW w:w="8788" w:type="dxa"/>
          </w:tcPr>
          <w:p w:rsidR="00A70F89" w:rsidRPr="00787FC1" w:rsidRDefault="00A70F89" w:rsidP="00095983">
            <w:pPr>
              <w:keepNext/>
              <w:spacing w:before="30" w:after="30"/>
              <w:jc w:val="left"/>
              <w:rPr>
                <w:bCs/>
                <w:sz w:val="20"/>
                <w:lang w:val="en-US"/>
              </w:rPr>
            </w:pPr>
            <w:r w:rsidRPr="00787FC1">
              <w:rPr>
                <w:rFonts w:hint="eastAsia"/>
                <w:bCs/>
                <w:sz w:val="20"/>
                <w:lang w:val="en-US" w:eastAsia="zh-CN"/>
              </w:rPr>
              <w:t>卫星传送</w:t>
            </w:r>
          </w:p>
        </w:tc>
      </w:tr>
      <w:tr w:rsidR="00A70F89" w:rsidRPr="00787FC1" w:rsidTr="00001812">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BR</w:t>
            </w:r>
          </w:p>
        </w:tc>
        <w:tc>
          <w:tcPr>
            <w:tcW w:w="8788" w:type="dxa"/>
          </w:tcPr>
          <w:p w:rsidR="00A70F89" w:rsidRPr="00787FC1" w:rsidRDefault="00A70F89" w:rsidP="00095983">
            <w:pPr>
              <w:keepNext/>
              <w:spacing w:before="30" w:after="30"/>
              <w:jc w:val="left"/>
              <w:rPr>
                <w:sz w:val="20"/>
                <w:lang w:val="en-US" w:eastAsia="zh-CN"/>
              </w:rPr>
            </w:pPr>
            <w:r w:rsidRPr="00787FC1">
              <w:rPr>
                <w:rFonts w:hint="eastAsia"/>
                <w:sz w:val="20"/>
                <w:lang w:val="en-US" w:eastAsia="zh-CN"/>
              </w:rPr>
              <w:t>用于制作、存档和播出的录制；电视电影</w:t>
            </w:r>
          </w:p>
        </w:tc>
      </w:tr>
      <w:tr w:rsidR="00A70F89" w:rsidRPr="00787FC1" w:rsidTr="00001812">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BS</w:t>
            </w:r>
          </w:p>
        </w:tc>
        <w:tc>
          <w:tcPr>
            <w:tcW w:w="8788" w:type="dxa"/>
          </w:tcPr>
          <w:p w:rsidR="00A70F89" w:rsidRPr="00787FC1" w:rsidRDefault="00A70F89" w:rsidP="00095983">
            <w:pPr>
              <w:keepNext/>
              <w:spacing w:before="30" w:after="30"/>
              <w:jc w:val="left"/>
              <w:rPr>
                <w:sz w:val="20"/>
                <w:lang w:val="en-US"/>
              </w:rPr>
            </w:pPr>
            <w:r w:rsidRPr="00787FC1">
              <w:rPr>
                <w:rFonts w:hint="eastAsia"/>
                <w:sz w:val="20"/>
                <w:lang w:val="en-US" w:eastAsia="zh-CN"/>
              </w:rPr>
              <w:t>广播业务（声音）</w:t>
            </w:r>
          </w:p>
        </w:tc>
      </w:tr>
      <w:tr w:rsidR="00A70F89" w:rsidRPr="00787FC1" w:rsidTr="00001812">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BT</w:t>
            </w:r>
          </w:p>
        </w:tc>
        <w:tc>
          <w:tcPr>
            <w:tcW w:w="8788" w:type="dxa"/>
          </w:tcPr>
          <w:p w:rsidR="00A70F89" w:rsidRPr="00787FC1" w:rsidRDefault="00A70F89" w:rsidP="00095983">
            <w:pPr>
              <w:keepNext/>
              <w:spacing w:before="30" w:after="30"/>
              <w:jc w:val="left"/>
              <w:rPr>
                <w:sz w:val="20"/>
                <w:lang w:val="en-US"/>
              </w:rPr>
            </w:pPr>
            <w:r w:rsidRPr="00787FC1">
              <w:rPr>
                <w:rFonts w:hint="eastAsia"/>
                <w:sz w:val="20"/>
                <w:lang w:val="en-US" w:eastAsia="zh-CN"/>
              </w:rPr>
              <w:t>广播业务（电视）</w:t>
            </w:r>
          </w:p>
        </w:tc>
      </w:tr>
      <w:tr w:rsidR="00A70F89" w:rsidRPr="00787FC1" w:rsidTr="00001812">
        <w:tc>
          <w:tcPr>
            <w:tcW w:w="960" w:type="dxa"/>
          </w:tcPr>
          <w:p w:rsidR="00A70F89" w:rsidRPr="00787FC1" w:rsidRDefault="00A70F89" w:rsidP="00095983">
            <w:pPr>
              <w:spacing w:before="30" w:after="30"/>
              <w:ind w:left="57"/>
              <w:jc w:val="left"/>
              <w:rPr>
                <w:b/>
                <w:bCs/>
                <w:sz w:val="20"/>
                <w:lang w:val="fr-CH"/>
              </w:rPr>
            </w:pPr>
            <w:r w:rsidRPr="00787FC1">
              <w:rPr>
                <w:b/>
                <w:bCs/>
                <w:sz w:val="20"/>
                <w:lang w:val="fr-CH"/>
              </w:rPr>
              <w:t>F</w:t>
            </w:r>
          </w:p>
        </w:tc>
        <w:tc>
          <w:tcPr>
            <w:tcW w:w="8788" w:type="dxa"/>
          </w:tcPr>
          <w:p w:rsidR="00A70F89" w:rsidRPr="00787FC1" w:rsidRDefault="00A70F89" w:rsidP="00095983">
            <w:pPr>
              <w:spacing w:before="30" w:after="30"/>
              <w:rPr>
                <w:sz w:val="20"/>
                <w:lang w:val="fr-CH"/>
              </w:rPr>
            </w:pPr>
            <w:r w:rsidRPr="00787FC1">
              <w:rPr>
                <w:rFonts w:hint="eastAsia"/>
                <w:sz w:val="20"/>
                <w:lang w:val="fr-CH" w:eastAsia="zh-CN"/>
              </w:rPr>
              <w:t>固定业务</w:t>
            </w:r>
          </w:p>
        </w:tc>
      </w:tr>
      <w:tr w:rsidR="00A70F89" w:rsidRPr="00787FC1" w:rsidTr="00001812">
        <w:tc>
          <w:tcPr>
            <w:tcW w:w="960" w:type="dxa"/>
            <w:shd w:val="clear" w:color="auto" w:fill="F3F3F3"/>
          </w:tcPr>
          <w:p w:rsidR="00A70F89" w:rsidRPr="00787FC1" w:rsidRDefault="00A70F89" w:rsidP="00095983">
            <w:pPr>
              <w:spacing w:before="30" w:after="30"/>
              <w:ind w:left="57"/>
              <w:jc w:val="left"/>
              <w:rPr>
                <w:b/>
                <w:bCs/>
                <w:sz w:val="20"/>
                <w:lang w:val="en-US"/>
              </w:rPr>
            </w:pPr>
            <w:r w:rsidRPr="00787FC1">
              <w:rPr>
                <w:b/>
                <w:bCs/>
                <w:color w:val="000080"/>
                <w:sz w:val="20"/>
                <w:lang w:val="en-US"/>
              </w:rPr>
              <w:t>M</w:t>
            </w:r>
          </w:p>
        </w:tc>
        <w:tc>
          <w:tcPr>
            <w:tcW w:w="8788" w:type="dxa"/>
            <w:shd w:val="clear" w:color="auto" w:fill="F3F3F3"/>
          </w:tcPr>
          <w:p w:rsidR="00A70F89" w:rsidRPr="00787FC1" w:rsidRDefault="00A70F89" w:rsidP="00E32783">
            <w:pPr>
              <w:spacing w:before="30" w:after="30"/>
              <w:jc w:val="left"/>
              <w:rPr>
                <w:b/>
                <w:bCs/>
                <w:color w:val="000080"/>
                <w:sz w:val="20"/>
                <w:lang w:val="en-US" w:eastAsia="zh-CN"/>
              </w:rPr>
            </w:pPr>
            <w:r w:rsidRPr="00787FC1">
              <w:rPr>
                <w:rFonts w:hint="eastAsia"/>
                <w:b/>
                <w:bCs/>
                <w:color w:val="000080"/>
                <w:sz w:val="20"/>
                <w:lang w:val="en-US" w:eastAsia="zh-CN"/>
              </w:rPr>
              <w:t>移动、无线电</w:t>
            </w:r>
            <w:r w:rsidR="00E32783">
              <w:rPr>
                <w:rFonts w:hint="eastAsia"/>
                <w:b/>
                <w:bCs/>
                <w:color w:val="000080"/>
                <w:sz w:val="20"/>
                <w:lang w:val="en-US" w:eastAsia="zh-CN"/>
              </w:rPr>
              <w:t>测定、业余及</w:t>
            </w:r>
            <w:r w:rsidRPr="00787FC1">
              <w:rPr>
                <w:rFonts w:hint="eastAsia"/>
                <w:b/>
                <w:bCs/>
                <w:color w:val="000080"/>
                <w:sz w:val="20"/>
                <w:lang w:val="en-US" w:eastAsia="zh-CN"/>
              </w:rPr>
              <w:t>相关卫星业务</w:t>
            </w:r>
          </w:p>
        </w:tc>
      </w:tr>
      <w:tr w:rsidR="00A70F89" w:rsidRPr="00787FC1" w:rsidTr="00001812">
        <w:tc>
          <w:tcPr>
            <w:tcW w:w="960" w:type="dxa"/>
          </w:tcPr>
          <w:p w:rsidR="00A70F89" w:rsidRPr="00787FC1" w:rsidRDefault="00A70F89" w:rsidP="00095983">
            <w:pPr>
              <w:spacing w:before="30" w:after="30"/>
              <w:ind w:left="57"/>
              <w:jc w:val="left"/>
              <w:rPr>
                <w:b/>
                <w:bCs/>
                <w:sz w:val="20"/>
                <w:lang w:val="fr-CH"/>
              </w:rPr>
            </w:pPr>
            <w:r w:rsidRPr="00787FC1">
              <w:rPr>
                <w:b/>
                <w:bCs/>
                <w:sz w:val="20"/>
                <w:lang w:val="fr-CH"/>
              </w:rPr>
              <w:t>P</w:t>
            </w:r>
          </w:p>
        </w:tc>
        <w:tc>
          <w:tcPr>
            <w:tcW w:w="8788" w:type="dxa"/>
          </w:tcPr>
          <w:p w:rsidR="00A70F89" w:rsidRPr="00787FC1" w:rsidRDefault="00A70F89" w:rsidP="00095983">
            <w:pPr>
              <w:spacing w:before="30" w:after="30"/>
              <w:jc w:val="left"/>
              <w:rPr>
                <w:sz w:val="20"/>
                <w:lang w:val="fr-CH"/>
              </w:rPr>
            </w:pPr>
            <w:r w:rsidRPr="00787FC1">
              <w:rPr>
                <w:rFonts w:hint="eastAsia"/>
                <w:sz w:val="20"/>
                <w:lang w:val="fr-CH" w:eastAsia="zh-CN"/>
              </w:rPr>
              <w:t>无线电波传播</w:t>
            </w:r>
          </w:p>
        </w:tc>
      </w:tr>
      <w:tr w:rsidR="00A70F89" w:rsidRPr="00787FC1" w:rsidTr="00001812">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RA</w:t>
            </w:r>
          </w:p>
        </w:tc>
        <w:tc>
          <w:tcPr>
            <w:tcW w:w="8788" w:type="dxa"/>
          </w:tcPr>
          <w:p w:rsidR="00A70F89" w:rsidRPr="00787FC1" w:rsidRDefault="00A70F89" w:rsidP="00095983">
            <w:pPr>
              <w:spacing w:before="30" w:after="30"/>
              <w:rPr>
                <w:sz w:val="20"/>
                <w:lang w:val="en-US"/>
              </w:rPr>
            </w:pPr>
            <w:r w:rsidRPr="00787FC1">
              <w:rPr>
                <w:rFonts w:hint="eastAsia"/>
                <w:sz w:val="20"/>
                <w:lang w:val="en-US" w:eastAsia="zh-CN"/>
              </w:rPr>
              <w:t>射电天文</w:t>
            </w:r>
          </w:p>
        </w:tc>
      </w:tr>
      <w:tr w:rsidR="00A70F89" w:rsidRPr="00787FC1" w:rsidTr="00001812">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RS</w:t>
            </w:r>
          </w:p>
        </w:tc>
        <w:tc>
          <w:tcPr>
            <w:tcW w:w="8788" w:type="dxa"/>
          </w:tcPr>
          <w:p w:rsidR="00A70F89" w:rsidRPr="00787FC1" w:rsidRDefault="00A70F89" w:rsidP="00095983">
            <w:pPr>
              <w:spacing w:before="30" w:after="30"/>
              <w:rPr>
                <w:sz w:val="20"/>
                <w:lang w:val="en-US"/>
              </w:rPr>
            </w:pPr>
            <w:r w:rsidRPr="00787FC1">
              <w:rPr>
                <w:rFonts w:hint="eastAsia"/>
                <w:sz w:val="20"/>
                <w:lang w:val="en-US" w:eastAsia="zh-CN"/>
              </w:rPr>
              <w:t>遥感系统</w:t>
            </w:r>
          </w:p>
        </w:tc>
      </w:tr>
      <w:tr w:rsidR="00A70F89" w:rsidRPr="00787FC1" w:rsidTr="00001812">
        <w:tc>
          <w:tcPr>
            <w:tcW w:w="960" w:type="dxa"/>
            <w:shd w:val="clear" w:color="auto" w:fill="FFFFFF"/>
          </w:tcPr>
          <w:p w:rsidR="00A70F89" w:rsidRPr="00787FC1" w:rsidRDefault="00A70F89" w:rsidP="00095983">
            <w:pPr>
              <w:spacing w:before="30" w:after="30"/>
              <w:ind w:left="57"/>
              <w:jc w:val="left"/>
              <w:rPr>
                <w:b/>
                <w:bCs/>
                <w:color w:val="000080"/>
                <w:sz w:val="20"/>
                <w:lang w:val="en-US"/>
              </w:rPr>
            </w:pPr>
            <w:r w:rsidRPr="00787FC1">
              <w:rPr>
                <w:b/>
                <w:bCs/>
                <w:sz w:val="20"/>
                <w:lang w:val="en-US"/>
              </w:rPr>
              <w:t>S</w:t>
            </w:r>
          </w:p>
        </w:tc>
        <w:tc>
          <w:tcPr>
            <w:tcW w:w="8788" w:type="dxa"/>
            <w:shd w:val="clear" w:color="auto" w:fill="FFFFFF"/>
          </w:tcPr>
          <w:p w:rsidR="00A70F89" w:rsidRPr="00787FC1" w:rsidRDefault="00A70F89" w:rsidP="00095983">
            <w:pPr>
              <w:spacing w:before="30" w:after="30"/>
              <w:jc w:val="left"/>
              <w:rPr>
                <w:sz w:val="20"/>
                <w:lang w:val="fr-CH" w:eastAsia="zh-CN"/>
              </w:rPr>
            </w:pPr>
            <w:r w:rsidRPr="00787FC1">
              <w:rPr>
                <w:rFonts w:hint="eastAsia"/>
                <w:sz w:val="20"/>
                <w:lang w:val="fr-CH" w:eastAsia="zh-CN"/>
              </w:rPr>
              <w:t>卫星固定业务</w:t>
            </w:r>
          </w:p>
        </w:tc>
      </w:tr>
      <w:tr w:rsidR="00A70F89" w:rsidRPr="00787FC1" w:rsidTr="00001812">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SA</w:t>
            </w:r>
          </w:p>
        </w:tc>
        <w:tc>
          <w:tcPr>
            <w:tcW w:w="8788" w:type="dxa"/>
          </w:tcPr>
          <w:p w:rsidR="00A70F89" w:rsidRPr="00787FC1" w:rsidRDefault="00A70F89" w:rsidP="00095983">
            <w:pPr>
              <w:spacing w:before="30" w:after="30"/>
              <w:jc w:val="left"/>
              <w:rPr>
                <w:sz w:val="20"/>
                <w:lang w:val="en-US"/>
              </w:rPr>
            </w:pPr>
            <w:r w:rsidRPr="00787FC1">
              <w:rPr>
                <w:rFonts w:hint="eastAsia"/>
                <w:sz w:val="20"/>
                <w:lang w:val="en-US" w:eastAsia="zh-CN"/>
              </w:rPr>
              <w:t>空间应用和气象</w:t>
            </w:r>
          </w:p>
        </w:tc>
      </w:tr>
      <w:tr w:rsidR="00A70F89" w:rsidRPr="00787FC1" w:rsidTr="00001812">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SF</w:t>
            </w:r>
          </w:p>
        </w:tc>
        <w:tc>
          <w:tcPr>
            <w:tcW w:w="8788" w:type="dxa"/>
          </w:tcPr>
          <w:p w:rsidR="00A70F89" w:rsidRPr="00787FC1" w:rsidRDefault="00A70F89" w:rsidP="00095983">
            <w:pPr>
              <w:spacing w:before="30" w:after="30"/>
              <w:jc w:val="left"/>
              <w:rPr>
                <w:sz w:val="20"/>
                <w:lang w:val="en-US" w:eastAsia="zh-CN"/>
              </w:rPr>
            </w:pPr>
            <w:r w:rsidRPr="00787FC1">
              <w:rPr>
                <w:rFonts w:hint="eastAsia"/>
                <w:sz w:val="20"/>
                <w:lang w:val="en-US" w:eastAsia="zh-CN"/>
              </w:rPr>
              <w:t>卫星固定业务和固定业务系统间的频率共用和协调</w:t>
            </w:r>
          </w:p>
        </w:tc>
      </w:tr>
      <w:tr w:rsidR="00A70F89" w:rsidRPr="00787FC1" w:rsidTr="00001812">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SM</w:t>
            </w:r>
          </w:p>
        </w:tc>
        <w:tc>
          <w:tcPr>
            <w:tcW w:w="8788" w:type="dxa"/>
          </w:tcPr>
          <w:p w:rsidR="00A70F89" w:rsidRPr="00787FC1" w:rsidRDefault="00A70F89" w:rsidP="00095983">
            <w:pPr>
              <w:spacing w:before="30" w:after="30"/>
              <w:rPr>
                <w:sz w:val="20"/>
                <w:lang w:val="en-US"/>
              </w:rPr>
            </w:pPr>
            <w:r w:rsidRPr="00787FC1">
              <w:rPr>
                <w:rFonts w:hint="eastAsia"/>
                <w:sz w:val="20"/>
                <w:lang w:val="en-US" w:eastAsia="zh-CN"/>
              </w:rPr>
              <w:t>频谱管理</w:t>
            </w:r>
          </w:p>
        </w:tc>
      </w:tr>
      <w:tr w:rsidR="00A70F89" w:rsidRPr="00787FC1" w:rsidTr="00001812">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SNG</w:t>
            </w:r>
          </w:p>
        </w:tc>
        <w:tc>
          <w:tcPr>
            <w:tcW w:w="8788" w:type="dxa"/>
          </w:tcPr>
          <w:p w:rsidR="00A70F89" w:rsidRPr="00787FC1" w:rsidRDefault="00A70F89" w:rsidP="00095983">
            <w:pPr>
              <w:spacing w:before="30" w:after="30"/>
              <w:jc w:val="left"/>
              <w:rPr>
                <w:sz w:val="20"/>
                <w:lang w:val="en-US"/>
              </w:rPr>
            </w:pPr>
            <w:r w:rsidRPr="00787FC1">
              <w:rPr>
                <w:rFonts w:hint="eastAsia"/>
                <w:sz w:val="20"/>
                <w:lang w:val="en-US" w:eastAsia="zh-CN"/>
              </w:rPr>
              <w:t>卫星新闻采集</w:t>
            </w:r>
          </w:p>
        </w:tc>
      </w:tr>
      <w:tr w:rsidR="00A70F89" w:rsidRPr="00787FC1" w:rsidTr="00001812">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TF</w:t>
            </w:r>
          </w:p>
        </w:tc>
        <w:tc>
          <w:tcPr>
            <w:tcW w:w="8788" w:type="dxa"/>
          </w:tcPr>
          <w:p w:rsidR="00A70F89" w:rsidRPr="00787FC1" w:rsidRDefault="00A70F89" w:rsidP="00095983">
            <w:pPr>
              <w:spacing w:before="30" w:after="30"/>
              <w:jc w:val="left"/>
              <w:rPr>
                <w:sz w:val="20"/>
                <w:lang w:val="en-US" w:eastAsia="zh-CN"/>
              </w:rPr>
            </w:pPr>
            <w:r w:rsidRPr="00787FC1">
              <w:rPr>
                <w:rFonts w:hint="eastAsia"/>
                <w:sz w:val="20"/>
                <w:lang w:val="en-US" w:eastAsia="zh-CN"/>
              </w:rPr>
              <w:t>时间信号和频率标准发射</w:t>
            </w:r>
          </w:p>
        </w:tc>
      </w:tr>
      <w:tr w:rsidR="00A70F89" w:rsidRPr="00787FC1" w:rsidTr="00001812">
        <w:tc>
          <w:tcPr>
            <w:tcW w:w="960" w:type="dxa"/>
          </w:tcPr>
          <w:p w:rsidR="00A70F89" w:rsidRPr="00787FC1" w:rsidRDefault="00A70F89" w:rsidP="00095983">
            <w:pPr>
              <w:spacing w:before="30" w:after="30"/>
              <w:ind w:left="57"/>
              <w:jc w:val="left"/>
              <w:rPr>
                <w:b/>
                <w:bCs/>
                <w:sz w:val="20"/>
                <w:lang w:val="en-US"/>
              </w:rPr>
            </w:pPr>
            <w:r w:rsidRPr="00787FC1">
              <w:rPr>
                <w:b/>
                <w:bCs/>
                <w:sz w:val="20"/>
                <w:lang w:val="en-US"/>
              </w:rPr>
              <w:t>V</w:t>
            </w:r>
          </w:p>
        </w:tc>
        <w:tc>
          <w:tcPr>
            <w:tcW w:w="8788" w:type="dxa"/>
          </w:tcPr>
          <w:p w:rsidR="00A70F89" w:rsidRPr="00787FC1" w:rsidRDefault="00A70F89" w:rsidP="00095983">
            <w:pPr>
              <w:spacing w:before="30" w:after="180"/>
              <w:jc w:val="left"/>
              <w:rPr>
                <w:sz w:val="20"/>
                <w:lang w:val="en-US"/>
              </w:rPr>
            </w:pPr>
            <w:r w:rsidRPr="00787FC1">
              <w:rPr>
                <w:rFonts w:hint="eastAsia"/>
                <w:sz w:val="20"/>
                <w:lang w:val="en-US" w:eastAsia="zh-CN"/>
              </w:rPr>
              <w:t>词汇和相关问题</w:t>
            </w:r>
          </w:p>
        </w:tc>
      </w:tr>
    </w:tbl>
    <w:p w:rsidR="00A70F89" w:rsidRPr="000B6E18" w:rsidRDefault="00A70F89" w:rsidP="00095983">
      <w:pPr>
        <w:rPr>
          <w:rFonts w:ascii="STKaiti" w:eastAsia="Times New Roman" w:hAnsi="STKaiti"/>
          <w:b/>
          <w:sz w:val="20"/>
          <w:lang w:val="en-GB"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775"/>
      </w:tblGrid>
      <w:tr w:rsidR="00A70F89" w:rsidRPr="00787FC1" w:rsidTr="00001812">
        <w:tc>
          <w:tcPr>
            <w:tcW w:w="9775" w:type="dxa"/>
          </w:tcPr>
          <w:p w:rsidR="00A70F89" w:rsidRPr="00783241" w:rsidRDefault="00A70F89" w:rsidP="00095983">
            <w:pPr>
              <w:spacing w:after="120"/>
              <w:rPr>
                <w:rFonts w:asciiTheme="majorBidi" w:eastAsia="STKaiti" w:hAnsiTheme="majorBidi" w:cstheme="majorBidi"/>
                <w:sz w:val="20"/>
                <w:lang w:val="en-GB" w:eastAsia="zh-CN"/>
              </w:rPr>
            </w:pPr>
            <w:r w:rsidRPr="00783241">
              <w:rPr>
                <w:rFonts w:asciiTheme="majorBidi" w:eastAsia="STKaiti" w:hAnsiTheme="majorBidi" w:cstheme="majorBidi"/>
                <w:b/>
                <w:sz w:val="20"/>
                <w:lang w:val="en-GB" w:eastAsia="zh-CN"/>
              </w:rPr>
              <w:t>说明：</w:t>
            </w:r>
            <w:r w:rsidRPr="00783241">
              <w:rPr>
                <w:rFonts w:asciiTheme="majorBidi" w:eastAsia="STKaiti" w:hAnsiTheme="majorBidi" w:cstheme="majorBidi"/>
                <w:sz w:val="20"/>
                <w:lang w:val="en-GB" w:eastAsia="zh-CN"/>
              </w:rPr>
              <w:t>该</w:t>
            </w:r>
            <w:r w:rsidRPr="00783241">
              <w:rPr>
                <w:rFonts w:asciiTheme="majorBidi" w:eastAsia="STKaiti" w:hAnsiTheme="majorBidi" w:cstheme="majorBidi"/>
                <w:sz w:val="20"/>
                <w:lang w:val="en-GB" w:eastAsia="zh-CN"/>
              </w:rPr>
              <w:t>ITU-R</w:t>
            </w:r>
            <w:r w:rsidRPr="00783241">
              <w:rPr>
                <w:rFonts w:asciiTheme="majorBidi" w:eastAsia="STKaiti" w:hAnsiTheme="majorBidi" w:cstheme="majorBidi"/>
                <w:sz w:val="20"/>
                <w:lang w:val="en-GB" w:eastAsia="zh-CN"/>
              </w:rPr>
              <w:t>建议书的英文版本根据</w:t>
            </w:r>
            <w:r w:rsidRPr="00783241">
              <w:rPr>
                <w:rFonts w:asciiTheme="majorBidi" w:eastAsia="STKaiti" w:hAnsiTheme="majorBidi" w:cstheme="majorBidi"/>
                <w:sz w:val="20"/>
                <w:lang w:val="en-GB" w:eastAsia="zh-CN"/>
              </w:rPr>
              <w:t>ITU-R</w:t>
            </w:r>
            <w:r w:rsidRPr="00783241">
              <w:rPr>
                <w:rFonts w:asciiTheme="majorBidi" w:eastAsia="STKaiti" w:hAnsiTheme="majorBidi" w:cstheme="majorBidi"/>
                <w:sz w:val="20"/>
                <w:lang w:val="en-GB" w:eastAsia="zh-CN"/>
              </w:rPr>
              <w:t>第</w:t>
            </w:r>
            <w:r w:rsidRPr="00783241">
              <w:rPr>
                <w:rFonts w:asciiTheme="majorBidi" w:eastAsia="STKaiti" w:hAnsiTheme="majorBidi" w:cstheme="majorBidi"/>
                <w:sz w:val="20"/>
                <w:lang w:val="en-GB" w:eastAsia="zh-CN"/>
              </w:rPr>
              <w:t>1</w:t>
            </w:r>
            <w:r w:rsidRPr="00783241">
              <w:rPr>
                <w:rFonts w:asciiTheme="majorBidi" w:eastAsia="STKaiti" w:hAnsiTheme="majorBidi" w:cstheme="majorBidi"/>
                <w:sz w:val="20"/>
                <w:lang w:val="en-GB" w:eastAsia="zh-CN"/>
              </w:rPr>
              <w:t>号决议详述的程序予以批准。</w:t>
            </w:r>
          </w:p>
        </w:tc>
      </w:tr>
    </w:tbl>
    <w:p w:rsidR="00A70F89" w:rsidRPr="000B6E18" w:rsidRDefault="00A70F89" w:rsidP="008F1591">
      <w:pPr>
        <w:tabs>
          <w:tab w:val="left" w:pos="9540"/>
        </w:tabs>
        <w:spacing w:before="600"/>
        <w:ind w:right="99"/>
        <w:jc w:val="right"/>
        <w:rPr>
          <w:sz w:val="20"/>
          <w:lang w:val="en-GB" w:eastAsia="zh-CN"/>
        </w:rPr>
      </w:pPr>
      <w:r w:rsidRPr="00E32783">
        <w:rPr>
          <w:rFonts w:asciiTheme="majorBidi" w:eastAsia="STKaiti" w:hAnsiTheme="majorBidi" w:cstheme="majorBidi" w:hint="eastAsia"/>
          <w:sz w:val="20"/>
          <w:lang w:val="en-GB" w:eastAsia="zh-CN"/>
        </w:rPr>
        <w:t>电子出版</w:t>
      </w:r>
      <w:r w:rsidRPr="000B6E18">
        <w:rPr>
          <w:rFonts w:ascii="STKaiti" w:eastAsia="Times New Roman" w:hAnsi="STKaiti"/>
          <w:sz w:val="20"/>
          <w:lang w:val="en-GB" w:eastAsia="zh-CN"/>
        </w:rPr>
        <w:br/>
      </w:r>
      <w:r w:rsidR="0091549B">
        <w:rPr>
          <w:sz w:val="20"/>
          <w:lang w:val="en-GB" w:eastAsia="zh-CN"/>
        </w:rPr>
        <w:t>201</w:t>
      </w:r>
      <w:r w:rsidR="008F1591">
        <w:rPr>
          <w:sz w:val="20"/>
          <w:lang w:val="en-GB" w:eastAsia="zh-CN"/>
        </w:rPr>
        <w:t>9</w:t>
      </w:r>
      <w:r w:rsidRPr="000B6E18">
        <w:rPr>
          <w:rFonts w:hint="eastAsia"/>
          <w:sz w:val="20"/>
          <w:lang w:val="en-GB" w:eastAsia="zh-CN"/>
        </w:rPr>
        <w:t>年，日内瓦</w:t>
      </w:r>
    </w:p>
    <w:p w:rsidR="00A70F89" w:rsidRPr="000B6E18" w:rsidRDefault="00A70F89" w:rsidP="00095983">
      <w:pPr>
        <w:rPr>
          <w:szCs w:val="24"/>
          <w:lang w:val="en-GB" w:eastAsia="zh-CN"/>
        </w:rPr>
      </w:pPr>
    </w:p>
    <w:p w:rsidR="00A70F89" w:rsidRPr="000B6E18" w:rsidRDefault="00A70F89" w:rsidP="00CB2D8D">
      <w:pPr>
        <w:jc w:val="center"/>
        <w:rPr>
          <w:sz w:val="20"/>
          <w:lang w:val="en-US" w:eastAsia="zh-CN"/>
        </w:rPr>
      </w:pPr>
      <w:r w:rsidRPr="000B6E18">
        <w:rPr>
          <w:sz w:val="20"/>
          <w:lang w:val="en-US"/>
        </w:rPr>
        <w:sym w:font="Symbol" w:char="F0E3"/>
      </w:r>
      <w:r w:rsidR="009D3716">
        <w:rPr>
          <w:rFonts w:hint="eastAsia"/>
          <w:sz w:val="20"/>
          <w:lang w:val="en-US" w:eastAsia="zh-CN"/>
        </w:rPr>
        <w:t>国际电联</w:t>
      </w:r>
      <w:bookmarkStart w:id="2" w:name="iiannee"/>
      <w:bookmarkEnd w:id="2"/>
      <w:r w:rsidRPr="000B6E18">
        <w:rPr>
          <w:sz w:val="20"/>
          <w:lang w:val="en-US" w:eastAsia="zh-CN"/>
        </w:rPr>
        <w:t>20</w:t>
      </w:r>
      <w:r w:rsidR="0091549B">
        <w:rPr>
          <w:sz w:val="20"/>
          <w:lang w:val="en-US" w:eastAsia="zh-CN"/>
        </w:rPr>
        <w:t>1</w:t>
      </w:r>
      <w:r w:rsidR="008F1591">
        <w:rPr>
          <w:sz w:val="20"/>
          <w:lang w:val="en-US" w:eastAsia="zh-CN"/>
        </w:rPr>
        <w:t>9</w:t>
      </w:r>
    </w:p>
    <w:p w:rsidR="00A70F89" w:rsidRDefault="00A70F89" w:rsidP="00095983">
      <w:pPr>
        <w:spacing w:before="160"/>
        <w:ind w:firstLineChars="200" w:firstLine="360"/>
        <w:jc w:val="left"/>
        <w:rPr>
          <w:rFonts w:ascii="SimSun" w:hAnsi="SimSun"/>
          <w:sz w:val="18"/>
          <w:szCs w:val="18"/>
          <w:lang w:val="en-GB" w:eastAsia="zh-CN"/>
        </w:rPr>
      </w:pPr>
      <w:r w:rsidRPr="000B6E18">
        <w:rPr>
          <w:rFonts w:ascii="SimSun" w:hAnsi="SimSun" w:hint="eastAsia"/>
          <w:sz w:val="18"/>
          <w:szCs w:val="18"/>
          <w:lang w:val="en-US" w:eastAsia="zh-CN"/>
        </w:rPr>
        <w:t>版权所有。</w:t>
      </w:r>
      <w:r w:rsidRPr="000B6E18">
        <w:rPr>
          <w:rFonts w:ascii="SimSun" w:hAnsi="SimSun" w:hint="eastAsia"/>
          <w:sz w:val="18"/>
          <w:szCs w:val="18"/>
          <w:lang w:val="en-GB" w:eastAsia="zh-CN"/>
        </w:rPr>
        <w:t>未经国际电联书面许可，不得以任何手段复制本出版物的任何部分。</w:t>
      </w:r>
    </w:p>
    <w:p w:rsidR="00277528" w:rsidRDefault="00277528" w:rsidP="00095983">
      <w:pPr>
        <w:spacing w:before="160"/>
        <w:ind w:firstLineChars="200" w:firstLine="400"/>
        <w:jc w:val="left"/>
        <w:rPr>
          <w:i/>
          <w:sz w:val="20"/>
          <w:lang w:val="en-US" w:eastAsia="zh-CN"/>
        </w:rPr>
        <w:sectPr w:rsidR="00277528"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AA59C4" w:rsidRPr="00CA7572" w:rsidRDefault="00AA59C4" w:rsidP="009F01D8">
      <w:pPr>
        <w:pStyle w:val="RecNoBR"/>
        <w:spacing w:before="0"/>
        <w:rPr>
          <w:lang w:val="en-US" w:eastAsia="zh-CN"/>
        </w:rPr>
      </w:pPr>
      <w:bookmarkStart w:id="3" w:name="irecnoe"/>
      <w:bookmarkEnd w:id="3"/>
      <w:r w:rsidRPr="00CA7572">
        <w:rPr>
          <w:lang w:val="en-US" w:eastAsia="zh-CN"/>
        </w:rPr>
        <w:lastRenderedPageBreak/>
        <w:t>ITU-R  M.</w:t>
      </w:r>
      <w:r w:rsidR="004A399D">
        <w:rPr>
          <w:lang w:eastAsia="zh-CN"/>
        </w:rPr>
        <w:t>146</w:t>
      </w:r>
      <w:r w:rsidR="009F01D8">
        <w:rPr>
          <w:lang w:eastAsia="zh-CN"/>
        </w:rPr>
        <w:t>2</w:t>
      </w:r>
      <w:r w:rsidRPr="00CA7572">
        <w:rPr>
          <w:lang w:eastAsia="zh-CN"/>
        </w:rPr>
        <w:t>-</w:t>
      </w:r>
      <w:r w:rsidR="00AA113E">
        <w:rPr>
          <w:lang w:eastAsia="zh-CN"/>
        </w:rPr>
        <w:t>1</w:t>
      </w:r>
      <w:r w:rsidRPr="00CA7572">
        <w:rPr>
          <w:lang w:val="en-US" w:eastAsia="zh-CN"/>
        </w:rPr>
        <w:t>建议书</w:t>
      </w:r>
    </w:p>
    <w:p w:rsidR="00AA59C4" w:rsidRPr="00226331" w:rsidRDefault="00E32783" w:rsidP="00226331">
      <w:pPr>
        <w:pStyle w:val="Rectitle"/>
        <w:rPr>
          <w:lang w:val="en-GB" w:eastAsia="zh-CN"/>
        </w:rPr>
      </w:pPr>
      <w:r w:rsidRPr="00E32783">
        <w:rPr>
          <w:lang w:val="en-GB" w:eastAsia="zh-CN"/>
        </w:rPr>
        <w:t>420-450 MHz</w:t>
      </w:r>
      <w:r w:rsidRPr="00E32783">
        <w:rPr>
          <w:rFonts w:hint="eastAsia"/>
          <w:lang w:val="en-GB" w:eastAsia="zh-CN"/>
        </w:rPr>
        <w:t>频率范围无线电</w:t>
      </w:r>
      <w:r w:rsidR="00A52833">
        <w:rPr>
          <w:lang w:val="en-GB" w:eastAsia="zh-CN"/>
        </w:rPr>
        <w:br/>
      </w:r>
      <w:r>
        <w:rPr>
          <w:rFonts w:hint="eastAsia"/>
          <w:lang w:val="en-GB" w:eastAsia="zh-CN"/>
        </w:rPr>
        <w:t>测定</w:t>
      </w:r>
      <w:r w:rsidRPr="00E32783">
        <w:rPr>
          <w:rFonts w:hint="eastAsia"/>
          <w:lang w:val="en-GB" w:eastAsia="zh-CN"/>
        </w:rPr>
        <w:t>业务雷达的特性和保护标准</w:t>
      </w:r>
    </w:p>
    <w:p w:rsidR="00AA59C4" w:rsidRPr="00CA7572" w:rsidRDefault="00AA59C4" w:rsidP="004A399D">
      <w:pPr>
        <w:pStyle w:val="Recdate"/>
        <w:rPr>
          <w:lang w:val="en-US" w:eastAsia="zh-CN"/>
        </w:rPr>
      </w:pPr>
      <w:r>
        <w:rPr>
          <w:lang w:val="en-US" w:eastAsia="zh-CN"/>
        </w:rPr>
        <w:t>（</w:t>
      </w:r>
      <w:r w:rsidR="001F0982" w:rsidRPr="00535F80">
        <w:rPr>
          <w:lang w:val="en-GB" w:eastAsia="zh-CN"/>
        </w:rPr>
        <w:t>20</w:t>
      </w:r>
      <w:r w:rsidR="004A399D">
        <w:rPr>
          <w:lang w:val="en-GB" w:eastAsia="zh-CN"/>
        </w:rPr>
        <w:t>00</w:t>
      </w:r>
      <w:r w:rsidR="001F0982" w:rsidRPr="00ED6272">
        <w:rPr>
          <w:lang w:val="en-GB" w:eastAsia="zh-CN"/>
        </w:rPr>
        <w:t>-</w:t>
      </w:r>
      <w:r w:rsidRPr="00277528">
        <w:rPr>
          <w:lang w:eastAsia="zh-CN"/>
        </w:rPr>
        <w:t>201</w:t>
      </w:r>
      <w:r w:rsidR="009F01D8">
        <w:rPr>
          <w:lang w:eastAsia="zh-CN"/>
        </w:rPr>
        <w:t>9</w:t>
      </w:r>
      <w:r w:rsidRPr="00CA7572">
        <w:rPr>
          <w:lang w:val="en-US" w:eastAsia="zh-CN"/>
        </w:rPr>
        <w:t>年</w:t>
      </w:r>
      <w:r>
        <w:rPr>
          <w:lang w:val="en-US" w:eastAsia="zh-CN"/>
        </w:rPr>
        <w:t>）</w:t>
      </w:r>
    </w:p>
    <w:p w:rsidR="00AA59C4" w:rsidRPr="00E32783" w:rsidRDefault="00AA59C4" w:rsidP="00495120">
      <w:pPr>
        <w:pStyle w:val="HeadingSum"/>
        <w:rPr>
          <w:lang w:eastAsia="zh-CN"/>
        </w:rPr>
      </w:pPr>
      <w:bookmarkStart w:id="4" w:name="dbreak"/>
      <w:bookmarkEnd w:id="4"/>
      <w:r w:rsidRPr="00E32783">
        <w:rPr>
          <w:lang w:eastAsia="zh-CN"/>
        </w:rPr>
        <w:t>范围</w:t>
      </w:r>
    </w:p>
    <w:p w:rsidR="00AA59C4" w:rsidRPr="00E32783" w:rsidRDefault="001F0982" w:rsidP="00950D9A">
      <w:pPr>
        <w:ind w:firstLineChars="200" w:firstLine="440"/>
        <w:rPr>
          <w:sz w:val="22"/>
          <w:szCs w:val="22"/>
          <w:lang w:val="en-GB" w:eastAsia="zh-CN"/>
        </w:rPr>
      </w:pPr>
      <w:r w:rsidRPr="00E32783">
        <w:rPr>
          <w:rFonts w:hint="eastAsia"/>
          <w:sz w:val="22"/>
          <w:szCs w:val="22"/>
          <w:lang w:val="en-GB" w:eastAsia="zh-CN"/>
        </w:rPr>
        <w:t>本建议书具体阐述了</w:t>
      </w:r>
      <w:r w:rsidR="00E32783" w:rsidRPr="00E32783">
        <w:rPr>
          <w:sz w:val="22"/>
          <w:lang w:val="en-GB" w:eastAsia="zh-CN"/>
        </w:rPr>
        <w:t>420</w:t>
      </w:r>
      <w:r w:rsidR="00E32783" w:rsidRPr="00E32783">
        <w:rPr>
          <w:sz w:val="22"/>
          <w:lang w:val="en-GB" w:eastAsia="zh-CN"/>
        </w:rPr>
        <w:noBreakHyphen/>
        <w:t>450 MHz</w:t>
      </w:r>
      <w:r w:rsidR="00E32783">
        <w:rPr>
          <w:rFonts w:hint="eastAsia"/>
          <w:sz w:val="22"/>
          <w:szCs w:val="22"/>
          <w:lang w:eastAsia="zh-CN"/>
        </w:rPr>
        <w:t>频率范围</w:t>
      </w:r>
      <w:r w:rsidR="002D5750">
        <w:rPr>
          <w:rFonts w:hint="eastAsia"/>
          <w:sz w:val="22"/>
          <w:szCs w:val="22"/>
          <w:lang w:eastAsia="zh-CN"/>
        </w:rPr>
        <w:t>运行</w:t>
      </w:r>
      <w:r w:rsidR="00E32783">
        <w:rPr>
          <w:rFonts w:hint="eastAsia"/>
          <w:sz w:val="22"/>
          <w:szCs w:val="22"/>
          <w:lang w:eastAsia="zh-CN"/>
        </w:rPr>
        <w:t>的</w:t>
      </w:r>
      <w:r w:rsidR="004A399D" w:rsidRPr="00E32783">
        <w:rPr>
          <w:rFonts w:hint="eastAsia"/>
          <w:sz w:val="22"/>
          <w:szCs w:val="22"/>
          <w:lang w:eastAsia="zh-CN"/>
        </w:rPr>
        <w:t>无线电</w:t>
      </w:r>
      <w:r w:rsidR="00E32783">
        <w:rPr>
          <w:rFonts w:hint="eastAsia"/>
          <w:sz w:val="22"/>
          <w:szCs w:val="22"/>
          <w:lang w:eastAsia="zh-CN"/>
        </w:rPr>
        <w:t>测定系统</w:t>
      </w:r>
      <w:r w:rsidR="004A399D" w:rsidRPr="00E32783">
        <w:rPr>
          <w:rFonts w:hint="eastAsia"/>
          <w:sz w:val="22"/>
          <w:szCs w:val="22"/>
          <w:lang w:eastAsia="zh-CN"/>
        </w:rPr>
        <w:t>的</w:t>
      </w:r>
      <w:r w:rsidR="00E32783">
        <w:rPr>
          <w:rFonts w:hint="eastAsia"/>
          <w:sz w:val="22"/>
          <w:szCs w:val="22"/>
          <w:lang w:eastAsia="zh-CN"/>
        </w:rPr>
        <w:t>技术和操作特性</w:t>
      </w:r>
      <w:r w:rsidRPr="00E32783">
        <w:rPr>
          <w:rFonts w:hint="eastAsia"/>
          <w:sz w:val="22"/>
          <w:szCs w:val="22"/>
          <w:lang w:val="en-GB" w:eastAsia="zh-CN"/>
        </w:rPr>
        <w:t>。</w:t>
      </w:r>
      <w:r w:rsidR="00E32783" w:rsidRPr="00E32783">
        <w:rPr>
          <w:rFonts w:hint="eastAsia"/>
          <w:sz w:val="22"/>
          <w:szCs w:val="22"/>
          <w:lang w:val="en-US" w:eastAsia="zh-CN"/>
        </w:rPr>
        <w:t>这些参数将用作分析</w:t>
      </w:r>
      <w:r w:rsidR="00E32783">
        <w:rPr>
          <w:rFonts w:hint="eastAsia"/>
          <w:sz w:val="22"/>
          <w:szCs w:val="22"/>
          <w:lang w:val="en-US" w:eastAsia="zh-CN"/>
        </w:rPr>
        <w:t>在无线电测定业务中运行的</w:t>
      </w:r>
      <w:r w:rsidR="00E32783" w:rsidRPr="00E32783">
        <w:rPr>
          <w:rFonts w:hint="eastAsia"/>
          <w:sz w:val="22"/>
          <w:szCs w:val="22"/>
          <w:lang w:val="en-US" w:eastAsia="zh-CN"/>
        </w:rPr>
        <w:t>雷达与其他</w:t>
      </w:r>
      <w:r w:rsidR="00E32783">
        <w:rPr>
          <w:rFonts w:hint="eastAsia"/>
          <w:sz w:val="22"/>
          <w:szCs w:val="22"/>
          <w:lang w:val="en-US" w:eastAsia="zh-CN"/>
        </w:rPr>
        <w:t>业务</w:t>
      </w:r>
      <w:r w:rsidR="00E32783" w:rsidRPr="00E32783">
        <w:rPr>
          <w:rFonts w:hint="eastAsia"/>
          <w:sz w:val="22"/>
          <w:szCs w:val="22"/>
          <w:lang w:val="en-US" w:eastAsia="zh-CN"/>
        </w:rPr>
        <w:t>中</w:t>
      </w:r>
      <w:r w:rsidR="00E32783">
        <w:rPr>
          <w:rFonts w:hint="eastAsia"/>
          <w:sz w:val="22"/>
          <w:szCs w:val="22"/>
          <w:lang w:val="en-US" w:eastAsia="zh-CN"/>
        </w:rPr>
        <w:t>运行</w:t>
      </w:r>
      <w:r w:rsidR="00E32783" w:rsidRPr="00E32783">
        <w:rPr>
          <w:rFonts w:hint="eastAsia"/>
          <w:sz w:val="22"/>
          <w:szCs w:val="22"/>
          <w:lang w:val="en-US" w:eastAsia="zh-CN"/>
        </w:rPr>
        <w:t>的系统之间兼容性的指南。</w:t>
      </w:r>
    </w:p>
    <w:p w:rsidR="00AA59C4" w:rsidRPr="00CA7572" w:rsidRDefault="00E32783" w:rsidP="00A76D51">
      <w:pPr>
        <w:pStyle w:val="Headingb"/>
        <w:rPr>
          <w:lang w:val="en-US" w:eastAsia="zh-CN"/>
        </w:rPr>
      </w:pPr>
      <w:r>
        <w:rPr>
          <w:rFonts w:hint="eastAsia"/>
          <w:lang w:val="en-US" w:eastAsia="zh-CN"/>
        </w:rPr>
        <w:t>关键词</w:t>
      </w:r>
    </w:p>
    <w:p w:rsidR="00AA59C4" w:rsidRPr="00CA7572" w:rsidRDefault="002B5D4E" w:rsidP="00950D9A">
      <w:pPr>
        <w:ind w:firstLineChars="200" w:firstLine="480"/>
        <w:rPr>
          <w:rFonts w:asciiTheme="majorBidi" w:hAnsiTheme="majorBidi" w:cstheme="majorBidi"/>
          <w:lang w:val="en-US" w:eastAsia="zh-CN"/>
        </w:rPr>
      </w:pPr>
      <w:r>
        <w:rPr>
          <w:rFonts w:hint="eastAsia"/>
          <w:lang w:val="en-GB" w:eastAsia="zh-CN"/>
        </w:rPr>
        <w:t>雷达</w:t>
      </w:r>
      <w:r w:rsidR="00E32783">
        <w:rPr>
          <w:rFonts w:hint="eastAsia"/>
          <w:lang w:val="en-GB" w:eastAsia="zh-CN"/>
        </w:rPr>
        <w:t>、</w:t>
      </w:r>
      <w:r>
        <w:rPr>
          <w:rFonts w:hint="eastAsia"/>
          <w:lang w:val="en-GB" w:eastAsia="zh-CN"/>
        </w:rPr>
        <w:t>特性</w:t>
      </w:r>
      <w:r w:rsidR="00E32783">
        <w:rPr>
          <w:rFonts w:hint="eastAsia"/>
          <w:lang w:val="en-GB" w:eastAsia="zh-CN"/>
        </w:rPr>
        <w:t>、</w:t>
      </w:r>
      <w:r>
        <w:rPr>
          <w:rFonts w:hint="eastAsia"/>
          <w:lang w:val="en-GB" w:eastAsia="zh-CN"/>
        </w:rPr>
        <w:t>保护标准</w:t>
      </w:r>
    </w:p>
    <w:p w:rsidR="00AA59C4" w:rsidRPr="00CA7572" w:rsidRDefault="00AA59C4" w:rsidP="00A76D51">
      <w:pPr>
        <w:pStyle w:val="Headingb"/>
        <w:rPr>
          <w:lang w:val="en-US" w:eastAsia="zh-CN"/>
        </w:rPr>
      </w:pPr>
      <w:r w:rsidRPr="00CA7572">
        <w:rPr>
          <w:lang w:val="en-US" w:eastAsia="zh-CN"/>
        </w:rPr>
        <w:t>缩略语</w:t>
      </w:r>
      <w:r w:rsidRPr="00CA7572">
        <w:rPr>
          <w:lang w:val="en-US" w:eastAsia="zh-CN"/>
        </w:rPr>
        <w:t>/</w:t>
      </w:r>
      <w:r w:rsidR="001F0982">
        <w:rPr>
          <w:rFonts w:hint="eastAsia"/>
          <w:lang w:val="en-US" w:eastAsia="zh-CN"/>
        </w:rPr>
        <w:t>术语</w:t>
      </w:r>
    </w:p>
    <w:p w:rsidR="004A399D" w:rsidRPr="00A54510" w:rsidRDefault="004A399D" w:rsidP="00226331">
      <w:pPr>
        <w:rPr>
          <w:b/>
          <w:lang w:val="en-US" w:eastAsia="zh-CN"/>
        </w:rPr>
      </w:pPr>
      <w:bookmarkStart w:id="5" w:name="lt_pId069"/>
      <w:r w:rsidRPr="00226331">
        <w:rPr>
          <w:lang w:val="en-GB" w:eastAsia="zh-CN"/>
        </w:rPr>
        <w:t>IF</w:t>
      </w:r>
      <w:bookmarkEnd w:id="5"/>
      <w:r w:rsidR="00E32783">
        <w:rPr>
          <w:rFonts w:hint="eastAsia"/>
          <w:lang w:val="en-GB" w:eastAsia="zh-CN"/>
        </w:rPr>
        <w:t>：</w:t>
      </w:r>
      <w:r w:rsidRPr="00A54510">
        <w:rPr>
          <w:lang w:val="en-US" w:eastAsia="zh-CN"/>
        </w:rPr>
        <w:tab/>
      </w:r>
      <w:bookmarkStart w:id="6" w:name="lt_pId070"/>
      <w:r w:rsidR="00950D9A">
        <w:rPr>
          <w:rFonts w:hint="eastAsia"/>
          <w:lang w:val="en-US" w:eastAsia="zh-CN"/>
        </w:rPr>
        <w:t>中</w:t>
      </w:r>
      <w:r w:rsidR="00950D9A">
        <w:rPr>
          <w:lang w:val="en-US" w:eastAsia="zh-CN"/>
        </w:rPr>
        <w:t>频</w:t>
      </w:r>
      <w:bookmarkEnd w:id="6"/>
    </w:p>
    <w:p w:rsidR="00226331" w:rsidRDefault="00E32783" w:rsidP="00226331">
      <w:pPr>
        <w:rPr>
          <w:lang w:val="en-US" w:eastAsia="zh-CN"/>
        </w:rPr>
      </w:pPr>
      <w:r w:rsidRPr="004550EE">
        <w:rPr>
          <w:lang w:val="en-GB" w:eastAsia="zh-CN"/>
        </w:rPr>
        <w:t>I/N</w:t>
      </w:r>
      <w:r>
        <w:rPr>
          <w:rFonts w:hint="eastAsia"/>
          <w:lang w:val="en-GB" w:eastAsia="zh-CN"/>
        </w:rPr>
        <w:t>：</w:t>
      </w:r>
      <w:r w:rsidR="004A399D" w:rsidRPr="00A54510">
        <w:rPr>
          <w:lang w:val="en-US" w:eastAsia="zh-CN"/>
        </w:rPr>
        <w:tab/>
      </w:r>
      <w:bookmarkStart w:id="7" w:name="lt_pId072"/>
      <w:r w:rsidR="00950D9A">
        <w:rPr>
          <w:rFonts w:hint="eastAsia"/>
          <w:lang w:val="en-US" w:eastAsia="zh-CN"/>
        </w:rPr>
        <w:t>干扰</w:t>
      </w:r>
      <w:r w:rsidR="00950D9A">
        <w:rPr>
          <w:lang w:val="en-US" w:eastAsia="zh-CN"/>
        </w:rPr>
        <w:t>噪声比</w:t>
      </w:r>
      <w:bookmarkStart w:id="8" w:name="lt_pId077"/>
      <w:bookmarkEnd w:id="7"/>
    </w:p>
    <w:p w:rsidR="004A399D" w:rsidRPr="00226331" w:rsidRDefault="004A399D" w:rsidP="00226331">
      <w:pPr>
        <w:rPr>
          <w:lang w:val="en-US" w:eastAsia="zh-CN"/>
        </w:rPr>
      </w:pPr>
      <w:r w:rsidRPr="00A54510">
        <w:rPr>
          <w:lang w:val="en-US" w:eastAsia="zh-CN"/>
        </w:rPr>
        <w:t>RF</w:t>
      </w:r>
      <w:bookmarkEnd w:id="8"/>
      <w:r w:rsidR="00E32783">
        <w:rPr>
          <w:rFonts w:hint="eastAsia"/>
          <w:lang w:val="en-US" w:eastAsia="zh-CN"/>
        </w:rPr>
        <w:t>：</w:t>
      </w:r>
      <w:r w:rsidRPr="00A54510">
        <w:rPr>
          <w:lang w:val="en-US" w:eastAsia="zh-CN"/>
        </w:rPr>
        <w:tab/>
      </w:r>
      <w:bookmarkStart w:id="9" w:name="lt_pId078"/>
      <w:r w:rsidR="00950D9A">
        <w:rPr>
          <w:rFonts w:hint="eastAsia"/>
          <w:lang w:val="en-US" w:eastAsia="zh-CN"/>
        </w:rPr>
        <w:t>射频</w:t>
      </w:r>
      <w:bookmarkEnd w:id="9"/>
    </w:p>
    <w:p w:rsidR="007C24F6" w:rsidRPr="007C24F6" w:rsidRDefault="007C24F6" w:rsidP="008C7FB0">
      <w:pPr>
        <w:pStyle w:val="Headingb"/>
        <w:rPr>
          <w:lang w:val="en-US" w:eastAsia="zh-CN"/>
        </w:rPr>
      </w:pPr>
      <w:bookmarkStart w:id="10" w:name="lt_pId079"/>
      <w:r w:rsidRPr="007C24F6">
        <w:rPr>
          <w:rFonts w:hint="eastAsia"/>
          <w:lang w:val="en-US" w:eastAsia="zh-CN"/>
        </w:rPr>
        <w:t>相</w:t>
      </w:r>
      <w:r w:rsidRPr="007C24F6">
        <w:rPr>
          <w:lang w:val="en-US" w:eastAsia="zh-CN"/>
        </w:rPr>
        <w:t>关</w:t>
      </w:r>
      <w:r w:rsidR="00E32783">
        <w:rPr>
          <w:rFonts w:hint="eastAsia"/>
          <w:lang w:val="en-US" w:eastAsia="zh-CN"/>
        </w:rPr>
        <w:t>的</w:t>
      </w:r>
      <w:r w:rsidRPr="007C24F6">
        <w:rPr>
          <w:lang w:val="en-US" w:eastAsia="zh-CN"/>
        </w:rPr>
        <w:t>ITU-R</w:t>
      </w:r>
      <w:r w:rsidRPr="007C24F6">
        <w:rPr>
          <w:rFonts w:hint="eastAsia"/>
          <w:lang w:val="en-US" w:eastAsia="zh-CN"/>
        </w:rPr>
        <w:t>建议</w:t>
      </w:r>
      <w:r w:rsidRPr="007C24F6">
        <w:rPr>
          <w:lang w:val="en-US" w:eastAsia="zh-CN"/>
        </w:rPr>
        <w:t>书</w:t>
      </w:r>
      <w:bookmarkEnd w:id="10"/>
      <w:r w:rsidR="00E32783">
        <w:rPr>
          <w:rFonts w:hint="eastAsia"/>
          <w:lang w:val="en-US" w:eastAsia="zh-CN"/>
        </w:rPr>
        <w:t>、报告</w:t>
      </w:r>
    </w:p>
    <w:p w:rsidR="007C24F6" w:rsidRPr="00A52833" w:rsidRDefault="007C24F6" w:rsidP="00495120">
      <w:pPr>
        <w:pStyle w:val="enumlev1"/>
        <w:spacing w:before="120"/>
        <w:rPr>
          <w:rFonts w:ascii="Calibri" w:hAnsi="Calibri"/>
          <w:b/>
          <w:color w:val="800000"/>
          <w:szCs w:val="24"/>
          <w:lang w:val="en-US" w:eastAsia="zh-CN"/>
        </w:rPr>
      </w:pPr>
      <w:r w:rsidRPr="00A52833">
        <w:rPr>
          <w:szCs w:val="24"/>
          <w:lang w:val="en-US" w:eastAsia="zh-CN"/>
        </w:rPr>
        <w:t>ITU-R M.1</w:t>
      </w:r>
      <w:r w:rsidR="009F01D8" w:rsidRPr="00A52833">
        <w:rPr>
          <w:szCs w:val="24"/>
          <w:lang w:val="en-US" w:eastAsia="zh-CN"/>
        </w:rPr>
        <w:t>372</w:t>
      </w:r>
      <w:r w:rsidRPr="00A52833">
        <w:rPr>
          <w:rFonts w:hint="eastAsia"/>
          <w:szCs w:val="24"/>
          <w:lang w:val="en-US" w:eastAsia="zh-CN"/>
        </w:rPr>
        <w:t>建议</w:t>
      </w:r>
      <w:r w:rsidRPr="00A52833">
        <w:rPr>
          <w:szCs w:val="24"/>
          <w:lang w:val="en-US" w:eastAsia="zh-CN"/>
        </w:rPr>
        <w:t>书</w:t>
      </w:r>
      <w:r w:rsidR="00E32783" w:rsidRPr="00A52833">
        <w:rPr>
          <w:rFonts w:hint="eastAsia"/>
          <w:szCs w:val="24"/>
          <w:lang w:val="en-US" w:eastAsia="zh-CN"/>
        </w:rPr>
        <w:t xml:space="preserve"> </w:t>
      </w:r>
      <w:r w:rsidRPr="00A52833">
        <w:rPr>
          <w:szCs w:val="24"/>
          <w:lang w:val="en-US" w:eastAsia="zh-CN"/>
        </w:rPr>
        <w:t>–</w:t>
      </w:r>
      <w:r w:rsidR="00E32783" w:rsidRPr="00A52833">
        <w:rPr>
          <w:rFonts w:hint="eastAsia"/>
          <w:szCs w:val="24"/>
          <w:lang w:val="en-US" w:eastAsia="zh-CN"/>
        </w:rPr>
        <w:t xml:space="preserve"> </w:t>
      </w:r>
      <w:r w:rsidR="00AD2B6B" w:rsidRPr="00A52833">
        <w:rPr>
          <w:rFonts w:ascii="inherit" w:hAnsi="inherit"/>
          <w:color w:val="000000"/>
          <w:szCs w:val="24"/>
          <w:shd w:val="clear" w:color="auto" w:fill="FFFFFF"/>
          <w:lang w:eastAsia="zh-CN"/>
        </w:rPr>
        <w:t>无线电测定业务雷达站对无线电频谱的有效利</w:t>
      </w:r>
      <w:r w:rsidR="00AD2B6B" w:rsidRPr="00A52833">
        <w:rPr>
          <w:rFonts w:ascii="SimSun" w:hAnsi="SimSun" w:cs="SimSun" w:hint="eastAsia"/>
          <w:color w:val="000000"/>
          <w:szCs w:val="24"/>
          <w:shd w:val="clear" w:color="auto" w:fill="FFFFFF"/>
          <w:lang w:eastAsia="zh-CN"/>
        </w:rPr>
        <w:t>用</w:t>
      </w:r>
    </w:p>
    <w:p w:rsidR="007C24F6" w:rsidRPr="00E32783" w:rsidRDefault="007C24F6" w:rsidP="003E55CC">
      <w:pPr>
        <w:ind w:left="2410" w:hanging="2410"/>
        <w:rPr>
          <w:sz w:val="22"/>
          <w:lang w:val="en-US" w:eastAsia="zh-CN"/>
        </w:rPr>
      </w:pPr>
      <w:r w:rsidRPr="00A52833">
        <w:rPr>
          <w:szCs w:val="24"/>
          <w:lang w:val="en-US" w:eastAsia="zh-CN"/>
        </w:rPr>
        <w:t>ITU-R M.1</w:t>
      </w:r>
      <w:r w:rsidR="009F01D8" w:rsidRPr="00A52833">
        <w:rPr>
          <w:szCs w:val="24"/>
          <w:lang w:val="en-US" w:eastAsia="zh-CN"/>
        </w:rPr>
        <w:t>461</w:t>
      </w:r>
      <w:r w:rsidRPr="00A52833">
        <w:rPr>
          <w:rFonts w:hint="eastAsia"/>
          <w:szCs w:val="24"/>
          <w:lang w:val="en-US" w:eastAsia="zh-CN"/>
        </w:rPr>
        <w:t>建议</w:t>
      </w:r>
      <w:r w:rsidRPr="00A52833">
        <w:rPr>
          <w:szCs w:val="24"/>
          <w:lang w:val="en-US" w:eastAsia="zh-CN"/>
        </w:rPr>
        <w:t>书</w:t>
      </w:r>
      <w:r w:rsidR="00E32783" w:rsidRPr="00A52833">
        <w:rPr>
          <w:rFonts w:hint="eastAsia"/>
          <w:szCs w:val="24"/>
          <w:lang w:val="en-US" w:eastAsia="zh-CN"/>
        </w:rPr>
        <w:t xml:space="preserve"> </w:t>
      </w:r>
      <w:r w:rsidRPr="00A52833">
        <w:rPr>
          <w:szCs w:val="24"/>
          <w:lang w:val="en-US" w:eastAsia="zh-CN"/>
        </w:rPr>
        <w:t>–</w:t>
      </w:r>
      <w:r w:rsidR="00E32783" w:rsidRPr="00A52833">
        <w:rPr>
          <w:rFonts w:hint="eastAsia"/>
          <w:szCs w:val="24"/>
          <w:lang w:val="en-US" w:eastAsia="zh-CN"/>
        </w:rPr>
        <w:t xml:space="preserve"> </w:t>
      </w:r>
      <w:r w:rsidR="004E19A2" w:rsidRPr="00A52833">
        <w:rPr>
          <w:rFonts w:hint="eastAsia"/>
          <w:szCs w:val="24"/>
          <w:lang w:val="en-US" w:eastAsia="zh-CN"/>
        </w:rPr>
        <w:t>无线电</w:t>
      </w:r>
      <w:r w:rsidR="00E32783" w:rsidRPr="00A52833">
        <w:rPr>
          <w:rFonts w:hint="eastAsia"/>
          <w:szCs w:val="24"/>
          <w:lang w:val="en-US" w:eastAsia="zh-CN"/>
        </w:rPr>
        <w:t>测定</w:t>
      </w:r>
      <w:r w:rsidR="004E19A2" w:rsidRPr="00A52833">
        <w:rPr>
          <w:rFonts w:hint="eastAsia"/>
          <w:szCs w:val="24"/>
          <w:lang w:val="en-US" w:eastAsia="zh-CN"/>
        </w:rPr>
        <w:t>业务中运行的雷达和在其他业务中运行的系统之间的潜在干扰的确定程序</w:t>
      </w:r>
    </w:p>
    <w:p w:rsidR="00AA59C4" w:rsidRPr="00CA7572" w:rsidRDefault="00AA59C4" w:rsidP="00232106">
      <w:pPr>
        <w:pStyle w:val="Normalaftertitle"/>
        <w:rPr>
          <w:lang w:val="en-US" w:eastAsia="zh-CN"/>
        </w:rPr>
      </w:pPr>
      <w:r w:rsidRPr="00CA7572">
        <w:rPr>
          <w:lang w:val="en-US" w:eastAsia="zh-CN"/>
        </w:rPr>
        <w:t>国际电联无线电通信全会，</w:t>
      </w:r>
    </w:p>
    <w:p w:rsidR="00AA59C4" w:rsidRDefault="00AA59C4" w:rsidP="00A52833">
      <w:pPr>
        <w:pStyle w:val="Call"/>
        <w:spacing w:before="240"/>
        <w:rPr>
          <w:rFonts w:asciiTheme="majorBidi" w:hAnsiTheme="majorBidi" w:cstheme="majorBidi"/>
          <w:lang w:val="en-US" w:eastAsia="zh-CN"/>
        </w:rPr>
      </w:pPr>
      <w:r w:rsidRPr="00CA7572">
        <w:rPr>
          <w:rFonts w:asciiTheme="majorBidi" w:hAnsiTheme="majorBidi" w:cstheme="majorBidi"/>
          <w:lang w:val="en-US" w:eastAsia="zh-CN"/>
        </w:rPr>
        <w:t>考虑到</w:t>
      </w:r>
    </w:p>
    <w:p w:rsidR="00702424" w:rsidRDefault="00702424" w:rsidP="00702424">
      <w:pPr>
        <w:rPr>
          <w:lang w:eastAsia="zh-CN"/>
        </w:rPr>
      </w:pPr>
      <w:r w:rsidRPr="00C84682">
        <w:rPr>
          <w:i/>
          <w:iCs/>
          <w:lang w:eastAsia="zh-CN"/>
        </w:rPr>
        <w:t>a)</w:t>
      </w:r>
      <w:r>
        <w:rPr>
          <w:lang w:eastAsia="zh-CN"/>
        </w:rPr>
        <w:tab/>
      </w:r>
      <w:r>
        <w:rPr>
          <w:rFonts w:hint="eastAsia"/>
          <w:lang w:eastAsia="zh-CN"/>
        </w:rPr>
        <w:t>雷达的天线、信号传播、目标探测以及为完成其功能具有较大必要带宽的特性在某些频段内是优化的；</w:t>
      </w:r>
    </w:p>
    <w:p w:rsidR="00702424" w:rsidRDefault="00702424" w:rsidP="00702424">
      <w:pPr>
        <w:rPr>
          <w:lang w:eastAsia="zh-CN"/>
        </w:rPr>
      </w:pPr>
      <w:r w:rsidRPr="00C84682">
        <w:rPr>
          <w:i/>
          <w:iCs/>
          <w:lang w:eastAsia="zh-CN"/>
        </w:rPr>
        <w:t>b)</w:t>
      </w:r>
      <w:r>
        <w:rPr>
          <w:lang w:eastAsia="zh-CN"/>
        </w:rPr>
        <w:tab/>
      </w:r>
      <w:r w:rsidR="003F1DE5" w:rsidRPr="003F1DE5">
        <w:rPr>
          <w:rFonts w:hint="eastAsia"/>
          <w:lang w:eastAsia="zh-CN"/>
        </w:rPr>
        <w:t>在无线电测定业务中运行的雷达的技术特性取决于系统的目标，且在统一频段内可能差别很大；</w:t>
      </w:r>
    </w:p>
    <w:p w:rsidR="00702424" w:rsidRPr="00AD2B6B" w:rsidRDefault="00702424" w:rsidP="00AD2B6B">
      <w:pPr>
        <w:rPr>
          <w:lang w:val="en-GB" w:eastAsia="zh-CN"/>
        </w:rPr>
      </w:pPr>
      <w:r w:rsidRPr="00AD2B6B">
        <w:rPr>
          <w:i/>
          <w:iCs/>
          <w:lang w:val="en-GB" w:eastAsia="zh-CN"/>
        </w:rPr>
        <w:t>c)</w:t>
      </w:r>
      <w:r w:rsidRPr="00AD2B6B">
        <w:rPr>
          <w:lang w:val="en-GB" w:eastAsia="zh-CN"/>
        </w:rPr>
        <w:tab/>
      </w:r>
      <w:r w:rsidR="00485075" w:rsidRPr="00485075">
        <w:rPr>
          <w:rFonts w:hint="eastAsia"/>
          <w:lang w:val="en-GB" w:eastAsia="zh-CN"/>
        </w:rPr>
        <w:t>实现这些功能的传播和目标探测特性在某些频段是最佳的，而</w:t>
      </w:r>
      <w:r w:rsidR="00BC6B29" w:rsidRPr="004550EE">
        <w:rPr>
          <w:lang w:val="en-GB" w:eastAsia="zh-CN"/>
        </w:rPr>
        <w:t>420-450 MHz</w:t>
      </w:r>
      <w:r w:rsidR="00485075" w:rsidRPr="00485075">
        <w:rPr>
          <w:rFonts w:hint="eastAsia"/>
          <w:lang w:val="en-GB" w:eastAsia="zh-CN"/>
        </w:rPr>
        <w:t>对于</w:t>
      </w:r>
      <w:r w:rsidR="007500D1">
        <w:rPr>
          <w:rFonts w:hint="eastAsia"/>
          <w:lang w:val="en-GB" w:eastAsia="zh-CN"/>
        </w:rPr>
        <w:t>远程</w:t>
      </w:r>
      <w:r w:rsidR="00485075" w:rsidRPr="00485075">
        <w:rPr>
          <w:rFonts w:hint="eastAsia"/>
          <w:lang w:val="en-GB" w:eastAsia="zh-CN"/>
        </w:rPr>
        <w:t>（如空间）目标识别、跟踪和地面雷达编目特别有用。</w:t>
      </w:r>
    </w:p>
    <w:p w:rsidR="00AD2B6B" w:rsidRPr="00BC6B29" w:rsidRDefault="00BC6B29" w:rsidP="00A52833">
      <w:pPr>
        <w:pStyle w:val="Call"/>
        <w:spacing w:before="240"/>
        <w:rPr>
          <w:rFonts w:asciiTheme="majorBidi" w:eastAsiaTheme="minorEastAsia" w:hAnsiTheme="majorBidi" w:cstheme="majorBidi"/>
          <w:lang w:val="en-US" w:eastAsia="zh-CN"/>
        </w:rPr>
      </w:pPr>
      <w:r w:rsidRPr="00BC6B29">
        <w:rPr>
          <w:rFonts w:asciiTheme="majorBidi" w:hAnsiTheme="majorBidi" w:cstheme="majorBidi" w:hint="eastAsia"/>
          <w:lang w:val="en-US" w:eastAsia="zh-CN"/>
        </w:rPr>
        <w:t>认识到</w:t>
      </w:r>
    </w:p>
    <w:p w:rsidR="002B5D4E" w:rsidRDefault="00AD2B6B" w:rsidP="00AD2B6B">
      <w:pPr>
        <w:rPr>
          <w:lang w:val="en-GB" w:eastAsia="zh-CN"/>
        </w:rPr>
      </w:pPr>
      <w:r w:rsidRPr="002B5D4E">
        <w:rPr>
          <w:i/>
          <w:iCs/>
          <w:lang w:val="en-GB" w:eastAsia="zh-CN"/>
        </w:rPr>
        <w:t>a)</w:t>
      </w:r>
      <w:r w:rsidR="00E32783" w:rsidRPr="004550EE">
        <w:rPr>
          <w:lang w:val="en-GB" w:eastAsia="zh-CN"/>
        </w:rPr>
        <w:tab/>
      </w:r>
      <w:r w:rsidR="00BC6B29" w:rsidRPr="004550EE">
        <w:rPr>
          <w:lang w:val="en-GB" w:eastAsia="zh-CN"/>
        </w:rPr>
        <w:t>420-450 MHz</w:t>
      </w:r>
      <w:r w:rsidR="002B5D4E" w:rsidRPr="002B5D4E">
        <w:rPr>
          <w:rFonts w:hint="eastAsia"/>
          <w:lang w:val="en-GB" w:eastAsia="zh-CN"/>
        </w:rPr>
        <w:t>频段或其部分在全球范围内</w:t>
      </w:r>
      <w:r w:rsidR="00BC6B29">
        <w:rPr>
          <w:rFonts w:hint="eastAsia"/>
          <w:lang w:val="en-GB" w:eastAsia="zh-CN"/>
        </w:rPr>
        <w:t>划分</w:t>
      </w:r>
      <w:r w:rsidR="002B5D4E" w:rsidRPr="002B5D4E">
        <w:rPr>
          <w:rFonts w:hint="eastAsia"/>
          <w:lang w:val="en-GB" w:eastAsia="zh-CN"/>
        </w:rPr>
        <w:t>给固定、无线电</w:t>
      </w:r>
      <w:r w:rsidR="00BC6B29">
        <w:rPr>
          <w:rFonts w:hint="eastAsia"/>
          <w:lang w:val="en-GB" w:eastAsia="zh-CN"/>
        </w:rPr>
        <w:t>测定</w:t>
      </w:r>
      <w:r w:rsidR="002B5D4E" w:rsidRPr="002B5D4E">
        <w:rPr>
          <w:rFonts w:hint="eastAsia"/>
          <w:lang w:val="en-GB" w:eastAsia="zh-CN"/>
        </w:rPr>
        <w:t>、业余、地球探测卫星（</w:t>
      </w:r>
      <w:r w:rsidR="00BC6B29">
        <w:rPr>
          <w:rFonts w:hint="eastAsia"/>
          <w:lang w:val="en-GB" w:eastAsia="zh-CN"/>
        </w:rPr>
        <w:t>有源</w:t>
      </w:r>
      <w:r w:rsidR="002B5D4E" w:rsidRPr="002B5D4E">
        <w:rPr>
          <w:rFonts w:hint="eastAsia"/>
          <w:lang w:val="en-GB" w:eastAsia="zh-CN"/>
        </w:rPr>
        <w:t>）和移动</w:t>
      </w:r>
      <w:r w:rsidR="00BC6B29">
        <w:rPr>
          <w:rFonts w:hint="eastAsia"/>
          <w:lang w:val="en-GB" w:eastAsia="zh-CN"/>
        </w:rPr>
        <w:t>业务</w:t>
      </w:r>
      <w:r w:rsidR="002B5D4E">
        <w:rPr>
          <w:rFonts w:hint="eastAsia"/>
          <w:lang w:val="en-GB" w:eastAsia="zh-CN"/>
        </w:rPr>
        <w:t>使用</w:t>
      </w:r>
      <w:r w:rsidR="002B5D4E" w:rsidRPr="002B5D4E">
        <w:rPr>
          <w:rFonts w:hint="eastAsia"/>
          <w:lang w:val="en-GB" w:eastAsia="zh-CN"/>
        </w:rPr>
        <w:t>，航空移动</w:t>
      </w:r>
      <w:r w:rsidR="00BC6B29">
        <w:rPr>
          <w:rFonts w:hint="eastAsia"/>
          <w:lang w:val="en-GB" w:eastAsia="zh-CN"/>
        </w:rPr>
        <w:t>业务</w:t>
      </w:r>
      <w:r w:rsidR="002B5D4E" w:rsidRPr="002B5D4E">
        <w:rPr>
          <w:rFonts w:hint="eastAsia"/>
          <w:lang w:val="en-GB" w:eastAsia="zh-CN"/>
        </w:rPr>
        <w:t>除外；</w:t>
      </w:r>
    </w:p>
    <w:p w:rsidR="00AD2B6B" w:rsidRPr="004550EE" w:rsidRDefault="00AD2B6B" w:rsidP="00AD2B6B">
      <w:pPr>
        <w:rPr>
          <w:lang w:val="en-GB" w:eastAsia="zh-CN"/>
        </w:rPr>
      </w:pPr>
      <w:r w:rsidRPr="004550EE">
        <w:rPr>
          <w:i/>
          <w:iCs/>
          <w:lang w:val="en-GB" w:eastAsia="zh-CN"/>
        </w:rPr>
        <w:t>b)</w:t>
      </w:r>
      <w:r w:rsidRPr="004550EE">
        <w:rPr>
          <w:lang w:val="en-GB" w:eastAsia="zh-CN"/>
        </w:rPr>
        <w:tab/>
      </w:r>
      <w:r w:rsidR="002B5D4E" w:rsidRPr="002B5D4E">
        <w:rPr>
          <w:rFonts w:hint="eastAsia"/>
          <w:lang w:val="en-GB" w:eastAsia="zh-CN"/>
        </w:rPr>
        <w:t>通过</w:t>
      </w:r>
      <w:r w:rsidR="00BC6B29">
        <w:rPr>
          <w:rFonts w:hint="eastAsia"/>
          <w:lang w:val="en-GB" w:eastAsia="zh-CN"/>
        </w:rPr>
        <w:t>划分</w:t>
      </w:r>
      <w:r w:rsidR="002B5D4E" w:rsidRPr="002B5D4E">
        <w:rPr>
          <w:rFonts w:hint="eastAsia"/>
          <w:lang w:val="en-GB" w:eastAsia="zh-CN"/>
        </w:rPr>
        <w:t>表的脚注</w:t>
      </w:r>
      <w:r w:rsidR="002B5D4E">
        <w:rPr>
          <w:rFonts w:hint="eastAsia"/>
          <w:lang w:val="en-GB" w:eastAsia="zh-CN"/>
        </w:rPr>
        <w:t>，对</w:t>
      </w:r>
      <w:r w:rsidR="002B5D4E" w:rsidRPr="002B5D4E">
        <w:rPr>
          <w:rFonts w:hint="eastAsia"/>
          <w:lang w:val="en-GB" w:eastAsia="zh-CN"/>
        </w:rPr>
        <w:t>在</w:t>
      </w:r>
      <w:r w:rsidR="00BC6B29" w:rsidRPr="004550EE">
        <w:rPr>
          <w:lang w:val="en-GB" w:eastAsia="zh-CN"/>
        </w:rPr>
        <w:t>420-450 MHz</w:t>
      </w:r>
      <w:r w:rsidR="00BC6B29">
        <w:rPr>
          <w:rFonts w:hint="eastAsia"/>
          <w:lang w:val="en-GB" w:eastAsia="zh-CN"/>
        </w:rPr>
        <w:t>频率范围</w:t>
      </w:r>
      <w:r w:rsidR="002B5D4E" w:rsidRPr="002B5D4E">
        <w:rPr>
          <w:rFonts w:hint="eastAsia"/>
          <w:lang w:val="en-GB" w:eastAsia="zh-CN"/>
        </w:rPr>
        <w:t>内</w:t>
      </w:r>
      <w:r w:rsidR="00BC6B29">
        <w:rPr>
          <w:rFonts w:hint="eastAsia"/>
          <w:lang w:val="en-GB" w:eastAsia="zh-CN"/>
        </w:rPr>
        <w:t>的</w:t>
      </w:r>
      <w:r w:rsidR="002B5D4E">
        <w:rPr>
          <w:rFonts w:hint="eastAsia"/>
          <w:lang w:val="en-GB" w:eastAsia="zh-CN"/>
        </w:rPr>
        <w:t>频段进行</w:t>
      </w:r>
      <w:r w:rsidR="002B5D4E" w:rsidRPr="002B5D4E">
        <w:rPr>
          <w:rFonts w:hint="eastAsia"/>
          <w:lang w:val="en-GB" w:eastAsia="zh-CN"/>
        </w:rPr>
        <w:t>其他</w:t>
      </w:r>
      <w:r w:rsidR="00BC6B29">
        <w:rPr>
          <w:rFonts w:hint="eastAsia"/>
          <w:lang w:val="en-GB" w:eastAsia="zh-CN"/>
        </w:rPr>
        <w:t>划分</w:t>
      </w:r>
      <w:r w:rsidR="002B5D4E">
        <w:rPr>
          <w:rFonts w:hint="eastAsia"/>
          <w:lang w:val="en-GB" w:eastAsia="zh-CN"/>
        </w:rPr>
        <w:t>，</w:t>
      </w:r>
    </w:p>
    <w:p w:rsidR="00AD2B6B" w:rsidRPr="003F1DE5" w:rsidRDefault="002B5D4E" w:rsidP="00A52833">
      <w:pPr>
        <w:pStyle w:val="Call"/>
        <w:spacing w:before="240"/>
        <w:rPr>
          <w:rFonts w:asciiTheme="majorBidi" w:hAnsiTheme="majorBidi" w:cstheme="majorBidi"/>
          <w:lang w:val="en-US" w:eastAsia="zh-CN"/>
        </w:rPr>
      </w:pPr>
      <w:r w:rsidRPr="003F1DE5">
        <w:rPr>
          <w:rFonts w:asciiTheme="majorBidi" w:hAnsiTheme="majorBidi" w:cstheme="majorBidi" w:hint="eastAsia"/>
          <w:lang w:val="en-US" w:eastAsia="zh-CN"/>
        </w:rPr>
        <w:lastRenderedPageBreak/>
        <w:t>注意</w:t>
      </w:r>
    </w:p>
    <w:p w:rsidR="00AD2B6B" w:rsidRDefault="00BC6B29" w:rsidP="003F1DE5">
      <w:pPr>
        <w:ind w:firstLineChars="200" w:firstLine="480"/>
        <w:rPr>
          <w:i/>
          <w:lang w:val="en-GB" w:eastAsia="zh-CN"/>
        </w:rPr>
      </w:pPr>
      <w:r>
        <w:rPr>
          <w:rFonts w:hint="eastAsia"/>
          <w:lang w:val="en-GB" w:eastAsia="zh-CN"/>
        </w:rPr>
        <w:t>当按次要业务划分无线电测定业务时，</w:t>
      </w:r>
      <w:r w:rsidR="002B5D4E" w:rsidRPr="002B5D4E">
        <w:rPr>
          <w:rFonts w:hint="eastAsia"/>
          <w:lang w:val="en-GB" w:eastAsia="zh-CN"/>
        </w:rPr>
        <w:t>可能需要应用缓解技术或操作措施来保护</w:t>
      </w:r>
      <w:r>
        <w:rPr>
          <w:rFonts w:hint="eastAsia"/>
          <w:lang w:val="en-GB" w:eastAsia="zh-CN"/>
        </w:rPr>
        <w:t>按主要业务划分的业务</w:t>
      </w:r>
      <w:r w:rsidR="002B5D4E" w:rsidRPr="002B5D4E">
        <w:rPr>
          <w:rFonts w:hint="eastAsia"/>
          <w:lang w:val="en-GB" w:eastAsia="zh-CN"/>
        </w:rPr>
        <w:t>，</w:t>
      </w:r>
    </w:p>
    <w:p w:rsidR="005F2263" w:rsidRPr="00535F80" w:rsidRDefault="005F2263" w:rsidP="00A52833">
      <w:pPr>
        <w:pStyle w:val="Call"/>
        <w:spacing w:before="240"/>
        <w:rPr>
          <w:lang w:val="en-GB" w:eastAsia="zh-CN"/>
        </w:rPr>
      </w:pPr>
      <w:r w:rsidRPr="00AE35F4">
        <w:rPr>
          <w:rFonts w:hint="eastAsia"/>
          <w:szCs w:val="24"/>
          <w:lang w:eastAsia="zh-CN"/>
        </w:rPr>
        <w:t>建议</w:t>
      </w:r>
    </w:p>
    <w:p w:rsidR="005F2263" w:rsidRPr="00535F80" w:rsidRDefault="005F2263" w:rsidP="00697650">
      <w:pPr>
        <w:rPr>
          <w:lang w:val="en-GB" w:eastAsia="zh-CN"/>
        </w:rPr>
      </w:pPr>
      <w:r w:rsidRPr="00535F80">
        <w:rPr>
          <w:b/>
          <w:lang w:val="en-GB" w:eastAsia="zh-CN"/>
        </w:rPr>
        <w:t>1</w:t>
      </w:r>
      <w:r w:rsidRPr="00535F80">
        <w:rPr>
          <w:lang w:val="en-GB" w:eastAsia="zh-CN"/>
        </w:rPr>
        <w:tab/>
      </w:r>
      <w:r w:rsidRPr="00AE35F4">
        <w:rPr>
          <w:rFonts w:hint="eastAsia"/>
          <w:lang w:eastAsia="zh-CN"/>
        </w:rPr>
        <w:t>附件</w:t>
      </w:r>
      <w:r w:rsidRPr="005C0CAF">
        <w:rPr>
          <w:rFonts w:hint="eastAsia"/>
          <w:lang w:val="en-GB" w:eastAsia="zh-CN"/>
        </w:rPr>
        <w:t>1</w:t>
      </w:r>
      <w:r w:rsidRPr="00AE35F4">
        <w:rPr>
          <w:rFonts w:hint="eastAsia"/>
          <w:lang w:eastAsia="zh-CN"/>
        </w:rPr>
        <w:t>中描述的</w:t>
      </w:r>
      <w:r w:rsidR="00697650">
        <w:rPr>
          <w:rFonts w:hint="eastAsia"/>
          <w:lang w:val="en-GB" w:eastAsia="zh-CN"/>
        </w:rPr>
        <w:t>无</w:t>
      </w:r>
      <w:r w:rsidR="00697650">
        <w:rPr>
          <w:lang w:val="en-GB" w:eastAsia="zh-CN"/>
        </w:rPr>
        <w:t>线电</w:t>
      </w:r>
      <w:r w:rsidR="00EF4CD0">
        <w:rPr>
          <w:rFonts w:hint="eastAsia"/>
          <w:lang w:val="en-GB" w:eastAsia="zh-CN"/>
        </w:rPr>
        <w:t>测定</w:t>
      </w:r>
      <w:r w:rsidR="00590B69">
        <w:rPr>
          <w:rFonts w:hint="eastAsia"/>
          <w:lang w:val="en-GB" w:eastAsia="zh-CN"/>
        </w:rPr>
        <w:t>系统</w:t>
      </w:r>
      <w:r w:rsidRPr="00AE35F4">
        <w:rPr>
          <w:rFonts w:hint="eastAsia"/>
          <w:lang w:eastAsia="zh-CN"/>
        </w:rPr>
        <w:t>的技术和操作特性应认为是</w:t>
      </w:r>
      <w:r>
        <w:rPr>
          <w:rFonts w:hint="eastAsia"/>
          <w:lang w:eastAsia="zh-CN"/>
        </w:rPr>
        <w:t>，</w:t>
      </w:r>
      <w:r w:rsidRPr="00AE35F4">
        <w:rPr>
          <w:rFonts w:hint="eastAsia"/>
          <w:lang w:eastAsia="zh-CN"/>
        </w:rPr>
        <w:t>那些在</w:t>
      </w:r>
      <w:r w:rsidR="00EF4CD0" w:rsidRPr="004550EE">
        <w:rPr>
          <w:lang w:val="en-GB" w:eastAsia="zh-CN"/>
        </w:rPr>
        <w:t>420</w:t>
      </w:r>
      <w:r w:rsidR="00EF4CD0" w:rsidRPr="004550EE">
        <w:rPr>
          <w:lang w:val="en-GB" w:eastAsia="zh-CN"/>
        </w:rPr>
        <w:noBreakHyphen/>
        <w:t>450 MHz</w:t>
      </w:r>
      <w:r w:rsidRPr="00AE35F4">
        <w:rPr>
          <w:rFonts w:hint="eastAsia"/>
          <w:lang w:eastAsia="zh-CN"/>
        </w:rPr>
        <w:t>频率范围内</w:t>
      </w:r>
      <w:r w:rsidR="002D5750">
        <w:rPr>
          <w:rFonts w:hint="eastAsia"/>
          <w:lang w:eastAsia="zh-CN"/>
        </w:rPr>
        <w:t>运行</w:t>
      </w:r>
      <w:r>
        <w:rPr>
          <w:lang w:eastAsia="zh-CN"/>
        </w:rPr>
        <w:t>的</w:t>
      </w:r>
      <w:r w:rsidRPr="00AE35F4">
        <w:rPr>
          <w:rFonts w:hint="eastAsia"/>
          <w:lang w:eastAsia="zh-CN"/>
        </w:rPr>
        <w:t>雷达的典型技术和操作特性</w:t>
      </w:r>
      <w:r>
        <w:rPr>
          <w:rFonts w:hint="eastAsia"/>
          <w:lang w:eastAsia="zh-CN"/>
        </w:rPr>
        <w:t>；</w:t>
      </w:r>
    </w:p>
    <w:p w:rsidR="005F2263" w:rsidRPr="00535F80" w:rsidRDefault="005F2263" w:rsidP="00697650">
      <w:pPr>
        <w:rPr>
          <w:lang w:val="en-GB" w:eastAsia="zh-CN"/>
        </w:rPr>
      </w:pPr>
      <w:r w:rsidRPr="00535F80">
        <w:rPr>
          <w:b/>
          <w:lang w:val="en-GB" w:eastAsia="zh-CN"/>
        </w:rPr>
        <w:t>2</w:t>
      </w:r>
      <w:r w:rsidRPr="00535F80">
        <w:rPr>
          <w:b/>
          <w:lang w:val="en-GB" w:eastAsia="zh-CN"/>
        </w:rPr>
        <w:tab/>
      </w:r>
      <w:r w:rsidR="00697650" w:rsidRPr="00697650">
        <w:rPr>
          <w:rFonts w:hint="eastAsia"/>
          <w:lang w:val="en-GB" w:eastAsia="zh-CN"/>
        </w:rPr>
        <w:t>ITU-R M.1461</w:t>
      </w:r>
      <w:r w:rsidR="00697650" w:rsidRPr="00697650">
        <w:rPr>
          <w:rFonts w:hint="eastAsia"/>
          <w:lang w:val="en-GB" w:eastAsia="zh-CN"/>
        </w:rPr>
        <w:t>建议书应被用作</w:t>
      </w:r>
      <w:r w:rsidR="00EF4CD0" w:rsidRPr="00EF4CD0">
        <w:rPr>
          <w:rFonts w:hint="eastAsia"/>
          <w:lang w:val="en-GB" w:eastAsia="zh-CN"/>
        </w:rPr>
        <w:t>分析在无线电测定业务中运行的雷达与其他业务中运行的系统之间兼容性的指南</w:t>
      </w:r>
      <w:r w:rsidR="00697650" w:rsidRPr="00697650">
        <w:rPr>
          <w:rFonts w:hint="eastAsia"/>
          <w:lang w:val="en-GB" w:eastAsia="zh-CN"/>
        </w:rPr>
        <w:t>；</w:t>
      </w:r>
    </w:p>
    <w:p w:rsidR="005F2263" w:rsidRDefault="005F2263" w:rsidP="00697650">
      <w:pPr>
        <w:rPr>
          <w:lang w:val="en-GB" w:eastAsia="zh-CN"/>
        </w:rPr>
      </w:pPr>
      <w:r w:rsidRPr="00535F80">
        <w:rPr>
          <w:b/>
          <w:lang w:val="en-GB" w:eastAsia="zh-CN"/>
        </w:rPr>
        <w:t>3</w:t>
      </w:r>
      <w:r w:rsidRPr="00535F80">
        <w:rPr>
          <w:lang w:val="en-GB" w:eastAsia="zh-CN"/>
        </w:rPr>
        <w:tab/>
      </w:r>
      <w:r w:rsidR="00A74A5A" w:rsidRPr="00A74A5A">
        <w:rPr>
          <w:rFonts w:hint="eastAsia"/>
          <w:lang w:val="en-GB" w:eastAsia="zh-CN"/>
        </w:rPr>
        <w:t>干扰信号功率至雷达接收机噪声功率</w:t>
      </w:r>
      <w:r w:rsidR="00A74A5A">
        <w:rPr>
          <w:rFonts w:hint="eastAsia"/>
          <w:lang w:val="en-GB" w:eastAsia="zh-CN"/>
        </w:rPr>
        <w:t>级</w:t>
      </w:r>
      <w:r w:rsidR="00A74A5A" w:rsidRPr="00A74A5A">
        <w:rPr>
          <w:rFonts w:hint="eastAsia"/>
          <w:lang w:val="en-GB" w:eastAsia="zh-CN"/>
        </w:rPr>
        <w:t>，</w:t>
      </w:r>
      <w:r w:rsidR="00A74A5A" w:rsidRPr="004550EE">
        <w:rPr>
          <w:i/>
          <w:iCs/>
          <w:lang w:val="en-GB" w:eastAsia="zh-CN"/>
        </w:rPr>
        <w:t>I</w:t>
      </w:r>
      <w:r w:rsidR="00A74A5A" w:rsidRPr="004550EE">
        <w:rPr>
          <w:lang w:val="en-GB" w:eastAsia="zh-CN"/>
        </w:rPr>
        <w:t>/</w:t>
      </w:r>
      <w:r w:rsidR="00A74A5A" w:rsidRPr="004550EE">
        <w:rPr>
          <w:i/>
          <w:iCs/>
          <w:lang w:val="en-GB" w:eastAsia="zh-CN"/>
        </w:rPr>
        <w:t>N</w:t>
      </w:r>
      <w:r w:rsidR="00A74A5A" w:rsidRPr="00A74A5A">
        <w:rPr>
          <w:rFonts w:hint="eastAsia"/>
          <w:lang w:val="en-GB" w:eastAsia="zh-CN"/>
        </w:rPr>
        <w:t>为</w:t>
      </w:r>
      <w:r w:rsidR="00A74A5A" w:rsidRPr="00A74A5A">
        <w:rPr>
          <w:lang w:val="en-GB" w:eastAsia="zh-CN"/>
        </w:rPr>
        <w:t>−6 dB</w:t>
      </w:r>
      <w:r w:rsidR="00A74A5A" w:rsidRPr="00A74A5A">
        <w:rPr>
          <w:rFonts w:hint="eastAsia"/>
          <w:lang w:val="en-GB" w:eastAsia="zh-CN"/>
        </w:rPr>
        <w:t>，应作为</w:t>
      </w:r>
      <w:r w:rsidR="00A74A5A">
        <w:rPr>
          <w:rFonts w:hint="eastAsia"/>
          <w:lang w:val="en-GB" w:eastAsia="zh-CN"/>
        </w:rPr>
        <w:t>无线电测定</w:t>
      </w:r>
      <w:r w:rsidR="00A74A5A" w:rsidRPr="00A74A5A">
        <w:rPr>
          <w:rFonts w:hint="eastAsia"/>
          <w:lang w:val="en-GB" w:eastAsia="zh-CN"/>
        </w:rPr>
        <w:t>系统所需的保护等级，如果存在多个干扰（见注</w:t>
      </w:r>
      <w:r w:rsidR="00A74A5A" w:rsidRPr="00A74A5A">
        <w:rPr>
          <w:lang w:val="en-GB" w:eastAsia="zh-CN"/>
        </w:rPr>
        <w:t>1</w:t>
      </w:r>
      <w:r w:rsidR="00A74A5A">
        <w:rPr>
          <w:rFonts w:hint="eastAsia"/>
          <w:lang w:val="en-GB" w:eastAsia="zh-CN"/>
        </w:rPr>
        <w:t>）</w:t>
      </w:r>
      <w:r w:rsidR="00A74A5A" w:rsidRPr="00A74A5A">
        <w:rPr>
          <w:rFonts w:hint="eastAsia"/>
          <w:lang w:val="en-GB" w:eastAsia="zh-CN"/>
        </w:rPr>
        <w:t>，则该</w:t>
      </w:r>
      <w:r w:rsidR="00A74A5A" w:rsidRPr="004550EE">
        <w:rPr>
          <w:i/>
          <w:iCs/>
          <w:lang w:val="en-GB" w:eastAsia="zh-CN"/>
        </w:rPr>
        <w:t>I</w:t>
      </w:r>
      <w:r w:rsidR="00A74A5A" w:rsidRPr="004550EE">
        <w:rPr>
          <w:lang w:val="en-GB" w:eastAsia="zh-CN"/>
        </w:rPr>
        <w:t>/</w:t>
      </w:r>
      <w:r w:rsidR="00A74A5A" w:rsidRPr="004550EE">
        <w:rPr>
          <w:i/>
          <w:iCs/>
          <w:lang w:val="en-GB" w:eastAsia="zh-CN"/>
        </w:rPr>
        <w:t>N</w:t>
      </w:r>
      <w:r w:rsidR="00A74A5A" w:rsidRPr="00A74A5A">
        <w:rPr>
          <w:rFonts w:hint="eastAsia"/>
          <w:lang w:val="en-GB" w:eastAsia="zh-CN"/>
        </w:rPr>
        <w:t>代表净保护等级</w:t>
      </w:r>
      <w:r w:rsidR="0072063F">
        <w:rPr>
          <w:rFonts w:hint="eastAsia"/>
          <w:lang w:val="en-GB" w:eastAsia="zh-CN"/>
        </w:rPr>
        <w:t>。</w:t>
      </w:r>
    </w:p>
    <w:p w:rsidR="00CF11C9" w:rsidRDefault="00AD2B6B" w:rsidP="00AD2B6B">
      <w:pPr>
        <w:rPr>
          <w:lang w:val="en-GB" w:eastAsia="zh-CN"/>
        </w:rPr>
      </w:pPr>
      <w:r w:rsidRPr="00AE24B0">
        <w:rPr>
          <w:b/>
          <w:bCs/>
          <w:lang w:val="en-GB" w:eastAsia="zh-CN"/>
        </w:rPr>
        <w:t>4</w:t>
      </w:r>
      <w:r w:rsidRPr="004550EE">
        <w:rPr>
          <w:lang w:val="en-GB" w:eastAsia="zh-CN"/>
        </w:rPr>
        <w:tab/>
      </w:r>
      <w:r w:rsidR="00CF11C9">
        <w:rPr>
          <w:rFonts w:hint="eastAsia"/>
          <w:lang w:val="en-GB" w:eastAsia="zh-CN"/>
        </w:rPr>
        <w:t>以下</w:t>
      </w:r>
      <w:r w:rsidR="00A74A5A">
        <w:rPr>
          <w:rFonts w:hint="eastAsia"/>
          <w:lang w:val="en-GB" w:eastAsia="zh-CN"/>
        </w:rPr>
        <w:t>注</w:t>
      </w:r>
      <w:r w:rsidR="00CF11C9">
        <w:rPr>
          <w:rFonts w:hint="eastAsia"/>
          <w:lang w:val="en-GB" w:eastAsia="zh-CN"/>
        </w:rPr>
        <w:t>应</w:t>
      </w:r>
      <w:r w:rsidR="00A74A5A">
        <w:rPr>
          <w:rFonts w:hint="eastAsia"/>
          <w:lang w:val="en-GB" w:eastAsia="zh-CN"/>
        </w:rPr>
        <w:t>被</w:t>
      </w:r>
      <w:r w:rsidR="00CF11C9">
        <w:rPr>
          <w:rFonts w:hint="eastAsia"/>
          <w:lang w:val="en-GB" w:eastAsia="zh-CN"/>
        </w:rPr>
        <w:t>视为本建议</w:t>
      </w:r>
      <w:r w:rsidR="00A74A5A">
        <w:rPr>
          <w:rFonts w:hint="eastAsia"/>
          <w:lang w:val="en-GB" w:eastAsia="zh-CN"/>
        </w:rPr>
        <w:t>书</w:t>
      </w:r>
      <w:r w:rsidR="00CF11C9">
        <w:rPr>
          <w:rFonts w:hint="eastAsia"/>
          <w:lang w:val="en-GB" w:eastAsia="zh-CN"/>
        </w:rPr>
        <w:t>的一部分。</w:t>
      </w:r>
    </w:p>
    <w:p w:rsidR="005F2263" w:rsidRDefault="00CF11C9" w:rsidP="00A52833">
      <w:pPr>
        <w:pStyle w:val="Note"/>
        <w:rPr>
          <w:lang w:val="en-GB" w:eastAsia="zh-CN"/>
        </w:rPr>
      </w:pPr>
      <w:r w:rsidRPr="00CF11C9">
        <w:rPr>
          <w:rFonts w:hint="eastAsia"/>
          <w:lang w:val="en-GB" w:eastAsia="zh-CN"/>
        </w:rPr>
        <w:t>注</w:t>
      </w:r>
      <w:r w:rsidRPr="00CF11C9">
        <w:rPr>
          <w:rFonts w:hint="eastAsia"/>
          <w:lang w:val="en-GB" w:eastAsia="zh-CN"/>
        </w:rPr>
        <w:t>1</w:t>
      </w:r>
      <w:r w:rsidR="004A0A77" w:rsidRPr="004550EE">
        <w:rPr>
          <w:lang w:val="en-GB" w:eastAsia="zh-CN"/>
        </w:rPr>
        <w:t> – </w:t>
      </w:r>
      <w:r w:rsidRPr="00724EBF">
        <w:rPr>
          <w:rFonts w:eastAsia="STKaiti" w:hint="eastAsia"/>
          <w:szCs w:val="24"/>
          <w:lang w:eastAsia="zh-CN"/>
        </w:rPr>
        <w:t>建议</w:t>
      </w:r>
      <w:r w:rsidRPr="00CF11C9">
        <w:rPr>
          <w:rFonts w:hint="eastAsia"/>
          <w:lang w:val="en-GB" w:eastAsia="zh-CN"/>
        </w:rPr>
        <w:t>3</w:t>
      </w:r>
      <w:r w:rsidRPr="00CF11C9">
        <w:rPr>
          <w:rFonts w:hint="eastAsia"/>
          <w:lang w:val="en-GB" w:eastAsia="zh-CN"/>
        </w:rPr>
        <w:t>中给出的保护标准不应适用于附件</w:t>
      </w:r>
      <w:r w:rsidRPr="00CF11C9">
        <w:rPr>
          <w:rFonts w:hint="eastAsia"/>
          <w:lang w:val="en-GB" w:eastAsia="zh-CN"/>
        </w:rPr>
        <w:t>1</w:t>
      </w:r>
      <w:r w:rsidRPr="00CF11C9">
        <w:rPr>
          <w:rFonts w:hint="eastAsia"/>
          <w:lang w:val="en-GB" w:eastAsia="zh-CN"/>
        </w:rPr>
        <w:t>中所述的</w:t>
      </w:r>
      <w:r w:rsidR="00BF6B5F">
        <w:rPr>
          <w:rFonts w:hint="eastAsia"/>
          <w:lang w:val="en-GB" w:eastAsia="zh-CN"/>
        </w:rPr>
        <w:t>空间物体</w:t>
      </w:r>
      <w:r w:rsidRPr="00CF11C9">
        <w:rPr>
          <w:rFonts w:hint="eastAsia"/>
          <w:lang w:val="en-GB" w:eastAsia="zh-CN"/>
        </w:rPr>
        <w:t>跟踪雷达；这些雷达是高度敏感的雷达，不能容忍在探测范围内造成</w:t>
      </w:r>
      <w:r w:rsidRPr="00CF11C9">
        <w:rPr>
          <w:rFonts w:hint="eastAsia"/>
          <w:lang w:val="en-GB" w:eastAsia="zh-CN"/>
        </w:rPr>
        <w:t>6%</w:t>
      </w:r>
      <w:r w:rsidRPr="00CF11C9">
        <w:rPr>
          <w:rFonts w:hint="eastAsia"/>
          <w:lang w:val="en-GB" w:eastAsia="zh-CN"/>
        </w:rPr>
        <w:t>的</w:t>
      </w:r>
      <w:r w:rsidR="00A237C9">
        <w:rPr>
          <w:rFonts w:hint="eastAsia"/>
          <w:lang w:val="en-GB" w:eastAsia="zh-CN"/>
        </w:rPr>
        <w:t>衰减</w:t>
      </w:r>
      <w:r w:rsidRPr="00CF11C9">
        <w:rPr>
          <w:rFonts w:hint="eastAsia"/>
          <w:lang w:val="en-GB" w:eastAsia="zh-CN"/>
        </w:rPr>
        <w:t>（相当于</w:t>
      </w:r>
      <w:r w:rsidRPr="00CF11C9">
        <w:rPr>
          <w:rFonts w:hint="eastAsia"/>
          <w:lang w:val="en-GB" w:eastAsia="zh-CN"/>
        </w:rPr>
        <w:t>19%</w:t>
      </w:r>
      <w:r w:rsidRPr="00CF11C9">
        <w:rPr>
          <w:rFonts w:hint="eastAsia"/>
          <w:lang w:val="en-GB" w:eastAsia="zh-CN"/>
        </w:rPr>
        <w:t>的</w:t>
      </w:r>
      <w:r w:rsidR="00A237C9">
        <w:rPr>
          <w:rFonts w:hint="eastAsia"/>
          <w:lang w:val="en-GB" w:eastAsia="zh-CN"/>
        </w:rPr>
        <w:t>监控量</w:t>
      </w:r>
      <w:r w:rsidRPr="00CF11C9">
        <w:rPr>
          <w:rFonts w:hint="eastAsia"/>
          <w:lang w:val="en-GB" w:eastAsia="zh-CN"/>
        </w:rPr>
        <w:t>损失）。需要对这些雷达的兼容性进行专门研究。</w:t>
      </w:r>
    </w:p>
    <w:p w:rsidR="008F6FD6" w:rsidRDefault="008F6FD6" w:rsidP="005F2263">
      <w:pPr>
        <w:rPr>
          <w:lang w:val="en-GB" w:eastAsia="zh-CN"/>
        </w:rPr>
      </w:pPr>
    </w:p>
    <w:p w:rsidR="00226331" w:rsidRPr="00ED6272" w:rsidRDefault="00226331" w:rsidP="005F2263">
      <w:pPr>
        <w:rPr>
          <w:lang w:val="en-GB" w:eastAsia="zh-CN"/>
        </w:rPr>
      </w:pPr>
    </w:p>
    <w:p w:rsidR="005F2263" w:rsidRPr="00ED6272" w:rsidRDefault="005F2263" w:rsidP="005F2263">
      <w:pPr>
        <w:rPr>
          <w:lang w:val="en-GB" w:eastAsia="zh-CN"/>
        </w:rPr>
      </w:pPr>
    </w:p>
    <w:p w:rsidR="005F2263" w:rsidRPr="00535F80" w:rsidRDefault="005F2263" w:rsidP="00A52833">
      <w:pPr>
        <w:pStyle w:val="AnnexNoTitle"/>
        <w:outlineLvl w:val="0"/>
        <w:rPr>
          <w:lang w:val="en-GB" w:eastAsia="zh-CN"/>
        </w:rPr>
      </w:pPr>
      <w:r>
        <w:rPr>
          <w:rFonts w:hint="eastAsia"/>
          <w:lang w:eastAsia="zh-CN"/>
        </w:rPr>
        <w:t>附件</w:t>
      </w:r>
      <w:r w:rsidR="00854D4F">
        <w:rPr>
          <w:rFonts w:hint="eastAsia"/>
          <w:lang w:eastAsia="zh-CN"/>
        </w:rPr>
        <w:t>1</w:t>
      </w:r>
      <w:r w:rsidRPr="00535F80">
        <w:rPr>
          <w:lang w:val="en-GB" w:eastAsia="zh-CN"/>
        </w:rPr>
        <w:br/>
      </w:r>
      <w:r w:rsidRPr="00535F80">
        <w:rPr>
          <w:lang w:val="en-GB" w:eastAsia="zh-CN"/>
        </w:rPr>
        <w:br/>
      </w:r>
      <w:r w:rsidR="00A237C9" w:rsidRPr="00AE24B0">
        <w:rPr>
          <w:lang w:val="en-GB" w:eastAsia="zh-CN"/>
        </w:rPr>
        <w:t>420-450 MHz</w:t>
      </w:r>
      <w:r w:rsidRPr="00A237C9">
        <w:rPr>
          <w:rFonts w:hint="eastAsia"/>
          <w:lang w:val="en-GB" w:eastAsia="zh-CN"/>
        </w:rPr>
        <w:t>频段</w:t>
      </w:r>
      <w:r w:rsidR="00A237C9" w:rsidRPr="00A237C9">
        <w:rPr>
          <w:rFonts w:hint="eastAsia"/>
          <w:lang w:val="en-GB" w:eastAsia="zh-CN"/>
        </w:rPr>
        <w:t>范围</w:t>
      </w:r>
      <w:r w:rsidRPr="00A237C9">
        <w:rPr>
          <w:rFonts w:hint="eastAsia"/>
          <w:lang w:val="en-GB" w:eastAsia="zh-CN"/>
        </w:rPr>
        <w:t>内</w:t>
      </w:r>
      <w:r w:rsidR="002D5750">
        <w:rPr>
          <w:rFonts w:hint="eastAsia"/>
          <w:lang w:val="en-GB" w:eastAsia="zh-CN"/>
        </w:rPr>
        <w:t>运行</w:t>
      </w:r>
      <w:r w:rsidRPr="00A237C9">
        <w:rPr>
          <w:rFonts w:hint="eastAsia"/>
          <w:lang w:val="en-GB" w:eastAsia="zh-CN"/>
        </w:rPr>
        <w:t>的</w:t>
      </w:r>
      <w:r w:rsidR="00A52833">
        <w:rPr>
          <w:lang w:val="en-GB" w:eastAsia="zh-CN"/>
        </w:rPr>
        <w:br/>
      </w:r>
      <w:r w:rsidRPr="00A237C9">
        <w:rPr>
          <w:lang w:val="en-GB" w:eastAsia="zh-CN"/>
        </w:rPr>
        <w:t>无线电</w:t>
      </w:r>
      <w:r w:rsidR="00A237C9" w:rsidRPr="00A237C9">
        <w:rPr>
          <w:rFonts w:hint="eastAsia"/>
          <w:lang w:val="en-GB" w:eastAsia="zh-CN"/>
        </w:rPr>
        <w:t>测定系统</w:t>
      </w:r>
      <w:r w:rsidRPr="00A237C9">
        <w:rPr>
          <w:rFonts w:hint="eastAsia"/>
          <w:lang w:val="en-GB" w:eastAsia="zh-CN"/>
        </w:rPr>
        <w:t>的技术和操作特性</w:t>
      </w:r>
    </w:p>
    <w:p w:rsidR="005F2263" w:rsidRPr="00535F80" w:rsidRDefault="005F2263" w:rsidP="005F2263">
      <w:pPr>
        <w:pStyle w:val="Heading1"/>
        <w:rPr>
          <w:lang w:val="en-GB" w:eastAsia="zh-CN"/>
        </w:rPr>
      </w:pPr>
      <w:r w:rsidRPr="00535F80">
        <w:rPr>
          <w:lang w:val="en-GB" w:eastAsia="zh-CN"/>
        </w:rPr>
        <w:t>1</w:t>
      </w:r>
      <w:r w:rsidRPr="00535F80">
        <w:rPr>
          <w:lang w:val="en-GB" w:eastAsia="zh-CN"/>
        </w:rPr>
        <w:tab/>
      </w:r>
      <w:r w:rsidRPr="00AE35F4">
        <w:rPr>
          <w:rFonts w:hint="eastAsia"/>
          <w:bCs/>
          <w:color w:val="000000"/>
          <w:szCs w:val="24"/>
          <w:lang w:eastAsia="zh-CN"/>
        </w:rPr>
        <w:t>引言</w:t>
      </w:r>
    </w:p>
    <w:p w:rsidR="005F2263" w:rsidRPr="00535F80" w:rsidRDefault="00AC6631" w:rsidP="00697650">
      <w:pPr>
        <w:ind w:firstLineChars="200" w:firstLine="480"/>
        <w:rPr>
          <w:lang w:val="en-GB" w:eastAsia="zh-CN"/>
        </w:rPr>
      </w:pPr>
      <w:r>
        <w:rPr>
          <w:rFonts w:hint="eastAsia"/>
          <w:lang w:val="en-GB" w:eastAsia="zh-CN"/>
        </w:rPr>
        <w:t>在</w:t>
      </w:r>
      <w:r w:rsidRPr="004550EE">
        <w:rPr>
          <w:lang w:val="en-GB" w:eastAsia="zh-CN"/>
        </w:rPr>
        <w:t>420-450 MHz</w:t>
      </w:r>
      <w:r>
        <w:rPr>
          <w:rFonts w:hint="eastAsia"/>
          <w:lang w:val="en-GB" w:eastAsia="zh-CN"/>
        </w:rPr>
        <w:t>频率范围内</w:t>
      </w:r>
      <w:r w:rsidR="002D5750">
        <w:rPr>
          <w:rFonts w:hint="eastAsia"/>
          <w:lang w:val="en-GB" w:eastAsia="zh-CN"/>
        </w:rPr>
        <w:t>运行</w:t>
      </w:r>
      <w:r>
        <w:rPr>
          <w:rFonts w:hint="eastAsia"/>
          <w:lang w:val="en-GB" w:eastAsia="zh-CN"/>
        </w:rPr>
        <w:t>的</w:t>
      </w:r>
      <w:r w:rsidRPr="00AC6631">
        <w:rPr>
          <w:rFonts w:hint="eastAsia"/>
          <w:lang w:val="en-GB" w:eastAsia="zh-CN"/>
        </w:rPr>
        <w:t>高功率机载、</w:t>
      </w:r>
      <w:r>
        <w:rPr>
          <w:rFonts w:hint="eastAsia"/>
          <w:lang w:val="en-GB" w:eastAsia="zh-CN"/>
        </w:rPr>
        <w:t>船</w:t>
      </w:r>
      <w:r w:rsidRPr="00AC6631">
        <w:rPr>
          <w:rFonts w:hint="eastAsia"/>
          <w:lang w:val="en-GB" w:eastAsia="zh-CN"/>
        </w:rPr>
        <w:t>载和地面雷达的操作和技术特性在下面的</w:t>
      </w:r>
      <w:r>
        <w:rPr>
          <w:rFonts w:hint="eastAsia"/>
          <w:lang w:val="en-GB" w:eastAsia="zh-CN"/>
        </w:rPr>
        <w:t>小节</w:t>
      </w:r>
      <w:r w:rsidRPr="00AC6631">
        <w:rPr>
          <w:rFonts w:hint="eastAsia"/>
          <w:lang w:val="en-GB" w:eastAsia="zh-CN"/>
        </w:rPr>
        <w:t>中描述。</w:t>
      </w:r>
    </w:p>
    <w:p w:rsidR="005F2263" w:rsidRPr="00535F80" w:rsidRDefault="005F2263" w:rsidP="003E55CC">
      <w:pPr>
        <w:pStyle w:val="Heading1"/>
        <w:spacing w:before="360"/>
        <w:rPr>
          <w:lang w:val="en-GB" w:eastAsia="zh-CN"/>
        </w:rPr>
      </w:pPr>
      <w:r w:rsidRPr="00535F80">
        <w:rPr>
          <w:lang w:val="en-GB" w:eastAsia="zh-CN"/>
        </w:rPr>
        <w:t>2</w:t>
      </w:r>
      <w:r w:rsidRPr="00535F80">
        <w:rPr>
          <w:lang w:val="en-GB" w:eastAsia="zh-CN"/>
        </w:rPr>
        <w:tab/>
      </w:r>
      <w:r w:rsidR="00AC6631" w:rsidRPr="004550EE">
        <w:rPr>
          <w:lang w:val="en-GB" w:eastAsia="zh-CN"/>
        </w:rPr>
        <w:t>420-450 MHz</w:t>
      </w:r>
      <w:r w:rsidR="00AC6631">
        <w:rPr>
          <w:rFonts w:hint="eastAsia"/>
          <w:lang w:val="en-GB" w:eastAsia="zh-CN"/>
        </w:rPr>
        <w:t>频率</w:t>
      </w:r>
      <w:r w:rsidR="006029CC">
        <w:rPr>
          <w:rFonts w:hint="eastAsia"/>
          <w:lang w:val="en-GB" w:eastAsia="zh-CN"/>
        </w:rPr>
        <w:t>范围内</w:t>
      </w:r>
      <w:r w:rsidR="002D5750">
        <w:rPr>
          <w:rFonts w:hint="eastAsia"/>
          <w:lang w:val="en-GB" w:eastAsia="zh-CN"/>
        </w:rPr>
        <w:t>运行</w:t>
      </w:r>
      <w:r w:rsidR="006029CC">
        <w:rPr>
          <w:rFonts w:hint="eastAsia"/>
          <w:lang w:val="en-GB" w:eastAsia="zh-CN"/>
        </w:rPr>
        <w:t>的雷达</w:t>
      </w:r>
      <w:r w:rsidR="00AC6631">
        <w:rPr>
          <w:rFonts w:hint="eastAsia"/>
          <w:lang w:val="en-GB" w:eastAsia="zh-CN"/>
        </w:rPr>
        <w:t>的</w:t>
      </w:r>
      <w:r w:rsidR="006029CC">
        <w:rPr>
          <w:rFonts w:hint="eastAsia"/>
          <w:lang w:val="en-GB" w:eastAsia="zh-CN"/>
        </w:rPr>
        <w:t>特性</w:t>
      </w:r>
    </w:p>
    <w:p w:rsidR="005F2263" w:rsidRDefault="00AC6631" w:rsidP="006805B1">
      <w:pPr>
        <w:ind w:firstLineChars="200" w:firstLine="480"/>
        <w:rPr>
          <w:lang w:val="en-GB" w:eastAsia="zh-CN"/>
        </w:rPr>
      </w:pPr>
      <w:r w:rsidRPr="006029CC">
        <w:rPr>
          <w:rFonts w:hint="eastAsia"/>
          <w:lang w:val="en-GB" w:eastAsia="zh-CN"/>
        </w:rPr>
        <w:t>以下段落</w:t>
      </w:r>
      <w:r w:rsidR="006029CC" w:rsidRPr="006029CC">
        <w:rPr>
          <w:rFonts w:hint="eastAsia"/>
          <w:lang w:val="en-GB" w:eastAsia="zh-CN"/>
        </w:rPr>
        <w:t>提供了</w:t>
      </w:r>
      <w:r w:rsidR="006029CC" w:rsidRPr="006029CC">
        <w:rPr>
          <w:rFonts w:hint="eastAsia"/>
          <w:lang w:val="en-GB" w:eastAsia="zh-CN"/>
        </w:rPr>
        <w:t>420-450</w:t>
      </w:r>
      <w:r>
        <w:rPr>
          <w:rFonts w:hint="eastAsia"/>
          <w:lang w:val="en-GB" w:eastAsia="zh-CN"/>
        </w:rPr>
        <w:t xml:space="preserve"> </w:t>
      </w:r>
      <w:r w:rsidR="006029CC">
        <w:rPr>
          <w:rFonts w:hint="eastAsia"/>
          <w:lang w:val="en-GB" w:eastAsia="zh-CN"/>
        </w:rPr>
        <w:t>MHz</w:t>
      </w:r>
      <w:r w:rsidR="006029CC">
        <w:rPr>
          <w:rFonts w:hint="eastAsia"/>
          <w:lang w:val="en-GB" w:eastAsia="zh-CN"/>
        </w:rPr>
        <w:t>频</w:t>
      </w:r>
      <w:r w:rsidR="006029CC" w:rsidRPr="006029CC">
        <w:rPr>
          <w:rFonts w:hint="eastAsia"/>
          <w:lang w:val="en-GB" w:eastAsia="zh-CN"/>
        </w:rPr>
        <w:t>段的</w:t>
      </w:r>
      <w:r w:rsidR="006029CC">
        <w:rPr>
          <w:rFonts w:hint="eastAsia"/>
          <w:lang w:val="en-GB" w:eastAsia="zh-CN"/>
        </w:rPr>
        <w:t>无线电</w:t>
      </w:r>
      <w:r>
        <w:rPr>
          <w:rFonts w:hint="eastAsia"/>
          <w:lang w:val="en-GB" w:eastAsia="zh-CN"/>
        </w:rPr>
        <w:t>测定</w:t>
      </w:r>
      <w:r w:rsidR="006029CC" w:rsidRPr="006029CC">
        <w:rPr>
          <w:rFonts w:hint="eastAsia"/>
          <w:lang w:val="en-GB" w:eastAsia="zh-CN"/>
        </w:rPr>
        <w:t>系统的代表性特征。本附件中提供的信息足以进行</w:t>
      </w:r>
      <w:r w:rsidR="00675AE6">
        <w:rPr>
          <w:rFonts w:hint="eastAsia"/>
          <w:lang w:val="en-GB" w:eastAsia="zh-CN"/>
        </w:rPr>
        <w:t>通用</w:t>
      </w:r>
      <w:r w:rsidR="006029CC" w:rsidRPr="006029CC">
        <w:rPr>
          <w:rFonts w:hint="eastAsia"/>
          <w:lang w:val="en-GB" w:eastAsia="zh-CN"/>
        </w:rPr>
        <w:t>计算，以评估这些雷达和其他系统之间的兼容性。</w:t>
      </w:r>
    </w:p>
    <w:p w:rsidR="00A60E98" w:rsidRDefault="00AD2B6B" w:rsidP="003E55CC">
      <w:pPr>
        <w:pStyle w:val="Heading2"/>
        <w:spacing w:before="360"/>
        <w:rPr>
          <w:lang w:val="en-GB" w:eastAsia="zh-CN"/>
        </w:rPr>
      </w:pPr>
      <w:r w:rsidRPr="004550EE">
        <w:rPr>
          <w:lang w:val="en-GB" w:eastAsia="zh-CN"/>
        </w:rPr>
        <w:t>2.1</w:t>
      </w:r>
      <w:r w:rsidRPr="004550EE">
        <w:rPr>
          <w:lang w:val="en-GB" w:eastAsia="zh-CN"/>
        </w:rPr>
        <w:tab/>
      </w:r>
      <w:r w:rsidR="00B86E72">
        <w:rPr>
          <w:rFonts w:hint="eastAsia"/>
          <w:lang w:val="en-GB" w:eastAsia="zh-CN"/>
        </w:rPr>
        <w:t>地面雷达</w:t>
      </w:r>
    </w:p>
    <w:p w:rsidR="00A60E98" w:rsidRDefault="00675AE6" w:rsidP="00A60E98">
      <w:pPr>
        <w:ind w:firstLineChars="200" w:firstLine="480"/>
        <w:rPr>
          <w:lang w:val="en-GB" w:eastAsia="zh-CN"/>
        </w:rPr>
      </w:pPr>
      <w:r w:rsidRPr="004550EE">
        <w:rPr>
          <w:lang w:val="en-GB" w:eastAsia="zh-CN"/>
        </w:rPr>
        <w:t>420-450 MHz</w:t>
      </w:r>
      <w:r w:rsidR="00B86E72" w:rsidRPr="00B86E72">
        <w:rPr>
          <w:rFonts w:hint="eastAsia"/>
          <w:lang w:val="en-GB" w:eastAsia="zh-CN"/>
        </w:rPr>
        <w:t>频段提供了独特的特性，是</w:t>
      </w:r>
      <w:r w:rsidR="007500D1">
        <w:rPr>
          <w:rFonts w:hint="eastAsia"/>
          <w:lang w:val="en-GB" w:eastAsia="zh-CN"/>
        </w:rPr>
        <w:t>远程</w:t>
      </w:r>
      <w:r w:rsidR="00B86E72" w:rsidRPr="00B86E72">
        <w:rPr>
          <w:rFonts w:hint="eastAsia"/>
          <w:lang w:val="en-GB" w:eastAsia="zh-CN"/>
        </w:rPr>
        <w:t>探测、识别和跟踪目标的理想选择。</w:t>
      </w:r>
    </w:p>
    <w:p w:rsidR="00A60E98" w:rsidRDefault="00B86E72" w:rsidP="007A5541">
      <w:pPr>
        <w:tabs>
          <w:tab w:val="clear" w:pos="1588"/>
        </w:tabs>
        <w:ind w:firstLineChars="200" w:firstLine="480"/>
        <w:rPr>
          <w:lang w:val="en-GB" w:eastAsia="zh-CN"/>
        </w:rPr>
      </w:pPr>
      <w:r w:rsidRPr="00B86E72">
        <w:rPr>
          <w:rFonts w:hint="eastAsia"/>
          <w:lang w:val="en-GB" w:eastAsia="zh-CN"/>
        </w:rPr>
        <w:t>雷达</w:t>
      </w:r>
      <w:r w:rsidRPr="00B86E72">
        <w:rPr>
          <w:rFonts w:hint="eastAsia"/>
          <w:lang w:val="en-GB" w:eastAsia="zh-CN"/>
        </w:rPr>
        <w:t>A</w:t>
      </w:r>
      <w:r w:rsidRPr="00B86E72">
        <w:rPr>
          <w:rFonts w:hint="eastAsia"/>
          <w:lang w:val="en-GB" w:eastAsia="zh-CN"/>
        </w:rPr>
        <w:t>利用高达</w:t>
      </w:r>
      <w:r w:rsidR="007A5541" w:rsidRPr="004550EE">
        <w:rPr>
          <w:lang w:val="en-GB" w:eastAsia="zh-CN"/>
        </w:rPr>
        <w:t>5 MW</w:t>
      </w:r>
      <w:r>
        <w:rPr>
          <w:rFonts w:hint="eastAsia"/>
          <w:lang w:val="en-GB" w:eastAsia="zh-CN"/>
        </w:rPr>
        <w:t>的</w:t>
      </w:r>
      <w:r w:rsidRPr="00B86E72">
        <w:rPr>
          <w:rFonts w:hint="eastAsia"/>
          <w:lang w:val="en-GB" w:eastAsia="zh-CN"/>
        </w:rPr>
        <w:t>发射</w:t>
      </w:r>
      <w:r w:rsidR="007A5541">
        <w:rPr>
          <w:rFonts w:hint="eastAsia"/>
          <w:lang w:val="en-GB" w:eastAsia="zh-CN"/>
        </w:rPr>
        <w:t>机</w:t>
      </w:r>
      <w:r w:rsidRPr="00B86E72">
        <w:rPr>
          <w:rFonts w:hint="eastAsia"/>
          <w:lang w:val="en-GB" w:eastAsia="zh-CN"/>
        </w:rPr>
        <w:t>输出功率和高天线增益</w:t>
      </w:r>
      <w:r>
        <w:rPr>
          <w:rFonts w:hint="eastAsia"/>
          <w:lang w:val="en-GB" w:eastAsia="zh-CN"/>
        </w:rPr>
        <w:t>对</w:t>
      </w:r>
      <w:r w:rsidR="00BF6B5F">
        <w:rPr>
          <w:rFonts w:hint="eastAsia"/>
          <w:lang w:val="en-GB" w:eastAsia="zh-CN"/>
        </w:rPr>
        <w:t>空间物体</w:t>
      </w:r>
      <w:r>
        <w:rPr>
          <w:rFonts w:hint="eastAsia"/>
          <w:lang w:val="en-GB" w:eastAsia="zh-CN"/>
        </w:rPr>
        <w:t>进行跟踪和</w:t>
      </w:r>
      <w:r w:rsidR="007A5541">
        <w:rPr>
          <w:rFonts w:hint="eastAsia"/>
          <w:lang w:val="en-GB" w:eastAsia="zh-CN"/>
        </w:rPr>
        <w:t>编目</w:t>
      </w:r>
      <w:r w:rsidRPr="00B86E72">
        <w:rPr>
          <w:rFonts w:hint="eastAsia"/>
          <w:lang w:val="en-GB" w:eastAsia="zh-CN"/>
        </w:rPr>
        <w:t>。雷达连续</w:t>
      </w:r>
      <w:r w:rsidR="002D5750">
        <w:rPr>
          <w:rFonts w:hint="eastAsia"/>
          <w:lang w:val="en-GB" w:eastAsia="zh-CN"/>
        </w:rPr>
        <w:t>运行</w:t>
      </w:r>
      <w:r w:rsidRPr="00B86E72">
        <w:rPr>
          <w:rFonts w:hint="eastAsia"/>
          <w:lang w:val="en-GB" w:eastAsia="zh-CN"/>
        </w:rPr>
        <w:t>，昼夜不停。他们从一个</w:t>
      </w:r>
      <w:r w:rsidR="007A5541">
        <w:rPr>
          <w:rFonts w:hint="eastAsia"/>
          <w:lang w:val="en-GB" w:eastAsia="zh-CN"/>
        </w:rPr>
        <w:t>监控</w:t>
      </w:r>
      <w:r w:rsidRPr="00B86E72">
        <w:rPr>
          <w:rFonts w:hint="eastAsia"/>
          <w:lang w:val="en-GB" w:eastAsia="zh-CN"/>
        </w:rPr>
        <w:t>“围栏”上，</w:t>
      </w:r>
      <w:r w:rsidR="00BF6B5F">
        <w:rPr>
          <w:rFonts w:hint="eastAsia"/>
          <w:lang w:val="en-GB" w:eastAsia="zh-CN"/>
        </w:rPr>
        <w:t>以</w:t>
      </w:r>
      <w:r w:rsidRPr="00B86E72">
        <w:rPr>
          <w:rFonts w:hint="eastAsia"/>
          <w:lang w:val="en-GB" w:eastAsia="zh-CN"/>
        </w:rPr>
        <w:t>大约</w:t>
      </w:r>
      <w:r w:rsidR="007A5541" w:rsidRPr="004550EE">
        <w:rPr>
          <w:lang w:val="en-GB" w:eastAsia="zh-CN"/>
        </w:rPr>
        <w:t>3</w:t>
      </w:r>
      <w:r w:rsidR="007A5541">
        <w:rPr>
          <w:rFonts w:ascii="Symbol" w:hAnsi="Symbol"/>
          <w:lang w:eastAsia="zh-CN"/>
        </w:rPr>
        <w:t></w:t>
      </w:r>
      <w:r w:rsidRPr="00B86E72">
        <w:rPr>
          <w:rFonts w:hint="eastAsia"/>
          <w:lang w:val="en-GB" w:eastAsia="zh-CN"/>
        </w:rPr>
        <w:t>到</w:t>
      </w:r>
      <w:r w:rsidR="007A5541" w:rsidRPr="004550EE">
        <w:rPr>
          <w:lang w:val="en-GB" w:eastAsia="zh-CN"/>
        </w:rPr>
        <w:t>60</w:t>
      </w:r>
      <w:r w:rsidR="007A5541">
        <w:rPr>
          <w:rFonts w:ascii="Symbol" w:hAnsi="Symbol"/>
          <w:lang w:eastAsia="zh-CN"/>
        </w:rPr>
        <w:t></w:t>
      </w:r>
      <w:r w:rsidRPr="00B86E72">
        <w:rPr>
          <w:rFonts w:hint="eastAsia"/>
          <w:lang w:val="en-GB" w:eastAsia="zh-CN"/>
        </w:rPr>
        <w:t>的</w:t>
      </w:r>
      <w:r w:rsidR="00BF6B5F">
        <w:rPr>
          <w:rFonts w:hint="eastAsia"/>
          <w:lang w:val="en-GB" w:eastAsia="zh-CN"/>
        </w:rPr>
        <w:t>仰角</w:t>
      </w:r>
      <w:r w:rsidRPr="00B86E72">
        <w:rPr>
          <w:rFonts w:hint="eastAsia"/>
          <w:lang w:val="en-GB" w:eastAsia="zh-CN"/>
        </w:rPr>
        <w:t>，在</w:t>
      </w:r>
      <w:r w:rsidR="007A5541" w:rsidRPr="004550EE">
        <w:rPr>
          <w:lang w:val="en-GB" w:eastAsia="zh-CN"/>
        </w:rPr>
        <w:t>120</w:t>
      </w:r>
      <w:r w:rsidR="007A5541">
        <w:rPr>
          <w:rFonts w:ascii="Symbol" w:hAnsi="Symbol"/>
          <w:lang w:eastAsia="zh-CN"/>
        </w:rPr>
        <w:t></w:t>
      </w:r>
      <w:r w:rsidRPr="00B86E72">
        <w:rPr>
          <w:rFonts w:hint="eastAsia"/>
          <w:lang w:val="en-GB" w:eastAsia="zh-CN"/>
        </w:rPr>
        <w:t>的方位角范围内进行扫描。雷达接收</w:t>
      </w:r>
      <w:r w:rsidR="007A5541">
        <w:rPr>
          <w:rFonts w:hint="eastAsia"/>
          <w:lang w:val="en-GB" w:eastAsia="zh-CN"/>
        </w:rPr>
        <w:t>机</w:t>
      </w:r>
      <w:r w:rsidRPr="00B86E72">
        <w:rPr>
          <w:rFonts w:hint="eastAsia"/>
          <w:lang w:val="en-GB" w:eastAsia="zh-CN"/>
        </w:rPr>
        <w:t>是非常敏感的，以检测来自外大气层和</w:t>
      </w:r>
      <w:r w:rsidR="00BF6B5F">
        <w:rPr>
          <w:rFonts w:hint="eastAsia"/>
          <w:lang w:val="en-GB" w:eastAsia="zh-CN"/>
        </w:rPr>
        <w:t>空间物体</w:t>
      </w:r>
      <w:r w:rsidRPr="00B86E72">
        <w:rPr>
          <w:rFonts w:hint="eastAsia"/>
          <w:lang w:val="en-GB" w:eastAsia="zh-CN"/>
        </w:rPr>
        <w:t>的返回。由于它们的特殊功能和必要的设计特点（例如非常大的天线阵），这些特殊的地面雷达并不</w:t>
      </w:r>
      <w:r w:rsidRPr="00B86E72">
        <w:rPr>
          <w:rFonts w:hint="eastAsia"/>
          <w:lang w:val="en-GB" w:eastAsia="zh-CN"/>
        </w:rPr>
        <w:lastRenderedPageBreak/>
        <w:t>多，但由于它们的灵敏度和功能，它们值得特别的识别和保护。表</w:t>
      </w:r>
      <w:r w:rsidRPr="00B86E72">
        <w:rPr>
          <w:rFonts w:hint="eastAsia"/>
          <w:lang w:val="en-GB" w:eastAsia="zh-CN"/>
        </w:rPr>
        <w:t>1</w:t>
      </w:r>
      <w:r w:rsidRPr="00B86E72">
        <w:rPr>
          <w:rFonts w:hint="eastAsia"/>
          <w:lang w:val="en-GB" w:eastAsia="zh-CN"/>
        </w:rPr>
        <w:t>给出了雷达的特性，表</w:t>
      </w:r>
      <w:r w:rsidRPr="00B86E72">
        <w:rPr>
          <w:rFonts w:hint="eastAsia"/>
          <w:lang w:val="en-GB" w:eastAsia="zh-CN"/>
        </w:rPr>
        <w:t>2</w:t>
      </w:r>
      <w:r w:rsidRPr="00B86E72">
        <w:rPr>
          <w:rFonts w:hint="eastAsia"/>
          <w:lang w:val="en-GB" w:eastAsia="zh-CN"/>
        </w:rPr>
        <w:t>给出了许多雷达的</w:t>
      </w:r>
      <w:r>
        <w:rPr>
          <w:rFonts w:hint="eastAsia"/>
          <w:lang w:val="en-GB" w:eastAsia="zh-CN"/>
        </w:rPr>
        <w:t>被</w:t>
      </w:r>
      <w:r w:rsidRPr="00B86E72">
        <w:rPr>
          <w:rFonts w:hint="eastAsia"/>
          <w:lang w:val="en-GB" w:eastAsia="zh-CN"/>
        </w:rPr>
        <w:t>识别位置。</w:t>
      </w:r>
    </w:p>
    <w:p w:rsidR="004E19A2" w:rsidRDefault="00B86E72" w:rsidP="004E19A2">
      <w:pPr>
        <w:ind w:firstLineChars="200" w:firstLine="480"/>
        <w:rPr>
          <w:lang w:val="en-GB" w:eastAsia="zh-CN"/>
        </w:rPr>
      </w:pPr>
      <w:r w:rsidRPr="00B86E72">
        <w:rPr>
          <w:rFonts w:hint="eastAsia"/>
          <w:lang w:val="en-GB" w:eastAsia="zh-CN"/>
        </w:rPr>
        <w:t>雷达</w:t>
      </w:r>
      <w:r w:rsidRPr="00B86E72">
        <w:rPr>
          <w:rFonts w:hint="eastAsia"/>
          <w:lang w:val="en-GB" w:eastAsia="zh-CN"/>
        </w:rPr>
        <w:t>B</w:t>
      </w:r>
      <w:r w:rsidRPr="00B86E72">
        <w:rPr>
          <w:rFonts w:hint="eastAsia"/>
          <w:lang w:val="en-GB" w:eastAsia="zh-CN"/>
        </w:rPr>
        <w:t>是一个在固定位置和车辆上可</w:t>
      </w:r>
      <w:r w:rsidR="00BF6B5F">
        <w:rPr>
          <w:rFonts w:hint="eastAsia"/>
          <w:lang w:val="en-GB" w:eastAsia="zh-CN"/>
        </w:rPr>
        <w:t>移动</w:t>
      </w:r>
      <w:r w:rsidRPr="00B86E72">
        <w:rPr>
          <w:rFonts w:hint="eastAsia"/>
          <w:lang w:val="en-GB" w:eastAsia="zh-CN"/>
        </w:rPr>
        <w:t>的完成高空</w:t>
      </w:r>
      <w:r w:rsidR="00BF6B5F">
        <w:rPr>
          <w:rFonts w:hint="eastAsia"/>
          <w:lang w:val="en-GB" w:eastAsia="zh-CN"/>
        </w:rPr>
        <w:t>监控</w:t>
      </w:r>
      <w:r w:rsidRPr="00B86E72">
        <w:rPr>
          <w:rFonts w:hint="eastAsia"/>
          <w:lang w:val="en-GB" w:eastAsia="zh-CN"/>
        </w:rPr>
        <w:t>和跟踪功能的系统。</w:t>
      </w:r>
    </w:p>
    <w:p w:rsidR="004E19A2" w:rsidRDefault="00B86E72" w:rsidP="004E19A2">
      <w:pPr>
        <w:ind w:firstLineChars="200" w:firstLine="480"/>
        <w:rPr>
          <w:lang w:val="en-GB" w:eastAsia="zh-CN"/>
        </w:rPr>
      </w:pPr>
      <w:r w:rsidRPr="00B86E72">
        <w:rPr>
          <w:rFonts w:hint="eastAsia"/>
          <w:lang w:val="en-GB" w:eastAsia="zh-CN"/>
        </w:rPr>
        <w:t>雷达</w:t>
      </w:r>
      <w:r w:rsidRPr="00B86E72">
        <w:rPr>
          <w:rFonts w:hint="eastAsia"/>
          <w:lang w:val="en-GB" w:eastAsia="zh-CN"/>
        </w:rPr>
        <w:t>C</w:t>
      </w:r>
      <w:r w:rsidRPr="00B86E72">
        <w:rPr>
          <w:rFonts w:hint="eastAsia"/>
          <w:lang w:val="en-GB" w:eastAsia="zh-CN"/>
        </w:rPr>
        <w:t>是一种可</w:t>
      </w:r>
      <w:r w:rsidR="00BF6B5F">
        <w:rPr>
          <w:rFonts w:hint="eastAsia"/>
          <w:lang w:val="en-GB" w:eastAsia="zh-CN"/>
        </w:rPr>
        <w:t>移动</w:t>
      </w:r>
      <w:r w:rsidRPr="00B86E72">
        <w:rPr>
          <w:rFonts w:hint="eastAsia"/>
          <w:lang w:val="en-GB" w:eastAsia="zh-CN"/>
        </w:rPr>
        <w:t>系统，用于在雷达位置附近短距离内对移动物体进行地面和空中</w:t>
      </w:r>
      <w:r w:rsidR="00096ADD">
        <w:rPr>
          <w:lang w:val="en-GB" w:eastAsia="zh-CN"/>
        </w:rPr>
        <w:br/>
      </w:r>
      <w:r w:rsidRPr="00B86E72">
        <w:rPr>
          <w:rFonts w:hint="eastAsia"/>
          <w:lang w:val="en-GB" w:eastAsia="zh-CN"/>
        </w:rPr>
        <w:t>搜索。</w:t>
      </w:r>
    </w:p>
    <w:p w:rsidR="0077061B" w:rsidRPr="004E19A2" w:rsidRDefault="006805B1" w:rsidP="00495120">
      <w:pPr>
        <w:pStyle w:val="TableNo"/>
        <w:rPr>
          <w:lang w:val="en-GB" w:eastAsia="zh-CN"/>
        </w:rPr>
      </w:pPr>
      <w:r>
        <w:rPr>
          <w:rFonts w:hint="eastAsia"/>
          <w:lang w:val="en-US" w:eastAsia="zh-CN"/>
        </w:rPr>
        <w:t>表</w:t>
      </w:r>
      <w:r w:rsidR="0077061B" w:rsidRPr="00C76AE3">
        <w:rPr>
          <w:lang w:val="en-US" w:eastAsia="zh-CN"/>
        </w:rPr>
        <w:t>1</w:t>
      </w:r>
    </w:p>
    <w:p w:rsidR="0077061B" w:rsidRPr="00996BB7" w:rsidRDefault="00BF6B5F" w:rsidP="006805B1">
      <w:pPr>
        <w:pStyle w:val="Tabletitle"/>
        <w:rPr>
          <w:lang w:val="en-US" w:eastAsia="zh-CN"/>
        </w:rPr>
      </w:pPr>
      <w:r>
        <w:rPr>
          <w:lang w:val="en-US" w:eastAsia="zh-CN"/>
        </w:rPr>
        <w:t>420-450 MHz</w:t>
      </w:r>
      <w:r w:rsidR="009B6D19">
        <w:rPr>
          <w:rFonts w:hint="eastAsia"/>
          <w:lang w:val="en-US" w:eastAsia="zh-CN"/>
        </w:rPr>
        <w:t>频率</w:t>
      </w:r>
      <w:r w:rsidR="0050170A">
        <w:rPr>
          <w:rFonts w:hint="eastAsia"/>
          <w:lang w:val="en-US" w:eastAsia="zh-CN"/>
        </w:rPr>
        <w:t>范围内</w:t>
      </w:r>
      <w:r w:rsidR="009B6D19">
        <w:rPr>
          <w:rFonts w:hint="eastAsia"/>
          <w:lang w:val="en-US" w:eastAsia="zh-CN"/>
        </w:rPr>
        <w:t>运行的</w:t>
      </w:r>
      <w:r w:rsidR="0050170A">
        <w:rPr>
          <w:rFonts w:hint="eastAsia"/>
          <w:lang w:val="en-US" w:eastAsia="zh-CN"/>
        </w:rPr>
        <w:t>地面雷达特性</w:t>
      </w:r>
    </w:p>
    <w:tbl>
      <w:tblPr>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4A0" w:firstRow="1" w:lastRow="0" w:firstColumn="1" w:lastColumn="0" w:noHBand="0" w:noVBand="1"/>
      </w:tblPr>
      <w:tblGrid>
        <w:gridCol w:w="2480"/>
        <w:gridCol w:w="1559"/>
        <w:gridCol w:w="2552"/>
        <w:gridCol w:w="3187"/>
      </w:tblGrid>
      <w:tr w:rsidR="0077061B" w:rsidTr="00813784">
        <w:trPr>
          <w:jc w:val="center"/>
        </w:trPr>
        <w:tc>
          <w:tcPr>
            <w:tcW w:w="2480" w:type="dxa"/>
            <w:hideMark/>
          </w:tcPr>
          <w:p w:rsidR="0077061B" w:rsidRPr="00BF6B5F" w:rsidRDefault="006805B1" w:rsidP="003E3C38">
            <w:pPr>
              <w:pStyle w:val="Tablehead"/>
              <w:rPr>
                <w:lang w:val="en-US"/>
              </w:rPr>
            </w:pPr>
            <w:r w:rsidRPr="00BF6B5F">
              <w:rPr>
                <w:rFonts w:hint="eastAsia"/>
                <w:lang w:val="en-US"/>
              </w:rPr>
              <w:t>参数</w:t>
            </w:r>
          </w:p>
        </w:tc>
        <w:tc>
          <w:tcPr>
            <w:tcW w:w="1559" w:type="dxa"/>
            <w:hideMark/>
          </w:tcPr>
          <w:p w:rsidR="0077061B" w:rsidRPr="00BF6B5F" w:rsidRDefault="009B0FA9" w:rsidP="003E3C38">
            <w:pPr>
              <w:pStyle w:val="Tablehead"/>
              <w:rPr>
                <w:lang w:val="en-US"/>
              </w:rPr>
            </w:pPr>
            <w:r>
              <w:rPr>
                <w:rFonts w:hint="eastAsia"/>
                <w:lang w:val="en-US"/>
              </w:rPr>
              <w:t>雷达</w:t>
            </w:r>
            <w:r>
              <w:rPr>
                <w:rFonts w:hint="eastAsia"/>
                <w:lang w:val="en-US"/>
              </w:rPr>
              <w:t>A</w:t>
            </w:r>
          </w:p>
        </w:tc>
        <w:tc>
          <w:tcPr>
            <w:tcW w:w="2552" w:type="dxa"/>
            <w:hideMark/>
          </w:tcPr>
          <w:p w:rsidR="0077061B" w:rsidRPr="00BF6B5F" w:rsidRDefault="009B0FA9" w:rsidP="003E3C38">
            <w:pPr>
              <w:pStyle w:val="Tablehead"/>
              <w:rPr>
                <w:lang w:val="en-US"/>
              </w:rPr>
            </w:pPr>
            <w:r>
              <w:rPr>
                <w:rFonts w:hint="eastAsia"/>
                <w:lang w:val="en-US"/>
              </w:rPr>
              <w:t>雷达</w:t>
            </w:r>
            <w:r w:rsidR="00AD2B6B">
              <w:rPr>
                <w:rFonts w:hint="eastAsia"/>
                <w:lang w:val="en-US"/>
              </w:rPr>
              <w:t>B</w:t>
            </w:r>
          </w:p>
        </w:tc>
        <w:tc>
          <w:tcPr>
            <w:tcW w:w="3187" w:type="dxa"/>
            <w:hideMark/>
          </w:tcPr>
          <w:p w:rsidR="0077061B" w:rsidRPr="00BF6B5F" w:rsidRDefault="009B0FA9" w:rsidP="003E3C38">
            <w:pPr>
              <w:pStyle w:val="Tablehead"/>
              <w:rPr>
                <w:lang w:val="en-US"/>
              </w:rPr>
            </w:pPr>
            <w:r>
              <w:rPr>
                <w:rFonts w:hint="eastAsia"/>
                <w:lang w:val="en-US"/>
              </w:rPr>
              <w:t>雷达</w:t>
            </w:r>
            <w:r w:rsidR="00AD2B6B">
              <w:rPr>
                <w:rFonts w:hint="eastAsia"/>
                <w:lang w:val="en-US"/>
              </w:rPr>
              <w:t>C</w:t>
            </w:r>
          </w:p>
        </w:tc>
      </w:tr>
      <w:tr w:rsidR="00AD2B6B" w:rsidTr="008137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jc w:val="center"/>
        </w:trPr>
        <w:tc>
          <w:tcPr>
            <w:tcW w:w="2480" w:type="dxa"/>
            <w:tcBorders>
              <w:top w:val="single" w:sz="6" w:space="0" w:color="auto"/>
              <w:left w:val="single" w:sz="6" w:space="0" w:color="auto"/>
              <w:bottom w:val="single" w:sz="6" w:space="0" w:color="auto"/>
              <w:right w:val="single" w:sz="6" w:space="0" w:color="auto"/>
            </w:tcBorders>
            <w:hideMark/>
          </w:tcPr>
          <w:p w:rsidR="00AD2B6B" w:rsidRDefault="009B0FA9" w:rsidP="00495120">
            <w:pPr>
              <w:pStyle w:val="Tabletext"/>
              <w:jc w:val="left"/>
              <w:rPr>
                <w:lang w:val="en-US" w:eastAsia="zh-CN"/>
              </w:rPr>
            </w:pPr>
            <w:r>
              <w:rPr>
                <w:rFonts w:hint="eastAsia"/>
                <w:lang w:val="en-US" w:eastAsia="zh-CN"/>
              </w:rPr>
              <w:t>应用</w:t>
            </w:r>
          </w:p>
        </w:tc>
        <w:tc>
          <w:tcPr>
            <w:tcW w:w="1559" w:type="dxa"/>
            <w:tcBorders>
              <w:top w:val="single" w:sz="6" w:space="0" w:color="auto"/>
              <w:left w:val="single" w:sz="6" w:space="0" w:color="auto"/>
              <w:bottom w:val="single" w:sz="6" w:space="0" w:color="auto"/>
              <w:right w:val="single" w:sz="6" w:space="0" w:color="auto"/>
            </w:tcBorders>
            <w:hideMark/>
          </w:tcPr>
          <w:p w:rsidR="00AD2B6B" w:rsidRDefault="00BF6B5F" w:rsidP="009B0FA9">
            <w:pPr>
              <w:pStyle w:val="Tabletext"/>
              <w:jc w:val="center"/>
              <w:rPr>
                <w:lang w:val="en-US" w:eastAsia="zh-CN"/>
              </w:rPr>
            </w:pPr>
            <w:r>
              <w:rPr>
                <w:rFonts w:hint="eastAsia"/>
                <w:lang w:val="en-US" w:eastAsia="zh-CN"/>
              </w:rPr>
              <w:t>空间物体</w:t>
            </w:r>
            <w:r w:rsidR="009B0FA9">
              <w:rPr>
                <w:rFonts w:hint="eastAsia"/>
                <w:lang w:val="en-US" w:eastAsia="zh-CN"/>
              </w:rPr>
              <w:t>跟踪</w:t>
            </w:r>
          </w:p>
        </w:tc>
        <w:tc>
          <w:tcPr>
            <w:tcW w:w="2552" w:type="dxa"/>
            <w:tcBorders>
              <w:top w:val="single" w:sz="6" w:space="0" w:color="auto"/>
              <w:left w:val="single" w:sz="6" w:space="0" w:color="auto"/>
              <w:bottom w:val="single" w:sz="6" w:space="0" w:color="auto"/>
              <w:right w:val="single" w:sz="6" w:space="0" w:color="auto"/>
            </w:tcBorders>
            <w:hideMark/>
          </w:tcPr>
          <w:p w:rsidR="00AD2B6B" w:rsidRDefault="009B0FA9" w:rsidP="00BF6B5F">
            <w:pPr>
              <w:pStyle w:val="Tabletext"/>
              <w:jc w:val="center"/>
              <w:rPr>
                <w:lang w:val="en-US" w:eastAsia="zh-CN"/>
              </w:rPr>
            </w:pPr>
            <w:r>
              <w:rPr>
                <w:rFonts w:hint="eastAsia"/>
                <w:lang w:val="en-US" w:eastAsia="zh-CN"/>
              </w:rPr>
              <w:t>高空</w:t>
            </w:r>
            <w:r w:rsidR="00BF6B5F">
              <w:rPr>
                <w:rFonts w:hint="eastAsia"/>
                <w:lang w:val="en-US" w:eastAsia="zh-CN"/>
              </w:rPr>
              <w:t>监控</w:t>
            </w:r>
          </w:p>
        </w:tc>
        <w:tc>
          <w:tcPr>
            <w:tcW w:w="3187" w:type="dxa"/>
            <w:tcBorders>
              <w:top w:val="single" w:sz="6" w:space="0" w:color="auto"/>
              <w:left w:val="single" w:sz="6" w:space="0" w:color="auto"/>
              <w:bottom w:val="single" w:sz="6" w:space="0" w:color="auto"/>
              <w:right w:val="single" w:sz="6" w:space="0" w:color="auto"/>
            </w:tcBorders>
            <w:hideMark/>
          </w:tcPr>
          <w:p w:rsidR="00AD2B6B" w:rsidRDefault="009B0FA9" w:rsidP="006B1827">
            <w:pPr>
              <w:pStyle w:val="Tabletext"/>
              <w:jc w:val="center"/>
              <w:rPr>
                <w:lang w:val="en-US" w:eastAsia="zh-CN"/>
              </w:rPr>
            </w:pPr>
            <w:r>
              <w:rPr>
                <w:rFonts w:hint="eastAsia"/>
                <w:lang w:val="en-US" w:eastAsia="zh-CN"/>
              </w:rPr>
              <w:t>地面和空中搜索</w:t>
            </w:r>
          </w:p>
        </w:tc>
      </w:tr>
      <w:tr w:rsidR="00AD2B6B" w:rsidTr="008137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jc w:val="center"/>
        </w:trPr>
        <w:tc>
          <w:tcPr>
            <w:tcW w:w="2480" w:type="dxa"/>
            <w:tcBorders>
              <w:top w:val="single" w:sz="6" w:space="0" w:color="auto"/>
              <w:left w:val="single" w:sz="6" w:space="0" w:color="auto"/>
              <w:bottom w:val="single" w:sz="6" w:space="0" w:color="auto"/>
              <w:right w:val="single" w:sz="6" w:space="0" w:color="auto"/>
            </w:tcBorders>
            <w:hideMark/>
          </w:tcPr>
          <w:p w:rsidR="00AD2B6B" w:rsidRDefault="009B0FA9" w:rsidP="00495120">
            <w:pPr>
              <w:pStyle w:val="Tabletext"/>
              <w:jc w:val="left"/>
              <w:rPr>
                <w:lang w:val="en-US" w:eastAsia="zh-CN"/>
              </w:rPr>
            </w:pPr>
            <w:r>
              <w:rPr>
                <w:rFonts w:hint="eastAsia"/>
                <w:lang w:val="en-US" w:eastAsia="zh-CN"/>
              </w:rPr>
              <w:t>部署区域</w:t>
            </w:r>
          </w:p>
        </w:tc>
        <w:tc>
          <w:tcPr>
            <w:tcW w:w="1559" w:type="dxa"/>
            <w:tcBorders>
              <w:top w:val="single" w:sz="6" w:space="0" w:color="auto"/>
              <w:left w:val="single" w:sz="6" w:space="0" w:color="auto"/>
              <w:bottom w:val="single" w:sz="6" w:space="0" w:color="auto"/>
              <w:right w:val="single" w:sz="6" w:space="0" w:color="auto"/>
            </w:tcBorders>
            <w:hideMark/>
          </w:tcPr>
          <w:p w:rsidR="00AD2B6B" w:rsidRDefault="009B0FA9" w:rsidP="00BF6B5F">
            <w:pPr>
              <w:pStyle w:val="Tabletext"/>
              <w:jc w:val="center"/>
              <w:rPr>
                <w:lang w:val="en-US" w:eastAsia="zh-CN"/>
              </w:rPr>
            </w:pPr>
            <w:r>
              <w:rPr>
                <w:rFonts w:hint="eastAsia"/>
                <w:lang w:val="en-US" w:eastAsia="zh-CN"/>
              </w:rPr>
              <w:t>全球</w:t>
            </w:r>
            <w:r w:rsidR="00BF6B5F">
              <w:rPr>
                <w:rFonts w:hint="eastAsia"/>
                <w:lang w:val="en-US" w:eastAsia="zh-CN"/>
              </w:rPr>
              <w:t>，</w:t>
            </w:r>
            <w:r w:rsidR="00AD2B6B">
              <w:rPr>
                <w:lang w:val="en-US"/>
              </w:rPr>
              <w:br/>
            </w:r>
            <w:r>
              <w:rPr>
                <w:rFonts w:hint="eastAsia"/>
                <w:lang w:val="en-US" w:eastAsia="zh-CN"/>
              </w:rPr>
              <w:t>固定地点</w:t>
            </w:r>
          </w:p>
        </w:tc>
        <w:tc>
          <w:tcPr>
            <w:tcW w:w="2552" w:type="dxa"/>
            <w:tcBorders>
              <w:top w:val="single" w:sz="6" w:space="0" w:color="auto"/>
              <w:left w:val="single" w:sz="6" w:space="0" w:color="auto"/>
              <w:bottom w:val="single" w:sz="6" w:space="0" w:color="auto"/>
              <w:right w:val="single" w:sz="6" w:space="0" w:color="auto"/>
            </w:tcBorders>
            <w:hideMark/>
          </w:tcPr>
          <w:p w:rsidR="00AD2B6B" w:rsidRDefault="009B0FA9" w:rsidP="00BF6B5F">
            <w:pPr>
              <w:pStyle w:val="Tabletext"/>
              <w:jc w:val="center"/>
              <w:rPr>
                <w:lang w:val="en-US" w:eastAsia="zh-CN"/>
              </w:rPr>
            </w:pPr>
            <w:r>
              <w:rPr>
                <w:rFonts w:hint="eastAsia"/>
                <w:lang w:val="en-US" w:eastAsia="zh-CN"/>
              </w:rPr>
              <w:t>全球</w:t>
            </w:r>
            <w:r w:rsidR="00BF6B5F">
              <w:rPr>
                <w:rFonts w:hint="eastAsia"/>
                <w:lang w:val="en-US" w:eastAsia="zh-CN"/>
              </w:rPr>
              <w:t>，</w:t>
            </w:r>
            <w:r w:rsidR="00BF6B5F">
              <w:rPr>
                <w:lang w:val="en-US" w:eastAsia="zh-CN"/>
              </w:rPr>
              <w:br/>
            </w:r>
            <w:r>
              <w:rPr>
                <w:rFonts w:hint="eastAsia"/>
                <w:lang w:val="en-US" w:eastAsia="zh-CN"/>
              </w:rPr>
              <w:t>固定地点和可</w:t>
            </w:r>
            <w:r w:rsidR="00BF6B5F">
              <w:rPr>
                <w:rFonts w:hint="eastAsia"/>
                <w:lang w:val="en-US" w:eastAsia="zh-CN"/>
              </w:rPr>
              <w:t>移动</w:t>
            </w:r>
            <w:r>
              <w:rPr>
                <w:rFonts w:hint="eastAsia"/>
                <w:lang w:val="en-US" w:eastAsia="zh-CN"/>
              </w:rPr>
              <w:t>区域</w:t>
            </w:r>
          </w:p>
        </w:tc>
        <w:tc>
          <w:tcPr>
            <w:tcW w:w="3187" w:type="dxa"/>
            <w:tcBorders>
              <w:top w:val="single" w:sz="6" w:space="0" w:color="auto"/>
              <w:left w:val="single" w:sz="6" w:space="0" w:color="auto"/>
              <w:bottom w:val="single" w:sz="6" w:space="0" w:color="auto"/>
              <w:right w:val="single" w:sz="6" w:space="0" w:color="auto"/>
            </w:tcBorders>
            <w:hideMark/>
          </w:tcPr>
          <w:p w:rsidR="00AD2B6B" w:rsidRDefault="009B0FA9" w:rsidP="009B0FA9">
            <w:pPr>
              <w:pStyle w:val="Tabletext"/>
              <w:jc w:val="center"/>
              <w:rPr>
                <w:lang w:val="en-US" w:eastAsia="zh-CN"/>
              </w:rPr>
            </w:pPr>
            <w:r>
              <w:rPr>
                <w:rFonts w:hint="eastAsia"/>
                <w:lang w:val="en-US" w:eastAsia="zh-CN"/>
              </w:rPr>
              <w:t>全球</w:t>
            </w:r>
            <w:r w:rsidR="00495120">
              <w:rPr>
                <w:rFonts w:hint="eastAsia"/>
                <w:lang w:val="en-US" w:eastAsia="zh-CN"/>
              </w:rPr>
              <w:t>，</w:t>
            </w:r>
            <w:r w:rsidR="00AD2B6B">
              <w:rPr>
                <w:lang w:val="en-US" w:eastAsia="zh-CN"/>
              </w:rPr>
              <w:br/>
            </w:r>
            <w:r w:rsidR="00BF6B5F">
              <w:rPr>
                <w:rFonts w:hint="eastAsia"/>
                <w:lang w:val="en-US" w:eastAsia="zh-CN"/>
              </w:rPr>
              <w:t>固定地点和可移动区域</w:t>
            </w:r>
          </w:p>
        </w:tc>
      </w:tr>
      <w:tr w:rsidR="00AD2B6B" w:rsidTr="008137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jc w:val="center"/>
        </w:trPr>
        <w:tc>
          <w:tcPr>
            <w:tcW w:w="2480" w:type="dxa"/>
            <w:tcBorders>
              <w:top w:val="single" w:sz="6" w:space="0" w:color="auto"/>
              <w:left w:val="single" w:sz="6" w:space="0" w:color="auto"/>
              <w:bottom w:val="single" w:sz="6" w:space="0" w:color="auto"/>
              <w:right w:val="single" w:sz="6" w:space="0" w:color="auto"/>
            </w:tcBorders>
            <w:hideMark/>
          </w:tcPr>
          <w:p w:rsidR="00AD2B6B" w:rsidRDefault="009B0FA9" w:rsidP="00495120">
            <w:pPr>
              <w:pStyle w:val="Tabletext"/>
              <w:jc w:val="left"/>
              <w:rPr>
                <w:lang w:val="en-US" w:eastAsia="zh-CN"/>
              </w:rPr>
            </w:pPr>
            <w:r>
              <w:rPr>
                <w:rFonts w:hint="eastAsia"/>
                <w:lang w:val="en-US" w:eastAsia="zh-CN"/>
              </w:rPr>
              <w:t>调谐类型</w:t>
            </w:r>
            <w:r w:rsidR="00BF6B5F">
              <w:rPr>
                <w:rFonts w:hint="eastAsia"/>
                <w:lang w:val="en-US" w:eastAsia="zh-CN"/>
              </w:rPr>
              <w:t>；</w:t>
            </w:r>
            <w:r w:rsidR="003E55CC">
              <w:rPr>
                <w:lang w:val="en-US" w:eastAsia="zh-CN"/>
              </w:rPr>
              <w:br/>
            </w:r>
            <w:r>
              <w:rPr>
                <w:rFonts w:hint="eastAsia"/>
                <w:lang w:val="en-US" w:eastAsia="zh-CN"/>
              </w:rPr>
              <w:t>范围</w:t>
            </w:r>
            <w:r w:rsidR="00BF6B5F">
              <w:rPr>
                <w:rFonts w:hint="eastAsia"/>
                <w:lang w:val="en-US" w:eastAsia="zh-CN"/>
              </w:rPr>
              <w:t>（</w:t>
            </w:r>
            <w:r w:rsidR="00BF6B5F">
              <w:rPr>
                <w:lang w:val="en-US" w:eastAsia="zh-CN"/>
              </w:rPr>
              <w:t>MHz</w:t>
            </w:r>
            <w:r w:rsidR="00BF6B5F">
              <w:rPr>
                <w:rFonts w:hint="eastAsia"/>
                <w:lang w:val="en-US" w:eastAsia="zh-CN"/>
              </w:rPr>
              <w:t>）</w:t>
            </w:r>
          </w:p>
        </w:tc>
        <w:tc>
          <w:tcPr>
            <w:tcW w:w="1559" w:type="dxa"/>
            <w:tcBorders>
              <w:top w:val="single" w:sz="6" w:space="0" w:color="auto"/>
              <w:left w:val="single" w:sz="6" w:space="0" w:color="auto"/>
              <w:bottom w:val="single" w:sz="6" w:space="0" w:color="auto"/>
              <w:right w:val="single" w:sz="6" w:space="0" w:color="auto"/>
            </w:tcBorders>
            <w:hideMark/>
          </w:tcPr>
          <w:p w:rsidR="00AD2B6B" w:rsidRDefault="009B0FA9" w:rsidP="006B1827">
            <w:pPr>
              <w:pStyle w:val="Tabletext"/>
              <w:jc w:val="center"/>
              <w:rPr>
                <w:lang w:val="en-US" w:eastAsia="zh-CN"/>
              </w:rPr>
            </w:pPr>
            <w:r>
              <w:rPr>
                <w:rFonts w:hint="eastAsia"/>
                <w:lang w:val="en-US" w:eastAsia="zh-CN"/>
              </w:rPr>
              <w:t>频率</w:t>
            </w:r>
            <w:r w:rsidR="00BF6B5F">
              <w:rPr>
                <w:rFonts w:hint="eastAsia"/>
                <w:lang w:val="en-US" w:eastAsia="zh-CN"/>
              </w:rPr>
              <w:t>捷变；</w:t>
            </w:r>
          </w:p>
          <w:p w:rsidR="00AD2B6B" w:rsidRDefault="00AD2B6B" w:rsidP="006B1827">
            <w:pPr>
              <w:pStyle w:val="Tabletext"/>
              <w:jc w:val="center"/>
              <w:rPr>
                <w:lang w:val="en-US"/>
              </w:rPr>
            </w:pPr>
            <w:r>
              <w:rPr>
                <w:lang w:val="en-US"/>
              </w:rPr>
              <w:t>420-450</w:t>
            </w:r>
          </w:p>
        </w:tc>
        <w:tc>
          <w:tcPr>
            <w:tcW w:w="2552" w:type="dxa"/>
            <w:tcBorders>
              <w:top w:val="single" w:sz="6" w:space="0" w:color="auto"/>
              <w:left w:val="single" w:sz="6" w:space="0" w:color="auto"/>
              <w:bottom w:val="single" w:sz="6" w:space="0" w:color="auto"/>
              <w:right w:val="single" w:sz="6" w:space="0" w:color="auto"/>
            </w:tcBorders>
            <w:hideMark/>
          </w:tcPr>
          <w:p w:rsidR="00AD2B6B" w:rsidRDefault="00BF6B5F" w:rsidP="00BF6B5F">
            <w:pPr>
              <w:pStyle w:val="Tabletext"/>
              <w:jc w:val="center"/>
              <w:rPr>
                <w:lang w:val="en-US" w:eastAsia="zh-CN"/>
              </w:rPr>
            </w:pPr>
            <w:r>
              <w:rPr>
                <w:rFonts w:hint="eastAsia"/>
                <w:lang w:val="en-US" w:eastAsia="zh-CN"/>
              </w:rPr>
              <w:t>频率捷变；</w:t>
            </w:r>
          </w:p>
          <w:p w:rsidR="00AD2B6B" w:rsidRDefault="00AD2B6B" w:rsidP="006B1827">
            <w:pPr>
              <w:pStyle w:val="Tabletext"/>
              <w:jc w:val="center"/>
              <w:rPr>
                <w:lang w:val="en-US"/>
              </w:rPr>
            </w:pPr>
            <w:r>
              <w:rPr>
                <w:lang w:val="en-US"/>
              </w:rPr>
              <w:t>420-450</w:t>
            </w:r>
          </w:p>
        </w:tc>
        <w:tc>
          <w:tcPr>
            <w:tcW w:w="3187" w:type="dxa"/>
            <w:tcBorders>
              <w:top w:val="single" w:sz="6" w:space="0" w:color="auto"/>
              <w:left w:val="single" w:sz="6" w:space="0" w:color="auto"/>
              <w:bottom w:val="single" w:sz="6" w:space="0" w:color="auto"/>
              <w:right w:val="single" w:sz="6" w:space="0" w:color="auto"/>
            </w:tcBorders>
            <w:hideMark/>
          </w:tcPr>
          <w:p w:rsidR="00AD2B6B" w:rsidRDefault="00BF6B5F" w:rsidP="00BF6B5F">
            <w:pPr>
              <w:pStyle w:val="Tabletext"/>
              <w:jc w:val="center"/>
              <w:rPr>
                <w:lang w:val="en-US" w:eastAsia="zh-CN"/>
              </w:rPr>
            </w:pPr>
            <w:r>
              <w:rPr>
                <w:rFonts w:hint="eastAsia"/>
                <w:lang w:val="en-US" w:eastAsia="zh-CN"/>
              </w:rPr>
              <w:t>频率捷变；</w:t>
            </w:r>
          </w:p>
          <w:p w:rsidR="00AD2B6B" w:rsidRDefault="00AD2B6B" w:rsidP="006B1827">
            <w:pPr>
              <w:pStyle w:val="Tabletext"/>
              <w:jc w:val="center"/>
              <w:rPr>
                <w:lang w:val="en-US"/>
              </w:rPr>
            </w:pPr>
            <w:r>
              <w:rPr>
                <w:lang w:val="en-US"/>
              </w:rPr>
              <w:t>420-450</w:t>
            </w:r>
          </w:p>
        </w:tc>
      </w:tr>
      <w:tr w:rsidR="00AD2B6B" w:rsidTr="008137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jc w:val="center"/>
        </w:trPr>
        <w:tc>
          <w:tcPr>
            <w:tcW w:w="2480" w:type="dxa"/>
            <w:tcBorders>
              <w:top w:val="single" w:sz="6" w:space="0" w:color="auto"/>
              <w:left w:val="single" w:sz="6" w:space="0" w:color="auto"/>
              <w:bottom w:val="single" w:sz="6" w:space="0" w:color="auto"/>
              <w:right w:val="single" w:sz="6" w:space="0" w:color="auto"/>
            </w:tcBorders>
            <w:hideMark/>
          </w:tcPr>
          <w:p w:rsidR="00AD2B6B" w:rsidRDefault="009B0FA9" w:rsidP="00495120">
            <w:pPr>
              <w:pStyle w:val="Tabletext"/>
              <w:jc w:val="left"/>
              <w:rPr>
                <w:lang w:val="en-US" w:eastAsia="zh-CN"/>
              </w:rPr>
            </w:pPr>
            <w:r>
              <w:rPr>
                <w:rFonts w:hint="eastAsia"/>
                <w:lang w:val="en-US" w:eastAsia="zh-CN"/>
              </w:rPr>
              <w:t>峰值射频输出功率</w:t>
            </w:r>
            <w:r w:rsidR="00BF6B5F">
              <w:rPr>
                <w:rFonts w:hint="eastAsia"/>
                <w:lang w:val="en-US" w:eastAsia="zh-CN"/>
              </w:rPr>
              <w:t>（</w:t>
            </w:r>
            <w:r w:rsidR="00BF6B5F">
              <w:rPr>
                <w:lang w:val="en-US" w:eastAsia="zh-CN"/>
              </w:rPr>
              <w:t>MW</w:t>
            </w:r>
            <w:r w:rsidR="00BF6B5F">
              <w:rPr>
                <w:rFonts w:hint="eastAsia"/>
                <w:lang w:val="en-US" w:eastAsia="zh-CN"/>
              </w:rPr>
              <w:t>）</w:t>
            </w:r>
          </w:p>
        </w:tc>
        <w:tc>
          <w:tcPr>
            <w:tcW w:w="1559" w:type="dxa"/>
            <w:tcBorders>
              <w:top w:val="single" w:sz="6" w:space="0" w:color="auto"/>
              <w:left w:val="single" w:sz="6" w:space="0" w:color="auto"/>
              <w:bottom w:val="single" w:sz="6" w:space="0" w:color="auto"/>
              <w:right w:val="single" w:sz="6" w:space="0" w:color="auto"/>
            </w:tcBorders>
            <w:hideMark/>
          </w:tcPr>
          <w:p w:rsidR="00AD2B6B" w:rsidRDefault="00AD2B6B" w:rsidP="006B1827">
            <w:pPr>
              <w:pStyle w:val="Tabletext"/>
              <w:jc w:val="center"/>
              <w:rPr>
                <w:lang w:val="en-US"/>
              </w:rPr>
            </w:pPr>
            <w:r>
              <w:rPr>
                <w:lang w:val="en-US"/>
              </w:rPr>
              <w:t>1-5</w:t>
            </w:r>
          </w:p>
        </w:tc>
        <w:tc>
          <w:tcPr>
            <w:tcW w:w="2552" w:type="dxa"/>
            <w:tcBorders>
              <w:top w:val="single" w:sz="6" w:space="0" w:color="auto"/>
              <w:left w:val="single" w:sz="6" w:space="0" w:color="auto"/>
              <w:bottom w:val="single" w:sz="6" w:space="0" w:color="auto"/>
              <w:right w:val="single" w:sz="6" w:space="0" w:color="auto"/>
            </w:tcBorders>
            <w:hideMark/>
          </w:tcPr>
          <w:p w:rsidR="00AD2B6B" w:rsidRDefault="00AD2B6B" w:rsidP="006B1827">
            <w:pPr>
              <w:pStyle w:val="Tabletext"/>
              <w:jc w:val="center"/>
              <w:rPr>
                <w:lang w:val="en-US"/>
              </w:rPr>
            </w:pPr>
            <w:r>
              <w:rPr>
                <w:lang w:val="en-US"/>
              </w:rPr>
              <w:t>0.3</w:t>
            </w:r>
          </w:p>
        </w:tc>
        <w:tc>
          <w:tcPr>
            <w:tcW w:w="3187" w:type="dxa"/>
            <w:tcBorders>
              <w:top w:val="single" w:sz="6" w:space="0" w:color="auto"/>
              <w:left w:val="single" w:sz="6" w:space="0" w:color="auto"/>
              <w:bottom w:val="single" w:sz="6" w:space="0" w:color="auto"/>
              <w:right w:val="single" w:sz="6" w:space="0" w:color="auto"/>
            </w:tcBorders>
            <w:hideMark/>
          </w:tcPr>
          <w:p w:rsidR="00AD2B6B" w:rsidRDefault="00AD2B6B" w:rsidP="006B1827">
            <w:pPr>
              <w:pStyle w:val="Tabletext"/>
              <w:jc w:val="center"/>
              <w:rPr>
                <w:lang w:val="en-US"/>
              </w:rPr>
            </w:pPr>
            <w:r>
              <w:rPr>
                <w:lang w:val="en-US"/>
              </w:rPr>
              <w:t>0.01</w:t>
            </w:r>
          </w:p>
        </w:tc>
      </w:tr>
      <w:tr w:rsidR="00AD2B6B" w:rsidTr="008137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jc w:val="center"/>
        </w:trPr>
        <w:tc>
          <w:tcPr>
            <w:tcW w:w="2480" w:type="dxa"/>
            <w:tcBorders>
              <w:top w:val="single" w:sz="6" w:space="0" w:color="auto"/>
              <w:left w:val="single" w:sz="6" w:space="0" w:color="auto"/>
              <w:bottom w:val="single" w:sz="6" w:space="0" w:color="auto"/>
              <w:right w:val="single" w:sz="6" w:space="0" w:color="auto"/>
            </w:tcBorders>
            <w:hideMark/>
          </w:tcPr>
          <w:p w:rsidR="00AD2B6B" w:rsidRDefault="009B0FA9" w:rsidP="00495120">
            <w:pPr>
              <w:pStyle w:val="Tabletext"/>
              <w:jc w:val="left"/>
              <w:rPr>
                <w:lang w:val="en-US" w:eastAsia="zh-CN"/>
              </w:rPr>
            </w:pPr>
            <w:r>
              <w:rPr>
                <w:rFonts w:hint="eastAsia"/>
                <w:lang w:val="en-US" w:eastAsia="zh-CN"/>
              </w:rPr>
              <w:t>极化</w:t>
            </w:r>
          </w:p>
        </w:tc>
        <w:tc>
          <w:tcPr>
            <w:tcW w:w="1559" w:type="dxa"/>
            <w:tcBorders>
              <w:top w:val="single" w:sz="6" w:space="0" w:color="auto"/>
              <w:left w:val="single" w:sz="6" w:space="0" w:color="auto"/>
              <w:bottom w:val="single" w:sz="6" w:space="0" w:color="auto"/>
              <w:right w:val="single" w:sz="6" w:space="0" w:color="auto"/>
            </w:tcBorders>
            <w:hideMark/>
          </w:tcPr>
          <w:p w:rsidR="00AD2B6B" w:rsidRDefault="009B0FA9" w:rsidP="006B1827">
            <w:pPr>
              <w:pStyle w:val="Tabletext"/>
              <w:jc w:val="center"/>
              <w:rPr>
                <w:lang w:val="en-US" w:eastAsia="zh-CN"/>
              </w:rPr>
            </w:pPr>
            <w:r>
              <w:rPr>
                <w:rFonts w:hint="eastAsia"/>
                <w:lang w:val="en-US" w:eastAsia="zh-CN"/>
              </w:rPr>
              <w:t>圆极化</w:t>
            </w:r>
          </w:p>
        </w:tc>
        <w:tc>
          <w:tcPr>
            <w:tcW w:w="2552" w:type="dxa"/>
            <w:tcBorders>
              <w:top w:val="single" w:sz="6" w:space="0" w:color="auto"/>
              <w:left w:val="single" w:sz="6" w:space="0" w:color="auto"/>
              <w:bottom w:val="single" w:sz="6" w:space="0" w:color="auto"/>
              <w:right w:val="single" w:sz="6" w:space="0" w:color="auto"/>
            </w:tcBorders>
            <w:hideMark/>
          </w:tcPr>
          <w:p w:rsidR="00AD2B6B" w:rsidRDefault="009B0FA9" w:rsidP="006B1827">
            <w:pPr>
              <w:pStyle w:val="Tabletext"/>
              <w:jc w:val="center"/>
              <w:rPr>
                <w:lang w:val="en-US" w:eastAsia="zh-CN"/>
              </w:rPr>
            </w:pPr>
            <w:r>
              <w:rPr>
                <w:rFonts w:hint="eastAsia"/>
                <w:lang w:val="en-US" w:eastAsia="zh-CN"/>
              </w:rPr>
              <w:t>圆极化</w:t>
            </w:r>
          </w:p>
        </w:tc>
        <w:tc>
          <w:tcPr>
            <w:tcW w:w="3187" w:type="dxa"/>
            <w:tcBorders>
              <w:top w:val="single" w:sz="6" w:space="0" w:color="auto"/>
              <w:left w:val="single" w:sz="6" w:space="0" w:color="auto"/>
              <w:bottom w:val="single" w:sz="6" w:space="0" w:color="auto"/>
              <w:right w:val="single" w:sz="6" w:space="0" w:color="auto"/>
            </w:tcBorders>
            <w:hideMark/>
          </w:tcPr>
          <w:p w:rsidR="00AD2B6B" w:rsidRDefault="009B0FA9" w:rsidP="006B1827">
            <w:pPr>
              <w:pStyle w:val="Tabletext"/>
              <w:jc w:val="center"/>
              <w:rPr>
                <w:lang w:val="en-US" w:eastAsia="zh-CN"/>
              </w:rPr>
            </w:pPr>
            <w:r>
              <w:rPr>
                <w:rFonts w:hint="eastAsia"/>
                <w:lang w:val="en-US" w:eastAsia="zh-CN"/>
              </w:rPr>
              <w:t>线极化</w:t>
            </w:r>
          </w:p>
        </w:tc>
      </w:tr>
      <w:tr w:rsidR="00AD2B6B" w:rsidTr="008137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jc w:val="center"/>
        </w:trPr>
        <w:tc>
          <w:tcPr>
            <w:tcW w:w="2480" w:type="dxa"/>
            <w:tcBorders>
              <w:top w:val="single" w:sz="6" w:space="0" w:color="auto"/>
              <w:left w:val="single" w:sz="6" w:space="0" w:color="auto"/>
              <w:bottom w:val="single" w:sz="6" w:space="0" w:color="auto"/>
              <w:right w:val="single" w:sz="6" w:space="0" w:color="auto"/>
            </w:tcBorders>
            <w:hideMark/>
          </w:tcPr>
          <w:p w:rsidR="00AD2B6B" w:rsidRDefault="0050170A" w:rsidP="00495120">
            <w:pPr>
              <w:pStyle w:val="Tabletext"/>
              <w:jc w:val="left"/>
              <w:rPr>
                <w:lang w:eastAsia="zh-CN"/>
              </w:rPr>
            </w:pPr>
            <w:r>
              <w:rPr>
                <w:rFonts w:hint="eastAsia"/>
                <w:lang w:eastAsia="zh-CN"/>
              </w:rPr>
              <w:t>脉冲</w:t>
            </w:r>
            <w:r w:rsidR="00BF6B5F">
              <w:rPr>
                <w:rFonts w:hint="eastAsia"/>
                <w:lang w:eastAsia="zh-CN"/>
              </w:rPr>
              <w:t>持续时间（</w:t>
            </w:r>
            <w:r w:rsidR="00BF6B5F">
              <w:rPr>
                <w:lang w:eastAsia="zh-CN"/>
              </w:rPr>
              <w:t>ms</w:t>
            </w:r>
            <w:r w:rsidR="00BF6B5F">
              <w:rPr>
                <w:rFonts w:hint="eastAsia"/>
                <w:lang w:eastAsia="zh-CN"/>
              </w:rPr>
              <w:t>）</w:t>
            </w:r>
          </w:p>
        </w:tc>
        <w:tc>
          <w:tcPr>
            <w:tcW w:w="1559" w:type="dxa"/>
            <w:tcBorders>
              <w:top w:val="single" w:sz="6" w:space="0" w:color="auto"/>
              <w:left w:val="single" w:sz="6" w:space="0" w:color="auto"/>
              <w:bottom w:val="single" w:sz="6" w:space="0" w:color="auto"/>
              <w:right w:val="single" w:sz="6" w:space="0" w:color="auto"/>
            </w:tcBorders>
            <w:hideMark/>
          </w:tcPr>
          <w:p w:rsidR="00AD2B6B" w:rsidRDefault="00AD2B6B" w:rsidP="00BF6B5F">
            <w:pPr>
              <w:pStyle w:val="Tabletext"/>
              <w:jc w:val="center"/>
            </w:pPr>
            <w:r>
              <w:t>0.25</w:t>
            </w:r>
            <w:r w:rsidR="00BF6B5F">
              <w:rPr>
                <w:rFonts w:hint="eastAsia"/>
                <w:lang w:eastAsia="zh-CN"/>
              </w:rPr>
              <w:t>、</w:t>
            </w:r>
            <w:r>
              <w:t>0.5</w:t>
            </w:r>
            <w:r w:rsidR="00BF6B5F">
              <w:rPr>
                <w:rFonts w:hint="eastAsia"/>
                <w:lang w:eastAsia="zh-CN"/>
              </w:rPr>
              <w:t>、</w:t>
            </w:r>
            <w:r>
              <w:t>1</w:t>
            </w:r>
            <w:r w:rsidR="00BF6B5F">
              <w:rPr>
                <w:rFonts w:hint="eastAsia"/>
                <w:lang w:eastAsia="zh-CN"/>
              </w:rPr>
              <w:t>、</w:t>
            </w:r>
            <w:r>
              <w:t>2</w:t>
            </w:r>
            <w:r w:rsidR="00BF6B5F">
              <w:rPr>
                <w:rFonts w:hint="eastAsia"/>
                <w:lang w:eastAsia="zh-CN"/>
              </w:rPr>
              <w:t>、</w:t>
            </w:r>
            <w:r>
              <w:t>4</w:t>
            </w:r>
            <w:r w:rsidR="00BF6B5F">
              <w:rPr>
                <w:rFonts w:hint="eastAsia"/>
                <w:lang w:eastAsia="zh-CN"/>
              </w:rPr>
              <w:t>、</w:t>
            </w:r>
            <w:r>
              <w:t>8</w:t>
            </w:r>
            <w:r w:rsidR="00BF6B5F">
              <w:rPr>
                <w:rFonts w:hint="eastAsia"/>
                <w:lang w:eastAsia="zh-CN"/>
              </w:rPr>
              <w:t>、</w:t>
            </w:r>
            <w:r>
              <w:t>16</w:t>
            </w:r>
          </w:p>
        </w:tc>
        <w:tc>
          <w:tcPr>
            <w:tcW w:w="2552" w:type="dxa"/>
            <w:tcBorders>
              <w:top w:val="single" w:sz="6" w:space="0" w:color="auto"/>
              <w:left w:val="single" w:sz="6" w:space="0" w:color="auto"/>
              <w:bottom w:val="single" w:sz="6" w:space="0" w:color="auto"/>
              <w:right w:val="single" w:sz="6" w:space="0" w:color="auto"/>
            </w:tcBorders>
            <w:hideMark/>
          </w:tcPr>
          <w:p w:rsidR="00AD2B6B" w:rsidRDefault="00AD2B6B" w:rsidP="006B1827">
            <w:pPr>
              <w:pStyle w:val="Tabletext"/>
              <w:jc w:val="center"/>
            </w:pPr>
            <w:r>
              <w:rPr>
                <w:lang w:val="en-US"/>
              </w:rPr>
              <w:t>0.01-16</w:t>
            </w:r>
          </w:p>
        </w:tc>
        <w:tc>
          <w:tcPr>
            <w:tcW w:w="3187" w:type="dxa"/>
            <w:tcBorders>
              <w:top w:val="single" w:sz="6" w:space="0" w:color="auto"/>
              <w:left w:val="single" w:sz="6" w:space="0" w:color="auto"/>
              <w:bottom w:val="single" w:sz="6" w:space="0" w:color="auto"/>
              <w:right w:val="single" w:sz="6" w:space="0" w:color="auto"/>
            </w:tcBorders>
            <w:hideMark/>
          </w:tcPr>
          <w:p w:rsidR="00AD2B6B" w:rsidRDefault="00AD2B6B" w:rsidP="006B1827">
            <w:pPr>
              <w:pStyle w:val="Tabletext"/>
              <w:jc w:val="center"/>
            </w:pPr>
            <w:r>
              <w:rPr>
                <w:lang w:val="en-US"/>
              </w:rPr>
              <w:t>0.001-1</w:t>
            </w:r>
          </w:p>
        </w:tc>
      </w:tr>
      <w:tr w:rsidR="00AD2B6B" w:rsidTr="008137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jc w:val="center"/>
        </w:trPr>
        <w:tc>
          <w:tcPr>
            <w:tcW w:w="2480" w:type="dxa"/>
            <w:tcBorders>
              <w:top w:val="single" w:sz="6" w:space="0" w:color="auto"/>
              <w:left w:val="single" w:sz="6" w:space="0" w:color="auto"/>
              <w:bottom w:val="single" w:sz="6" w:space="0" w:color="auto"/>
              <w:right w:val="single" w:sz="6" w:space="0" w:color="auto"/>
            </w:tcBorders>
            <w:hideMark/>
          </w:tcPr>
          <w:p w:rsidR="00AD2B6B" w:rsidRDefault="0050170A" w:rsidP="00495120">
            <w:pPr>
              <w:pStyle w:val="Tabletext"/>
              <w:spacing w:line="360" w:lineRule="auto"/>
              <w:jc w:val="left"/>
              <w:rPr>
                <w:lang w:val="en-US" w:eastAsia="zh-CN"/>
              </w:rPr>
            </w:pPr>
            <w:r>
              <w:rPr>
                <w:rFonts w:hint="eastAsia"/>
                <w:lang w:val="en-US" w:eastAsia="zh-CN"/>
              </w:rPr>
              <w:t>占空比</w:t>
            </w:r>
            <w:r w:rsidR="00BF6B5F">
              <w:rPr>
                <w:rFonts w:hint="eastAsia"/>
                <w:lang w:val="en-US" w:eastAsia="zh-CN"/>
              </w:rPr>
              <w:t>（平均）（</w:t>
            </w:r>
            <w:r w:rsidR="00BF6B5F">
              <w:rPr>
                <w:rFonts w:hint="eastAsia"/>
                <w:lang w:val="en-US" w:eastAsia="zh-CN"/>
              </w:rPr>
              <w:t>%</w:t>
            </w:r>
            <w:r w:rsidR="00BF6B5F">
              <w:rPr>
                <w:rFonts w:hint="eastAsia"/>
                <w:lang w:val="en-US" w:eastAsia="zh-CN"/>
              </w:rPr>
              <w:t>）</w:t>
            </w:r>
          </w:p>
        </w:tc>
        <w:tc>
          <w:tcPr>
            <w:tcW w:w="1559" w:type="dxa"/>
            <w:tcBorders>
              <w:top w:val="single" w:sz="6" w:space="0" w:color="auto"/>
              <w:left w:val="single" w:sz="6" w:space="0" w:color="auto"/>
              <w:bottom w:val="single" w:sz="6" w:space="0" w:color="auto"/>
              <w:right w:val="single" w:sz="6" w:space="0" w:color="auto"/>
            </w:tcBorders>
            <w:hideMark/>
          </w:tcPr>
          <w:p w:rsidR="00AD2B6B" w:rsidRDefault="00AD2B6B" w:rsidP="006B1827">
            <w:pPr>
              <w:pStyle w:val="Tabletext"/>
              <w:jc w:val="center"/>
              <w:rPr>
                <w:lang w:val="en-US"/>
              </w:rPr>
            </w:pPr>
            <w:r>
              <w:rPr>
                <w:lang w:val="en-US"/>
              </w:rPr>
              <w:t>25</w:t>
            </w:r>
          </w:p>
        </w:tc>
        <w:tc>
          <w:tcPr>
            <w:tcW w:w="2552" w:type="dxa"/>
            <w:tcBorders>
              <w:top w:val="single" w:sz="6" w:space="0" w:color="auto"/>
              <w:left w:val="single" w:sz="6" w:space="0" w:color="auto"/>
              <w:bottom w:val="single" w:sz="6" w:space="0" w:color="auto"/>
              <w:right w:val="single" w:sz="6" w:space="0" w:color="auto"/>
            </w:tcBorders>
            <w:hideMark/>
          </w:tcPr>
          <w:p w:rsidR="00AD2B6B" w:rsidRDefault="00AD2B6B" w:rsidP="006B1827">
            <w:pPr>
              <w:pStyle w:val="Tabletext"/>
              <w:jc w:val="center"/>
              <w:rPr>
                <w:lang w:val="en-US"/>
              </w:rPr>
            </w:pPr>
            <w:r>
              <w:rPr>
                <w:lang w:val="en-US"/>
              </w:rPr>
              <w:t>1-25</w:t>
            </w:r>
          </w:p>
        </w:tc>
        <w:tc>
          <w:tcPr>
            <w:tcW w:w="3187" w:type="dxa"/>
            <w:tcBorders>
              <w:top w:val="single" w:sz="6" w:space="0" w:color="auto"/>
              <w:left w:val="single" w:sz="6" w:space="0" w:color="auto"/>
              <w:bottom w:val="single" w:sz="6" w:space="0" w:color="auto"/>
              <w:right w:val="single" w:sz="6" w:space="0" w:color="auto"/>
            </w:tcBorders>
            <w:hideMark/>
          </w:tcPr>
          <w:p w:rsidR="00AD2B6B" w:rsidRDefault="00AD2B6B" w:rsidP="006B1827">
            <w:pPr>
              <w:pStyle w:val="Tabletext"/>
              <w:jc w:val="center"/>
              <w:rPr>
                <w:lang w:val="en-US"/>
              </w:rPr>
            </w:pPr>
            <w:r>
              <w:rPr>
                <w:lang w:val="en-US"/>
              </w:rPr>
              <w:t>1-10</w:t>
            </w:r>
          </w:p>
        </w:tc>
      </w:tr>
      <w:tr w:rsidR="0050170A" w:rsidTr="00813784">
        <w:trPr>
          <w:jc w:val="center"/>
        </w:trPr>
        <w:tc>
          <w:tcPr>
            <w:tcW w:w="2480" w:type="dxa"/>
            <w:tcBorders>
              <w:top w:val="single" w:sz="2" w:space="0" w:color="auto"/>
              <w:left w:val="single" w:sz="2" w:space="0" w:color="auto"/>
              <w:bottom w:val="single" w:sz="2" w:space="0" w:color="auto"/>
              <w:right w:val="single" w:sz="2" w:space="0" w:color="auto"/>
            </w:tcBorders>
          </w:tcPr>
          <w:p w:rsidR="0050170A" w:rsidRDefault="0050170A" w:rsidP="00495120">
            <w:pPr>
              <w:pStyle w:val="Tabletext"/>
              <w:jc w:val="left"/>
              <w:rPr>
                <w:lang w:eastAsia="zh-CN"/>
              </w:rPr>
            </w:pPr>
            <w:r>
              <w:rPr>
                <w:rFonts w:hint="eastAsia"/>
                <w:lang w:eastAsia="zh-CN"/>
              </w:rPr>
              <w:t>脉冲频率调制</w:t>
            </w:r>
          </w:p>
        </w:tc>
        <w:tc>
          <w:tcPr>
            <w:tcW w:w="1559" w:type="dxa"/>
            <w:tcBorders>
              <w:top w:val="single" w:sz="2" w:space="0" w:color="auto"/>
              <w:left w:val="single" w:sz="2" w:space="0" w:color="auto"/>
              <w:bottom w:val="single" w:sz="2" w:space="0" w:color="auto"/>
              <w:right w:val="single" w:sz="2" w:space="0" w:color="auto"/>
            </w:tcBorders>
          </w:tcPr>
          <w:p w:rsidR="00813784" w:rsidRDefault="0050170A" w:rsidP="0050170A">
            <w:pPr>
              <w:pStyle w:val="Tabletext"/>
              <w:jc w:val="center"/>
              <w:rPr>
                <w:lang w:val="en-US" w:eastAsia="zh-CN"/>
              </w:rPr>
            </w:pPr>
            <w:r>
              <w:rPr>
                <w:rFonts w:hint="eastAsia"/>
                <w:lang w:val="en-US" w:eastAsia="zh-CN"/>
              </w:rPr>
              <w:t>搜索</w:t>
            </w:r>
            <w:r w:rsidR="00BF6B5F">
              <w:rPr>
                <w:rFonts w:hint="eastAsia"/>
                <w:lang w:val="en-US" w:eastAsia="zh-CN"/>
              </w:rPr>
              <w:t>：</w:t>
            </w:r>
            <w:r>
              <w:rPr>
                <w:lang w:val="en-US" w:eastAsia="zh-CN"/>
              </w:rPr>
              <w:br/>
            </w:r>
            <w:r w:rsidR="00BF6B5F">
              <w:rPr>
                <w:lang w:val="en-US" w:eastAsia="zh-CN"/>
              </w:rPr>
              <w:t>100-350 kHz</w:t>
            </w:r>
            <w:r w:rsidR="00BF6B5F" w:rsidRPr="0050170A">
              <w:rPr>
                <w:rFonts w:hint="eastAsia"/>
                <w:lang w:val="en-US" w:eastAsia="zh-CN"/>
              </w:rPr>
              <w:t>啁</w:t>
            </w:r>
            <w:r w:rsidR="00BF6B5F" w:rsidRPr="00813784">
              <w:rPr>
                <w:rFonts w:hint="eastAsia"/>
                <w:lang w:val="en-US" w:eastAsia="zh-CN"/>
              </w:rPr>
              <w:t>啾</w:t>
            </w:r>
            <w:r>
              <w:rPr>
                <w:rFonts w:hint="eastAsia"/>
                <w:lang w:val="en-US" w:eastAsia="zh-CN"/>
              </w:rPr>
              <w:t>信号</w:t>
            </w:r>
            <w:r>
              <w:rPr>
                <w:lang w:val="en-US" w:eastAsia="zh-CN"/>
              </w:rPr>
              <w:t xml:space="preserve"> </w:t>
            </w:r>
          </w:p>
          <w:p w:rsidR="0050170A" w:rsidRPr="00AD2B6B" w:rsidRDefault="0050170A" w:rsidP="00BF6B5F">
            <w:pPr>
              <w:pStyle w:val="Tabletext"/>
              <w:jc w:val="center"/>
              <w:rPr>
                <w:lang w:val="en-GB" w:eastAsia="zh-CN"/>
              </w:rPr>
            </w:pPr>
            <w:r>
              <w:rPr>
                <w:rFonts w:hint="eastAsia"/>
                <w:lang w:val="en-US" w:eastAsia="zh-CN"/>
              </w:rPr>
              <w:t>轨道</w:t>
            </w:r>
            <w:r w:rsidR="00BF6B5F">
              <w:rPr>
                <w:rFonts w:hint="eastAsia"/>
                <w:lang w:val="en-US" w:eastAsia="zh-CN"/>
              </w:rPr>
              <w:t>：</w:t>
            </w:r>
            <w:r>
              <w:rPr>
                <w:lang w:val="en-US" w:eastAsia="zh-CN"/>
              </w:rPr>
              <w:t>1</w:t>
            </w:r>
            <w:r w:rsidR="00BF6B5F">
              <w:rPr>
                <w:rFonts w:hint="eastAsia"/>
                <w:lang w:val="en-US" w:eastAsia="zh-CN"/>
              </w:rPr>
              <w:t>或</w:t>
            </w:r>
            <w:r>
              <w:rPr>
                <w:lang w:val="en-US" w:eastAsia="zh-CN"/>
              </w:rPr>
              <w:t>5 MHz</w:t>
            </w:r>
            <w:r w:rsidRPr="0050170A">
              <w:rPr>
                <w:rFonts w:hint="eastAsia"/>
                <w:lang w:val="en-US" w:eastAsia="zh-CN"/>
              </w:rPr>
              <w:t>线性啁</w:t>
            </w:r>
            <w:r w:rsidR="00813784" w:rsidRPr="00813784">
              <w:rPr>
                <w:rFonts w:hint="eastAsia"/>
                <w:lang w:val="en-US" w:eastAsia="zh-CN"/>
              </w:rPr>
              <w:t>啾</w:t>
            </w:r>
          </w:p>
        </w:tc>
        <w:tc>
          <w:tcPr>
            <w:tcW w:w="2552" w:type="dxa"/>
            <w:tcBorders>
              <w:top w:val="single" w:sz="2" w:space="0" w:color="auto"/>
              <w:left w:val="single" w:sz="2" w:space="0" w:color="auto"/>
              <w:bottom w:val="single" w:sz="2" w:space="0" w:color="auto"/>
              <w:right w:val="single" w:sz="2" w:space="0" w:color="auto"/>
            </w:tcBorders>
          </w:tcPr>
          <w:p w:rsidR="0050170A" w:rsidRPr="009C520A" w:rsidRDefault="00BF6B5F" w:rsidP="00813784">
            <w:pPr>
              <w:pStyle w:val="Tabletext"/>
              <w:jc w:val="left"/>
              <w:rPr>
                <w:lang w:val="en-GB" w:eastAsia="zh-CN"/>
              </w:rPr>
            </w:pPr>
            <w:r>
              <w:rPr>
                <w:lang w:val="en-US"/>
              </w:rPr>
              <w:t>2 MHz</w:t>
            </w:r>
            <w:r w:rsidR="00813784">
              <w:rPr>
                <w:rFonts w:hint="eastAsia"/>
                <w:lang w:val="en-US" w:eastAsia="zh-CN"/>
              </w:rPr>
              <w:t>线性啁啾</w:t>
            </w:r>
          </w:p>
        </w:tc>
        <w:tc>
          <w:tcPr>
            <w:tcW w:w="3187" w:type="dxa"/>
            <w:tcBorders>
              <w:top w:val="single" w:sz="2" w:space="0" w:color="auto"/>
              <w:left w:val="single" w:sz="2" w:space="0" w:color="auto"/>
              <w:bottom w:val="single" w:sz="2" w:space="0" w:color="auto"/>
              <w:right w:val="single" w:sz="2" w:space="0" w:color="auto"/>
            </w:tcBorders>
          </w:tcPr>
          <w:p w:rsidR="0050170A" w:rsidRPr="00DA2729" w:rsidRDefault="00813784" w:rsidP="006805B1">
            <w:pPr>
              <w:pStyle w:val="Tabletext"/>
              <w:jc w:val="left"/>
              <w:rPr>
                <w:lang w:val="en-US" w:eastAsia="zh-CN"/>
              </w:rPr>
            </w:pPr>
            <w:r>
              <w:rPr>
                <w:rFonts w:hint="eastAsia"/>
                <w:lang w:val="en-US" w:eastAsia="zh-CN"/>
              </w:rPr>
              <w:t>1</w:t>
            </w:r>
            <w:r>
              <w:rPr>
                <w:rFonts w:hint="eastAsia"/>
                <w:lang w:val="en-US" w:eastAsia="zh-CN"/>
              </w:rPr>
              <w:t>或</w:t>
            </w:r>
            <w:r>
              <w:rPr>
                <w:rFonts w:hint="eastAsia"/>
                <w:lang w:val="en-US" w:eastAsia="zh-CN"/>
              </w:rPr>
              <w:t>0.3</w:t>
            </w:r>
            <w:r w:rsidR="00BF6B5F">
              <w:rPr>
                <w:rFonts w:hint="eastAsia"/>
                <w:lang w:val="en-US" w:eastAsia="zh-CN"/>
              </w:rPr>
              <w:t xml:space="preserve"> </w:t>
            </w:r>
            <w:r>
              <w:rPr>
                <w:rFonts w:hint="eastAsia"/>
                <w:lang w:val="en-US" w:eastAsia="zh-CN"/>
              </w:rPr>
              <w:t>MHz</w:t>
            </w:r>
            <w:r>
              <w:rPr>
                <w:rFonts w:hint="eastAsia"/>
                <w:lang w:val="en-US" w:eastAsia="zh-CN"/>
              </w:rPr>
              <w:t>线性啁啾</w:t>
            </w:r>
          </w:p>
        </w:tc>
      </w:tr>
      <w:tr w:rsidR="0050170A" w:rsidTr="00813784">
        <w:trPr>
          <w:jc w:val="center"/>
        </w:trPr>
        <w:tc>
          <w:tcPr>
            <w:tcW w:w="2480" w:type="dxa"/>
            <w:tcBorders>
              <w:top w:val="single" w:sz="6" w:space="0" w:color="auto"/>
              <w:left w:val="single" w:sz="6" w:space="0" w:color="auto"/>
              <w:bottom w:val="single" w:sz="6" w:space="0" w:color="auto"/>
              <w:right w:val="single" w:sz="6" w:space="0" w:color="auto"/>
            </w:tcBorders>
          </w:tcPr>
          <w:p w:rsidR="0050170A" w:rsidRDefault="0050170A" w:rsidP="00495120">
            <w:pPr>
              <w:pStyle w:val="Tabletext"/>
              <w:jc w:val="left"/>
              <w:rPr>
                <w:lang w:eastAsia="zh-CN"/>
              </w:rPr>
            </w:pPr>
            <w:r>
              <w:rPr>
                <w:rFonts w:hint="eastAsia"/>
                <w:lang w:eastAsia="zh-CN"/>
              </w:rPr>
              <w:t>脉冲</w:t>
            </w:r>
            <w:r>
              <w:rPr>
                <w:lang w:eastAsia="zh-CN"/>
              </w:rPr>
              <w:t>重复</w:t>
            </w:r>
            <w:r>
              <w:rPr>
                <w:rFonts w:hint="eastAsia"/>
                <w:lang w:eastAsia="zh-CN"/>
              </w:rPr>
              <w:t>频率</w:t>
            </w:r>
            <w:r w:rsidR="00BF6B5F">
              <w:rPr>
                <w:rFonts w:hint="eastAsia"/>
                <w:lang w:eastAsia="zh-CN"/>
              </w:rPr>
              <w:t>（</w:t>
            </w:r>
            <w:r w:rsidR="00BF6B5F">
              <w:rPr>
                <w:lang w:val="en-US" w:eastAsia="zh-CN"/>
              </w:rPr>
              <w:t>Hz</w:t>
            </w:r>
            <w:r w:rsidR="00BF6B5F">
              <w:rPr>
                <w:rFonts w:hint="eastAsia"/>
                <w:lang w:eastAsia="zh-CN"/>
              </w:rPr>
              <w:t>）</w:t>
            </w:r>
          </w:p>
        </w:tc>
        <w:tc>
          <w:tcPr>
            <w:tcW w:w="1559" w:type="dxa"/>
            <w:tcBorders>
              <w:top w:val="single" w:sz="6" w:space="0" w:color="auto"/>
              <w:left w:val="single" w:sz="6" w:space="0" w:color="auto"/>
              <w:bottom w:val="single" w:sz="6" w:space="0" w:color="auto"/>
              <w:right w:val="single" w:sz="6" w:space="0" w:color="auto"/>
            </w:tcBorders>
          </w:tcPr>
          <w:p w:rsidR="0050170A" w:rsidRDefault="00BF6B5F" w:rsidP="003E3C38">
            <w:pPr>
              <w:pStyle w:val="Tabletext"/>
              <w:jc w:val="center"/>
            </w:pPr>
            <w:r>
              <w:rPr>
                <w:rFonts w:hint="eastAsia"/>
                <w:lang w:val="en-US" w:eastAsia="zh-CN"/>
              </w:rPr>
              <w:t>最多</w:t>
            </w:r>
            <w:r w:rsidR="0050170A">
              <w:rPr>
                <w:lang w:val="en-US"/>
              </w:rPr>
              <w:t>41</w:t>
            </w:r>
          </w:p>
        </w:tc>
        <w:tc>
          <w:tcPr>
            <w:tcW w:w="2552" w:type="dxa"/>
            <w:tcBorders>
              <w:top w:val="single" w:sz="6" w:space="0" w:color="auto"/>
              <w:left w:val="single" w:sz="6" w:space="0" w:color="auto"/>
              <w:bottom w:val="single" w:sz="6" w:space="0" w:color="auto"/>
              <w:right w:val="single" w:sz="6" w:space="0" w:color="auto"/>
            </w:tcBorders>
          </w:tcPr>
          <w:p w:rsidR="0050170A" w:rsidRDefault="0050170A" w:rsidP="003E3C38">
            <w:pPr>
              <w:pStyle w:val="Tabletext"/>
              <w:jc w:val="center"/>
            </w:pPr>
            <w:r>
              <w:rPr>
                <w:lang w:val="en-US"/>
              </w:rPr>
              <w:t>15-400</w:t>
            </w:r>
          </w:p>
        </w:tc>
        <w:tc>
          <w:tcPr>
            <w:tcW w:w="3187" w:type="dxa"/>
            <w:tcBorders>
              <w:top w:val="single" w:sz="6" w:space="0" w:color="auto"/>
              <w:left w:val="single" w:sz="6" w:space="0" w:color="auto"/>
              <w:bottom w:val="single" w:sz="6" w:space="0" w:color="auto"/>
              <w:right w:val="single" w:sz="6" w:space="0" w:color="auto"/>
            </w:tcBorders>
          </w:tcPr>
          <w:p w:rsidR="0050170A" w:rsidRDefault="0050170A" w:rsidP="003E3C38">
            <w:pPr>
              <w:pStyle w:val="Tabletext"/>
              <w:jc w:val="center"/>
            </w:pPr>
            <w:r>
              <w:rPr>
                <w:lang w:val="en-US"/>
              </w:rPr>
              <w:t>100-3 000</w:t>
            </w:r>
          </w:p>
        </w:tc>
      </w:tr>
      <w:tr w:rsidR="0050170A" w:rsidRPr="00950D9A" w:rsidTr="0081378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jc w:val="center"/>
        </w:trPr>
        <w:tc>
          <w:tcPr>
            <w:tcW w:w="2480" w:type="dxa"/>
            <w:tcBorders>
              <w:top w:val="single" w:sz="6" w:space="0" w:color="auto"/>
              <w:left w:val="single" w:sz="6" w:space="0" w:color="auto"/>
              <w:bottom w:val="single" w:sz="6" w:space="0" w:color="auto"/>
              <w:right w:val="single" w:sz="6" w:space="0" w:color="auto"/>
            </w:tcBorders>
            <w:hideMark/>
          </w:tcPr>
          <w:p w:rsidR="0050170A" w:rsidRDefault="0050170A" w:rsidP="00495120">
            <w:pPr>
              <w:pStyle w:val="Tabletext"/>
              <w:jc w:val="left"/>
            </w:pPr>
            <w:r>
              <w:rPr>
                <w:rFonts w:hint="eastAsia"/>
                <w:lang w:eastAsia="zh-CN"/>
              </w:rPr>
              <w:t>天线</w:t>
            </w:r>
            <w:r>
              <w:rPr>
                <w:lang w:eastAsia="zh-CN"/>
              </w:rPr>
              <w:t>类型</w:t>
            </w:r>
          </w:p>
        </w:tc>
        <w:tc>
          <w:tcPr>
            <w:tcW w:w="1559" w:type="dxa"/>
            <w:tcBorders>
              <w:top w:val="single" w:sz="6" w:space="0" w:color="auto"/>
              <w:left w:val="single" w:sz="6" w:space="0" w:color="auto"/>
              <w:bottom w:val="single" w:sz="6" w:space="0" w:color="auto"/>
              <w:right w:val="single" w:sz="6" w:space="0" w:color="auto"/>
            </w:tcBorders>
          </w:tcPr>
          <w:p w:rsidR="0050170A" w:rsidRDefault="000F4C50" w:rsidP="00BF6B5F">
            <w:pPr>
              <w:pStyle w:val="Tabletext"/>
              <w:jc w:val="center"/>
            </w:pPr>
            <w:r>
              <w:rPr>
                <w:rFonts w:hint="eastAsia"/>
                <w:lang w:val="en-US" w:eastAsia="zh-CN"/>
              </w:rPr>
              <w:t>平面阵列</w:t>
            </w:r>
            <w:r w:rsidR="00BF6B5F">
              <w:rPr>
                <w:rFonts w:hint="eastAsia"/>
                <w:lang w:val="en-US" w:eastAsia="zh-CN"/>
              </w:rPr>
              <w:t>；</w:t>
            </w:r>
            <w:r>
              <w:rPr>
                <w:rFonts w:hint="eastAsia"/>
                <w:lang w:val="en-US" w:eastAsia="zh-CN"/>
              </w:rPr>
              <w:t>直径</w:t>
            </w:r>
            <w:r w:rsidR="0050170A">
              <w:rPr>
                <w:lang w:val="en-US"/>
              </w:rPr>
              <w:t>22+ m</w:t>
            </w:r>
          </w:p>
        </w:tc>
        <w:tc>
          <w:tcPr>
            <w:tcW w:w="2552" w:type="dxa"/>
            <w:tcBorders>
              <w:top w:val="single" w:sz="6" w:space="0" w:color="auto"/>
              <w:left w:val="single" w:sz="6" w:space="0" w:color="auto"/>
              <w:bottom w:val="single" w:sz="6" w:space="0" w:color="auto"/>
              <w:right w:val="single" w:sz="4" w:space="0" w:color="auto"/>
            </w:tcBorders>
            <w:hideMark/>
          </w:tcPr>
          <w:p w:rsidR="0050170A" w:rsidRDefault="000F4C50" w:rsidP="003E3C38">
            <w:pPr>
              <w:pStyle w:val="Tabletext"/>
              <w:jc w:val="center"/>
              <w:rPr>
                <w:lang w:eastAsia="zh-CN"/>
              </w:rPr>
            </w:pPr>
            <w:r>
              <w:rPr>
                <w:rFonts w:hint="eastAsia"/>
                <w:lang w:val="en-US" w:eastAsia="zh-CN"/>
              </w:rPr>
              <w:t>相控阵</w:t>
            </w:r>
          </w:p>
        </w:tc>
        <w:tc>
          <w:tcPr>
            <w:tcW w:w="3187" w:type="dxa"/>
            <w:tcBorders>
              <w:top w:val="single" w:sz="6" w:space="0" w:color="auto"/>
              <w:left w:val="single" w:sz="4" w:space="0" w:color="auto"/>
              <w:bottom w:val="single" w:sz="6" w:space="0" w:color="auto"/>
              <w:right w:val="single" w:sz="6" w:space="0" w:color="auto"/>
            </w:tcBorders>
            <w:hideMark/>
          </w:tcPr>
          <w:p w:rsidR="0050170A" w:rsidRDefault="000F4C50" w:rsidP="003E3C38">
            <w:pPr>
              <w:pStyle w:val="Tabletext"/>
              <w:jc w:val="center"/>
              <w:rPr>
                <w:lang w:eastAsia="zh-CN"/>
              </w:rPr>
            </w:pPr>
            <w:r>
              <w:rPr>
                <w:rFonts w:hint="eastAsia"/>
                <w:lang w:val="en-US" w:eastAsia="zh-CN"/>
              </w:rPr>
              <w:t>相控阵</w:t>
            </w:r>
          </w:p>
        </w:tc>
      </w:tr>
      <w:tr w:rsidR="00BF6B5F" w:rsidTr="0081378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jc w:val="center"/>
        </w:trPr>
        <w:tc>
          <w:tcPr>
            <w:tcW w:w="2480" w:type="dxa"/>
            <w:tcBorders>
              <w:top w:val="single" w:sz="6" w:space="0" w:color="auto"/>
              <w:left w:val="single" w:sz="6" w:space="0" w:color="auto"/>
              <w:bottom w:val="single" w:sz="6" w:space="0" w:color="auto"/>
              <w:right w:val="single" w:sz="6" w:space="0" w:color="auto"/>
            </w:tcBorders>
            <w:hideMark/>
          </w:tcPr>
          <w:p w:rsidR="00BF6B5F" w:rsidRDefault="00BF6B5F" w:rsidP="00495120">
            <w:pPr>
              <w:pStyle w:val="Tabletext"/>
              <w:jc w:val="left"/>
              <w:rPr>
                <w:lang w:val="en-US" w:eastAsia="zh-CN"/>
              </w:rPr>
            </w:pPr>
            <w:r>
              <w:rPr>
                <w:rFonts w:hint="eastAsia"/>
                <w:lang w:val="en-US" w:eastAsia="zh-CN"/>
              </w:rPr>
              <w:t>相对地面雷达高度（</w:t>
            </w:r>
            <w:r>
              <w:rPr>
                <w:lang w:val="en-US" w:eastAsia="zh-CN"/>
              </w:rPr>
              <w:t>m</w:t>
            </w:r>
            <w:r>
              <w:rPr>
                <w:rFonts w:hint="eastAsia"/>
                <w:lang w:val="en-US" w:eastAsia="zh-CN"/>
              </w:rPr>
              <w:t>）</w:t>
            </w:r>
          </w:p>
        </w:tc>
        <w:tc>
          <w:tcPr>
            <w:tcW w:w="1559" w:type="dxa"/>
            <w:tcBorders>
              <w:top w:val="single" w:sz="6" w:space="0" w:color="auto"/>
              <w:left w:val="single" w:sz="6" w:space="0" w:color="auto"/>
              <w:bottom w:val="single" w:sz="6" w:space="0" w:color="auto"/>
              <w:right w:val="single" w:sz="6" w:space="0" w:color="auto"/>
            </w:tcBorders>
            <w:hideMark/>
          </w:tcPr>
          <w:p w:rsidR="00BF6B5F" w:rsidRDefault="00BF6B5F" w:rsidP="00E20557">
            <w:pPr>
              <w:pStyle w:val="Tabletext"/>
              <w:jc w:val="center"/>
              <w:rPr>
                <w:lang w:val="en-US"/>
              </w:rPr>
            </w:pPr>
            <w:r>
              <w:rPr>
                <w:lang w:val="en-US"/>
              </w:rPr>
              <w:t>15</w:t>
            </w:r>
          </w:p>
        </w:tc>
        <w:tc>
          <w:tcPr>
            <w:tcW w:w="2552" w:type="dxa"/>
            <w:tcBorders>
              <w:top w:val="single" w:sz="6" w:space="0" w:color="auto"/>
              <w:left w:val="single" w:sz="6" w:space="0" w:color="auto"/>
              <w:bottom w:val="single" w:sz="6" w:space="0" w:color="auto"/>
              <w:right w:val="single" w:sz="6" w:space="0" w:color="auto"/>
            </w:tcBorders>
            <w:hideMark/>
          </w:tcPr>
          <w:p w:rsidR="00BF6B5F" w:rsidRDefault="00BF6B5F" w:rsidP="00E20557">
            <w:pPr>
              <w:pStyle w:val="Tabletext"/>
              <w:jc w:val="center"/>
              <w:rPr>
                <w:lang w:val="en-US"/>
              </w:rPr>
            </w:pPr>
            <w:r>
              <w:rPr>
                <w:lang w:val="en-US"/>
              </w:rPr>
              <w:t>5-20</w:t>
            </w:r>
          </w:p>
        </w:tc>
        <w:tc>
          <w:tcPr>
            <w:tcW w:w="3187" w:type="dxa"/>
            <w:tcBorders>
              <w:top w:val="single" w:sz="6" w:space="0" w:color="auto"/>
              <w:left w:val="single" w:sz="6" w:space="0" w:color="auto"/>
              <w:bottom w:val="single" w:sz="6" w:space="0" w:color="auto"/>
              <w:right w:val="single" w:sz="6" w:space="0" w:color="auto"/>
            </w:tcBorders>
            <w:hideMark/>
          </w:tcPr>
          <w:p w:rsidR="00BF6B5F" w:rsidRDefault="00BF6B5F" w:rsidP="00E20557">
            <w:pPr>
              <w:pStyle w:val="Tabletext"/>
              <w:jc w:val="center"/>
              <w:rPr>
                <w:lang w:val="en-US"/>
              </w:rPr>
            </w:pPr>
            <w:r>
              <w:rPr>
                <w:lang w:val="en-US"/>
              </w:rPr>
              <w:t>5-10</w:t>
            </w:r>
          </w:p>
        </w:tc>
      </w:tr>
      <w:tr w:rsidR="00BF6B5F" w:rsidTr="0081378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jc w:val="center"/>
        </w:trPr>
        <w:tc>
          <w:tcPr>
            <w:tcW w:w="2480" w:type="dxa"/>
            <w:tcBorders>
              <w:top w:val="single" w:sz="6" w:space="0" w:color="auto"/>
              <w:left w:val="single" w:sz="6" w:space="0" w:color="auto"/>
              <w:bottom w:val="single" w:sz="6" w:space="0" w:color="auto"/>
              <w:right w:val="single" w:sz="6" w:space="0" w:color="auto"/>
            </w:tcBorders>
            <w:hideMark/>
          </w:tcPr>
          <w:p w:rsidR="00BF6B5F" w:rsidRDefault="00BF6B5F" w:rsidP="00495120">
            <w:pPr>
              <w:pStyle w:val="Tabletext"/>
              <w:jc w:val="left"/>
            </w:pPr>
            <w:r>
              <w:rPr>
                <w:rFonts w:hint="eastAsia"/>
                <w:lang w:eastAsia="zh-CN"/>
              </w:rPr>
              <w:t>天线</w:t>
            </w:r>
            <w:r>
              <w:rPr>
                <w:lang w:eastAsia="zh-CN"/>
              </w:rPr>
              <w:t>增益</w:t>
            </w:r>
            <w:r>
              <w:rPr>
                <w:rFonts w:hint="eastAsia"/>
                <w:lang w:eastAsia="zh-CN"/>
              </w:rPr>
              <w:t>（</w:t>
            </w:r>
            <w:r>
              <w:rPr>
                <w:lang w:val="en-US"/>
              </w:rPr>
              <w:t>dBi</w:t>
            </w:r>
            <w:r>
              <w:rPr>
                <w:rFonts w:hint="eastAsia"/>
                <w:lang w:eastAsia="zh-CN"/>
              </w:rPr>
              <w:t>）</w:t>
            </w:r>
          </w:p>
        </w:tc>
        <w:tc>
          <w:tcPr>
            <w:tcW w:w="1559" w:type="dxa"/>
            <w:tcBorders>
              <w:top w:val="single" w:sz="6" w:space="0" w:color="auto"/>
              <w:left w:val="single" w:sz="6" w:space="0" w:color="auto"/>
              <w:bottom w:val="single" w:sz="6" w:space="0" w:color="auto"/>
              <w:right w:val="single" w:sz="6" w:space="0" w:color="auto"/>
            </w:tcBorders>
          </w:tcPr>
          <w:p w:rsidR="00BF6B5F" w:rsidRDefault="00BF6B5F" w:rsidP="00E20557">
            <w:pPr>
              <w:pStyle w:val="Tabletext"/>
              <w:jc w:val="center"/>
              <w:rPr>
                <w:lang w:val="en-US"/>
              </w:rPr>
            </w:pPr>
            <w:r>
              <w:rPr>
                <w:lang w:val="en-US"/>
              </w:rPr>
              <w:t>38.5</w:t>
            </w:r>
          </w:p>
        </w:tc>
        <w:tc>
          <w:tcPr>
            <w:tcW w:w="2552" w:type="dxa"/>
            <w:tcBorders>
              <w:top w:val="single" w:sz="6" w:space="0" w:color="auto"/>
              <w:left w:val="single" w:sz="6" w:space="0" w:color="auto"/>
              <w:bottom w:val="single" w:sz="6" w:space="0" w:color="auto"/>
              <w:right w:val="single" w:sz="6" w:space="0" w:color="auto"/>
            </w:tcBorders>
            <w:hideMark/>
          </w:tcPr>
          <w:p w:rsidR="00BF6B5F" w:rsidRDefault="00BF6B5F" w:rsidP="00E20557">
            <w:pPr>
              <w:pStyle w:val="Tabletext"/>
              <w:jc w:val="center"/>
              <w:rPr>
                <w:lang w:val="en-US"/>
              </w:rPr>
            </w:pPr>
            <w:r>
              <w:rPr>
                <w:lang w:val="en-US"/>
              </w:rPr>
              <w:t>28-40</w:t>
            </w:r>
          </w:p>
        </w:tc>
        <w:tc>
          <w:tcPr>
            <w:tcW w:w="3187" w:type="dxa"/>
            <w:tcBorders>
              <w:top w:val="single" w:sz="6" w:space="0" w:color="auto"/>
              <w:left w:val="single" w:sz="6" w:space="0" w:color="auto"/>
              <w:bottom w:val="single" w:sz="6" w:space="0" w:color="auto"/>
              <w:right w:val="single" w:sz="6" w:space="0" w:color="auto"/>
            </w:tcBorders>
          </w:tcPr>
          <w:p w:rsidR="00BF6B5F" w:rsidRDefault="00BF6B5F" w:rsidP="00E20557">
            <w:pPr>
              <w:pStyle w:val="Tabletext"/>
              <w:jc w:val="center"/>
              <w:rPr>
                <w:lang w:val="en-US"/>
              </w:rPr>
            </w:pPr>
            <w:r>
              <w:rPr>
                <w:lang w:val="en-US"/>
              </w:rPr>
              <w:t>10</w:t>
            </w:r>
          </w:p>
        </w:tc>
      </w:tr>
      <w:tr w:rsidR="0050170A" w:rsidTr="0081378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jc w:val="center"/>
        </w:trPr>
        <w:tc>
          <w:tcPr>
            <w:tcW w:w="2480" w:type="dxa"/>
            <w:tcBorders>
              <w:top w:val="single" w:sz="6" w:space="0" w:color="auto"/>
              <w:left w:val="single" w:sz="6" w:space="0" w:color="auto"/>
              <w:bottom w:val="single" w:sz="6" w:space="0" w:color="auto"/>
              <w:right w:val="single" w:sz="6" w:space="0" w:color="auto"/>
            </w:tcBorders>
          </w:tcPr>
          <w:p w:rsidR="0050170A" w:rsidRDefault="0050170A" w:rsidP="00495120">
            <w:pPr>
              <w:pStyle w:val="Tabletext"/>
              <w:jc w:val="left"/>
            </w:pPr>
            <w:r>
              <w:rPr>
                <w:rFonts w:hint="eastAsia"/>
                <w:lang w:eastAsia="zh-CN"/>
              </w:rPr>
              <w:t>天</w:t>
            </w:r>
            <w:r>
              <w:rPr>
                <w:lang w:eastAsia="zh-CN"/>
              </w:rPr>
              <w:t>线扫描</w:t>
            </w:r>
          </w:p>
        </w:tc>
        <w:tc>
          <w:tcPr>
            <w:tcW w:w="1559" w:type="dxa"/>
            <w:tcBorders>
              <w:top w:val="single" w:sz="6" w:space="0" w:color="auto"/>
              <w:left w:val="single" w:sz="6" w:space="0" w:color="auto"/>
              <w:bottom w:val="single" w:sz="6" w:space="0" w:color="auto"/>
              <w:right w:val="single" w:sz="6" w:space="0" w:color="auto"/>
            </w:tcBorders>
          </w:tcPr>
          <w:p w:rsidR="0050170A" w:rsidRPr="00724818" w:rsidRDefault="0050170A" w:rsidP="00BF6B5F">
            <w:pPr>
              <w:pStyle w:val="Tabletext"/>
              <w:jc w:val="center"/>
              <w:rPr>
                <w:lang w:val="en-US" w:eastAsia="zh-CN"/>
              </w:rPr>
            </w:pPr>
            <w:r>
              <w:rPr>
                <w:lang w:val="en-US" w:eastAsia="zh-CN"/>
              </w:rPr>
              <w:t>3-85</w:t>
            </w:r>
            <w:r>
              <w:rPr>
                <w:rFonts w:ascii="Symbol" w:hAnsi="Symbol"/>
                <w:lang w:val="en-US" w:eastAsia="zh-CN"/>
              </w:rPr>
              <w:t></w:t>
            </w:r>
            <w:r>
              <w:rPr>
                <w:lang w:val="en-US" w:eastAsia="zh-CN"/>
              </w:rPr>
              <w:t xml:space="preserve"> </w:t>
            </w:r>
            <w:r w:rsidR="00724818">
              <w:rPr>
                <w:rFonts w:hint="eastAsia"/>
                <w:lang w:val="en-US" w:eastAsia="zh-CN"/>
              </w:rPr>
              <w:t>仰角</w:t>
            </w:r>
            <w:r w:rsidR="00BF6B5F">
              <w:rPr>
                <w:rFonts w:hint="eastAsia"/>
                <w:lang w:val="en-US" w:eastAsia="zh-CN"/>
              </w:rPr>
              <w:t>；</w:t>
            </w:r>
            <w:r w:rsidR="00724818" w:rsidRPr="00724818">
              <w:rPr>
                <w:rFonts w:hint="eastAsia"/>
                <w:lang w:val="en-US" w:eastAsia="zh-CN"/>
              </w:rPr>
              <w:t>每</w:t>
            </w:r>
            <w:r w:rsidR="00724818" w:rsidRPr="00724818">
              <w:rPr>
                <w:rFonts w:hint="eastAsia"/>
                <w:lang w:val="en-US" w:eastAsia="zh-CN"/>
              </w:rPr>
              <w:t>2</w:t>
            </w:r>
            <w:r w:rsidR="00724818" w:rsidRPr="00724818">
              <w:rPr>
                <w:rFonts w:hint="eastAsia"/>
                <w:lang w:val="en-US" w:eastAsia="zh-CN"/>
              </w:rPr>
              <w:t>个平面阵列</w:t>
            </w:r>
            <w:r w:rsidR="00BF6B5F">
              <w:rPr>
                <w:rFonts w:ascii="Symbol" w:hAnsi="Symbol"/>
                <w:lang w:val="en-US"/>
              </w:rPr>
              <w:sym w:font="Symbol" w:char="F0B1"/>
            </w:r>
            <w:r w:rsidR="00BF6B5F">
              <w:rPr>
                <w:lang w:val="en-US" w:eastAsia="zh-CN"/>
              </w:rPr>
              <w:t>60</w:t>
            </w:r>
            <w:r w:rsidR="00BF6B5F">
              <w:rPr>
                <w:rFonts w:ascii="Symbol" w:hAnsi="Symbol"/>
                <w:lang w:val="en-US" w:eastAsia="zh-CN"/>
              </w:rPr>
              <w:t></w:t>
            </w:r>
            <w:r w:rsidR="00724818" w:rsidRPr="00724818">
              <w:rPr>
                <w:rFonts w:hint="eastAsia"/>
                <w:lang w:val="en-US" w:eastAsia="zh-CN"/>
              </w:rPr>
              <w:t>方位角</w:t>
            </w:r>
            <w:r w:rsidR="00724818">
              <w:rPr>
                <w:rFonts w:hint="eastAsia"/>
                <w:lang w:val="en-US" w:eastAsia="zh-CN"/>
              </w:rPr>
              <w:t>，</w:t>
            </w:r>
            <w:r w:rsidR="00724818" w:rsidRPr="00724818">
              <w:rPr>
                <w:rFonts w:hint="eastAsia"/>
                <w:lang w:val="en-US" w:eastAsia="zh-CN"/>
              </w:rPr>
              <w:t>共</w:t>
            </w:r>
            <w:r w:rsidR="00BF6B5F">
              <w:rPr>
                <w:lang w:val="en-US" w:eastAsia="zh-CN"/>
              </w:rPr>
              <w:t>240</w:t>
            </w:r>
            <w:r w:rsidR="00BF6B5F">
              <w:rPr>
                <w:rFonts w:ascii="Symbol" w:hAnsi="Symbol"/>
                <w:lang w:val="en-US" w:eastAsia="zh-CN"/>
              </w:rPr>
              <w:t></w:t>
            </w:r>
            <w:r w:rsidR="00BF6B5F" w:rsidRPr="00C07B48">
              <w:rPr>
                <w:rFonts w:hint="eastAsia"/>
                <w:lang w:val="en-US" w:eastAsia="zh-CN"/>
              </w:rPr>
              <w:t>方位</w:t>
            </w:r>
            <w:r w:rsidR="00BF6B5F">
              <w:rPr>
                <w:rFonts w:hint="eastAsia"/>
                <w:lang w:val="en-US" w:eastAsia="zh-CN"/>
              </w:rPr>
              <w:t>角</w:t>
            </w:r>
            <w:r w:rsidR="00724818" w:rsidRPr="00724818">
              <w:rPr>
                <w:rFonts w:hint="eastAsia"/>
                <w:lang w:val="en-US" w:eastAsia="zh-CN"/>
              </w:rPr>
              <w:t>扫描</w:t>
            </w:r>
          </w:p>
        </w:tc>
        <w:tc>
          <w:tcPr>
            <w:tcW w:w="2552" w:type="dxa"/>
            <w:tcBorders>
              <w:top w:val="single" w:sz="6" w:space="0" w:color="auto"/>
              <w:left w:val="single" w:sz="6" w:space="0" w:color="auto"/>
              <w:bottom w:val="single" w:sz="6" w:space="0" w:color="auto"/>
              <w:right w:val="single" w:sz="6" w:space="0" w:color="auto"/>
            </w:tcBorders>
          </w:tcPr>
          <w:p w:rsidR="00C07B48" w:rsidRPr="00C07B48" w:rsidRDefault="00C07B48" w:rsidP="00C07B48">
            <w:pPr>
              <w:pStyle w:val="Tabletext"/>
              <w:jc w:val="left"/>
              <w:rPr>
                <w:lang w:val="en-US" w:eastAsia="zh-CN"/>
              </w:rPr>
            </w:pPr>
            <w:r w:rsidRPr="00C07B48">
              <w:rPr>
                <w:rFonts w:hint="eastAsia"/>
                <w:lang w:val="en-US" w:eastAsia="zh-CN"/>
              </w:rPr>
              <w:t>扇形±</w:t>
            </w:r>
            <w:r w:rsidRPr="00C07B48">
              <w:rPr>
                <w:rFonts w:hint="eastAsia"/>
                <w:lang w:val="en-US" w:eastAsia="zh-CN"/>
              </w:rPr>
              <w:t>60</w:t>
            </w:r>
            <w:r w:rsidRPr="00C07B48">
              <w:rPr>
                <w:rFonts w:hint="eastAsia"/>
                <w:lang w:val="en-US" w:eastAsia="zh-CN"/>
              </w:rPr>
              <w:t>°方位角扫描，旋转或随机模式</w:t>
            </w:r>
          </w:p>
          <w:p w:rsidR="0050170A" w:rsidRPr="00C07B48" w:rsidRDefault="00C07B48" w:rsidP="00C07B48">
            <w:pPr>
              <w:pStyle w:val="Tabletext"/>
              <w:jc w:val="left"/>
              <w:rPr>
                <w:b/>
                <w:lang w:val="en-US" w:eastAsia="zh-CN"/>
              </w:rPr>
            </w:pPr>
            <w:r w:rsidRPr="00C07B48">
              <w:rPr>
                <w:rFonts w:hint="eastAsia"/>
                <w:lang w:val="en-US" w:eastAsia="zh-CN"/>
              </w:rPr>
              <w:t>3-85</w:t>
            </w:r>
            <w:r w:rsidRPr="00C07B48">
              <w:rPr>
                <w:rFonts w:hint="eastAsia"/>
                <w:lang w:val="en-US" w:eastAsia="zh-CN"/>
              </w:rPr>
              <w:t>°</w:t>
            </w:r>
            <w:r>
              <w:rPr>
                <w:rFonts w:hint="eastAsia"/>
                <w:lang w:val="en-US" w:eastAsia="zh-CN"/>
              </w:rPr>
              <w:t>仰角</w:t>
            </w:r>
          </w:p>
        </w:tc>
        <w:tc>
          <w:tcPr>
            <w:tcW w:w="3187" w:type="dxa"/>
            <w:tcBorders>
              <w:top w:val="single" w:sz="6" w:space="0" w:color="auto"/>
              <w:left w:val="single" w:sz="6" w:space="0" w:color="auto"/>
              <w:bottom w:val="single" w:sz="6" w:space="0" w:color="auto"/>
              <w:right w:val="single" w:sz="6" w:space="0" w:color="auto"/>
            </w:tcBorders>
          </w:tcPr>
          <w:p w:rsidR="0050170A" w:rsidRPr="00DA2729" w:rsidRDefault="00C07B48" w:rsidP="00BF6B5F">
            <w:pPr>
              <w:pStyle w:val="Tabletext"/>
              <w:jc w:val="center"/>
              <w:rPr>
                <w:lang w:val="en-US" w:eastAsia="zh-CN"/>
              </w:rPr>
            </w:pPr>
            <w:r w:rsidRPr="00C07B48">
              <w:rPr>
                <w:rFonts w:hint="eastAsia"/>
                <w:lang w:val="en-US" w:eastAsia="zh-CN"/>
              </w:rPr>
              <w:t>全</w:t>
            </w:r>
            <w:r w:rsidR="00BF6B5F">
              <w:rPr>
                <w:rFonts w:hint="eastAsia"/>
                <w:lang w:val="en-US" w:eastAsia="zh-CN"/>
              </w:rPr>
              <w:t>向</w:t>
            </w:r>
            <w:r w:rsidRPr="00C07B48">
              <w:rPr>
                <w:rFonts w:hint="eastAsia"/>
                <w:lang w:val="en-US" w:eastAsia="zh-CN"/>
              </w:rPr>
              <w:t>360</w:t>
            </w:r>
            <w:r w:rsidRPr="00C07B48">
              <w:rPr>
                <w:rFonts w:hint="eastAsia"/>
                <w:lang w:val="en-US" w:eastAsia="zh-CN"/>
              </w:rPr>
              <w:t>°</w:t>
            </w:r>
            <w:r>
              <w:rPr>
                <w:lang w:val="en-US" w:eastAsia="zh-CN"/>
              </w:rPr>
              <w:br/>
            </w:r>
            <w:r w:rsidRPr="00C07B48">
              <w:rPr>
                <w:rFonts w:hint="eastAsia"/>
                <w:lang w:val="en-US" w:eastAsia="zh-CN"/>
              </w:rPr>
              <w:t>方位</w:t>
            </w:r>
            <w:r w:rsidR="00BF6B5F">
              <w:rPr>
                <w:rFonts w:hint="eastAsia"/>
                <w:lang w:val="en-US" w:eastAsia="zh-CN"/>
              </w:rPr>
              <w:t>角</w:t>
            </w:r>
            <w:r w:rsidRPr="00C07B48">
              <w:rPr>
                <w:rFonts w:hint="eastAsia"/>
                <w:lang w:val="en-US" w:eastAsia="zh-CN"/>
              </w:rPr>
              <w:t>扫描</w:t>
            </w:r>
          </w:p>
        </w:tc>
      </w:tr>
      <w:tr w:rsidR="0050170A" w:rsidTr="0081378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jc w:val="center"/>
        </w:trPr>
        <w:tc>
          <w:tcPr>
            <w:tcW w:w="2480" w:type="dxa"/>
            <w:tcBorders>
              <w:top w:val="single" w:sz="6" w:space="0" w:color="auto"/>
              <w:left w:val="single" w:sz="6" w:space="0" w:color="auto"/>
              <w:bottom w:val="single" w:sz="6" w:space="0" w:color="auto"/>
              <w:right w:val="single" w:sz="6" w:space="0" w:color="auto"/>
            </w:tcBorders>
            <w:hideMark/>
          </w:tcPr>
          <w:p w:rsidR="0050170A" w:rsidRDefault="00724818" w:rsidP="00495120">
            <w:pPr>
              <w:pStyle w:val="Tabletext"/>
              <w:jc w:val="left"/>
              <w:rPr>
                <w:lang w:val="en-US" w:eastAsia="zh-CN"/>
              </w:rPr>
            </w:pPr>
            <w:r>
              <w:rPr>
                <w:rFonts w:hint="eastAsia"/>
                <w:lang w:val="en-US" w:eastAsia="zh-CN"/>
              </w:rPr>
              <w:t>天线波束</w:t>
            </w:r>
            <w:r w:rsidR="004C7655">
              <w:rPr>
                <w:rFonts w:hint="eastAsia"/>
                <w:lang w:val="en-US" w:eastAsia="zh-CN"/>
              </w:rPr>
              <w:t>方位角</w:t>
            </w:r>
            <w:r>
              <w:rPr>
                <w:rFonts w:hint="eastAsia"/>
                <w:lang w:val="en-US" w:eastAsia="zh-CN"/>
              </w:rPr>
              <w:t>宽度</w:t>
            </w:r>
            <w:r w:rsidR="00BF6B5F">
              <w:rPr>
                <w:rFonts w:hint="eastAsia"/>
                <w:lang w:val="en-US" w:eastAsia="zh-CN"/>
              </w:rPr>
              <w:t>（度）</w:t>
            </w:r>
          </w:p>
        </w:tc>
        <w:tc>
          <w:tcPr>
            <w:tcW w:w="1559" w:type="dxa"/>
            <w:tcBorders>
              <w:top w:val="single" w:sz="6" w:space="0" w:color="auto"/>
              <w:left w:val="single" w:sz="6" w:space="0" w:color="auto"/>
              <w:bottom w:val="single" w:sz="6" w:space="0" w:color="auto"/>
              <w:right w:val="single" w:sz="6" w:space="0" w:color="auto"/>
            </w:tcBorders>
            <w:hideMark/>
          </w:tcPr>
          <w:p w:rsidR="0050170A" w:rsidRDefault="0050170A" w:rsidP="006B1827">
            <w:pPr>
              <w:pStyle w:val="Tabletext"/>
              <w:jc w:val="center"/>
              <w:rPr>
                <w:lang w:val="en-US" w:eastAsia="zh-CN"/>
              </w:rPr>
            </w:pPr>
            <w:r>
              <w:rPr>
                <w:lang w:val="en-US" w:eastAsia="zh-CN"/>
              </w:rPr>
              <w:t>2.2</w:t>
            </w:r>
          </w:p>
        </w:tc>
        <w:tc>
          <w:tcPr>
            <w:tcW w:w="2552" w:type="dxa"/>
            <w:tcBorders>
              <w:top w:val="single" w:sz="6" w:space="0" w:color="auto"/>
              <w:left w:val="single" w:sz="6" w:space="0" w:color="auto"/>
              <w:bottom w:val="single" w:sz="6" w:space="0" w:color="auto"/>
              <w:right w:val="single" w:sz="6" w:space="0" w:color="auto"/>
            </w:tcBorders>
            <w:hideMark/>
          </w:tcPr>
          <w:p w:rsidR="0050170A" w:rsidRDefault="00724818" w:rsidP="006B1827">
            <w:pPr>
              <w:pStyle w:val="Tabletext"/>
              <w:jc w:val="center"/>
              <w:rPr>
                <w:lang w:val="en-US" w:eastAsia="zh-CN"/>
              </w:rPr>
            </w:pPr>
            <w:r>
              <w:rPr>
                <w:rFonts w:hint="eastAsia"/>
                <w:lang w:val="en-US" w:eastAsia="zh-CN"/>
              </w:rPr>
              <w:t>一般</w:t>
            </w:r>
            <w:r w:rsidR="0050170A">
              <w:rPr>
                <w:lang w:val="en-US" w:eastAsia="zh-CN"/>
              </w:rPr>
              <w:t>1.8</w:t>
            </w:r>
          </w:p>
        </w:tc>
        <w:tc>
          <w:tcPr>
            <w:tcW w:w="3187" w:type="dxa"/>
            <w:tcBorders>
              <w:top w:val="single" w:sz="6" w:space="0" w:color="auto"/>
              <w:left w:val="single" w:sz="6" w:space="0" w:color="auto"/>
              <w:bottom w:val="single" w:sz="6" w:space="0" w:color="auto"/>
              <w:right w:val="single" w:sz="6" w:space="0" w:color="auto"/>
            </w:tcBorders>
            <w:hideMark/>
          </w:tcPr>
          <w:p w:rsidR="0050170A" w:rsidRDefault="0050170A" w:rsidP="006B1827">
            <w:pPr>
              <w:pStyle w:val="Tabletext"/>
              <w:jc w:val="center"/>
              <w:rPr>
                <w:lang w:val="en-US" w:eastAsia="zh-CN"/>
              </w:rPr>
            </w:pPr>
            <w:r>
              <w:rPr>
                <w:lang w:val="en-US" w:eastAsia="zh-CN"/>
              </w:rPr>
              <w:t>80</w:t>
            </w:r>
          </w:p>
        </w:tc>
      </w:tr>
      <w:tr w:rsidR="0050170A" w:rsidRPr="00950D9A" w:rsidTr="0081378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jc w:val="center"/>
        </w:trPr>
        <w:tc>
          <w:tcPr>
            <w:tcW w:w="2480" w:type="dxa"/>
            <w:tcBorders>
              <w:top w:val="single" w:sz="6" w:space="0" w:color="auto"/>
              <w:left w:val="single" w:sz="6" w:space="0" w:color="auto"/>
              <w:bottom w:val="single" w:sz="6" w:space="0" w:color="auto"/>
              <w:right w:val="single" w:sz="6" w:space="0" w:color="auto"/>
            </w:tcBorders>
            <w:hideMark/>
          </w:tcPr>
          <w:p w:rsidR="0050170A" w:rsidRDefault="00C07B48" w:rsidP="00495120">
            <w:pPr>
              <w:pStyle w:val="Tabletext"/>
              <w:jc w:val="left"/>
              <w:rPr>
                <w:lang w:val="en-US" w:eastAsia="zh-CN"/>
              </w:rPr>
            </w:pPr>
            <w:r w:rsidRPr="00C07B48">
              <w:rPr>
                <w:rFonts w:hint="eastAsia"/>
                <w:lang w:val="en-US" w:eastAsia="zh-CN"/>
              </w:rPr>
              <w:t>天线波束仰角宽度（度）</w:t>
            </w:r>
          </w:p>
        </w:tc>
        <w:tc>
          <w:tcPr>
            <w:tcW w:w="1559" w:type="dxa"/>
            <w:tcBorders>
              <w:top w:val="single" w:sz="6" w:space="0" w:color="auto"/>
              <w:left w:val="single" w:sz="6" w:space="0" w:color="auto"/>
              <w:bottom w:val="single" w:sz="6" w:space="0" w:color="auto"/>
              <w:right w:val="single" w:sz="6" w:space="0" w:color="auto"/>
            </w:tcBorders>
          </w:tcPr>
          <w:p w:rsidR="0050170A" w:rsidRDefault="0050170A" w:rsidP="006B1827">
            <w:pPr>
              <w:pStyle w:val="Tabletext"/>
              <w:jc w:val="center"/>
              <w:rPr>
                <w:lang w:val="en-US" w:eastAsia="zh-CN"/>
              </w:rPr>
            </w:pPr>
            <w:r>
              <w:rPr>
                <w:lang w:val="en-US" w:eastAsia="zh-CN"/>
              </w:rPr>
              <w:t>2.2</w:t>
            </w:r>
          </w:p>
        </w:tc>
        <w:tc>
          <w:tcPr>
            <w:tcW w:w="2552" w:type="dxa"/>
            <w:tcBorders>
              <w:top w:val="single" w:sz="6" w:space="0" w:color="auto"/>
              <w:left w:val="single" w:sz="6" w:space="0" w:color="auto"/>
              <w:bottom w:val="single" w:sz="6" w:space="0" w:color="auto"/>
              <w:right w:val="single" w:sz="6" w:space="0" w:color="auto"/>
            </w:tcBorders>
            <w:hideMark/>
          </w:tcPr>
          <w:p w:rsidR="0050170A" w:rsidRDefault="00724818" w:rsidP="006B1827">
            <w:pPr>
              <w:pStyle w:val="Tabletext"/>
              <w:jc w:val="center"/>
              <w:rPr>
                <w:lang w:val="en-US" w:eastAsia="zh-CN"/>
              </w:rPr>
            </w:pPr>
            <w:r>
              <w:rPr>
                <w:rFonts w:hint="eastAsia"/>
                <w:lang w:val="en-US" w:eastAsia="zh-CN"/>
              </w:rPr>
              <w:t>一般</w:t>
            </w:r>
            <w:r w:rsidR="0050170A">
              <w:rPr>
                <w:lang w:val="en-US" w:eastAsia="zh-CN"/>
              </w:rPr>
              <w:t>1.8</w:t>
            </w:r>
          </w:p>
        </w:tc>
        <w:tc>
          <w:tcPr>
            <w:tcW w:w="3187" w:type="dxa"/>
            <w:tcBorders>
              <w:top w:val="single" w:sz="6" w:space="0" w:color="auto"/>
              <w:left w:val="single" w:sz="6" w:space="0" w:color="auto"/>
              <w:bottom w:val="single" w:sz="6" w:space="0" w:color="auto"/>
              <w:right w:val="single" w:sz="6" w:space="0" w:color="auto"/>
            </w:tcBorders>
            <w:hideMark/>
          </w:tcPr>
          <w:p w:rsidR="0050170A" w:rsidRDefault="0050170A" w:rsidP="006B1827">
            <w:pPr>
              <w:pStyle w:val="Tabletext"/>
              <w:jc w:val="center"/>
              <w:rPr>
                <w:lang w:val="en-US" w:eastAsia="zh-CN"/>
              </w:rPr>
            </w:pPr>
            <w:r>
              <w:rPr>
                <w:lang w:val="en-US" w:eastAsia="zh-CN"/>
              </w:rPr>
              <w:t>60</w:t>
            </w:r>
          </w:p>
        </w:tc>
      </w:tr>
    </w:tbl>
    <w:p w:rsidR="009100E6" w:rsidRPr="00996BB7" w:rsidRDefault="009100E6" w:rsidP="00815464">
      <w:pPr>
        <w:pStyle w:val="TableNo"/>
        <w:rPr>
          <w:lang w:val="en-US" w:eastAsia="zh-CN"/>
        </w:rPr>
      </w:pPr>
      <w:r>
        <w:rPr>
          <w:rFonts w:hint="eastAsia"/>
          <w:lang w:val="en-US" w:eastAsia="zh-CN"/>
        </w:rPr>
        <w:lastRenderedPageBreak/>
        <w:t>表</w:t>
      </w:r>
      <w:r w:rsidR="002B5C72">
        <w:rPr>
          <w:lang w:val="en-US" w:eastAsia="zh-CN"/>
        </w:rPr>
        <w:t>1</w:t>
      </w:r>
      <w:r w:rsidR="002B5C72">
        <w:rPr>
          <w:lang w:val="en-US" w:eastAsia="zh-CN"/>
        </w:rPr>
        <w:t>（</w:t>
      </w:r>
      <w:r w:rsidR="00815464" w:rsidRPr="00815464">
        <w:rPr>
          <w:rFonts w:ascii="STKaiti" w:eastAsia="STKaiti" w:hAnsi="STKaiti" w:cstheme="minorBidi" w:hint="eastAsia"/>
          <w:kern w:val="2"/>
          <w:szCs w:val="22"/>
          <w:lang w:val="en-US" w:eastAsia="zh-CN"/>
        </w:rPr>
        <w:t>结束</w:t>
      </w:r>
      <w:r w:rsidR="002B5C72">
        <w:rPr>
          <w:lang w:val="en-US" w:eastAsia="zh-CN"/>
        </w:rPr>
        <w:t>）</w:t>
      </w:r>
    </w:p>
    <w:tbl>
      <w:tblPr>
        <w:tblW w:w="966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3117"/>
        <w:gridCol w:w="1382"/>
        <w:gridCol w:w="2581"/>
        <w:gridCol w:w="2581"/>
      </w:tblGrid>
      <w:tr w:rsidR="00815464" w:rsidRPr="00DA2729" w:rsidTr="002B5C72">
        <w:trPr>
          <w:tblHeader/>
          <w:jc w:val="center"/>
        </w:trPr>
        <w:tc>
          <w:tcPr>
            <w:tcW w:w="3117" w:type="dxa"/>
            <w:tcBorders>
              <w:top w:val="single" w:sz="6" w:space="0" w:color="auto"/>
              <w:left w:val="single" w:sz="6" w:space="0" w:color="auto"/>
              <w:bottom w:val="single" w:sz="6" w:space="0" w:color="auto"/>
              <w:right w:val="single" w:sz="6" w:space="0" w:color="auto"/>
            </w:tcBorders>
            <w:hideMark/>
          </w:tcPr>
          <w:p w:rsidR="00815464" w:rsidRPr="00BF6B5F" w:rsidRDefault="00815464" w:rsidP="00A52833">
            <w:pPr>
              <w:pStyle w:val="Tablehead"/>
              <w:spacing w:before="60" w:after="60"/>
              <w:rPr>
                <w:lang w:val="en-US"/>
              </w:rPr>
            </w:pPr>
            <w:r w:rsidRPr="00BF6B5F">
              <w:rPr>
                <w:rFonts w:hint="eastAsia"/>
                <w:lang w:val="en-US"/>
              </w:rPr>
              <w:t>参数</w:t>
            </w:r>
          </w:p>
        </w:tc>
        <w:tc>
          <w:tcPr>
            <w:tcW w:w="1382" w:type="dxa"/>
            <w:tcBorders>
              <w:top w:val="single" w:sz="6" w:space="0" w:color="auto"/>
              <w:left w:val="single" w:sz="6" w:space="0" w:color="auto"/>
              <w:bottom w:val="single" w:sz="6" w:space="0" w:color="auto"/>
              <w:right w:val="single" w:sz="6" w:space="0" w:color="auto"/>
            </w:tcBorders>
            <w:hideMark/>
          </w:tcPr>
          <w:p w:rsidR="00815464" w:rsidRPr="00BF6B5F" w:rsidRDefault="00815464" w:rsidP="00A52833">
            <w:pPr>
              <w:pStyle w:val="Tablehead"/>
              <w:spacing w:before="60" w:after="60"/>
              <w:rPr>
                <w:lang w:val="en-US"/>
              </w:rPr>
            </w:pPr>
            <w:r>
              <w:rPr>
                <w:rFonts w:hint="eastAsia"/>
                <w:lang w:val="en-US"/>
              </w:rPr>
              <w:t>雷达</w:t>
            </w:r>
            <w:r>
              <w:rPr>
                <w:rFonts w:hint="eastAsia"/>
                <w:lang w:val="en-US"/>
              </w:rPr>
              <w:t>A</w:t>
            </w:r>
          </w:p>
        </w:tc>
        <w:tc>
          <w:tcPr>
            <w:tcW w:w="2581" w:type="dxa"/>
            <w:tcBorders>
              <w:top w:val="single" w:sz="6" w:space="0" w:color="auto"/>
              <w:left w:val="single" w:sz="6" w:space="0" w:color="auto"/>
              <w:bottom w:val="single" w:sz="6" w:space="0" w:color="auto"/>
              <w:right w:val="single" w:sz="6" w:space="0" w:color="auto"/>
            </w:tcBorders>
            <w:hideMark/>
          </w:tcPr>
          <w:p w:rsidR="00815464" w:rsidRPr="00BF6B5F" w:rsidRDefault="00815464" w:rsidP="00A52833">
            <w:pPr>
              <w:pStyle w:val="Tablehead"/>
              <w:spacing w:before="60" w:after="60"/>
              <w:rPr>
                <w:lang w:val="en-US"/>
              </w:rPr>
            </w:pPr>
            <w:r>
              <w:rPr>
                <w:rFonts w:hint="eastAsia"/>
                <w:lang w:val="en-US"/>
              </w:rPr>
              <w:t>雷达</w:t>
            </w:r>
            <w:r>
              <w:rPr>
                <w:rFonts w:hint="eastAsia"/>
                <w:lang w:val="en-US"/>
              </w:rPr>
              <w:t>B</w:t>
            </w:r>
          </w:p>
        </w:tc>
        <w:tc>
          <w:tcPr>
            <w:tcW w:w="2581" w:type="dxa"/>
            <w:tcBorders>
              <w:top w:val="single" w:sz="6" w:space="0" w:color="auto"/>
              <w:left w:val="single" w:sz="6" w:space="0" w:color="auto"/>
              <w:bottom w:val="single" w:sz="6" w:space="0" w:color="auto"/>
              <w:right w:val="single" w:sz="6" w:space="0" w:color="auto"/>
            </w:tcBorders>
          </w:tcPr>
          <w:p w:rsidR="00815464" w:rsidRPr="00BF6B5F" w:rsidRDefault="00815464" w:rsidP="00A52833">
            <w:pPr>
              <w:pStyle w:val="Tablehead"/>
              <w:spacing w:before="60" w:after="60"/>
              <w:rPr>
                <w:lang w:val="en-US"/>
              </w:rPr>
            </w:pPr>
            <w:r>
              <w:rPr>
                <w:rFonts w:hint="eastAsia"/>
                <w:lang w:val="en-US"/>
              </w:rPr>
              <w:t>雷达</w:t>
            </w:r>
            <w:r>
              <w:rPr>
                <w:rFonts w:hint="eastAsia"/>
                <w:lang w:val="en-US"/>
              </w:rPr>
              <w:t>C</w:t>
            </w:r>
          </w:p>
        </w:tc>
      </w:tr>
      <w:tr w:rsidR="00815464" w:rsidRPr="00DA2729" w:rsidTr="002B5C72">
        <w:trPr>
          <w:jc w:val="center"/>
        </w:trPr>
        <w:tc>
          <w:tcPr>
            <w:tcW w:w="3117" w:type="dxa"/>
            <w:tcBorders>
              <w:top w:val="single" w:sz="6" w:space="0" w:color="auto"/>
              <w:left w:val="single" w:sz="6" w:space="0" w:color="auto"/>
              <w:bottom w:val="single" w:sz="6" w:space="0" w:color="auto"/>
              <w:right w:val="single" w:sz="6" w:space="0" w:color="auto"/>
            </w:tcBorders>
            <w:hideMark/>
          </w:tcPr>
          <w:p w:rsidR="00815464" w:rsidRDefault="00815464" w:rsidP="00A52833">
            <w:pPr>
              <w:pStyle w:val="Tabletext"/>
              <w:spacing w:before="60" w:after="60"/>
              <w:rPr>
                <w:lang w:val="en-US" w:eastAsia="zh-CN"/>
              </w:rPr>
            </w:pPr>
            <w:r>
              <w:rPr>
                <w:rFonts w:hint="eastAsia"/>
                <w:lang w:val="en-US" w:eastAsia="zh-CN"/>
              </w:rPr>
              <w:t>接收机噪声温度（</w:t>
            </w:r>
            <w:r>
              <w:rPr>
                <w:lang w:val="en-US" w:eastAsia="zh-CN"/>
              </w:rPr>
              <w:t>K</w:t>
            </w:r>
            <w:r>
              <w:rPr>
                <w:rFonts w:hint="eastAsia"/>
                <w:lang w:val="en-US" w:eastAsia="zh-CN"/>
              </w:rPr>
              <w:t>）</w:t>
            </w:r>
          </w:p>
        </w:tc>
        <w:tc>
          <w:tcPr>
            <w:tcW w:w="1382" w:type="dxa"/>
            <w:tcBorders>
              <w:top w:val="single" w:sz="6" w:space="0" w:color="auto"/>
              <w:left w:val="single" w:sz="6" w:space="0" w:color="auto"/>
              <w:bottom w:val="single" w:sz="6" w:space="0" w:color="auto"/>
              <w:right w:val="single" w:sz="6" w:space="0" w:color="auto"/>
            </w:tcBorders>
          </w:tcPr>
          <w:p w:rsidR="00815464" w:rsidRDefault="00815464" w:rsidP="00A52833">
            <w:pPr>
              <w:pStyle w:val="Tabletext"/>
              <w:spacing w:before="60" w:after="60"/>
              <w:jc w:val="center"/>
              <w:rPr>
                <w:lang w:val="en-US"/>
              </w:rPr>
            </w:pPr>
            <w:r>
              <w:rPr>
                <w:lang w:val="en-US"/>
              </w:rPr>
              <w:sym w:font="Symbol" w:char="F0A3"/>
            </w:r>
            <w:r>
              <w:rPr>
                <w:lang w:val="en-US"/>
              </w:rPr>
              <w:t xml:space="preserve"> 450</w:t>
            </w:r>
          </w:p>
        </w:tc>
        <w:tc>
          <w:tcPr>
            <w:tcW w:w="2581" w:type="dxa"/>
            <w:tcBorders>
              <w:top w:val="single" w:sz="6" w:space="0" w:color="auto"/>
              <w:left w:val="single" w:sz="6" w:space="0" w:color="auto"/>
              <w:bottom w:val="single" w:sz="6" w:space="0" w:color="auto"/>
              <w:right w:val="single" w:sz="6" w:space="0" w:color="auto"/>
            </w:tcBorders>
            <w:hideMark/>
          </w:tcPr>
          <w:p w:rsidR="00815464" w:rsidRDefault="00815464" w:rsidP="00A52833">
            <w:pPr>
              <w:pStyle w:val="Tabletext"/>
              <w:spacing w:before="60" w:after="60"/>
              <w:jc w:val="center"/>
              <w:rPr>
                <w:lang w:val="en-US"/>
              </w:rPr>
            </w:pPr>
            <w:r>
              <w:rPr>
                <w:lang w:val="en-US"/>
              </w:rPr>
              <w:sym w:font="Symbol" w:char="F0A3"/>
            </w:r>
            <w:r>
              <w:rPr>
                <w:lang w:val="en-US"/>
              </w:rPr>
              <w:t xml:space="preserve"> 435</w:t>
            </w:r>
          </w:p>
        </w:tc>
        <w:tc>
          <w:tcPr>
            <w:tcW w:w="2581" w:type="dxa"/>
            <w:tcBorders>
              <w:top w:val="single" w:sz="6" w:space="0" w:color="auto"/>
              <w:left w:val="single" w:sz="6" w:space="0" w:color="auto"/>
              <w:bottom w:val="single" w:sz="6" w:space="0" w:color="auto"/>
              <w:right w:val="single" w:sz="6" w:space="0" w:color="auto"/>
            </w:tcBorders>
          </w:tcPr>
          <w:p w:rsidR="00815464" w:rsidRDefault="00815464" w:rsidP="00A52833">
            <w:pPr>
              <w:pStyle w:val="Tabletext"/>
              <w:spacing w:before="60" w:after="60"/>
              <w:jc w:val="center"/>
              <w:rPr>
                <w:lang w:val="en-US"/>
              </w:rPr>
            </w:pPr>
            <w:r>
              <w:rPr>
                <w:lang w:val="en-US"/>
              </w:rPr>
              <w:sym w:font="Symbol" w:char="F0A3"/>
            </w:r>
            <w:r>
              <w:rPr>
                <w:lang w:val="en-US"/>
              </w:rPr>
              <w:t xml:space="preserve"> 435</w:t>
            </w:r>
          </w:p>
        </w:tc>
      </w:tr>
      <w:tr w:rsidR="00815464" w:rsidRPr="00D112E4" w:rsidTr="002B5C72">
        <w:trPr>
          <w:jc w:val="center"/>
        </w:trPr>
        <w:tc>
          <w:tcPr>
            <w:tcW w:w="3117" w:type="dxa"/>
            <w:tcBorders>
              <w:top w:val="single" w:sz="6" w:space="0" w:color="auto"/>
              <w:left w:val="single" w:sz="6" w:space="0" w:color="auto"/>
              <w:bottom w:val="single" w:sz="6" w:space="0" w:color="auto"/>
              <w:right w:val="single" w:sz="6" w:space="0" w:color="auto"/>
            </w:tcBorders>
            <w:hideMark/>
          </w:tcPr>
          <w:p w:rsidR="00815464" w:rsidRDefault="00815464" w:rsidP="00A52833">
            <w:pPr>
              <w:pStyle w:val="Tabletext"/>
              <w:spacing w:before="60" w:after="60"/>
              <w:rPr>
                <w:lang w:val="en-US"/>
              </w:rPr>
            </w:pPr>
            <w:r>
              <w:rPr>
                <w:rFonts w:hint="eastAsia"/>
                <w:lang w:val="en-US" w:eastAsia="zh-CN"/>
              </w:rPr>
              <w:t>噪声系数（</w:t>
            </w:r>
            <w:r>
              <w:rPr>
                <w:lang w:val="en-US"/>
              </w:rPr>
              <w:t>dB</w:t>
            </w:r>
            <w:r>
              <w:rPr>
                <w:rFonts w:hint="eastAsia"/>
                <w:lang w:val="en-US" w:eastAsia="zh-CN"/>
              </w:rPr>
              <w:t>）</w:t>
            </w:r>
          </w:p>
        </w:tc>
        <w:tc>
          <w:tcPr>
            <w:tcW w:w="1382" w:type="dxa"/>
            <w:tcBorders>
              <w:top w:val="single" w:sz="6" w:space="0" w:color="auto"/>
              <w:left w:val="single" w:sz="6" w:space="0" w:color="auto"/>
              <w:bottom w:val="single" w:sz="6" w:space="0" w:color="auto"/>
              <w:right w:val="single" w:sz="6" w:space="0" w:color="auto"/>
            </w:tcBorders>
            <w:hideMark/>
          </w:tcPr>
          <w:p w:rsidR="00815464" w:rsidRDefault="00815464" w:rsidP="00A52833">
            <w:pPr>
              <w:pStyle w:val="Tabletext"/>
              <w:spacing w:before="60" w:after="60"/>
              <w:jc w:val="center"/>
              <w:rPr>
                <w:lang w:val="en-US"/>
              </w:rPr>
            </w:pPr>
          </w:p>
        </w:tc>
        <w:tc>
          <w:tcPr>
            <w:tcW w:w="2581" w:type="dxa"/>
            <w:tcBorders>
              <w:top w:val="single" w:sz="6" w:space="0" w:color="auto"/>
              <w:left w:val="single" w:sz="6" w:space="0" w:color="auto"/>
              <w:bottom w:val="single" w:sz="6" w:space="0" w:color="auto"/>
              <w:right w:val="single" w:sz="6" w:space="0" w:color="auto"/>
            </w:tcBorders>
            <w:hideMark/>
          </w:tcPr>
          <w:p w:rsidR="00815464" w:rsidRDefault="00815464" w:rsidP="00A52833">
            <w:pPr>
              <w:pStyle w:val="Tabletext"/>
              <w:spacing w:before="60" w:after="60"/>
              <w:jc w:val="center"/>
              <w:rPr>
                <w:lang w:val="en-US"/>
              </w:rPr>
            </w:pPr>
            <w:r>
              <w:rPr>
                <w:lang w:val="en-US"/>
              </w:rPr>
              <w:sym w:font="Symbol" w:char="F0A3"/>
            </w:r>
            <w:r>
              <w:rPr>
                <w:lang w:val="en-US"/>
              </w:rPr>
              <w:t xml:space="preserve"> 2.5</w:t>
            </w:r>
          </w:p>
        </w:tc>
        <w:tc>
          <w:tcPr>
            <w:tcW w:w="2581" w:type="dxa"/>
            <w:tcBorders>
              <w:top w:val="single" w:sz="6" w:space="0" w:color="auto"/>
              <w:left w:val="single" w:sz="6" w:space="0" w:color="auto"/>
              <w:bottom w:val="single" w:sz="6" w:space="0" w:color="auto"/>
              <w:right w:val="single" w:sz="6" w:space="0" w:color="auto"/>
            </w:tcBorders>
          </w:tcPr>
          <w:p w:rsidR="00815464" w:rsidRDefault="00815464" w:rsidP="00A52833">
            <w:pPr>
              <w:pStyle w:val="Tabletext"/>
              <w:spacing w:before="60" w:after="60"/>
              <w:jc w:val="center"/>
              <w:rPr>
                <w:lang w:val="en-US"/>
              </w:rPr>
            </w:pPr>
            <w:r>
              <w:rPr>
                <w:lang w:val="en-US"/>
              </w:rPr>
              <w:sym w:font="Symbol" w:char="F0A3"/>
            </w:r>
            <w:r>
              <w:rPr>
                <w:lang w:val="en-US"/>
              </w:rPr>
              <w:t xml:space="preserve"> 2.5</w:t>
            </w:r>
          </w:p>
        </w:tc>
      </w:tr>
      <w:tr w:rsidR="00815464" w:rsidRPr="00DA2729" w:rsidTr="002B5C72">
        <w:trPr>
          <w:jc w:val="center"/>
        </w:trPr>
        <w:tc>
          <w:tcPr>
            <w:tcW w:w="3117" w:type="dxa"/>
            <w:tcBorders>
              <w:top w:val="single" w:sz="6" w:space="0" w:color="auto"/>
              <w:left w:val="single" w:sz="6" w:space="0" w:color="auto"/>
              <w:bottom w:val="single" w:sz="6" w:space="0" w:color="auto"/>
              <w:right w:val="single" w:sz="6" w:space="0" w:color="auto"/>
            </w:tcBorders>
            <w:hideMark/>
          </w:tcPr>
          <w:p w:rsidR="00815464" w:rsidRPr="00DA2729" w:rsidRDefault="00815464" w:rsidP="00A52833">
            <w:pPr>
              <w:pStyle w:val="Tabletext"/>
              <w:spacing w:before="60" w:after="60"/>
              <w:rPr>
                <w:szCs w:val="22"/>
                <w:lang w:eastAsia="zh-CN"/>
              </w:rPr>
            </w:pPr>
            <w:r>
              <w:rPr>
                <w:rFonts w:hint="eastAsia"/>
                <w:szCs w:val="22"/>
                <w:lang w:eastAsia="zh-CN"/>
              </w:rPr>
              <w:t>接收机</w:t>
            </w:r>
            <w:r>
              <w:rPr>
                <w:rFonts w:hint="eastAsia"/>
                <w:color w:val="000000"/>
                <w:lang w:eastAsia="zh-CN"/>
              </w:rPr>
              <w:t>射频</w:t>
            </w:r>
            <w:r>
              <w:rPr>
                <w:color w:val="000000"/>
                <w:lang w:eastAsia="zh-CN"/>
              </w:rPr>
              <w:t>带</w:t>
            </w:r>
            <w:r>
              <w:rPr>
                <w:rFonts w:ascii="SimSun" w:hAnsi="SimSun" w:cs="SimSun" w:hint="eastAsia"/>
                <w:color w:val="000000"/>
                <w:lang w:eastAsia="zh-CN"/>
              </w:rPr>
              <w:t>宽（</w:t>
            </w:r>
            <w:r>
              <w:rPr>
                <w:lang w:val="en-US" w:eastAsia="zh-CN"/>
              </w:rPr>
              <w:t>MHz</w:t>
            </w:r>
            <w:r>
              <w:rPr>
                <w:rFonts w:ascii="SimSun" w:hAnsi="SimSun" w:cs="SimSun" w:hint="eastAsia"/>
                <w:color w:val="000000"/>
                <w:lang w:eastAsia="zh-CN"/>
              </w:rPr>
              <w:t>）</w:t>
            </w:r>
          </w:p>
        </w:tc>
        <w:tc>
          <w:tcPr>
            <w:tcW w:w="1382" w:type="dxa"/>
            <w:tcBorders>
              <w:top w:val="single" w:sz="6" w:space="0" w:color="auto"/>
              <w:left w:val="single" w:sz="6" w:space="0" w:color="auto"/>
              <w:bottom w:val="single" w:sz="6" w:space="0" w:color="auto"/>
              <w:right w:val="single" w:sz="6" w:space="0" w:color="auto"/>
            </w:tcBorders>
            <w:hideMark/>
          </w:tcPr>
          <w:p w:rsidR="00815464" w:rsidRDefault="00815464" w:rsidP="00A52833">
            <w:pPr>
              <w:pStyle w:val="Tabletext"/>
              <w:spacing w:before="60" w:after="60"/>
              <w:jc w:val="center"/>
              <w:rPr>
                <w:lang w:val="en-US" w:eastAsia="zh-CN"/>
              </w:rPr>
            </w:pPr>
          </w:p>
        </w:tc>
        <w:tc>
          <w:tcPr>
            <w:tcW w:w="2581" w:type="dxa"/>
            <w:tcBorders>
              <w:top w:val="single" w:sz="6" w:space="0" w:color="auto"/>
              <w:left w:val="single" w:sz="6" w:space="0" w:color="auto"/>
              <w:bottom w:val="single" w:sz="6" w:space="0" w:color="auto"/>
              <w:right w:val="single" w:sz="6" w:space="0" w:color="auto"/>
            </w:tcBorders>
            <w:hideMark/>
          </w:tcPr>
          <w:p w:rsidR="00815464" w:rsidRDefault="00815464" w:rsidP="00A52833">
            <w:pPr>
              <w:pStyle w:val="Tabletext"/>
              <w:spacing w:before="60" w:after="60"/>
              <w:jc w:val="center"/>
              <w:rPr>
                <w:lang w:val="en-US"/>
              </w:rPr>
            </w:pPr>
            <w:r>
              <w:rPr>
                <w:lang w:val="en-US"/>
              </w:rPr>
              <w:t>30</w:t>
            </w:r>
          </w:p>
        </w:tc>
        <w:tc>
          <w:tcPr>
            <w:tcW w:w="2581" w:type="dxa"/>
            <w:tcBorders>
              <w:top w:val="single" w:sz="6" w:space="0" w:color="auto"/>
              <w:left w:val="single" w:sz="6" w:space="0" w:color="auto"/>
              <w:bottom w:val="single" w:sz="6" w:space="0" w:color="auto"/>
              <w:right w:val="single" w:sz="6" w:space="0" w:color="auto"/>
            </w:tcBorders>
          </w:tcPr>
          <w:p w:rsidR="00815464" w:rsidRDefault="00815464" w:rsidP="00A52833">
            <w:pPr>
              <w:pStyle w:val="Tabletext"/>
              <w:spacing w:before="60" w:after="60"/>
              <w:jc w:val="center"/>
              <w:rPr>
                <w:lang w:val="en-US"/>
              </w:rPr>
            </w:pPr>
            <w:r>
              <w:rPr>
                <w:lang w:val="en-US"/>
              </w:rPr>
              <w:t>30</w:t>
            </w:r>
          </w:p>
        </w:tc>
      </w:tr>
      <w:tr w:rsidR="002B5C72" w:rsidRPr="00DA2729" w:rsidTr="002B5C72">
        <w:trPr>
          <w:jc w:val="center"/>
        </w:trPr>
        <w:tc>
          <w:tcPr>
            <w:tcW w:w="3117" w:type="dxa"/>
            <w:tcBorders>
              <w:top w:val="single" w:sz="6" w:space="0" w:color="auto"/>
              <w:left w:val="single" w:sz="6" w:space="0" w:color="auto"/>
              <w:bottom w:val="single" w:sz="6" w:space="0" w:color="auto"/>
              <w:right w:val="single" w:sz="6" w:space="0" w:color="auto"/>
            </w:tcBorders>
            <w:hideMark/>
          </w:tcPr>
          <w:p w:rsidR="002B5C72" w:rsidRPr="00D731D5" w:rsidRDefault="002B5C72" w:rsidP="00A52833">
            <w:pPr>
              <w:pStyle w:val="Tabletext"/>
              <w:spacing w:before="60" w:after="60"/>
              <w:rPr>
                <w:szCs w:val="22"/>
                <w:lang w:val="en-US" w:eastAsia="zh-CN"/>
              </w:rPr>
            </w:pPr>
            <w:r>
              <w:rPr>
                <w:rFonts w:hint="eastAsia"/>
                <w:szCs w:val="22"/>
                <w:lang w:eastAsia="zh-CN"/>
              </w:rPr>
              <w:t>接</w:t>
            </w:r>
            <w:r>
              <w:rPr>
                <w:szCs w:val="22"/>
                <w:lang w:eastAsia="zh-CN"/>
              </w:rPr>
              <w:t>收机</w:t>
            </w:r>
            <w:r w:rsidR="00815464">
              <w:rPr>
                <w:rFonts w:hint="eastAsia"/>
                <w:szCs w:val="22"/>
                <w:lang w:val="en-US" w:eastAsia="zh-CN"/>
              </w:rPr>
              <w:t>中频</w:t>
            </w:r>
            <w:r>
              <w:rPr>
                <w:rFonts w:hint="eastAsia"/>
                <w:szCs w:val="22"/>
                <w:lang w:val="en-US" w:eastAsia="zh-CN"/>
              </w:rPr>
              <w:t>带宽</w:t>
            </w:r>
            <w:r w:rsidR="00815464">
              <w:rPr>
                <w:rFonts w:ascii="SimSun" w:hAnsi="SimSun" w:cs="SimSun" w:hint="eastAsia"/>
                <w:color w:val="000000"/>
                <w:lang w:eastAsia="zh-CN"/>
              </w:rPr>
              <w:t>（</w:t>
            </w:r>
            <w:r w:rsidR="00815464">
              <w:rPr>
                <w:lang w:val="en-US" w:eastAsia="zh-CN"/>
              </w:rPr>
              <w:t>MHz</w:t>
            </w:r>
            <w:r w:rsidR="00815464">
              <w:rPr>
                <w:rFonts w:ascii="SimSun" w:hAnsi="SimSun" w:cs="SimSun" w:hint="eastAsia"/>
                <w:color w:val="000000"/>
                <w:lang w:eastAsia="zh-CN"/>
              </w:rPr>
              <w:t>）</w:t>
            </w:r>
          </w:p>
        </w:tc>
        <w:tc>
          <w:tcPr>
            <w:tcW w:w="1382" w:type="dxa"/>
            <w:tcBorders>
              <w:top w:val="single" w:sz="6" w:space="0" w:color="auto"/>
              <w:left w:val="single" w:sz="6" w:space="0" w:color="auto"/>
              <w:bottom w:val="single" w:sz="6" w:space="0" w:color="auto"/>
              <w:right w:val="single" w:sz="6" w:space="0" w:color="auto"/>
            </w:tcBorders>
            <w:hideMark/>
          </w:tcPr>
          <w:p w:rsidR="002232B0" w:rsidRPr="002232B0" w:rsidRDefault="002B5C72" w:rsidP="00A52833">
            <w:pPr>
              <w:pStyle w:val="Tabletext"/>
              <w:spacing w:before="60" w:after="60"/>
              <w:jc w:val="center"/>
              <w:rPr>
                <w:lang w:val="en-US"/>
              </w:rPr>
            </w:pPr>
            <w:r>
              <w:rPr>
                <w:lang w:val="en-US"/>
              </w:rPr>
              <w:t>1</w:t>
            </w:r>
            <w:r w:rsidR="00815464">
              <w:rPr>
                <w:rFonts w:hint="eastAsia"/>
                <w:lang w:val="en-US" w:eastAsia="zh-CN"/>
              </w:rPr>
              <w:t>或</w:t>
            </w:r>
            <w:r w:rsidR="00815464">
              <w:rPr>
                <w:lang w:val="en-US"/>
              </w:rPr>
              <w:t>5</w:t>
            </w:r>
            <w:r w:rsidR="00815464">
              <w:rPr>
                <w:rFonts w:hint="eastAsia"/>
                <w:lang w:val="en-US" w:eastAsia="zh-CN"/>
              </w:rPr>
              <w:t>（看啁啾宽度）</w:t>
            </w:r>
          </w:p>
        </w:tc>
        <w:tc>
          <w:tcPr>
            <w:tcW w:w="2581" w:type="dxa"/>
            <w:tcBorders>
              <w:top w:val="single" w:sz="6" w:space="0" w:color="auto"/>
              <w:left w:val="single" w:sz="6" w:space="0" w:color="auto"/>
              <w:bottom w:val="single" w:sz="6" w:space="0" w:color="auto"/>
              <w:right w:val="single" w:sz="6" w:space="0" w:color="auto"/>
            </w:tcBorders>
            <w:shd w:val="clear" w:color="auto" w:fill="auto"/>
            <w:hideMark/>
          </w:tcPr>
          <w:p w:rsidR="002232B0" w:rsidRPr="002232B0" w:rsidRDefault="002B5C72" w:rsidP="00A52833">
            <w:pPr>
              <w:pStyle w:val="Tabletext"/>
              <w:spacing w:before="60" w:after="60"/>
              <w:jc w:val="center"/>
              <w:rPr>
                <w:lang w:val="en-US"/>
              </w:rPr>
            </w:pPr>
            <w:r>
              <w:rPr>
                <w:lang w:val="en-US"/>
              </w:rPr>
              <w:t>2</w:t>
            </w:r>
          </w:p>
        </w:tc>
        <w:tc>
          <w:tcPr>
            <w:tcW w:w="2581" w:type="dxa"/>
            <w:tcBorders>
              <w:top w:val="single" w:sz="6" w:space="0" w:color="auto"/>
              <w:left w:val="single" w:sz="6" w:space="0" w:color="auto"/>
              <w:bottom w:val="single" w:sz="6" w:space="0" w:color="auto"/>
              <w:right w:val="single" w:sz="6" w:space="0" w:color="auto"/>
            </w:tcBorders>
          </w:tcPr>
          <w:p w:rsidR="002B5C72" w:rsidRDefault="002B5C72" w:rsidP="00A52833">
            <w:pPr>
              <w:pStyle w:val="Tabletext"/>
              <w:spacing w:before="60" w:after="60"/>
              <w:jc w:val="center"/>
              <w:rPr>
                <w:lang w:val="en-US"/>
              </w:rPr>
            </w:pPr>
            <w:r>
              <w:rPr>
                <w:lang w:val="en-US"/>
              </w:rPr>
              <w:t>1</w:t>
            </w:r>
            <w:r w:rsidR="00815464">
              <w:rPr>
                <w:rFonts w:hint="eastAsia"/>
                <w:lang w:val="en-US" w:eastAsia="zh-CN"/>
              </w:rPr>
              <w:t>或</w:t>
            </w:r>
            <w:r>
              <w:rPr>
                <w:lang w:val="en-US"/>
              </w:rPr>
              <w:t>0.3</w:t>
            </w:r>
          </w:p>
        </w:tc>
      </w:tr>
    </w:tbl>
    <w:p w:rsidR="0077061B" w:rsidRPr="00815464" w:rsidRDefault="00D731D5" w:rsidP="00A52833">
      <w:pPr>
        <w:pStyle w:val="TableNo"/>
        <w:spacing w:before="480"/>
      </w:pPr>
      <w:r w:rsidRPr="00815464">
        <w:t>表</w:t>
      </w:r>
      <w:r w:rsidR="0077061B" w:rsidRPr="00815464">
        <w:t>2</w:t>
      </w:r>
    </w:p>
    <w:p w:rsidR="002B5C72" w:rsidRPr="00815464" w:rsidRDefault="008F3371" w:rsidP="00815464">
      <w:pPr>
        <w:pStyle w:val="Tabletitle"/>
        <w:rPr>
          <w:lang w:val="en-GB" w:eastAsia="zh-CN"/>
        </w:rPr>
      </w:pPr>
      <w:r w:rsidRPr="008F3371">
        <w:rPr>
          <w:rFonts w:hint="eastAsia"/>
          <w:lang w:val="en-GB" w:eastAsia="zh-CN"/>
        </w:rPr>
        <w:t>420-450</w:t>
      </w:r>
      <w:r>
        <w:rPr>
          <w:rFonts w:hint="eastAsia"/>
          <w:lang w:val="en-GB" w:eastAsia="zh-CN"/>
        </w:rPr>
        <w:t>MHz</w:t>
      </w:r>
      <w:r w:rsidR="009B6D19">
        <w:rPr>
          <w:rFonts w:hint="eastAsia"/>
          <w:lang w:val="en-GB" w:eastAsia="zh-CN"/>
        </w:rPr>
        <w:t>频率范围内</w:t>
      </w:r>
      <w:r w:rsidRPr="008F3371">
        <w:rPr>
          <w:rFonts w:hint="eastAsia"/>
          <w:lang w:val="en-GB" w:eastAsia="zh-CN"/>
        </w:rPr>
        <w:t>运行的</w:t>
      </w:r>
      <w:r w:rsidR="00BF6B5F">
        <w:rPr>
          <w:rFonts w:hint="eastAsia"/>
          <w:lang w:val="en-GB" w:eastAsia="zh-CN"/>
        </w:rPr>
        <w:t>空间物体</w:t>
      </w:r>
      <w:r w:rsidRPr="008F3371">
        <w:rPr>
          <w:rFonts w:hint="eastAsia"/>
          <w:lang w:val="en-GB" w:eastAsia="zh-CN"/>
        </w:rPr>
        <w:t>跟踪雷达的位置</w:t>
      </w:r>
    </w:p>
    <w:tbl>
      <w:tblPr>
        <w:tblW w:w="969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3145"/>
        <w:gridCol w:w="1276"/>
        <w:gridCol w:w="5244"/>
        <w:gridCol w:w="25"/>
      </w:tblGrid>
      <w:tr w:rsidR="002B5C72" w:rsidRPr="00DA2729" w:rsidTr="00495120">
        <w:trPr>
          <w:tblHeader/>
          <w:jc w:val="center"/>
        </w:trPr>
        <w:tc>
          <w:tcPr>
            <w:tcW w:w="3145" w:type="dxa"/>
            <w:tcBorders>
              <w:top w:val="single" w:sz="6" w:space="0" w:color="auto"/>
              <w:left w:val="single" w:sz="6" w:space="0" w:color="auto"/>
              <w:bottom w:val="single" w:sz="6" w:space="0" w:color="auto"/>
              <w:right w:val="single" w:sz="6" w:space="0" w:color="auto"/>
            </w:tcBorders>
            <w:hideMark/>
          </w:tcPr>
          <w:p w:rsidR="002B5C72" w:rsidRDefault="008F3371" w:rsidP="00A52833">
            <w:pPr>
              <w:pStyle w:val="Tablehead"/>
              <w:spacing w:before="60" w:after="60"/>
            </w:pPr>
            <w:r>
              <w:rPr>
                <w:rFonts w:hint="eastAsia"/>
              </w:rPr>
              <w:t>雷达位置</w:t>
            </w:r>
          </w:p>
        </w:tc>
        <w:tc>
          <w:tcPr>
            <w:tcW w:w="1276" w:type="dxa"/>
            <w:tcBorders>
              <w:top w:val="single" w:sz="6" w:space="0" w:color="auto"/>
              <w:left w:val="single" w:sz="6" w:space="0" w:color="auto"/>
              <w:bottom w:val="single" w:sz="6" w:space="0" w:color="auto"/>
              <w:right w:val="single" w:sz="6" w:space="0" w:color="auto"/>
            </w:tcBorders>
            <w:hideMark/>
          </w:tcPr>
          <w:p w:rsidR="002B5C72" w:rsidRDefault="008F3371" w:rsidP="00A52833">
            <w:pPr>
              <w:pStyle w:val="Tablehead"/>
              <w:spacing w:before="60" w:after="60"/>
            </w:pPr>
            <w:r>
              <w:rPr>
                <w:rFonts w:hint="eastAsia"/>
              </w:rPr>
              <w:t>纬度</w:t>
            </w:r>
          </w:p>
        </w:tc>
        <w:tc>
          <w:tcPr>
            <w:tcW w:w="5269" w:type="dxa"/>
            <w:gridSpan w:val="2"/>
            <w:tcBorders>
              <w:top w:val="single" w:sz="6" w:space="0" w:color="auto"/>
              <w:left w:val="single" w:sz="6" w:space="0" w:color="auto"/>
              <w:bottom w:val="single" w:sz="6" w:space="0" w:color="auto"/>
              <w:right w:val="single" w:sz="6" w:space="0" w:color="auto"/>
            </w:tcBorders>
            <w:hideMark/>
          </w:tcPr>
          <w:p w:rsidR="002B5C72" w:rsidRPr="002E25CD" w:rsidRDefault="008F3371" w:rsidP="00A52833">
            <w:pPr>
              <w:pStyle w:val="Tablehead"/>
              <w:spacing w:before="60" w:after="60"/>
            </w:pPr>
            <w:r w:rsidRPr="002E25CD">
              <w:rPr>
                <w:rFonts w:hint="eastAsia"/>
              </w:rPr>
              <w:t>经度</w:t>
            </w:r>
          </w:p>
        </w:tc>
      </w:tr>
      <w:tr w:rsidR="002E25CD" w:rsidRPr="00DA2729" w:rsidTr="00495120">
        <w:trPr>
          <w:cantSplit/>
          <w:jc w:val="center"/>
        </w:trPr>
        <w:tc>
          <w:tcPr>
            <w:tcW w:w="3145" w:type="dxa"/>
            <w:tcBorders>
              <w:top w:val="single" w:sz="6" w:space="0" w:color="auto"/>
              <w:left w:val="single" w:sz="6" w:space="0" w:color="auto"/>
              <w:bottom w:val="single" w:sz="6" w:space="0" w:color="auto"/>
              <w:right w:val="single" w:sz="6" w:space="0" w:color="auto"/>
            </w:tcBorders>
            <w:hideMark/>
          </w:tcPr>
          <w:p w:rsidR="002E25CD" w:rsidRDefault="002E25CD" w:rsidP="00A52833">
            <w:pPr>
              <w:pStyle w:val="Tabletext"/>
              <w:spacing w:before="60" w:after="60"/>
              <w:jc w:val="left"/>
              <w:rPr>
                <w:lang w:val="en-US" w:eastAsia="zh-CN"/>
              </w:rPr>
            </w:pPr>
            <w:r w:rsidRPr="00F83883">
              <w:rPr>
                <w:rFonts w:hint="eastAsia"/>
                <w:lang w:val="en-US" w:eastAsia="zh-CN"/>
              </w:rPr>
              <w:t>马萨诸塞州（美利坚合众国）</w:t>
            </w:r>
          </w:p>
        </w:tc>
        <w:tc>
          <w:tcPr>
            <w:tcW w:w="1276" w:type="dxa"/>
            <w:tcBorders>
              <w:top w:val="single" w:sz="6" w:space="0" w:color="auto"/>
              <w:left w:val="single" w:sz="6" w:space="0" w:color="auto"/>
              <w:bottom w:val="single" w:sz="6" w:space="0" w:color="auto"/>
              <w:right w:val="single" w:sz="6" w:space="0" w:color="auto"/>
            </w:tcBorders>
            <w:hideMark/>
          </w:tcPr>
          <w:p w:rsidR="002E25CD" w:rsidRDefault="002E25CD" w:rsidP="00A52833">
            <w:pPr>
              <w:pStyle w:val="Tabletext"/>
              <w:spacing w:before="60" w:after="60"/>
              <w:jc w:val="center"/>
              <w:rPr>
                <w:lang w:val="en-US"/>
              </w:rPr>
            </w:pPr>
            <w:r>
              <w:rPr>
                <w:lang w:val="en-US"/>
              </w:rPr>
              <w:t>41.8</w:t>
            </w:r>
            <w:r>
              <w:rPr>
                <w:rFonts w:ascii="Symbol" w:hAnsi="Symbol"/>
                <w:lang w:val="en-US"/>
              </w:rPr>
              <w:t></w:t>
            </w:r>
            <w:r>
              <w:rPr>
                <w:lang w:val="en-US"/>
              </w:rPr>
              <w:t>N</w:t>
            </w:r>
          </w:p>
        </w:tc>
        <w:tc>
          <w:tcPr>
            <w:tcW w:w="5269" w:type="dxa"/>
            <w:gridSpan w:val="2"/>
            <w:tcBorders>
              <w:top w:val="single" w:sz="6" w:space="0" w:color="auto"/>
              <w:left w:val="single" w:sz="6" w:space="0" w:color="auto"/>
              <w:bottom w:val="single" w:sz="6" w:space="0" w:color="auto"/>
              <w:right w:val="single" w:sz="6" w:space="0" w:color="auto"/>
            </w:tcBorders>
            <w:hideMark/>
          </w:tcPr>
          <w:p w:rsidR="002E25CD" w:rsidRDefault="002E25CD" w:rsidP="00A52833">
            <w:pPr>
              <w:pStyle w:val="Tabletext"/>
              <w:spacing w:before="60" w:after="60"/>
              <w:jc w:val="center"/>
              <w:rPr>
                <w:lang w:val="en-US"/>
              </w:rPr>
            </w:pPr>
            <w:r>
              <w:rPr>
                <w:lang w:val="en-US"/>
              </w:rPr>
              <w:t>70.5</w:t>
            </w:r>
            <w:r>
              <w:rPr>
                <w:rFonts w:ascii="Symbol" w:hAnsi="Symbol"/>
                <w:lang w:val="en-US"/>
              </w:rPr>
              <w:t></w:t>
            </w:r>
            <w:r>
              <w:rPr>
                <w:lang w:val="en-US"/>
              </w:rPr>
              <w:t>W</w:t>
            </w:r>
          </w:p>
        </w:tc>
      </w:tr>
      <w:tr w:rsidR="002E25CD" w:rsidRPr="00DA2729" w:rsidTr="00495120">
        <w:trPr>
          <w:cantSplit/>
          <w:jc w:val="center"/>
        </w:trPr>
        <w:tc>
          <w:tcPr>
            <w:tcW w:w="3145" w:type="dxa"/>
            <w:tcBorders>
              <w:top w:val="single" w:sz="6" w:space="0" w:color="auto"/>
              <w:left w:val="single" w:sz="6" w:space="0" w:color="auto"/>
              <w:bottom w:val="single" w:sz="6" w:space="0" w:color="auto"/>
              <w:right w:val="single" w:sz="6" w:space="0" w:color="auto"/>
            </w:tcBorders>
            <w:hideMark/>
          </w:tcPr>
          <w:p w:rsidR="002E25CD" w:rsidRDefault="002E25CD" w:rsidP="00A52833">
            <w:pPr>
              <w:pStyle w:val="Tabletext"/>
              <w:spacing w:before="60" w:after="60"/>
              <w:jc w:val="left"/>
              <w:rPr>
                <w:lang w:val="en-US" w:eastAsia="zh-CN"/>
              </w:rPr>
            </w:pPr>
            <w:r w:rsidRPr="00F83883">
              <w:rPr>
                <w:rFonts w:hint="eastAsia"/>
                <w:lang w:val="en-US" w:eastAsia="zh-CN"/>
              </w:rPr>
              <w:t>德克萨斯州（美利坚合众国）</w:t>
            </w:r>
          </w:p>
        </w:tc>
        <w:tc>
          <w:tcPr>
            <w:tcW w:w="1276" w:type="dxa"/>
            <w:tcBorders>
              <w:top w:val="single" w:sz="6" w:space="0" w:color="auto"/>
              <w:left w:val="single" w:sz="6" w:space="0" w:color="auto"/>
              <w:bottom w:val="single" w:sz="6" w:space="0" w:color="auto"/>
              <w:right w:val="single" w:sz="6" w:space="0" w:color="auto"/>
            </w:tcBorders>
            <w:hideMark/>
          </w:tcPr>
          <w:p w:rsidR="002E25CD" w:rsidRDefault="002E25CD" w:rsidP="00A52833">
            <w:pPr>
              <w:pStyle w:val="Tabletext"/>
              <w:spacing w:before="60" w:after="60"/>
              <w:jc w:val="center"/>
              <w:rPr>
                <w:lang w:val="en-US"/>
              </w:rPr>
            </w:pPr>
            <w:r>
              <w:rPr>
                <w:lang w:val="en-US"/>
              </w:rPr>
              <w:t>31.0</w:t>
            </w:r>
            <w:r>
              <w:rPr>
                <w:rFonts w:ascii="Symbol" w:hAnsi="Symbol"/>
                <w:lang w:val="en-US"/>
              </w:rPr>
              <w:t></w:t>
            </w:r>
            <w:r>
              <w:rPr>
                <w:lang w:val="en-US"/>
              </w:rPr>
              <w:t>N</w:t>
            </w:r>
          </w:p>
        </w:tc>
        <w:tc>
          <w:tcPr>
            <w:tcW w:w="5269" w:type="dxa"/>
            <w:gridSpan w:val="2"/>
            <w:tcBorders>
              <w:top w:val="single" w:sz="6" w:space="0" w:color="auto"/>
              <w:left w:val="single" w:sz="6" w:space="0" w:color="auto"/>
              <w:bottom w:val="single" w:sz="6" w:space="0" w:color="auto"/>
              <w:right w:val="single" w:sz="6" w:space="0" w:color="auto"/>
            </w:tcBorders>
            <w:hideMark/>
          </w:tcPr>
          <w:p w:rsidR="002E25CD" w:rsidRDefault="002E25CD" w:rsidP="00A52833">
            <w:pPr>
              <w:pStyle w:val="Tabletext"/>
              <w:spacing w:before="60" w:after="60"/>
              <w:jc w:val="center"/>
              <w:rPr>
                <w:lang w:val="en-US"/>
              </w:rPr>
            </w:pPr>
            <w:r>
              <w:rPr>
                <w:lang w:val="en-US"/>
              </w:rPr>
              <w:t>100.6</w:t>
            </w:r>
            <w:r>
              <w:rPr>
                <w:rFonts w:ascii="Symbol" w:hAnsi="Symbol"/>
                <w:lang w:val="en-US"/>
              </w:rPr>
              <w:t></w:t>
            </w:r>
            <w:r>
              <w:rPr>
                <w:lang w:val="en-US"/>
              </w:rPr>
              <w:t>W</w:t>
            </w:r>
          </w:p>
        </w:tc>
      </w:tr>
      <w:tr w:rsidR="002E25CD" w:rsidRPr="00DA2729" w:rsidTr="00495120">
        <w:trPr>
          <w:cantSplit/>
          <w:jc w:val="center"/>
        </w:trPr>
        <w:tc>
          <w:tcPr>
            <w:tcW w:w="3145" w:type="dxa"/>
            <w:tcBorders>
              <w:top w:val="single" w:sz="6" w:space="0" w:color="auto"/>
              <w:left w:val="single" w:sz="6" w:space="0" w:color="auto"/>
              <w:bottom w:val="single" w:sz="6" w:space="0" w:color="auto"/>
              <w:right w:val="single" w:sz="6" w:space="0" w:color="auto"/>
            </w:tcBorders>
            <w:hideMark/>
          </w:tcPr>
          <w:p w:rsidR="002E25CD" w:rsidRDefault="002E25CD" w:rsidP="00A52833">
            <w:pPr>
              <w:pStyle w:val="Tabletext"/>
              <w:spacing w:before="60" w:after="60"/>
              <w:jc w:val="left"/>
              <w:rPr>
                <w:lang w:val="en-US" w:eastAsia="zh-CN"/>
              </w:rPr>
            </w:pPr>
            <w:r w:rsidRPr="00F83883">
              <w:rPr>
                <w:rFonts w:hint="eastAsia"/>
                <w:lang w:val="en-US" w:eastAsia="zh-CN"/>
              </w:rPr>
              <w:t>加利福尼亚</w:t>
            </w:r>
            <w:r>
              <w:rPr>
                <w:rFonts w:hint="eastAsia"/>
                <w:lang w:val="en-US" w:eastAsia="zh-CN"/>
              </w:rPr>
              <w:t>州</w:t>
            </w:r>
            <w:r w:rsidRPr="00F83883">
              <w:rPr>
                <w:rFonts w:hint="eastAsia"/>
                <w:lang w:val="en-US" w:eastAsia="zh-CN"/>
              </w:rPr>
              <w:t>（美利坚合众国）</w:t>
            </w:r>
          </w:p>
        </w:tc>
        <w:tc>
          <w:tcPr>
            <w:tcW w:w="1276" w:type="dxa"/>
            <w:tcBorders>
              <w:top w:val="single" w:sz="6" w:space="0" w:color="auto"/>
              <w:left w:val="single" w:sz="6" w:space="0" w:color="auto"/>
              <w:bottom w:val="single" w:sz="6" w:space="0" w:color="auto"/>
              <w:right w:val="single" w:sz="6" w:space="0" w:color="auto"/>
            </w:tcBorders>
          </w:tcPr>
          <w:p w:rsidR="002E25CD" w:rsidRDefault="002E25CD" w:rsidP="00A52833">
            <w:pPr>
              <w:pStyle w:val="Tabletext"/>
              <w:spacing w:before="60" w:after="60"/>
              <w:jc w:val="center"/>
              <w:rPr>
                <w:lang w:val="en-US"/>
              </w:rPr>
            </w:pPr>
            <w:r>
              <w:rPr>
                <w:lang w:val="en-US"/>
              </w:rPr>
              <w:t>39.1</w:t>
            </w:r>
            <w:r>
              <w:rPr>
                <w:rFonts w:ascii="Symbol" w:hAnsi="Symbol"/>
                <w:lang w:val="en-US"/>
              </w:rPr>
              <w:t></w:t>
            </w:r>
            <w:r>
              <w:rPr>
                <w:lang w:val="en-US"/>
              </w:rPr>
              <w:t>N</w:t>
            </w:r>
          </w:p>
        </w:tc>
        <w:tc>
          <w:tcPr>
            <w:tcW w:w="5269" w:type="dxa"/>
            <w:gridSpan w:val="2"/>
            <w:tcBorders>
              <w:top w:val="single" w:sz="6" w:space="0" w:color="auto"/>
              <w:left w:val="single" w:sz="6" w:space="0" w:color="auto"/>
              <w:bottom w:val="single" w:sz="6" w:space="0" w:color="auto"/>
              <w:right w:val="single" w:sz="6" w:space="0" w:color="auto"/>
            </w:tcBorders>
            <w:hideMark/>
          </w:tcPr>
          <w:p w:rsidR="002E25CD" w:rsidRDefault="002E25CD" w:rsidP="00A52833">
            <w:pPr>
              <w:pStyle w:val="Tabletext"/>
              <w:spacing w:before="60" w:after="60"/>
              <w:jc w:val="center"/>
              <w:rPr>
                <w:lang w:val="en-US"/>
              </w:rPr>
            </w:pPr>
            <w:r>
              <w:rPr>
                <w:lang w:val="en-US"/>
              </w:rPr>
              <w:t>121.5</w:t>
            </w:r>
            <w:r>
              <w:rPr>
                <w:rFonts w:ascii="Symbol" w:hAnsi="Symbol"/>
                <w:lang w:val="en-US"/>
              </w:rPr>
              <w:t></w:t>
            </w:r>
            <w:r>
              <w:rPr>
                <w:lang w:val="en-US"/>
              </w:rPr>
              <w:t>W</w:t>
            </w:r>
          </w:p>
        </w:tc>
      </w:tr>
      <w:tr w:rsidR="002E25CD" w:rsidRPr="00DA2729" w:rsidTr="00495120">
        <w:trPr>
          <w:jc w:val="center"/>
        </w:trPr>
        <w:tc>
          <w:tcPr>
            <w:tcW w:w="3145" w:type="dxa"/>
            <w:tcBorders>
              <w:top w:val="single" w:sz="6" w:space="0" w:color="auto"/>
              <w:left w:val="single" w:sz="6" w:space="0" w:color="auto"/>
              <w:bottom w:val="single" w:sz="6" w:space="0" w:color="auto"/>
              <w:right w:val="single" w:sz="6" w:space="0" w:color="auto"/>
            </w:tcBorders>
            <w:hideMark/>
          </w:tcPr>
          <w:p w:rsidR="002E25CD" w:rsidRDefault="002E25CD" w:rsidP="00A52833">
            <w:pPr>
              <w:pStyle w:val="Tabletext"/>
              <w:spacing w:before="60" w:after="60"/>
              <w:jc w:val="left"/>
              <w:rPr>
                <w:lang w:val="en-US" w:eastAsia="zh-CN"/>
              </w:rPr>
            </w:pPr>
            <w:r w:rsidRPr="00F83883">
              <w:rPr>
                <w:rFonts w:hint="eastAsia"/>
                <w:lang w:val="en-US" w:eastAsia="zh-CN"/>
              </w:rPr>
              <w:t>佐治亚州（美利坚合众国）</w:t>
            </w:r>
          </w:p>
        </w:tc>
        <w:tc>
          <w:tcPr>
            <w:tcW w:w="1276" w:type="dxa"/>
            <w:tcBorders>
              <w:top w:val="single" w:sz="6" w:space="0" w:color="auto"/>
              <w:left w:val="single" w:sz="6" w:space="0" w:color="auto"/>
              <w:bottom w:val="single" w:sz="6" w:space="0" w:color="auto"/>
              <w:right w:val="single" w:sz="6" w:space="0" w:color="auto"/>
            </w:tcBorders>
            <w:hideMark/>
          </w:tcPr>
          <w:p w:rsidR="002E25CD" w:rsidRDefault="002E25CD" w:rsidP="00A52833">
            <w:pPr>
              <w:pStyle w:val="Tabletext"/>
              <w:spacing w:before="60" w:after="60"/>
              <w:jc w:val="center"/>
              <w:rPr>
                <w:lang w:val="en-US"/>
              </w:rPr>
            </w:pPr>
            <w:r>
              <w:rPr>
                <w:lang w:val="en-US"/>
              </w:rPr>
              <w:t>32.6</w:t>
            </w:r>
            <w:r>
              <w:rPr>
                <w:rFonts w:ascii="Symbol" w:hAnsi="Symbol"/>
                <w:lang w:val="en-US"/>
              </w:rPr>
              <w:t></w:t>
            </w:r>
            <w:r>
              <w:rPr>
                <w:lang w:val="en-US"/>
              </w:rPr>
              <w:t>N</w:t>
            </w:r>
          </w:p>
        </w:tc>
        <w:tc>
          <w:tcPr>
            <w:tcW w:w="5269" w:type="dxa"/>
            <w:gridSpan w:val="2"/>
            <w:tcBorders>
              <w:top w:val="single" w:sz="6" w:space="0" w:color="auto"/>
              <w:left w:val="single" w:sz="6" w:space="0" w:color="auto"/>
              <w:bottom w:val="single" w:sz="6" w:space="0" w:color="auto"/>
              <w:right w:val="single" w:sz="6" w:space="0" w:color="auto"/>
            </w:tcBorders>
            <w:hideMark/>
          </w:tcPr>
          <w:p w:rsidR="002E25CD" w:rsidRDefault="002E25CD" w:rsidP="00A52833">
            <w:pPr>
              <w:pStyle w:val="Tabletext"/>
              <w:spacing w:before="60" w:after="60"/>
              <w:jc w:val="center"/>
              <w:rPr>
                <w:lang w:val="en-US"/>
              </w:rPr>
            </w:pPr>
            <w:r>
              <w:rPr>
                <w:lang w:val="en-US"/>
              </w:rPr>
              <w:t>83.6</w:t>
            </w:r>
            <w:r>
              <w:rPr>
                <w:rFonts w:ascii="Symbol" w:hAnsi="Symbol"/>
                <w:lang w:val="en-US"/>
              </w:rPr>
              <w:t></w:t>
            </w:r>
            <w:r>
              <w:rPr>
                <w:lang w:val="en-US"/>
              </w:rPr>
              <w:t>W</w:t>
            </w:r>
          </w:p>
        </w:tc>
      </w:tr>
      <w:tr w:rsidR="002E25CD" w:rsidRPr="00DA2729" w:rsidTr="00495120">
        <w:trPr>
          <w:jc w:val="center"/>
        </w:trPr>
        <w:tc>
          <w:tcPr>
            <w:tcW w:w="3145" w:type="dxa"/>
            <w:tcBorders>
              <w:top w:val="single" w:sz="6" w:space="0" w:color="auto"/>
              <w:left w:val="single" w:sz="6" w:space="0" w:color="auto"/>
              <w:bottom w:val="single" w:sz="6" w:space="0" w:color="auto"/>
              <w:right w:val="single" w:sz="6" w:space="0" w:color="auto"/>
            </w:tcBorders>
          </w:tcPr>
          <w:p w:rsidR="002E25CD" w:rsidRDefault="002E25CD" w:rsidP="00A52833">
            <w:pPr>
              <w:pStyle w:val="Tabletext"/>
              <w:spacing w:before="60" w:after="60"/>
              <w:jc w:val="left"/>
              <w:rPr>
                <w:lang w:val="en-US" w:eastAsia="zh-CN"/>
              </w:rPr>
            </w:pPr>
            <w:r w:rsidRPr="00F83883">
              <w:rPr>
                <w:rFonts w:hint="eastAsia"/>
                <w:lang w:val="en-US" w:eastAsia="zh-CN"/>
              </w:rPr>
              <w:t>佛罗里达州（美利坚合众国）</w:t>
            </w:r>
          </w:p>
        </w:tc>
        <w:tc>
          <w:tcPr>
            <w:tcW w:w="1276" w:type="dxa"/>
            <w:tcBorders>
              <w:top w:val="single" w:sz="6" w:space="0" w:color="auto"/>
              <w:left w:val="single" w:sz="6" w:space="0" w:color="auto"/>
              <w:bottom w:val="single" w:sz="6" w:space="0" w:color="auto"/>
              <w:right w:val="single" w:sz="6" w:space="0" w:color="auto"/>
            </w:tcBorders>
          </w:tcPr>
          <w:p w:rsidR="002E25CD" w:rsidRDefault="002E25CD" w:rsidP="00A52833">
            <w:pPr>
              <w:pStyle w:val="Tabletext"/>
              <w:spacing w:before="60" w:after="60"/>
              <w:jc w:val="center"/>
              <w:rPr>
                <w:lang w:val="en-US"/>
              </w:rPr>
            </w:pPr>
            <w:r>
              <w:rPr>
                <w:lang w:val="en-US"/>
              </w:rPr>
              <w:t>30.6</w:t>
            </w:r>
            <w:r>
              <w:rPr>
                <w:rFonts w:ascii="Symbol" w:hAnsi="Symbol"/>
                <w:lang w:val="en-US"/>
              </w:rPr>
              <w:t></w:t>
            </w:r>
            <w:r>
              <w:rPr>
                <w:lang w:val="en-US"/>
              </w:rPr>
              <w:t>N</w:t>
            </w:r>
          </w:p>
        </w:tc>
        <w:tc>
          <w:tcPr>
            <w:tcW w:w="5269" w:type="dxa"/>
            <w:gridSpan w:val="2"/>
            <w:tcBorders>
              <w:top w:val="single" w:sz="6" w:space="0" w:color="auto"/>
              <w:left w:val="single" w:sz="6" w:space="0" w:color="auto"/>
              <w:bottom w:val="single" w:sz="6" w:space="0" w:color="auto"/>
              <w:right w:val="single" w:sz="6" w:space="0" w:color="auto"/>
            </w:tcBorders>
          </w:tcPr>
          <w:p w:rsidR="002E25CD" w:rsidRDefault="002E25CD" w:rsidP="00A52833">
            <w:pPr>
              <w:pStyle w:val="Tabletext"/>
              <w:spacing w:before="60" w:after="60"/>
              <w:jc w:val="center"/>
              <w:rPr>
                <w:lang w:val="en-US"/>
              </w:rPr>
            </w:pPr>
            <w:r>
              <w:rPr>
                <w:lang w:val="en-US"/>
              </w:rPr>
              <w:t>86.2</w:t>
            </w:r>
            <w:r>
              <w:rPr>
                <w:rFonts w:ascii="Symbol" w:hAnsi="Symbol"/>
                <w:lang w:val="en-US"/>
              </w:rPr>
              <w:t></w:t>
            </w:r>
            <w:r>
              <w:rPr>
                <w:lang w:val="en-US"/>
              </w:rPr>
              <w:t>W</w:t>
            </w:r>
          </w:p>
        </w:tc>
      </w:tr>
      <w:tr w:rsidR="002E25CD" w:rsidRPr="00DA2729" w:rsidTr="00495120">
        <w:trPr>
          <w:gridAfter w:val="1"/>
          <w:wAfter w:w="25" w:type="dxa"/>
          <w:jc w:val="center"/>
        </w:trPr>
        <w:tc>
          <w:tcPr>
            <w:tcW w:w="3145" w:type="dxa"/>
            <w:tcBorders>
              <w:top w:val="single" w:sz="6" w:space="0" w:color="auto"/>
              <w:left w:val="single" w:sz="6" w:space="0" w:color="auto"/>
              <w:bottom w:val="single" w:sz="6" w:space="0" w:color="auto"/>
              <w:right w:val="single" w:sz="6" w:space="0" w:color="auto"/>
            </w:tcBorders>
          </w:tcPr>
          <w:p w:rsidR="002E25CD" w:rsidRDefault="002E25CD" w:rsidP="00A52833">
            <w:pPr>
              <w:pStyle w:val="Tabletext"/>
              <w:spacing w:before="60" w:after="60"/>
              <w:jc w:val="left"/>
              <w:rPr>
                <w:lang w:val="en-US" w:eastAsia="zh-CN"/>
              </w:rPr>
            </w:pPr>
            <w:r w:rsidRPr="00F83883">
              <w:rPr>
                <w:rFonts w:hint="eastAsia"/>
                <w:lang w:val="en-US" w:eastAsia="zh-CN"/>
              </w:rPr>
              <w:t>北达科他州（美利坚合众国）</w:t>
            </w:r>
          </w:p>
        </w:tc>
        <w:tc>
          <w:tcPr>
            <w:tcW w:w="1276" w:type="dxa"/>
            <w:tcBorders>
              <w:top w:val="single" w:sz="6" w:space="0" w:color="auto"/>
              <w:left w:val="single" w:sz="6" w:space="0" w:color="auto"/>
              <w:bottom w:val="single" w:sz="6" w:space="0" w:color="auto"/>
              <w:right w:val="single" w:sz="6" w:space="0" w:color="auto"/>
            </w:tcBorders>
          </w:tcPr>
          <w:p w:rsidR="002E25CD" w:rsidRDefault="002E25CD" w:rsidP="00A52833">
            <w:pPr>
              <w:pStyle w:val="Tabletext"/>
              <w:spacing w:before="60" w:after="60"/>
              <w:jc w:val="center"/>
              <w:rPr>
                <w:lang w:val="en-US"/>
              </w:rPr>
            </w:pPr>
            <w:r>
              <w:rPr>
                <w:lang w:val="en-US"/>
              </w:rPr>
              <w:t>48.7</w:t>
            </w:r>
            <w:r>
              <w:rPr>
                <w:rFonts w:ascii="Symbol" w:hAnsi="Symbol"/>
                <w:lang w:val="en-US"/>
              </w:rPr>
              <w:t></w:t>
            </w:r>
            <w:r>
              <w:rPr>
                <w:lang w:val="en-US"/>
              </w:rPr>
              <w:t>N</w:t>
            </w:r>
          </w:p>
        </w:tc>
        <w:tc>
          <w:tcPr>
            <w:tcW w:w="5244" w:type="dxa"/>
            <w:tcBorders>
              <w:top w:val="single" w:sz="6" w:space="0" w:color="auto"/>
              <w:left w:val="single" w:sz="6" w:space="0" w:color="auto"/>
              <w:bottom w:val="single" w:sz="6" w:space="0" w:color="auto"/>
              <w:right w:val="single" w:sz="6" w:space="0" w:color="auto"/>
            </w:tcBorders>
          </w:tcPr>
          <w:p w:rsidR="002E25CD" w:rsidRDefault="002E25CD" w:rsidP="00A52833">
            <w:pPr>
              <w:pStyle w:val="Tabletext"/>
              <w:spacing w:before="60" w:after="60"/>
              <w:jc w:val="center"/>
              <w:rPr>
                <w:lang w:val="en-US"/>
              </w:rPr>
            </w:pPr>
            <w:r>
              <w:rPr>
                <w:lang w:val="en-US"/>
              </w:rPr>
              <w:t>97.9</w:t>
            </w:r>
            <w:r>
              <w:rPr>
                <w:rFonts w:ascii="Symbol" w:hAnsi="Symbol"/>
                <w:lang w:val="en-US"/>
              </w:rPr>
              <w:t></w:t>
            </w:r>
            <w:r>
              <w:rPr>
                <w:lang w:val="en-US"/>
              </w:rPr>
              <w:t>W</w:t>
            </w:r>
          </w:p>
        </w:tc>
      </w:tr>
      <w:tr w:rsidR="002E25CD" w:rsidTr="00495120">
        <w:tblPrEx>
          <w:tblBorders>
            <w:insideH w:val="single" w:sz="6" w:space="0" w:color="auto"/>
            <w:insideV w:val="single" w:sz="6" w:space="0" w:color="auto"/>
          </w:tblBorders>
        </w:tblPrEx>
        <w:trPr>
          <w:gridAfter w:val="1"/>
          <w:wAfter w:w="25" w:type="dxa"/>
          <w:cantSplit/>
          <w:jc w:val="center"/>
        </w:trPr>
        <w:tc>
          <w:tcPr>
            <w:tcW w:w="3145" w:type="dxa"/>
            <w:tcBorders>
              <w:top w:val="single" w:sz="6" w:space="0" w:color="auto"/>
              <w:left w:val="single" w:sz="6" w:space="0" w:color="auto"/>
              <w:bottom w:val="single" w:sz="6" w:space="0" w:color="auto"/>
              <w:right w:val="single" w:sz="6" w:space="0" w:color="auto"/>
            </w:tcBorders>
            <w:hideMark/>
          </w:tcPr>
          <w:p w:rsidR="002E25CD" w:rsidRDefault="002E25CD" w:rsidP="00A52833">
            <w:pPr>
              <w:pStyle w:val="Tabletext"/>
              <w:spacing w:before="60" w:after="60"/>
              <w:jc w:val="left"/>
              <w:rPr>
                <w:lang w:val="en-US" w:eastAsia="zh-CN"/>
              </w:rPr>
            </w:pPr>
            <w:r w:rsidRPr="00F83883">
              <w:rPr>
                <w:rFonts w:hint="eastAsia"/>
                <w:lang w:val="en-US" w:eastAsia="zh-CN"/>
              </w:rPr>
              <w:t>阿拉斯加</w:t>
            </w:r>
            <w:r>
              <w:rPr>
                <w:rFonts w:hint="eastAsia"/>
                <w:lang w:val="en-US" w:eastAsia="zh-CN"/>
              </w:rPr>
              <w:t>州</w:t>
            </w:r>
            <w:r w:rsidRPr="00F83883">
              <w:rPr>
                <w:rFonts w:hint="eastAsia"/>
                <w:lang w:val="en-US" w:eastAsia="zh-CN"/>
              </w:rPr>
              <w:t>（美利坚合众国）</w:t>
            </w:r>
          </w:p>
        </w:tc>
        <w:tc>
          <w:tcPr>
            <w:tcW w:w="1276" w:type="dxa"/>
            <w:tcBorders>
              <w:top w:val="single" w:sz="6" w:space="0" w:color="auto"/>
              <w:left w:val="single" w:sz="6" w:space="0" w:color="auto"/>
              <w:bottom w:val="single" w:sz="6" w:space="0" w:color="auto"/>
              <w:right w:val="single" w:sz="6" w:space="0" w:color="auto"/>
            </w:tcBorders>
            <w:hideMark/>
          </w:tcPr>
          <w:p w:rsidR="002E25CD" w:rsidRDefault="002E25CD" w:rsidP="00A52833">
            <w:pPr>
              <w:pStyle w:val="Tabletext"/>
              <w:spacing w:before="60" w:after="60"/>
              <w:jc w:val="center"/>
              <w:rPr>
                <w:lang w:val="en-US"/>
              </w:rPr>
            </w:pPr>
            <w:r>
              <w:rPr>
                <w:lang w:val="en-US"/>
              </w:rPr>
              <w:t>64.3</w:t>
            </w:r>
            <w:r>
              <w:rPr>
                <w:rFonts w:ascii="Symbol" w:hAnsi="Symbol"/>
                <w:lang w:val="en-US"/>
              </w:rPr>
              <w:t></w:t>
            </w:r>
            <w:r>
              <w:rPr>
                <w:lang w:val="en-US"/>
              </w:rPr>
              <w:t>N</w:t>
            </w:r>
          </w:p>
        </w:tc>
        <w:tc>
          <w:tcPr>
            <w:tcW w:w="5244" w:type="dxa"/>
            <w:tcBorders>
              <w:top w:val="single" w:sz="6" w:space="0" w:color="auto"/>
              <w:left w:val="single" w:sz="6" w:space="0" w:color="auto"/>
              <w:bottom w:val="single" w:sz="6" w:space="0" w:color="auto"/>
              <w:right w:val="single" w:sz="6" w:space="0" w:color="auto"/>
            </w:tcBorders>
            <w:hideMark/>
          </w:tcPr>
          <w:p w:rsidR="002E25CD" w:rsidRDefault="002E25CD" w:rsidP="00A52833">
            <w:pPr>
              <w:pStyle w:val="Tabletext"/>
              <w:spacing w:before="60" w:after="60"/>
              <w:jc w:val="center"/>
              <w:rPr>
                <w:lang w:val="en-US"/>
              </w:rPr>
            </w:pPr>
            <w:r>
              <w:rPr>
                <w:lang w:val="en-US"/>
              </w:rPr>
              <w:t>149.2</w:t>
            </w:r>
            <w:r>
              <w:rPr>
                <w:rFonts w:ascii="Symbol" w:hAnsi="Symbol"/>
                <w:lang w:val="en-US"/>
              </w:rPr>
              <w:t></w:t>
            </w:r>
            <w:r>
              <w:rPr>
                <w:lang w:val="en-US"/>
              </w:rPr>
              <w:t>W</w:t>
            </w:r>
          </w:p>
        </w:tc>
      </w:tr>
      <w:tr w:rsidR="002E25CD" w:rsidTr="00495120">
        <w:tblPrEx>
          <w:tblBorders>
            <w:insideH w:val="single" w:sz="6" w:space="0" w:color="auto"/>
            <w:insideV w:val="single" w:sz="6" w:space="0" w:color="auto"/>
          </w:tblBorders>
        </w:tblPrEx>
        <w:trPr>
          <w:gridAfter w:val="1"/>
          <w:wAfter w:w="25" w:type="dxa"/>
          <w:cantSplit/>
          <w:jc w:val="center"/>
        </w:trPr>
        <w:tc>
          <w:tcPr>
            <w:tcW w:w="3145" w:type="dxa"/>
            <w:tcBorders>
              <w:top w:val="single" w:sz="6" w:space="0" w:color="auto"/>
              <w:left w:val="single" w:sz="6" w:space="0" w:color="auto"/>
              <w:bottom w:val="single" w:sz="6" w:space="0" w:color="auto"/>
              <w:right w:val="single" w:sz="6" w:space="0" w:color="auto"/>
            </w:tcBorders>
            <w:hideMark/>
          </w:tcPr>
          <w:p w:rsidR="002E25CD" w:rsidRDefault="002E25CD" w:rsidP="00A52833">
            <w:pPr>
              <w:pStyle w:val="Tabletext"/>
              <w:spacing w:before="60" w:after="60"/>
              <w:jc w:val="left"/>
              <w:rPr>
                <w:lang w:val="en-US"/>
              </w:rPr>
            </w:pPr>
            <w:r w:rsidRPr="00F83883">
              <w:rPr>
                <w:rFonts w:hint="eastAsia"/>
                <w:lang w:val="en-US"/>
              </w:rPr>
              <w:t>图勒（格陵兰）</w:t>
            </w:r>
          </w:p>
        </w:tc>
        <w:tc>
          <w:tcPr>
            <w:tcW w:w="1276" w:type="dxa"/>
            <w:tcBorders>
              <w:top w:val="single" w:sz="6" w:space="0" w:color="auto"/>
              <w:left w:val="single" w:sz="6" w:space="0" w:color="auto"/>
              <w:bottom w:val="single" w:sz="6" w:space="0" w:color="auto"/>
              <w:right w:val="single" w:sz="6" w:space="0" w:color="auto"/>
            </w:tcBorders>
            <w:hideMark/>
          </w:tcPr>
          <w:p w:rsidR="002E25CD" w:rsidRDefault="002E25CD" w:rsidP="00A52833">
            <w:pPr>
              <w:pStyle w:val="Tabletext"/>
              <w:spacing w:before="60" w:after="60"/>
              <w:jc w:val="center"/>
              <w:rPr>
                <w:lang w:val="en-US"/>
              </w:rPr>
            </w:pPr>
            <w:r>
              <w:rPr>
                <w:lang w:val="en-US"/>
              </w:rPr>
              <w:t>76.6</w:t>
            </w:r>
            <w:r>
              <w:rPr>
                <w:rFonts w:ascii="Symbol" w:hAnsi="Symbol"/>
                <w:lang w:val="en-US"/>
              </w:rPr>
              <w:t></w:t>
            </w:r>
            <w:r>
              <w:rPr>
                <w:lang w:val="en-US"/>
              </w:rPr>
              <w:t>N</w:t>
            </w:r>
          </w:p>
        </w:tc>
        <w:tc>
          <w:tcPr>
            <w:tcW w:w="5244" w:type="dxa"/>
            <w:tcBorders>
              <w:top w:val="single" w:sz="6" w:space="0" w:color="auto"/>
              <w:left w:val="single" w:sz="6" w:space="0" w:color="auto"/>
              <w:bottom w:val="single" w:sz="6" w:space="0" w:color="auto"/>
              <w:right w:val="single" w:sz="6" w:space="0" w:color="auto"/>
            </w:tcBorders>
            <w:hideMark/>
          </w:tcPr>
          <w:p w:rsidR="002E25CD" w:rsidRDefault="002E25CD" w:rsidP="00A52833">
            <w:pPr>
              <w:pStyle w:val="Tabletext"/>
              <w:spacing w:before="60" w:after="60"/>
              <w:jc w:val="center"/>
              <w:rPr>
                <w:lang w:val="en-US"/>
              </w:rPr>
            </w:pPr>
            <w:r>
              <w:rPr>
                <w:lang w:val="en-US"/>
              </w:rPr>
              <w:t>68.3</w:t>
            </w:r>
            <w:r>
              <w:rPr>
                <w:rFonts w:ascii="Symbol" w:hAnsi="Symbol"/>
                <w:lang w:val="en-US"/>
              </w:rPr>
              <w:t></w:t>
            </w:r>
            <w:r>
              <w:rPr>
                <w:lang w:val="en-US"/>
              </w:rPr>
              <w:t>W</w:t>
            </w:r>
          </w:p>
        </w:tc>
      </w:tr>
      <w:tr w:rsidR="002E25CD" w:rsidTr="00495120">
        <w:tblPrEx>
          <w:tblBorders>
            <w:insideH w:val="single" w:sz="6" w:space="0" w:color="auto"/>
            <w:insideV w:val="single" w:sz="6" w:space="0" w:color="auto"/>
          </w:tblBorders>
        </w:tblPrEx>
        <w:trPr>
          <w:gridAfter w:val="1"/>
          <w:wAfter w:w="25" w:type="dxa"/>
          <w:cantSplit/>
          <w:jc w:val="center"/>
        </w:trPr>
        <w:tc>
          <w:tcPr>
            <w:tcW w:w="3145" w:type="dxa"/>
            <w:tcBorders>
              <w:top w:val="single" w:sz="6" w:space="0" w:color="auto"/>
              <w:left w:val="single" w:sz="6" w:space="0" w:color="auto"/>
              <w:bottom w:val="single" w:sz="6" w:space="0" w:color="auto"/>
              <w:right w:val="single" w:sz="6" w:space="0" w:color="auto"/>
            </w:tcBorders>
            <w:hideMark/>
          </w:tcPr>
          <w:p w:rsidR="002E25CD" w:rsidRDefault="0051067C" w:rsidP="00A52833">
            <w:pPr>
              <w:pStyle w:val="Tabletext"/>
              <w:spacing w:before="60" w:after="60"/>
              <w:jc w:val="left"/>
              <w:rPr>
                <w:lang w:val="en-US" w:eastAsia="zh-CN"/>
              </w:rPr>
            </w:pPr>
            <w:bookmarkStart w:id="11" w:name="OLE_LINK18"/>
            <w:bookmarkStart w:id="12" w:name="OLE_LINK19"/>
            <w:r>
              <w:rPr>
                <w:lang w:val="en-US"/>
              </w:rPr>
              <w:t>Fylingdales Moor</w:t>
            </w:r>
            <w:bookmarkEnd w:id="11"/>
            <w:bookmarkEnd w:id="12"/>
            <w:r w:rsidR="002E25CD" w:rsidRPr="002E25CD">
              <w:rPr>
                <w:rFonts w:hint="eastAsia"/>
                <w:lang w:val="en-US"/>
              </w:rPr>
              <w:t>（</w:t>
            </w:r>
            <w:r w:rsidR="002E25CD">
              <w:rPr>
                <w:rFonts w:hint="eastAsia"/>
                <w:lang w:val="en-US"/>
              </w:rPr>
              <w:t>英国</w:t>
            </w:r>
            <w:r w:rsidR="002E25CD" w:rsidRPr="002E25CD">
              <w:rPr>
                <w:rFonts w:hint="eastAsia"/>
                <w:lang w:val="en-US"/>
              </w:rPr>
              <w:t>）</w:t>
            </w:r>
          </w:p>
        </w:tc>
        <w:tc>
          <w:tcPr>
            <w:tcW w:w="1276" w:type="dxa"/>
            <w:tcBorders>
              <w:top w:val="single" w:sz="6" w:space="0" w:color="auto"/>
              <w:left w:val="single" w:sz="6" w:space="0" w:color="auto"/>
              <w:bottom w:val="single" w:sz="6" w:space="0" w:color="auto"/>
              <w:right w:val="single" w:sz="6" w:space="0" w:color="auto"/>
            </w:tcBorders>
            <w:hideMark/>
          </w:tcPr>
          <w:p w:rsidR="002E25CD" w:rsidRDefault="002E25CD" w:rsidP="00A52833">
            <w:pPr>
              <w:pStyle w:val="Tabletext"/>
              <w:spacing w:before="60" w:after="60"/>
              <w:jc w:val="center"/>
              <w:rPr>
                <w:lang w:val="en-US"/>
              </w:rPr>
            </w:pPr>
            <w:r>
              <w:rPr>
                <w:lang w:val="en-US"/>
              </w:rPr>
              <w:t>54.5</w:t>
            </w:r>
            <w:r>
              <w:rPr>
                <w:rFonts w:ascii="Symbol" w:hAnsi="Symbol"/>
                <w:lang w:val="en-US"/>
              </w:rPr>
              <w:t></w:t>
            </w:r>
            <w:r>
              <w:rPr>
                <w:lang w:val="en-US"/>
              </w:rPr>
              <w:t>N</w:t>
            </w:r>
          </w:p>
        </w:tc>
        <w:tc>
          <w:tcPr>
            <w:tcW w:w="5244" w:type="dxa"/>
            <w:tcBorders>
              <w:top w:val="single" w:sz="6" w:space="0" w:color="auto"/>
              <w:left w:val="single" w:sz="6" w:space="0" w:color="auto"/>
              <w:bottom w:val="single" w:sz="6" w:space="0" w:color="auto"/>
              <w:right w:val="single" w:sz="6" w:space="0" w:color="auto"/>
            </w:tcBorders>
            <w:hideMark/>
          </w:tcPr>
          <w:p w:rsidR="002E25CD" w:rsidRDefault="002E25CD" w:rsidP="00A52833">
            <w:pPr>
              <w:pStyle w:val="Tabletext"/>
              <w:spacing w:before="60" w:after="60"/>
              <w:jc w:val="center"/>
              <w:rPr>
                <w:lang w:val="en-US"/>
              </w:rPr>
            </w:pPr>
            <w:r>
              <w:rPr>
                <w:lang w:val="en-US"/>
              </w:rPr>
              <w:t>4.0</w:t>
            </w:r>
            <w:r>
              <w:rPr>
                <w:rFonts w:ascii="Symbol" w:hAnsi="Symbol"/>
                <w:lang w:val="en-US"/>
              </w:rPr>
              <w:t></w:t>
            </w:r>
            <w:r>
              <w:rPr>
                <w:lang w:val="en-US"/>
              </w:rPr>
              <w:t>W</w:t>
            </w:r>
          </w:p>
        </w:tc>
      </w:tr>
    </w:tbl>
    <w:p w:rsidR="002B5C72" w:rsidRDefault="002B5C72" w:rsidP="002256AD">
      <w:pPr>
        <w:pStyle w:val="Heading2"/>
        <w:spacing w:before="360"/>
        <w:ind w:left="0" w:firstLine="0"/>
        <w:rPr>
          <w:lang w:val="es-ES" w:eastAsia="zh-CN"/>
        </w:rPr>
      </w:pPr>
      <w:r>
        <w:rPr>
          <w:lang w:val="es-ES" w:eastAsia="zh-CN"/>
        </w:rPr>
        <w:t>2.2</w:t>
      </w:r>
      <w:r>
        <w:rPr>
          <w:lang w:val="es-ES" w:eastAsia="zh-CN"/>
        </w:rPr>
        <w:tab/>
      </w:r>
      <w:r w:rsidR="00972469">
        <w:rPr>
          <w:rFonts w:hint="eastAsia"/>
          <w:lang w:val="es-ES" w:eastAsia="zh-CN"/>
        </w:rPr>
        <w:t>机载雷达</w:t>
      </w:r>
    </w:p>
    <w:p w:rsidR="002B5C72" w:rsidRDefault="00E11148" w:rsidP="00E11148">
      <w:pPr>
        <w:ind w:firstLineChars="200" w:firstLine="480"/>
        <w:rPr>
          <w:lang w:val="en-GB" w:eastAsia="zh-CN"/>
        </w:rPr>
      </w:pPr>
      <w:r w:rsidRPr="00E11148">
        <w:rPr>
          <w:rFonts w:hint="eastAsia"/>
          <w:lang w:val="en-GB" w:eastAsia="zh-CN"/>
        </w:rPr>
        <w:t>三</w:t>
      </w:r>
      <w:r>
        <w:rPr>
          <w:rFonts w:hint="eastAsia"/>
          <w:lang w:val="en-GB" w:eastAsia="zh-CN"/>
        </w:rPr>
        <w:t>组低频无线电</w:t>
      </w:r>
      <w:r w:rsidR="0051067C">
        <w:rPr>
          <w:rFonts w:hint="eastAsia"/>
          <w:lang w:val="en-GB" w:eastAsia="zh-CN"/>
        </w:rPr>
        <w:t>测定</w:t>
      </w:r>
      <w:r w:rsidR="008E5BE6">
        <w:rPr>
          <w:rFonts w:hint="eastAsia"/>
          <w:lang w:val="en-GB" w:eastAsia="zh-CN"/>
        </w:rPr>
        <w:t>频</w:t>
      </w:r>
      <w:r w:rsidRPr="00E11148">
        <w:rPr>
          <w:rFonts w:hint="eastAsia"/>
          <w:lang w:val="en-GB" w:eastAsia="zh-CN"/>
        </w:rPr>
        <w:t>段（</w:t>
      </w:r>
      <w:r w:rsidRPr="00E11148">
        <w:rPr>
          <w:rFonts w:hint="eastAsia"/>
          <w:lang w:val="en-GB" w:eastAsia="zh-CN"/>
        </w:rPr>
        <w:t>420-450</w:t>
      </w:r>
      <w:r w:rsidR="0051067C">
        <w:rPr>
          <w:rFonts w:hint="eastAsia"/>
          <w:lang w:val="en-GB" w:eastAsia="zh-CN"/>
        </w:rPr>
        <w:t xml:space="preserve"> </w:t>
      </w:r>
      <w:r>
        <w:rPr>
          <w:rFonts w:hint="eastAsia"/>
          <w:lang w:val="en-GB" w:eastAsia="zh-CN"/>
        </w:rPr>
        <w:t>MHz</w:t>
      </w:r>
      <w:r w:rsidRPr="00E11148">
        <w:rPr>
          <w:rFonts w:hint="eastAsia"/>
          <w:lang w:val="en-GB" w:eastAsia="zh-CN"/>
        </w:rPr>
        <w:t>、</w:t>
      </w:r>
      <w:r w:rsidRPr="00E11148">
        <w:rPr>
          <w:rFonts w:hint="eastAsia"/>
          <w:lang w:val="en-GB" w:eastAsia="zh-CN"/>
        </w:rPr>
        <w:t>1</w:t>
      </w:r>
      <w:r w:rsidR="00617195">
        <w:rPr>
          <w:rFonts w:hint="eastAsia"/>
          <w:lang w:val="en-GB" w:eastAsia="zh-CN"/>
        </w:rPr>
        <w:t xml:space="preserve"> </w:t>
      </w:r>
      <w:r w:rsidRPr="00E11148">
        <w:rPr>
          <w:rFonts w:hint="eastAsia"/>
          <w:lang w:val="en-GB" w:eastAsia="zh-CN"/>
        </w:rPr>
        <w:t>215-1</w:t>
      </w:r>
      <w:r w:rsidR="00617195">
        <w:rPr>
          <w:rFonts w:hint="eastAsia"/>
          <w:lang w:val="en-GB" w:eastAsia="zh-CN"/>
        </w:rPr>
        <w:t xml:space="preserve"> </w:t>
      </w:r>
      <w:r w:rsidRPr="00E11148">
        <w:rPr>
          <w:rFonts w:hint="eastAsia"/>
          <w:lang w:val="en-GB" w:eastAsia="zh-CN"/>
        </w:rPr>
        <w:t>400</w:t>
      </w:r>
      <w:r w:rsidR="0051067C">
        <w:rPr>
          <w:rFonts w:hint="eastAsia"/>
          <w:lang w:val="en-GB" w:eastAsia="zh-CN"/>
        </w:rPr>
        <w:t xml:space="preserve"> </w:t>
      </w:r>
      <w:r>
        <w:rPr>
          <w:rFonts w:hint="eastAsia"/>
          <w:lang w:val="en-GB" w:eastAsia="zh-CN"/>
        </w:rPr>
        <w:t>MHz</w:t>
      </w:r>
      <w:r w:rsidRPr="00E11148">
        <w:rPr>
          <w:rFonts w:hint="eastAsia"/>
          <w:lang w:val="en-GB" w:eastAsia="zh-CN"/>
        </w:rPr>
        <w:t>和</w:t>
      </w:r>
      <w:r w:rsidRPr="00E11148">
        <w:rPr>
          <w:rFonts w:hint="eastAsia"/>
          <w:lang w:val="en-GB" w:eastAsia="zh-CN"/>
        </w:rPr>
        <w:t>3</w:t>
      </w:r>
      <w:r w:rsidR="00617195">
        <w:rPr>
          <w:rFonts w:hint="eastAsia"/>
          <w:lang w:val="en-GB" w:eastAsia="zh-CN"/>
        </w:rPr>
        <w:t xml:space="preserve"> </w:t>
      </w:r>
      <w:r w:rsidRPr="00E11148">
        <w:rPr>
          <w:rFonts w:hint="eastAsia"/>
          <w:lang w:val="en-GB" w:eastAsia="zh-CN"/>
        </w:rPr>
        <w:t>100-3</w:t>
      </w:r>
      <w:r w:rsidR="00617195">
        <w:rPr>
          <w:rFonts w:hint="eastAsia"/>
          <w:lang w:val="en-GB" w:eastAsia="zh-CN"/>
        </w:rPr>
        <w:t xml:space="preserve"> </w:t>
      </w:r>
      <w:r w:rsidRPr="00E11148">
        <w:rPr>
          <w:rFonts w:hint="eastAsia"/>
          <w:lang w:val="en-GB" w:eastAsia="zh-CN"/>
        </w:rPr>
        <w:t>700</w:t>
      </w:r>
      <w:r w:rsidR="00617195">
        <w:rPr>
          <w:rFonts w:hint="eastAsia"/>
          <w:lang w:val="en-GB" w:eastAsia="zh-CN"/>
        </w:rPr>
        <w:t xml:space="preserve"> </w:t>
      </w:r>
      <w:r>
        <w:rPr>
          <w:rFonts w:hint="eastAsia"/>
          <w:lang w:val="en-GB" w:eastAsia="zh-CN"/>
        </w:rPr>
        <w:t>MHz</w:t>
      </w:r>
      <w:r w:rsidRPr="00E11148">
        <w:rPr>
          <w:rFonts w:hint="eastAsia"/>
          <w:lang w:val="en-GB" w:eastAsia="zh-CN"/>
        </w:rPr>
        <w:t>）已经并将继续是机载雷达</w:t>
      </w:r>
      <w:r w:rsidR="00BF6B5F">
        <w:rPr>
          <w:rFonts w:hint="eastAsia"/>
          <w:lang w:val="en-GB" w:eastAsia="zh-CN"/>
        </w:rPr>
        <w:t>监控</w:t>
      </w:r>
      <w:r w:rsidRPr="00E11148">
        <w:rPr>
          <w:rFonts w:hint="eastAsia"/>
          <w:lang w:val="en-GB" w:eastAsia="zh-CN"/>
        </w:rPr>
        <w:t>系统开发和运行的必要条件。这些系统在全球范围内运行</w:t>
      </w:r>
      <w:r>
        <w:rPr>
          <w:rFonts w:hint="eastAsia"/>
          <w:lang w:val="en-GB" w:eastAsia="zh-CN"/>
        </w:rPr>
        <w:t>，一旦运行就会被延长</w:t>
      </w:r>
      <w:r w:rsidRPr="00E11148">
        <w:rPr>
          <w:rFonts w:hint="eastAsia"/>
          <w:lang w:val="en-GB" w:eastAsia="zh-CN"/>
        </w:rPr>
        <w:t>其预期的运行区域</w:t>
      </w:r>
      <w:r w:rsidR="00617195">
        <w:rPr>
          <w:rFonts w:hint="eastAsia"/>
          <w:lang w:val="en-GB" w:eastAsia="zh-CN"/>
        </w:rPr>
        <w:t>周期</w:t>
      </w:r>
      <w:r w:rsidRPr="00E11148">
        <w:rPr>
          <w:rFonts w:hint="eastAsia"/>
          <w:lang w:val="en-GB" w:eastAsia="zh-CN"/>
        </w:rPr>
        <w:t>（从小时到天）。远程目标检测、获取和跟踪是</w:t>
      </w:r>
      <w:r>
        <w:rPr>
          <w:rFonts w:hint="eastAsia"/>
          <w:lang w:val="en-GB" w:eastAsia="zh-CN"/>
        </w:rPr>
        <w:t>了解</w:t>
      </w:r>
      <w:r w:rsidRPr="00E11148">
        <w:rPr>
          <w:rFonts w:hint="eastAsia"/>
          <w:lang w:val="en-GB" w:eastAsia="zh-CN"/>
        </w:rPr>
        <w:t>和控制空中交通的基本功能。地面雷达极</w:t>
      </w:r>
      <w:r>
        <w:rPr>
          <w:rFonts w:hint="eastAsia"/>
          <w:lang w:val="en-GB" w:eastAsia="zh-CN"/>
        </w:rPr>
        <w:t>容易受</w:t>
      </w:r>
      <w:r w:rsidRPr="00E11148">
        <w:rPr>
          <w:rFonts w:hint="eastAsia"/>
          <w:lang w:val="en-GB" w:eastAsia="zh-CN"/>
        </w:rPr>
        <w:t>雷达</w:t>
      </w:r>
      <w:r>
        <w:rPr>
          <w:rFonts w:hint="eastAsia"/>
          <w:lang w:val="en-GB" w:eastAsia="zh-CN"/>
        </w:rPr>
        <w:t>视线</w:t>
      </w:r>
      <w:r w:rsidRPr="00E11148">
        <w:rPr>
          <w:rFonts w:hint="eastAsia"/>
          <w:lang w:val="en-GB" w:eastAsia="zh-CN"/>
        </w:rPr>
        <w:t>的限制，在机载平台上使用远程雷达是扩展单个雷达能力的一种很好的方法。与地面空中</w:t>
      </w:r>
      <w:r w:rsidR="00BF6B5F">
        <w:rPr>
          <w:rFonts w:hint="eastAsia"/>
          <w:lang w:val="en-GB" w:eastAsia="zh-CN"/>
        </w:rPr>
        <w:t>监控</w:t>
      </w:r>
      <w:r w:rsidRPr="00E11148">
        <w:rPr>
          <w:rFonts w:hint="eastAsia"/>
          <w:lang w:val="en-GB" w:eastAsia="zh-CN"/>
        </w:rPr>
        <w:t>雷达类似，机载雷达采用方位</w:t>
      </w:r>
      <w:r w:rsidR="00161C6A">
        <w:rPr>
          <w:rFonts w:hint="eastAsia"/>
          <w:lang w:val="en-GB" w:eastAsia="zh-CN"/>
        </w:rPr>
        <w:t>角</w:t>
      </w:r>
      <w:r w:rsidRPr="00E11148">
        <w:rPr>
          <w:rFonts w:hint="eastAsia"/>
          <w:lang w:val="en-GB" w:eastAsia="zh-CN"/>
        </w:rPr>
        <w:t>旋转扫描，</w:t>
      </w:r>
      <w:r w:rsidR="00972469">
        <w:rPr>
          <w:rFonts w:hint="eastAsia"/>
          <w:lang w:val="en-GB" w:eastAsia="zh-CN"/>
        </w:rPr>
        <w:t>并</w:t>
      </w:r>
      <w:r w:rsidRPr="00E11148">
        <w:rPr>
          <w:rFonts w:hint="eastAsia"/>
          <w:lang w:val="en-GB" w:eastAsia="zh-CN"/>
        </w:rPr>
        <w:t>通过电子扫描或相对较宽的仰角波束宽度在指定的仰角范围内进行扫描。雷达将</w:t>
      </w:r>
      <w:r w:rsidR="00972469">
        <w:rPr>
          <w:rFonts w:hint="eastAsia"/>
          <w:lang w:val="en-GB" w:eastAsia="zh-CN"/>
        </w:rPr>
        <w:t>可以</w:t>
      </w:r>
      <w:r w:rsidRPr="00E11148">
        <w:rPr>
          <w:rFonts w:hint="eastAsia"/>
          <w:lang w:val="en-GB" w:eastAsia="zh-CN"/>
        </w:rPr>
        <w:t>在飞机上升和下降</w:t>
      </w:r>
      <w:r w:rsidR="00972469">
        <w:rPr>
          <w:rFonts w:hint="eastAsia"/>
          <w:lang w:val="en-GB" w:eastAsia="zh-CN"/>
        </w:rPr>
        <w:t>过程中，以</w:t>
      </w:r>
      <w:r w:rsidRPr="00E11148">
        <w:rPr>
          <w:rFonts w:hint="eastAsia"/>
          <w:lang w:val="en-GB" w:eastAsia="zh-CN"/>
        </w:rPr>
        <w:t>及</w:t>
      </w:r>
      <w:r w:rsidR="00972469">
        <w:rPr>
          <w:rFonts w:hint="eastAsia"/>
          <w:lang w:val="en-GB" w:eastAsia="zh-CN"/>
        </w:rPr>
        <w:t>正常飞行</w:t>
      </w:r>
      <w:r w:rsidRPr="00E11148">
        <w:rPr>
          <w:rFonts w:hint="eastAsia"/>
          <w:lang w:val="en-GB" w:eastAsia="zh-CN"/>
        </w:rPr>
        <w:t>高度</w:t>
      </w:r>
      <w:r w:rsidR="00972469">
        <w:rPr>
          <w:rFonts w:hint="eastAsia"/>
          <w:lang w:val="en-GB" w:eastAsia="zh-CN"/>
        </w:rPr>
        <w:t>过程中</w:t>
      </w:r>
      <w:r w:rsidRPr="00E11148">
        <w:rPr>
          <w:rFonts w:hint="eastAsia"/>
          <w:lang w:val="en-GB" w:eastAsia="zh-CN"/>
        </w:rPr>
        <w:t>运行；飞机</w:t>
      </w:r>
      <w:r w:rsidR="00972469">
        <w:rPr>
          <w:rFonts w:hint="eastAsia"/>
          <w:lang w:val="en-GB" w:eastAsia="zh-CN"/>
        </w:rPr>
        <w:t>飞行高度上限</w:t>
      </w:r>
      <w:r w:rsidRPr="00E11148">
        <w:rPr>
          <w:rFonts w:hint="eastAsia"/>
          <w:lang w:val="en-GB" w:eastAsia="zh-CN"/>
        </w:rPr>
        <w:t>约为</w:t>
      </w:r>
      <w:r w:rsidR="00161C6A" w:rsidRPr="004550EE">
        <w:rPr>
          <w:lang w:val="en-GB" w:eastAsia="zh-CN"/>
        </w:rPr>
        <w:t>9 km</w:t>
      </w:r>
      <w:r w:rsidRPr="00E11148">
        <w:rPr>
          <w:rFonts w:hint="eastAsia"/>
          <w:lang w:val="en-GB" w:eastAsia="zh-CN"/>
        </w:rPr>
        <w:t>。表</w:t>
      </w:r>
      <w:r w:rsidRPr="00E11148">
        <w:rPr>
          <w:rFonts w:hint="eastAsia"/>
          <w:lang w:val="en-GB" w:eastAsia="zh-CN"/>
        </w:rPr>
        <w:t>3</w:t>
      </w:r>
      <w:r w:rsidRPr="00E11148">
        <w:rPr>
          <w:rFonts w:hint="eastAsia"/>
          <w:lang w:val="en-GB" w:eastAsia="zh-CN"/>
        </w:rPr>
        <w:t>给出了在</w:t>
      </w:r>
      <w:r w:rsidR="00161C6A" w:rsidRPr="004550EE">
        <w:rPr>
          <w:lang w:val="en-GB" w:eastAsia="zh-CN"/>
        </w:rPr>
        <w:t>420-450 MHz</w:t>
      </w:r>
      <w:r w:rsidRPr="00E11148">
        <w:rPr>
          <w:rFonts w:hint="eastAsia"/>
          <w:lang w:val="en-GB" w:eastAsia="zh-CN"/>
        </w:rPr>
        <w:t>频</w:t>
      </w:r>
      <w:r w:rsidR="00F15F13">
        <w:rPr>
          <w:rFonts w:hint="eastAsia"/>
          <w:lang w:val="en-GB" w:eastAsia="zh-CN"/>
        </w:rPr>
        <w:t>段</w:t>
      </w:r>
      <w:r w:rsidRPr="00E11148">
        <w:rPr>
          <w:rFonts w:hint="eastAsia"/>
          <w:lang w:val="en-GB" w:eastAsia="zh-CN"/>
        </w:rPr>
        <w:t>内运行的具有代表性的机载雷达系统的特性。</w:t>
      </w:r>
    </w:p>
    <w:p w:rsidR="00815464" w:rsidRDefault="00815464">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51067C" w:rsidRPr="0051067C" w:rsidRDefault="00D731D5" w:rsidP="008F6FD6">
      <w:pPr>
        <w:pStyle w:val="TableNo"/>
        <w:rPr>
          <w:lang w:val="en-GB" w:eastAsia="zh-CN"/>
        </w:rPr>
      </w:pPr>
      <w:r w:rsidRPr="0051067C">
        <w:rPr>
          <w:rFonts w:hint="eastAsia"/>
          <w:lang w:val="en-GB" w:eastAsia="zh-CN"/>
        </w:rPr>
        <w:lastRenderedPageBreak/>
        <w:t>表</w:t>
      </w:r>
      <w:r w:rsidR="002B5C72" w:rsidRPr="0051067C">
        <w:rPr>
          <w:lang w:val="en-GB" w:eastAsia="zh-CN"/>
        </w:rPr>
        <w:t>3</w:t>
      </w:r>
    </w:p>
    <w:p w:rsidR="0077061B" w:rsidRPr="0051067C" w:rsidRDefault="00F15F13" w:rsidP="00495120">
      <w:pPr>
        <w:pStyle w:val="Tabletitle"/>
        <w:spacing w:before="120" w:after="240"/>
        <w:rPr>
          <w:lang w:val="en-GB" w:eastAsia="zh-CN"/>
        </w:rPr>
      </w:pPr>
      <w:r w:rsidRPr="0051067C">
        <w:rPr>
          <w:rFonts w:hint="eastAsia"/>
          <w:lang w:val="en-GB" w:eastAsia="zh-CN"/>
        </w:rPr>
        <w:t>420-450MHz</w:t>
      </w:r>
      <w:r w:rsidRPr="0051067C">
        <w:rPr>
          <w:rFonts w:hint="eastAsia"/>
          <w:lang w:val="en-GB" w:eastAsia="zh-CN"/>
        </w:rPr>
        <w:t>频段范围内运行的机载雷达特性</w:t>
      </w:r>
    </w:p>
    <w:tbl>
      <w:tblPr>
        <w:tblW w:w="9635"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2686"/>
        <w:gridCol w:w="3118"/>
        <w:gridCol w:w="3831"/>
      </w:tblGrid>
      <w:tr w:rsidR="00D731D5" w:rsidRPr="00DA2729" w:rsidTr="000E5D1A">
        <w:trPr>
          <w:tblHeader/>
          <w:jc w:val="center"/>
        </w:trPr>
        <w:tc>
          <w:tcPr>
            <w:tcW w:w="2686" w:type="dxa"/>
            <w:tcBorders>
              <w:top w:val="single" w:sz="6" w:space="0" w:color="auto"/>
              <w:left w:val="single" w:sz="6" w:space="0" w:color="auto"/>
              <w:bottom w:val="single" w:sz="6" w:space="0" w:color="auto"/>
              <w:right w:val="single" w:sz="6" w:space="0" w:color="auto"/>
            </w:tcBorders>
            <w:hideMark/>
          </w:tcPr>
          <w:p w:rsidR="00D731D5" w:rsidRPr="0051067C" w:rsidRDefault="00D731D5" w:rsidP="00A52833">
            <w:pPr>
              <w:pStyle w:val="Tablehead"/>
              <w:spacing w:before="60" w:after="60"/>
              <w:rPr>
                <w:lang w:val="en-US"/>
              </w:rPr>
            </w:pPr>
            <w:r w:rsidRPr="0051067C">
              <w:rPr>
                <w:rFonts w:hint="eastAsia"/>
                <w:lang w:val="en-US"/>
              </w:rPr>
              <w:t>参数</w:t>
            </w:r>
          </w:p>
        </w:tc>
        <w:tc>
          <w:tcPr>
            <w:tcW w:w="3118" w:type="dxa"/>
            <w:tcBorders>
              <w:top w:val="single" w:sz="6" w:space="0" w:color="auto"/>
              <w:left w:val="single" w:sz="6" w:space="0" w:color="auto"/>
              <w:bottom w:val="single" w:sz="6" w:space="0" w:color="auto"/>
              <w:right w:val="single" w:sz="6" w:space="0" w:color="auto"/>
            </w:tcBorders>
            <w:hideMark/>
          </w:tcPr>
          <w:p w:rsidR="00D731D5" w:rsidRPr="0051067C" w:rsidRDefault="00F15F13" w:rsidP="00A52833">
            <w:pPr>
              <w:pStyle w:val="Tablehead"/>
              <w:spacing w:before="60" w:after="60"/>
              <w:rPr>
                <w:lang w:val="en-US"/>
              </w:rPr>
            </w:pPr>
            <w:r>
              <w:rPr>
                <w:rFonts w:hint="eastAsia"/>
                <w:lang w:val="en-US"/>
              </w:rPr>
              <w:t>雷达</w:t>
            </w:r>
            <w:r w:rsidR="002B5C72">
              <w:rPr>
                <w:lang w:val="en-US"/>
              </w:rPr>
              <w:t>1</w:t>
            </w:r>
          </w:p>
        </w:tc>
        <w:tc>
          <w:tcPr>
            <w:tcW w:w="3831" w:type="dxa"/>
            <w:tcBorders>
              <w:top w:val="single" w:sz="6" w:space="0" w:color="auto"/>
              <w:left w:val="single" w:sz="6" w:space="0" w:color="auto"/>
              <w:bottom w:val="single" w:sz="6" w:space="0" w:color="auto"/>
              <w:right w:val="single" w:sz="6" w:space="0" w:color="auto"/>
            </w:tcBorders>
            <w:hideMark/>
          </w:tcPr>
          <w:p w:rsidR="00D731D5" w:rsidRPr="0051067C" w:rsidRDefault="00F15F13" w:rsidP="00A52833">
            <w:pPr>
              <w:pStyle w:val="Tablehead"/>
              <w:spacing w:before="60" w:after="60"/>
              <w:rPr>
                <w:lang w:val="en-US"/>
              </w:rPr>
            </w:pPr>
            <w:r>
              <w:rPr>
                <w:rFonts w:hint="eastAsia"/>
                <w:lang w:val="en-US"/>
              </w:rPr>
              <w:t>雷达</w:t>
            </w:r>
            <w:r w:rsidR="002B5C72">
              <w:rPr>
                <w:lang w:val="en-US"/>
              </w:rPr>
              <w:t>2</w:t>
            </w:r>
          </w:p>
        </w:tc>
      </w:tr>
      <w:tr w:rsidR="002B5C72" w:rsidTr="002D5750">
        <w:tblPrEx>
          <w:tblBorders>
            <w:insideH w:val="single" w:sz="6" w:space="0" w:color="auto"/>
            <w:insideV w:val="single" w:sz="6" w:space="0" w:color="auto"/>
          </w:tblBorders>
          <w:tblCellMar>
            <w:left w:w="108" w:type="dxa"/>
            <w:right w:w="108" w:type="dxa"/>
          </w:tblCellMar>
        </w:tblPrEx>
        <w:trPr>
          <w:cantSplit/>
          <w:jc w:val="center"/>
        </w:trPr>
        <w:tc>
          <w:tcPr>
            <w:tcW w:w="2686" w:type="dxa"/>
            <w:tcBorders>
              <w:top w:val="single" w:sz="6" w:space="0" w:color="auto"/>
              <w:left w:val="single" w:sz="6" w:space="0" w:color="auto"/>
              <w:bottom w:val="single" w:sz="6" w:space="0" w:color="auto"/>
              <w:right w:val="single" w:sz="6" w:space="0" w:color="auto"/>
            </w:tcBorders>
            <w:hideMark/>
          </w:tcPr>
          <w:p w:rsidR="002B5C72" w:rsidRDefault="00F15F13" w:rsidP="00A52833">
            <w:pPr>
              <w:pStyle w:val="Tabletext"/>
              <w:spacing w:before="60" w:after="60"/>
              <w:jc w:val="left"/>
              <w:rPr>
                <w:lang w:val="en-US" w:eastAsia="zh-CN"/>
              </w:rPr>
            </w:pPr>
            <w:r>
              <w:rPr>
                <w:rFonts w:hint="eastAsia"/>
                <w:lang w:val="en-US" w:eastAsia="zh-CN"/>
              </w:rPr>
              <w:t>调谐类型</w:t>
            </w:r>
            <w:r w:rsidR="002D5750">
              <w:rPr>
                <w:rFonts w:hint="eastAsia"/>
                <w:lang w:val="en-US" w:eastAsia="zh-CN"/>
              </w:rPr>
              <w:t>；</w:t>
            </w:r>
            <w:r>
              <w:rPr>
                <w:rFonts w:hint="eastAsia"/>
                <w:lang w:val="en-US" w:eastAsia="zh-CN"/>
              </w:rPr>
              <w:t>范围</w:t>
            </w:r>
          </w:p>
        </w:tc>
        <w:tc>
          <w:tcPr>
            <w:tcW w:w="3118" w:type="dxa"/>
            <w:tcBorders>
              <w:top w:val="single" w:sz="6" w:space="0" w:color="auto"/>
              <w:left w:val="single" w:sz="6" w:space="0" w:color="auto"/>
              <w:bottom w:val="single" w:sz="6" w:space="0" w:color="auto"/>
              <w:right w:val="single" w:sz="6" w:space="0" w:color="auto"/>
            </w:tcBorders>
            <w:hideMark/>
          </w:tcPr>
          <w:p w:rsidR="002B5C72" w:rsidRDefault="00F15F13" w:rsidP="00A52833">
            <w:pPr>
              <w:pStyle w:val="Tabletext"/>
              <w:spacing w:before="60" w:after="60"/>
              <w:jc w:val="center"/>
              <w:rPr>
                <w:lang w:val="en-US" w:eastAsia="zh-CN"/>
              </w:rPr>
            </w:pPr>
            <w:r>
              <w:rPr>
                <w:rFonts w:hint="eastAsia"/>
                <w:lang w:val="en-US" w:eastAsia="zh-CN"/>
              </w:rPr>
              <w:t>固定频率或</w:t>
            </w:r>
            <w:r w:rsidR="002D5750">
              <w:rPr>
                <w:rFonts w:hint="eastAsia"/>
                <w:lang w:val="en-US" w:eastAsia="zh-CN"/>
              </w:rPr>
              <w:t>频率捷变；</w:t>
            </w:r>
            <w:r w:rsidR="00495120">
              <w:rPr>
                <w:lang w:val="en-US" w:eastAsia="zh-CN"/>
              </w:rPr>
              <w:br/>
            </w:r>
            <w:r w:rsidR="002B5C72">
              <w:rPr>
                <w:lang w:val="en-US" w:eastAsia="zh-CN"/>
              </w:rPr>
              <w:t>420-450 MHz</w:t>
            </w:r>
          </w:p>
        </w:tc>
        <w:tc>
          <w:tcPr>
            <w:tcW w:w="3831" w:type="dxa"/>
            <w:tcBorders>
              <w:top w:val="single" w:sz="6" w:space="0" w:color="auto"/>
              <w:left w:val="single" w:sz="6" w:space="0" w:color="auto"/>
              <w:bottom w:val="single" w:sz="6" w:space="0" w:color="auto"/>
              <w:right w:val="single" w:sz="6" w:space="0" w:color="auto"/>
            </w:tcBorders>
            <w:hideMark/>
          </w:tcPr>
          <w:p w:rsidR="002B5C72" w:rsidRDefault="002D5750" w:rsidP="00A52833">
            <w:pPr>
              <w:pStyle w:val="Tabletext"/>
              <w:spacing w:before="60" w:after="60"/>
              <w:jc w:val="center"/>
              <w:rPr>
                <w:lang w:val="en-US" w:eastAsia="zh-CN"/>
              </w:rPr>
            </w:pPr>
            <w:r>
              <w:rPr>
                <w:rFonts w:hint="eastAsia"/>
                <w:lang w:val="en-US" w:eastAsia="zh-CN"/>
              </w:rPr>
              <w:t>频率捷变；</w:t>
            </w:r>
            <w:r w:rsidR="002B5C72">
              <w:rPr>
                <w:lang w:val="en-US" w:eastAsia="zh-CN"/>
              </w:rPr>
              <w:t>420-450 MHz</w:t>
            </w:r>
          </w:p>
        </w:tc>
      </w:tr>
      <w:tr w:rsidR="002B5C72" w:rsidTr="002D5750">
        <w:tblPrEx>
          <w:tblBorders>
            <w:insideH w:val="single" w:sz="6" w:space="0" w:color="auto"/>
            <w:insideV w:val="single" w:sz="6" w:space="0" w:color="auto"/>
          </w:tblBorders>
          <w:tblCellMar>
            <w:left w:w="108" w:type="dxa"/>
            <w:right w:w="108" w:type="dxa"/>
          </w:tblCellMar>
        </w:tblPrEx>
        <w:trPr>
          <w:cantSplit/>
          <w:jc w:val="center"/>
        </w:trPr>
        <w:tc>
          <w:tcPr>
            <w:tcW w:w="2686" w:type="dxa"/>
            <w:tcBorders>
              <w:top w:val="single" w:sz="6" w:space="0" w:color="auto"/>
              <w:left w:val="single" w:sz="6" w:space="0" w:color="auto"/>
              <w:bottom w:val="single" w:sz="6" w:space="0" w:color="auto"/>
              <w:right w:val="single" w:sz="6" w:space="0" w:color="auto"/>
            </w:tcBorders>
            <w:hideMark/>
          </w:tcPr>
          <w:p w:rsidR="002B5C72" w:rsidRDefault="00F15F13" w:rsidP="00A52833">
            <w:pPr>
              <w:pStyle w:val="Tabletext"/>
              <w:spacing w:before="60" w:after="60"/>
              <w:jc w:val="left"/>
              <w:rPr>
                <w:lang w:val="en-US" w:eastAsia="zh-CN"/>
              </w:rPr>
            </w:pPr>
            <w:r>
              <w:rPr>
                <w:rFonts w:hint="eastAsia"/>
                <w:lang w:val="en-US" w:eastAsia="zh-CN"/>
              </w:rPr>
              <w:t>峰值射频输出功率</w:t>
            </w:r>
            <w:r w:rsidR="002D5750">
              <w:rPr>
                <w:rFonts w:hint="eastAsia"/>
                <w:lang w:val="en-US" w:eastAsia="zh-CN"/>
              </w:rPr>
              <w:t>（</w:t>
            </w:r>
            <w:r w:rsidR="002D5750">
              <w:rPr>
                <w:lang w:val="en-US" w:eastAsia="zh-CN"/>
              </w:rPr>
              <w:t>MW</w:t>
            </w:r>
            <w:r w:rsidR="002D5750">
              <w:rPr>
                <w:rFonts w:hint="eastAsia"/>
                <w:lang w:val="en-US" w:eastAsia="zh-CN"/>
              </w:rPr>
              <w:t>）</w:t>
            </w:r>
          </w:p>
        </w:tc>
        <w:tc>
          <w:tcPr>
            <w:tcW w:w="3118" w:type="dxa"/>
            <w:tcBorders>
              <w:top w:val="single" w:sz="6" w:space="0" w:color="auto"/>
              <w:left w:val="single" w:sz="6" w:space="0" w:color="auto"/>
              <w:bottom w:val="single" w:sz="6" w:space="0" w:color="auto"/>
              <w:right w:val="single" w:sz="6" w:space="0" w:color="auto"/>
            </w:tcBorders>
            <w:hideMark/>
          </w:tcPr>
          <w:p w:rsidR="002B5C72" w:rsidRDefault="002B5C72" w:rsidP="00A52833">
            <w:pPr>
              <w:pStyle w:val="Tabletext"/>
              <w:spacing w:before="60" w:after="60"/>
              <w:jc w:val="center"/>
              <w:rPr>
                <w:lang w:val="en-US" w:eastAsia="zh-CN"/>
              </w:rPr>
            </w:pPr>
            <w:r>
              <w:rPr>
                <w:lang w:val="en-US" w:eastAsia="zh-CN"/>
              </w:rPr>
              <w:t>2</w:t>
            </w:r>
          </w:p>
        </w:tc>
        <w:tc>
          <w:tcPr>
            <w:tcW w:w="3831" w:type="dxa"/>
            <w:tcBorders>
              <w:top w:val="single" w:sz="6" w:space="0" w:color="auto"/>
              <w:left w:val="single" w:sz="6" w:space="0" w:color="auto"/>
              <w:bottom w:val="single" w:sz="6" w:space="0" w:color="auto"/>
              <w:right w:val="single" w:sz="6" w:space="0" w:color="auto"/>
            </w:tcBorders>
            <w:hideMark/>
          </w:tcPr>
          <w:p w:rsidR="002B5C72" w:rsidRDefault="002B5C72" w:rsidP="00A52833">
            <w:pPr>
              <w:pStyle w:val="Tabletext"/>
              <w:spacing w:before="60" w:after="60"/>
              <w:jc w:val="center"/>
              <w:rPr>
                <w:lang w:val="en-US" w:eastAsia="zh-CN"/>
              </w:rPr>
            </w:pPr>
            <w:r>
              <w:rPr>
                <w:lang w:val="en-US" w:eastAsia="zh-CN"/>
              </w:rPr>
              <w:t>2.5</w:t>
            </w:r>
          </w:p>
        </w:tc>
      </w:tr>
      <w:tr w:rsidR="002B5C72" w:rsidTr="002D5750">
        <w:tblPrEx>
          <w:tblBorders>
            <w:insideH w:val="single" w:sz="6" w:space="0" w:color="auto"/>
            <w:insideV w:val="single" w:sz="6" w:space="0" w:color="auto"/>
          </w:tblBorders>
          <w:tblCellMar>
            <w:left w:w="108" w:type="dxa"/>
            <w:right w:w="108" w:type="dxa"/>
          </w:tblCellMar>
        </w:tblPrEx>
        <w:trPr>
          <w:cantSplit/>
          <w:jc w:val="center"/>
        </w:trPr>
        <w:tc>
          <w:tcPr>
            <w:tcW w:w="2686" w:type="dxa"/>
            <w:tcBorders>
              <w:top w:val="single" w:sz="6" w:space="0" w:color="auto"/>
              <w:left w:val="single" w:sz="6" w:space="0" w:color="auto"/>
              <w:bottom w:val="single" w:sz="6" w:space="0" w:color="auto"/>
              <w:right w:val="single" w:sz="6" w:space="0" w:color="auto"/>
            </w:tcBorders>
            <w:hideMark/>
          </w:tcPr>
          <w:p w:rsidR="002B5C72" w:rsidRDefault="00F15F13" w:rsidP="00A52833">
            <w:pPr>
              <w:pStyle w:val="Tabletext"/>
              <w:spacing w:before="60" w:after="60"/>
              <w:jc w:val="left"/>
              <w:rPr>
                <w:lang w:val="en-US" w:eastAsia="zh-CN"/>
              </w:rPr>
            </w:pPr>
            <w:r>
              <w:rPr>
                <w:rFonts w:hint="eastAsia"/>
                <w:lang w:val="en-US" w:eastAsia="zh-CN"/>
              </w:rPr>
              <w:t>极化</w:t>
            </w:r>
          </w:p>
        </w:tc>
        <w:tc>
          <w:tcPr>
            <w:tcW w:w="3118" w:type="dxa"/>
            <w:tcBorders>
              <w:top w:val="single" w:sz="6" w:space="0" w:color="auto"/>
              <w:left w:val="single" w:sz="6" w:space="0" w:color="auto"/>
              <w:bottom w:val="single" w:sz="6" w:space="0" w:color="auto"/>
              <w:right w:val="single" w:sz="6" w:space="0" w:color="auto"/>
            </w:tcBorders>
            <w:hideMark/>
          </w:tcPr>
          <w:p w:rsidR="002B5C72" w:rsidRDefault="00F15F13" w:rsidP="00A52833">
            <w:pPr>
              <w:pStyle w:val="Tabletext"/>
              <w:spacing w:before="60" w:after="60"/>
              <w:jc w:val="center"/>
              <w:rPr>
                <w:lang w:val="en-US" w:eastAsia="zh-CN"/>
              </w:rPr>
            </w:pPr>
            <w:r>
              <w:rPr>
                <w:rFonts w:hint="eastAsia"/>
                <w:lang w:val="en-US" w:eastAsia="zh-CN"/>
              </w:rPr>
              <w:t>水平极化</w:t>
            </w:r>
          </w:p>
        </w:tc>
        <w:tc>
          <w:tcPr>
            <w:tcW w:w="3831" w:type="dxa"/>
            <w:tcBorders>
              <w:top w:val="single" w:sz="6" w:space="0" w:color="auto"/>
              <w:left w:val="single" w:sz="6" w:space="0" w:color="auto"/>
              <w:bottom w:val="single" w:sz="6" w:space="0" w:color="auto"/>
              <w:right w:val="single" w:sz="6" w:space="0" w:color="auto"/>
            </w:tcBorders>
            <w:hideMark/>
          </w:tcPr>
          <w:p w:rsidR="002B5C72" w:rsidRDefault="00F15F13" w:rsidP="00A52833">
            <w:pPr>
              <w:pStyle w:val="Tabletext"/>
              <w:spacing w:before="60" w:after="60"/>
              <w:jc w:val="center"/>
              <w:rPr>
                <w:lang w:val="en-US" w:eastAsia="zh-CN"/>
              </w:rPr>
            </w:pPr>
            <w:r>
              <w:rPr>
                <w:rFonts w:hint="eastAsia"/>
                <w:lang w:val="en-US" w:eastAsia="zh-CN"/>
              </w:rPr>
              <w:t>水平极化</w:t>
            </w:r>
          </w:p>
        </w:tc>
      </w:tr>
      <w:tr w:rsidR="002B5C72" w:rsidTr="002D5750">
        <w:tblPrEx>
          <w:tblBorders>
            <w:insideH w:val="single" w:sz="6" w:space="0" w:color="auto"/>
            <w:insideV w:val="single" w:sz="6" w:space="0" w:color="auto"/>
          </w:tblBorders>
          <w:tblCellMar>
            <w:left w:w="108" w:type="dxa"/>
            <w:right w:w="108" w:type="dxa"/>
          </w:tblCellMar>
        </w:tblPrEx>
        <w:trPr>
          <w:cantSplit/>
          <w:jc w:val="center"/>
        </w:trPr>
        <w:tc>
          <w:tcPr>
            <w:tcW w:w="2686" w:type="dxa"/>
            <w:tcBorders>
              <w:top w:val="single" w:sz="6" w:space="0" w:color="auto"/>
              <w:left w:val="single" w:sz="6" w:space="0" w:color="auto"/>
              <w:bottom w:val="single" w:sz="6" w:space="0" w:color="auto"/>
              <w:right w:val="single" w:sz="6" w:space="0" w:color="auto"/>
            </w:tcBorders>
            <w:hideMark/>
          </w:tcPr>
          <w:p w:rsidR="002B5C72" w:rsidRDefault="00F15F13" w:rsidP="00A52833">
            <w:pPr>
              <w:pStyle w:val="Tabletext"/>
              <w:spacing w:before="60" w:after="60"/>
              <w:jc w:val="left"/>
              <w:rPr>
                <w:lang w:val="en-US" w:eastAsia="zh-CN"/>
              </w:rPr>
            </w:pPr>
            <w:r>
              <w:rPr>
                <w:rFonts w:hint="eastAsia"/>
                <w:lang w:val="en-US" w:eastAsia="zh-CN"/>
              </w:rPr>
              <w:t>脉冲</w:t>
            </w:r>
            <w:r w:rsidR="002D5750">
              <w:rPr>
                <w:rFonts w:hint="eastAsia"/>
                <w:lang w:val="en-US" w:eastAsia="zh-CN"/>
              </w:rPr>
              <w:t>持续时间（</w:t>
            </w:r>
            <w:r w:rsidR="002D5750">
              <w:rPr>
                <w:lang w:val="en-US"/>
              </w:rPr>
              <w:sym w:font="Symbol" w:char="F06D"/>
            </w:r>
            <w:r w:rsidR="002D5750">
              <w:rPr>
                <w:lang w:val="en-US" w:eastAsia="zh-CN"/>
              </w:rPr>
              <w:t>s</w:t>
            </w:r>
            <w:r w:rsidR="002D5750">
              <w:rPr>
                <w:rFonts w:hint="eastAsia"/>
                <w:lang w:val="en-US" w:eastAsia="zh-CN"/>
              </w:rPr>
              <w:t>）</w:t>
            </w:r>
          </w:p>
        </w:tc>
        <w:tc>
          <w:tcPr>
            <w:tcW w:w="3118" w:type="dxa"/>
            <w:tcBorders>
              <w:top w:val="single" w:sz="6" w:space="0" w:color="auto"/>
              <w:left w:val="single" w:sz="6" w:space="0" w:color="auto"/>
              <w:bottom w:val="single" w:sz="6" w:space="0" w:color="auto"/>
              <w:right w:val="single" w:sz="6" w:space="0" w:color="auto"/>
            </w:tcBorders>
            <w:hideMark/>
          </w:tcPr>
          <w:p w:rsidR="002B5C72" w:rsidRDefault="002B5C72" w:rsidP="00A52833">
            <w:pPr>
              <w:pStyle w:val="Tabletext"/>
              <w:spacing w:before="60" w:after="60"/>
              <w:jc w:val="center"/>
              <w:rPr>
                <w:lang w:val="en-US" w:eastAsia="zh-CN"/>
              </w:rPr>
            </w:pPr>
            <w:r>
              <w:rPr>
                <w:lang w:val="en-US" w:eastAsia="zh-CN"/>
              </w:rPr>
              <w:t>1</w:t>
            </w:r>
            <w:r w:rsidR="002D5750">
              <w:rPr>
                <w:rFonts w:hint="eastAsia"/>
                <w:lang w:val="en-US" w:eastAsia="zh-CN"/>
              </w:rPr>
              <w:t>、</w:t>
            </w:r>
            <w:r>
              <w:rPr>
                <w:lang w:val="en-US" w:eastAsia="zh-CN"/>
              </w:rPr>
              <w:t>2</w:t>
            </w:r>
            <w:r w:rsidR="002D5750">
              <w:rPr>
                <w:rFonts w:hint="eastAsia"/>
                <w:lang w:val="en-US" w:eastAsia="zh-CN"/>
              </w:rPr>
              <w:t>、</w:t>
            </w:r>
            <w:r>
              <w:rPr>
                <w:lang w:val="en-US" w:eastAsia="zh-CN"/>
              </w:rPr>
              <w:t>4</w:t>
            </w:r>
            <w:r w:rsidR="002D5750">
              <w:rPr>
                <w:rFonts w:hint="eastAsia"/>
                <w:lang w:val="en-US" w:eastAsia="zh-CN"/>
              </w:rPr>
              <w:t>、</w:t>
            </w:r>
            <w:r>
              <w:rPr>
                <w:lang w:val="en-US" w:eastAsia="zh-CN"/>
              </w:rPr>
              <w:t>8</w:t>
            </w:r>
          </w:p>
        </w:tc>
        <w:tc>
          <w:tcPr>
            <w:tcW w:w="3831" w:type="dxa"/>
            <w:tcBorders>
              <w:top w:val="single" w:sz="6" w:space="0" w:color="auto"/>
              <w:left w:val="single" w:sz="6" w:space="0" w:color="auto"/>
              <w:bottom w:val="single" w:sz="6" w:space="0" w:color="auto"/>
              <w:right w:val="single" w:sz="6" w:space="0" w:color="auto"/>
            </w:tcBorders>
            <w:hideMark/>
          </w:tcPr>
          <w:p w:rsidR="002B5C72" w:rsidRDefault="002B5C72" w:rsidP="00A52833">
            <w:pPr>
              <w:pStyle w:val="Tabletext"/>
              <w:spacing w:before="60" w:after="60"/>
              <w:jc w:val="center"/>
              <w:rPr>
                <w:lang w:val="en-US" w:eastAsia="zh-CN"/>
              </w:rPr>
            </w:pPr>
            <w:r>
              <w:rPr>
                <w:lang w:val="en-US" w:eastAsia="zh-CN"/>
              </w:rPr>
              <w:t>30</w:t>
            </w:r>
            <w:r w:rsidR="002D5750">
              <w:rPr>
                <w:rFonts w:hint="eastAsia"/>
                <w:lang w:val="en-US" w:eastAsia="zh-CN"/>
              </w:rPr>
              <w:t>、</w:t>
            </w:r>
            <w:r>
              <w:rPr>
                <w:lang w:val="en-US" w:eastAsia="zh-CN"/>
              </w:rPr>
              <w:t>35</w:t>
            </w:r>
            <w:r w:rsidR="002D5750">
              <w:rPr>
                <w:rFonts w:hint="eastAsia"/>
                <w:lang w:val="en-US" w:eastAsia="zh-CN"/>
              </w:rPr>
              <w:t>、</w:t>
            </w:r>
            <w:r>
              <w:rPr>
                <w:lang w:val="en-US" w:eastAsia="zh-CN"/>
              </w:rPr>
              <w:t>100</w:t>
            </w:r>
          </w:p>
        </w:tc>
      </w:tr>
      <w:tr w:rsidR="002B5C72" w:rsidTr="002D5750">
        <w:tblPrEx>
          <w:tblBorders>
            <w:insideH w:val="single" w:sz="6" w:space="0" w:color="auto"/>
            <w:insideV w:val="single" w:sz="6" w:space="0" w:color="auto"/>
          </w:tblBorders>
          <w:tblCellMar>
            <w:left w:w="108" w:type="dxa"/>
            <w:right w:w="108" w:type="dxa"/>
          </w:tblCellMar>
        </w:tblPrEx>
        <w:trPr>
          <w:cantSplit/>
          <w:jc w:val="center"/>
        </w:trPr>
        <w:tc>
          <w:tcPr>
            <w:tcW w:w="2686" w:type="dxa"/>
            <w:tcBorders>
              <w:top w:val="single" w:sz="6" w:space="0" w:color="auto"/>
              <w:left w:val="single" w:sz="6" w:space="0" w:color="auto"/>
              <w:bottom w:val="single" w:sz="6" w:space="0" w:color="auto"/>
              <w:right w:val="single" w:sz="6" w:space="0" w:color="auto"/>
            </w:tcBorders>
            <w:hideMark/>
          </w:tcPr>
          <w:p w:rsidR="002B5C72" w:rsidRDefault="00F15F13" w:rsidP="00A52833">
            <w:pPr>
              <w:pStyle w:val="Tabletext"/>
              <w:spacing w:before="60" w:after="60"/>
              <w:jc w:val="left"/>
              <w:rPr>
                <w:lang w:val="en-US" w:eastAsia="zh-CN"/>
              </w:rPr>
            </w:pPr>
            <w:r>
              <w:rPr>
                <w:rFonts w:hint="eastAsia"/>
                <w:lang w:val="en-US" w:eastAsia="zh-CN"/>
              </w:rPr>
              <w:t>脉冲调制</w:t>
            </w:r>
          </w:p>
        </w:tc>
        <w:tc>
          <w:tcPr>
            <w:tcW w:w="3118" w:type="dxa"/>
            <w:tcBorders>
              <w:top w:val="single" w:sz="6" w:space="0" w:color="auto"/>
              <w:left w:val="single" w:sz="6" w:space="0" w:color="auto"/>
              <w:bottom w:val="single" w:sz="6" w:space="0" w:color="auto"/>
              <w:right w:val="single" w:sz="6" w:space="0" w:color="auto"/>
            </w:tcBorders>
            <w:hideMark/>
          </w:tcPr>
          <w:p w:rsidR="002B5C72" w:rsidRDefault="003C4C54" w:rsidP="00A52833">
            <w:pPr>
              <w:pStyle w:val="Tabletext"/>
              <w:spacing w:before="60" w:after="60"/>
              <w:jc w:val="center"/>
              <w:rPr>
                <w:lang w:val="en-US" w:eastAsia="zh-CN"/>
              </w:rPr>
            </w:pPr>
            <w:r>
              <w:rPr>
                <w:rFonts w:hint="eastAsia"/>
                <w:lang w:val="en-US" w:eastAsia="zh-CN"/>
              </w:rPr>
              <w:t>未调制脉冲</w:t>
            </w:r>
          </w:p>
        </w:tc>
        <w:tc>
          <w:tcPr>
            <w:tcW w:w="3831" w:type="dxa"/>
            <w:tcBorders>
              <w:top w:val="single" w:sz="6" w:space="0" w:color="auto"/>
              <w:left w:val="single" w:sz="6" w:space="0" w:color="auto"/>
              <w:bottom w:val="single" w:sz="6" w:space="0" w:color="auto"/>
              <w:right w:val="single" w:sz="6" w:space="0" w:color="auto"/>
            </w:tcBorders>
            <w:hideMark/>
          </w:tcPr>
          <w:p w:rsidR="002B5C72" w:rsidRDefault="003C4C54" w:rsidP="00A52833">
            <w:pPr>
              <w:pStyle w:val="Tabletext"/>
              <w:spacing w:before="60" w:after="60"/>
              <w:jc w:val="center"/>
              <w:rPr>
                <w:lang w:val="en-US" w:eastAsia="zh-CN"/>
              </w:rPr>
            </w:pPr>
            <w:r>
              <w:rPr>
                <w:rFonts w:hint="eastAsia"/>
                <w:lang w:val="en-US" w:eastAsia="zh-CN"/>
              </w:rPr>
              <w:t>线性调频</w:t>
            </w:r>
          </w:p>
        </w:tc>
      </w:tr>
      <w:tr w:rsidR="002B5C72" w:rsidTr="002D5750">
        <w:tblPrEx>
          <w:tblBorders>
            <w:insideH w:val="single" w:sz="6" w:space="0" w:color="auto"/>
            <w:insideV w:val="single" w:sz="6" w:space="0" w:color="auto"/>
          </w:tblBorders>
          <w:tblCellMar>
            <w:left w:w="108" w:type="dxa"/>
            <w:right w:w="108" w:type="dxa"/>
          </w:tblCellMar>
        </w:tblPrEx>
        <w:trPr>
          <w:cantSplit/>
          <w:jc w:val="center"/>
        </w:trPr>
        <w:tc>
          <w:tcPr>
            <w:tcW w:w="2686" w:type="dxa"/>
            <w:tcBorders>
              <w:top w:val="single" w:sz="6" w:space="0" w:color="auto"/>
              <w:left w:val="single" w:sz="6" w:space="0" w:color="auto"/>
              <w:bottom w:val="single" w:sz="6" w:space="0" w:color="auto"/>
              <w:right w:val="single" w:sz="6" w:space="0" w:color="auto"/>
            </w:tcBorders>
            <w:hideMark/>
          </w:tcPr>
          <w:p w:rsidR="002B5C72" w:rsidRDefault="00F15F13" w:rsidP="00A52833">
            <w:pPr>
              <w:pStyle w:val="Tabletext"/>
              <w:spacing w:before="60" w:after="60"/>
              <w:jc w:val="left"/>
              <w:rPr>
                <w:lang w:val="en-US" w:eastAsia="zh-CN"/>
              </w:rPr>
            </w:pPr>
            <w:r w:rsidRPr="00F15F13">
              <w:rPr>
                <w:rFonts w:hint="eastAsia"/>
                <w:lang w:val="en-US" w:eastAsia="zh-CN"/>
              </w:rPr>
              <w:t>脉冲重复率（</w:t>
            </w:r>
            <w:r w:rsidRPr="00F15F13">
              <w:rPr>
                <w:rFonts w:hint="eastAsia"/>
                <w:lang w:val="en-US" w:eastAsia="zh-CN"/>
              </w:rPr>
              <w:t>kHz</w:t>
            </w:r>
            <w:r w:rsidRPr="00F15F13">
              <w:rPr>
                <w:rFonts w:hint="eastAsia"/>
                <w:lang w:val="en-US" w:eastAsia="zh-CN"/>
              </w:rPr>
              <w:t>）</w:t>
            </w:r>
          </w:p>
        </w:tc>
        <w:tc>
          <w:tcPr>
            <w:tcW w:w="3118" w:type="dxa"/>
            <w:tcBorders>
              <w:top w:val="single" w:sz="6" w:space="0" w:color="auto"/>
              <w:left w:val="single" w:sz="6" w:space="0" w:color="auto"/>
              <w:bottom w:val="single" w:sz="6" w:space="0" w:color="auto"/>
              <w:right w:val="single" w:sz="6" w:space="0" w:color="auto"/>
            </w:tcBorders>
            <w:hideMark/>
          </w:tcPr>
          <w:p w:rsidR="002B5C72" w:rsidRDefault="002B5C72" w:rsidP="00A52833">
            <w:pPr>
              <w:pStyle w:val="Tabletext"/>
              <w:spacing w:before="60" w:after="60"/>
              <w:jc w:val="center"/>
              <w:rPr>
                <w:lang w:val="en-US" w:eastAsia="zh-CN"/>
              </w:rPr>
            </w:pPr>
            <w:r>
              <w:rPr>
                <w:lang w:val="en-US" w:eastAsia="zh-CN"/>
              </w:rPr>
              <w:t>0.1-2</w:t>
            </w:r>
          </w:p>
        </w:tc>
        <w:tc>
          <w:tcPr>
            <w:tcW w:w="3831" w:type="dxa"/>
            <w:tcBorders>
              <w:top w:val="single" w:sz="6" w:space="0" w:color="auto"/>
              <w:left w:val="single" w:sz="6" w:space="0" w:color="auto"/>
              <w:bottom w:val="single" w:sz="6" w:space="0" w:color="auto"/>
              <w:right w:val="single" w:sz="6" w:space="0" w:color="auto"/>
            </w:tcBorders>
            <w:hideMark/>
          </w:tcPr>
          <w:p w:rsidR="002B5C72" w:rsidRDefault="002D5750" w:rsidP="00A52833">
            <w:pPr>
              <w:pStyle w:val="Tabletext"/>
              <w:spacing w:before="60" w:after="60"/>
              <w:jc w:val="center"/>
              <w:rPr>
                <w:lang w:val="en-US" w:eastAsia="zh-CN"/>
              </w:rPr>
            </w:pPr>
            <w:r>
              <w:rPr>
                <w:rFonts w:hint="eastAsia"/>
                <w:lang w:val="en-US" w:eastAsia="zh-CN"/>
              </w:rPr>
              <w:t>最多</w:t>
            </w:r>
            <w:r w:rsidR="002B5C72">
              <w:rPr>
                <w:lang w:val="en-US" w:eastAsia="zh-CN"/>
              </w:rPr>
              <w:t>3</w:t>
            </w:r>
          </w:p>
        </w:tc>
      </w:tr>
      <w:tr w:rsidR="002B5C72" w:rsidTr="002D5750">
        <w:tblPrEx>
          <w:tblBorders>
            <w:insideH w:val="single" w:sz="6" w:space="0" w:color="auto"/>
            <w:insideV w:val="single" w:sz="6" w:space="0" w:color="auto"/>
          </w:tblBorders>
          <w:tblCellMar>
            <w:left w:w="108" w:type="dxa"/>
            <w:right w:w="108" w:type="dxa"/>
          </w:tblCellMar>
        </w:tblPrEx>
        <w:trPr>
          <w:cantSplit/>
          <w:jc w:val="center"/>
        </w:trPr>
        <w:tc>
          <w:tcPr>
            <w:tcW w:w="2686" w:type="dxa"/>
            <w:tcBorders>
              <w:top w:val="single" w:sz="6" w:space="0" w:color="auto"/>
              <w:left w:val="single" w:sz="6" w:space="0" w:color="auto"/>
              <w:bottom w:val="single" w:sz="6" w:space="0" w:color="auto"/>
              <w:right w:val="single" w:sz="6" w:space="0" w:color="auto"/>
            </w:tcBorders>
            <w:hideMark/>
          </w:tcPr>
          <w:p w:rsidR="002B5C72" w:rsidRDefault="00F15F13" w:rsidP="00A52833">
            <w:pPr>
              <w:pStyle w:val="Tabletext"/>
              <w:spacing w:before="60" w:after="60"/>
              <w:jc w:val="left"/>
              <w:rPr>
                <w:lang w:val="en-US" w:eastAsia="zh-CN"/>
              </w:rPr>
            </w:pPr>
            <w:r>
              <w:rPr>
                <w:rFonts w:hint="eastAsia"/>
                <w:lang w:val="en-US" w:eastAsia="zh-CN"/>
              </w:rPr>
              <w:t>天线类型</w:t>
            </w:r>
          </w:p>
        </w:tc>
        <w:tc>
          <w:tcPr>
            <w:tcW w:w="3118" w:type="dxa"/>
            <w:tcBorders>
              <w:top w:val="single" w:sz="6" w:space="0" w:color="auto"/>
              <w:left w:val="single" w:sz="6" w:space="0" w:color="auto"/>
              <w:bottom w:val="single" w:sz="6" w:space="0" w:color="auto"/>
              <w:right w:val="single" w:sz="6" w:space="0" w:color="auto"/>
            </w:tcBorders>
            <w:hideMark/>
          </w:tcPr>
          <w:p w:rsidR="002B5C72" w:rsidRDefault="003C4C54" w:rsidP="00A52833">
            <w:pPr>
              <w:pStyle w:val="Tabletext"/>
              <w:spacing w:before="60" w:after="60"/>
              <w:jc w:val="center"/>
              <w:rPr>
                <w:lang w:val="en-US" w:eastAsia="zh-CN"/>
              </w:rPr>
            </w:pPr>
            <w:r w:rsidRPr="003C4C54">
              <w:rPr>
                <w:rFonts w:hint="eastAsia"/>
                <w:lang w:val="en-US" w:eastAsia="zh-CN"/>
              </w:rPr>
              <w:t>八木单元阵列或平面阵列</w:t>
            </w:r>
          </w:p>
        </w:tc>
        <w:tc>
          <w:tcPr>
            <w:tcW w:w="3831" w:type="dxa"/>
            <w:tcBorders>
              <w:top w:val="single" w:sz="6" w:space="0" w:color="auto"/>
              <w:left w:val="single" w:sz="6" w:space="0" w:color="auto"/>
              <w:bottom w:val="single" w:sz="6" w:space="0" w:color="auto"/>
              <w:right w:val="single" w:sz="6" w:space="0" w:color="auto"/>
            </w:tcBorders>
            <w:hideMark/>
          </w:tcPr>
          <w:p w:rsidR="002B5C72" w:rsidRDefault="003C4C54" w:rsidP="00A52833">
            <w:pPr>
              <w:pStyle w:val="Tabletext"/>
              <w:spacing w:before="60" w:after="60"/>
              <w:jc w:val="center"/>
              <w:rPr>
                <w:lang w:val="en-US"/>
              </w:rPr>
            </w:pPr>
            <w:r w:rsidRPr="003C4C54">
              <w:rPr>
                <w:rFonts w:hint="eastAsia"/>
                <w:lang w:val="en-US"/>
              </w:rPr>
              <w:t>线性阵列</w:t>
            </w:r>
          </w:p>
        </w:tc>
      </w:tr>
      <w:tr w:rsidR="002B5C72" w:rsidTr="002D5750">
        <w:tblPrEx>
          <w:tblBorders>
            <w:insideH w:val="single" w:sz="6" w:space="0" w:color="auto"/>
            <w:insideV w:val="single" w:sz="6" w:space="0" w:color="auto"/>
          </w:tblBorders>
          <w:tblCellMar>
            <w:left w:w="108" w:type="dxa"/>
            <w:right w:w="108" w:type="dxa"/>
          </w:tblCellMar>
        </w:tblPrEx>
        <w:trPr>
          <w:cantSplit/>
          <w:jc w:val="center"/>
        </w:trPr>
        <w:tc>
          <w:tcPr>
            <w:tcW w:w="2686" w:type="dxa"/>
            <w:tcBorders>
              <w:top w:val="single" w:sz="6" w:space="0" w:color="auto"/>
              <w:left w:val="single" w:sz="6" w:space="0" w:color="auto"/>
              <w:bottom w:val="single" w:sz="6" w:space="0" w:color="auto"/>
              <w:right w:val="single" w:sz="6" w:space="0" w:color="auto"/>
            </w:tcBorders>
            <w:hideMark/>
          </w:tcPr>
          <w:p w:rsidR="002B5C72" w:rsidRDefault="003C4C54" w:rsidP="00A52833">
            <w:pPr>
              <w:pStyle w:val="Tabletext"/>
              <w:spacing w:before="60" w:after="60"/>
              <w:jc w:val="left"/>
              <w:rPr>
                <w:lang w:val="en-US" w:eastAsia="zh-CN"/>
              </w:rPr>
            </w:pPr>
            <w:r>
              <w:rPr>
                <w:rFonts w:hint="eastAsia"/>
                <w:lang w:val="en-US" w:eastAsia="zh-CN"/>
              </w:rPr>
              <w:t>天线增益</w:t>
            </w:r>
            <w:r w:rsidR="002D5750">
              <w:rPr>
                <w:rFonts w:hint="eastAsia"/>
                <w:lang w:val="en-US" w:eastAsia="zh-CN"/>
              </w:rPr>
              <w:t>（</w:t>
            </w:r>
            <w:r w:rsidR="002D5750">
              <w:rPr>
                <w:lang w:val="en-US"/>
              </w:rPr>
              <w:t>dBi</w:t>
            </w:r>
            <w:r w:rsidR="002D5750">
              <w:rPr>
                <w:rFonts w:hint="eastAsia"/>
                <w:lang w:val="en-US" w:eastAsia="zh-CN"/>
              </w:rPr>
              <w:t>）</w:t>
            </w:r>
          </w:p>
        </w:tc>
        <w:tc>
          <w:tcPr>
            <w:tcW w:w="3118" w:type="dxa"/>
            <w:tcBorders>
              <w:top w:val="single" w:sz="6" w:space="0" w:color="auto"/>
              <w:left w:val="single" w:sz="6" w:space="0" w:color="auto"/>
              <w:bottom w:val="single" w:sz="6" w:space="0" w:color="auto"/>
              <w:right w:val="single" w:sz="6" w:space="0" w:color="auto"/>
            </w:tcBorders>
            <w:hideMark/>
          </w:tcPr>
          <w:p w:rsidR="002B5C72" w:rsidRDefault="002B5C72" w:rsidP="00A52833">
            <w:pPr>
              <w:pStyle w:val="Tabletext"/>
              <w:spacing w:before="60" w:after="60"/>
              <w:jc w:val="center"/>
              <w:rPr>
                <w:lang w:val="en-US"/>
              </w:rPr>
            </w:pPr>
            <w:r>
              <w:rPr>
                <w:lang w:val="en-US"/>
              </w:rPr>
              <w:t>22</w:t>
            </w:r>
          </w:p>
        </w:tc>
        <w:tc>
          <w:tcPr>
            <w:tcW w:w="3831" w:type="dxa"/>
            <w:tcBorders>
              <w:top w:val="single" w:sz="6" w:space="0" w:color="auto"/>
              <w:left w:val="single" w:sz="6" w:space="0" w:color="auto"/>
              <w:bottom w:val="single" w:sz="6" w:space="0" w:color="auto"/>
              <w:right w:val="single" w:sz="6" w:space="0" w:color="auto"/>
            </w:tcBorders>
            <w:hideMark/>
          </w:tcPr>
          <w:p w:rsidR="002B5C72" w:rsidRDefault="002B5C72" w:rsidP="00A52833">
            <w:pPr>
              <w:pStyle w:val="Tabletext"/>
              <w:spacing w:before="60" w:after="60"/>
              <w:jc w:val="center"/>
              <w:rPr>
                <w:lang w:val="en-US"/>
              </w:rPr>
            </w:pPr>
            <w:r>
              <w:rPr>
                <w:lang w:val="en-US"/>
              </w:rPr>
              <w:t>19</w:t>
            </w:r>
          </w:p>
        </w:tc>
      </w:tr>
      <w:tr w:rsidR="00D731D5" w:rsidRPr="002B5C72" w:rsidTr="000E5D1A">
        <w:trPr>
          <w:trHeight w:val="983"/>
          <w:jc w:val="center"/>
        </w:trPr>
        <w:tc>
          <w:tcPr>
            <w:tcW w:w="2686" w:type="dxa"/>
            <w:tcBorders>
              <w:top w:val="single" w:sz="6" w:space="0" w:color="auto"/>
              <w:left w:val="single" w:sz="6" w:space="0" w:color="auto"/>
              <w:bottom w:val="single" w:sz="6" w:space="0" w:color="auto"/>
              <w:right w:val="single" w:sz="6" w:space="0" w:color="auto"/>
            </w:tcBorders>
          </w:tcPr>
          <w:p w:rsidR="00D731D5" w:rsidRPr="00DA2729" w:rsidRDefault="00437902" w:rsidP="00A52833">
            <w:pPr>
              <w:pStyle w:val="Tabletext"/>
              <w:spacing w:before="60" w:after="60"/>
              <w:jc w:val="left"/>
              <w:rPr>
                <w:szCs w:val="22"/>
                <w:lang w:val="en-US" w:eastAsia="zh-CN"/>
              </w:rPr>
            </w:pPr>
            <w:r>
              <w:rPr>
                <w:rFonts w:hint="eastAsia"/>
                <w:szCs w:val="22"/>
                <w:lang w:val="en-US" w:eastAsia="zh-CN"/>
              </w:rPr>
              <w:t>天线扫描</w:t>
            </w:r>
          </w:p>
        </w:tc>
        <w:tc>
          <w:tcPr>
            <w:tcW w:w="3118" w:type="dxa"/>
            <w:tcBorders>
              <w:top w:val="single" w:sz="6" w:space="0" w:color="auto"/>
              <w:left w:val="single" w:sz="6" w:space="0" w:color="auto"/>
              <w:bottom w:val="single" w:sz="6" w:space="0" w:color="auto"/>
              <w:right w:val="single" w:sz="6" w:space="0" w:color="auto"/>
            </w:tcBorders>
          </w:tcPr>
          <w:p w:rsidR="00D731D5" w:rsidRPr="00DA2729" w:rsidRDefault="002B5C72" w:rsidP="00A52833">
            <w:pPr>
              <w:pStyle w:val="Tabletext"/>
              <w:spacing w:before="60" w:after="60"/>
              <w:jc w:val="center"/>
              <w:rPr>
                <w:szCs w:val="22"/>
                <w:highlight w:val="yellow"/>
                <w:lang w:val="en-US" w:eastAsia="zh-CN"/>
              </w:rPr>
            </w:pPr>
            <w:r>
              <w:rPr>
                <w:rFonts w:ascii="Symbol" w:hAnsi="Symbol"/>
                <w:lang w:val="en-US"/>
              </w:rPr>
              <w:sym w:font="Symbol" w:char="F0B1"/>
            </w:r>
            <w:r>
              <w:rPr>
                <w:lang w:val="en-US" w:eastAsia="zh-CN"/>
              </w:rPr>
              <w:t>60</w:t>
            </w:r>
            <w:r>
              <w:rPr>
                <w:rFonts w:ascii="Symbol" w:hAnsi="Symbol"/>
                <w:lang w:val="en-US"/>
              </w:rPr>
              <w:sym w:font="Symbol" w:char="F0B0"/>
            </w:r>
            <w:r>
              <w:rPr>
                <w:lang w:val="en-US" w:eastAsia="zh-CN"/>
              </w:rPr>
              <w:t xml:space="preserve"> </w:t>
            </w:r>
            <w:r w:rsidR="00437902">
              <w:rPr>
                <w:rFonts w:hint="eastAsia"/>
                <w:lang w:val="en-US" w:eastAsia="zh-CN"/>
              </w:rPr>
              <w:t>仰角</w:t>
            </w:r>
            <w:r w:rsidR="002D5750">
              <w:rPr>
                <w:rFonts w:hint="eastAsia"/>
                <w:lang w:val="en-US" w:eastAsia="zh-CN"/>
              </w:rPr>
              <w:t>（机械定位或电子</w:t>
            </w:r>
            <w:r w:rsidR="00495120">
              <w:rPr>
                <w:lang w:val="en-US" w:eastAsia="zh-CN"/>
              </w:rPr>
              <w:br/>
            </w:r>
            <w:r w:rsidR="002D5750">
              <w:rPr>
                <w:rFonts w:hint="eastAsia"/>
                <w:lang w:val="en-US" w:eastAsia="zh-CN"/>
              </w:rPr>
              <w:t>扫描）；</w:t>
            </w:r>
            <w:r>
              <w:rPr>
                <w:lang w:val="en-US" w:eastAsia="zh-CN"/>
              </w:rPr>
              <w:br/>
            </w:r>
            <w:r w:rsidR="00437902">
              <w:rPr>
                <w:rFonts w:hint="eastAsia"/>
                <w:lang w:val="en-US" w:eastAsia="zh-CN"/>
              </w:rPr>
              <w:t>在</w:t>
            </w:r>
            <w:r>
              <w:rPr>
                <w:lang w:val="en-US" w:eastAsia="zh-CN"/>
              </w:rPr>
              <w:t>3-7 rpm</w:t>
            </w:r>
            <w:r w:rsidR="00437902">
              <w:rPr>
                <w:rFonts w:hint="eastAsia"/>
                <w:lang w:val="en-US" w:eastAsia="zh-CN"/>
              </w:rPr>
              <w:t>时</w:t>
            </w:r>
            <w:r w:rsidR="00437902">
              <w:rPr>
                <w:lang w:val="en-US" w:eastAsia="zh-CN"/>
              </w:rPr>
              <w:t>360</w:t>
            </w:r>
            <w:r w:rsidR="00437902">
              <w:rPr>
                <w:rFonts w:ascii="Symbol" w:hAnsi="Symbol"/>
                <w:lang w:val="en-US"/>
              </w:rPr>
              <w:sym w:font="Symbol" w:char="F0B0"/>
            </w:r>
            <w:r w:rsidR="00437902">
              <w:rPr>
                <w:rFonts w:ascii="Symbol" w:hAnsi="Symbol" w:hint="eastAsia"/>
                <w:lang w:val="en-US" w:eastAsia="zh-CN"/>
              </w:rPr>
              <w:t>方位角</w:t>
            </w:r>
          </w:p>
        </w:tc>
        <w:tc>
          <w:tcPr>
            <w:tcW w:w="3831" w:type="dxa"/>
            <w:tcBorders>
              <w:top w:val="single" w:sz="6" w:space="0" w:color="auto"/>
              <w:left w:val="single" w:sz="6" w:space="0" w:color="auto"/>
              <w:bottom w:val="single" w:sz="6" w:space="0" w:color="auto"/>
              <w:right w:val="single" w:sz="6" w:space="0" w:color="auto"/>
            </w:tcBorders>
          </w:tcPr>
          <w:p w:rsidR="00D731D5" w:rsidRPr="002B5C72" w:rsidRDefault="002B5C72" w:rsidP="00A52833">
            <w:pPr>
              <w:pStyle w:val="Tabletext"/>
              <w:spacing w:before="60" w:after="60"/>
              <w:jc w:val="center"/>
              <w:rPr>
                <w:szCs w:val="22"/>
                <w:highlight w:val="yellow"/>
                <w:lang w:val="en-GB" w:eastAsia="zh-CN"/>
              </w:rPr>
            </w:pPr>
            <w:r>
              <w:rPr>
                <w:rFonts w:ascii="Symbol" w:hAnsi="Symbol"/>
                <w:lang w:val="en-US"/>
              </w:rPr>
              <w:sym w:font="Symbol" w:char="F0B1"/>
            </w:r>
            <w:r>
              <w:rPr>
                <w:lang w:val="en-US" w:eastAsia="zh-CN"/>
              </w:rPr>
              <w:t>45</w:t>
            </w:r>
            <w:r>
              <w:rPr>
                <w:rFonts w:ascii="Symbol" w:hAnsi="Symbol"/>
                <w:lang w:val="en-US"/>
              </w:rPr>
              <w:sym w:font="Symbol" w:char="F0B0"/>
            </w:r>
            <w:r w:rsidR="00437902">
              <w:rPr>
                <w:rFonts w:hint="eastAsia"/>
                <w:lang w:val="en-US" w:eastAsia="zh-CN"/>
              </w:rPr>
              <w:t>固定仰角</w:t>
            </w:r>
            <w:r w:rsidR="002D5750">
              <w:rPr>
                <w:rFonts w:hint="eastAsia"/>
                <w:lang w:val="en-US" w:eastAsia="zh-CN"/>
              </w:rPr>
              <w:t>（电子扫描，机械</w:t>
            </w:r>
            <w:r w:rsidR="00495120">
              <w:rPr>
                <w:lang w:val="en-US" w:eastAsia="zh-CN"/>
              </w:rPr>
              <w:br/>
            </w:r>
            <w:r w:rsidR="002D5750">
              <w:rPr>
                <w:rFonts w:hint="eastAsia"/>
                <w:lang w:val="en-US" w:eastAsia="zh-CN"/>
              </w:rPr>
              <w:t>固定）；</w:t>
            </w:r>
            <w:r>
              <w:rPr>
                <w:lang w:val="en-US" w:eastAsia="zh-CN"/>
              </w:rPr>
              <w:br/>
              <w:t>360</w:t>
            </w:r>
            <w:r>
              <w:rPr>
                <w:rFonts w:ascii="Symbol" w:hAnsi="Symbol"/>
                <w:lang w:val="en-US"/>
              </w:rPr>
              <w:sym w:font="Symbol" w:char="F0B0"/>
            </w:r>
            <w:r w:rsidR="00437902">
              <w:rPr>
                <w:rFonts w:hint="eastAsia"/>
                <w:lang w:val="en-US" w:eastAsia="zh-CN"/>
              </w:rPr>
              <w:t>方位角</w:t>
            </w:r>
          </w:p>
        </w:tc>
      </w:tr>
      <w:tr w:rsidR="002B5C72" w:rsidRPr="002B5C72" w:rsidTr="000E5D1A">
        <w:trPr>
          <w:trHeight w:val="686"/>
          <w:jc w:val="center"/>
        </w:trPr>
        <w:tc>
          <w:tcPr>
            <w:tcW w:w="2686" w:type="dxa"/>
            <w:tcBorders>
              <w:top w:val="single" w:sz="6" w:space="0" w:color="auto"/>
              <w:left w:val="single" w:sz="6" w:space="0" w:color="auto"/>
              <w:bottom w:val="single" w:sz="6" w:space="0" w:color="auto"/>
              <w:right w:val="single" w:sz="6" w:space="0" w:color="auto"/>
            </w:tcBorders>
          </w:tcPr>
          <w:p w:rsidR="002B5C72" w:rsidRDefault="00437902" w:rsidP="00A52833">
            <w:pPr>
              <w:pStyle w:val="Tabletext"/>
              <w:spacing w:before="60" w:after="60"/>
              <w:jc w:val="left"/>
              <w:rPr>
                <w:lang w:val="en-US" w:eastAsia="zh-CN"/>
              </w:rPr>
            </w:pPr>
            <w:r>
              <w:rPr>
                <w:rFonts w:hint="eastAsia"/>
                <w:lang w:val="en-US" w:eastAsia="zh-CN"/>
              </w:rPr>
              <w:t>天线波束宽度</w:t>
            </w:r>
          </w:p>
        </w:tc>
        <w:tc>
          <w:tcPr>
            <w:tcW w:w="3118" w:type="dxa"/>
            <w:tcBorders>
              <w:top w:val="single" w:sz="6" w:space="0" w:color="auto"/>
              <w:left w:val="single" w:sz="6" w:space="0" w:color="auto"/>
              <w:bottom w:val="single" w:sz="6" w:space="0" w:color="auto"/>
              <w:right w:val="single" w:sz="6" w:space="0" w:color="auto"/>
            </w:tcBorders>
          </w:tcPr>
          <w:p w:rsidR="002B5C72" w:rsidRDefault="002B5C72" w:rsidP="00A52833">
            <w:pPr>
              <w:pStyle w:val="Tabletext"/>
              <w:spacing w:before="60" w:after="60"/>
              <w:jc w:val="center"/>
              <w:rPr>
                <w:lang w:val="en-US" w:eastAsia="zh-CN"/>
              </w:rPr>
            </w:pPr>
            <w:r>
              <w:rPr>
                <w:lang w:val="en-US" w:eastAsia="zh-CN"/>
              </w:rPr>
              <w:t>6-20</w:t>
            </w:r>
            <w:r>
              <w:rPr>
                <w:rFonts w:ascii="Symbol" w:hAnsi="Symbol"/>
                <w:lang w:val="en-US"/>
              </w:rPr>
              <w:sym w:font="Symbol" w:char="F0B0"/>
            </w:r>
            <w:r w:rsidR="00FF2950">
              <w:rPr>
                <w:rFonts w:hint="eastAsia"/>
                <w:lang w:val="en-US" w:eastAsia="zh-CN"/>
              </w:rPr>
              <w:t>仰角</w:t>
            </w:r>
            <w:r w:rsidR="002D5750">
              <w:rPr>
                <w:rFonts w:hint="eastAsia"/>
                <w:lang w:val="en-US" w:eastAsia="zh-CN"/>
              </w:rPr>
              <w:t>（取决于扫描类型）；</w:t>
            </w:r>
            <w:r>
              <w:rPr>
                <w:lang w:val="en-US" w:eastAsia="zh-CN"/>
              </w:rPr>
              <w:t>6</w:t>
            </w:r>
            <w:r>
              <w:rPr>
                <w:rFonts w:ascii="Symbol" w:hAnsi="Symbol"/>
                <w:lang w:val="en-US"/>
              </w:rPr>
              <w:sym w:font="Symbol" w:char="F0B0"/>
            </w:r>
            <w:r w:rsidR="00FF2950">
              <w:rPr>
                <w:rFonts w:hint="eastAsia"/>
                <w:lang w:val="en-US" w:eastAsia="zh-CN"/>
              </w:rPr>
              <w:t>方位角</w:t>
            </w:r>
          </w:p>
        </w:tc>
        <w:tc>
          <w:tcPr>
            <w:tcW w:w="3831" w:type="dxa"/>
            <w:tcBorders>
              <w:top w:val="single" w:sz="6" w:space="0" w:color="auto"/>
              <w:left w:val="single" w:sz="6" w:space="0" w:color="auto"/>
              <w:bottom w:val="single" w:sz="6" w:space="0" w:color="auto"/>
              <w:right w:val="single" w:sz="6" w:space="0" w:color="auto"/>
            </w:tcBorders>
          </w:tcPr>
          <w:p w:rsidR="002B5C72" w:rsidRDefault="00FF2950" w:rsidP="00A52833">
            <w:pPr>
              <w:pStyle w:val="Tabletext"/>
              <w:spacing w:before="60" w:after="60"/>
              <w:jc w:val="center"/>
              <w:rPr>
                <w:sz w:val="18"/>
                <w:lang w:val="en-US" w:eastAsia="zh-CN"/>
              </w:rPr>
            </w:pPr>
            <w:r>
              <w:rPr>
                <w:rFonts w:hint="eastAsia"/>
                <w:szCs w:val="22"/>
                <w:lang w:val="en-US" w:eastAsia="zh-CN"/>
              </w:rPr>
              <w:t>达到</w:t>
            </w:r>
            <w:r w:rsidR="002B5C72" w:rsidRPr="009F01B9">
              <w:rPr>
                <w:szCs w:val="22"/>
                <w:lang w:val="en-US" w:eastAsia="zh-CN"/>
              </w:rPr>
              <w:t>60</w:t>
            </w:r>
            <w:r w:rsidR="002B5C72" w:rsidRPr="009F01B9">
              <w:rPr>
                <w:rFonts w:ascii="Symbol" w:hAnsi="Symbol"/>
                <w:szCs w:val="22"/>
                <w:lang w:val="en-US"/>
              </w:rPr>
              <w:sym w:font="Symbol" w:char="F0B0"/>
            </w:r>
            <w:r w:rsidR="002B5C72" w:rsidRPr="009F01B9">
              <w:rPr>
                <w:rFonts w:ascii="Symbol" w:hAnsi="Symbol"/>
                <w:szCs w:val="22"/>
                <w:lang w:val="en-US" w:eastAsia="zh-CN"/>
              </w:rPr>
              <w:t></w:t>
            </w:r>
            <w:r>
              <w:rPr>
                <w:rFonts w:hint="eastAsia"/>
                <w:szCs w:val="22"/>
                <w:lang w:val="en-US" w:eastAsia="zh-CN"/>
              </w:rPr>
              <w:t>仰角</w:t>
            </w:r>
            <w:r w:rsidR="002B5C72">
              <w:rPr>
                <w:szCs w:val="22"/>
                <w:lang w:val="en-US" w:eastAsia="zh-CN"/>
              </w:rPr>
              <w:br/>
            </w:r>
            <w:r w:rsidR="002B5C72">
              <w:rPr>
                <w:lang w:val="en-US" w:eastAsia="zh-CN"/>
              </w:rPr>
              <w:t>7</w:t>
            </w:r>
            <w:r w:rsidR="002B5C72">
              <w:rPr>
                <w:rFonts w:ascii="Symbol" w:hAnsi="Symbol"/>
                <w:lang w:val="en-US"/>
              </w:rPr>
              <w:sym w:font="Symbol" w:char="F0B0"/>
            </w:r>
            <w:r w:rsidR="002B5C72">
              <w:rPr>
                <w:rFonts w:ascii="Symbol" w:hAnsi="Symbol"/>
                <w:lang w:val="en-US" w:eastAsia="zh-CN"/>
              </w:rPr>
              <w:t></w:t>
            </w:r>
            <w:r>
              <w:rPr>
                <w:rFonts w:hint="eastAsia"/>
                <w:lang w:val="en-US" w:eastAsia="zh-CN"/>
              </w:rPr>
              <w:t>方位角</w:t>
            </w:r>
          </w:p>
        </w:tc>
      </w:tr>
      <w:tr w:rsidR="002B5C72" w:rsidTr="002D5750">
        <w:tblPrEx>
          <w:tblBorders>
            <w:insideH w:val="single" w:sz="6" w:space="0" w:color="auto"/>
            <w:insideV w:val="single" w:sz="6" w:space="0" w:color="auto"/>
          </w:tblBorders>
          <w:tblCellMar>
            <w:left w:w="108" w:type="dxa"/>
            <w:right w:w="108" w:type="dxa"/>
          </w:tblCellMar>
        </w:tblPrEx>
        <w:trPr>
          <w:cantSplit/>
          <w:jc w:val="center"/>
        </w:trPr>
        <w:tc>
          <w:tcPr>
            <w:tcW w:w="2686" w:type="dxa"/>
            <w:tcBorders>
              <w:top w:val="single" w:sz="6" w:space="0" w:color="auto"/>
              <w:left w:val="single" w:sz="6" w:space="0" w:color="auto"/>
              <w:bottom w:val="single" w:sz="6" w:space="0" w:color="auto"/>
              <w:right w:val="single" w:sz="6" w:space="0" w:color="auto"/>
            </w:tcBorders>
            <w:hideMark/>
          </w:tcPr>
          <w:p w:rsidR="002B5C72" w:rsidRDefault="00FF2950" w:rsidP="00A52833">
            <w:pPr>
              <w:pStyle w:val="Tabletext"/>
              <w:spacing w:before="60" w:after="60"/>
              <w:jc w:val="left"/>
              <w:rPr>
                <w:lang w:val="en-US" w:eastAsia="zh-CN"/>
              </w:rPr>
            </w:pPr>
            <w:r w:rsidRPr="00FF2950">
              <w:rPr>
                <w:rFonts w:hint="eastAsia"/>
                <w:lang w:val="en-US" w:eastAsia="zh-CN"/>
              </w:rPr>
              <w:t>接收机噪声系数（</w:t>
            </w:r>
            <w:r w:rsidRPr="00FF2950">
              <w:rPr>
                <w:rFonts w:hint="eastAsia"/>
                <w:lang w:val="en-US" w:eastAsia="zh-CN"/>
              </w:rPr>
              <w:t>dB</w:t>
            </w:r>
            <w:r w:rsidRPr="00FF2950">
              <w:rPr>
                <w:rFonts w:hint="eastAsia"/>
                <w:lang w:val="en-US" w:eastAsia="zh-CN"/>
              </w:rPr>
              <w:t>）</w:t>
            </w:r>
          </w:p>
        </w:tc>
        <w:tc>
          <w:tcPr>
            <w:tcW w:w="3118" w:type="dxa"/>
            <w:tcBorders>
              <w:top w:val="single" w:sz="6" w:space="0" w:color="auto"/>
              <w:left w:val="single" w:sz="6" w:space="0" w:color="auto"/>
              <w:bottom w:val="single" w:sz="6" w:space="0" w:color="auto"/>
              <w:right w:val="single" w:sz="6" w:space="0" w:color="auto"/>
            </w:tcBorders>
            <w:hideMark/>
          </w:tcPr>
          <w:p w:rsidR="002B5C72" w:rsidRDefault="002B5C72" w:rsidP="00A52833">
            <w:pPr>
              <w:pStyle w:val="Tabletext"/>
              <w:spacing w:before="60" w:after="60"/>
              <w:jc w:val="center"/>
              <w:rPr>
                <w:lang w:val="en-US" w:eastAsia="zh-CN"/>
              </w:rPr>
            </w:pPr>
            <w:r>
              <w:rPr>
                <w:lang w:val="en-US" w:eastAsia="zh-CN"/>
              </w:rPr>
              <w:t>5</w:t>
            </w:r>
          </w:p>
        </w:tc>
        <w:tc>
          <w:tcPr>
            <w:tcW w:w="3831" w:type="dxa"/>
            <w:tcBorders>
              <w:top w:val="single" w:sz="6" w:space="0" w:color="auto"/>
              <w:left w:val="single" w:sz="6" w:space="0" w:color="auto"/>
              <w:bottom w:val="single" w:sz="6" w:space="0" w:color="auto"/>
              <w:right w:val="single" w:sz="6" w:space="0" w:color="auto"/>
            </w:tcBorders>
            <w:hideMark/>
          </w:tcPr>
          <w:p w:rsidR="002B5C72" w:rsidRDefault="002B5C72" w:rsidP="00A52833">
            <w:pPr>
              <w:pStyle w:val="Tabletext"/>
              <w:spacing w:before="60" w:after="60"/>
              <w:jc w:val="center"/>
              <w:rPr>
                <w:lang w:val="en-US" w:eastAsia="zh-CN"/>
              </w:rPr>
            </w:pPr>
            <w:r>
              <w:rPr>
                <w:lang w:val="en-US" w:eastAsia="zh-CN"/>
              </w:rPr>
              <w:t>3</w:t>
            </w:r>
          </w:p>
        </w:tc>
      </w:tr>
      <w:tr w:rsidR="002B5C72" w:rsidTr="002D5750">
        <w:tblPrEx>
          <w:tblBorders>
            <w:insideH w:val="single" w:sz="6" w:space="0" w:color="auto"/>
            <w:insideV w:val="single" w:sz="6" w:space="0" w:color="auto"/>
          </w:tblBorders>
          <w:tblCellMar>
            <w:left w:w="108" w:type="dxa"/>
            <w:right w:w="108" w:type="dxa"/>
          </w:tblCellMar>
        </w:tblPrEx>
        <w:trPr>
          <w:cantSplit/>
          <w:jc w:val="center"/>
        </w:trPr>
        <w:tc>
          <w:tcPr>
            <w:tcW w:w="2686" w:type="dxa"/>
            <w:tcBorders>
              <w:top w:val="single" w:sz="6" w:space="0" w:color="auto"/>
              <w:left w:val="single" w:sz="6" w:space="0" w:color="auto"/>
              <w:bottom w:val="single" w:sz="6" w:space="0" w:color="auto"/>
              <w:right w:val="single" w:sz="6" w:space="0" w:color="auto"/>
            </w:tcBorders>
            <w:hideMark/>
          </w:tcPr>
          <w:p w:rsidR="002B5C72" w:rsidRDefault="00FF2950" w:rsidP="00A52833">
            <w:pPr>
              <w:pStyle w:val="Tabletext"/>
              <w:spacing w:before="60" w:after="60"/>
              <w:jc w:val="left"/>
              <w:rPr>
                <w:lang w:val="en-US" w:eastAsia="zh-CN"/>
              </w:rPr>
            </w:pPr>
            <w:r w:rsidRPr="00FF2950">
              <w:rPr>
                <w:rFonts w:hint="eastAsia"/>
                <w:lang w:val="en-US" w:eastAsia="zh-CN"/>
              </w:rPr>
              <w:t>接收机中频带宽（</w:t>
            </w:r>
            <w:r w:rsidRPr="00FF2950">
              <w:rPr>
                <w:rFonts w:hint="eastAsia"/>
                <w:lang w:val="en-US" w:eastAsia="zh-CN"/>
              </w:rPr>
              <w:t>MHz</w:t>
            </w:r>
            <w:r w:rsidRPr="00FF2950">
              <w:rPr>
                <w:rFonts w:hint="eastAsia"/>
                <w:lang w:val="en-US" w:eastAsia="zh-CN"/>
              </w:rPr>
              <w:t>）</w:t>
            </w:r>
          </w:p>
        </w:tc>
        <w:tc>
          <w:tcPr>
            <w:tcW w:w="3118" w:type="dxa"/>
            <w:tcBorders>
              <w:top w:val="single" w:sz="6" w:space="0" w:color="auto"/>
              <w:left w:val="single" w:sz="6" w:space="0" w:color="auto"/>
              <w:bottom w:val="single" w:sz="6" w:space="0" w:color="auto"/>
              <w:right w:val="single" w:sz="6" w:space="0" w:color="auto"/>
            </w:tcBorders>
            <w:hideMark/>
          </w:tcPr>
          <w:p w:rsidR="002B5C72" w:rsidRDefault="002B5C72" w:rsidP="00A52833">
            <w:pPr>
              <w:pStyle w:val="Tabletext"/>
              <w:spacing w:before="60" w:after="60"/>
              <w:jc w:val="center"/>
              <w:rPr>
                <w:lang w:val="en-US" w:eastAsia="zh-CN"/>
              </w:rPr>
            </w:pPr>
            <w:r>
              <w:rPr>
                <w:lang w:val="en-US" w:eastAsia="zh-CN"/>
              </w:rPr>
              <w:t>1</w:t>
            </w:r>
          </w:p>
        </w:tc>
        <w:tc>
          <w:tcPr>
            <w:tcW w:w="3831" w:type="dxa"/>
            <w:tcBorders>
              <w:top w:val="single" w:sz="6" w:space="0" w:color="auto"/>
              <w:left w:val="single" w:sz="6" w:space="0" w:color="auto"/>
              <w:bottom w:val="single" w:sz="6" w:space="0" w:color="auto"/>
              <w:right w:val="single" w:sz="6" w:space="0" w:color="auto"/>
            </w:tcBorders>
            <w:vAlign w:val="center"/>
            <w:hideMark/>
          </w:tcPr>
          <w:p w:rsidR="002B5C72" w:rsidRDefault="002B5C72" w:rsidP="00A52833">
            <w:pPr>
              <w:pStyle w:val="Tabletext"/>
              <w:spacing w:before="60" w:after="60"/>
              <w:jc w:val="center"/>
              <w:rPr>
                <w:lang w:val="en-US" w:eastAsia="zh-CN"/>
              </w:rPr>
            </w:pPr>
            <w:r>
              <w:rPr>
                <w:lang w:val="en-US" w:eastAsia="zh-CN"/>
              </w:rPr>
              <w:t>33</w:t>
            </w:r>
          </w:p>
        </w:tc>
      </w:tr>
    </w:tbl>
    <w:p w:rsidR="0077061B" w:rsidRPr="00C76AE3" w:rsidRDefault="002D5750" w:rsidP="003E55CC">
      <w:pPr>
        <w:pStyle w:val="Heading2"/>
        <w:spacing w:before="480"/>
        <w:ind w:left="0" w:firstLine="0"/>
        <w:rPr>
          <w:rFonts w:eastAsia="Arial Unicode MS"/>
          <w:lang w:val="en-US" w:eastAsia="zh-CN"/>
        </w:rPr>
      </w:pPr>
      <w:r>
        <w:rPr>
          <w:lang w:eastAsia="zh-CN"/>
        </w:rPr>
        <w:t>2.3</w:t>
      </w:r>
      <w:r>
        <w:rPr>
          <w:lang w:eastAsia="zh-CN"/>
        </w:rPr>
        <w:tab/>
      </w:r>
      <w:r w:rsidR="0051067C">
        <w:rPr>
          <w:rFonts w:hint="eastAsia"/>
          <w:lang w:eastAsia="zh-CN"/>
        </w:rPr>
        <w:t>船</w:t>
      </w:r>
      <w:r w:rsidR="00525A31">
        <w:rPr>
          <w:rFonts w:hint="eastAsia"/>
          <w:lang w:eastAsia="zh-CN"/>
        </w:rPr>
        <w:t>载雷达</w:t>
      </w:r>
    </w:p>
    <w:p w:rsidR="0051067C" w:rsidRDefault="002D5750" w:rsidP="005470E8">
      <w:pPr>
        <w:spacing w:before="100"/>
        <w:ind w:firstLineChars="200" w:firstLine="480"/>
        <w:rPr>
          <w:lang w:val="en-US" w:eastAsia="zh-CN"/>
        </w:rPr>
      </w:pPr>
      <w:r>
        <w:rPr>
          <w:rFonts w:hint="eastAsia"/>
          <w:lang w:val="en-US" w:eastAsia="zh-CN"/>
        </w:rPr>
        <w:t>船载监控雷达也在</w:t>
      </w:r>
      <w:r w:rsidRPr="004550EE">
        <w:rPr>
          <w:lang w:val="en-GB" w:eastAsia="zh-CN"/>
        </w:rPr>
        <w:t>420-450 MHz</w:t>
      </w:r>
      <w:r>
        <w:rPr>
          <w:rFonts w:hint="eastAsia"/>
          <w:lang w:val="en-GB" w:eastAsia="zh-CN"/>
        </w:rPr>
        <w:t>频率范围内运行</w:t>
      </w:r>
      <w:r w:rsidR="005470E8">
        <w:rPr>
          <w:lang w:val="en-US" w:eastAsia="zh-CN"/>
        </w:rPr>
        <w:t>。</w:t>
      </w:r>
      <w:r w:rsidRPr="002D5750">
        <w:rPr>
          <w:rFonts w:hint="eastAsia"/>
          <w:lang w:val="en-US" w:eastAsia="zh-CN"/>
        </w:rPr>
        <w:t>它们通常在海上作业，但应在沿海水域和海军港口进行作业。与典型的</w:t>
      </w:r>
      <w:r>
        <w:rPr>
          <w:rFonts w:hint="eastAsia"/>
          <w:lang w:val="en-US" w:eastAsia="zh-CN"/>
        </w:rPr>
        <w:t>监控</w:t>
      </w:r>
      <w:r w:rsidRPr="002D5750">
        <w:rPr>
          <w:rFonts w:hint="eastAsia"/>
          <w:lang w:val="en-US" w:eastAsia="zh-CN"/>
        </w:rPr>
        <w:t>雷达一样，该系统可以</w:t>
      </w:r>
      <w:r w:rsidRPr="004550EE">
        <w:rPr>
          <w:lang w:val="en-GB" w:eastAsia="zh-CN"/>
        </w:rPr>
        <w:t>360</w:t>
      </w:r>
      <w:r>
        <w:rPr>
          <w:rFonts w:ascii="Symbol" w:hAnsi="Symbol"/>
        </w:rPr>
        <w:sym w:font="Symbol" w:char="F0B0"/>
      </w:r>
      <w:r w:rsidRPr="002D5750">
        <w:rPr>
          <w:rFonts w:hint="eastAsia"/>
          <w:lang w:val="en-US" w:eastAsia="zh-CN"/>
        </w:rPr>
        <w:t>方位</w:t>
      </w:r>
      <w:r>
        <w:rPr>
          <w:rFonts w:hint="eastAsia"/>
          <w:lang w:val="en-US" w:eastAsia="zh-CN"/>
        </w:rPr>
        <w:t>角</w:t>
      </w:r>
      <w:r w:rsidRPr="002D5750">
        <w:rPr>
          <w:rFonts w:hint="eastAsia"/>
          <w:lang w:val="en-US" w:eastAsia="zh-CN"/>
        </w:rPr>
        <w:t>扫描，而且操作是连续的。</w:t>
      </w:r>
      <w:r>
        <w:rPr>
          <w:rFonts w:hint="eastAsia"/>
          <w:lang w:val="en-US" w:eastAsia="zh-CN"/>
        </w:rPr>
        <w:t>表</w:t>
      </w:r>
      <w:r>
        <w:rPr>
          <w:rFonts w:hint="eastAsia"/>
          <w:lang w:val="en-US" w:eastAsia="zh-CN"/>
        </w:rPr>
        <w:t>4</w:t>
      </w:r>
      <w:r>
        <w:rPr>
          <w:rFonts w:hint="eastAsia"/>
          <w:lang w:val="en-US" w:eastAsia="zh-CN"/>
        </w:rPr>
        <w:t>给出了</w:t>
      </w:r>
      <w:r w:rsidRPr="004550EE">
        <w:rPr>
          <w:lang w:val="en-GB" w:eastAsia="zh-CN"/>
        </w:rPr>
        <w:t>420-450 MHz</w:t>
      </w:r>
      <w:r>
        <w:rPr>
          <w:rFonts w:hint="eastAsia"/>
          <w:lang w:val="en-GB" w:eastAsia="zh-CN"/>
        </w:rPr>
        <w:t>频段运行的典型船载雷达的特性。</w:t>
      </w:r>
    </w:p>
    <w:p w:rsidR="0051067C" w:rsidRDefault="0051067C">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51067C" w:rsidRPr="00D722CF" w:rsidRDefault="002D5750" w:rsidP="0051067C">
      <w:pPr>
        <w:pStyle w:val="TableNo"/>
        <w:rPr>
          <w:lang w:val="en-GB" w:eastAsia="zh-CN"/>
        </w:rPr>
      </w:pPr>
      <w:r>
        <w:rPr>
          <w:rFonts w:hint="eastAsia"/>
          <w:lang w:val="en-GB" w:eastAsia="zh-CN"/>
        </w:rPr>
        <w:lastRenderedPageBreak/>
        <w:t>表</w:t>
      </w:r>
      <w:r w:rsidR="0051067C" w:rsidRPr="00D722CF">
        <w:rPr>
          <w:lang w:val="en-GB" w:eastAsia="zh-CN"/>
        </w:rPr>
        <w:t>4</w:t>
      </w:r>
    </w:p>
    <w:p w:rsidR="0051067C" w:rsidRPr="0051067C" w:rsidRDefault="002D5750" w:rsidP="0051067C">
      <w:pPr>
        <w:pStyle w:val="Tabletitle"/>
        <w:rPr>
          <w:lang w:val="en-GB" w:eastAsia="zh-CN"/>
        </w:rPr>
      </w:pPr>
      <w:r w:rsidRPr="0051067C">
        <w:rPr>
          <w:rFonts w:hint="eastAsia"/>
          <w:lang w:val="en-GB" w:eastAsia="zh-CN"/>
        </w:rPr>
        <w:t>420-450</w:t>
      </w:r>
      <w:r w:rsidR="00495120">
        <w:rPr>
          <w:lang w:val="en-GB" w:eastAsia="zh-CN"/>
        </w:rPr>
        <w:t xml:space="preserve"> </w:t>
      </w:r>
      <w:r w:rsidRPr="0051067C">
        <w:rPr>
          <w:rFonts w:hint="eastAsia"/>
          <w:lang w:val="en-GB" w:eastAsia="zh-CN"/>
        </w:rPr>
        <w:t>MHz</w:t>
      </w:r>
      <w:r w:rsidRPr="0051067C">
        <w:rPr>
          <w:rFonts w:hint="eastAsia"/>
          <w:lang w:val="en-GB" w:eastAsia="zh-CN"/>
        </w:rPr>
        <w:t>频段范围内运行的</w:t>
      </w:r>
      <w:r>
        <w:rPr>
          <w:rFonts w:hint="eastAsia"/>
          <w:lang w:val="en-GB" w:eastAsia="zh-CN"/>
        </w:rPr>
        <w:t>船载</w:t>
      </w:r>
      <w:r w:rsidRPr="0051067C">
        <w:rPr>
          <w:rFonts w:hint="eastAsia"/>
          <w:lang w:val="en-GB" w:eastAsia="zh-CN"/>
        </w:rPr>
        <w:t>雷达特性</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13"/>
        <w:gridCol w:w="6326"/>
      </w:tblGrid>
      <w:tr w:rsidR="00777E2F" w:rsidTr="006B1827">
        <w:trPr>
          <w:cantSplit/>
          <w:jc w:val="center"/>
        </w:trPr>
        <w:tc>
          <w:tcPr>
            <w:tcW w:w="2969" w:type="dxa"/>
            <w:tcBorders>
              <w:top w:val="single" w:sz="6" w:space="0" w:color="auto"/>
              <w:left w:val="single" w:sz="6" w:space="0" w:color="auto"/>
              <w:bottom w:val="single" w:sz="6" w:space="0" w:color="auto"/>
              <w:right w:val="single" w:sz="6" w:space="0" w:color="auto"/>
            </w:tcBorders>
            <w:hideMark/>
          </w:tcPr>
          <w:p w:rsidR="00777E2F" w:rsidRDefault="00525A31" w:rsidP="00A52833">
            <w:pPr>
              <w:pStyle w:val="Tablehead"/>
              <w:spacing w:before="60" w:after="60"/>
              <w:rPr>
                <w:lang w:val="en-US"/>
              </w:rPr>
            </w:pPr>
            <w:r>
              <w:rPr>
                <w:rFonts w:hint="eastAsia"/>
                <w:lang w:val="en-US"/>
              </w:rPr>
              <w:t>参数</w:t>
            </w:r>
          </w:p>
        </w:tc>
        <w:tc>
          <w:tcPr>
            <w:tcW w:w="5670" w:type="dxa"/>
            <w:tcBorders>
              <w:top w:val="single" w:sz="6" w:space="0" w:color="auto"/>
              <w:left w:val="single" w:sz="6" w:space="0" w:color="auto"/>
              <w:bottom w:val="single" w:sz="6" w:space="0" w:color="auto"/>
              <w:right w:val="single" w:sz="6" w:space="0" w:color="auto"/>
            </w:tcBorders>
            <w:hideMark/>
          </w:tcPr>
          <w:p w:rsidR="00777E2F" w:rsidRDefault="00525A31" w:rsidP="00A52833">
            <w:pPr>
              <w:pStyle w:val="Tablehead"/>
              <w:spacing w:before="60" w:after="60"/>
              <w:rPr>
                <w:lang w:val="en-US"/>
              </w:rPr>
            </w:pPr>
            <w:r>
              <w:rPr>
                <w:rFonts w:hint="eastAsia"/>
                <w:lang w:val="en-US"/>
              </w:rPr>
              <w:t>值</w:t>
            </w:r>
          </w:p>
        </w:tc>
      </w:tr>
      <w:tr w:rsidR="00777E2F" w:rsidTr="006B1827">
        <w:trPr>
          <w:cantSplit/>
          <w:jc w:val="center"/>
        </w:trPr>
        <w:tc>
          <w:tcPr>
            <w:tcW w:w="2969" w:type="dxa"/>
            <w:tcBorders>
              <w:top w:val="single" w:sz="6" w:space="0" w:color="auto"/>
              <w:left w:val="single" w:sz="6" w:space="0" w:color="auto"/>
              <w:bottom w:val="single" w:sz="6" w:space="0" w:color="auto"/>
              <w:right w:val="single" w:sz="6" w:space="0" w:color="auto"/>
            </w:tcBorders>
            <w:hideMark/>
          </w:tcPr>
          <w:p w:rsidR="00777E2F" w:rsidRDefault="00525A31" w:rsidP="00A52833">
            <w:pPr>
              <w:pStyle w:val="Tabletext"/>
              <w:spacing w:before="60" w:after="60"/>
              <w:rPr>
                <w:lang w:val="en-US" w:eastAsia="zh-CN"/>
              </w:rPr>
            </w:pPr>
            <w:r>
              <w:rPr>
                <w:rFonts w:hint="eastAsia"/>
                <w:lang w:val="en-US" w:eastAsia="zh-CN"/>
              </w:rPr>
              <w:t>调谐类型</w:t>
            </w:r>
            <w:r w:rsidR="002D5750">
              <w:rPr>
                <w:rFonts w:hint="eastAsia"/>
                <w:lang w:val="en-US" w:eastAsia="zh-CN"/>
              </w:rPr>
              <w:t>；</w:t>
            </w:r>
            <w:r>
              <w:rPr>
                <w:rFonts w:hint="eastAsia"/>
                <w:lang w:val="en-US" w:eastAsia="zh-CN"/>
              </w:rPr>
              <w:t>范围</w:t>
            </w:r>
          </w:p>
        </w:tc>
        <w:tc>
          <w:tcPr>
            <w:tcW w:w="5670" w:type="dxa"/>
            <w:tcBorders>
              <w:top w:val="single" w:sz="6" w:space="0" w:color="auto"/>
              <w:left w:val="single" w:sz="6" w:space="0" w:color="auto"/>
              <w:bottom w:val="single" w:sz="6" w:space="0" w:color="auto"/>
              <w:right w:val="single" w:sz="6" w:space="0" w:color="auto"/>
            </w:tcBorders>
            <w:hideMark/>
          </w:tcPr>
          <w:p w:rsidR="00777E2F" w:rsidRDefault="00525A31" w:rsidP="00A52833">
            <w:pPr>
              <w:pStyle w:val="Tabletext"/>
              <w:spacing w:before="60" w:after="60"/>
              <w:jc w:val="center"/>
              <w:rPr>
                <w:lang w:val="en-US"/>
              </w:rPr>
            </w:pPr>
            <w:r>
              <w:rPr>
                <w:rFonts w:hint="eastAsia"/>
                <w:lang w:val="en-US" w:eastAsia="zh-CN"/>
              </w:rPr>
              <w:t>固定频率</w:t>
            </w:r>
            <w:r w:rsidR="002D5750">
              <w:rPr>
                <w:rFonts w:hint="eastAsia"/>
                <w:lang w:val="en-US" w:eastAsia="zh-CN"/>
              </w:rPr>
              <w:t>；</w:t>
            </w:r>
            <w:r w:rsidR="00777E2F">
              <w:rPr>
                <w:lang w:val="en-US"/>
              </w:rPr>
              <w:t>420-450 MHz</w:t>
            </w:r>
          </w:p>
        </w:tc>
      </w:tr>
      <w:tr w:rsidR="00777E2F" w:rsidTr="006B1827">
        <w:trPr>
          <w:cantSplit/>
          <w:jc w:val="center"/>
        </w:trPr>
        <w:tc>
          <w:tcPr>
            <w:tcW w:w="2969" w:type="dxa"/>
            <w:tcBorders>
              <w:top w:val="single" w:sz="6" w:space="0" w:color="auto"/>
              <w:left w:val="single" w:sz="6" w:space="0" w:color="auto"/>
              <w:bottom w:val="single" w:sz="6" w:space="0" w:color="auto"/>
              <w:right w:val="single" w:sz="6" w:space="0" w:color="auto"/>
            </w:tcBorders>
            <w:hideMark/>
          </w:tcPr>
          <w:p w:rsidR="00777E2F" w:rsidRDefault="00525A31" w:rsidP="00A52833">
            <w:pPr>
              <w:pStyle w:val="Tabletext"/>
              <w:spacing w:before="60" w:after="60"/>
              <w:rPr>
                <w:lang w:val="en-US" w:eastAsia="zh-CN"/>
              </w:rPr>
            </w:pPr>
            <w:r>
              <w:rPr>
                <w:rFonts w:hint="eastAsia"/>
                <w:lang w:val="en-US" w:eastAsia="zh-CN"/>
              </w:rPr>
              <w:t>峰值射频输出功率</w:t>
            </w:r>
            <w:r w:rsidR="002D5750">
              <w:rPr>
                <w:rFonts w:hint="eastAsia"/>
                <w:lang w:val="en-US" w:eastAsia="zh-CN"/>
              </w:rPr>
              <w:t>（</w:t>
            </w:r>
            <w:r w:rsidR="002D5750">
              <w:rPr>
                <w:lang w:val="en-US" w:eastAsia="zh-CN"/>
              </w:rPr>
              <w:t>MW</w:t>
            </w:r>
            <w:r w:rsidR="002D5750">
              <w:rPr>
                <w:rFonts w:hint="eastAsia"/>
                <w:lang w:val="en-US" w:eastAsia="zh-CN"/>
              </w:rPr>
              <w:t>）</w:t>
            </w:r>
          </w:p>
        </w:tc>
        <w:tc>
          <w:tcPr>
            <w:tcW w:w="5670" w:type="dxa"/>
            <w:tcBorders>
              <w:top w:val="single" w:sz="6" w:space="0" w:color="auto"/>
              <w:left w:val="single" w:sz="6" w:space="0" w:color="auto"/>
              <w:bottom w:val="single" w:sz="6" w:space="0" w:color="auto"/>
              <w:right w:val="single" w:sz="6" w:space="0" w:color="auto"/>
            </w:tcBorders>
            <w:hideMark/>
          </w:tcPr>
          <w:p w:rsidR="00777E2F" w:rsidRDefault="00777E2F" w:rsidP="00A52833">
            <w:pPr>
              <w:pStyle w:val="Tabletext"/>
              <w:spacing w:before="60" w:after="60"/>
              <w:jc w:val="center"/>
              <w:rPr>
                <w:lang w:val="en-US"/>
              </w:rPr>
            </w:pPr>
            <w:r>
              <w:rPr>
                <w:lang w:val="en-US"/>
              </w:rPr>
              <w:t>2</w:t>
            </w:r>
          </w:p>
        </w:tc>
      </w:tr>
      <w:tr w:rsidR="00777E2F" w:rsidTr="006B1827">
        <w:trPr>
          <w:cantSplit/>
          <w:jc w:val="center"/>
        </w:trPr>
        <w:tc>
          <w:tcPr>
            <w:tcW w:w="2969" w:type="dxa"/>
            <w:tcBorders>
              <w:top w:val="single" w:sz="6" w:space="0" w:color="auto"/>
              <w:left w:val="single" w:sz="6" w:space="0" w:color="auto"/>
              <w:bottom w:val="single" w:sz="6" w:space="0" w:color="auto"/>
              <w:right w:val="single" w:sz="6" w:space="0" w:color="auto"/>
            </w:tcBorders>
            <w:hideMark/>
          </w:tcPr>
          <w:p w:rsidR="00777E2F" w:rsidRDefault="00525A31" w:rsidP="00A52833">
            <w:pPr>
              <w:pStyle w:val="Tabletext"/>
              <w:spacing w:before="60" w:after="60"/>
              <w:rPr>
                <w:lang w:val="en-US" w:eastAsia="zh-CN"/>
              </w:rPr>
            </w:pPr>
            <w:r>
              <w:rPr>
                <w:rFonts w:hint="eastAsia"/>
                <w:lang w:val="en-US" w:eastAsia="zh-CN"/>
              </w:rPr>
              <w:t>脉冲调制</w:t>
            </w:r>
          </w:p>
        </w:tc>
        <w:tc>
          <w:tcPr>
            <w:tcW w:w="5670" w:type="dxa"/>
            <w:tcBorders>
              <w:top w:val="single" w:sz="6" w:space="0" w:color="auto"/>
              <w:left w:val="single" w:sz="6" w:space="0" w:color="auto"/>
              <w:bottom w:val="single" w:sz="6" w:space="0" w:color="auto"/>
              <w:right w:val="single" w:sz="6" w:space="0" w:color="auto"/>
            </w:tcBorders>
            <w:hideMark/>
          </w:tcPr>
          <w:p w:rsidR="00777E2F" w:rsidRDefault="0071604B" w:rsidP="00A52833">
            <w:pPr>
              <w:pStyle w:val="Tabletext"/>
              <w:spacing w:before="60" w:after="60"/>
              <w:jc w:val="center"/>
              <w:rPr>
                <w:lang w:val="en-US" w:eastAsia="zh-CN"/>
              </w:rPr>
            </w:pPr>
            <w:r>
              <w:rPr>
                <w:rFonts w:hint="eastAsia"/>
                <w:lang w:val="en-US" w:eastAsia="zh-CN"/>
              </w:rPr>
              <w:t>未调制脉冲</w:t>
            </w:r>
          </w:p>
        </w:tc>
      </w:tr>
      <w:tr w:rsidR="00777E2F" w:rsidRPr="00096ADD" w:rsidTr="006B1827">
        <w:trPr>
          <w:cantSplit/>
          <w:jc w:val="center"/>
        </w:trPr>
        <w:tc>
          <w:tcPr>
            <w:tcW w:w="2969" w:type="dxa"/>
            <w:tcBorders>
              <w:top w:val="single" w:sz="6" w:space="0" w:color="auto"/>
              <w:left w:val="single" w:sz="6" w:space="0" w:color="auto"/>
              <w:bottom w:val="single" w:sz="6" w:space="0" w:color="auto"/>
              <w:right w:val="single" w:sz="6" w:space="0" w:color="auto"/>
            </w:tcBorders>
            <w:hideMark/>
          </w:tcPr>
          <w:p w:rsidR="00777E2F" w:rsidRDefault="00525A31" w:rsidP="00A52833">
            <w:pPr>
              <w:pStyle w:val="Tabletext"/>
              <w:spacing w:before="60" w:after="60"/>
              <w:rPr>
                <w:lang w:val="en-US"/>
              </w:rPr>
            </w:pPr>
            <w:r>
              <w:rPr>
                <w:rFonts w:hint="eastAsia"/>
                <w:lang w:val="en-US" w:eastAsia="zh-CN"/>
              </w:rPr>
              <w:t>天线增益</w:t>
            </w:r>
            <w:r w:rsidR="002D5750">
              <w:rPr>
                <w:rFonts w:hint="eastAsia"/>
                <w:lang w:val="en-US" w:eastAsia="zh-CN"/>
              </w:rPr>
              <w:t>（</w:t>
            </w:r>
            <w:r w:rsidR="002D5750">
              <w:rPr>
                <w:lang w:val="en-US"/>
              </w:rPr>
              <w:t>dBi</w:t>
            </w:r>
            <w:r w:rsidR="002D5750">
              <w:rPr>
                <w:rFonts w:hint="eastAsia"/>
                <w:lang w:val="en-US" w:eastAsia="zh-CN"/>
              </w:rPr>
              <w:t>）</w:t>
            </w:r>
          </w:p>
        </w:tc>
        <w:tc>
          <w:tcPr>
            <w:tcW w:w="5670" w:type="dxa"/>
            <w:tcBorders>
              <w:top w:val="single" w:sz="6" w:space="0" w:color="auto"/>
              <w:left w:val="single" w:sz="6" w:space="0" w:color="auto"/>
              <w:bottom w:val="single" w:sz="6" w:space="0" w:color="auto"/>
              <w:right w:val="single" w:sz="6" w:space="0" w:color="auto"/>
            </w:tcBorders>
            <w:hideMark/>
          </w:tcPr>
          <w:p w:rsidR="00777E2F" w:rsidRDefault="00777E2F" w:rsidP="00A52833">
            <w:pPr>
              <w:pStyle w:val="Tabletext"/>
              <w:spacing w:before="60" w:after="60"/>
              <w:jc w:val="center"/>
              <w:rPr>
                <w:lang w:val="en-US"/>
              </w:rPr>
            </w:pPr>
            <w:r>
              <w:rPr>
                <w:lang w:val="en-US"/>
              </w:rPr>
              <w:t>30</w:t>
            </w:r>
            <w:r w:rsidR="002D5750">
              <w:rPr>
                <w:rFonts w:hint="eastAsia"/>
                <w:lang w:val="en-US" w:eastAsia="zh-CN"/>
              </w:rPr>
              <w:t>（主波束）</w:t>
            </w:r>
            <w:r>
              <w:rPr>
                <w:lang w:val="en-US"/>
              </w:rPr>
              <w:br/>
            </w:r>
            <w:r>
              <w:rPr>
                <w:lang w:val="en-US"/>
              </w:rPr>
              <w:tab/>
              <w:t>0</w:t>
            </w:r>
            <w:r w:rsidR="002D5750">
              <w:rPr>
                <w:rFonts w:hint="eastAsia"/>
                <w:lang w:val="en-US" w:eastAsia="zh-CN"/>
              </w:rPr>
              <w:t>（中值旁瓣）</w:t>
            </w:r>
          </w:p>
        </w:tc>
      </w:tr>
      <w:tr w:rsidR="00777E2F" w:rsidRPr="00096ADD" w:rsidTr="006B1827">
        <w:trPr>
          <w:cantSplit/>
          <w:jc w:val="center"/>
        </w:trPr>
        <w:tc>
          <w:tcPr>
            <w:tcW w:w="2969" w:type="dxa"/>
            <w:tcBorders>
              <w:top w:val="single" w:sz="6" w:space="0" w:color="auto"/>
              <w:left w:val="single" w:sz="6" w:space="0" w:color="auto"/>
              <w:bottom w:val="single" w:sz="6" w:space="0" w:color="auto"/>
              <w:right w:val="single" w:sz="6" w:space="0" w:color="auto"/>
            </w:tcBorders>
            <w:hideMark/>
          </w:tcPr>
          <w:p w:rsidR="00777E2F" w:rsidRDefault="00525A31" w:rsidP="00A52833">
            <w:pPr>
              <w:pStyle w:val="Tabletext"/>
              <w:spacing w:before="60" w:after="60"/>
              <w:rPr>
                <w:lang w:val="en-US"/>
              </w:rPr>
            </w:pPr>
            <w:r w:rsidRPr="00525A31">
              <w:rPr>
                <w:rFonts w:hint="eastAsia"/>
                <w:lang w:val="en-US"/>
              </w:rPr>
              <w:t>发射机射频发射曲线</w:t>
            </w:r>
          </w:p>
        </w:tc>
        <w:tc>
          <w:tcPr>
            <w:tcW w:w="5670" w:type="dxa"/>
            <w:tcBorders>
              <w:top w:val="single" w:sz="6" w:space="0" w:color="auto"/>
              <w:left w:val="single" w:sz="6" w:space="0" w:color="auto"/>
              <w:bottom w:val="single" w:sz="6" w:space="0" w:color="auto"/>
              <w:right w:val="single" w:sz="6" w:space="0" w:color="auto"/>
            </w:tcBorders>
            <w:hideMark/>
          </w:tcPr>
          <w:p w:rsidR="00777E2F" w:rsidRPr="004550EE" w:rsidRDefault="00777E2F" w:rsidP="00A52833">
            <w:pPr>
              <w:pStyle w:val="Tabletext"/>
              <w:tabs>
                <w:tab w:val="clear" w:pos="284"/>
                <w:tab w:val="clear" w:pos="567"/>
                <w:tab w:val="clear" w:pos="851"/>
                <w:tab w:val="clear" w:pos="1134"/>
                <w:tab w:val="clear" w:pos="1418"/>
                <w:tab w:val="clear" w:pos="1985"/>
                <w:tab w:val="clear" w:pos="2268"/>
                <w:tab w:val="clear" w:pos="2552"/>
                <w:tab w:val="clear" w:pos="2835"/>
              </w:tabs>
              <w:spacing w:before="60" w:after="60"/>
              <w:jc w:val="left"/>
              <w:rPr>
                <w:lang w:val="de-CH"/>
              </w:rPr>
            </w:pPr>
            <w:r>
              <w:rPr>
                <w:lang w:val="de-CH"/>
              </w:rPr>
              <w:tab/>
              <w:t>−</w:t>
            </w:r>
            <w:r w:rsidR="00525A31">
              <w:rPr>
                <w:lang w:val="de-CH"/>
              </w:rPr>
              <w:t>3 dB</w:t>
            </w:r>
            <w:r w:rsidR="00525A31">
              <w:rPr>
                <w:lang w:val="de-CH"/>
              </w:rPr>
              <w:tab/>
              <w:t>2</w:t>
            </w:r>
            <w:r w:rsidR="002D5750">
              <w:rPr>
                <w:rFonts w:hint="eastAsia"/>
                <w:lang w:val="de-CH" w:eastAsia="zh-CN"/>
              </w:rPr>
              <w:t xml:space="preserve"> </w:t>
            </w:r>
            <w:r w:rsidRPr="004550EE">
              <w:rPr>
                <w:lang w:val="de-CH"/>
              </w:rPr>
              <w:t>MHz</w:t>
            </w:r>
            <w:r w:rsidRPr="004550EE">
              <w:rPr>
                <w:lang w:val="de-CH"/>
              </w:rPr>
              <w:br/>
            </w:r>
            <w:r w:rsidRPr="004550EE">
              <w:rPr>
                <w:lang w:val="de-CH"/>
              </w:rPr>
              <w:tab/>
            </w:r>
            <w:r>
              <w:rPr>
                <w:lang w:val="de-CH"/>
              </w:rPr>
              <w:t>−</w:t>
            </w:r>
            <w:r w:rsidR="00525A31">
              <w:rPr>
                <w:lang w:val="de-CH"/>
              </w:rPr>
              <w:t>20 dB</w:t>
            </w:r>
            <w:r w:rsidR="00525A31">
              <w:rPr>
                <w:lang w:val="de-CH"/>
              </w:rPr>
              <w:tab/>
              <w:t>3</w:t>
            </w:r>
            <w:r w:rsidR="002D5750">
              <w:rPr>
                <w:rFonts w:hint="eastAsia"/>
                <w:lang w:val="de-CH" w:eastAsia="zh-CN"/>
              </w:rPr>
              <w:t xml:space="preserve"> </w:t>
            </w:r>
            <w:r w:rsidRPr="004550EE">
              <w:rPr>
                <w:lang w:val="de-CH"/>
              </w:rPr>
              <w:t>MHz</w:t>
            </w:r>
            <w:r w:rsidRPr="004550EE">
              <w:rPr>
                <w:lang w:val="de-CH"/>
              </w:rPr>
              <w:br/>
            </w:r>
            <w:r w:rsidRPr="004550EE">
              <w:rPr>
                <w:lang w:val="de-CH"/>
              </w:rPr>
              <w:tab/>
            </w:r>
            <w:r>
              <w:rPr>
                <w:lang w:val="de-CH"/>
              </w:rPr>
              <w:t>−</w:t>
            </w:r>
            <w:r w:rsidRPr="004550EE">
              <w:rPr>
                <w:lang w:val="de-CH"/>
              </w:rPr>
              <w:t>70 dB</w:t>
            </w:r>
            <w:r w:rsidRPr="004550EE">
              <w:rPr>
                <w:lang w:val="de-CH"/>
              </w:rPr>
              <w:tab/>
              <w:t>20 MHz</w:t>
            </w:r>
          </w:p>
        </w:tc>
      </w:tr>
      <w:tr w:rsidR="00777E2F" w:rsidTr="006B1827">
        <w:trPr>
          <w:cantSplit/>
          <w:jc w:val="center"/>
        </w:trPr>
        <w:tc>
          <w:tcPr>
            <w:tcW w:w="2969" w:type="dxa"/>
            <w:tcBorders>
              <w:top w:val="single" w:sz="6" w:space="0" w:color="auto"/>
              <w:left w:val="single" w:sz="6" w:space="0" w:color="auto"/>
              <w:bottom w:val="single" w:sz="6" w:space="0" w:color="auto"/>
              <w:right w:val="single" w:sz="6" w:space="0" w:color="auto"/>
            </w:tcBorders>
            <w:hideMark/>
          </w:tcPr>
          <w:p w:rsidR="00777E2F" w:rsidRDefault="00525A31" w:rsidP="00A52833">
            <w:pPr>
              <w:pStyle w:val="Tabletext"/>
              <w:spacing w:before="60" w:after="60"/>
              <w:rPr>
                <w:lang w:val="en-US" w:eastAsia="zh-CN"/>
              </w:rPr>
            </w:pPr>
            <w:r>
              <w:rPr>
                <w:rFonts w:hint="eastAsia"/>
                <w:lang w:val="en-US" w:eastAsia="zh-CN"/>
              </w:rPr>
              <w:t>接收机</w:t>
            </w:r>
            <w:r w:rsidR="002D5750">
              <w:rPr>
                <w:rFonts w:hint="eastAsia"/>
                <w:lang w:val="en-US" w:eastAsia="zh-CN"/>
              </w:rPr>
              <w:t>中频</w:t>
            </w:r>
            <w:r>
              <w:rPr>
                <w:rFonts w:hint="eastAsia"/>
                <w:lang w:val="en-US" w:eastAsia="zh-CN"/>
              </w:rPr>
              <w:t>选择性</w:t>
            </w:r>
          </w:p>
        </w:tc>
        <w:tc>
          <w:tcPr>
            <w:tcW w:w="5670" w:type="dxa"/>
            <w:tcBorders>
              <w:top w:val="single" w:sz="6" w:space="0" w:color="auto"/>
              <w:left w:val="single" w:sz="6" w:space="0" w:color="auto"/>
              <w:bottom w:val="single" w:sz="6" w:space="0" w:color="auto"/>
              <w:right w:val="single" w:sz="6" w:space="0" w:color="auto"/>
            </w:tcBorders>
            <w:hideMark/>
          </w:tcPr>
          <w:p w:rsidR="00777E2F" w:rsidRDefault="00777E2F" w:rsidP="00A52833">
            <w:pPr>
              <w:pStyle w:val="Tabletext"/>
              <w:tabs>
                <w:tab w:val="clear" w:pos="284"/>
                <w:tab w:val="clear" w:pos="567"/>
                <w:tab w:val="clear" w:pos="851"/>
                <w:tab w:val="clear" w:pos="1134"/>
                <w:tab w:val="clear" w:pos="1418"/>
                <w:tab w:val="clear" w:pos="1985"/>
                <w:tab w:val="clear" w:pos="2268"/>
                <w:tab w:val="clear" w:pos="2552"/>
                <w:tab w:val="clear" w:pos="2835"/>
              </w:tabs>
              <w:spacing w:before="60" w:after="60"/>
              <w:jc w:val="left"/>
              <w:rPr>
                <w:lang w:val="en-US"/>
              </w:rPr>
            </w:pPr>
            <w:r>
              <w:rPr>
                <w:lang w:val="en-US"/>
              </w:rPr>
              <w:tab/>
            </w:r>
            <w:r>
              <w:rPr>
                <w:lang w:val="de-CH"/>
              </w:rPr>
              <w:t>−</w:t>
            </w:r>
            <w:r w:rsidR="00525A31">
              <w:rPr>
                <w:lang w:val="en-US"/>
              </w:rPr>
              <w:t>3 dB</w:t>
            </w:r>
            <w:r w:rsidR="00525A31">
              <w:rPr>
                <w:lang w:val="en-US"/>
              </w:rPr>
              <w:tab/>
              <w:t>2</w:t>
            </w:r>
            <w:r w:rsidR="002D5750">
              <w:rPr>
                <w:rFonts w:hint="eastAsia"/>
                <w:lang w:val="en-US" w:eastAsia="zh-CN"/>
              </w:rPr>
              <w:t xml:space="preserve"> </w:t>
            </w:r>
            <w:r>
              <w:rPr>
                <w:lang w:val="en-US"/>
              </w:rPr>
              <w:t>MHz</w:t>
            </w:r>
            <w:r>
              <w:rPr>
                <w:lang w:val="en-US"/>
              </w:rPr>
              <w:br/>
            </w:r>
            <w:r>
              <w:rPr>
                <w:lang w:val="en-US"/>
              </w:rPr>
              <w:tab/>
            </w:r>
            <w:r>
              <w:rPr>
                <w:lang w:val="de-CH"/>
              </w:rPr>
              <w:t>−</w:t>
            </w:r>
            <w:r>
              <w:rPr>
                <w:lang w:val="en-US"/>
              </w:rPr>
              <w:t>103 dB</w:t>
            </w:r>
            <w:r>
              <w:rPr>
                <w:lang w:val="en-US"/>
              </w:rPr>
              <w:tab/>
              <w:t>20 MHz</w:t>
            </w:r>
          </w:p>
        </w:tc>
      </w:tr>
      <w:tr w:rsidR="00777E2F" w:rsidTr="006B1827">
        <w:trPr>
          <w:cantSplit/>
          <w:jc w:val="center"/>
        </w:trPr>
        <w:tc>
          <w:tcPr>
            <w:tcW w:w="2969" w:type="dxa"/>
            <w:tcBorders>
              <w:top w:val="single" w:sz="6" w:space="0" w:color="auto"/>
              <w:left w:val="single" w:sz="6" w:space="0" w:color="auto"/>
              <w:bottom w:val="single" w:sz="6" w:space="0" w:color="auto"/>
              <w:right w:val="single" w:sz="6" w:space="0" w:color="auto"/>
            </w:tcBorders>
            <w:hideMark/>
          </w:tcPr>
          <w:p w:rsidR="00777E2F" w:rsidRDefault="00525A31" w:rsidP="00A52833">
            <w:pPr>
              <w:pStyle w:val="Tabletext"/>
              <w:spacing w:before="60" w:after="60"/>
              <w:rPr>
                <w:lang w:val="en-US" w:eastAsia="zh-CN"/>
              </w:rPr>
            </w:pPr>
            <w:r>
              <w:rPr>
                <w:rFonts w:hint="eastAsia"/>
                <w:lang w:val="en-US" w:eastAsia="zh-CN"/>
              </w:rPr>
              <w:t>接收机噪声级别</w:t>
            </w:r>
            <w:r w:rsidR="002D5750">
              <w:rPr>
                <w:rFonts w:hint="eastAsia"/>
                <w:lang w:val="en-US" w:eastAsia="zh-CN"/>
              </w:rPr>
              <w:t>（</w:t>
            </w:r>
            <w:r w:rsidR="002D5750">
              <w:rPr>
                <w:lang w:val="en-US" w:eastAsia="zh-CN"/>
              </w:rPr>
              <w:t>dBW</w:t>
            </w:r>
            <w:r w:rsidR="002D5750">
              <w:rPr>
                <w:rFonts w:hint="eastAsia"/>
                <w:lang w:val="en-US" w:eastAsia="zh-CN"/>
              </w:rPr>
              <w:t>）</w:t>
            </w:r>
          </w:p>
        </w:tc>
        <w:tc>
          <w:tcPr>
            <w:tcW w:w="5670" w:type="dxa"/>
            <w:tcBorders>
              <w:top w:val="single" w:sz="6" w:space="0" w:color="auto"/>
              <w:left w:val="single" w:sz="6" w:space="0" w:color="auto"/>
              <w:bottom w:val="single" w:sz="6" w:space="0" w:color="auto"/>
              <w:right w:val="single" w:sz="6" w:space="0" w:color="auto"/>
            </w:tcBorders>
            <w:hideMark/>
          </w:tcPr>
          <w:p w:rsidR="00777E2F" w:rsidRDefault="00777E2F" w:rsidP="00A52833">
            <w:pPr>
              <w:pStyle w:val="Tabletext"/>
              <w:spacing w:before="60" w:after="60"/>
              <w:jc w:val="center"/>
              <w:rPr>
                <w:lang w:val="en-US"/>
              </w:rPr>
            </w:pPr>
            <w:r>
              <w:rPr>
                <w:lang w:val="de-CH"/>
              </w:rPr>
              <w:t>−</w:t>
            </w:r>
            <w:r>
              <w:rPr>
                <w:lang w:val="en-US"/>
              </w:rPr>
              <w:t>136</w:t>
            </w:r>
          </w:p>
        </w:tc>
      </w:tr>
      <w:tr w:rsidR="00777E2F" w:rsidTr="006B1827">
        <w:trPr>
          <w:cantSplit/>
          <w:jc w:val="center"/>
        </w:trPr>
        <w:tc>
          <w:tcPr>
            <w:tcW w:w="2969" w:type="dxa"/>
            <w:tcBorders>
              <w:top w:val="single" w:sz="6" w:space="0" w:color="auto"/>
              <w:left w:val="single" w:sz="6" w:space="0" w:color="auto"/>
              <w:bottom w:val="single" w:sz="6" w:space="0" w:color="auto"/>
              <w:right w:val="single" w:sz="6" w:space="0" w:color="auto"/>
            </w:tcBorders>
            <w:hideMark/>
          </w:tcPr>
          <w:p w:rsidR="00777E2F" w:rsidRDefault="00525A31" w:rsidP="00A52833">
            <w:pPr>
              <w:pStyle w:val="Tabletext"/>
              <w:spacing w:before="60" w:after="60"/>
              <w:rPr>
                <w:lang w:val="en-US" w:eastAsia="zh-CN"/>
              </w:rPr>
            </w:pPr>
            <w:r>
              <w:rPr>
                <w:rFonts w:hint="eastAsia"/>
                <w:lang w:val="en-US" w:eastAsia="zh-CN"/>
              </w:rPr>
              <w:t>天线类型</w:t>
            </w:r>
          </w:p>
        </w:tc>
        <w:tc>
          <w:tcPr>
            <w:tcW w:w="5670" w:type="dxa"/>
            <w:tcBorders>
              <w:top w:val="single" w:sz="6" w:space="0" w:color="auto"/>
              <w:left w:val="single" w:sz="6" w:space="0" w:color="auto"/>
              <w:bottom w:val="single" w:sz="6" w:space="0" w:color="auto"/>
              <w:right w:val="single" w:sz="6" w:space="0" w:color="auto"/>
            </w:tcBorders>
            <w:hideMark/>
          </w:tcPr>
          <w:p w:rsidR="00777E2F" w:rsidRDefault="00F8494F" w:rsidP="00A52833">
            <w:pPr>
              <w:pStyle w:val="Tabletext"/>
              <w:spacing w:before="60" w:after="60"/>
              <w:jc w:val="center"/>
              <w:rPr>
                <w:lang w:val="en-US" w:eastAsia="zh-CN"/>
              </w:rPr>
            </w:pPr>
            <w:r w:rsidRPr="00F8494F">
              <w:rPr>
                <w:rFonts w:hint="eastAsia"/>
                <w:lang w:val="en-US"/>
              </w:rPr>
              <w:t>抛物面反射</w:t>
            </w:r>
            <w:r w:rsidR="002D5750">
              <w:rPr>
                <w:rFonts w:hint="eastAsia"/>
                <w:lang w:val="en-US" w:eastAsia="zh-CN"/>
              </w:rPr>
              <w:t>器</w:t>
            </w:r>
          </w:p>
        </w:tc>
      </w:tr>
    </w:tbl>
    <w:p w:rsidR="00777E2F" w:rsidRPr="00C76AE3" w:rsidRDefault="00777E2F" w:rsidP="005470E8">
      <w:pPr>
        <w:spacing w:before="100"/>
        <w:ind w:firstLineChars="200" w:firstLine="480"/>
        <w:rPr>
          <w:lang w:val="en-US" w:eastAsia="zh-CN"/>
        </w:rPr>
      </w:pPr>
    </w:p>
    <w:p w:rsidR="0077061B" w:rsidRPr="00C76AE3" w:rsidRDefault="00777E2F" w:rsidP="0077061B">
      <w:pPr>
        <w:pStyle w:val="Heading1"/>
        <w:ind w:left="0" w:firstLine="0"/>
        <w:rPr>
          <w:rFonts w:eastAsia="Arial Unicode MS"/>
          <w:lang w:val="en-US" w:eastAsia="zh-CN"/>
        </w:rPr>
      </w:pPr>
      <w:r>
        <w:rPr>
          <w:lang w:val="en-US" w:eastAsia="zh-CN"/>
        </w:rPr>
        <w:t>3</w:t>
      </w:r>
      <w:r w:rsidR="0077061B" w:rsidRPr="00C76AE3">
        <w:rPr>
          <w:lang w:val="en-US" w:eastAsia="zh-CN"/>
        </w:rPr>
        <w:tab/>
      </w:r>
      <w:r w:rsidR="0077061B">
        <w:rPr>
          <w:rFonts w:hint="eastAsia"/>
          <w:color w:val="000000"/>
          <w:lang w:eastAsia="zh-CN"/>
        </w:rPr>
        <w:t>保护标准</w:t>
      </w:r>
    </w:p>
    <w:p w:rsidR="0077061B" w:rsidRPr="00C76AE3" w:rsidRDefault="0077061B" w:rsidP="00495120">
      <w:pPr>
        <w:ind w:firstLineChars="200" w:firstLine="480"/>
        <w:rPr>
          <w:lang w:val="en-US" w:eastAsia="zh-CN"/>
        </w:rPr>
      </w:pPr>
      <w:r w:rsidRPr="0081455A">
        <w:rPr>
          <w:rFonts w:hint="eastAsia"/>
          <w:lang w:eastAsia="zh-CN"/>
        </w:rPr>
        <w:t>来自其他业务的</w:t>
      </w:r>
      <w:r w:rsidR="005470E8">
        <w:rPr>
          <w:rFonts w:hint="eastAsia"/>
          <w:lang w:eastAsia="zh-CN"/>
        </w:rPr>
        <w:t>连续</w:t>
      </w:r>
      <w:r w:rsidR="005470E8">
        <w:rPr>
          <w:lang w:eastAsia="zh-CN"/>
        </w:rPr>
        <w:t>波</w:t>
      </w:r>
      <w:r w:rsidRPr="0081455A">
        <w:rPr>
          <w:rFonts w:hint="eastAsia"/>
          <w:lang w:eastAsia="zh-CN"/>
        </w:rPr>
        <w:t>或类噪声</w:t>
      </w:r>
      <w:r w:rsidR="00CA02F5">
        <w:rPr>
          <w:rFonts w:hint="eastAsia"/>
          <w:lang w:eastAsia="zh-CN"/>
        </w:rPr>
        <w:t>类型</w:t>
      </w:r>
      <w:r w:rsidRPr="0081455A">
        <w:rPr>
          <w:rFonts w:hint="eastAsia"/>
          <w:lang w:eastAsia="zh-CN"/>
        </w:rPr>
        <w:t>调制在无线电测定雷达上的去敏感效应，可断定与它的强度有关。这些干扰到达的任何方位角扇区、其功率</w:t>
      </w:r>
      <w:r w:rsidR="006E3970" w:rsidRPr="0081455A">
        <w:rPr>
          <w:rFonts w:hint="eastAsia"/>
          <w:lang w:eastAsia="zh-CN"/>
        </w:rPr>
        <w:t>频谱</w:t>
      </w:r>
      <w:r w:rsidRPr="0081455A">
        <w:rPr>
          <w:rFonts w:hint="eastAsia"/>
          <w:lang w:eastAsia="zh-CN"/>
        </w:rPr>
        <w:t>密度，在一个合理的近似值内</w:t>
      </w:r>
      <w:r w:rsidRPr="0081455A">
        <w:rPr>
          <w:lang w:eastAsia="zh-CN"/>
        </w:rPr>
        <w:t>，</w:t>
      </w:r>
      <w:r w:rsidRPr="0081455A">
        <w:rPr>
          <w:rFonts w:hint="eastAsia"/>
          <w:lang w:eastAsia="zh-CN"/>
        </w:rPr>
        <w:t>可简单地加到雷达接收机热噪声的功率频谱密度上。如果在没有干扰时雷达接收机噪声的功率频谱密度用</w:t>
      </w:r>
      <w:r w:rsidRPr="0081455A">
        <w:rPr>
          <w:i/>
          <w:iCs/>
          <w:lang w:val="en-GB" w:eastAsia="zh-CN"/>
        </w:rPr>
        <w:t>N</w:t>
      </w:r>
      <w:r w:rsidRPr="0081455A">
        <w:rPr>
          <w:vertAlign w:val="subscript"/>
          <w:lang w:val="en-GB" w:eastAsia="zh-CN"/>
        </w:rPr>
        <w:t>0</w:t>
      </w:r>
      <w:r w:rsidRPr="0081455A">
        <w:rPr>
          <w:rFonts w:hint="eastAsia"/>
          <w:lang w:eastAsia="zh-CN"/>
        </w:rPr>
        <w:t>来表示，而类噪声的干扰用</w:t>
      </w:r>
      <w:r w:rsidRPr="0081455A">
        <w:rPr>
          <w:i/>
          <w:iCs/>
          <w:lang w:val="en-GB" w:eastAsia="zh-CN"/>
        </w:rPr>
        <w:t>I</w:t>
      </w:r>
      <w:r w:rsidRPr="0081455A">
        <w:rPr>
          <w:vertAlign w:val="subscript"/>
          <w:lang w:val="en-GB" w:eastAsia="zh-CN"/>
        </w:rPr>
        <w:t>0</w:t>
      </w:r>
      <w:r w:rsidRPr="0081455A">
        <w:rPr>
          <w:rFonts w:hint="eastAsia"/>
          <w:lang w:eastAsia="zh-CN"/>
        </w:rPr>
        <w:t>表示</w:t>
      </w:r>
      <w:r w:rsidRPr="0081455A">
        <w:rPr>
          <w:lang w:eastAsia="zh-CN"/>
        </w:rPr>
        <w:t>，</w:t>
      </w:r>
      <w:r w:rsidRPr="0081455A">
        <w:rPr>
          <w:rFonts w:hint="eastAsia"/>
          <w:lang w:eastAsia="zh-CN"/>
        </w:rPr>
        <w:t>那么得出的有效噪声功率频谱密度就简单地变成</w:t>
      </w:r>
      <w:r w:rsidRPr="0081455A">
        <w:rPr>
          <w:i/>
          <w:iCs/>
          <w:lang w:val="en-GB" w:eastAsia="zh-CN"/>
        </w:rPr>
        <w:t>I</w:t>
      </w:r>
      <w:r w:rsidRPr="0081455A">
        <w:rPr>
          <w:vertAlign w:val="subscript"/>
          <w:lang w:val="en-GB" w:eastAsia="zh-CN"/>
        </w:rPr>
        <w:t>0</w:t>
      </w:r>
      <w:r w:rsidRPr="0081455A">
        <w:rPr>
          <w:lang w:val="en-GB" w:eastAsia="zh-CN"/>
        </w:rPr>
        <w:t>+</w:t>
      </w:r>
      <w:r w:rsidRPr="0081455A">
        <w:rPr>
          <w:i/>
          <w:iCs/>
          <w:lang w:val="en-GB" w:eastAsia="zh-CN"/>
        </w:rPr>
        <w:t>N</w:t>
      </w:r>
      <w:r w:rsidRPr="0081455A">
        <w:rPr>
          <w:vertAlign w:val="subscript"/>
          <w:lang w:val="en-GB" w:eastAsia="zh-CN"/>
        </w:rPr>
        <w:t>0</w:t>
      </w:r>
      <w:r w:rsidRPr="0081455A">
        <w:rPr>
          <w:rFonts w:hint="eastAsia"/>
          <w:lang w:eastAsia="zh-CN"/>
        </w:rPr>
        <w:t>。增加约</w:t>
      </w:r>
      <w:r w:rsidRPr="0081455A">
        <w:rPr>
          <w:lang w:eastAsia="zh-CN"/>
        </w:rPr>
        <w:t>1 dB</w:t>
      </w:r>
      <w:r w:rsidRPr="0081455A">
        <w:rPr>
          <w:rFonts w:hint="eastAsia"/>
          <w:lang w:eastAsia="zh-CN"/>
        </w:rPr>
        <w:t>就会造成很大的</w:t>
      </w:r>
      <w:r w:rsidR="006E3970">
        <w:rPr>
          <w:rFonts w:hint="eastAsia"/>
          <w:lang w:eastAsia="zh-CN"/>
        </w:rPr>
        <w:t>衰减</w:t>
      </w:r>
      <w:r w:rsidRPr="0081455A">
        <w:rPr>
          <w:lang w:eastAsia="zh-CN"/>
        </w:rPr>
        <w:t>，</w:t>
      </w:r>
      <w:r w:rsidRPr="0081455A">
        <w:rPr>
          <w:rFonts w:hint="eastAsia"/>
          <w:lang w:eastAsia="zh-CN"/>
        </w:rPr>
        <w:t>等效于探测距离减小约</w:t>
      </w:r>
      <w:r w:rsidRPr="0081455A">
        <w:rPr>
          <w:lang w:eastAsia="zh-CN"/>
        </w:rPr>
        <w:t>6</w:t>
      </w:r>
      <w:r w:rsidRPr="0081455A">
        <w:rPr>
          <w:rFonts w:ascii="Symbol" w:hAnsi="Symbol"/>
          <w:lang w:eastAsia="zh-CN"/>
        </w:rPr>
        <w:t></w:t>
      </w:r>
      <w:r w:rsidRPr="0081455A">
        <w:rPr>
          <w:rFonts w:hint="eastAsia"/>
          <w:lang w:eastAsia="zh-CN"/>
        </w:rPr>
        <w:t>。这相当于</w:t>
      </w:r>
      <w:r w:rsidRPr="0081455A">
        <w:rPr>
          <w:lang w:val="en-GB" w:eastAsia="zh-CN"/>
        </w:rPr>
        <w:t>(</w:t>
      </w:r>
      <w:r w:rsidRPr="0081455A">
        <w:rPr>
          <w:i/>
          <w:iCs/>
          <w:lang w:val="en-GB" w:eastAsia="zh-CN"/>
        </w:rPr>
        <w:t>I</w:t>
      </w:r>
      <w:r w:rsidRPr="0081455A">
        <w:rPr>
          <w:lang w:val="en-GB" w:eastAsia="zh-CN"/>
        </w:rPr>
        <w:t> + </w:t>
      </w:r>
      <w:r w:rsidRPr="0081455A">
        <w:rPr>
          <w:i/>
          <w:iCs/>
          <w:lang w:val="en-GB" w:eastAsia="zh-CN"/>
        </w:rPr>
        <w:t>N</w:t>
      </w:r>
      <w:r w:rsidRPr="0081455A">
        <w:rPr>
          <w:lang w:val="en-GB" w:eastAsia="zh-CN"/>
        </w:rPr>
        <w:t>)/</w:t>
      </w:r>
      <w:r w:rsidRPr="0081455A">
        <w:rPr>
          <w:i/>
          <w:iCs/>
          <w:lang w:val="en-GB" w:eastAsia="zh-CN"/>
        </w:rPr>
        <w:t>N</w:t>
      </w:r>
      <w:r w:rsidRPr="0081455A">
        <w:rPr>
          <w:rFonts w:hint="eastAsia"/>
          <w:lang w:eastAsia="zh-CN"/>
        </w:rPr>
        <w:t>比值增加</w:t>
      </w:r>
      <w:r w:rsidRPr="0081455A">
        <w:rPr>
          <w:lang w:eastAsia="zh-CN"/>
        </w:rPr>
        <w:t>1.26</w:t>
      </w:r>
      <w:r w:rsidRPr="0081455A">
        <w:rPr>
          <w:lang w:eastAsia="zh-CN"/>
        </w:rPr>
        <w:t>，</w:t>
      </w:r>
      <w:r w:rsidRPr="0081455A">
        <w:rPr>
          <w:rFonts w:hint="eastAsia"/>
          <w:lang w:eastAsia="zh-CN"/>
        </w:rPr>
        <w:t>或</w:t>
      </w:r>
      <w:r w:rsidRPr="0081455A">
        <w:rPr>
          <w:lang w:eastAsia="zh-CN"/>
        </w:rPr>
        <w:t>– 6 dB</w:t>
      </w:r>
      <w:r w:rsidRPr="0081455A">
        <w:rPr>
          <w:rFonts w:hint="eastAsia"/>
          <w:lang w:eastAsia="zh-CN"/>
        </w:rPr>
        <w:t>的</w:t>
      </w:r>
      <w:r w:rsidRPr="0081455A">
        <w:rPr>
          <w:i/>
          <w:iCs/>
          <w:lang w:eastAsia="zh-CN"/>
        </w:rPr>
        <w:t>I</w:t>
      </w:r>
      <w:r w:rsidRPr="0081455A">
        <w:rPr>
          <w:lang w:eastAsia="zh-CN"/>
        </w:rPr>
        <w:t>/</w:t>
      </w:r>
      <w:r w:rsidRPr="0081455A">
        <w:rPr>
          <w:i/>
          <w:iCs/>
          <w:lang w:eastAsia="zh-CN"/>
        </w:rPr>
        <w:t>N</w:t>
      </w:r>
      <w:r w:rsidRPr="0081455A">
        <w:rPr>
          <w:rFonts w:hint="eastAsia"/>
          <w:lang w:eastAsia="zh-CN"/>
        </w:rPr>
        <w:t>比值。当呈现多个干扰时</w:t>
      </w:r>
      <w:r w:rsidRPr="0081455A">
        <w:rPr>
          <w:lang w:eastAsia="zh-CN"/>
        </w:rPr>
        <w:t>，</w:t>
      </w:r>
      <w:r w:rsidRPr="0081455A">
        <w:rPr>
          <w:rFonts w:hint="eastAsia"/>
          <w:lang w:eastAsia="zh-CN"/>
        </w:rPr>
        <w:t>这表示的是多个干扰的集合效应；对一个单个干扰可允许</w:t>
      </w:r>
      <w:r w:rsidRPr="0081455A">
        <w:rPr>
          <w:i/>
          <w:iCs/>
          <w:lang w:eastAsia="zh-CN"/>
        </w:rPr>
        <w:t>I</w:t>
      </w:r>
      <w:r w:rsidRPr="0081455A">
        <w:rPr>
          <w:lang w:eastAsia="zh-CN"/>
        </w:rPr>
        <w:t>/</w:t>
      </w:r>
      <w:r w:rsidRPr="0081455A">
        <w:rPr>
          <w:i/>
          <w:iCs/>
          <w:lang w:eastAsia="zh-CN"/>
        </w:rPr>
        <w:t>N</w:t>
      </w:r>
      <w:r w:rsidRPr="0081455A">
        <w:rPr>
          <w:rFonts w:hint="eastAsia"/>
          <w:lang w:eastAsia="zh-CN"/>
        </w:rPr>
        <w:t>的比值取决于干扰的数量和它们的几何位置</w:t>
      </w:r>
      <w:r w:rsidRPr="0081455A">
        <w:rPr>
          <w:lang w:eastAsia="zh-CN"/>
        </w:rPr>
        <w:t>，</w:t>
      </w:r>
      <w:r w:rsidRPr="0081455A">
        <w:rPr>
          <w:rFonts w:hint="eastAsia"/>
          <w:lang w:eastAsia="zh-CN"/>
        </w:rPr>
        <w:t>且需要对给出的情形在过程分析中做评估。</w:t>
      </w:r>
      <w:r w:rsidR="005777BB" w:rsidRPr="005777BB">
        <w:rPr>
          <w:rFonts w:hint="eastAsia"/>
          <w:lang w:eastAsia="zh-CN"/>
        </w:rPr>
        <w:t>如果从大多数方位角方向接收到连续波干扰，则需要保持较低的</w:t>
      </w:r>
      <w:r w:rsidR="005777BB" w:rsidRPr="00774A3C">
        <w:rPr>
          <w:i/>
          <w:iCs/>
          <w:lang w:val="en-GB" w:eastAsia="zh-CN"/>
        </w:rPr>
        <w:t>I</w:t>
      </w:r>
      <w:r w:rsidR="005777BB" w:rsidRPr="00774A3C">
        <w:rPr>
          <w:lang w:val="en-GB" w:eastAsia="zh-CN"/>
        </w:rPr>
        <w:t>/</w:t>
      </w:r>
      <w:r w:rsidR="005777BB" w:rsidRPr="00774A3C">
        <w:rPr>
          <w:i/>
          <w:iCs/>
          <w:lang w:val="en-GB" w:eastAsia="zh-CN"/>
        </w:rPr>
        <w:t>N</w:t>
      </w:r>
      <w:r w:rsidR="005777BB" w:rsidRPr="005777BB">
        <w:rPr>
          <w:rFonts w:hint="eastAsia"/>
          <w:lang w:eastAsia="zh-CN"/>
        </w:rPr>
        <w:t>。</w:t>
      </w:r>
    </w:p>
    <w:p w:rsidR="0077061B" w:rsidRPr="00C76AE3" w:rsidRDefault="0077061B" w:rsidP="0077061B">
      <w:pPr>
        <w:ind w:firstLineChars="200" w:firstLine="480"/>
        <w:rPr>
          <w:lang w:val="en-US" w:eastAsia="zh-CN"/>
        </w:rPr>
      </w:pPr>
      <w:r w:rsidRPr="005F63D9">
        <w:rPr>
          <w:rFonts w:hint="eastAsia"/>
          <w:lang w:eastAsia="zh-CN"/>
        </w:rPr>
        <w:t>集合因子在某些部署大量台站的通信系统中可能非常重要。</w:t>
      </w:r>
    </w:p>
    <w:p w:rsidR="005F2263" w:rsidRDefault="0077061B" w:rsidP="00777E2F">
      <w:pPr>
        <w:ind w:firstLineChars="200" w:firstLine="480"/>
        <w:rPr>
          <w:lang w:eastAsia="zh-CN"/>
        </w:rPr>
      </w:pPr>
      <w:r>
        <w:rPr>
          <w:rFonts w:hint="eastAsia"/>
          <w:lang w:eastAsia="zh-CN"/>
        </w:rPr>
        <w:t>脉冲型干扰的</w:t>
      </w:r>
      <w:r w:rsidR="00302599">
        <w:rPr>
          <w:rFonts w:hint="eastAsia"/>
          <w:lang w:eastAsia="zh-CN"/>
        </w:rPr>
        <w:t>效应量化</w:t>
      </w:r>
      <w:r>
        <w:rPr>
          <w:rFonts w:hint="eastAsia"/>
          <w:lang w:eastAsia="zh-CN"/>
        </w:rPr>
        <w:t>的难度更大且更多取决于接收机</w:t>
      </w:r>
      <w:r>
        <w:rPr>
          <w:lang w:eastAsia="zh-CN"/>
        </w:rPr>
        <w:t>/</w:t>
      </w:r>
      <w:r>
        <w:rPr>
          <w:rFonts w:hint="eastAsia"/>
          <w:lang w:eastAsia="zh-CN"/>
        </w:rPr>
        <w:t>处理器的设计和</w:t>
      </w:r>
      <w:r w:rsidR="002D5750">
        <w:rPr>
          <w:rFonts w:hint="eastAsia"/>
          <w:lang w:eastAsia="zh-CN"/>
        </w:rPr>
        <w:t>运行</w:t>
      </w:r>
      <w:r>
        <w:rPr>
          <w:rFonts w:hint="eastAsia"/>
          <w:lang w:eastAsia="zh-CN"/>
        </w:rPr>
        <w:t>方式。有效目标回波信号通常是同步脉冲的有效目标返回的</w:t>
      </w:r>
      <w:r>
        <w:rPr>
          <w:lang w:eastAsia="zh-CN"/>
        </w:rPr>
        <w:t>，</w:t>
      </w:r>
      <w:r>
        <w:rPr>
          <w:rFonts w:hint="eastAsia"/>
          <w:lang w:eastAsia="zh-CN"/>
        </w:rPr>
        <w:t>干扰脉冲通常是异步的</w:t>
      </w:r>
      <w:r>
        <w:rPr>
          <w:lang w:eastAsia="zh-CN"/>
        </w:rPr>
        <w:t>，</w:t>
      </w:r>
      <w:r>
        <w:rPr>
          <w:rFonts w:hint="eastAsia"/>
          <w:lang w:eastAsia="zh-CN"/>
        </w:rPr>
        <w:t>这二者的差分处理增益尤其会对一定电平的脉冲型干扰的影响起重要的作用。这种灵敏度降低会引起几种不同形式的性能恶化。分析这种恶化是分析特殊类型雷达之间相互作用的一个目标。一般情况下</w:t>
      </w:r>
      <w:r>
        <w:rPr>
          <w:lang w:eastAsia="zh-CN"/>
        </w:rPr>
        <w:t>，</w:t>
      </w:r>
      <w:r>
        <w:rPr>
          <w:rFonts w:hint="eastAsia"/>
          <w:lang w:eastAsia="zh-CN"/>
        </w:rPr>
        <w:t>无线电测定雷达的很多特性是可预期抑制低占空</w:t>
      </w:r>
      <w:r w:rsidR="00302599">
        <w:rPr>
          <w:rFonts w:hint="eastAsia"/>
          <w:lang w:eastAsia="zh-CN"/>
        </w:rPr>
        <w:t>比</w:t>
      </w:r>
      <w:r>
        <w:rPr>
          <w:rFonts w:hint="eastAsia"/>
          <w:lang w:eastAsia="zh-CN"/>
        </w:rPr>
        <w:t>的脉冲型干扰的</w:t>
      </w:r>
      <w:r>
        <w:rPr>
          <w:lang w:eastAsia="zh-CN"/>
        </w:rPr>
        <w:t>，</w:t>
      </w:r>
      <w:r>
        <w:rPr>
          <w:rFonts w:hint="eastAsia"/>
          <w:lang w:eastAsia="zh-CN"/>
        </w:rPr>
        <w:t>特别是来自少数孤立源的。抑制低</w:t>
      </w:r>
      <w:r w:rsidR="0005132D">
        <w:rPr>
          <w:rFonts w:hint="eastAsia"/>
          <w:lang w:eastAsia="zh-CN"/>
        </w:rPr>
        <w:t>占空比</w:t>
      </w:r>
      <w:r>
        <w:rPr>
          <w:rFonts w:hint="eastAsia"/>
          <w:lang w:eastAsia="zh-CN"/>
        </w:rPr>
        <w:t>脉冲型干扰的技术在</w:t>
      </w:r>
      <w:r>
        <w:rPr>
          <w:lang w:eastAsia="zh-CN"/>
        </w:rPr>
        <w:t>ITU-R M.1372</w:t>
      </w:r>
      <w:r>
        <w:rPr>
          <w:rFonts w:hint="eastAsia"/>
          <w:lang w:eastAsia="zh-CN"/>
        </w:rPr>
        <w:t>建议书</w:t>
      </w:r>
      <w:r w:rsidR="0005132D">
        <w:rPr>
          <w:rFonts w:hint="eastAsia"/>
          <w:lang w:eastAsia="zh-CN"/>
        </w:rPr>
        <w:t xml:space="preserve"> </w:t>
      </w:r>
      <w:r w:rsidR="0005132D" w:rsidRPr="00D722CF">
        <w:rPr>
          <w:lang w:val="en-GB" w:eastAsia="zh-CN"/>
        </w:rPr>
        <w:t>–</w:t>
      </w:r>
      <w:r w:rsidR="0005132D">
        <w:rPr>
          <w:rFonts w:hint="eastAsia"/>
          <w:lang w:val="en-GB" w:eastAsia="zh-CN"/>
        </w:rPr>
        <w:t xml:space="preserve"> </w:t>
      </w:r>
      <w:r w:rsidR="0005132D" w:rsidRPr="0005132D">
        <w:rPr>
          <w:lang w:eastAsia="zh-CN"/>
        </w:rPr>
        <w:t>无线电测定业务雷达站对无线电频谱的有效利</w:t>
      </w:r>
      <w:r w:rsidR="0005132D" w:rsidRPr="0005132D">
        <w:rPr>
          <w:rFonts w:hint="eastAsia"/>
          <w:lang w:eastAsia="zh-CN"/>
        </w:rPr>
        <w:t>用</w:t>
      </w:r>
      <w:r>
        <w:rPr>
          <w:rFonts w:hint="eastAsia"/>
          <w:lang w:eastAsia="zh-CN"/>
        </w:rPr>
        <w:t>中给出。</w:t>
      </w:r>
    </w:p>
    <w:p w:rsidR="00495120" w:rsidRDefault="00495120" w:rsidP="00411C49">
      <w:pPr>
        <w:pStyle w:val="Reasons"/>
        <w:rPr>
          <w:lang w:eastAsia="zh-CN"/>
        </w:rPr>
      </w:pPr>
    </w:p>
    <w:p w:rsidR="00495120" w:rsidRPr="0005132D" w:rsidRDefault="00495120" w:rsidP="00495120">
      <w:pPr>
        <w:jc w:val="center"/>
      </w:pPr>
      <w:r>
        <w:t>______________</w:t>
      </w:r>
    </w:p>
    <w:sectPr w:rsidR="00495120" w:rsidRPr="0005132D" w:rsidSect="008F6FD6">
      <w:headerReference w:type="even" r:id="rId14"/>
      <w:headerReference w:type="default" r:id="rId15"/>
      <w:pgSz w:w="11907" w:h="16834" w:code="9"/>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473" w:rsidRDefault="00EA2473">
      <w:r>
        <w:separator/>
      </w:r>
    </w:p>
  </w:endnote>
  <w:endnote w:type="continuationSeparator" w:id="0">
    <w:p w:rsidR="00EA2473" w:rsidRDefault="00EA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Times New Roman"/>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MT Extra Bold">
    <w:altName w:val="Elephant"/>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473" w:rsidRDefault="00EA2473">
      <w:r>
        <w:separator/>
      </w:r>
    </w:p>
  </w:footnote>
  <w:footnote w:type="continuationSeparator" w:id="0">
    <w:p w:rsidR="00EA2473" w:rsidRDefault="00EA2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4F" w:rsidRDefault="00854D4F">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4F" w:rsidRDefault="008F6FD6" w:rsidP="00B033C8">
    <w:pPr>
      <w:pStyle w:val="Header"/>
      <w:ind w:right="360" w:firstLine="360"/>
    </w:pPr>
    <w:r w:rsidRPr="00E47644">
      <w:rPr>
        <w:b/>
        <w:bCs/>
        <w:noProof/>
        <w:lang w:val="en-GB" w:eastAsia="zh-CN"/>
      </w:rPr>
      <w:drawing>
        <wp:anchor distT="0" distB="0" distL="114300" distR="114300" simplePos="0" relativeHeight="251659264" behindDoc="1" locked="0" layoutInCell="1" allowOverlap="1">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4F" w:rsidRPr="00FC42AF" w:rsidRDefault="00DD73DF" w:rsidP="004A399D">
    <w:pPr>
      <w:pStyle w:val="Header"/>
      <w:jc w:val="left"/>
      <w:rPr>
        <w:lang w:eastAsia="zh-CN"/>
      </w:rPr>
    </w:pPr>
    <w:r w:rsidRPr="00FC42AF">
      <w:rPr>
        <w:rStyle w:val="PageNumber"/>
        <w:b/>
        <w:bCs/>
      </w:rPr>
      <w:fldChar w:fldCharType="begin"/>
    </w:r>
    <w:r w:rsidR="00854D4F" w:rsidRPr="00FC42AF">
      <w:rPr>
        <w:rStyle w:val="PageNumber"/>
        <w:b/>
        <w:bCs/>
      </w:rPr>
      <w:instrText xml:space="preserve"> PAGE </w:instrText>
    </w:r>
    <w:r w:rsidRPr="00FC42AF">
      <w:rPr>
        <w:rStyle w:val="PageNumber"/>
        <w:b/>
        <w:bCs/>
      </w:rPr>
      <w:fldChar w:fldCharType="separate"/>
    </w:r>
    <w:r w:rsidR="00643CEA">
      <w:rPr>
        <w:rStyle w:val="PageNumber"/>
        <w:b/>
        <w:bCs/>
        <w:noProof/>
      </w:rPr>
      <w:t>ii</w:t>
    </w:r>
    <w:r w:rsidRPr="00FC42AF">
      <w:rPr>
        <w:rStyle w:val="PageNumber"/>
        <w:b/>
        <w:bCs/>
      </w:rPr>
      <w:fldChar w:fldCharType="end"/>
    </w:r>
    <w:r w:rsidR="00854D4F" w:rsidRPr="00FC42AF">
      <w:tab/>
    </w:r>
    <w:r w:rsidR="00854D4F" w:rsidRPr="004A7093">
      <w:rPr>
        <w:rStyle w:val="href"/>
        <w:b/>
        <w:bCs/>
        <w:lang w:val="en-US" w:eastAsia="zh-CN"/>
      </w:rPr>
      <w:t>ITU-R  M.</w:t>
    </w:r>
    <w:r w:rsidR="00854D4F">
      <w:rPr>
        <w:rStyle w:val="href"/>
        <w:b/>
        <w:bCs/>
        <w:lang w:val="en-US" w:eastAsia="zh-CN"/>
      </w:rPr>
      <w:t>146</w:t>
    </w:r>
    <w:r w:rsidR="00E32783">
      <w:rPr>
        <w:rStyle w:val="href"/>
        <w:rFonts w:hint="eastAsia"/>
        <w:b/>
        <w:bCs/>
        <w:lang w:val="en-US" w:eastAsia="zh-CN"/>
      </w:rPr>
      <w:t>2</w:t>
    </w:r>
    <w:r w:rsidR="00854D4F" w:rsidRPr="004A7093">
      <w:rPr>
        <w:rStyle w:val="href"/>
        <w:b/>
        <w:bCs/>
        <w:lang w:val="en-US" w:eastAsia="zh-CN"/>
      </w:rPr>
      <w:t>-</w:t>
    </w:r>
    <w:r w:rsidR="00854D4F">
      <w:rPr>
        <w:rStyle w:val="href"/>
        <w:b/>
        <w:bCs/>
        <w:lang w:val="en-US" w:eastAsia="zh-CN"/>
      </w:rPr>
      <w:t xml:space="preserve">1 </w:t>
    </w:r>
    <w:r w:rsidR="00854D4F" w:rsidRPr="004A7093">
      <w:rPr>
        <w:rStyle w:val="href"/>
        <w:rFonts w:hint="eastAsia"/>
        <w:b/>
        <w:bCs/>
        <w:lang w:val="en-US"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4F" w:rsidRDefault="00854D4F" w:rsidP="0072063F">
    <w:pPr>
      <w:pStyle w:val="Header"/>
      <w:rPr>
        <w:lang w:eastAsia="zh-CN"/>
      </w:rPr>
    </w:pPr>
    <w:r>
      <w:tab/>
    </w:r>
    <w:r w:rsidRPr="004A7093">
      <w:rPr>
        <w:rStyle w:val="href"/>
        <w:b/>
        <w:bCs/>
        <w:lang w:val="en-US" w:eastAsia="zh-CN"/>
      </w:rPr>
      <w:t>ITU-R  M.</w:t>
    </w:r>
    <w:r>
      <w:rPr>
        <w:rStyle w:val="href"/>
        <w:b/>
        <w:bCs/>
        <w:lang w:val="en-US" w:eastAsia="zh-CN"/>
      </w:rPr>
      <w:t>2008</w:t>
    </w:r>
    <w:r w:rsidRPr="004A7093">
      <w:rPr>
        <w:rStyle w:val="href"/>
        <w:b/>
        <w:bCs/>
        <w:lang w:val="en-US" w:eastAsia="zh-CN"/>
      </w:rPr>
      <w:t>-</w:t>
    </w:r>
    <w:r>
      <w:rPr>
        <w:rStyle w:val="href"/>
        <w:b/>
        <w:bCs/>
        <w:lang w:val="en-US" w:eastAsia="zh-CN"/>
      </w:rPr>
      <w:t xml:space="preserve">1 </w:t>
    </w:r>
    <w:r w:rsidRPr="004A7093">
      <w:rPr>
        <w:rStyle w:val="href"/>
        <w:rFonts w:hint="eastAsia"/>
        <w:b/>
        <w:bCs/>
        <w:lang w:val="en-US" w:eastAsia="zh-CN"/>
      </w:rPr>
      <w:t>建议书</w:t>
    </w:r>
    <w:r>
      <w:rPr>
        <w:lang w:eastAsia="zh-CN"/>
      </w:rPr>
      <w:tab/>
    </w:r>
    <w:r w:rsidR="00DD73DF">
      <w:rPr>
        <w:rStyle w:val="PageNumber"/>
        <w:b/>
        <w:bCs/>
      </w:rPr>
      <w:fldChar w:fldCharType="begin"/>
    </w:r>
    <w:r>
      <w:rPr>
        <w:rStyle w:val="PageNumber"/>
        <w:b/>
        <w:bCs/>
        <w:lang w:eastAsia="zh-CN"/>
      </w:rPr>
      <w:instrText xml:space="preserve"> PAGE </w:instrText>
    </w:r>
    <w:r w:rsidR="00DD73DF">
      <w:rPr>
        <w:rStyle w:val="PageNumber"/>
        <w:b/>
        <w:bCs/>
      </w:rPr>
      <w:fldChar w:fldCharType="separate"/>
    </w:r>
    <w:r>
      <w:rPr>
        <w:rStyle w:val="PageNumber"/>
        <w:b/>
        <w:bCs/>
        <w:noProof/>
        <w:lang w:eastAsia="zh-CN"/>
      </w:rPr>
      <w:t>iii</w:t>
    </w:r>
    <w:r w:rsidR="00DD73DF">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4F" w:rsidRDefault="00DD73DF" w:rsidP="00893BDB">
    <w:pPr>
      <w:pStyle w:val="Header"/>
      <w:tabs>
        <w:tab w:val="left" w:pos="5954"/>
      </w:tabs>
      <w:jc w:val="left"/>
      <w:rPr>
        <w:lang w:val="en-US"/>
      </w:rPr>
    </w:pPr>
    <w:r w:rsidRPr="00B30107">
      <w:rPr>
        <w:rStyle w:val="PageNumber"/>
        <w:b/>
        <w:bCs/>
      </w:rPr>
      <w:fldChar w:fldCharType="begin"/>
    </w:r>
    <w:r w:rsidR="00854D4F" w:rsidRPr="00B30107">
      <w:rPr>
        <w:rStyle w:val="PageNumber"/>
        <w:b/>
        <w:bCs/>
        <w:lang w:val="en-US"/>
      </w:rPr>
      <w:instrText xml:space="preserve"> PAGE </w:instrText>
    </w:r>
    <w:r w:rsidRPr="00B30107">
      <w:rPr>
        <w:rStyle w:val="PageNumber"/>
        <w:b/>
        <w:bCs/>
      </w:rPr>
      <w:fldChar w:fldCharType="separate"/>
    </w:r>
    <w:r w:rsidR="00643CEA">
      <w:rPr>
        <w:rStyle w:val="PageNumber"/>
        <w:b/>
        <w:bCs/>
        <w:noProof/>
        <w:lang w:val="en-US"/>
      </w:rPr>
      <w:t>2</w:t>
    </w:r>
    <w:r w:rsidRPr="00B30107">
      <w:rPr>
        <w:rStyle w:val="PageNumber"/>
        <w:b/>
        <w:bCs/>
      </w:rPr>
      <w:fldChar w:fldCharType="end"/>
    </w:r>
    <w:r w:rsidR="00854D4F">
      <w:rPr>
        <w:lang w:val="en-US"/>
      </w:rPr>
      <w:tab/>
    </w:r>
    <w:r w:rsidR="00854D4F" w:rsidRPr="004A7093">
      <w:rPr>
        <w:rStyle w:val="href"/>
        <w:b/>
        <w:bCs/>
        <w:lang w:val="en-US" w:eastAsia="zh-CN"/>
      </w:rPr>
      <w:t>ITU-R  M.</w:t>
    </w:r>
    <w:r w:rsidR="00893BDB">
      <w:rPr>
        <w:rStyle w:val="href"/>
        <w:b/>
        <w:bCs/>
        <w:lang w:val="en-US" w:eastAsia="zh-CN"/>
      </w:rPr>
      <w:t>146</w:t>
    </w:r>
    <w:r w:rsidR="002B5C72">
      <w:rPr>
        <w:rStyle w:val="href"/>
        <w:b/>
        <w:bCs/>
        <w:lang w:val="en-US" w:eastAsia="zh-CN"/>
      </w:rPr>
      <w:t>2</w:t>
    </w:r>
    <w:r w:rsidR="00854D4F" w:rsidRPr="004A7093">
      <w:rPr>
        <w:rStyle w:val="href"/>
        <w:b/>
        <w:bCs/>
        <w:lang w:val="en-US" w:eastAsia="zh-CN"/>
      </w:rPr>
      <w:t>-</w:t>
    </w:r>
    <w:r w:rsidR="00854D4F">
      <w:rPr>
        <w:rStyle w:val="href"/>
        <w:b/>
        <w:bCs/>
        <w:lang w:val="en-US" w:eastAsia="zh-CN"/>
      </w:rPr>
      <w:t xml:space="preserve">1 </w:t>
    </w:r>
    <w:r w:rsidR="00854D4F" w:rsidRPr="004A7093">
      <w:rPr>
        <w:rStyle w:val="href"/>
        <w:rFonts w:hint="eastAsia"/>
        <w:b/>
        <w:bCs/>
        <w:lang w:val="en-US"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203035"/>
      <w:docPartObj>
        <w:docPartGallery w:val="Page Numbers (Top of Page)"/>
        <w:docPartUnique/>
      </w:docPartObj>
    </w:sdtPr>
    <w:sdtEndPr>
      <w:rPr>
        <w:noProof/>
      </w:rPr>
    </w:sdtEndPr>
    <w:sdtContent>
      <w:p w:rsidR="00854D4F" w:rsidRDefault="00854D4F" w:rsidP="00E32783">
        <w:pPr>
          <w:pStyle w:val="Header"/>
          <w:tabs>
            <w:tab w:val="clear" w:pos="4848"/>
            <w:tab w:val="clear" w:pos="9696"/>
            <w:tab w:val="center" w:pos="4820"/>
            <w:tab w:val="left" w:pos="9498"/>
            <w:tab w:val="right" w:pos="14566"/>
          </w:tabs>
          <w:jc w:val="left"/>
          <w:rPr>
            <w:lang w:eastAsia="zh-CN"/>
          </w:rPr>
        </w:pPr>
        <w:r>
          <w:tab/>
        </w:r>
        <w:r w:rsidRPr="004A7093">
          <w:rPr>
            <w:rStyle w:val="href"/>
            <w:b/>
            <w:bCs/>
            <w:lang w:val="en-US" w:eastAsia="zh-CN"/>
          </w:rPr>
          <w:t>ITU-R  M.</w:t>
        </w:r>
        <w:r w:rsidR="00893BDB">
          <w:rPr>
            <w:rStyle w:val="href"/>
            <w:b/>
            <w:bCs/>
            <w:lang w:val="en-US" w:eastAsia="zh-CN"/>
          </w:rPr>
          <w:t>146</w:t>
        </w:r>
        <w:r w:rsidR="002B5C72">
          <w:rPr>
            <w:rStyle w:val="href"/>
            <w:b/>
            <w:bCs/>
            <w:lang w:val="en-US" w:eastAsia="zh-CN"/>
          </w:rPr>
          <w:t>2</w:t>
        </w:r>
        <w:r w:rsidRPr="004A7093">
          <w:rPr>
            <w:rStyle w:val="href"/>
            <w:b/>
            <w:bCs/>
            <w:lang w:val="en-US" w:eastAsia="zh-CN"/>
          </w:rPr>
          <w:t>-</w:t>
        </w:r>
        <w:r>
          <w:rPr>
            <w:rStyle w:val="href"/>
            <w:b/>
            <w:bCs/>
            <w:lang w:val="en-US" w:eastAsia="zh-CN"/>
          </w:rPr>
          <w:t xml:space="preserve">1 </w:t>
        </w:r>
        <w:r w:rsidRPr="004A7093">
          <w:rPr>
            <w:rStyle w:val="href"/>
            <w:rFonts w:hint="eastAsia"/>
            <w:b/>
            <w:bCs/>
            <w:lang w:val="en-US" w:eastAsia="zh-CN"/>
          </w:rPr>
          <w:t>建议书</w:t>
        </w:r>
        <w:r w:rsidR="00E32783">
          <w:tab/>
        </w:r>
        <w:r w:rsidR="00DD73DF" w:rsidRPr="00B30107">
          <w:rPr>
            <w:b/>
            <w:bCs/>
          </w:rPr>
          <w:fldChar w:fldCharType="begin"/>
        </w:r>
        <w:r w:rsidRPr="00B30107">
          <w:rPr>
            <w:b/>
            <w:bCs/>
            <w:lang w:eastAsia="zh-CN"/>
          </w:rPr>
          <w:instrText xml:space="preserve"> PAGE   \* MERGEFORMAT </w:instrText>
        </w:r>
        <w:r w:rsidR="00DD73DF" w:rsidRPr="00B30107">
          <w:rPr>
            <w:b/>
            <w:bCs/>
          </w:rPr>
          <w:fldChar w:fldCharType="separate"/>
        </w:r>
        <w:r w:rsidR="00643CEA">
          <w:rPr>
            <w:b/>
            <w:bCs/>
            <w:noProof/>
            <w:lang w:eastAsia="zh-CN"/>
          </w:rPr>
          <w:t>3</w:t>
        </w:r>
        <w:r w:rsidR="00DD73DF" w:rsidRPr="00B30107">
          <w:rPr>
            <w:b/>
            <w:bCs/>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C1CAF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2A8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DEBF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FAF9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A423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D80D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DA0B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0E2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C47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8246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1A5009"/>
    <w:multiLevelType w:val="hybridMultilevel"/>
    <w:tmpl w:val="5610F3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noLineBreaksAfter w:lang="zh-CN" w:val="$([{£¥·‘“〈《「『【〔〖〝﹙﹛﹝＄（．［｛￡￥"/>
  <w:noLineBreaksBefore w:lang="zh-CN" w:val="!%),.:;&gt;?]}¢¨°·ˇˉ―‖’”…‰′″›℃∶、。〃〉》」』】〕〗〞︶︺︾﹀﹄﹚﹜﹞！＂％＇），．：；？］｀｜｝～￠"/>
  <w:hdrShapeDefaults>
    <o:shapedefaults v:ext="edit" spidmax="93185"/>
  </w:hdrShapeDefaults>
  <w:footnotePr>
    <w:footnote w:id="-1"/>
    <w:footnote w:id="0"/>
  </w:footnotePr>
  <w:endnotePr>
    <w:endnote w:id="-1"/>
    <w:endnote w:id="0"/>
  </w:endnotePr>
  <w:compat>
    <w:useFELayout/>
    <w:compatSetting w:name="compatibilityMode" w:uri="http://schemas.microsoft.com/office/word" w:val="12"/>
  </w:compat>
  <w:rsids>
    <w:rsidRoot w:val="00934ED7"/>
    <w:rsid w:val="00001812"/>
    <w:rsid w:val="00004A95"/>
    <w:rsid w:val="00007F21"/>
    <w:rsid w:val="00013002"/>
    <w:rsid w:val="00015822"/>
    <w:rsid w:val="0002422D"/>
    <w:rsid w:val="0002479F"/>
    <w:rsid w:val="000277BF"/>
    <w:rsid w:val="00034C3D"/>
    <w:rsid w:val="00035B6B"/>
    <w:rsid w:val="00036EE3"/>
    <w:rsid w:val="00040399"/>
    <w:rsid w:val="0004181E"/>
    <w:rsid w:val="00043320"/>
    <w:rsid w:val="0005132D"/>
    <w:rsid w:val="00062BB7"/>
    <w:rsid w:val="000709B2"/>
    <w:rsid w:val="00072484"/>
    <w:rsid w:val="00075CCC"/>
    <w:rsid w:val="00077C71"/>
    <w:rsid w:val="00084139"/>
    <w:rsid w:val="00085CDA"/>
    <w:rsid w:val="00085EE1"/>
    <w:rsid w:val="00095983"/>
    <w:rsid w:val="00096612"/>
    <w:rsid w:val="00096ADD"/>
    <w:rsid w:val="000A0675"/>
    <w:rsid w:val="000A0F27"/>
    <w:rsid w:val="000A4386"/>
    <w:rsid w:val="000B6E18"/>
    <w:rsid w:val="000B7683"/>
    <w:rsid w:val="000C07D5"/>
    <w:rsid w:val="000C3A9A"/>
    <w:rsid w:val="000C5CED"/>
    <w:rsid w:val="000D0677"/>
    <w:rsid w:val="000D57E1"/>
    <w:rsid w:val="000D6346"/>
    <w:rsid w:val="000E5D1A"/>
    <w:rsid w:val="000E6A6E"/>
    <w:rsid w:val="000E6F3A"/>
    <w:rsid w:val="000F0233"/>
    <w:rsid w:val="000F4C50"/>
    <w:rsid w:val="000F4ECA"/>
    <w:rsid w:val="00102934"/>
    <w:rsid w:val="0011031C"/>
    <w:rsid w:val="00133345"/>
    <w:rsid w:val="00136608"/>
    <w:rsid w:val="00137A1C"/>
    <w:rsid w:val="00141723"/>
    <w:rsid w:val="00143528"/>
    <w:rsid w:val="00147110"/>
    <w:rsid w:val="001511A6"/>
    <w:rsid w:val="00161C6A"/>
    <w:rsid w:val="00170102"/>
    <w:rsid w:val="00181F8F"/>
    <w:rsid w:val="00192BBD"/>
    <w:rsid w:val="00193246"/>
    <w:rsid w:val="001C55FD"/>
    <w:rsid w:val="001D7190"/>
    <w:rsid w:val="001F0982"/>
    <w:rsid w:val="001F2E7E"/>
    <w:rsid w:val="001F5C3D"/>
    <w:rsid w:val="002038D3"/>
    <w:rsid w:val="002058CE"/>
    <w:rsid w:val="00212A30"/>
    <w:rsid w:val="002165F1"/>
    <w:rsid w:val="0022020D"/>
    <w:rsid w:val="002232B0"/>
    <w:rsid w:val="002256AD"/>
    <w:rsid w:val="0022581C"/>
    <w:rsid w:val="00226331"/>
    <w:rsid w:val="0023004C"/>
    <w:rsid w:val="00232106"/>
    <w:rsid w:val="00237CCD"/>
    <w:rsid w:val="00245A03"/>
    <w:rsid w:val="0024675E"/>
    <w:rsid w:val="00255697"/>
    <w:rsid w:val="002572B3"/>
    <w:rsid w:val="00276D21"/>
    <w:rsid w:val="00277528"/>
    <w:rsid w:val="00277A11"/>
    <w:rsid w:val="00291124"/>
    <w:rsid w:val="00294D5B"/>
    <w:rsid w:val="00295BE1"/>
    <w:rsid w:val="00296D7F"/>
    <w:rsid w:val="002A4F33"/>
    <w:rsid w:val="002A510B"/>
    <w:rsid w:val="002B3CF6"/>
    <w:rsid w:val="002B4029"/>
    <w:rsid w:val="002B5C72"/>
    <w:rsid w:val="002B5D4E"/>
    <w:rsid w:val="002C306B"/>
    <w:rsid w:val="002C768A"/>
    <w:rsid w:val="002D094A"/>
    <w:rsid w:val="002D4197"/>
    <w:rsid w:val="002D5750"/>
    <w:rsid w:val="002D76C4"/>
    <w:rsid w:val="002E25CD"/>
    <w:rsid w:val="002F06BF"/>
    <w:rsid w:val="002F17F3"/>
    <w:rsid w:val="002F30F8"/>
    <w:rsid w:val="002F5199"/>
    <w:rsid w:val="00302599"/>
    <w:rsid w:val="0031270A"/>
    <w:rsid w:val="003337A2"/>
    <w:rsid w:val="00333892"/>
    <w:rsid w:val="0033473E"/>
    <w:rsid w:val="00351E19"/>
    <w:rsid w:val="00356B5D"/>
    <w:rsid w:val="00365E74"/>
    <w:rsid w:val="00372FA7"/>
    <w:rsid w:val="00374182"/>
    <w:rsid w:val="003762F4"/>
    <w:rsid w:val="0038606D"/>
    <w:rsid w:val="00394725"/>
    <w:rsid w:val="00396C9A"/>
    <w:rsid w:val="003B2CE7"/>
    <w:rsid w:val="003B5C44"/>
    <w:rsid w:val="003C4C54"/>
    <w:rsid w:val="003C5A2C"/>
    <w:rsid w:val="003E55CC"/>
    <w:rsid w:val="003F1DE5"/>
    <w:rsid w:val="003F42ED"/>
    <w:rsid w:val="0041667C"/>
    <w:rsid w:val="00420DFD"/>
    <w:rsid w:val="00421807"/>
    <w:rsid w:val="00437902"/>
    <w:rsid w:val="00437A76"/>
    <w:rsid w:val="00437E06"/>
    <w:rsid w:val="00443AD3"/>
    <w:rsid w:val="00452CEE"/>
    <w:rsid w:val="00455829"/>
    <w:rsid w:val="00470E28"/>
    <w:rsid w:val="00470FEC"/>
    <w:rsid w:val="0047641D"/>
    <w:rsid w:val="0048166C"/>
    <w:rsid w:val="00481708"/>
    <w:rsid w:val="004840E5"/>
    <w:rsid w:val="00485075"/>
    <w:rsid w:val="00485656"/>
    <w:rsid w:val="004928A3"/>
    <w:rsid w:val="004934C5"/>
    <w:rsid w:val="00495120"/>
    <w:rsid w:val="004A0A77"/>
    <w:rsid w:val="004A399D"/>
    <w:rsid w:val="004A411C"/>
    <w:rsid w:val="004A7093"/>
    <w:rsid w:val="004A7F76"/>
    <w:rsid w:val="004C7655"/>
    <w:rsid w:val="004D471F"/>
    <w:rsid w:val="004E19A2"/>
    <w:rsid w:val="004E3D5C"/>
    <w:rsid w:val="004F4EE7"/>
    <w:rsid w:val="004F65E4"/>
    <w:rsid w:val="0050170A"/>
    <w:rsid w:val="00505D1E"/>
    <w:rsid w:val="0051067C"/>
    <w:rsid w:val="00525A31"/>
    <w:rsid w:val="00526A5C"/>
    <w:rsid w:val="005273C7"/>
    <w:rsid w:val="005470E8"/>
    <w:rsid w:val="00554C61"/>
    <w:rsid w:val="0055551B"/>
    <w:rsid w:val="00556548"/>
    <w:rsid w:val="00567685"/>
    <w:rsid w:val="00571049"/>
    <w:rsid w:val="005777BB"/>
    <w:rsid w:val="00586EF8"/>
    <w:rsid w:val="00590B69"/>
    <w:rsid w:val="00593CE3"/>
    <w:rsid w:val="00596A0B"/>
    <w:rsid w:val="005A23A1"/>
    <w:rsid w:val="005A2A21"/>
    <w:rsid w:val="005A4EEA"/>
    <w:rsid w:val="005B0A86"/>
    <w:rsid w:val="005B49AB"/>
    <w:rsid w:val="005B50E7"/>
    <w:rsid w:val="005C5698"/>
    <w:rsid w:val="005D0454"/>
    <w:rsid w:val="005D0FC1"/>
    <w:rsid w:val="005E0434"/>
    <w:rsid w:val="005E06AA"/>
    <w:rsid w:val="005E57CC"/>
    <w:rsid w:val="005E75CA"/>
    <w:rsid w:val="005E7B4F"/>
    <w:rsid w:val="005F057B"/>
    <w:rsid w:val="005F2263"/>
    <w:rsid w:val="006003F5"/>
    <w:rsid w:val="00601882"/>
    <w:rsid w:val="006029CC"/>
    <w:rsid w:val="00607D68"/>
    <w:rsid w:val="00611750"/>
    <w:rsid w:val="00613212"/>
    <w:rsid w:val="006149B1"/>
    <w:rsid w:val="00617195"/>
    <w:rsid w:val="006222D2"/>
    <w:rsid w:val="00625CDD"/>
    <w:rsid w:val="00626121"/>
    <w:rsid w:val="00627AC1"/>
    <w:rsid w:val="00627C80"/>
    <w:rsid w:val="00631C65"/>
    <w:rsid w:val="00643CEA"/>
    <w:rsid w:val="00647F46"/>
    <w:rsid w:val="006720F3"/>
    <w:rsid w:val="00674D63"/>
    <w:rsid w:val="00675299"/>
    <w:rsid w:val="00675AE6"/>
    <w:rsid w:val="0067702B"/>
    <w:rsid w:val="0067766E"/>
    <w:rsid w:val="006805B1"/>
    <w:rsid w:val="00680D2B"/>
    <w:rsid w:val="00681B32"/>
    <w:rsid w:val="0068429A"/>
    <w:rsid w:val="00697650"/>
    <w:rsid w:val="006A3E06"/>
    <w:rsid w:val="006B1D2B"/>
    <w:rsid w:val="006C2419"/>
    <w:rsid w:val="006C2DA6"/>
    <w:rsid w:val="006C546A"/>
    <w:rsid w:val="006C79A8"/>
    <w:rsid w:val="006D0997"/>
    <w:rsid w:val="006D1B0D"/>
    <w:rsid w:val="006D294C"/>
    <w:rsid w:val="006D64F9"/>
    <w:rsid w:val="006E1131"/>
    <w:rsid w:val="006E2037"/>
    <w:rsid w:val="006E3970"/>
    <w:rsid w:val="006E6199"/>
    <w:rsid w:val="006F0285"/>
    <w:rsid w:val="00702424"/>
    <w:rsid w:val="00703DE0"/>
    <w:rsid w:val="00706ECA"/>
    <w:rsid w:val="00710D22"/>
    <w:rsid w:val="00712870"/>
    <w:rsid w:val="0071604B"/>
    <w:rsid w:val="0072063F"/>
    <w:rsid w:val="00724818"/>
    <w:rsid w:val="00724EBF"/>
    <w:rsid w:val="00725EF9"/>
    <w:rsid w:val="00737E42"/>
    <w:rsid w:val="00740DC2"/>
    <w:rsid w:val="00740EA1"/>
    <w:rsid w:val="00743D85"/>
    <w:rsid w:val="007500D1"/>
    <w:rsid w:val="00753CF4"/>
    <w:rsid w:val="007565CC"/>
    <w:rsid w:val="007611D4"/>
    <w:rsid w:val="00763B9A"/>
    <w:rsid w:val="0077061B"/>
    <w:rsid w:val="00770866"/>
    <w:rsid w:val="00777E2F"/>
    <w:rsid w:val="00780501"/>
    <w:rsid w:val="00782B74"/>
    <w:rsid w:val="00783241"/>
    <w:rsid w:val="0078380F"/>
    <w:rsid w:val="00787FC1"/>
    <w:rsid w:val="007916A2"/>
    <w:rsid w:val="00794726"/>
    <w:rsid w:val="00796E84"/>
    <w:rsid w:val="007A5541"/>
    <w:rsid w:val="007A6AA8"/>
    <w:rsid w:val="007B4F0B"/>
    <w:rsid w:val="007C24F6"/>
    <w:rsid w:val="007C5CB4"/>
    <w:rsid w:val="007D224F"/>
    <w:rsid w:val="007D6008"/>
    <w:rsid w:val="007E73CE"/>
    <w:rsid w:val="007F2DFD"/>
    <w:rsid w:val="007F6B7A"/>
    <w:rsid w:val="007F70CA"/>
    <w:rsid w:val="007F7962"/>
    <w:rsid w:val="008050B7"/>
    <w:rsid w:val="00813784"/>
    <w:rsid w:val="00815464"/>
    <w:rsid w:val="008310C9"/>
    <w:rsid w:val="00833BCB"/>
    <w:rsid w:val="00853CC5"/>
    <w:rsid w:val="00854D4F"/>
    <w:rsid w:val="00864735"/>
    <w:rsid w:val="0086571D"/>
    <w:rsid w:val="00865886"/>
    <w:rsid w:val="00876617"/>
    <w:rsid w:val="008858E6"/>
    <w:rsid w:val="00893BDB"/>
    <w:rsid w:val="008B080B"/>
    <w:rsid w:val="008C7848"/>
    <w:rsid w:val="008C7FB0"/>
    <w:rsid w:val="008E5BE6"/>
    <w:rsid w:val="008F1591"/>
    <w:rsid w:val="008F3371"/>
    <w:rsid w:val="008F4A7D"/>
    <w:rsid w:val="008F6FD6"/>
    <w:rsid w:val="00903821"/>
    <w:rsid w:val="00906589"/>
    <w:rsid w:val="00906AD6"/>
    <w:rsid w:val="009100E6"/>
    <w:rsid w:val="00913312"/>
    <w:rsid w:val="0091549B"/>
    <w:rsid w:val="00917AF2"/>
    <w:rsid w:val="009203F4"/>
    <w:rsid w:val="009221A9"/>
    <w:rsid w:val="0092418A"/>
    <w:rsid w:val="00927158"/>
    <w:rsid w:val="0092789A"/>
    <w:rsid w:val="009325EE"/>
    <w:rsid w:val="00934ED7"/>
    <w:rsid w:val="00944867"/>
    <w:rsid w:val="00944DDB"/>
    <w:rsid w:val="00950D9A"/>
    <w:rsid w:val="009517C5"/>
    <w:rsid w:val="009543C3"/>
    <w:rsid w:val="009641A0"/>
    <w:rsid w:val="0096464D"/>
    <w:rsid w:val="00966E1B"/>
    <w:rsid w:val="00970BCB"/>
    <w:rsid w:val="00972189"/>
    <w:rsid w:val="00972469"/>
    <w:rsid w:val="00976F4B"/>
    <w:rsid w:val="00982BDD"/>
    <w:rsid w:val="00990F7B"/>
    <w:rsid w:val="009947C0"/>
    <w:rsid w:val="009B0FA9"/>
    <w:rsid w:val="009B24DE"/>
    <w:rsid w:val="009B6D19"/>
    <w:rsid w:val="009D3716"/>
    <w:rsid w:val="009E0323"/>
    <w:rsid w:val="009F01D8"/>
    <w:rsid w:val="009F0658"/>
    <w:rsid w:val="009F1EB1"/>
    <w:rsid w:val="009F2D2C"/>
    <w:rsid w:val="009F2DD6"/>
    <w:rsid w:val="009F45BF"/>
    <w:rsid w:val="00A03447"/>
    <w:rsid w:val="00A0623B"/>
    <w:rsid w:val="00A07024"/>
    <w:rsid w:val="00A0749E"/>
    <w:rsid w:val="00A12158"/>
    <w:rsid w:val="00A2234F"/>
    <w:rsid w:val="00A2261F"/>
    <w:rsid w:val="00A237C9"/>
    <w:rsid w:val="00A277D7"/>
    <w:rsid w:val="00A31928"/>
    <w:rsid w:val="00A33641"/>
    <w:rsid w:val="00A3438D"/>
    <w:rsid w:val="00A35CC3"/>
    <w:rsid w:val="00A47A4F"/>
    <w:rsid w:val="00A52833"/>
    <w:rsid w:val="00A55BCD"/>
    <w:rsid w:val="00A56AEE"/>
    <w:rsid w:val="00A60E98"/>
    <w:rsid w:val="00A62A14"/>
    <w:rsid w:val="00A6617B"/>
    <w:rsid w:val="00A70F89"/>
    <w:rsid w:val="00A71FE5"/>
    <w:rsid w:val="00A74A5A"/>
    <w:rsid w:val="00A74CA9"/>
    <w:rsid w:val="00A76D51"/>
    <w:rsid w:val="00A90267"/>
    <w:rsid w:val="00A902CD"/>
    <w:rsid w:val="00A964F2"/>
    <w:rsid w:val="00A96B75"/>
    <w:rsid w:val="00A971A1"/>
    <w:rsid w:val="00AA113E"/>
    <w:rsid w:val="00AA3AD8"/>
    <w:rsid w:val="00AA59C4"/>
    <w:rsid w:val="00AB0DC8"/>
    <w:rsid w:val="00AC6631"/>
    <w:rsid w:val="00AD2B6B"/>
    <w:rsid w:val="00AE292C"/>
    <w:rsid w:val="00AF17AC"/>
    <w:rsid w:val="00AF3BF6"/>
    <w:rsid w:val="00B012D2"/>
    <w:rsid w:val="00B033C8"/>
    <w:rsid w:val="00B10D68"/>
    <w:rsid w:val="00B2581A"/>
    <w:rsid w:val="00B275BF"/>
    <w:rsid w:val="00B30107"/>
    <w:rsid w:val="00B31154"/>
    <w:rsid w:val="00B33425"/>
    <w:rsid w:val="00B43710"/>
    <w:rsid w:val="00B44E24"/>
    <w:rsid w:val="00B4717D"/>
    <w:rsid w:val="00B54ECC"/>
    <w:rsid w:val="00B61132"/>
    <w:rsid w:val="00B626A5"/>
    <w:rsid w:val="00B71015"/>
    <w:rsid w:val="00B714F3"/>
    <w:rsid w:val="00B720BA"/>
    <w:rsid w:val="00B74C83"/>
    <w:rsid w:val="00B86E72"/>
    <w:rsid w:val="00B87B6B"/>
    <w:rsid w:val="00B90C70"/>
    <w:rsid w:val="00B919A4"/>
    <w:rsid w:val="00B9647D"/>
    <w:rsid w:val="00BB43F3"/>
    <w:rsid w:val="00BB4C53"/>
    <w:rsid w:val="00BB4FB6"/>
    <w:rsid w:val="00BC5D77"/>
    <w:rsid w:val="00BC67F7"/>
    <w:rsid w:val="00BC6B29"/>
    <w:rsid w:val="00BD29F0"/>
    <w:rsid w:val="00BD5D3D"/>
    <w:rsid w:val="00BD71BC"/>
    <w:rsid w:val="00BE20F7"/>
    <w:rsid w:val="00BE25F5"/>
    <w:rsid w:val="00BE262F"/>
    <w:rsid w:val="00BE4C20"/>
    <w:rsid w:val="00BF42B2"/>
    <w:rsid w:val="00BF487A"/>
    <w:rsid w:val="00BF6B5F"/>
    <w:rsid w:val="00C04ACE"/>
    <w:rsid w:val="00C07B48"/>
    <w:rsid w:val="00C2503A"/>
    <w:rsid w:val="00C25D6C"/>
    <w:rsid w:val="00C3081B"/>
    <w:rsid w:val="00C44EEB"/>
    <w:rsid w:val="00C46BD9"/>
    <w:rsid w:val="00C52D72"/>
    <w:rsid w:val="00C55258"/>
    <w:rsid w:val="00C60E48"/>
    <w:rsid w:val="00C72A24"/>
    <w:rsid w:val="00C73560"/>
    <w:rsid w:val="00C77DA0"/>
    <w:rsid w:val="00C822D3"/>
    <w:rsid w:val="00C90D2B"/>
    <w:rsid w:val="00C93C93"/>
    <w:rsid w:val="00CA02F5"/>
    <w:rsid w:val="00CA5A25"/>
    <w:rsid w:val="00CB0F14"/>
    <w:rsid w:val="00CB2D60"/>
    <w:rsid w:val="00CB2D8D"/>
    <w:rsid w:val="00CB45B2"/>
    <w:rsid w:val="00CB626A"/>
    <w:rsid w:val="00CD4EFA"/>
    <w:rsid w:val="00CD659B"/>
    <w:rsid w:val="00CD74AE"/>
    <w:rsid w:val="00CD7D60"/>
    <w:rsid w:val="00CE0A43"/>
    <w:rsid w:val="00CE79D3"/>
    <w:rsid w:val="00CF11C9"/>
    <w:rsid w:val="00CF6CD8"/>
    <w:rsid w:val="00D03835"/>
    <w:rsid w:val="00D112E4"/>
    <w:rsid w:val="00D22140"/>
    <w:rsid w:val="00D36CE5"/>
    <w:rsid w:val="00D45319"/>
    <w:rsid w:val="00D63297"/>
    <w:rsid w:val="00D71221"/>
    <w:rsid w:val="00D731D5"/>
    <w:rsid w:val="00D7745E"/>
    <w:rsid w:val="00D83556"/>
    <w:rsid w:val="00D8798F"/>
    <w:rsid w:val="00D93762"/>
    <w:rsid w:val="00D941C1"/>
    <w:rsid w:val="00DA0EB3"/>
    <w:rsid w:val="00DA0EF0"/>
    <w:rsid w:val="00DC4166"/>
    <w:rsid w:val="00DD10FA"/>
    <w:rsid w:val="00DD73DF"/>
    <w:rsid w:val="00DE3923"/>
    <w:rsid w:val="00DF0C18"/>
    <w:rsid w:val="00DF4176"/>
    <w:rsid w:val="00DF7D24"/>
    <w:rsid w:val="00E03B01"/>
    <w:rsid w:val="00E11148"/>
    <w:rsid w:val="00E140CF"/>
    <w:rsid w:val="00E14782"/>
    <w:rsid w:val="00E17240"/>
    <w:rsid w:val="00E21529"/>
    <w:rsid w:val="00E23C7D"/>
    <w:rsid w:val="00E31B45"/>
    <w:rsid w:val="00E32783"/>
    <w:rsid w:val="00E37327"/>
    <w:rsid w:val="00E406BD"/>
    <w:rsid w:val="00E42E92"/>
    <w:rsid w:val="00E55149"/>
    <w:rsid w:val="00E5703B"/>
    <w:rsid w:val="00E605AA"/>
    <w:rsid w:val="00E74203"/>
    <w:rsid w:val="00E74595"/>
    <w:rsid w:val="00E8020D"/>
    <w:rsid w:val="00E91CAC"/>
    <w:rsid w:val="00EA2473"/>
    <w:rsid w:val="00EA7D0A"/>
    <w:rsid w:val="00EB7887"/>
    <w:rsid w:val="00EB79C3"/>
    <w:rsid w:val="00EB7C57"/>
    <w:rsid w:val="00EC28DA"/>
    <w:rsid w:val="00ED2695"/>
    <w:rsid w:val="00ED621C"/>
    <w:rsid w:val="00ED6DCB"/>
    <w:rsid w:val="00EE00B8"/>
    <w:rsid w:val="00EE631A"/>
    <w:rsid w:val="00EE6F13"/>
    <w:rsid w:val="00EF4162"/>
    <w:rsid w:val="00EF4CD0"/>
    <w:rsid w:val="00F064E4"/>
    <w:rsid w:val="00F11509"/>
    <w:rsid w:val="00F15B84"/>
    <w:rsid w:val="00F15F13"/>
    <w:rsid w:val="00F22CBD"/>
    <w:rsid w:val="00F2524C"/>
    <w:rsid w:val="00F30C9B"/>
    <w:rsid w:val="00F331B8"/>
    <w:rsid w:val="00F354B1"/>
    <w:rsid w:val="00F63BE0"/>
    <w:rsid w:val="00F72CE5"/>
    <w:rsid w:val="00F83883"/>
    <w:rsid w:val="00F83A7D"/>
    <w:rsid w:val="00F8494F"/>
    <w:rsid w:val="00F86AB1"/>
    <w:rsid w:val="00F87DCD"/>
    <w:rsid w:val="00F913AE"/>
    <w:rsid w:val="00F93419"/>
    <w:rsid w:val="00F93D2A"/>
    <w:rsid w:val="00F942F6"/>
    <w:rsid w:val="00FA1815"/>
    <w:rsid w:val="00FB0E4E"/>
    <w:rsid w:val="00FC1B9A"/>
    <w:rsid w:val="00FC42AF"/>
    <w:rsid w:val="00FD15CF"/>
    <w:rsid w:val="00FD4C91"/>
    <w:rsid w:val="00FE066F"/>
    <w:rsid w:val="00FE0DBC"/>
    <w:rsid w:val="00FE3395"/>
    <w:rsid w:val="00FE4624"/>
    <w:rsid w:val="00FE779A"/>
    <w:rsid w:val="00FE79FE"/>
    <w:rsid w:val="00FF2862"/>
    <w:rsid w:val="00FF2950"/>
    <w:rsid w:val="00FF3CB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5"/>
    <o:shapelayout v:ext="edit">
      <o:idmap v:ext="edit" data="1"/>
    </o:shapelayout>
  </w:shapeDefaults>
  <w:decimalSymbol w:val="."/>
  <w:listSeparator w:val=","/>
  <w15:docId w15:val="{01DC3323-8AAF-448B-BE2F-E54D4AFB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52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1D7190"/>
    <w:pPr>
      <w:keepNext/>
      <w:keepLines/>
      <w:spacing w:before="480"/>
      <w:ind w:left="794" w:hanging="794"/>
      <w:outlineLvl w:val="0"/>
    </w:pPr>
    <w:rPr>
      <w:b/>
    </w:rPr>
  </w:style>
  <w:style w:type="paragraph" w:styleId="Heading2">
    <w:name w:val="heading 2"/>
    <w:basedOn w:val="Heading1"/>
    <w:next w:val="Normal"/>
    <w:link w:val="Heading2Char"/>
    <w:qFormat/>
    <w:rsid w:val="001D7190"/>
    <w:pPr>
      <w:spacing w:before="320"/>
      <w:outlineLvl w:val="1"/>
    </w:pPr>
  </w:style>
  <w:style w:type="paragraph" w:styleId="Heading3">
    <w:name w:val="heading 3"/>
    <w:basedOn w:val="Heading1"/>
    <w:next w:val="Normal"/>
    <w:link w:val="Heading3Char"/>
    <w:qFormat/>
    <w:rsid w:val="001D7190"/>
    <w:pPr>
      <w:spacing w:before="200"/>
      <w:outlineLvl w:val="2"/>
    </w:pPr>
  </w:style>
  <w:style w:type="paragraph" w:styleId="Heading4">
    <w:name w:val="heading 4"/>
    <w:basedOn w:val="Heading3"/>
    <w:next w:val="Normal"/>
    <w:link w:val="Heading4Char"/>
    <w:qFormat/>
    <w:rsid w:val="001D7190"/>
    <w:pPr>
      <w:tabs>
        <w:tab w:val="clear" w:pos="794"/>
        <w:tab w:val="left" w:pos="992"/>
      </w:tabs>
      <w:ind w:left="992" w:hanging="992"/>
      <w:outlineLvl w:val="3"/>
    </w:pPr>
  </w:style>
  <w:style w:type="paragraph" w:styleId="Heading5">
    <w:name w:val="heading 5"/>
    <w:basedOn w:val="Heading4"/>
    <w:next w:val="Normal"/>
    <w:link w:val="Heading5Char"/>
    <w:qFormat/>
    <w:rsid w:val="001D7190"/>
    <w:pPr>
      <w:outlineLvl w:val="4"/>
    </w:pPr>
  </w:style>
  <w:style w:type="paragraph" w:styleId="Heading6">
    <w:name w:val="heading 6"/>
    <w:basedOn w:val="Heading4"/>
    <w:next w:val="Normal"/>
    <w:link w:val="Heading6Char"/>
    <w:qFormat/>
    <w:rsid w:val="001D7190"/>
    <w:pPr>
      <w:tabs>
        <w:tab w:val="clear" w:pos="992"/>
        <w:tab w:val="clear" w:pos="1191"/>
      </w:tabs>
      <w:ind w:left="1588" w:hanging="1588"/>
      <w:outlineLvl w:val="5"/>
    </w:pPr>
  </w:style>
  <w:style w:type="paragraph" w:styleId="Heading7">
    <w:name w:val="heading 7"/>
    <w:basedOn w:val="Heading6"/>
    <w:next w:val="Normal"/>
    <w:link w:val="Heading7Char"/>
    <w:qFormat/>
    <w:rsid w:val="001D7190"/>
    <w:pPr>
      <w:outlineLvl w:val="6"/>
    </w:pPr>
  </w:style>
  <w:style w:type="paragraph" w:styleId="Heading8">
    <w:name w:val="heading 8"/>
    <w:basedOn w:val="Heading6"/>
    <w:next w:val="Normal"/>
    <w:link w:val="Heading8Char"/>
    <w:qFormat/>
    <w:rsid w:val="001D7190"/>
    <w:pPr>
      <w:outlineLvl w:val="7"/>
    </w:pPr>
  </w:style>
  <w:style w:type="paragraph" w:styleId="Heading9">
    <w:name w:val="heading 9"/>
    <w:basedOn w:val="Heading6"/>
    <w:next w:val="Normal"/>
    <w:link w:val="Heading9Char"/>
    <w:qFormat/>
    <w:rsid w:val="001D7190"/>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7766E"/>
    <w:rPr>
      <w:rFonts w:cs="Times New Roman"/>
      <w:b/>
      <w:sz w:val="24"/>
      <w:lang w:val="fr-FR" w:eastAsia="en-US"/>
    </w:rPr>
  </w:style>
  <w:style w:type="character" w:customStyle="1" w:styleId="Heading2Char">
    <w:name w:val="Heading 2 Char"/>
    <w:link w:val="Heading2"/>
    <w:uiPriority w:val="99"/>
    <w:locked/>
    <w:rsid w:val="0067766E"/>
    <w:rPr>
      <w:rFonts w:cs="Times New Roman"/>
      <w:b/>
      <w:sz w:val="24"/>
      <w:lang w:val="fr-FR" w:eastAsia="en-US"/>
    </w:rPr>
  </w:style>
  <w:style w:type="character" w:customStyle="1" w:styleId="Heading3Char">
    <w:name w:val="Heading 3 Char"/>
    <w:link w:val="Heading3"/>
    <w:uiPriority w:val="99"/>
    <w:locked/>
    <w:rsid w:val="0067766E"/>
    <w:rPr>
      <w:rFonts w:cs="Times New Roman"/>
      <w:b/>
      <w:sz w:val="24"/>
      <w:lang w:val="fr-FR" w:eastAsia="en-US"/>
    </w:rPr>
  </w:style>
  <w:style w:type="character" w:customStyle="1" w:styleId="Heading4Char">
    <w:name w:val="Heading 4 Char"/>
    <w:link w:val="Heading4"/>
    <w:uiPriority w:val="99"/>
    <w:locked/>
    <w:rsid w:val="0067766E"/>
    <w:rPr>
      <w:rFonts w:cs="Times New Roman"/>
      <w:b/>
      <w:sz w:val="24"/>
      <w:lang w:val="fr-FR" w:eastAsia="en-US"/>
    </w:rPr>
  </w:style>
  <w:style w:type="character" w:customStyle="1" w:styleId="Heading5Char">
    <w:name w:val="Heading 5 Char"/>
    <w:link w:val="Heading5"/>
    <w:uiPriority w:val="99"/>
    <w:locked/>
    <w:rsid w:val="0067766E"/>
    <w:rPr>
      <w:rFonts w:cs="Times New Roman"/>
      <w:b/>
      <w:sz w:val="24"/>
      <w:lang w:val="fr-FR" w:eastAsia="en-US"/>
    </w:rPr>
  </w:style>
  <w:style w:type="character" w:customStyle="1" w:styleId="Heading6Char">
    <w:name w:val="Heading 6 Char"/>
    <w:link w:val="Heading6"/>
    <w:uiPriority w:val="99"/>
    <w:locked/>
    <w:rsid w:val="0067766E"/>
    <w:rPr>
      <w:rFonts w:cs="Times New Roman"/>
      <w:b/>
      <w:sz w:val="24"/>
      <w:lang w:val="fr-FR" w:eastAsia="en-US"/>
    </w:rPr>
  </w:style>
  <w:style w:type="character" w:customStyle="1" w:styleId="Heading7Char">
    <w:name w:val="Heading 7 Char"/>
    <w:link w:val="Heading7"/>
    <w:uiPriority w:val="99"/>
    <w:locked/>
    <w:rsid w:val="0067766E"/>
    <w:rPr>
      <w:rFonts w:cs="Times New Roman"/>
      <w:b/>
      <w:sz w:val="24"/>
      <w:lang w:val="fr-FR" w:eastAsia="en-US"/>
    </w:rPr>
  </w:style>
  <w:style w:type="character" w:customStyle="1" w:styleId="Heading8Char">
    <w:name w:val="Heading 8 Char"/>
    <w:link w:val="Heading8"/>
    <w:uiPriority w:val="99"/>
    <w:locked/>
    <w:rsid w:val="0067766E"/>
    <w:rPr>
      <w:rFonts w:cs="Times New Roman"/>
      <w:b/>
      <w:sz w:val="24"/>
      <w:lang w:val="fr-FR" w:eastAsia="en-US"/>
    </w:rPr>
  </w:style>
  <w:style w:type="character" w:customStyle="1" w:styleId="Heading9Char">
    <w:name w:val="Heading 9 Char"/>
    <w:link w:val="Heading9"/>
    <w:uiPriority w:val="99"/>
    <w:locked/>
    <w:rsid w:val="0067766E"/>
    <w:rPr>
      <w:rFonts w:cs="Times New Roman"/>
      <w:b/>
      <w:sz w:val="24"/>
      <w:lang w:val="fr-FR" w:eastAsia="en-US"/>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uiPriority w:val="99"/>
    <w:rsid w:val="001D7190"/>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link w:val="Header"/>
    <w:uiPriority w:val="99"/>
    <w:locked/>
    <w:rsid w:val="0067766E"/>
    <w:rPr>
      <w:rFonts w:cs="Times New Roman"/>
      <w:sz w:val="24"/>
      <w:lang w:val="fr-FR" w:eastAsia="en-US"/>
    </w:rPr>
  </w:style>
  <w:style w:type="paragraph" w:styleId="Footer">
    <w:name w:val="footer"/>
    <w:aliases w:val="pie de página,footer odd,fo"/>
    <w:basedOn w:val="Normal"/>
    <w:link w:val="FooterChar"/>
    <w:uiPriority w:val="99"/>
    <w:rsid w:val="001D7190"/>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oter odd Char,fo Char"/>
    <w:link w:val="Footer"/>
    <w:uiPriority w:val="99"/>
    <w:locked/>
    <w:rsid w:val="0067766E"/>
    <w:rPr>
      <w:rFonts w:cs="Times New Roman"/>
      <w:noProof/>
      <w:sz w:val="18"/>
      <w:lang w:val="fr-FR" w:eastAsia="en-US"/>
    </w:rPr>
  </w:style>
  <w:style w:type="character" w:styleId="PageNumber">
    <w:name w:val="page number"/>
    <w:rsid w:val="001D7190"/>
    <w:rPr>
      <w:rFonts w:cs="Times New Roman"/>
    </w:rPr>
  </w:style>
  <w:style w:type="paragraph" w:customStyle="1" w:styleId="Headingb">
    <w:name w:val="Heading_b"/>
    <w:basedOn w:val="Heading3"/>
    <w:next w:val="Normal"/>
    <w:link w:val="HeadingbChar"/>
    <w:qFormat/>
    <w:rsid w:val="00A76D51"/>
    <w:pPr>
      <w:spacing w:before="360"/>
      <w:ind w:left="0" w:firstLine="0"/>
      <w:outlineLvl w:val="9"/>
    </w:pPr>
  </w:style>
  <w:style w:type="character" w:customStyle="1" w:styleId="HeadingbChar">
    <w:name w:val="Heading_b Char"/>
    <w:link w:val="Headingb"/>
    <w:locked/>
    <w:rsid w:val="00A76D51"/>
    <w:rPr>
      <w:b/>
      <w:sz w:val="24"/>
      <w:lang w:val="fr-FR" w:eastAsia="en-US"/>
    </w:rPr>
  </w:style>
  <w:style w:type="paragraph" w:customStyle="1" w:styleId="Headingi">
    <w:name w:val="Heading_i"/>
    <w:basedOn w:val="Heading3"/>
    <w:next w:val="Normal"/>
    <w:rsid w:val="001D7190"/>
    <w:pPr>
      <w:spacing w:before="160"/>
      <w:ind w:left="0" w:firstLine="0"/>
    </w:pPr>
    <w:rPr>
      <w:b w:val="0"/>
      <w:i/>
    </w:rPr>
  </w:style>
  <w:style w:type="character" w:customStyle="1" w:styleId="href">
    <w:name w:val="href"/>
    <w:rsid w:val="001D7190"/>
    <w:rPr>
      <w:rFonts w:cs="Times New Roman"/>
    </w:rPr>
  </w:style>
  <w:style w:type="paragraph" w:customStyle="1" w:styleId="AnnexNoTitle">
    <w:name w:val="Annex_NoTitle"/>
    <w:basedOn w:val="Normal"/>
    <w:next w:val="Normalaftertitle"/>
    <w:rsid w:val="001D7190"/>
    <w:pPr>
      <w:keepNext/>
      <w:keepLines/>
      <w:spacing w:before="480" w:after="80"/>
      <w:jc w:val="center"/>
    </w:pPr>
    <w:rPr>
      <w:b/>
      <w:sz w:val="28"/>
    </w:rPr>
  </w:style>
  <w:style w:type="paragraph" w:customStyle="1" w:styleId="Normalaftertitle">
    <w:name w:val="Normal_after_title"/>
    <w:basedOn w:val="Normal"/>
    <w:next w:val="Normal"/>
    <w:rsid w:val="001D7190"/>
    <w:pPr>
      <w:spacing w:before="320"/>
    </w:pPr>
  </w:style>
  <w:style w:type="paragraph" w:customStyle="1" w:styleId="enumlev2">
    <w:name w:val="enumlev2"/>
    <w:basedOn w:val="enumlev1"/>
    <w:rsid w:val="001D7190"/>
    <w:pPr>
      <w:ind w:left="1191" w:hanging="397"/>
    </w:pPr>
  </w:style>
  <w:style w:type="paragraph" w:customStyle="1" w:styleId="enumlev1">
    <w:name w:val="enumlev1"/>
    <w:basedOn w:val="Normal"/>
    <w:link w:val="enumlev1Char"/>
    <w:rsid w:val="001D7190"/>
    <w:pPr>
      <w:spacing w:before="80"/>
      <w:ind w:left="794" w:hanging="794"/>
    </w:pPr>
  </w:style>
  <w:style w:type="character" w:customStyle="1" w:styleId="enumlev1Char">
    <w:name w:val="enumlev1 Char"/>
    <w:link w:val="enumlev1"/>
    <w:locked/>
    <w:rsid w:val="00141723"/>
    <w:rPr>
      <w:rFonts w:cs="Times New Roman"/>
      <w:sz w:val="24"/>
      <w:lang w:val="fr-FR" w:eastAsia="en-US"/>
    </w:rPr>
  </w:style>
  <w:style w:type="paragraph" w:customStyle="1" w:styleId="enumlev3">
    <w:name w:val="enumlev3"/>
    <w:basedOn w:val="enumlev2"/>
    <w:rsid w:val="001D7190"/>
    <w:pPr>
      <w:ind w:left="1588"/>
    </w:pPr>
  </w:style>
  <w:style w:type="paragraph" w:customStyle="1" w:styleId="Note">
    <w:name w:val="Note"/>
    <w:basedOn w:val="Normal"/>
    <w:rsid w:val="001D7190"/>
    <w:pPr>
      <w:tabs>
        <w:tab w:val="clear" w:pos="794"/>
        <w:tab w:val="clear" w:pos="1191"/>
        <w:tab w:val="clear" w:pos="1588"/>
        <w:tab w:val="clear" w:pos="1985"/>
      </w:tabs>
      <w:spacing w:before="80"/>
    </w:pPr>
    <w:rPr>
      <w:sz w:val="22"/>
    </w:rPr>
  </w:style>
  <w:style w:type="paragraph" w:customStyle="1" w:styleId="RecNoBR">
    <w:name w:val="Rec_No_BR"/>
    <w:basedOn w:val="Normal"/>
    <w:next w:val="Rectitle"/>
    <w:uiPriority w:val="99"/>
    <w:rsid w:val="001D719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1D7190"/>
    <w:pPr>
      <w:keepNext/>
      <w:keepLines/>
      <w:spacing w:before="240"/>
      <w:jc w:val="center"/>
    </w:pPr>
    <w:rPr>
      <w:b/>
      <w:sz w:val="28"/>
    </w:rPr>
  </w:style>
  <w:style w:type="paragraph" w:customStyle="1" w:styleId="Recref">
    <w:name w:val="Rec_ref"/>
    <w:basedOn w:val="Normal"/>
    <w:next w:val="Recdate"/>
    <w:rsid w:val="001D7190"/>
    <w:pPr>
      <w:jc w:val="center"/>
    </w:pPr>
  </w:style>
  <w:style w:type="paragraph" w:customStyle="1" w:styleId="Recdate">
    <w:name w:val="Rec_date"/>
    <w:basedOn w:val="Recref"/>
    <w:next w:val="Normalaftertitle"/>
    <w:rsid w:val="001D7190"/>
    <w:pPr>
      <w:jc w:val="right"/>
    </w:pPr>
  </w:style>
  <w:style w:type="paragraph" w:customStyle="1" w:styleId="HeadingSum">
    <w:name w:val="Heading_Sum"/>
    <w:basedOn w:val="Headingb"/>
    <w:next w:val="Normal"/>
    <w:uiPriority w:val="99"/>
    <w:rsid w:val="001D7190"/>
    <w:pPr>
      <w:spacing w:before="240"/>
    </w:pPr>
    <w:rPr>
      <w:sz w:val="22"/>
      <w:lang w:val="es-ES_tradnl"/>
    </w:rPr>
  </w:style>
  <w:style w:type="paragraph" w:customStyle="1" w:styleId="AppendixNoTitle">
    <w:name w:val="Appendix_NoTitle"/>
    <w:basedOn w:val="AnnexNoTitle"/>
    <w:next w:val="Normal"/>
    <w:rsid w:val="001D7190"/>
  </w:style>
  <w:style w:type="paragraph" w:customStyle="1" w:styleId="Tablefin">
    <w:name w:val="Table_fin"/>
    <w:basedOn w:val="Normal"/>
    <w:next w:val="Normal"/>
    <w:rsid w:val="001D7190"/>
    <w:pPr>
      <w:spacing w:before="0"/>
    </w:pPr>
    <w:rPr>
      <w:sz w:val="20"/>
      <w:lang w:val="en-GB"/>
    </w:rPr>
  </w:style>
  <w:style w:type="paragraph" w:customStyle="1" w:styleId="Tablehead">
    <w:name w:val="Table_head"/>
    <w:basedOn w:val="Normal"/>
    <w:next w:val="Normal"/>
    <w:link w:val="TableheadChar"/>
    <w:rsid w:val="001D719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locked/>
    <w:rsid w:val="00AA59C4"/>
    <w:rPr>
      <w:b/>
      <w:sz w:val="22"/>
      <w:lang w:val="fr-FR" w:eastAsia="en-US"/>
    </w:rPr>
  </w:style>
  <w:style w:type="paragraph" w:customStyle="1" w:styleId="Tablelegend">
    <w:name w:val="Table_legend"/>
    <w:basedOn w:val="Normal"/>
    <w:rsid w:val="001D7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1D7190"/>
    <w:pPr>
      <w:keepNext/>
      <w:spacing w:before="360" w:after="120"/>
      <w:jc w:val="center"/>
    </w:pPr>
  </w:style>
  <w:style w:type="character" w:customStyle="1" w:styleId="TableNo0">
    <w:name w:val="Table_No Знак"/>
    <w:link w:val="TableNo"/>
    <w:locked/>
    <w:rsid w:val="00FD4C91"/>
    <w:rPr>
      <w:rFonts w:eastAsia="SimSun" w:cs="Times New Roman"/>
      <w:sz w:val="24"/>
      <w:lang w:val="fr-FR" w:eastAsia="en-US" w:bidi="ar-SA"/>
    </w:rPr>
  </w:style>
  <w:style w:type="paragraph" w:customStyle="1" w:styleId="Tabletext">
    <w:name w:val="Table_text"/>
    <w:basedOn w:val="Normal"/>
    <w:link w:val="TabletextChar"/>
    <w:rsid w:val="001D7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141723"/>
    <w:rPr>
      <w:rFonts w:cs="Times New Roman"/>
      <w:sz w:val="22"/>
      <w:lang w:val="fr-FR" w:eastAsia="en-US"/>
    </w:rPr>
  </w:style>
  <w:style w:type="paragraph" w:customStyle="1" w:styleId="Equation">
    <w:name w:val="Equation"/>
    <w:aliases w:val="eq"/>
    <w:basedOn w:val="Normal"/>
    <w:link w:val="EquationChar"/>
    <w:rsid w:val="00141723"/>
    <w:pPr>
      <w:tabs>
        <w:tab w:val="clear" w:pos="1191"/>
        <w:tab w:val="clear" w:pos="1588"/>
        <w:tab w:val="clear" w:pos="1985"/>
        <w:tab w:val="center" w:pos="4820"/>
        <w:tab w:val="right" w:pos="9639"/>
      </w:tabs>
    </w:pPr>
  </w:style>
  <w:style w:type="character" w:customStyle="1" w:styleId="EquationChar">
    <w:name w:val="Equation Char"/>
    <w:link w:val="Equation"/>
    <w:uiPriority w:val="99"/>
    <w:locked/>
    <w:rsid w:val="00141723"/>
    <w:rPr>
      <w:rFonts w:cs="Times New Roman"/>
      <w:sz w:val="24"/>
      <w:lang w:val="fr-FR" w:eastAsia="en-US"/>
    </w:rPr>
  </w:style>
  <w:style w:type="paragraph" w:customStyle="1" w:styleId="Equationlegend">
    <w:name w:val="Equation_legend"/>
    <w:basedOn w:val="NormalIndent"/>
    <w:link w:val="EquationlegendChar"/>
    <w:rsid w:val="001D719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1D7190"/>
    <w:pPr>
      <w:ind w:left="794"/>
    </w:pPr>
  </w:style>
  <w:style w:type="paragraph" w:customStyle="1" w:styleId="Figurelegend">
    <w:name w:val="Figure_legend"/>
    <w:basedOn w:val="Normal"/>
    <w:rsid w:val="001D719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1D7190"/>
    <w:pPr>
      <w:keepNext/>
      <w:keepLines/>
      <w:spacing w:before="480" w:after="80"/>
      <w:jc w:val="center"/>
    </w:pPr>
    <w:rPr>
      <w:caps/>
      <w:sz w:val="18"/>
    </w:rPr>
  </w:style>
  <w:style w:type="paragraph" w:customStyle="1" w:styleId="Figuretitle">
    <w:name w:val="Figure_title"/>
    <w:basedOn w:val="Normal"/>
    <w:next w:val="Figure"/>
    <w:link w:val="FiguretitleChar"/>
    <w:rsid w:val="001D7190"/>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1D7190"/>
    <w:pPr>
      <w:keepNext w:val="0"/>
      <w:spacing w:before="0" w:after="240"/>
    </w:pPr>
  </w:style>
  <w:style w:type="character" w:customStyle="1" w:styleId="FiguretitleChar">
    <w:name w:val="Figure_title Char"/>
    <w:link w:val="Figuretitle"/>
    <w:locked/>
    <w:rsid w:val="00141723"/>
    <w:rPr>
      <w:rFonts w:ascii="Times New Roman Bold" w:hAnsi="Times New Roman Bold" w:cs="Times New Roman"/>
      <w:b/>
      <w:sz w:val="18"/>
      <w:lang w:val="fr-FR" w:eastAsia="en-US"/>
    </w:rPr>
  </w:style>
  <w:style w:type="character" w:customStyle="1" w:styleId="FigureNoChar">
    <w:name w:val="Figure_No Char"/>
    <w:link w:val="FigureNo"/>
    <w:locked/>
    <w:rsid w:val="00141723"/>
    <w:rPr>
      <w:rFonts w:cs="Times New Roman"/>
      <w:caps/>
      <w:sz w:val="18"/>
      <w:lang w:val="fr-FR" w:eastAsia="en-US"/>
    </w:rPr>
  </w:style>
  <w:style w:type="paragraph" w:customStyle="1" w:styleId="tocpart">
    <w:name w:val="tocpart"/>
    <w:basedOn w:val="Normal"/>
    <w:rsid w:val="001D719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1D7190"/>
    <w:pPr>
      <w:keepNext/>
      <w:keepLines/>
      <w:spacing w:before="480"/>
      <w:jc w:val="center"/>
    </w:pPr>
    <w:rPr>
      <w:sz w:val="28"/>
    </w:rPr>
  </w:style>
  <w:style w:type="paragraph" w:customStyle="1" w:styleId="Arttitle">
    <w:name w:val="Art_title"/>
    <w:basedOn w:val="Normal"/>
    <w:next w:val="Normalaftertitle"/>
    <w:rsid w:val="001D7190"/>
    <w:pPr>
      <w:keepNext/>
      <w:keepLines/>
      <w:spacing w:before="240"/>
      <w:jc w:val="center"/>
    </w:pPr>
    <w:rPr>
      <w:b/>
      <w:sz w:val="28"/>
    </w:rPr>
  </w:style>
  <w:style w:type="paragraph" w:customStyle="1" w:styleId="Blanc">
    <w:name w:val="Blanc"/>
    <w:basedOn w:val="Normal"/>
    <w:next w:val="Tabletext"/>
    <w:rsid w:val="001D7190"/>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1D719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095983"/>
    <w:pPr>
      <w:keepNext/>
      <w:keepLines/>
      <w:spacing w:before="160"/>
      <w:ind w:left="794"/>
    </w:pPr>
    <w:rPr>
      <w:rFonts w:eastAsia="STKaiti"/>
    </w:rPr>
  </w:style>
  <w:style w:type="character" w:customStyle="1" w:styleId="CallChar">
    <w:name w:val="Call Char"/>
    <w:link w:val="Call"/>
    <w:locked/>
    <w:rsid w:val="00095983"/>
    <w:rPr>
      <w:rFonts w:eastAsia="STKaiti"/>
      <w:sz w:val="24"/>
      <w:lang w:val="fr-FR" w:eastAsia="en-US"/>
    </w:rPr>
  </w:style>
  <w:style w:type="paragraph" w:customStyle="1" w:styleId="ChapNo">
    <w:name w:val="Chap_No"/>
    <w:basedOn w:val="ArtNo"/>
    <w:next w:val="Chaptitle"/>
    <w:rsid w:val="001D7190"/>
    <w:rPr>
      <w:b/>
    </w:rPr>
  </w:style>
  <w:style w:type="paragraph" w:customStyle="1" w:styleId="Chaptitle">
    <w:name w:val="Chap_title"/>
    <w:basedOn w:val="Arttitle"/>
    <w:next w:val="Normalaftertitle"/>
    <w:rsid w:val="001D7190"/>
  </w:style>
  <w:style w:type="character" w:styleId="FootnoteReference">
    <w:name w:val="footnote reference"/>
    <w:semiHidden/>
    <w:rsid w:val="001D7190"/>
    <w:rPr>
      <w:rFonts w:cs="Times New Roman"/>
      <w:position w:val="6"/>
      <w:sz w:val="18"/>
    </w:rPr>
  </w:style>
  <w:style w:type="paragraph" w:styleId="FootnoteText">
    <w:name w:val="footnote text"/>
    <w:basedOn w:val="Normal"/>
    <w:link w:val="FootnoteTextChar"/>
    <w:semiHidden/>
    <w:rsid w:val="001D7190"/>
    <w:pPr>
      <w:keepLines/>
      <w:tabs>
        <w:tab w:val="left" w:pos="255"/>
      </w:tabs>
      <w:ind w:left="255" w:hanging="255"/>
    </w:pPr>
    <w:rPr>
      <w:sz w:val="22"/>
    </w:rPr>
  </w:style>
  <w:style w:type="character" w:customStyle="1" w:styleId="FootnoteTextChar">
    <w:name w:val="Footnote Text Char"/>
    <w:link w:val="FootnoteText"/>
    <w:uiPriority w:val="99"/>
    <w:semiHidden/>
    <w:locked/>
    <w:rsid w:val="0067766E"/>
    <w:rPr>
      <w:rFonts w:cs="Times New Roman"/>
      <w:sz w:val="22"/>
      <w:lang w:val="fr-FR" w:eastAsia="en-US"/>
    </w:rPr>
  </w:style>
  <w:style w:type="paragraph" w:styleId="Index1">
    <w:name w:val="index 1"/>
    <w:basedOn w:val="Normal"/>
    <w:next w:val="Normal"/>
    <w:semiHidden/>
    <w:rsid w:val="001D7190"/>
  </w:style>
  <w:style w:type="paragraph" w:styleId="Index2">
    <w:name w:val="index 2"/>
    <w:basedOn w:val="Normal"/>
    <w:next w:val="Normal"/>
    <w:semiHidden/>
    <w:rsid w:val="001D7190"/>
    <w:pPr>
      <w:ind w:left="283"/>
    </w:pPr>
  </w:style>
  <w:style w:type="paragraph" w:styleId="Index3">
    <w:name w:val="index 3"/>
    <w:basedOn w:val="Normal"/>
    <w:next w:val="Normal"/>
    <w:semiHidden/>
    <w:rsid w:val="001D7190"/>
    <w:pPr>
      <w:ind w:left="566"/>
    </w:pPr>
  </w:style>
  <w:style w:type="paragraph" w:styleId="IndexHeading">
    <w:name w:val="index heading"/>
    <w:basedOn w:val="Normal"/>
    <w:next w:val="Index1"/>
    <w:semiHidden/>
    <w:rsid w:val="001D7190"/>
  </w:style>
  <w:style w:type="paragraph" w:customStyle="1" w:styleId="Line">
    <w:name w:val="Line"/>
    <w:basedOn w:val="Normal"/>
    <w:next w:val="Normal"/>
    <w:rsid w:val="001D7190"/>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1D719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1D7190"/>
  </w:style>
  <w:style w:type="paragraph" w:customStyle="1" w:styleId="Partref">
    <w:name w:val="Part_ref"/>
    <w:basedOn w:val="Normal"/>
    <w:next w:val="Normal"/>
    <w:rsid w:val="001D7190"/>
    <w:pPr>
      <w:keepNext/>
      <w:keepLines/>
      <w:spacing w:after="280"/>
      <w:jc w:val="center"/>
    </w:pPr>
  </w:style>
  <w:style w:type="paragraph" w:customStyle="1" w:styleId="Parttitle">
    <w:name w:val="Part_title"/>
    <w:basedOn w:val="Normal"/>
    <w:next w:val="Normalaftertitle"/>
    <w:rsid w:val="001D719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1D7190"/>
  </w:style>
  <w:style w:type="paragraph" w:customStyle="1" w:styleId="QuestionNo">
    <w:name w:val="Question_No"/>
    <w:basedOn w:val="RecNoBR"/>
    <w:next w:val="Normal"/>
    <w:rsid w:val="001D7190"/>
  </w:style>
  <w:style w:type="paragraph" w:customStyle="1" w:styleId="Questionref">
    <w:name w:val="Question_ref"/>
    <w:basedOn w:val="Recref"/>
    <w:next w:val="Questiondate"/>
    <w:rsid w:val="001D7190"/>
  </w:style>
  <w:style w:type="paragraph" w:customStyle="1" w:styleId="Questiontitle">
    <w:name w:val="Question_title"/>
    <w:basedOn w:val="Normal"/>
    <w:next w:val="Questionref"/>
    <w:rsid w:val="001D7190"/>
  </w:style>
  <w:style w:type="paragraph" w:customStyle="1" w:styleId="Reftext">
    <w:name w:val="Ref_text"/>
    <w:basedOn w:val="Normal"/>
    <w:rsid w:val="001D7190"/>
    <w:pPr>
      <w:ind w:left="794" w:hanging="794"/>
    </w:pPr>
    <w:rPr>
      <w:sz w:val="22"/>
    </w:rPr>
  </w:style>
  <w:style w:type="paragraph" w:customStyle="1" w:styleId="Reftitle">
    <w:name w:val="Ref_title"/>
    <w:basedOn w:val="Normal"/>
    <w:next w:val="Reftext"/>
    <w:rsid w:val="001D719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1D7190"/>
  </w:style>
  <w:style w:type="paragraph" w:customStyle="1" w:styleId="RepNo">
    <w:name w:val="Rep_No"/>
    <w:basedOn w:val="RecNoBR"/>
    <w:next w:val="Reptitle"/>
    <w:rsid w:val="001D7190"/>
  </w:style>
  <w:style w:type="paragraph" w:customStyle="1" w:styleId="Reptitle">
    <w:name w:val="Rep_title"/>
    <w:basedOn w:val="Rectitle"/>
    <w:next w:val="Repref"/>
    <w:rsid w:val="001D7190"/>
  </w:style>
  <w:style w:type="paragraph" w:customStyle="1" w:styleId="Repref">
    <w:name w:val="Rep_ref"/>
    <w:basedOn w:val="Recref"/>
    <w:next w:val="Repdate"/>
    <w:rsid w:val="001D7190"/>
  </w:style>
  <w:style w:type="paragraph" w:customStyle="1" w:styleId="Resdate">
    <w:name w:val="Res_date"/>
    <w:basedOn w:val="Recdate"/>
    <w:next w:val="Normalaftertitle"/>
    <w:rsid w:val="001D7190"/>
  </w:style>
  <w:style w:type="paragraph" w:customStyle="1" w:styleId="ResNo">
    <w:name w:val="Res_No"/>
    <w:basedOn w:val="RecNoBR"/>
    <w:next w:val="Restitle"/>
    <w:rsid w:val="001D7190"/>
  </w:style>
  <w:style w:type="paragraph" w:customStyle="1" w:styleId="Restitle">
    <w:name w:val="Res_title"/>
    <w:basedOn w:val="Normal"/>
    <w:next w:val="Resref"/>
    <w:rsid w:val="001D7190"/>
    <w:pPr>
      <w:spacing w:before="240"/>
      <w:jc w:val="center"/>
    </w:pPr>
    <w:rPr>
      <w:b/>
      <w:sz w:val="28"/>
    </w:rPr>
  </w:style>
  <w:style w:type="paragraph" w:customStyle="1" w:styleId="Resref">
    <w:name w:val="Res_ref"/>
    <w:basedOn w:val="Recref"/>
    <w:next w:val="Resdate"/>
    <w:rsid w:val="001D7190"/>
  </w:style>
  <w:style w:type="paragraph" w:customStyle="1" w:styleId="SectionNo">
    <w:name w:val="Section_No"/>
    <w:basedOn w:val="Normal"/>
    <w:next w:val="Normal"/>
    <w:rsid w:val="001D7190"/>
  </w:style>
  <w:style w:type="paragraph" w:customStyle="1" w:styleId="Sectiontitle">
    <w:name w:val="Section_title"/>
    <w:basedOn w:val="Normal"/>
    <w:next w:val="Normalaftertitle"/>
    <w:rsid w:val="001D719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1D7190"/>
    <w:pPr>
      <w:tabs>
        <w:tab w:val="clear" w:pos="794"/>
        <w:tab w:val="clear" w:pos="1191"/>
        <w:tab w:val="clear" w:pos="1588"/>
        <w:tab w:val="clear" w:pos="1985"/>
        <w:tab w:val="right" w:pos="9611"/>
      </w:tabs>
    </w:pPr>
    <w:rPr>
      <w:i/>
    </w:rPr>
  </w:style>
  <w:style w:type="paragraph" w:styleId="TOC1">
    <w:name w:val="toc 1"/>
    <w:basedOn w:val="Normal"/>
    <w:semiHidden/>
    <w:rsid w:val="001D719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1D7190"/>
    <w:pPr>
      <w:tabs>
        <w:tab w:val="clear" w:pos="567"/>
        <w:tab w:val="left" w:pos="1276"/>
      </w:tabs>
      <w:spacing w:before="160"/>
      <w:ind w:left="1276" w:hanging="709"/>
    </w:pPr>
  </w:style>
  <w:style w:type="paragraph" w:styleId="TOC3">
    <w:name w:val="toc 3"/>
    <w:basedOn w:val="TOC2"/>
    <w:semiHidden/>
    <w:rsid w:val="001D7190"/>
    <w:pPr>
      <w:tabs>
        <w:tab w:val="clear" w:pos="1276"/>
        <w:tab w:val="left" w:pos="2155"/>
      </w:tabs>
      <w:ind w:left="2155" w:hanging="879"/>
    </w:pPr>
  </w:style>
  <w:style w:type="paragraph" w:styleId="TOC4">
    <w:name w:val="toc 4"/>
    <w:basedOn w:val="TOC3"/>
    <w:semiHidden/>
    <w:rsid w:val="001D7190"/>
    <w:pPr>
      <w:tabs>
        <w:tab w:val="left" w:pos="3261"/>
      </w:tabs>
      <w:spacing w:before="80"/>
      <w:ind w:left="3261" w:hanging="993"/>
    </w:pPr>
  </w:style>
  <w:style w:type="paragraph" w:styleId="TOC5">
    <w:name w:val="toc 5"/>
    <w:basedOn w:val="TOC4"/>
    <w:semiHidden/>
    <w:rsid w:val="001D7190"/>
  </w:style>
  <w:style w:type="paragraph" w:styleId="TOC6">
    <w:name w:val="toc 6"/>
    <w:basedOn w:val="TOC4"/>
    <w:semiHidden/>
    <w:rsid w:val="001D7190"/>
  </w:style>
  <w:style w:type="paragraph" w:styleId="TOC7">
    <w:name w:val="toc 7"/>
    <w:basedOn w:val="TOC4"/>
    <w:semiHidden/>
    <w:rsid w:val="001D7190"/>
  </w:style>
  <w:style w:type="paragraph" w:styleId="TOC8">
    <w:name w:val="toc 8"/>
    <w:basedOn w:val="TOC4"/>
    <w:semiHidden/>
    <w:rsid w:val="001D7190"/>
  </w:style>
  <w:style w:type="paragraph" w:customStyle="1" w:styleId="Annexref">
    <w:name w:val="Annex_ref"/>
    <w:basedOn w:val="Normal"/>
    <w:next w:val="Normalaftertitle"/>
    <w:rsid w:val="001D7190"/>
    <w:pPr>
      <w:keepNext/>
      <w:keepLines/>
      <w:spacing w:after="280"/>
      <w:jc w:val="center"/>
    </w:pPr>
  </w:style>
  <w:style w:type="paragraph" w:customStyle="1" w:styleId="Appendixref">
    <w:name w:val="Appendix_ref"/>
    <w:basedOn w:val="Annexref"/>
    <w:next w:val="Normalaftertitle"/>
    <w:rsid w:val="001D7190"/>
  </w:style>
  <w:style w:type="paragraph" w:customStyle="1" w:styleId="Tabletitle">
    <w:name w:val="Table_title"/>
    <w:basedOn w:val="Normal"/>
    <w:next w:val="Tablehead"/>
    <w:link w:val="TabletitleChar"/>
    <w:rsid w:val="001D7190"/>
    <w:pPr>
      <w:keepNext/>
      <w:spacing w:before="0" w:after="120"/>
      <w:jc w:val="center"/>
    </w:pPr>
    <w:rPr>
      <w:b/>
    </w:rPr>
  </w:style>
  <w:style w:type="character" w:customStyle="1" w:styleId="TabletitleChar">
    <w:name w:val="Table_title Char"/>
    <w:link w:val="Tabletitle"/>
    <w:locked/>
    <w:rsid w:val="00AA59C4"/>
    <w:rPr>
      <w:b/>
      <w:sz w:val="24"/>
      <w:lang w:val="fr-FR" w:eastAsia="en-US"/>
    </w:rPr>
  </w:style>
  <w:style w:type="paragraph" w:customStyle="1" w:styleId="Summary">
    <w:name w:val="Summary"/>
    <w:basedOn w:val="Normal"/>
    <w:next w:val="Normalaftertitle"/>
    <w:rsid w:val="001D7190"/>
    <w:pPr>
      <w:spacing w:after="480"/>
    </w:pPr>
    <w:rPr>
      <w:sz w:val="22"/>
      <w:lang w:val="es-ES_tradnl"/>
    </w:rPr>
  </w:style>
  <w:style w:type="character" w:styleId="Hyperlink">
    <w:name w:val="Hyperlink"/>
    <w:rsid w:val="00934ED7"/>
    <w:rPr>
      <w:rFonts w:cs="Times New Roman"/>
      <w:color w:val="0000FF"/>
      <w:u w:val="single"/>
    </w:rPr>
  </w:style>
  <w:style w:type="paragraph" w:customStyle="1" w:styleId="TableLegendNote">
    <w:name w:val="Table_Legend_Note"/>
    <w:basedOn w:val="Tablelegend"/>
    <w:next w:val="Tablelegend"/>
    <w:rsid w:val="001D7190"/>
    <w:pPr>
      <w:ind w:left="-85" w:firstLine="0"/>
    </w:pPr>
    <w:rPr>
      <w:lang w:val="en-US"/>
    </w:rPr>
  </w:style>
  <w:style w:type="paragraph" w:customStyle="1" w:styleId="AnnexNo">
    <w:name w:val="Annex_No"/>
    <w:basedOn w:val="Normal"/>
    <w:next w:val="Normal"/>
    <w:link w:val="AnnexNoCar"/>
    <w:uiPriority w:val="99"/>
    <w:rsid w:val="0011031C"/>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customStyle="1" w:styleId="AnnexNoCar">
    <w:name w:val="Annex_No Car"/>
    <w:link w:val="AnnexNo"/>
    <w:uiPriority w:val="99"/>
    <w:locked/>
    <w:rsid w:val="0011031C"/>
    <w:rPr>
      <w:caps/>
      <w:sz w:val="28"/>
      <w:lang w:val="en-GB" w:eastAsia="en-US"/>
    </w:rPr>
  </w:style>
  <w:style w:type="paragraph" w:customStyle="1" w:styleId="Annextitle">
    <w:name w:val="Annex_title"/>
    <w:basedOn w:val="Normal"/>
    <w:next w:val="Normal"/>
    <w:uiPriority w:val="99"/>
    <w:rsid w:val="0011031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styleId="BalloonText">
    <w:name w:val="Balloon Text"/>
    <w:basedOn w:val="Normal"/>
    <w:link w:val="BalloonTextChar"/>
    <w:uiPriority w:val="99"/>
    <w:rsid w:val="0011031C"/>
    <w:pPr>
      <w:spacing w:before="0"/>
    </w:pPr>
    <w:rPr>
      <w:rFonts w:ascii="Tahoma" w:hAnsi="Tahoma" w:cs="Tahoma"/>
      <w:sz w:val="16"/>
      <w:szCs w:val="16"/>
    </w:rPr>
  </w:style>
  <w:style w:type="character" w:customStyle="1" w:styleId="BalloonTextChar">
    <w:name w:val="Balloon Text Char"/>
    <w:link w:val="BalloonText"/>
    <w:uiPriority w:val="99"/>
    <w:locked/>
    <w:rsid w:val="0011031C"/>
    <w:rPr>
      <w:rFonts w:ascii="Tahoma" w:hAnsi="Tahoma" w:cs="Tahoma"/>
      <w:sz w:val="16"/>
      <w:szCs w:val="16"/>
      <w:lang w:val="fr-FR" w:eastAsia="en-US"/>
    </w:rPr>
  </w:style>
  <w:style w:type="paragraph" w:customStyle="1" w:styleId="RectitleBR">
    <w:name w:val="Rec_title_BR"/>
    <w:basedOn w:val="Normal"/>
    <w:next w:val="Recref"/>
    <w:uiPriority w:val="99"/>
    <w:rsid w:val="00625CDD"/>
    <w:pPr>
      <w:keepNext/>
      <w:keepLines/>
      <w:spacing w:before="240"/>
      <w:jc w:val="center"/>
    </w:pPr>
    <w:rPr>
      <w:b/>
      <w:sz w:val="28"/>
    </w:rPr>
  </w:style>
  <w:style w:type="paragraph" w:customStyle="1" w:styleId="1">
    <w:name w:val="正文 1"/>
    <w:basedOn w:val="Normal"/>
    <w:rsid w:val="00137A1C"/>
    <w:pPr>
      <w:widowControl w:val="0"/>
      <w:tabs>
        <w:tab w:val="clear" w:pos="794"/>
        <w:tab w:val="clear" w:pos="1191"/>
        <w:tab w:val="clear" w:pos="1588"/>
        <w:tab w:val="clear" w:pos="1985"/>
        <w:tab w:val="left" w:pos="798"/>
      </w:tabs>
      <w:overflowPunct/>
      <w:autoSpaceDE/>
      <w:autoSpaceDN/>
      <w:adjustRightInd/>
      <w:textAlignment w:val="auto"/>
    </w:pPr>
    <w:rPr>
      <w:kern w:val="2"/>
      <w:sz w:val="21"/>
      <w:szCs w:val="24"/>
      <w:lang w:val="en-US" w:eastAsia="zh-CN"/>
    </w:rPr>
  </w:style>
  <w:style w:type="paragraph" w:customStyle="1" w:styleId="a">
    <w:name w:val="公式"/>
    <w:basedOn w:val="Normal"/>
    <w:uiPriority w:val="99"/>
    <w:rsid w:val="00137A1C"/>
    <w:pPr>
      <w:widowControl w:val="0"/>
      <w:tabs>
        <w:tab w:val="clear" w:pos="794"/>
        <w:tab w:val="clear" w:pos="1191"/>
        <w:tab w:val="clear" w:pos="1588"/>
        <w:tab w:val="clear" w:pos="1985"/>
        <w:tab w:val="center" w:pos="4935"/>
        <w:tab w:val="right" w:pos="9807"/>
      </w:tabs>
      <w:overflowPunct/>
      <w:autoSpaceDE/>
      <w:autoSpaceDN/>
      <w:adjustRightInd/>
      <w:spacing w:before="0"/>
      <w:textAlignment w:val="auto"/>
    </w:pPr>
    <w:rPr>
      <w:kern w:val="2"/>
      <w:sz w:val="21"/>
      <w:szCs w:val="24"/>
      <w:lang w:val="en-US" w:eastAsia="zh-CN"/>
    </w:rPr>
  </w:style>
  <w:style w:type="paragraph" w:customStyle="1" w:styleId="a0">
    <w:name w:val="表文"/>
    <w:basedOn w:val="Normal"/>
    <w:rsid w:val="00FD4C91"/>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1">
    <w:name w:val="图"/>
    <w:basedOn w:val="1"/>
    <w:uiPriority w:val="99"/>
    <w:rsid w:val="00FD4C91"/>
    <w:pPr>
      <w:topLinePunct/>
      <w:jc w:val="center"/>
    </w:pPr>
    <w:rPr>
      <w:kern w:val="0"/>
      <w:lang w:val="en-GB"/>
    </w:rPr>
  </w:style>
  <w:style w:type="paragraph" w:customStyle="1" w:styleId="a2">
    <w:name w:val="建议书"/>
    <w:basedOn w:val="Normal"/>
    <w:rsid w:val="00A12158"/>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3">
    <w:name w:val="名称"/>
    <w:basedOn w:val="Normal"/>
    <w:rsid w:val="00A12158"/>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4">
    <w:name w:val="课题"/>
    <w:basedOn w:val="Normal"/>
    <w:rsid w:val="00A12158"/>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customStyle="1" w:styleId="a5">
    <w:name w:val="年"/>
    <w:basedOn w:val="Normal"/>
    <w:rsid w:val="00A12158"/>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楷体"/>
    <w:basedOn w:val="Normal"/>
    <w:rsid w:val="00A12158"/>
    <w:pPr>
      <w:widowControl w:val="0"/>
      <w:tabs>
        <w:tab w:val="clear" w:pos="794"/>
        <w:tab w:val="clear" w:pos="1191"/>
        <w:tab w:val="clear" w:pos="1588"/>
        <w:tab w:val="clear" w:pos="1985"/>
        <w:tab w:val="left" w:pos="953"/>
      </w:tabs>
      <w:overflowPunct/>
      <w:autoSpaceDE/>
      <w:autoSpaceDN/>
      <w:adjustRightInd/>
      <w:ind w:firstLineChars="450" w:firstLine="945"/>
      <w:textAlignment w:val="auto"/>
    </w:pPr>
    <w:rPr>
      <w:rFonts w:eastAsia="STKaiti"/>
      <w:kern w:val="2"/>
      <w:sz w:val="21"/>
      <w:szCs w:val="24"/>
      <w:lang w:val="en-US" w:eastAsia="zh-CN"/>
    </w:rPr>
  </w:style>
  <w:style w:type="paragraph" w:customStyle="1" w:styleId="a7">
    <w:name w:val="附件"/>
    <w:basedOn w:val="Normal"/>
    <w:rsid w:val="00A12158"/>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A12158"/>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8">
    <w:name w:val="表题"/>
    <w:basedOn w:val="Normal"/>
    <w:rsid w:val="00A12158"/>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9">
    <w:name w:val="表序"/>
    <w:basedOn w:val="Normal"/>
    <w:rsid w:val="00A12158"/>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a">
    <w:name w:val="图题"/>
    <w:basedOn w:val="1"/>
    <w:rsid w:val="00A12158"/>
    <w:pPr>
      <w:tabs>
        <w:tab w:val="clear" w:pos="798"/>
      </w:tabs>
      <w:topLinePunct/>
      <w:spacing w:before="0"/>
      <w:jc w:val="center"/>
    </w:pPr>
    <w:rPr>
      <w:rFonts w:ascii="Times New Roman MT Extra Bold" w:eastAsia="SimHei" w:hAnsi="Times New Roman MT Extra Bold"/>
      <w:kern w:val="0"/>
      <w:sz w:val="18"/>
      <w:lang w:val="en-GB"/>
    </w:rPr>
  </w:style>
  <w:style w:type="paragraph" w:customStyle="1" w:styleId="10">
    <w:name w:val="正文 1悬挂"/>
    <w:basedOn w:val="1"/>
    <w:rsid w:val="00A12158"/>
    <w:pPr>
      <w:tabs>
        <w:tab w:val="clear" w:pos="798"/>
        <w:tab w:val="left" w:pos="953"/>
      </w:tabs>
      <w:ind w:left="938" w:hanging="938"/>
    </w:pPr>
  </w:style>
  <w:style w:type="paragraph" w:customStyle="1" w:styleId="RecNo">
    <w:name w:val="Rec_No"/>
    <w:basedOn w:val="Normal"/>
    <w:next w:val="Rectitle"/>
    <w:rsid w:val="00AA59C4"/>
    <w:pPr>
      <w:keepNext/>
      <w:keepLines/>
      <w:tabs>
        <w:tab w:val="clear" w:pos="794"/>
        <w:tab w:val="clear" w:pos="1191"/>
        <w:tab w:val="clear" w:pos="1588"/>
        <w:tab w:val="clear" w:pos="1985"/>
      </w:tabs>
      <w:spacing w:before="480"/>
      <w:jc w:val="center"/>
    </w:pPr>
    <w:rPr>
      <w:sz w:val="28"/>
    </w:rPr>
  </w:style>
  <w:style w:type="character" w:customStyle="1" w:styleId="EquationlegendChar">
    <w:name w:val="Equation_legend Char"/>
    <w:link w:val="Equationlegend"/>
    <w:locked/>
    <w:rsid w:val="005F2263"/>
    <w:rPr>
      <w:sz w:val="24"/>
      <w:lang w:eastAsia="en-US"/>
    </w:rPr>
  </w:style>
  <w:style w:type="character" w:customStyle="1" w:styleId="FigureChar">
    <w:name w:val="Figure Char"/>
    <w:basedOn w:val="DefaultParagraphFont"/>
    <w:link w:val="Figure"/>
    <w:locked/>
    <w:rsid w:val="005F2263"/>
    <w:rPr>
      <w:caps/>
      <w:sz w:val="18"/>
      <w:lang w:val="fr-FR" w:eastAsia="en-US"/>
    </w:rPr>
  </w:style>
  <w:style w:type="character" w:customStyle="1" w:styleId="Tabletitle0">
    <w:name w:val="Table_title Знак"/>
    <w:locked/>
    <w:rsid w:val="005F2263"/>
    <w:rPr>
      <w:b/>
      <w:sz w:val="24"/>
      <w:lang w:val="fr-FR" w:eastAsia="en-US"/>
    </w:rPr>
  </w:style>
  <w:style w:type="character" w:styleId="CommentReference">
    <w:name w:val="annotation reference"/>
    <w:basedOn w:val="DefaultParagraphFont"/>
    <w:uiPriority w:val="99"/>
    <w:semiHidden/>
    <w:unhideWhenUsed/>
    <w:rsid w:val="002B5D4E"/>
    <w:rPr>
      <w:sz w:val="21"/>
      <w:szCs w:val="21"/>
    </w:rPr>
  </w:style>
  <w:style w:type="paragraph" w:styleId="CommentText">
    <w:name w:val="annotation text"/>
    <w:basedOn w:val="Normal"/>
    <w:link w:val="CommentTextChar"/>
    <w:uiPriority w:val="99"/>
    <w:semiHidden/>
    <w:unhideWhenUsed/>
    <w:rsid w:val="002B5D4E"/>
    <w:pPr>
      <w:jc w:val="left"/>
    </w:pPr>
  </w:style>
  <w:style w:type="character" w:customStyle="1" w:styleId="CommentTextChar">
    <w:name w:val="Comment Text Char"/>
    <w:basedOn w:val="DefaultParagraphFont"/>
    <w:link w:val="CommentText"/>
    <w:uiPriority w:val="99"/>
    <w:semiHidden/>
    <w:rsid w:val="002B5D4E"/>
    <w:rPr>
      <w:sz w:val="24"/>
      <w:lang w:val="fr-FR" w:eastAsia="en-US"/>
    </w:rPr>
  </w:style>
  <w:style w:type="paragraph" w:styleId="CommentSubject">
    <w:name w:val="annotation subject"/>
    <w:basedOn w:val="CommentText"/>
    <w:next w:val="CommentText"/>
    <w:link w:val="CommentSubjectChar"/>
    <w:uiPriority w:val="99"/>
    <w:semiHidden/>
    <w:unhideWhenUsed/>
    <w:rsid w:val="002B5D4E"/>
    <w:rPr>
      <w:b/>
      <w:bCs/>
    </w:rPr>
  </w:style>
  <w:style w:type="character" w:customStyle="1" w:styleId="CommentSubjectChar">
    <w:name w:val="Comment Subject Char"/>
    <w:basedOn w:val="CommentTextChar"/>
    <w:link w:val="CommentSubject"/>
    <w:uiPriority w:val="99"/>
    <w:semiHidden/>
    <w:rsid w:val="002B5D4E"/>
    <w:rPr>
      <w:b/>
      <w:bCs/>
      <w:sz w:val="24"/>
      <w:lang w:val="fr-FR" w:eastAsia="en-US"/>
    </w:rPr>
  </w:style>
  <w:style w:type="character" w:customStyle="1" w:styleId="TableNoChar">
    <w:name w:val="Table_No Char"/>
    <w:basedOn w:val="DefaultParagraphFont"/>
    <w:locked/>
    <w:rsid w:val="0051067C"/>
    <w:rPr>
      <w:sz w:val="24"/>
      <w:lang w:val="fr-FR" w:eastAsia="en-US"/>
    </w:rPr>
  </w:style>
  <w:style w:type="paragraph" w:customStyle="1" w:styleId="Reasons">
    <w:name w:val="Reasons"/>
    <w:basedOn w:val="Normal"/>
    <w:qFormat/>
    <w:rsid w:val="00495120"/>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222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zh"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z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0D611-8AC1-4F76-A57C-4FA13B64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293</TotalTime>
  <Pages>8</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ITU-R  M.1462-1建议书（01/2019）- 420-450 MHz频率范围无线电测定业务雷达的特性和保护标准</vt:lpstr>
    </vt:vector>
  </TitlesOfParts>
  <Company>ITU</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M.1462-1建议书（01/2019）- 420-450 MHz频率范围无线电测定业务雷达的特性和保护标准</dc:title>
  <dc:creator>POOL</dc:creator>
  <cp:lastModifiedBy>Liu, Sanping</cp:lastModifiedBy>
  <cp:revision>98</cp:revision>
  <cp:lastPrinted>2014-11-11T10:33:00Z</cp:lastPrinted>
  <dcterms:created xsi:type="dcterms:W3CDTF">2019-04-16T04:52:00Z</dcterms:created>
  <dcterms:modified xsi:type="dcterms:W3CDTF">2019-05-06T14:47:00Z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