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4947FF" w:rsidRDefault="00FE79FE">
      <w:pPr>
        <w:rPr>
          <w:lang w:val="ru-RU"/>
        </w:rPr>
      </w:pPr>
    </w:p>
    <w:p w:rsidR="00FE79FE" w:rsidRPr="004947FF" w:rsidRDefault="00FE79FE">
      <w:pPr>
        <w:rPr>
          <w:lang w:val="ru-RU"/>
        </w:rPr>
      </w:pPr>
    </w:p>
    <w:p w:rsidR="00FE79FE" w:rsidRPr="004947FF" w:rsidRDefault="00FE79FE">
      <w:pPr>
        <w:rPr>
          <w:lang w:val="ru-RU"/>
        </w:rPr>
      </w:pPr>
    </w:p>
    <w:p w:rsidR="00FE79FE" w:rsidRPr="004947FF" w:rsidRDefault="00FE79FE">
      <w:pPr>
        <w:rPr>
          <w:lang w:val="ru-RU"/>
        </w:rPr>
      </w:pPr>
    </w:p>
    <w:p w:rsidR="00FE79FE" w:rsidRPr="004947FF" w:rsidRDefault="00FE79FE">
      <w:pPr>
        <w:rPr>
          <w:lang w:val="ru-RU"/>
        </w:rPr>
      </w:pPr>
    </w:p>
    <w:p w:rsidR="00013002" w:rsidRPr="004947FF" w:rsidRDefault="00013002">
      <w:pPr>
        <w:rPr>
          <w:lang w:val="ru-RU"/>
        </w:rPr>
      </w:pPr>
    </w:p>
    <w:p w:rsidR="00013002" w:rsidRPr="004947FF" w:rsidRDefault="00013002">
      <w:pPr>
        <w:rPr>
          <w:lang w:val="ru-RU"/>
        </w:rPr>
      </w:pPr>
    </w:p>
    <w:p w:rsidR="00013002" w:rsidRPr="004947FF" w:rsidRDefault="00013002">
      <w:pPr>
        <w:rPr>
          <w:lang w:val="ru-RU"/>
        </w:rPr>
      </w:pPr>
    </w:p>
    <w:p w:rsidR="00FE79FE" w:rsidRPr="004947FF" w:rsidRDefault="00FE79FE">
      <w:pPr>
        <w:rPr>
          <w:lang w:val="ru-RU"/>
        </w:rPr>
      </w:pPr>
    </w:p>
    <w:p w:rsidR="00FE79FE" w:rsidRPr="004947FF" w:rsidRDefault="00FE79FE">
      <w:pPr>
        <w:rPr>
          <w:lang w:val="ru-RU"/>
        </w:rPr>
      </w:pPr>
    </w:p>
    <w:p w:rsidR="00FE79FE" w:rsidRPr="004947FF" w:rsidRDefault="00FE79FE">
      <w:pPr>
        <w:rPr>
          <w:lang w:val="ru-RU"/>
        </w:rPr>
      </w:pPr>
    </w:p>
    <w:p w:rsidR="00FE79FE" w:rsidRPr="004947FF" w:rsidRDefault="00FE79FE">
      <w:pPr>
        <w:rPr>
          <w:lang w:val="ru-RU"/>
        </w:rPr>
      </w:pPr>
    </w:p>
    <w:tbl>
      <w:tblPr>
        <w:tblW w:w="10089" w:type="dxa"/>
        <w:tblLook w:val="01E0" w:firstRow="1" w:lastRow="1" w:firstColumn="1" w:lastColumn="1" w:noHBand="0" w:noVBand="0"/>
      </w:tblPr>
      <w:tblGrid>
        <w:gridCol w:w="10089"/>
      </w:tblGrid>
      <w:tr w:rsidR="00FE79FE" w:rsidRPr="004947FF">
        <w:tc>
          <w:tcPr>
            <w:tcW w:w="10089" w:type="dxa"/>
          </w:tcPr>
          <w:p w:rsidR="00276D21" w:rsidRPr="004947FF" w:rsidRDefault="00276D21" w:rsidP="00013002">
            <w:pPr>
              <w:spacing w:before="380" w:line="280" w:lineRule="exact"/>
              <w:jc w:val="right"/>
              <w:rPr>
                <w:rFonts w:ascii="Tahoma" w:hAnsi="Tahoma" w:cs="Tahoma"/>
                <w:b/>
                <w:bCs/>
                <w:iCs/>
                <w:color w:val="243285"/>
                <w:sz w:val="32"/>
                <w:szCs w:val="32"/>
                <w:lang w:val="ru-RU"/>
              </w:rPr>
            </w:pPr>
          </w:p>
          <w:p w:rsidR="00FE79FE" w:rsidRPr="004947FF" w:rsidRDefault="00131900" w:rsidP="00A83C2A">
            <w:pPr>
              <w:spacing w:before="380" w:line="280" w:lineRule="exact"/>
              <w:jc w:val="right"/>
              <w:rPr>
                <w:rFonts w:ascii="Tahoma" w:hAnsi="Tahoma" w:cs="Tahoma"/>
                <w:b/>
                <w:bCs/>
                <w:iCs/>
                <w:color w:val="243285"/>
                <w:sz w:val="36"/>
                <w:szCs w:val="36"/>
                <w:lang w:val="ru-RU"/>
              </w:rPr>
            </w:pPr>
            <w:r w:rsidRPr="004947FF">
              <w:rPr>
                <w:rFonts w:ascii="Tahoma" w:hAnsi="Tahoma" w:cs="Tahoma"/>
                <w:b/>
                <w:bCs/>
                <w:iCs/>
                <w:color w:val="243285"/>
                <w:sz w:val="36"/>
                <w:szCs w:val="36"/>
                <w:lang w:val="ru-RU"/>
              </w:rPr>
              <w:t>Рекомендация  МСЭ</w:t>
            </w:r>
            <w:r w:rsidR="00FE79FE" w:rsidRPr="004947FF">
              <w:rPr>
                <w:rFonts w:ascii="Tahoma" w:hAnsi="Tahoma" w:cs="Tahoma"/>
                <w:b/>
                <w:bCs/>
                <w:iCs/>
                <w:color w:val="243285"/>
                <w:sz w:val="36"/>
                <w:szCs w:val="36"/>
                <w:lang w:val="ru-RU"/>
              </w:rPr>
              <w:t>-R  M.</w:t>
            </w:r>
            <w:r w:rsidR="00D3225C" w:rsidRPr="004947FF">
              <w:rPr>
                <w:rFonts w:ascii="Tahoma" w:hAnsi="Tahoma" w:cs="Tahoma"/>
                <w:b/>
                <w:bCs/>
                <w:iCs/>
                <w:color w:val="243285"/>
                <w:sz w:val="36"/>
                <w:szCs w:val="36"/>
                <w:lang w:val="ru-RU"/>
              </w:rPr>
              <w:t>1460-2</w:t>
            </w:r>
          </w:p>
          <w:p w:rsidR="00FE79FE" w:rsidRPr="004947FF" w:rsidRDefault="00FE79FE" w:rsidP="004D14DC">
            <w:pPr>
              <w:spacing w:before="80" w:line="280" w:lineRule="exact"/>
              <w:jc w:val="right"/>
              <w:rPr>
                <w:rFonts w:ascii="Tahoma" w:hAnsi="Tahoma" w:cs="Tahoma"/>
                <w:b/>
                <w:bCs/>
                <w:iCs/>
                <w:color w:val="243285"/>
                <w:sz w:val="24"/>
                <w:szCs w:val="24"/>
                <w:lang w:val="ru-RU"/>
              </w:rPr>
            </w:pPr>
            <w:r w:rsidRPr="004947FF">
              <w:rPr>
                <w:rFonts w:ascii="Tahoma" w:hAnsi="Tahoma" w:cs="Tahoma"/>
                <w:b/>
                <w:bCs/>
                <w:iCs/>
                <w:color w:val="243285"/>
                <w:sz w:val="24"/>
                <w:szCs w:val="24"/>
                <w:lang w:val="ru-RU"/>
              </w:rPr>
              <w:t>(</w:t>
            </w:r>
            <w:r w:rsidR="004D14DC" w:rsidRPr="004947FF">
              <w:rPr>
                <w:rFonts w:ascii="Tahoma" w:hAnsi="Tahoma" w:cs="Tahoma"/>
                <w:b/>
                <w:bCs/>
                <w:iCs/>
                <w:color w:val="243285"/>
                <w:sz w:val="24"/>
                <w:szCs w:val="24"/>
                <w:lang w:val="ru-RU"/>
              </w:rPr>
              <w:t>02</w:t>
            </w:r>
            <w:r w:rsidRPr="004947FF">
              <w:rPr>
                <w:rFonts w:ascii="Tahoma" w:hAnsi="Tahoma" w:cs="Tahoma"/>
                <w:b/>
                <w:bCs/>
                <w:iCs/>
                <w:color w:val="243285"/>
                <w:sz w:val="24"/>
                <w:szCs w:val="24"/>
                <w:lang w:val="ru-RU"/>
              </w:rPr>
              <w:t>/</w:t>
            </w:r>
            <w:r w:rsidR="00A83C2A" w:rsidRPr="004947FF">
              <w:rPr>
                <w:rFonts w:ascii="Tahoma" w:hAnsi="Tahoma" w:cs="Tahoma"/>
                <w:b/>
                <w:bCs/>
                <w:iCs/>
                <w:color w:val="243285"/>
                <w:sz w:val="24"/>
                <w:szCs w:val="24"/>
                <w:lang w:val="ru-RU"/>
              </w:rPr>
              <w:t>20</w:t>
            </w:r>
            <w:r w:rsidR="00D3225C" w:rsidRPr="004947FF">
              <w:rPr>
                <w:rFonts w:ascii="Tahoma" w:hAnsi="Tahoma" w:cs="Tahoma"/>
                <w:b/>
                <w:bCs/>
                <w:iCs/>
                <w:color w:val="243285"/>
                <w:sz w:val="24"/>
                <w:szCs w:val="24"/>
                <w:lang w:val="ru-RU"/>
              </w:rPr>
              <w:t>15</w:t>
            </w:r>
            <w:r w:rsidRPr="004947FF">
              <w:rPr>
                <w:rFonts w:ascii="Tahoma" w:hAnsi="Tahoma" w:cs="Tahoma"/>
                <w:b/>
                <w:bCs/>
                <w:iCs/>
                <w:color w:val="243285"/>
                <w:sz w:val="24"/>
                <w:szCs w:val="24"/>
                <w:lang w:val="ru-RU"/>
              </w:rPr>
              <w:t>)</w:t>
            </w:r>
          </w:p>
        </w:tc>
      </w:tr>
      <w:tr w:rsidR="00FE79FE" w:rsidRPr="004947FF">
        <w:tc>
          <w:tcPr>
            <w:tcW w:w="10089" w:type="dxa"/>
          </w:tcPr>
          <w:p w:rsidR="00013002" w:rsidRPr="004947FF" w:rsidRDefault="00013002" w:rsidP="00FE79FE">
            <w:pPr>
              <w:spacing w:before="80" w:line="500" w:lineRule="exact"/>
              <w:jc w:val="right"/>
              <w:rPr>
                <w:rFonts w:ascii="Tahoma" w:hAnsi="Tahoma" w:cs="Tahoma"/>
                <w:b/>
                <w:bCs/>
                <w:iCs/>
                <w:color w:val="243285"/>
                <w:sz w:val="44"/>
                <w:szCs w:val="44"/>
                <w:lang w:val="ru-RU"/>
              </w:rPr>
            </w:pPr>
          </w:p>
          <w:p w:rsidR="00D3225C" w:rsidRPr="004947FF" w:rsidRDefault="00D3225C" w:rsidP="00D3225C">
            <w:pPr>
              <w:spacing w:before="80" w:line="500" w:lineRule="exact"/>
              <w:jc w:val="right"/>
              <w:rPr>
                <w:rFonts w:ascii="Tahoma" w:hAnsi="Tahoma" w:cs="Tahoma"/>
                <w:b/>
                <w:bCs/>
                <w:iCs/>
                <w:color w:val="243285"/>
                <w:sz w:val="44"/>
                <w:szCs w:val="44"/>
                <w:lang w:val="ru-RU"/>
              </w:rPr>
            </w:pPr>
            <w:r w:rsidRPr="004947FF">
              <w:rPr>
                <w:rFonts w:ascii="Tahoma" w:hAnsi="Tahoma" w:cs="Tahoma"/>
                <w:b/>
                <w:bCs/>
                <w:iCs/>
                <w:color w:val="243285"/>
                <w:sz w:val="44"/>
                <w:szCs w:val="44"/>
                <w:lang w:val="ru-RU"/>
              </w:rPr>
              <w:t xml:space="preserve">Технические и рабочие характеристики </w:t>
            </w:r>
            <w:r w:rsidRPr="004947FF">
              <w:rPr>
                <w:rFonts w:ascii="Tahoma" w:hAnsi="Tahoma" w:cs="Tahoma"/>
                <w:b/>
                <w:bCs/>
                <w:iCs/>
                <w:color w:val="243285"/>
                <w:sz w:val="44"/>
                <w:szCs w:val="44"/>
                <w:lang w:val="ru-RU"/>
              </w:rPr>
              <w:br/>
              <w:t xml:space="preserve">и критерии защиты радаров радиоопределения в полосе частот </w:t>
            </w:r>
          </w:p>
          <w:p w:rsidR="00A83C2A" w:rsidRPr="004947FF" w:rsidRDefault="00D3225C" w:rsidP="00D3225C">
            <w:pPr>
              <w:spacing w:before="80" w:line="500" w:lineRule="exact"/>
              <w:jc w:val="right"/>
              <w:rPr>
                <w:rFonts w:ascii="Tahoma" w:hAnsi="Tahoma" w:cs="Tahoma"/>
                <w:b/>
                <w:bCs/>
                <w:iCs/>
                <w:color w:val="243285"/>
                <w:sz w:val="44"/>
                <w:szCs w:val="44"/>
                <w:lang w:val="ru-RU"/>
              </w:rPr>
            </w:pPr>
            <w:r w:rsidRPr="004947FF">
              <w:rPr>
                <w:rFonts w:ascii="Tahoma" w:hAnsi="Tahoma" w:cs="Tahoma"/>
                <w:b/>
                <w:bCs/>
                <w:iCs/>
                <w:color w:val="243285"/>
                <w:sz w:val="44"/>
                <w:szCs w:val="44"/>
                <w:lang w:val="ru-RU"/>
              </w:rPr>
              <w:t>2900–3100 MГц</w:t>
            </w:r>
          </w:p>
          <w:p w:rsidR="00A62A14" w:rsidRPr="004947FF" w:rsidRDefault="00A62A14" w:rsidP="00FE79FE">
            <w:pPr>
              <w:spacing w:before="80" w:line="500" w:lineRule="exact"/>
              <w:jc w:val="right"/>
              <w:rPr>
                <w:rFonts w:ascii="Tahoma" w:hAnsi="Tahoma" w:cs="Tahoma"/>
                <w:b/>
                <w:bCs/>
                <w:iCs/>
                <w:color w:val="243285"/>
                <w:sz w:val="40"/>
                <w:szCs w:val="40"/>
                <w:lang w:val="ru-RU"/>
              </w:rPr>
            </w:pPr>
          </w:p>
        </w:tc>
      </w:tr>
      <w:tr w:rsidR="00FE79FE" w:rsidRPr="004947FF">
        <w:tc>
          <w:tcPr>
            <w:tcW w:w="10089" w:type="dxa"/>
          </w:tcPr>
          <w:p w:rsidR="009E3058" w:rsidRPr="004947FF" w:rsidRDefault="009E3058" w:rsidP="009E3058">
            <w:pPr>
              <w:spacing w:before="80" w:line="280" w:lineRule="exact"/>
              <w:ind w:right="640"/>
              <w:rPr>
                <w:rFonts w:ascii="Tahoma" w:hAnsi="Tahoma" w:cs="Tahoma"/>
                <w:b/>
                <w:bCs/>
                <w:iCs/>
                <w:color w:val="243285"/>
                <w:sz w:val="32"/>
                <w:szCs w:val="32"/>
                <w:lang w:val="ru-RU"/>
              </w:rPr>
            </w:pPr>
          </w:p>
          <w:p w:rsidR="009E3058" w:rsidRPr="004947FF" w:rsidRDefault="009E3058" w:rsidP="009E3058">
            <w:pPr>
              <w:spacing w:before="80" w:after="180" w:line="360" w:lineRule="exact"/>
              <w:ind w:right="720"/>
              <w:rPr>
                <w:rFonts w:ascii="Tahoma" w:hAnsi="Tahoma" w:cs="Tahoma"/>
                <w:b/>
                <w:bCs/>
                <w:iCs/>
                <w:color w:val="243285"/>
                <w:sz w:val="36"/>
                <w:szCs w:val="36"/>
                <w:lang w:val="ru-RU"/>
              </w:rPr>
            </w:pPr>
          </w:p>
          <w:p w:rsidR="00276D21" w:rsidRPr="004947FF" w:rsidRDefault="00276D21" w:rsidP="00013002">
            <w:pPr>
              <w:spacing w:before="80" w:after="180" w:line="360" w:lineRule="exact"/>
              <w:jc w:val="right"/>
              <w:rPr>
                <w:rFonts w:ascii="Tahoma" w:hAnsi="Tahoma" w:cs="Tahoma"/>
                <w:b/>
                <w:bCs/>
                <w:iCs/>
                <w:color w:val="243285"/>
                <w:sz w:val="36"/>
                <w:szCs w:val="36"/>
                <w:lang w:val="ru-RU"/>
              </w:rPr>
            </w:pPr>
          </w:p>
          <w:p w:rsidR="00013002" w:rsidRPr="004947FF" w:rsidRDefault="00131900" w:rsidP="00A83C2A">
            <w:pPr>
              <w:spacing w:before="80" w:after="180" w:line="360" w:lineRule="exact"/>
              <w:jc w:val="right"/>
              <w:rPr>
                <w:rFonts w:ascii="Tahoma" w:hAnsi="Tahoma" w:cs="Tahoma"/>
                <w:b/>
                <w:bCs/>
                <w:iCs/>
                <w:color w:val="243285"/>
                <w:sz w:val="36"/>
                <w:szCs w:val="36"/>
                <w:lang w:val="ru-RU"/>
              </w:rPr>
            </w:pPr>
            <w:r w:rsidRPr="004947FF">
              <w:rPr>
                <w:rFonts w:ascii="Tahoma" w:hAnsi="Tahoma" w:cs="Tahoma"/>
                <w:b/>
                <w:bCs/>
                <w:iCs/>
                <w:color w:val="243285"/>
                <w:sz w:val="36"/>
                <w:szCs w:val="36"/>
                <w:lang w:val="ru-RU"/>
              </w:rPr>
              <w:t>Серия M</w:t>
            </w:r>
          </w:p>
          <w:p w:rsidR="0071378F" w:rsidRPr="004947FF" w:rsidRDefault="0071378F" w:rsidP="0071378F">
            <w:pPr>
              <w:spacing w:before="80" w:after="180" w:line="360" w:lineRule="exact"/>
              <w:jc w:val="right"/>
              <w:rPr>
                <w:rFonts w:ascii="Tahoma" w:hAnsi="Tahoma" w:cs="Tahoma"/>
                <w:b/>
                <w:bCs/>
                <w:iCs/>
                <w:color w:val="243285"/>
                <w:sz w:val="36"/>
                <w:szCs w:val="36"/>
                <w:lang w:val="ru-RU"/>
              </w:rPr>
            </w:pPr>
            <w:r w:rsidRPr="004947F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4947FF" w:rsidRDefault="00A83C2A" w:rsidP="0071378F">
            <w:pPr>
              <w:spacing w:before="80" w:after="180" w:line="360" w:lineRule="exact"/>
              <w:jc w:val="right"/>
              <w:rPr>
                <w:rFonts w:ascii="Tahoma" w:hAnsi="Tahoma" w:cs="Tahoma"/>
                <w:b/>
                <w:bCs/>
                <w:iCs/>
                <w:color w:val="243285"/>
                <w:sz w:val="36"/>
                <w:szCs w:val="36"/>
                <w:lang w:val="ru-RU"/>
              </w:rPr>
            </w:pPr>
          </w:p>
          <w:p w:rsidR="00FE79FE" w:rsidRPr="004947FF" w:rsidRDefault="00FE79FE" w:rsidP="00FE79FE">
            <w:pPr>
              <w:spacing w:before="80" w:line="360" w:lineRule="exact"/>
              <w:jc w:val="right"/>
              <w:rPr>
                <w:rFonts w:ascii="Tahoma" w:hAnsi="Tahoma" w:cs="Tahoma"/>
                <w:b/>
                <w:bCs/>
                <w:iCs/>
                <w:color w:val="243285"/>
                <w:sz w:val="32"/>
                <w:szCs w:val="32"/>
                <w:lang w:val="ru-RU"/>
              </w:rPr>
            </w:pPr>
          </w:p>
        </w:tc>
      </w:tr>
    </w:tbl>
    <w:p w:rsidR="00FE79FE" w:rsidRPr="004947FF" w:rsidRDefault="00FE79FE" w:rsidP="00CD659B">
      <w:pPr>
        <w:spacing w:before="80"/>
        <w:rPr>
          <w:i/>
          <w:lang w:val="ru-RU"/>
        </w:rPr>
      </w:pPr>
    </w:p>
    <w:p w:rsidR="00FE79FE" w:rsidRPr="004947FF" w:rsidRDefault="00FE79FE" w:rsidP="00CD659B">
      <w:pPr>
        <w:spacing w:before="80"/>
        <w:rPr>
          <w:i/>
          <w:lang w:val="ru-RU"/>
        </w:rPr>
      </w:pPr>
    </w:p>
    <w:p w:rsidR="00FE79FE" w:rsidRPr="004947FF" w:rsidRDefault="00FE79FE" w:rsidP="00CD659B">
      <w:pPr>
        <w:spacing w:before="80"/>
        <w:rPr>
          <w:i/>
          <w:lang w:val="ru-RU"/>
        </w:rPr>
      </w:pPr>
    </w:p>
    <w:p w:rsidR="00A71FE5" w:rsidRPr="004947FF" w:rsidRDefault="00A71FE5" w:rsidP="00CD659B">
      <w:pPr>
        <w:spacing w:before="80"/>
        <w:rPr>
          <w:i/>
          <w:lang w:val="ru-RU"/>
        </w:rPr>
      </w:pPr>
    </w:p>
    <w:p w:rsidR="00CD659B" w:rsidRPr="004947F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947FF">
          <w:headerReference w:type="even" r:id="rId8"/>
          <w:headerReference w:type="default" r:id="rId9"/>
          <w:pgSz w:w="11907" w:h="16840" w:code="9"/>
          <w:pgMar w:top="1089" w:right="1089" w:bottom="284" w:left="1089" w:header="567" w:footer="284" w:gutter="0"/>
          <w:pgNumType w:start="1"/>
          <w:cols w:space="720"/>
        </w:sectPr>
      </w:pPr>
    </w:p>
    <w:p w:rsidR="006E56A2" w:rsidRPr="004947FF" w:rsidRDefault="006E56A2" w:rsidP="006E56A2">
      <w:pPr>
        <w:spacing w:before="0"/>
        <w:jc w:val="center"/>
        <w:rPr>
          <w:b/>
          <w:bCs/>
          <w:szCs w:val="22"/>
          <w:lang w:val="ru-RU"/>
        </w:rPr>
      </w:pPr>
      <w:bookmarkStart w:id="0" w:name="c2tope"/>
      <w:bookmarkEnd w:id="0"/>
      <w:r w:rsidRPr="004947FF">
        <w:rPr>
          <w:b/>
          <w:bCs/>
          <w:szCs w:val="22"/>
          <w:lang w:val="ru-RU"/>
        </w:rPr>
        <w:lastRenderedPageBreak/>
        <w:t>Предисловие</w:t>
      </w:r>
    </w:p>
    <w:p w:rsidR="006E56A2" w:rsidRPr="004947FF" w:rsidRDefault="006E56A2" w:rsidP="006E56A2">
      <w:pPr>
        <w:rPr>
          <w:sz w:val="20"/>
          <w:lang w:val="ru-RU"/>
        </w:rPr>
      </w:pPr>
      <w:r w:rsidRPr="004947F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4947FF" w:rsidRDefault="006E56A2" w:rsidP="006E56A2">
      <w:pPr>
        <w:rPr>
          <w:sz w:val="20"/>
          <w:lang w:val="ru-RU"/>
        </w:rPr>
      </w:pPr>
      <w:r w:rsidRPr="004947F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4947FF" w:rsidRDefault="006E56A2" w:rsidP="006E56A2">
      <w:pPr>
        <w:spacing w:before="360"/>
        <w:jc w:val="center"/>
        <w:rPr>
          <w:b/>
          <w:bCs/>
          <w:szCs w:val="22"/>
          <w:lang w:val="ru-RU"/>
        </w:rPr>
      </w:pPr>
      <w:r w:rsidRPr="004947FF">
        <w:rPr>
          <w:b/>
          <w:bCs/>
          <w:szCs w:val="22"/>
          <w:lang w:val="ru-RU"/>
        </w:rPr>
        <w:t>Политика в области прав интеллектуальной собственности (ПИС)</w:t>
      </w:r>
    </w:p>
    <w:p w:rsidR="006E56A2" w:rsidRPr="004947FF" w:rsidRDefault="006E56A2" w:rsidP="001A5DF7">
      <w:pPr>
        <w:rPr>
          <w:sz w:val="20"/>
          <w:lang w:val="ru-RU"/>
        </w:rPr>
      </w:pPr>
      <w:r w:rsidRPr="004947F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4947FF">
        <w:rPr>
          <w:sz w:val="20"/>
          <w:lang w:val="ru-RU"/>
        </w:rPr>
        <w:t xml:space="preserve"> 1</w:t>
      </w:r>
      <w:r w:rsidRPr="004947F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947FF">
          <w:rPr>
            <w:rStyle w:val="Hyperlink"/>
            <w:rFonts w:eastAsia="SimSun"/>
            <w:sz w:val="20"/>
            <w:lang w:val="ru-RU"/>
          </w:rPr>
          <w:t>http://www.itu.int/ITU-R/go/patents/en</w:t>
        </w:r>
      </w:hyperlink>
      <w:r w:rsidRPr="004947F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4947FF"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4947FF" w:rsidTr="00EB0890">
        <w:trPr>
          <w:jc w:val="center"/>
        </w:trPr>
        <w:tc>
          <w:tcPr>
            <w:tcW w:w="8856" w:type="dxa"/>
            <w:gridSpan w:val="2"/>
          </w:tcPr>
          <w:p w:rsidR="006E56A2" w:rsidRPr="004947FF" w:rsidRDefault="006E56A2" w:rsidP="00EB0890">
            <w:pPr>
              <w:spacing w:before="180"/>
              <w:jc w:val="center"/>
              <w:rPr>
                <w:b/>
                <w:bCs/>
                <w:szCs w:val="22"/>
                <w:lang w:val="ru-RU"/>
              </w:rPr>
            </w:pPr>
            <w:r w:rsidRPr="004947FF">
              <w:rPr>
                <w:b/>
                <w:bCs/>
                <w:szCs w:val="22"/>
                <w:lang w:val="ru-RU"/>
              </w:rPr>
              <w:t>Серии Рекомендаций МСЭ-R</w:t>
            </w:r>
          </w:p>
          <w:p w:rsidR="006E56A2" w:rsidRPr="004947FF" w:rsidRDefault="006E56A2" w:rsidP="00EB0890">
            <w:pPr>
              <w:spacing w:after="240"/>
              <w:jc w:val="center"/>
              <w:rPr>
                <w:rFonts w:eastAsia="SimSun"/>
                <w:sz w:val="18"/>
                <w:szCs w:val="18"/>
                <w:lang w:val="ru-RU" w:eastAsia="zh-CN"/>
              </w:rPr>
            </w:pPr>
            <w:r w:rsidRPr="004947FF">
              <w:rPr>
                <w:sz w:val="18"/>
                <w:szCs w:val="18"/>
                <w:lang w:val="ru-RU"/>
              </w:rPr>
              <w:t xml:space="preserve">(Представлены также в онлайновой форме по адресу: </w:t>
            </w:r>
            <w:hyperlink r:id="rId11" w:history="1">
              <w:r w:rsidRPr="004947FF">
                <w:rPr>
                  <w:rStyle w:val="Hyperlink"/>
                  <w:sz w:val="18"/>
                  <w:lang w:val="ru-RU"/>
                </w:rPr>
                <w:t>http://www.itu.int/publ/R-REC/en</w:t>
              </w:r>
            </w:hyperlink>
            <w:r w:rsidRPr="004947FF">
              <w:rPr>
                <w:sz w:val="18"/>
                <w:szCs w:val="18"/>
                <w:lang w:val="ru-RU"/>
              </w:rPr>
              <w:t>.)</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Серия</w:t>
            </w:r>
          </w:p>
        </w:tc>
        <w:tc>
          <w:tcPr>
            <w:tcW w:w="7668" w:type="dxa"/>
          </w:tcPr>
          <w:p w:rsidR="006E56A2" w:rsidRPr="004947FF" w:rsidRDefault="006E56A2" w:rsidP="00EB0890">
            <w:pPr>
              <w:spacing w:before="40" w:after="40"/>
              <w:jc w:val="center"/>
              <w:rPr>
                <w:b/>
                <w:bCs/>
                <w:sz w:val="20"/>
                <w:lang w:val="ru-RU"/>
              </w:rPr>
            </w:pPr>
            <w:r w:rsidRPr="004947FF">
              <w:rPr>
                <w:b/>
                <w:bCs/>
                <w:sz w:val="20"/>
                <w:lang w:val="ru-RU"/>
              </w:rPr>
              <w:t>Название</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BO</w:t>
            </w:r>
          </w:p>
        </w:tc>
        <w:tc>
          <w:tcPr>
            <w:tcW w:w="7668" w:type="dxa"/>
          </w:tcPr>
          <w:p w:rsidR="006E56A2" w:rsidRPr="004947FF" w:rsidRDefault="006E56A2" w:rsidP="00225DDD">
            <w:pPr>
              <w:spacing w:before="40" w:after="40"/>
              <w:jc w:val="left"/>
              <w:rPr>
                <w:sz w:val="20"/>
                <w:lang w:val="ru-RU"/>
              </w:rPr>
            </w:pPr>
            <w:r w:rsidRPr="004947FF">
              <w:rPr>
                <w:sz w:val="20"/>
                <w:lang w:val="ru-RU"/>
              </w:rPr>
              <w:t>Спутниковое радиовещание</w:t>
            </w:r>
          </w:p>
        </w:tc>
      </w:tr>
      <w:tr w:rsidR="006E56A2" w:rsidRPr="004947FF" w:rsidTr="00475345">
        <w:trPr>
          <w:jc w:val="center"/>
        </w:trPr>
        <w:tc>
          <w:tcPr>
            <w:tcW w:w="1188" w:type="dxa"/>
            <w:tcBorders>
              <w:bottom w:val="nil"/>
            </w:tcBorders>
          </w:tcPr>
          <w:p w:rsidR="006E56A2" w:rsidRPr="004947FF" w:rsidRDefault="006E56A2" w:rsidP="00EB0890">
            <w:pPr>
              <w:spacing w:before="40" w:after="40"/>
              <w:rPr>
                <w:b/>
                <w:bCs/>
                <w:sz w:val="20"/>
                <w:lang w:val="ru-RU"/>
              </w:rPr>
            </w:pPr>
            <w:r w:rsidRPr="004947FF">
              <w:rPr>
                <w:b/>
                <w:bCs/>
                <w:sz w:val="20"/>
                <w:lang w:val="ru-RU"/>
              </w:rPr>
              <w:t>BR</w:t>
            </w:r>
          </w:p>
        </w:tc>
        <w:tc>
          <w:tcPr>
            <w:tcW w:w="7668" w:type="dxa"/>
            <w:tcBorders>
              <w:bottom w:val="nil"/>
            </w:tcBorders>
          </w:tcPr>
          <w:p w:rsidR="006E56A2" w:rsidRPr="004947FF" w:rsidRDefault="006E56A2" w:rsidP="00225DDD">
            <w:pPr>
              <w:spacing w:before="40" w:after="40"/>
              <w:jc w:val="left"/>
              <w:rPr>
                <w:sz w:val="20"/>
                <w:lang w:val="ru-RU"/>
              </w:rPr>
            </w:pPr>
            <w:r w:rsidRPr="004947FF">
              <w:rPr>
                <w:sz w:val="20"/>
                <w:lang w:val="ru-RU"/>
              </w:rPr>
              <w:t>Запись для производства, архивирования и воспроизведения; пленки для телевидения</w:t>
            </w:r>
          </w:p>
        </w:tc>
      </w:tr>
      <w:tr w:rsidR="006E56A2" w:rsidRPr="004947FF" w:rsidTr="00475345">
        <w:trPr>
          <w:jc w:val="center"/>
        </w:trPr>
        <w:tc>
          <w:tcPr>
            <w:tcW w:w="1188" w:type="dxa"/>
            <w:tcBorders>
              <w:top w:val="nil"/>
              <w:bottom w:val="nil"/>
            </w:tcBorders>
            <w:shd w:val="clear" w:color="auto" w:fill="FFFFFF" w:themeFill="background1"/>
          </w:tcPr>
          <w:p w:rsidR="006E56A2" w:rsidRPr="004947FF" w:rsidRDefault="006E56A2" w:rsidP="00EB0890">
            <w:pPr>
              <w:spacing w:before="40" w:after="40"/>
              <w:rPr>
                <w:rFonts w:ascii="Times New Roman Bold" w:hAnsi="Times New Roman Bold" w:cs="Times New Roman Bold"/>
                <w:b/>
                <w:bCs/>
                <w:color w:val="000080"/>
                <w:sz w:val="20"/>
                <w:lang w:val="ru-RU"/>
              </w:rPr>
            </w:pPr>
            <w:r w:rsidRPr="004947FF">
              <w:rPr>
                <w:b/>
                <w:bCs/>
                <w:sz w:val="20"/>
                <w:lang w:val="ru-RU"/>
              </w:rPr>
              <w:t>BS</w:t>
            </w:r>
          </w:p>
        </w:tc>
        <w:tc>
          <w:tcPr>
            <w:tcW w:w="7668" w:type="dxa"/>
            <w:tcBorders>
              <w:top w:val="nil"/>
              <w:bottom w:val="nil"/>
            </w:tcBorders>
            <w:shd w:val="clear" w:color="auto" w:fill="FFFFFF" w:themeFill="background1"/>
          </w:tcPr>
          <w:p w:rsidR="006E56A2" w:rsidRPr="004947FF" w:rsidRDefault="006E56A2" w:rsidP="00225DDD">
            <w:pPr>
              <w:spacing w:before="40" w:after="40"/>
              <w:jc w:val="left"/>
              <w:rPr>
                <w:sz w:val="20"/>
                <w:lang w:val="ru-RU"/>
              </w:rPr>
            </w:pPr>
            <w:r w:rsidRPr="004947FF">
              <w:rPr>
                <w:sz w:val="20"/>
                <w:lang w:val="ru-RU"/>
              </w:rPr>
              <w:t>Радиовещательная служба (звуковая)</w:t>
            </w:r>
          </w:p>
        </w:tc>
      </w:tr>
      <w:tr w:rsidR="006E56A2" w:rsidRPr="004947FF" w:rsidTr="00475345">
        <w:trPr>
          <w:jc w:val="center"/>
        </w:trPr>
        <w:tc>
          <w:tcPr>
            <w:tcW w:w="1188" w:type="dxa"/>
            <w:tcBorders>
              <w:top w:val="nil"/>
            </w:tcBorders>
          </w:tcPr>
          <w:p w:rsidR="006E56A2" w:rsidRPr="004947FF" w:rsidRDefault="006E56A2" w:rsidP="00EB0890">
            <w:pPr>
              <w:spacing w:before="40" w:after="40"/>
              <w:rPr>
                <w:b/>
                <w:bCs/>
                <w:sz w:val="20"/>
                <w:lang w:val="ru-RU"/>
              </w:rPr>
            </w:pPr>
            <w:r w:rsidRPr="004947FF">
              <w:rPr>
                <w:b/>
                <w:bCs/>
                <w:sz w:val="20"/>
                <w:lang w:val="ru-RU"/>
              </w:rPr>
              <w:t>BT</w:t>
            </w:r>
          </w:p>
        </w:tc>
        <w:tc>
          <w:tcPr>
            <w:tcW w:w="7668" w:type="dxa"/>
            <w:tcBorders>
              <w:top w:val="nil"/>
            </w:tcBorders>
          </w:tcPr>
          <w:p w:rsidR="006E56A2" w:rsidRPr="004947FF" w:rsidRDefault="006E56A2" w:rsidP="00225DDD">
            <w:pPr>
              <w:spacing w:before="40" w:after="40"/>
              <w:jc w:val="left"/>
              <w:rPr>
                <w:sz w:val="20"/>
                <w:lang w:val="ru-RU"/>
              </w:rPr>
            </w:pPr>
            <w:r w:rsidRPr="004947FF">
              <w:rPr>
                <w:sz w:val="20"/>
                <w:lang w:val="ru-RU"/>
              </w:rPr>
              <w:t>Радиовещательная служба (телевизионная)</w:t>
            </w:r>
          </w:p>
        </w:tc>
      </w:tr>
      <w:tr w:rsidR="006E56A2" w:rsidRPr="004947FF" w:rsidTr="00475345">
        <w:trPr>
          <w:jc w:val="center"/>
        </w:trPr>
        <w:tc>
          <w:tcPr>
            <w:tcW w:w="1188" w:type="dxa"/>
            <w:tcBorders>
              <w:bottom w:val="nil"/>
            </w:tcBorders>
          </w:tcPr>
          <w:p w:rsidR="006E56A2" w:rsidRPr="004947FF" w:rsidRDefault="006E56A2" w:rsidP="00EB0890">
            <w:pPr>
              <w:spacing w:before="40" w:after="40"/>
              <w:rPr>
                <w:b/>
                <w:bCs/>
                <w:sz w:val="20"/>
                <w:lang w:val="ru-RU"/>
              </w:rPr>
            </w:pPr>
            <w:r w:rsidRPr="004947FF">
              <w:rPr>
                <w:b/>
                <w:bCs/>
                <w:sz w:val="20"/>
                <w:lang w:val="ru-RU"/>
              </w:rPr>
              <w:t>F</w:t>
            </w:r>
          </w:p>
        </w:tc>
        <w:tc>
          <w:tcPr>
            <w:tcW w:w="7668" w:type="dxa"/>
            <w:tcBorders>
              <w:bottom w:val="nil"/>
            </w:tcBorders>
          </w:tcPr>
          <w:p w:rsidR="006E56A2" w:rsidRPr="004947FF" w:rsidRDefault="006E56A2" w:rsidP="00225DDD">
            <w:pPr>
              <w:spacing w:before="40" w:after="40"/>
              <w:jc w:val="left"/>
              <w:rPr>
                <w:sz w:val="20"/>
                <w:lang w:val="ru-RU"/>
              </w:rPr>
            </w:pPr>
            <w:r w:rsidRPr="004947FF">
              <w:rPr>
                <w:sz w:val="20"/>
                <w:lang w:val="ru-RU"/>
              </w:rPr>
              <w:t>Фиксированная служба</w:t>
            </w:r>
          </w:p>
        </w:tc>
      </w:tr>
      <w:tr w:rsidR="006E56A2" w:rsidRPr="004947FF" w:rsidTr="00475345">
        <w:trPr>
          <w:jc w:val="center"/>
        </w:trPr>
        <w:tc>
          <w:tcPr>
            <w:tcW w:w="1188" w:type="dxa"/>
            <w:tcBorders>
              <w:top w:val="nil"/>
              <w:bottom w:val="nil"/>
            </w:tcBorders>
            <w:shd w:val="clear" w:color="auto" w:fill="F2F2F2" w:themeFill="background1" w:themeFillShade="F2"/>
          </w:tcPr>
          <w:p w:rsidR="006E56A2" w:rsidRPr="004947FF" w:rsidRDefault="006E56A2" w:rsidP="00EB0890">
            <w:pPr>
              <w:spacing w:before="40" w:after="40"/>
              <w:rPr>
                <w:b/>
                <w:bCs/>
                <w:color w:val="000080"/>
                <w:sz w:val="20"/>
                <w:lang w:val="ru-RU"/>
              </w:rPr>
            </w:pPr>
            <w:r w:rsidRPr="004947FF">
              <w:rPr>
                <w:b/>
                <w:bCs/>
                <w:color w:val="000080"/>
                <w:sz w:val="20"/>
                <w:lang w:val="ru-RU"/>
              </w:rPr>
              <w:t>M</w:t>
            </w:r>
          </w:p>
        </w:tc>
        <w:tc>
          <w:tcPr>
            <w:tcW w:w="7668" w:type="dxa"/>
            <w:tcBorders>
              <w:top w:val="nil"/>
              <w:bottom w:val="nil"/>
            </w:tcBorders>
            <w:shd w:val="clear" w:color="auto" w:fill="F2F2F2" w:themeFill="background1" w:themeFillShade="F2"/>
          </w:tcPr>
          <w:p w:rsidR="006E56A2" w:rsidRPr="004947FF" w:rsidRDefault="00C847AA" w:rsidP="00C847AA">
            <w:pPr>
              <w:spacing w:before="40" w:after="40"/>
              <w:jc w:val="left"/>
              <w:rPr>
                <w:b/>
                <w:bCs/>
                <w:color w:val="000080"/>
                <w:sz w:val="20"/>
                <w:lang w:val="ru-RU"/>
              </w:rPr>
            </w:pPr>
            <w:r w:rsidRPr="004947FF">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4947FF" w:rsidTr="00475345">
        <w:trPr>
          <w:jc w:val="center"/>
        </w:trPr>
        <w:tc>
          <w:tcPr>
            <w:tcW w:w="1188" w:type="dxa"/>
            <w:tcBorders>
              <w:top w:val="nil"/>
            </w:tcBorders>
            <w:shd w:val="clear" w:color="auto" w:fill="FFFFFF" w:themeFill="background1"/>
          </w:tcPr>
          <w:p w:rsidR="006E56A2" w:rsidRPr="004947FF" w:rsidRDefault="006E56A2" w:rsidP="00EB0890">
            <w:pPr>
              <w:spacing w:before="40" w:after="40"/>
              <w:rPr>
                <w:b/>
                <w:bCs/>
                <w:sz w:val="20"/>
                <w:lang w:val="ru-RU"/>
              </w:rPr>
            </w:pPr>
            <w:r w:rsidRPr="004947FF">
              <w:rPr>
                <w:b/>
                <w:bCs/>
                <w:sz w:val="20"/>
                <w:lang w:val="ru-RU"/>
              </w:rPr>
              <w:t>P</w:t>
            </w:r>
          </w:p>
        </w:tc>
        <w:tc>
          <w:tcPr>
            <w:tcW w:w="7668" w:type="dxa"/>
            <w:tcBorders>
              <w:top w:val="nil"/>
            </w:tcBorders>
            <w:shd w:val="clear" w:color="auto" w:fill="FFFFFF" w:themeFill="background1"/>
          </w:tcPr>
          <w:p w:rsidR="006E56A2" w:rsidRPr="004947FF" w:rsidRDefault="006E56A2" w:rsidP="00225DDD">
            <w:pPr>
              <w:spacing w:before="40" w:after="40"/>
              <w:jc w:val="left"/>
              <w:rPr>
                <w:sz w:val="20"/>
                <w:lang w:val="ru-RU"/>
              </w:rPr>
            </w:pPr>
            <w:r w:rsidRPr="004947FF">
              <w:rPr>
                <w:sz w:val="20"/>
                <w:lang w:val="ru-RU"/>
              </w:rPr>
              <w:t>Распространение радиоволн</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RA</w:t>
            </w:r>
          </w:p>
        </w:tc>
        <w:tc>
          <w:tcPr>
            <w:tcW w:w="7668" w:type="dxa"/>
          </w:tcPr>
          <w:p w:rsidR="006E56A2" w:rsidRPr="004947FF" w:rsidRDefault="006E56A2" w:rsidP="00225DDD">
            <w:pPr>
              <w:spacing w:before="40" w:after="40"/>
              <w:jc w:val="left"/>
              <w:rPr>
                <w:sz w:val="20"/>
                <w:lang w:val="ru-RU"/>
              </w:rPr>
            </w:pPr>
            <w:r w:rsidRPr="004947FF">
              <w:rPr>
                <w:sz w:val="20"/>
                <w:lang w:val="ru-RU"/>
              </w:rPr>
              <w:t>Радиоастрономия</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RS</w:t>
            </w:r>
          </w:p>
        </w:tc>
        <w:tc>
          <w:tcPr>
            <w:tcW w:w="7668" w:type="dxa"/>
          </w:tcPr>
          <w:p w:rsidR="006E56A2" w:rsidRPr="004947FF" w:rsidRDefault="006E56A2" w:rsidP="00225DDD">
            <w:pPr>
              <w:spacing w:before="40" w:after="40"/>
              <w:jc w:val="left"/>
              <w:rPr>
                <w:sz w:val="20"/>
                <w:lang w:val="ru-RU"/>
              </w:rPr>
            </w:pPr>
            <w:r w:rsidRPr="004947FF">
              <w:rPr>
                <w:sz w:val="20"/>
                <w:lang w:val="ru-RU"/>
              </w:rPr>
              <w:t>Системы дистанционного зондирования</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S</w:t>
            </w:r>
          </w:p>
        </w:tc>
        <w:tc>
          <w:tcPr>
            <w:tcW w:w="7668" w:type="dxa"/>
          </w:tcPr>
          <w:p w:rsidR="006E56A2" w:rsidRPr="004947FF" w:rsidRDefault="006E56A2" w:rsidP="00225DDD">
            <w:pPr>
              <w:spacing w:before="40" w:after="40"/>
              <w:jc w:val="left"/>
              <w:rPr>
                <w:sz w:val="20"/>
                <w:lang w:val="ru-RU"/>
              </w:rPr>
            </w:pPr>
            <w:r w:rsidRPr="004947FF">
              <w:rPr>
                <w:sz w:val="20"/>
                <w:lang w:val="ru-RU"/>
              </w:rPr>
              <w:t>Фиксированная спутниковая служба</w:t>
            </w:r>
          </w:p>
        </w:tc>
      </w:tr>
      <w:tr w:rsidR="006E56A2" w:rsidRPr="004947FF" w:rsidTr="00EB0890">
        <w:trPr>
          <w:jc w:val="center"/>
        </w:trPr>
        <w:tc>
          <w:tcPr>
            <w:tcW w:w="1188" w:type="dxa"/>
            <w:shd w:val="clear" w:color="auto" w:fill="auto"/>
          </w:tcPr>
          <w:p w:rsidR="006E56A2" w:rsidRPr="004947FF" w:rsidRDefault="006E56A2" w:rsidP="00EB0890">
            <w:pPr>
              <w:spacing w:before="40" w:after="40"/>
              <w:rPr>
                <w:b/>
                <w:bCs/>
                <w:sz w:val="20"/>
                <w:lang w:val="ru-RU"/>
              </w:rPr>
            </w:pPr>
            <w:r w:rsidRPr="004947FF">
              <w:rPr>
                <w:b/>
                <w:bCs/>
                <w:sz w:val="20"/>
                <w:lang w:val="ru-RU"/>
              </w:rPr>
              <w:t>SA</w:t>
            </w:r>
          </w:p>
        </w:tc>
        <w:tc>
          <w:tcPr>
            <w:tcW w:w="7668" w:type="dxa"/>
            <w:shd w:val="clear" w:color="auto" w:fill="auto"/>
          </w:tcPr>
          <w:p w:rsidR="006E56A2" w:rsidRPr="004947FF" w:rsidRDefault="006E56A2" w:rsidP="00225DDD">
            <w:pPr>
              <w:spacing w:before="40" w:after="40"/>
              <w:jc w:val="left"/>
              <w:rPr>
                <w:sz w:val="20"/>
                <w:lang w:val="ru-RU"/>
              </w:rPr>
            </w:pPr>
            <w:r w:rsidRPr="004947FF">
              <w:rPr>
                <w:sz w:val="20"/>
                <w:lang w:val="ru-RU"/>
              </w:rPr>
              <w:t>Космические применения и метеорология</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SF</w:t>
            </w:r>
          </w:p>
        </w:tc>
        <w:tc>
          <w:tcPr>
            <w:tcW w:w="7668" w:type="dxa"/>
          </w:tcPr>
          <w:p w:rsidR="006E56A2" w:rsidRPr="004947FF" w:rsidRDefault="006E56A2" w:rsidP="00225DDD">
            <w:pPr>
              <w:spacing w:before="40" w:after="40"/>
              <w:jc w:val="left"/>
              <w:rPr>
                <w:sz w:val="20"/>
                <w:lang w:val="ru-RU"/>
              </w:rPr>
            </w:pPr>
            <w:r w:rsidRPr="004947F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4947FF" w:rsidTr="00EB0890">
        <w:trPr>
          <w:jc w:val="center"/>
        </w:trPr>
        <w:tc>
          <w:tcPr>
            <w:tcW w:w="1188" w:type="dxa"/>
            <w:shd w:val="clear" w:color="auto" w:fill="auto"/>
          </w:tcPr>
          <w:p w:rsidR="006E56A2" w:rsidRPr="004947FF" w:rsidRDefault="006E56A2" w:rsidP="00EB0890">
            <w:pPr>
              <w:spacing w:before="40" w:after="40"/>
              <w:rPr>
                <w:b/>
                <w:bCs/>
                <w:sz w:val="20"/>
                <w:lang w:val="ru-RU"/>
              </w:rPr>
            </w:pPr>
            <w:r w:rsidRPr="004947FF">
              <w:rPr>
                <w:b/>
                <w:bCs/>
                <w:sz w:val="20"/>
                <w:lang w:val="ru-RU"/>
              </w:rPr>
              <w:t>SM</w:t>
            </w:r>
          </w:p>
        </w:tc>
        <w:tc>
          <w:tcPr>
            <w:tcW w:w="7668" w:type="dxa"/>
            <w:shd w:val="clear" w:color="auto" w:fill="auto"/>
          </w:tcPr>
          <w:p w:rsidR="006E56A2" w:rsidRPr="004947FF" w:rsidRDefault="006E56A2" w:rsidP="00225DDD">
            <w:pPr>
              <w:spacing w:before="40" w:after="40"/>
              <w:jc w:val="left"/>
              <w:rPr>
                <w:sz w:val="20"/>
                <w:lang w:val="ru-RU"/>
              </w:rPr>
            </w:pPr>
            <w:r w:rsidRPr="004947FF">
              <w:rPr>
                <w:sz w:val="20"/>
                <w:lang w:val="ru-RU"/>
              </w:rPr>
              <w:t>Управление использованием спектра</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SNG</w:t>
            </w:r>
          </w:p>
        </w:tc>
        <w:tc>
          <w:tcPr>
            <w:tcW w:w="7668" w:type="dxa"/>
          </w:tcPr>
          <w:p w:rsidR="006E56A2" w:rsidRPr="004947FF" w:rsidRDefault="006E56A2" w:rsidP="00225DDD">
            <w:pPr>
              <w:spacing w:before="40" w:after="40"/>
              <w:jc w:val="left"/>
              <w:rPr>
                <w:sz w:val="20"/>
                <w:lang w:val="ru-RU"/>
              </w:rPr>
            </w:pPr>
            <w:r w:rsidRPr="004947FF">
              <w:rPr>
                <w:sz w:val="20"/>
                <w:lang w:val="ru-RU"/>
              </w:rPr>
              <w:t>Спутниковый сбор новостей</w:t>
            </w:r>
          </w:p>
        </w:tc>
      </w:tr>
      <w:tr w:rsidR="006E56A2" w:rsidRPr="004947FF" w:rsidTr="00EB0890">
        <w:trPr>
          <w:jc w:val="center"/>
        </w:trPr>
        <w:tc>
          <w:tcPr>
            <w:tcW w:w="1188" w:type="dxa"/>
          </w:tcPr>
          <w:p w:rsidR="006E56A2" w:rsidRPr="004947FF" w:rsidRDefault="006E56A2" w:rsidP="00EB0890">
            <w:pPr>
              <w:spacing w:before="40" w:after="40"/>
              <w:rPr>
                <w:b/>
                <w:bCs/>
                <w:sz w:val="20"/>
                <w:lang w:val="ru-RU"/>
              </w:rPr>
            </w:pPr>
            <w:r w:rsidRPr="004947FF">
              <w:rPr>
                <w:b/>
                <w:bCs/>
                <w:sz w:val="20"/>
                <w:lang w:val="ru-RU"/>
              </w:rPr>
              <w:t>TF</w:t>
            </w:r>
          </w:p>
        </w:tc>
        <w:tc>
          <w:tcPr>
            <w:tcW w:w="7668" w:type="dxa"/>
          </w:tcPr>
          <w:p w:rsidR="006E56A2" w:rsidRPr="004947FF" w:rsidRDefault="006E56A2" w:rsidP="00225DDD">
            <w:pPr>
              <w:spacing w:before="40" w:after="40"/>
              <w:jc w:val="left"/>
              <w:rPr>
                <w:sz w:val="20"/>
                <w:lang w:val="ru-RU"/>
              </w:rPr>
            </w:pPr>
            <w:r w:rsidRPr="004947FF">
              <w:rPr>
                <w:sz w:val="20"/>
                <w:lang w:val="ru-RU"/>
              </w:rPr>
              <w:t>Передача сигналов времени и эталонных частот</w:t>
            </w:r>
          </w:p>
        </w:tc>
      </w:tr>
      <w:tr w:rsidR="006E56A2" w:rsidRPr="004947FF" w:rsidTr="00EB0890">
        <w:trPr>
          <w:jc w:val="center"/>
        </w:trPr>
        <w:tc>
          <w:tcPr>
            <w:tcW w:w="1188" w:type="dxa"/>
          </w:tcPr>
          <w:p w:rsidR="006E56A2" w:rsidRPr="004947FF" w:rsidRDefault="006E56A2" w:rsidP="00EB0890">
            <w:pPr>
              <w:spacing w:before="40" w:after="180"/>
              <w:rPr>
                <w:b/>
                <w:bCs/>
                <w:sz w:val="20"/>
                <w:lang w:val="ru-RU"/>
              </w:rPr>
            </w:pPr>
            <w:r w:rsidRPr="004947FF">
              <w:rPr>
                <w:b/>
                <w:bCs/>
                <w:sz w:val="20"/>
                <w:lang w:val="ru-RU"/>
              </w:rPr>
              <w:t>V</w:t>
            </w:r>
          </w:p>
        </w:tc>
        <w:tc>
          <w:tcPr>
            <w:tcW w:w="7668" w:type="dxa"/>
          </w:tcPr>
          <w:p w:rsidR="006E56A2" w:rsidRPr="004947FF" w:rsidRDefault="006E56A2" w:rsidP="00225DDD">
            <w:pPr>
              <w:spacing w:before="40" w:after="180"/>
              <w:jc w:val="left"/>
              <w:rPr>
                <w:sz w:val="20"/>
                <w:lang w:val="ru-RU"/>
              </w:rPr>
            </w:pPr>
            <w:r w:rsidRPr="004947FF">
              <w:rPr>
                <w:sz w:val="20"/>
                <w:lang w:val="ru-RU"/>
              </w:rPr>
              <w:t>Словарь и связанные с ним вопросы</w:t>
            </w:r>
          </w:p>
        </w:tc>
      </w:tr>
    </w:tbl>
    <w:p w:rsidR="006E56A2" w:rsidRPr="004947FF"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4947FF" w:rsidTr="00EB0890">
        <w:trPr>
          <w:jc w:val="center"/>
        </w:trPr>
        <w:tc>
          <w:tcPr>
            <w:tcW w:w="8856" w:type="dxa"/>
          </w:tcPr>
          <w:p w:rsidR="006E56A2" w:rsidRPr="004947FF" w:rsidRDefault="006E56A2" w:rsidP="001A5DF7">
            <w:pPr>
              <w:spacing w:after="120"/>
              <w:jc w:val="left"/>
              <w:rPr>
                <w:rFonts w:eastAsia="SimSun"/>
                <w:i/>
                <w:iCs/>
                <w:sz w:val="20"/>
                <w:lang w:val="ru-RU" w:eastAsia="zh-CN"/>
              </w:rPr>
            </w:pPr>
            <w:r w:rsidRPr="004947FF">
              <w:rPr>
                <w:b/>
                <w:bCs/>
                <w:i/>
                <w:iCs/>
                <w:sz w:val="20"/>
                <w:lang w:val="ru-RU"/>
              </w:rPr>
              <w:t>Примечание</w:t>
            </w:r>
            <w:r w:rsidRPr="004947FF">
              <w:rPr>
                <w:i/>
                <w:iCs/>
                <w:sz w:val="20"/>
                <w:lang w:val="ru-RU"/>
              </w:rPr>
              <w:t>. – Настоящая Рекомендация МСЭ-R утверждена на английском языке в</w:t>
            </w:r>
            <w:r w:rsidR="00225DDD" w:rsidRPr="004947FF">
              <w:rPr>
                <w:i/>
                <w:iCs/>
                <w:sz w:val="20"/>
                <w:lang w:val="ru-RU"/>
              </w:rPr>
              <w:t> </w:t>
            </w:r>
            <w:r w:rsidRPr="004947FF">
              <w:rPr>
                <w:i/>
                <w:iCs/>
                <w:sz w:val="20"/>
                <w:lang w:val="ru-RU"/>
              </w:rPr>
              <w:t>соответствии с процедурой, изложенной в Резолюции МСЭ-R</w:t>
            </w:r>
            <w:r w:rsidR="001A5DF7" w:rsidRPr="004947FF">
              <w:rPr>
                <w:i/>
                <w:iCs/>
                <w:sz w:val="20"/>
                <w:lang w:val="ru-RU"/>
              </w:rPr>
              <w:t xml:space="preserve"> 1</w:t>
            </w:r>
            <w:r w:rsidRPr="004947FF">
              <w:rPr>
                <w:i/>
                <w:iCs/>
                <w:sz w:val="20"/>
                <w:lang w:val="ru-RU"/>
              </w:rPr>
              <w:t>.</w:t>
            </w:r>
          </w:p>
        </w:tc>
      </w:tr>
    </w:tbl>
    <w:p w:rsidR="006E56A2" w:rsidRPr="004947FF" w:rsidRDefault="006E56A2" w:rsidP="00D270E7">
      <w:pPr>
        <w:spacing w:before="360"/>
        <w:jc w:val="right"/>
        <w:rPr>
          <w:sz w:val="20"/>
          <w:lang w:val="ru-RU"/>
        </w:rPr>
      </w:pPr>
      <w:r w:rsidRPr="004947FF">
        <w:rPr>
          <w:i/>
          <w:iCs/>
          <w:sz w:val="20"/>
          <w:lang w:val="ru-RU"/>
        </w:rPr>
        <w:t>Электронная публикация</w:t>
      </w:r>
      <w:r w:rsidRPr="004947FF">
        <w:rPr>
          <w:i/>
          <w:iCs/>
          <w:sz w:val="20"/>
          <w:lang w:val="ru-RU"/>
        </w:rPr>
        <w:br/>
      </w:r>
      <w:r w:rsidRPr="004947FF">
        <w:rPr>
          <w:sz w:val="20"/>
          <w:lang w:val="ru-RU"/>
        </w:rPr>
        <w:t>Женева, 201</w:t>
      </w:r>
      <w:r w:rsidR="00D270E7" w:rsidRPr="004947FF">
        <w:rPr>
          <w:sz w:val="20"/>
          <w:lang w:val="ru-RU"/>
        </w:rPr>
        <w:t>6</w:t>
      </w:r>
      <w:r w:rsidRPr="004947FF">
        <w:rPr>
          <w:sz w:val="20"/>
          <w:lang w:val="ru-RU"/>
        </w:rPr>
        <w:t xml:space="preserve"> г.</w:t>
      </w:r>
    </w:p>
    <w:p w:rsidR="006E56A2" w:rsidRPr="004947FF" w:rsidRDefault="00B62AB1" w:rsidP="00D270E7">
      <w:pPr>
        <w:spacing w:before="480" w:after="120"/>
        <w:jc w:val="center"/>
        <w:rPr>
          <w:rFonts w:eastAsia="SimSun"/>
          <w:sz w:val="20"/>
          <w:lang w:val="ru-RU" w:eastAsia="zh-CN"/>
        </w:rPr>
      </w:pPr>
      <w:r w:rsidRPr="004947FF">
        <w:rPr>
          <w:sz w:val="20"/>
          <w:lang w:val="ru-RU"/>
        </w:rPr>
        <w:sym w:font="Symbol" w:char="F0E3"/>
      </w:r>
      <w:r w:rsidRPr="004947FF">
        <w:rPr>
          <w:sz w:val="20"/>
          <w:lang w:val="ru-RU"/>
        </w:rPr>
        <w:t xml:space="preserve"> ITU </w:t>
      </w:r>
      <w:bookmarkStart w:id="1" w:name="iiannee"/>
      <w:bookmarkEnd w:id="1"/>
      <w:r w:rsidRPr="004947FF">
        <w:rPr>
          <w:sz w:val="20"/>
          <w:lang w:val="ru-RU"/>
        </w:rPr>
        <w:t>201</w:t>
      </w:r>
      <w:r w:rsidR="00D270E7" w:rsidRPr="004947FF">
        <w:rPr>
          <w:sz w:val="20"/>
          <w:lang w:val="ru-RU"/>
        </w:rPr>
        <w:t>6</w:t>
      </w:r>
    </w:p>
    <w:p w:rsidR="00B62AB1" w:rsidRPr="004947FF" w:rsidRDefault="006E56A2" w:rsidP="00B62AB1">
      <w:pPr>
        <w:rPr>
          <w:sz w:val="18"/>
          <w:szCs w:val="18"/>
          <w:lang w:val="ru-RU"/>
        </w:rPr>
      </w:pPr>
      <w:r w:rsidRPr="004947F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4947FF">
        <w:rPr>
          <w:sz w:val="18"/>
          <w:szCs w:val="18"/>
          <w:lang w:val="ru-RU"/>
        </w:rPr>
        <w:t xml:space="preserve"> </w:t>
      </w:r>
    </w:p>
    <w:p w:rsidR="00B62AB1" w:rsidRPr="004947FF" w:rsidRDefault="00B62AB1" w:rsidP="00B62AB1">
      <w:pPr>
        <w:spacing w:before="160"/>
        <w:rPr>
          <w:i/>
          <w:sz w:val="20"/>
          <w:lang w:val="ru-RU"/>
        </w:rPr>
        <w:sectPr w:rsidR="00B62AB1" w:rsidRPr="004947F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4947FF" w:rsidRDefault="00C906E6" w:rsidP="003804DC">
      <w:pPr>
        <w:pStyle w:val="RecNo"/>
        <w:spacing w:before="0"/>
        <w:rPr>
          <w:lang w:val="ru-RU"/>
        </w:rPr>
      </w:pPr>
      <w:bookmarkStart w:id="2" w:name="irecnoe"/>
      <w:bookmarkEnd w:id="2"/>
      <w:r w:rsidRPr="004947FF">
        <w:rPr>
          <w:lang w:val="ru-RU"/>
        </w:rPr>
        <w:lastRenderedPageBreak/>
        <w:t xml:space="preserve">РЕКОМЕНДАЦИЯ  </w:t>
      </w:r>
      <w:r w:rsidRPr="004947FF">
        <w:rPr>
          <w:rStyle w:val="href"/>
          <w:lang w:val="ru-RU"/>
        </w:rPr>
        <w:t>МСЭ-R  M.</w:t>
      </w:r>
      <w:r w:rsidR="00D3225C" w:rsidRPr="004947FF">
        <w:rPr>
          <w:lang w:val="ru-RU"/>
        </w:rPr>
        <w:t>1460-2</w:t>
      </w:r>
      <w:r w:rsidR="00707E98" w:rsidRPr="004947FF">
        <w:rPr>
          <w:rStyle w:val="FootnoteReference"/>
          <w:lang w:val="ru-RU"/>
        </w:rPr>
        <w:footnoteReference w:customMarkFollows="1" w:id="1"/>
        <w:t>*</w:t>
      </w:r>
    </w:p>
    <w:p w:rsidR="00D3225C" w:rsidRPr="004947FF" w:rsidRDefault="003E39D8" w:rsidP="00D3225C">
      <w:pPr>
        <w:pStyle w:val="Rectitle"/>
        <w:rPr>
          <w:szCs w:val="26"/>
          <w:lang w:val="ru-RU"/>
        </w:rPr>
      </w:pPr>
      <w:r>
        <w:rPr>
          <w:szCs w:val="26"/>
          <w:lang w:val="ru-RU"/>
        </w:rPr>
        <w:t>Т</w:t>
      </w:r>
      <w:r w:rsidR="00D3225C" w:rsidRPr="004947FF">
        <w:rPr>
          <w:szCs w:val="26"/>
          <w:lang w:val="ru-RU"/>
        </w:rPr>
        <w:t>ехнические и рабочие характеристики и критерии защиты радаров радиоопределения в полосе частот 2900–3100 MГц</w:t>
      </w:r>
    </w:p>
    <w:p w:rsidR="00D3225C" w:rsidRPr="004947FF" w:rsidRDefault="00D3225C" w:rsidP="00D3225C">
      <w:pPr>
        <w:pStyle w:val="Recdate"/>
        <w:rPr>
          <w:lang w:val="ru-RU"/>
        </w:rPr>
      </w:pPr>
      <w:r w:rsidRPr="004947FF">
        <w:rPr>
          <w:lang w:val="ru-RU"/>
        </w:rPr>
        <w:t>(2000-2006-2015)</w:t>
      </w:r>
    </w:p>
    <w:p w:rsidR="00D3225C" w:rsidRPr="004947FF" w:rsidRDefault="00D3225C" w:rsidP="00D3225C">
      <w:pPr>
        <w:pStyle w:val="HeadingSum"/>
        <w:rPr>
          <w:lang w:val="ru-RU"/>
        </w:rPr>
      </w:pPr>
      <w:r w:rsidRPr="004947FF">
        <w:rPr>
          <w:lang w:val="ru-RU"/>
        </w:rPr>
        <w:t>Сфера применения</w:t>
      </w:r>
    </w:p>
    <w:p w:rsidR="00D3225C" w:rsidRPr="004947FF" w:rsidRDefault="00D3225C" w:rsidP="00D3225C">
      <w:pPr>
        <w:pStyle w:val="Summary"/>
        <w:rPr>
          <w:lang w:val="ru-RU"/>
        </w:rPr>
      </w:pPr>
      <w:r w:rsidRPr="004947FF">
        <w:rPr>
          <w:lang w:val="ru-RU"/>
        </w:rPr>
        <w:t>В данной Рекомендации содержатся технические и рабочие характеристики, а также критерии защиты для систем радиоопределения, работающих в полосе частот 2900–3100 МГц, которая распределена на первичной основе для службы радиоопределения. Рекомендация была разработана для поддержки исследований по совместному использованию частот вместе с Рекомендацией МСЭ-R М.1461, касающейся процедур анализа для определения совместимости радаров, работающих в службе радиоопределения, и других службах.</w:t>
      </w:r>
    </w:p>
    <w:p w:rsidR="00D3225C" w:rsidRPr="004947FF" w:rsidRDefault="00D3225C" w:rsidP="00D3225C">
      <w:pPr>
        <w:pStyle w:val="Headingb"/>
        <w:rPr>
          <w:lang w:val="ru-RU"/>
        </w:rPr>
      </w:pPr>
      <w:r w:rsidRPr="004947FF">
        <w:rPr>
          <w:lang w:val="ru-RU"/>
        </w:rPr>
        <w:t>Ключевые слова</w:t>
      </w:r>
    </w:p>
    <w:p w:rsidR="00D3225C" w:rsidRPr="004947FF" w:rsidRDefault="00D3225C" w:rsidP="00D3225C">
      <w:pPr>
        <w:rPr>
          <w:lang w:val="ru-RU"/>
        </w:rPr>
      </w:pPr>
      <w:r w:rsidRPr="004947FF">
        <w:rPr>
          <w:lang w:val="ru-RU"/>
        </w:rPr>
        <w:t>Радар, судовой, сухопутный, характеристики, защита</w:t>
      </w:r>
    </w:p>
    <w:p w:rsidR="00D3225C" w:rsidRPr="004947FF" w:rsidRDefault="00D3225C" w:rsidP="00D3225C">
      <w:pPr>
        <w:pStyle w:val="Headingb"/>
        <w:rPr>
          <w:lang w:val="ru-RU"/>
        </w:rPr>
      </w:pPr>
      <w:r w:rsidRPr="004947FF">
        <w:rPr>
          <w:lang w:val="ru-RU"/>
        </w:rPr>
        <w:t>Сокращения/Глоссарий</w:t>
      </w:r>
    </w:p>
    <w:tbl>
      <w:tblPr>
        <w:tblW w:w="9639" w:type="dxa"/>
        <w:tblLook w:val="04A0" w:firstRow="1" w:lastRow="0" w:firstColumn="1" w:lastColumn="0" w:noHBand="0" w:noVBand="1"/>
      </w:tblPr>
      <w:tblGrid>
        <w:gridCol w:w="1276"/>
        <w:gridCol w:w="3543"/>
        <w:gridCol w:w="1135"/>
        <w:gridCol w:w="3685"/>
      </w:tblGrid>
      <w:tr w:rsidR="00D3225C" w:rsidRPr="004947FF" w:rsidTr="00C73CB0">
        <w:trPr>
          <w:cantSplit/>
          <w:trHeight w:val="33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Cambria Math" w:hAnsi="Cambria Math" w:cs="Cambria Math"/>
                <w:lang w:val="ru-RU"/>
              </w:rPr>
              <w:t>⇐⇒</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Correspondence (between carrier frequency and elevation angle)</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Соответствие (между частотой несущей и углом места)</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AGC</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Automatic gain control</w:t>
            </w:r>
          </w:p>
        </w:tc>
        <w:tc>
          <w:tcPr>
            <w:tcW w:w="113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АРУ</w:t>
            </w: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Автоматическая регулировка усилением</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AIS</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Automatic identification system</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eastAsia="zh-CN"/>
              </w:rPr>
              <w:t>Автоматическая система опознавания</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Burn-thru</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A mode in which power is concentrated in a narrow elevation sector to facilitate detection of targets under difficult conditions</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Режим, при котором мощность концентрируется в узком секторе по углу места, с тем чтобы облегчить обнаружение цели в неблагоприятных условиях</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BW</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Bandwidth or beamwidth, depending on context</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Ширина полосы или ширина главного лепестка, в зависимости от контекста</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CDMA</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Code division multiple access</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eastAsia="zh-CN"/>
              </w:rPr>
              <w:t>Многостанционный доступ с кодовым разделением</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CFAR</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Constant-false alarm rate</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Постоянная частота ложных тревог</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Chirp-thru</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A type of burn-thru mode in which pulse compression is used to reduce return from extended clutter</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Вид режима прожига (burn-thru), при котором используется сжатие импульса для снижения обратного сигнала при обширных помехах</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Coincident video</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 xml:space="preserve">Pulse-to-pulse correlation  </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Межимпульсная корреляция</w:t>
            </w:r>
          </w:p>
        </w:tc>
      </w:tr>
      <w:tr w:rsidR="00D3225C" w:rsidRPr="004947FF" w:rsidTr="00C73CB0">
        <w:trPr>
          <w:cantSplit/>
          <w:trHeight w:val="300"/>
        </w:trPr>
        <w:tc>
          <w:tcPr>
            <w:tcW w:w="1276"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lastRenderedPageBreak/>
              <w:t>CSG</w:t>
            </w:r>
          </w:p>
        </w:tc>
        <w:tc>
          <w:tcPr>
            <w:tcW w:w="3543" w:type="dxa"/>
            <w:noWrap/>
            <w:hideMark/>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Clean strobe generation. This is a technique for observing signals from active sources using the radar only as a receiver. It can be used with or without sidelobe blanking applied</w:t>
            </w:r>
          </w:p>
        </w:tc>
        <w:tc>
          <w:tcPr>
            <w:tcW w:w="1135" w:type="dxa"/>
          </w:tcPr>
          <w:p w:rsidR="00D3225C" w:rsidRPr="004947FF" w:rsidRDefault="00D3225C" w:rsidP="00C73CB0">
            <w:pPr>
              <w:jc w:val="left"/>
              <w:rPr>
                <w:rFonts w:asciiTheme="majorBidi" w:hAnsiTheme="majorBidi" w:cstheme="majorBidi"/>
                <w:lang w:val="ru-RU"/>
              </w:rPr>
            </w:pPr>
          </w:p>
        </w:tc>
        <w:tc>
          <w:tcPr>
            <w:tcW w:w="3685" w:type="dxa"/>
          </w:tcPr>
          <w:p w:rsidR="00D3225C" w:rsidRPr="004947FF" w:rsidRDefault="00D3225C" w:rsidP="00C73CB0">
            <w:pPr>
              <w:jc w:val="left"/>
              <w:rPr>
                <w:rFonts w:asciiTheme="majorBidi" w:hAnsiTheme="majorBidi" w:cstheme="majorBidi"/>
                <w:lang w:val="ru-RU"/>
              </w:rPr>
            </w:pPr>
            <w:r w:rsidRPr="004947FF">
              <w:rPr>
                <w:rFonts w:asciiTheme="majorBidi" w:hAnsiTheme="majorBidi" w:cstheme="majorBidi"/>
                <w:lang w:val="ru-RU"/>
              </w:rPr>
              <w:t>Генерация чистой метки. Способ наблюдения сигналов активных источников, при котором радар используется только как приемник. Может использоваться с подавлением бокового лепестка или без него</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Dicke fix</w:t>
            </w:r>
          </w:p>
        </w:tc>
        <w:tc>
          <w:tcPr>
            <w:tcW w:w="3543" w:type="dxa"/>
            <w:noWrap/>
            <w:hideMark/>
          </w:tcPr>
          <w:p w:rsidR="00D3225C" w:rsidRPr="004947FF" w:rsidRDefault="00D3225C" w:rsidP="00C73CB0">
            <w:pPr>
              <w:jc w:val="left"/>
              <w:rPr>
                <w:lang w:val="ru-RU"/>
              </w:rPr>
            </w:pPr>
            <w:r w:rsidRPr="004947FF">
              <w:rPr>
                <w:lang w:val="ru-RU"/>
              </w:rPr>
              <w:t>Hard limiting of composite received signal (radar return plus interference) in a bandwidth substantially wider than that of the desired radar signal followed by filtering to a narrow bandwidth. This discriminates against wideband interference</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Строгое ограничение сложного принятого сигнала (обратный сигнал радара плюс помехи), пришедшего в гораздо более широком диапазоне, чем полезный сигнал радара, с последующей фильтрацией в узкую полосу. Не следует путать с широкополосными помехами</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ENG/OB</w:t>
            </w:r>
          </w:p>
        </w:tc>
        <w:tc>
          <w:tcPr>
            <w:tcW w:w="3543" w:type="dxa"/>
            <w:noWrap/>
            <w:hideMark/>
          </w:tcPr>
          <w:p w:rsidR="00D3225C" w:rsidRPr="004947FF" w:rsidRDefault="00D3225C" w:rsidP="00C73CB0">
            <w:pPr>
              <w:jc w:val="left"/>
              <w:rPr>
                <w:lang w:val="ru-RU"/>
              </w:rPr>
            </w:pPr>
            <w:r w:rsidRPr="004947FF">
              <w:rPr>
                <w:lang w:val="ru-RU"/>
              </w:rPr>
              <w:t>Electronic news gathering/outside broadcast</w:t>
            </w:r>
          </w:p>
        </w:tc>
        <w:tc>
          <w:tcPr>
            <w:tcW w:w="1135" w:type="dxa"/>
          </w:tcPr>
          <w:p w:rsidR="00D3225C" w:rsidRPr="004947FF" w:rsidRDefault="00D3225C" w:rsidP="00C73CB0">
            <w:pPr>
              <w:jc w:val="left"/>
              <w:rPr>
                <w:lang w:val="ru-RU"/>
              </w:rPr>
            </w:pPr>
            <w:r w:rsidRPr="004947FF">
              <w:rPr>
                <w:lang w:val="ru-RU"/>
              </w:rPr>
              <w:t>ЭСН/ВВ</w:t>
            </w:r>
          </w:p>
        </w:tc>
        <w:tc>
          <w:tcPr>
            <w:tcW w:w="3685" w:type="dxa"/>
          </w:tcPr>
          <w:p w:rsidR="00D3225C" w:rsidRPr="004947FF" w:rsidRDefault="00D3225C" w:rsidP="00C73CB0">
            <w:pPr>
              <w:jc w:val="left"/>
              <w:rPr>
                <w:lang w:val="ru-RU"/>
              </w:rPr>
            </w:pPr>
            <w:r w:rsidRPr="004947FF">
              <w:rPr>
                <w:lang w:val="ru-RU"/>
              </w:rPr>
              <w:t>Электронный сбор новостей/внестудийное вещание</w:t>
            </w:r>
          </w:p>
        </w:tc>
      </w:tr>
      <w:tr w:rsidR="00D3225C" w:rsidRPr="004947FF" w:rsidTr="00C73CB0">
        <w:trPr>
          <w:cantSplit/>
          <w:trHeight w:val="360"/>
        </w:trPr>
        <w:tc>
          <w:tcPr>
            <w:tcW w:w="1276" w:type="dxa"/>
            <w:noWrap/>
            <w:hideMark/>
          </w:tcPr>
          <w:p w:rsidR="00D3225C" w:rsidRPr="004947FF" w:rsidRDefault="00D3225C" w:rsidP="00C73CB0">
            <w:pPr>
              <w:rPr>
                <w:i/>
                <w:iCs/>
                <w:lang w:val="ru-RU"/>
              </w:rPr>
            </w:pPr>
            <w:r w:rsidRPr="004947FF">
              <w:rPr>
                <w:i/>
                <w:lang w:val="ru-RU"/>
              </w:rPr>
              <w:t>f</w:t>
            </w:r>
            <w:r w:rsidRPr="004947FF">
              <w:rPr>
                <w:i/>
                <w:vertAlign w:val="subscript"/>
                <w:lang w:val="ru-RU"/>
              </w:rPr>
              <w:t>co</w:t>
            </w:r>
          </w:p>
        </w:tc>
        <w:tc>
          <w:tcPr>
            <w:tcW w:w="3543" w:type="dxa"/>
            <w:noWrap/>
            <w:hideMark/>
          </w:tcPr>
          <w:p w:rsidR="00D3225C" w:rsidRPr="004947FF" w:rsidRDefault="00D3225C" w:rsidP="00C73CB0">
            <w:pPr>
              <w:jc w:val="left"/>
              <w:rPr>
                <w:lang w:val="ru-RU"/>
              </w:rPr>
            </w:pPr>
            <w:r w:rsidRPr="004947FF">
              <w:rPr>
                <w:lang w:val="ru-RU"/>
              </w:rPr>
              <w:t>Cut-off frequency of filter</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Частота среза фильтра</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FTC</w:t>
            </w:r>
          </w:p>
        </w:tc>
        <w:tc>
          <w:tcPr>
            <w:tcW w:w="3543" w:type="dxa"/>
            <w:noWrap/>
            <w:hideMark/>
          </w:tcPr>
          <w:p w:rsidR="00D3225C" w:rsidRPr="004947FF" w:rsidRDefault="00D3225C" w:rsidP="00C73CB0">
            <w:pPr>
              <w:jc w:val="left"/>
              <w:rPr>
                <w:lang w:val="ru-RU"/>
              </w:rPr>
            </w:pPr>
            <w:r w:rsidRPr="004947FF">
              <w:rPr>
                <w:lang w:val="ru-RU"/>
              </w:rPr>
              <w:t>Fast time constant</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Малая постоянная времени</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IF</w:t>
            </w:r>
          </w:p>
        </w:tc>
        <w:tc>
          <w:tcPr>
            <w:tcW w:w="3543" w:type="dxa"/>
            <w:noWrap/>
            <w:hideMark/>
          </w:tcPr>
          <w:p w:rsidR="00D3225C" w:rsidRPr="004947FF" w:rsidRDefault="00D3225C" w:rsidP="00C73CB0">
            <w:pPr>
              <w:jc w:val="left"/>
              <w:rPr>
                <w:lang w:val="ru-RU"/>
              </w:rPr>
            </w:pPr>
            <w:r w:rsidRPr="004947FF">
              <w:rPr>
                <w:lang w:val="ru-RU"/>
              </w:rPr>
              <w:t>Intermediate frequency</w:t>
            </w:r>
          </w:p>
        </w:tc>
        <w:tc>
          <w:tcPr>
            <w:tcW w:w="1135" w:type="dxa"/>
          </w:tcPr>
          <w:p w:rsidR="00D3225C" w:rsidRPr="004947FF" w:rsidRDefault="00D3225C" w:rsidP="00C73CB0">
            <w:pPr>
              <w:jc w:val="left"/>
              <w:rPr>
                <w:lang w:val="ru-RU"/>
              </w:rPr>
            </w:pPr>
            <w:r w:rsidRPr="004947FF">
              <w:rPr>
                <w:lang w:val="ru-RU"/>
              </w:rPr>
              <w:t>ПЧ</w:t>
            </w:r>
          </w:p>
        </w:tc>
        <w:tc>
          <w:tcPr>
            <w:tcW w:w="3685" w:type="dxa"/>
          </w:tcPr>
          <w:p w:rsidR="00D3225C" w:rsidRPr="004947FF" w:rsidRDefault="00D3225C" w:rsidP="00C73CB0">
            <w:pPr>
              <w:jc w:val="left"/>
              <w:rPr>
                <w:lang w:val="ru-RU"/>
              </w:rPr>
            </w:pPr>
            <w:r w:rsidRPr="004947FF">
              <w:rPr>
                <w:lang w:val="ru-RU"/>
              </w:rPr>
              <w:t>Промежуточная частота</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IMO</w:t>
            </w:r>
          </w:p>
        </w:tc>
        <w:tc>
          <w:tcPr>
            <w:tcW w:w="3543" w:type="dxa"/>
            <w:noWrap/>
            <w:hideMark/>
          </w:tcPr>
          <w:p w:rsidR="00D3225C" w:rsidRPr="004947FF" w:rsidRDefault="00D3225C" w:rsidP="00C73CB0">
            <w:pPr>
              <w:jc w:val="left"/>
              <w:rPr>
                <w:lang w:val="ru-RU"/>
              </w:rPr>
            </w:pPr>
            <w:r w:rsidRPr="004947FF">
              <w:rPr>
                <w:lang w:val="ru-RU"/>
              </w:rPr>
              <w:t xml:space="preserve">International Maritime Organization </w:t>
            </w:r>
          </w:p>
        </w:tc>
        <w:tc>
          <w:tcPr>
            <w:tcW w:w="1135" w:type="dxa"/>
          </w:tcPr>
          <w:p w:rsidR="00D3225C" w:rsidRPr="004947FF" w:rsidRDefault="00D3225C" w:rsidP="00C73CB0">
            <w:pPr>
              <w:jc w:val="left"/>
              <w:rPr>
                <w:lang w:val="ru-RU"/>
              </w:rPr>
            </w:pPr>
            <w:r w:rsidRPr="004947FF">
              <w:rPr>
                <w:lang w:val="ru-RU"/>
              </w:rPr>
              <w:t>ИМО</w:t>
            </w:r>
          </w:p>
        </w:tc>
        <w:tc>
          <w:tcPr>
            <w:tcW w:w="3685" w:type="dxa"/>
          </w:tcPr>
          <w:p w:rsidR="00D3225C" w:rsidRPr="004947FF" w:rsidRDefault="00D3225C" w:rsidP="003E39D8">
            <w:pPr>
              <w:jc w:val="left"/>
              <w:rPr>
                <w:lang w:val="ru-RU"/>
              </w:rPr>
            </w:pPr>
            <w:r w:rsidRPr="004947FF">
              <w:rPr>
                <w:lang w:val="ru-RU"/>
              </w:rPr>
              <w:t>Междунар</w:t>
            </w:r>
            <w:r w:rsidR="003E39D8">
              <w:rPr>
                <w:lang w:val="ru-RU"/>
              </w:rPr>
              <w:t>о</w:t>
            </w:r>
            <w:r w:rsidRPr="004947FF">
              <w:rPr>
                <w:lang w:val="ru-RU"/>
              </w:rPr>
              <w:t>дная морская организация</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INT</w:t>
            </w:r>
          </w:p>
        </w:tc>
        <w:tc>
          <w:tcPr>
            <w:tcW w:w="3543" w:type="dxa"/>
            <w:noWrap/>
            <w:hideMark/>
          </w:tcPr>
          <w:p w:rsidR="00D3225C" w:rsidRPr="004947FF" w:rsidRDefault="00D3225C" w:rsidP="00C73CB0">
            <w:pPr>
              <w:jc w:val="left"/>
              <w:rPr>
                <w:lang w:val="ru-RU"/>
              </w:rPr>
            </w:pPr>
            <w:r w:rsidRPr="004947FF">
              <w:rPr>
                <w:lang w:val="ru-RU"/>
              </w:rPr>
              <w:t>Non-coherent (video) multiple-pulse integration</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Интегрирование некогерентного множественного (видео) импульса</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Jam strobe</w:t>
            </w:r>
          </w:p>
        </w:tc>
        <w:tc>
          <w:tcPr>
            <w:tcW w:w="3543" w:type="dxa"/>
            <w:noWrap/>
            <w:hideMark/>
          </w:tcPr>
          <w:p w:rsidR="00D3225C" w:rsidRPr="004947FF" w:rsidRDefault="00D3225C" w:rsidP="00C73CB0">
            <w:pPr>
              <w:jc w:val="left"/>
              <w:rPr>
                <w:lang w:val="ru-RU"/>
              </w:rPr>
            </w:pPr>
            <w:r w:rsidRPr="004947FF">
              <w:rPr>
                <w:lang w:val="ru-RU"/>
              </w:rPr>
              <w:t>similar to CSG</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То же, что CSG</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MTI</w:t>
            </w:r>
          </w:p>
        </w:tc>
        <w:tc>
          <w:tcPr>
            <w:tcW w:w="3543" w:type="dxa"/>
            <w:noWrap/>
            <w:hideMark/>
          </w:tcPr>
          <w:p w:rsidR="00D3225C" w:rsidRPr="004947FF" w:rsidRDefault="00D3225C" w:rsidP="00C73CB0">
            <w:pPr>
              <w:jc w:val="left"/>
              <w:rPr>
                <w:lang w:val="ru-RU"/>
              </w:rPr>
            </w:pPr>
            <w:r w:rsidRPr="004947FF">
              <w:rPr>
                <w:lang w:val="ru-RU"/>
              </w:rPr>
              <w:t>Moving-target indication</w:t>
            </w:r>
          </w:p>
        </w:tc>
        <w:tc>
          <w:tcPr>
            <w:tcW w:w="1135" w:type="dxa"/>
          </w:tcPr>
          <w:p w:rsidR="00D3225C" w:rsidRPr="004947FF" w:rsidRDefault="00D3225C" w:rsidP="00C73CB0">
            <w:pPr>
              <w:jc w:val="left"/>
              <w:rPr>
                <w:lang w:val="ru-RU"/>
              </w:rPr>
            </w:pPr>
            <w:r w:rsidRPr="004947FF">
              <w:rPr>
                <w:lang w:val="ru-RU"/>
              </w:rPr>
              <w:t>ИДЦ</w:t>
            </w:r>
          </w:p>
        </w:tc>
        <w:tc>
          <w:tcPr>
            <w:tcW w:w="3685" w:type="dxa"/>
          </w:tcPr>
          <w:p w:rsidR="00D3225C" w:rsidRPr="004947FF" w:rsidRDefault="00D3225C" w:rsidP="00C73CB0">
            <w:pPr>
              <w:jc w:val="left"/>
              <w:rPr>
                <w:lang w:val="ru-RU"/>
              </w:rPr>
            </w:pPr>
            <w:r w:rsidRPr="004947FF">
              <w:rPr>
                <w:lang w:val="ru-RU"/>
              </w:rPr>
              <w:t>Индикация движущихся целей</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nm</w:t>
            </w:r>
          </w:p>
        </w:tc>
        <w:tc>
          <w:tcPr>
            <w:tcW w:w="3543" w:type="dxa"/>
            <w:noWrap/>
            <w:hideMark/>
          </w:tcPr>
          <w:p w:rsidR="00D3225C" w:rsidRPr="004947FF" w:rsidRDefault="00D3225C" w:rsidP="00C73CB0">
            <w:pPr>
              <w:jc w:val="left"/>
              <w:rPr>
                <w:lang w:val="ru-RU"/>
              </w:rPr>
            </w:pPr>
            <w:r w:rsidRPr="004947FF">
              <w:rPr>
                <w:lang w:val="ru-RU"/>
              </w:rPr>
              <w:t>Nautical miles</w:t>
            </w:r>
          </w:p>
        </w:tc>
        <w:tc>
          <w:tcPr>
            <w:tcW w:w="1135" w:type="dxa"/>
          </w:tcPr>
          <w:p w:rsidR="00D3225C" w:rsidRPr="004947FF" w:rsidRDefault="00D3225C" w:rsidP="00C73CB0">
            <w:pPr>
              <w:jc w:val="left"/>
              <w:rPr>
                <w:lang w:val="ru-RU"/>
              </w:rPr>
            </w:pPr>
            <w:r w:rsidRPr="004947FF">
              <w:rPr>
                <w:lang w:val="ru-RU"/>
              </w:rPr>
              <w:t>м. миля</w:t>
            </w:r>
          </w:p>
        </w:tc>
        <w:tc>
          <w:tcPr>
            <w:tcW w:w="3685" w:type="dxa"/>
          </w:tcPr>
          <w:p w:rsidR="00D3225C" w:rsidRPr="004947FF" w:rsidRDefault="00D3225C" w:rsidP="00C73CB0">
            <w:pPr>
              <w:jc w:val="left"/>
              <w:rPr>
                <w:lang w:val="ru-RU"/>
              </w:rPr>
            </w:pPr>
            <w:r w:rsidRPr="004947FF">
              <w:rPr>
                <w:lang w:val="ru-RU"/>
              </w:rPr>
              <w:t>Морская миля</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PRI</w:t>
            </w:r>
          </w:p>
        </w:tc>
        <w:tc>
          <w:tcPr>
            <w:tcW w:w="3543" w:type="dxa"/>
            <w:noWrap/>
            <w:hideMark/>
          </w:tcPr>
          <w:p w:rsidR="00D3225C" w:rsidRPr="004947FF" w:rsidRDefault="00D3225C" w:rsidP="00C73CB0">
            <w:pPr>
              <w:jc w:val="left"/>
              <w:rPr>
                <w:lang w:val="ru-RU"/>
              </w:rPr>
            </w:pPr>
            <w:r w:rsidRPr="004947FF">
              <w:rPr>
                <w:lang w:val="ru-RU"/>
              </w:rPr>
              <w:t>Pulse-repetition interval</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Период повторения импульсов</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PRF</w:t>
            </w:r>
          </w:p>
        </w:tc>
        <w:tc>
          <w:tcPr>
            <w:tcW w:w="3543" w:type="dxa"/>
            <w:noWrap/>
            <w:hideMark/>
          </w:tcPr>
          <w:p w:rsidR="00D3225C" w:rsidRPr="004947FF" w:rsidRDefault="00D3225C" w:rsidP="00C73CB0">
            <w:pPr>
              <w:jc w:val="left"/>
              <w:rPr>
                <w:lang w:val="ru-RU"/>
              </w:rPr>
            </w:pPr>
            <w:r w:rsidRPr="004947FF">
              <w:rPr>
                <w:lang w:val="ru-RU"/>
              </w:rPr>
              <w:t>Pulse-repetition frequency</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Частота повторения импульсов</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PPI</w:t>
            </w:r>
          </w:p>
        </w:tc>
        <w:tc>
          <w:tcPr>
            <w:tcW w:w="3543" w:type="dxa"/>
            <w:noWrap/>
            <w:hideMark/>
          </w:tcPr>
          <w:p w:rsidR="00D3225C" w:rsidRPr="004947FF" w:rsidRDefault="00D3225C" w:rsidP="00C73CB0">
            <w:pPr>
              <w:jc w:val="left"/>
              <w:rPr>
                <w:lang w:val="ru-RU"/>
              </w:rPr>
            </w:pPr>
            <w:r w:rsidRPr="004947FF">
              <w:rPr>
                <w:lang w:val="ru-RU"/>
              </w:rPr>
              <w:t>Pulses per inch</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Импульсов на дюйм</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PSD</w:t>
            </w:r>
          </w:p>
        </w:tc>
        <w:tc>
          <w:tcPr>
            <w:tcW w:w="3543" w:type="dxa"/>
            <w:noWrap/>
            <w:hideMark/>
          </w:tcPr>
          <w:p w:rsidR="00D3225C" w:rsidRPr="004947FF" w:rsidRDefault="00D3225C" w:rsidP="00C73CB0">
            <w:pPr>
              <w:jc w:val="left"/>
              <w:rPr>
                <w:lang w:val="ru-RU"/>
              </w:rPr>
            </w:pPr>
            <w:r w:rsidRPr="004947FF">
              <w:rPr>
                <w:lang w:val="ru-RU"/>
              </w:rPr>
              <w:t>Power spectral density</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Спектральная плотность мощности</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PW</w:t>
            </w:r>
          </w:p>
        </w:tc>
        <w:tc>
          <w:tcPr>
            <w:tcW w:w="3543" w:type="dxa"/>
            <w:noWrap/>
            <w:hideMark/>
          </w:tcPr>
          <w:p w:rsidR="00D3225C" w:rsidRPr="004947FF" w:rsidRDefault="00D3225C" w:rsidP="00C73CB0">
            <w:pPr>
              <w:jc w:val="left"/>
              <w:rPr>
                <w:lang w:val="ru-RU"/>
              </w:rPr>
            </w:pPr>
            <w:r w:rsidRPr="004947FF">
              <w:rPr>
                <w:lang w:val="ru-RU"/>
              </w:rPr>
              <w:t>Pulse width</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Ширина импульса</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QPSK</w:t>
            </w:r>
          </w:p>
        </w:tc>
        <w:tc>
          <w:tcPr>
            <w:tcW w:w="3543" w:type="dxa"/>
            <w:noWrap/>
            <w:hideMark/>
          </w:tcPr>
          <w:p w:rsidR="00D3225C" w:rsidRPr="004947FF" w:rsidRDefault="00D3225C" w:rsidP="00C73CB0">
            <w:pPr>
              <w:jc w:val="left"/>
              <w:rPr>
                <w:lang w:val="ru-RU"/>
              </w:rPr>
            </w:pPr>
            <w:r w:rsidRPr="004947FF">
              <w:rPr>
                <w:lang w:val="ru-RU"/>
              </w:rPr>
              <w:t>Quadrature phase shift keying</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Квадратурная фазовая манипуляция</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RCS</w:t>
            </w:r>
          </w:p>
        </w:tc>
        <w:tc>
          <w:tcPr>
            <w:tcW w:w="3543" w:type="dxa"/>
            <w:noWrap/>
            <w:hideMark/>
          </w:tcPr>
          <w:p w:rsidR="00D3225C" w:rsidRPr="004947FF" w:rsidRDefault="00D3225C" w:rsidP="00C73CB0">
            <w:pPr>
              <w:jc w:val="left"/>
              <w:rPr>
                <w:lang w:val="ru-RU"/>
              </w:rPr>
            </w:pPr>
            <w:r w:rsidRPr="004947FF">
              <w:rPr>
                <w:lang w:val="ru-RU"/>
              </w:rPr>
              <w:t>Radar cross section</w:t>
            </w:r>
          </w:p>
        </w:tc>
        <w:tc>
          <w:tcPr>
            <w:tcW w:w="1135" w:type="dxa"/>
          </w:tcPr>
          <w:p w:rsidR="00D3225C" w:rsidRPr="004947FF" w:rsidRDefault="00D3225C" w:rsidP="00C73CB0">
            <w:pPr>
              <w:jc w:val="left"/>
              <w:rPr>
                <w:lang w:val="ru-RU"/>
              </w:rPr>
            </w:pPr>
            <w:r w:rsidRPr="004947FF">
              <w:rPr>
                <w:lang w:val="ru-RU"/>
              </w:rPr>
              <w:t>ЭПО</w:t>
            </w:r>
          </w:p>
        </w:tc>
        <w:tc>
          <w:tcPr>
            <w:tcW w:w="3685" w:type="dxa"/>
          </w:tcPr>
          <w:p w:rsidR="00D3225C" w:rsidRPr="004947FF" w:rsidRDefault="00D3225C" w:rsidP="00C73CB0">
            <w:pPr>
              <w:jc w:val="left"/>
              <w:rPr>
                <w:lang w:val="ru-RU"/>
              </w:rPr>
            </w:pPr>
            <w:r w:rsidRPr="004947FF">
              <w:rPr>
                <w:lang w:val="ru-RU"/>
              </w:rPr>
              <w:t>Эффективная площадь отражения</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STC</w:t>
            </w:r>
          </w:p>
        </w:tc>
        <w:tc>
          <w:tcPr>
            <w:tcW w:w="3543" w:type="dxa"/>
            <w:noWrap/>
            <w:hideMark/>
          </w:tcPr>
          <w:p w:rsidR="00D3225C" w:rsidRPr="004947FF" w:rsidRDefault="00D3225C" w:rsidP="00C73CB0">
            <w:pPr>
              <w:jc w:val="left"/>
              <w:rPr>
                <w:lang w:val="ru-RU"/>
              </w:rPr>
            </w:pPr>
            <w:r w:rsidRPr="004947FF">
              <w:rPr>
                <w:lang w:val="ru-RU"/>
              </w:rPr>
              <w:t>Sensitivity time control</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Регулировка чувствительности по времени</w:t>
            </w:r>
          </w:p>
        </w:tc>
      </w:tr>
      <w:tr w:rsidR="00D3225C" w:rsidRPr="004947FF" w:rsidTr="00C73CB0">
        <w:trPr>
          <w:cantSplit/>
          <w:trHeight w:val="300"/>
        </w:trPr>
        <w:tc>
          <w:tcPr>
            <w:tcW w:w="1276" w:type="dxa"/>
            <w:noWrap/>
            <w:hideMark/>
          </w:tcPr>
          <w:p w:rsidR="00D3225C" w:rsidRPr="004947FF" w:rsidRDefault="00D3225C" w:rsidP="00C73CB0">
            <w:pPr>
              <w:rPr>
                <w:lang w:val="ru-RU"/>
              </w:rPr>
            </w:pPr>
            <w:r w:rsidRPr="004947FF">
              <w:rPr>
                <w:lang w:val="ru-RU"/>
              </w:rPr>
              <w:t>WPB</w:t>
            </w:r>
          </w:p>
        </w:tc>
        <w:tc>
          <w:tcPr>
            <w:tcW w:w="3543" w:type="dxa"/>
            <w:noWrap/>
            <w:hideMark/>
          </w:tcPr>
          <w:p w:rsidR="00D3225C" w:rsidRPr="004947FF" w:rsidRDefault="00D3225C" w:rsidP="00C73CB0">
            <w:pPr>
              <w:jc w:val="left"/>
              <w:rPr>
                <w:lang w:val="ru-RU"/>
              </w:rPr>
            </w:pPr>
            <w:r w:rsidRPr="004947FF">
              <w:rPr>
                <w:lang w:val="ru-RU"/>
              </w:rPr>
              <w:t>Wide-pulse blanking</w:t>
            </w:r>
          </w:p>
        </w:tc>
        <w:tc>
          <w:tcPr>
            <w:tcW w:w="1135" w:type="dxa"/>
          </w:tcPr>
          <w:p w:rsidR="00D3225C" w:rsidRPr="004947FF" w:rsidRDefault="00D3225C" w:rsidP="00C73CB0">
            <w:pPr>
              <w:jc w:val="left"/>
              <w:rPr>
                <w:lang w:val="ru-RU"/>
              </w:rPr>
            </w:pPr>
          </w:p>
        </w:tc>
        <w:tc>
          <w:tcPr>
            <w:tcW w:w="3685" w:type="dxa"/>
          </w:tcPr>
          <w:p w:rsidR="00D3225C" w:rsidRPr="004947FF" w:rsidRDefault="00D3225C" w:rsidP="00C73CB0">
            <w:pPr>
              <w:jc w:val="left"/>
              <w:rPr>
                <w:lang w:val="ru-RU"/>
              </w:rPr>
            </w:pPr>
            <w:r w:rsidRPr="004947FF">
              <w:rPr>
                <w:lang w:val="ru-RU"/>
              </w:rPr>
              <w:t>Гашение широкого импульса</w:t>
            </w:r>
          </w:p>
        </w:tc>
      </w:tr>
    </w:tbl>
    <w:p w:rsidR="00D3225C" w:rsidRPr="004947FF" w:rsidRDefault="00D3225C" w:rsidP="00D3225C">
      <w:pPr>
        <w:pStyle w:val="Normalaftertitle"/>
        <w:spacing w:before="600"/>
        <w:rPr>
          <w:szCs w:val="22"/>
          <w:lang w:val="ru-RU"/>
        </w:rPr>
      </w:pPr>
      <w:r w:rsidRPr="004947FF">
        <w:rPr>
          <w:szCs w:val="22"/>
          <w:lang w:val="ru-RU"/>
        </w:rPr>
        <w:t>Ассамблея радиосвязи МСЭ,</w:t>
      </w:r>
    </w:p>
    <w:p w:rsidR="00D3225C" w:rsidRPr="004947FF" w:rsidRDefault="00D3225C" w:rsidP="00D3225C">
      <w:pPr>
        <w:pStyle w:val="Call"/>
        <w:rPr>
          <w:lang w:val="ru-RU"/>
        </w:rPr>
      </w:pPr>
      <w:r w:rsidRPr="004947FF">
        <w:rPr>
          <w:lang w:val="ru-RU"/>
        </w:rPr>
        <w:t>учитывая</w:t>
      </w:r>
      <w:r w:rsidRPr="004947FF">
        <w:rPr>
          <w:i w:val="0"/>
          <w:iCs/>
          <w:lang w:val="ru-RU"/>
        </w:rPr>
        <w:t>,</w:t>
      </w:r>
    </w:p>
    <w:p w:rsidR="00D3225C" w:rsidRPr="004947FF" w:rsidRDefault="00D3225C" w:rsidP="00D3225C">
      <w:pPr>
        <w:rPr>
          <w:lang w:val="ru-RU"/>
        </w:rPr>
      </w:pPr>
      <w:r w:rsidRPr="004947FF">
        <w:rPr>
          <w:i/>
          <w:iCs/>
          <w:lang w:val="ru-RU"/>
        </w:rPr>
        <w:t>а)</w:t>
      </w:r>
      <w:r w:rsidRPr="004947FF">
        <w:rPr>
          <w:lang w:val="ru-RU"/>
        </w:rPr>
        <w:tab/>
        <w:t>что такие характеристики радара, как характеристики антенны, распространения сигнала, определения цели и необходимая большая ширина полосы радара принимают оптимальные для выполнения радаром своих функций значения в определенных полосах частот;</w:t>
      </w:r>
    </w:p>
    <w:p w:rsidR="00D3225C" w:rsidRPr="004947FF" w:rsidRDefault="00D3225C" w:rsidP="00D3225C">
      <w:pPr>
        <w:rPr>
          <w:lang w:val="ru-RU"/>
        </w:rPr>
      </w:pPr>
      <w:r w:rsidRPr="004947FF">
        <w:rPr>
          <w:i/>
          <w:iCs/>
          <w:lang w:val="ru-RU"/>
        </w:rPr>
        <w:lastRenderedPageBreak/>
        <w:t>b)</w:t>
      </w:r>
      <w:r w:rsidRPr="004947FF">
        <w:rPr>
          <w:lang w:val="ru-RU"/>
        </w:rPr>
        <w:tab/>
        <w:t>что технические характеристики радаров радиоопределения обусловливаются назначением системы и широко варьируются даже в пределах одной полосы частот;</w:t>
      </w:r>
    </w:p>
    <w:p w:rsidR="00D3225C" w:rsidRPr="004947FF" w:rsidRDefault="00D3225C" w:rsidP="00D3225C">
      <w:pPr>
        <w:rPr>
          <w:lang w:val="ru-RU"/>
        </w:rPr>
      </w:pPr>
      <w:r w:rsidRPr="004947FF">
        <w:rPr>
          <w:i/>
          <w:iCs/>
          <w:lang w:val="ru-RU"/>
        </w:rPr>
        <w:t>c)</w:t>
      </w:r>
      <w:r w:rsidRPr="004947FF">
        <w:rPr>
          <w:lang w:val="ru-RU"/>
        </w:rPr>
        <w:tab/>
        <w:t>что требуются типовые технические и рабочие характеристики радаров, действующих в службе радиоопределения, если необходимо определить возможность введения новых типов систем в полосах частот, распределенных службе радиоопределения,</w:t>
      </w:r>
    </w:p>
    <w:p w:rsidR="00D3225C" w:rsidRPr="004947FF" w:rsidRDefault="00D3225C" w:rsidP="00D3225C">
      <w:pPr>
        <w:pStyle w:val="Call"/>
        <w:rPr>
          <w:lang w:val="ru-RU"/>
        </w:rPr>
      </w:pPr>
      <w:r w:rsidRPr="004947FF">
        <w:rPr>
          <w:lang w:val="ru-RU"/>
        </w:rPr>
        <w:t>отмечая</w:t>
      </w:r>
      <w:r w:rsidRPr="004947FF">
        <w:rPr>
          <w:i w:val="0"/>
          <w:iCs/>
          <w:lang w:val="ru-RU"/>
        </w:rPr>
        <w:t>,</w:t>
      </w:r>
    </w:p>
    <w:p w:rsidR="00D3225C" w:rsidRPr="004947FF" w:rsidRDefault="00D3225C" w:rsidP="00EF0817">
      <w:pPr>
        <w:rPr>
          <w:lang w:val="ru-RU"/>
        </w:rPr>
      </w:pPr>
      <w:r w:rsidRPr="004947FF">
        <w:rPr>
          <w:i/>
          <w:iCs/>
          <w:lang w:val="ru-RU"/>
        </w:rPr>
        <w:t>a)</w:t>
      </w:r>
      <w:r w:rsidRPr="004947FF">
        <w:rPr>
          <w:lang w:val="ru-RU"/>
        </w:rPr>
        <w:tab/>
        <w:t>что технические и рабочие характеристики морских радиомаяков, работающих в полосе частот 2900–3100 МГц, содержатся в Рекомендации МСЭ-R</w:t>
      </w:r>
      <w:r w:rsidR="00EF0817" w:rsidRPr="004947FF">
        <w:rPr>
          <w:lang w:val="ru-RU"/>
        </w:rPr>
        <w:t xml:space="preserve"> </w:t>
      </w:r>
      <w:hyperlink r:id="rId14" w:history="1">
        <w:r w:rsidR="00EF0817" w:rsidRPr="004947FF">
          <w:rPr>
            <w:lang w:val="ru-RU"/>
          </w:rPr>
          <w:t>M.824</w:t>
        </w:r>
      </w:hyperlink>
      <w:r w:rsidRPr="004947FF">
        <w:rPr>
          <w:lang w:val="ru-RU"/>
        </w:rPr>
        <w:t>;</w:t>
      </w:r>
    </w:p>
    <w:p w:rsidR="00D3225C" w:rsidRPr="004947FF" w:rsidRDefault="00D3225C" w:rsidP="00EF0817">
      <w:pPr>
        <w:rPr>
          <w:lang w:val="ru-RU"/>
        </w:rPr>
      </w:pPr>
      <w:r w:rsidRPr="004947FF">
        <w:rPr>
          <w:i/>
          <w:iCs/>
          <w:lang w:val="ru-RU"/>
        </w:rPr>
        <w:t>b)</w:t>
      </w:r>
      <w:r w:rsidRPr="004947FF">
        <w:rPr>
          <w:lang w:val="ru-RU"/>
        </w:rPr>
        <w:tab/>
        <w:t xml:space="preserve">что предполагается, что технические и рабочие характеристики радаров воздушной радионавигации, работающих в полосе частот 2900–3100 МГц, аналогичны характеристикам радаров, работающих в полосе частот 2700–2900 МГц, которые, в свою очередь, содержатся в Рекомендации МСЭ-R </w:t>
      </w:r>
      <w:hyperlink r:id="rId15" w:history="1">
        <w:r w:rsidR="00EF0817" w:rsidRPr="004947FF">
          <w:rPr>
            <w:lang w:val="ru-RU"/>
          </w:rPr>
          <w:t>M.1464</w:t>
        </w:r>
      </w:hyperlink>
      <w:r w:rsidRPr="004947FF">
        <w:rPr>
          <w:lang w:val="ru-RU"/>
        </w:rPr>
        <w:t xml:space="preserve">, а характеристики метеорологических радаров наземного базирования представлены в Рекомендации МСЭ-R </w:t>
      </w:r>
      <w:r w:rsidR="00EF0817" w:rsidRPr="004947FF">
        <w:rPr>
          <w:lang w:val="ru-RU"/>
        </w:rPr>
        <w:t>1849</w:t>
      </w:r>
      <w:r w:rsidRPr="004947FF">
        <w:rPr>
          <w:lang w:val="ru-RU"/>
        </w:rPr>
        <w:t>;</w:t>
      </w:r>
    </w:p>
    <w:p w:rsidR="00D3225C" w:rsidRPr="004947FF" w:rsidRDefault="00D3225C" w:rsidP="00EF0817">
      <w:pPr>
        <w:rPr>
          <w:lang w:val="ru-RU"/>
        </w:rPr>
      </w:pPr>
      <w:r w:rsidRPr="004947FF">
        <w:rPr>
          <w:i/>
          <w:iCs/>
          <w:lang w:val="ru-RU"/>
        </w:rPr>
        <w:t>c)</w:t>
      </w:r>
      <w:r w:rsidRPr="004947FF">
        <w:rPr>
          <w:lang w:val="ru-RU"/>
        </w:rPr>
        <w:tab/>
        <w:t>что результаты некоторых испытаний, иллюстрирующие чувствительность морских радаров, содержатся в Отчете МСЭ</w:t>
      </w:r>
      <w:r w:rsidRPr="004947FF">
        <w:rPr>
          <w:lang w:val="ru-RU"/>
        </w:rPr>
        <w:noBreakHyphen/>
        <w:t xml:space="preserve">R </w:t>
      </w:r>
      <w:r w:rsidR="00EF0817" w:rsidRPr="004947FF">
        <w:rPr>
          <w:lang w:val="ru-RU"/>
        </w:rPr>
        <w:t>2050</w:t>
      </w:r>
      <w:r w:rsidRPr="004947FF">
        <w:rPr>
          <w:lang w:val="ru-RU"/>
        </w:rPr>
        <w:t>. Выдержки из этого материала воспроизведены в Приложении 3,</w:t>
      </w:r>
    </w:p>
    <w:p w:rsidR="00D3225C" w:rsidRPr="004947FF" w:rsidRDefault="00D3225C" w:rsidP="00D3225C">
      <w:pPr>
        <w:pStyle w:val="Call"/>
        <w:rPr>
          <w:lang w:val="ru-RU"/>
        </w:rPr>
      </w:pPr>
      <w:r w:rsidRPr="004947FF">
        <w:rPr>
          <w:lang w:val="ru-RU"/>
        </w:rPr>
        <w:t>признавая</w:t>
      </w:r>
      <w:r w:rsidRPr="004947FF">
        <w:rPr>
          <w:i w:val="0"/>
          <w:iCs/>
          <w:lang w:val="ru-RU"/>
        </w:rPr>
        <w:t>,</w:t>
      </w:r>
    </w:p>
    <w:p w:rsidR="00D3225C" w:rsidRPr="004947FF" w:rsidRDefault="00D3225C" w:rsidP="00D3225C">
      <w:pPr>
        <w:rPr>
          <w:lang w:val="ru-RU"/>
        </w:rPr>
      </w:pPr>
      <w:r w:rsidRPr="004947FF">
        <w:rPr>
          <w:i/>
          <w:iCs/>
          <w:lang w:val="ru-RU"/>
        </w:rPr>
        <w:t>a)</w:t>
      </w:r>
      <w:r w:rsidRPr="004947FF">
        <w:rPr>
          <w:lang w:val="ru-RU"/>
        </w:rPr>
        <w:tab/>
        <w:t>что радионавигационная служба является службой безопасности согласно определению в п. 4.10 Регламента радиосвязи;</w:t>
      </w:r>
    </w:p>
    <w:p w:rsidR="00D3225C" w:rsidRPr="004947FF" w:rsidRDefault="00D3225C" w:rsidP="00D3225C">
      <w:pPr>
        <w:rPr>
          <w:lang w:val="ru-RU"/>
        </w:rPr>
      </w:pPr>
      <w:r w:rsidRPr="004947FF">
        <w:rPr>
          <w:i/>
          <w:iCs/>
          <w:lang w:val="ru-RU"/>
        </w:rPr>
        <w:t>b)</w:t>
      </w:r>
      <w:r w:rsidRPr="004947FF">
        <w:rPr>
          <w:lang w:val="ru-RU"/>
        </w:rPr>
        <w:tab/>
        <w:t>что требуемые критерии защиты зависят от конкретных видов сигналов помех, таких, как описанные в п. 3 Приложения 3;</w:t>
      </w:r>
    </w:p>
    <w:p w:rsidR="00D3225C" w:rsidRPr="004947FF" w:rsidRDefault="00D3225C" w:rsidP="00D3225C">
      <w:pPr>
        <w:rPr>
          <w:lang w:val="ru-RU"/>
        </w:rPr>
      </w:pPr>
      <w:r w:rsidRPr="004947FF">
        <w:rPr>
          <w:i/>
          <w:iCs/>
          <w:lang w:val="ru-RU"/>
        </w:rPr>
        <w:t>c)</w:t>
      </w:r>
      <w:r w:rsidRPr="004947FF">
        <w:rPr>
          <w:lang w:val="ru-RU"/>
        </w:rPr>
        <w:tab/>
        <w:t>что применение критериев защиты может потребовать учета статистического характера критериев и других элементов методики для проведения исследований совместимости (например, антенного сканирования, влияния движения передатчика и потерь при распространении). Дальнейшее развитие этих статистических аспектов, если потребуется, может быть отражено в последующих пересмотренных изданиях настоящей Рекомендации,</w:t>
      </w:r>
    </w:p>
    <w:p w:rsidR="00D3225C" w:rsidRPr="004947FF" w:rsidRDefault="00D3225C" w:rsidP="00D3225C">
      <w:pPr>
        <w:pStyle w:val="Call"/>
        <w:rPr>
          <w:lang w:val="ru-RU"/>
        </w:rPr>
      </w:pPr>
      <w:r w:rsidRPr="004947FF">
        <w:rPr>
          <w:lang w:val="ru-RU"/>
        </w:rPr>
        <w:t>рекомендует</w:t>
      </w:r>
      <w:r w:rsidRPr="004947FF">
        <w:rPr>
          <w:i w:val="0"/>
          <w:iCs/>
          <w:lang w:val="ru-RU"/>
        </w:rPr>
        <w:t>,</w:t>
      </w:r>
    </w:p>
    <w:p w:rsidR="00D3225C" w:rsidRPr="004947FF" w:rsidRDefault="00D3225C" w:rsidP="00D3225C">
      <w:pPr>
        <w:rPr>
          <w:lang w:val="ru-RU"/>
        </w:rPr>
      </w:pPr>
      <w:r w:rsidRPr="004947FF">
        <w:rPr>
          <w:b/>
          <w:lang w:val="ru-RU"/>
        </w:rPr>
        <w:t>1</w:t>
      </w:r>
      <w:r w:rsidRPr="004947FF">
        <w:rPr>
          <w:lang w:val="ru-RU"/>
        </w:rPr>
        <w:tab/>
        <w:t xml:space="preserve">чтобы технические и рабочие характеристики радаров радиоопределения, описанные в Приложении 1, рассматривались как типовые для радаров, работающих в полосе частот </w:t>
      </w:r>
      <w:r w:rsidRPr="004947FF">
        <w:rPr>
          <w:lang w:val="ru-RU"/>
        </w:rPr>
        <w:br/>
        <w:t>2900–3100 МГц;</w:t>
      </w:r>
    </w:p>
    <w:p w:rsidR="00D3225C" w:rsidRPr="004947FF" w:rsidRDefault="00D3225C" w:rsidP="00EF0817">
      <w:pPr>
        <w:rPr>
          <w:lang w:val="ru-RU"/>
        </w:rPr>
      </w:pPr>
      <w:r w:rsidRPr="004947FF">
        <w:rPr>
          <w:b/>
          <w:lang w:val="ru-RU"/>
        </w:rPr>
        <w:t>2</w:t>
      </w:r>
      <w:r w:rsidRPr="004947FF">
        <w:rPr>
          <w:lang w:val="ru-RU"/>
        </w:rPr>
        <w:tab/>
        <w:t xml:space="preserve">чтобы данная Рекомендация, вместе с Рекомендацией МСЭ-R </w:t>
      </w:r>
      <w:hyperlink r:id="rId16" w:history="1">
        <w:r w:rsidR="00EF0817" w:rsidRPr="004947FF">
          <w:rPr>
            <w:lang w:val="ru-RU"/>
          </w:rPr>
          <w:t>M.1461</w:t>
        </w:r>
      </w:hyperlink>
      <w:r w:rsidRPr="004947FF">
        <w:rPr>
          <w:lang w:val="ru-RU"/>
        </w:rPr>
        <w:t>, использовалась как руководство при анализе совместимости радаров радиоопределения с системами других служб;</w:t>
      </w:r>
    </w:p>
    <w:p w:rsidR="00D3225C" w:rsidRPr="004947FF" w:rsidRDefault="00D3225C" w:rsidP="00D3225C">
      <w:pPr>
        <w:rPr>
          <w:lang w:val="ru-RU"/>
        </w:rPr>
      </w:pPr>
      <w:r w:rsidRPr="004947FF">
        <w:rPr>
          <w:b/>
          <w:lang w:val="ru-RU"/>
        </w:rPr>
        <w:t>3</w:t>
      </w:r>
      <w:r w:rsidRPr="004947FF">
        <w:rPr>
          <w:lang w:val="ru-RU"/>
        </w:rPr>
        <w:tab/>
        <w:t>чтобы величина отношения мощности сигнала помехи к уровню мощности шума радарного приемника,</w:t>
      </w:r>
      <w:r w:rsidRPr="004947FF">
        <w:rPr>
          <w:i/>
          <w:lang w:val="ru-RU"/>
        </w:rPr>
        <w:t xml:space="preserve"> I</w:t>
      </w:r>
      <w:r w:rsidRPr="004947FF">
        <w:rPr>
          <w:lang w:val="ru-RU"/>
        </w:rPr>
        <w:t>/</w:t>
      </w:r>
      <w:r w:rsidRPr="004947FF">
        <w:rPr>
          <w:i/>
          <w:lang w:val="ru-RU"/>
        </w:rPr>
        <w:t>N</w:t>
      </w:r>
      <w:r w:rsidRPr="004947FF">
        <w:rPr>
          <w:lang w:val="ru-RU"/>
        </w:rPr>
        <w:t>, равная –6 дБ, использовалась в качестве критерия уровня необходимой защиты для радаров радиоопределения в полосе частот 2900–3100 МГц, даже при наличии многочисленных источников помех. Более подробная информация содержится в Приложении 2;</w:t>
      </w:r>
    </w:p>
    <w:p w:rsidR="00D3225C" w:rsidRPr="004947FF" w:rsidRDefault="00D3225C" w:rsidP="00D3225C">
      <w:pPr>
        <w:rPr>
          <w:lang w:val="ru-RU"/>
        </w:rPr>
      </w:pPr>
      <w:r w:rsidRPr="004947FF">
        <w:rPr>
          <w:b/>
          <w:lang w:val="ru-RU"/>
        </w:rPr>
        <w:t>4</w:t>
      </w:r>
      <w:r w:rsidRPr="004947FF">
        <w:rPr>
          <w:lang w:val="ru-RU"/>
        </w:rPr>
        <w:tab/>
        <w:t xml:space="preserve">чтобы результаты испытаний чувствительности к помехам, которые проведены с использованием судовых радионавигационных радаров, работающих в полосе частот 2900–3100 МГц, и содержатся в Приложении 3, использовались при оценке помех, воздействующих на судовые радары радионавигации, отмечая, что результаты получены, когда цели при испытаниях были нефлуктуирующие, и что также должны учитываться флуктуации эффективной площади отражения радара (RCS). (См. также Отчет МСЭ-R </w:t>
      </w:r>
      <w:hyperlink r:id="rId17" w:history="1">
        <w:r w:rsidRPr="004947FF">
          <w:rPr>
            <w:rStyle w:val="Hyperlink"/>
            <w:color w:val="auto"/>
            <w:u w:val="none"/>
            <w:lang w:val="ru-RU"/>
          </w:rPr>
          <w:t>М.2050</w:t>
        </w:r>
      </w:hyperlink>
      <w:r w:rsidRPr="004947FF">
        <w:rPr>
          <w:lang w:val="ru-RU"/>
        </w:rPr>
        <w:t>.)</w:t>
      </w:r>
    </w:p>
    <w:p w:rsidR="00D3225C" w:rsidRPr="004947FF" w:rsidRDefault="00D3225C" w:rsidP="00C73CB0">
      <w:pPr>
        <w:pStyle w:val="AnnexNoTitle"/>
        <w:pageBreakBefore/>
        <w:spacing w:before="0"/>
        <w:rPr>
          <w:szCs w:val="26"/>
          <w:lang w:val="ru-RU"/>
        </w:rPr>
      </w:pPr>
      <w:r w:rsidRPr="004947FF">
        <w:rPr>
          <w:szCs w:val="26"/>
          <w:lang w:val="ru-RU"/>
        </w:rPr>
        <w:lastRenderedPageBreak/>
        <w:t>Приложение 1</w:t>
      </w:r>
      <w:r w:rsidRPr="004947FF">
        <w:rPr>
          <w:szCs w:val="26"/>
          <w:lang w:val="ru-RU"/>
        </w:rPr>
        <w:br/>
      </w:r>
      <w:r w:rsidRPr="004947FF">
        <w:rPr>
          <w:szCs w:val="26"/>
          <w:lang w:val="ru-RU"/>
        </w:rPr>
        <w:br/>
        <w:t>Технические и рабочие характеристики радаров радиоопределения</w:t>
      </w:r>
      <w:r w:rsidRPr="004947FF">
        <w:rPr>
          <w:szCs w:val="26"/>
          <w:lang w:val="ru-RU"/>
        </w:rPr>
        <w:br/>
        <w:t>в полосе частот 2900–3100 МГц</w:t>
      </w:r>
    </w:p>
    <w:p w:rsidR="00D3225C" w:rsidRPr="004947FF" w:rsidRDefault="00D3225C" w:rsidP="00D3225C">
      <w:pPr>
        <w:pStyle w:val="Heading1"/>
        <w:rPr>
          <w:szCs w:val="22"/>
          <w:lang w:val="ru-RU"/>
        </w:rPr>
      </w:pPr>
      <w:r w:rsidRPr="004947FF">
        <w:rPr>
          <w:szCs w:val="22"/>
          <w:lang w:val="ru-RU"/>
        </w:rPr>
        <w:t>1</w:t>
      </w:r>
      <w:r w:rsidRPr="004947FF">
        <w:rPr>
          <w:szCs w:val="22"/>
          <w:lang w:val="ru-RU"/>
        </w:rPr>
        <w:tab/>
        <w:t>Введение</w:t>
      </w:r>
    </w:p>
    <w:p w:rsidR="00D3225C" w:rsidRPr="004947FF" w:rsidRDefault="00D3225C" w:rsidP="00D3225C">
      <w:pPr>
        <w:rPr>
          <w:szCs w:val="22"/>
          <w:lang w:val="ru-RU"/>
        </w:rPr>
      </w:pPr>
      <w:r w:rsidRPr="004947FF">
        <w:rPr>
          <w:szCs w:val="22"/>
          <w:lang w:val="ru-RU"/>
        </w:rPr>
        <w:t>Многие транспортируемые и судовые радары работают в полосе частот 2900–3100 МГц. Судовые радиолокационные радары рассмотрены в пп. 2–4. Судовые радионавигационные радары кратко рассмотрены в п. 5.</w:t>
      </w:r>
    </w:p>
    <w:p w:rsidR="00D3225C" w:rsidRPr="004947FF" w:rsidRDefault="00D3225C" w:rsidP="00D3225C">
      <w:pPr>
        <w:pStyle w:val="Heading1"/>
        <w:ind w:left="0" w:firstLine="0"/>
        <w:rPr>
          <w:szCs w:val="22"/>
          <w:lang w:val="ru-RU"/>
        </w:rPr>
      </w:pPr>
      <w:r w:rsidRPr="004947FF">
        <w:rPr>
          <w:szCs w:val="22"/>
          <w:lang w:val="ru-RU"/>
        </w:rPr>
        <w:t>2</w:t>
      </w:r>
      <w:r w:rsidRPr="004947FF">
        <w:rPr>
          <w:szCs w:val="22"/>
          <w:lang w:val="ru-RU"/>
        </w:rPr>
        <w:tab/>
        <w:t>Технические характеристики радиолокационных не метеорологических радаров</w:t>
      </w:r>
    </w:p>
    <w:p w:rsidR="00D3225C" w:rsidRPr="004947FF" w:rsidRDefault="00D3225C" w:rsidP="00EF0817">
      <w:pPr>
        <w:spacing w:line="220" w:lineRule="exact"/>
        <w:rPr>
          <w:szCs w:val="22"/>
          <w:lang w:val="ru-RU"/>
        </w:rPr>
      </w:pPr>
      <w:r w:rsidRPr="004947FF">
        <w:rPr>
          <w:szCs w:val="22"/>
          <w:lang w:val="ru-RU"/>
        </w:rPr>
        <w:t>Характеристики шести типичных судовых радиолокационных радаров представлены в таблице 1, а характеристики трех типичных радиолокационных радаров сухопутного базирования представлены в таблице 2.</w:t>
      </w:r>
    </w:p>
    <w:p w:rsidR="00D3225C" w:rsidRPr="004947FF" w:rsidRDefault="00D3225C" w:rsidP="00EF0817">
      <w:pPr>
        <w:spacing w:before="80" w:line="220" w:lineRule="exact"/>
        <w:rPr>
          <w:szCs w:val="22"/>
          <w:lang w:val="ru-RU"/>
        </w:rPr>
      </w:pPr>
      <w:r w:rsidRPr="004947FF">
        <w:rPr>
          <w:szCs w:val="22"/>
          <w:lang w:val="ru-RU"/>
        </w:rPr>
        <w:t>Все вышеуказанные радиолокационные системы являются высокомощными радарами наблюдения. Большинство радиолокационных радаров, работающих в данной полосе частот, используются, в первую очередь, для обнаружения воздушных объектов. Это необходимо для измерения высоты цели, дальности до нее и ее азимута. Некоторые из воздушных целей малы, а некоторые могут находиться в пределах до 300 м. миль (приблизительно 545 км), поэтому эти радиолокационные радары должны обладать высокой чувствительностью и должны обеспечивать сильную степень подавления всех видов мешающих отражений, таких как от воды, земли или тумана. Для запуска радарных маяков не требуется радиолокационного излучения в данной полосе частот.</w:t>
      </w:r>
    </w:p>
    <w:p w:rsidR="00D3225C" w:rsidRPr="004947FF" w:rsidRDefault="00D3225C" w:rsidP="00EF0817">
      <w:pPr>
        <w:spacing w:before="80" w:line="220" w:lineRule="exact"/>
        <w:rPr>
          <w:szCs w:val="22"/>
          <w:lang w:val="ru-RU"/>
        </w:rPr>
      </w:pPr>
      <w:r w:rsidRPr="004947FF">
        <w:rPr>
          <w:szCs w:val="22"/>
          <w:lang w:val="ru-RU"/>
        </w:rPr>
        <w:t>Главным образом исходя из данного назначения и соответствующих требований, радиолокационные радары, использующие данную полосу частот, обладают, как правило, следующими общими характеристиками:</w:t>
      </w:r>
    </w:p>
    <w:p w:rsidR="00D3225C" w:rsidRPr="004947FF" w:rsidRDefault="00D3225C" w:rsidP="00EF0817">
      <w:pPr>
        <w:pStyle w:val="enumlev1"/>
        <w:spacing w:line="220" w:lineRule="exact"/>
        <w:rPr>
          <w:lang w:val="ru-RU"/>
        </w:rPr>
      </w:pPr>
      <w:r w:rsidRPr="004947FF">
        <w:rPr>
          <w:lang w:val="ru-RU"/>
        </w:rPr>
        <w:t>–</w:t>
      </w:r>
      <w:r w:rsidRPr="004947FF">
        <w:rPr>
          <w:lang w:val="ru-RU"/>
        </w:rPr>
        <w:tab/>
        <w:t>они обычно обладают высокой пиковой и средней мощностью передатчика;</w:t>
      </w:r>
    </w:p>
    <w:p w:rsidR="00D3225C" w:rsidRPr="004947FF" w:rsidRDefault="00D3225C" w:rsidP="00EF0817">
      <w:pPr>
        <w:pStyle w:val="enumlev1"/>
        <w:spacing w:line="220" w:lineRule="exact"/>
        <w:rPr>
          <w:lang w:val="ru-RU"/>
        </w:rPr>
      </w:pPr>
      <w:r w:rsidRPr="004947FF">
        <w:rPr>
          <w:lang w:val="ru-RU"/>
        </w:rPr>
        <w:t>–</w:t>
      </w:r>
      <w:r w:rsidRPr="004947FF">
        <w:rPr>
          <w:lang w:val="ru-RU"/>
        </w:rPr>
        <w:tab/>
        <w:t>их передатчики, как правило, чаще используют усилители мощности с задающим генератором частотой, чем генераторы мощности. Обычно такие радары могут настраиваться на частоту, причем некоторые из них обладают быстрой перестройкой частоты. В некоторых из них используется линейная частотная модуляция (импульс с линейной ЧМ) или внутриимпульсная модуляция с фазовой кодировкой. Полупроводниковые технологии обеспечивают очень стабильные широкополосные решения;</w:t>
      </w:r>
    </w:p>
    <w:p w:rsidR="00D3225C" w:rsidRPr="004947FF" w:rsidRDefault="00D3225C" w:rsidP="00EF0817">
      <w:pPr>
        <w:pStyle w:val="enumlev1"/>
        <w:spacing w:line="220" w:lineRule="exact"/>
        <w:rPr>
          <w:lang w:val="ru-RU"/>
        </w:rPr>
      </w:pPr>
      <w:r w:rsidRPr="004947FF">
        <w:rPr>
          <w:lang w:val="ru-RU"/>
        </w:rPr>
        <w:t>–</w:t>
      </w:r>
      <w:r w:rsidRPr="004947FF">
        <w:rPr>
          <w:lang w:val="ru-RU"/>
        </w:rPr>
        <w:tab/>
        <w:t>для смягчения некоторых видов воздействия помех они могут использовать быструю перестройку частоты;</w:t>
      </w:r>
    </w:p>
    <w:p w:rsidR="00D3225C" w:rsidRPr="004947FF" w:rsidRDefault="00D3225C" w:rsidP="00EF0817">
      <w:pPr>
        <w:pStyle w:val="enumlev1"/>
        <w:spacing w:line="220" w:lineRule="exact"/>
        <w:rPr>
          <w:lang w:val="ru-RU"/>
        </w:rPr>
      </w:pPr>
      <w:r w:rsidRPr="004947FF">
        <w:rPr>
          <w:lang w:val="ru-RU"/>
        </w:rPr>
        <w:t>–</w:t>
      </w:r>
      <w:r w:rsidRPr="004947FF">
        <w:rPr>
          <w:lang w:val="ru-RU"/>
        </w:rPr>
        <w:tab/>
        <w:t>в некоторых из них используются множественные или управляемые по углу места лучи с электронным управлением лучом. В активных антенных решетках с электронным управлением в антенную решетку встраиваются отдельные полупроводниковые передатчики и, как правило, используются более интенсивные рабочие циклы (обычно 5–25%), с тем чтобы обеспечить требуемые средние уровни мощности с более низкими уровнями пиковой мощности по сравнению с достигаемыми при использовании технологий на основе электронных ламп;</w:t>
      </w:r>
    </w:p>
    <w:p w:rsidR="00D3225C" w:rsidRPr="004947FF" w:rsidRDefault="00D3225C" w:rsidP="00EF0817">
      <w:pPr>
        <w:pStyle w:val="enumlev1"/>
        <w:spacing w:line="220" w:lineRule="exact"/>
        <w:rPr>
          <w:lang w:val="ru-RU"/>
        </w:rPr>
      </w:pPr>
      <w:r w:rsidRPr="004947FF">
        <w:rPr>
          <w:lang w:val="ru-RU"/>
        </w:rPr>
        <w:t>–</w:t>
      </w:r>
      <w:r w:rsidRPr="004947FF">
        <w:rPr>
          <w:lang w:val="ru-RU"/>
        </w:rPr>
        <w:tab/>
        <w:t>некоторые из них обладают возможностью управления мощностью, т. е. способностью уменьшения мощности передачи в некоторых лучах, или для выполнения некоторых функций, используя полную мощность для других функций;</w:t>
      </w:r>
    </w:p>
    <w:p w:rsidR="00D3225C" w:rsidRPr="004947FF" w:rsidRDefault="00D3225C" w:rsidP="00EF0817">
      <w:pPr>
        <w:pStyle w:val="enumlev1"/>
        <w:spacing w:line="220" w:lineRule="exact"/>
        <w:rPr>
          <w:lang w:val="ru-RU"/>
        </w:rPr>
      </w:pPr>
      <w:r w:rsidRPr="004947FF">
        <w:rPr>
          <w:lang w:val="ru-RU"/>
        </w:rPr>
        <w:t>–</w:t>
      </w:r>
      <w:r w:rsidRPr="004947FF">
        <w:rPr>
          <w:lang w:val="ru-RU"/>
        </w:rPr>
        <w:tab/>
        <w:t>они обычно объединяют разнообразные возможности по приему и обработке сигналов, такие, как использование вспомогательных принимающих антенн с гашением бокового лепестка; возможность обработки пакетов когерентных несущих импульсов с последующим подавлением мешающих отражений путем установления (индикации) движущейся цели (ИДЦ), постоянной частоты ложной тревоги (CFAR) и, в некоторых случаях, адаптивного выбора рабочих частот, основанного на распознавании помех на различных частотах.</w:t>
      </w:r>
    </w:p>
    <w:p w:rsidR="00D3225C" w:rsidRPr="004947FF" w:rsidRDefault="00D3225C" w:rsidP="00EF0817">
      <w:pPr>
        <w:pStyle w:val="enumlev1"/>
        <w:spacing w:line="220" w:lineRule="exact"/>
        <w:rPr>
          <w:lang w:val="ru-RU"/>
        </w:rPr>
      </w:pPr>
      <w:r w:rsidRPr="004947FF">
        <w:rPr>
          <w:lang w:val="ru-RU"/>
        </w:rPr>
        <w:t>Некоторые или все радиолокационные радары, характеристики которых представлены в таблицах 1 и 2, обладают этими свойствами, хотя они не демонтируют все разнообразие свойств, которые могут появиться в системах в будущем.</w:t>
      </w:r>
    </w:p>
    <w:p w:rsidR="00D3225C" w:rsidRPr="004947FF" w:rsidRDefault="00D3225C" w:rsidP="00D3225C">
      <w:pPr>
        <w:spacing w:before="80" w:line="236" w:lineRule="exact"/>
        <w:rPr>
          <w:szCs w:val="22"/>
          <w:lang w:val="ru-RU"/>
        </w:rPr>
        <w:sectPr w:rsidR="00D3225C" w:rsidRPr="004947FF" w:rsidSect="00C906E6">
          <w:headerReference w:type="default" r:id="rId18"/>
          <w:headerReference w:type="first" r:id="rId19"/>
          <w:pgSz w:w="11907" w:h="16840" w:code="9"/>
          <w:pgMar w:top="1418" w:right="1134" w:bottom="1134" w:left="1134" w:header="720" w:footer="482" w:gutter="0"/>
          <w:pgNumType w:start="1"/>
          <w:cols w:space="708"/>
          <w:titlePg/>
          <w:docGrid w:linePitch="360"/>
        </w:sectPr>
      </w:pPr>
    </w:p>
    <w:p w:rsidR="00D3225C" w:rsidRPr="004947FF" w:rsidRDefault="00D3225C" w:rsidP="00D3225C">
      <w:pPr>
        <w:pStyle w:val="TableNo"/>
        <w:rPr>
          <w:lang w:val="ru-RU"/>
        </w:rPr>
      </w:pPr>
      <w:r w:rsidRPr="004947FF">
        <w:rPr>
          <w:lang w:val="ru-RU"/>
        </w:rPr>
        <w:lastRenderedPageBreak/>
        <w:t>ТАБЛИЦА 1</w:t>
      </w:r>
    </w:p>
    <w:p w:rsidR="00D3225C" w:rsidRPr="004947FF" w:rsidRDefault="00D3225C" w:rsidP="00D3225C">
      <w:pPr>
        <w:pStyle w:val="Tabletitle"/>
        <w:rPr>
          <w:lang w:val="ru-RU"/>
        </w:rPr>
      </w:pPr>
      <w:r w:rsidRPr="004947FF">
        <w:rPr>
          <w:lang w:val="ru-RU"/>
        </w:rPr>
        <w:t>Характеристики судовых радиолокационных радаров, работающих в полосе частот 2900–3100 МГц</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830"/>
        <w:gridCol w:w="2265"/>
        <w:gridCol w:w="1955"/>
        <w:gridCol w:w="3293"/>
        <w:gridCol w:w="1559"/>
        <w:gridCol w:w="1843"/>
        <w:gridCol w:w="1134"/>
      </w:tblGrid>
      <w:tr w:rsidR="00D3225C" w:rsidRPr="004947FF" w:rsidTr="00864C9C">
        <w:tc>
          <w:tcPr>
            <w:tcW w:w="1688" w:type="dxa"/>
          </w:tcPr>
          <w:p w:rsidR="00D3225C" w:rsidRPr="004947FF" w:rsidRDefault="00D3225C" w:rsidP="00C73CB0">
            <w:pPr>
              <w:pStyle w:val="Tablehead"/>
              <w:rPr>
                <w:sz w:val="18"/>
                <w:szCs w:val="18"/>
                <w:lang w:val="ru-RU"/>
              </w:rPr>
            </w:pPr>
            <w:r w:rsidRPr="004947FF">
              <w:rPr>
                <w:sz w:val="18"/>
                <w:szCs w:val="18"/>
                <w:lang w:val="ru-RU"/>
              </w:rPr>
              <w:t>Характеристики</w:t>
            </w:r>
          </w:p>
        </w:tc>
        <w:tc>
          <w:tcPr>
            <w:tcW w:w="830" w:type="dxa"/>
          </w:tcPr>
          <w:p w:rsidR="00D3225C" w:rsidRPr="004947FF" w:rsidRDefault="00D3225C" w:rsidP="00C73CB0">
            <w:pPr>
              <w:pStyle w:val="Tablehead"/>
              <w:rPr>
                <w:sz w:val="18"/>
                <w:szCs w:val="18"/>
                <w:lang w:val="ru-RU"/>
              </w:rPr>
            </w:pPr>
            <w:r w:rsidRPr="004947FF">
              <w:rPr>
                <w:sz w:val="18"/>
                <w:szCs w:val="18"/>
                <w:lang w:val="ru-RU"/>
              </w:rPr>
              <w:t>Еди</w:t>
            </w:r>
            <w:r w:rsidR="00864C9C" w:rsidRPr="004947FF">
              <w:rPr>
                <w:sz w:val="18"/>
                <w:szCs w:val="18"/>
                <w:lang w:val="ru-RU"/>
              </w:rPr>
              <w:t>-</w:t>
            </w:r>
            <w:r w:rsidRPr="004947FF">
              <w:rPr>
                <w:sz w:val="18"/>
                <w:szCs w:val="18"/>
                <w:lang w:val="ru-RU"/>
              </w:rPr>
              <w:t>ницы</w:t>
            </w:r>
          </w:p>
        </w:tc>
        <w:tc>
          <w:tcPr>
            <w:tcW w:w="2265" w:type="dxa"/>
          </w:tcPr>
          <w:p w:rsidR="00D3225C" w:rsidRPr="004947FF" w:rsidRDefault="00D3225C" w:rsidP="00C73CB0">
            <w:pPr>
              <w:pStyle w:val="Tablehead"/>
              <w:rPr>
                <w:sz w:val="18"/>
                <w:szCs w:val="18"/>
                <w:lang w:val="ru-RU"/>
              </w:rPr>
            </w:pPr>
            <w:r w:rsidRPr="004947FF">
              <w:rPr>
                <w:sz w:val="18"/>
                <w:szCs w:val="18"/>
                <w:lang w:val="ru-RU"/>
              </w:rPr>
              <w:t>Радар № 1</w:t>
            </w:r>
          </w:p>
        </w:tc>
        <w:tc>
          <w:tcPr>
            <w:tcW w:w="1955" w:type="dxa"/>
          </w:tcPr>
          <w:p w:rsidR="00D3225C" w:rsidRPr="004947FF" w:rsidRDefault="00D3225C" w:rsidP="00C73CB0">
            <w:pPr>
              <w:pStyle w:val="Tablehead"/>
              <w:rPr>
                <w:sz w:val="18"/>
                <w:szCs w:val="18"/>
                <w:lang w:val="ru-RU"/>
              </w:rPr>
            </w:pPr>
            <w:r w:rsidRPr="004947FF">
              <w:rPr>
                <w:sz w:val="18"/>
                <w:szCs w:val="18"/>
                <w:lang w:val="ru-RU"/>
              </w:rPr>
              <w:t>Радар № 2</w:t>
            </w:r>
          </w:p>
        </w:tc>
        <w:tc>
          <w:tcPr>
            <w:tcW w:w="3293" w:type="dxa"/>
          </w:tcPr>
          <w:p w:rsidR="00D3225C" w:rsidRPr="004947FF" w:rsidRDefault="00D3225C" w:rsidP="00C73CB0">
            <w:pPr>
              <w:pStyle w:val="Tablehead"/>
              <w:rPr>
                <w:sz w:val="18"/>
                <w:szCs w:val="18"/>
                <w:lang w:val="ru-RU"/>
              </w:rPr>
            </w:pPr>
            <w:r w:rsidRPr="004947FF">
              <w:rPr>
                <w:sz w:val="18"/>
                <w:szCs w:val="18"/>
                <w:lang w:val="ru-RU"/>
              </w:rPr>
              <w:t>Радар № 3</w:t>
            </w:r>
          </w:p>
        </w:tc>
        <w:tc>
          <w:tcPr>
            <w:tcW w:w="1559" w:type="dxa"/>
          </w:tcPr>
          <w:p w:rsidR="00D3225C" w:rsidRPr="004947FF" w:rsidRDefault="00D3225C" w:rsidP="00C73CB0">
            <w:pPr>
              <w:pStyle w:val="Tablehead"/>
              <w:rPr>
                <w:sz w:val="18"/>
                <w:szCs w:val="18"/>
                <w:lang w:val="ru-RU"/>
              </w:rPr>
            </w:pPr>
            <w:r w:rsidRPr="004947FF">
              <w:rPr>
                <w:sz w:val="18"/>
                <w:szCs w:val="18"/>
                <w:lang w:val="ru-RU"/>
              </w:rPr>
              <w:t>Радар № 3А</w:t>
            </w:r>
          </w:p>
        </w:tc>
        <w:tc>
          <w:tcPr>
            <w:tcW w:w="1843" w:type="dxa"/>
          </w:tcPr>
          <w:p w:rsidR="00D3225C" w:rsidRPr="004947FF" w:rsidRDefault="00D3225C" w:rsidP="00C73CB0">
            <w:pPr>
              <w:pStyle w:val="Tablehead"/>
              <w:rPr>
                <w:sz w:val="18"/>
                <w:szCs w:val="18"/>
                <w:lang w:val="ru-RU"/>
              </w:rPr>
            </w:pPr>
            <w:r w:rsidRPr="004947FF">
              <w:rPr>
                <w:sz w:val="18"/>
                <w:szCs w:val="18"/>
                <w:lang w:val="ru-RU"/>
              </w:rPr>
              <w:t>Радар № 3В</w:t>
            </w:r>
          </w:p>
        </w:tc>
        <w:tc>
          <w:tcPr>
            <w:tcW w:w="1134" w:type="dxa"/>
          </w:tcPr>
          <w:p w:rsidR="00D3225C" w:rsidRPr="004947FF" w:rsidRDefault="00D3225C" w:rsidP="00C73CB0">
            <w:pPr>
              <w:pStyle w:val="Tablehead"/>
              <w:rPr>
                <w:sz w:val="18"/>
                <w:szCs w:val="18"/>
                <w:lang w:val="ru-RU"/>
              </w:rPr>
            </w:pPr>
            <w:r w:rsidRPr="004947FF">
              <w:rPr>
                <w:sz w:val="18"/>
                <w:szCs w:val="18"/>
                <w:lang w:val="ru-RU"/>
              </w:rPr>
              <w:t>Радар № 3С</w:t>
            </w:r>
          </w:p>
        </w:tc>
      </w:tr>
      <w:tr w:rsidR="00D3225C" w:rsidRPr="004947FF" w:rsidTr="00864C9C">
        <w:tc>
          <w:tcPr>
            <w:tcW w:w="1688" w:type="dxa"/>
          </w:tcPr>
          <w:p w:rsidR="00D3225C" w:rsidRPr="004947FF" w:rsidRDefault="00D3225C" w:rsidP="00C73CB0">
            <w:pPr>
              <w:pStyle w:val="Tabletext"/>
              <w:jc w:val="left"/>
              <w:rPr>
                <w:sz w:val="18"/>
                <w:szCs w:val="18"/>
                <w:lang w:val="ru-RU"/>
              </w:rPr>
            </w:pPr>
            <w:r w:rsidRPr="004947FF">
              <w:rPr>
                <w:sz w:val="18"/>
                <w:szCs w:val="18"/>
                <w:lang w:val="ru-RU"/>
              </w:rPr>
              <w:t>Полный диапазон настройки</w:t>
            </w:r>
          </w:p>
        </w:tc>
        <w:tc>
          <w:tcPr>
            <w:tcW w:w="830" w:type="dxa"/>
          </w:tcPr>
          <w:p w:rsidR="00D3225C" w:rsidRPr="004947FF" w:rsidRDefault="00D3225C" w:rsidP="00C73CB0">
            <w:pPr>
              <w:pStyle w:val="Tabletext"/>
              <w:jc w:val="center"/>
              <w:rPr>
                <w:sz w:val="18"/>
                <w:szCs w:val="18"/>
                <w:lang w:val="ru-RU"/>
              </w:rPr>
            </w:pPr>
            <w:r w:rsidRPr="004947FF">
              <w:rPr>
                <w:sz w:val="18"/>
                <w:szCs w:val="18"/>
                <w:lang w:val="ru-RU"/>
              </w:rPr>
              <w:t>МГц</w:t>
            </w:r>
          </w:p>
        </w:tc>
        <w:tc>
          <w:tcPr>
            <w:tcW w:w="2265" w:type="dxa"/>
          </w:tcPr>
          <w:p w:rsidR="00D3225C" w:rsidRPr="004947FF" w:rsidRDefault="00D3225C" w:rsidP="00C73CB0">
            <w:pPr>
              <w:pStyle w:val="Tabletext"/>
              <w:jc w:val="left"/>
              <w:rPr>
                <w:sz w:val="18"/>
                <w:szCs w:val="18"/>
                <w:lang w:val="ru-RU"/>
              </w:rPr>
            </w:pPr>
            <w:r w:rsidRPr="004947FF">
              <w:rPr>
                <w:sz w:val="18"/>
                <w:szCs w:val="18"/>
                <w:lang w:val="ru-RU"/>
              </w:rPr>
              <w:t>2 910–3 100,5</w:t>
            </w:r>
          </w:p>
        </w:tc>
        <w:tc>
          <w:tcPr>
            <w:tcW w:w="1955" w:type="dxa"/>
          </w:tcPr>
          <w:p w:rsidR="00D3225C" w:rsidRPr="004947FF" w:rsidRDefault="00D3225C" w:rsidP="00C73CB0">
            <w:pPr>
              <w:pStyle w:val="Tabletext"/>
              <w:jc w:val="left"/>
              <w:rPr>
                <w:sz w:val="18"/>
                <w:szCs w:val="18"/>
                <w:lang w:val="ru-RU"/>
              </w:rPr>
            </w:pPr>
            <w:r w:rsidRPr="004947FF">
              <w:rPr>
                <w:sz w:val="18"/>
                <w:szCs w:val="18"/>
                <w:lang w:val="ru-RU"/>
              </w:rPr>
              <w:t>Номинально 2 900–3 100</w:t>
            </w:r>
          </w:p>
        </w:tc>
        <w:tc>
          <w:tcPr>
            <w:tcW w:w="3293" w:type="dxa"/>
          </w:tcPr>
          <w:p w:rsidR="00D3225C" w:rsidRPr="004947FF" w:rsidRDefault="00D3225C" w:rsidP="00C73CB0">
            <w:pPr>
              <w:pStyle w:val="Tabletext"/>
              <w:jc w:val="left"/>
              <w:rPr>
                <w:sz w:val="18"/>
                <w:szCs w:val="18"/>
                <w:lang w:val="ru-RU"/>
              </w:rPr>
            </w:pPr>
            <w:r w:rsidRPr="004947FF">
              <w:rPr>
                <w:sz w:val="18"/>
                <w:szCs w:val="18"/>
                <w:lang w:val="ru-RU"/>
              </w:rPr>
              <w:t>2 910–3 100,5</w:t>
            </w:r>
          </w:p>
        </w:tc>
        <w:tc>
          <w:tcPr>
            <w:tcW w:w="1559" w:type="dxa"/>
          </w:tcPr>
          <w:p w:rsidR="00D3225C" w:rsidRPr="004947FF" w:rsidRDefault="00D3225C" w:rsidP="00C73CB0">
            <w:pPr>
              <w:pStyle w:val="Tabletext"/>
              <w:jc w:val="left"/>
              <w:rPr>
                <w:sz w:val="18"/>
                <w:szCs w:val="18"/>
                <w:lang w:val="ru-RU"/>
              </w:rPr>
            </w:pPr>
            <w:r w:rsidRPr="004947FF">
              <w:rPr>
                <w:sz w:val="18"/>
                <w:szCs w:val="18"/>
                <w:lang w:val="ru-RU"/>
              </w:rPr>
              <w:t>2 900–3 100</w:t>
            </w:r>
          </w:p>
        </w:tc>
        <w:tc>
          <w:tcPr>
            <w:tcW w:w="1843" w:type="dxa"/>
          </w:tcPr>
          <w:p w:rsidR="00D3225C" w:rsidRPr="004947FF" w:rsidRDefault="00D3225C" w:rsidP="00C73CB0">
            <w:pPr>
              <w:pStyle w:val="Tabletext"/>
              <w:jc w:val="left"/>
              <w:rPr>
                <w:sz w:val="18"/>
                <w:szCs w:val="18"/>
                <w:lang w:val="ru-RU"/>
              </w:rPr>
            </w:pPr>
            <w:r w:rsidRPr="004947FF">
              <w:rPr>
                <w:sz w:val="18"/>
                <w:szCs w:val="18"/>
                <w:lang w:val="ru-RU"/>
              </w:rPr>
              <w:t>2 900–3 100</w:t>
            </w:r>
          </w:p>
        </w:tc>
        <w:tc>
          <w:tcPr>
            <w:tcW w:w="1134" w:type="dxa"/>
          </w:tcPr>
          <w:p w:rsidR="00D3225C" w:rsidRPr="004947FF" w:rsidRDefault="00D3225C" w:rsidP="00C73CB0">
            <w:pPr>
              <w:pStyle w:val="Tabletext"/>
              <w:jc w:val="left"/>
              <w:rPr>
                <w:sz w:val="18"/>
                <w:szCs w:val="18"/>
                <w:lang w:val="ru-RU"/>
              </w:rPr>
            </w:pPr>
            <w:r w:rsidRPr="004947FF">
              <w:rPr>
                <w:sz w:val="18"/>
                <w:szCs w:val="18"/>
                <w:lang w:val="ru-RU"/>
              </w:rPr>
              <w:t>2 900–3 100</w:t>
            </w:r>
          </w:p>
        </w:tc>
      </w:tr>
      <w:tr w:rsidR="00D3225C" w:rsidRPr="004947FF" w:rsidTr="00864C9C">
        <w:tc>
          <w:tcPr>
            <w:tcW w:w="1688" w:type="dxa"/>
          </w:tcPr>
          <w:p w:rsidR="00D3225C" w:rsidRPr="004947FF" w:rsidRDefault="00D3225C" w:rsidP="00C73CB0">
            <w:pPr>
              <w:pStyle w:val="Tabletext"/>
              <w:jc w:val="left"/>
              <w:rPr>
                <w:spacing w:val="-4"/>
                <w:sz w:val="18"/>
                <w:szCs w:val="18"/>
                <w:lang w:val="ru-RU"/>
              </w:rPr>
            </w:pPr>
            <w:r w:rsidRPr="004947FF">
              <w:rPr>
                <w:spacing w:val="-4"/>
                <w:sz w:val="18"/>
                <w:szCs w:val="18"/>
                <w:lang w:val="ru-RU"/>
              </w:rPr>
              <w:t>Возможности настройки и отношение частота/</w:t>
            </w:r>
            <w:r w:rsidRPr="004947FF">
              <w:rPr>
                <w:spacing w:val="-4"/>
                <w:sz w:val="18"/>
                <w:szCs w:val="18"/>
                <w:lang w:val="ru-RU"/>
              </w:rPr>
              <w:br/>
              <w:t>угол места</w:t>
            </w:r>
          </w:p>
        </w:tc>
        <w:tc>
          <w:tcPr>
            <w:tcW w:w="830" w:type="dxa"/>
          </w:tcPr>
          <w:p w:rsidR="00D3225C" w:rsidRPr="004947FF" w:rsidRDefault="00D3225C" w:rsidP="00C73CB0">
            <w:pPr>
              <w:pStyle w:val="Tabletext"/>
              <w:jc w:val="center"/>
              <w:rPr>
                <w:sz w:val="18"/>
                <w:szCs w:val="18"/>
                <w:lang w:val="ru-RU"/>
              </w:rPr>
            </w:pPr>
            <w:r w:rsidRPr="004947FF">
              <w:rPr>
                <w:sz w:val="18"/>
                <w:szCs w:val="18"/>
                <w:lang w:val="ru-RU"/>
              </w:rPr>
              <w:t>МГц</w:t>
            </w:r>
          </w:p>
        </w:tc>
        <w:tc>
          <w:tcPr>
            <w:tcW w:w="7513" w:type="dxa"/>
            <w:gridSpan w:val="3"/>
          </w:tcPr>
          <w:p w:rsidR="00D3225C" w:rsidRPr="004947FF" w:rsidRDefault="00D3225C" w:rsidP="00C73CB0">
            <w:pPr>
              <w:pStyle w:val="Tabletext"/>
              <w:ind w:left="1134"/>
              <w:jc w:val="left"/>
              <w:rPr>
                <w:sz w:val="18"/>
                <w:szCs w:val="18"/>
                <w:lang w:val="ru-RU"/>
              </w:rPr>
            </w:pPr>
            <w:r w:rsidRPr="004947FF">
              <w:rPr>
                <w:sz w:val="18"/>
                <w:szCs w:val="18"/>
                <w:lang w:val="ru-RU"/>
              </w:rPr>
              <w:t>Детерминированные:</w:t>
            </w:r>
          </w:p>
          <w:p w:rsidR="00D3225C" w:rsidRPr="004947FF" w:rsidRDefault="00D3225C" w:rsidP="00C73CB0">
            <w:pPr>
              <w:pStyle w:val="Tabletext"/>
              <w:ind w:left="1134"/>
              <w:jc w:val="left"/>
              <w:rPr>
                <w:sz w:val="18"/>
                <w:szCs w:val="18"/>
                <w:lang w:val="ru-RU"/>
              </w:rPr>
            </w:pPr>
            <w:r w:rsidRPr="004947FF">
              <w:rPr>
                <w:sz w:val="18"/>
                <w:szCs w:val="18"/>
                <w:lang w:val="ru-RU"/>
              </w:rPr>
              <w:t xml:space="preserve">Высокая частота </w:t>
            </w:r>
            <w:r w:rsidRPr="004947FF">
              <w:rPr>
                <w:rFonts w:ascii="Symbol" w:hAnsi="Symbol"/>
                <w:sz w:val="18"/>
                <w:szCs w:val="18"/>
                <w:lang w:val="ru-RU"/>
              </w:rPr>
              <w:t></w:t>
            </w:r>
            <w:r w:rsidRPr="004947FF">
              <w:rPr>
                <w:rFonts w:ascii="Symbol" w:hAnsi="Symbol"/>
                <w:sz w:val="18"/>
                <w:szCs w:val="18"/>
                <w:lang w:val="ru-RU"/>
              </w:rPr>
              <w:t></w:t>
            </w:r>
            <w:r w:rsidRPr="004947FF">
              <w:rPr>
                <w:sz w:val="18"/>
                <w:szCs w:val="18"/>
                <w:lang w:val="ru-RU"/>
              </w:rPr>
              <w:t xml:space="preserve"> малый угол места</w:t>
            </w:r>
          </w:p>
        </w:tc>
        <w:tc>
          <w:tcPr>
            <w:tcW w:w="1559" w:type="dxa"/>
          </w:tcPr>
          <w:p w:rsidR="00D3225C" w:rsidRPr="004947FF" w:rsidRDefault="00D3225C" w:rsidP="00C73CB0">
            <w:pPr>
              <w:pStyle w:val="Tabletext"/>
              <w:jc w:val="left"/>
              <w:rPr>
                <w:sz w:val="18"/>
                <w:szCs w:val="18"/>
                <w:lang w:val="ru-RU"/>
              </w:rPr>
            </w:pPr>
          </w:p>
        </w:tc>
        <w:tc>
          <w:tcPr>
            <w:tcW w:w="1843" w:type="dxa"/>
          </w:tcPr>
          <w:p w:rsidR="00D3225C" w:rsidRPr="004947FF" w:rsidRDefault="00D3225C" w:rsidP="00C73CB0">
            <w:pPr>
              <w:pStyle w:val="Tabletext"/>
              <w:jc w:val="left"/>
              <w:rPr>
                <w:sz w:val="18"/>
                <w:szCs w:val="18"/>
                <w:lang w:val="ru-RU"/>
              </w:rPr>
            </w:pPr>
            <w:r w:rsidRPr="004947FF">
              <w:rPr>
                <w:sz w:val="18"/>
                <w:szCs w:val="18"/>
                <w:lang w:val="ru-RU"/>
              </w:rPr>
              <w:t>8 каналов по 20 МГц каждый, от 2 920 до 3 080 МГц</w:t>
            </w:r>
          </w:p>
        </w:tc>
        <w:tc>
          <w:tcPr>
            <w:tcW w:w="1134" w:type="dxa"/>
          </w:tcPr>
          <w:p w:rsidR="00D3225C" w:rsidRPr="004947FF" w:rsidRDefault="00D3225C" w:rsidP="00C73CB0">
            <w:pPr>
              <w:pStyle w:val="Tabletext"/>
              <w:jc w:val="left"/>
              <w:rPr>
                <w:sz w:val="18"/>
                <w:szCs w:val="18"/>
                <w:lang w:val="ru-RU"/>
              </w:rPr>
            </w:pPr>
          </w:p>
        </w:tc>
      </w:tr>
      <w:tr w:rsidR="00D3225C" w:rsidRPr="004947FF" w:rsidTr="00864C9C">
        <w:tc>
          <w:tcPr>
            <w:tcW w:w="1688" w:type="dxa"/>
          </w:tcPr>
          <w:p w:rsidR="00D3225C" w:rsidRPr="004947FF" w:rsidRDefault="00D3225C" w:rsidP="00C73CB0">
            <w:pPr>
              <w:pStyle w:val="Tabletext"/>
              <w:jc w:val="left"/>
              <w:rPr>
                <w:sz w:val="18"/>
                <w:szCs w:val="18"/>
                <w:lang w:val="ru-RU"/>
              </w:rPr>
            </w:pPr>
            <w:r w:rsidRPr="004947FF">
              <w:rPr>
                <w:sz w:val="18"/>
                <w:szCs w:val="18"/>
                <w:lang w:val="ru-RU"/>
              </w:rPr>
              <w:t>Частота на горизонте</w:t>
            </w:r>
          </w:p>
        </w:tc>
        <w:tc>
          <w:tcPr>
            <w:tcW w:w="830" w:type="dxa"/>
          </w:tcPr>
          <w:p w:rsidR="00D3225C" w:rsidRPr="004947FF" w:rsidRDefault="00D3225C" w:rsidP="00C73CB0">
            <w:pPr>
              <w:pStyle w:val="Tabletext"/>
              <w:jc w:val="center"/>
              <w:rPr>
                <w:sz w:val="18"/>
                <w:szCs w:val="18"/>
                <w:lang w:val="ru-RU"/>
              </w:rPr>
            </w:pPr>
            <w:r w:rsidRPr="004947FF">
              <w:rPr>
                <w:sz w:val="18"/>
                <w:szCs w:val="18"/>
                <w:lang w:val="ru-RU"/>
              </w:rPr>
              <w:t>МГц</w:t>
            </w:r>
          </w:p>
        </w:tc>
        <w:tc>
          <w:tcPr>
            <w:tcW w:w="2265" w:type="dxa"/>
          </w:tcPr>
          <w:p w:rsidR="00D3225C" w:rsidRPr="004947FF" w:rsidRDefault="00D3225C" w:rsidP="00C73CB0">
            <w:pPr>
              <w:pStyle w:val="Tabletext"/>
              <w:jc w:val="left"/>
              <w:rPr>
                <w:sz w:val="18"/>
                <w:szCs w:val="18"/>
                <w:lang w:val="ru-RU"/>
              </w:rPr>
            </w:pPr>
            <w:r w:rsidRPr="004947FF">
              <w:rPr>
                <w:sz w:val="18"/>
                <w:szCs w:val="18"/>
                <w:lang w:val="ru-RU"/>
              </w:rPr>
              <w:t xml:space="preserve">Спокойное море: </w:t>
            </w:r>
            <w:r w:rsidRPr="004947FF">
              <w:rPr>
                <w:sz w:val="18"/>
                <w:szCs w:val="18"/>
                <w:lang w:val="ru-RU"/>
              </w:rPr>
              <w:br/>
              <w:t>3 048–3 051</w:t>
            </w:r>
          </w:p>
        </w:tc>
        <w:tc>
          <w:tcPr>
            <w:tcW w:w="1955" w:type="dxa"/>
          </w:tcPr>
          <w:p w:rsidR="00D3225C" w:rsidRPr="004947FF" w:rsidRDefault="00D3225C" w:rsidP="00C73CB0">
            <w:pPr>
              <w:pStyle w:val="Tabletext"/>
              <w:jc w:val="left"/>
              <w:rPr>
                <w:sz w:val="18"/>
                <w:szCs w:val="18"/>
                <w:lang w:val="ru-RU"/>
              </w:rPr>
            </w:pPr>
            <w:r w:rsidRPr="004947FF">
              <w:rPr>
                <w:sz w:val="18"/>
                <w:szCs w:val="18"/>
                <w:lang w:val="ru-RU"/>
              </w:rPr>
              <w:t>Спокойное море: 3 055</w:t>
            </w:r>
          </w:p>
        </w:tc>
        <w:tc>
          <w:tcPr>
            <w:tcW w:w="3293" w:type="dxa"/>
          </w:tcPr>
          <w:p w:rsidR="00D3225C" w:rsidRPr="004947FF" w:rsidRDefault="00D3225C" w:rsidP="00C73CB0">
            <w:pPr>
              <w:pStyle w:val="Tabletext"/>
              <w:jc w:val="left"/>
              <w:rPr>
                <w:sz w:val="18"/>
                <w:szCs w:val="18"/>
                <w:lang w:val="ru-RU"/>
              </w:rPr>
            </w:pPr>
            <w:r w:rsidRPr="004947FF">
              <w:rPr>
                <w:sz w:val="18"/>
                <w:szCs w:val="18"/>
                <w:lang w:val="ru-RU"/>
              </w:rPr>
              <w:t>Спокойное море: 3 051</w:t>
            </w:r>
          </w:p>
        </w:tc>
        <w:tc>
          <w:tcPr>
            <w:tcW w:w="1559" w:type="dxa"/>
          </w:tcPr>
          <w:p w:rsidR="00D3225C" w:rsidRPr="004947FF" w:rsidRDefault="00D3225C" w:rsidP="00C73CB0">
            <w:pPr>
              <w:pStyle w:val="Tabletext"/>
              <w:jc w:val="left"/>
              <w:rPr>
                <w:sz w:val="18"/>
                <w:szCs w:val="18"/>
                <w:lang w:val="ru-RU"/>
              </w:rPr>
            </w:pPr>
            <w:r w:rsidRPr="004947FF">
              <w:rPr>
                <w:sz w:val="18"/>
                <w:szCs w:val="18"/>
                <w:lang w:val="ru-RU"/>
              </w:rPr>
              <w:t>Не применяется</w:t>
            </w:r>
          </w:p>
        </w:tc>
        <w:tc>
          <w:tcPr>
            <w:tcW w:w="1843" w:type="dxa"/>
          </w:tcPr>
          <w:p w:rsidR="00D3225C" w:rsidRPr="004947FF" w:rsidRDefault="00D3225C" w:rsidP="00C73CB0">
            <w:pPr>
              <w:pStyle w:val="Tabletext"/>
              <w:jc w:val="left"/>
              <w:rPr>
                <w:sz w:val="18"/>
                <w:szCs w:val="18"/>
                <w:lang w:val="ru-RU"/>
              </w:rPr>
            </w:pPr>
            <w:r w:rsidRPr="004947FF">
              <w:rPr>
                <w:sz w:val="18"/>
                <w:szCs w:val="18"/>
                <w:lang w:val="ru-RU"/>
              </w:rPr>
              <w:t>Не применяется</w:t>
            </w:r>
          </w:p>
        </w:tc>
        <w:tc>
          <w:tcPr>
            <w:tcW w:w="1134" w:type="dxa"/>
          </w:tcPr>
          <w:p w:rsidR="00D3225C" w:rsidRPr="004947FF" w:rsidRDefault="00D3225C" w:rsidP="00C73CB0">
            <w:pPr>
              <w:pStyle w:val="Tabletext"/>
              <w:jc w:val="left"/>
              <w:rPr>
                <w:sz w:val="18"/>
                <w:szCs w:val="18"/>
                <w:lang w:val="ru-RU"/>
              </w:rPr>
            </w:pPr>
            <w:r w:rsidRPr="004947FF">
              <w:rPr>
                <w:sz w:val="18"/>
                <w:szCs w:val="18"/>
                <w:lang w:val="ru-RU"/>
              </w:rPr>
              <w:t>Не применя</w:t>
            </w:r>
            <w:r w:rsidR="00864C9C" w:rsidRPr="004947FF">
              <w:rPr>
                <w:sz w:val="18"/>
                <w:szCs w:val="18"/>
                <w:lang w:val="ru-RU"/>
              </w:rPr>
              <w:t>-</w:t>
            </w:r>
            <w:r w:rsidRPr="004947FF">
              <w:rPr>
                <w:sz w:val="18"/>
                <w:szCs w:val="18"/>
                <w:lang w:val="ru-RU"/>
              </w:rPr>
              <w:t>ется</w:t>
            </w:r>
          </w:p>
        </w:tc>
      </w:tr>
      <w:tr w:rsidR="00D3225C" w:rsidRPr="004947FF" w:rsidTr="00864C9C">
        <w:tc>
          <w:tcPr>
            <w:tcW w:w="1688" w:type="dxa"/>
          </w:tcPr>
          <w:p w:rsidR="00D3225C" w:rsidRPr="004947FF" w:rsidRDefault="00D3225C" w:rsidP="00C73CB0">
            <w:pPr>
              <w:pStyle w:val="Tabletext"/>
              <w:jc w:val="left"/>
              <w:rPr>
                <w:sz w:val="18"/>
                <w:szCs w:val="18"/>
                <w:lang w:val="ru-RU"/>
              </w:rPr>
            </w:pPr>
            <w:r w:rsidRPr="004947FF">
              <w:rPr>
                <w:sz w:val="18"/>
                <w:szCs w:val="18"/>
                <w:lang w:val="ru-RU"/>
              </w:rPr>
              <w:t>Зона покрытия/</w:t>
            </w:r>
            <w:r w:rsidRPr="004947FF">
              <w:rPr>
                <w:sz w:val="18"/>
                <w:szCs w:val="18"/>
                <w:lang w:val="ru-RU"/>
              </w:rPr>
              <w:br/>
              <w:t>режим работы</w:t>
            </w:r>
          </w:p>
        </w:tc>
        <w:tc>
          <w:tcPr>
            <w:tcW w:w="830" w:type="dxa"/>
          </w:tcPr>
          <w:p w:rsidR="00D3225C" w:rsidRPr="004947FF" w:rsidRDefault="00D3225C" w:rsidP="00C73CB0">
            <w:pPr>
              <w:pStyle w:val="Tabletext"/>
              <w:jc w:val="center"/>
              <w:rPr>
                <w:sz w:val="18"/>
                <w:szCs w:val="18"/>
                <w:lang w:val="ru-RU"/>
              </w:rPr>
            </w:pPr>
          </w:p>
        </w:tc>
        <w:tc>
          <w:tcPr>
            <w:tcW w:w="2265" w:type="dxa"/>
          </w:tcPr>
          <w:p w:rsidR="00D3225C" w:rsidRPr="004947FF" w:rsidRDefault="00D3225C" w:rsidP="00C73CB0">
            <w:pPr>
              <w:pStyle w:val="Tabletext"/>
              <w:jc w:val="left"/>
              <w:rPr>
                <w:sz w:val="18"/>
                <w:szCs w:val="18"/>
                <w:lang w:val="ru-RU"/>
              </w:rPr>
            </w:pPr>
            <w:r w:rsidRPr="004947FF">
              <w:rPr>
                <w:sz w:val="18"/>
                <w:szCs w:val="18"/>
                <w:lang w:val="ru-RU"/>
              </w:rPr>
              <w:t>Большой радиус действия</w:t>
            </w:r>
          </w:p>
          <w:p w:rsidR="00D3225C" w:rsidRPr="004947FF" w:rsidRDefault="00D3225C" w:rsidP="00C73CB0">
            <w:pPr>
              <w:pStyle w:val="Tabletext"/>
              <w:jc w:val="left"/>
              <w:rPr>
                <w:sz w:val="18"/>
                <w:szCs w:val="18"/>
                <w:lang w:val="ru-RU"/>
              </w:rPr>
            </w:pPr>
            <w:r w:rsidRPr="004947FF">
              <w:rPr>
                <w:sz w:val="18"/>
                <w:szCs w:val="18"/>
                <w:lang w:val="ru-RU"/>
              </w:rPr>
              <w:t>Большой радиус действия/</w:t>
            </w:r>
            <w:r w:rsidRPr="004947FF">
              <w:rPr>
                <w:sz w:val="18"/>
                <w:szCs w:val="18"/>
                <w:lang w:val="ru-RU"/>
              </w:rPr>
              <w:br/>
              <w:t>ограниченный угол места</w:t>
            </w:r>
          </w:p>
          <w:p w:rsidR="00D3225C" w:rsidRPr="004947FF" w:rsidRDefault="00D3225C" w:rsidP="00C73CB0">
            <w:pPr>
              <w:pStyle w:val="Tabletext"/>
              <w:jc w:val="left"/>
              <w:rPr>
                <w:sz w:val="18"/>
                <w:szCs w:val="18"/>
                <w:lang w:val="ru-RU"/>
              </w:rPr>
            </w:pPr>
            <w:r w:rsidRPr="004947FF">
              <w:rPr>
                <w:sz w:val="18"/>
                <w:szCs w:val="18"/>
                <w:lang w:val="ru-RU"/>
              </w:rPr>
              <w:t>Малый радиус действия</w:t>
            </w:r>
          </w:p>
          <w:p w:rsidR="00D3225C" w:rsidRPr="004947FF" w:rsidRDefault="00D3225C" w:rsidP="00C73CB0">
            <w:pPr>
              <w:pStyle w:val="Tabletext"/>
              <w:jc w:val="left"/>
              <w:rPr>
                <w:sz w:val="18"/>
                <w:szCs w:val="18"/>
                <w:lang w:val="ru-RU"/>
              </w:rPr>
            </w:pPr>
            <w:r w:rsidRPr="004947FF">
              <w:rPr>
                <w:sz w:val="18"/>
                <w:szCs w:val="18"/>
                <w:lang w:val="ru-RU"/>
              </w:rPr>
              <w:t>Малый радиус действия/</w:t>
            </w:r>
            <w:r w:rsidRPr="004947FF">
              <w:rPr>
                <w:sz w:val="18"/>
                <w:szCs w:val="18"/>
                <w:lang w:val="ru-RU"/>
              </w:rPr>
              <w:br/>
              <w:t>ограниченный угол места</w:t>
            </w:r>
          </w:p>
          <w:p w:rsidR="00D3225C" w:rsidRPr="004947FF" w:rsidRDefault="00D3225C" w:rsidP="00C73CB0">
            <w:pPr>
              <w:pStyle w:val="Tabletext"/>
              <w:jc w:val="left"/>
              <w:rPr>
                <w:sz w:val="18"/>
                <w:szCs w:val="18"/>
                <w:lang w:val="ru-RU"/>
              </w:rPr>
            </w:pPr>
            <w:r w:rsidRPr="004947FF">
              <w:rPr>
                <w:sz w:val="18"/>
                <w:szCs w:val="18"/>
                <w:lang w:val="ru-RU"/>
              </w:rPr>
              <w:t>(везде нормальные, совпадающее видео</w:t>
            </w:r>
            <w:r w:rsidRPr="004947FF">
              <w:rPr>
                <w:sz w:val="18"/>
                <w:szCs w:val="18"/>
                <w:lang w:val="ru-RU"/>
              </w:rPr>
              <w:br/>
              <w:t>или лучи/импульсы индикации движущихся целей (ИДЦ))</w:t>
            </w:r>
          </w:p>
        </w:tc>
        <w:tc>
          <w:tcPr>
            <w:tcW w:w="1955" w:type="dxa"/>
          </w:tcPr>
          <w:p w:rsidR="00D3225C" w:rsidRPr="004947FF" w:rsidRDefault="00D3225C" w:rsidP="00C73CB0">
            <w:pPr>
              <w:pStyle w:val="Tabletext"/>
              <w:jc w:val="left"/>
              <w:rPr>
                <w:sz w:val="18"/>
                <w:szCs w:val="18"/>
                <w:lang w:val="ru-RU"/>
              </w:rPr>
            </w:pPr>
            <w:r w:rsidRPr="004947FF">
              <w:rPr>
                <w:sz w:val="18"/>
                <w:szCs w:val="18"/>
                <w:lang w:val="ru-RU"/>
              </w:rPr>
              <w:t xml:space="preserve">Нормальная (угол места </w:t>
            </w:r>
            <w:r w:rsidRPr="004947FF">
              <w:rPr>
                <w:rFonts w:ascii="Symbol" w:hAnsi="Symbol"/>
                <w:sz w:val="18"/>
                <w:szCs w:val="18"/>
                <w:lang w:val="ru-RU"/>
              </w:rPr>
              <w:t></w:t>
            </w:r>
            <w:r w:rsidRPr="004947FF">
              <w:rPr>
                <w:sz w:val="18"/>
                <w:szCs w:val="18"/>
                <w:lang w:val="ru-RU"/>
              </w:rPr>
              <w:t>45</w:t>
            </w:r>
            <w:r w:rsidRPr="004947FF">
              <w:rPr>
                <w:rFonts w:ascii="Symbol" w:hAnsi="Symbol"/>
                <w:sz w:val="18"/>
                <w:szCs w:val="18"/>
                <w:lang w:val="ru-RU"/>
              </w:rPr>
              <w:t></w:t>
            </w:r>
            <w:r w:rsidRPr="004947FF">
              <w:rPr>
                <w:sz w:val="18"/>
                <w:szCs w:val="18"/>
                <w:lang w:val="ru-RU"/>
              </w:rPr>
              <w:t>) 5</w:t>
            </w:r>
            <w:r w:rsidRPr="004947FF">
              <w:rPr>
                <w:rFonts w:ascii="Symbol" w:hAnsi="Symbol"/>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Режим прожиг (burn-thru): 1 фикс. луч в 1,6</w:t>
            </w:r>
            <w:r w:rsidRPr="004947FF">
              <w:rPr>
                <w:rFonts w:ascii="Palatino Linotype" w:hAnsi="Palatino Linotype"/>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ЛЧМ: 1 луч с ЛЧМ волной</w:t>
            </w:r>
          </w:p>
          <w:p w:rsidR="00D3225C" w:rsidRPr="004947FF" w:rsidRDefault="00D3225C" w:rsidP="00C73CB0">
            <w:pPr>
              <w:pStyle w:val="Tabletext"/>
              <w:jc w:val="left"/>
              <w:rPr>
                <w:sz w:val="18"/>
                <w:szCs w:val="18"/>
                <w:lang w:val="ru-RU"/>
              </w:rPr>
            </w:pPr>
            <w:r w:rsidRPr="004947FF">
              <w:rPr>
                <w:sz w:val="18"/>
                <w:szCs w:val="18"/>
                <w:lang w:val="ru-RU"/>
              </w:rPr>
              <w:t>Большой радиус действия ИДЦ, 3</w:t>
            </w:r>
            <w:r w:rsidRPr="004947FF">
              <w:rPr>
                <w:sz w:val="18"/>
                <w:szCs w:val="18"/>
                <w:lang w:val="ru-RU"/>
              </w:rPr>
              <w:noBreakHyphen/>
              <w:t xml:space="preserve">импульсный; </w:t>
            </w:r>
            <w:r w:rsidRPr="004947FF">
              <w:rPr>
                <w:sz w:val="18"/>
                <w:szCs w:val="18"/>
                <w:lang w:val="ru-RU"/>
              </w:rPr>
              <w:br/>
              <w:t>5</w:t>
            </w:r>
            <w:r w:rsidRPr="004947FF">
              <w:rPr>
                <w:rFonts w:ascii="Symbol" w:hAnsi="Symbol"/>
                <w:sz w:val="18"/>
                <w:szCs w:val="18"/>
                <w:lang w:val="ru-RU"/>
              </w:rPr>
              <w:t></w:t>
            </w:r>
            <w:r w:rsidRPr="004947FF">
              <w:rPr>
                <w:sz w:val="18"/>
                <w:szCs w:val="18"/>
                <w:lang w:val="ru-RU"/>
              </w:rPr>
              <w:t xml:space="preserve"> или 45°</w:t>
            </w:r>
          </w:p>
          <w:p w:rsidR="00D3225C" w:rsidRPr="004947FF" w:rsidRDefault="00D3225C" w:rsidP="00C73CB0">
            <w:pPr>
              <w:pStyle w:val="Tabletext"/>
              <w:jc w:val="left"/>
              <w:rPr>
                <w:sz w:val="18"/>
                <w:szCs w:val="18"/>
                <w:lang w:val="ru-RU"/>
              </w:rPr>
            </w:pPr>
            <w:r w:rsidRPr="004947FF">
              <w:rPr>
                <w:sz w:val="18"/>
                <w:szCs w:val="18"/>
                <w:lang w:val="ru-RU"/>
              </w:rPr>
              <w:t xml:space="preserve">Малый радиус действия ИДЦ, 4-импульсный; </w:t>
            </w:r>
            <w:r w:rsidRPr="004947FF">
              <w:rPr>
                <w:sz w:val="18"/>
                <w:szCs w:val="18"/>
                <w:lang w:val="ru-RU"/>
              </w:rPr>
              <w:br/>
              <w:t>5</w:t>
            </w:r>
            <w:r w:rsidRPr="004947FF">
              <w:rPr>
                <w:rFonts w:ascii="Symbol" w:hAnsi="Symbol"/>
                <w:sz w:val="18"/>
                <w:szCs w:val="18"/>
                <w:lang w:val="ru-RU"/>
              </w:rPr>
              <w:t></w:t>
            </w:r>
            <w:r w:rsidRPr="004947FF">
              <w:rPr>
                <w:sz w:val="18"/>
                <w:szCs w:val="18"/>
                <w:lang w:val="ru-RU"/>
              </w:rPr>
              <w:t xml:space="preserve"> или 45</w:t>
            </w:r>
            <w:r w:rsidRPr="004947FF">
              <w:rPr>
                <w:rFonts w:ascii="Symbol" w:hAnsi="Symbol"/>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Пассивный</w:t>
            </w:r>
          </w:p>
        </w:tc>
        <w:tc>
          <w:tcPr>
            <w:tcW w:w="3293" w:type="dxa"/>
          </w:tcPr>
          <w:p w:rsidR="00D3225C" w:rsidRPr="004947FF" w:rsidRDefault="00D3225C" w:rsidP="00C73CB0">
            <w:pPr>
              <w:pStyle w:val="Tabletext"/>
              <w:jc w:val="left"/>
              <w:rPr>
                <w:sz w:val="18"/>
                <w:szCs w:val="18"/>
                <w:lang w:val="ru-RU"/>
              </w:rPr>
            </w:pPr>
            <w:r w:rsidRPr="004947FF">
              <w:rPr>
                <w:sz w:val="18"/>
                <w:szCs w:val="18"/>
                <w:lang w:val="ru-RU"/>
              </w:rPr>
              <w:t xml:space="preserve">Большой радиус действия (угол места </w:t>
            </w:r>
            <w:r w:rsidRPr="004947FF">
              <w:rPr>
                <w:rFonts w:ascii="Symbol" w:hAnsi="Symbol"/>
                <w:sz w:val="18"/>
                <w:szCs w:val="18"/>
                <w:lang w:val="ru-RU"/>
              </w:rPr>
              <w:t></w:t>
            </w:r>
            <w:r w:rsidRPr="004947FF">
              <w:rPr>
                <w:sz w:val="18"/>
                <w:szCs w:val="18"/>
                <w:lang w:val="ru-RU"/>
              </w:rPr>
              <w:t>12,8</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Большой радиус действия/малый угол места (</w:t>
            </w:r>
            <w:r w:rsidRPr="004947FF">
              <w:rPr>
                <w:rFonts w:ascii="Symbol" w:hAnsi="Symbol"/>
                <w:sz w:val="18"/>
                <w:szCs w:val="18"/>
                <w:lang w:val="ru-RU"/>
              </w:rPr>
              <w:t></w:t>
            </w:r>
            <w:r w:rsidRPr="004947FF">
              <w:rPr>
                <w:sz w:val="18"/>
                <w:szCs w:val="18"/>
                <w:lang w:val="ru-RU"/>
              </w:rPr>
              <w:t>4,8</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Большой угол (</w:t>
            </w:r>
            <w:r w:rsidRPr="004947FF">
              <w:rPr>
                <w:rFonts w:ascii="Symbol" w:hAnsi="Symbol"/>
                <w:sz w:val="18"/>
                <w:szCs w:val="18"/>
                <w:lang w:val="ru-RU"/>
              </w:rPr>
              <w:t></w:t>
            </w:r>
            <w:r w:rsidRPr="004947FF">
              <w:rPr>
                <w:sz w:val="18"/>
                <w:szCs w:val="18"/>
                <w:lang w:val="ru-RU"/>
              </w:rPr>
              <w:t>41,6</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Ограниченный угол места (</w:t>
            </w:r>
            <w:r w:rsidRPr="004947FF">
              <w:rPr>
                <w:rFonts w:ascii="Symbol" w:hAnsi="Symbol"/>
                <w:sz w:val="18"/>
                <w:szCs w:val="18"/>
                <w:lang w:val="ru-RU"/>
              </w:rPr>
              <w:t></w:t>
            </w:r>
            <w:r w:rsidRPr="004947FF">
              <w:rPr>
                <w:sz w:val="18"/>
                <w:szCs w:val="18"/>
                <w:lang w:val="ru-RU"/>
              </w:rPr>
              <w:t>12,8</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Высокая скорость передачи данных (</w:t>
            </w:r>
            <w:r w:rsidRPr="004947FF">
              <w:rPr>
                <w:rFonts w:ascii="Symbol" w:hAnsi="Symbol"/>
                <w:sz w:val="18"/>
                <w:szCs w:val="18"/>
                <w:lang w:val="ru-RU"/>
              </w:rPr>
              <w:t></w:t>
            </w:r>
            <w:r w:rsidRPr="004947FF">
              <w:rPr>
                <w:sz w:val="18"/>
                <w:szCs w:val="18"/>
                <w:lang w:val="ru-RU"/>
              </w:rPr>
              <w:t>41,6</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jc w:val="left"/>
              <w:rPr>
                <w:sz w:val="18"/>
                <w:szCs w:val="18"/>
                <w:lang w:val="ru-RU"/>
              </w:rPr>
            </w:pPr>
            <w:r w:rsidRPr="004947FF">
              <w:rPr>
                <w:sz w:val="18"/>
                <w:szCs w:val="18"/>
                <w:lang w:val="ru-RU"/>
              </w:rPr>
              <w:t>ИДЦ (</w:t>
            </w:r>
            <w:r w:rsidRPr="004947FF">
              <w:rPr>
                <w:rFonts w:ascii="Symbol" w:hAnsi="Symbol"/>
                <w:sz w:val="18"/>
                <w:szCs w:val="18"/>
                <w:lang w:val="ru-RU"/>
              </w:rPr>
              <w:t></w:t>
            </w:r>
            <w:r w:rsidRPr="004947FF">
              <w:rPr>
                <w:sz w:val="18"/>
                <w:szCs w:val="18"/>
                <w:lang w:val="ru-RU"/>
              </w:rPr>
              <w:t>36,9</w:t>
            </w:r>
            <w:r w:rsidRPr="004947FF">
              <w:rPr>
                <w:rFonts w:ascii="Symbol" w:hAnsi="Symbol"/>
                <w:sz w:val="18"/>
                <w:szCs w:val="18"/>
                <w:lang w:val="ru-RU"/>
              </w:rPr>
              <w:t></w:t>
            </w:r>
            <w:r w:rsidRPr="004947FF">
              <w:rPr>
                <w:sz w:val="18"/>
                <w:szCs w:val="18"/>
                <w:lang w:val="ru-RU"/>
              </w:rPr>
              <w:t>)</w:t>
            </w:r>
          </w:p>
        </w:tc>
        <w:tc>
          <w:tcPr>
            <w:tcW w:w="1559" w:type="dxa"/>
          </w:tcPr>
          <w:p w:rsidR="00D3225C" w:rsidRPr="004947FF" w:rsidRDefault="00D3225C" w:rsidP="00C73CB0">
            <w:pPr>
              <w:pStyle w:val="Tabletext"/>
              <w:jc w:val="left"/>
              <w:rPr>
                <w:sz w:val="18"/>
                <w:szCs w:val="18"/>
                <w:lang w:val="ru-RU"/>
              </w:rPr>
            </w:pPr>
          </w:p>
        </w:tc>
        <w:tc>
          <w:tcPr>
            <w:tcW w:w="1843" w:type="dxa"/>
          </w:tcPr>
          <w:p w:rsidR="00D3225C" w:rsidRPr="004947FF" w:rsidRDefault="00D3225C" w:rsidP="00C73CB0">
            <w:pPr>
              <w:pStyle w:val="Tabletext"/>
              <w:rPr>
                <w:sz w:val="18"/>
                <w:szCs w:val="18"/>
                <w:lang w:val="ru-RU"/>
              </w:rPr>
            </w:pPr>
            <w:r w:rsidRPr="004947FF">
              <w:rPr>
                <w:sz w:val="18"/>
                <w:szCs w:val="18"/>
                <w:lang w:val="ru-RU"/>
              </w:rPr>
              <w:t>Малый радиус действия до 45 км (24 м. мили)</w:t>
            </w:r>
          </w:p>
          <w:p w:rsidR="00D3225C" w:rsidRPr="004947FF" w:rsidRDefault="00D3225C" w:rsidP="00C73CB0">
            <w:pPr>
              <w:pStyle w:val="Tabletext"/>
              <w:jc w:val="left"/>
              <w:rPr>
                <w:sz w:val="18"/>
                <w:szCs w:val="18"/>
                <w:lang w:val="ru-RU"/>
              </w:rPr>
            </w:pPr>
            <w:r w:rsidRPr="004947FF">
              <w:rPr>
                <w:sz w:val="18"/>
                <w:szCs w:val="18"/>
                <w:lang w:val="ru-RU"/>
              </w:rPr>
              <w:t>Большой радиус действия до 90 км (48 м. миль)</w:t>
            </w:r>
          </w:p>
        </w:tc>
        <w:tc>
          <w:tcPr>
            <w:tcW w:w="1134" w:type="dxa"/>
          </w:tcPr>
          <w:p w:rsidR="00D3225C" w:rsidRPr="004947FF" w:rsidRDefault="00D3225C" w:rsidP="00C73CB0">
            <w:pPr>
              <w:pStyle w:val="Tabletext"/>
              <w:jc w:val="left"/>
              <w:rPr>
                <w:sz w:val="18"/>
                <w:szCs w:val="18"/>
                <w:lang w:val="ru-RU"/>
              </w:rPr>
            </w:pPr>
          </w:p>
        </w:tc>
      </w:tr>
    </w:tbl>
    <w:p w:rsidR="00C55256" w:rsidRPr="004947FF" w:rsidRDefault="00C55256" w:rsidP="00C55256">
      <w:pPr>
        <w:pageBreakBefore/>
        <w:jc w:val="center"/>
        <w:rPr>
          <w:lang w:val="ru-RU"/>
        </w:rPr>
      </w:pPr>
      <w:r w:rsidRPr="004947FF">
        <w:rPr>
          <w:lang w:val="ru-RU"/>
        </w:rPr>
        <w:lastRenderedPageBreak/>
        <w:t>ТАБЛИЦА 1 (</w:t>
      </w:r>
      <w:r w:rsidRPr="004947FF">
        <w:rPr>
          <w:i/>
          <w:iCs/>
          <w:lang w:val="ru-RU"/>
        </w:rPr>
        <w:t>продолжение</w:t>
      </w:r>
      <w:r w:rsidRPr="004947FF">
        <w:rPr>
          <w:lang w:val="ru-RU"/>
        </w:rPr>
        <w:t>)</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831"/>
        <w:gridCol w:w="2264"/>
        <w:gridCol w:w="1956"/>
        <w:gridCol w:w="3293"/>
        <w:gridCol w:w="1559"/>
        <w:gridCol w:w="1843"/>
        <w:gridCol w:w="1139"/>
      </w:tblGrid>
      <w:tr w:rsidR="00C55256" w:rsidRPr="004947FF" w:rsidTr="00864C9C">
        <w:tc>
          <w:tcPr>
            <w:tcW w:w="1687"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Характеристики</w:t>
            </w:r>
          </w:p>
        </w:tc>
        <w:tc>
          <w:tcPr>
            <w:tcW w:w="831"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Еди</w:t>
            </w:r>
            <w:r w:rsidR="00864C9C" w:rsidRPr="004947FF">
              <w:rPr>
                <w:sz w:val="18"/>
                <w:szCs w:val="18"/>
                <w:lang w:val="ru-RU"/>
              </w:rPr>
              <w:t>-</w:t>
            </w:r>
            <w:r w:rsidRPr="004947FF">
              <w:rPr>
                <w:sz w:val="18"/>
                <w:szCs w:val="18"/>
                <w:lang w:val="ru-RU"/>
              </w:rPr>
              <w:t>ницы</w:t>
            </w:r>
          </w:p>
        </w:tc>
        <w:tc>
          <w:tcPr>
            <w:tcW w:w="2264"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Радар № 1</w:t>
            </w:r>
          </w:p>
        </w:tc>
        <w:tc>
          <w:tcPr>
            <w:tcW w:w="1956"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Радар № 2</w:t>
            </w:r>
          </w:p>
        </w:tc>
        <w:tc>
          <w:tcPr>
            <w:tcW w:w="3293"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Радар № 3</w:t>
            </w:r>
          </w:p>
        </w:tc>
        <w:tc>
          <w:tcPr>
            <w:tcW w:w="1559"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Радар № 3А</w:t>
            </w:r>
          </w:p>
        </w:tc>
        <w:tc>
          <w:tcPr>
            <w:tcW w:w="1843"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Радар № 3В</w:t>
            </w:r>
          </w:p>
        </w:tc>
        <w:tc>
          <w:tcPr>
            <w:tcW w:w="1139" w:type="dxa"/>
            <w:tcBorders>
              <w:bottom w:val="single" w:sz="4" w:space="0" w:color="auto"/>
            </w:tcBorders>
          </w:tcPr>
          <w:p w:rsidR="00C55256" w:rsidRPr="004947FF" w:rsidRDefault="00C55256" w:rsidP="00C55256">
            <w:pPr>
              <w:pStyle w:val="Tablehead"/>
              <w:rPr>
                <w:sz w:val="18"/>
                <w:szCs w:val="18"/>
                <w:lang w:val="ru-RU"/>
              </w:rPr>
            </w:pPr>
            <w:r w:rsidRPr="004947FF">
              <w:rPr>
                <w:sz w:val="18"/>
                <w:szCs w:val="18"/>
                <w:lang w:val="ru-RU"/>
              </w:rPr>
              <w:t>Радар № 3С</w:t>
            </w:r>
          </w:p>
        </w:tc>
      </w:tr>
      <w:tr w:rsidR="00D3225C" w:rsidRPr="004947FF" w:rsidTr="00864C9C">
        <w:tc>
          <w:tcPr>
            <w:tcW w:w="1687" w:type="dxa"/>
            <w:tcBorders>
              <w:bottom w:val="single" w:sz="4" w:space="0" w:color="auto"/>
            </w:tcBorders>
          </w:tcPr>
          <w:p w:rsidR="00D3225C" w:rsidRPr="004947FF" w:rsidRDefault="00D3225C" w:rsidP="00C55256">
            <w:pPr>
              <w:pStyle w:val="Tabletext"/>
              <w:jc w:val="left"/>
              <w:rPr>
                <w:sz w:val="18"/>
                <w:szCs w:val="18"/>
                <w:lang w:val="ru-RU"/>
              </w:rPr>
            </w:pPr>
            <w:r w:rsidRPr="004947FF">
              <w:rPr>
                <w:sz w:val="18"/>
                <w:szCs w:val="18"/>
                <w:lang w:val="ru-RU"/>
              </w:rPr>
              <w:br w:type="page"/>
              <w:t>Тип волны Tx импульса</w:t>
            </w:r>
          </w:p>
        </w:tc>
        <w:tc>
          <w:tcPr>
            <w:tcW w:w="831" w:type="dxa"/>
            <w:tcBorders>
              <w:bottom w:val="single" w:sz="4" w:space="0" w:color="auto"/>
            </w:tcBorders>
          </w:tcPr>
          <w:p w:rsidR="00D3225C" w:rsidRPr="004947FF" w:rsidRDefault="00D3225C" w:rsidP="00C55256">
            <w:pPr>
              <w:pStyle w:val="Tabletext"/>
              <w:jc w:val="center"/>
              <w:rPr>
                <w:sz w:val="16"/>
                <w:szCs w:val="16"/>
                <w:lang w:val="ru-RU"/>
              </w:rPr>
            </w:pPr>
          </w:p>
        </w:tc>
        <w:tc>
          <w:tcPr>
            <w:tcW w:w="2264" w:type="dxa"/>
            <w:tcBorders>
              <w:bottom w:val="single" w:sz="4" w:space="0" w:color="auto"/>
            </w:tcBorders>
          </w:tcPr>
          <w:p w:rsidR="00D3225C" w:rsidRPr="004947FF" w:rsidRDefault="00D3225C" w:rsidP="00C55256">
            <w:pPr>
              <w:pStyle w:val="Tabletext"/>
              <w:jc w:val="left"/>
              <w:rPr>
                <w:sz w:val="16"/>
                <w:szCs w:val="16"/>
                <w:lang w:val="ru-RU"/>
              </w:rPr>
            </w:pPr>
            <w:r w:rsidRPr="004947FF">
              <w:rPr>
                <w:sz w:val="16"/>
                <w:szCs w:val="16"/>
                <w:lang w:val="ru-RU"/>
              </w:rPr>
              <w:t>Немодулированная</w:t>
            </w:r>
          </w:p>
        </w:tc>
        <w:tc>
          <w:tcPr>
            <w:tcW w:w="1956" w:type="dxa"/>
            <w:tcBorders>
              <w:bottom w:val="single" w:sz="4" w:space="0" w:color="auto"/>
            </w:tcBorders>
          </w:tcPr>
          <w:p w:rsidR="00D3225C" w:rsidRPr="004947FF" w:rsidRDefault="00D3225C" w:rsidP="00C55256">
            <w:pPr>
              <w:pStyle w:val="Tabletext"/>
              <w:jc w:val="left"/>
              <w:rPr>
                <w:spacing w:val="-4"/>
                <w:sz w:val="16"/>
                <w:szCs w:val="16"/>
                <w:lang w:val="ru-RU"/>
              </w:rPr>
            </w:pPr>
            <w:r w:rsidRPr="004947FF">
              <w:rPr>
                <w:spacing w:val="-4"/>
                <w:sz w:val="16"/>
                <w:szCs w:val="16"/>
                <w:lang w:val="ru-RU"/>
              </w:rPr>
              <w:t>Нормальный, 5</w:t>
            </w:r>
            <w:r w:rsidRPr="004947FF">
              <w:rPr>
                <w:spacing w:val="-4"/>
                <w:sz w:val="16"/>
                <w:szCs w:val="16"/>
                <w:lang w:val="ru-RU"/>
              </w:rPr>
              <w:sym w:font="Symbol" w:char="F0B0"/>
            </w:r>
            <w:r w:rsidRPr="004947FF">
              <w:rPr>
                <w:spacing w:val="-4"/>
                <w:sz w:val="16"/>
                <w:szCs w:val="16"/>
                <w:lang w:val="ru-RU"/>
              </w:rPr>
              <w:t>, и ИДЦ-режимы:</w:t>
            </w:r>
          </w:p>
          <w:p w:rsidR="00D3225C" w:rsidRPr="004947FF" w:rsidRDefault="00D3225C" w:rsidP="00C55256">
            <w:pPr>
              <w:pStyle w:val="Tabletext"/>
              <w:jc w:val="left"/>
              <w:rPr>
                <w:spacing w:val="-4"/>
                <w:sz w:val="16"/>
                <w:szCs w:val="16"/>
                <w:lang w:val="ru-RU"/>
              </w:rPr>
            </w:pPr>
            <w:r w:rsidRPr="004947FF">
              <w:rPr>
                <w:spacing w:val="-4"/>
                <w:sz w:val="16"/>
                <w:szCs w:val="16"/>
                <w:lang w:val="ru-RU"/>
              </w:rPr>
              <w:tab/>
              <w:t xml:space="preserve">подымпульсы с </w:t>
            </w:r>
            <w:r w:rsidRPr="004947FF">
              <w:rPr>
                <w:spacing w:val="-4"/>
                <w:sz w:val="16"/>
                <w:szCs w:val="16"/>
                <w:lang w:val="ru-RU"/>
              </w:rPr>
              <w:br/>
              <w:t>9-пошаговым изменением частоты (1,5 MГц между соседними подымпульсами);</w:t>
            </w:r>
          </w:p>
          <w:p w:rsidR="00D3225C" w:rsidRPr="004947FF" w:rsidRDefault="00D3225C" w:rsidP="00C55256">
            <w:pPr>
              <w:pStyle w:val="Tabletext"/>
              <w:jc w:val="left"/>
              <w:rPr>
                <w:sz w:val="16"/>
                <w:szCs w:val="16"/>
                <w:lang w:val="ru-RU"/>
              </w:rPr>
            </w:pPr>
            <w:r w:rsidRPr="004947FF">
              <w:rPr>
                <w:sz w:val="16"/>
                <w:szCs w:val="16"/>
                <w:lang w:val="ru-RU"/>
              </w:rPr>
              <w:t>Режим прожиг (burn-thru): немодулированная</w:t>
            </w:r>
          </w:p>
          <w:p w:rsidR="00D3225C" w:rsidRPr="004947FF" w:rsidRDefault="00D3225C" w:rsidP="00C55256">
            <w:pPr>
              <w:pStyle w:val="Tabletext"/>
              <w:jc w:val="left"/>
              <w:rPr>
                <w:sz w:val="16"/>
                <w:szCs w:val="16"/>
                <w:lang w:val="ru-RU"/>
              </w:rPr>
            </w:pPr>
            <w:r w:rsidRPr="004947FF">
              <w:rPr>
                <w:sz w:val="16"/>
                <w:szCs w:val="16"/>
                <w:lang w:val="ru-RU"/>
              </w:rPr>
              <w:t>Режим ЛВЧ: линейная ЧМ</w:t>
            </w:r>
          </w:p>
        </w:tc>
        <w:tc>
          <w:tcPr>
            <w:tcW w:w="3293" w:type="dxa"/>
            <w:tcBorders>
              <w:bottom w:val="single" w:sz="4" w:space="0" w:color="auto"/>
            </w:tcBorders>
          </w:tcPr>
          <w:p w:rsidR="00D3225C" w:rsidRPr="004947FF" w:rsidRDefault="00D3225C" w:rsidP="00C55256">
            <w:pPr>
              <w:pStyle w:val="Tabletext"/>
              <w:jc w:val="left"/>
              <w:rPr>
                <w:sz w:val="16"/>
                <w:szCs w:val="16"/>
                <w:lang w:val="ru-RU"/>
              </w:rPr>
            </w:pPr>
            <w:r w:rsidRPr="004947FF">
              <w:rPr>
                <w:sz w:val="16"/>
                <w:szCs w:val="16"/>
                <w:lang w:val="ru-RU"/>
              </w:rPr>
              <w:t>Немодулированная</w:t>
            </w:r>
          </w:p>
        </w:tc>
        <w:tc>
          <w:tcPr>
            <w:tcW w:w="1559" w:type="dxa"/>
            <w:tcBorders>
              <w:bottom w:val="single" w:sz="4" w:space="0" w:color="auto"/>
            </w:tcBorders>
          </w:tcPr>
          <w:p w:rsidR="00D3225C" w:rsidRPr="004947FF" w:rsidRDefault="00D3225C" w:rsidP="00C55256">
            <w:pPr>
              <w:pStyle w:val="Tabletext"/>
              <w:jc w:val="left"/>
              <w:rPr>
                <w:sz w:val="16"/>
                <w:szCs w:val="16"/>
                <w:lang w:val="ru-RU"/>
              </w:rPr>
            </w:pPr>
            <w:r w:rsidRPr="004947FF">
              <w:rPr>
                <w:sz w:val="16"/>
                <w:szCs w:val="16"/>
                <w:lang w:val="ru-RU"/>
              </w:rPr>
              <w:t>Нелинейная ЧМ</w:t>
            </w:r>
          </w:p>
        </w:tc>
        <w:tc>
          <w:tcPr>
            <w:tcW w:w="1843" w:type="dxa"/>
            <w:tcBorders>
              <w:bottom w:val="single" w:sz="4" w:space="0" w:color="auto"/>
            </w:tcBorders>
          </w:tcPr>
          <w:p w:rsidR="00D3225C" w:rsidRPr="004947FF" w:rsidRDefault="00D3225C" w:rsidP="00C55256">
            <w:pPr>
              <w:pStyle w:val="Tabletext"/>
              <w:jc w:val="left"/>
              <w:rPr>
                <w:sz w:val="16"/>
                <w:szCs w:val="16"/>
                <w:lang w:val="ru-RU"/>
              </w:rPr>
            </w:pPr>
            <w:r w:rsidRPr="004947FF">
              <w:rPr>
                <w:sz w:val="16"/>
                <w:szCs w:val="16"/>
                <w:lang w:val="ru-RU"/>
              </w:rPr>
              <w:t>Нелинейная ЧМ</w:t>
            </w:r>
          </w:p>
        </w:tc>
        <w:tc>
          <w:tcPr>
            <w:tcW w:w="1139" w:type="dxa"/>
            <w:tcBorders>
              <w:bottom w:val="single" w:sz="4" w:space="0" w:color="auto"/>
            </w:tcBorders>
          </w:tcPr>
          <w:p w:rsidR="00D3225C" w:rsidRPr="004947FF" w:rsidRDefault="00D3225C" w:rsidP="00C55256">
            <w:pPr>
              <w:pStyle w:val="Tabletext"/>
              <w:jc w:val="left"/>
              <w:rPr>
                <w:sz w:val="16"/>
                <w:szCs w:val="16"/>
                <w:lang w:val="ru-RU"/>
              </w:rPr>
            </w:pPr>
            <w:r w:rsidRPr="004947FF">
              <w:rPr>
                <w:sz w:val="16"/>
                <w:szCs w:val="16"/>
                <w:lang w:val="ru-RU"/>
              </w:rPr>
              <w:t>ЧM</w:t>
            </w:r>
          </w:p>
        </w:tc>
      </w:tr>
      <w:tr w:rsidR="00D3225C" w:rsidRPr="004947FF" w:rsidTr="00864C9C">
        <w:trPr>
          <w:tblHeader/>
        </w:trPr>
        <w:tc>
          <w:tcPr>
            <w:tcW w:w="1687" w:type="dxa"/>
          </w:tcPr>
          <w:p w:rsidR="00D3225C" w:rsidRPr="004947FF" w:rsidRDefault="00D3225C" w:rsidP="00C73CB0">
            <w:pPr>
              <w:pStyle w:val="Tablehead"/>
              <w:rPr>
                <w:sz w:val="18"/>
                <w:szCs w:val="18"/>
                <w:lang w:val="ru-RU"/>
              </w:rPr>
            </w:pPr>
          </w:p>
        </w:tc>
        <w:tc>
          <w:tcPr>
            <w:tcW w:w="831" w:type="dxa"/>
          </w:tcPr>
          <w:p w:rsidR="00D3225C" w:rsidRPr="004947FF" w:rsidRDefault="00D3225C" w:rsidP="00C73CB0">
            <w:pPr>
              <w:pStyle w:val="Tablehead"/>
              <w:rPr>
                <w:sz w:val="16"/>
                <w:szCs w:val="16"/>
                <w:lang w:val="ru-RU"/>
              </w:rPr>
            </w:pPr>
          </w:p>
        </w:tc>
        <w:tc>
          <w:tcPr>
            <w:tcW w:w="2264" w:type="dxa"/>
          </w:tcPr>
          <w:p w:rsidR="00D3225C" w:rsidRPr="004947FF" w:rsidRDefault="00D3225C" w:rsidP="00C73CB0">
            <w:pPr>
              <w:pStyle w:val="Tablehead"/>
              <w:rPr>
                <w:sz w:val="16"/>
                <w:szCs w:val="16"/>
                <w:lang w:val="ru-RU"/>
              </w:rPr>
            </w:pPr>
          </w:p>
        </w:tc>
        <w:tc>
          <w:tcPr>
            <w:tcW w:w="1956" w:type="dxa"/>
          </w:tcPr>
          <w:p w:rsidR="00D3225C" w:rsidRPr="004947FF" w:rsidRDefault="00D3225C" w:rsidP="00C73CB0">
            <w:pPr>
              <w:pStyle w:val="Tablehead"/>
              <w:rPr>
                <w:sz w:val="16"/>
                <w:szCs w:val="16"/>
                <w:lang w:val="ru-RU"/>
              </w:rPr>
            </w:pPr>
          </w:p>
        </w:tc>
        <w:tc>
          <w:tcPr>
            <w:tcW w:w="3293" w:type="dxa"/>
          </w:tcPr>
          <w:p w:rsidR="00D3225C" w:rsidRPr="004947FF" w:rsidRDefault="00D3225C" w:rsidP="00C73CB0">
            <w:pPr>
              <w:pStyle w:val="Tablehead"/>
              <w:rPr>
                <w:sz w:val="16"/>
                <w:szCs w:val="16"/>
                <w:lang w:val="ru-RU"/>
              </w:rPr>
            </w:pPr>
          </w:p>
        </w:tc>
        <w:tc>
          <w:tcPr>
            <w:tcW w:w="1559" w:type="dxa"/>
          </w:tcPr>
          <w:p w:rsidR="00D3225C" w:rsidRPr="004947FF" w:rsidRDefault="00D3225C" w:rsidP="00C73CB0">
            <w:pPr>
              <w:pStyle w:val="Tablehead"/>
              <w:rPr>
                <w:sz w:val="16"/>
                <w:szCs w:val="16"/>
                <w:lang w:val="ru-RU"/>
              </w:rPr>
            </w:pPr>
          </w:p>
        </w:tc>
        <w:tc>
          <w:tcPr>
            <w:tcW w:w="1843" w:type="dxa"/>
          </w:tcPr>
          <w:p w:rsidR="00D3225C" w:rsidRPr="004947FF" w:rsidRDefault="00D3225C" w:rsidP="00C73CB0">
            <w:pPr>
              <w:pStyle w:val="Tablehead"/>
              <w:rPr>
                <w:sz w:val="16"/>
                <w:szCs w:val="16"/>
                <w:lang w:val="ru-RU"/>
              </w:rPr>
            </w:pPr>
          </w:p>
        </w:tc>
        <w:tc>
          <w:tcPr>
            <w:tcW w:w="1139" w:type="dxa"/>
          </w:tcPr>
          <w:p w:rsidR="00D3225C" w:rsidRPr="004947FF" w:rsidRDefault="00D3225C" w:rsidP="00C73CB0">
            <w:pPr>
              <w:pStyle w:val="Tablehead"/>
              <w:rPr>
                <w:sz w:val="16"/>
                <w:szCs w:val="16"/>
                <w:lang w:val="ru-RU"/>
              </w:rPr>
            </w:pPr>
          </w:p>
        </w:tc>
      </w:tr>
      <w:tr w:rsidR="00D3225C" w:rsidRPr="004947FF" w:rsidTr="00864C9C">
        <w:tc>
          <w:tcPr>
            <w:tcW w:w="1687"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Источник(и) Tx РЧ</w:t>
            </w:r>
          </w:p>
        </w:tc>
        <w:tc>
          <w:tcPr>
            <w:tcW w:w="831" w:type="dxa"/>
            <w:tcBorders>
              <w:bottom w:val="single" w:sz="4" w:space="0" w:color="auto"/>
            </w:tcBorders>
          </w:tcPr>
          <w:p w:rsidR="00D3225C" w:rsidRPr="004947FF" w:rsidRDefault="00D3225C" w:rsidP="00C73CB0">
            <w:pPr>
              <w:pStyle w:val="Tabletext"/>
              <w:jc w:val="center"/>
              <w:rPr>
                <w:sz w:val="16"/>
                <w:szCs w:val="16"/>
                <w:lang w:val="ru-RU"/>
              </w:rPr>
            </w:pPr>
          </w:p>
        </w:tc>
        <w:tc>
          <w:tcPr>
            <w:tcW w:w="2264"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 xml:space="preserve">Клистрон </w:t>
            </w:r>
          </w:p>
        </w:tc>
        <w:tc>
          <w:tcPr>
            <w:tcW w:w="1956"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Усилитель со скрещенными полями (амплитрон)</w:t>
            </w:r>
          </w:p>
        </w:tc>
        <w:tc>
          <w:tcPr>
            <w:tcW w:w="3293"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Клистрон</w:t>
            </w:r>
          </w:p>
        </w:tc>
        <w:tc>
          <w:tcPr>
            <w:tcW w:w="1559"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Полупроводниковый</w:t>
            </w:r>
          </w:p>
        </w:tc>
        <w:tc>
          <w:tcPr>
            <w:tcW w:w="1843"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Полупроводниковый</w:t>
            </w:r>
          </w:p>
        </w:tc>
        <w:tc>
          <w:tcPr>
            <w:tcW w:w="1139"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Полупрово</w:t>
            </w:r>
            <w:r w:rsidR="00864C9C" w:rsidRPr="004947FF">
              <w:rPr>
                <w:sz w:val="16"/>
                <w:szCs w:val="16"/>
                <w:lang w:val="ru-RU"/>
              </w:rPr>
              <w:t>-</w:t>
            </w:r>
            <w:r w:rsidRPr="004947FF">
              <w:rPr>
                <w:sz w:val="16"/>
                <w:szCs w:val="16"/>
                <w:lang w:val="ru-RU"/>
              </w:rPr>
              <w:t>дниковый</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Tx фильтр</w:t>
            </w:r>
          </w:p>
        </w:tc>
        <w:tc>
          <w:tcPr>
            <w:tcW w:w="831" w:type="dxa"/>
          </w:tcPr>
          <w:p w:rsidR="00D3225C" w:rsidRPr="004947FF" w:rsidRDefault="00D3225C" w:rsidP="00C73CB0">
            <w:pPr>
              <w:pStyle w:val="Tabletext"/>
              <w:jc w:val="center"/>
              <w:rPr>
                <w:sz w:val="16"/>
                <w:szCs w:val="16"/>
                <w:lang w:val="ru-RU"/>
              </w:rPr>
            </w:pPr>
          </w:p>
        </w:tc>
        <w:tc>
          <w:tcPr>
            <w:tcW w:w="2264" w:type="dxa"/>
          </w:tcPr>
          <w:p w:rsidR="00D3225C" w:rsidRPr="004947FF" w:rsidRDefault="00D3225C" w:rsidP="00C73CB0">
            <w:pPr>
              <w:pStyle w:val="Tabletext"/>
              <w:jc w:val="left"/>
              <w:rPr>
                <w:sz w:val="16"/>
                <w:szCs w:val="16"/>
                <w:lang w:val="ru-RU"/>
              </w:rPr>
            </w:pP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 xml:space="preserve">Фильтр верхних частот; </w:t>
            </w:r>
            <w:r w:rsidRPr="004947FF">
              <w:rPr>
                <w:sz w:val="16"/>
                <w:szCs w:val="16"/>
                <w:lang w:val="ru-RU"/>
              </w:rPr>
              <w:br/>
            </w:r>
            <w:r w:rsidRPr="004947FF">
              <w:rPr>
                <w:i/>
                <w:sz w:val="16"/>
                <w:szCs w:val="16"/>
                <w:lang w:val="ru-RU"/>
              </w:rPr>
              <w:t>f</w:t>
            </w:r>
            <w:r w:rsidRPr="004947FF">
              <w:rPr>
                <w:i/>
                <w:position w:val="-4"/>
                <w:sz w:val="16"/>
                <w:szCs w:val="16"/>
                <w:lang w:val="ru-RU"/>
              </w:rPr>
              <w:t>co</w:t>
            </w:r>
            <w:r w:rsidRPr="004947FF">
              <w:rPr>
                <w:sz w:val="16"/>
                <w:szCs w:val="16"/>
                <w:lang w:val="ru-RU"/>
              </w:rPr>
              <w:t xml:space="preserve"> </w:t>
            </w:r>
            <w:r w:rsidRPr="004947FF">
              <w:rPr>
                <w:rFonts w:ascii="Symbol" w:hAnsi="Symbol"/>
                <w:sz w:val="16"/>
                <w:szCs w:val="16"/>
                <w:lang w:val="ru-RU"/>
              </w:rPr>
              <w:t></w:t>
            </w:r>
            <w:r w:rsidRPr="004947FF">
              <w:rPr>
                <w:sz w:val="16"/>
                <w:szCs w:val="16"/>
                <w:lang w:val="ru-RU"/>
              </w:rPr>
              <w:t>2</w:t>
            </w:r>
            <w:r w:rsidRPr="004947FF">
              <w:rPr>
                <w:rFonts w:ascii="Tms Rmn" w:hAnsi="Tms Rmn"/>
                <w:sz w:val="16"/>
                <w:szCs w:val="16"/>
                <w:lang w:val="ru-RU"/>
              </w:rPr>
              <w:t> </w:t>
            </w:r>
            <w:r w:rsidRPr="004947FF">
              <w:rPr>
                <w:sz w:val="16"/>
                <w:szCs w:val="16"/>
                <w:lang w:val="ru-RU"/>
              </w:rPr>
              <w:t>840 MГц</w:t>
            </w:r>
          </w:p>
        </w:tc>
        <w:tc>
          <w:tcPr>
            <w:tcW w:w="3293" w:type="dxa"/>
          </w:tcPr>
          <w:p w:rsidR="00D3225C" w:rsidRPr="004947FF" w:rsidRDefault="00D3225C" w:rsidP="00C73CB0">
            <w:pPr>
              <w:pStyle w:val="Tabletext"/>
              <w:jc w:val="left"/>
              <w:rPr>
                <w:sz w:val="16"/>
                <w:szCs w:val="16"/>
                <w:lang w:val="ru-RU"/>
              </w:rPr>
            </w:pPr>
          </w:p>
        </w:tc>
        <w:tc>
          <w:tcPr>
            <w:tcW w:w="1559" w:type="dxa"/>
          </w:tcPr>
          <w:p w:rsidR="00D3225C" w:rsidRPr="004947FF" w:rsidRDefault="00D3225C" w:rsidP="00C73CB0">
            <w:pPr>
              <w:pStyle w:val="Tabletext"/>
              <w:jc w:val="left"/>
              <w:rPr>
                <w:sz w:val="16"/>
                <w:szCs w:val="16"/>
                <w:lang w:val="ru-RU"/>
              </w:rPr>
            </w:pP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Не применяется</w:t>
            </w:r>
          </w:p>
        </w:tc>
        <w:tc>
          <w:tcPr>
            <w:tcW w:w="1139" w:type="dxa"/>
          </w:tcPr>
          <w:p w:rsidR="00D3225C" w:rsidRPr="004947FF" w:rsidRDefault="00D3225C" w:rsidP="00C73CB0">
            <w:pPr>
              <w:pStyle w:val="Tabletext"/>
              <w:jc w:val="left"/>
              <w:rPr>
                <w:sz w:val="16"/>
                <w:szCs w:val="16"/>
                <w:lang w:val="ru-RU"/>
              </w:rPr>
            </w:pP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 xml:space="preserve">Максимальная пиковая мощность Tx </w:t>
            </w:r>
          </w:p>
        </w:tc>
        <w:tc>
          <w:tcPr>
            <w:tcW w:w="831" w:type="dxa"/>
          </w:tcPr>
          <w:p w:rsidR="00D3225C" w:rsidRPr="004947FF" w:rsidRDefault="00D3225C" w:rsidP="00C73CB0">
            <w:pPr>
              <w:pStyle w:val="Tabletext"/>
              <w:jc w:val="center"/>
              <w:rPr>
                <w:sz w:val="16"/>
                <w:szCs w:val="16"/>
                <w:lang w:val="ru-RU"/>
              </w:rPr>
            </w:pPr>
            <w:r w:rsidRPr="004947FF">
              <w:rPr>
                <w:sz w:val="16"/>
                <w:szCs w:val="16"/>
                <w:lang w:val="ru-RU"/>
              </w:rPr>
              <w:t>кВт</w:t>
            </w:r>
          </w:p>
        </w:tc>
        <w:tc>
          <w:tcPr>
            <w:tcW w:w="2264" w:type="dxa"/>
          </w:tcPr>
          <w:p w:rsidR="00D3225C" w:rsidRPr="004947FF" w:rsidRDefault="00D3225C" w:rsidP="00C73CB0">
            <w:pPr>
              <w:pStyle w:val="Tabletext"/>
              <w:jc w:val="left"/>
              <w:rPr>
                <w:sz w:val="16"/>
                <w:szCs w:val="16"/>
                <w:lang w:val="ru-RU"/>
              </w:rPr>
            </w:pPr>
            <w:r w:rsidRPr="004947FF">
              <w:rPr>
                <w:sz w:val="16"/>
                <w:szCs w:val="16"/>
                <w:lang w:val="ru-RU"/>
              </w:rPr>
              <w:t>900–1 000 от горизонта до 35</w:t>
            </w:r>
            <w:r w:rsidRPr="004947FF">
              <w:rPr>
                <w:rFonts w:ascii="Symbol" w:hAnsi="Symbol"/>
                <w:sz w:val="16"/>
                <w:szCs w:val="16"/>
                <w:lang w:val="ru-RU"/>
              </w:rPr>
              <w:t></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2 200 от горизонта до 5</w:t>
            </w:r>
            <w:r w:rsidRPr="004947FF">
              <w:rPr>
                <w:rFonts w:ascii="Symbol" w:hAnsi="Symbol"/>
                <w:sz w:val="16"/>
                <w:szCs w:val="16"/>
                <w:lang w:val="ru-RU"/>
              </w:rPr>
              <w:t></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1 000–1 500 от горизонта до 35</w:t>
            </w:r>
            <w:r w:rsidRPr="004947FF">
              <w:rPr>
                <w:rFonts w:ascii="Symbol" w:hAnsi="Symbol"/>
                <w:sz w:val="16"/>
                <w:szCs w:val="16"/>
                <w:lang w:val="ru-RU"/>
              </w:rPr>
              <w:t></w:t>
            </w:r>
          </w:p>
        </w:tc>
        <w:tc>
          <w:tcPr>
            <w:tcW w:w="1559" w:type="dxa"/>
          </w:tcPr>
          <w:p w:rsidR="00D3225C" w:rsidRPr="004947FF" w:rsidRDefault="00D3225C" w:rsidP="00C73CB0">
            <w:pPr>
              <w:pStyle w:val="Tabletext"/>
              <w:jc w:val="left"/>
              <w:rPr>
                <w:sz w:val="16"/>
                <w:szCs w:val="16"/>
                <w:lang w:val="ru-RU"/>
              </w:rPr>
            </w:pPr>
            <w:r w:rsidRPr="004947FF">
              <w:rPr>
                <w:sz w:val="16"/>
                <w:szCs w:val="16"/>
                <w:lang w:val="ru-RU"/>
              </w:rPr>
              <w:t>200</w:t>
            </w: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170</w:t>
            </w:r>
          </w:p>
        </w:tc>
        <w:tc>
          <w:tcPr>
            <w:tcW w:w="1139" w:type="dxa"/>
          </w:tcPr>
          <w:p w:rsidR="00D3225C" w:rsidRPr="004947FF" w:rsidRDefault="00D3225C" w:rsidP="00C73CB0">
            <w:pPr>
              <w:pStyle w:val="Tabletext"/>
              <w:jc w:val="left"/>
              <w:rPr>
                <w:sz w:val="16"/>
                <w:szCs w:val="16"/>
                <w:lang w:val="ru-RU"/>
              </w:rPr>
            </w:pPr>
            <w:r w:rsidRPr="004947FF">
              <w:rPr>
                <w:sz w:val="16"/>
                <w:szCs w:val="16"/>
                <w:lang w:val="ru-RU"/>
              </w:rPr>
              <w:t>4–90</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 xml:space="preserve">Пиковые мощности Tx для высоких углов места и/или режимов уменьшенного диапазона </w:t>
            </w:r>
          </w:p>
        </w:tc>
        <w:tc>
          <w:tcPr>
            <w:tcW w:w="831" w:type="dxa"/>
          </w:tcPr>
          <w:p w:rsidR="00D3225C" w:rsidRPr="004947FF" w:rsidRDefault="00D3225C" w:rsidP="00C73CB0">
            <w:pPr>
              <w:pStyle w:val="Tabletext"/>
              <w:jc w:val="center"/>
              <w:rPr>
                <w:sz w:val="16"/>
                <w:szCs w:val="16"/>
                <w:lang w:val="ru-RU"/>
              </w:rPr>
            </w:pPr>
            <w:r w:rsidRPr="004947FF">
              <w:rPr>
                <w:sz w:val="16"/>
                <w:szCs w:val="16"/>
                <w:lang w:val="ru-RU"/>
              </w:rPr>
              <w:t>кВт</w:t>
            </w:r>
          </w:p>
        </w:tc>
        <w:tc>
          <w:tcPr>
            <w:tcW w:w="2264" w:type="dxa"/>
          </w:tcPr>
          <w:p w:rsidR="00D3225C" w:rsidRPr="004947FF" w:rsidRDefault="00D3225C" w:rsidP="00C73CB0">
            <w:pPr>
              <w:pStyle w:val="Tabletext"/>
              <w:jc w:val="left"/>
              <w:rPr>
                <w:sz w:val="16"/>
                <w:szCs w:val="16"/>
                <w:lang w:val="ru-RU"/>
              </w:rPr>
            </w:pPr>
            <w:r w:rsidRPr="004947FF">
              <w:rPr>
                <w:sz w:val="16"/>
                <w:szCs w:val="16"/>
                <w:lang w:val="ru-RU"/>
              </w:rPr>
              <w:t>Мощность уменьшается постепенно от приблизительно 1 000 при 35</w:t>
            </w:r>
            <w:r w:rsidRPr="004947FF">
              <w:rPr>
                <w:rFonts w:ascii="Symbol" w:hAnsi="Symbol"/>
                <w:sz w:val="16"/>
                <w:szCs w:val="16"/>
                <w:lang w:val="ru-RU"/>
              </w:rPr>
              <w:t></w:t>
            </w:r>
            <w:r w:rsidRPr="004947FF">
              <w:rPr>
                <w:sz w:val="16"/>
                <w:szCs w:val="16"/>
                <w:lang w:val="ru-RU"/>
              </w:rPr>
              <w:t xml:space="preserve"> до 300 при 41,6</w:t>
            </w:r>
            <w:r w:rsidRPr="004947FF">
              <w:rPr>
                <w:rFonts w:ascii="Symbol" w:hAnsi="Symbol"/>
                <w:sz w:val="16"/>
                <w:szCs w:val="16"/>
                <w:lang w:val="ru-RU"/>
              </w:rPr>
              <w:t></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600 при 5,5</w:t>
            </w:r>
            <w:r w:rsidRPr="004947FF">
              <w:rPr>
                <w:rFonts w:ascii="Symbol" w:hAnsi="Symbol"/>
                <w:sz w:val="16"/>
                <w:szCs w:val="16"/>
                <w:lang w:val="ru-RU"/>
              </w:rPr>
              <w:t></w:t>
            </w:r>
            <w:r w:rsidRPr="004947FF">
              <w:rPr>
                <w:sz w:val="16"/>
                <w:szCs w:val="16"/>
                <w:lang w:val="ru-RU"/>
              </w:rPr>
              <w:t>–21</w:t>
            </w:r>
            <w:r w:rsidRPr="004947FF">
              <w:rPr>
                <w:rFonts w:ascii="Symbol" w:hAnsi="Symbol"/>
                <w:sz w:val="16"/>
                <w:szCs w:val="16"/>
                <w:lang w:val="ru-RU"/>
              </w:rPr>
              <w:t></w:t>
            </w:r>
            <w:r w:rsidRPr="004947FF">
              <w:rPr>
                <w:sz w:val="16"/>
                <w:szCs w:val="16"/>
                <w:lang w:val="ru-RU"/>
              </w:rPr>
              <w:t>; 60 выше 21</w:t>
            </w:r>
            <w:r w:rsidRPr="004947FF">
              <w:rPr>
                <w:rFonts w:ascii="Symbol" w:hAnsi="Symbol"/>
                <w:sz w:val="16"/>
                <w:szCs w:val="16"/>
                <w:lang w:val="ru-RU"/>
              </w:rPr>
              <w:t></w:t>
            </w:r>
            <w:r w:rsidRPr="004947FF">
              <w:rPr>
                <w:sz w:val="16"/>
                <w:szCs w:val="16"/>
                <w:lang w:val="ru-RU"/>
              </w:rPr>
              <w:t xml:space="preserve"> и по горизонту в большей части импульсов ИДЦ</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Мощность плавно уменьшается от примерно 1 000 при 35</w:t>
            </w:r>
            <w:r w:rsidRPr="004947FF">
              <w:rPr>
                <w:rFonts w:ascii="Symbol" w:hAnsi="Symbol"/>
                <w:sz w:val="16"/>
                <w:szCs w:val="16"/>
                <w:lang w:val="ru-RU"/>
              </w:rPr>
              <w:t></w:t>
            </w:r>
            <w:r w:rsidRPr="004947FF">
              <w:rPr>
                <w:sz w:val="16"/>
                <w:szCs w:val="16"/>
                <w:lang w:val="ru-RU"/>
              </w:rPr>
              <w:t xml:space="preserve"> до 300 при 41,6</w:t>
            </w:r>
            <w:r w:rsidRPr="004947FF">
              <w:rPr>
                <w:rFonts w:ascii="Symbol" w:hAnsi="Symbol"/>
                <w:sz w:val="16"/>
                <w:szCs w:val="16"/>
                <w:lang w:val="ru-RU"/>
              </w:rPr>
              <w:t></w:t>
            </w:r>
          </w:p>
        </w:tc>
        <w:tc>
          <w:tcPr>
            <w:tcW w:w="1559" w:type="dxa"/>
          </w:tcPr>
          <w:p w:rsidR="00D3225C" w:rsidRPr="004947FF" w:rsidRDefault="00D3225C" w:rsidP="00C73CB0">
            <w:pPr>
              <w:pStyle w:val="Tabletext"/>
              <w:jc w:val="left"/>
              <w:rPr>
                <w:sz w:val="16"/>
                <w:szCs w:val="16"/>
                <w:lang w:val="ru-RU"/>
              </w:rPr>
            </w:pP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Мощность может быть снижена до 0,033</w:t>
            </w:r>
          </w:p>
        </w:tc>
        <w:tc>
          <w:tcPr>
            <w:tcW w:w="1139" w:type="dxa"/>
          </w:tcPr>
          <w:p w:rsidR="00D3225C" w:rsidRPr="004947FF" w:rsidRDefault="00D3225C" w:rsidP="00C73CB0">
            <w:pPr>
              <w:pStyle w:val="Tabletext"/>
              <w:jc w:val="left"/>
              <w:rPr>
                <w:sz w:val="16"/>
                <w:szCs w:val="16"/>
                <w:lang w:val="ru-RU"/>
              </w:rPr>
            </w:pP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Длительность импульса/</w:t>
            </w:r>
            <w:r w:rsidRPr="004947FF">
              <w:rPr>
                <w:sz w:val="18"/>
                <w:szCs w:val="18"/>
                <w:lang w:val="ru-RU"/>
              </w:rPr>
              <w:br/>
              <w:t>подымпульса Tx</w:t>
            </w:r>
          </w:p>
        </w:tc>
        <w:tc>
          <w:tcPr>
            <w:tcW w:w="831" w:type="dxa"/>
          </w:tcPr>
          <w:p w:rsidR="00D3225C" w:rsidRPr="004947FF" w:rsidRDefault="00D3225C" w:rsidP="00C73CB0">
            <w:pPr>
              <w:pStyle w:val="Tabletext"/>
              <w:jc w:val="center"/>
              <w:rPr>
                <w:sz w:val="16"/>
                <w:szCs w:val="16"/>
                <w:lang w:val="ru-RU"/>
              </w:rPr>
            </w:pPr>
            <w:r w:rsidRPr="004947FF">
              <w:rPr>
                <w:sz w:val="16"/>
                <w:szCs w:val="16"/>
                <w:lang w:val="ru-RU"/>
              </w:rPr>
              <w:t>мкс</w:t>
            </w:r>
          </w:p>
        </w:tc>
        <w:tc>
          <w:tcPr>
            <w:tcW w:w="2264" w:type="dxa"/>
          </w:tcPr>
          <w:p w:rsidR="00D3225C" w:rsidRPr="004947FF" w:rsidRDefault="00D3225C" w:rsidP="00C73CB0">
            <w:pPr>
              <w:pStyle w:val="Tabletext"/>
              <w:jc w:val="left"/>
              <w:rPr>
                <w:sz w:val="16"/>
                <w:szCs w:val="16"/>
                <w:lang w:val="ru-RU"/>
              </w:rPr>
            </w:pPr>
            <w:r w:rsidRPr="004947FF">
              <w:rPr>
                <w:sz w:val="16"/>
                <w:szCs w:val="16"/>
                <w:lang w:val="ru-RU"/>
              </w:rPr>
              <w:t xml:space="preserve">Начальные единицы: </w:t>
            </w:r>
            <w:r w:rsidRPr="004947FF">
              <w:rPr>
                <w:sz w:val="16"/>
                <w:szCs w:val="16"/>
                <w:lang w:val="ru-RU"/>
              </w:rPr>
              <w:br/>
              <w:t>4 и 3 или 2</w:t>
            </w:r>
          </w:p>
          <w:p w:rsidR="00D3225C" w:rsidRPr="004947FF" w:rsidRDefault="00D3225C" w:rsidP="00C73CB0">
            <w:pPr>
              <w:pStyle w:val="Tabletext"/>
              <w:jc w:val="left"/>
              <w:rPr>
                <w:sz w:val="16"/>
                <w:szCs w:val="16"/>
                <w:lang w:val="ru-RU"/>
              </w:rPr>
            </w:pPr>
            <w:r w:rsidRPr="004947FF">
              <w:rPr>
                <w:sz w:val="16"/>
                <w:szCs w:val="16"/>
                <w:lang w:val="ru-RU"/>
              </w:rPr>
              <w:t xml:space="preserve">Конечные единицы: </w:t>
            </w:r>
            <w:r w:rsidRPr="004947FF">
              <w:rPr>
                <w:sz w:val="16"/>
                <w:szCs w:val="16"/>
                <w:lang w:val="ru-RU"/>
              </w:rPr>
              <w:br/>
              <w:t>10, 4,6 и 2,5</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Нормальная, 5</w:t>
            </w:r>
            <w:r w:rsidRPr="004947FF">
              <w:rPr>
                <w:rFonts w:ascii="Symbol" w:hAnsi="Symbol"/>
                <w:sz w:val="16"/>
                <w:szCs w:val="16"/>
                <w:lang w:val="ru-RU"/>
              </w:rPr>
              <w:t></w:t>
            </w:r>
            <w:r w:rsidRPr="004947FF">
              <w:rPr>
                <w:sz w:val="16"/>
                <w:szCs w:val="16"/>
                <w:lang w:val="ru-RU"/>
              </w:rPr>
              <w:t>, и ИДЦ: 27 (9 смежных 3 мкс подымпульсов);</w:t>
            </w:r>
          </w:p>
          <w:p w:rsidR="00D3225C" w:rsidRPr="004947FF" w:rsidRDefault="00D3225C" w:rsidP="00C73CB0">
            <w:pPr>
              <w:pStyle w:val="Tabletext"/>
              <w:jc w:val="left"/>
              <w:rPr>
                <w:sz w:val="16"/>
                <w:szCs w:val="16"/>
                <w:lang w:val="ru-RU"/>
              </w:rPr>
            </w:pPr>
            <w:r w:rsidRPr="004947FF">
              <w:rPr>
                <w:sz w:val="16"/>
                <w:szCs w:val="16"/>
                <w:lang w:val="ru-RU"/>
              </w:rPr>
              <w:t>Режим прожиг (burn-thru) и ЛВЧ – режим: 27</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Дальнего действия и дальнего действия/с малым углом места: 10</w:t>
            </w:r>
          </w:p>
          <w:p w:rsidR="00D3225C" w:rsidRPr="004947FF" w:rsidRDefault="00D3225C" w:rsidP="00C73CB0">
            <w:pPr>
              <w:pStyle w:val="Tabletext"/>
              <w:jc w:val="left"/>
              <w:rPr>
                <w:sz w:val="16"/>
                <w:szCs w:val="16"/>
                <w:lang w:val="ru-RU"/>
              </w:rPr>
            </w:pPr>
            <w:r w:rsidRPr="004947FF">
              <w:rPr>
                <w:sz w:val="16"/>
                <w:szCs w:val="16"/>
                <w:lang w:val="ru-RU"/>
              </w:rPr>
              <w:t>Высокий угол и ограниченный угол места: 4,6</w:t>
            </w:r>
          </w:p>
          <w:p w:rsidR="00D3225C" w:rsidRPr="004947FF" w:rsidRDefault="00D3225C" w:rsidP="00C73CB0">
            <w:pPr>
              <w:pStyle w:val="Tabletext"/>
              <w:jc w:val="left"/>
              <w:rPr>
                <w:sz w:val="16"/>
                <w:szCs w:val="16"/>
                <w:lang w:val="ru-RU"/>
              </w:rPr>
            </w:pPr>
            <w:r w:rsidRPr="004947FF">
              <w:rPr>
                <w:sz w:val="16"/>
                <w:szCs w:val="16"/>
                <w:lang w:val="ru-RU"/>
              </w:rPr>
              <w:t>ВЧ и ИДЦ: 2,5</w:t>
            </w:r>
          </w:p>
        </w:tc>
        <w:tc>
          <w:tcPr>
            <w:tcW w:w="1559" w:type="dxa"/>
          </w:tcPr>
          <w:p w:rsidR="00D3225C" w:rsidRPr="004947FF" w:rsidRDefault="00D3225C" w:rsidP="00C73CB0">
            <w:pPr>
              <w:pStyle w:val="Tabletext"/>
              <w:jc w:val="left"/>
              <w:rPr>
                <w:sz w:val="16"/>
                <w:szCs w:val="16"/>
                <w:lang w:val="ru-RU"/>
              </w:rPr>
            </w:pPr>
            <w:r w:rsidRPr="004947FF">
              <w:rPr>
                <w:sz w:val="16"/>
                <w:szCs w:val="16"/>
                <w:lang w:val="ru-RU"/>
              </w:rPr>
              <w:t>0,1–1 000</w:t>
            </w: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0,1, 5 и 33</w:t>
            </w:r>
          </w:p>
        </w:tc>
        <w:tc>
          <w:tcPr>
            <w:tcW w:w="1139" w:type="dxa"/>
          </w:tcPr>
          <w:p w:rsidR="00D3225C" w:rsidRPr="004947FF" w:rsidRDefault="00D3225C" w:rsidP="00C73CB0">
            <w:pPr>
              <w:pStyle w:val="Tabletext"/>
              <w:jc w:val="left"/>
              <w:rPr>
                <w:sz w:val="16"/>
                <w:szCs w:val="16"/>
                <w:lang w:val="ru-RU"/>
              </w:rPr>
            </w:pPr>
            <w:r w:rsidRPr="004947FF">
              <w:rPr>
                <w:sz w:val="16"/>
                <w:szCs w:val="16"/>
                <w:lang w:val="ru-RU"/>
              </w:rPr>
              <w:t>0,1–100</w:t>
            </w:r>
          </w:p>
          <w:p w:rsidR="00D3225C" w:rsidRPr="004947FF" w:rsidRDefault="00D3225C" w:rsidP="00C73CB0">
            <w:pPr>
              <w:pStyle w:val="Tabletext"/>
              <w:jc w:val="left"/>
              <w:rPr>
                <w:sz w:val="16"/>
                <w:szCs w:val="16"/>
                <w:lang w:val="ru-RU"/>
              </w:rPr>
            </w:pPr>
            <w:r w:rsidRPr="004947FF">
              <w:rPr>
                <w:sz w:val="16"/>
                <w:szCs w:val="16"/>
                <w:lang w:val="ru-RU"/>
              </w:rPr>
              <w:t>Рабочий цикл &lt; 20%</w:t>
            </w:r>
          </w:p>
        </w:tc>
      </w:tr>
    </w:tbl>
    <w:p w:rsidR="00C55256" w:rsidRPr="004947FF" w:rsidRDefault="00C55256">
      <w:pPr>
        <w:rPr>
          <w:lang w:val="ru-RU"/>
        </w:rPr>
      </w:pPr>
    </w:p>
    <w:p w:rsidR="00C55256" w:rsidRPr="004947FF" w:rsidRDefault="00C55256" w:rsidP="00C55256">
      <w:pPr>
        <w:pageBreakBefore/>
        <w:jc w:val="center"/>
        <w:rPr>
          <w:lang w:val="ru-RU"/>
        </w:rPr>
      </w:pPr>
      <w:r w:rsidRPr="004947FF">
        <w:rPr>
          <w:lang w:val="ru-RU"/>
        </w:rPr>
        <w:lastRenderedPageBreak/>
        <w:t>ТАБЛИЦА 1 (</w:t>
      </w:r>
      <w:r w:rsidRPr="004947FF">
        <w:rPr>
          <w:i/>
          <w:iCs/>
          <w:lang w:val="ru-RU"/>
        </w:rPr>
        <w:t>продолжение</w:t>
      </w:r>
      <w:r w:rsidRPr="004947FF">
        <w:rPr>
          <w:lang w:val="ru-RU"/>
        </w:rPr>
        <w:t>)</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831"/>
        <w:gridCol w:w="2264"/>
        <w:gridCol w:w="1956"/>
        <w:gridCol w:w="3293"/>
        <w:gridCol w:w="1559"/>
        <w:gridCol w:w="1843"/>
        <w:gridCol w:w="1139"/>
      </w:tblGrid>
      <w:tr w:rsidR="00C55256" w:rsidRPr="004947FF" w:rsidTr="00864C9C">
        <w:tc>
          <w:tcPr>
            <w:tcW w:w="1687"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Характеристики</w:t>
            </w:r>
          </w:p>
        </w:tc>
        <w:tc>
          <w:tcPr>
            <w:tcW w:w="831"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Еди</w:t>
            </w:r>
            <w:r w:rsidR="00864C9C" w:rsidRPr="004947FF">
              <w:rPr>
                <w:sz w:val="18"/>
                <w:szCs w:val="18"/>
                <w:lang w:val="ru-RU"/>
              </w:rPr>
              <w:t>-</w:t>
            </w:r>
            <w:r w:rsidRPr="004947FF">
              <w:rPr>
                <w:sz w:val="18"/>
                <w:szCs w:val="18"/>
                <w:lang w:val="ru-RU"/>
              </w:rPr>
              <w:t>ницы</w:t>
            </w:r>
          </w:p>
        </w:tc>
        <w:tc>
          <w:tcPr>
            <w:tcW w:w="2264"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1</w:t>
            </w:r>
          </w:p>
        </w:tc>
        <w:tc>
          <w:tcPr>
            <w:tcW w:w="1956"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2</w:t>
            </w:r>
          </w:p>
        </w:tc>
        <w:tc>
          <w:tcPr>
            <w:tcW w:w="3293"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w:t>
            </w:r>
          </w:p>
        </w:tc>
        <w:tc>
          <w:tcPr>
            <w:tcW w:w="1559"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3А</w:t>
            </w:r>
          </w:p>
        </w:tc>
        <w:tc>
          <w:tcPr>
            <w:tcW w:w="1843"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3В</w:t>
            </w:r>
          </w:p>
        </w:tc>
        <w:tc>
          <w:tcPr>
            <w:tcW w:w="1139"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3С</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Коэффициент сжатия импульсов</w:t>
            </w:r>
          </w:p>
        </w:tc>
        <w:tc>
          <w:tcPr>
            <w:tcW w:w="831" w:type="dxa"/>
          </w:tcPr>
          <w:p w:rsidR="00D3225C" w:rsidRPr="004947FF" w:rsidRDefault="00D3225C" w:rsidP="00C73CB0">
            <w:pPr>
              <w:pStyle w:val="Tabletext"/>
              <w:jc w:val="center"/>
              <w:rPr>
                <w:sz w:val="16"/>
                <w:szCs w:val="16"/>
                <w:lang w:val="ru-RU"/>
              </w:rPr>
            </w:pPr>
          </w:p>
        </w:tc>
        <w:tc>
          <w:tcPr>
            <w:tcW w:w="2264" w:type="dxa"/>
          </w:tcPr>
          <w:p w:rsidR="00D3225C" w:rsidRPr="004947FF" w:rsidRDefault="00D3225C" w:rsidP="00C73CB0">
            <w:pPr>
              <w:pStyle w:val="Tabletext"/>
              <w:jc w:val="left"/>
              <w:rPr>
                <w:sz w:val="16"/>
                <w:szCs w:val="16"/>
                <w:lang w:val="ru-RU"/>
              </w:rPr>
            </w:pPr>
            <w:r w:rsidRPr="004947FF">
              <w:rPr>
                <w:sz w:val="16"/>
                <w:szCs w:val="16"/>
                <w:lang w:val="ru-RU"/>
              </w:rPr>
              <w:t>Не применяется</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Нормальный, ИДЦ и прожиг (burn-thru): не применяется</w:t>
            </w:r>
          </w:p>
          <w:p w:rsidR="00D3225C" w:rsidRPr="004947FF" w:rsidRDefault="00D3225C" w:rsidP="00C73CB0">
            <w:pPr>
              <w:pStyle w:val="Tabletext"/>
              <w:jc w:val="left"/>
              <w:rPr>
                <w:sz w:val="16"/>
                <w:szCs w:val="16"/>
                <w:lang w:val="ru-RU"/>
              </w:rPr>
            </w:pPr>
            <w:r w:rsidRPr="004947FF">
              <w:rPr>
                <w:sz w:val="16"/>
                <w:szCs w:val="16"/>
                <w:lang w:val="ru-RU"/>
              </w:rPr>
              <w:t>ЛЧМ: 9</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Не применяется</w:t>
            </w:r>
          </w:p>
        </w:tc>
        <w:tc>
          <w:tcPr>
            <w:tcW w:w="1559" w:type="dxa"/>
          </w:tcPr>
          <w:p w:rsidR="00D3225C" w:rsidRPr="004947FF" w:rsidRDefault="00D3225C" w:rsidP="00C73CB0">
            <w:pPr>
              <w:pStyle w:val="Tabletext"/>
              <w:jc w:val="left"/>
              <w:rPr>
                <w:sz w:val="16"/>
                <w:szCs w:val="16"/>
                <w:lang w:val="ru-RU"/>
              </w:rPr>
            </w:pPr>
            <w:r w:rsidRPr="004947FF">
              <w:rPr>
                <w:sz w:val="16"/>
                <w:szCs w:val="16"/>
                <w:lang w:val="ru-RU"/>
              </w:rPr>
              <w:t>До 20 000</w:t>
            </w: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100, 660</w:t>
            </w:r>
          </w:p>
        </w:tc>
        <w:tc>
          <w:tcPr>
            <w:tcW w:w="1139" w:type="dxa"/>
          </w:tcPr>
          <w:p w:rsidR="00D3225C" w:rsidRPr="004947FF" w:rsidRDefault="00D3225C" w:rsidP="00C73CB0">
            <w:pPr>
              <w:pStyle w:val="Tabletext"/>
              <w:jc w:val="left"/>
              <w:rPr>
                <w:sz w:val="16"/>
                <w:szCs w:val="16"/>
                <w:lang w:val="ru-RU"/>
              </w:rPr>
            </w:pPr>
            <w:r w:rsidRPr="004947FF">
              <w:rPr>
                <w:sz w:val="16"/>
                <w:szCs w:val="16"/>
                <w:lang w:val="ru-RU"/>
              </w:rPr>
              <w:t>До 400</w:t>
            </w:r>
          </w:p>
        </w:tc>
      </w:tr>
      <w:tr w:rsidR="00D3225C" w:rsidRPr="004947FF" w:rsidTr="00864C9C">
        <w:tc>
          <w:tcPr>
            <w:tcW w:w="1687"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 xml:space="preserve">Ширина полосы </w:t>
            </w:r>
            <w:r w:rsidRPr="004947FF">
              <w:rPr>
                <w:sz w:val="18"/>
                <w:szCs w:val="18"/>
                <w:lang w:val="ru-RU"/>
              </w:rPr>
              <w:br/>
              <w:t>Tx 3 дБ</w:t>
            </w:r>
          </w:p>
        </w:tc>
        <w:tc>
          <w:tcPr>
            <w:tcW w:w="831" w:type="dxa"/>
            <w:tcBorders>
              <w:bottom w:val="single" w:sz="4" w:space="0" w:color="auto"/>
            </w:tcBorders>
          </w:tcPr>
          <w:p w:rsidR="00D3225C" w:rsidRPr="004947FF" w:rsidRDefault="00D3225C" w:rsidP="00C73CB0">
            <w:pPr>
              <w:pStyle w:val="Tabletext"/>
              <w:jc w:val="center"/>
              <w:rPr>
                <w:sz w:val="16"/>
                <w:szCs w:val="16"/>
                <w:lang w:val="ru-RU"/>
              </w:rPr>
            </w:pPr>
            <w:r w:rsidRPr="004947FF">
              <w:rPr>
                <w:sz w:val="16"/>
                <w:szCs w:val="16"/>
                <w:lang w:val="ru-RU"/>
              </w:rPr>
              <w:t>МГц</w:t>
            </w:r>
          </w:p>
        </w:tc>
        <w:tc>
          <w:tcPr>
            <w:tcW w:w="2264"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 xml:space="preserve">ДИ = 10 мкс: </w:t>
            </w:r>
            <w:r w:rsidRPr="004947FF">
              <w:rPr>
                <w:sz w:val="16"/>
                <w:szCs w:val="16"/>
                <w:lang w:val="ru-RU"/>
              </w:rPr>
              <w:br/>
              <w:t>приблизительно 0,1</w:t>
            </w:r>
          </w:p>
          <w:p w:rsidR="00D3225C" w:rsidRPr="004947FF" w:rsidRDefault="00D3225C" w:rsidP="00C73CB0">
            <w:pPr>
              <w:pStyle w:val="Tabletext"/>
              <w:jc w:val="left"/>
              <w:rPr>
                <w:sz w:val="16"/>
                <w:szCs w:val="16"/>
                <w:lang w:val="ru-RU"/>
              </w:rPr>
            </w:pPr>
            <w:r w:rsidRPr="004947FF">
              <w:rPr>
                <w:sz w:val="16"/>
                <w:szCs w:val="16"/>
                <w:lang w:val="ru-RU"/>
              </w:rPr>
              <w:t>ДИ = 4,6 мкс: приблизительно 0,225</w:t>
            </w:r>
          </w:p>
          <w:p w:rsidR="00D3225C" w:rsidRPr="004947FF" w:rsidRDefault="00D3225C" w:rsidP="00C73CB0">
            <w:pPr>
              <w:pStyle w:val="Tabletext"/>
              <w:jc w:val="left"/>
              <w:rPr>
                <w:sz w:val="16"/>
                <w:szCs w:val="16"/>
                <w:lang w:val="ru-RU"/>
              </w:rPr>
            </w:pPr>
            <w:r w:rsidRPr="004947FF">
              <w:rPr>
                <w:sz w:val="16"/>
                <w:szCs w:val="16"/>
                <w:lang w:val="ru-RU"/>
              </w:rPr>
              <w:t>ДИ = 2,5 мкс:</w:t>
            </w:r>
            <w:r w:rsidRPr="004947FF">
              <w:rPr>
                <w:sz w:val="16"/>
                <w:szCs w:val="16"/>
                <w:lang w:val="ru-RU"/>
              </w:rPr>
              <w:br/>
              <w:t xml:space="preserve">приблизительно 0,700 </w:t>
            </w:r>
          </w:p>
        </w:tc>
        <w:tc>
          <w:tcPr>
            <w:tcW w:w="1956"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Нормальная и ИДЦ: 0,3/подымпульс</w:t>
            </w:r>
          </w:p>
          <w:p w:rsidR="00D3225C" w:rsidRPr="004947FF" w:rsidRDefault="00D3225C" w:rsidP="00C73CB0">
            <w:pPr>
              <w:pStyle w:val="Tabletext"/>
              <w:jc w:val="left"/>
              <w:rPr>
                <w:sz w:val="16"/>
                <w:szCs w:val="16"/>
                <w:lang w:val="ru-RU"/>
              </w:rPr>
            </w:pPr>
            <w:r w:rsidRPr="004947FF">
              <w:rPr>
                <w:sz w:val="16"/>
                <w:szCs w:val="16"/>
                <w:lang w:val="ru-RU"/>
              </w:rPr>
              <w:t>ЛЧМ: 0,3</w:t>
            </w:r>
          </w:p>
          <w:p w:rsidR="00D3225C" w:rsidRPr="004947FF" w:rsidRDefault="00D3225C" w:rsidP="00C73CB0">
            <w:pPr>
              <w:pStyle w:val="Tabletext"/>
              <w:jc w:val="left"/>
              <w:rPr>
                <w:sz w:val="16"/>
                <w:szCs w:val="16"/>
                <w:lang w:val="ru-RU"/>
              </w:rPr>
            </w:pPr>
            <w:r w:rsidRPr="004947FF">
              <w:rPr>
                <w:sz w:val="16"/>
                <w:szCs w:val="16"/>
                <w:lang w:val="ru-RU"/>
              </w:rPr>
              <w:t>Burn-thru (прожигом/а): 0,034</w:t>
            </w:r>
          </w:p>
        </w:tc>
        <w:tc>
          <w:tcPr>
            <w:tcW w:w="3293"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ДИ = 10 мкс: приблизительно 0,1</w:t>
            </w:r>
          </w:p>
          <w:p w:rsidR="00D3225C" w:rsidRPr="004947FF" w:rsidRDefault="00D3225C" w:rsidP="00C73CB0">
            <w:pPr>
              <w:pStyle w:val="Tabletext"/>
              <w:jc w:val="left"/>
              <w:rPr>
                <w:sz w:val="16"/>
                <w:szCs w:val="16"/>
                <w:lang w:val="ru-RU"/>
              </w:rPr>
            </w:pPr>
            <w:r w:rsidRPr="004947FF">
              <w:rPr>
                <w:sz w:val="16"/>
                <w:szCs w:val="16"/>
                <w:lang w:val="ru-RU"/>
              </w:rPr>
              <w:t>ДИ = 4,6 мкс: приблизительно 0,225</w:t>
            </w:r>
          </w:p>
          <w:p w:rsidR="00D3225C" w:rsidRPr="004947FF" w:rsidRDefault="00D3225C" w:rsidP="00C73CB0">
            <w:pPr>
              <w:pStyle w:val="Tabletext"/>
              <w:jc w:val="left"/>
              <w:rPr>
                <w:sz w:val="16"/>
                <w:szCs w:val="16"/>
                <w:lang w:val="ru-RU"/>
              </w:rPr>
            </w:pPr>
            <w:r w:rsidRPr="004947FF">
              <w:rPr>
                <w:sz w:val="16"/>
                <w:szCs w:val="16"/>
                <w:lang w:val="ru-RU"/>
              </w:rPr>
              <w:t>ДИ = 2,5 мкс: приблизительно 0,7</w:t>
            </w:r>
          </w:p>
        </w:tc>
        <w:tc>
          <w:tcPr>
            <w:tcW w:w="1559"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25</w:t>
            </w:r>
          </w:p>
        </w:tc>
        <w:tc>
          <w:tcPr>
            <w:tcW w:w="1843"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 xml:space="preserve">15 для малого радиуса действия, </w:t>
            </w:r>
            <w:r w:rsidRPr="004947FF">
              <w:rPr>
                <w:sz w:val="16"/>
                <w:szCs w:val="16"/>
                <w:lang w:val="ru-RU"/>
              </w:rPr>
              <w:br/>
              <w:t>20 для большого радиуса действия</w:t>
            </w:r>
          </w:p>
        </w:tc>
        <w:tc>
          <w:tcPr>
            <w:tcW w:w="1139"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15 или 3</w:t>
            </w:r>
          </w:p>
        </w:tc>
      </w:tr>
      <w:tr w:rsidR="00D3225C" w:rsidRPr="004947FF" w:rsidTr="00864C9C">
        <w:tc>
          <w:tcPr>
            <w:tcW w:w="1687"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 xml:space="preserve">Ширина полосы </w:t>
            </w:r>
            <w:r w:rsidRPr="004947FF">
              <w:rPr>
                <w:sz w:val="18"/>
                <w:szCs w:val="18"/>
                <w:lang w:val="ru-RU"/>
              </w:rPr>
              <w:br/>
              <w:t>Tx 20 дБ</w:t>
            </w:r>
          </w:p>
        </w:tc>
        <w:tc>
          <w:tcPr>
            <w:tcW w:w="831" w:type="dxa"/>
            <w:tcBorders>
              <w:bottom w:val="single" w:sz="4" w:space="0" w:color="auto"/>
            </w:tcBorders>
          </w:tcPr>
          <w:p w:rsidR="00D3225C" w:rsidRPr="004947FF" w:rsidRDefault="00D3225C" w:rsidP="00C73CB0">
            <w:pPr>
              <w:pStyle w:val="Tabletext"/>
              <w:jc w:val="center"/>
              <w:rPr>
                <w:sz w:val="16"/>
                <w:szCs w:val="16"/>
                <w:lang w:val="ru-RU"/>
              </w:rPr>
            </w:pPr>
            <w:r w:rsidRPr="004947FF">
              <w:rPr>
                <w:sz w:val="16"/>
                <w:szCs w:val="16"/>
                <w:lang w:val="ru-RU"/>
              </w:rPr>
              <w:t>МГц</w:t>
            </w:r>
          </w:p>
        </w:tc>
        <w:tc>
          <w:tcPr>
            <w:tcW w:w="2264" w:type="dxa"/>
            <w:tcBorders>
              <w:bottom w:val="single" w:sz="4" w:space="0" w:color="auto"/>
            </w:tcBorders>
          </w:tcPr>
          <w:p w:rsidR="00D3225C" w:rsidRPr="004947FF" w:rsidRDefault="00D3225C" w:rsidP="00C73CB0">
            <w:pPr>
              <w:pStyle w:val="Tabletext"/>
              <w:jc w:val="left"/>
              <w:rPr>
                <w:sz w:val="16"/>
                <w:szCs w:val="16"/>
                <w:lang w:val="ru-RU"/>
              </w:rPr>
            </w:pPr>
          </w:p>
        </w:tc>
        <w:tc>
          <w:tcPr>
            <w:tcW w:w="1956"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Нормальная и ИДЦ: 2/подымпульс</w:t>
            </w:r>
          </w:p>
          <w:p w:rsidR="00D3225C" w:rsidRPr="004947FF" w:rsidRDefault="00D3225C" w:rsidP="00C73CB0">
            <w:pPr>
              <w:pStyle w:val="Tabletext"/>
              <w:jc w:val="left"/>
              <w:rPr>
                <w:sz w:val="16"/>
                <w:szCs w:val="16"/>
                <w:lang w:val="ru-RU"/>
              </w:rPr>
            </w:pPr>
            <w:r w:rsidRPr="004947FF">
              <w:rPr>
                <w:sz w:val="16"/>
                <w:szCs w:val="16"/>
                <w:lang w:val="ru-RU"/>
              </w:rPr>
              <w:t>ЛЧМ: 0,7</w:t>
            </w:r>
          </w:p>
          <w:p w:rsidR="00D3225C" w:rsidRPr="004947FF" w:rsidRDefault="00D3225C" w:rsidP="00C73CB0">
            <w:pPr>
              <w:pStyle w:val="Tabletext"/>
              <w:jc w:val="left"/>
              <w:rPr>
                <w:sz w:val="16"/>
                <w:szCs w:val="16"/>
                <w:lang w:val="ru-RU"/>
              </w:rPr>
            </w:pPr>
            <w:r w:rsidRPr="004947FF">
              <w:rPr>
                <w:sz w:val="16"/>
                <w:szCs w:val="16"/>
                <w:lang w:val="ru-RU"/>
              </w:rPr>
              <w:t>Прожиг (burn-thru): 0,24</w:t>
            </w:r>
          </w:p>
        </w:tc>
        <w:tc>
          <w:tcPr>
            <w:tcW w:w="3293" w:type="dxa"/>
            <w:tcBorders>
              <w:bottom w:val="single" w:sz="4" w:space="0" w:color="auto"/>
            </w:tcBorders>
          </w:tcPr>
          <w:p w:rsidR="00D3225C" w:rsidRPr="004947FF" w:rsidRDefault="00D3225C" w:rsidP="00C73CB0">
            <w:pPr>
              <w:pStyle w:val="Tabletext"/>
              <w:jc w:val="left"/>
              <w:rPr>
                <w:sz w:val="16"/>
                <w:szCs w:val="16"/>
                <w:lang w:val="ru-RU"/>
              </w:rPr>
            </w:pPr>
          </w:p>
        </w:tc>
        <w:tc>
          <w:tcPr>
            <w:tcW w:w="1559" w:type="dxa"/>
            <w:tcBorders>
              <w:bottom w:val="single" w:sz="4" w:space="0" w:color="auto"/>
            </w:tcBorders>
          </w:tcPr>
          <w:p w:rsidR="00D3225C" w:rsidRPr="004947FF" w:rsidRDefault="00D3225C" w:rsidP="00C73CB0">
            <w:pPr>
              <w:pStyle w:val="Tabletext"/>
              <w:jc w:val="left"/>
              <w:rPr>
                <w:sz w:val="16"/>
                <w:szCs w:val="16"/>
                <w:lang w:val="ru-RU"/>
              </w:rPr>
            </w:pPr>
          </w:p>
        </w:tc>
        <w:tc>
          <w:tcPr>
            <w:tcW w:w="1843" w:type="dxa"/>
            <w:tcBorders>
              <w:bottom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 xml:space="preserve">18 для малого радиуса действия, </w:t>
            </w:r>
            <w:r w:rsidRPr="004947FF">
              <w:rPr>
                <w:sz w:val="16"/>
                <w:szCs w:val="16"/>
                <w:lang w:val="ru-RU"/>
              </w:rPr>
              <w:br/>
              <w:t>22 для большого радиуса действия</w:t>
            </w:r>
          </w:p>
        </w:tc>
        <w:tc>
          <w:tcPr>
            <w:tcW w:w="1139" w:type="dxa"/>
            <w:tcBorders>
              <w:bottom w:val="single" w:sz="4" w:space="0" w:color="auto"/>
            </w:tcBorders>
          </w:tcPr>
          <w:p w:rsidR="00D3225C" w:rsidRPr="004947FF" w:rsidRDefault="00D3225C" w:rsidP="00C73CB0">
            <w:pPr>
              <w:pStyle w:val="Tabletext"/>
              <w:jc w:val="left"/>
              <w:rPr>
                <w:sz w:val="16"/>
                <w:szCs w:val="16"/>
                <w:lang w:val="ru-RU"/>
              </w:rPr>
            </w:pPr>
          </w:p>
        </w:tc>
      </w:tr>
      <w:tr w:rsidR="00D3225C" w:rsidRPr="004947FF" w:rsidTr="00864C9C">
        <w:tc>
          <w:tcPr>
            <w:tcW w:w="1687" w:type="dxa"/>
            <w:tcBorders>
              <w:top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Максимальный выпрямленный ток</w:t>
            </w:r>
            <w:r w:rsidRPr="004947FF">
              <w:rPr>
                <w:sz w:val="18"/>
                <w:szCs w:val="18"/>
                <w:lang w:val="ru-RU"/>
              </w:rPr>
              <w:br/>
              <w:t>(PRI)</w:t>
            </w:r>
            <w:r w:rsidRPr="004947FF">
              <w:rPr>
                <w:sz w:val="18"/>
                <w:szCs w:val="18"/>
                <w:vertAlign w:val="superscript"/>
                <w:lang w:val="ru-RU"/>
              </w:rPr>
              <w:t>(1)</w:t>
            </w:r>
          </w:p>
        </w:tc>
        <w:tc>
          <w:tcPr>
            <w:tcW w:w="831" w:type="dxa"/>
            <w:tcBorders>
              <w:top w:val="single" w:sz="4" w:space="0" w:color="auto"/>
            </w:tcBorders>
          </w:tcPr>
          <w:p w:rsidR="00D3225C" w:rsidRPr="004947FF" w:rsidRDefault="00D3225C" w:rsidP="00C73CB0">
            <w:pPr>
              <w:pStyle w:val="Tabletext"/>
              <w:jc w:val="center"/>
              <w:rPr>
                <w:sz w:val="16"/>
                <w:szCs w:val="16"/>
                <w:lang w:val="ru-RU"/>
              </w:rPr>
            </w:pPr>
            <w:r w:rsidRPr="004947FF">
              <w:rPr>
                <w:sz w:val="16"/>
                <w:szCs w:val="16"/>
                <w:lang w:val="ru-RU"/>
              </w:rPr>
              <w:t>мкс</w:t>
            </w:r>
          </w:p>
        </w:tc>
        <w:tc>
          <w:tcPr>
            <w:tcW w:w="2264" w:type="dxa"/>
            <w:tcBorders>
              <w:top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Изменяемый: 2</w:t>
            </w:r>
            <w:r w:rsidRPr="004947FF">
              <w:rPr>
                <w:rFonts w:ascii="Tms Rmn" w:hAnsi="Tms Rmn"/>
                <w:sz w:val="16"/>
                <w:szCs w:val="16"/>
                <w:lang w:val="ru-RU"/>
              </w:rPr>
              <w:t> </w:t>
            </w:r>
            <w:r w:rsidRPr="004947FF">
              <w:rPr>
                <w:sz w:val="16"/>
                <w:szCs w:val="16"/>
                <w:lang w:val="ru-RU"/>
              </w:rPr>
              <w:t>050–500 (2</w:t>
            </w:r>
            <w:r w:rsidRPr="004947FF">
              <w:rPr>
                <w:rFonts w:ascii="Tms Rmn" w:hAnsi="Tms Rmn"/>
                <w:sz w:val="16"/>
                <w:szCs w:val="16"/>
                <w:lang w:val="ru-RU"/>
              </w:rPr>
              <w:t> </w:t>
            </w:r>
            <w:r w:rsidRPr="004947FF">
              <w:rPr>
                <w:sz w:val="16"/>
                <w:szCs w:val="16"/>
                <w:lang w:val="ru-RU"/>
              </w:rPr>
              <w:t>050 по горизонту)</w:t>
            </w:r>
          </w:p>
          <w:p w:rsidR="00D3225C" w:rsidRPr="004947FF" w:rsidRDefault="00D3225C" w:rsidP="00C73CB0">
            <w:pPr>
              <w:pStyle w:val="Tabletext"/>
              <w:jc w:val="left"/>
              <w:rPr>
                <w:sz w:val="16"/>
                <w:szCs w:val="16"/>
                <w:lang w:val="ru-RU"/>
              </w:rPr>
            </w:pPr>
            <w:r w:rsidRPr="004947FF">
              <w:rPr>
                <w:sz w:val="16"/>
                <w:szCs w:val="16"/>
                <w:lang w:val="ru-RU"/>
              </w:rPr>
              <w:t>Фиксированный: 2</w:t>
            </w:r>
            <w:r w:rsidRPr="004947FF">
              <w:rPr>
                <w:rFonts w:ascii="Tms Rmn" w:hAnsi="Tms Rmn"/>
                <w:sz w:val="16"/>
                <w:szCs w:val="16"/>
                <w:lang w:val="ru-RU"/>
              </w:rPr>
              <w:t> </w:t>
            </w:r>
            <w:r w:rsidRPr="004947FF">
              <w:rPr>
                <w:sz w:val="16"/>
                <w:szCs w:val="16"/>
                <w:lang w:val="ru-RU"/>
              </w:rPr>
              <w:t>116</w:t>
            </w:r>
          </w:p>
        </w:tc>
        <w:tc>
          <w:tcPr>
            <w:tcW w:w="1956" w:type="dxa"/>
            <w:tcBorders>
              <w:top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 xml:space="preserve">Нормальный: </w:t>
            </w:r>
            <w:r w:rsidRPr="004947FF">
              <w:rPr>
                <w:sz w:val="16"/>
                <w:szCs w:val="16"/>
                <w:lang w:val="ru-RU"/>
              </w:rPr>
              <w:br/>
              <w:t>Изменяемый 2</w:t>
            </w:r>
            <w:r w:rsidRPr="004947FF">
              <w:rPr>
                <w:rFonts w:ascii="Tms Rmn" w:hAnsi="Tms Rmn"/>
                <w:sz w:val="16"/>
                <w:szCs w:val="16"/>
                <w:lang w:val="ru-RU"/>
              </w:rPr>
              <w:t> </w:t>
            </w:r>
            <w:r w:rsidRPr="004947FF">
              <w:rPr>
                <w:sz w:val="16"/>
                <w:szCs w:val="16"/>
                <w:lang w:val="ru-RU"/>
              </w:rPr>
              <w:t>830–732</w:t>
            </w:r>
            <w:r w:rsidRPr="004947FF">
              <w:rPr>
                <w:sz w:val="16"/>
                <w:szCs w:val="16"/>
                <w:lang w:val="ru-RU"/>
              </w:rPr>
              <w:br/>
              <w:t>(2</w:t>
            </w:r>
            <w:r w:rsidRPr="004947FF">
              <w:rPr>
                <w:rFonts w:ascii="Tms Rmn" w:hAnsi="Tms Rmn"/>
                <w:sz w:val="16"/>
                <w:szCs w:val="16"/>
                <w:lang w:val="ru-RU"/>
              </w:rPr>
              <w:t> </w:t>
            </w:r>
            <w:r w:rsidRPr="004947FF">
              <w:rPr>
                <w:sz w:val="16"/>
                <w:szCs w:val="16"/>
                <w:lang w:val="ru-RU"/>
              </w:rPr>
              <w:t>830 по горизонту)</w:t>
            </w:r>
          </w:p>
          <w:p w:rsidR="00D3225C" w:rsidRPr="004947FF" w:rsidRDefault="00D3225C" w:rsidP="00C73CB0">
            <w:pPr>
              <w:pStyle w:val="Tabletext"/>
              <w:jc w:val="left"/>
              <w:rPr>
                <w:sz w:val="16"/>
                <w:szCs w:val="16"/>
                <w:lang w:val="ru-RU"/>
              </w:rPr>
            </w:pPr>
            <w:r w:rsidRPr="004947FF">
              <w:rPr>
                <w:sz w:val="16"/>
                <w:szCs w:val="16"/>
                <w:lang w:val="ru-RU"/>
              </w:rPr>
              <w:t>прожиг (burn-thru), ЛЧМ и малый угол места: соответственно: 2</w:t>
            </w:r>
            <w:r w:rsidRPr="004947FF">
              <w:rPr>
                <w:rFonts w:ascii="Tms Rmn" w:hAnsi="Tms Rmn"/>
                <w:sz w:val="16"/>
                <w:szCs w:val="16"/>
                <w:lang w:val="ru-RU"/>
              </w:rPr>
              <w:t> </w:t>
            </w:r>
            <w:r w:rsidRPr="004947FF">
              <w:rPr>
                <w:sz w:val="16"/>
                <w:szCs w:val="16"/>
                <w:lang w:val="ru-RU"/>
              </w:rPr>
              <w:t>830, 4</w:t>
            </w:r>
            <w:r w:rsidRPr="004947FF">
              <w:rPr>
                <w:rFonts w:ascii="Tms Rmn" w:hAnsi="Tms Rmn"/>
                <w:sz w:val="16"/>
                <w:szCs w:val="16"/>
                <w:lang w:val="ru-RU"/>
              </w:rPr>
              <w:t> </w:t>
            </w:r>
            <w:r w:rsidRPr="004947FF">
              <w:rPr>
                <w:sz w:val="16"/>
                <w:szCs w:val="16"/>
                <w:lang w:val="ru-RU"/>
              </w:rPr>
              <w:t>850 или 6</w:t>
            </w:r>
            <w:r w:rsidRPr="004947FF">
              <w:rPr>
                <w:rFonts w:ascii="Tms Rmn" w:hAnsi="Tms Rmn"/>
                <w:sz w:val="16"/>
                <w:szCs w:val="16"/>
                <w:lang w:val="ru-RU"/>
              </w:rPr>
              <w:t> </w:t>
            </w:r>
            <w:r w:rsidRPr="004947FF">
              <w:rPr>
                <w:sz w:val="16"/>
                <w:szCs w:val="16"/>
                <w:lang w:val="ru-RU"/>
              </w:rPr>
              <w:t>180</w:t>
            </w:r>
          </w:p>
        </w:tc>
        <w:tc>
          <w:tcPr>
            <w:tcW w:w="3293" w:type="dxa"/>
            <w:tcBorders>
              <w:top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Изменяемый: 3</w:t>
            </w:r>
            <w:r w:rsidRPr="004947FF">
              <w:rPr>
                <w:rFonts w:ascii="Tms Rmn" w:hAnsi="Tms Rmn"/>
                <w:sz w:val="16"/>
                <w:szCs w:val="16"/>
                <w:lang w:val="ru-RU"/>
              </w:rPr>
              <w:t> </w:t>
            </w:r>
            <w:r w:rsidRPr="004947FF">
              <w:rPr>
                <w:sz w:val="16"/>
                <w:szCs w:val="16"/>
                <w:lang w:val="ru-RU"/>
              </w:rPr>
              <w:t>106–426</w:t>
            </w:r>
            <w:r w:rsidRPr="004947FF">
              <w:rPr>
                <w:sz w:val="16"/>
                <w:szCs w:val="16"/>
                <w:lang w:val="ru-RU"/>
              </w:rPr>
              <w:br/>
              <w:t>(3</w:t>
            </w:r>
            <w:r w:rsidRPr="004947FF">
              <w:rPr>
                <w:rFonts w:ascii="Tms Rmn" w:hAnsi="Tms Rmn"/>
                <w:sz w:val="16"/>
                <w:szCs w:val="16"/>
                <w:lang w:val="ru-RU"/>
              </w:rPr>
              <w:t> </w:t>
            </w:r>
            <w:r w:rsidRPr="004947FF">
              <w:rPr>
                <w:sz w:val="16"/>
                <w:szCs w:val="16"/>
                <w:lang w:val="ru-RU"/>
              </w:rPr>
              <w:t>106 по горизонту)</w:t>
            </w:r>
          </w:p>
        </w:tc>
        <w:tc>
          <w:tcPr>
            <w:tcW w:w="1559" w:type="dxa"/>
            <w:tcBorders>
              <w:top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Изменяемый: 3</w:t>
            </w:r>
            <w:r w:rsidRPr="004947FF">
              <w:rPr>
                <w:rFonts w:ascii="Tms Rmn" w:hAnsi="Tms Rmn"/>
                <w:sz w:val="16"/>
                <w:szCs w:val="16"/>
                <w:lang w:val="ru-RU"/>
              </w:rPr>
              <w:t> </w:t>
            </w:r>
            <w:r w:rsidRPr="004947FF">
              <w:rPr>
                <w:sz w:val="16"/>
                <w:szCs w:val="16"/>
                <w:lang w:val="ru-RU"/>
              </w:rPr>
              <w:t>000–100</w:t>
            </w:r>
          </w:p>
        </w:tc>
        <w:tc>
          <w:tcPr>
            <w:tcW w:w="1843" w:type="dxa"/>
            <w:tcBorders>
              <w:top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 xml:space="preserve">12 для малого радиуса действия, </w:t>
            </w:r>
            <w:r w:rsidRPr="004947FF">
              <w:rPr>
                <w:sz w:val="16"/>
                <w:szCs w:val="16"/>
                <w:lang w:val="ru-RU"/>
              </w:rPr>
              <w:br/>
              <w:t>64 для среднего радиуса действия и</w:t>
            </w:r>
            <w:r w:rsidRPr="004947FF">
              <w:rPr>
                <w:sz w:val="16"/>
                <w:szCs w:val="16"/>
                <w:lang w:val="ru-RU"/>
              </w:rPr>
              <w:br/>
              <w:t>365 для большого радиуса действия</w:t>
            </w:r>
          </w:p>
        </w:tc>
        <w:tc>
          <w:tcPr>
            <w:tcW w:w="1139" w:type="dxa"/>
            <w:tcBorders>
              <w:top w:val="single" w:sz="4" w:space="0" w:color="auto"/>
            </w:tcBorders>
          </w:tcPr>
          <w:p w:rsidR="00D3225C" w:rsidRPr="004947FF" w:rsidRDefault="00D3225C" w:rsidP="00C73CB0">
            <w:pPr>
              <w:pStyle w:val="Tabletext"/>
              <w:jc w:val="left"/>
              <w:rPr>
                <w:sz w:val="16"/>
                <w:szCs w:val="16"/>
                <w:lang w:val="ru-RU"/>
              </w:rPr>
            </w:pPr>
            <w:r w:rsidRPr="004947FF">
              <w:rPr>
                <w:sz w:val="16"/>
                <w:szCs w:val="16"/>
                <w:lang w:val="ru-RU"/>
              </w:rPr>
              <w:t>2 000–100</w:t>
            </w:r>
          </w:p>
        </w:tc>
      </w:tr>
    </w:tbl>
    <w:p w:rsidR="00C55256" w:rsidRPr="004947FF" w:rsidRDefault="00C55256">
      <w:pPr>
        <w:rPr>
          <w:lang w:val="ru-RU"/>
        </w:rPr>
      </w:pPr>
    </w:p>
    <w:p w:rsidR="00C55256" w:rsidRPr="004947FF" w:rsidRDefault="00C55256" w:rsidP="00C55256">
      <w:pPr>
        <w:pageBreakBefore/>
        <w:jc w:val="center"/>
        <w:rPr>
          <w:lang w:val="ru-RU"/>
        </w:rPr>
      </w:pPr>
      <w:r w:rsidRPr="004947FF">
        <w:rPr>
          <w:lang w:val="ru-RU"/>
        </w:rPr>
        <w:lastRenderedPageBreak/>
        <w:t>ТАБЛИЦА 1 (</w:t>
      </w:r>
      <w:r w:rsidRPr="004947FF">
        <w:rPr>
          <w:i/>
          <w:iCs/>
          <w:lang w:val="ru-RU"/>
        </w:rPr>
        <w:t>продолжение</w:t>
      </w:r>
      <w:r w:rsidRPr="004947FF">
        <w:rPr>
          <w:lang w:val="ru-RU"/>
        </w:rPr>
        <w:t>)</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689"/>
        <w:gridCol w:w="2406"/>
        <w:gridCol w:w="1956"/>
        <w:gridCol w:w="3293"/>
        <w:gridCol w:w="1559"/>
        <w:gridCol w:w="1843"/>
        <w:gridCol w:w="1139"/>
      </w:tblGrid>
      <w:tr w:rsidR="00C55256" w:rsidRPr="004947FF" w:rsidTr="00864C9C">
        <w:tc>
          <w:tcPr>
            <w:tcW w:w="1687"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Характеристики</w:t>
            </w:r>
          </w:p>
        </w:tc>
        <w:tc>
          <w:tcPr>
            <w:tcW w:w="689"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Еди</w:t>
            </w:r>
            <w:r w:rsidR="00864C9C" w:rsidRPr="004947FF">
              <w:rPr>
                <w:sz w:val="18"/>
                <w:szCs w:val="18"/>
                <w:lang w:val="ru-RU"/>
              </w:rPr>
              <w:t>-</w:t>
            </w:r>
            <w:r w:rsidRPr="004947FF">
              <w:rPr>
                <w:sz w:val="18"/>
                <w:szCs w:val="18"/>
                <w:lang w:val="ru-RU"/>
              </w:rPr>
              <w:t>ницы</w:t>
            </w:r>
          </w:p>
        </w:tc>
        <w:tc>
          <w:tcPr>
            <w:tcW w:w="2406"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1</w:t>
            </w:r>
          </w:p>
        </w:tc>
        <w:tc>
          <w:tcPr>
            <w:tcW w:w="1956"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2</w:t>
            </w:r>
          </w:p>
        </w:tc>
        <w:tc>
          <w:tcPr>
            <w:tcW w:w="3293"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w:t>
            </w:r>
          </w:p>
        </w:tc>
        <w:tc>
          <w:tcPr>
            <w:tcW w:w="1559"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3А</w:t>
            </w:r>
          </w:p>
        </w:tc>
        <w:tc>
          <w:tcPr>
            <w:tcW w:w="1843"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3В</w:t>
            </w:r>
          </w:p>
        </w:tc>
        <w:tc>
          <w:tcPr>
            <w:tcW w:w="1139" w:type="dxa"/>
            <w:tcBorders>
              <w:bottom w:val="single" w:sz="4" w:space="0" w:color="auto"/>
            </w:tcBorders>
          </w:tcPr>
          <w:p w:rsidR="00C55256" w:rsidRPr="004947FF" w:rsidRDefault="00C55256" w:rsidP="00ED7824">
            <w:pPr>
              <w:pStyle w:val="Tablehead"/>
              <w:rPr>
                <w:sz w:val="18"/>
                <w:szCs w:val="18"/>
                <w:lang w:val="ru-RU"/>
              </w:rPr>
            </w:pPr>
            <w:r w:rsidRPr="004947FF">
              <w:rPr>
                <w:sz w:val="18"/>
                <w:szCs w:val="18"/>
                <w:lang w:val="ru-RU"/>
              </w:rPr>
              <w:t>Радар № 3С</w:t>
            </w: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Среднее значение PRI для импульсов полной мощности, включая горизонтальные лучи</w:t>
            </w:r>
          </w:p>
        </w:tc>
        <w:tc>
          <w:tcPr>
            <w:tcW w:w="689" w:type="dxa"/>
          </w:tcPr>
          <w:p w:rsidR="00D3225C" w:rsidRPr="004947FF" w:rsidRDefault="00D3225C" w:rsidP="00864C9C">
            <w:pPr>
              <w:pStyle w:val="Tabletext"/>
              <w:spacing w:before="20" w:after="20" w:line="180" w:lineRule="exact"/>
              <w:jc w:val="center"/>
              <w:rPr>
                <w:sz w:val="16"/>
                <w:szCs w:val="16"/>
                <w:lang w:val="ru-RU"/>
              </w:rPr>
            </w:pPr>
            <w:r w:rsidRPr="004947FF">
              <w:rPr>
                <w:sz w:val="16"/>
                <w:szCs w:val="16"/>
                <w:lang w:val="ru-RU"/>
              </w:rPr>
              <w:t>мкс</w:t>
            </w:r>
          </w:p>
        </w:tc>
        <w:tc>
          <w:tcPr>
            <w:tcW w:w="2406" w:type="dxa"/>
          </w:tcPr>
          <w:p w:rsidR="00D3225C" w:rsidRPr="004947FF" w:rsidRDefault="00D3225C" w:rsidP="00864C9C">
            <w:pPr>
              <w:pStyle w:val="Tabletext"/>
              <w:spacing w:before="20" w:after="20" w:line="180" w:lineRule="exact"/>
              <w:jc w:val="left"/>
              <w:rPr>
                <w:sz w:val="16"/>
                <w:szCs w:val="16"/>
                <w:lang w:val="ru-RU"/>
              </w:rPr>
            </w:pPr>
          </w:p>
        </w:tc>
        <w:tc>
          <w:tcPr>
            <w:tcW w:w="195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Нормальный режим: 5</w:t>
            </w:r>
            <w:r w:rsidRPr="004947FF">
              <w:rPr>
                <w:rFonts w:ascii="Tms Rmn" w:hAnsi="Tms Rmn"/>
                <w:sz w:val="16"/>
                <w:szCs w:val="16"/>
                <w:lang w:val="ru-RU"/>
              </w:rPr>
              <w:t> </w:t>
            </w:r>
            <w:r w:rsidRPr="004947FF">
              <w:rPr>
                <w:sz w:val="16"/>
                <w:szCs w:val="16"/>
                <w:lang w:val="ru-RU"/>
              </w:rPr>
              <w:t>120</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5</w:t>
            </w:r>
            <w:r w:rsidRPr="004947FF">
              <w:rPr>
                <w:rFonts w:ascii="Symbol" w:hAnsi="Symbol"/>
                <w:sz w:val="16"/>
                <w:szCs w:val="16"/>
                <w:lang w:val="ru-RU"/>
              </w:rPr>
              <w:t></w:t>
            </w:r>
            <w:r w:rsidRPr="004947FF">
              <w:rPr>
                <w:sz w:val="16"/>
                <w:szCs w:val="16"/>
                <w:lang w:val="ru-RU"/>
              </w:rPr>
              <w:t xml:space="preserve"> режим: 4 977</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 xml:space="preserve">Большой радиус действия для </w:t>
            </w:r>
            <w:r w:rsidRPr="004947FF">
              <w:rPr>
                <w:sz w:val="16"/>
                <w:szCs w:val="16"/>
                <w:lang w:val="ru-RU"/>
              </w:rPr>
              <w:br/>
              <w:t>3-импульсного ИДЦ:</w:t>
            </w:r>
            <w:r w:rsidRPr="004947FF">
              <w:rPr>
                <w:sz w:val="16"/>
                <w:szCs w:val="16"/>
                <w:lang w:val="ru-RU"/>
              </w:rPr>
              <w:br/>
            </w:r>
            <w:r w:rsidRPr="004947FF">
              <w:rPr>
                <w:sz w:val="16"/>
                <w:szCs w:val="16"/>
                <w:lang w:val="ru-RU"/>
              </w:rPr>
              <w:tab/>
              <w:t xml:space="preserve">  5</w:t>
            </w:r>
            <w:r w:rsidRPr="004947FF">
              <w:rPr>
                <w:rFonts w:ascii="Symbol" w:hAnsi="Symbol"/>
                <w:sz w:val="16"/>
                <w:szCs w:val="16"/>
                <w:lang w:val="ru-RU"/>
              </w:rPr>
              <w:t></w:t>
            </w:r>
            <w:r w:rsidRPr="004947FF">
              <w:rPr>
                <w:sz w:val="16"/>
                <w:szCs w:val="16"/>
                <w:lang w:val="ru-RU"/>
              </w:rPr>
              <w:t>: 4</w:t>
            </w:r>
            <w:r w:rsidRPr="004947FF">
              <w:rPr>
                <w:rFonts w:ascii="Tms Rmn" w:hAnsi="Tms Rmn"/>
                <w:sz w:val="16"/>
                <w:szCs w:val="16"/>
                <w:lang w:val="ru-RU"/>
              </w:rPr>
              <w:t> </w:t>
            </w:r>
            <w:r w:rsidRPr="004947FF">
              <w:rPr>
                <w:sz w:val="16"/>
                <w:szCs w:val="16"/>
                <w:lang w:val="ru-RU"/>
              </w:rPr>
              <w:t>357</w:t>
            </w:r>
            <w:r w:rsidRPr="004947FF">
              <w:rPr>
                <w:sz w:val="16"/>
                <w:szCs w:val="16"/>
                <w:lang w:val="ru-RU"/>
              </w:rPr>
              <w:br/>
            </w:r>
            <w:r w:rsidRPr="004947FF">
              <w:rPr>
                <w:sz w:val="16"/>
                <w:szCs w:val="16"/>
                <w:lang w:val="ru-RU"/>
              </w:rPr>
              <w:tab/>
              <w:t>45</w:t>
            </w:r>
            <w:r w:rsidRPr="004947FF">
              <w:rPr>
                <w:rFonts w:ascii="Symbol" w:hAnsi="Symbol"/>
                <w:sz w:val="16"/>
                <w:szCs w:val="16"/>
                <w:lang w:val="ru-RU"/>
              </w:rPr>
              <w:t></w:t>
            </w:r>
            <w:r w:rsidRPr="004947FF">
              <w:rPr>
                <w:sz w:val="16"/>
                <w:szCs w:val="16"/>
                <w:lang w:val="ru-RU"/>
              </w:rPr>
              <w:t>: 6</w:t>
            </w:r>
            <w:r w:rsidRPr="004947FF">
              <w:rPr>
                <w:rFonts w:ascii="Tms Rmn" w:hAnsi="Tms Rmn"/>
                <w:sz w:val="16"/>
                <w:szCs w:val="16"/>
                <w:lang w:val="ru-RU"/>
              </w:rPr>
              <w:t> </w:t>
            </w:r>
            <w:r w:rsidRPr="004947FF">
              <w:rPr>
                <w:sz w:val="16"/>
                <w:szCs w:val="16"/>
                <w:lang w:val="ru-RU"/>
              </w:rPr>
              <w:t>760</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 xml:space="preserve">Малый радиус действия для </w:t>
            </w:r>
            <w:r w:rsidRPr="004947FF">
              <w:rPr>
                <w:sz w:val="16"/>
                <w:szCs w:val="16"/>
                <w:lang w:val="ru-RU"/>
              </w:rPr>
              <w:br/>
              <w:t>4-импульсного ИДЦ:</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ab/>
            </w:r>
            <w:r w:rsidRPr="004947FF">
              <w:rPr>
                <w:rFonts w:ascii="MS Mincho" w:eastAsia="MS Mincho" w:hAnsi="MS Mincho" w:cs="MS Mincho"/>
                <w:sz w:val="16"/>
                <w:szCs w:val="16"/>
                <w:lang w:val="ru-RU"/>
              </w:rPr>
              <w:t> </w:t>
            </w:r>
            <w:r w:rsidRPr="004947FF">
              <w:rPr>
                <w:sz w:val="16"/>
                <w:szCs w:val="16"/>
                <w:lang w:val="ru-RU"/>
              </w:rPr>
              <w:t>5</w:t>
            </w:r>
            <w:r w:rsidRPr="004947FF">
              <w:rPr>
                <w:rFonts w:ascii="Symbol" w:hAnsi="Symbol"/>
                <w:sz w:val="16"/>
                <w:szCs w:val="16"/>
                <w:lang w:val="ru-RU"/>
              </w:rPr>
              <w:t></w:t>
            </w:r>
            <w:r w:rsidRPr="004947FF">
              <w:rPr>
                <w:sz w:val="16"/>
                <w:szCs w:val="16"/>
                <w:lang w:val="ru-RU"/>
              </w:rPr>
              <w:t>: 10</w:t>
            </w:r>
            <w:r w:rsidRPr="004947FF">
              <w:rPr>
                <w:rFonts w:ascii="Tms Rmn" w:hAnsi="Tms Rmn"/>
                <w:sz w:val="16"/>
                <w:szCs w:val="16"/>
                <w:lang w:val="ru-RU"/>
              </w:rPr>
              <w:t> </w:t>
            </w:r>
            <w:r w:rsidRPr="004947FF">
              <w:rPr>
                <w:sz w:val="16"/>
                <w:szCs w:val="16"/>
                <w:lang w:val="ru-RU"/>
              </w:rPr>
              <w:t>534</w:t>
            </w:r>
            <w:r w:rsidRPr="004947FF">
              <w:rPr>
                <w:sz w:val="16"/>
                <w:szCs w:val="16"/>
                <w:lang w:val="ru-RU"/>
              </w:rPr>
              <w:br/>
            </w:r>
            <w:r w:rsidRPr="004947FF">
              <w:rPr>
                <w:sz w:val="16"/>
                <w:szCs w:val="16"/>
                <w:lang w:val="ru-RU"/>
              </w:rPr>
              <w:tab/>
              <w:t>45</w:t>
            </w:r>
            <w:r w:rsidRPr="004947FF">
              <w:rPr>
                <w:rFonts w:ascii="Symbol" w:hAnsi="Symbol"/>
                <w:sz w:val="16"/>
                <w:szCs w:val="16"/>
                <w:lang w:val="ru-RU"/>
              </w:rPr>
              <w:t></w:t>
            </w:r>
            <w:r w:rsidRPr="004947FF">
              <w:rPr>
                <w:sz w:val="16"/>
                <w:szCs w:val="16"/>
                <w:lang w:val="ru-RU"/>
              </w:rPr>
              <w:t>: 10</w:t>
            </w:r>
            <w:r w:rsidRPr="004947FF">
              <w:rPr>
                <w:rFonts w:ascii="Tms Rmn" w:hAnsi="Tms Rmn"/>
                <w:sz w:val="16"/>
                <w:szCs w:val="16"/>
                <w:lang w:val="ru-RU"/>
              </w:rPr>
              <w:t> </w:t>
            </w:r>
            <w:r w:rsidRPr="004947FF">
              <w:rPr>
                <w:sz w:val="16"/>
                <w:szCs w:val="16"/>
                <w:lang w:val="ru-RU"/>
              </w:rPr>
              <w:t>695</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(1 или 2 подымпульса/импульса достигают горизонта)</w:t>
            </w:r>
          </w:p>
        </w:tc>
        <w:tc>
          <w:tcPr>
            <w:tcW w:w="329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Большой радиус действия: 7</w:t>
            </w:r>
            <w:r w:rsidRPr="004947FF">
              <w:rPr>
                <w:rFonts w:ascii="Tms Rmn" w:hAnsi="Tms Rmn"/>
                <w:sz w:val="16"/>
                <w:szCs w:val="16"/>
                <w:lang w:val="ru-RU"/>
              </w:rPr>
              <w:t> </w:t>
            </w:r>
            <w:r w:rsidRPr="004947FF">
              <w:rPr>
                <w:sz w:val="16"/>
                <w:szCs w:val="16"/>
                <w:lang w:val="ru-RU"/>
              </w:rPr>
              <w:t>491</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Большой радиус действия/ малый угол места: 6</w:t>
            </w:r>
            <w:r w:rsidRPr="004947FF">
              <w:rPr>
                <w:rFonts w:ascii="Tms Rmn" w:hAnsi="Tms Rmn"/>
                <w:sz w:val="16"/>
                <w:szCs w:val="16"/>
                <w:lang w:val="ru-RU"/>
              </w:rPr>
              <w:t> </w:t>
            </w:r>
            <w:r w:rsidRPr="004947FF">
              <w:rPr>
                <w:sz w:val="16"/>
                <w:szCs w:val="16"/>
                <w:lang w:val="ru-RU"/>
              </w:rPr>
              <w:t>190</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Широкий угол: 10</w:t>
            </w:r>
            <w:r w:rsidRPr="004947FF">
              <w:rPr>
                <w:rFonts w:ascii="Tms Rmn" w:hAnsi="Tms Rmn"/>
                <w:sz w:val="16"/>
                <w:szCs w:val="16"/>
                <w:lang w:val="ru-RU"/>
              </w:rPr>
              <w:t> </w:t>
            </w:r>
            <w:r w:rsidRPr="004947FF">
              <w:rPr>
                <w:sz w:val="16"/>
                <w:szCs w:val="16"/>
                <w:lang w:val="ru-RU"/>
              </w:rPr>
              <w:t>972</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Ограниченный угол места: 7</w:t>
            </w:r>
            <w:r w:rsidRPr="004947FF">
              <w:rPr>
                <w:rFonts w:ascii="Tms Rmn" w:hAnsi="Tms Rmn"/>
                <w:sz w:val="16"/>
                <w:szCs w:val="16"/>
                <w:lang w:val="ru-RU"/>
              </w:rPr>
              <w:t> </w:t>
            </w:r>
            <w:r w:rsidRPr="004947FF">
              <w:rPr>
                <w:sz w:val="16"/>
                <w:szCs w:val="16"/>
                <w:lang w:val="ru-RU"/>
              </w:rPr>
              <w:t>383</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ВЧ: 14</w:t>
            </w:r>
            <w:r w:rsidRPr="004947FF">
              <w:rPr>
                <w:rFonts w:ascii="Tms Rmn" w:hAnsi="Tms Rmn"/>
                <w:sz w:val="16"/>
                <w:szCs w:val="16"/>
                <w:lang w:val="ru-RU"/>
              </w:rPr>
              <w:t> </w:t>
            </w:r>
            <w:r w:rsidRPr="004947FF">
              <w:rPr>
                <w:sz w:val="16"/>
                <w:szCs w:val="16"/>
                <w:lang w:val="ru-RU"/>
              </w:rPr>
              <w:t>020</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ИДЦ: 9</w:t>
            </w:r>
            <w:r w:rsidRPr="004947FF">
              <w:rPr>
                <w:rFonts w:ascii="Tms Rmn" w:hAnsi="Tms Rmn"/>
                <w:sz w:val="16"/>
                <w:szCs w:val="16"/>
                <w:lang w:val="ru-RU"/>
              </w:rPr>
              <w:t> </w:t>
            </w:r>
            <w:r w:rsidRPr="004947FF">
              <w:rPr>
                <w:sz w:val="16"/>
                <w:szCs w:val="16"/>
                <w:lang w:val="ru-RU"/>
              </w:rPr>
              <w:t>886 или 10</w:t>
            </w:r>
            <w:r w:rsidRPr="004947FF">
              <w:rPr>
                <w:rFonts w:ascii="Tms Rmn" w:hAnsi="Tms Rmn"/>
                <w:sz w:val="16"/>
                <w:szCs w:val="16"/>
                <w:lang w:val="ru-RU"/>
              </w:rPr>
              <w:t> </w:t>
            </w:r>
            <w:r w:rsidRPr="004947FF">
              <w:rPr>
                <w:sz w:val="16"/>
                <w:szCs w:val="16"/>
                <w:lang w:val="ru-RU"/>
              </w:rPr>
              <w:t xml:space="preserve">903 </w:t>
            </w:r>
            <w:r w:rsidRPr="004947FF">
              <w:rPr>
                <w:sz w:val="16"/>
                <w:szCs w:val="16"/>
                <w:lang w:val="ru-RU"/>
              </w:rPr>
              <w:br/>
              <w:t>(при чередующихся сканированиях азимута)</w:t>
            </w:r>
          </w:p>
        </w:tc>
        <w:tc>
          <w:tcPr>
            <w:tcW w:w="1559" w:type="dxa"/>
          </w:tcPr>
          <w:p w:rsidR="00D3225C" w:rsidRPr="004947FF" w:rsidRDefault="00D3225C" w:rsidP="00864C9C">
            <w:pPr>
              <w:pStyle w:val="Tabletext"/>
              <w:spacing w:before="20" w:after="20" w:line="180" w:lineRule="exact"/>
              <w:jc w:val="left"/>
              <w:rPr>
                <w:sz w:val="16"/>
                <w:szCs w:val="16"/>
                <w:lang w:val="ru-RU"/>
              </w:rPr>
            </w:pPr>
          </w:p>
        </w:tc>
        <w:tc>
          <w:tcPr>
            <w:tcW w:w="184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 применяется</w:t>
            </w:r>
          </w:p>
        </w:tc>
        <w:tc>
          <w:tcPr>
            <w:tcW w:w="113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 применяется</w:t>
            </w: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Поляризация</w:t>
            </w:r>
          </w:p>
        </w:tc>
        <w:tc>
          <w:tcPr>
            <w:tcW w:w="689" w:type="dxa"/>
          </w:tcPr>
          <w:p w:rsidR="00D3225C" w:rsidRPr="004947FF" w:rsidRDefault="00D3225C" w:rsidP="00864C9C">
            <w:pPr>
              <w:pStyle w:val="Tabletext"/>
              <w:spacing w:before="20" w:after="20" w:line="180" w:lineRule="exact"/>
              <w:jc w:val="center"/>
              <w:rPr>
                <w:sz w:val="16"/>
                <w:szCs w:val="16"/>
                <w:lang w:val="ru-RU"/>
              </w:rPr>
            </w:pPr>
          </w:p>
        </w:tc>
        <w:tc>
          <w:tcPr>
            <w:tcW w:w="11057" w:type="dxa"/>
            <w:gridSpan w:val="5"/>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Горизонтальная</w:t>
            </w:r>
          </w:p>
        </w:tc>
        <w:tc>
          <w:tcPr>
            <w:tcW w:w="113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Вертикаль</w:t>
            </w:r>
            <w:r w:rsidR="00864C9C" w:rsidRPr="004947FF">
              <w:rPr>
                <w:sz w:val="16"/>
                <w:szCs w:val="16"/>
                <w:lang w:val="ru-RU"/>
              </w:rPr>
              <w:t>-</w:t>
            </w:r>
            <w:r w:rsidRPr="004947FF">
              <w:rPr>
                <w:sz w:val="16"/>
                <w:szCs w:val="16"/>
                <w:lang w:val="ru-RU"/>
              </w:rPr>
              <w:t>ная</w:t>
            </w: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Коэффициент усиления антенны</w:t>
            </w:r>
          </w:p>
        </w:tc>
        <w:tc>
          <w:tcPr>
            <w:tcW w:w="689" w:type="dxa"/>
          </w:tcPr>
          <w:p w:rsidR="00D3225C" w:rsidRPr="004947FF" w:rsidRDefault="00D3225C" w:rsidP="00864C9C">
            <w:pPr>
              <w:pStyle w:val="Tabletext"/>
              <w:spacing w:before="20" w:after="20" w:line="180" w:lineRule="exact"/>
              <w:jc w:val="center"/>
              <w:rPr>
                <w:sz w:val="16"/>
                <w:szCs w:val="16"/>
                <w:lang w:val="ru-RU"/>
              </w:rPr>
            </w:pPr>
            <w:r w:rsidRPr="004947FF">
              <w:rPr>
                <w:sz w:val="16"/>
                <w:szCs w:val="16"/>
                <w:lang w:val="ru-RU"/>
              </w:rPr>
              <w:t>дБи</w:t>
            </w:r>
          </w:p>
        </w:tc>
        <w:tc>
          <w:tcPr>
            <w:tcW w:w="240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Начальные единицы: 33,5</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Конечные единицы: 37</w:t>
            </w:r>
          </w:p>
        </w:tc>
        <w:tc>
          <w:tcPr>
            <w:tcW w:w="195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 xml:space="preserve">38,5 </w:t>
            </w:r>
          </w:p>
        </w:tc>
        <w:tc>
          <w:tcPr>
            <w:tcW w:w="329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37</w:t>
            </w:r>
          </w:p>
        </w:tc>
        <w:tc>
          <w:tcPr>
            <w:tcW w:w="155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40</w:t>
            </w:r>
          </w:p>
        </w:tc>
        <w:tc>
          <w:tcPr>
            <w:tcW w:w="184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27,5</w:t>
            </w:r>
          </w:p>
        </w:tc>
        <w:tc>
          <w:tcPr>
            <w:tcW w:w="113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До 40</w:t>
            </w: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Ширина диаграммы направленности антенны</w:t>
            </w:r>
          </w:p>
        </w:tc>
        <w:tc>
          <w:tcPr>
            <w:tcW w:w="689" w:type="dxa"/>
          </w:tcPr>
          <w:p w:rsidR="00D3225C" w:rsidRPr="004947FF" w:rsidRDefault="00D3225C" w:rsidP="00864C9C">
            <w:pPr>
              <w:pStyle w:val="Tabletext"/>
              <w:spacing w:before="20" w:after="20" w:line="180" w:lineRule="exact"/>
              <w:jc w:val="center"/>
              <w:rPr>
                <w:sz w:val="16"/>
                <w:szCs w:val="16"/>
                <w:lang w:val="ru-RU"/>
              </w:rPr>
            </w:pPr>
            <w:r w:rsidRPr="004947FF">
              <w:rPr>
                <w:sz w:val="16"/>
                <w:szCs w:val="16"/>
                <w:lang w:val="ru-RU"/>
              </w:rPr>
              <w:t>гра</w:t>
            </w:r>
            <w:r w:rsidR="00864C9C" w:rsidRPr="004947FF">
              <w:rPr>
                <w:sz w:val="16"/>
                <w:szCs w:val="16"/>
                <w:lang w:val="ru-RU"/>
              </w:rPr>
              <w:t>-</w:t>
            </w:r>
            <w:r w:rsidRPr="004947FF">
              <w:rPr>
                <w:sz w:val="16"/>
                <w:szCs w:val="16"/>
                <w:lang w:val="ru-RU"/>
              </w:rPr>
              <w:t>дусы</w:t>
            </w:r>
          </w:p>
        </w:tc>
        <w:tc>
          <w:tcPr>
            <w:tcW w:w="240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Азимут: 1,9</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2,25</w:t>
            </w:r>
          </w:p>
        </w:tc>
        <w:tc>
          <w:tcPr>
            <w:tcW w:w="195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Азимут: 1,5</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1,6</w:t>
            </w:r>
          </w:p>
        </w:tc>
        <w:tc>
          <w:tcPr>
            <w:tcW w:w="329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Азимут: 1,9</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2,25</w:t>
            </w:r>
          </w:p>
        </w:tc>
        <w:tc>
          <w:tcPr>
            <w:tcW w:w="155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Азимут: 1,1–5,0</w:t>
            </w:r>
          </w:p>
        </w:tc>
        <w:tc>
          <w:tcPr>
            <w:tcW w:w="184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Азимут: 2</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26,5</w:t>
            </w:r>
          </w:p>
        </w:tc>
        <w:tc>
          <w:tcPr>
            <w:tcW w:w="113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 xml:space="preserve">Азимут: </w:t>
            </w:r>
            <w:r w:rsidR="00864C9C" w:rsidRPr="004947FF">
              <w:rPr>
                <w:sz w:val="16"/>
                <w:szCs w:val="16"/>
                <w:lang w:val="ru-RU"/>
              </w:rPr>
              <w:br/>
            </w:r>
            <w:r w:rsidRPr="004947FF">
              <w:rPr>
                <w:sz w:val="16"/>
                <w:szCs w:val="16"/>
                <w:lang w:val="ru-RU"/>
              </w:rPr>
              <w:t>1,5–6</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4–20</w:t>
            </w: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Смещение частоты для изменения места обратной волны 1/2 </w:t>
            </w:r>
          </w:p>
        </w:tc>
        <w:tc>
          <w:tcPr>
            <w:tcW w:w="689" w:type="dxa"/>
          </w:tcPr>
          <w:p w:rsidR="00D3225C" w:rsidRPr="004947FF" w:rsidRDefault="00D3225C" w:rsidP="00864C9C">
            <w:pPr>
              <w:pStyle w:val="Tabletext"/>
              <w:spacing w:before="20" w:after="20" w:line="180" w:lineRule="exact"/>
              <w:jc w:val="center"/>
              <w:rPr>
                <w:sz w:val="16"/>
                <w:szCs w:val="16"/>
                <w:lang w:val="ru-RU"/>
              </w:rPr>
            </w:pPr>
          </w:p>
        </w:tc>
        <w:tc>
          <w:tcPr>
            <w:tcW w:w="240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2,25 MГц (0,5</w:t>
            </w:r>
            <w:r w:rsidRPr="004947FF">
              <w:rPr>
                <w:rFonts w:ascii="Symbol" w:hAnsi="Symbol"/>
                <w:sz w:val="16"/>
                <w:szCs w:val="16"/>
                <w:lang w:val="ru-RU"/>
              </w:rPr>
              <w:t></w:t>
            </w:r>
            <w:r w:rsidRPr="004947FF">
              <w:rPr>
                <w:sz w:val="16"/>
                <w:szCs w:val="16"/>
                <w:lang w:val="ru-RU"/>
              </w:rPr>
              <w:t xml:space="preserve"> на МГц)</w:t>
            </w:r>
          </w:p>
        </w:tc>
        <w:tc>
          <w:tcPr>
            <w:tcW w:w="195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4,1 MГц (0,39</w:t>
            </w:r>
            <w:r w:rsidRPr="004947FF">
              <w:rPr>
                <w:rFonts w:ascii="Symbol" w:hAnsi="Symbol"/>
                <w:sz w:val="16"/>
                <w:szCs w:val="16"/>
                <w:lang w:val="ru-RU"/>
              </w:rPr>
              <w:t></w:t>
            </w:r>
            <w:r w:rsidRPr="004947FF">
              <w:rPr>
                <w:sz w:val="16"/>
                <w:szCs w:val="16"/>
                <w:lang w:val="ru-RU"/>
              </w:rPr>
              <w:t xml:space="preserve"> на МГц)</w:t>
            </w:r>
          </w:p>
        </w:tc>
        <w:tc>
          <w:tcPr>
            <w:tcW w:w="329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2,25 MГц (0,5</w:t>
            </w:r>
            <w:r w:rsidRPr="004947FF">
              <w:rPr>
                <w:rFonts w:ascii="Symbol" w:hAnsi="Symbol"/>
                <w:sz w:val="16"/>
                <w:szCs w:val="16"/>
                <w:lang w:val="ru-RU"/>
              </w:rPr>
              <w:t></w:t>
            </w:r>
            <w:r w:rsidRPr="004947FF">
              <w:rPr>
                <w:sz w:val="16"/>
                <w:szCs w:val="16"/>
                <w:lang w:val="ru-RU"/>
              </w:rPr>
              <w:t xml:space="preserve"> на МГц)</w:t>
            </w:r>
          </w:p>
        </w:tc>
        <w:tc>
          <w:tcPr>
            <w:tcW w:w="1559" w:type="dxa"/>
          </w:tcPr>
          <w:p w:rsidR="00D3225C" w:rsidRPr="004947FF" w:rsidRDefault="00D3225C" w:rsidP="00864C9C">
            <w:pPr>
              <w:pStyle w:val="Tabletext"/>
              <w:spacing w:before="20" w:after="20" w:line="180" w:lineRule="exact"/>
              <w:jc w:val="left"/>
              <w:rPr>
                <w:sz w:val="16"/>
                <w:szCs w:val="16"/>
                <w:lang w:val="ru-RU"/>
              </w:rPr>
            </w:pPr>
          </w:p>
        </w:tc>
        <w:tc>
          <w:tcPr>
            <w:tcW w:w="184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 применяется</w:t>
            </w:r>
          </w:p>
        </w:tc>
        <w:tc>
          <w:tcPr>
            <w:tcW w:w="113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 применяется</w:t>
            </w: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Подавление 1-го бокового лепестка (дБ)</w:t>
            </w:r>
          </w:p>
        </w:tc>
        <w:tc>
          <w:tcPr>
            <w:tcW w:w="689" w:type="dxa"/>
          </w:tcPr>
          <w:p w:rsidR="00D3225C" w:rsidRPr="004947FF" w:rsidRDefault="00D3225C" w:rsidP="00864C9C">
            <w:pPr>
              <w:pStyle w:val="Tabletext"/>
              <w:spacing w:before="20" w:after="20" w:line="180" w:lineRule="exact"/>
              <w:jc w:val="center"/>
              <w:rPr>
                <w:sz w:val="16"/>
                <w:szCs w:val="16"/>
                <w:lang w:val="ru-RU"/>
              </w:rPr>
            </w:pPr>
            <w:r w:rsidRPr="004947FF">
              <w:rPr>
                <w:sz w:val="16"/>
                <w:szCs w:val="16"/>
                <w:lang w:val="ru-RU"/>
              </w:rPr>
              <w:t>дБ</w:t>
            </w:r>
          </w:p>
        </w:tc>
        <w:tc>
          <w:tcPr>
            <w:tcW w:w="240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Начальные единицы: Азимут: 16</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20</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Конечные единицы:</w:t>
            </w:r>
            <w:r w:rsidRPr="004947FF">
              <w:rPr>
                <w:sz w:val="16"/>
                <w:szCs w:val="16"/>
                <w:lang w:val="ru-RU"/>
              </w:rPr>
              <w:br/>
              <w:t>Азимут: 25</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25</w:t>
            </w:r>
          </w:p>
        </w:tc>
        <w:tc>
          <w:tcPr>
            <w:tcW w:w="1956"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Азимут: 25</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15</w:t>
            </w:r>
          </w:p>
        </w:tc>
        <w:tc>
          <w:tcPr>
            <w:tcW w:w="329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Азимут: 25</w:t>
            </w:r>
          </w:p>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Угол места: 25</w:t>
            </w:r>
          </w:p>
        </w:tc>
        <w:tc>
          <w:tcPr>
            <w:tcW w:w="1559" w:type="dxa"/>
          </w:tcPr>
          <w:p w:rsidR="00D3225C" w:rsidRPr="004947FF" w:rsidRDefault="00D3225C" w:rsidP="00864C9C">
            <w:pPr>
              <w:pStyle w:val="Tabletext"/>
              <w:spacing w:before="20" w:after="20" w:line="180" w:lineRule="exact"/>
              <w:jc w:val="left"/>
              <w:rPr>
                <w:sz w:val="16"/>
                <w:szCs w:val="16"/>
                <w:lang w:val="ru-RU"/>
              </w:rPr>
            </w:pPr>
          </w:p>
        </w:tc>
        <w:tc>
          <w:tcPr>
            <w:tcW w:w="184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 менее 28 дБ от пика</w:t>
            </w:r>
          </w:p>
        </w:tc>
        <w:tc>
          <w:tcPr>
            <w:tcW w:w="1139" w:type="dxa"/>
          </w:tcPr>
          <w:p w:rsidR="00D3225C" w:rsidRPr="004947FF" w:rsidRDefault="00D3225C" w:rsidP="00864C9C">
            <w:pPr>
              <w:pStyle w:val="Tabletext"/>
              <w:spacing w:before="20" w:after="20" w:line="180" w:lineRule="exact"/>
              <w:jc w:val="left"/>
              <w:rPr>
                <w:sz w:val="16"/>
                <w:szCs w:val="16"/>
                <w:lang w:val="ru-RU"/>
              </w:rPr>
            </w:pP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Подавление удаленного бокового лепестка</w:t>
            </w:r>
          </w:p>
        </w:tc>
        <w:tc>
          <w:tcPr>
            <w:tcW w:w="689" w:type="dxa"/>
          </w:tcPr>
          <w:p w:rsidR="00D3225C" w:rsidRPr="004947FF" w:rsidRDefault="00D3225C" w:rsidP="00864C9C">
            <w:pPr>
              <w:pStyle w:val="Tabletext"/>
              <w:spacing w:before="20" w:after="20" w:line="180" w:lineRule="exact"/>
              <w:jc w:val="center"/>
              <w:rPr>
                <w:sz w:val="16"/>
                <w:szCs w:val="16"/>
                <w:lang w:val="ru-RU"/>
              </w:rPr>
            </w:pPr>
          </w:p>
        </w:tc>
        <w:tc>
          <w:tcPr>
            <w:tcW w:w="7655" w:type="dxa"/>
            <w:gridSpan w:val="3"/>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Часто ограничено рассеянием структуры</w:t>
            </w:r>
          </w:p>
        </w:tc>
        <w:tc>
          <w:tcPr>
            <w:tcW w:w="1559" w:type="dxa"/>
          </w:tcPr>
          <w:p w:rsidR="00D3225C" w:rsidRPr="004947FF" w:rsidRDefault="00D3225C" w:rsidP="00864C9C">
            <w:pPr>
              <w:pStyle w:val="Tabletext"/>
              <w:spacing w:before="20" w:after="20" w:line="180" w:lineRule="exact"/>
              <w:jc w:val="left"/>
              <w:rPr>
                <w:sz w:val="16"/>
                <w:szCs w:val="16"/>
                <w:lang w:val="ru-RU"/>
              </w:rPr>
            </w:pPr>
          </w:p>
        </w:tc>
        <w:tc>
          <w:tcPr>
            <w:tcW w:w="184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 менее 28 дБ от пика</w:t>
            </w:r>
          </w:p>
        </w:tc>
        <w:tc>
          <w:tcPr>
            <w:tcW w:w="1139" w:type="dxa"/>
          </w:tcPr>
          <w:p w:rsidR="00D3225C" w:rsidRPr="004947FF" w:rsidRDefault="00D3225C" w:rsidP="00864C9C">
            <w:pPr>
              <w:pStyle w:val="Tabletext"/>
              <w:spacing w:before="20" w:after="20" w:line="180" w:lineRule="exact"/>
              <w:jc w:val="left"/>
              <w:rPr>
                <w:sz w:val="16"/>
                <w:szCs w:val="16"/>
                <w:lang w:val="ru-RU"/>
              </w:rPr>
            </w:pPr>
          </w:p>
        </w:tc>
      </w:tr>
      <w:tr w:rsidR="00D3225C" w:rsidRPr="004947FF" w:rsidTr="00864C9C">
        <w:tc>
          <w:tcPr>
            <w:tcW w:w="1687" w:type="dxa"/>
          </w:tcPr>
          <w:p w:rsidR="00D3225C" w:rsidRPr="004947FF" w:rsidRDefault="00D3225C" w:rsidP="00864C9C">
            <w:pPr>
              <w:pStyle w:val="Tabletext"/>
              <w:spacing w:before="20" w:after="20" w:line="180" w:lineRule="exact"/>
              <w:jc w:val="left"/>
              <w:rPr>
                <w:sz w:val="18"/>
                <w:szCs w:val="18"/>
                <w:lang w:val="ru-RU"/>
              </w:rPr>
            </w:pPr>
            <w:r w:rsidRPr="004947FF">
              <w:rPr>
                <w:sz w:val="18"/>
                <w:szCs w:val="18"/>
                <w:lang w:val="ru-RU"/>
              </w:rPr>
              <w:t>Вид сканирования антенны по азимуту</w:t>
            </w:r>
          </w:p>
        </w:tc>
        <w:tc>
          <w:tcPr>
            <w:tcW w:w="689" w:type="dxa"/>
          </w:tcPr>
          <w:p w:rsidR="00D3225C" w:rsidRPr="004947FF" w:rsidRDefault="00D3225C" w:rsidP="00864C9C">
            <w:pPr>
              <w:pStyle w:val="Tabletext"/>
              <w:spacing w:before="20" w:after="20" w:line="180" w:lineRule="exact"/>
              <w:jc w:val="center"/>
              <w:rPr>
                <w:sz w:val="16"/>
                <w:szCs w:val="16"/>
                <w:lang w:val="ru-RU"/>
              </w:rPr>
            </w:pPr>
            <w:r w:rsidRPr="004947FF">
              <w:rPr>
                <w:sz w:val="16"/>
                <w:szCs w:val="16"/>
                <w:lang w:val="ru-RU"/>
              </w:rPr>
              <w:t>гра</w:t>
            </w:r>
            <w:r w:rsidR="00864C9C" w:rsidRPr="004947FF">
              <w:rPr>
                <w:sz w:val="16"/>
                <w:szCs w:val="16"/>
                <w:lang w:val="ru-RU"/>
              </w:rPr>
              <w:t>-</w:t>
            </w:r>
            <w:r w:rsidRPr="004947FF">
              <w:rPr>
                <w:sz w:val="16"/>
                <w:szCs w:val="16"/>
                <w:lang w:val="ru-RU"/>
              </w:rPr>
              <w:t>дусы</w:t>
            </w:r>
          </w:p>
        </w:tc>
        <w:tc>
          <w:tcPr>
            <w:tcW w:w="9214" w:type="dxa"/>
            <w:gridSpan w:val="4"/>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Непрерывный 360</w:t>
            </w:r>
          </w:p>
        </w:tc>
        <w:tc>
          <w:tcPr>
            <w:tcW w:w="1843"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 применяется</w:t>
            </w:r>
          </w:p>
        </w:tc>
        <w:tc>
          <w:tcPr>
            <w:tcW w:w="1139" w:type="dxa"/>
          </w:tcPr>
          <w:p w:rsidR="00D3225C" w:rsidRPr="004947FF" w:rsidRDefault="00D3225C" w:rsidP="00864C9C">
            <w:pPr>
              <w:pStyle w:val="Tabletext"/>
              <w:spacing w:before="20" w:after="20" w:line="180" w:lineRule="exact"/>
              <w:jc w:val="left"/>
              <w:rPr>
                <w:sz w:val="16"/>
                <w:szCs w:val="16"/>
                <w:lang w:val="ru-RU"/>
              </w:rPr>
            </w:pPr>
            <w:r w:rsidRPr="004947FF">
              <w:rPr>
                <w:sz w:val="16"/>
                <w:szCs w:val="16"/>
                <w:lang w:val="ru-RU"/>
              </w:rPr>
              <w:t>Непрерыв</w:t>
            </w:r>
            <w:r w:rsidR="00864C9C" w:rsidRPr="004947FF">
              <w:rPr>
                <w:sz w:val="16"/>
                <w:szCs w:val="16"/>
                <w:lang w:val="ru-RU"/>
              </w:rPr>
              <w:t>-</w:t>
            </w:r>
            <w:r w:rsidRPr="004947FF">
              <w:rPr>
                <w:sz w:val="16"/>
                <w:szCs w:val="16"/>
                <w:lang w:val="ru-RU"/>
              </w:rPr>
              <w:t>ный 360</w:t>
            </w:r>
          </w:p>
        </w:tc>
      </w:tr>
    </w:tbl>
    <w:p w:rsidR="00864C9C" w:rsidRPr="004947FF" w:rsidRDefault="00864C9C" w:rsidP="00864C9C">
      <w:pPr>
        <w:pageBreakBefore/>
        <w:jc w:val="center"/>
        <w:rPr>
          <w:lang w:val="ru-RU"/>
        </w:rPr>
      </w:pPr>
      <w:r w:rsidRPr="004947FF">
        <w:rPr>
          <w:lang w:val="ru-RU"/>
        </w:rPr>
        <w:lastRenderedPageBreak/>
        <w:t>ТАБЛИЦА 1 (</w:t>
      </w:r>
      <w:r w:rsidRPr="004947FF">
        <w:rPr>
          <w:i/>
          <w:iCs/>
          <w:lang w:val="ru-RU"/>
        </w:rPr>
        <w:t>продолжение</w:t>
      </w:r>
      <w:r w:rsidRPr="004947FF">
        <w:rPr>
          <w:lang w:val="ru-RU"/>
        </w:rPr>
        <w:t>)</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689"/>
        <w:gridCol w:w="2406"/>
        <w:gridCol w:w="1956"/>
        <w:gridCol w:w="3293"/>
        <w:gridCol w:w="1559"/>
        <w:gridCol w:w="1843"/>
        <w:gridCol w:w="1139"/>
      </w:tblGrid>
      <w:tr w:rsidR="00864C9C" w:rsidRPr="004947FF" w:rsidTr="00ED7824">
        <w:tc>
          <w:tcPr>
            <w:tcW w:w="1687"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Характеристики</w:t>
            </w:r>
          </w:p>
        </w:tc>
        <w:tc>
          <w:tcPr>
            <w:tcW w:w="689"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Еди-ницы</w:t>
            </w:r>
          </w:p>
        </w:tc>
        <w:tc>
          <w:tcPr>
            <w:tcW w:w="2406"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Радар № 1</w:t>
            </w:r>
          </w:p>
        </w:tc>
        <w:tc>
          <w:tcPr>
            <w:tcW w:w="1956"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Радар № 2</w:t>
            </w:r>
          </w:p>
        </w:tc>
        <w:tc>
          <w:tcPr>
            <w:tcW w:w="3293"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Радар № 3</w:t>
            </w:r>
          </w:p>
        </w:tc>
        <w:tc>
          <w:tcPr>
            <w:tcW w:w="1559"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Радар № 3А</w:t>
            </w:r>
          </w:p>
        </w:tc>
        <w:tc>
          <w:tcPr>
            <w:tcW w:w="1843"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Радар № 3В</w:t>
            </w:r>
          </w:p>
        </w:tc>
        <w:tc>
          <w:tcPr>
            <w:tcW w:w="1139" w:type="dxa"/>
            <w:tcBorders>
              <w:bottom w:val="single" w:sz="4" w:space="0" w:color="auto"/>
            </w:tcBorders>
          </w:tcPr>
          <w:p w:rsidR="00864C9C" w:rsidRPr="004947FF" w:rsidRDefault="00864C9C" w:rsidP="00ED7824">
            <w:pPr>
              <w:pStyle w:val="Tablehead"/>
              <w:rPr>
                <w:sz w:val="18"/>
                <w:szCs w:val="18"/>
                <w:lang w:val="ru-RU"/>
              </w:rPr>
            </w:pPr>
            <w:r w:rsidRPr="004947FF">
              <w:rPr>
                <w:sz w:val="18"/>
                <w:szCs w:val="18"/>
                <w:lang w:val="ru-RU"/>
              </w:rPr>
              <w:t>Радар № 3С</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Количество периодов обращения рамки антенны</w:t>
            </w:r>
          </w:p>
        </w:tc>
        <w:tc>
          <w:tcPr>
            <w:tcW w:w="689" w:type="dxa"/>
          </w:tcPr>
          <w:p w:rsidR="00D3225C" w:rsidRPr="004947FF" w:rsidRDefault="00D3225C" w:rsidP="00C73CB0">
            <w:pPr>
              <w:pStyle w:val="Tabletext"/>
              <w:jc w:val="center"/>
              <w:rPr>
                <w:sz w:val="16"/>
                <w:szCs w:val="16"/>
                <w:lang w:val="ru-RU"/>
              </w:rPr>
            </w:pPr>
            <w:r w:rsidRPr="004947FF">
              <w:rPr>
                <w:sz w:val="16"/>
                <w:szCs w:val="16"/>
                <w:lang w:val="ru-RU"/>
              </w:rPr>
              <w:t>с</w:t>
            </w:r>
          </w:p>
        </w:tc>
        <w:tc>
          <w:tcPr>
            <w:tcW w:w="2406" w:type="dxa"/>
          </w:tcPr>
          <w:p w:rsidR="00D3225C" w:rsidRPr="004947FF" w:rsidRDefault="00D3225C" w:rsidP="00C73CB0">
            <w:pPr>
              <w:pStyle w:val="Tabletext"/>
              <w:jc w:val="left"/>
              <w:rPr>
                <w:sz w:val="16"/>
                <w:szCs w:val="16"/>
                <w:lang w:val="ru-RU"/>
              </w:rPr>
            </w:pPr>
            <w:r w:rsidRPr="004947FF">
              <w:rPr>
                <w:sz w:val="16"/>
                <w:szCs w:val="16"/>
                <w:lang w:val="ru-RU"/>
              </w:rPr>
              <w:t>Начальные элементы:</w:t>
            </w:r>
          </w:p>
          <w:p w:rsidR="00D3225C" w:rsidRPr="004947FF" w:rsidRDefault="00D3225C" w:rsidP="00C73CB0">
            <w:pPr>
              <w:pStyle w:val="Tabletext"/>
              <w:ind w:left="284"/>
              <w:jc w:val="left"/>
              <w:rPr>
                <w:sz w:val="16"/>
                <w:szCs w:val="16"/>
                <w:lang w:val="ru-RU"/>
              </w:rPr>
            </w:pPr>
            <w:r w:rsidRPr="004947FF">
              <w:rPr>
                <w:sz w:val="16"/>
                <w:szCs w:val="16"/>
                <w:lang w:val="ru-RU"/>
              </w:rPr>
              <w:t>Нормальный режим: 4</w:t>
            </w:r>
            <w:r w:rsidRPr="004947FF">
              <w:rPr>
                <w:sz w:val="16"/>
                <w:szCs w:val="16"/>
                <w:lang w:val="ru-RU"/>
              </w:rPr>
              <w:br/>
              <w:t>Режим ИДЦ: 5,2</w:t>
            </w:r>
            <w:r w:rsidRPr="004947FF">
              <w:rPr>
                <w:sz w:val="16"/>
                <w:szCs w:val="16"/>
                <w:lang w:val="ru-RU"/>
              </w:rPr>
              <w:br/>
              <w:t>Совпадающее видео: 12,5</w:t>
            </w:r>
          </w:p>
          <w:p w:rsidR="00D3225C" w:rsidRPr="004947FF" w:rsidRDefault="00D3225C" w:rsidP="00C73CB0">
            <w:pPr>
              <w:pStyle w:val="Tabletext"/>
              <w:jc w:val="left"/>
              <w:rPr>
                <w:sz w:val="16"/>
                <w:szCs w:val="16"/>
                <w:lang w:val="ru-RU"/>
              </w:rPr>
            </w:pPr>
            <w:r w:rsidRPr="004947FF">
              <w:rPr>
                <w:sz w:val="16"/>
                <w:szCs w:val="16"/>
                <w:lang w:val="ru-RU"/>
              </w:rPr>
              <w:t xml:space="preserve">Конечные элементы: </w:t>
            </w:r>
            <w:r w:rsidRPr="004947FF">
              <w:rPr>
                <w:sz w:val="16"/>
                <w:szCs w:val="16"/>
                <w:lang w:val="ru-RU"/>
              </w:rPr>
              <w:br/>
              <w:t>8, 6, 4</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 xml:space="preserve">4 и 8 </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 xml:space="preserve">8, 6 и 4 </w:t>
            </w:r>
          </w:p>
        </w:tc>
        <w:tc>
          <w:tcPr>
            <w:tcW w:w="1559" w:type="dxa"/>
          </w:tcPr>
          <w:p w:rsidR="00D3225C" w:rsidRPr="004947FF" w:rsidRDefault="00D3225C" w:rsidP="00C73CB0">
            <w:pPr>
              <w:pStyle w:val="Tabletext"/>
              <w:jc w:val="left"/>
              <w:rPr>
                <w:sz w:val="16"/>
                <w:szCs w:val="16"/>
                <w:lang w:val="ru-RU"/>
              </w:rPr>
            </w:pPr>
            <w:r w:rsidRPr="004947FF">
              <w:rPr>
                <w:sz w:val="16"/>
                <w:szCs w:val="16"/>
                <w:lang w:val="ru-RU"/>
              </w:rPr>
              <w:t>1–12</w:t>
            </w: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5 или 2,5</w:t>
            </w:r>
          </w:p>
        </w:tc>
        <w:tc>
          <w:tcPr>
            <w:tcW w:w="1139" w:type="dxa"/>
          </w:tcPr>
          <w:p w:rsidR="00D3225C" w:rsidRPr="004947FF" w:rsidRDefault="00D3225C" w:rsidP="00C73CB0">
            <w:pPr>
              <w:pStyle w:val="Tabletext"/>
              <w:jc w:val="left"/>
              <w:rPr>
                <w:sz w:val="16"/>
                <w:szCs w:val="16"/>
                <w:lang w:val="ru-RU"/>
              </w:rPr>
            </w:pP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Сканирование антенны по углу места</w:t>
            </w:r>
          </w:p>
        </w:tc>
        <w:tc>
          <w:tcPr>
            <w:tcW w:w="689" w:type="dxa"/>
          </w:tcPr>
          <w:p w:rsidR="00D3225C" w:rsidRPr="004947FF" w:rsidRDefault="00D3225C" w:rsidP="00C73CB0">
            <w:pPr>
              <w:pStyle w:val="Tabletext"/>
              <w:jc w:val="center"/>
              <w:rPr>
                <w:sz w:val="16"/>
                <w:szCs w:val="16"/>
                <w:lang w:val="ru-RU"/>
              </w:rPr>
            </w:pPr>
            <w:r w:rsidRPr="004947FF">
              <w:rPr>
                <w:sz w:val="16"/>
                <w:szCs w:val="16"/>
                <w:lang w:val="ru-RU"/>
              </w:rPr>
              <w:t>гра</w:t>
            </w:r>
            <w:r w:rsidR="00864C9C" w:rsidRPr="004947FF">
              <w:rPr>
                <w:sz w:val="16"/>
                <w:szCs w:val="16"/>
                <w:lang w:val="ru-RU"/>
              </w:rPr>
              <w:t>-</w:t>
            </w:r>
            <w:r w:rsidRPr="004947FF">
              <w:rPr>
                <w:sz w:val="16"/>
                <w:szCs w:val="16"/>
                <w:lang w:val="ru-RU"/>
              </w:rPr>
              <w:t>дусы</w:t>
            </w:r>
          </w:p>
        </w:tc>
        <w:tc>
          <w:tcPr>
            <w:tcW w:w="2406" w:type="dxa"/>
          </w:tcPr>
          <w:p w:rsidR="00D3225C" w:rsidRPr="004947FF" w:rsidRDefault="00D3225C" w:rsidP="00C73CB0">
            <w:pPr>
              <w:pStyle w:val="Tabletext"/>
              <w:jc w:val="left"/>
              <w:rPr>
                <w:sz w:val="16"/>
                <w:szCs w:val="16"/>
                <w:lang w:val="ru-RU"/>
              </w:rPr>
            </w:pPr>
            <w:r w:rsidRPr="004947FF">
              <w:rPr>
                <w:sz w:val="16"/>
                <w:szCs w:val="16"/>
                <w:lang w:val="ru-RU"/>
              </w:rPr>
              <w:t xml:space="preserve">Начальные элементы: </w:t>
            </w:r>
            <w:r w:rsidRPr="004947FF">
              <w:rPr>
                <w:sz w:val="16"/>
                <w:szCs w:val="16"/>
                <w:lang w:val="ru-RU"/>
              </w:rPr>
              <w:br/>
              <w:t>0–48</w:t>
            </w:r>
          </w:p>
          <w:p w:rsidR="00D3225C" w:rsidRPr="004947FF" w:rsidRDefault="00D3225C" w:rsidP="00C73CB0">
            <w:pPr>
              <w:pStyle w:val="Tabletext"/>
              <w:jc w:val="left"/>
              <w:rPr>
                <w:sz w:val="16"/>
                <w:szCs w:val="16"/>
                <w:lang w:val="ru-RU"/>
              </w:rPr>
            </w:pPr>
            <w:r w:rsidRPr="004947FF">
              <w:rPr>
                <w:sz w:val="16"/>
                <w:szCs w:val="16"/>
                <w:lang w:val="ru-RU"/>
              </w:rPr>
              <w:t xml:space="preserve">Конечные элементы: </w:t>
            </w:r>
            <w:r w:rsidRPr="004947FF">
              <w:rPr>
                <w:sz w:val="16"/>
                <w:szCs w:val="16"/>
                <w:lang w:val="ru-RU"/>
              </w:rPr>
              <w:br/>
              <w:t>0,3–41,6</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0–45</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0,3–41,6</w:t>
            </w:r>
          </w:p>
        </w:tc>
        <w:tc>
          <w:tcPr>
            <w:tcW w:w="1559" w:type="dxa"/>
          </w:tcPr>
          <w:p w:rsidR="00D3225C" w:rsidRPr="004947FF" w:rsidRDefault="00D3225C" w:rsidP="00C73CB0">
            <w:pPr>
              <w:pStyle w:val="Tabletext"/>
              <w:jc w:val="left"/>
              <w:rPr>
                <w:sz w:val="16"/>
                <w:szCs w:val="16"/>
                <w:lang w:val="ru-RU"/>
              </w:rPr>
            </w:pPr>
            <w:r w:rsidRPr="004947FF">
              <w:rPr>
                <w:sz w:val="16"/>
                <w:szCs w:val="16"/>
                <w:lang w:val="ru-RU"/>
              </w:rPr>
              <w:t>0–90</w:t>
            </w: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Не применяется</w:t>
            </w:r>
          </w:p>
        </w:tc>
        <w:tc>
          <w:tcPr>
            <w:tcW w:w="1139" w:type="dxa"/>
          </w:tcPr>
          <w:p w:rsidR="00D3225C" w:rsidRPr="004947FF" w:rsidRDefault="00D3225C" w:rsidP="00C73CB0">
            <w:pPr>
              <w:pStyle w:val="Tabletext"/>
              <w:jc w:val="left"/>
              <w:rPr>
                <w:sz w:val="16"/>
                <w:szCs w:val="16"/>
                <w:lang w:val="ru-RU"/>
              </w:rPr>
            </w:pPr>
            <w:r w:rsidRPr="004947FF">
              <w:rPr>
                <w:sz w:val="16"/>
                <w:szCs w:val="16"/>
                <w:lang w:val="ru-RU"/>
              </w:rPr>
              <w:t>Не применяется</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Формирование отчетливых лучей по углу места</w:t>
            </w:r>
          </w:p>
        </w:tc>
        <w:tc>
          <w:tcPr>
            <w:tcW w:w="689" w:type="dxa"/>
          </w:tcPr>
          <w:p w:rsidR="00D3225C" w:rsidRPr="004947FF" w:rsidRDefault="00D3225C" w:rsidP="00C73CB0">
            <w:pPr>
              <w:pStyle w:val="Tabletext"/>
              <w:jc w:val="center"/>
              <w:rPr>
                <w:sz w:val="16"/>
                <w:szCs w:val="16"/>
                <w:lang w:val="ru-RU"/>
              </w:rPr>
            </w:pPr>
          </w:p>
        </w:tc>
        <w:tc>
          <w:tcPr>
            <w:tcW w:w="2406" w:type="dxa"/>
          </w:tcPr>
          <w:p w:rsidR="00D3225C" w:rsidRPr="004947FF" w:rsidRDefault="00D3225C" w:rsidP="00C73CB0">
            <w:pPr>
              <w:pStyle w:val="Tabletext"/>
              <w:jc w:val="left"/>
              <w:rPr>
                <w:sz w:val="16"/>
                <w:szCs w:val="16"/>
                <w:lang w:val="ru-RU"/>
              </w:rPr>
            </w:pPr>
            <w:r w:rsidRPr="004947FF">
              <w:rPr>
                <w:sz w:val="16"/>
                <w:szCs w:val="16"/>
                <w:lang w:val="ru-RU"/>
              </w:rPr>
              <w:t>Последовательные Rx по единственному каналу</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Одновременные Rx по 9 параллельным каналам, плюс последовательный переход от импульса-к-импульсу</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Последовательные Rx по единственному каналу</w:t>
            </w:r>
          </w:p>
        </w:tc>
        <w:tc>
          <w:tcPr>
            <w:tcW w:w="1559" w:type="dxa"/>
          </w:tcPr>
          <w:p w:rsidR="00D3225C" w:rsidRPr="004947FF" w:rsidRDefault="00D3225C" w:rsidP="00C73CB0">
            <w:pPr>
              <w:pStyle w:val="Tabletext"/>
              <w:jc w:val="left"/>
              <w:rPr>
                <w:sz w:val="16"/>
                <w:szCs w:val="16"/>
                <w:lang w:val="ru-RU"/>
              </w:rPr>
            </w:pP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Не применяется</w:t>
            </w:r>
          </w:p>
        </w:tc>
        <w:tc>
          <w:tcPr>
            <w:tcW w:w="1139" w:type="dxa"/>
          </w:tcPr>
          <w:p w:rsidR="00D3225C" w:rsidRPr="004947FF" w:rsidRDefault="00D3225C" w:rsidP="00C73CB0">
            <w:pPr>
              <w:pStyle w:val="Tabletext"/>
              <w:jc w:val="left"/>
              <w:rPr>
                <w:sz w:val="16"/>
                <w:szCs w:val="16"/>
                <w:lang w:val="ru-RU"/>
              </w:rPr>
            </w:pPr>
            <w:r w:rsidRPr="004947FF">
              <w:rPr>
                <w:sz w:val="16"/>
                <w:szCs w:val="16"/>
                <w:lang w:val="ru-RU"/>
              </w:rPr>
              <w:t>Одновременные лучи Rx (цифровое формирование луча)</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Rx ширина полосы РЧ</w:t>
            </w:r>
            <w:r w:rsidRPr="004947FF">
              <w:rPr>
                <w:sz w:val="18"/>
                <w:szCs w:val="18"/>
                <w:vertAlign w:val="superscript"/>
                <w:lang w:val="ru-RU"/>
              </w:rPr>
              <w:t>(2)</w:t>
            </w:r>
          </w:p>
        </w:tc>
        <w:tc>
          <w:tcPr>
            <w:tcW w:w="689" w:type="dxa"/>
          </w:tcPr>
          <w:p w:rsidR="00D3225C" w:rsidRPr="004947FF" w:rsidRDefault="00D3225C" w:rsidP="00C73CB0">
            <w:pPr>
              <w:pStyle w:val="Tabletext"/>
              <w:jc w:val="center"/>
              <w:rPr>
                <w:sz w:val="16"/>
                <w:szCs w:val="16"/>
                <w:lang w:val="ru-RU"/>
              </w:rPr>
            </w:pPr>
            <w:r w:rsidRPr="004947FF">
              <w:rPr>
                <w:sz w:val="16"/>
                <w:szCs w:val="16"/>
                <w:lang w:val="ru-RU"/>
              </w:rPr>
              <w:t>MГц</w:t>
            </w:r>
          </w:p>
        </w:tc>
        <w:tc>
          <w:tcPr>
            <w:tcW w:w="2406" w:type="dxa"/>
          </w:tcPr>
          <w:p w:rsidR="00D3225C" w:rsidRPr="004947FF" w:rsidRDefault="00D3225C" w:rsidP="00C73CB0">
            <w:pPr>
              <w:pStyle w:val="Tabletext"/>
              <w:jc w:val="left"/>
              <w:rPr>
                <w:sz w:val="16"/>
                <w:szCs w:val="16"/>
                <w:lang w:val="ru-RU"/>
              </w:rPr>
            </w:pPr>
            <w:r w:rsidRPr="004947FF">
              <w:rPr>
                <w:sz w:val="16"/>
                <w:szCs w:val="16"/>
                <w:lang w:val="ru-RU"/>
              </w:rPr>
              <w:t>200 (оценка)</w:t>
            </w:r>
          </w:p>
        </w:tc>
        <w:tc>
          <w:tcPr>
            <w:tcW w:w="1956" w:type="dxa"/>
          </w:tcPr>
          <w:p w:rsidR="00D3225C" w:rsidRPr="004947FF" w:rsidRDefault="00D3225C" w:rsidP="00C73CB0">
            <w:pPr>
              <w:pStyle w:val="Tabletext"/>
              <w:jc w:val="left"/>
              <w:rPr>
                <w:sz w:val="16"/>
                <w:szCs w:val="16"/>
                <w:lang w:val="ru-RU"/>
              </w:rPr>
            </w:pPr>
            <w:r w:rsidRPr="004947FF">
              <w:rPr>
                <w:rFonts w:ascii="Symbol" w:hAnsi="Symbol"/>
                <w:sz w:val="16"/>
                <w:szCs w:val="16"/>
                <w:lang w:val="ru-RU"/>
              </w:rPr>
              <w:t></w:t>
            </w:r>
            <w:r w:rsidRPr="004947FF">
              <w:rPr>
                <w:sz w:val="16"/>
                <w:szCs w:val="16"/>
                <w:lang w:val="ru-RU"/>
              </w:rPr>
              <w:t>200</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200</w:t>
            </w:r>
          </w:p>
        </w:tc>
        <w:tc>
          <w:tcPr>
            <w:tcW w:w="1559" w:type="dxa"/>
          </w:tcPr>
          <w:p w:rsidR="00D3225C" w:rsidRPr="004947FF" w:rsidRDefault="00D3225C" w:rsidP="00C73CB0">
            <w:pPr>
              <w:pStyle w:val="Tabletext"/>
              <w:jc w:val="left"/>
              <w:rPr>
                <w:sz w:val="16"/>
                <w:szCs w:val="16"/>
                <w:lang w:val="ru-RU"/>
              </w:rPr>
            </w:pPr>
            <w:r w:rsidRPr="004947FF">
              <w:rPr>
                <w:sz w:val="16"/>
                <w:szCs w:val="16"/>
                <w:lang w:val="ru-RU"/>
              </w:rPr>
              <w:t>400</w:t>
            </w: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200</w:t>
            </w:r>
          </w:p>
        </w:tc>
        <w:tc>
          <w:tcPr>
            <w:tcW w:w="1139" w:type="dxa"/>
          </w:tcPr>
          <w:p w:rsidR="00D3225C" w:rsidRPr="004947FF" w:rsidRDefault="00D3225C" w:rsidP="00C73CB0">
            <w:pPr>
              <w:pStyle w:val="Tabletext"/>
              <w:jc w:val="left"/>
              <w:rPr>
                <w:sz w:val="16"/>
                <w:szCs w:val="16"/>
                <w:lang w:val="ru-RU"/>
              </w:rPr>
            </w:pPr>
            <w:r w:rsidRPr="004947FF">
              <w:rPr>
                <w:rFonts w:ascii="Symbol" w:hAnsi="Symbol"/>
                <w:sz w:val="16"/>
                <w:szCs w:val="16"/>
                <w:lang w:val="ru-RU"/>
              </w:rPr>
              <w:t></w:t>
            </w:r>
            <w:r w:rsidRPr="004947FF">
              <w:rPr>
                <w:sz w:val="16"/>
                <w:szCs w:val="16"/>
                <w:lang w:val="ru-RU"/>
              </w:rPr>
              <w:t>200</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Rx ширина полосы ПЧ</w:t>
            </w:r>
            <w:r w:rsidRPr="004947FF">
              <w:rPr>
                <w:sz w:val="18"/>
                <w:szCs w:val="18"/>
                <w:vertAlign w:val="superscript"/>
                <w:lang w:val="ru-RU"/>
              </w:rPr>
              <w:t>(2)</w:t>
            </w:r>
          </w:p>
        </w:tc>
        <w:tc>
          <w:tcPr>
            <w:tcW w:w="689" w:type="dxa"/>
          </w:tcPr>
          <w:p w:rsidR="00D3225C" w:rsidRPr="004947FF" w:rsidRDefault="00D3225C" w:rsidP="00C73CB0">
            <w:pPr>
              <w:pStyle w:val="Tabletext"/>
              <w:jc w:val="center"/>
              <w:rPr>
                <w:sz w:val="16"/>
                <w:szCs w:val="16"/>
                <w:lang w:val="ru-RU"/>
              </w:rPr>
            </w:pPr>
            <w:r w:rsidRPr="004947FF">
              <w:rPr>
                <w:sz w:val="16"/>
                <w:szCs w:val="16"/>
                <w:lang w:val="ru-RU"/>
              </w:rPr>
              <w:t>MГц</w:t>
            </w:r>
          </w:p>
        </w:tc>
        <w:tc>
          <w:tcPr>
            <w:tcW w:w="2406" w:type="dxa"/>
          </w:tcPr>
          <w:p w:rsidR="00D3225C" w:rsidRPr="004947FF" w:rsidRDefault="00D3225C" w:rsidP="00C73CB0">
            <w:pPr>
              <w:pStyle w:val="Tabletext"/>
              <w:jc w:val="left"/>
              <w:rPr>
                <w:sz w:val="16"/>
                <w:szCs w:val="16"/>
                <w:lang w:val="ru-RU"/>
              </w:rPr>
            </w:pPr>
            <w:r w:rsidRPr="004947FF">
              <w:rPr>
                <w:sz w:val="16"/>
                <w:szCs w:val="16"/>
                <w:lang w:val="ru-RU"/>
              </w:rPr>
              <w:t>0,5</w:t>
            </w: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0,35 на канал</w:t>
            </w:r>
          </w:p>
          <w:p w:rsidR="00D3225C" w:rsidRPr="004947FF" w:rsidRDefault="00D3225C" w:rsidP="00C73CB0">
            <w:pPr>
              <w:pStyle w:val="Tabletext"/>
              <w:jc w:val="left"/>
              <w:rPr>
                <w:sz w:val="16"/>
                <w:szCs w:val="16"/>
                <w:lang w:val="ru-RU"/>
              </w:rPr>
            </w:pPr>
            <w:r w:rsidRPr="004947FF">
              <w:rPr>
                <w:sz w:val="16"/>
                <w:szCs w:val="16"/>
                <w:lang w:val="ru-RU"/>
              </w:rPr>
              <w:t>12 суммарно</w:t>
            </w:r>
          </w:p>
        </w:tc>
        <w:tc>
          <w:tcPr>
            <w:tcW w:w="3293" w:type="dxa"/>
          </w:tcPr>
          <w:p w:rsidR="00D3225C" w:rsidRPr="004947FF" w:rsidRDefault="00D3225C" w:rsidP="00C73CB0">
            <w:pPr>
              <w:pStyle w:val="Tabletext"/>
              <w:jc w:val="left"/>
              <w:rPr>
                <w:sz w:val="16"/>
                <w:szCs w:val="16"/>
                <w:lang w:val="ru-RU"/>
              </w:rPr>
            </w:pPr>
            <w:r w:rsidRPr="004947FF">
              <w:rPr>
                <w:sz w:val="16"/>
                <w:szCs w:val="16"/>
                <w:lang w:val="ru-RU"/>
              </w:rPr>
              <w:t>Дальнего действия: 0,080</w:t>
            </w:r>
          </w:p>
          <w:p w:rsidR="00D3225C" w:rsidRPr="004947FF" w:rsidRDefault="00D3225C" w:rsidP="00C73CB0">
            <w:pPr>
              <w:pStyle w:val="Tabletext"/>
              <w:jc w:val="left"/>
              <w:rPr>
                <w:sz w:val="16"/>
                <w:szCs w:val="16"/>
                <w:lang w:val="ru-RU"/>
              </w:rPr>
            </w:pPr>
            <w:r w:rsidRPr="004947FF">
              <w:rPr>
                <w:sz w:val="16"/>
                <w:szCs w:val="16"/>
                <w:lang w:val="ru-RU"/>
              </w:rPr>
              <w:t>Высокий угол: 0,174</w:t>
            </w:r>
          </w:p>
          <w:p w:rsidR="00D3225C" w:rsidRPr="004947FF" w:rsidRDefault="00D3225C" w:rsidP="00C73CB0">
            <w:pPr>
              <w:pStyle w:val="Tabletext"/>
              <w:jc w:val="left"/>
              <w:rPr>
                <w:sz w:val="16"/>
                <w:szCs w:val="16"/>
                <w:lang w:val="ru-RU"/>
              </w:rPr>
            </w:pPr>
            <w:r w:rsidRPr="004947FF">
              <w:rPr>
                <w:sz w:val="16"/>
                <w:szCs w:val="16"/>
                <w:lang w:val="ru-RU"/>
              </w:rPr>
              <w:t>Высокая скорость передачи данных и режим ИДЦ: 0,348</w:t>
            </w:r>
          </w:p>
        </w:tc>
        <w:tc>
          <w:tcPr>
            <w:tcW w:w="1559" w:type="dxa"/>
          </w:tcPr>
          <w:p w:rsidR="00D3225C" w:rsidRPr="004947FF" w:rsidRDefault="00D3225C" w:rsidP="00C73CB0">
            <w:pPr>
              <w:pStyle w:val="Tabletext"/>
              <w:jc w:val="left"/>
              <w:rPr>
                <w:sz w:val="16"/>
                <w:szCs w:val="16"/>
                <w:lang w:val="ru-RU"/>
              </w:rPr>
            </w:pPr>
            <w:r w:rsidRPr="004947FF">
              <w:rPr>
                <w:sz w:val="16"/>
                <w:szCs w:val="16"/>
                <w:lang w:val="ru-RU"/>
              </w:rPr>
              <w:t>10–30</w:t>
            </w: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15, 0,3 и 0,045</w:t>
            </w:r>
          </w:p>
        </w:tc>
        <w:tc>
          <w:tcPr>
            <w:tcW w:w="1139" w:type="dxa"/>
          </w:tcPr>
          <w:p w:rsidR="00D3225C" w:rsidRPr="004947FF" w:rsidRDefault="00D3225C" w:rsidP="00C73CB0">
            <w:pPr>
              <w:pStyle w:val="Tabletext"/>
              <w:jc w:val="left"/>
              <w:rPr>
                <w:sz w:val="16"/>
                <w:szCs w:val="16"/>
                <w:lang w:val="ru-RU"/>
              </w:rPr>
            </w:pPr>
            <w:r w:rsidRPr="004947FF">
              <w:rPr>
                <w:sz w:val="16"/>
                <w:szCs w:val="16"/>
                <w:lang w:val="ru-RU"/>
              </w:rPr>
              <w:t>15 или 3</w:t>
            </w: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Вычисление отношения усиления к шуму</w:t>
            </w:r>
          </w:p>
        </w:tc>
        <w:tc>
          <w:tcPr>
            <w:tcW w:w="689" w:type="dxa"/>
          </w:tcPr>
          <w:p w:rsidR="00D3225C" w:rsidRPr="004947FF" w:rsidRDefault="00D3225C" w:rsidP="00C73CB0">
            <w:pPr>
              <w:pStyle w:val="Tabletext"/>
              <w:jc w:val="center"/>
              <w:rPr>
                <w:sz w:val="16"/>
                <w:szCs w:val="16"/>
                <w:lang w:val="ru-RU"/>
              </w:rPr>
            </w:pPr>
            <w:r w:rsidRPr="004947FF">
              <w:rPr>
                <w:sz w:val="16"/>
                <w:szCs w:val="16"/>
                <w:lang w:val="ru-RU"/>
              </w:rPr>
              <w:t>дБ</w:t>
            </w:r>
          </w:p>
        </w:tc>
        <w:tc>
          <w:tcPr>
            <w:tcW w:w="2406" w:type="dxa"/>
          </w:tcPr>
          <w:p w:rsidR="00D3225C" w:rsidRPr="004947FF" w:rsidRDefault="00D3225C" w:rsidP="00C73CB0">
            <w:pPr>
              <w:pStyle w:val="Tabletext"/>
              <w:jc w:val="left"/>
              <w:rPr>
                <w:sz w:val="16"/>
                <w:szCs w:val="16"/>
                <w:lang w:val="ru-RU"/>
              </w:rPr>
            </w:pPr>
          </w:p>
        </w:tc>
        <w:tc>
          <w:tcPr>
            <w:tcW w:w="1956" w:type="dxa"/>
          </w:tcPr>
          <w:p w:rsidR="00D3225C" w:rsidRPr="004947FF" w:rsidRDefault="00D3225C" w:rsidP="00C73CB0">
            <w:pPr>
              <w:pStyle w:val="Tabletext"/>
              <w:jc w:val="left"/>
              <w:rPr>
                <w:sz w:val="16"/>
                <w:szCs w:val="16"/>
                <w:lang w:val="ru-RU"/>
              </w:rPr>
            </w:pPr>
            <w:r w:rsidRPr="004947FF">
              <w:rPr>
                <w:sz w:val="16"/>
                <w:szCs w:val="16"/>
                <w:lang w:val="ru-RU"/>
              </w:rPr>
              <w:t>Импульсный режим: 9</w:t>
            </w:r>
          </w:p>
        </w:tc>
        <w:tc>
          <w:tcPr>
            <w:tcW w:w="3293" w:type="dxa"/>
          </w:tcPr>
          <w:p w:rsidR="00D3225C" w:rsidRPr="004947FF" w:rsidRDefault="00D3225C" w:rsidP="00C73CB0">
            <w:pPr>
              <w:pStyle w:val="Tabletext"/>
              <w:jc w:val="left"/>
              <w:rPr>
                <w:sz w:val="16"/>
                <w:szCs w:val="16"/>
                <w:lang w:val="ru-RU"/>
              </w:rPr>
            </w:pPr>
          </w:p>
        </w:tc>
        <w:tc>
          <w:tcPr>
            <w:tcW w:w="1559" w:type="dxa"/>
          </w:tcPr>
          <w:p w:rsidR="00D3225C" w:rsidRPr="004947FF" w:rsidRDefault="00D3225C" w:rsidP="00C73CB0">
            <w:pPr>
              <w:pStyle w:val="Tabletext"/>
              <w:jc w:val="left"/>
              <w:rPr>
                <w:sz w:val="16"/>
                <w:szCs w:val="16"/>
                <w:lang w:val="ru-RU"/>
              </w:rPr>
            </w:pP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0</w:t>
            </w:r>
          </w:p>
        </w:tc>
        <w:tc>
          <w:tcPr>
            <w:tcW w:w="1139" w:type="dxa"/>
          </w:tcPr>
          <w:p w:rsidR="00D3225C" w:rsidRPr="004947FF" w:rsidRDefault="00D3225C" w:rsidP="00C73CB0">
            <w:pPr>
              <w:pStyle w:val="Tabletext"/>
              <w:jc w:val="left"/>
              <w:rPr>
                <w:sz w:val="16"/>
                <w:szCs w:val="16"/>
                <w:lang w:val="ru-RU"/>
              </w:rPr>
            </w:pPr>
          </w:p>
        </w:tc>
      </w:tr>
      <w:tr w:rsidR="00D3225C" w:rsidRPr="004947FF" w:rsidTr="00864C9C">
        <w:tc>
          <w:tcPr>
            <w:tcW w:w="1687" w:type="dxa"/>
          </w:tcPr>
          <w:p w:rsidR="00D3225C" w:rsidRPr="004947FF" w:rsidRDefault="00D3225C" w:rsidP="00C73CB0">
            <w:pPr>
              <w:pStyle w:val="Tabletext"/>
              <w:jc w:val="left"/>
              <w:rPr>
                <w:sz w:val="18"/>
                <w:szCs w:val="18"/>
                <w:lang w:val="ru-RU"/>
              </w:rPr>
            </w:pPr>
            <w:r w:rsidRPr="004947FF">
              <w:rPr>
                <w:sz w:val="18"/>
                <w:szCs w:val="18"/>
                <w:lang w:val="ru-RU"/>
              </w:rPr>
              <w:t>Чувствительность полезного сигнала или уровень шума (по отношению ко входу антенны)</w:t>
            </w:r>
          </w:p>
        </w:tc>
        <w:tc>
          <w:tcPr>
            <w:tcW w:w="689" w:type="dxa"/>
          </w:tcPr>
          <w:p w:rsidR="00D3225C" w:rsidRPr="004947FF" w:rsidRDefault="00D3225C" w:rsidP="00C73CB0">
            <w:pPr>
              <w:pStyle w:val="Tabletext"/>
              <w:jc w:val="center"/>
              <w:rPr>
                <w:sz w:val="16"/>
                <w:szCs w:val="16"/>
                <w:lang w:val="ru-RU"/>
              </w:rPr>
            </w:pPr>
            <w:r w:rsidRPr="004947FF">
              <w:rPr>
                <w:sz w:val="16"/>
                <w:szCs w:val="16"/>
                <w:lang w:val="ru-RU"/>
              </w:rPr>
              <w:t>дБм</w:t>
            </w:r>
          </w:p>
        </w:tc>
        <w:tc>
          <w:tcPr>
            <w:tcW w:w="2406" w:type="dxa"/>
          </w:tcPr>
          <w:p w:rsidR="00D3225C" w:rsidRPr="004947FF" w:rsidRDefault="00D3225C" w:rsidP="00C73CB0">
            <w:pPr>
              <w:pStyle w:val="Tabletext"/>
              <w:jc w:val="left"/>
              <w:rPr>
                <w:sz w:val="16"/>
                <w:szCs w:val="16"/>
                <w:lang w:val="ru-RU"/>
              </w:rPr>
            </w:pPr>
            <w:r w:rsidRPr="004947FF">
              <w:rPr>
                <w:sz w:val="16"/>
                <w:szCs w:val="16"/>
                <w:lang w:val="ru-RU"/>
              </w:rPr>
              <w:t>Уровень шума: –109</w:t>
            </w:r>
          </w:p>
        </w:tc>
        <w:tc>
          <w:tcPr>
            <w:tcW w:w="1956" w:type="dxa"/>
          </w:tcPr>
          <w:p w:rsidR="00D3225C" w:rsidRPr="004947FF" w:rsidRDefault="00D3225C" w:rsidP="00C73CB0">
            <w:pPr>
              <w:pStyle w:val="Tabletext"/>
              <w:jc w:val="left"/>
              <w:rPr>
                <w:sz w:val="16"/>
                <w:szCs w:val="16"/>
                <w:lang w:val="ru-RU"/>
              </w:rPr>
            </w:pPr>
          </w:p>
        </w:tc>
        <w:tc>
          <w:tcPr>
            <w:tcW w:w="3293" w:type="dxa"/>
          </w:tcPr>
          <w:p w:rsidR="00D3225C" w:rsidRPr="004947FF" w:rsidRDefault="00D3225C" w:rsidP="00C73CB0">
            <w:pPr>
              <w:pStyle w:val="Tabletext"/>
              <w:jc w:val="left"/>
              <w:rPr>
                <w:sz w:val="16"/>
                <w:szCs w:val="16"/>
                <w:lang w:val="ru-RU"/>
              </w:rPr>
            </w:pPr>
          </w:p>
        </w:tc>
        <w:tc>
          <w:tcPr>
            <w:tcW w:w="1559" w:type="dxa"/>
          </w:tcPr>
          <w:p w:rsidR="00D3225C" w:rsidRPr="004947FF" w:rsidRDefault="00D3225C" w:rsidP="00C73CB0">
            <w:pPr>
              <w:pStyle w:val="Tabletext"/>
              <w:jc w:val="left"/>
              <w:rPr>
                <w:sz w:val="16"/>
                <w:szCs w:val="16"/>
                <w:lang w:val="ru-RU"/>
              </w:rPr>
            </w:pPr>
          </w:p>
        </w:tc>
        <w:tc>
          <w:tcPr>
            <w:tcW w:w="1843" w:type="dxa"/>
          </w:tcPr>
          <w:p w:rsidR="00D3225C" w:rsidRPr="004947FF" w:rsidRDefault="00D3225C" w:rsidP="00C73CB0">
            <w:pPr>
              <w:pStyle w:val="Tabletext"/>
              <w:jc w:val="left"/>
              <w:rPr>
                <w:sz w:val="16"/>
                <w:szCs w:val="16"/>
                <w:lang w:val="ru-RU"/>
              </w:rPr>
            </w:pPr>
            <w:r w:rsidRPr="004947FF">
              <w:rPr>
                <w:sz w:val="16"/>
                <w:szCs w:val="16"/>
                <w:lang w:val="ru-RU"/>
              </w:rPr>
              <w:t>–125</w:t>
            </w:r>
          </w:p>
        </w:tc>
        <w:tc>
          <w:tcPr>
            <w:tcW w:w="1139" w:type="dxa"/>
          </w:tcPr>
          <w:p w:rsidR="00D3225C" w:rsidRPr="004947FF" w:rsidRDefault="00D3225C" w:rsidP="00C73CB0">
            <w:pPr>
              <w:pStyle w:val="Tabletext"/>
              <w:jc w:val="left"/>
              <w:rPr>
                <w:sz w:val="16"/>
                <w:szCs w:val="16"/>
                <w:lang w:val="ru-RU"/>
              </w:rPr>
            </w:pPr>
          </w:p>
        </w:tc>
      </w:tr>
    </w:tbl>
    <w:p w:rsidR="00D3225C" w:rsidRPr="004947FF" w:rsidRDefault="00D3225C" w:rsidP="00864C9C">
      <w:pPr>
        <w:pStyle w:val="TableNo"/>
        <w:keepNext w:val="0"/>
        <w:pageBreakBefore/>
        <w:spacing w:before="0"/>
        <w:rPr>
          <w:lang w:val="ru-RU"/>
        </w:rPr>
      </w:pPr>
      <w:r w:rsidRPr="004947FF">
        <w:rPr>
          <w:lang w:val="ru-RU"/>
        </w:rPr>
        <w:lastRenderedPageBreak/>
        <w:t>ТАБЛИЦА 1 (</w:t>
      </w:r>
      <w:r w:rsidRPr="004947FF">
        <w:rPr>
          <w:i/>
          <w:iCs/>
          <w:lang w:val="ru-RU"/>
        </w:rPr>
        <w:t>окончание</w:t>
      </w:r>
      <w:r w:rsidRPr="004947FF">
        <w:rPr>
          <w:lang w:val="ru-RU"/>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1140"/>
        <w:gridCol w:w="1955"/>
        <w:gridCol w:w="1955"/>
        <w:gridCol w:w="1956"/>
        <w:gridCol w:w="1959"/>
        <w:gridCol w:w="1960"/>
        <w:gridCol w:w="1956"/>
      </w:tblGrid>
      <w:tr w:rsidR="00D3225C" w:rsidRPr="004947FF" w:rsidTr="00C73CB0">
        <w:tc>
          <w:tcPr>
            <w:tcW w:w="1686" w:type="dxa"/>
          </w:tcPr>
          <w:p w:rsidR="00D3225C" w:rsidRPr="004947FF" w:rsidRDefault="00D3225C" w:rsidP="00C73CB0">
            <w:pPr>
              <w:pStyle w:val="Tablehead"/>
              <w:rPr>
                <w:sz w:val="16"/>
                <w:szCs w:val="16"/>
                <w:lang w:val="ru-RU"/>
              </w:rPr>
            </w:pPr>
            <w:r w:rsidRPr="004947FF">
              <w:rPr>
                <w:sz w:val="16"/>
                <w:szCs w:val="16"/>
                <w:lang w:val="ru-RU"/>
              </w:rPr>
              <w:t>Характеристики</w:t>
            </w:r>
          </w:p>
        </w:tc>
        <w:tc>
          <w:tcPr>
            <w:tcW w:w="1140" w:type="dxa"/>
          </w:tcPr>
          <w:p w:rsidR="00D3225C" w:rsidRPr="004947FF" w:rsidRDefault="00D3225C" w:rsidP="00C73CB0">
            <w:pPr>
              <w:pStyle w:val="Tablehead"/>
              <w:rPr>
                <w:sz w:val="16"/>
                <w:szCs w:val="16"/>
                <w:lang w:val="ru-RU"/>
              </w:rPr>
            </w:pPr>
            <w:r w:rsidRPr="004947FF">
              <w:rPr>
                <w:sz w:val="16"/>
                <w:szCs w:val="16"/>
                <w:lang w:val="ru-RU"/>
              </w:rPr>
              <w:t>Единицы</w:t>
            </w:r>
          </w:p>
        </w:tc>
        <w:tc>
          <w:tcPr>
            <w:tcW w:w="1955" w:type="dxa"/>
          </w:tcPr>
          <w:p w:rsidR="00D3225C" w:rsidRPr="004947FF" w:rsidRDefault="00D3225C" w:rsidP="00C73CB0">
            <w:pPr>
              <w:pStyle w:val="Tablehead"/>
              <w:rPr>
                <w:sz w:val="16"/>
                <w:szCs w:val="16"/>
                <w:lang w:val="ru-RU"/>
              </w:rPr>
            </w:pPr>
            <w:r w:rsidRPr="004947FF">
              <w:rPr>
                <w:sz w:val="16"/>
                <w:szCs w:val="16"/>
                <w:lang w:val="ru-RU"/>
              </w:rPr>
              <w:t>Радар № 1</w:t>
            </w:r>
          </w:p>
        </w:tc>
        <w:tc>
          <w:tcPr>
            <w:tcW w:w="1955" w:type="dxa"/>
          </w:tcPr>
          <w:p w:rsidR="00D3225C" w:rsidRPr="004947FF" w:rsidRDefault="00D3225C" w:rsidP="00C73CB0">
            <w:pPr>
              <w:pStyle w:val="Tablehead"/>
              <w:rPr>
                <w:sz w:val="16"/>
                <w:szCs w:val="16"/>
                <w:lang w:val="ru-RU"/>
              </w:rPr>
            </w:pPr>
            <w:r w:rsidRPr="004947FF">
              <w:rPr>
                <w:sz w:val="16"/>
                <w:szCs w:val="16"/>
                <w:lang w:val="ru-RU"/>
              </w:rPr>
              <w:t>Радар № 2</w:t>
            </w:r>
          </w:p>
        </w:tc>
        <w:tc>
          <w:tcPr>
            <w:tcW w:w="1956" w:type="dxa"/>
          </w:tcPr>
          <w:p w:rsidR="00D3225C" w:rsidRPr="004947FF" w:rsidRDefault="00D3225C" w:rsidP="00C73CB0">
            <w:pPr>
              <w:pStyle w:val="Tablehead"/>
              <w:rPr>
                <w:sz w:val="16"/>
                <w:szCs w:val="16"/>
                <w:lang w:val="ru-RU"/>
              </w:rPr>
            </w:pPr>
            <w:r w:rsidRPr="004947FF">
              <w:rPr>
                <w:sz w:val="16"/>
                <w:szCs w:val="16"/>
                <w:lang w:val="ru-RU"/>
              </w:rPr>
              <w:t>Радар № 3</w:t>
            </w:r>
          </w:p>
        </w:tc>
        <w:tc>
          <w:tcPr>
            <w:tcW w:w="1959" w:type="dxa"/>
          </w:tcPr>
          <w:p w:rsidR="00D3225C" w:rsidRPr="004947FF" w:rsidRDefault="00D3225C" w:rsidP="00C73CB0">
            <w:pPr>
              <w:pStyle w:val="Tablehead"/>
              <w:rPr>
                <w:sz w:val="16"/>
                <w:szCs w:val="16"/>
                <w:lang w:val="ru-RU"/>
              </w:rPr>
            </w:pPr>
            <w:r w:rsidRPr="004947FF">
              <w:rPr>
                <w:sz w:val="16"/>
                <w:szCs w:val="16"/>
                <w:lang w:val="ru-RU"/>
              </w:rPr>
              <w:t>Радар № 3А</w:t>
            </w:r>
          </w:p>
        </w:tc>
        <w:tc>
          <w:tcPr>
            <w:tcW w:w="1960" w:type="dxa"/>
          </w:tcPr>
          <w:p w:rsidR="00D3225C" w:rsidRPr="004947FF" w:rsidRDefault="00D3225C" w:rsidP="00C73CB0">
            <w:pPr>
              <w:pStyle w:val="Tablehead"/>
              <w:rPr>
                <w:sz w:val="16"/>
                <w:szCs w:val="16"/>
                <w:lang w:val="ru-RU"/>
              </w:rPr>
            </w:pPr>
            <w:r w:rsidRPr="004947FF">
              <w:rPr>
                <w:sz w:val="16"/>
                <w:szCs w:val="16"/>
                <w:lang w:val="ru-RU"/>
              </w:rPr>
              <w:t>Радар № 3В</w:t>
            </w:r>
          </w:p>
        </w:tc>
        <w:tc>
          <w:tcPr>
            <w:tcW w:w="1956" w:type="dxa"/>
          </w:tcPr>
          <w:p w:rsidR="00D3225C" w:rsidRPr="004947FF" w:rsidRDefault="00D3225C" w:rsidP="00C73CB0">
            <w:pPr>
              <w:pStyle w:val="Tablehead"/>
              <w:rPr>
                <w:sz w:val="16"/>
                <w:szCs w:val="16"/>
                <w:lang w:val="ru-RU"/>
              </w:rPr>
            </w:pPr>
            <w:r w:rsidRPr="004947FF">
              <w:rPr>
                <w:sz w:val="16"/>
                <w:szCs w:val="16"/>
                <w:lang w:val="ru-RU"/>
              </w:rPr>
              <w:t>Радар № 3С</w:t>
            </w:r>
          </w:p>
        </w:tc>
      </w:tr>
      <w:tr w:rsidR="00D3225C" w:rsidRPr="004947FF" w:rsidTr="00C73CB0">
        <w:tc>
          <w:tcPr>
            <w:tcW w:w="1686" w:type="dxa"/>
          </w:tcPr>
          <w:p w:rsidR="00D3225C" w:rsidRPr="004947FF" w:rsidRDefault="00D3225C" w:rsidP="00C73CB0">
            <w:pPr>
              <w:pStyle w:val="Tabletext"/>
              <w:jc w:val="left"/>
              <w:rPr>
                <w:sz w:val="18"/>
                <w:szCs w:val="18"/>
                <w:lang w:val="ru-RU"/>
              </w:rPr>
            </w:pPr>
            <w:r w:rsidRPr="004947FF">
              <w:rPr>
                <w:sz w:val="18"/>
                <w:szCs w:val="18"/>
                <w:lang w:val="ru-RU"/>
              </w:rPr>
              <w:t>Способность подавления помех</w:t>
            </w:r>
          </w:p>
        </w:tc>
        <w:tc>
          <w:tcPr>
            <w:tcW w:w="1140" w:type="dxa"/>
          </w:tcPr>
          <w:p w:rsidR="00D3225C" w:rsidRPr="004947FF" w:rsidRDefault="00D3225C" w:rsidP="00C73CB0">
            <w:pPr>
              <w:pStyle w:val="Tabletext"/>
              <w:jc w:val="left"/>
              <w:rPr>
                <w:sz w:val="18"/>
                <w:szCs w:val="18"/>
                <w:lang w:val="ru-RU"/>
              </w:rPr>
            </w:pPr>
          </w:p>
        </w:tc>
        <w:tc>
          <w:tcPr>
            <w:tcW w:w="1955" w:type="dxa"/>
          </w:tcPr>
          <w:p w:rsidR="00D3225C" w:rsidRPr="004947FF" w:rsidRDefault="00D3225C" w:rsidP="00C73CB0">
            <w:pPr>
              <w:pStyle w:val="Tabletext"/>
              <w:jc w:val="left"/>
              <w:rPr>
                <w:sz w:val="18"/>
                <w:szCs w:val="18"/>
                <w:lang w:val="ru-RU"/>
              </w:rPr>
            </w:pPr>
            <w:r w:rsidRPr="004947FF">
              <w:rPr>
                <w:sz w:val="18"/>
                <w:szCs w:val="18"/>
                <w:lang w:val="ru-RU"/>
              </w:rPr>
              <w:t>Совпадающее видео</w:t>
            </w:r>
          </w:p>
          <w:p w:rsidR="00D3225C" w:rsidRPr="004947FF" w:rsidRDefault="00D3225C" w:rsidP="00C73CB0">
            <w:pPr>
              <w:pStyle w:val="Tabletext"/>
              <w:jc w:val="left"/>
              <w:rPr>
                <w:sz w:val="18"/>
                <w:szCs w:val="18"/>
                <w:lang w:val="ru-RU"/>
              </w:rPr>
            </w:pPr>
            <w:r w:rsidRPr="004947FF">
              <w:rPr>
                <w:sz w:val="18"/>
                <w:szCs w:val="18"/>
                <w:lang w:val="ru-RU"/>
              </w:rPr>
              <w:t>ИДЦ</w:t>
            </w:r>
          </w:p>
          <w:p w:rsidR="00D3225C" w:rsidRPr="004947FF" w:rsidRDefault="00D3225C" w:rsidP="00C73CB0">
            <w:pPr>
              <w:pStyle w:val="Tabletext"/>
              <w:jc w:val="left"/>
              <w:rPr>
                <w:sz w:val="18"/>
                <w:szCs w:val="18"/>
                <w:lang w:val="ru-RU"/>
              </w:rPr>
            </w:pPr>
            <w:r w:rsidRPr="004947FF">
              <w:rPr>
                <w:sz w:val="18"/>
                <w:szCs w:val="18"/>
                <w:lang w:val="ru-RU"/>
              </w:rPr>
              <w:t>Последние элементы: подавление бокового лепестка</w:t>
            </w:r>
          </w:p>
        </w:tc>
        <w:tc>
          <w:tcPr>
            <w:tcW w:w="1955" w:type="dxa"/>
          </w:tcPr>
          <w:p w:rsidR="00D3225C" w:rsidRPr="004947FF" w:rsidRDefault="00D3225C" w:rsidP="00C73CB0">
            <w:pPr>
              <w:pStyle w:val="Tabletext"/>
              <w:jc w:val="left"/>
              <w:rPr>
                <w:sz w:val="18"/>
                <w:szCs w:val="18"/>
                <w:lang w:val="ru-RU"/>
              </w:rPr>
            </w:pPr>
            <w:r w:rsidRPr="004947FF">
              <w:rPr>
                <w:sz w:val="18"/>
                <w:szCs w:val="18"/>
                <w:lang w:val="ru-RU"/>
              </w:rPr>
              <w:t>STC</w:t>
            </w:r>
          </w:p>
          <w:p w:rsidR="00D3225C" w:rsidRPr="004947FF" w:rsidRDefault="00D3225C" w:rsidP="00C73CB0">
            <w:pPr>
              <w:pStyle w:val="Tabletext"/>
              <w:jc w:val="left"/>
              <w:rPr>
                <w:sz w:val="18"/>
                <w:szCs w:val="18"/>
                <w:lang w:val="ru-RU"/>
              </w:rPr>
            </w:pPr>
            <w:r w:rsidRPr="004947FF">
              <w:rPr>
                <w:sz w:val="18"/>
                <w:szCs w:val="18"/>
                <w:lang w:val="ru-RU"/>
              </w:rPr>
              <w:t>FTC</w:t>
            </w:r>
          </w:p>
          <w:p w:rsidR="00D3225C" w:rsidRPr="004947FF" w:rsidRDefault="00D3225C" w:rsidP="00C73CB0">
            <w:pPr>
              <w:pStyle w:val="Tabletext"/>
              <w:jc w:val="left"/>
              <w:rPr>
                <w:sz w:val="18"/>
                <w:szCs w:val="18"/>
                <w:lang w:val="ru-RU"/>
              </w:rPr>
            </w:pPr>
            <w:r w:rsidRPr="004947FF">
              <w:rPr>
                <w:sz w:val="18"/>
                <w:szCs w:val="18"/>
                <w:lang w:val="ru-RU"/>
              </w:rPr>
              <w:t>AGC</w:t>
            </w:r>
          </w:p>
          <w:p w:rsidR="00D3225C" w:rsidRPr="004947FF" w:rsidRDefault="00D3225C" w:rsidP="00C73CB0">
            <w:pPr>
              <w:pStyle w:val="Tabletext"/>
              <w:jc w:val="left"/>
              <w:rPr>
                <w:sz w:val="18"/>
                <w:szCs w:val="18"/>
                <w:lang w:val="ru-RU"/>
              </w:rPr>
            </w:pPr>
            <w:r w:rsidRPr="004947FF">
              <w:rPr>
                <w:sz w:val="18"/>
                <w:szCs w:val="18"/>
                <w:lang w:val="ru-RU"/>
              </w:rPr>
              <w:t>INT</w:t>
            </w:r>
          </w:p>
          <w:p w:rsidR="00D3225C" w:rsidRPr="004947FF" w:rsidRDefault="00D3225C" w:rsidP="00C73CB0">
            <w:pPr>
              <w:pStyle w:val="Tabletext"/>
              <w:jc w:val="left"/>
              <w:rPr>
                <w:sz w:val="18"/>
                <w:szCs w:val="18"/>
                <w:lang w:val="ru-RU"/>
              </w:rPr>
            </w:pPr>
            <w:r w:rsidRPr="004947FF">
              <w:rPr>
                <w:sz w:val="18"/>
                <w:szCs w:val="18"/>
                <w:lang w:val="ru-RU"/>
              </w:rPr>
              <w:t>CSG</w:t>
            </w:r>
          </w:p>
          <w:p w:rsidR="00D3225C" w:rsidRPr="004947FF" w:rsidRDefault="00D3225C" w:rsidP="00C73CB0">
            <w:pPr>
              <w:pStyle w:val="Tabletext"/>
              <w:jc w:val="left"/>
              <w:rPr>
                <w:sz w:val="18"/>
                <w:szCs w:val="18"/>
                <w:lang w:val="ru-RU"/>
              </w:rPr>
            </w:pPr>
            <w:r w:rsidRPr="004947FF">
              <w:rPr>
                <w:sz w:val="18"/>
                <w:szCs w:val="18"/>
                <w:lang w:val="ru-RU"/>
              </w:rPr>
              <w:t>WPB</w:t>
            </w:r>
          </w:p>
          <w:p w:rsidR="00D3225C" w:rsidRPr="004947FF" w:rsidRDefault="00D3225C" w:rsidP="00C73CB0">
            <w:pPr>
              <w:pStyle w:val="Tabletext"/>
              <w:jc w:val="left"/>
              <w:rPr>
                <w:sz w:val="18"/>
                <w:szCs w:val="18"/>
                <w:lang w:val="ru-RU"/>
              </w:rPr>
            </w:pPr>
            <w:r w:rsidRPr="004947FF">
              <w:rPr>
                <w:sz w:val="18"/>
                <w:szCs w:val="18"/>
                <w:lang w:val="ru-RU"/>
              </w:rPr>
              <w:t>Подавление бокового лепестка</w:t>
            </w:r>
          </w:p>
          <w:p w:rsidR="00D3225C" w:rsidRPr="004947FF" w:rsidRDefault="00D3225C" w:rsidP="00C73CB0">
            <w:pPr>
              <w:pStyle w:val="Tabletext"/>
              <w:jc w:val="left"/>
              <w:rPr>
                <w:sz w:val="18"/>
                <w:szCs w:val="18"/>
                <w:lang w:val="ru-RU"/>
              </w:rPr>
            </w:pPr>
            <w:r w:rsidRPr="004947FF">
              <w:rPr>
                <w:sz w:val="18"/>
                <w:szCs w:val="18"/>
                <w:lang w:val="ru-RU"/>
              </w:rPr>
              <w:t>Подавление единичного луча</w:t>
            </w:r>
          </w:p>
          <w:p w:rsidR="00D3225C" w:rsidRPr="004947FF" w:rsidRDefault="00D3225C" w:rsidP="00C73CB0">
            <w:pPr>
              <w:pStyle w:val="Tabletext"/>
              <w:jc w:val="left"/>
              <w:rPr>
                <w:sz w:val="18"/>
                <w:szCs w:val="18"/>
                <w:lang w:val="ru-RU"/>
              </w:rPr>
            </w:pPr>
            <w:r w:rsidRPr="004947FF">
              <w:rPr>
                <w:sz w:val="18"/>
                <w:szCs w:val="18"/>
                <w:lang w:val="ru-RU"/>
              </w:rPr>
              <w:t xml:space="preserve">Корреляция </w:t>
            </w:r>
            <w:r w:rsidRPr="004947FF">
              <w:rPr>
                <w:sz w:val="18"/>
                <w:szCs w:val="18"/>
                <w:lang w:val="ru-RU"/>
              </w:rPr>
              <w:br/>
              <w:t>импульс-к-импульсу</w:t>
            </w:r>
          </w:p>
          <w:p w:rsidR="00D3225C" w:rsidRPr="004947FF" w:rsidRDefault="00D3225C" w:rsidP="00C73CB0">
            <w:pPr>
              <w:pStyle w:val="Tabletext"/>
              <w:jc w:val="left"/>
              <w:rPr>
                <w:sz w:val="18"/>
                <w:szCs w:val="18"/>
                <w:lang w:val="ru-RU"/>
              </w:rPr>
            </w:pPr>
            <w:r w:rsidRPr="004947FF">
              <w:rPr>
                <w:sz w:val="18"/>
                <w:szCs w:val="18"/>
                <w:lang w:val="ru-RU"/>
              </w:rPr>
              <w:t>Вырезание шума (Dicke fix)</w:t>
            </w:r>
          </w:p>
        </w:tc>
        <w:tc>
          <w:tcPr>
            <w:tcW w:w="1956" w:type="dxa"/>
          </w:tcPr>
          <w:p w:rsidR="00D3225C" w:rsidRPr="004947FF" w:rsidRDefault="00D3225C" w:rsidP="00C73CB0">
            <w:pPr>
              <w:pStyle w:val="Tabletext"/>
              <w:jc w:val="left"/>
              <w:rPr>
                <w:sz w:val="18"/>
                <w:szCs w:val="18"/>
                <w:lang w:val="ru-RU"/>
              </w:rPr>
            </w:pPr>
            <w:r w:rsidRPr="004947FF">
              <w:rPr>
                <w:sz w:val="18"/>
                <w:szCs w:val="18"/>
                <w:lang w:val="ru-RU"/>
              </w:rPr>
              <w:t>Подавление бокового лепестка</w:t>
            </w:r>
          </w:p>
          <w:p w:rsidR="00D3225C" w:rsidRPr="004947FF" w:rsidRDefault="00D3225C" w:rsidP="00C73CB0">
            <w:pPr>
              <w:pStyle w:val="Tabletext"/>
              <w:jc w:val="left"/>
              <w:rPr>
                <w:sz w:val="18"/>
                <w:szCs w:val="18"/>
                <w:lang w:val="ru-RU"/>
              </w:rPr>
            </w:pPr>
            <w:r w:rsidRPr="004947FF">
              <w:rPr>
                <w:sz w:val="18"/>
                <w:szCs w:val="18"/>
                <w:lang w:val="ru-RU"/>
              </w:rPr>
              <w:t>Видео регистрация</w:t>
            </w:r>
          </w:p>
          <w:p w:rsidR="00D3225C" w:rsidRPr="004947FF" w:rsidRDefault="00D3225C" w:rsidP="00C73CB0">
            <w:pPr>
              <w:pStyle w:val="Tabletext"/>
              <w:jc w:val="left"/>
              <w:rPr>
                <w:sz w:val="18"/>
                <w:szCs w:val="18"/>
                <w:lang w:val="ru-RU"/>
              </w:rPr>
            </w:pPr>
            <w:r w:rsidRPr="004947FF">
              <w:rPr>
                <w:sz w:val="18"/>
                <w:szCs w:val="18"/>
                <w:lang w:val="ru-RU"/>
              </w:rPr>
              <w:t>Dicke Fix</w:t>
            </w:r>
          </w:p>
          <w:p w:rsidR="00D3225C" w:rsidRPr="004947FF" w:rsidRDefault="00D3225C" w:rsidP="00C73CB0">
            <w:pPr>
              <w:pStyle w:val="Tabletext"/>
              <w:jc w:val="left"/>
              <w:rPr>
                <w:sz w:val="18"/>
                <w:szCs w:val="18"/>
                <w:lang w:val="ru-RU"/>
              </w:rPr>
            </w:pPr>
            <w:r w:rsidRPr="004947FF">
              <w:rPr>
                <w:sz w:val="18"/>
                <w:szCs w:val="18"/>
                <w:lang w:val="ru-RU"/>
              </w:rPr>
              <w:t>Метка помех</w:t>
            </w:r>
            <w:r w:rsidRPr="004947FF">
              <w:rPr>
                <w:sz w:val="18"/>
                <w:szCs w:val="18"/>
                <w:vertAlign w:val="superscript"/>
                <w:lang w:val="ru-RU"/>
              </w:rPr>
              <w:t>(3)</w:t>
            </w:r>
          </w:p>
        </w:tc>
        <w:tc>
          <w:tcPr>
            <w:tcW w:w="1959" w:type="dxa"/>
          </w:tcPr>
          <w:p w:rsidR="00D3225C" w:rsidRPr="004947FF" w:rsidRDefault="00D3225C" w:rsidP="00C73CB0">
            <w:pPr>
              <w:pStyle w:val="Tabletext"/>
              <w:jc w:val="left"/>
              <w:rPr>
                <w:sz w:val="18"/>
                <w:szCs w:val="18"/>
                <w:lang w:val="ru-RU"/>
              </w:rPr>
            </w:pPr>
          </w:p>
        </w:tc>
        <w:tc>
          <w:tcPr>
            <w:tcW w:w="1960" w:type="dxa"/>
          </w:tcPr>
          <w:p w:rsidR="00D3225C" w:rsidRPr="004947FF" w:rsidRDefault="00D3225C" w:rsidP="00C73CB0">
            <w:pPr>
              <w:pStyle w:val="Tabletext"/>
              <w:rPr>
                <w:sz w:val="18"/>
                <w:szCs w:val="18"/>
                <w:lang w:val="ru-RU"/>
              </w:rPr>
            </w:pPr>
            <w:r w:rsidRPr="004947FF">
              <w:rPr>
                <w:sz w:val="18"/>
                <w:szCs w:val="18"/>
                <w:lang w:val="ru-RU"/>
              </w:rPr>
              <w:t>STC</w:t>
            </w:r>
          </w:p>
          <w:p w:rsidR="00D3225C" w:rsidRPr="004947FF" w:rsidRDefault="00D3225C" w:rsidP="00C73CB0">
            <w:pPr>
              <w:pStyle w:val="Tabletext"/>
              <w:jc w:val="left"/>
              <w:rPr>
                <w:sz w:val="18"/>
                <w:szCs w:val="18"/>
                <w:lang w:val="ru-RU"/>
              </w:rPr>
            </w:pPr>
            <w:r w:rsidRPr="004947FF">
              <w:rPr>
                <w:sz w:val="18"/>
                <w:szCs w:val="18"/>
                <w:lang w:val="ru-RU"/>
              </w:rPr>
              <w:t>CFAR</w:t>
            </w:r>
          </w:p>
        </w:tc>
        <w:tc>
          <w:tcPr>
            <w:tcW w:w="1956" w:type="dxa"/>
          </w:tcPr>
          <w:p w:rsidR="00D3225C" w:rsidRPr="004947FF" w:rsidRDefault="00D3225C" w:rsidP="00C73CB0">
            <w:pPr>
              <w:pStyle w:val="Tabletext"/>
              <w:jc w:val="left"/>
              <w:rPr>
                <w:sz w:val="18"/>
                <w:szCs w:val="18"/>
                <w:lang w:val="ru-RU"/>
              </w:rPr>
            </w:pPr>
            <w:r w:rsidRPr="004947FF">
              <w:rPr>
                <w:sz w:val="18"/>
                <w:szCs w:val="18"/>
                <w:lang w:val="ru-RU"/>
              </w:rPr>
              <w:t>CFAR</w:t>
            </w:r>
          </w:p>
        </w:tc>
      </w:tr>
      <w:tr w:rsidR="00D3225C" w:rsidRPr="004947FF" w:rsidTr="00C73CB0">
        <w:tc>
          <w:tcPr>
            <w:tcW w:w="1686"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Период использования</w:t>
            </w:r>
          </w:p>
        </w:tc>
        <w:tc>
          <w:tcPr>
            <w:tcW w:w="1140" w:type="dxa"/>
            <w:tcBorders>
              <w:bottom w:val="single" w:sz="4" w:space="0" w:color="auto"/>
            </w:tcBorders>
          </w:tcPr>
          <w:p w:rsidR="00D3225C" w:rsidRPr="004947FF" w:rsidRDefault="00D3225C" w:rsidP="00C73CB0">
            <w:pPr>
              <w:pStyle w:val="Tabletext"/>
              <w:jc w:val="left"/>
              <w:rPr>
                <w:sz w:val="18"/>
                <w:szCs w:val="18"/>
                <w:lang w:val="ru-RU"/>
              </w:rPr>
            </w:pPr>
          </w:p>
        </w:tc>
        <w:tc>
          <w:tcPr>
            <w:tcW w:w="1955"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1960 год – ... (заменены радарами типов № 2 и № 3)</w:t>
            </w:r>
          </w:p>
        </w:tc>
        <w:tc>
          <w:tcPr>
            <w:tcW w:w="1955"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1965 год – по настоящее время</w:t>
            </w:r>
          </w:p>
        </w:tc>
        <w:tc>
          <w:tcPr>
            <w:tcW w:w="1956"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 xml:space="preserve">1966 год – по настоящее время </w:t>
            </w:r>
          </w:p>
        </w:tc>
        <w:tc>
          <w:tcPr>
            <w:tcW w:w="1959"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2000 год – по настоящее время</w:t>
            </w:r>
          </w:p>
        </w:tc>
        <w:tc>
          <w:tcPr>
            <w:tcW w:w="1960"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2007 год – по настоящее время</w:t>
            </w:r>
          </w:p>
        </w:tc>
        <w:tc>
          <w:tcPr>
            <w:tcW w:w="1956" w:type="dxa"/>
            <w:tcBorders>
              <w:bottom w:val="single" w:sz="4" w:space="0" w:color="auto"/>
            </w:tcBorders>
          </w:tcPr>
          <w:p w:rsidR="00D3225C" w:rsidRPr="004947FF" w:rsidRDefault="00D3225C" w:rsidP="00C73CB0">
            <w:pPr>
              <w:pStyle w:val="Tabletext"/>
              <w:jc w:val="left"/>
              <w:rPr>
                <w:sz w:val="18"/>
                <w:szCs w:val="18"/>
                <w:lang w:val="ru-RU"/>
              </w:rPr>
            </w:pPr>
            <w:r w:rsidRPr="004947FF">
              <w:rPr>
                <w:sz w:val="18"/>
                <w:szCs w:val="18"/>
                <w:lang w:val="ru-RU"/>
              </w:rPr>
              <w:t>2012 год – по настоящее время</w:t>
            </w:r>
          </w:p>
        </w:tc>
      </w:tr>
      <w:tr w:rsidR="00D3225C" w:rsidRPr="004947FF" w:rsidTr="00C73CB0">
        <w:tc>
          <w:tcPr>
            <w:tcW w:w="14567" w:type="dxa"/>
            <w:gridSpan w:val="8"/>
            <w:tcBorders>
              <w:top w:val="single" w:sz="4" w:space="0" w:color="auto"/>
              <w:left w:val="nil"/>
              <w:bottom w:val="nil"/>
              <w:right w:val="nil"/>
            </w:tcBorders>
          </w:tcPr>
          <w:p w:rsidR="00D3225C" w:rsidRPr="004947FF" w:rsidRDefault="00D3225C" w:rsidP="00EF52C9">
            <w:pPr>
              <w:pStyle w:val="Tablelegend"/>
              <w:rPr>
                <w:lang w:val="ru-RU"/>
              </w:rPr>
            </w:pPr>
            <w:r w:rsidRPr="004947FF">
              <w:rPr>
                <w:vertAlign w:val="superscript"/>
                <w:lang w:val="ru-RU"/>
              </w:rPr>
              <w:t>(1)</w:t>
            </w:r>
            <w:r w:rsidRPr="004947FF">
              <w:rPr>
                <w:lang w:val="ru-RU"/>
              </w:rPr>
              <w:tab/>
              <w:t>В большинстве режимов работы радаров №№ 1, 2 и 3 межимпульсный интервал, как и пиковая мощность, уменьшается с возрастанием угла сканирования.</w:t>
            </w:r>
          </w:p>
          <w:p w:rsidR="00D3225C" w:rsidRPr="004947FF" w:rsidRDefault="00D3225C" w:rsidP="00EF52C9">
            <w:pPr>
              <w:pStyle w:val="Tablelegend"/>
              <w:rPr>
                <w:lang w:val="ru-RU"/>
              </w:rPr>
            </w:pPr>
            <w:r w:rsidRPr="004947FF">
              <w:rPr>
                <w:vertAlign w:val="superscript"/>
                <w:lang w:val="ru-RU"/>
              </w:rPr>
              <w:t>(2)</w:t>
            </w:r>
            <w:r w:rsidRPr="004947FF">
              <w:rPr>
                <w:position w:val="6"/>
                <w:lang w:val="ru-RU"/>
              </w:rPr>
              <w:tab/>
            </w:r>
            <w:r w:rsidRPr="004947FF">
              <w:rPr>
                <w:lang w:val="ru-RU"/>
              </w:rPr>
              <w:t>Rx уровней насыщения ВЧ и ПЧ по отношению к порту антенны.</w:t>
            </w:r>
          </w:p>
          <w:p w:rsidR="00D3225C" w:rsidRPr="004947FF" w:rsidRDefault="00D3225C" w:rsidP="00EF52C9">
            <w:pPr>
              <w:pStyle w:val="Tablelegend"/>
              <w:rPr>
                <w:vertAlign w:val="superscript"/>
                <w:lang w:val="ru-RU"/>
              </w:rPr>
            </w:pPr>
            <w:r w:rsidRPr="004947FF">
              <w:rPr>
                <w:vertAlign w:val="superscript"/>
                <w:lang w:val="ru-RU"/>
              </w:rPr>
              <w:t>(3)</w:t>
            </w:r>
            <w:r w:rsidRPr="004947FF">
              <w:rPr>
                <w:vertAlign w:val="superscript"/>
                <w:lang w:val="ru-RU"/>
              </w:rPr>
              <w:tab/>
            </w:r>
            <w:r w:rsidRPr="004947FF">
              <w:rPr>
                <w:lang w:val="ru-RU"/>
              </w:rPr>
              <w:t>Метка помех выражается видимой линией, указывающей направление источников определенного вида помех.</w:t>
            </w:r>
          </w:p>
        </w:tc>
      </w:tr>
    </w:tbl>
    <w:p w:rsidR="00D3225C" w:rsidRPr="004947FF" w:rsidRDefault="00D3225C" w:rsidP="00D3225C">
      <w:pPr>
        <w:rPr>
          <w:lang w:val="ru-RU"/>
        </w:rPr>
      </w:pPr>
    </w:p>
    <w:p w:rsidR="00D3225C" w:rsidRPr="004947FF" w:rsidRDefault="00D3225C" w:rsidP="00D3225C">
      <w:pPr>
        <w:pStyle w:val="TableNo"/>
        <w:spacing w:before="0" w:after="80"/>
        <w:rPr>
          <w:szCs w:val="22"/>
          <w:lang w:val="ru-RU"/>
        </w:rPr>
      </w:pPr>
      <w:r w:rsidRPr="004947FF">
        <w:rPr>
          <w:lang w:val="ru-RU"/>
        </w:rPr>
        <w:br w:type="page"/>
      </w:r>
      <w:r w:rsidRPr="004947FF">
        <w:rPr>
          <w:szCs w:val="22"/>
          <w:lang w:val="ru-RU"/>
        </w:rPr>
        <w:lastRenderedPageBreak/>
        <w:t>ТАБЛИЦА 2</w:t>
      </w:r>
    </w:p>
    <w:p w:rsidR="00D3225C" w:rsidRPr="004947FF" w:rsidRDefault="00D3225C" w:rsidP="00D3225C">
      <w:pPr>
        <w:pStyle w:val="Tabletitle"/>
        <w:rPr>
          <w:szCs w:val="22"/>
          <w:lang w:val="ru-RU"/>
        </w:rPr>
      </w:pPr>
      <w:r w:rsidRPr="004947FF">
        <w:rPr>
          <w:szCs w:val="22"/>
          <w:lang w:val="ru-RU"/>
        </w:rPr>
        <w:t>Характеристики радиолокационных радаров сухопутного базирования,</w:t>
      </w:r>
      <w:r w:rsidRPr="004947FF">
        <w:rPr>
          <w:szCs w:val="22"/>
          <w:lang w:val="ru-RU"/>
        </w:rPr>
        <w:br/>
        <w:t xml:space="preserve">работающих в полосе частот 2900–3100 МГц </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34"/>
        <w:gridCol w:w="3591"/>
        <w:gridCol w:w="3591"/>
        <w:gridCol w:w="3591"/>
      </w:tblGrid>
      <w:tr w:rsidR="00D3225C" w:rsidRPr="004947FF" w:rsidTr="00C73CB0">
        <w:tc>
          <w:tcPr>
            <w:tcW w:w="2689" w:type="dxa"/>
          </w:tcPr>
          <w:p w:rsidR="00D3225C" w:rsidRPr="004947FF" w:rsidRDefault="00D3225C" w:rsidP="00C73CB0">
            <w:pPr>
              <w:pStyle w:val="Tablehead"/>
              <w:rPr>
                <w:sz w:val="18"/>
                <w:szCs w:val="18"/>
                <w:lang w:val="ru-RU"/>
              </w:rPr>
            </w:pPr>
            <w:r w:rsidRPr="004947FF">
              <w:rPr>
                <w:sz w:val="18"/>
                <w:szCs w:val="18"/>
                <w:lang w:val="ru-RU"/>
              </w:rPr>
              <w:t>Характеристики</w:t>
            </w:r>
          </w:p>
        </w:tc>
        <w:tc>
          <w:tcPr>
            <w:tcW w:w="1134" w:type="dxa"/>
          </w:tcPr>
          <w:p w:rsidR="00D3225C" w:rsidRPr="004947FF" w:rsidRDefault="00D3225C" w:rsidP="00C73CB0">
            <w:pPr>
              <w:pStyle w:val="Tablehead"/>
              <w:rPr>
                <w:sz w:val="18"/>
                <w:szCs w:val="18"/>
                <w:lang w:val="ru-RU"/>
              </w:rPr>
            </w:pPr>
            <w:r w:rsidRPr="004947FF">
              <w:rPr>
                <w:sz w:val="18"/>
                <w:szCs w:val="18"/>
                <w:lang w:val="ru-RU"/>
              </w:rPr>
              <w:t>Единицы</w:t>
            </w:r>
          </w:p>
        </w:tc>
        <w:tc>
          <w:tcPr>
            <w:tcW w:w="3591" w:type="dxa"/>
          </w:tcPr>
          <w:p w:rsidR="00D3225C" w:rsidRPr="004947FF" w:rsidRDefault="00D3225C" w:rsidP="00C73CB0">
            <w:pPr>
              <w:pStyle w:val="Tablehead"/>
              <w:rPr>
                <w:sz w:val="18"/>
                <w:szCs w:val="18"/>
                <w:lang w:val="ru-RU"/>
              </w:rPr>
            </w:pPr>
            <w:r w:rsidRPr="004947FF">
              <w:rPr>
                <w:sz w:val="18"/>
                <w:szCs w:val="18"/>
                <w:lang w:val="ru-RU"/>
              </w:rPr>
              <w:t>Радар № 4</w:t>
            </w:r>
          </w:p>
        </w:tc>
        <w:tc>
          <w:tcPr>
            <w:tcW w:w="3591" w:type="dxa"/>
          </w:tcPr>
          <w:p w:rsidR="00D3225C" w:rsidRPr="004947FF" w:rsidRDefault="00D3225C" w:rsidP="00C73CB0">
            <w:pPr>
              <w:pStyle w:val="Tablehead"/>
              <w:rPr>
                <w:sz w:val="18"/>
                <w:szCs w:val="18"/>
                <w:lang w:val="ru-RU"/>
              </w:rPr>
            </w:pPr>
            <w:r w:rsidRPr="004947FF">
              <w:rPr>
                <w:sz w:val="18"/>
                <w:szCs w:val="18"/>
                <w:lang w:val="ru-RU"/>
              </w:rPr>
              <w:t>Радар № 5</w:t>
            </w:r>
          </w:p>
        </w:tc>
        <w:tc>
          <w:tcPr>
            <w:tcW w:w="3591" w:type="dxa"/>
          </w:tcPr>
          <w:p w:rsidR="00D3225C" w:rsidRPr="004947FF" w:rsidRDefault="00D3225C" w:rsidP="00C73CB0">
            <w:pPr>
              <w:pStyle w:val="Tablehead"/>
              <w:rPr>
                <w:sz w:val="18"/>
                <w:szCs w:val="18"/>
                <w:lang w:val="ru-RU"/>
              </w:rPr>
            </w:pPr>
            <w:r w:rsidRPr="004947FF">
              <w:rPr>
                <w:sz w:val="18"/>
                <w:szCs w:val="18"/>
                <w:lang w:val="ru-RU"/>
              </w:rPr>
              <w:t>Радар № 6</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Полный диапазон настройки</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MГц</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2 905–3 080 </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2 901,5–3 098,4 </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2 900–3 100</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Возможности настройки и отношение частота/угол места</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Детерминированная:</w:t>
            </w:r>
          </w:p>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Низкая частота </w:t>
            </w:r>
            <w:r w:rsidRPr="004947FF">
              <w:rPr>
                <w:rFonts w:ascii="Symbol" w:hAnsi="Symbol"/>
                <w:sz w:val="18"/>
                <w:szCs w:val="18"/>
                <w:lang w:val="ru-RU"/>
              </w:rPr>
              <w:t></w:t>
            </w:r>
            <w:r w:rsidRPr="004947FF">
              <w:rPr>
                <w:rFonts w:ascii="Symbol" w:hAnsi="Symbol"/>
                <w:sz w:val="18"/>
                <w:szCs w:val="18"/>
                <w:lang w:val="ru-RU"/>
              </w:rPr>
              <w:t></w:t>
            </w:r>
            <w:r w:rsidRPr="004947FF">
              <w:rPr>
                <w:sz w:val="18"/>
                <w:szCs w:val="18"/>
                <w:lang w:val="ru-RU"/>
              </w:rPr>
              <w:t xml:space="preserve"> малый угол места</w:t>
            </w:r>
          </w:p>
          <w:p w:rsidR="00D3225C" w:rsidRPr="004947FF" w:rsidRDefault="00D3225C" w:rsidP="00C73CB0">
            <w:pPr>
              <w:pStyle w:val="Tabletext"/>
              <w:spacing w:before="20" w:after="20"/>
              <w:jc w:val="left"/>
              <w:rPr>
                <w:sz w:val="18"/>
                <w:szCs w:val="18"/>
                <w:lang w:val="ru-RU"/>
              </w:rPr>
            </w:pPr>
            <w:r w:rsidRPr="004947FF">
              <w:rPr>
                <w:sz w:val="18"/>
                <w:szCs w:val="18"/>
                <w:lang w:val="ru-RU"/>
              </w:rPr>
              <w:t>0,1°–0,15</w:t>
            </w:r>
            <w:r w:rsidRPr="004947FF">
              <w:rPr>
                <w:rFonts w:ascii="Symbol" w:hAnsi="Symbol"/>
                <w:sz w:val="18"/>
                <w:szCs w:val="18"/>
                <w:lang w:val="ru-RU"/>
              </w:rPr>
              <w:t></w:t>
            </w:r>
            <w:r w:rsidRPr="004947FF">
              <w:rPr>
                <w:sz w:val="18"/>
                <w:szCs w:val="18"/>
                <w:lang w:val="ru-RU"/>
              </w:rPr>
              <w:t xml:space="preserve"> на MГц</w:t>
            </w:r>
          </w:p>
        </w:tc>
        <w:tc>
          <w:tcPr>
            <w:tcW w:w="3591" w:type="dxa"/>
          </w:tcPr>
          <w:p w:rsidR="00D3225C" w:rsidRPr="004947FF" w:rsidRDefault="00D3225C" w:rsidP="00C73CB0">
            <w:pPr>
              <w:pStyle w:val="Tabletext"/>
              <w:tabs>
                <w:tab w:val="clear" w:pos="284"/>
                <w:tab w:val="left" w:pos="252"/>
              </w:tabs>
              <w:spacing w:before="20" w:after="20"/>
              <w:jc w:val="left"/>
              <w:rPr>
                <w:sz w:val="18"/>
                <w:szCs w:val="18"/>
                <w:lang w:val="ru-RU"/>
              </w:rPr>
            </w:pPr>
            <w:r w:rsidRPr="004947FF">
              <w:rPr>
                <w:sz w:val="18"/>
                <w:szCs w:val="18"/>
                <w:lang w:val="ru-RU"/>
              </w:rPr>
              <w:t>a)</w:t>
            </w:r>
            <w:r w:rsidRPr="004947FF">
              <w:rPr>
                <w:sz w:val="18"/>
                <w:szCs w:val="18"/>
                <w:lang w:val="ru-RU"/>
              </w:rPr>
              <w:tab/>
              <w:t>фиксированная частота</w:t>
            </w:r>
          </w:p>
          <w:p w:rsidR="00D3225C" w:rsidRPr="004947FF" w:rsidRDefault="00D3225C" w:rsidP="00C73CB0">
            <w:pPr>
              <w:pStyle w:val="Tabletext"/>
              <w:tabs>
                <w:tab w:val="clear" w:pos="284"/>
                <w:tab w:val="left" w:pos="252"/>
              </w:tabs>
              <w:spacing w:before="20" w:after="20"/>
              <w:jc w:val="left"/>
              <w:rPr>
                <w:sz w:val="18"/>
                <w:szCs w:val="18"/>
                <w:lang w:val="ru-RU"/>
              </w:rPr>
            </w:pPr>
            <w:r w:rsidRPr="004947FF">
              <w:rPr>
                <w:sz w:val="18"/>
                <w:szCs w:val="18"/>
                <w:lang w:val="ru-RU"/>
              </w:rPr>
              <w:t>b)</w:t>
            </w:r>
            <w:r w:rsidRPr="004947FF">
              <w:rPr>
                <w:sz w:val="18"/>
                <w:szCs w:val="18"/>
                <w:lang w:val="ru-RU"/>
              </w:rPr>
              <w:tab/>
              <w:t>быстрая перестройка частоты от импульса к импульсу (не больше 16 частот):</w:t>
            </w:r>
          </w:p>
          <w:p w:rsidR="00D3225C" w:rsidRPr="004947FF" w:rsidRDefault="00D3225C" w:rsidP="00C73CB0">
            <w:pPr>
              <w:pStyle w:val="Tabletext"/>
              <w:tabs>
                <w:tab w:val="clear" w:pos="284"/>
                <w:tab w:val="left" w:pos="252"/>
              </w:tabs>
              <w:spacing w:before="20" w:after="20"/>
              <w:ind w:left="536" w:hanging="536"/>
              <w:jc w:val="left"/>
              <w:rPr>
                <w:sz w:val="18"/>
                <w:szCs w:val="18"/>
                <w:lang w:val="ru-RU"/>
              </w:rPr>
            </w:pPr>
            <w:r w:rsidRPr="004947FF">
              <w:rPr>
                <w:sz w:val="18"/>
                <w:szCs w:val="18"/>
                <w:lang w:val="ru-RU"/>
              </w:rPr>
              <w:tab/>
              <w:t>–</w:t>
            </w:r>
            <w:r w:rsidRPr="004947FF">
              <w:rPr>
                <w:sz w:val="18"/>
                <w:szCs w:val="18"/>
                <w:lang w:val="ru-RU"/>
              </w:rPr>
              <w:tab/>
              <w:t>с зондированием среды</w:t>
            </w:r>
          </w:p>
          <w:p w:rsidR="00D3225C" w:rsidRPr="004947FF" w:rsidRDefault="00D3225C" w:rsidP="00C73CB0">
            <w:pPr>
              <w:pStyle w:val="Tabletext"/>
              <w:tabs>
                <w:tab w:val="clear" w:pos="284"/>
                <w:tab w:val="left" w:pos="252"/>
              </w:tabs>
              <w:spacing w:before="20" w:after="20"/>
              <w:ind w:left="536" w:hanging="536"/>
              <w:jc w:val="left"/>
              <w:rPr>
                <w:sz w:val="18"/>
                <w:szCs w:val="18"/>
                <w:lang w:val="ru-RU"/>
              </w:rPr>
            </w:pPr>
            <w:r w:rsidRPr="004947FF">
              <w:rPr>
                <w:sz w:val="18"/>
                <w:szCs w:val="18"/>
                <w:lang w:val="ru-RU"/>
              </w:rPr>
              <w:tab/>
              <w:t>–</w:t>
            </w:r>
            <w:r w:rsidRPr="004947FF">
              <w:rPr>
                <w:sz w:val="18"/>
                <w:szCs w:val="18"/>
                <w:lang w:val="ru-RU"/>
              </w:rPr>
              <w:tab/>
              <w:t>случайная</w:t>
            </w:r>
          </w:p>
          <w:p w:rsidR="00D3225C" w:rsidRPr="004947FF" w:rsidRDefault="00D3225C" w:rsidP="00C73CB0">
            <w:pPr>
              <w:pStyle w:val="Tabletext"/>
              <w:tabs>
                <w:tab w:val="clear" w:pos="284"/>
                <w:tab w:val="left" w:pos="252"/>
              </w:tabs>
              <w:spacing w:before="20" w:after="20"/>
              <w:jc w:val="left"/>
              <w:rPr>
                <w:sz w:val="18"/>
                <w:szCs w:val="18"/>
                <w:lang w:val="ru-RU"/>
              </w:rPr>
            </w:pPr>
            <w:r w:rsidRPr="004947FF">
              <w:rPr>
                <w:sz w:val="18"/>
                <w:szCs w:val="18"/>
                <w:lang w:val="ru-RU"/>
              </w:rPr>
              <w:t>c)</w:t>
            </w:r>
            <w:r w:rsidRPr="004947FF">
              <w:rPr>
                <w:sz w:val="18"/>
                <w:szCs w:val="18"/>
                <w:lang w:val="ru-RU"/>
              </w:rPr>
              <w:tab/>
              <w:t>ИДЦ (последовательность 12 импульсов): быстрая перестройка частот (зондирование обстановки или случайная)</w:t>
            </w:r>
          </w:p>
        </w:tc>
        <w:tc>
          <w:tcPr>
            <w:tcW w:w="3591" w:type="dxa"/>
          </w:tcPr>
          <w:p w:rsidR="00D3225C" w:rsidRPr="004947FF" w:rsidRDefault="00D3225C" w:rsidP="00C73CB0">
            <w:pPr>
              <w:pStyle w:val="Tabletext"/>
              <w:tabs>
                <w:tab w:val="clear" w:pos="284"/>
                <w:tab w:val="left" w:pos="229"/>
              </w:tabs>
              <w:spacing w:before="20" w:after="20"/>
              <w:jc w:val="left"/>
              <w:rPr>
                <w:sz w:val="18"/>
                <w:szCs w:val="18"/>
                <w:lang w:val="ru-RU"/>
              </w:rPr>
            </w:pPr>
            <w:r w:rsidRPr="004947FF">
              <w:rPr>
                <w:sz w:val="18"/>
                <w:szCs w:val="18"/>
                <w:lang w:val="ru-RU"/>
              </w:rPr>
              <w:t>a)</w:t>
            </w:r>
            <w:r w:rsidRPr="004947FF">
              <w:rPr>
                <w:sz w:val="18"/>
                <w:szCs w:val="18"/>
                <w:lang w:val="ru-RU"/>
              </w:rPr>
              <w:tab/>
              <w:t>фиксированная частота</w:t>
            </w:r>
          </w:p>
          <w:p w:rsidR="00D3225C" w:rsidRPr="004947FF" w:rsidRDefault="00D3225C" w:rsidP="00C73CB0">
            <w:pPr>
              <w:pStyle w:val="Tabletext"/>
              <w:tabs>
                <w:tab w:val="clear" w:pos="284"/>
                <w:tab w:val="left" w:pos="229"/>
              </w:tabs>
              <w:spacing w:before="20" w:after="20"/>
              <w:jc w:val="left"/>
              <w:rPr>
                <w:sz w:val="18"/>
                <w:szCs w:val="18"/>
                <w:lang w:val="ru-RU"/>
              </w:rPr>
            </w:pPr>
            <w:r w:rsidRPr="004947FF">
              <w:rPr>
                <w:sz w:val="18"/>
                <w:szCs w:val="18"/>
                <w:lang w:val="ru-RU"/>
              </w:rPr>
              <w:t>b)</w:t>
            </w:r>
            <w:r w:rsidRPr="004947FF">
              <w:rPr>
                <w:sz w:val="18"/>
                <w:szCs w:val="18"/>
                <w:lang w:val="ru-RU"/>
              </w:rPr>
              <w:tab/>
              <w:t>быстрая перестройка частоты от импульса к импульсу (16 частот из одного из 4 наборов по 16 частот каждый):</w:t>
            </w:r>
          </w:p>
          <w:p w:rsidR="00D3225C" w:rsidRPr="004947FF" w:rsidRDefault="00D3225C" w:rsidP="00C73CB0">
            <w:pPr>
              <w:pStyle w:val="Tabletext"/>
              <w:tabs>
                <w:tab w:val="clear" w:pos="284"/>
                <w:tab w:val="clear" w:pos="567"/>
                <w:tab w:val="left" w:pos="229"/>
                <w:tab w:val="left" w:pos="512"/>
              </w:tabs>
              <w:spacing w:before="20" w:after="20"/>
              <w:ind w:left="512" w:hanging="512"/>
              <w:jc w:val="left"/>
              <w:rPr>
                <w:sz w:val="18"/>
                <w:szCs w:val="18"/>
                <w:lang w:val="ru-RU"/>
              </w:rPr>
            </w:pPr>
            <w:r w:rsidRPr="004947FF">
              <w:rPr>
                <w:sz w:val="18"/>
                <w:szCs w:val="18"/>
                <w:lang w:val="ru-RU"/>
              </w:rPr>
              <w:tab/>
              <w:t>–</w:t>
            </w:r>
            <w:r w:rsidRPr="004947FF">
              <w:rPr>
                <w:sz w:val="18"/>
                <w:szCs w:val="18"/>
                <w:lang w:val="ru-RU"/>
              </w:rPr>
              <w:tab/>
              <w:t>с зондированием среды</w:t>
            </w:r>
          </w:p>
          <w:p w:rsidR="00D3225C" w:rsidRPr="004947FF" w:rsidRDefault="00D3225C" w:rsidP="00C73CB0">
            <w:pPr>
              <w:pStyle w:val="Tabletext"/>
              <w:tabs>
                <w:tab w:val="clear" w:pos="284"/>
                <w:tab w:val="clear" w:pos="567"/>
                <w:tab w:val="left" w:pos="229"/>
                <w:tab w:val="left" w:pos="512"/>
              </w:tabs>
              <w:spacing w:before="20" w:after="20"/>
              <w:ind w:left="512" w:hanging="512"/>
              <w:jc w:val="left"/>
              <w:rPr>
                <w:sz w:val="18"/>
                <w:szCs w:val="18"/>
                <w:lang w:val="ru-RU"/>
              </w:rPr>
            </w:pPr>
            <w:r w:rsidRPr="004947FF">
              <w:rPr>
                <w:sz w:val="18"/>
                <w:szCs w:val="18"/>
                <w:lang w:val="ru-RU"/>
              </w:rPr>
              <w:tab/>
              <w:t>–</w:t>
            </w:r>
            <w:r w:rsidRPr="004947FF">
              <w:rPr>
                <w:sz w:val="18"/>
                <w:szCs w:val="18"/>
                <w:lang w:val="ru-RU"/>
              </w:rPr>
              <w:tab/>
              <w:t>случайная</w:t>
            </w:r>
          </w:p>
          <w:p w:rsidR="00D3225C" w:rsidRPr="004947FF" w:rsidRDefault="00D3225C" w:rsidP="00C73CB0">
            <w:pPr>
              <w:pStyle w:val="Tabletext"/>
              <w:tabs>
                <w:tab w:val="clear" w:pos="284"/>
                <w:tab w:val="left" w:pos="229"/>
              </w:tabs>
              <w:spacing w:before="20" w:after="20"/>
              <w:jc w:val="left"/>
              <w:rPr>
                <w:sz w:val="18"/>
                <w:szCs w:val="18"/>
                <w:lang w:val="ru-RU"/>
              </w:rPr>
            </w:pPr>
            <w:r w:rsidRPr="004947FF">
              <w:rPr>
                <w:sz w:val="18"/>
                <w:szCs w:val="18"/>
                <w:lang w:val="ru-RU"/>
              </w:rPr>
              <w:t>c)</w:t>
            </w:r>
            <w:r w:rsidRPr="004947FF">
              <w:rPr>
                <w:sz w:val="18"/>
                <w:szCs w:val="18"/>
                <w:lang w:val="ru-RU"/>
              </w:rPr>
              <w:tab/>
              <w:t>ИДЦ (</w:t>
            </w:r>
            <w:r w:rsidRPr="004947FF">
              <w:rPr>
                <w:spacing w:val="-10"/>
                <w:sz w:val="18"/>
                <w:szCs w:val="18"/>
                <w:lang w:val="ru-RU"/>
              </w:rPr>
              <w:t>последовательность</w:t>
            </w:r>
            <w:r w:rsidRPr="004947FF">
              <w:rPr>
                <w:sz w:val="18"/>
                <w:szCs w:val="18"/>
                <w:lang w:val="ru-RU"/>
              </w:rPr>
              <w:t xml:space="preserve"> 4 импульсов): быстрая перестройка частот (зондирование среды или случайная)</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Частота по горизонту</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МГц</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2 924–2 935 </w:t>
            </w:r>
          </w:p>
        </w:tc>
        <w:tc>
          <w:tcPr>
            <w:tcW w:w="7182" w:type="dxa"/>
            <w:gridSpan w:val="2"/>
          </w:tcPr>
          <w:p w:rsidR="00D3225C" w:rsidRPr="004947FF" w:rsidRDefault="00D3225C" w:rsidP="00C73CB0">
            <w:pPr>
              <w:pStyle w:val="Tabletext"/>
              <w:spacing w:before="20" w:after="20"/>
              <w:jc w:val="left"/>
              <w:rPr>
                <w:sz w:val="18"/>
                <w:szCs w:val="18"/>
                <w:lang w:val="ru-RU"/>
              </w:rPr>
            </w:pPr>
            <w:r w:rsidRPr="004947FF">
              <w:rPr>
                <w:sz w:val="18"/>
                <w:szCs w:val="18"/>
                <w:lang w:val="ru-RU"/>
              </w:rPr>
              <w:t>Не зависит от угла места</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Зона покрытия/режим работы</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Обычный (0</w:t>
            </w:r>
            <w:r w:rsidRPr="004947FF">
              <w:rPr>
                <w:rFonts w:ascii="Symbol" w:hAnsi="Symbol"/>
                <w:sz w:val="18"/>
                <w:szCs w:val="18"/>
                <w:lang w:val="ru-RU"/>
              </w:rPr>
              <w:t></w:t>
            </w:r>
            <w:r w:rsidRPr="004947FF">
              <w:rPr>
                <w:sz w:val="18"/>
                <w:szCs w:val="18"/>
                <w:lang w:val="ru-RU"/>
              </w:rPr>
              <w:t>–18</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spacing w:before="20" w:after="20"/>
              <w:jc w:val="left"/>
              <w:rPr>
                <w:sz w:val="18"/>
                <w:szCs w:val="18"/>
                <w:lang w:val="ru-RU"/>
              </w:rPr>
            </w:pPr>
            <w:r w:rsidRPr="004947FF">
              <w:rPr>
                <w:sz w:val="18"/>
                <w:szCs w:val="18"/>
                <w:lang w:val="ru-RU"/>
              </w:rPr>
              <w:t>С кодированием импульса (сжатие импульса при 0</w:t>
            </w:r>
            <w:r w:rsidRPr="004947FF">
              <w:rPr>
                <w:rFonts w:ascii="Symbol" w:hAnsi="Symbol"/>
                <w:sz w:val="18"/>
                <w:szCs w:val="18"/>
                <w:lang w:val="ru-RU"/>
              </w:rPr>
              <w:t></w:t>
            </w:r>
            <w:r w:rsidRPr="004947FF">
              <w:rPr>
                <w:sz w:val="18"/>
                <w:szCs w:val="18"/>
                <w:lang w:val="ru-RU"/>
              </w:rPr>
              <w:t>–2,24</w:t>
            </w:r>
            <w:r w:rsidRPr="004947FF">
              <w:rPr>
                <w:rFonts w:ascii="Symbol" w:hAnsi="Symbol"/>
                <w:sz w:val="18"/>
                <w:szCs w:val="18"/>
                <w:lang w:val="ru-RU"/>
              </w:rPr>
              <w:t></w:t>
            </w:r>
            <w:r w:rsidRPr="004947FF">
              <w:rPr>
                <w:sz w:val="18"/>
                <w:szCs w:val="18"/>
                <w:lang w:val="ru-RU"/>
              </w:rPr>
              <w:t>, обычный выше 2,24</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spacing w:before="20" w:after="20"/>
              <w:jc w:val="left"/>
              <w:rPr>
                <w:sz w:val="18"/>
                <w:szCs w:val="18"/>
                <w:lang w:val="ru-RU"/>
              </w:rPr>
            </w:pPr>
            <w:r w:rsidRPr="004947FF">
              <w:rPr>
                <w:sz w:val="18"/>
                <w:szCs w:val="18"/>
                <w:lang w:val="ru-RU"/>
              </w:rPr>
              <w:t>Режим ИДЦ (</w:t>
            </w:r>
            <w:r w:rsidRPr="004947FF">
              <w:rPr>
                <w:rFonts w:ascii="Symbol" w:hAnsi="Symbol"/>
                <w:sz w:val="18"/>
                <w:szCs w:val="18"/>
                <w:lang w:val="ru-RU"/>
              </w:rPr>
              <w:t></w:t>
            </w:r>
            <w:r w:rsidRPr="004947FF">
              <w:rPr>
                <w:sz w:val="18"/>
                <w:szCs w:val="18"/>
                <w:lang w:val="ru-RU"/>
              </w:rPr>
              <w:t>18</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spacing w:before="20" w:after="20"/>
              <w:jc w:val="left"/>
              <w:rPr>
                <w:sz w:val="18"/>
                <w:szCs w:val="18"/>
                <w:lang w:val="ru-RU"/>
              </w:rPr>
            </w:pPr>
            <w:r w:rsidRPr="004947FF">
              <w:rPr>
                <w:sz w:val="18"/>
                <w:szCs w:val="18"/>
                <w:lang w:val="ru-RU"/>
              </w:rPr>
              <w:t>Прожиг (один выбранный луч с углом места 0,8</w:t>
            </w:r>
            <w:r w:rsidRPr="004947FF">
              <w:rPr>
                <w:rFonts w:ascii="Symbol" w:hAnsi="Symbol"/>
                <w:sz w:val="18"/>
                <w:szCs w:val="18"/>
                <w:lang w:val="ru-RU"/>
              </w:rPr>
              <w:t></w:t>
            </w:r>
            <w:r w:rsidRPr="004947FF">
              <w:rPr>
                <w:sz w:val="18"/>
                <w:szCs w:val="18"/>
                <w:lang w:val="ru-RU"/>
              </w:rPr>
              <w:t>)</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Сжатие импульса (0</w:t>
            </w:r>
            <w:r w:rsidRPr="004947FF">
              <w:rPr>
                <w:rFonts w:ascii="Symbol" w:hAnsi="Symbol"/>
                <w:sz w:val="18"/>
                <w:szCs w:val="18"/>
                <w:lang w:val="ru-RU"/>
              </w:rPr>
              <w:t></w:t>
            </w:r>
            <w:r w:rsidRPr="004947FF">
              <w:rPr>
                <w:sz w:val="18"/>
                <w:szCs w:val="18"/>
                <w:lang w:val="ru-RU"/>
              </w:rPr>
              <w:t>–20</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spacing w:before="20" w:after="20"/>
              <w:jc w:val="left"/>
              <w:rPr>
                <w:sz w:val="18"/>
                <w:szCs w:val="18"/>
                <w:lang w:val="ru-RU"/>
              </w:rPr>
            </w:pPr>
            <w:r w:rsidRPr="004947FF">
              <w:rPr>
                <w:sz w:val="18"/>
                <w:szCs w:val="18"/>
                <w:lang w:val="ru-RU"/>
              </w:rPr>
              <w:t>ИДЦ со сжатием импульса (0</w:t>
            </w:r>
            <w:r w:rsidRPr="004947FF">
              <w:rPr>
                <w:rFonts w:ascii="Symbol" w:hAnsi="Symbol"/>
                <w:sz w:val="18"/>
                <w:szCs w:val="18"/>
                <w:lang w:val="ru-RU"/>
              </w:rPr>
              <w:t></w:t>
            </w:r>
            <w:r w:rsidRPr="004947FF">
              <w:rPr>
                <w:sz w:val="18"/>
                <w:szCs w:val="18"/>
                <w:lang w:val="ru-RU"/>
              </w:rPr>
              <w:sym w:font="Symbol" w:char="F02D"/>
            </w:r>
            <w:r w:rsidRPr="004947FF">
              <w:rPr>
                <w:sz w:val="18"/>
                <w:szCs w:val="18"/>
                <w:lang w:val="ru-RU"/>
              </w:rPr>
              <w:t>20</w:t>
            </w:r>
            <w:r w:rsidRPr="004947FF">
              <w:rPr>
                <w:rFonts w:ascii="Symbol" w:hAnsi="Symbol"/>
                <w:sz w:val="18"/>
                <w:szCs w:val="18"/>
                <w:lang w:val="ru-RU"/>
              </w:rPr>
              <w:t></w:t>
            </w:r>
            <w:r w:rsidRPr="004947FF">
              <w:rPr>
                <w:sz w:val="18"/>
                <w:szCs w:val="18"/>
                <w:lang w:val="ru-RU"/>
              </w:rPr>
              <w:t xml:space="preserve">) </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Подтвержденная изменением дальность в 240 м. миль</w:t>
            </w:r>
          </w:p>
          <w:p w:rsidR="00D3225C" w:rsidRPr="004947FF" w:rsidRDefault="00D3225C" w:rsidP="00C73CB0">
            <w:pPr>
              <w:pStyle w:val="Tabletext"/>
              <w:spacing w:before="20" w:after="20"/>
              <w:jc w:val="left"/>
              <w:rPr>
                <w:sz w:val="18"/>
                <w:szCs w:val="18"/>
                <w:lang w:val="ru-RU"/>
              </w:rPr>
            </w:pPr>
            <w:r w:rsidRPr="004947FF">
              <w:rPr>
                <w:sz w:val="18"/>
                <w:szCs w:val="18"/>
                <w:lang w:val="ru-RU"/>
              </w:rPr>
              <w:t>Сжатие импульса (0</w:t>
            </w:r>
            <w:r w:rsidRPr="004947FF">
              <w:rPr>
                <w:rFonts w:ascii="Symbol" w:hAnsi="Symbol"/>
                <w:sz w:val="18"/>
                <w:szCs w:val="18"/>
                <w:lang w:val="ru-RU"/>
              </w:rPr>
              <w:t></w:t>
            </w:r>
            <w:r w:rsidRPr="004947FF">
              <w:rPr>
                <w:sz w:val="18"/>
                <w:szCs w:val="18"/>
                <w:lang w:val="ru-RU"/>
              </w:rPr>
              <w:t>–20</w:t>
            </w:r>
            <w:r w:rsidRPr="004947FF">
              <w:rPr>
                <w:rFonts w:ascii="Symbol" w:hAnsi="Symbol"/>
                <w:sz w:val="18"/>
                <w:szCs w:val="18"/>
                <w:lang w:val="ru-RU"/>
              </w:rPr>
              <w:t></w:t>
            </w:r>
            <w:r w:rsidRPr="004947FF">
              <w:rPr>
                <w:sz w:val="18"/>
                <w:szCs w:val="18"/>
                <w:lang w:val="ru-RU"/>
              </w:rPr>
              <w:t>)</w:t>
            </w:r>
          </w:p>
          <w:p w:rsidR="00D3225C" w:rsidRPr="004947FF" w:rsidRDefault="00D3225C" w:rsidP="00C73CB0">
            <w:pPr>
              <w:pStyle w:val="Tabletext"/>
              <w:spacing w:before="20" w:after="20"/>
              <w:jc w:val="left"/>
              <w:rPr>
                <w:sz w:val="18"/>
                <w:szCs w:val="18"/>
                <w:lang w:val="ru-RU"/>
              </w:rPr>
            </w:pPr>
            <w:r w:rsidRPr="004947FF">
              <w:rPr>
                <w:sz w:val="18"/>
                <w:szCs w:val="18"/>
                <w:lang w:val="ru-RU"/>
              </w:rPr>
              <w:t>ИДЦ со сжатием импульса (0</w:t>
            </w:r>
            <w:r w:rsidRPr="004947FF">
              <w:rPr>
                <w:rFonts w:ascii="Symbol" w:hAnsi="Symbol"/>
                <w:sz w:val="18"/>
                <w:szCs w:val="18"/>
                <w:lang w:val="ru-RU"/>
              </w:rPr>
              <w:t></w:t>
            </w:r>
            <w:r w:rsidRPr="004947FF">
              <w:rPr>
                <w:sz w:val="18"/>
                <w:szCs w:val="18"/>
                <w:lang w:val="ru-RU"/>
              </w:rPr>
              <w:t>–20</w:t>
            </w:r>
            <w:r w:rsidRPr="004947FF">
              <w:rPr>
                <w:rFonts w:ascii="Symbol" w:hAnsi="Symbol"/>
                <w:sz w:val="18"/>
                <w:szCs w:val="18"/>
                <w:lang w:val="ru-RU"/>
              </w:rPr>
              <w:t></w:t>
            </w:r>
            <w:r w:rsidRPr="004947FF">
              <w:rPr>
                <w:sz w:val="18"/>
                <w:szCs w:val="18"/>
                <w:lang w:val="ru-RU"/>
              </w:rPr>
              <w:t xml:space="preserve">) </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Тип волны Tx импульса</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Нормальный и режимы ИДЦ: </w:t>
            </w:r>
            <w:proofErr w:type="spellStart"/>
            <w:r w:rsidRPr="004947FF">
              <w:rPr>
                <w:sz w:val="18"/>
                <w:szCs w:val="18"/>
                <w:lang w:val="ru-RU"/>
              </w:rPr>
              <w:t>подымпульсы</w:t>
            </w:r>
            <w:proofErr w:type="spellEnd"/>
            <w:r w:rsidRPr="004947FF">
              <w:rPr>
                <w:sz w:val="18"/>
                <w:szCs w:val="18"/>
                <w:lang w:val="ru-RU"/>
              </w:rPr>
              <w:t xml:space="preserve"> с пошаговым изменением частоты (сканирование частота/угол места внутри импульса)</w:t>
            </w:r>
          </w:p>
          <w:p w:rsidR="00D3225C" w:rsidRPr="004947FF" w:rsidRDefault="00D3225C" w:rsidP="00C73CB0">
            <w:pPr>
              <w:pStyle w:val="Tabletext"/>
              <w:spacing w:before="20" w:after="20"/>
              <w:jc w:val="left"/>
              <w:rPr>
                <w:sz w:val="18"/>
                <w:szCs w:val="18"/>
                <w:lang w:val="ru-RU"/>
              </w:rPr>
            </w:pPr>
            <w:r w:rsidRPr="004947FF">
              <w:rPr>
                <w:sz w:val="18"/>
                <w:szCs w:val="18"/>
                <w:lang w:val="ru-RU"/>
              </w:rPr>
              <w:t>Малый угол места/импульсы высокой мощности с 6 </w:t>
            </w:r>
            <w:proofErr w:type="spellStart"/>
            <w:r w:rsidRPr="004947FF">
              <w:rPr>
                <w:sz w:val="18"/>
                <w:szCs w:val="18"/>
                <w:lang w:val="ru-RU"/>
              </w:rPr>
              <w:t>подымпульсами</w:t>
            </w:r>
            <w:proofErr w:type="spellEnd"/>
            <w:r w:rsidRPr="004947FF">
              <w:rPr>
                <w:sz w:val="18"/>
                <w:szCs w:val="18"/>
                <w:lang w:val="ru-RU"/>
              </w:rPr>
              <w:t xml:space="preserve">; импульсы большого угла места и </w:t>
            </w:r>
            <w:proofErr w:type="spellStart"/>
            <w:r w:rsidRPr="004947FF">
              <w:rPr>
                <w:sz w:val="18"/>
                <w:szCs w:val="18"/>
                <w:lang w:val="ru-RU"/>
              </w:rPr>
              <w:t>низкомощные</w:t>
            </w:r>
            <w:proofErr w:type="spellEnd"/>
            <w:r w:rsidRPr="004947FF">
              <w:rPr>
                <w:sz w:val="18"/>
                <w:szCs w:val="18"/>
                <w:lang w:val="ru-RU"/>
              </w:rPr>
              <w:t xml:space="preserve"> импульсы ИДЦ имеют по 9 импульсов. В обоих случаях промежуток между двумя соседними </w:t>
            </w:r>
            <w:proofErr w:type="spellStart"/>
            <w:r w:rsidRPr="004947FF">
              <w:rPr>
                <w:sz w:val="18"/>
                <w:szCs w:val="18"/>
                <w:lang w:val="ru-RU"/>
              </w:rPr>
              <w:t>подымпульсами</w:t>
            </w:r>
            <w:proofErr w:type="spellEnd"/>
            <w:r w:rsidRPr="004947FF">
              <w:rPr>
                <w:sz w:val="18"/>
                <w:szCs w:val="18"/>
                <w:lang w:val="ru-RU"/>
              </w:rPr>
              <w:t xml:space="preserve"> равен 2,8 MГц </w:t>
            </w:r>
          </w:p>
          <w:p w:rsidR="00D3225C" w:rsidRPr="004947FF" w:rsidRDefault="00D3225C" w:rsidP="00C73CB0">
            <w:pPr>
              <w:pStyle w:val="Tabletext"/>
              <w:spacing w:before="20" w:after="20"/>
              <w:jc w:val="left"/>
              <w:rPr>
                <w:sz w:val="18"/>
                <w:szCs w:val="18"/>
                <w:lang w:val="ru-RU"/>
              </w:rPr>
            </w:pPr>
            <w:r w:rsidRPr="004947FF">
              <w:rPr>
                <w:sz w:val="18"/>
                <w:szCs w:val="18"/>
                <w:lang w:val="ru-RU"/>
              </w:rPr>
              <w:t>Кодированные импульсы: три смежных 9,9 </w:t>
            </w:r>
            <w:proofErr w:type="spellStart"/>
            <w:r w:rsidRPr="004947FF">
              <w:rPr>
                <w:sz w:val="18"/>
                <w:szCs w:val="18"/>
                <w:lang w:val="ru-RU"/>
              </w:rPr>
              <w:t>мкс</w:t>
            </w:r>
            <w:proofErr w:type="spellEnd"/>
            <w:r w:rsidRPr="004947FF">
              <w:rPr>
                <w:sz w:val="18"/>
                <w:szCs w:val="18"/>
                <w:lang w:val="ru-RU"/>
              </w:rPr>
              <w:t xml:space="preserve"> </w:t>
            </w:r>
            <w:proofErr w:type="spellStart"/>
            <w:r w:rsidRPr="004947FF">
              <w:rPr>
                <w:sz w:val="18"/>
                <w:szCs w:val="18"/>
                <w:lang w:val="ru-RU"/>
              </w:rPr>
              <w:t>подымпульса</w:t>
            </w:r>
            <w:proofErr w:type="spellEnd"/>
            <w:r w:rsidRPr="004947FF">
              <w:rPr>
                <w:sz w:val="18"/>
                <w:szCs w:val="18"/>
                <w:lang w:val="ru-RU"/>
              </w:rPr>
              <w:t>, каждый состоит из 13 кодовых чипов</w:t>
            </w:r>
          </w:p>
          <w:p w:rsidR="00D3225C" w:rsidRPr="004947FF" w:rsidRDefault="00D3225C" w:rsidP="00C73CB0">
            <w:pPr>
              <w:pStyle w:val="Tabletext"/>
              <w:spacing w:before="20" w:after="20"/>
              <w:jc w:val="left"/>
              <w:rPr>
                <w:sz w:val="18"/>
                <w:szCs w:val="18"/>
                <w:lang w:val="ru-RU"/>
              </w:rPr>
            </w:pPr>
            <w:r w:rsidRPr="004947FF">
              <w:rPr>
                <w:sz w:val="18"/>
                <w:szCs w:val="18"/>
                <w:lang w:val="ru-RU"/>
              </w:rPr>
              <w:t>Прожиг: (немодулированный)</w:t>
            </w:r>
          </w:p>
        </w:tc>
        <w:tc>
          <w:tcPr>
            <w:tcW w:w="7182" w:type="dxa"/>
            <w:gridSpan w:val="2"/>
          </w:tcPr>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Бифазный</w:t>
            </w:r>
            <w:proofErr w:type="spellEnd"/>
            <w:r w:rsidRPr="004947FF">
              <w:rPr>
                <w:sz w:val="18"/>
                <w:szCs w:val="18"/>
                <w:lang w:val="ru-RU"/>
              </w:rPr>
              <w:t xml:space="preserve"> кодированный (</w:t>
            </w:r>
            <w:proofErr w:type="spellStart"/>
            <w:r w:rsidRPr="004947FF">
              <w:rPr>
                <w:sz w:val="18"/>
                <w:szCs w:val="18"/>
                <w:lang w:val="ru-RU"/>
              </w:rPr>
              <w:t>Баркер</w:t>
            </w:r>
            <w:proofErr w:type="spellEnd"/>
            <w:r w:rsidRPr="004947FF">
              <w:rPr>
                <w:sz w:val="18"/>
                <w:szCs w:val="18"/>
                <w:lang w:val="ru-RU"/>
              </w:rPr>
              <w:t xml:space="preserve"> 13)</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Выходное устройство </w:t>
            </w:r>
            <w:proofErr w:type="spellStart"/>
            <w:r w:rsidRPr="004947FF">
              <w:rPr>
                <w:sz w:val="18"/>
                <w:szCs w:val="18"/>
                <w:lang w:val="ru-RU"/>
              </w:rPr>
              <w:t>Tx</w:t>
            </w:r>
            <w:proofErr w:type="spellEnd"/>
            <w:r w:rsidRPr="004947FF">
              <w:rPr>
                <w:sz w:val="18"/>
                <w:szCs w:val="18"/>
                <w:lang w:val="ru-RU"/>
              </w:rPr>
              <w:t xml:space="preserve"> РЧ</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Усилитель со скрещенными полями </w:t>
            </w:r>
          </w:p>
        </w:tc>
        <w:tc>
          <w:tcPr>
            <w:tcW w:w="7182" w:type="dxa"/>
            <w:gridSpan w:val="2"/>
          </w:tcPr>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Твистрон</w:t>
            </w:r>
            <w:proofErr w:type="spellEnd"/>
          </w:p>
        </w:tc>
      </w:tr>
    </w:tbl>
    <w:p w:rsidR="00D3225C" w:rsidRPr="004947FF" w:rsidRDefault="00D3225C" w:rsidP="00D3225C">
      <w:pPr>
        <w:rPr>
          <w:sz w:val="16"/>
          <w:szCs w:val="16"/>
          <w:lang w:val="ru-RU"/>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34"/>
        <w:gridCol w:w="3591"/>
        <w:gridCol w:w="3591"/>
        <w:gridCol w:w="3591"/>
      </w:tblGrid>
      <w:tr w:rsidR="00D3225C" w:rsidRPr="004947FF" w:rsidTr="00C73CB0">
        <w:trPr>
          <w:tblHeader/>
        </w:trPr>
        <w:tc>
          <w:tcPr>
            <w:tcW w:w="14596" w:type="dxa"/>
            <w:gridSpan w:val="5"/>
            <w:tcBorders>
              <w:top w:val="nil"/>
              <w:left w:val="nil"/>
              <w:right w:val="nil"/>
            </w:tcBorders>
          </w:tcPr>
          <w:p w:rsidR="00D3225C" w:rsidRPr="004947FF" w:rsidRDefault="00D3225C" w:rsidP="00C73CB0">
            <w:pPr>
              <w:pStyle w:val="TableNo"/>
              <w:spacing w:before="0"/>
              <w:rPr>
                <w:sz w:val="18"/>
                <w:szCs w:val="18"/>
                <w:lang w:val="ru-RU"/>
              </w:rPr>
            </w:pPr>
            <w:r w:rsidRPr="004947FF">
              <w:rPr>
                <w:lang w:val="ru-RU"/>
              </w:rPr>
              <w:lastRenderedPageBreak/>
              <w:t>ТАБЛИЦА 2 (</w:t>
            </w:r>
            <w:r w:rsidRPr="004947FF">
              <w:rPr>
                <w:i/>
                <w:iCs/>
                <w:lang w:val="ru-RU"/>
              </w:rPr>
              <w:t>продолжение</w:t>
            </w:r>
            <w:r w:rsidRPr="004947FF">
              <w:rPr>
                <w:lang w:val="ru-RU"/>
              </w:rPr>
              <w:t>)</w:t>
            </w:r>
          </w:p>
        </w:tc>
      </w:tr>
      <w:tr w:rsidR="00D3225C" w:rsidRPr="004947FF" w:rsidTr="00C73CB0">
        <w:trPr>
          <w:tblHeader/>
        </w:trPr>
        <w:tc>
          <w:tcPr>
            <w:tcW w:w="2689" w:type="dxa"/>
          </w:tcPr>
          <w:p w:rsidR="00D3225C" w:rsidRPr="004947FF" w:rsidRDefault="00D3225C" w:rsidP="00C73CB0">
            <w:pPr>
              <w:pStyle w:val="Tablehead"/>
              <w:rPr>
                <w:sz w:val="18"/>
                <w:szCs w:val="18"/>
                <w:lang w:val="ru-RU"/>
              </w:rPr>
            </w:pPr>
            <w:r w:rsidRPr="004947FF">
              <w:rPr>
                <w:sz w:val="18"/>
                <w:szCs w:val="18"/>
                <w:lang w:val="ru-RU"/>
              </w:rPr>
              <w:t>Характеристики</w:t>
            </w:r>
          </w:p>
        </w:tc>
        <w:tc>
          <w:tcPr>
            <w:tcW w:w="1134" w:type="dxa"/>
          </w:tcPr>
          <w:p w:rsidR="00D3225C" w:rsidRPr="004947FF" w:rsidRDefault="00D3225C" w:rsidP="00C73CB0">
            <w:pPr>
              <w:pStyle w:val="Tablehead"/>
              <w:rPr>
                <w:sz w:val="18"/>
                <w:szCs w:val="18"/>
                <w:lang w:val="ru-RU"/>
              </w:rPr>
            </w:pPr>
            <w:r w:rsidRPr="004947FF">
              <w:rPr>
                <w:sz w:val="18"/>
                <w:szCs w:val="18"/>
                <w:lang w:val="ru-RU"/>
              </w:rPr>
              <w:t>Единицы</w:t>
            </w:r>
          </w:p>
        </w:tc>
        <w:tc>
          <w:tcPr>
            <w:tcW w:w="3591" w:type="dxa"/>
          </w:tcPr>
          <w:p w:rsidR="00D3225C" w:rsidRPr="004947FF" w:rsidRDefault="00D3225C" w:rsidP="00C73CB0">
            <w:pPr>
              <w:pStyle w:val="Tablehead"/>
              <w:rPr>
                <w:sz w:val="18"/>
                <w:szCs w:val="18"/>
                <w:lang w:val="ru-RU"/>
              </w:rPr>
            </w:pPr>
            <w:r w:rsidRPr="004947FF">
              <w:rPr>
                <w:sz w:val="18"/>
                <w:szCs w:val="18"/>
                <w:lang w:val="ru-RU"/>
              </w:rPr>
              <w:t>Радар № 4</w:t>
            </w:r>
          </w:p>
        </w:tc>
        <w:tc>
          <w:tcPr>
            <w:tcW w:w="3591" w:type="dxa"/>
          </w:tcPr>
          <w:p w:rsidR="00D3225C" w:rsidRPr="004947FF" w:rsidRDefault="00D3225C" w:rsidP="00C73CB0">
            <w:pPr>
              <w:pStyle w:val="Tablehead"/>
              <w:rPr>
                <w:sz w:val="18"/>
                <w:szCs w:val="18"/>
                <w:lang w:val="ru-RU"/>
              </w:rPr>
            </w:pPr>
            <w:r w:rsidRPr="004947FF">
              <w:rPr>
                <w:sz w:val="18"/>
                <w:szCs w:val="18"/>
                <w:lang w:val="ru-RU"/>
              </w:rPr>
              <w:t>Радар № 5</w:t>
            </w:r>
          </w:p>
        </w:tc>
        <w:tc>
          <w:tcPr>
            <w:tcW w:w="3591" w:type="dxa"/>
          </w:tcPr>
          <w:p w:rsidR="00D3225C" w:rsidRPr="004947FF" w:rsidRDefault="00D3225C" w:rsidP="00C73CB0">
            <w:pPr>
              <w:pStyle w:val="Tablehead"/>
              <w:rPr>
                <w:sz w:val="18"/>
                <w:szCs w:val="18"/>
                <w:lang w:val="ru-RU"/>
              </w:rPr>
            </w:pPr>
            <w:r w:rsidRPr="004947FF">
              <w:rPr>
                <w:sz w:val="18"/>
                <w:szCs w:val="18"/>
                <w:lang w:val="ru-RU"/>
              </w:rPr>
              <w:t>Радар № 6</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Фильтр </w:t>
            </w:r>
            <w:proofErr w:type="spellStart"/>
            <w:r w:rsidRPr="004947FF">
              <w:rPr>
                <w:sz w:val="18"/>
                <w:szCs w:val="18"/>
                <w:lang w:val="ru-RU"/>
              </w:rPr>
              <w:t>Tx</w:t>
            </w:r>
            <w:proofErr w:type="spellEnd"/>
            <w:r w:rsidRPr="004947FF">
              <w:rPr>
                <w:sz w:val="18"/>
                <w:szCs w:val="18"/>
                <w:lang w:val="ru-RU"/>
              </w:rPr>
              <w:t xml:space="preserve"> </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Фильтр высоких частот</w:t>
            </w:r>
          </w:p>
        </w:tc>
        <w:tc>
          <w:tcPr>
            <w:tcW w:w="3591" w:type="dxa"/>
          </w:tcPr>
          <w:p w:rsidR="00D3225C" w:rsidRPr="004947FF" w:rsidRDefault="00D3225C" w:rsidP="00C73CB0">
            <w:pPr>
              <w:pStyle w:val="Tabletext"/>
              <w:spacing w:before="20" w:after="20"/>
              <w:jc w:val="left"/>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Нет</w:t>
            </w:r>
          </w:p>
          <w:p w:rsidR="00D3225C" w:rsidRPr="004947FF" w:rsidRDefault="00D3225C" w:rsidP="00C73CB0">
            <w:pPr>
              <w:pStyle w:val="Tabletext"/>
              <w:spacing w:before="20" w:after="20"/>
              <w:jc w:val="left"/>
              <w:rPr>
                <w:sz w:val="18"/>
                <w:szCs w:val="18"/>
                <w:lang w:val="ru-RU"/>
              </w:rPr>
            </w:pPr>
            <w:r w:rsidRPr="004947FF">
              <w:rPr>
                <w:sz w:val="18"/>
                <w:szCs w:val="18"/>
                <w:lang w:val="ru-RU"/>
              </w:rPr>
              <w:t>Подавление 2-й гармоники 60 дБ</w:t>
            </w:r>
          </w:p>
          <w:p w:rsidR="00D3225C" w:rsidRPr="004947FF" w:rsidRDefault="00D3225C" w:rsidP="00C73CB0">
            <w:pPr>
              <w:pStyle w:val="Tabletext"/>
              <w:spacing w:before="20" w:after="20"/>
              <w:jc w:val="left"/>
              <w:rPr>
                <w:sz w:val="18"/>
                <w:szCs w:val="18"/>
                <w:lang w:val="ru-RU"/>
              </w:rPr>
            </w:pPr>
            <w:r w:rsidRPr="004947FF">
              <w:rPr>
                <w:sz w:val="18"/>
                <w:szCs w:val="18"/>
                <w:lang w:val="ru-RU"/>
              </w:rPr>
              <w:t>Подавление 3-й гармоники 50 дБ</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Максимальная пиковая мощность </w:t>
            </w:r>
            <w:proofErr w:type="spellStart"/>
            <w:r w:rsidRPr="004947FF">
              <w:rPr>
                <w:sz w:val="18"/>
                <w:szCs w:val="18"/>
                <w:lang w:val="ru-RU"/>
              </w:rPr>
              <w:t>Tx</w:t>
            </w:r>
            <w:proofErr w:type="spellEnd"/>
            <w:r w:rsidRPr="004947FF">
              <w:rPr>
                <w:sz w:val="18"/>
                <w:szCs w:val="18"/>
                <w:lang w:val="ru-RU"/>
              </w:rPr>
              <w:t xml:space="preserve"> </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МВт</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2,2 – угол места от 0° до 7,2°</w:t>
            </w:r>
            <w:r w:rsidRPr="004947FF">
              <w:rPr>
                <w:sz w:val="18"/>
                <w:szCs w:val="18"/>
                <w:lang w:val="ru-RU"/>
              </w:rPr>
              <w:br/>
              <w:t>и 0,06 при излучении ИДЦ от 0° до 3°</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2,8</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3,0</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Пиковые мощности </w:t>
            </w:r>
            <w:proofErr w:type="spellStart"/>
            <w:r w:rsidRPr="004947FF">
              <w:rPr>
                <w:sz w:val="18"/>
                <w:szCs w:val="18"/>
                <w:lang w:val="ru-RU"/>
              </w:rPr>
              <w:t>Tx</w:t>
            </w:r>
            <w:proofErr w:type="spellEnd"/>
            <w:r w:rsidRPr="004947FF">
              <w:rPr>
                <w:sz w:val="18"/>
                <w:szCs w:val="18"/>
                <w:lang w:val="ru-RU"/>
              </w:rPr>
              <w:t xml:space="preserve"> при больших углах места и/или режимах уменьшенной дальности</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кВт</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665, угол места от 7,2° до 12,6° </w:t>
            </w:r>
          </w:p>
          <w:p w:rsidR="00D3225C" w:rsidRPr="004947FF" w:rsidRDefault="00D3225C" w:rsidP="00C73CB0">
            <w:pPr>
              <w:pStyle w:val="Tabletext"/>
              <w:spacing w:before="20" w:after="20"/>
              <w:jc w:val="left"/>
              <w:rPr>
                <w:sz w:val="18"/>
                <w:szCs w:val="18"/>
                <w:lang w:val="ru-RU"/>
              </w:rPr>
            </w:pPr>
            <w:r w:rsidRPr="004947FF">
              <w:rPr>
                <w:sz w:val="18"/>
                <w:szCs w:val="18"/>
                <w:lang w:val="ru-RU"/>
              </w:rPr>
              <w:t>60 при угле места 12,6°</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Мощность </w:t>
            </w:r>
            <w:proofErr w:type="spellStart"/>
            <w:r w:rsidRPr="004947FF">
              <w:rPr>
                <w:sz w:val="18"/>
                <w:szCs w:val="18"/>
                <w:lang w:val="ru-RU"/>
              </w:rPr>
              <w:t>Tx</w:t>
            </w:r>
            <w:proofErr w:type="spellEnd"/>
            <w:r w:rsidRPr="004947FF">
              <w:rPr>
                <w:sz w:val="18"/>
                <w:szCs w:val="18"/>
                <w:lang w:val="ru-RU"/>
              </w:rPr>
              <w:t xml:space="preserve"> распределена среди многих лучей, формируя приближенно cosec</w:t>
            </w:r>
            <w:r w:rsidRPr="004947FF">
              <w:rPr>
                <w:sz w:val="18"/>
                <w:szCs w:val="18"/>
                <w:vertAlign w:val="superscript"/>
                <w:lang w:val="ru-RU"/>
              </w:rPr>
              <w:t>2</w:t>
            </w:r>
            <w:r w:rsidRPr="004947FF">
              <w:rPr>
                <w:sz w:val="18"/>
                <w:szCs w:val="18"/>
                <w:lang w:val="ru-RU"/>
              </w:rPr>
              <w:t xml:space="preserve"> диаграмму направленности</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Мощность </w:t>
            </w:r>
            <w:proofErr w:type="spellStart"/>
            <w:r w:rsidRPr="004947FF">
              <w:rPr>
                <w:sz w:val="18"/>
                <w:szCs w:val="18"/>
                <w:lang w:val="ru-RU"/>
              </w:rPr>
              <w:t>Tx</w:t>
            </w:r>
            <w:proofErr w:type="spellEnd"/>
            <w:r w:rsidRPr="004947FF">
              <w:rPr>
                <w:sz w:val="18"/>
                <w:szCs w:val="18"/>
                <w:lang w:val="ru-RU"/>
              </w:rPr>
              <w:t xml:space="preserve"> распределена среди многих лучей с углом места от 0° до 20°</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Ширина импульса/</w:t>
            </w:r>
            <w:r w:rsidRPr="004947FF">
              <w:rPr>
                <w:sz w:val="18"/>
                <w:szCs w:val="18"/>
                <w:lang w:val="ru-RU"/>
              </w:rPr>
              <w:br/>
            </w:r>
            <w:proofErr w:type="spellStart"/>
            <w:r w:rsidRPr="004947FF">
              <w:rPr>
                <w:sz w:val="18"/>
                <w:szCs w:val="18"/>
                <w:lang w:val="ru-RU"/>
              </w:rPr>
              <w:t>подымпульса</w:t>
            </w:r>
            <w:proofErr w:type="spellEnd"/>
            <w:r w:rsidRPr="004947FF">
              <w:rPr>
                <w:sz w:val="18"/>
                <w:szCs w:val="18"/>
                <w:lang w:val="ru-RU"/>
              </w:rPr>
              <w:t xml:space="preserve"> </w:t>
            </w:r>
            <w:proofErr w:type="spellStart"/>
            <w:r w:rsidRPr="004947FF">
              <w:rPr>
                <w:sz w:val="18"/>
                <w:szCs w:val="18"/>
                <w:lang w:val="ru-RU"/>
              </w:rPr>
              <w:t>Tx</w:t>
            </w:r>
            <w:proofErr w:type="spellEnd"/>
          </w:p>
        </w:tc>
        <w:tc>
          <w:tcPr>
            <w:tcW w:w="1134" w:type="dxa"/>
          </w:tcPr>
          <w:p w:rsidR="00D3225C" w:rsidRPr="004947FF" w:rsidRDefault="00D3225C" w:rsidP="00C73CB0">
            <w:pPr>
              <w:pStyle w:val="Tabletext"/>
              <w:spacing w:before="20" w:after="20"/>
              <w:jc w:val="center"/>
              <w:rPr>
                <w:sz w:val="18"/>
                <w:szCs w:val="18"/>
                <w:lang w:val="ru-RU"/>
              </w:rPr>
            </w:pPr>
            <w:proofErr w:type="spellStart"/>
            <w:r w:rsidRPr="004947FF">
              <w:rPr>
                <w:sz w:val="18"/>
                <w:szCs w:val="18"/>
                <w:lang w:val="ru-RU"/>
              </w:rPr>
              <w:t>мкс</w:t>
            </w:r>
            <w:proofErr w:type="spellEnd"/>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Нормальный: 6 смежных 5 </w:t>
            </w:r>
            <w:proofErr w:type="spellStart"/>
            <w:r w:rsidRPr="004947FF">
              <w:rPr>
                <w:sz w:val="18"/>
                <w:szCs w:val="18"/>
                <w:lang w:val="ru-RU"/>
              </w:rPr>
              <w:t>подымпульсов</w:t>
            </w:r>
            <w:proofErr w:type="spellEnd"/>
            <w:r w:rsidRPr="004947FF">
              <w:rPr>
                <w:sz w:val="18"/>
                <w:szCs w:val="18"/>
                <w:lang w:val="ru-RU"/>
              </w:rPr>
              <w:t xml:space="preserve"> при малом </w:t>
            </w:r>
            <w:proofErr w:type="spellStart"/>
            <w:r w:rsidRPr="004947FF">
              <w:rPr>
                <w:sz w:val="18"/>
                <w:szCs w:val="18"/>
                <w:lang w:val="ru-RU"/>
              </w:rPr>
              <w:t>угде</w:t>
            </w:r>
            <w:proofErr w:type="spellEnd"/>
            <w:r w:rsidRPr="004947FF">
              <w:rPr>
                <w:sz w:val="18"/>
                <w:szCs w:val="18"/>
                <w:lang w:val="ru-RU"/>
              </w:rPr>
              <w:t xml:space="preserve"> места и высокой мощности; 9 смежных 3 </w:t>
            </w:r>
            <w:proofErr w:type="spellStart"/>
            <w:r w:rsidRPr="004947FF">
              <w:rPr>
                <w:sz w:val="18"/>
                <w:szCs w:val="18"/>
                <w:lang w:val="ru-RU"/>
              </w:rPr>
              <w:t>подымпульса</w:t>
            </w:r>
            <w:proofErr w:type="spellEnd"/>
            <w:r w:rsidRPr="004947FF">
              <w:rPr>
                <w:sz w:val="18"/>
                <w:szCs w:val="18"/>
                <w:lang w:val="ru-RU"/>
              </w:rPr>
              <w:t xml:space="preserve"> при большом угле места</w:t>
            </w:r>
          </w:p>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MTI: смежных 3,3 </w:t>
            </w:r>
            <w:proofErr w:type="spellStart"/>
            <w:r w:rsidRPr="004947FF">
              <w:rPr>
                <w:sz w:val="18"/>
                <w:szCs w:val="18"/>
                <w:lang w:val="ru-RU"/>
              </w:rPr>
              <w:t>подымпульса</w:t>
            </w:r>
            <w:proofErr w:type="spellEnd"/>
          </w:p>
          <w:p w:rsidR="00D3225C" w:rsidRPr="004947FF" w:rsidRDefault="00D3225C" w:rsidP="00C73CB0">
            <w:pPr>
              <w:pStyle w:val="Tabletext"/>
              <w:spacing w:before="20" w:after="20"/>
              <w:jc w:val="left"/>
              <w:rPr>
                <w:sz w:val="18"/>
                <w:szCs w:val="18"/>
                <w:lang w:val="ru-RU"/>
              </w:rPr>
            </w:pPr>
            <w:r w:rsidRPr="004947FF">
              <w:rPr>
                <w:sz w:val="18"/>
                <w:szCs w:val="18"/>
                <w:lang w:val="ru-RU"/>
              </w:rPr>
              <w:t>Кодовый импульс: 3 смежных 9,9 импульса, каждый с 13 </w:t>
            </w:r>
            <w:proofErr w:type="spellStart"/>
            <w:r w:rsidRPr="004947FF">
              <w:rPr>
                <w:sz w:val="18"/>
                <w:szCs w:val="18"/>
                <w:lang w:val="ru-RU"/>
              </w:rPr>
              <w:t>подымпульсов</w:t>
            </w:r>
            <w:proofErr w:type="spellEnd"/>
            <w:r w:rsidRPr="004947FF">
              <w:rPr>
                <w:sz w:val="18"/>
                <w:szCs w:val="18"/>
                <w:lang w:val="ru-RU"/>
              </w:rPr>
              <w:t xml:space="preserve"> (0,76 импульсы) </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6,5 </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6,5– кодированные импульсы</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Коэффициент сжатия импульса</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Кодированный импульс: 13 </w:t>
            </w:r>
          </w:p>
        </w:tc>
        <w:tc>
          <w:tcPr>
            <w:tcW w:w="7182" w:type="dxa"/>
            <w:gridSpan w:val="2"/>
          </w:tcPr>
          <w:p w:rsidR="00D3225C" w:rsidRPr="004947FF" w:rsidRDefault="00D3225C" w:rsidP="00C73CB0">
            <w:pPr>
              <w:pStyle w:val="Tabletext"/>
              <w:spacing w:before="20" w:after="20"/>
              <w:jc w:val="left"/>
              <w:rPr>
                <w:sz w:val="18"/>
                <w:szCs w:val="18"/>
                <w:lang w:val="ru-RU"/>
              </w:rPr>
            </w:pPr>
            <w:r w:rsidRPr="004947FF">
              <w:rPr>
                <w:sz w:val="18"/>
                <w:szCs w:val="18"/>
                <w:lang w:val="ru-RU"/>
              </w:rPr>
              <w:t>13</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Ширина полосы </w:t>
            </w:r>
            <w:proofErr w:type="spellStart"/>
            <w:r w:rsidRPr="004947FF">
              <w:rPr>
                <w:sz w:val="18"/>
                <w:szCs w:val="18"/>
                <w:lang w:val="ru-RU"/>
              </w:rPr>
              <w:t>Тх</w:t>
            </w:r>
            <w:proofErr w:type="spellEnd"/>
            <w:r w:rsidRPr="004947FF">
              <w:rPr>
                <w:sz w:val="18"/>
                <w:szCs w:val="18"/>
                <w:lang w:val="ru-RU"/>
              </w:rPr>
              <w:t xml:space="preserve"> 3 дБ</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МГц</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Нормальный и ИДЦ: 0,35 на </w:t>
            </w:r>
            <w:proofErr w:type="spellStart"/>
            <w:r w:rsidRPr="004947FF">
              <w:rPr>
                <w:sz w:val="18"/>
                <w:szCs w:val="18"/>
                <w:lang w:val="ru-RU"/>
              </w:rPr>
              <w:t>подымпульс</w:t>
            </w:r>
            <w:proofErr w:type="spellEnd"/>
          </w:p>
          <w:p w:rsidR="00D3225C" w:rsidRPr="004947FF" w:rsidRDefault="00D3225C" w:rsidP="00C73CB0">
            <w:pPr>
              <w:pStyle w:val="Tabletext"/>
              <w:spacing w:before="20" w:after="20"/>
              <w:jc w:val="left"/>
              <w:rPr>
                <w:sz w:val="18"/>
                <w:szCs w:val="18"/>
                <w:lang w:val="ru-RU"/>
              </w:rPr>
            </w:pPr>
            <w:r w:rsidRPr="004947FF">
              <w:rPr>
                <w:sz w:val="18"/>
                <w:szCs w:val="18"/>
                <w:lang w:val="ru-RU"/>
              </w:rPr>
              <w:t>Кодированные импульсы: 1,3 для лучей со сжатием импульса</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Приблизительно 2</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1,4</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Ширина полосы </w:t>
            </w:r>
            <w:proofErr w:type="spellStart"/>
            <w:r w:rsidRPr="004947FF">
              <w:rPr>
                <w:sz w:val="18"/>
                <w:szCs w:val="18"/>
                <w:lang w:val="ru-RU"/>
              </w:rPr>
              <w:t>Тх</w:t>
            </w:r>
            <w:proofErr w:type="spellEnd"/>
            <w:r w:rsidRPr="004947FF">
              <w:rPr>
                <w:sz w:val="18"/>
                <w:szCs w:val="18"/>
                <w:lang w:val="ru-RU"/>
              </w:rPr>
              <w:t xml:space="preserve"> 20 дБ</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9,5 МГц</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2,7 МГц </w:t>
            </w:r>
            <w:r w:rsidRPr="004947FF">
              <w:rPr>
                <w:sz w:val="18"/>
                <w:szCs w:val="18"/>
                <w:lang w:val="ru-RU"/>
              </w:rPr>
              <w:br/>
              <w:t>(5,9 МГц при 40 дБ, 40 МГц при 60 дБ)</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Максимальный выпрямленный ток (PRI)</w:t>
            </w:r>
            <w:r w:rsidRPr="004947FF">
              <w:rPr>
                <w:sz w:val="18"/>
                <w:szCs w:val="18"/>
                <w:vertAlign w:val="superscript"/>
                <w:lang w:val="ru-RU"/>
              </w:rPr>
              <w:t>(1)</w:t>
            </w:r>
          </w:p>
        </w:tc>
        <w:tc>
          <w:tcPr>
            <w:tcW w:w="1134" w:type="dxa"/>
          </w:tcPr>
          <w:p w:rsidR="00D3225C" w:rsidRPr="004947FF" w:rsidRDefault="00D3225C" w:rsidP="00C73CB0">
            <w:pPr>
              <w:pStyle w:val="Tabletext"/>
              <w:spacing w:before="20" w:after="20"/>
              <w:jc w:val="center"/>
              <w:rPr>
                <w:sz w:val="18"/>
                <w:szCs w:val="18"/>
                <w:lang w:val="ru-RU"/>
              </w:rPr>
            </w:pPr>
            <w:proofErr w:type="spellStart"/>
            <w:r w:rsidRPr="004947FF">
              <w:rPr>
                <w:sz w:val="18"/>
                <w:szCs w:val="18"/>
                <w:lang w:val="ru-RU"/>
              </w:rPr>
              <w:t>мкс</w:t>
            </w:r>
            <w:proofErr w:type="spellEnd"/>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Изменяемый: 3 772 по горизонту </w:t>
            </w:r>
            <w:r w:rsidRPr="004947FF">
              <w:rPr>
                <w:sz w:val="18"/>
                <w:szCs w:val="18"/>
                <w:lang w:val="ru-RU"/>
              </w:rPr>
              <w:br/>
              <w:t>до 1 090 при 18</w:t>
            </w:r>
            <w:r w:rsidRPr="004947FF">
              <w:rPr>
                <w:sz w:val="18"/>
                <w:szCs w:val="18"/>
                <w:lang w:val="ru-RU"/>
              </w:rPr>
              <w:sym w:font="Symbol" w:char="F0B0"/>
            </w:r>
            <w:r w:rsidRPr="004947FF">
              <w:rPr>
                <w:sz w:val="18"/>
                <w:szCs w:val="18"/>
                <w:lang w:val="ru-RU"/>
              </w:rPr>
              <w:t>, кроме 1 090 для ИДЦ</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Фиксированный: 4 082, 4 000 или 3 876</w:t>
            </w:r>
          </w:p>
          <w:p w:rsidR="00D3225C" w:rsidRPr="004947FF" w:rsidRDefault="00D3225C" w:rsidP="00C73CB0">
            <w:pPr>
              <w:pStyle w:val="Tabletext"/>
              <w:spacing w:before="20" w:after="20"/>
              <w:jc w:val="left"/>
              <w:rPr>
                <w:sz w:val="18"/>
                <w:szCs w:val="18"/>
                <w:lang w:val="ru-RU"/>
              </w:rPr>
            </w:pPr>
            <w:r w:rsidRPr="004947FF">
              <w:rPr>
                <w:sz w:val="18"/>
                <w:szCs w:val="18"/>
                <w:lang w:val="ru-RU"/>
              </w:rPr>
              <w:t>Детерминировано настроены со сдвигом:</w:t>
            </w:r>
            <w:r w:rsidRPr="004947FF">
              <w:rPr>
                <w:sz w:val="18"/>
                <w:szCs w:val="18"/>
                <w:lang w:val="ru-RU"/>
              </w:rPr>
              <w:br/>
              <w:t>3 597</w:t>
            </w:r>
            <w:r w:rsidRPr="004947FF">
              <w:rPr>
                <w:sz w:val="18"/>
                <w:szCs w:val="18"/>
                <w:lang w:val="ru-RU"/>
              </w:rPr>
              <w:sym w:font="Symbol" w:char="F0AE"/>
            </w:r>
            <w:r w:rsidRPr="004947FF">
              <w:rPr>
                <w:sz w:val="18"/>
                <w:szCs w:val="18"/>
                <w:lang w:val="ru-RU"/>
              </w:rPr>
              <w:t>3 788</w:t>
            </w:r>
            <w:r w:rsidRPr="004947FF">
              <w:rPr>
                <w:sz w:val="18"/>
                <w:szCs w:val="18"/>
                <w:lang w:val="ru-RU"/>
              </w:rPr>
              <w:sym w:font="Symbol" w:char="F0AE"/>
            </w:r>
            <w:r w:rsidRPr="004947FF">
              <w:rPr>
                <w:sz w:val="18"/>
                <w:szCs w:val="18"/>
                <w:lang w:val="ru-RU"/>
              </w:rPr>
              <w:t>4 255</w:t>
            </w:r>
            <w:r w:rsidRPr="004947FF">
              <w:rPr>
                <w:sz w:val="18"/>
                <w:szCs w:val="18"/>
                <w:lang w:val="ru-RU"/>
              </w:rPr>
              <w:sym w:font="Symbol" w:char="F0AE"/>
            </w:r>
            <w:r w:rsidRPr="004947FF">
              <w:rPr>
                <w:sz w:val="18"/>
                <w:szCs w:val="18"/>
                <w:lang w:val="ru-RU"/>
              </w:rPr>
              <w:t>4 405</w:t>
            </w:r>
            <w:r w:rsidRPr="004947FF">
              <w:rPr>
                <w:sz w:val="18"/>
                <w:szCs w:val="18"/>
                <w:lang w:val="ru-RU"/>
              </w:rPr>
              <w:sym w:font="Symbol" w:char="F0AE"/>
            </w:r>
            <w:r w:rsidRPr="004947FF">
              <w:rPr>
                <w:sz w:val="18"/>
                <w:szCs w:val="18"/>
                <w:lang w:val="ru-RU"/>
              </w:rPr>
              <w:t>3 876</w:t>
            </w:r>
            <w:r w:rsidRPr="004947FF">
              <w:rPr>
                <w:sz w:val="18"/>
                <w:szCs w:val="18"/>
                <w:lang w:val="ru-RU"/>
              </w:rPr>
              <w:sym w:font="Symbol" w:char="F0AE"/>
            </w:r>
            <w:r w:rsidRPr="004947FF">
              <w:rPr>
                <w:sz w:val="18"/>
                <w:szCs w:val="18"/>
                <w:lang w:val="ru-RU"/>
              </w:rPr>
              <w:br/>
              <w:t>4 082</w:t>
            </w:r>
            <w:r w:rsidRPr="004947FF">
              <w:rPr>
                <w:sz w:val="18"/>
                <w:szCs w:val="18"/>
                <w:lang w:val="ru-RU"/>
              </w:rPr>
              <w:sym w:font="Symbol" w:char="F0AE"/>
            </w:r>
            <w:r w:rsidRPr="004947FF">
              <w:rPr>
                <w:sz w:val="18"/>
                <w:szCs w:val="18"/>
                <w:lang w:val="ru-RU"/>
              </w:rPr>
              <w:t xml:space="preserve"> повтор</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Фиксированные частоты повторения: 245, 250 и 258 импульс/с</w:t>
            </w:r>
          </w:p>
          <w:p w:rsidR="00D3225C" w:rsidRPr="004947FF" w:rsidRDefault="00D3225C" w:rsidP="00C73CB0">
            <w:pPr>
              <w:pStyle w:val="Tabletext"/>
              <w:spacing w:before="20" w:after="20"/>
              <w:jc w:val="left"/>
              <w:rPr>
                <w:sz w:val="18"/>
                <w:szCs w:val="18"/>
                <w:lang w:val="ru-RU"/>
              </w:rPr>
            </w:pPr>
            <w:r w:rsidRPr="004947FF">
              <w:rPr>
                <w:sz w:val="18"/>
                <w:szCs w:val="18"/>
                <w:lang w:val="ru-RU"/>
              </w:rPr>
              <w:t>(4,082, 4,0 или 3,876 </w:t>
            </w:r>
            <w:proofErr w:type="spellStart"/>
            <w:r w:rsidRPr="004947FF">
              <w:rPr>
                <w:sz w:val="18"/>
                <w:szCs w:val="18"/>
                <w:lang w:val="ru-RU"/>
              </w:rPr>
              <w:t>мс</w:t>
            </w:r>
            <w:proofErr w:type="spellEnd"/>
            <w:r w:rsidRPr="004947FF">
              <w:rPr>
                <w:sz w:val="18"/>
                <w:szCs w:val="18"/>
                <w:lang w:val="ru-RU"/>
              </w:rPr>
              <w:t>)</w:t>
            </w:r>
          </w:p>
          <w:p w:rsidR="00D3225C" w:rsidRPr="004947FF" w:rsidRDefault="00D3225C" w:rsidP="00C73CB0">
            <w:pPr>
              <w:pStyle w:val="Tabletext"/>
              <w:spacing w:before="20" w:after="20"/>
              <w:jc w:val="left"/>
              <w:rPr>
                <w:sz w:val="18"/>
                <w:szCs w:val="18"/>
                <w:lang w:val="ru-RU"/>
              </w:rPr>
            </w:pPr>
            <w:r w:rsidRPr="004947FF">
              <w:rPr>
                <w:sz w:val="18"/>
                <w:szCs w:val="18"/>
                <w:lang w:val="ru-RU"/>
              </w:rPr>
              <w:t>Последовательность дрожащих интервалов импульс-импульс</w:t>
            </w:r>
          </w:p>
          <w:p w:rsidR="00D3225C" w:rsidRPr="004947FF" w:rsidRDefault="00D3225C" w:rsidP="00C73CB0">
            <w:pPr>
              <w:pStyle w:val="Tabletext"/>
              <w:spacing w:before="20" w:after="20"/>
              <w:jc w:val="left"/>
              <w:rPr>
                <w:sz w:val="18"/>
                <w:szCs w:val="18"/>
                <w:lang w:val="ru-RU"/>
              </w:rPr>
            </w:pPr>
            <w:r w:rsidRPr="004947FF">
              <w:rPr>
                <w:sz w:val="18"/>
                <w:szCs w:val="18"/>
                <w:lang w:val="ru-RU"/>
              </w:rPr>
              <w:t>4,08</w:t>
            </w:r>
            <w:r w:rsidRPr="004947FF">
              <w:rPr>
                <w:sz w:val="18"/>
                <w:szCs w:val="18"/>
                <w:lang w:val="ru-RU"/>
              </w:rPr>
              <w:sym w:font="Symbol" w:char="F0AE"/>
            </w:r>
            <w:r w:rsidRPr="004947FF">
              <w:rPr>
                <w:sz w:val="18"/>
                <w:szCs w:val="18"/>
                <w:lang w:val="ru-RU"/>
              </w:rPr>
              <w:t>3,59</w:t>
            </w:r>
            <w:r w:rsidRPr="004947FF">
              <w:rPr>
                <w:sz w:val="18"/>
                <w:szCs w:val="18"/>
                <w:lang w:val="ru-RU"/>
              </w:rPr>
              <w:sym w:font="Symbol" w:char="F0AE"/>
            </w:r>
            <w:r w:rsidRPr="004947FF">
              <w:rPr>
                <w:sz w:val="18"/>
                <w:szCs w:val="18"/>
                <w:lang w:val="ru-RU"/>
              </w:rPr>
              <w:t>3,79</w:t>
            </w:r>
            <w:r w:rsidRPr="004947FF">
              <w:rPr>
                <w:sz w:val="18"/>
                <w:szCs w:val="18"/>
                <w:lang w:val="ru-RU"/>
              </w:rPr>
              <w:sym w:font="Symbol" w:char="F0AE"/>
            </w:r>
            <w:r w:rsidRPr="004947FF">
              <w:rPr>
                <w:sz w:val="18"/>
                <w:szCs w:val="18"/>
                <w:lang w:val="ru-RU"/>
              </w:rPr>
              <w:t>4,25</w:t>
            </w:r>
            <w:r w:rsidRPr="004947FF">
              <w:rPr>
                <w:sz w:val="18"/>
                <w:szCs w:val="18"/>
                <w:lang w:val="ru-RU"/>
              </w:rPr>
              <w:sym w:font="Symbol" w:char="F0AE"/>
            </w:r>
            <w:r w:rsidRPr="004947FF">
              <w:rPr>
                <w:sz w:val="18"/>
                <w:szCs w:val="18"/>
                <w:lang w:val="ru-RU"/>
              </w:rPr>
              <w:t>4,40</w:t>
            </w:r>
            <w:r w:rsidRPr="004947FF">
              <w:rPr>
                <w:sz w:val="18"/>
                <w:szCs w:val="18"/>
                <w:lang w:val="ru-RU"/>
              </w:rPr>
              <w:sym w:font="Symbol" w:char="F0AE"/>
            </w:r>
            <w:r w:rsidRPr="004947FF">
              <w:rPr>
                <w:sz w:val="18"/>
                <w:szCs w:val="18"/>
                <w:lang w:val="ru-RU"/>
              </w:rPr>
              <w:br/>
              <w:t>3,87 </w:t>
            </w:r>
            <w:proofErr w:type="spellStart"/>
            <w:r w:rsidRPr="004947FF">
              <w:rPr>
                <w:sz w:val="18"/>
                <w:szCs w:val="18"/>
                <w:lang w:val="ru-RU"/>
              </w:rPr>
              <w:t>мс</w:t>
            </w:r>
            <w:proofErr w:type="spellEnd"/>
            <w:r w:rsidRPr="004947FF">
              <w:rPr>
                <w:sz w:val="18"/>
                <w:szCs w:val="18"/>
                <w:lang w:val="ru-RU"/>
              </w:rPr>
              <w:sym w:font="Symbol" w:char="F0AE"/>
            </w:r>
            <w:r w:rsidRPr="004947FF">
              <w:rPr>
                <w:sz w:val="18"/>
                <w:szCs w:val="18"/>
                <w:lang w:val="ru-RU"/>
              </w:rPr>
              <w:t>повтор</w:t>
            </w:r>
          </w:p>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Могут использоваться два других </w:t>
            </w:r>
            <w:proofErr w:type="spellStart"/>
            <w:r w:rsidRPr="004947FF">
              <w:rPr>
                <w:sz w:val="18"/>
                <w:szCs w:val="18"/>
                <w:lang w:val="ru-RU"/>
              </w:rPr>
              <w:t>межимульсных</w:t>
            </w:r>
            <w:proofErr w:type="spellEnd"/>
            <w:r w:rsidRPr="004947FF">
              <w:rPr>
                <w:sz w:val="18"/>
                <w:szCs w:val="18"/>
                <w:lang w:val="ru-RU"/>
              </w:rPr>
              <w:t xml:space="preserve"> дрожаний интервалов</w:t>
            </w:r>
          </w:p>
        </w:tc>
      </w:tr>
      <w:tr w:rsidR="00D3225C" w:rsidRPr="004947FF" w:rsidTr="00C73CB0">
        <w:tc>
          <w:tcPr>
            <w:tcW w:w="2689" w:type="dxa"/>
          </w:tcPr>
          <w:p w:rsidR="00D3225C" w:rsidRPr="004947FF" w:rsidRDefault="00D3225C" w:rsidP="00864C9C">
            <w:pPr>
              <w:pStyle w:val="Tabletext"/>
              <w:pageBreakBefore/>
              <w:spacing w:before="20" w:after="20"/>
              <w:jc w:val="left"/>
              <w:rPr>
                <w:sz w:val="18"/>
                <w:szCs w:val="18"/>
                <w:lang w:val="ru-RU"/>
              </w:rPr>
            </w:pPr>
            <w:r w:rsidRPr="004947FF">
              <w:rPr>
                <w:sz w:val="18"/>
                <w:szCs w:val="18"/>
                <w:lang w:val="ru-RU"/>
              </w:rPr>
              <w:lastRenderedPageBreak/>
              <w:t>Среднее значение PRI для импульсов полной мощности, включая горизонтальные лучи</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Нормальный: примерно 9 670 </w:t>
            </w:r>
            <w:proofErr w:type="spellStart"/>
            <w:r w:rsidRPr="004947FF">
              <w:rPr>
                <w:sz w:val="18"/>
                <w:szCs w:val="18"/>
                <w:lang w:val="ru-RU"/>
              </w:rPr>
              <w:t>мкс</w:t>
            </w:r>
            <w:proofErr w:type="spellEnd"/>
          </w:p>
          <w:p w:rsidR="00D3225C" w:rsidRPr="004947FF" w:rsidRDefault="00D3225C" w:rsidP="00C73CB0">
            <w:pPr>
              <w:pStyle w:val="Tabletext"/>
              <w:spacing w:before="20" w:after="20"/>
              <w:jc w:val="left"/>
              <w:rPr>
                <w:sz w:val="18"/>
                <w:szCs w:val="18"/>
                <w:lang w:val="ru-RU"/>
              </w:rPr>
            </w:pPr>
            <w:r w:rsidRPr="004947FF">
              <w:rPr>
                <w:sz w:val="18"/>
                <w:szCs w:val="18"/>
                <w:lang w:val="ru-RU"/>
              </w:rPr>
              <w:t>(1 или 2 </w:t>
            </w:r>
            <w:proofErr w:type="spellStart"/>
            <w:r w:rsidRPr="004947FF">
              <w:rPr>
                <w:sz w:val="18"/>
                <w:szCs w:val="18"/>
                <w:lang w:val="ru-RU"/>
              </w:rPr>
              <w:t>подымпульса</w:t>
            </w:r>
            <w:proofErr w:type="spellEnd"/>
            <w:r w:rsidRPr="004947FF">
              <w:rPr>
                <w:sz w:val="18"/>
                <w:szCs w:val="18"/>
                <w:lang w:val="ru-RU"/>
              </w:rPr>
              <w:t>/импульса достигают горизонта)</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Все импульсы покрывают 0°</w:t>
            </w:r>
            <w:r w:rsidRPr="004947FF">
              <w:rPr>
                <w:sz w:val="18"/>
                <w:szCs w:val="18"/>
                <w:lang w:val="ru-RU"/>
              </w:rPr>
              <w:sym w:font="Symbol" w:char="F02D"/>
            </w:r>
            <w:r w:rsidRPr="004947FF">
              <w:rPr>
                <w:sz w:val="18"/>
                <w:szCs w:val="18"/>
                <w:lang w:val="ru-RU"/>
              </w:rPr>
              <w:t>20°</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272,5 импульс/с</w:t>
            </w:r>
          </w:p>
        </w:tc>
      </w:tr>
      <w:tr w:rsidR="00864C9C" w:rsidRPr="004947FF" w:rsidTr="00C73CB0">
        <w:tc>
          <w:tcPr>
            <w:tcW w:w="2689" w:type="dxa"/>
          </w:tcPr>
          <w:p w:rsidR="00864C9C" w:rsidRPr="004947FF" w:rsidRDefault="00864C9C" w:rsidP="00864C9C">
            <w:pPr>
              <w:pStyle w:val="Tabletext"/>
              <w:spacing w:before="20" w:after="20"/>
              <w:jc w:val="left"/>
              <w:rPr>
                <w:sz w:val="18"/>
                <w:szCs w:val="18"/>
                <w:lang w:val="ru-RU"/>
              </w:rPr>
            </w:pPr>
            <w:r w:rsidRPr="004947FF">
              <w:rPr>
                <w:sz w:val="18"/>
                <w:szCs w:val="18"/>
                <w:lang w:val="ru-RU"/>
              </w:rPr>
              <w:t>Поляризация</w:t>
            </w:r>
          </w:p>
        </w:tc>
        <w:tc>
          <w:tcPr>
            <w:tcW w:w="1134" w:type="dxa"/>
          </w:tcPr>
          <w:p w:rsidR="00864C9C" w:rsidRPr="004947FF" w:rsidRDefault="00864C9C" w:rsidP="00864C9C">
            <w:pPr>
              <w:pStyle w:val="Tabletext"/>
              <w:spacing w:before="20" w:after="20"/>
              <w:jc w:val="center"/>
              <w:rPr>
                <w:sz w:val="18"/>
                <w:szCs w:val="18"/>
                <w:lang w:val="ru-RU"/>
              </w:rPr>
            </w:pPr>
          </w:p>
        </w:tc>
        <w:tc>
          <w:tcPr>
            <w:tcW w:w="3591" w:type="dxa"/>
          </w:tcPr>
          <w:p w:rsidR="00864C9C" w:rsidRPr="004947FF" w:rsidRDefault="00864C9C" w:rsidP="00864C9C">
            <w:pPr>
              <w:pStyle w:val="Tabletext"/>
              <w:spacing w:before="20" w:after="20"/>
              <w:jc w:val="left"/>
              <w:rPr>
                <w:sz w:val="18"/>
                <w:szCs w:val="18"/>
                <w:lang w:val="ru-RU"/>
              </w:rPr>
            </w:pPr>
            <w:r w:rsidRPr="004947FF">
              <w:rPr>
                <w:sz w:val="18"/>
                <w:szCs w:val="18"/>
                <w:lang w:val="ru-RU"/>
              </w:rPr>
              <w:t>Горизонтальная</w:t>
            </w:r>
          </w:p>
        </w:tc>
        <w:tc>
          <w:tcPr>
            <w:tcW w:w="3591" w:type="dxa"/>
          </w:tcPr>
          <w:p w:rsidR="00864C9C" w:rsidRPr="004947FF" w:rsidRDefault="00864C9C" w:rsidP="00864C9C">
            <w:pPr>
              <w:pStyle w:val="Tabletext"/>
              <w:spacing w:before="20" w:after="20"/>
              <w:jc w:val="left"/>
              <w:rPr>
                <w:sz w:val="18"/>
                <w:szCs w:val="18"/>
                <w:lang w:val="ru-RU"/>
              </w:rPr>
            </w:pPr>
            <w:r w:rsidRPr="004947FF">
              <w:rPr>
                <w:sz w:val="18"/>
                <w:szCs w:val="18"/>
                <w:lang w:val="ru-RU"/>
              </w:rPr>
              <w:t>Вертикальная</w:t>
            </w:r>
          </w:p>
        </w:tc>
        <w:tc>
          <w:tcPr>
            <w:tcW w:w="3591" w:type="dxa"/>
          </w:tcPr>
          <w:p w:rsidR="00864C9C" w:rsidRPr="004947FF" w:rsidRDefault="00864C9C" w:rsidP="00864C9C">
            <w:pPr>
              <w:pStyle w:val="Tabletext"/>
              <w:spacing w:before="20" w:after="20"/>
              <w:jc w:val="left"/>
              <w:rPr>
                <w:sz w:val="18"/>
                <w:szCs w:val="18"/>
                <w:lang w:val="ru-RU"/>
              </w:rPr>
            </w:pPr>
            <w:r w:rsidRPr="004947FF">
              <w:rPr>
                <w:sz w:val="18"/>
                <w:szCs w:val="18"/>
                <w:lang w:val="ru-RU"/>
              </w:rPr>
              <w:t>Горизонтальная</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Коэффициент усиления антенны</w:t>
            </w:r>
          </w:p>
        </w:tc>
        <w:tc>
          <w:tcPr>
            <w:tcW w:w="1134" w:type="dxa"/>
          </w:tcPr>
          <w:p w:rsidR="00D3225C" w:rsidRPr="004947FF" w:rsidRDefault="00D3225C" w:rsidP="00C73CB0">
            <w:pPr>
              <w:pStyle w:val="Tabletext"/>
              <w:spacing w:before="20" w:after="20"/>
              <w:jc w:val="center"/>
              <w:rPr>
                <w:sz w:val="18"/>
                <w:szCs w:val="18"/>
                <w:lang w:val="ru-RU"/>
              </w:rPr>
            </w:pPr>
            <w:proofErr w:type="spellStart"/>
            <w:r w:rsidRPr="004947FF">
              <w:rPr>
                <w:sz w:val="18"/>
                <w:szCs w:val="18"/>
                <w:lang w:val="ru-RU"/>
              </w:rPr>
              <w:t>дБи</w:t>
            </w:r>
            <w:proofErr w:type="spellEnd"/>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41</w:t>
            </w:r>
          </w:p>
        </w:tc>
        <w:tc>
          <w:tcPr>
            <w:tcW w:w="3591" w:type="dxa"/>
          </w:tcPr>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Tx</w:t>
            </w:r>
            <w:proofErr w:type="spellEnd"/>
            <w:r w:rsidRPr="004947FF">
              <w:rPr>
                <w:sz w:val="18"/>
                <w:szCs w:val="18"/>
                <w:lang w:val="ru-RU"/>
              </w:rPr>
              <w:t>: 34,5</w:t>
            </w:r>
          </w:p>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Rx</w:t>
            </w:r>
            <w:proofErr w:type="spellEnd"/>
            <w:r w:rsidRPr="004947FF">
              <w:rPr>
                <w:sz w:val="18"/>
                <w:szCs w:val="18"/>
                <w:lang w:val="ru-RU"/>
              </w:rPr>
              <w:t>: 38</w:t>
            </w:r>
          </w:p>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(Мощность </w:t>
            </w:r>
            <w:proofErr w:type="spellStart"/>
            <w:r w:rsidRPr="004947FF">
              <w:rPr>
                <w:sz w:val="18"/>
                <w:szCs w:val="18"/>
                <w:lang w:val="ru-RU"/>
              </w:rPr>
              <w:t>Tx</w:t>
            </w:r>
            <w:proofErr w:type="spellEnd"/>
            <w:r w:rsidRPr="004947FF">
              <w:rPr>
                <w:sz w:val="18"/>
                <w:szCs w:val="18"/>
                <w:lang w:val="ru-RU"/>
              </w:rPr>
              <w:t xml:space="preserve"> делится между 13 лучами, обратный сигнал поступает только по 6 каналам)</w:t>
            </w:r>
          </w:p>
        </w:tc>
        <w:tc>
          <w:tcPr>
            <w:tcW w:w="3591" w:type="dxa"/>
          </w:tcPr>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Tx</w:t>
            </w:r>
            <w:proofErr w:type="spellEnd"/>
            <w:r w:rsidRPr="004947FF">
              <w:rPr>
                <w:sz w:val="18"/>
                <w:szCs w:val="18"/>
                <w:lang w:val="ru-RU"/>
              </w:rPr>
              <w:t xml:space="preserve">: 35 (Энергия </w:t>
            </w:r>
            <w:proofErr w:type="spellStart"/>
            <w:r w:rsidRPr="004947FF">
              <w:rPr>
                <w:sz w:val="18"/>
                <w:szCs w:val="18"/>
                <w:lang w:val="ru-RU"/>
              </w:rPr>
              <w:t>Tx</w:t>
            </w:r>
            <w:proofErr w:type="spellEnd"/>
            <w:r w:rsidRPr="004947FF">
              <w:rPr>
                <w:sz w:val="18"/>
                <w:szCs w:val="18"/>
                <w:lang w:val="ru-RU"/>
              </w:rPr>
              <w:t xml:space="preserve"> распределена </w:t>
            </w:r>
            <w:r w:rsidRPr="004947FF">
              <w:rPr>
                <w:sz w:val="18"/>
                <w:szCs w:val="18"/>
                <w:lang w:val="ru-RU"/>
              </w:rPr>
              <w:br/>
              <w:t>в 0,5°–20°)</w:t>
            </w:r>
          </w:p>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Rx</w:t>
            </w:r>
            <w:proofErr w:type="spellEnd"/>
            <w:r w:rsidRPr="004947FF">
              <w:rPr>
                <w:sz w:val="18"/>
                <w:szCs w:val="18"/>
                <w:lang w:val="ru-RU"/>
              </w:rPr>
              <w:t>: 36,7, 35,7, 35,3, 35,5, 32,1 и 31,9 от нижнего луча до верхнего</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Ширина диаграммы направленности антенны</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градусы</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Азимут: 2,15</w:t>
            </w:r>
          </w:p>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Угол места: 0,84 </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Азимут: 1,1</w:t>
            </w:r>
          </w:p>
          <w:p w:rsidR="00D3225C" w:rsidRPr="004947FF" w:rsidRDefault="00D3225C" w:rsidP="00C73CB0">
            <w:pPr>
              <w:pStyle w:val="Tabletext"/>
              <w:spacing w:before="20" w:after="20"/>
              <w:jc w:val="left"/>
              <w:rPr>
                <w:sz w:val="18"/>
                <w:szCs w:val="18"/>
                <w:lang w:val="ru-RU"/>
              </w:rPr>
            </w:pPr>
            <w:r w:rsidRPr="004947FF">
              <w:rPr>
                <w:sz w:val="18"/>
                <w:szCs w:val="18"/>
                <w:lang w:val="ru-RU"/>
              </w:rPr>
              <w:t>Угол места: 20 cosec</w:t>
            </w:r>
            <w:r w:rsidRPr="004947FF">
              <w:rPr>
                <w:sz w:val="18"/>
                <w:szCs w:val="18"/>
                <w:vertAlign w:val="superscript"/>
                <w:lang w:val="ru-RU"/>
              </w:rPr>
              <w:t>2</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Азимут: 1,6</w:t>
            </w:r>
          </w:p>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Угол места: 20 при передаче; </w:t>
            </w:r>
            <w:r w:rsidRPr="004947FF">
              <w:rPr>
                <w:sz w:val="18"/>
                <w:szCs w:val="18"/>
                <w:lang w:val="ru-RU"/>
              </w:rPr>
              <w:br/>
              <w:t>от 2,3 до 6,0 при приеме</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Смещение частоты при изменении угла места луча на 1/2</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Не зависит от частоты</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Подавление 1-го бокового лепестка</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дБ</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Азимут: 25</w:t>
            </w:r>
          </w:p>
          <w:p w:rsidR="00D3225C" w:rsidRPr="004947FF" w:rsidRDefault="00D3225C" w:rsidP="00C73CB0">
            <w:pPr>
              <w:pStyle w:val="Tabletext"/>
              <w:spacing w:before="20" w:after="20"/>
              <w:jc w:val="left"/>
              <w:rPr>
                <w:sz w:val="18"/>
                <w:szCs w:val="18"/>
                <w:lang w:val="ru-RU"/>
              </w:rPr>
            </w:pPr>
            <w:r w:rsidRPr="004947FF">
              <w:rPr>
                <w:sz w:val="18"/>
                <w:szCs w:val="18"/>
                <w:lang w:val="ru-RU"/>
              </w:rPr>
              <w:t>Угол места: 25</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18,5 (предполагается по азимуту)</w:t>
            </w:r>
          </w:p>
        </w:tc>
        <w:tc>
          <w:tcPr>
            <w:tcW w:w="3591" w:type="dxa"/>
          </w:tcPr>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Tx</w:t>
            </w:r>
            <w:proofErr w:type="spellEnd"/>
            <w:r w:rsidRPr="004947FF">
              <w:rPr>
                <w:sz w:val="18"/>
                <w:szCs w:val="18"/>
                <w:lang w:val="ru-RU"/>
              </w:rPr>
              <w:t>: 20 в вертикальной плоскости</w:t>
            </w:r>
          </w:p>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Rx</w:t>
            </w:r>
            <w:proofErr w:type="spellEnd"/>
            <w:r w:rsidRPr="004947FF">
              <w:rPr>
                <w:sz w:val="18"/>
                <w:szCs w:val="18"/>
                <w:lang w:val="ru-RU"/>
              </w:rPr>
              <w:t xml:space="preserve">: не меньше 35 по азимуту; </w:t>
            </w:r>
            <w:r w:rsidRPr="004947FF">
              <w:rPr>
                <w:sz w:val="18"/>
                <w:szCs w:val="18"/>
                <w:lang w:val="ru-RU"/>
              </w:rPr>
              <w:br/>
              <w:t>не меньше 49 по углу места</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Подавление удаленного бокового лепестка</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Ультранизкие боковые лепестки</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Вид азимутального сканирования антенны</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градусы</w:t>
            </w:r>
          </w:p>
        </w:tc>
        <w:tc>
          <w:tcPr>
            <w:tcW w:w="10773" w:type="dxa"/>
            <w:gridSpan w:val="3"/>
          </w:tcPr>
          <w:p w:rsidR="00D3225C" w:rsidRPr="004947FF" w:rsidRDefault="00D3225C" w:rsidP="00C73CB0">
            <w:pPr>
              <w:pStyle w:val="Tabletext"/>
              <w:spacing w:before="20" w:after="20"/>
              <w:jc w:val="center"/>
              <w:rPr>
                <w:sz w:val="18"/>
                <w:szCs w:val="18"/>
                <w:lang w:val="ru-RU"/>
              </w:rPr>
            </w:pPr>
            <w:r w:rsidRPr="004947FF">
              <w:rPr>
                <w:sz w:val="18"/>
                <w:szCs w:val="18"/>
                <w:lang w:val="ru-RU"/>
              </w:rPr>
              <w:t>Непрерывное 360</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Количество периодов обращения рамки антенны</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с</w:t>
            </w:r>
          </w:p>
        </w:tc>
        <w:tc>
          <w:tcPr>
            <w:tcW w:w="7182" w:type="dxa"/>
            <w:gridSpan w:val="2"/>
          </w:tcPr>
          <w:p w:rsidR="00D3225C" w:rsidRPr="004947FF" w:rsidRDefault="00D3225C" w:rsidP="00C73CB0">
            <w:pPr>
              <w:pStyle w:val="Tabletext"/>
              <w:spacing w:before="20" w:after="20"/>
              <w:jc w:val="left"/>
              <w:rPr>
                <w:sz w:val="18"/>
                <w:szCs w:val="18"/>
                <w:lang w:val="ru-RU"/>
              </w:rPr>
            </w:pPr>
            <w:r w:rsidRPr="004947FF">
              <w:rPr>
                <w:sz w:val="18"/>
                <w:szCs w:val="18"/>
                <w:lang w:val="ru-RU"/>
              </w:rPr>
              <w:t>10</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9,4 (6,4 об./мин.)</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Сканирование антенны по углу места</w:t>
            </w:r>
          </w:p>
        </w:tc>
        <w:tc>
          <w:tcPr>
            <w:tcW w:w="1134" w:type="dxa"/>
          </w:tcPr>
          <w:p w:rsidR="00D3225C" w:rsidRPr="004947FF" w:rsidRDefault="00D3225C" w:rsidP="00C73CB0">
            <w:pPr>
              <w:pStyle w:val="Tabletext"/>
              <w:spacing w:before="20" w:after="20"/>
              <w:jc w:val="center"/>
              <w:rPr>
                <w:sz w:val="18"/>
                <w:szCs w:val="18"/>
                <w:lang w:val="ru-RU"/>
              </w:rPr>
            </w:pPr>
            <w:r w:rsidRPr="004947FF">
              <w:rPr>
                <w:spacing w:val="-6"/>
                <w:sz w:val="18"/>
                <w:szCs w:val="18"/>
                <w:lang w:val="ru-RU"/>
              </w:rPr>
              <w:t>градусы</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–1 – 18</w:t>
            </w:r>
          </w:p>
        </w:tc>
        <w:tc>
          <w:tcPr>
            <w:tcW w:w="7182" w:type="dxa"/>
            <w:gridSpan w:val="2"/>
          </w:tcPr>
          <w:p w:rsidR="00D3225C" w:rsidRPr="004947FF" w:rsidRDefault="00D3225C" w:rsidP="00C73CB0">
            <w:pPr>
              <w:pStyle w:val="Tabletext"/>
              <w:spacing w:before="20" w:after="20"/>
              <w:jc w:val="left"/>
              <w:rPr>
                <w:sz w:val="18"/>
                <w:szCs w:val="18"/>
                <w:lang w:val="ru-RU"/>
              </w:rPr>
            </w:pPr>
            <w:r w:rsidRPr="004947FF">
              <w:rPr>
                <w:sz w:val="18"/>
                <w:szCs w:val="18"/>
                <w:lang w:val="ru-RU"/>
              </w:rPr>
              <w:t>Не сканируется.</w:t>
            </w:r>
            <w:r w:rsidRPr="004947FF">
              <w:rPr>
                <w:sz w:val="18"/>
                <w:szCs w:val="18"/>
                <w:lang w:val="ru-RU"/>
              </w:rPr>
              <w:br/>
              <w:t xml:space="preserve">Охват </w:t>
            </w:r>
            <w:proofErr w:type="spellStart"/>
            <w:r w:rsidRPr="004947FF">
              <w:rPr>
                <w:sz w:val="18"/>
                <w:szCs w:val="18"/>
                <w:lang w:val="ru-RU"/>
              </w:rPr>
              <w:t>Tx</w:t>
            </w:r>
            <w:proofErr w:type="spellEnd"/>
            <w:r w:rsidRPr="004947FF">
              <w:rPr>
                <w:sz w:val="18"/>
                <w:szCs w:val="18"/>
                <w:lang w:val="ru-RU"/>
              </w:rPr>
              <w:t>-луча по углу места 0°–20°</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Формирование отчетливых лучей по углу места</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Последовательные </w:t>
            </w:r>
            <w:proofErr w:type="spellStart"/>
            <w:r w:rsidRPr="004947FF">
              <w:rPr>
                <w:sz w:val="18"/>
                <w:szCs w:val="18"/>
                <w:lang w:val="ru-RU"/>
              </w:rPr>
              <w:t>Rx</w:t>
            </w:r>
            <w:proofErr w:type="spellEnd"/>
            <w:r w:rsidRPr="004947FF">
              <w:rPr>
                <w:sz w:val="18"/>
                <w:szCs w:val="18"/>
                <w:lang w:val="ru-RU"/>
              </w:rPr>
              <w:t xml:space="preserve"> по единственному каналу</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20° </w:t>
            </w:r>
            <w:proofErr w:type="spellStart"/>
            <w:r w:rsidRPr="004947FF">
              <w:rPr>
                <w:sz w:val="18"/>
                <w:szCs w:val="18"/>
                <w:lang w:val="ru-RU"/>
              </w:rPr>
              <w:t>Tx</w:t>
            </w:r>
            <w:proofErr w:type="spellEnd"/>
            <w:r w:rsidRPr="004947FF">
              <w:rPr>
                <w:sz w:val="18"/>
                <w:szCs w:val="18"/>
                <w:lang w:val="ru-RU"/>
              </w:rPr>
              <w:t>-лучей подразделяются на 6 </w:t>
            </w:r>
            <w:proofErr w:type="spellStart"/>
            <w:r w:rsidRPr="004947FF">
              <w:rPr>
                <w:sz w:val="18"/>
                <w:szCs w:val="18"/>
                <w:lang w:val="ru-RU"/>
              </w:rPr>
              <w:t>Rx</w:t>
            </w:r>
            <w:proofErr w:type="spellEnd"/>
            <w:r w:rsidRPr="004947FF">
              <w:rPr>
                <w:sz w:val="18"/>
                <w:szCs w:val="18"/>
                <w:lang w:val="ru-RU"/>
              </w:rPr>
              <w:noBreakHyphen/>
              <w:t>лучей и обрабатываются одновременно по 6 параллельным каналам</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6 уложенных </w:t>
            </w:r>
            <w:proofErr w:type="spellStart"/>
            <w:r w:rsidRPr="004947FF">
              <w:rPr>
                <w:sz w:val="18"/>
                <w:szCs w:val="18"/>
                <w:lang w:val="ru-RU"/>
              </w:rPr>
              <w:t>Rx</w:t>
            </w:r>
            <w:proofErr w:type="spellEnd"/>
            <w:r w:rsidRPr="004947FF">
              <w:rPr>
                <w:sz w:val="18"/>
                <w:szCs w:val="18"/>
                <w:lang w:val="ru-RU"/>
              </w:rPr>
              <w:t>-лучей обрабатываются одновременно по 6 параллельным каналам</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proofErr w:type="spellStart"/>
            <w:r w:rsidRPr="004947FF">
              <w:rPr>
                <w:sz w:val="18"/>
                <w:szCs w:val="18"/>
                <w:lang w:val="ru-RU"/>
              </w:rPr>
              <w:t>Rx</w:t>
            </w:r>
            <w:proofErr w:type="spellEnd"/>
            <w:r w:rsidRPr="004947FF">
              <w:rPr>
                <w:sz w:val="18"/>
                <w:szCs w:val="18"/>
                <w:lang w:val="ru-RU"/>
              </w:rPr>
              <w:t xml:space="preserve"> ширина полосы РЧ</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МГц</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200</w:t>
            </w:r>
          </w:p>
        </w:tc>
        <w:tc>
          <w:tcPr>
            <w:tcW w:w="7182" w:type="dxa"/>
            <w:gridSpan w:val="2"/>
          </w:tcPr>
          <w:p w:rsidR="00D3225C" w:rsidRPr="004947FF" w:rsidRDefault="00D3225C" w:rsidP="00C73CB0">
            <w:pPr>
              <w:pStyle w:val="Tabletext"/>
              <w:spacing w:before="20" w:after="20"/>
              <w:jc w:val="left"/>
              <w:rPr>
                <w:sz w:val="18"/>
                <w:szCs w:val="18"/>
                <w:lang w:val="ru-RU"/>
              </w:rPr>
            </w:pPr>
            <w:r w:rsidRPr="004947FF">
              <w:rPr>
                <w:sz w:val="18"/>
                <w:szCs w:val="18"/>
                <w:lang w:val="ru-RU"/>
              </w:rPr>
              <w:t>&gt;200 (для каждого канала использует преобразователь частоты с подавлением помех от зеркального канала)</w:t>
            </w:r>
          </w:p>
        </w:tc>
      </w:tr>
      <w:tr w:rsidR="00D3225C" w:rsidRPr="004947FF" w:rsidTr="00C73CB0">
        <w:tc>
          <w:tcPr>
            <w:tcW w:w="2689" w:type="dxa"/>
          </w:tcPr>
          <w:p w:rsidR="00D3225C" w:rsidRPr="004947FF" w:rsidRDefault="00D3225C" w:rsidP="008A492B">
            <w:pPr>
              <w:pStyle w:val="Tabletext"/>
              <w:spacing w:before="20" w:after="20"/>
              <w:jc w:val="left"/>
              <w:rPr>
                <w:sz w:val="18"/>
                <w:szCs w:val="18"/>
                <w:lang w:val="ru-RU"/>
              </w:rPr>
            </w:pPr>
            <w:r w:rsidRPr="004947FF">
              <w:rPr>
                <w:sz w:val="18"/>
                <w:szCs w:val="18"/>
                <w:lang w:val="ru-RU"/>
              </w:rPr>
              <w:t xml:space="preserve">ВЧ и ПЧ уровни насыщения </w:t>
            </w:r>
            <w:proofErr w:type="spellStart"/>
            <w:r w:rsidRPr="004947FF">
              <w:rPr>
                <w:sz w:val="18"/>
                <w:szCs w:val="18"/>
                <w:lang w:val="ru-RU"/>
              </w:rPr>
              <w:t>Rx</w:t>
            </w:r>
            <w:proofErr w:type="spellEnd"/>
            <w:r w:rsidRPr="004947FF">
              <w:rPr>
                <w:sz w:val="18"/>
                <w:szCs w:val="18"/>
                <w:lang w:val="ru-RU"/>
              </w:rPr>
              <w:t xml:space="preserve"> по отношению ко входу антенны</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–35 </w:t>
            </w:r>
            <w:proofErr w:type="spellStart"/>
            <w:r w:rsidRPr="004947FF">
              <w:rPr>
                <w:sz w:val="18"/>
                <w:szCs w:val="18"/>
                <w:lang w:val="ru-RU"/>
              </w:rPr>
              <w:t>дБм</w:t>
            </w:r>
            <w:proofErr w:type="spellEnd"/>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Динамические ряды: 90 дБ, с использованием до 46,5 дБ STC</w:t>
            </w:r>
          </w:p>
        </w:tc>
      </w:tr>
      <w:tr w:rsidR="00D3225C" w:rsidRPr="004947FF" w:rsidTr="00C73CB0">
        <w:tc>
          <w:tcPr>
            <w:tcW w:w="2689" w:type="dxa"/>
          </w:tcPr>
          <w:p w:rsidR="00D3225C" w:rsidRPr="004947FF" w:rsidRDefault="00D3225C" w:rsidP="008A492B">
            <w:pPr>
              <w:pStyle w:val="Tabletext"/>
              <w:pageBreakBefore/>
              <w:spacing w:before="20" w:after="20"/>
              <w:jc w:val="left"/>
              <w:rPr>
                <w:sz w:val="18"/>
                <w:szCs w:val="18"/>
                <w:lang w:val="ru-RU"/>
              </w:rPr>
            </w:pPr>
            <w:proofErr w:type="spellStart"/>
            <w:r w:rsidRPr="004947FF">
              <w:rPr>
                <w:sz w:val="18"/>
                <w:szCs w:val="18"/>
                <w:lang w:val="ru-RU"/>
              </w:rPr>
              <w:lastRenderedPageBreak/>
              <w:t>Rx</w:t>
            </w:r>
            <w:proofErr w:type="spellEnd"/>
            <w:r w:rsidRPr="004947FF">
              <w:rPr>
                <w:sz w:val="18"/>
                <w:szCs w:val="18"/>
                <w:lang w:val="ru-RU"/>
              </w:rPr>
              <w:t xml:space="preserve"> в диапазоне ПЧ</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МГц</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Нормальный и ИДЦ режимы: 0,35</w:t>
            </w:r>
          </w:p>
          <w:p w:rsidR="00D3225C" w:rsidRPr="004947FF" w:rsidRDefault="00D3225C" w:rsidP="00C73CB0">
            <w:pPr>
              <w:pStyle w:val="Tabletext"/>
              <w:spacing w:before="20" w:after="20"/>
              <w:jc w:val="left"/>
              <w:rPr>
                <w:sz w:val="18"/>
                <w:szCs w:val="18"/>
                <w:lang w:val="ru-RU"/>
              </w:rPr>
            </w:pPr>
            <w:r w:rsidRPr="004947FF">
              <w:rPr>
                <w:sz w:val="18"/>
                <w:szCs w:val="18"/>
                <w:lang w:val="ru-RU"/>
              </w:rPr>
              <w:t>Кодированный импульс: 1,3</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1,6</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1,1 при 3 дБ</w:t>
            </w:r>
          </w:p>
          <w:p w:rsidR="00D3225C" w:rsidRPr="004947FF" w:rsidRDefault="00D3225C" w:rsidP="00C73CB0">
            <w:pPr>
              <w:pStyle w:val="Tabletext"/>
              <w:spacing w:before="20" w:after="20"/>
              <w:jc w:val="left"/>
              <w:rPr>
                <w:sz w:val="18"/>
                <w:szCs w:val="18"/>
                <w:lang w:val="ru-RU"/>
              </w:rPr>
            </w:pPr>
            <w:r w:rsidRPr="004947FF">
              <w:rPr>
                <w:sz w:val="18"/>
                <w:szCs w:val="18"/>
                <w:lang w:val="ru-RU"/>
              </w:rPr>
              <w:t>3,4 при 20 дБ</w:t>
            </w:r>
          </w:p>
          <w:p w:rsidR="00D3225C" w:rsidRPr="004947FF" w:rsidRDefault="00D3225C" w:rsidP="00C73CB0">
            <w:pPr>
              <w:pStyle w:val="Tabletext"/>
              <w:spacing w:before="20" w:after="20"/>
              <w:jc w:val="left"/>
              <w:rPr>
                <w:sz w:val="18"/>
                <w:szCs w:val="18"/>
                <w:lang w:val="ru-RU"/>
              </w:rPr>
            </w:pPr>
            <w:r w:rsidRPr="004947FF">
              <w:rPr>
                <w:sz w:val="18"/>
                <w:szCs w:val="18"/>
                <w:lang w:val="ru-RU"/>
              </w:rPr>
              <w:t>12,1 при 60 дБ</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Вычисление отношения усиления к шуму</w:t>
            </w:r>
          </w:p>
        </w:tc>
        <w:tc>
          <w:tcPr>
            <w:tcW w:w="1134" w:type="dxa"/>
          </w:tcPr>
          <w:p w:rsidR="00D3225C" w:rsidRPr="004947FF" w:rsidRDefault="00D3225C" w:rsidP="00C73CB0">
            <w:pPr>
              <w:pStyle w:val="Tabletext"/>
              <w:spacing w:before="20" w:after="20"/>
              <w:jc w:val="center"/>
              <w:rPr>
                <w:sz w:val="18"/>
                <w:szCs w:val="18"/>
                <w:lang w:val="ru-RU"/>
              </w:rPr>
            </w:pPr>
            <w:r w:rsidRPr="004947FF">
              <w:rPr>
                <w:sz w:val="18"/>
                <w:szCs w:val="18"/>
                <w:lang w:val="ru-RU"/>
              </w:rPr>
              <w:t>дБ</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Нормальный/не-ИДЦ: 3 (2</w:t>
            </w:r>
            <w:r w:rsidRPr="004947FF">
              <w:rPr>
                <w:sz w:val="18"/>
                <w:szCs w:val="18"/>
                <w:lang w:val="ru-RU"/>
              </w:rPr>
              <w:noBreakHyphen/>
              <w:t>импульсное накопление видео)</w:t>
            </w:r>
          </w:p>
          <w:p w:rsidR="00D3225C" w:rsidRPr="004947FF" w:rsidRDefault="00D3225C" w:rsidP="00C73CB0">
            <w:pPr>
              <w:pStyle w:val="Tabletext"/>
              <w:spacing w:before="20" w:after="20"/>
              <w:jc w:val="left"/>
              <w:rPr>
                <w:sz w:val="18"/>
                <w:szCs w:val="18"/>
                <w:lang w:val="ru-RU"/>
              </w:rPr>
            </w:pPr>
            <w:r w:rsidRPr="004947FF">
              <w:rPr>
                <w:sz w:val="18"/>
                <w:szCs w:val="18"/>
                <w:lang w:val="ru-RU"/>
              </w:rPr>
              <w:t>Кодированный импульс: 11</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10 (сжатие импульса) + 9 (интеграция импульса) = 19</w:t>
            </w:r>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11 (сжатие импульса)</w:t>
            </w:r>
          </w:p>
          <w:p w:rsidR="00D3225C" w:rsidRPr="004947FF" w:rsidRDefault="00D3225C" w:rsidP="00C73CB0">
            <w:pPr>
              <w:pStyle w:val="Tabletext"/>
              <w:spacing w:before="20" w:after="20"/>
              <w:jc w:val="left"/>
              <w:rPr>
                <w:sz w:val="18"/>
                <w:szCs w:val="18"/>
                <w:lang w:val="ru-RU"/>
              </w:rPr>
            </w:pPr>
            <w:r w:rsidRPr="004947FF">
              <w:rPr>
                <w:sz w:val="18"/>
                <w:szCs w:val="18"/>
                <w:lang w:val="ru-RU"/>
              </w:rPr>
              <w:t>используется 4-импульсная ИДЦ</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Чувствительность полезного сигнала или уровень шума (по отношению ко входу антенны</w:t>
            </w:r>
          </w:p>
        </w:tc>
        <w:tc>
          <w:tcPr>
            <w:tcW w:w="1134" w:type="dxa"/>
          </w:tcPr>
          <w:p w:rsidR="00D3225C" w:rsidRPr="004947FF" w:rsidRDefault="00D3225C" w:rsidP="00C73CB0">
            <w:pPr>
              <w:pStyle w:val="Tabletext"/>
              <w:spacing w:before="20" w:after="20"/>
              <w:jc w:val="center"/>
              <w:rPr>
                <w:sz w:val="18"/>
                <w:szCs w:val="18"/>
                <w:lang w:val="ru-RU"/>
              </w:rPr>
            </w:pPr>
            <w:proofErr w:type="spellStart"/>
            <w:r w:rsidRPr="004947FF">
              <w:rPr>
                <w:sz w:val="18"/>
                <w:szCs w:val="18"/>
                <w:lang w:val="ru-RU"/>
              </w:rPr>
              <w:t>дБм</w:t>
            </w:r>
            <w:proofErr w:type="spellEnd"/>
          </w:p>
        </w:tc>
        <w:tc>
          <w:tcPr>
            <w:tcW w:w="3591"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Нормальный режим: уровень шума: –116</w:t>
            </w:r>
          </w:p>
          <w:p w:rsidR="00D3225C" w:rsidRPr="004947FF" w:rsidRDefault="00D3225C" w:rsidP="00C73CB0">
            <w:pPr>
              <w:pStyle w:val="Tabletext"/>
              <w:bidi/>
              <w:spacing w:before="20" w:after="20"/>
              <w:jc w:val="right"/>
              <w:rPr>
                <w:sz w:val="18"/>
                <w:szCs w:val="18"/>
                <w:lang w:val="ru-RU"/>
              </w:rPr>
            </w:pPr>
            <w:r w:rsidRPr="004947FF">
              <w:rPr>
                <w:sz w:val="18"/>
                <w:szCs w:val="18"/>
                <w:lang w:val="ru-RU"/>
              </w:rPr>
              <w:t xml:space="preserve">Кодированный импульс: уровень шума: </w:t>
            </w:r>
            <w:r w:rsidRPr="004947FF">
              <w:rPr>
                <w:sz w:val="18"/>
                <w:szCs w:val="18"/>
                <w:lang w:val="ru-RU"/>
              </w:rPr>
              <w:br/>
              <w:t>–110</w:t>
            </w:r>
          </w:p>
        </w:tc>
        <w:tc>
          <w:tcPr>
            <w:tcW w:w="7182" w:type="dxa"/>
            <w:gridSpan w:val="2"/>
          </w:tcPr>
          <w:p w:rsidR="00D3225C" w:rsidRPr="004947FF" w:rsidRDefault="00D3225C" w:rsidP="00C73CB0">
            <w:pPr>
              <w:pStyle w:val="Tabletext"/>
              <w:spacing w:before="20" w:after="20"/>
              <w:jc w:val="left"/>
              <w:rPr>
                <w:sz w:val="18"/>
                <w:szCs w:val="18"/>
                <w:lang w:val="ru-RU"/>
              </w:rPr>
            </w:pPr>
            <w:r w:rsidRPr="004947FF">
              <w:rPr>
                <w:sz w:val="18"/>
                <w:szCs w:val="18"/>
                <w:lang w:val="ru-RU"/>
              </w:rPr>
              <w:t>–105</w:t>
            </w:r>
          </w:p>
        </w:tc>
      </w:tr>
      <w:tr w:rsidR="00D3225C" w:rsidRPr="004947FF" w:rsidTr="00C73CB0">
        <w:tc>
          <w:tcPr>
            <w:tcW w:w="2689" w:type="dxa"/>
          </w:tcPr>
          <w:p w:rsidR="00D3225C" w:rsidRPr="004947FF" w:rsidRDefault="00D3225C" w:rsidP="00C73CB0">
            <w:pPr>
              <w:pStyle w:val="Tabletext"/>
              <w:spacing w:before="20" w:after="20"/>
              <w:jc w:val="left"/>
              <w:rPr>
                <w:sz w:val="18"/>
                <w:szCs w:val="18"/>
                <w:lang w:val="ru-RU"/>
              </w:rPr>
            </w:pPr>
            <w:r w:rsidRPr="004947FF">
              <w:rPr>
                <w:sz w:val="18"/>
                <w:szCs w:val="18"/>
                <w:lang w:val="ru-RU"/>
              </w:rPr>
              <w:t>Способность подавления помех</w:t>
            </w:r>
          </w:p>
        </w:tc>
        <w:tc>
          <w:tcPr>
            <w:tcW w:w="1134" w:type="dxa"/>
          </w:tcPr>
          <w:p w:rsidR="00D3225C" w:rsidRPr="004947FF" w:rsidRDefault="00D3225C" w:rsidP="00C73CB0">
            <w:pPr>
              <w:pStyle w:val="Tabletext"/>
              <w:spacing w:before="20" w:after="20"/>
              <w:jc w:val="center"/>
              <w:rPr>
                <w:sz w:val="18"/>
                <w:szCs w:val="18"/>
                <w:lang w:val="ru-RU"/>
              </w:rPr>
            </w:pPr>
          </w:p>
        </w:tc>
        <w:tc>
          <w:tcPr>
            <w:tcW w:w="3591" w:type="dxa"/>
          </w:tcPr>
          <w:p w:rsidR="00D3225C" w:rsidRPr="004947FF" w:rsidRDefault="00D3225C" w:rsidP="00C73CB0">
            <w:pPr>
              <w:pStyle w:val="TableText0"/>
              <w:spacing w:before="20" w:after="20" w:line="240" w:lineRule="auto"/>
              <w:jc w:val="left"/>
              <w:rPr>
                <w:szCs w:val="18"/>
                <w:lang w:val="ru-RU"/>
              </w:rPr>
            </w:pPr>
            <w:r w:rsidRPr="004947FF">
              <w:rPr>
                <w:szCs w:val="18"/>
                <w:lang w:val="ru-RU"/>
              </w:rPr>
              <w:t>2</w:t>
            </w:r>
            <w:r w:rsidRPr="004947FF">
              <w:rPr>
                <w:szCs w:val="18"/>
                <w:lang w:val="ru-RU"/>
              </w:rPr>
              <w:noBreakHyphen/>
              <w:t xml:space="preserve">импульсная </w:t>
            </w:r>
            <w:proofErr w:type="spellStart"/>
            <w:r w:rsidRPr="004947FF">
              <w:rPr>
                <w:szCs w:val="18"/>
                <w:lang w:val="ru-RU"/>
              </w:rPr>
              <w:t>видеоинтеграция</w:t>
            </w:r>
            <w:proofErr w:type="spellEnd"/>
            <w:r w:rsidRPr="004947FF">
              <w:rPr>
                <w:szCs w:val="18"/>
                <w:lang w:val="ru-RU"/>
              </w:rPr>
              <w:t xml:space="preserve"> </w:t>
            </w:r>
          </w:p>
          <w:p w:rsidR="00D3225C" w:rsidRPr="004947FF" w:rsidRDefault="00D3225C" w:rsidP="00C73CB0">
            <w:pPr>
              <w:pStyle w:val="TableText0"/>
              <w:spacing w:before="20" w:after="20" w:line="240" w:lineRule="auto"/>
              <w:jc w:val="left"/>
              <w:rPr>
                <w:szCs w:val="18"/>
                <w:lang w:val="ru-RU"/>
              </w:rPr>
            </w:pPr>
            <w:r w:rsidRPr="004947FF">
              <w:rPr>
                <w:szCs w:val="18"/>
                <w:lang w:val="ru-RU"/>
              </w:rPr>
              <w:t>Регистрация FTC</w:t>
            </w:r>
          </w:p>
          <w:p w:rsidR="00D3225C" w:rsidRPr="004947FF" w:rsidRDefault="00D3225C" w:rsidP="00C73CB0">
            <w:pPr>
              <w:pStyle w:val="TableText0"/>
              <w:spacing w:before="20" w:after="20" w:line="240" w:lineRule="auto"/>
              <w:jc w:val="left"/>
              <w:rPr>
                <w:szCs w:val="18"/>
                <w:lang w:val="ru-RU"/>
              </w:rPr>
            </w:pPr>
            <w:r w:rsidRPr="004947FF">
              <w:rPr>
                <w:szCs w:val="18"/>
                <w:lang w:val="ru-RU"/>
              </w:rPr>
              <w:t>Режим кодирования импульсов (сжатия импульсов)</w:t>
            </w:r>
          </w:p>
          <w:p w:rsidR="00D3225C" w:rsidRPr="004947FF" w:rsidRDefault="00D3225C" w:rsidP="00C73CB0">
            <w:pPr>
              <w:pStyle w:val="TableText0"/>
              <w:spacing w:before="20" w:after="20" w:line="240" w:lineRule="auto"/>
              <w:jc w:val="left"/>
              <w:rPr>
                <w:szCs w:val="18"/>
                <w:lang w:val="ru-RU"/>
              </w:rPr>
            </w:pPr>
            <w:r w:rsidRPr="004947FF">
              <w:rPr>
                <w:szCs w:val="18"/>
                <w:lang w:val="ru-RU"/>
              </w:rPr>
              <w:t>Корреляция импульс-импульс</w:t>
            </w:r>
          </w:p>
          <w:p w:rsidR="00D3225C" w:rsidRPr="004947FF" w:rsidRDefault="00D3225C" w:rsidP="00C73CB0">
            <w:pPr>
              <w:pStyle w:val="TableText0"/>
              <w:spacing w:before="20" w:after="20" w:line="240" w:lineRule="auto"/>
              <w:jc w:val="left"/>
              <w:rPr>
                <w:szCs w:val="18"/>
                <w:lang w:val="ru-RU"/>
              </w:rPr>
            </w:pPr>
            <w:r w:rsidRPr="004947FF">
              <w:rPr>
                <w:szCs w:val="18"/>
                <w:lang w:val="ru-RU"/>
              </w:rPr>
              <w:t>Отслеживание стационарных целей</w:t>
            </w:r>
          </w:p>
        </w:tc>
        <w:tc>
          <w:tcPr>
            <w:tcW w:w="3591" w:type="dxa"/>
          </w:tcPr>
          <w:p w:rsidR="00D3225C" w:rsidRPr="004947FF" w:rsidRDefault="00D3225C" w:rsidP="00C73CB0">
            <w:pPr>
              <w:pStyle w:val="TableText0"/>
              <w:spacing w:before="20" w:after="20" w:line="240" w:lineRule="auto"/>
              <w:jc w:val="left"/>
              <w:rPr>
                <w:szCs w:val="18"/>
                <w:lang w:val="ru-RU"/>
              </w:rPr>
            </w:pPr>
            <w:r w:rsidRPr="004947FF">
              <w:rPr>
                <w:szCs w:val="18"/>
                <w:lang w:val="ru-RU"/>
              </w:rPr>
              <w:t>Быстрая перестройка частоты</w:t>
            </w:r>
          </w:p>
          <w:p w:rsidR="00D3225C" w:rsidRPr="004947FF" w:rsidRDefault="00D3225C" w:rsidP="00C73CB0">
            <w:pPr>
              <w:pStyle w:val="TableText0"/>
              <w:spacing w:before="20" w:after="20" w:line="240" w:lineRule="auto"/>
              <w:jc w:val="left"/>
              <w:rPr>
                <w:szCs w:val="18"/>
                <w:lang w:val="ru-RU"/>
              </w:rPr>
            </w:pPr>
            <w:r w:rsidRPr="004947FF">
              <w:rPr>
                <w:szCs w:val="18"/>
                <w:lang w:val="ru-RU"/>
              </w:rPr>
              <w:t>Сжатие импульсов</w:t>
            </w:r>
          </w:p>
          <w:p w:rsidR="00D3225C" w:rsidRPr="004947FF" w:rsidRDefault="00D3225C" w:rsidP="00C73CB0">
            <w:pPr>
              <w:pStyle w:val="TableText0"/>
              <w:spacing w:before="20" w:after="20" w:line="240" w:lineRule="auto"/>
              <w:jc w:val="left"/>
              <w:rPr>
                <w:szCs w:val="18"/>
                <w:lang w:val="ru-RU"/>
              </w:rPr>
            </w:pPr>
            <w:r w:rsidRPr="004947FF">
              <w:rPr>
                <w:szCs w:val="18"/>
                <w:lang w:val="ru-RU"/>
              </w:rPr>
              <w:t>Подавление бокового лепестка</w:t>
            </w:r>
          </w:p>
          <w:p w:rsidR="00D3225C" w:rsidRPr="004947FF" w:rsidRDefault="00D3225C" w:rsidP="00C73CB0">
            <w:pPr>
              <w:pStyle w:val="TableText0"/>
              <w:spacing w:before="20" w:after="20" w:line="240" w:lineRule="auto"/>
              <w:jc w:val="left"/>
              <w:rPr>
                <w:szCs w:val="18"/>
                <w:lang w:val="ru-RU"/>
              </w:rPr>
            </w:pPr>
            <w:r w:rsidRPr="004947FF">
              <w:rPr>
                <w:szCs w:val="18"/>
                <w:lang w:val="ru-RU"/>
              </w:rPr>
              <w:t>Ступенчатые PRI с последетекторным интегрированием</w:t>
            </w:r>
          </w:p>
          <w:p w:rsidR="00D3225C" w:rsidRPr="004947FF" w:rsidRDefault="00D3225C" w:rsidP="00C73CB0">
            <w:pPr>
              <w:pStyle w:val="TableText0"/>
              <w:spacing w:before="20" w:after="20" w:line="240" w:lineRule="auto"/>
              <w:jc w:val="left"/>
              <w:rPr>
                <w:szCs w:val="18"/>
                <w:lang w:val="ru-RU"/>
              </w:rPr>
            </w:pPr>
            <w:r w:rsidRPr="004947FF">
              <w:rPr>
                <w:szCs w:val="18"/>
                <w:lang w:val="ru-RU"/>
              </w:rPr>
              <w:t>Жестко ограничивающая CFAR (без ИДЦ) или STC (с ИДЦ)</w:t>
            </w:r>
          </w:p>
          <w:p w:rsidR="00D3225C" w:rsidRPr="004947FF" w:rsidRDefault="00D3225C" w:rsidP="00C73CB0">
            <w:pPr>
              <w:pStyle w:val="TableText0"/>
              <w:spacing w:before="20" w:after="20" w:line="240" w:lineRule="auto"/>
              <w:jc w:val="left"/>
              <w:rPr>
                <w:szCs w:val="18"/>
                <w:lang w:val="ru-RU"/>
              </w:rPr>
            </w:pPr>
            <w:r w:rsidRPr="004947FF">
              <w:rPr>
                <w:szCs w:val="18"/>
                <w:lang w:val="ru-RU"/>
              </w:rPr>
              <w:t>Канал отслеживания необработанного сигнала</w:t>
            </w:r>
          </w:p>
        </w:tc>
        <w:tc>
          <w:tcPr>
            <w:tcW w:w="3591" w:type="dxa"/>
          </w:tcPr>
          <w:p w:rsidR="00D3225C" w:rsidRPr="004947FF" w:rsidRDefault="00D3225C" w:rsidP="00C73CB0">
            <w:pPr>
              <w:pStyle w:val="TableText0"/>
              <w:spacing w:before="20" w:after="20" w:line="240" w:lineRule="auto"/>
              <w:jc w:val="left"/>
              <w:rPr>
                <w:szCs w:val="18"/>
                <w:lang w:val="ru-RU"/>
              </w:rPr>
            </w:pPr>
            <w:r w:rsidRPr="004947FF">
              <w:rPr>
                <w:szCs w:val="18"/>
                <w:lang w:val="ru-RU"/>
              </w:rPr>
              <w:t>Чрезвычайно низкие боковые лепестки принимающей антенны</w:t>
            </w:r>
          </w:p>
          <w:p w:rsidR="00D3225C" w:rsidRPr="004947FF" w:rsidRDefault="00D3225C" w:rsidP="00C73CB0">
            <w:pPr>
              <w:pStyle w:val="TableText0"/>
              <w:spacing w:before="20" w:after="20" w:line="240" w:lineRule="auto"/>
              <w:jc w:val="left"/>
              <w:rPr>
                <w:szCs w:val="18"/>
                <w:lang w:val="ru-RU"/>
              </w:rPr>
            </w:pPr>
            <w:r w:rsidRPr="004947FF">
              <w:rPr>
                <w:szCs w:val="18"/>
                <w:lang w:val="ru-RU"/>
              </w:rPr>
              <w:t>Прочие сходные с радаром № 5</w:t>
            </w:r>
          </w:p>
        </w:tc>
      </w:tr>
      <w:tr w:rsidR="00D3225C" w:rsidRPr="004947FF" w:rsidTr="00C73CB0">
        <w:tc>
          <w:tcPr>
            <w:tcW w:w="2689" w:type="dxa"/>
            <w:tcBorders>
              <w:bottom w:val="single" w:sz="4" w:space="0" w:color="auto"/>
            </w:tcBorders>
          </w:tcPr>
          <w:p w:rsidR="00D3225C" w:rsidRPr="004947FF" w:rsidRDefault="00D3225C" w:rsidP="00C73CB0">
            <w:pPr>
              <w:pStyle w:val="Tabletext"/>
              <w:spacing w:before="20" w:after="20"/>
              <w:jc w:val="left"/>
              <w:rPr>
                <w:sz w:val="18"/>
                <w:szCs w:val="18"/>
                <w:lang w:val="ru-RU"/>
              </w:rPr>
            </w:pPr>
            <w:r w:rsidRPr="004947FF">
              <w:rPr>
                <w:sz w:val="18"/>
                <w:szCs w:val="18"/>
                <w:lang w:val="ru-RU"/>
              </w:rPr>
              <w:t>Период использования</w:t>
            </w:r>
          </w:p>
        </w:tc>
        <w:tc>
          <w:tcPr>
            <w:tcW w:w="1134" w:type="dxa"/>
            <w:tcBorders>
              <w:bottom w:val="single" w:sz="4" w:space="0" w:color="auto"/>
            </w:tcBorders>
          </w:tcPr>
          <w:p w:rsidR="00D3225C" w:rsidRPr="004947FF" w:rsidRDefault="00D3225C" w:rsidP="00C73CB0">
            <w:pPr>
              <w:pStyle w:val="Tabletext"/>
              <w:spacing w:before="20" w:after="20"/>
              <w:jc w:val="center"/>
              <w:rPr>
                <w:sz w:val="18"/>
                <w:szCs w:val="18"/>
                <w:lang w:val="ru-RU"/>
              </w:rPr>
            </w:pPr>
          </w:p>
        </w:tc>
        <w:tc>
          <w:tcPr>
            <w:tcW w:w="3591" w:type="dxa"/>
            <w:tcBorders>
              <w:bottom w:val="single" w:sz="4" w:space="0" w:color="auto"/>
            </w:tcBorders>
          </w:tcPr>
          <w:p w:rsidR="00D3225C" w:rsidRPr="004947FF" w:rsidRDefault="00D3225C" w:rsidP="00C73CB0">
            <w:pPr>
              <w:pStyle w:val="Tabletext"/>
              <w:spacing w:before="20" w:after="20"/>
              <w:jc w:val="left"/>
              <w:rPr>
                <w:sz w:val="18"/>
                <w:szCs w:val="18"/>
                <w:lang w:val="ru-RU"/>
              </w:rPr>
            </w:pPr>
            <w:r w:rsidRPr="004947FF">
              <w:rPr>
                <w:sz w:val="18"/>
                <w:szCs w:val="18"/>
                <w:lang w:val="ru-RU"/>
              </w:rPr>
              <w:t xml:space="preserve">1975 год – по настоящее время </w:t>
            </w:r>
          </w:p>
        </w:tc>
        <w:tc>
          <w:tcPr>
            <w:tcW w:w="3591" w:type="dxa"/>
            <w:tcBorders>
              <w:bottom w:val="single" w:sz="4" w:space="0" w:color="auto"/>
            </w:tcBorders>
          </w:tcPr>
          <w:p w:rsidR="00D3225C" w:rsidRPr="004947FF" w:rsidRDefault="00D3225C" w:rsidP="00C73CB0">
            <w:pPr>
              <w:pStyle w:val="Tabletext"/>
              <w:spacing w:before="20" w:after="20"/>
              <w:jc w:val="left"/>
              <w:rPr>
                <w:sz w:val="18"/>
                <w:szCs w:val="18"/>
                <w:lang w:val="ru-RU"/>
              </w:rPr>
            </w:pPr>
            <w:r w:rsidRPr="004947FF">
              <w:rPr>
                <w:sz w:val="18"/>
                <w:szCs w:val="18"/>
                <w:lang w:val="ru-RU"/>
              </w:rPr>
              <w:t>1975 год – по настоящее время</w:t>
            </w:r>
          </w:p>
        </w:tc>
        <w:tc>
          <w:tcPr>
            <w:tcW w:w="3591" w:type="dxa"/>
            <w:tcBorders>
              <w:bottom w:val="single" w:sz="4" w:space="0" w:color="auto"/>
            </w:tcBorders>
          </w:tcPr>
          <w:p w:rsidR="00D3225C" w:rsidRPr="004947FF" w:rsidRDefault="00D3225C" w:rsidP="00C73CB0">
            <w:pPr>
              <w:pStyle w:val="Tabletext"/>
              <w:spacing w:before="20" w:after="20"/>
              <w:jc w:val="left"/>
              <w:rPr>
                <w:sz w:val="18"/>
                <w:szCs w:val="18"/>
                <w:lang w:val="ru-RU"/>
              </w:rPr>
            </w:pPr>
            <w:r w:rsidRPr="004947FF">
              <w:rPr>
                <w:sz w:val="18"/>
                <w:szCs w:val="18"/>
                <w:lang w:val="ru-RU"/>
              </w:rPr>
              <w:t>Поздние 1980-е годы – по настоящее время</w:t>
            </w:r>
          </w:p>
        </w:tc>
      </w:tr>
      <w:tr w:rsidR="00D3225C" w:rsidRPr="004947FF" w:rsidTr="00C73CB0">
        <w:tc>
          <w:tcPr>
            <w:tcW w:w="14596" w:type="dxa"/>
            <w:gridSpan w:val="5"/>
            <w:tcBorders>
              <w:top w:val="single" w:sz="4" w:space="0" w:color="auto"/>
              <w:left w:val="nil"/>
              <w:bottom w:val="nil"/>
              <w:right w:val="nil"/>
            </w:tcBorders>
          </w:tcPr>
          <w:p w:rsidR="00D3225C" w:rsidRPr="004947FF" w:rsidRDefault="00D3225C" w:rsidP="00EF52C9">
            <w:pPr>
              <w:pStyle w:val="Tablelegend"/>
              <w:rPr>
                <w:lang w:val="ru-RU"/>
              </w:rPr>
            </w:pPr>
            <w:r w:rsidRPr="004947FF">
              <w:rPr>
                <w:vertAlign w:val="superscript"/>
                <w:lang w:val="ru-RU"/>
              </w:rPr>
              <w:t>(1)</w:t>
            </w:r>
            <w:r w:rsidRPr="004947FF">
              <w:rPr>
                <w:lang w:val="ru-RU"/>
              </w:rPr>
              <w:tab/>
              <w:t xml:space="preserve">В большинстве режимов работы радара № 4 </w:t>
            </w:r>
            <w:proofErr w:type="spellStart"/>
            <w:r w:rsidRPr="004947FF">
              <w:rPr>
                <w:lang w:val="ru-RU"/>
              </w:rPr>
              <w:t>межимпульсный</w:t>
            </w:r>
            <w:proofErr w:type="spellEnd"/>
            <w:r w:rsidRPr="004947FF">
              <w:rPr>
                <w:lang w:val="ru-RU"/>
              </w:rPr>
              <w:t xml:space="preserve"> интервал, как и пиковая мощность, уменьшается с возрастанием угла сканирования.</w:t>
            </w:r>
          </w:p>
        </w:tc>
      </w:tr>
    </w:tbl>
    <w:p w:rsidR="00D3225C" w:rsidRPr="004947FF" w:rsidRDefault="00D3225C" w:rsidP="00D3225C">
      <w:pPr>
        <w:rPr>
          <w:lang w:val="ru-RU"/>
        </w:rPr>
      </w:pPr>
    </w:p>
    <w:p w:rsidR="00D3225C" w:rsidRPr="004947FF" w:rsidRDefault="00D3225C" w:rsidP="00D3225C">
      <w:pPr>
        <w:pStyle w:val="enumlev1"/>
        <w:rPr>
          <w:lang w:val="ru-RU"/>
        </w:rPr>
      </w:pPr>
    </w:p>
    <w:p w:rsidR="00D3225C" w:rsidRPr="004947FF" w:rsidRDefault="00D3225C" w:rsidP="00D3225C">
      <w:pPr>
        <w:rPr>
          <w:lang w:val="ru-RU"/>
        </w:rPr>
        <w:sectPr w:rsidR="00D3225C" w:rsidRPr="004947FF" w:rsidSect="00C73CB0">
          <w:headerReference w:type="even" r:id="rId20"/>
          <w:headerReference w:type="default" r:id="rId21"/>
          <w:pgSz w:w="16840" w:h="11907" w:orient="landscape" w:code="9"/>
          <w:pgMar w:top="1417" w:right="1134" w:bottom="1417" w:left="1134" w:header="720" w:footer="720" w:gutter="0"/>
          <w:paperSrc w:first="15" w:other="15"/>
          <w:cols w:space="708"/>
          <w:docGrid w:linePitch="360"/>
        </w:sectPr>
      </w:pPr>
    </w:p>
    <w:p w:rsidR="00D3225C" w:rsidRPr="004947FF" w:rsidRDefault="00D3225C" w:rsidP="00D3225C">
      <w:pPr>
        <w:rPr>
          <w:lang w:val="ru-RU"/>
        </w:rPr>
      </w:pPr>
      <w:r w:rsidRPr="004947FF">
        <w:rPr>
          <w:lang w:val="ru-RU"/>
        </w:rPr>
        <w:lastRenderedPageBreak/>
        <w:t>Все справочные данные таблиц 1 и 2 по углам, представленные в градусах, относятся к углам места, если не указано иное.</w:t>
      </w:r>
    </w:p>
    <w:p w:rsidR="00D3225C" w:rsidRPr="004947FF" w:rsidRDefault="00D3225C" w:rsidP="00D3225C">
      <w:pPr>
        <w:pStyle w:val="Heading2"/>
        <w:rPr>
          <w:lang w:val="ru-RU"/>
        </w:rPr>
      </w:pPr>
      <w:r w:rsidRPr="004947FF">
        <w:rPr>
          <w:lang w:val="ru-RU"/>
        </w:rPr>
        <w:t>2.1</w:t>
      </w:r>
      <w:r w:rsidRPr="004947FF">
        <w:rPr>
          <w:lang w:val="ru-RU"/>
        </w:rPr>
        <w:tab/>
        <w:t>Конкретные характеристики</w:t>
      </w:r>
    </w:p>
    <w:p w:rsidR="00D3225C" w:rsidRPr="004947FF" w:rsidRDefault="00D3225C" w:rsidP="00D3225C">
      <w:pPr>
        <w:rPr>
          <w:lang w:val="ru-RU"/>
        </w:rPr>
      </w:pPr>
      <w:r w:rsidRPr="004947FF">
        <w:rPr>
          <w:lang w:val="ru-RU"/>
        </w:rPr>
        <w:t xml:space="preserve">Радары № 1, № 2, № 3 и № 4 выполняют механическое сканирование по азимуту и частотное сканирование по углу места. Из них, радары № 2 и № 4 обычно выполняют пошаговое сканирование по углу места внутри каждого нового импульса, т. к. каждый импульс можно разделить на 9 смежных </w:t>
      </w:r>
      <w:proofErr w:type="spellStart"/>
      <w:r w:rsidRPr="004947FF">
        <w:rPr>
          <w:lang w:val="ru-RU"/>
        </w:rPr>
        <w:t>подымпульсов</w:t>
      </w:r>
      <w:proofErr w:type="spellEnd"/>
      <w:r w:rsidRPr="004947FF">
        <w:rPr>
          <w:lang w:val="ru-RU"/>
        </w:rPr>
        <w:t xml:space="preserve"> с пошаговым изменением несущей частоты от одного </w:t>
      </w:r>
      <w:proofErr w:type="spellStart"/>
      <w:r w:rsidRPr="004947FF">
        <w:rPr>
          <w:lang w:val="ru-RU"/>
        </w:rPr>
        <w:t>подымпульса</w:t>
      </w:r>
      <w:proofErr w:type="spellEnd"/>
      <w:r w:rsidRPr="004947FF">
        <w:rPr>
          <w:lang w:val="ru-RU"/>
        </w:rPr>
        <w:t xml:space="preserve"> к другому. Радары № 2 и № 4 также содержат 9 параллельных приемных/обрабатывающих каналов (не считая канала подавления бокового лепестка). Каждый канал приемника обрабатывает возвратный сигнал от отдельных лучей по углу места, соответствующих отдельным </w:t>
      </w:r>
      <w:proofErr w:type="spellStart"/>
      <w:r w:rsidRPr="004947FF">
        <w:rPr>
          <w:lang w:val="ru-RU"/>
        </w:rPr>
        <w:t>подымпульсам</w:t>
      </w:r>
      <w:proofErr w:type="spellEnd"/>
      <w:r w:rsidRPr="004947FF">
        <w:rPr>
          <w:lang w:val="ru-RU"/>
        </w:rPr>
        <w:t xml:space="preserve"> внутри одного интервала импульса. В таком режиме эти радары могут просматривать около 5</w:t>
      </w:r>
      <w:r w:rsidRPr="004947FF">
        <w:rPr>
          <w:rFonts w:ascii="Symbol" w:hAnsi="Symbol"/>
          <w:lang w:val="ru-RU"/>
        </w:rPr>
        <w:t></w:t>
      </w:r>
      <w:r w:rsidRPr="004947FF">
        <w:rPr>
          <w:lang w:val="ru-RU"/>
        </w:rPr>
        <w:t xml:space="preserve"> (радар № 2) или около 3</w:t>
      </w:r>
      <w:r w:rsidRPr="004947FF">
        <w:rPr>
          <w:rFonts w:ascii="Symbol" w:hAnsi="Symbol"/>
          <w:lang w:val="ru-RU"/>
        </w:rPr>
        <w:t></w:t>
      </w:r>
      <w:r w:rsidRPr="004947FF">
        <w:rPr>
          <w:lang w:val="ru-RU"/>
        </w:rPr>
        <w:t xml:space="preserve"> (радар № 4) по углу места за одно время импульса или время прохождения сигнала от радара туда и обратно, с разрешением около 1,6</w:t>
      </w:r>
      <w:r w:rsidRPr="004947FF">
        <w:rPr>
          <w:rFonts w:ascii="Symbol" w:hAnsi="Symbol"/>
          <w:lang w:val="ru-RU"/>
        </w:rPr>
        <w:t></w:t>
      </w:r>
      <w:r w:rsidRPr="004947FF">
        <w:rPr>
          <w:lang w:val="ru-RU"/>
        </w:rPr>
        <w:t xml:space="preserve"> (радар № 2) или 0,84</w:t>
      </w:r>
      <w:r w:rsidRPr="004947FF">
        <w:rPr>
          <w:rFonts w:ascii="Symbol" w:hAnsi="Symbol"/>
          <w:lang w:val="ru-RU"/>
        </w:rPr>
        <w:t></w:t>
      </w:r>
      <w:r w:rsidRPr="004947FF">
        <w:rPr>
          <w:lang w:val="ru-RU"/>
        </w:rPr>
        <w:t xml:space="preserve"> (радар № 4). Эти радары просматривают различные 5</w:t>
      </w:r>
      <w:r w:rsidRPr="004947FF">
        <w:rPr>
          <w:lang w:val="ru-RU"/>
        </w:rPr>
        <w:noBreakHyphen/>
        <w:t>градусные (радар № 2) и 3</w:t>
      </w:r>
      <w:r w:rsidRPr="004947FF">
        <w:rPr>
          <w:lang w:val="ru-RU"/>
        </w:rPr>
        <w:noBreakHyphen/>
        <w:t xml:space="preserve">градусные (радар № 4) секторы по углу места за соответствующие </w:t>
      </w:r>
      <w:proofErr w:type="spellStart"/>
      <w:r w:rsidRPr="004947FF">
        <w:rPr>
          <w:lang w:val="ru-RU"/>
        </w:rPr>
        <w:t>межимпульсные</w:t>
      </w:r>
      <w:proofErr w:type="spellEnd"/>
      <w:r w:rsidRPr="004947FF">
        <w:rPr>
          <w:lang w:val="ru-RU"/>
        </w:rPr>
        <w:t xml:space="preserve"> интервалы.</w:t>
      </w:r>
    </w:p>
    <w:p w:rsidR="00D3225C" w:rsidRPr="004947FF" w:rsidRDefault="00D3225C" w:rsidP="00D3225C">
      <w:pPr>
        <w:rPr>
          <w:lang w:val="ru-RU"/>
        </w:rPr>
      </w:pPr>
      <w:r w:rsidRPr="004947FF">
        <w:rPr>
          <w:lang w:val="ru-RU"/>
        </w:rPr>
        <w:t>Радары № 1 и № 3 передают только по одному лучу за один импульс, и содержат только один приемный канал (не считая канала подавления бокового лепестка). В течение каждого интервала повторения импульса они просматривают новый сектор по углу места.</w:t>
      </w:r>
    </w:p>
    <w:p w:rsidR="00D3225C" w:rsidRPr="004947FF" w:rsidRDefault="00D3225C" w:rsidP="00D3225C">
      <w:pPr>
        <w:rPr>
          <w:lang w:val="ru-RU"/>
        </w:rPr>
      </w:pPr>
      <w:r w:rsidRPr="004947FF">
        <w:rPr>
          <w:lang w:val="ru-RU"/>
        </w:rPr>
        <w:t>Требуемый измерительный диапазон, определяющий интервал повторения импульсов, обычно велик на малых углах места,</w:t>
      </w:r>
      <w:bookmarkStart w:id="3" w:name="_GoBack"/>
      <w:bookmarkEnd w:id="3"/>
      <w:r w:rsidRPr="004947FF">
        <w:rPr>
          <w:lang w:val="ru-RU"/>
        </w:rPr>
        <w:t xml:space="preserve"> но уменьшается при больших углах места, потому что большой дальности в этом случае соответствуют надатмосферные высоты. При наибольших углах места максимальная мощность передачи сигнала может быть уменьшена, т. к. более короткие расстояния требуют меньшей средней энергии для обнаружения цели, а интенсивность передачи возрастает благодаря более короткому интервалу между импульсами. В радаре № 2 уменьшение максимальной мощности передачи происходит за счет обесточивания конечных и промежуточных устройств усиления мощности, уменьшая таким образом воздействие высокого напряжения и получая более чистый спектр излучения. В радарах № 1 и № 3 мощность передачи остается высокой вплоть до углов, равных приблизительно 35</w:t>
      </w:r>
      <w:r w:rsidRPr="004947FF">
        <w:rPr>
          <w:rFonts w:ascii="Symbol" w:hAnsi="Symbol"/>
          <w:lang w:val="ru-RU"/>
        </w:rPr>
        <w:t></w:t>
      </w:r>
      <w:r w:rsidRPr="004947FF">
        <w:rPr>
          <w:lang w:val="ru-RU"/>
        </w:rPr>
        <w:t xml:space="preserve"> и уменьшается при дальнейшем увеличении угла места, как естественное следствие зависимости коэффициента усиления от частоты в конечном усилителе. </w:t>
      </w:r>
    </w:p>
    <w:p w:rsidR="00D3225C" w:rsidRPr="004947FF" w:rsidRDefault="00D3225C" w:rsidP="00D669AC">
      <w:pPr>
        <w:rPr>
          <w:lang w:val="ru-RU"/>
        </w:rPr>
      </w:pPr>
      <w:r w:rsidRPr="004947FF">
        <w:rPr>
          <w:lang w:val="ru-RU"/>
        </w:rPr>
        <w:t>Импульсно-частотные последовательности радаров № 2 и № 4 довольно сильно отличаются и являются достаточно сложными. Например, в нормальном режиме работы радара № 2, каждое законченное сканирование (развертка) по углу места содержит 18 импульсов передачи, из которых каждый состоит из 9 </w:t>
      </w:r>
      <w:proofErr w:type="spellStart"/>
      <w:r w:rsidRPr="004947FF">
        <w:rPr>
          <w:lang w:val="ru-RU"/>
        </w:rPr>
        <w:t>подымпульсов</w:t>
      </w:r>
      <w:proofErr w:type="spellEnd"/>
      <w:r w:rsidRPr="004947FF">
        <w:rPr>
          <w:lang w:val="ru-RU"/>
        </w:rPr>
        <w:t xml:space="preserve"> с пошагово меняющейся частотой. Опорная частота каждого из 18 импульсов различается, чтобы внести свой вклад в эффект сканирования, за исключением 3 импульсов, чьи частоты совпадают с другими тремя. В 5</w:t>
      </w:r>
      <w:r w:rsidRPr="004947FF">
        <w:rPr>
          <w:lang w:val="ru-RU"/>
        </w:rPr>
        <w:noBreakHyphen/>
        <w:t>градусных режимах ИДЦ группы 3 или 4 идентичных импульсов, разделенных одинаковыми интервалами, излучаются на углах места, не превышающих 5</w:t>
      </w:r>
      <w:r w:rsidRPr="004947FF">
        <w:rPr>
          <w:rFonts w:ascii="Symbol" w:hAnsi="Symbol"/>
          <w:lang w:val="ru-RU"/>
        </w:rPr>
        <w:t></w:t>
      </w:r>
      <w:r w:rsidRPr="004947FF">
        <w:rPr>
          <w:lang w:val="ru-RU"/>
        </w:rPr>
        <w:t>, и перемежаются 15 </w:t>
      </w:r>
      <w:proofErr w:type="spellStart"/>
      <w:r w:rsidRPr="004947FF">
        <w:rPr>
          <w:lang w:val="ru-RU"/>
        </w:rPr>
        <w:t>непериодичными</w:t>
      </w:r>
      <w:proofErr w:type="spellEnd"/>
      <w:r w:rsidRPr="004947FF">
        <w:rPr>
          <w:lang w:val="ru-RU"/>
        </w:rPr>
        <w:t xml:space="preserve"> (не-ИДЦ) импульсами, излучаемыми на всех углах места, вплоть до 45</w:t>
      </w:r>
      <w:r w:rsidRPr="004947FF">
        <w:rPr>
          <w:rFonts w:ascii="Symbol" w:hAnsi="Symbol"/>
          <w:lang w:val="ru-RU"/>
        </w:rPr>
        <w:t></w:t>
      </w:r>
      <w:r w:rsidRPr="004947FF">
        <w:rPr>
          <w:lang w:val="ru-RU"/>
        </w:rPr>
        <w:t xml:space="preserve"> в каждом законченном сканировании по углу места. В большинстве режимов работы лучи, связанные со всеми </w:t>
      </w:r>
      <w:proofErr w:type="spellStart"/>
      <w:r w:rsidRPr="004947FF">
        <w:rPr>
          <w:lang w:val="ru-RU"/>
        </w:rPr>
        <w:t>подымпульсами</w:t>
      </w:r>
      <w:proofErr w:type="spellEnd"/>
      <w:r w:rsidRPr="004947FF">
        <w:rPr>
          <w:lang w:val="ru-RU"/>
        </w:rPr>
        <w:t>, в 18 или более импульсах, которые составляют сканирование по углу места, перекрываются по азимуту, потому что антенна поворачивается за время импульса на величину, меньшую, чем ширина луча (1,5</w:t>
      </w:r>
      <w:r w:rsidRPr="004947FF">
        <w:rPr>
          <w:rFonts w:ascii="Symbol" w:hAnsi="Symbol"/>
          <w:lang w:val="ru-RU"/>
        </w:rPr>
        <w:t></w:t>
      </w:r>
      <w:r w:rsidRPr="004947FF">
        <w:rPr>
          <w:lang w:val="ru-RU"/>
        </w:rPr>
        <w:t xml:space="preserve">). Таким образом, отраженный сигнал цели, принадлежащий одному из </w:t>
      </w:r>
      <w:proofErr w:type="spellStart"/>
      <w:r w:rsidRPr="004947FF">
        <w:rPr>
          <w:lang w:val="ru-RU"/>
        </w:rPr>
        <w:t>под</w:t>
      </w:r>
      <w:r w:rsidR="00FC086B">
        <w:rPr>
          <w:lang w:val="ru-RU"/>
        </w:rPr>
        <w:t>ы</w:t>
      </w:r>
      <w:r w:rsidRPr="004947FF">
        <w:rPr>
          <w:lang w:val="ru-RU"/>
        </w:rPr>
        <w:t>мпульсов</w:t>
      </w:r>
      <w:proofErr w:type="spellEnd"/>
      <w:r w:rsidRPr="004947FF">
        <w:rPr>
          <w:lang w:val="ru-RU"/>
        </w:rPr>
        <w:t xml:space="preserve">, перекрывается как по азимуту, так и по углу места возвратными сигналами нескольких других </w:t>
      </w:r>
      <w:proofErr w:type="spellStart"/>
      <w:r w:rsidRPr="004947FF">
        <w:rPr>
          <w:lang w:val="ru-RU"/>
        </w:rPr>
        <w:t>подымпульсов</w:t>
      </w:r>
      <w:proofErr w:type="spellEnd"/>
      <w:r w:rsidRPr="004947FF">
        <w:rPr>
          <w:lang w:val="ru-RU"/>
        </w:rPr>
        <w:t>. Корреляция "луч-к-лучу" и "импульс-к-импульсу" между этими перекрывающимися отражениями помогает уменьшить уровень ложных целей по отношению к шуму и добиться надежного получения метки цели в присутствии асинхронных импульсных помех.</w:t>
      </w:r>
    </w:p>
    <w:p w:rsidR="00D3225C" w:rsidRPr="004947FF" w:rsidRDefault="00D3225C" w:rsidP="00D3225C">
      <w:pPr>
        <w:rPr>
          <w:lang w:val="ru-RU"/>
        </w:rPr>
      </w:pPr>
      <w:r w:rsidRPr="004947FF">
        <w:rPr>
          <w:lang w:val="ru-RU"/>
        </w:rPr>
        <w:t xml:space="preserve">В таблицах содержатся расчетные значения для средних интервалов между полными импульсами, излучаемыми радарами № 2, № 3 и № 4 которые излучаются по горизонту (радар № 3) или содержат хотя бы один </w:t>
      </w:r>
      <w:proofErr w:type="spellStart"/>
      <w:r w:rsidRPr="004947FF">
        <w:rPr>
          <w:lang w:val="ru-RU"/>
        </w:rPr>
        <w:t>подымпульс</w:t>
      </w:r>
      <w:proofErr w:type="spellEnd"/>
      <w:r w:rsidRPr="004947FF">
        <w:rPr>
          <w:lang w:val="ru-RU"/>
        </w:rPr>
        <w:t xml:space="preserve"> уровня горизонта (радары № 2 и № 4) продолжительностью 3 или 3,3 </w:t>
      </w:r>
      <w:proofErr w:type="spellStart"/>
      <w:r w:rsidRPr="004947FF">
        <w:rPr>
          <w:lang w:val="ru-RU"/>
        </w:rPr>
        <w:t>мкс</w:t>
      </w:r>
      <w:proofErr w:type="spellEnd"/>
      <w:r w:rsidRPr="004947FF">
        <w:rPr>
          <w:lang w:val="ru-RU"/>
        </w:rPr>
        <w:t xml:space="preserve">. Расчеты учитывают тот факт, что в некоторых режимах работа ИДЦ на коротких расстояниях прерывается другими операциями в режиме дальнего действия. При любой опорной частоте только </w:t>
      </w:r>
      <w:r w:rsidRPr="004947FF">
        <w:rPr>
          <w:lang w:val="ru-RU"/>
        </w:rPr>
        <w:lastRenderedPageBreak/>
        <w:t xml:space="preserve">один из </w:t>
      </w:r>
      <w:proofErr w:type="spellStart"/>
      <w:r w:rsidRPr="004947FF">
        <w:rPr>
          <w:lang w:val="ru-RU"/>
        </w:rPr>
        <w:t>подымпульсов</w:t>
      </w:r>
      <w:proofErr w:type="spellEnd"/>
      <w:r w:rsidRPr="004947FF">
        <w:rPr>
          <w:lang w:val="ru-RU"/>
        </w:rPr>
        <w:t xml:space="preserve"> может попасть в полосу пропускания других систем, т. к. частота пошагово распределена между </w:t>
      </w:r>
      <w:proofErr w:type="spellStart"/>
      <w:r w:rsidRPr="004947FF">
        <w:rPr>
          <w:lang w:val="ru-RU"/>
        </w:rPr>
        <w:t>подымпульсами</w:t>
      </w:r>
      <w:proofErr w:type="spellEnd"/>
      <w:r w:rsidRPr="004947FF">
        <w:rPr>
          <w:lang w:val="ru-RU"/>
        </w:rPr>
        <w:t>. В любом случае, два смежных импульса произведут примерно то же воздействие на приемник, что и один.</w:t>
      </w:r>
    </w:p>
    <w:p w:rsidR="00D3225C" w:rsidRPr="004947FF" w:rsidRDefault="00D3225C" w:rsidP="00D3225C">
      <w:pPr>
        <w:rPr>
          <w:lang w:val="ru-RU"/>
        </w:rPr>
      </w:pPr>
      <w:r w:rsidRPr="004947FF">
        <w:rPr>
          <w:lang w:val="ru-RU"/>
        </w:rPr>
        <w:t>Радары № 5 и № 6 не используют частотное сканирование. Однако они все же формируют многочисленные одновременные принимаемые лучи и имеют 6 параллельных (одновременных) принимающих каналов, каждый из которых покрывает определенный сектор угла места. Так как частотное сканирование отсутствует, они способны наблюдать любой район пространства на любой из многочисленных частот, представленных в их рабочем диапазоне шириной 200 МГц. Фактически эти радары могут вести наблюдение, быстро переключаясь с одной частоты на другую. В режимах, отличных от ИДЦ, они могут перепрыгивать на любую из данных частот перед каждым новым импульсом. В режиме ИДЦ они могут менять частоту через каждые 12 импульсов (в случае радара № 5) или через каждые 4 импульса (в случае радара № 6). В целях использования этой особенности в них присутствует возможность просмотра, с помощью которой можно определить степень распространения (проникновения) сигнала на местности, на каждой посещаемой частоте и затем записать результат в память.</w:t>
      </w:r>
    </w:p>
    <w:p w:rsidR="00D3225C" w:rsidRPr="004947FF" w:rsidRDefault="00D3225C" w:rsidP="00D3225C">
      <w:pPr>
        <w:rPr>
          <w:lang w:val="ru-RU"/>
        </w:rPr>
      </w:pPr>
      <w:r w:rsidRPr="004947FF">
        <w:rPr>
          <w:lang w:val="ru-RU"/>
        </w:rPr>
        <w:t xml:space="preserve">Специфичная форма волны сжатия импульсов, используемая радаром № 4, не может быть строго определена. Однако из того факта, что степень сжатия установлена равной 13 и форма волны кодирована, разумно принять, чтобы для формы волны использовался </w:t>
      </w:r>
      <w:proofErr w:type="spellStart"/>
      <w:r w:rsidRPr="004947FF">
        <w:rPr>
          <w:lang w:val="ru-RU"/>
        </w:rPr>
        <w:t>бифазный</w:t>
      </w:r>
      <w:proofErr w:type="spellEnd"/>
      <w:r w:rsidRPr="004947FF">
        <w:rPr>
          <w:lang w:val="ru-RU"/>
        </w:rPr>
        <w:t xml:space="preserve"> код </w:t>
      </w:r>
      <w:proofErr w:type="spellStart"/>
      <w:r w:rsidRPr="004947FF">
        <w:rPr>
          <w:lang w:val="ru-RU"/>
        </w:rPr>
        <w:t>Баркера</w:t>
      </w:r>
      <w:proofErr w:type="spellEnd"/>
      <w:r w:rsidRPr="004947FF">
        <w:rPr>
          <w:lang w:val="ru-RU"/>
        </w:rPr>
        <w:t>. Для длины 13 существует только один такой код.</w:t>
      </w:r>
    </w:p>
    <w:p w:rsidR="00D3225C" w:rsidRPr="004947FF" w:rsidRDefault="00D3225C" w:rsidP="00D3225C">
      <w:pPr>
        <w:rPr>
          <w:lang w:val="ru-RU"/>
        </w:rPr>
      </w:pPr>
      <w:r w:rsidRPr="004947FF">
        <w:rPr>
          <w:lang w:val="ru-RU"/>
        </w:rPr>
        <w:t>Отслеживание стационарных целей или устраняющее свойство радара № 4, известное так же, как карта мешающих импульсов, – это алгоритм, обрабатывающий результаты вычислений, который устанавливает число обнаружений, происшедших в каждой области "азимут/дальность/угол места" в недавнем прошлом. С каждым новым обнаружением это число возрастает, при нерезультативном обследовании какой-либо области, это число, согласно установленным правилам, убывает. Если число обнаружений в данном районе начинает превышать определенное пороговое значение, оно не предъявляется оператору и не используется для других целей, т. к. велика вероятность, что оно на самом деле является результатом местного мешающего шума.</w:t>
      </w:r>
    </w:p>
    <w:p w:rsidR="00D3225C" w:rsidRPr="004947FF" w:rsidRDefault="00D3225C" w:rsidP="00D3225C">
      <w:pPr>
        <w:rPr>
          <w:lang w:val="ru-RU"/>
        </w:rPr>
      </w:pPr>
      <w:r w:rsidRPr="004947FF">
        <w:rPr>
          <w:lang w:val="ru-RU"/>
        </w:rPr>
        <w:t>Из-за существования множества режимов работы, для этих радаров трудно определить уровень чувствительности обнаружения количественно недвусмысленно точно. Чувствительность обнаружения должна оцениваться по результатам вычислений, в которых учтено значение шума, порядка 4–5 дБ для современных радаров, хотя более ранние радары, например, типа 1, вероятно, обладали большим шумом. Для радара № 6 чувствительность обнаружения устанавливается точно.</w:t>
      </w:r>
    </w:p>
    <w:p w:rsidR="00D3225C" w:rsidRPr="004947FF" w:rsidRDefault="00D3225C" w:rsidP="00D3225C">
      <w:pPr>
        <w:rPr>
          <w:lang w:val="ru-RU"/>
        </w:rPr>
      </w:pPr>
      <w:r w:rsidRPr="004947FF">
        <w:rPr>
          <w:lang w:val="ru-RU"/>
        </w:rPr>
        <w:t>Радарные передатчики, использующие устройства с перекрещивающимися полями, такие, как в радарах № 2 и № 4, испускают широкополосный шум довольно большой величины, такой же, как и радары, использующие генераторы мощности с перекрещивающимися полями (магнетроны). Определение этой величины выходит за рамки данной Рекомендации.</w:t>
      </w:r>
    </w:p>
    <w:p w:rsidR="00D3225C" w:rsidRPr="004947FF" w:rsidRDefault="00D3225C" w:rsidP="00D3225C">
      <w:pPr>
        <w:pStyle w:val="Heading2"/>
        <w:rPr>
          <w:b w:val="0"/>
          <w:i/>
          <w:lang w:val="ru-RU"/>
        </w:rPr>
      </w:pPr>
      <w:r w:rsidRPr="004947FF">
        <w:rPr>
          <w:lang w:val="ru-RU"/>
        </w:rPr>
        <w:t>2.2</w:t>
      </w:r>
      <w:r w:rsidRPr="004947FF">
        <w:rPr>
          <w:b w:val="0"/>
          <w:lang w:val="ru-RU"/>
        </w:rPr>
        <w:tab/>
      </w:r>
      <w:r w:rsidRPr="004947FF">
        <w:rPr>
          <w:lang w:val="ru-RU"/>
        </w:rPr>
        <w:t>Характеристики, представляющие особенный интерес</w:t>
      </w:r>
    </w:p>
    <w:p w:rsidR="00D3225C" w:rsidRPr="004947FF" w:rsidRDefault="00D3225C" w:rsidP="00D3225C">
      <w:pPr>
        <w:rPr>
          <w:lang w:val="ru-RU"/>
        </w:rPr>
      </w:pPr>
      <w:r w:rsidRPr="004947FF">
        <w:rPr>
          <w:lang w:val="ru-RU"/>
        </w:rPr>
        <w:t xml:space="preserve">Взаимодействия, включающие излучения радиолокационных радаров и прием этих сигналов радарами радионавигации, представляют больший интерес, чем взаимодействия противоположного типа. Это объясняется тем, что радары радиолокации, работающие в данной полосе частот, обычно имеют широкий набор возможностей избежать воздействия помех того типа, который создают морские навигационные радары. Было установлено, что несущие частоты морских навигационных радаров, работающих в данной полосе частот, за последние несколько десятилетий сконцентрировались почти полностью в районе между 3020 и 3080 МГц. Таким образом, представляет интерес тот факт, что радары радиолокации № 1, № 2 и № 3, которые также работают в условиях моря, излучают свои горизонтальные лучи почти полностью в данной спектральной области. Все три этих радара используют антенны с регулируемой по углу места частотой. Поскольку эти радары являются судовыми, они должны компенсировать поведение корабля (бортовую и килевую качку) с помощью приспосабливающегося к этому поведению изменения частоты. Как следствие, точная частота, с которой генерируется их горизонтальное излучение, вынуждена меняться, поскольку корабль испытывает бортовую и килевую качку, и поскольку антенна механически поворачивается для обеспечения азимутального сканирования. Тем не менее </w:t>
      </w:r>
      <w:proofErr w:type="spellStart"/>
      <w:r w:rsidRPr="004947FF">
        <w:rPr>
          <w:lang w:val="ru-RU"/>
        </w:rPr>
        <w:t>центроид</w:t>
      </w:r>
      <w:proofErr w:type="spellEnd"/>
      <w:r w:rsidRPr="004947FF">
        <w:rPr>
          <w:lang w:val="ru-RU"/>
        </w:rPr>
        <w:t xml:space="preserve"> </w:t>
      </w:r>
      <w:r w:rsidRPr="004947FF">
        <w:rPr>
          <w:lang w:val="ru-RU"/>
        </w:rPr>
        <w:lastRenderedPageBreak/>
        <w:t xml:space="preserve">частотного распределения, соответствующего горизонтальному излучению, лежит очень близко к частоте 3050 МГц, которая в то же время является </w:t>
      </w:r>
      <w:proofErr w:type="spellStart"/>
      <w:r w:rsidRPr="004947FF">
        <w:rPr>
          <w:lang w:val="ru-RU"/>
        </w:rPr>
        <w:t>центроидом</w:t>
      </w:r>
      <w:proofErr w:type="spellEnd"/>
      <w:r w:rsidRPr="004947FF">
        <w:rPr>
          <w:lang w:val="ru-RU"/>
        </w:rPr>
        <w:t xml:space="preserve"> распределения частот навигационных радаров. Таким образом, горизонтальное излучение судовых радаров, описанных в таблице 1, сосредоточено в или рядом с частотным диапазоном навигационных радаров.</w:t>
      </w:r>
    </w:p>
    <w:p w:rsidR="00D3225C" w:rsidRPr="004947FF" w:rsidRDefault="00D3225C" w:rsidP="00D3225C">
      <w:pPr>
        <w:rPr>
          <w:lang w:val="ru-RU"/>
        </w:rPr>
      </w:pPr>
      <w:r w:rsidRPr="004947FF">
        <w:rPr>
          <w:lang w:val="ru-RU"/>
        </w:rPr>
        <w:t>Очень важно, что все три эти судовых радиолокатора используют горизонтальную поляризацию, которая является преобладающим видом поляризации, используемым навигационными радарами в течение последних десятилетий.</w:t>
      </w:r>
    </w:p>
    <w:p w:rsidR="00D3225C" w:rsidRPr="004947FF" w:rsidRDefault="00D3225C" w:rsidP="00D3225C">
      <w:pPr>
        <w:rPr>
          <w:lang w:val="ru-RU"/>
        </w:rPr>
      </w:pPr>
      <w:r w:rsidRPr="004947FF">
        <w:rPr>
          <w:lang w:val="ru-RU"/>
        </w:rPr>
        <w:t>Также заслуживает упоминания, что максимальная мощность передачи некоторых импульсов достигается радиолокаторами № 1, № 2, № 3 и № 4, когда их лучи направлены горизонтально, как показывают значения, приведенные в таблицах 1 и 2.</w:t>
      </w:r>
    </w:p>
    <w:p w:rsidR="00D3225C" w:rsidRPr="004947FF" w:rsidRDefault="00D3225C" w:rsidP="00D3225C">
      <w:pPr>
        <w:rPr>
          <w:lang w:val="ru-RU"/>
        </w:rPr>
      </w:pPr>
      <w:r w:rsidRPr="004947FF">
        <w:rPr>
          <w:lang w:val="ru-RU"/>
        </w:rPr>
        <w:t>Таким образом, условия, которые преобладали последние несколько десятилетий, привели к максимальному возрастанию возможности соединения помех судовых радиолокационных радаров указанных типов и помех обычных морских навигационных радаров. Если существуют какие-либо наблюдения в течение нескольких последних десятилетий, касающиеся помех радионавигационным радарам, относимым к этим радиолокаторам, их перенос должен рассматриваться в этом контексте.</w:t>
      </w:r>
    </w:p>
    <w:p w:rsidR="00D3225C" w:rsidRPr="004947FF" w:rsidRDefault="00D3225C" w:rsidP="00D3225C">
      <w:pPr>
        <w:rPr>
          <w:lang w:val="ru-RU"/>
        </w:rPr>
      </w:pPr>
      <w:r w:rsidRPr="004947FF">
        <w:rPr>
          <w:lang w:val="ru-RU"/>
        </w:rPr>
        <w:t xml:space="preserve">Радар № 6 принципиально отличается от радара № 5 благодаря использованию антенны с плоской решеткой со сверхнизкими боковыми лепестками в отличие от зеркальной антенны радара № 5. Сверхнизкие лепестки в данном случае получены, возможно, отчасти, благодаря тому факту, что, хотя на приемник антенны поступает множество лучей, электронное управление ими отсутствует. Поэтому на возбуждение решетки не влияет разбиение на группы </w:t>
      </w:r>
      <w:proofErr w:type="spellStart"/>
      <w:r w:rsidRPr="004947FF">
        <w:rPr>
          <w:lang w:val="ru-RU"/>
        </w:rPr>
        <w:t>фазовращателей</w:t>
      </w:r>
      <w:proofErr w:type="spellEnd"/>
      <w:r w:rsidRPr="004947FF">
        <w:rPr>
          <w:lang w:val="ru-RU"/>
        </w:rPr>
        <w:t xml:space="preserve"> или ухудшение, происходящее, когда управление положением диаграммы направленности антенны происходит далеко от равносигнального направления или нормали</w:t>
      </w:r>
    </w:p>
    <w:p w:rsidR="00D3225C" w:rsidRPr="004947FF" w:rsidRDefault="00D3225C" w:rsidP="00D3225C">
      <w:pPr>
        <w:pStyle w:val="Heading1"/>
        <w:rPr>
          <w:lang w:val="ru-RU"/>
        </w:rPr>
      </w:pPr>
      <w:r w:rsidRPr="004947FF">
        <w:rPr>
          <w:lang w:val="ru-RU"/>
        </w:rPr>
        <w:t>3</w:t>
      </w:r>
      <w:r w:rsidRPr="004947FF">
        <w:rPr>
          <w:lang w:val="ru-RU"/>
        </w:rPr>
        <w:tab/>
        <w:t>Рабочие характеристики не метеорологических систем радиолокации</w:t>
      </w:r>
    </w:p>
    <w:p w:rsidR="00D3225C" w:rsidRPr="004947FF" w:rsidRDefault="00D3225C" w:rsidP="00D3225C">
      <w:pPr>
        <w:rPr>
          <w:lang w:val="ru-RU"/>
        </w:rPr>
      </w:pPr>
      <w:r w:rsidRPr="004947FF">
        <w:rPr>
          <w:lang w:val="ru-RU"/>
        </w:rPr>
        <w:t>Радиолокаторы в этой полосе частот гораздо менее многочисленны, чем морские навигационные радары в этой полосе частот. Почти каждый корабль, имеющий водоизмещение, превышающее 3000 тонн, несет навигационный радар, работающий в этой полосе частот.</w:t>
      </w:r>
    </w:p>
    <w:p w:rsidR="00D3225C" w:rsidRPr="004947FF" w:rsidRDefault="00D3225C" w:rsidP="00D3225C">
      <w:pPr>
        <w:rPr>
          <w:lang w:val="ru-RU"/>
        </w:rPr>
      </w:pPr>
      <w:r w:rsidRPr="004947FF">
        <w:rPr>
          <w:lang w:val="ru-RU"/>
        </w:rPr>
        <w:t xml:space="preserve">Считается, что судовые радиолокаторы, описанные здесь, работают почти всегда, когда корабль находится в пути. Под наиболее часто используемыми режимами подразумеваются режимы, дающие большую возможность обзора по вертикали и горизонтали. Таким образом, использование нормального режима радаров № 2 и № 4 самоочевидно, в то время как режиму их работы с высоким углом обзора соответствует первичный режим работы радара № 3. Режимы, покрывающие ограниченные секторы по высоте, такие, как </w:t>
      </w:r>
      <w:proofErr w:type="spellStart"/>
      <w:r w:rsidRPr="004947FF">
        <w:rPr>
          <w:lang w:val="ru-RU"/>
        </w:rPr>
        <w:t>burn-thru</w:t>
      </w:r>
      <w:proofErr w:type="spellEnd"/>
      <w:r w:rsidRPr="004947FF">
        <w:rPr>
          <w:lang w:val="ru-RU"/>
        </w:rPr>
        <w:t xml:space="preserve"> и </w:t>
      </w:r>
      <w:proofErr w:type="spellStart"/>
      <w:r w:rsidRPr="004947FF">
        <w:rPr>
          <w:lang w:val="ru-RU"/>
        </w:rPr>
        <w:t>chirp-thru</w:t>
      </w:r>
      <w:proofErr w:type="spellEnd"/>
      <w:r w:rsidRPr="004947FF">
        <w:rPr>
          <w:lang w:val="ru-RU"/>
        </w:rPr>
        <w:t>, обычно оставляются для особых обстоятельств, и даже эти режимы могут использоваться только в узких азимутальных секторах, в то время как работа с наибольшими углами места выполняется в остальных азимутальных секторах. Режимы ИДЦ предполагается использовать только в соответствующих условиях, таких, как штормовое море или близость суши.</w:t>
      </w:r>
    </w:p>
    <w:p w:rsidR="00D3225C" w:rsidRPr="004947FF" w:rsidRDefault="00D3225C" w:rsidP="00D3225C">
      <w:pPr>
        <w:rPr>
          <w:lang w:val="ru-RU"/>
        </w:rPr>
      </w:pPr>
      <w:r w:rsidRPr="004947FF">
        <w:rPr>
          <w:lang w:val="ru-RU"/>
        </w:rPr>
        <w:t>От радиолокаторов сухопутного базирования ожидается работа в течение небольшой части суток, за исключением некоторых областей применения. Исключение составляют случаи, когда они используются в целях навигации. Радары типа № 5 обычно работают на фиксированных частотах, за исключением некоторых особых обстоятельств.</w:t>
      </w:r>
    </w:p>
    <w:p w:rsidR="00D3225C" w:rsidRPr="004947FF" w:rsidRDefault="00D3225C" w:rsidP="00D3225C">
      <w:pPr>
        <w:pStyle w:val="Heading1"/>
        <w:rPr>
          <w:lang w:val="ru-RU"/>
        </w:rPr>
      </w:pPr>
      <w:r w:rsidRPr="004947FF">
        <w:rPr>
          <w:lang w:val="ru-RU"/>
        </w:rPr>
        <w:t>4</w:t>
      </w:r>
      <w:r w:rsidRPr="004947FF">
        <w:rPr>
          <w:lang w:val="ru-RU"/>
        </w:rPr>
        <w:tab/>
      </w:r>
      <w:proofErr w:type="spellStart"/>
      <w:r w:rsidRPr="004947FF">
        <w:rPr>
          <w:lang w:val="ru-RU"/>
        </w:rPr>
        <w:t>Неметеорологические</w:t>
      </w:r>
      <w:proofErr w:type="spellEnd"/>
      <w:r w:rsidRPr="004947FF">
        <w:rPr>
          <w:lang w:val="ru-RU"/>
        </w:rPr>
        <w:t xml:space="preserve"> радиолокационные системы будущего</w:t>
      </w:r>
    </w:p>
    <w:p w:rsidR="00D3225C" w:rsidRPr="004947FF" w:rsidRDefault="00D3225C" w:rsidP="00D3225C">
      <w:pPr>
        <w:rPr>
          <w:lang w:val="ru-RU"/>
        </w:rPr>
      </w:pPr>
      <w:r w:rsidRPr="004947FF">
        <w:rPr>
          <w:lang w:val="ru-RU"/>
        </w:rPr>
        <w:t>В общих чертах, радиолокаторы, которые могут быть разработаны в будущем для работы в полосе частот 2900–3100 МГц, будут, как ожидается, походить на описанные ниже.</w:t>
      </w:r>
    </w:p>
    <w:p w:rsidR="00D3225C" w:rsidRPr="004947FF" w:rsidRDefault="00D3225C" w:rsidP="00D3225C">
      <w:pPr>
        <w:rPr>
          <w:lang w:val="ru-RU"/>
        </w:rPr>
      </w:pPr>
      <w:r w:rsidRPr="004947FF">
        <w:rPr>
          <w:lang w:val="ru-RU"/>
        </w:rPr>
        <w:t>Будущие радиолокаторы, как ожидается, будут обладать, по крайней мере, такой же гибкостью, как уже описанные выше, включая способность работать по-разному в различных секторах по азимуту и по углу места.</w:t>
      </w:r>
    </w:p>
    <w:p w:rsidR="00D3225C" w:rsidRPr="004947FF" w:rsidRDefault="00D3225C" w:rsidP="00D3225C">
      <w:pPr>
        <w:rPr>
          <w:lang w:val="ru-RU"/>
        </w:rPr>
      </w:pPr>
      <w:r w:rsidRPr="004947FF">
        <w:rPr>
          <w:lang w:val="ru-RU"/>
        </w:rPr>
        <w:lastRenderedPageBreak/>
        <w:t>Имеет смысл предположить, что некоторые будущие конструкции будут стремиться обладать способностью к работе в диапазоне, далеко превышающем 3100 МГц.</w:t>
      </w:r>
    </w:p>
    <w:p w:rsidR="00D3225C" w:rsidRPr="004947FF" w:rsidRDefault="00D3225C" w:rsidP="00D3225C">
      <w:pPr>
        <w:rPr>
          <w:lang w:val="ru-RU"/>
        </w:rPr>
      </w:pPr>
      <w:r w:rsidRPr="004947FF">
        <w:rPr>
          <w:lang w:val="ru-RU"/>
        </w:rPr>
        <w:t>Ожидается, что они будут иметь антенные решетки с электронным управлением, как у существующих радаров №№ 1–4. Однако сегодняшние технологии делают фазовое управление реальной и привлекательной альтернативой частотному управлению, а многочисленные радиолокаторы, созданные в последние годы для работы в других диапазонах, используют фазовое управление как по азимуту, так и по углу места. В отличие от частотного управления, радары с фазовым управлением способны управлять лучом независимо от частоты. Помимо других преимуществ, это дает возможность облегчить совместимость в меняющихся условиях.</w:t>
      </w:r>
    </w:p>
    <w:p w:rsidR="00D3225C" w:rsidRPr="004947FF" w:rsidRDefault="00D3225C" w:rsidP="00D3225C">
      <w:pPr>
        <w:rPr>
          <w:lang w:val="ru-RU"/>
        </w:rPr>
      </w:pPr>
      <w:r w:rsidRPr="004947FF">
        <w:rPr>
          <w:lang w:val="ru-RU"/>
        </w:rPr>
        <w:t>Некоторые из радиолокаторов будущего, как ожидается, будут иметь среднюю мощность, по крайней мере, не меньшую, чем описанные здесь. Однако разумно ожидать, что конструкторы будущих радаров, работающих в данной полосе частот, постараются уменьшить помехи широкополосного шума по сравнению с современными радарами, использующими вакуумные устройства со скрещивающимися полями. Это уменьшение шума будет достигаться в некоторых новых локаторах благодаря использованию полупроводниковых систем передатчик/антенна. В этом случае коэффициент мощности передачи будет выше, чем в современных радарных ламповых передатчиках, а импульсы будут длиннее.</w:t>
      </w:r>
    </w:p>
    <w:p w:rsidR="00D3225C" w:rsidRPr="004947FF" w:rsidRDefault="00D3225C" w:rsidP="00D3225C">
      <w:pPr>
        <w:pStyle w:val="Heading1"/>
        <w:rPr>
          <w:lang w:val="ru-RU"/>
        </w:rPr>
      </w:pPr>
      <w:r w:rsidRPr="004947FF">
        <w:rPr>
          <w:lang w:val="ru-RU"/>
        </w:rPr>
        <w:t>5</w:t>
      </w:r>
      <w:r w:rsidRPr="004947FF">
        <w:rPr>
          <w:lang w:val="ru-RU"/>
        </w:rPr>
        <w:tab/>
        <w:t>Технические и рабочие характеристики судовых радионавигационных систем в полосе частот 2900–3100 МГц</w:t>
      </w:r>
      <w:r w:rsidRPr="004947FF">
        <w:rPr>
          <w:rStyle w:val="FootnoteReference"/>
          <w:b w:val="0"/>
          <w:szCs w:val="16"/>
          <w:lang w:val="ru-RU"/>
        </w:rPr>
        <w:footnoteReference w:customMarkFollows="1" w:id="2"/>
        <w:t>2</w:t>
      </w:r>
    </w:p>
    <w:p w:rsidR="00D3225C" w:rsidRPr="004947FF" w:rsidRDefault="00D3225C" w:rsidP="00D3225C">
      <w:pPr>
        <w:rPr>
          <w:lang w:val="ru-RU"/>
        </w:rPr>
      </w:pPr>
      <w:r w:rsidRPr="004947FF">
        <w:rPr>
          <w:lang w:val="ru-RU"/>
        </w:rPr>
        <w:t>Характеристики типичных судовых радаров радионавигации представлены в таблицах 3 и 4.</w:t>
      </w:r>
    </w:p>
    <w:p w:rsidR="00D3225C" w:rsidRPr="004947FF" w:rsidRDefault="00D3225C" w:rsidP="00D3225C">
      <w:pPr>
        <w:rPr>
          <w:lang w:val="ru-RU"/>
        </w:rPr>
      </w:pPr>
      <w:r w:rsidRPr="004947FF">
        <w:rPr>
          <w:lang w:val="ru-RU"/>
        </w:rPr>
        <w:t xml:space="preserve">Характеристики морских радионавигационных маяков, некоторые из которых работают в полосе частот 2900–3100 МГц, содержатся в Рекомендации МСЭ-R </w:t>
      </w:r>
      <w:hyperlink r:id="rId22" w:history="1">
        <w:r w:rsidRPr="004947FF">
          <w:rPr>
            <w:rStyle w:val="Hyperlink"/>
            <w:color w:val="auto"/>
            <w:u w:val="none"/>
            <w:lang w:val="ru-RU"/>
          </w:rPr>
          <w:t>М.824</w:t>
        </w:r>
      </w:hyperlink>
      <w:r w:rsidRPr="004947FF">
        <w:rPr>
          <w:lang w:val="ru-RU"/>
        </w:rPr>
        <w:t>.</w:t>
      </w:r>
    </w:p>
    <w:p w:rsidR="00D3225C" w:rsidRPr="004947FF" w:rsidRDefault="00D3225C" w:rsidP="00D3225C">
      <w:pPr>
        <w:rPr>
          <w:lang w:val="ru-RU"/>
        </w:rPr>
      </w:pPr>
      <w:r w:rsidRPr="004947FF">
        <w:rPr>
          <w:lang w:val="ru-RU"/>
        </w:rPr>
        <w:t>В таблице 3 приводятся данные о мощности передатчиков и количестве судовых радаров для Международной морской организации (ИМО).</w:t>
      </w:r>
    </w:p>
    <w:p w:rsidR="00D3225C" w:rsidRPr="004947FF" w:rsidRDefault="00D3225C" w:rsidP="00D3225C">
      <w:pPr>
        <w:pStyle w:val="TableNo"/>
        <w:rPr>
          <w:lang w:val="ru-RU"/>
        </w:rPr>
      </w:pPr>
      <w:r w:rsidRPr="004947FF">
        <w:rPr>
          <w:lang w:val="ru-RU"/>
        </w:rPr>
        <w:t>ТАБЛИЦА 3</w:t>
      </w:r>
    </w:p>
    <w:p w:rsidR="00D3225C" w:rsidRPr="004947FF" w:rsidRDefault="00D3225C" w:rsidP="00D3225C">
      <w:pPr>
        <w:pStyle w:val="Tabletitle"/>
        <w:rPr>
          <w:lang w:val="ru-RU"/>
        </w:rPr>
      </w:pPr>
      <w:r w:rsidRPr="004947FF">
        <w:rPr>
          <w:lang w:val="ru-RU"/>
        </w:rPr>
        <w:t>Корабельные радары радионавигации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680"/>
        <w:gridCol w:w="2935"/>
      </w:tblGrid>
      <w:tr w:rsidR="00D3225C" w:rsidRPr="004947FF" w:rsidTr="00C73CB0">
        <w:trPr>
          <w:jc w:val="center"/>
        </w:trPr>
        <w:tc>
          <w:tcPr>
            <w:tcW w:w="2808" w:type="dxa"/>
            <w:vAlign w:val="center"/>
          </w:tcPr>
          <w:p w:rsidR="00D3225C" w:rsidRPr="004947FF" w:rsidRDefault="00D3225C" w:rsidP="00C73CB0">
            <w:pPr>
              <w:pStyle w:val="Tablehead"/>
              <w:rPr>
                <w:lang w:val="ru-RU"/>
              </w:rPr>
            </w:pPr>
            <w:r w:rsidRPr="004947FF">
              <w:rPr>
                <w:lang w:val="ru-RU"/>
              </w:rPr>
              <w:t>Категория радара</w:t>
            </w:r>
          </w:p>
        </w:tc>
        <w:tc>
          <w:tcPr>
            <w:tcW w:w="2680" w:type="dxa"/>
            <w:vAlign w:val="center"/>
          </w:tcPr>
          <w:p w:rsidR="00D3225C" w:rsidRPr="004947FF" w:rsidRDefault="00D3225C" w:rsidP="00C73CB0">
            <w:pPr>
              <w:pStyle w:val="Tablehead"/>
              <w:rPr>
                <w:lang w:val="ru-RU"/>
              </w:rPr>
            </w:pPr>
            <w:r w:rsidRPr="004947FF">
              <w:rPr>
                <w:lang w:val="ru-RU"/>
              </w:rPr>
              <w:t>Пиковая мощность</w:t>
            </w:r>
          </w:p>
        </w:tc>
        <w:tc>
          <w:tcPr>
            <w:tcW w:w="2935" w:type="dxa"/>
            <w:vAlign w:val="center"/>
          </w:tcPr>
          <w:p w:rsidR="00D3225C" w:rsidRPr="004947FF" w:rsidRDefault="00D3225C" w:rsidP="00C73CB0">
            <w:pPr>
              <w:pStyle w:val="Tablehead"/>
              <w:rPr>
                <w:lang w:val="ru-RU"/>
              </w:rPr>
            </w:pPr>
            <w:r w:rsidRPr="004947FF">
              <w:rPr>
                <w:lang w:val="ru-RU"/>
              </w:rPr>
              <w:t>Количество всего</w:t>
            </w:r>
          </w:p>
        </w:tc>
      </w:tr>
      <w:tr w:rsidR="00D3225C" w:rsidRPr="004947FF" w:rsidTr="00C73CB0">
        <w:trPr>
          <w:jc w:val="center"/>
        </w:trPr>
        <w:tc>
          <w:tcPr>
            <w:tcW w:w="2808" w:type="dxa"/>
          </w:tcPr>
          <w:p w:rsidR="00D3225C" w:rsidRPr="004947FF" w:rsidRDefault="00D3225C" w:rsidP="00C73CB0">
            <w:pPr>
              <w:pStyle w:val="Tabletext"/>
              <w:rPr>
                <w:lang w:val="ru-RU"/>
              </w:rPr>
            </w:pPr>
            <w:r w:rsidRPr="004947FF">
              <w:rPr>
                <w:lang w:val="ru-RU"/>
              </w:rPr>
              <w:t>ИМО и рыболовство</w:t>
            </w:r>
          </w:p>
        </w:tc>
        <w:tc>
          <w:tcPr>
            <w:tcW w:w="2680" w:type="dxa"/>
          </w:tcPr>
          <w:p w:rsidR="00D3225C" w:rsidRPr="004947FF" w:rsidRDefault="00D3225C" w:rsidP="00C73CB0">
            <w:pPr>
              <w:pStyle w:val="Tabletext"/>
              <w:jc w:val="center"/>
              <w:rPr>
                <w:lang w:val="ru-RU"/>
              </w:rPr>
            </w:pPr>
            <w:r w:rsidRPr="004947FF">
              <w:rPr>
                <w:lang w:val="ru-RU"/>
              </w:rPr>
              <w:sym w:font="Symbol" w:char="F0A3"/>
            </w:r>
            <w:r w:rsidRPr="004947FF">
              <w:rPr>
                <w:lang w:val="ru-RU"/>
              </w:rPr>
              <w:t>75</w:t>
            </w:r>
          </w:p>
        </w:tc>
        <w:tc>
          <w:tcPr>
            <w:tcW w:w="2935" w:type="dxa"/>
          </w:tcPr>
          <w:p w:rsidR="00D3225C" w:rsidRPr="004947FF" w:rsidRDefault="00D3225C" w:rsidP="00C73CB0">
            <w:pPr>
              <w:pStyle w:val="Tabletext"/>
              <w:jc w:val="center"/>
              <w:rPr>
                <w:lang w:val="ru-RU"/>
              </w:rPr>
            </w:pPr>
            <w:r w:rsidRPr="004947FF">
              <w:rPr>
                <w:lang w:val="ru-RU"/>
              </w:rPr>
              <w:t>&gt;300</w:t>
            </w:r>
            <w:r w:rsidRPr="004947FF">
              <w:rPr>
                <w:rFonts w:ascii="Tms Rmn" w:hAnsi="Tms Rmn"/>
                <w:lang w:val="ru-RU"/>
              </w:rPr>
              <w:t> </w:t>
            </w:r>
            <w:r w:rsidRPr="004947FF">
              <w:rPr>
                <w:lang w:val="ru-RU"/>
              </w:rPr>
              <w:t>000</w:t>
            </w:r>
          </w:p>
        </w:tc>
      </w:tr>
    </w:tbl>
    <w:p w:rsidR="00D3225C" w:rsidRPr="004947FF" w:rsidRDefault="00D3225C" w:rsidP="00D3225C">
      <w:pPr>
        <w:pStyle w:val="Normalaftertitle"/>
        <w:rPr>
          <w:lang w:val="ru-RU"/>
        </w:rPr>
      </w:pPr>
      <w:r w:rsidRPr="004947FF">
        <w:rPr>
          <w:lang w:val="ru-RU"/>
        </w:rPr>
        <w:t>Характеристики радара, влияющие на эффективность спектра излучения, включая критерии защиты, представляют собой характеристики, которые связаны с антенной и приемником/передатчиком радара. В большей части радаров, используемых ИМО, применяются щелевые антенные решетки.</w:t>
      </w:r>
    </w:p>
    <w:p w:rsidR="00D3225C" w:rsidRPr="004947FF" w:rsidRDefault="00D3225C" w:rsidP="00D3225C">
      <w:pPr>
        <w:rPr>
          <w:lang w:val="ru-RU"/>
        </w:rPr>
      </w:pPr>
      <w:r w:rsidRPr="004947FF">
        <w:rPr>
          <w:lang w:val="ru-RU"/>
        </w:rPr>
        <w:t>Технические характеристики для радаров категории ИМО, приведены в таблице 4. Диапазон значений каждой из характеристик задается максимальным и минимальным значениями.</w:t>
      </w:r>
    </w:p>
    <w:p w:rsidR="00D3225C" w:rsidRPr="004947FF" w:rsidRDefault="00D3225C" w:rsidP="00D3225C">
      <w:pPr>
        <w:pStyle w:val="TableNo"/>
        <w:rPr>
          <w:lang w:val="ru-RU"/>
        </w:rPr>
      </w:pPr>
      <w:r w:rsidRPr="004947FF">
        <w:rPr>
          <w:lang w:val="ru-RU"/>
        </w:rPr>
        <w:lastRenderedPageBreak/>
        <w:t>ТАБЛИЦА 4</w:t>
      </w:r>
    </w:p>
    <w:p w:rsidR="00D3225C" w:rsidRPr="004947FF" w:rsidRDefault="00D3225C" w:rsidP="00D3225C">
      <w:pPr>
        <w:pStyle w:val="Tabletitle"/>
        <w:rPr>
          <w:lang w:val="ru-RU"/>
        </w:rPr>
      </w:pPr>
      <w:r w:rsidRPr="004947FF">
        <w:rPr>
          <w:lang w:val="ru-RU"/>
        </w:rPr>
        <w:t xml:space="preserve">Морские радары радионавигации (Категории ИМО, включая рыболовство) </w:t>
      </w:r>
      <w:r w:rsidRPr="004947FF">
        <w:rPr>
          <w:lang w:val="ru-RU"/>
        </w:rPr>
        <w:br/>
        <w:t>Передатчик/приемник – типичные характеристики</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4531"/>
        <w:gridCol w:w="1345"/>
        <w:gridCol w:w="1345"/>
        <w:gridCol w:w="1346"/>
      </w:tblGrid>
      <w:tr w:rsidR="00D3225C" w:rsidRPr="004947FF" w:rsidTr="00C73CB0">
        <w:trPr>
          <w:jc w:val="center"/>
        </w:trPr>
        <w:tc>
          <w:tcPr>
            <w:tcW w:w="4531" w:type="dxa"/>
            <w:vMerge w:val="restart"/>
            <w:vAlign w:val="center"/>
          </w:tcPr>
          <w:p w:rsidR="00D3225C" w:rsidRPr="004947FF" w:rsidRDefault="00D3225C" w:rsidP="00C73CB0">
            <w:pPr>
              <w:pStyle w:val="Tablehead"/>
              <w:rPr>
                <w:lang w:val="ru-RU"/>
              </w:rPr>
            </w:pPr>
            <w:r w:rsidRPr="004947FF">
              <w:rPr>
                <w:lang w:val="ru-RU"/>
              </w:rPr>
              <w:t>Характеристики</w:t>
            </w:r>
          </w:p>
        </w:tc>
        <w:tc>
          <w:tcPr>
            <w:tcW w:w="1345" w:type="dxa"/>
            <w:vMerge w:val="restart"/>
            <w:vAlign w:val="center"/>
          </w:tcPr>
          <w:p w:rsidR="00D3225C" w:rsidRPr="004947FF" w:rsidRDefault="00D3225C" w:rsidP="00C73CB0">
            <w:pPr>
              <w:pStyle w:val="Tablehead"/>
              <w:rPr>
                <w:lang w:val="ru-RU"/>
              </w:rPr>
            </w:pPr>
            <w:r w:rsidRPr="004947FF">
              <w:rPr>
                <w:lang w:val="ru-RU"/>
              </w:rPr>
              <w:t>Единицы</w:t>
            </w:r>
          </w:p>
        </w:tc>
        <w:tc>
          <w:tcPr>
            <w:tcW w:w="2691" w:type="dxa"/>
            <w:gridSpan w:val="2"/>
          </w:tcPr>
          <w:p w:rsidR="00D3225C" w:rsidRPr="004947FF" w:rsidRDefault="00D3225C" w:rsidP="00C73CB0">
            <w:pPr>
              <w:pStyle w:val="Tablehead"/>
              <w:rPr>
                <w:lang w:val="ru-RU"/>
              </w:rPr>
            </w:pPr>
            <w:r w:rsidRPr="004947FF">
              <w:rPr>
                <w:lang w:val="ru-RU"/>
              </w:rPr>
              <w:t>2 900–3 100 МГц</w:t>
            </w:r>
          </w:p>
        </w:tc>
      </w:tr>
      <w:tr w:rsidR="00D3225C" w:rsidRPr="004947FF" w:rsidTr="00C73CB0">
        <w:trPr>
          <w:jc w:val="center"/>
        </w:trPr>
        <w:tc>
          <w:tcPr>
            <w:tcW w:w="4531" w:type="dxa"/>
            <w:vMerge/>
            <w:tcBorders>
              <w:bottom w:val="single" w:sz="4" w:space="0" w:color="auto"/>
            </w:tcBorders>
          </w:tcPr>
          <w:p w:rsidR="00D3225C" w:rsidRPr="004947FF" w:rsidRDefault="00D3225C" w:rsidP="00C73CB0">
            <w:pPr>
              <w:pStyle w:val="Tablehead"/>
              <w:rPr>
                <w:lang w:val="ru-RU"/>
              </w:rPr>
            </w:pPr>
          </w:p>
        </w:tc>
        <w:tc>
          <w:tcPr>
            <w:tcW w:w="1345" w:type="dxa"/>
            <w:vMerge/>
            <w:tcBorders>
              <w:bottom w:val="single" w:sz="4" w:space="0" w:color="auto"/>
            </w:tcBorders>
          </w:tcPr>
          <w:p w:rsidR="00D3225C" w:rsidRPr="004947FF" w:rsidRDefault="00D3225C" w:rsidP="00C73CB0">
            <w:pPr>
              <w:pStyle w:val="Tablehead"/>
              <w:rPr>
                <w:lang w:val="ru-RU"/>
              </w:rPr>
            </w:pPr>
          </w:p>
        </w:tc>
        <w:tc>
          <w:tcPr>
            <w:tcW w:w="1345" w:type="dxa"/>
            <w:tcBorders>
              <w:bottom w:val="single" w:sz="4" w:space="0" w:color="auto"/>
            </w:tcBorders>
          </w:tcPr>
          <w:p w:rsidR="00D3225C" w:rsidRPr="004947FF" w:rsidRDefault="00D3225C" w:rsidP="00C73CB0">
            <w:pPr>
              <w:pStyle w:val="Tablehead"/>
              <w:rPr>
                <w:lang w:val="ru-RU"/>
              </w:rPr>
            </w:pPr>
            <w:r w:rsidRPr="004947FF">
              <w:rPr>
                <w:lang w:val="ru-RU"/>
              </w:rPr>
              <w:t>Максимум</w:t>
            </w:r>
          </w:p>
        </w:tc>
        <w:tc>
          <w:tcPr>
            <w:tcW w:w="1346" w:type="dxa"/>
            <w:tcBorders>
              <w:bottom w:val="single" w:sz="4" w:space="0" w:color="auto"/>
            </w:tcBorders>
          </w:tcPr>
          <w:p w:rsidR="00D3225C" w:rsidRPr="004947FF" w:rsidRDefault="00D3225C" w:rsidP="00C73CB0">
            <w:pPr>
              <w:pStyle w:val="Tablehead"/>
              <w:jc w:val="left"/>
              <w:rPr>
                <w:lang w:val="ru-RU"/>
              </w:rPr>
            </w:pPr>
            <w:r w:rsidRPr="004947FF">
              <w:rPr>
                <w:lang w:val="ru-RU"/>
              </w:rPr>
              <w:t>Минимум</w:t>
            </w:r>
          </w:p>
        </w:tc>
      </w:tr>
      <w:tr w:rsidR="00D3225C" w:rsidRPr="004947FF" w:rsidTr="00C73CB0">
        <w:trPr>
          <w:jc w:val="center"/>
        </w:trPr>
        <w:tc>
          <w:tcPr>
            <w:tcW w:w="4531" w:type="dxa"/>
            <w:tcBorders>
              <w:top w:val="single" w:sz="4" w:space="0" w:color="auto"/>
              <w:left w:val="single" w:sz="4" w:space="0" w:color="auto"/>
              <w:bottom w:val="single" w:sz="4" w:space="0" w:color="auto"/>
              <w:right w:val="nil"/>
            </w:tcBorders>
            <w:vAlign w:val="center"/>
          </w:tcPr>
          <w:p w:rsidR="00D3225C" w:rsidRPr="004947FF" w:rsidRDefault="00D3225C" w:rsidP="00C73CB0">
            <w:pPr>
              <w:pStyle w:val="Tabletext"/>
              <w:rPr>
                <w:lang w:val="ru-RU"/>
              </w:rPr>
            </w:pPr>
            <w:r w:rsidRPr="004947FF">
              <w:rPr>
                <w:i/>
                <w:lang w:val="ru-RU"/>
              </w:rPr>
              <w:t>Антенна (для приема/передачи)</w:t>
            </w:r>
            <w:r w:rsidRPr="004947FF">
              <w:rPr>
                <w:iCs/>
                <w:lang w:val="ru-RU"/>
              </w:rPr>
              <w:t>:</w:t>
            </w:r>
          </w:p>
        </w:tc>
        <w:tc>
          <w:tcPr>
            <w:tcW w:w="1345" w:type="dxa"/>
            <w:tcBorders>
              <w:top w:val="single" w:sz="4" w:space="0" w:color="auto"/>
              <w:left w:val="nil"/>
              <w:bottom w:val="single" w:sz="4" w:space="0" w:color="auto"/>
              <w:right w:val="nil"/>
            </w:tcBorders>
          </w:tcPr>
          <w:p w:rsidR="00D3225C" w:rsidRPr="004947FF" w:rsidRDefault="00D3225C" w:rsidP="00C73CB0">
            <w:pPr>
              <w:pStyle w:val="Tabletext"/>
              <w:rPr>
                <w:lang w:val="ru-RU"/>
              </w:rPr>
            </w:pPr>
          </w:p>
        </w:tc>
        <w:tc>
          <w:tcPr>
            <w:tcW w:w="1345" w:type="dxa"/>
            <w:tcBorders>
              <w:top w:val="single" w:sz="4" w:space="0" w:color="auto"/>
              <w:left w:val="nil"/>
              <w:bottom w:val="single" w:sz="4" w:space="0" w:color="auto"/>
              <w:right w:val="nil"/>
            </w:tcBorders>
            <w:vAlign w:val="center"/>
          </w:tcPr>
          <w:p w:rsidR="00D3225C" w:rsidRPr="004947FF" w:rsidRDefault="00D3225C" w:rsidP="00C73CB0">
            <w:pPr>
              <w:pStyle w:val="Tabletext"/>
              <w:rPr>
                <w:lang w:val="ru-RU"/>
              </w:rPr>
            </w:pPr>
          </w:p>
        </w:tc>
        <w:tc>
          <w:tcPr>
            <w:tcW w:w="1346" w:type="dxa"/>
            <w:tcBorders>
              <w:top w:val="single" w:sz="4" w:space="0" w:color="auto"/>
              <w:left w:val="nil"/>
              <w:bottom w:val="single" w:sz="4" w:space="0" w:color="auto"/>
              <w:right w:val="single" w:sz="4" w:space="0" w:color="auto"/>
            </w:tcBorders>
            <w:vAlign w:val="center"/>
          </w:tcPr>
          <w:p w:rsidR="00D3225C" w:rsidRPr="004947FF" w:rsidRDefault="00D3225C" w:rsidP="00C73CB0">
            <w:pPr>
              <w:pStyle w:val="Tabletext"/>
              <w:rPr>
                <w:lang w:val="ru-RU"/>
              </w:rPr>
            </w:pPr>
          </w:p>
        </w:tc>
      </w:tr>
      <w:tr w:rsidR="00D3225C" w:rsidRPr="004947FF" w:rsidTr="00C73CB0">
        <w:trPr>
          <w:jc w:val="center"/>
        </w:trPr>
        <w:tc>
          <w:tcPr>
            <w:tcW w:w="4531" w:type="dxa"/>
            <w:tcBorders>
              <w:top w:val="single" w:sz="4" w:space="0" w:color="auto"/>
            </w:tcBorders>
          </w:tcPr>
          <w:p w:rsidR="00D3225C" w:rsidRPr="004947FF" w:rsidRDefault="00D3225C" w:rsidP="00C73CB0">
            <w:pPr>
              <w:pStyle w:val="Tabletext"/>
              <w:rPr>
                <w:lang w:val="ru-RU"/>
              </w:rPr>
            </w:pPr>
            <w:r w:rsidRPr="004947FF">
              <w:rPr>
                <w:lang w:val="ru-RU"/>
              </w:rPr>
              <w:t>Тип антенны</w:t>
            </w:r>
          </w:p>
        </w:tc>
        <w:tc>
          <w:tcPr>
            <w:tcW w:w="1345" w:type="dxa"/>
            <w:tcBorders>
              <w:top w:val="single" w:sz="4" w:space="0" w:color="auto"/>
            </w:tcBorders>
          </w:tcPr>
          <w:p w:rsidR="00D3225C" w:rsidRPr="004947FF" w:rsidRDefault="00D3225C" w:rsidP="00C73CB0">
            <w:pPr>
              <w:pStyle w:val="Tabletext"/>
              <w:jc w:val="center"/>
              <w:rPr>
                <w:lang w:val="ru-RU"/>
              </w:rPr>
            </w:pPr>
          </w:p>
        </w:tc>
        <w:tc>
          <w:tcPr>
            <w:tcW w:w="2691" w:type="dxa"/>
            <w:gridSpan w:val="2"/>
            <w:tcBorders>
              <w:top w:val="single" w:sz="4" w:space="0" w:color="auto"/>
            </w:tcBorders>
          </w:tcPr>
          <w:p w:rsidR="00D3225C" w:rsidRPr="004947FF" w:rsidRDefault="00D3225C" w:rsidP="00C73CB0">
            <w:pPr>
              <w:pStyle w:val="Tabletext"/>
              <w:jc w:val="center"/>
              <w:rPr>
                <w:lang w:val="ru-RU"/>
              </w:rPr>
            </w:pPr>
            <w:r w:rsidRPr="004947FF">
              <w:rPr>
                <w:lang w:val="ru-RU"/>
              </w:rPr>
              <w:t>Волноводно-щелевая решетка</w:t>
            </w:r>
          </w:p>
        </w:tc>
      </w:tr>
      <w:tr w:rsidR="00D3225C" w:rsidRPr="004947FF" w:rsidTr="00C73CB0">
        <w:trPr>
          <w:jc w:val="center"/>
        </w:trPr>
        <w:tc>
          <w:tcPr>
            <w:tcW w:w="4531" w:type="dxa"/>
            <w:tcBorders>
              <w:top w:val="single" w:sz="4" w:space="0" w:color="auto"/>
            </w:tcBorders>
          </w:tcPr>
          <w:p w:rsidR="00D3225C" w:rsidRPr="004947FF" w:rsidRDefault="00D3225C" w:rsidP="00C73CB0">
            <w:pPr>
              <w:pStyle w:val="Tabletext"/>
              <w:rPr>
                <w:lang w:val="ru-RU"/>
              </w:rPr>
            </w:pPr>
            <w:r w:rsidRPr="004947FF">
              <w:rPr>
                <w:lang w:val="ru-RU"/>
              </w:rPr>
              <w:t>Высота подвеса антенны</w:t>
            </w:r>
          </w:p>
        </w:tc>
        <w:tc>
          <w:tcPr>
            <w:tcW w:w="1345" w:type="dxa"/>
            <w:tcBorders>
              <w:top w:val="single" w:sz="4" w:space="0" w:color="auto"/>
            </w:tcBorders>
          </w:tcPr>
          <w:p w:rsidR="00D3225C" w:rsidRPr="004947FF" w:rsidRDefault="00D3225C" w:rsidP="00C73CB0">
            <w:pPr>
              <w:pStyle w:val="Tabletext"/>
              <w:jc w:val="center"/>
              <w:rPr>
                <w:lang w:val="ru-RU"/>
              </w:rPr>
            </w:pPr>
          </w:p>
        </w:tc>
        <w:tc>
          <w:tcPr>
            <w:tcW w:w="2691" w:type="dxa"/>
            <w:gridSpan w:val="2"/>
            <w:tcBorders>
              <w:top w:val="single" w:sz="4" w:space="0" w:color="auto"/>
            </w:tcBorders>
          </w:tcPr>
          <w:p w:rsidR="00D3225C" w:rsidRPr="004947FF" w:rsidRDefault="00D3225C" w:rsidP="00C73CB0">
            <w:pPr>
              <w:pStyle w:val="Tabletext"/>
              <w:jc w:val="center"/>
              <w:rPr>
                <w:lang w:val="ru-RU"/>
              </w:rPr>
            </w:pPr>
            <w:r w:rsidRPr="004947FF">
              <w:rPr>
                <w:lang w:val="ru-RU"/>
              </w:rPr>
              <w:t>Как правило, 10–50 м в зависимости от оборудования судна</w:t>
            </w:r>
          </w:p>
        </w:tc>
      </w:tr>
      <w:tr w:rsidR="00D3225C" w:rsidRPr="004947FF" w:rsidTr="00C73CB0">
        <w:trPr>
          <w:jc w:val="center"/>
        </w:trPr>
        <w:tc>
          <w:tcPr>
            <w:tcW w:w="4531" w:type="dxa"/>
            <w:tcBorders>
              <w:top w:val="single" w:sz="4" w:space="0" w:color="auto"/>
            </w:tcBorders>
          </w:tcPr>
          <w:p w:rsidR="00D3225C" w:rsidRPr="004947FF" w:rsidRDefault="00D3225C" w:rsidP="00C73CB0">
            <w:pPr>
              <w:pStyle w:val="Tabletext"/>
              <w:rPr>
                <w:lang w:val="ru-RU"/>
              </w:rPr>
            </w:pPr>
            <w:r w:rsidRPr="004947FF">
              <w:rPr>
                <w:lang w:val="ru-RU"/>
              </w:rPr>
              <w:t>Тип диаграммы направленности антенны</w:t>
            </w:r>
          </w:p>
        </w:tc>
        <w:tc>
          <w:tcPr>
            <w:tcW w:w="1345" w:type="dxa"/>
            <w:tcBorders>
              <w:top w:val="single" w:sz="4" w:space="0" w:color="auto"/>
            </w:tcBorders>
          </w:tcPr>
          <w:p w:rsidR="00D3225C" w:rsidRPr="004947FF" w:rsidRDefault="00D3225C" w:rsidP="00C73CB0">
            <w:pPr>
              <w:pStyle w:val="Tabletext"/>
              <w:jc w:val="center"/>
              <w:rPr>
                <w:lang w:val="ru-RU"/>
              </w:rPr>
            </w:pPr>
          </w:p>
        </w:tc>
        <w:tc>
          <w:tcPr>
            <w:tcW w:w="2691" w:type="dxa"/>
            <w:gridSpan w:val="2"/>
            <w:tcBorders>
              <w:top w:val="single" w:sz="4" w:space="0" w:color="auto"/>
            </w:tcBorders>
          </w:tcPr>
          <w:p w:rsidR="00D3225C" w:rsidRPr="004947FF" w:rsidRDefault="00D3225C" w:rsidP="00C73CB0">
            <w:pPr>
              <w:pStyle w:val="Tabletext"/>
              <w:jc w:val="center"/>
              <w:rPr>
                <w:lang w:val="ru-RU"/>
              </w:rPr>
            </w:pPr>
            <w:r w:rsidRPr="004947FF">
              <w:rPr>
                <w:lang w:val="ru-RU"/>
              </w:rPr>
              <w:t>Веерный луч</w:t>
            </w:r>
          </w:p>
        </w:tc>
      </w:tr>
      <w:tr w:rsidR="00D3225C" w:rsidRPr="004947FF" w:rsidTr="00C73CB0">
        <w:trPr>
          <w:jc w:val="center"/>
        </w:trPr>
        <w:tc>
          <w:tcPr>
            <w:tcW w:w="4531" w:type="dxa"/>
            <w:tcBorders>
              <w:top w:val="single" w:sz="4" w:space="0" w:color="auto"/>
            </w:tcBorders>
          </w:tcPr>
          <w:p w:rsidR="00D3225C" w:rsidRPr="004947FF" w:rsidRDefault="00D3225C" w:rsidP="00C73CB0">
            <w:pPr>
              <w:pStyle w:val="Tabletext"/>
              <w:rPr>
                <w:lang w:val="ru-RU"/>
              </w:rPr>
            </w:pPr>
            <w:r w:rsidRPr="004947FF">
              <w:rPr>
                <w:lang w:val="ru-RU"/>
              </w:rPr>
              <w:t>Поляризация антенны</w:t>
            </w:r>
          </w:p>
        </w:tc>
        <w:tc>
          <w:tcPr>
            <w:tcW w:w="1345" w:type="dxa"/>
            <w:tcBorders>
              <w:top w:val="single" w:sz="4" w:space="0" w:color="auto"/>
            </w:tcBorders>
          </w:tcPr>
          <w:p w:rsidR="00D3225C" w:rsidRPr="004947FF" w:rsidRDefault="00D3225C" w:rsidP="00C73CB0">
            <w:pPr>
              <w:pStyle w:val="Tabletext"/>
              <w:jc w:val="center"/>
              <w:rPr>
                <w:lang w:val="ru-RU"/>
              </w:rPr>
            </w:pPr>
          </w:p>
        </w:tc>
        <w:tc>
          <w:tcPr>
            <w:tcW w:w="2691" w:type="dxa"/>
            <w:gridSpan w:val="2"/>
            <w:tcBorders>
              <w:top w:val="single" w:sz="4" w:space="0" w:color="auto"/>
            </w:tcBorders>
          </w:tcPr>
          <w:p w:rsidR="00D3225C" w:rsidRPr="004947FF" w:rsidRDefault="00D3225C" w:rsidP="00C73CB0">
            <w:pPr>
              <w:pStyle w:val="Tabletext"/>
              <w:jc w:val="center"/>
              <w:rPr>
                <w:lang w:val="ru-RU"/>
              </w:rPr>
            </w:pPr>
            <w:r w:rsidRPr="004947FF">
              <w:rPr>
                <w:lang w:val="ru-RU"/>
              </w:rPr>
              <w:t>Горизонтальная</w:t>
            </w:r>
          </w:p>
        </w:tc>
      </w:tr>
      <w:tr w:rsidR="00D3225C" w:rsidRPr="004947FF" w:rsidTr="00C73CB0">
        <w:trPr>
          <w:jc w:val="center"/>
        </w:trPr>
        <w:tc>
          <w:tcPr>
            <w:tcW w:w="4531" w:type="dxa"/>
            <w:tcBorders>
              <w:top w:val="single" w:sz="4" w:space="0" w:color="auto"/>
            </w:tcBorders>
          </w:tcPr>
          <w:p w:rsidR="00D3225C" w:rsidRPr="004947FF" w:rsidRDefault="00D3225C" w:rsidP="00C73CB0">
            <w:pPr>
              <w:pStyle w:val="Tabletext"/>
              <w:rPr>
                <w:lang w:val="ru-RU"/>
              </w:rPr>
            </w:pPr>
            <w:r w:rsidRPr="004947FF">
              <w:rPr>
                <w:lang w:val="ru-RU"/>
              </w:rPr>
              <w:t>Ширина луча (до –3 дБ)</w:t>
            </w:r>
          </w:p>
        </w:tc>
        <w:tc>
          <w:tcPr>
            <w:tcW w:w="1345" w:type="dxa"/>
            <w:tcBorders>
              <w:top w:val="single" w:sz="4" w:space="0" w:color="auto"/>
            </w:tcBorders>
          </w:tcPr>
          <w:p w:rsidR="00D3225C" w:rsidRPr="004947FF" w:rsidRDefault="00D3225C" w:rsidP="00C73CB0">
            <w:pPr>
              <w:pStyle w:val="Tabletext"/>
              <w:jc w:val="center"/>
              <w:rPr>
                <w:lang w:val="ru-RU"/>
              </w:rPr>
            </w:pPr>
          </w:p>
        </w:tc>
        <w:tc>
          <w:tcPr>
            <w:tcW w:w="1345" w:type="dxa"/>
            <w:tcBorders>
              <w:top w:val="single" w:sz="4" w:space="0" w:color="auto"/>
            </w:tcBorders>
          </w:tcPr>
          <w:p w:rsidR="00D3225C" w:rsidRPr="004947FF" w:rsidRDefault="00D3225C" w:rsidP="00C73CB0">
            <w:pPr>
              <w:pStyle w:val="Tabletext"/>
              <w:jc w:val="center"/>
              <w:rPr>
                <w:lang w:val="ru-RU"/>
              </w:rPr>
            </w:pPr>
          </w:p>
        </w:tc>
        <w:tc>
          <w:tcPr>
            <w:tcW w:w="1346" w:type="dxa"/>
            <w:tcBorders>
              <w:top w:val="single" w:sz="4" w:space="0" w:color="auto"/>
            </w:tcBorders>
          </w:tcPr>
          <w:p w:rsidR="00D3225C" w:rsidRPr="004947FF" w:rsidRDefault="00D3225C" w:rsidP="00C73CB0">
            <w:pPr>
              <w:pStyle w:val="Tabletext"/>
              <w:jc w:val="center"/>
              <w:rPr>
                <w:lang w:val="ru-RU"/>
              </w:rPr>
            </w:pPr>
          </w:p>
        </w:tc>
      </w:tr>
      <w:tr w:rsidR="00D3225C" w:rsidRPr="004947FF" w:rsidTr="00C73CB0">
        <w:trPr>
          <w:jc w:val="center"/>
        </w:trPr>
        <w:tc>
          <w:tcPr>
            <w:tcW w:w="4531" w:type="dxa"/>
          </w:tcPr>
          <w:p w:rsidR="00D3225C" w:rsidRPr="004947FF" w:rsidRDefault="00D3225C" w:rsidP="00C73CB0">
            <w:pPr>
              <w:pStyle w:val="Tabletext"/>
              <w:rPr>
                <w:lang w:val="ru-RU"/>
              </w:rPr>
            </w:pPr>
            <w:r w:rsidRPr="004947FF">
              <w:rPr>
                <w:lang w:val="ru-RU"/>
              </w:rPr>
              <w:tab/>
              <w:t>По горизонтали</w:t>
            </w:r>
          </w:p>
        </w:tc>
        <w:tc>
          <w:tcPr>
            <w:tcW w:w="1345" w:type="dxa"/>
          </w:tcPr>
          <w:p w:rsidR="00D3225C" w:rsidRPr="004947FF" w:rsidRDefault="00D3225C" w:rsidP="00C73CB0">
            <w:pPr>
              <w:pStyle w:val="Tabletext"/>
              <w:jc w:val="center"/>
              <w:rPr>
                <w:lang w:val="ru-RU"/>
              </w:rPr>
            </w:pPr>
            <w:r w:rsidRPr="004947FF">
              <w:rPr>
                <w:lang w:val="ru-RU"/>
              </w:rPr>
              <w:t>градусы</w:t>
            </w:r>
          </w:p>
        </w:tc>
        <w:tc>
          <w:tcPr>
            <w:tcW w:w="1345" w:type="dxa"/>
          </w:tcPr>
          <w:p w:rsidR="00D3225C" w:rsidRPr="004947FF" w:rsidRDefault="00D3225C" w:rsidP="00C73CB0">
            <w:pPr>
              <w:pStyle w:val="Tabletext"/>
              <w:jc w:val="center"/>
              <w:rPr>
                <w:lang w:val="ru-RU"/>
              </w:rPr>
            </w:pPr>
            <w:r w:rsidRPr="004947FF">
              <w:rPr>
                <w:lang w:val="ru-RU"/>
              </w:rPr>
              <w:t>4,0</w:t>
            </w:r>
          </w:p>
        </w:tc>
        <w:tc>
          <w:tcPr>
            <w:tcW w:w="1346" w:type="dxa"/>
          </w:tcPr>
          <w:p w:rsidR="00D3225C" w:rsidRPr="004947FF" w:rsidRDefault="00D3225C" w:rsidP="00C73CB0">
            <w:pPr>
              <w:pStyle w:val="Tabletext"/>
              <w:jc w:val="center"/>
              <w:rPr>
                <w:lang w:val="ru-RU"/>
              </w:rPr>
            </w:pPr>
            <w:r w:rsidRPr="004947FF">
              <w:rPr>
                <w:lang w:val="ru-RU"/>
              </w:rPr>
              <w:t>1,0</w:t>
            </w:r>
          </w:p>
        </w:tc>
      </w:tr>
      <w:tr w:rsidR="00D3225C" w:rsidRPr="004947FF" w:rsidTr="00C73CB0">
        <w:trPr>
          <w:jc w:val="center"/>
        </w:trPr>
        <w:tc>
          <w:tcPr>
            <w:tcW w:w="4531" w:type="dxa"/>
          </w:tcPr>
          <w:p w:rsidR="00D3225C" w:rsidRPr="004947FF" w:rsidRDefault="00D3225C" w:rsidP="00C73CB0">
            <w:pPr>
              <w:pStyle w:val="Tabletext"/>
              <w:rPr>
                <w:lang w:val="ru-RU"/>
              </w:rPr>
            </w:pPr>
            <w:r w:rsidRPr="004947FF">
              <w:rPr>
                <w:lang w:val="ru-RU"/>
              </w:rPr>
              <w:tab/>
              <w:t>По вертикали</w:t>
            </w:r>
          </w:p>
        </w:tc>
        <w:tc>
          <w:tcPr>
            <w:tcW w:w="1345" w:type="dxa"/>
          </w:tcPr>
          <w:p w:rsidR="00D3225C" w:rsidRPr="004947FF" w:rsidRDefault="00D3225C" w:rsidP="00C73CB0">
            <w:pPr>
              <w:pStyle w:val="Tabletext"/>
              <w:jc w:val="center"/>
              <w:rPr>
                <w:lang w:val="ru-RU"/>
              </w:rPr>
            </w:pPr>
            <w:r w:rsidRPr="004947FF">
              <w:rPr>
                <w:lang w:val="ru-RU"/>
              </w:rPr>
              <w:t>градусы</w:t>
            </w:r>
          </w:p>
        </w:tc>
        <w:tc>
          <w:tcPr>
            <w:tcW w:w="1345" w:type="dxa"/>
          </w:tcPr>
          <w:p w:rsidR="00D3225C" w:rsidRPr="004947FF" w:rsidRDefault="00D3225C" w:rsidP="00C73CB0">
            <w:pPr>
              <w:pStyle w:val="Tabletext"/>
              <w:jc w:val="center"/>
              <w:rPr>
                <w:lang w:val="ru-RU"/>
              </w:rPr>
            </w:pPr>
            <w:r w:rsidRPr="004947FF">
              <w:rPr>
                <w:lang w:val="ru-RU"/>
              </w:rPr>
              <w:t>30,0</w:t>
            </w:r>
          </w:p>
        </w:tc>
        <w:tc>
          <w:tcPr>
            <w:tcW w:w="1346" w:type="dxa"/>
          </w:tcPr>
          <w:p w:rsidR="00D3225C" w:rsidRPr="004947FF" w:rsidRDefault="00D3225C" w:rsidP="00C73CB0">
            <w:pPr>
              <w:pStyle w:val="Tabletext"/>
              <w:jc w:val="center"/>
              <w:rPr>
                <w:lang w:val="ru-RU"/>
              </w:rPr>
            </w:pPr>
            <w:r w:rsidRPr="004947FF">
              <w:rPr>
                <w:lang w:val="ru-RU"/>
              </w:rPr>
              <w:t>24,0</w:t>
            </w:r>
          </w:p>
        </w:tc>
      </w:tr>
      <w:tr w:rsidR="00D3225C" w:rsidRPr="004947FF" w:rsidTr="00C73CB0">
        <w:trPr>
          <w:jc w:val="center"/>
        </w:trPr>
        <w:tc>
          <w:tcPr>
            <w:tcW w:w="4531" w:type="dxa"/>
          </w:tcPr>
          <w:p w:rsidR="00D3225C" w:rsidRPr="004947FF" w:rsidRDefault="00D3225C" w:rsidP="00C73CB0">
            <w:pPr>
              <w:pStyle w:val="Tabletext"/>
              <w:rPr>
                <w:lang w:val="ru-RU"/>
              </w:rPr>
            </w:pPr>
            <w:r w:rsidRPr="004947FF">
              <w:rPr>
                <w:lang w:val="ru-RU"/>
              </w:rPr>
              <w:t>Ослабление бокового лепестка</w:t>
            </w:r>
          </w:p>
        </w:tc>
        <w:tc>
          <w:tcPr>
            <w:tcW w:w="1345" w:type="dxa"/>
          </w:tcPr>
          <w:p w:rsidR="00D3225C" w:rsidRPr="004947FF" w:rsidRDefault="00D3225C" w:rsidP="00C73CB0">
            <w:pPr>
              <w:pStyle w:val="Tabletext"/>
              <w:jc w:val="center"/>
              <w:rPr>
                <w:lang w:val="ru-RU"/>
              </w:rPr>
            </w:pPr>
            <w:r w:rsidRPr="004947FF">
              <w:rPr>
                <w:lang w:val="ru-RU"/>
              </w:rPr>
              <w:t>дБ</w:t>
            </w:r>
          </w:p>
        </w:tc>
        <w:tc>
          <w:tcPr>
            <w:tcW w:w="1345" w:type="dxa"/>
          </w:tcPr>
          <w:p w:rsidR="00D3225C" w:rsidRPr="004947FF" w:rsidRDefault="00D3225C" w:rsidP="00C73CB0">
            <w:pPr>
              <w:pStyle w:val="Tabletext"/>
              <w:jc w:val="center"/>
              <w:rPr>
                <w:lang w:val="ru-RU"/>
              </w:rPr>
            </w:pPr>
          </w:p>
        </w:tc>
        <w:tc>
          <w:tcPr>
            <w:tcW w:w="1346" w:type="dxa"/>
          </w:tcPr>
          <w:p w:rsidR="00D3225C" w:rsidRPr="004947FF" w:rsidRDefault="00D3225C" w:rsidP="00C73CB0">
            <w:pPr>
              <w:pStyle w:val="Tabletext"/>
              <w:jc w:val="center"/>
              <w:rPr>
                <w:lang w:val="ru-RU"/>
              </w:rPr>
            </w:pPr>
          </w:p>
        </w:tc>
      </w:tr>
      <w:tr w:rsidR="00D3225C" w:rsidRPr="004947FF" w:rsidTr="00C73CB0">
        <w:trPr>
          <w:jc w:val="center"/>
        </w:trPr>
        <w:tc>
          <w:tcPr>
            <w:tcW w:w="4531" w:type="dxa"/>
          </w:tcPr>
          <w:p w:rsidR="00D3225C" w:rsidRPr="004947FF" w:rsidRDefault="00D3225C" w:rsidP="00C73CB0">
            <w:pPr>
              <w:pStyle w:val="Tabletext"/>
              <w:rPr>
                <w:lang w:val="ru-RU"/>
              </w:rPr>
            </w:pPr>
            <w:r w:rsidRPr="004947FF">
              <w:rPr>
                <w:lang w:val="ru-RU"/>
              </w:rPr>
              <w:tab/>
              <w:t xml:space="preserve">В пределах </w:t>
            </w:r>
            <w:r w:rsidRPr="004947FF">
              <w:rPr>
                <w:rFonts w:ascii="Symbol" w:hAnsi="Symbol"/>
                <w:lang w:val="ru-RU"/>
              </w:rPr>
              <w:t></w:t>
            </w:r>
            <w:r w:rsidRPr="004947FF">
              <w:rPr>
                <w:lang w:val="ru-RU"/>
              </w:rPr>
              <w:t>10</w:t>
            </w:r>
            <w:r w:rsidRPr="004947FF">
              <w:rPr>
                <w:rFonts w:ascii="Symbol" w:hAnsi="Symbol"/>
                <w:lang w:val="ru-RU"/>
              </w:rPr>
              <w:t></w:t>
            </w:r>
          </w:p>
        </w:tc>
        <w:tc>
          <w:tcPr>
            <w:tcW w:w="1345" w:type="dxa"/>
          </w:tcPr>
          <w:p w:rsidR="00D3225C" w:rsidRPr="004947FF" w:rsidRDefault="00D3225C" w:rsidP="00C73CB0">
            <w:pPr>
              <w:pStyle w:val="Tabletext"/>
              <w:jc w:val="center"/>
              <w:rPr>
                <w:lang w:val="ru-RU"/>
              </w:rPr>
            </w:pPr>
            <w:r w:rsidRPr="004947FF">
              <w:rPr>
                <w:lang w:val="ru-RU"/>
              </w:rPr>
              <w:t>градусы</w:t>
            </w:r>
          </w:p>
        </w:tc>
        <w:tc>
          <w:tcPr>
            <w:tcW w:w="1345" w:type="dxa"/>
          </w:tcPr>
          <w:p w:rsidR="00D3225C" w:rsidRPr="004947FF" w:rsidRDefault="00D3225C" w:rsidP="00C73CB0">
            <w:pPr>
              <w:pStyle w:val="Tabletext"/>
              <w:jc w:val="center"/>
              <w:rPr>
                <w:lang w:val="ru-RU"/>
              </w:rPr>
            </w:pPr>
            <w:r w:rsidRPr="004947FF">
              <w:rPr>
                <w:lang w:val="ru-RU"/>
              </w:rPr>
              <w:t>28</w:t>
            </w:r>
          </w:p>
        </w:tc>
        <w:tc>
          <w:tcPr>
            <w:tcW w:w="1346" w:type="dxa"/>
          </w:tcPr>
          <w:p w:rsidR="00D3225C" w:rsidRPr="004947FF" w:rsidRDefault="00D3225C" w:rsidP="00C73CB0">
            <w:pPr>
              <w:pStyle w:val="Tabletext"/>
              <w:jc w:val="center"/>
              <w:rPr>
                <w:lang w:val="ru-RU"/>
              </w:rPr>
            </w:pPr>
            <w:r w:rsidRPr="004947FF">
              <w:rPr>
                <w:lang w:val="ru-RU"/>
              </w:rPr>
              <w:t>23</w:t>
            </w:r>
          </w:p>
        </w:tc>
      </w:tr>
      <w:tr w:rsidR="00D3225C" w:rsidRPr="004947FF" w:rsidTr="00C73CB0">
        <w:trPr>
          <w:jc w:val="center"/>
        </w:trPr>
        <w:tc>
          <w:tcPr>
            <w:tcW w:w="4531" w:type="dxa"/>
          </w:tcPr>
          <w:p w:rsidR="00D3225C" w:rsidRPr="004947FF" w:rsidRDefault="00D3225C" w:rsidP="00C73CB0">
            <w:pPr>
              <w:pStyle w:val="Tabletext"/>
              <w:rPr>
                <w:lang w:val="ru-RU"/>
              </w:rPr>
            </w:pPr>
            <w:r w:rsidRPr="004947FF">
              <w:rPr>
                <w:lang w:val="ru-RU"/>
              </w:rPr>
              <w:tab/>
              <w:t xml:space="preserve">Вне пределов </w:t>
            </w:r>
            <w:r w:rsidRPr="004947FF">
              <w:rPr>
                <w:rFonts w:ascii="Symbol" w:hAnsi="Symbol"/>
                <w:lang w:val="ru-RU"/>
              </w:rPr>
              <w:t></w:t>
            </w:r>
            <w:r w:rsidRPr="004947FF">
              <w:rPr>
                <w:lang w:val="ru-RU"/>
              </w:rPr>
              <w:t>10</w:t>
            </w:r>
            <w:r w:rsidRPr="004947FF">
              <w:rPr>
                <w:rFonts w:ascii="Symbol" w:hAnsi="Symbol"/>
                <w:lang w:val="ru-RU"/>
              </w:rPr>
              <w:t></w:t>
            </w:r>
          </w:p>
        </w:tc>
        <w:tc>
          <w:tcPr>
            <w:tcW w:w="1345" w:type="dxa"/>
          </w:tcPr>
          <w:p w:rsidR="00D3225C" w:rsidRPr="004947FF" w:rsidRDefault="00D3225C" w:rsidP="00C73CB0">
            <w:pPr>
              <w:pStyle w:val="Tabletext"/>
              <w:jc w:val="center"/>
              <w:rPr>
                <w:lang w:val="ru-RU"/>
              </w:rPr>
            </w:pPr>
            <w:r w:rsidRPr="004947FF">
              <w:rPr>
                <w:lang w:val="ru-RU"/>
              </w:rPr>
              <w:t>градусы</w:t>
            </w:r>
          </w:p>
        </w:tc>
        <w:tc>
          <w:tcPr>
            <w:tcW w:w="1345" w:type="dxa"/>
          </w:tcPr>
          <w:p w:rsidR="00D3225C" w:rsidRPr="004947FF" w:rsidRDefault="00D3225C" w:rsidP="00C73CB0">
            <w:pPr>
              <w:pStyle w:val="Tabletext"/>
              <w:jc w:val="center"/>
              <w:rPr>
                <w:lang w:val="ru-RU"/>
              </w:rPr>
            </w:pPr>
            <w:r w:rsidRPr="004947FF">
              <w:rPr>
                <w:lang w:val="ru-RU"/>
              </w:rPr>
              <w:t>32</w:t>
            </w:r>
          </w:p>
        </w:tc>
        <w:tc>
          <w:tcPr>
            <w:tcW w:w="1346" w:type="dxa"/>
          </w:tcPr>
          <w:p w:rsidR="00D3225C" w:rsidRPr="004947FF" w:rsidRDefault="00D3225C" w:rsidP="00C73CB0">
            <w:pPr>
              <w:pStyle w:val="Tabletext"/>
              <w:jc w:val="center"/>
              <w:rPr>
                <w:lang w:val="ru-RU"/>
              </w:rPr>
            </w:pPr>
            <w:r w:rsidRPr="004947FF">
              <w:rPr>
                <w:lang w:val="ru-RU"/>
              </w:rPr>
              <w:t>31</w:t>
            </w:r>
          </w:p>
        </w:tc>
      </w:tr>
      <w:tr w:rsidR="00D3225C" w:rsidRPr="004947FF" w:rsidTr="00C73CB0">
        <w:trPr>
          <w:jc w:val="center"/>
        </w:trPr>
        <w:tc>
          <w:tcPr>
            <w:tcW w:w="4531" w:type="dxa"/>
          </w:tcPr>
          <w:p w:rsidR="00D3225C" w:rsidRPr="004947FF" w:rsidRDefault="00D3225C" w:rsidP="00C73CB0">
            <w:pPr>
              <w:pStyle w:val="Tabletext"/>
              <w:rPr>
                <w:lang w:val="ru-RU"/>
              </w:rPr>
            </w:pPr>
            <w:r w:rsidRPr="004947FF">
              <w:rPr>
                <w:lang w:val="ru-RU"/>
              </w:rPr>
              <w:t>Усиление</w:t>
            </w:r>
          </w:p>
        </w:tc>
        <w:tc>
          <w:tcPr>
            <w:tcW w:w="1345" w:type="dxa"/>
          </w:tcPr>
          <w:p w:rsidR="00D3225C" w:rsidRPr="004947FF" w:rsidRDefault="00D3225C" w:rsidP="00C73CB0">
            <w:pPr>
              <w:pStyle w:val="Tabletext"/>
              <w:jc w:val="center"/>
              <w:rPr>
                <w:lang w:val="ru-RU"/>
              </w:rPr>
            </w:pPr>
            <w:r w:rsidRPr="004947FF">
              <w:rPr>
                <w:lang w:val="ru-RU"/>
              </w:rPr>
              <w:t>дБ</w:t>
            </w:r>
          </w:p>
        </w:tc>
        <w:tc>
          <w:tcPr>
            <w:tcW w:w="1345" w:type="dxa"/>
          </w:tcPr>
          <w:p w:rsidR="00D3225C" w:rsidRPr="004947FF" w:rsidRDefault="00D3225C" w:rsidP="00C73CB0">
            <w:pPr>
              <w:pStyle w:val="Tabletext"/>
              <w:jc w:val="center"/>
              <w:rPr>
                <w:lang w:val="ru-RU"/>
              </w:rPr>
            </w:pPr>
            <w:r w:rsidRPr="004947FF">
              <w:rPr>
                <w:lang w:val="ru-RU"/>
              </w:rPr>
              <w:t>28</w:t>
            </w:r>
          </w:p>
        </w:tc>
        <w:tc>
          <w:tcPr>
            <w:tcW w:w="1346" w:type="dxa"/>
          </w:tcPr>
          <w:p w:rsidR="00D3225C" w:rsidRPr="004947FF" w:rsidRDefault="00D3225C" w:rsidP="00C73CB0">
            <w:pPr>
              <w:pStyle w:val="Tabletext"/>
              <w:jc w:val="center"/>
              <w:rPr>
                <w:lang w:val="ru-RU"/>
              </w:rPr>
            </w:pPr>
            <w:r w:rsidRPr="004947FF">
              <w:rPr>
                <w:lang w:val="ru-RU"/>
              </w:rPr>
              <w:t>26</w:t>
            </w:r>
          </w:p>
        </w:tc>
      </w:tr>
      <w:tr w:rsidR="00D3225C" w:rsidRPr="004947FF" w:rsidTr="00C73CB0">
        <w:trPr>
          <w:jc w:val="center"/>
        </w:trPr>
        <w:tc>
          <w:tcPr>
            <w:tcW w:w="4531" w:type="dxa"/>
            <w:tcBorders>
              <w:bottom w:val="single" w:sz="4" w:space="0" w:color="auto"/>
            </w:tcBorders>
          </w:tcPr>
          <w:p w:rsidR="00D3225C" w:rsidRPr="004947FF" w:rsidRDefault="00D3225C" w:rsidP="00C73CB0">
            <w:pPr>
              <w:pStyle w:val="Tabletext"/>
              <w:rPr>
                <w:lang w:val="ru-RU"/>
              </w:rPr>
            </w:pPr>
            <w:r w:rsidRPr="004947FF">
              <w:rPr>
                <w:lang w:val="ru-RU"/>
              </w:rPr>
              <w:t>Скорость вращения</w:t>
            </w:r>
          </w:p>
        </w:tc>
        <w:tc>
          <w:tcPr>
            <w:tcW w:w="1345" w:type="dxa"/>
            <w:tcBorders>
              <w:bottom w:val="single" w:sz="4" w:space="0" w:color="auto"/>
            </w:tcBorders>
          </w:tcPr>
          <w:p w:rsidR="00D3225C" w:rsidRPr="004947FF" w:rsidRDefault="00D3225C" w:rsidP="00C73CB0">
            <w:pPr>
              <w:pStyle w:val="Tabletext"/>
              <w:jc w:val="center"/>
              <w:rPr>
                <w:lang w:val="ru-RU"/>
              </w:rPr>
            </w:pPr>
            <w:r w:rsidRPr="004947FF">
              <w:rPr>
                <w:lang w:val="ru-RU"/>
              </w:rPr>
              <w:t>об./мин.</w:t>
            </w:r>
          </w:p>
        </w:tc>
        <w:tc>
          <w:tcPr>
            <w:tcW w:w="1345" w:type="dxa"/>
            <w:tcBorders>
              <w:bottom w:val="single" w:sz="4" w:space="0" w:color="auto"/>
            </w:tcBorders>
          </w:tcPr>
          <w:p w:rsidR="00D3225C" w:rsidRPr="004947FF" w:rsidRDefault="00D3225C" w:rsidP="00C73CB0">
            <w:pPr>
              <w:pStyle w:val="Tabletext"/>
              <w:jc w:val="center"/>
              <w:rPr>
                <w:lang w:val="ru-RU"/>
              </w:rPr>
            </w:pPr>
            <w:r w:rsidRPr="004947FF">
              <w:rPr>
                <w:lang w:val="ru-RU"/>
              </w:rPr>
              <w:t>60</w:t>
            </w:r>
          </w:p>
        </w:tc>
        <w:tc>
          <w:tcPr>
            <w:tcW w:w="1346" w:type="dxa"/>
            <w:tcBorders>
              <w:bottom w:val="single" w:sz="4" w:space="0" w:color="auto"/>
            </w:tcBorders>
          </w:tcPr>
          <w:p w:rsidR="00D3225C" w:rsidRPr="004947FF" w:rsidRDefault="00D3225C" w:rsidP="00C73CB0">
            <w:pPr>
              <w:pStyle w:val="Tabletext"/>
              <w:jc w:val="center"/>
              <w:rPr>
                <w:lang w:val="ru-RU"/>
              </w:rPr>
            </w:pPr>
            <w:r w:rsidRPr="004947FF">
              <w:rPr>
                <w:lang w:val="ru-RU"/>
              </w:rPr>
              <w:t>20</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nil"/>
            </w:tcBorders>
            <w:vAlign w:val="center"/>
          </w:tcPr>
          <w:p w:rsidR="00D3225C" w:rsidRPr="004947FF" w:rsidRDefault="00D3225C" w:rsidP="00C73CB0">
            <w:pPr>
              <w:pStyle w:val="Tabletext"/>
              <w:rPr>
                <w:lang w:val="ru-RU"/>
              </w:rPr>
            </w:pPr>
            <w:r w:rsidRPr="004947FF">
              <w:rPr>
                <w:i/>
                <w:lang w:val="ru-RU"/>
              </w:rPr>
              <w:t>Передатчик</w:t>
            </w:r>
            <w:r w:rsidRPr="004947FF">
              <w:rPr>
                <w:iCs/>
                <w:lang w:val="ru-RU"/>
              </w:rPr>
              <w:t>:</w:t>
            </w:r>
          </w:p>
        </w:tc>
        <w:tc>
          <w:tcPr>
            <w:tcW w:w="1345" w:type="dxa"/>
            <w:tcBorders>
              <w:top w:val="single" w:sz="4" w:space="0" w:color="auto"/>
              <w:left w:val="nil"/>
              <w:bottom w:val="single" w:sz="4" w:space="0" w:color="auto"/>
              <w:right w:val="nil"/>
            </w:tcBorders>
          </w:tcPr>
          <w:p w:rsidR="00D3225C" w:rsidRPr="004947FF" w:rsidRDefault="00D3225C" w:rsidP="00C73CB0">
            <w:pPr>
              <w:pStyle w:val="Tabletext"/>
              <w:rPr>
                <w:lang w:val="ru-RU"/>
              </w:rPr>
            </w:pPr>
          </w:p>
        </w:tc>
        <w:tc>
          <w:tcPr>
            <w:tcW w:w="1345" w:type="dxa"/>
            <w:tcBorders>
              <w:top w:val="single" w:sz="4" w:space="0" w:color="auto"/>
              <w:left w:val="nil"/>
              <w:bottom w:val="single" w:sz="4" w:space="0" w:color="auto"/>
              <w:right w:val="nil"/>
            </w:tcBorders>
            <w:vAlign w:val="center"/>
          </w:tcPr>
          <w:p w:rsidR="00D3225C" w:rsidRPr="004947FF" w:rsidRDefault="00D3225C" w:rsidP="00C73CB0">
            <w:pPr>
              <w:pStyle w:val="Tabletext"/>
              <w:rPr>
                <w:lang w:val="ru-RU"/>
              </w:rPr>
            </w:pPr>
          </w:p>
        </w:tc>
        <w:tc>
          <w:tcPr>
            <w:tcW w:w="1346" w:type="dxa"/>
            <w:tcBorders>
              <w:top w:val="single" w:sz="4" w:space="0" w:color="auto"/>
              <w:left w:val="nil"/>
              <w:bottom w:val="single" w:sz="4" w:space="0" w:color="auto"/>
              <w:right w:val="single" w:sz="4" w:space="0" w:color="auto"/>
            </w:tcBorders>
            <w:vAlign w:val="center"/>
          </w:tcPr>
          <w:p w:rsidR="00D3225C" w:rsidRPr="004947FF" w:rsidRDefault="00D3225C" w:rsidP="00C73CB0">
            <w:pPr>
              <w:pStyle w:val="Tabletext"/>
              <w:rPr>
                <w:lang w:val="ru-RU"/>
              </w:rPr>
            </w:pP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Выходное устройство</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2691" w:type="dxa"/>
            <w:gridSpan w:val="2"/>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Магнетрон</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Модуляция</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2691" w:type="dxa"/>
            <w:gridSpan w:val="2"/>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Импульсная</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Максимальный рабочий цикл</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2691" w:type="dxa"/>
            <w:gridSpan w:val="2"/>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7,5 × 10</w:t>
            </w:r>
            <w:r w:rsidRPr="004947FF">
              <w:rPr>
                <w:vertAlign w:val="superscript"/>
                <w:lang w:val="ru-RU"/>
              </w:rPr>
              <w:t>−4</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Время нарастания/спада импульса</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roofErr w:type="spellStart"/>
            <w:r w:rsidRPr="004947FF">
              <w:rPr>
                <w:lang w:val="ru-RU"/>
              </w:rPr>
              <w:t>мкс</w:t>
            </w:r>
            <w:proofErr w:type="spellEnd"/>
          </w:p>
        </w:tc>
        <w:tc>
          <w:tcPr>
            <w:tcW w:w="2691" w:type="dxa"/>
            <w:gridSpan w:val="2"/>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0,015/0,067</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Пиковая мощность</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кВт</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75</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30</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Частота</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w:t>
            </w:r>
            <w:r w:rsidRPr="004947FF">
              <w:rPr>
                <w:rFonts w:ascii="Tms Rmn" w:hAnsi="Tms Rmn"/>
                <w:lang w:val="ru-RU"/>
              </w:rPr>
              <w:t> </w:t>
            </w:r>
            <w:r w:rsidRPr="004947FF">
              <w:rPr>
                <w:lang w:val="ru-RU"/>
              </w:rPr>
              <w:t>080</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w:t>
            </w:r>
            <w:r w:rsidRPr="004947FF">
              <w:rPr>
                <w:rFonts w:ascii="Tms Rmn" w:hAnsi="Tms Rmn"/>
                <w:lang w:val="ru-RU"/>
              </w:rPr>
              <w:t> </w:t>
            </w:r>
            <w:r w:rsidRPr="004947FF">
              <w:rPr>
                <w:lang w:val="ru-RU"/>
              </w:rPr>
              <w:t>020</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Длительность импульса</w:t>
            </w:r>
            <w:r w:rsidRPr="004947FF">
              <w:rPr>
                <w:vertAlign w:val="superscript"/>
                <w:lang w:val="ru-RU"/>
              </w:rPr>
              <w:t>(1)</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roofErr w:type="spellStart"/>
            <w:r w:rsidRPr="004947FF">
              <w:rPr>
                <w:lang w:val="ru-RU"/>
              </w:rPr>
              <w:t>мкс</w:t>
            </w:r>
            <w:proofErr w:type="spellEnd"/>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1,2</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0,05</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Частота повторения импульсов</w:t>
            </w:r>
            <w:r w:rsidRPr="004947FF">
              <w:rPr>
                <w:vertAlign w:val="superscript"/>
                <w:lang w:val="ru-RU"/>
              </w:rPr>
              <w:t>(1)</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Гц</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4</w:t>
            </w:r>
            <w:r w:rsidRPr="004947FF">
              <w:rPr>
                <w:rFonts w:ascii="Tms Rmn" w:hAnsi="Tms Rmn"/>
                <w:lang w:val="ru-RU"/>
              </w:rPr>
              <w:t> </w:t>
            </w:r>
            <w:r w:rsidRPr="004947FF">
              <w:rPr>
                <w:lang w:val="ru-RU"/>
              </w:rPr>
              <w:t>000</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375</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полосы РЧ-излучения на уровнях:</w:t>
            </w:r>
            <w:r w:rsidRPr="004947FF">
              <w:rPr>
                <w:lang w:val="ru-RU"/>
              </w:rPr>
              <w:br/>
            </w:r>
          </w:p>
          <w:p w:rsidR="00D3225C" w:rsidRPr="004947FF" w:rsidRDefault="00D3225C" w:rsidP="00C73CB0">
            <w:pPr>
              <w:pStyle w:val="Tabletext"/>
              <w:jc w:val="left"/>
              <w:rPr>
                <w:lang w:val="ru-RU"/>
              </w:rPr>
            </w:pPr>
            <w:r w:rsidRPr="004947FF">
              <w:rPr>
                <w:lang w:val="ru-RU"/>
              </w:rPr>
              <w:tab/>
              <w:t>–3 дБ</w:t>
            </w:r>
          </w:p>
          <w:p w:rsidR="00D3225C" w:rsidRPr="004947FF" w:rsidRDefault="00D3225C" w:rsidP="00C73CB0">
            <w:pPr>
              <w:pStyle w:val="Tabletext"/>
              <w:jc w:val="left"/>
              <w:rPr>
                <w:lang w:val="ru-RU"/>
              </w:rPr>
            </w:pPr>
            <w:r w:rsidRPr="004947FF">
              <w:rPr>
                <w:lang w:val="ru-RU"/>
              </w:rPr>
              <w:tab/>
              <w:t>–20 дБ</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2691" w:type="dxa"/>
            <w:gridSpan w:val="2"/>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для самого короткого импульса</w:t>
            </w:r>
          </w:p>
          <w:p w:rsidR="00D3225C" w:rsidRPr="004947FF" w:rsidRDefault="00D3225C" w:rsidP="00C73CB0">
            <w:pPr>
              <w:pStyle w:val="Tabletext"/>
              <w:jc w:val="center"/>
              <w:rPr>
                <w:lang w:val="ru-RU"/>
              </w:rPr>
            </w:pPr>
            <w:r w:rsidRPr="004947FF">
              <w:rPr>
                <w:lang w:val="ru-RU"/>
              </w:rPr>
              <w:t>8</w:t>
            </w:r>
          </w:p>
          <w:p w:rsidR="00D3225C" w:rsidRPr="004947FF" w:rsidRDefault="00D3225C" w:rsidP="00C73CB0">
            <w:pPr>
              <w:pStyle w:val="Tabletext"/>
              <w:jc w:val="center"/>
              <w:rPr>
                <w:lang w:val="ru-RU"/>
              </w:rPr>
            </w:pPr>
            <w:r w:rsidRPr="004947FF">
              <w:rPr>
                <w:lang w:val="ru-RU"/>
              </w:rPr>
              <w:t>43</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nil"/>
            </w:tcBorders>
            <w:vAlign w:val="center"/>
          </w:tcPr>
          <w:p w:rsidR="00D3225C" w:rsidRPr="004947FF" w:rsidRDefault="00D3225C" w:rsidP="00C73CB0">
            <w:pPr>
              <w:pStyle w:val="Tabletext"/>
              <w:rPr>
                <w:lang w:val="ru-RU"/>
              </w:rPr>
            </w:pPr>
            <w:r w:rsidRPr="004947FF">
              <w:rPr>
                <w:i/>
                <w:lang w:val="ru-RU"/>
              </w:rPr>
              <w:t>Приемник</w:t>
            </w:r>
            <w:r w:rsidRPr="004947FF">
              <w:rPr>
                <w:iCs/>
                <w:lang w:val="ru-RU"/>
              </w:rPr>
              <w:t>:</w:t>
            </w:r>
          </w:p>
        </w:tc>
        <w:tc>
          <w:tcPr>
            <w:tcW w:w="1345" w:type="dxa"/>
            <w:tcBorders>
              <w:top w:val="single" w:sz="4" w:space="0" w:color="auto"/>
              <w:left w:val="nil"/>
              <w:bottom w:val="single" w:sz="4" w:space="0" w:color="auto"/>
              <w:right w:val="nil"/>
            </w:tcBorders>
          </w:tcPr>
          <w:p w:rsidR="00D3225C" w:rsidRPr="004947FF" w:rsidRDefault="00D3225C" w:rsidP="00C73CB0">
            <w:pPr>
              <w:pStyle w:val="Tabletext"/>
              <w:rPr>
                <w:lang w:val="ru-RU"/>
              </w:rPr>
            </w:pPr>
          </w:p>
        </w:tc>
        <w:tc>
          <w:tcPr>
            <w:tcW w:w="1345" w:type="dxa"/>
            <w:tcBorders>
              <w:top w:val="single" w:sz="4" w:space="0" w:color="auto"/>
              <w:left w:val="nil"/>
              <w:bottom w:val="single" w:sz="4" w:space="0" w:color="auto"/>
              <w:right w:val="nil"/>
            </w:tcBorders>
            <w:vAlign w:val="center"/>
          </w:tcPr>
          <w:p w:rsidR="00D3225C" w:rsidRPr="004947FF" w:rsidRDefault="00D3225C" w:rsidP="00C73CB0">
            <w:pPr>
              <w:pStyle w:val="Tabletext"/>
              <w:rPr>
                <w:lang w:val="ru-RU"/>
              </w:rPr>
            </w:pPr>
          </w:p>
        </w:tc>
        <w:tc>
          <w:tcPr>
            <w:tcW w:w="1346" w:type="dxa"/>
            <w:tcBorders>
              <w:top w:val="single" w:sz="4" w:space="0" w:color="auto"/>
              <w:left w:val="nil"/>
              <w:bottom w:val="single" w:sz="4" w:space="0" w:color="auto"/>
              <w:right w:val="single" w:sz="4" w:space="0" w:color="auto"/>
            </w:tcBorders>
            <w:vAlign w:val="center"/>
          </w:tcPr>
          <w:p w:rsidR="00D3225C" w:rsidRPr="004947FF" w:rsidRDefault="00D3225C" w:rsidP="00C73CB0">
            <w:pPr>
              <w:pStyle w:val="Tabletext"/>
              <w:rPr>
                <w:lang w:val="ru-RU"/>
              </w:rPr>
            </w:pP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 xml:space="preserve">Промежуточная частота ПЧ </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60</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45</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Ширина полосы ПЧ</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Короткий импульс</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28</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6</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Средний/длинный импульсы</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6</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2,5</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Минимальный различимый сигнал</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roofErr w:type="spellStart"/>
            <w:r w:rsidRPr="004947FF">
              <w:rPr>
                <w:lang w:val="ru-RU"/>
              </w:rPr>
              <w:t>дБм</w:t>
            </w:r>
            <w:proofErr w:type="spellEnd"/>
          </w:p>
        </w:tc>
        <w:tc>
          <w:tcPr>
            <w:tcW w:w="2691" w:type="dxa"/>
            <w:gridSpan w:val="2"/>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–126</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jc w:val="center"/>
        </w:trPr>
        <w:tc>
          <w:tcPr>
            <w:tcW w:w="4531"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rPr>
                <w:lang w:val="ru-RU"/>
              </w:rPr>
            </w:pPr>
            <w:r w:rsidRPr="004947FF">
              <w:rPr>
                <w:lang w:val="ru-RU"/>
              </w:rPr>
              <w:t>Значение шума</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дБ</w:t>
            </w:r>
          </w:p>
        </w:tc>
        <w:tc>
          <w:tcPr>
            <w:tcW w:w="1345"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8,5</w:t>
            </w:r>
          </w:p>
        </w:tc>
        <w:tc>
          <w:tcPr>
            <w:tcW w:w="134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w:t>
            </w:r>
          </w:p>
        </w:tc>
      </w:tr>
      <w:tr w:rsidR="00D3225C" w:rsidRPr="004947FF" w:rsidTr="00C73CB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jc w:val="center"/>
        </w:trPr>
        <w:tc>
          <w:tcPr>
            <w:tcW w:w="8567" w:type="dxa"/>
            <w:gridSpan w:val="4"/>
            <w:tcBorders>
              <w:top w:val="single" w:sz="4" w:space="0" w:color="auto"/>
              <w:left w:val="nil"/>
              <w:bottom w:val="nil"/>
              <w:right w:val="nil"/>
            </w:tcBorders>
          </w:tcPr>
          <w:p w:rsidR="00D3225C" w:rsidRPr="004947FF" w:rsidRDefault="00D3225C" w:rsidP="00C73CB0">
            <w:pPr>
              <w:pStyle w:val="Tablelegend"/>
              <w:rPr>
                <w:lang w:val="ru-RU"/>
              </w:rPr>
            </w:pPr>
            <w:r w:rsidRPr="004947FF">
              <w:rPr>
                <w:rFonts w:ascii="Times" w:hAnsi="Times"/>
                <w:vertAlign w:val="superscript"/>
                <w:lang w:val="ru-RU"/>
              </w:rPr>
              <w:t>(1)</w:t>
            </w:r>
            <w:r w:rsidRPr="004947FF">
              <w:rPr>
                <w:rFonts w:ascii="Times" w:hAnsi="Times"/>
                <w:vertAlign w:val="superscript"/>
                <w:lang w:val="ru-RU"/>
              </w:rPr>
              <w:tab/>
            </w:r>
            <w:r w:rsidRPr="004947FF">
              <w:rPr>
                <w:lang w:val="ru-RU"/>
              </w:rPr>
              <w:t>При использовании данной таблицы для вычисления средней мощности следует учитывать, что максимальная частота повторения импульса связана с минимальной длительностью импульса и наоборот.</w:t>
            </w:r>
          </w:p>
        </w:tc>
      </w:tr>
    </w:tbl>
    <w:p w:rsidR="00D3225C" w:rsidRPr="004947FF" w:rsidRDefault="00D3225C" w:rsidP="00D3225C">
      <w:pPr>
        <w:pStyle w:val="Headingb"/>
        <w:rPr>
          <w:lang w:val="ru-RU"/>
        </w:rPr>
      </w:pPr>
      <w:r w:rsidRPr="004947FF">
        <w:rPr>
          <w:lang w:val="ru-RU"/>
        </w:rPr>
        <w:lastRenderedPageBreak/>
        <w:t>Краткое описание функций морского навигационного радара № 3В</w:t>
      </w:r>
    </w:p>
    <w:p w:rsidR="00D3225C" w:rsidRPr="004947FF" w:rsidRDefault="00D3225C" w:rsidP="00D3225C">
      <w:pPr>
        <w:rPr>
          <w:szCs w:val="22"/>
          <w:lang w:val="ru-RU"/>
        </w:rPr>
      </w:pPr>
      <w:r w:rsidRPr="004947FF">
        <w:rPr>
          <w:szCs w:val="22"/>
          <w:lang w:val="ru-RU"/>
        </w:rPr>
        <w:t>Радара № 3В – это радар с полупроводниковым выходным устройством, соответствующий в части проектного решения минимальным эксплуатационным техническим требованиям ИМО и IEC 62388 (Корабельный радар). Радар обладает рядом важных характеристик:</w:t>
      </w:r>
    </w:p>
    <w:p w:rsidR="00D3225C" w:rsidRPr="004947FF" w:rsidRDefault="00D3225C" w:rsidP="00D3225C">
      <w:pPr>
        <w:pStyle w:val="enumlev1"/>
        <w:rPr>
          <w:lang w:val="ru-RU"/>
        </w:rPr>
      </w:pPr>
      <w:r w:rsidRPr="004947FF">
        <w:rPr>
          <w:lang w:val="ru-RU"/>
        </w:rPr>
        <w:t>–</w:t>
      </w:r>
      <w:r w:rsidRPr="004947FF">
        <w:rPr>
          <w:lang w:val="ru-RU"/>
        </w:rPr>
        <w:tab/>
        <w:t>управляемый РЧ спектр, соответствующий нормам МСЭ и имеющий частотное разнесение на 8 различных радиочастот передачи каждый, с нелинейными импульсами ЛЧМ шириной 20 МГц;</w:t>
      </w:r>
    </w:p>
    <w:p w:rsidR="00D3225C" w:rsidRPr="004947FF" w:rsidRDefault="00D3225C" w:rsidP="00D3225C">
      <w:pPr>
        <w:pStyle w:val="enumlev1"/>
        <w:rPr>
          <w:lang w:val="ru-RU"/>
        </w:rPr>
      </w:pPr>
      <w:r w:rsidRPr="004947FF">
        <w:rPr>
          <w:lang w:val="ru-RU"/>
        </w:rPr>
        <w:t>–</w:t>
      </w:r>
      <w:r w:rsidRPr="004947FF">
        <w:rPr>
          <w:lang w:val="ru-RU"/>
        </w:rPr>
        <w:tab/>
        <w:t>для восстановления разрешения по дальности применяется линейно-частотная модуляция и сжатие импульсов;</w:t>
      </w:r>
    </w:p>
    <w:p w:rsidR="00D3225C" w:rsidRPr="004947FF" w:rsidRDefault="00D3225C" w:rsidP="00D3225C">
      <w:pPr>
        <w:pStyle w:val="enumlev1"/>
        <w:rPr>
          <w:lang w:val="ru-RU"/>
        </w:rPr>
      </w:pPr>
      <w:r w:rsidRPr="004947FF">
        <w:rPr>
          <w:lang w:val="ru-RU"/>
        </w:rPr>
        <w:t>–</w:t>
      </w:r>
      <w:r w:rsidRPr="004947FF">
        <w:rPr>
          <w:lang w:val="ru-RU"/>
        </w:rPr>
        <w:tab/>
        <w:t>цифровой способ формирования радиосигналов радара;</w:t>
      </w:r>
    </w:p>
    <w:p w:rsidR="00D3225C" w:rsidRPr="004947FF" w:rsidRDefault="00D3225C" w:rsidP="00D3225C">
      <w:pPr>
        <w:pStyle w:val="enumlev1"/>
        <w:rPr>
          <w:lang w:val="ru-RU"/>
        </w:rPr>
      </w:pPr>
      <w:r w:rsidRPr="004947FF">
        <w:rPr>
          <w:lang w:val="ru-RU"/>
        </w:rPr>
        <w:t>–</w:t>
      </w:r>
      <w:r w:rsidRPr="004947FF">
        <w:rPr>
          <w:lang w:val="ru-RU"/>
        </w:rPr>
        <w:tab/>
        <w:t>полупроводниковый передатчик, в котором вместо магнетрона используются транзисторы;</w:t>
      </w:r>
    </w:p>
    <w:p w:rsidR="00D3225C" w:rsidRPr="004947FF" w:rsidRDefault="00D3225C" w:rsidP="00D3225C">
      <w:pPr>
        <w:pStyle w:val="enumlev1"/>
        <w:rPr>
          <w:lang w:val="ru-RU"/>
        </w:rPr>
      </w:pPr>
      <w:r w:rsidRPr="004947FF">
        <w:rPr>
          <w:lang w:val="ru-RU"/>
        </w:rPr>
        <w:t>–</w:t>
      </w:r>
      <w:r w:rsidRPr="004947FF">
        <w:rPr>
          <w:lang w:val="ru-RU"/>
        </w:rPr>
        <w:tab/>
        <w:t>когерентные передатчик и приемник;</w:t>
      </w:r>
    </w:p>
    <w:p w:rsidR="00D3225C" w:rsidRPr="004947FF" w:rsidRDefault="00D3225C" w:rsidP="00D3225C">
      <w:pPr>
        <w:pStyle w:val="enumlev1"/>
        <w:rPr>
          <w:lang w:val="ru-RU"/>
        </w:rPr>
      </w:pPr>
      <w:r w:rsidRPr="004947FF">
        <w:rPr>
          <w:lang w:val="ru-RU"/>
        </w:rPr>
        <w:t>–</w:t>
      </w:r>
      <w:r w:rsidRPr="004947FF">
        <w:rPr>
          <w:lang w:val="ru-RU"/>
        </w:rPr>
        <w:tab/>
        <w:t>присутствие цели определяется при помощи цифровой обработки сигнала с использованием обработки по доплеровской частоте и переменного порогового значения CFAR;</w:t>
      </w:r>
    </w:p>
    <w:p w:rsidR="00D3225C" w:rsidRPr="004947FF" w:rsidRDefault="00D3225C" w:rsidP="00D3225C">
      <w:pPr>
        <w:pStyle w:val="enumlev1"/>
        <w:rPr>
          <w:lang w:val="ru-RU"/>
        </w:rPr>
      </w:pPr>
      <w:r w:rsidRPr="004947FF">
        <w:rPr>
          <w:lang w:val="ru-RU"/>
        </w:rPr>
        <w:t>–</w:t>
      </w:r>
      <w:r w:rsidRPr="004947FF">
        <w:rPr>
          <w:lang w:val="ru-RU"/>
        </w:rPr>
        <w:tab/>
        <w:t>размер антенны в длину составляет 3,9 м, ширина луча по горизонтали менее 2°;</w:t>
      </w:r>
    </w:p>
    <w:p w:rsidR="00D3225C" w:rsidRPr="004947FF" w:rsidRDefault="00D3225C" w:rsidP="00D3225C">
      <w:pPr>
        <w:pStyle w:val="enumlev1"/>
        <w:rPr>
          <w:lang w:val="ru-RU"/>
        </w:rPr>
      </w:pPr>
      <w:r w:rsidRPr="004947FF">
        <w:rPr>
          <w:lang w:val="ru-RU"/>
        </w:rPr>
        <w:t>–</w:t>
      </w:r>
      <w:r w:rsidRPr="004947FF">
        <w:rPr>
          <w:lang w:val="ru-RU"/>
        </w:rPr>
        <w:tab/>
        <w:t>избирательность по частоте повторения импульсов;</w:t>
      </w:r>
    </w:p>
    <w:p w:rsidR="00D3225C" w:rsidRPr="004947FF" w:rsidRDefault="00D3225C" w:rsidP="00D3225C">
      <w:pPr>
        <w:pStyle w:val="enumlev1"/>
        <w:rPr>
          <w:lang w:val="ru-RU"/>
        </w:rPr>
      </w:pPr>
      <w:r w:rsidRPr="004947FF">
        <w:rPr>
          <w:lang w:val="ru-RU"/>
        </w:rPr>
        <w:t>–</w:t>
      </w:r>
      <w:r w:rsidRPr="004947FF">
        <w:rPr>
          <w:lang w:val="ru-RU"/>
        </w:rPr>
        <w:tab/>
        <w:t>применение методов обработки доплеровских сигналов;</w:t>
      </w:r>
    </w:p>
    <w:p w:rsidR="00D3225C" w:rsidRPr="004947FF" w:rsidRDefault="00D3225C" w:rsidP="00D3225C">
      <w:pPr>
        <w:pStyle w:val="enumlev1"/>
        <w:rPr>
          <w:lang w:val="ru-RU"/>
        </w:rPr>
      </w:pPr>
      <w:r w:rsidRPr="004947FF">
        <w:rPr>
          <w:lang w:val="ru-RU"/>
        </w:rPr>
        <w:t>–</w:t>
      </w:r>
      <w:r w:rsidRPr="004947FF">
        <w:rPr>
          <w:lang w:val="ru-RU"/>
        </w:rPr>
        <w:tab/>
        <w:t>пиковая мощность составляет 200 Вт, минимальная мощность составляет 170 Вт при рабочем цикле 13%;</w:t>
      </w:r>
    </w:p>
    <w:p w:rsidR="00D3225C" w:rsidRPr="004947FF" w:rsidRDefault="00D3225C" w:rsidP="00D3225C">
      <w:pPr>
        <w:pStyle w:val="enumlev1"/>
        <w:rPr>
          <w:lang w:val="ru-RU"/>
        </w:rPr>
      </w:pPr>
      <w:r w:rsidRPr="004947FF">
        <w:rPr>
          <w:lang w:val="ru-RU"/>
        </w:rPr>
        <w:t>–</w:t>
      </w:r>
      <w:r w:rsidRPr="004947FF">
        <w:rPr>
          <w:lang w:val="ru-RU"/>
        </w:rPr>
        <w:tab/>
        <w:t>в радаре используются три кадра передачи импульсов с короткими импульсами, обеспечивающими минимальный радиус действия 30 м, а импульсы средней и большой длительности обеспечивают характеристики обнаружения. Радар использует несколько кадров для обнаружения цели в пределах ширины луча антенны;</w:t>
      </w:r>
    </w:p>
    <w:p w:rsidR="00D3225C" w:rsidRPr="004947FF" w:rsidRDefault="00D3225C" w:rsidP="00D3225C">
      <w:pPr>
        <w:pStyle w:val="enumlev1"/>
        <w:rPr>
          <w:lang w:val="ru-RU"/>
        </w:rPr>
      </w:pPr>
      <w:r w:rsidRPr="004947FF">
        <w:rPr>
          <w:lang w:val="ru-RU"/>
        </w:rPr>
        <w:t>–</w:t>
      </w:r>
      <w:r w:rsidRPr="004947FF">
        <w:rPr>
          <w:lang w:val="ru-RU"/>
        </w:rPr>
        <w:tab/>
        <w:t>обработка сигналов, обеспечивающая защиту от многократно отраженных сигналов, которые создаются в результате явления погодной инверсии, что гарантирует регистрацию правильного расстояния до цели;</w:t>
      </w:r>
    </w:p>
    <w:p w:rsidR="00D3225C" w:rsidRPr="004947FF" w:rsidRDefault="00D3225C" w:rsidP="00D3225C">
      <w:pPr>
        <w:pStyle w:val="enumlev1"/>
        <w:rPr>
          <w:lang w:val="ru-RU"/>
        </w:rPr>
      </w:pPr>
      <w:r w:rsidRPr="004947FF">
        <w:rPr>
          <w:lang w:val="ru-RU"/>
        </w:rPr>
        <w:t>–</w:t>
      </w:r>
      <w:r w:rsidRPr="004947FF">
        <w:rPr>
          <w:lang w:val="ru-RU"/>
        </w:rPr>
        <w:tab/>
        <w:t>эффективное обнаружение и подавление помех, возникающих из-за отражения волн от дождя и поверхности моря;</w:t>
      </w:r>
    </w:p>
    <w:p w:rsidR="00D3225C" w:rsidRPr="004947FF" w:rsidRDefault="00D3225C" w:rsidP="00D3225C">
      <w:pPr>
        <w:pStyle w:val="enumlev1"/>
        <w:rPr>
          <w:lang w:val="ru-RU"/>
        </w:rPr>
      </w:pPr>
      <w:r w:rsidRPr="004947FF">
        <w:rPr>
          <w:lang w:val="ru-RU"/>
        </w:rPr>
        <w:t>–</w:t>
      </w:r>
      <w:r w:rsidRPr="004947FF">
        <w:rPr>
          <w:lang w:val="ru-RU"/>
        </w:rPr>
        <w:tab/>
        <w:t>размер ячейки при определении дальности действия радара, поддерживаемый по всему инструментальному радиусу действия;</w:t>
      </w:r>
    </w:p>
    <w:p w:rsidR="00D3225C" w:rsidRPr="004947FF" w:rsidRDefault="00D3225C" w:rsidP="00D3225C">
      <w:pPr>
        <w:pStyle w:val="enumlev1"/>
        <w:rPr>
          <w:lang w:val="ru-RU"/>
        </w:rPr>
      </w:pPr>
      <w:r w:rsidRPr="004947FF">
        <w:rPr>
          <w:lang w:val="ru-RU"/>
        </w:rPr>
        <w:t>–</w:t>
      </w:r>
      <w:r w:rsidRPr="004947FF">
        <w:rPr>
          <w:lang w:val="ru-RU"/>
        </w:rPr>
        <w:tab/>
        <w:t>режим пониженного энергопотребления.</w:t>
      </w:r>
    </w:p>
    <w:p w:rsidR="00D3225C" w:rsidRPr="004947FF" w:rsidRDefault="00D3225C" w:rsidP="00D3225C">
      <w:pPr>
        <w:rPr>
          <w:szCs w:val="22"/>
          <w:lang w:val="ru-RU"/>
        </w:rPr>
      </w:pPr>
    </w:p>
    <w:p w:rsidR="008A492B" w:rsidRPr="004947FF" w:rsidRDefault="008A492B" w:rsidP="00D3225C">
      <w:pPr>
        <w:rPr>
          <w:szCs w:val="22"/>
          <w:lang w:val="ru-RU"/>
        </w:rPr>
      </w:pPr>
    </w:p>
    <w:p w:rsidR="00D3225C" w:rsidRPr="004947FF" w:rsidRDefault="00D3225C" w:rsidP="008A492B">
      <w:pPr>
        <w:pStyle w:val="AnnexNoTitle"/>
        <w:keepNext w:val="0"/>
        <w:keepLines w:val="0"/>
        <w:spacing w:before="720" w:after="240"/>
        <w:rPr>
          <w:szCs w:val="26"/>
          <w:lang w:val="ru-RU"/>
        </w:rPr>
      </w:pPr>
      <w:r w:rsidRPr="004947FF">
        <w:rPr>
          <w:szCs w:val="26"/>
          <w:lang w:val="ru-RU"/>
        </w:rPr>
        <w:t>Приложение 2</w:t>
      </w:r>
      <w:r w:rsidRPr="004947FF">
        <w:rPr>
          <w:szCs w:val="26"/>
          <w:lang w:val="ru-RU"/>
        </w:rPr>
        <w:br/>
      </w:r>
      <w:r w:rsidRPr="004947FF">
        <w:rPr>
          <w:szCs w:val="26"/>
          <w:lang w:val="ru-RU"/>
        </w:rPr>
        <w:br/>
        <w:t>Критерии защиты для радаров</w:t>
      </w:r>
    </w:p>
    <w:p w:rsidR="00D3225C" w:rsidRPr="004947FF" w:rsidRDefault="00D3225C" w:rsidP="00D3225C">
      <w:pPr>
        <w:rPr>
          <w:lang w:val="ru-RU"/>
        </w:rPr>
      </w:pPr>
      <w:r w:rsidRPr="004947FF">
        <w:rPr>
          <w:lang w:val="ru-RU"/>
        </w:rPr>
        <w:t xml:space="preserve">Влияние широкополосной непрерывной </w:t>
      </w:r>
      <w:proofErr w:type="spellStart"/>
      <w:r w:rsidRPr="004947FF">
        <w:rPr>
          <w:lang w:val="ru-RU"/>
        </w:rPr>
        <w:t>шумоподобной</w:t>
      </w:r>
      <w:proofErr w:type="spellEnd"/>
      <w:r w:rsidRPr="004947FF">
        <w:rPr>
          <w:lang w:val="ru-RU"/>
        </w:rPr>
        <w:t xml:space="preserve"> помехи шумового типа на снижение чувствительности приема для радаров </w:t>
      </w:r>
      <w:proofErr w:type="spellStart"/>
      <w:r w:rsidRPr="004947FF">
        <w:rPr>
          <w:lang w:val="ru-RU"/>
        </w:rPr>
        <w:t>радиоопределения</w:t>
      </w:r>
      <w:proofErr w:type="spellEnd"/>
      <w:r w:rsidRPr="004947FF">
        <w:rPr>
          <w:lang w:val="ru-RU"/>
        </w:rPr>
        <w:t xml:space="preserve"> предсказуемо зависит от ее интенсивности. В любом азимутальном секторе, где проявляется эта помеха, спектральная плотность ее мощности может, с разумным приближением, просто суммироваться со спектральной плотностью теплового шума приемника радара. Если, в отсутствие помехи, обозначить спектральную плотность шума приемника как </w:t>
      </w:r>
      <w:r w:rsidRPr="004947FF">
        <w:rPr>
          <w:i/>
          <w:lang w:val="ru-RU"/>
        </w:rPr>
        <w:t>N</w:t>
      </w:r>
      <w:r w:rsidRPr="004947FF">
        <w:rPr>
          <w:vertAlign w:val="subscript"/>
          <w:lang w:val="ru-RU"/>
        </w:rPr>
        <w:t>0</w:t>
      </w:r>
      <w:r w:rsidRPr="004947FF">
        <w:rPr>
          <w:lang w:val="ru-RU"/>
        </w:rPr>
        <w:t xml:space="preserve">, а такую же плотность для шумовой помехи как </w:t>
      </w:r>
      <w:r w:rsidRPr="004947FF">
        <w:rPr>
          <w:i/>
          <w:lang w:val="ru-RU"/>
        </w:rPr>
        <w:t>I</w:t>
      </w:r>
      <w:r w:rsidRPr="004947FF">
        <w:rPr>
          <w:vertAlign w:val="subscript"/>
          <w:lang w:val="ru-RU"/>
        </w:rPr>
        <w:t>0</w:t>
      </w:r>
      <w:r w:rsidRPr="004947FF">
        <w:rPr>
          <w:lang w:val="ru-RU"/>
        </w:rPr>
        <w:t xml:space="preserve">, то спектральная плотность эффективной мощности шума выражается просто как </w:t>
      </w:r>
      <w:r w:rsidRPr="004947FF">
        <w:rPr>
          <w:i/>
          <w:lang w:val="ru-RU"/>
        </w:rPr>
        <w:t>I</w:t>
      </w:r>
      <w:r w:rsidRPr="004947FF">
        <w:rPr>
          <w:vertAlign w:val="subscript"/>
          <w:lang w:val="ru-RU"/>
        </w:rPr>
        <w:t>0</w:t>
      </w:r>
      <w:r w:rsidRPr="004947FF">
        <w:rPr>
          <w:lang w:val="ru-RU"/>
        </w:rPr>
        <w:t> </w:t>
      </w:r>
      <w:r w:rsidRPr="004947FF">
        <w:rPr>
          <w:rFonts w:ascii="Symbol" w:hAnsi="Symbol"/>
          <w:lang w:val="ru-RU"/>
        </w:rPr>
        <w:t></w:t>
      </w:r>
      <w:r w:rsidRPr="004947FF">
        <w:rPr>
          <w:lang w:val="ru-RU"/>
        </w:rPr>
        <w:t> </w:t>
      </w:r>
      <w:r w:rsidRPr="004947FF">
        <w:rPr>
          <w:i/>
          <w:lang w:val="ru-RU"/>
        </w:rPr>
        <w:t>N</w:t>
      </w:r>
      <w:r w:rsidRPr="004947FF">
        <w:rPr>
          <w:vertAlign w:val="subscript"/>
          <w:lang w:val="ru-RU"/>
        </w:rPr>
        <w:t>0</w:t>
      </w:r>
      <w:r w:rsidRPr="004947FF">
        <w:rPr>
          <w:lang w:val="ru-RU"/>
        </w:rPr>
        <w:t>. Возрастание уровня этого эффективного шума свыше 1 дБ приведет к значительному ухудшению, эквивалентному уменьшению дальности обнаружения примерно на 6%. Такое же увеличение соответствует отношению (</w:t>
      </w:r>
      <w:r w:rsidRPr="004947FF">
        <w:rPr>
          <w:i/>
          <w:lang w:val="ru-RU"/>
        </w:rPr>
        <w:t>I</w:t>
      </w:r>
      <w:r w:rsidRPr="004947FF">
        <w:rPr>
          <w:lang w:val="ru-RU"/>
        </w:rPr>
        <w:t> </w:t>
      </w:r>
      <w:r w:rsidRPr="004947FF">
        <w:rPr>
          <w:rFonts w:ascii="Symbol" w:hAnsi="Symbol"/>
          <w:lang w:val="ru-RU"/>
        </w:rPr>
        <w:t></w:t>
      </w:r>
      <w:r w:rsidRPr="004947FF">
        <w:rPr>
          <w:lang w:val="ru-RU"/>
        </w:rPr>
        <w:t> </w:t>
      </w:r>
      <w:r w:rsidRPr="004947FF">
        <w:rPr>
          <w:i/>
          <w:lang w:val="ru-RU"/>
        </w:rPr>
        <w:t>N</w:t>
      </w:r>
      <w:r w:rsidRPr="004947FF">
        <w:rPr>
          <w:lang w:val="ru-RU"/>
        </w:rPr>
        <w:t>)/</w:t>
      </w:r>
      <w:r w:rsidRPr="004947FF">
        <w:rPr>
          <w:i/>
          <w:lang w:val="ru-RU"/>
        </w:rPr>
        <w:t>N</w:t>
      </w:r>
      <w:r w:rsidRPr="004947FF">
        <w:rPr>
          <w:lang w:val="ru-RU"/>
        </w:rPr>
        <w:t xml:space="preserve">, равному </w:t>
      </w:r>
      <w:r w:rsidRPr="004947FF">
        <w:rPr>
          <w:lang w:val="ru-RU"/>
        </w:rPr>
        <w:lastRenderedPageBreak/>
        <w:t xml:space="preserve">1,26, или отношению </w:t>
      </w:r>
      <w:r w:rsidRPr="004947FF">
        <w:rPr>
          <w:i/>
          <w:lang w:val="ru-RU"/>
        </w:rPr>
        <w:t>I</w:t>
      </w:r>
      <w:r w:rsidRPr="004947FF">
        <w:rPr>
          <w:lang w:val="ru-RU"/>
        </w:rPr>
        <w:t>/</w:t>
      </w:r>
      <w:r w:rsidRPr="004947FF">
        <w:rPr>
          <w:i/>
          <w:lang w:val="ru-RU"/>
        </w:rPr>
        <w:t>N</w:t>
      </w:r>
      <w:r w:rsidRPr="004947FF">
        <w:rPr>
          <w:lang w:val="ru-RU"/>
        </w:rPr>
        <w:t xml:space="preserve">, равному примерно –6 дБ. Это представляет собой терпимый суммарный эффект воздействия многочисленных источников помех; допустимое значение отношения </w:t>
      </w:r>
      <w:r w:rsidRPr="004947FF">
        <w:rPr>
          <w:i/>
          <w:lang w:val="ru-RU"/>
        </w:rPr>
        <w:t>I</w:t>
      </w:r>
      <w:r w:rsidRPr="004947FF">
        <w:rPr>
          <w:lang w:val="ru-RU"/>
        </w:rPr>
        <w:t>/</w:t>
      </w:r>
      <w:r w:rsidRPr="004947FF">
        <w:rPr>
          <w:i/>
          <w:lang w:val="ru-RU"/>
        </w:rPr>
        <w:t>N</w:t>
      </w:r>
      <w:r w:rsidRPr="004947FF">
        <w:rPr>
          <w:lang w:val="ru-RU"/>
        </w:rPr>
        <w:t xml:space="preserve"> для каждого источника помех зависит от количества источников помех, их размеров и расположения и должно рассматриваться при анализе данного сценария.</w:t>
      </w:r>
    </w:p>
    <w:p w:rsidR="00D3225C" w:rsidRPr="004947FF" w:rsidRDefault="00D3225C" w:rsidP="00D3225C">
      <w:pPr>
        <w:rPr>
          <w:iCs/>
          <w:lang w:val="ru-RU"/>
        </w:rPr>
      </w:pPr>
      <w:r w:rsidRPr="004947FF">
        <w:rPr>
          <w:lang w:val="ru-RU"/>
        </w:rPr>
        <w:t xml:space="preserve">Воздействие импульсных помех труднее поддается количественной оценке и сильно зависит от конструкции приемника/процессора и от режима работы системы. В частности, коэффициенты дифференциальной обработки обратных сигналов подтвержденной цели, которые синхронизированы импульсно, и импульсы помех, которые обычно </w:t>
      </w:r>
      <w:proofErr w:type="spellStart"/>
      <w:r w:rsidRPr="004947FF">
        <w:rPr>
          <w:lang w:val="ru-RU"/>
        </w:rPr>
        <w:t>несинхронизированы</w:t>
      </w:r>
      <w:proofErr w:type="spellEnd"/>
      <w:r w:rsidRPr="004947FF">
        <w:rPr>
          <w:lang w:val="ru-RU"/>
        </w:rPr>
        <w:t xml:space="preserve">, часто имеют заметное влияние на воздействие импульсных помех того или иного уровня мощности. Такими помехами могут быть вызваны несколько видов ухудшения работы. Их рассмотрение может быть целью анализа взаимодействий между отдельными типами радаров. В целом, многочисленные возможности радаров описанных здесь типов, как ожидается, помогут в подавлении маломощных импульсных помех, особенно из нескольких изолированных источников. Методы подавления маломощных циклических помех содержатся в Рекомендации МСЭ-R М.1372 "Эффективное использование радиочастотного спектра радарными станциями в службе </w:t>
      </w:r>
      <w:proofErr w:type="spellStart"/>
      <w:r w:rsidRPr="004947FF">
        <w:rPr>
          <w:lang w:val="ru-RU"/>
        </w:rPr>
        <w:t>радиоопределения</w:t>
      </w:r>
      <w:proofErr w:type="spellEnd"/>
      <w:r w:rsidRPr="004947FF">
        <w:rPr>
          <w:lang w:val="ru-RU"/>
        </w:rPr>
        <w:t>".</w:t>
      </w:r>
    </w:p>
    <w:p w:rsidR="00D3225C" w:rsidRPr="004947FF" w:rsidRDefault="00D3225C" w:rsidP="00D3225C">
      <w:pPr>
        <w:rPr>
          <w:lang w:val="ru-RU"/>
        </w:rPr>
      </w:pPr>
      <w:r w:rsidRPr="004947FF">
        <w:rPr>
          <w:lang w:val="ru-RU"/>
        </w:rPr>
        <w:t xml:space="preserve">Нужно заметить, что проводятся исследования возможности учета статистических факторов и эксплуатационных особенностей в критериях защиты для радарных систем </w:t>
      </w:r>
      <w:proofErr w:type="spellStart"/>
      <w:r w:rsidRPr="004947FF">
        <w:rPr>
          <w:lang w:val="ru-RU"/>
        </w:rPr>
        <w:t>радиоопределения</w:t>
      </w:r>
      <w:proofErr w:type="spellEnd"/>
      <w:r w:rsidRPr="004947FF">
        <w:rPr>
          <w:lang w:val="ru-RU"/>
        </w:rPr>
        <w:t>. Такой статистический подход может быть полезным в случае непродолжительных сигналов.</w:t>
      </w:r>
    </w:p>
    <w:p w:rsidR="00D3225C" w:rsidRPr="004947FF" w:rsidRDefault="00D3225C" w:rsidP="00D3225C">
      <w:pPr>
        <w:pStyle w:val="Heading1"/>
        <w:rPr>
          <w:lang w:val="ru-RU"/>
        </w:rPr>
      </w:pPr>
      <w:r w:rsidRPr="004947FF">
        <w:rPr>
          <w:lang w:val="ru-RU"/>
        </w:rPr>
        <w:t>1</w:t>
      </w:r>
      <w:r w:rsidRPr="004947FF">
        <w:rPr>
          <w:lang w:val="ru-RU"/>
        </w:rPr>
        <w:tab/>
        <w:t>Критерии защиты для судовых радионавигационных радаров</w:t>
      </w:r>
    </w:p>
    <w:p w:rsidR="00D3225C" w:rsidRPr="004947FF" w:rsidRDefault="00D3225C" w:rsidP="00D3225C">
      <w:pPr>
        <w:rPr>
          <w:lang w:val="ru-RU"/>
        </w:rPr>
      </w:pPr>
      <w:r w:rsidRPr="004947FF">
        <w:rPr>
          <w:lang w:val="ru-RU"/>
        </w:rPr>
        <w:t>Надлежащая работа систем радионавигации может быть нарушена в том случае, если нежелательные сигналы приведут к возникновению избыточного количества различного типа помех, ухудшающих качество приема. В зависимости от особенностей взаимодействующих систем и рабочих ситуаций, эти помехи могут быть следующих типов:</w:t>
      </w:r>
    </w:p>
    <w:p w:rsidR="00D3225C" w:rsidRPr="004947FF" w:rsidRDefault="00D3225C" w:rsidP="00D3225C">
      <w:pPr>
        <w:pStyle w:val="enumlev1"/>
        <w:rPr>
          <w:lang w:val="ru-RU"/>
        </w:rPr>
      </w:pPr>
      <w:r w:rsidRPr="004947FF">
        <w:rPr>
          <w:lang w:val="ru-RU"/>
        </w:rPr>
        <w:t>–</w:t>
      </w:r>
      <w:r w:rsidRPr="004947FF">
        <w:rPr>
          <w:b/>
          <w:bCs/>
          <w:lang w:val="ru-RU"/>
        </w:rPr>
        <w:tab/>
      </w:r>
      <w:r w:rsidRPr="004947FF">
        <w:rPr>
          <w:lang w:val="ru-RU"/>
        </w:rPr>
        <w:t>диффузные эффекты, например, десенсибилизация или уменьшение радиуса действия, исчезновение сигнала цели или уменьшение обновления информации;</w:t>
      </w:r>
    </w:p>
    <w:p w:rsidR="00D3225C" w:rsidRPr="004947FF" w:rsidRDefault="00D3225C" w:rsidP="00D3225C">
      <w:pPr>
        <w:pStyle w:val="enumlev1"/>
        <w:rPr>
          <w:lang w:val="ru-RU"/>
        </w:rPr>
      </w:pPr>
      <w:r w:rsidRPr="004947FF">
        <w:rPr>
          <w:lang w:val="ru-RU"/>
        </w:rPr>
        <w:t>–</w:t>
      </w:r>
      <w:r w:rsidRPr="004947FF">
        <w:rPr>
          <w:lang w:val="ru-RU"/>
        </w:rPr>
        <w:tab/>
        <w:t>дискретные эффекты, например, помехи на приеме, увеличение частоты ложных тревог.</w:t>
      </w:r>
    </w:p>
    <w:p w:rsidR="00D3225C" w:rsidRPr="004947FF" w:rsidRDefault="00D3225C" w:rsidP="00D3225C">
      <w:pPr>
        <w:rPr>
          <w:lang w:val="ru-RU"/>
        </w:rPr>
      </w:pPr>
      <w:r w:rsidRPr="004947FF">
        <w:rPr>
          <w:lang w:val="ru-RU"/>
        </w:rPr>
        <w:t xml:space="preserve">Будучи связанными с этими типами деградации, критерии защиты должны основываться на пороговых значениях следующих параметров, например для систем </w:t>
      </w:r>
      <w:proofErr w:type="spellStart"/>
      <w:r w:rsidRPr="004947FF">
        <w:rPr>
          <w:lang w:val="ru-RU"/>
        </w:rPr>
        <w:t>избежания</w:t>
      </w:r>
      <w:proofErr w:type="spellEnd"/>
      <w:r w:rsidRPr="004947FF">
        <w:rPr>
          <w:lang w:val="ru-RU"/>
        </w:rPr>
        <w:t xml:space="preserve"> столкновений:</w:t>
      </w:r>
    </w:p>
    <w:p w:rsidR="00D3225C" w:rsidRPr="004947FF" w:rsidRDefault="00D3225C" w:rsidP="00D3225C">
      <w:pPr>
        <w:pStyle w:val="enumlev1"/>
        <w:rPr>
          <w:lang w:val="ru-RU"/>
        </w:rPr>
      </w:pPr>
      <w:r w:rsidRPr="004947FF">
        <w:rPr>
          <w:lang w:val="ru-RU"/>
        </w:rPr>
        <w:t>–</w:t>
      </w:r>
      <w:r w:rsidRPr="004947FF">
        <w:rPr>
          <w:lang w:val="ru-RU"/>
        </w:rPr>
        <w:tab/>
        <w:t>допустимое уменьшение дальности действия и соответствующего снижения чувствительности приемника;</w:t>
      </w:r>
    </w:p>
    <w:p w:rsidR="00D3225C" w:rsidRPr="004947FF" w:rsidRDefault="00D3225C" w:rsidP="00D3225C">
      <w:pPr>
        <w:pStyle w:val="enumlev1"/>
        <w:rPr>
          <w:lang w:val="ru-RU"/>
        </w:rPr>
      </w:pPr>
      <w:r w:rsidRPr="004947FF">
        <w:rPr>
          <w:lang w:val="ru-RU"/>
        </w:rPr>
        <w:t>–</w:t>
      </w:r>
      <w:r w:rsidRPr="004947FF">
        <w:rPr>
          <w:lang w:val="ru-RU"/>
        </w:rPr>
        <w:tab/>
        <w:t>допустимое уменьшение масштабов сканирования;</w:t>
      </w:r>
    </w:p>
    <w:p w:rsidR="00D3225C" w:rsidRPr="004947FF" w:rsidRDefault="00D3225C" w:rsidP="00D3225C">
      <w:pPr>
        <w:pStyle w:val="enumlev1"/>
        <w:rPr>
          <w:lang w:val="ru-RU"/>
        </w:rPr>
      </w:pPr>
      <w:r w:rsidRPr="004947FF">
        <w:rPr>
          <w:lang w:val="ru-RU"/>
        </w:rPr>
        <w:t>–</w:t>
      </w:r>
      <w:r w:rsidRPr="004947FF">
        <w:rPr>
          <w:lang w:val="ru-RU"/>
        </w:rPr>
        <w:tab/>
        <w:t>допустимая максимальная частота ложных тревог;</w:t>
      </w:r>
    </w:p>
    <w:p w:rsidR="00D3225C" w:rsidRPr="004947FF" w:rsidRDefault="00D3225C" w:rsidP="00D3225C">
      <w:pPr>
        <w:pStyle w:val="enumlev1"/>
        <w:rPr>
          <w:lang w:val="ru-RU"/>
        </w:rPr>
      </w:pPr>
      <w:r w:rsidRPr="004947FF">
        <w:rPr>
          <w:lang w:val="ru-RU"/>
        </w:rPr>
        <w:t>–</w:t>
      </w:r>
      <w:r w:rsidRPr="004947FF">
        <w:rPr>
          <w:lang w:val="ru-RU"/>
        </w:rPr>
        <w:tab/>
        <w:t>допустимая частота потери сигналов цели.</w:t>
      </w:r>
    </w:p>
    <w:p w:rsidR="00D3225C" w:rsidRPr="004947FF" w:rsidRDefault="00D3225C" w:rsidP="00D3225C">
      <w:pPr>
        <w:rPr>
          <w:lang w:val="ru-RU"/>
        </w:rPr>
      </w:pPr>
      <w:r w:rsidRPr="004947FF">
        <w:rPr>
          <w:lang w:val="ru-RU"/>
        </w:rPr>
        <w:t>Эти критерии защищенности и пороговые значения, принятые для их оценки в случае судовых систем радионавигации, нуждаются в дальнейшем развитии.</w:t>
      </w:r>
    </w:p>
    <w:p w:rsidR="00D3225C" w:rsidRPr="004947FF" w:rsidRDefault="00D3225C" w:rsidP="00D3225C">
      <w:pPr>
        <w:rPr>
          <w:lang w:val="ru-RU"/>
        </w:rPr>
      </w:pPr>
      <w:r w:rsidRPr="004947FF">
        <w:rPr>
          <w:lang w:val="ru-RU"/>
        </w:rPr>
        <w:t>Требования к работе судовых радаров, зависят от конкретных условий и задач, стоящих перед ними. Это относится к расстоянию до берега или препятствий на море. Проще говоря, можно выделить три вида сценария: океанский, прибрежный и гавань/порт.</w:t>
      </w:r>
    </w:p>
    <w:p w:rsidR="00D3225C" w:rsidRPr="004947FF" w:rsidRDefault="00D3225C" w:rsidP="00D3225C">
      <w:pPr>
        <w:rPr>
          <w:lang w:val="ru-RU"/>
        </w:rPr>
      </w:pPr>
      <w:r w:rsidRPr="004947FF">
        <w:rPr>
          <w:lang w:val="ru-RU"/>
        </w:rPr>
        <w:t>Пока не существует международного соглашения по критериям защищенности, требуемым для радаров, устанавливаемых на корабле для действия в условиях вышеуказанных сценариев. Однако в Рекомендации МСЭ-R М.1461 установлен общий уровень помехи/шум, равный –6 дБ.</w:t>
      </w:r>
    </w:p>
    <w:p w:rsidR="00D3225C" w:rsidRPr="004947FF" w:rsidRDefault="00D3225C" w:rsidP="00D3225C">
      <w:pPr>
        <w:rPr>
          <w:lang w:val="ru-RU"/>
        </w:rPr>
      </w:pPr>
      <w:r w:rsidRPr="004947FF">
        <w:rPr>
          <w:bCs/>
          <w:lang w:val="ru-RU"/>
        </w:rPr>
        <w:t>ИМО</w:t>
      </w:r>
      <w:r w:rsidRPr="004947FF">
        <w:rPr>
          <w:lang w:val="ru-RU"/>
        </w:rPr>
        <w:t xml:space="preserve"> разработала пересмотр стандартов рабочих характеристик для судовых радаров с учетом современных требований МСЭ к нежелательным излучениям. В этих пересмотренных стандартах ИМО впервые признается возможность возникновения помех со стороны других </w:t>
      </w:r>
      <w:proofErr w:type="spellStart"/>
      <w:r w:rsidRPr="004947FF">
        <w:rPr>
          <w:lang w:val="ru-RU"/>
        </w:rPr>
        <w:t>радиослужб</w:t>
      </w:r>
      <w:proofErr w:type="spellEnd"/>
      <w:r w:rsidRPr="004947FF">
        <w:rPr>
          <w:lang w:val="ru-RU"/>
        </w:rPr>
        <w:t xml:space="preserve"> и включены новые требования к определению специфических целей в терминах стандартных флуктуаций эффективной площади отражения радара и требуемого диапазона как функции полосы частот работы радара. Определение цели основывается на индикации ее в восьми сканированиях из последовательных десяти при вероятности ложной тревоги, равной 10–4. Эти требования к </w:t>
      </w:r>
      <w:r w:rsidRPr="004947FF">
        <w:rPr>
          <w:lang w:val="ru-RU"/>
        </w:rPr>
        <w:lastRenderedPageBreak/>
        <w:t>установлению целей определены при условии отсутствия морских мешающих отражений, радиоканалов, возникающих из-за тумана или испарений, при угле места антенны над уровнем моря не менее 15 м.</w:t>
      </w:r>
    </w:p>
    <w:p w:rsidR="00D3225C" w:rsidRPr="004947FF" w:rsidRDefault="00D3225C" w:rsidP="00D3225C">
      <w:pPr>
        <w:rPr>
          <w:lang w:val="ru-RU"/>
        </w:rPr>
      </w:pPr>
      <w:r w:rsidRPr="004947FF">
        <w:rPr>
          <w:lang w:val="ru-RU"/>
        </w:rPr>
        <w:t>Важнейшим является тот факт, что в международной Конвенции ИМО "О безопасности жизни на море" утверждается, что радар является важнейшим средством для предотвращения столкновений.</w:t>
      </w:r>
    </w:p>
    <w:p w:rsidR="00D3225C" w:rsidRPr="004947FF" w:rsidRDefault="00D3225C" w:rsidP="00D3225C">
      <w:pPr>
        <w:rPr>
          <w:lang w:val="ru-RU"/>
        </w:rPr>
      </w:pPr>
      <w:r w:rsidRPr="004947FF">
        <w:rPr>
          <w:lang w:val="ru-RU"/>
        </w:rPr>
        <w:t>Это утверждение должно рассматриваться в контексте обязательного оборудования автоматическими системами опознавания (AIS) только тех судов, которые перечислены в транспортных требованиях ИМО. Эти системы полагаются на данные внешних справочных систем, например, GPS, для подтверждения указания относительного положения в терминах сценария предотвращения столкновений.</w:t>
      </w:r>
    </w:p>
    <w:p w:rsidR="00D3225C" w:rsidRPr="004947FF" w:rsidRDefault="00D3225C" w:rsidP="00D3225C">
      <w:pPr>
        <w:rPr>
          <w:lang w:val="ru-RU"/>
        </w:rPr>
      </w:pPr>
      <w:r w:rsidRPr="004947FF">
        <w:rPr>
          <w:lang w:val="ru-RU"/>
        </w:rPr>
        <w:t>Однако установка подобных систем не может учесть появления многих морских объектов, например, айсбергов, плавающих обломков и остовов, судов, не оснащенных AIS. Эти объекты являются потенциальным источником столкновений с кораблями, и должны быть своевременно обнаружены судовыми радарами. Таким образом, радары останутся, в обозримом будущем, основной системой для предотвращения столкновений.</w:t>
      </w:r>
    </w:p>
    <w:p w:rsidR="00D3225C" w:rsidRPr="004947FF" w:rsidRDefault="00D3225C" w:rsidP="00D3225C">
      <w:pPr>
        <w:rPr>
          <w:lang w:val="ru-RU"/>
        </w:rPr>
      </w:pPr>
      <w:r w:rsidRPr="004947FF">
        <w:rPr>
          <w:lang w:val="ru-RU"/>
        </w:rPr>
        <w:t>Интенсивные обсуждения с морскими властями, включая пользователей, привело к выработке требования, что во время плавания недопустимы помехи, которые можно устранить с помощью регламентарных мер.</w:t>
      </w:r>
    </w:p>
    <w:p w:rsidR="00D3225C" w:rsidRPr="004947FF" w:rsidRDefault="00D3225C" w:rsidP="00D3225C">
      <w:pPr>
        <w:rPr>
          <w:lang w:val="ru-RU"/>
        </w:rPr>
      </w:pPr>
      <w:r w:rsidRPr="004947FF">
        <w:rPr>
          <w:lang w:val="ru-RU"/>
        </w:rPr>
        <w:t xml:space="preserve">В то же время, сохраняется намерение продолжать наши попытки, чтобы определить, для современных судовых радаров связь отношения помехи к шуму </w:t>
      </w:r>
      <w:r w:rsidRPr="004947FF">
        <w:rPr>
          <w:i/>
          <w:lang w:val="ru-RU"/>
        </w:rPr>
        <w:t>(I/N)</w:t>
      </w:r>
      <w:r w:rsidRPr="004947FF">
        <w:rPr>
          <w:lang w:val="ru-RU"/>
        </w:rPr>
        <w:t xml:space="preserve"> и вероятности обнаружения (см. Приложение 3).</w:t>
      </w:r>
    </w:p>
    <w:p w:rsidR="008A492B" w:rsidRPr="004947FF" w:rsidRDefault="008A492B" w:rsidP="00D3225C">
      <w:pPr>
        <w:rPr>
          <w:lang w:val="ru-RU"/>
        </w:rPr>
      </w:pPr>
    </w:p>
    <w:p w:rsidR="008A492B" w:rsidRPr="004947FF" w:rsidRDefault="008A492B" w:rsidP="00D3225C">
      <w:pPr>
        <w:rPr>
          <w:lang w:val="ru-RU"/>
        </w:rPr>
      </w:pPr>
    </w:p>
    <w:p w:rsidR="00D3225C" w:rsidRPr="004947FF" w:rsidRDefault="00D3225C" w:rsidP="00D3225C">
      <w:pPr>
        <w:pStyle w:val="AnnexNoTitle"/>
        <w:rPr>
          <w:lang w:val="ru-RU"/>
        </w:rPr>
      </w:pPr>
      <w:r w:rsidRPr="004947FF">
        <w:rPr>
          <w:lang w:val="ru-RU"/>
        </w:rPr>
        <w:t>Приложение 3</w:t>
      </w:r>
      <w:r w:rsidRPr="004947FF">
        <w:rPr>
          <w:lang w:val="ru-RU"/>
        </w:rPr>
        <w:br/>
      </w:r>
      <w:r w:rsidRPr="004947FF">
        <w:rPr>
          <w:lang w:val="ru-RU"/>
        </w:rPr>
        <w:br/>
        <w:t>Результаты испытаний восприимчивости к помехам</w:t>
      </w:r>
    </w:p>
    <w:p w:rsidR="00D3225C" w:rsidRPr="004947FF" w:rsidRDefault="00D3225C" w:rsidP="00D3225C">
      <w:pPr>
        <w:rPr>
          <w:lang w:val="ru-RU"/>
        </w:rPr>
      </w:pPr>
      <w:r w:rsidRPr="004947FF">
        <w:rPr>
          <w:lang w:val="ru-RU"/>
        </w:rPr>
        <w:t>В США и Соединенном Королевстве проводятся испытания с целью определения уязвимости современных судовых радаров по отношению к помехам различных видов. Три морских радара радионавигации, работающих в полосе частот 2900–3100 МГц, с характеристиками, аналогичными указанным в таблице 4, были проверены на уязвимость к помехам, вызванным различными типами сигналов, включая квадратурную фазовую манипуляцию (QPSK), многостанционный доступ с кодовым разделением (CDMA), широкополосные CDMA, ортогональное частотное уплотнение (OFDM) и импульсные сигналы.</w:t>
      </w:r>
    </w:p>
    <w:p w:rsidR="00D3225C" w:rsidRPr="004947FF" w:rsidRDefault="00D3225C" w:rsidP="00D3225C">
      <w:pPr>
        <w:rPr>
          <w:szCs w:val="22"/>
          <w:lang w:val="ru-RU"/>
        </w:rPr>
      </w:pPr>
      <w:r w:rsidRPr="004947FF">
        <w:rPr>
          <w:szCs w:val="22"/>
          <w:lang w:val="ru-RU"/>
        </w:rPr>
        <w:t>Результаты испытаний представлены зависимостью между вероятностью обнаружения и отношением величины помех к шуму (</w:t>
      </w:r>
      <w:r w:rsidRPr="004947FF">
        <w:rPr>
          <w:i/>
          <w:iCs/>
          <w:szCs w:val="22"/>
          <w:lang w:val="ru-RU"/>
        </w:rPr>
        <w:t>I/N</w:t>
      </w:r>
      <w:r w:rsidRPr="004947FF">
        <w:rPr>
          <w:szCs w:val="22"/>
          <w:lang w:val="ru-RU"/>
        </w:rPr>
        <w:t>) для каждого типа источника помех.</w:t>
      </w:r>
    </w:p>
    <w:p w:rsidR="00D3225C" w:rsidRPr="004947FF" w:rsidRDefault="00D3225C" w:rsidP="00D3225C">
      <w:pPr>
        <w:rPr>
          <w:szCs w:val="22"/>
          <w:lang w:val="ru-RU"/>
        </w:rPr>
      </w:pPr>
      <w:r w:rsidRPr="004947FF">
        <w:rPr>
          <w:szCs w:val="22"/>
          <w:lang w:val="ru-RU"/>
        </w:rPr>
        <w:t>Нужно упомянуть, что не существует спецификаций приемника, выработанных МСЭ или другой международной организацией для морских радаров, и поэтому неудивительно, что существует огромное разнообразие характеристик приемников, работающих в этой среде. Результаты испытаний отражают это разнообразие, и демонстрируют как постоянное ухудшение вероятности обнаружения с ростом уровня помех, так и граничные частоты, при которых приемник больше не способен воспринимать конкретный уровень помех, основываясь на 90% вероятности обнаружения (в пределах одного сканирования).</w:t>
      </w:r>
    </w:p>
    <w:p w:rsidR="00D3225C" w:rsidRPr="004947FF" w:rsidRDefault="00D3225C" w:rsidP="00D3225C">
      <w:pPr>
        <w:rPr>
          <w:szCs w:val="22"/>
          <w:lang w:val="ru-RU"/>
        </w:rPr>
      </w:pPr>
      <w:r w:rsidRPr="004947FF">
        <w:rPr>
          <w:szCs w:val="22"/>
          <w:lang w:val="ru-RU"/>
        </w:rPr>
        <w:t>Эти различия действительно присутствуют в используемых сегодня радарах.</w:t>
      </w:r>
    </w:p>
    <w:p w:rsidR="00D3225C" w:rsidRPr="004947FF" w:rsidRDefault="00D3225C" w:rsidP="00D3225C">
      <w:pPr>
        <w:pStyle w:val="Heading1"/>
        <w:rPr>
          <w:lang w:val="ru-RU"/>
        </w:rPr>
      </w:pPr>
      <w:r w:rsidRPr="004947FF">
        <w:rPr>
          <w:lang w:val="ru-RU"/>
        </w:rPr>
        <w:t>1</w:t>
      </w:r>
      <w:r w:rsidRPr="004947FF">
        <w:rPr>
          <w:lang w:val="ru-RU"/>
        </w:rPr>
        <w:tab/>
        <w:t>Характеристики испытываемых радаров</w:t>
      </w:r>
    </w:p>
    <w:p w:rsidR="00D3225C" w:rsidRPr="004947FF" w:rsidRDefault="00D3225C" w:rsidP="00D3225C">
      <w:pPr>
        <w:rPr>
          <w:lang w:val="ru-RU"/>
        </w:rPr>
      </w:pPr>
      <w:r w:rsidRPr="004947FF">
        <w:rPr>
          <w:lang w:val="ru-RU"/>
        </w:rPr>
        <w:t xml:space="preserve">Каждый из подвергшихся испытанию радаров является радаром типовой категории ИМО. Характеристики для каждого радара (определяемых, как радары A, B и C), представлены ниже, в </w:t>
      </w:r>
      <w:r w:rsidRPr="004947FF">
        <w:rPr>
          <w:lang w:val="ru-RU"/>
        </w:rPr>
        <w:lastRenderedPageBreak/>
        <w:t>таблицах 5–7. Номинальные значения для основных параметров радаров были получены из регулирующих документов одобрения типа рекламных брошюр и технических руководств. Не проверялись радары крупных катеров (яхт). Радары А и С в своих приемных конструкциях используют логарифмический усилитель/детектор, в то время как радар В использует отдельный видеодетектор, подключенный после логарифмического усилителя. Для всех радаров регулировка чувствительности по времени (STC) и малая постоянная времени (FTC) во время испытаний не активировались.</w:t>
      </w:r>
    </w:p>
    <w:p w:rsidR="00D3225C" w:rsidRPr="004947FF" w:rsidRDefault="00D3225C" w:rsidP="00D3225C">
      <w:pPr>
        <w:pStyle w:val="Heading1"/>
        <w:rPr>
          <w:lang w:val="ru-RU"/>
        </w:rPr>
      </w:pPr>
      <w:r w:rsidRPr="004947FF">
        <w:rPr>
          <w:lang w:val="ru-RU"/>
        </w:rPr>
        <w:t>2</w:t>
      </w:r>
      <w:r w:rsidRPr="004947FF">
        <w:rPr>
          <w:lang w:val="ru-RU"/>
        </w:rPr>
        <w:tab/>
        <w:t>Особенности подавления помех у приемника радара</w:t>
      </w:r>
    </w:p>
    <w:p w:rsidR="00D3225C" w:rsidRPr="004947FF" w:rsidRDefault="00D3225C" w:rsidP="00D3225C">
      <w:pPr>
        <w:rPr>
          <w:lang w:val="ru-RU"/>
        </w:rPr>
      </w:pPr>
      <w:r w:rsidRPr="004947FF">
        <w:rPr>
          <w:lang w:val="ru-RU"/>
        </w:rPr>
        <w:t xml:space="preserve">Во всех радарах устройство их электронной схемы и процесс обработки сигнала направлены на смягчение влияния помех от близлежащих радаров. Радар А обладает широкими возможностями обработки сигналов и слежения за целью, включая свойство адаптивной локальной CFAR и способность корреляции сканирования к сканированию. Радары В и С используют корреляторы "импульс-импульс" и "сканирование-сканирование" с целью уменьшения влияния помех от других радаров. Радары В и С не используют CFAR – обработку сигнала. Описание этого способа уменьшения влияния помех описано в Рекомендации МСЭ-R </w:t>
      </w:r>
      <w:hyperlink r:id="rId23" w:history="1">
        <w:r w:rsidRPr="004947FF">
          <w:rPr>
            <w:rStyle w:val="Hyperlink"/>
            <w:color w:val="auto"/>
            <w:u w:val="none"/>
            <w:lang w:val="ru-RU"/>
          </w:rPr>
          <w:t>М.1372</w:t>
        </w:r>
      </w:hyperlink>
      <w:r w:rsidRPr="004947FF">
        <w:rPr>
          <w:lang w:val="ru-RU"/>
        </w:rPr>
        <w:t>.</w:t>
      </w:r>
    </w:p>
    <w:p w:rsidR="00D3225C" w:rsidRPr="004947FF" w:rsidRDefault="00D3225C" w:rsidP="00D3225C">
      <w:pPr>
        <w:pStyle w:val="Heading1"/>
        <w:rPr>
          <w:lang w:val="ru-RU"/>
        </w:rPr>
      </w:pPr>
      <w:r w:rsidRPr="004947FF">
        <w:rPr>
          <w:lang w:val="ru-RU"/>
        </w:rPr>
        <w:t>3</w:t>
      </w:r>
      <w:r w:rsidRPr="004947FF">
        <w:rPr>
          <w:lang w:val="ru-RU"/>
        </w:rPr>
        <w:tab/>
        <w:t>Спектры излучения сигналов помех</w:t>
      </w:r>
    </w:p>
    <w:p w:rsidR="00D3225C" w:rsidRPr="004947FF" w:rsidRDefault="00D3225C" w:rsidP="00D3225C">
      <w:pPr>
        <w:rPr>
          <w:lang w:val="ru-RU"/>
        </w:rPr>
      </w:pPr>
      <w:r w:rsidRPr="004947FF">
        <w:rPr>
          <w:lang w:val="ru-RU"/>
        </w:rPr>
        <w:t>Спектры излучения сигналов помех показаны ниже, на рис. 1–3. За исключением сигнала QPSK (квадратурной манипуляции фазовым сдвигом), который был подан на радар А, и сигнала QAM (квадратурной амплитудной модуляции), который был подан на другие радары, остальные сигналы помех были введены совпадающими по азимуту с сигналом цели. Во всех случаях излучения были той же частоты, что и частота работы радара.</w:t>
      </w:r>
    </w:p>
    <w:p w:rsidR="00D3225C" w:rsidRPr="004947FF" w:rsidRDefault="00D3225C" w:rsidP="00D3225C">
      <w:pPr>
        <w:pStyle w:val="TableNo"/>
        <w:rPr>
          <w:lang w:val="ru-RU"/>
        </w:rPr>
      </w:pPr>
      <w:r w:rsidRPr="004947FF">
        <w:rPr>
          <w:lang w:val="ru-RU"/>
        </w:rPr>
        <w:t>ТАБЛИЦА 5</w:t>
      </w:r>
    </w:p>
    <w:p w:rsidR="00D3225C" w:rsidRPr="004947FF" w:rsidRDefault="00D3225C" w:rsidP="00D3225C">
      <w:pPr>
        <w:pStyle w:val="Tabletitle"/>
        <w:rPr>
          <w:lang w:val="ru-RU"/>
        </w:rPr>
      </w:pPr>
      <w:r w:rsidRPr="004947FF">
        <w:rPr>
          <w:lang w:val="ru-RU"/>
        </w:rPr>
        <w:t>Параметры приемника и передатчика радара А</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379"/>
        <w:gridCol w:w="1158"/>
        <w:gridCol w:w="720"/>
        <w:gridCol w:w="720"/>
        <w:gridCol w:w="798"/>
      </w:tblGrid>
      <w:tr w:rsidR="00D3225C" w:rsidRPr="004947FF" w:rsidTr="00C73CB0">
        <w:trPr>
          <w:jc w:val="center"/>
        </w:trPr>
        <w:tc>
          <w:tcPr>
            <w:tcW w:w="4820"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head"/>
              <w:rPr>
                <w:lang w:val="ru-RU"/>
              </w:rPr>
            </w:pPr>
            <w:r w:rsidRPr="004947FF">
              <w:rPr>
                <w:lang w:val="ru-RU"/>
              </w:rPr>
              <w:t>Параметр</w:t>
            </w:r>
          </w:p>
        </w:tc>
        <w:tc>
          <w:tcPr>
            <w:tcW w:w="1379"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head"/>
              <w:rPr>
                <w:lang w:val="ru-RU"/>
              </w:rPr>
            </w:pPr>
            <w:r w:rsidRPr="004947FF">
              <w:rPr>
                <w:lang w:val="ru-RU"/>
              </w:rPr>
              <w:t>Единицы</w:t>
            </w:r>
          </w:p>
        </w:tc>
        <w:tc>
          <w:tcPr>
            <w:tcW w:w="3396" w:type="dxa"/>
            <w:gridSpan w:val="4"/>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head"/>
              <w:rPr>
                <w:lang w:val="ru-RU"/>
              </w:rPr>
            </w:pPr>
            <w:r w:rsidRPr="004947FF">
              <w:rPr>
                <w:lang w:val="ru-RU"/>
              </w:rPr>
              <w:t>Значение</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диаграммы направленности по горизонтали</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градусы</w:t>
            </w:r>
          </w:p>
        </w:tc>
        <w:tc>
          <w:tcPr>
            <w:tcW w:w="3396"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1,9</w:t>
            </w:r>
          </w:p>
        </w:tc>
      </w:tr>
      <w:tr w:rsidR="00D3225C" w:rsidRPr="004947FF" w:rsidTr="00C73CB0">
        <w:trPr>
          <w:jc w:val="center"/>
        </w:trPr>
        <w:tc>
          <w:tcPr>
            <w:tcW w:w="4820" w:type="dxa"/>
            <w:tcBorders>
              <w:top w:val="single" w:sz="4" w:space="0" w:color="auto"/>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Частота</w:t>
            </w:r>
          </w:p>
        </w:tc>
        <w:tc>
          <w:tcPr>
            <w:tcW w:w="1379" w:type="dxa"/>
            <w:tcBorders>
              <w:top w:val="single" w:sz="4" w:space="0" w:color="auto"/>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3396" w:type="dxa"/>
            <w:gridSpan w:val="4"/>
            <w:tcBorders>
              <w:top w:val="single" w:sz="4" w:space="0" w:color="auto"/>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3 050 ± 30</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Мощность импульса</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кВт</w:t>
            </w:r>
          </w:p>
        </w:tc>
        <w:tc>
          <w:tcPr>
            <w:tcW w:w="3396" w:type="dxa"/>
            <w:gridSpan w:val="4"/>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30</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Границы</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 мили</w:t>
            </w:r>
          </w:p>
        </w:tc>
        <w:tc>
          <w:tcPr>
            <w:tcW w:w="1158"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0,375–1,5</w:t>
            </w:r>
          </w:p>
        </w:tc>
        <w:tc>
          <w:tcPr>
            <w:tcW w:w="720"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3–6</w:t>
            </w:r>
          </w:p>
        </w:tc>
        <w:tc>
          <w:tcPr>
            <w:tcW w:w="720"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12</w:t>
            </w:r>
          </w:p>
        </w:tc>
        <w:tc>
          <w:tcPr>
            <w:tcW w:w="798"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24–96</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импульса</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proofErr w:type="spellStart"/>
            <w:r w:rsidRPr="004947FF">
              <w:rPr>
                <w:lang w:val="ru-RU"/>
              </w:rPr>
              <w:t>мкс</w:t>
            </w:r>
            <w:proofErr w:type="spellEnd"/>
          </w:p>
        </w:tc>
        <w:tc>
          <w:tcPr>
            <w:tcW w:w="1158"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0,08</w:t>
            </w:r>
          </w:p>
        </w:tc>
        <w:tc>
          <w:tcPr>
            <w:tcW w:w="720"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0,30</w:t>
            </w:r>
          </w:p>
        </w:tc>
        <w:tc>
          <w:tcPr>
            <w:tcW w:w="720"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0,60</w:t>
            </w:r>
          </w:p>
        </w:tc>
        <w:tc>
          <w:tcPr>
            <w:tcW w:w="798"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1,2</w:t>
            </w:r>
          </w:p>
        </w:tc>
      </w:tr>
      <w:tr w:rsidR="00D3225C" w:rsidRPr="004947FF" w:rsidTr="00C73CB0">
        <w:trPr>
          <w:cantSplit/>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Частота повтора импульсов</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Гц</w:t>
            </w:r>
          </w:p>
        </w:tc>
        <w:tc>
          <w:tcPr>
            <w:tcW w:w="1878" w:type="dxa"/>
            <w:gridSpan w:val="2"/>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2 200</w:t>
            </w:r>
          </w:p>
        </w:tc>
        <w:tc>
          <w:tcPr>
            <w:tcW w:w="720"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1 028</w:t>
            </w:r>
          </w:p>
        </w:tc>
        <w:tc>
          <w:tcPr>
            <w:tcW w:w="798"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600</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диапазона ПЧ</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1158"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28</w:t>
            </w:r>
          </w:p>
        </w:tc>
        <w:tc>
          <w:tcPr>
            <w:tcW w:w="720"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w:t>
            </w:r>
          </w:p>
        </w:tc>
        <w:tc>
          <w:tcPr>
            <w:tcW w:w="720"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w:t>
            </w:r>
          </w:p>
        </w:tc>
        <w:tc>
          <w:tcPr>
            <w:tcW w:w="798"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Подавление ложного отклика</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дБ</w:t>
            </w:r>
          </w:p>
        </w:tc>
        <w:tc>
          <w:tcPr>
            <w:tcW w:w="3396"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60</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Значение шума системы</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дБ</w:t>
            </w:r>
          </w:p>
        </w:tc>
        <w:tc>
          <w:tcPr>
            <w:tcW w:w="3396"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4</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ВЧ диапазона</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3396"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Н/П</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Скорость сканирования антенны</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об./мин.</w:t>
            </w:r>
          </w:p>
        </w:tc>
        <w:tc>
          <w:tcPr>
            <w:tcW w:w="3396"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26</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Время сканирования</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с</w:t>
            </w:r>
          </w:p>
        </w:tc>
        <w:tc>
          <w:tcPr>
            <w:tcW w:w="3396"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2,31</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диаграммы направленности по вертикали</w:t>
            </w:r>
          </w:p>
        </w:tc>
        <w:tc>
          <w:tcPr>
            <w:tcW w:w="137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градусы</w:t>
            </w:r>
          </w:p>
        </w:tc>
        <w:tc>
          <w:tcPr>
            <w:tcW w:w="3396"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22</w:t>
            </w:r>
          </w:p>
        </w:tc>
      </w:tr>
      <w:tr w:rsidR="00D3225C" w:rsidRPr="004947FF" w:rsidTr="00C73CB0">
        <w:trPr>
          <w:jc w:val="center"/>
        </w:trPr>
        <w:tc>
          <w:tcPr>
            <w:tcW w:w="4820" w:type="dxa"/>
            <w:tcBorders>
              <w:left w:val="single" w:sz="4" w:space="0" w:color="auto"/>
              <w:bottom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Поляризация</w:t>
            </w:r>
          </w:p>
        </w:tc>
        <w:tc>
          <w:tcPr>
            <w:tcW w:w="1379"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3396" w:type="dxa"/>
            <w:gridSpan w:val="4"/>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Горизонтальная</w:t>
            </w:r>
          </w:p>
        </w:tc>
      </w:tr>
    </w:tbl>
    <w:p w:rsidR="00D3225C" w:rsidRPr="004947FF" w:rsidRDefault="008A492B" w:rsidP="00D3225C">
      <w:pPr>
        <w:rPr>
          <w:lang w:val="ru-RU"/>
        </w:rPr>
      </w:pPr>
      <w:r w:rsidRPr="004947FF">
        <w:rPr>
          <w:lang w:val="ru-RU"/>
        </w:rPr>
        <w:t>Н/П:  Не применяется.</w:t>
      </w:r>
    </w:p>
    <w:p w:rsidR="00D3225C" w:rsidRPr="004947FF" w:rsidRDefault="00D3225C" w:rsidP="00D3225C">
      <w:pPr>
        <w:pStyle w:val="TableNo"/>
        <w:rPr>
          <w:lang w:val="ru-RU"/>
        </w:rPr>
      </w:pPr>
      <w:r w:rsidRPr="004947FF">
        <w:rPr>
          <w:lang w:val="ru-RU"/>
        </w:rPr>
        <w:lastRenderedPageBreak/>
        <w:t>ТАБЛИЦА 6</w:t>
      </w:r>
    </w:p>
    <w:p w:rsidR="00D3225C" w:rsidRPr="004947FF" w:rsidRDefault="00D3225C" w:rsidP="00D3225C">
      <w:pPr>
        <w:pStyle w:val="Tabletitle"/>
        <w:rPr>
          <w:lang w:val="ru-RU"/>
        </w:rPr>
      </w:pPr>
      <w:r w:rsidRPr="004947FF">
        <w:rPr>
          <w:lang w:val="ru-RU"/>
        </w:rPr>
        <w:t>Параметры приемника и передатчика радара В</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396"/>
        <w:gridCol w:w="1101"/>
        <w:gridCol w:w="709"/>
        <w:gridCol w:w="708"/>
        <w:gridCol w:w="884"/>
      </w:tblGrid>
      <w:tr w:rsidR="00D3225C" w:rsidRPr="004947FF" w:rsidTr="00C73CB0">
        <w:trPr>
          <w:jc w:val="center"/>
        </w:trPr>
        <w:tc>
          <w:tcPr>
            <w:tcW w:w="4820"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head"/>
              <w:rPr>
                <w:lang w:val="ru-RU"/>
              </w:rPr>
            </w:pPr>
            <w:r w:rsidRPr="004947FF">
              <w:rPr>
                <w:lang w:val="ru-RU"/>
              </w:rPr>
              <w:t>Параметр</w:t>
            </w:r>
          </w:p>
        </w:tc>
        <w:tc>
          <w:tcPr>
            <w:tcW w:w="1396"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head"/>
              <w:rPr>
                <w:lang w:val="ru-RU"/>
              </w:rPr>
            </w:pPr>
            <w:r w:rsidRPr="004947FF">
              <w:rPr>
                <w:lang w:val="ru-RU"/>
              </w:rPr>
              <w:t>Единицы</w:t>
            </w:r>
          </w:p>
        </w:tc>
        <w:tc>
          <w:tcPr>
            <w:tcW w:w="3402" w:type="dxa"/>
            <w:gridSpan w:val="4"/>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head"/>
              <w:rPr>
                <w:lang w:val="ru-RU"/>
              </w:rPr>
            </w:pPr>
            <w:r w:rsidRPr="004947FF">
              <w:rPr>
                <w:lang w:val="ru-RU"/>
              </w:rPr>
              <w:t>Значение</w:t>
            </w:r>
          </w:p>
        </w:tc>
      </w:tr>
      <w:tr w:rsidR="00D3225C" w:rsidRPr="004947FF" w:rsidTr="00C73CB0">
        <w:trPr>
          <w:jc w:val="center"/>
        </w:trPr>
        <w:tc>
          <w:tcPr>
            <w:tcW w:w="4820" w:type="dxa"/>
            <w:tcBorders>
              <w:top w:val="single" w:sz="4" w:space="0" w:color="auto"/>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Частота</w:t>
            </w:r>
          </w:p>
        </w:tc>
        <w:tc>
          <w:tcPr>
            <w:tcW w:w="1396" w:type="dxa"/>
            <w:tcBorders>
              <w:top w:val="single" w:sz="4" w:space="0" w:color="auto"/>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3402" w:type="dxa"/>
            <w:gridSpan w:val="4"/>
            <w:tcBorders>
              <w:top w:val="single" w:sz="4" w:space="0" w:color="auto"/>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3 050 ± 10</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Мощность импульса</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кВт</w:t>
            </w:r>
          </w:p>
        </w:tc>
        <w:tc>
          <w:tcPr>
            <w:tcW w:w="3402" w:type="dxa"/>
            <w:gridSpan w:val="4"/>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30</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Границы</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 мили</w:t>
            </w:r>
          </w:p>
        </w:tc>
        <w:tc>
          <w:tcPr>
            <w:tcW w:w="1101"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0,125–1,5</w:t>
            </w:r>
          </w:p>
        </w:tc>
        <w:tc>
          <w:tcPr>
            <w:tcW w:w="709"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3–24</w:t>
            </w:r>
          </w:p>
        </w:tc>
        <w:tc>
          <w:tcPr>
            <w:tcW w:w="708"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48</w:t>
            </w:r>
          </w:p>
        </w:tc>
        <w:tc>
          <w:tcPr>
            <w:tcW w:w="884" w:type="dxa"/>
            <w:tcBorders>
              <w:top w:val="single" w:sz="4" w:space="0" w:color="auto"/>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96</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импульса</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proofErr w:type="spellStart"/>
            <w:r w:rsidRPr="004947FF">
              <w:rPr>
                <w:lang w:val="ru-RU"/>
              </w:rPr>
              <w:t>мкс</w:t>
            </w:r>
            <w:proofErr w:type="spellEnd"/>
          </w:p>
        </w:tc>
        <w:tc>
          <w:tcPr>
            <w:tcW w:w="1101"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0,070</w:t>
            </w:r>
          </w:p>
        </w:tc>
        <w:tc>
          <w:tcPr>
            <w:tcW w:w="70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0,175</w:t>
            </w:r>
          </w:p>
        </w:tc>
        <w:tc>
          <w:tcPr>
            <w:tcW w:w="708"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0,85</w:t>
            </w:r>
          </w:p>
        </w:tc>
        <w:tc>
          <w:tcPr>
            <w:tcW w:w="884"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1,0</w:t>
            </w:r>
          </w:p>
        </w:tc>
      </w:tr>
      <w:tr w:rsidR="00D3225C" w:rsidRPr="004947FF" w:rsidTr="00C73CB0">
        <w:trPr>
          <w:cantSplit/>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Частота повтора импульсов</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Гц</w:t>
            </w:r>
          </w:p>
        </w:tc>
        <w:tc>
          <w:tcPr>
            <w:tcW w:w="1101"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3 100</w:t>
            </w:r>
          </w:p>
        </w:tc>
        <w:tc>
          <w:tcPr>
            <w:tcW w:w="709"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1 550</w:t>
            </w:r>
          </w:p>
        </w:tc>
        <w:tc>
          <w:tcPr>
            <w:tcW w:w="708"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775</w:t>
            </w:r>
          </w:p>
        </w:tc>
        <w:tc>
          <w:tcPr>
            <w:tcW w:w="884"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390</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диапазона ПЧ</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1101"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22</w:t>
            </w:r>
          </w:p>
        </w:tc>
        <w:tc>
          <w:tcPr>
            <w:tcW w:w="709"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22</w:t>
            </w:r>
          </w:p>
        </w:tc>
        <w:tc>
          <w:tcPr>
            <w:tcW w:w="708"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6</w:t>
            </w:r>
          </w:p>
        </w:tc>
        <w:tc>
          <w:tcPr>
            <w:tcW w:w="884"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6</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Подавление ложного отклика</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дБ</w:t>
            </w:r>
          </w:p>
        </w:tc>
        <w:tc>
          <w:tcPr>
            <w:tcW w:w="3402"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Неизвестно</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Значение шума системы</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дБ</w:t>
            </w:r>
          </w:p>
        </w:tc>
        <w:tc>
          <w:tcPr>
            <w:tcW w:w="3402"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5,5</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ВЧ диапазона</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МГц</w:t>
            </w:r>
          </w:p>
        </w:tc>
        <w:tc>
          <w:tcPr>
            <w:tcW w:w="3402"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Н/П</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Скорость сканирования антенны</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об./мин.</w:t>
            </w:r>
          </w:p>
        </w:tc>
        <w:tc>
          <w:tcPr>
            <w:tcW w:w="3402"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24/48</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диаграммы направленности по горизонтали</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градусы</w:t>
            </w:r>
          </w:p>
        </w:tc>
        <w:tc>
          <w:tcPr>
            <w:tcW w:w="3402" w:type="dxa"/>
            <w:gridSpan w:val="4"/>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2,8</w:t>
            </w:r>
          </w:p>
        </w:tc>
      </w:tr>
      <w:tr w:rsidR="00D3225C" w:rsidRPr="004947FF" w:rsidTr="00C73CB0">
        <w:trPr>
          <w:jc w:val="center"/>
        </w:trPr>
        <w:tc>
          <w:tcPr>
            <w:tcW w:w="4820" w:type="dxa"/>
            <w:tcBorders>
              <w:left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Ширина диаграммы направленности по вертикали</w:t>
            </w:r>
          </w:p>
        </w:tc>
        <w:tc>
          <w:tcPr>
            <w:tcW w:w="1396" w:type="dxa"/>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градусы</w:t>
            </w:r>
          </w:p>
        </w:tc>
        <w:tc>
          <w:tcPr>
            <w:tcW w:w="3402" w:type="dxa"/>
            <w:gridSpan w:val="4"/>
            <w:tcBorders>
              <w:left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28</w:t>
            </w:r>
          </w:p>
        </w:tc>
      </w:tr>
      <w:tr w:rsidR="00D3225C" w:rsidRPr="004947FF" w:rsidTr="00C73CB0">
        <w:trPr>
          <w:jc w:val="center"/>
        </w:trPr>
        <w:tc>
          <w:tcPr>
            <w:tcW w:w="4820" w:type="dxa"/>
            <w:tcBorders>
              <w:left w:val="single" w:sz="4" w:space="0" w:color="auto"/>
              <w:bottom w:val="single" w:sz="4" w:space="0" w:color="auto"/>
              <w:right w:val="single" w:sz="4" w:space="0" w:color="auto"/>
            </w:tcBorders>
          </w:tcPr>
          <w:p w:rsidR="00D3225C" w:rsidRPr="004947FF" w:rsidRDefault="00D3225C" w:rsidP="00C73CB0">
            <w:pPr>
              <w:pStyle w:val="Tabletext"/>
              <w:jc w:val="left"/>
              <w:rPr>
                <w:lang w:val="ru-RU"/>
              </w:rPr>
            </w:pPr>
            <w:r w:rsidRPr="004947FF">
              <w:rPr>
                <w:lang w:val="ru-RU"/>
              </w:rPr>
              <w:t>Поляризация</w:t>
            </w:r>
          </w:p>
        </w:tc>
        <w:tc>
          <w:tcPr>
            <w:tcW w:w="1396" w:type="dxa"/>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p>
        </w:tc>
        <w:tc>
          <w:tcPr>
            <w:tcW w:w="3402" w:type="dxa"/>
            <w:gridSpan w:val="4"/>
            <w:tcBorders>
              <w:left w:val="single" w:sz="4" w:space="0" w:color="auto"/>
              <w:bottom w:val="single" w:sz="4" w:space="0" w:color="auto"/>
              <w:right w:val="single" w:sz="4" w:space="0" w:color="auto"/>
            </w:tcBorders>
          </w:tcPr>
          <w:p w:rsidR="00D3225C" w:rsidRPr="004947FF" w:rsidRDefault="00D3225C" w:rsidP="00C73CB0">
            <w:pPr>
              <w:pStyle w:val="Tabletext"/>
              <w:jc w:val="center"/>
              <w:rPr>
                <w:lang w:val="ru-RU"/>
              </w:rPr>
            </w:pPr>
            <w:r w:rsidRPr="004947FF">
              <w:rPr>
                <w:lang w:val="ru-RU"/>
              </w:rPr>
              <w:t>Горизонтальная</w:t>
            </w:r>
          </w:p>
        </w:tc>
      </w:tr>
    </w:tbl>
    <w:p w:rsidR="00D3225C" w:rsidRPr="004947FF" w:rsidRDefault="008A492B" w:rsidP="00D3225C">
      <w:pPr>
        <w:rPr>
          <w:lang w:val="ru-RU"/>
        </w:rPr>
      </w:pPr>
      <w:r w:rsidRPr="004947FF">
        <w:rPr>
          <w:lang w:val="ru-RU"/>
        </w:rPr>
        <w:t xml:space="preserve">Н/П:  Не </w:t>
      </w:r>
      <w:r w:rsidR="00D3225C" w:rsidRPr="004947FF">
        <w:rPr>
          <w:lang w:val="ru-RU"/>
        </w:rPr>
        <w:t>применяется.</w:t>
      </w:r>
    </w:p>
    <w:p w:rsidR="00D3225C" w:rsidRPr="004947FF" w:rsidRDefault="00D3225C" w:rsidP="00D3225C">
      <w:pPr>
        <w:rPr>
          <w:lang w:val="ru-RU"/>
        </w:rPr>
      </w:pPr>
    </w:p>
    <w:p w:rsidR="00D3225C" w:rsidRPr="004947FF" w:rsidRDefault="00D3225C" w:rsidP="008A492B">
      <w:pPr>
        <w:pStyle w:val="TableNo"/>
        <w:keepNext w:val="0"/>
        <w:rPr>
          <w:lang w:val="ru-RU"/>
        </w:rPr>
      </w:pPr>
      <w:r w:rsidRPr="004947FF">
        <w:rPr>
          <w:lang w:val="ru-RU"/>
        </w:rPr>
        <w:t>ТАБЛИЦА 7</w:t>
      </w:r>
    </w:p>
    <w:p w:rsidR="00D3225C" w:rsidRPr="004947FF" w:rsidRDefault="00D3225C" w:rsidP="008A492B">
      <w:pPr>
        <w:pStyle w:val="Tabletitle"/>
        <w:keepNext w:val="0"/>
        <w:rPr>
          <w:lang w:val="ru-RU"/>
        </w:rPr>
      </w:pPr>
      <w:r w:rsidRPr="004947FF">
        <w:rPr>
          <w:lang w:val="ru-RU"/>
        </w:rPr>
        <w:t>Параметры приемника и передатчика радара С</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9"/>
        <w:gridCol w:w="1402"/>
        <w:gridCol w:w="1054"/>
        <w:gridCol w:w="1134"/>
        <w:gridCol w:w="1052"/>
      </w:tblGrid>
      <w:tr w:rsidR="00D3225C" w:rsidRPr="004947FF" w:rsidTr="00C73CB0">
        <w:trPr>
          <w:jc w:val="center"/>
        </w:trPr>
        <w:tc>
          <w:tcPr>
            <w:tcW w:w="4829" w:type="dxa"/>
          </w:tcPr>
          <w:p w:rsidR="00D3225C" w:rsidRPr="004947FF" w:rsidRDefault="00D3225C" w:rsidP="008A492B">
            <w:pPr>
              <w:pStyle w:val="Tablehead"/>
              <w:keepNext w:val="0"/>
              <w:rPr>
                <w:lang w:val="ru-RU"/>
              </w:rPr>
            </w:pPr>
            <w:r w:rsidRPr="004947FF">
              <w:rPr>
                <w:lang w:val="ru-RU"/>
              </w:rPr>
              <w:t>Параметр</w:t>
            </w:r>
          </w:p>
        </w:tc>
        <w:tc>
          <w:tcPr>
            <w:tcW w:w="1402" w:type="dxa"/>
          </w:tcPr>
          <w:p w:rsidR="00D3225C" w:rsidRPr="004947FF" w:rsidRDefault="00D3225C" w:rsidP="008A492B">
            <w:pPr>
              <w:pStyle w:val="Tablehead"/>
              <w:keepNext w:val="0"/>
              <w:rPr>
                <w:lang w:val="ru-RU"/>
              </w:rPr>
            </w:pPr>
          </w:p>
        </w:tc>
        <w:tc>
          <w:tcPr>
            <w:tcW w:w="3240" w:type="dxa"/>
            <w:gridSpan w:val="3"/>
          </w:tcPr>
          <w:p w:rsidR="00D3225C" w:rsidRPr="004947FF" w:rsidRDefault="00D3225C" w:rsidP="008A492B">
            <w:pPr>
              <w:pStyle w:val="Tablehead"/>
              <w:keepNext w:val="0"/>
              <w:rPr>
                <w:lang w:val="ru-RU"/>
              </w:rPr>
            </w:pPr>
            <w:r w:rsidRPr="004947FF">
              <w:rPr>
                <w:lang w:val="ru-RU"/>
              </w:rPr>
              <w:t>Значение</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Частота</w:t>
            </w:r>
          </w:p>
        </w:tc>
        <w:tc>
          <w:tcPr>
            <w:tcW w:w="1402" w:type="dxa"/>
          </w:tcPr>
          <w:p w:rsidR="00D3225C" w:rsidRPr="004947FF" w:rsidRDefault="00D3225C" w:rsidP="008A492B">
            <w:pPr>
              <w:pStyle w:val="Tabletext"/>
              <w:jc w:val="center"/>
              <w:rPr>
                <w:lang w:val="ru-RU"/>
              </w:rPr>
            </w:pPr>
            <w:r w:rsidRPr="004947FF">
              <w:rPr>
                <w:lang w:val="ru-RU"/>
              </w:rPr>
              <w:t>МГц</w:t>
            </w:r>
          </w:p>
        </w:tc>
        <w:tc>
          <w:tcPr>
            <w:tcW w:w="3240" w:type="dxa"/>
            <w:gridSpan w:val="3"/>
          </w:tcPr>
          <w:p w:rsidR="00D3225C" w:rsidRPr="004947FF" w:rsidRDefault="00D3225C" w:rsidP="008A492B">
            <w:pPr>
              <w:pStyle w:val="Tabletext"/>
              <w:jc w:val="center"/>
              <w:rPr>
                <w:lang w:val="ru-RU"/>
              </w:rPr>
            </w:pPr>
            <w:r w:rsidRPr="004947FF">
              <w:rPr>
                <w:lang w:val="ru-RU"/>
              </w:rPr>
              <w:t>3 050 ± 10</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Мощность импульса</w:t>
            </w:r>
          </w:p>
        </w:tc>
        <w:tc>
          <w:tcPr>
            <w:tcW w:w="1402" w:type="dxa"/>
          </w:tcPr>
          <w:p w:rsidR="00D3225C" w:rsidRPr="004947FF" w:rsidRDefault="00D3225C" w:rsidP="008A492B">
            <w:pPr>
              <w:pStyle w:val="Tabletext"/>
              <w:jc w:val="center"/>
              <w:rPr>
                <w:lang w:val="ru-RU"/>
              </w:rPr>
            </w:pPr>
            <w:r w:rsidRPr="004947FF">
              <w:rPr>
                <w:lang w:val="ru-RU"/>
              </w:rPr>
              <w:t>кВт</w:t>
            </w:r>
          </w:p>
        </w:tc>
        <w:tc>
          <w:tcPr>
            <w:tcW w:w="3240" w:type="dxa"/>
            <w:gridSpan w:val="3"/>
          </w:tcPr>
          <w:p w:rsidR="00D3225C" w:rsidRPr="004947FF" w:rsidRDefault="00D3225C" w:rsidP="008A492B">
            <w:pPr>
              <w:pStyle w:val="Tabletext"/>
              <w:jc w:val="center"/>
              <w:rPr>
                <w:lang w:val="ru-RU"/>
              </w:rPr>
            </w:pPr>
            <w:r w:rsidRPr="004947FF">
              <w:rPr>
                <w:lang w:val="ru-RU"/>
              </w:rPr>
              <w:t>30</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Границы</w:t>
            </w:r>
          </w:p>
        </w:tc>
        <w:tc>
          <w:tcPr>
            <w:tcW w:w="1402" w:type="dxa"/>
          </w:tcPr>
          <w:p w:rsidR="00D3225C" w:rsidRPr="004947FF" w:rsidRDefault="00D3225C" w:rsidP="008A492B">
            <w:pPr>
              <w:pStyle w:val="Tabletext"/>
              <w:jc w:val="center"/>
              <w:rPr>
                <w:lang w:val="ru-RU"/>
              </w:rPr>
            </w:pPr>
            <w:r w:rsidRPr="004947FF">
              <w:rPr>
                <w:lang w:val="ru-RU"/>
              </w:rPr>
              <w:t>м. мили</w:t>
            </w:r>
          </w:p>
        </w:tc>
        <w:tc>
          <w:tcPr>
            <w:tcW w:w="1054" w:type="dxa"/>
          </w:tcPr>
          <w:p w:rsidR="00D3225C" w:rsidRPr="004947FF" w:rsidRDefault="00D3225C" w:rsidP="008A492B">
            <w:pPr>
              <w:pStyle w:val="Tabletext"/>
              <w:jc w:val="center"/>
              <w:rPr>
                <w:lang w:val="ru-RU"/>
              </w:rPr>
            </w:pPr>
            <w:r w:rsidRPr="004947FF">
              <w:rPr>
                <w:lang w:val="ru-RU"/>
              </w:rPr>
              <w:t>0,125–3</w:t>
            </w:r>
          </w:p>
        </w:tc>
        <w:tc>
          <w:tcPr>
            <w:tcW w:w="1134" w:type="dxa"/>
          </w:tcPr>
          <w:p w:rsidR="00D3225C" w:rsidRPr="004947FF" w:rsidRDefault="00D3225C" w:rsidP="008A492B">
            <w:pPr>
              <w:pStyle w:val="Tabletext"/>
              <w:jc w:val="center"/>
              <w:rPr>
                <w:lang w:val="ru-RU"/>
              </w:rPr>
            </w:pPr>
            <w:r w:rsidRPr="004947FF">
              <w:rPr>
                <w:lang w:val="ru-RU"/>
              </w:rPr>
              <w:t>6–24</w:t>
            </w:r>
          </w:p>
        </w:tc>
        <w:tc>
          <w:tcPr>
            <w:tcW w:w="1052" w:type="dxa"/>
          </w:tcPr>
          <w:p w:rsidR="00D3225C" w:rsidRPr="004947FF" w:rsidRDefault="00D3225C" w:rsidP="008A492B">
            <w:pPr>
              <w:pStyle w:val="Tabletext"/>
              <w:jc w:val="center"/>
              <w:rPr>
                <w:lang w:val="ru-RU"/>
              </w:rPr>
            </w:pPr>
            <w:r w:rsidRPr="004947FF">
              <w:rPr>
                <w:lang w:val="ru-RU"/>
              </w:rPr>
              <w:t>48–96</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Ширина импульса</w:t>
            </w:r>
          </w:p>
        </w:tc>
        <w:tc>
          <w:tcPr>
            <w:tcW w:w="1402" w:type="dxa"/>
          </w:tcPr>
          <w:p w:rsidR="00D3225C" w:rsidRPr="004947FF" w:rsidRDefault="00D3225C" w:rsidP="008A492B">
            <w:pPr>
              <w:pStyle w:val="Tabletext"/>
              <w:jc w:val="center"/>
              <w:rPr>
                <w:lang w:val="ru-RU"/>
              </w:rPr>
            </w:pPr>
            <w:proofErr w:type="spellStart"/>
            <w:r w:rsidRPr="004947FF">
              <w:rPr>
                <w:lang w:val="ru-RU"/>
              </w:rPr>
              <w:t>мкс</w:t>
            </w:r>
            <w:proofErr w:type="spellEnd"/>
          </w:p>
        </w:tc>
        <w:tc>
          <w:tcPr>
            <w:tcW w:w="1054" w:type="dxa"/>
          </w:tcPr>
          <w:p w:rsidR="00D3225C" w:rsidRPr="004947FF" w:rsidRDefault="00D3225C" w:rsidP="008A492B">
            <w:pPr>
              <w:pStyle w:val="Tabletext"/>
              <w:jc w:val="center"/>
              <w:rPr>
                <w:lang w:val="ru-RU"/>
              </w:rPr>
            </w:pPr>
            <w:r w:rsidRPr="004947FF">
              <w:rPr>
                <w:lang w:val="ru-RU"/>
              </w:rPr>
              <w:t>0,050</w:t>
            </w:r>
          </w:p>
        </w:tc>
        <w:tc>
          <w:tcPr>
            <w:tcW w:w="1134" w:type="dxa"/>
          </w:tcPr>
          <w:p w:rsidR="00D3225C" w:rsidRPr="004947FF" w:rsidRDefault="00D3225C" w:rsidP="008A492B">
            <w:pPr>
              <w:pStyle w:val="Tabletext"/>
              <w:jc w:val="center"/>
              <w:rPr>
                <w:lang w:val="ru-RU"/>
              </w:rPr>
            </w:pPr>
            <w:r w:rsidRPr="004947FF">
              <w:rPr>
                <w:lang w:val="ru-RU"/>
              </w:rPr>
              <w:t>0,25</w:t>
            </w:r>
          </w:p>
        </w:tc>
        <w:tc>
          <w:tcPr>
            <w:tcW w:w="1052" w:type="dxa"/>
          </w:tcPr>
          <w:p w:rsidR="00D3225C" w:rsidRPr="004947FF" w:rsidRDefault="00D3225C" w:rsidP="008A492B">
            <w:pPr>
              <w:pStyle w:val="Tabletext"/>
              <w:jc w:val="center"/>
              <w:rPr>
                <w:lang w:val="ru-RU"/>
              </w:rPr>
            </w:pPr>
            <w:r w:rsidRPr="004947FF">
              <w:rPr>
                <w:lang w:val="ru-RU"/>
              </w:rPr>
              <w:t>0,80</w:t>
            </w:r>
          </w:p>
        </w:tc>
      </w:tr>
      <w:tr w:rsidR="00D3225C" w:rsidRPr="004947FF" w:rsidTr="00C73CB0">
        <w:trPr>
          <w:cantSplit/>
          <w:jc w:val="center"/>
        </w:trPr>
        <w:tc>
          <w:tcPr>
            <w:tcW w:w="4829" w:type="dxa"/>
          </w:tcPr>
          <w:p w:rsidR="00D3225C" w:rsidRPr="004947FF" w:rsidRDefault="00D3225C" w:rsidP="008A492B">
            <w:pPr>
              <w:pStyle w:val="Tabletext"/>
              <w:jc w:val="left"/>
              <w:rPr>
                <w:lang w:val="ru-RU"/>
              </w:rPr>
            </w:pPr>
            <w:r w:rsidRPr="004947FF">
              <w:rPr>
                <w:lang w:val="ru-RU"/>
              </w:rPr>
              <w:t>Частота повтора импульсов</w:t>
            </w:r>
          </w:p>
        </w:tc>
        <w:tc>
          <w:tcPr>
            <w:tcW w:w="1402" w:type="dxa"/>
          </w:tcPr>
          <w:p w:rsidR="00D3225C" w:rsidRPr="004947FF" w:rsidRDefault="00D3225C" w:rsidP="008A492B">
            <w:pPr>
              <w:pStyle w:val="Tabletext"/>
              <w:jc w:val="center"/>
              <w:rPr>
                <w:lang w:val="ru-RU"/>
              </w:rPr>
            </w:pPr>
            <w:r w:rsidRPr="004947FF">
              <w:rPr>
                <w:lang w:val="ru-RU"/>
              </w:rPr>
              <w:t>Гц</w:t>
            </w:r>
          </w:p>
        </w:tc>
        <w:tc>
          <w:tcPr>
            <w:tcW w:w="2188" w:type="dxa"/>
            <w:gridSpan w:val="2"/>
          </w:tcPr>
          <w:p w:rsidR="00D3225C" w:rsidRPr="004947FF" w:rsidRDefault="00D3225C" w:rsidP="008A492B">
            <w:pPr>
              <w:pStyle w:val="Tabletext"/>
              <w:jc w:val="center"/>
              <w:rPr>
                <w:lang w:val="ru-RU"/>
              </w:rPr>
            </w:pPr>
            <w:r w:rsidRPr="004947FF">
              <w:rPr>
                <w:lang w:val="ru-RU"/>
              </w:rPr>
              <w:t>1 800</w:t>
            </w:r>
          </w:p>
        </w:tc>
        <w:tc>
          <w:tcPr>
            <w:tcW w:w="1052" w:type="dxa"/>
          </w:tcPr>
          <w:p w:rsidR="00D3225C" w:rsidRPr="004947FF" w:rsidRDefault="00D3225C" w:rsidP="008A492B">
            <w:pPr>
              <w:pStyle w:val="Tabletext"/>
              <w:jc w:val="center"/>
              <w:rPr>
                <w:lang w:val="ru-RU"/>
              </w:rPr>
            </w:pPr>
            <w:r w:rsidRPr="004947FF">
              <w:rPr>
                <w:lang w:val="ru-RU"/>
              </w:rPr>
              <w:t>785</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Ширина диапазона ПЧ</w:t>
            </w:r>
          </w:p>
        </w:tc>
        <w:tc>
          <w:tcPr>
            <w:tcW w:w="1402" w:type="dxa"/>
          </w:tcPr>
          <w:p w:rsidR="00D3225C" w:rsidRPr="004947FF" w:rsidRDefault="00D3225C" w:rsidP="008A492B">
            <w:pPr>
              <w:pStyle w:val="Tabletext"/>
              <w:jc w:val="center"/>
              <w:rPr>
                <w:lang w:val="ru-RU"/>
              </w:rPr>
            </w:pPr>
            <w:r w:rsidRPr="004947FF">
              <w:rPr>
                <w:lang w:val="ru-RU"/>
              </w:rPr>
              <w:t>МГц</w:t>
            </w:r>
          </w:p>
        </w:tc>
        <w:tc>
          <w:tcPr>
            <w:tcW w:w="1054" w:type="dxa"/>
          </w:tcPr>
          <w:p w:rsidR="00D3225C" w:rsidRPr="004947FF" w:rsidRDefault="00D3225C" w:rsidP="008A492B">
            <w:pPr>
              <w:pStyle w:val="Tabletext"/>
              <w:jc w:val="center"/>
              <w:rPr>
                <w:lang w:val="ru-RU"/>
              </w:rPr>
            </w:pPr>
            <w:r w:rsidRPr="004947FF">
              <w:rPr>
                <w:lang w:val="ru-RU"/>
              </w:rPr>
              <w:t>20</w:t>
            </w:r>
          </w:p>
        </w:tc>
        <w:tc>
          <w:tcPr>
            <w:tcW w:w="1134" w:type="dxa"/>
          </w:tcPr>
          <w:p w:rsidR="00D3225C" w:rsidRPr="004947FF" w:rsidRDefault="00D3225C" w:rsidP="008A492B">
            <w:pPr>
              <w:pStyle w:val="Tabletext"/>
              <w:jc w:val="center"/>
              <w:rPr>
                <w:lang w:val="ru-RU"/>
              </w:rPr>
            </w:pPr>
            <w:r w:rsidRPr="004947FF">
              <w:rPr>
                <w:lang w:val="ru-RU"/>
              </w:rPr>
              <w:t>20</w:t>
            </w:r>
          </w:p>
        </w:tc>
        <w:tc>
          <w:tcPr>
            <w:tcW w:w="1052" w:type="dxa"/>
          </w:tcPr>
          <w:p w:rsidR="00D3225C" w:rsidRPr="004947FF" w:rsidRDefault="00D3225C" w:rsidP="008A492B">
            <w:pPr>
              <w:pStyle w:val="Tabletext"/>
              <w:jc w:val="center"/>
              <w:rPr>
                <w:lang w:val="ru-RU"/>
              </w:rPr>
            </w:pPr>
            <w:r w:rsidRPr="004947FF">
              <w:rPr>
                <w:lang w:val="ru-RU"/>
              </w:rPr>
              <w:t>3</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Подавление ложного отклика</w:t>
            </w:r>
          </w:p>
        </w:tc>
        <w:tc>
          <w:tcPr>
            <w:tcW w:w="1402" w:type="dxa"/>
          </w:tcPr>
          <w:p w:rsidR="00D3225C" w:rsidRPr="004947FF" w:rsidRDefault="00D3225C" w:rsidP="008A492B">
            <w:pPr>
              <w:pStyle w:val="Tabletext"/>
              <w:jc w:val="center"/>
              <w:rPr>
                <w:lang w:val="ru-RU"/>
              </w:rPr>
            </w:pPr>
            <w:r w:rsidRPr="004947FF">
              <w:rPr>
                <w:lang w:val="ru-RU"/>
              </w:rPr>
              <w:t>дБ</w:t>
            </w:r>
          </w:p>
        </w:tc>
        <w:tc>
          <w:tcPr>
            <w:tcW w:w="3240" w:type="dxa"/>
            <w:gridSpan w:val="3"/>
          </w:tcPr>
          <w:p w:rsidR="00D3225C" w:rsidRPr="004947FF" w:rsidRDefault="00D3225C" w:rsidP="008A492B">
            <w:pPr>
              <w:pStyle w:val="Tabletext"/>
              <w:jc w:val="center"/>
              <w:rPr>
                <w:lang w:val="ru-RU"/>
              </w:rPr>
            </w:pPr>
            <w:r w:rsidRPr="004947FF">
              <w:rPr>
                <w:lang w:val="ru-RU"/>
              </w:rPr>
              <w:t>Неизвестно</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Значение шума системы</w:t>
            </w:r>
          </w:p>
        </w:tc>
        <w:tc>
          <w:tcPr>
            <w:tcW w:w="1402" w:type="dxa"/>
          </w:tcPr>
          <w:p w:rsidR="00D3225C" w:rsidRPr="004947FF" w:rsidRDefault="00D3225C" w:rsidP="008A492B">
            <w:pPr>
              <w:pStyle w:val="Tabletext"/>
              <w:jc w:val="center"/>
              <w:rPr>
                <w:lang w:val="ru-RU"/>
              </w:rPr>
            </w:pPr>
            <w:r w:rsidRPr="004947FF">
              <w:rPr>
                <w:lang w:val="ru-RU"/>
              </w:rPr>
              <w:t>дБ</w:t>
            </w:r>
          </w:p>
        </w:tc>
        <w:tc>
          <w:tcPr>
            <w:tcW w:w="3240" w:type="dxa"/>
            <w:gridSpan w:val="3"/>
          </w:tcPr>
          <w:p w:rsidR="00D3225C" w:rsidRPr="004947FF" w:rsidRDefault="00D3225C" w:rsidP="008A492B">
            <w:pPr>
              <w:pStyle w:val="Tabletext"/>
              <w:jc w:val="center"/>
              <w:rPr>
                <w:lang w:val="ru-RU"/>
              </w:rPr>
            </w:pPr>
            <w:r w:rsidRPr="004947FF">
              <w:rPr>
                <w:lang w:val="ru-RU"/>
              </w:rPr>
              <w:t>4</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Ширина ВЧ диапазона</w:t>
            </w:r>
          </w:p>
        </w:tc>
        <w:tc>
          <w:tcPr>
            <w:tcW w:w="1402" w:type="dxa"/>
          </w:tcPr>
          <w:p w:rsidR="00D3225C" w:rsidRPr="004947FF" w:rsidRDefault="00D3225C" w:rsidP="008A492B">
            <w:pPr>
              <w:pStyle w:val="Tabletext"/>
              <w:jc w:val="center"/>
              <w:rPr>
                <w:lang w:val="ru-RU"/>
              </w:rPr>
            </w:pPr>
            <w:r w:rsidRPr="004947FF">
              <w:rPr>
                <w:lang w:val="ru-RU"/>
              </w:rPr>
              <w:t>МГц</w:t>
            </w:r>
          </w:p>
        </w:tc>
        <w:tc>
          <w:tcPr>
            <w:tcW w:w="3240" w:type="dxa"/>
            <w:gridSpan w:val="3"/>
          </w:tcPr>
          <w:p w:rsidR="00D3225C" w:rsidRPr="004947FF" w:rsidRDefault="00D3225C" w:rsidP="008A492B">
            <w:pPr>
              <w:pStyle w:val="Tabletext"/>
              <w:jc w:val="center"/>
              <w:rPr>
                <w:lang w:val="ru-RU"/>
              </w:rPr>
            </w:pPr>
            <w:r w:rsidRPr="004947FF">
              <w:rPr>
                <w:lang w:val="ru-RU"/>
              </w:rPr>
              <w:t>Н/П</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Скорость сканирования антенны</w:t>
            </w:r>
          </w:p>
        </w:tc>
        <w:tc>
          <w:tcPr>
            <w:tcW w:w="1402" w:type="dxa"/>
          </w:tcPr>
          <w:p w:rsidR="00D3225C" w:rsidRPr="004947FF" w:rsidRDefault="00D3225C" w:rsidP="008A492B">
            <w:pPr>
              <w:pStyle w:val="Tabletext"/>
              <w:jc w:val="center"/>
              <w:rPr>
                <w:lang w:val="ru-RU"/>
              </w:rPr>
            </w:pPr>
            <w:r w:rsidRPr="004947FF">
              <w:rPr>
                <w:lang w:val="ru-RU"/>
              </w:rPr>
              <w:t>об./мин.</w:t>
            </w:r>
          </w:p>
        </w:tc>
        <w:tc>
          <w:tcPr>
            <w:tcW w:w="3240" w:type="dxa"/>
            <w:gridSpan w:val="3"/>
          </w:tcPr>
          <w:p w:rsidR="00D3225C" w:rsidRPr="004947FF" w:rsidRDefault="00D3225C" w:rsidP="008A492B">
            <w:pPr>
              <w:pStyle w:val="Tabletext"/>
              <w:jc w:val="center"/>
              <w:rPr>
                <w:lang w:val="ru-RU"/>
              </w:rPr>
            </w:pPr>
            <w:r w:rsidRPr="004947FF">
              <w:rPr>
                <w:lang w:val="ru-RU"/>
              </w:rPr>
              <w:t>25/48</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Время сканирования</w:t>
            </w:r>
          </w:p>
        </w:tc>
        <w:tc>
          <w:tcPr>
            <w:tcW w:w="1402" w:type="dxa"/>
          </w:tcPr>
          <w:p w:rsidR="00D3225C" w:rsidRPr="004947FF" w:rsidRDefault="00D3225C" w:rsidP="008A492B">
            <w:pPr>
              <w:pStyle w:val="Tabletext"/>
              <w:jc w:val="center"/>
              <w:rPr>
                <w:lang w:val="ru-RU"/>
              </w:rPr>
            </w:pPr>
            <w:r w:rsidRPr="004947FF">
              <w:rPr>
                <w:lang w:val="ru-RU"/>
              </w:rPr>
              <w:t>с</w:t>
            </w:r>
          </w:p>
        </w:tc>
        <w:tc>
          <w:tcPr>
            <w:tcW w:w="3240" w:type="dxa"/>
            <w:gridSpan w:val="3"/>
          </w:tcPr>
          <w:p w:rsidR="00D3225C" w:rsidRPr="004947FF" w:rsidRDefault="00D3225C" w:rsidP="008A492B">
            <w:pPr>
              <w:pStyle w:val="Tabletext"/>
              <w:jc w:val="center"/>
              <w:rPr>
                <w:lang w:val="ru-RU"/>
              </w:rPr>
            </w:pPr>
            <w:r w:rsidRPr="004947FF">
              <w:rPr>
                <w:lang w:val="ru-RU"/>
              </w:rPr>
              <w:t>2,31</w:t>
            </w:r>
          </w:p>
        </w:tc>
      </w:tr>
      <w:tr w:rsidR="00D3225C" w:rsidRPr="004947FF" w:rsidTr="00C73CB0">
        <w:trPr>
          <w:jc w:val="center"/>
        </w:trPr>
        <w:tc>
          <w:tcPr>
            <w:tcW w:w="4829" w:type="dxa"/>
          </w:tcPr>
          <w:p w:rsidR="00D3225C" w:rsidRPr="004947FF" w:rsidRDefault="00D3225C" w:rsidP="008A492B">
            <w:pPr>
              <w:pStyle w:val="Tabletext"/>
              <w:jc w:val="left"/>
              <w:rPr>
                <w:lang w:val="ru-RU"/>
              </w:rPr>
            </w:pPr>
            <w:r w:rsidRPr="004947FF">
              <w:rPr>
                <w:lang w:val="ru-RU"/>
              </w:rPr>
              <w:t>Ширина диаграммы направленности по горизонтали</w:t>
            </w:r>
          </w:p>
        </w:tc>
        <w:tc>
          <w:tcPr>
            <w:tcW w:w="1402" w:type="dxa"/>
          </w:tcPr>
          <w:p w:rsidR="00D3225C" w:rsidRPr="004947FF" w:rsidRDefault="00D3225C" w:rsidP="008A492B">
            <w:pPr>
              <w:pStyle w:val="Tabletext"/>
              <w:jc w:val="center"/>
              <w:rPr>
                <w:lang w:val="ru-RU"/>
              </w:rPr>
            </w:pPr>
            <w:r w:rsidRPr="004947FF">
              <w:rPr>
                <w:lang w:val="ru-RU"/>
              </w:rPr>
              <w:t>градусы</w:t>
            </w:r>
          </w:p>
        </w:tc>
        <w:tc>
          <w:tcPr>
            <w:tcW w:w="3240" w:type="dxa"/>
            <w:gridSpan w:val="3"/>
          </w:tcPr>
          <w:p w:rsidR="00D3225C" w:rsidRPr="004947FF" w:rsidRDefault="00D3225C" w:rsidP="008A492B">
            <w:pPr>
              <w:pStyle w:val="Tabletext"/>
              <w:jc w:val="center"/>
              <w:rPr>
                <w:lang w:val="ru-RU"/>
              </w:rPr>
            </w:pPr>
            <w:r w:rsidRPr="004947FF">
              <w:rPr>
                <w:lang w:val="ru-RU"/>
              </w:rPr>
              <w:t>2,0</w:t>
            </w:r>
          </w:p>
        </w:tc>
      </w:tr>
    </w:tbl>
    <w:p w:rsidR="00D3225C" w:rsidRPr="004947FF" w:rsidRDefault="00D3225C" w:rsidP="008A492B">
      <w:pPr>
        <w:rPr>
          <w:lang w:val="ru-RU"/>
        </w:rPr>
      </w:pPr>
      <w:r w:rsidRPr="004947FF">
        <w:rPr>
          <w:lang w:val="ru-RU"/>
        </w:rPr>
        <w:t>Н/П</w:t>
      </w:r>
      <w:r w:rsidR="008A492B" w:rsidRPr="004947FF">
        <w:rPr>
          <w:lang w:val="ru-RU"/>
        </w:rPr>
        <w:t xml:space="preserve">: </w:t>
      </w:r>
      <w:r w:rsidRPr="004947FF">
        <w:rPr>
          <w:lang w:val="ru-RU"/>
        </w:rPr>
        <w:t xml:space="preserve"> </w:t>
      </w:r>
      <w:r w:rsidR="008A492B" w:rsidRPr="004947FF">
        <w:rPr>
          <w:lang w:val="ru-RU"/>
        </w:rPr>
        <w:t xml:space="preserve">Не </w:t>
      </w:r>
      <w:r w:rsidRPr="004947FF">
        <w:rPr>
          <w:lang w:val="ru-RU"/>
        </w:rPr>
        <w:t>применяется.</w:t>
      </w:r>
    </w:p>
    <w:p w:rsidR="00D3225C" w:rsidRPr="004947FF" w:rsidRDefault="00D3225C" w:rsidP="008A492B">
      <w:pPr>
        <w:rPr>
          <w:lang w:val="ru-RU"/>
        </w:rPr>
      </w:pPr>
    </w:p>
    <w:p w:rsidR="00D3225C" w:rsidRPr="004947FF" w:rsidRDefault="00D3225C" w:rsidP="00D3225C">
      <w:pPr>
        <w:pStyle w:val="FigureNo"/>
        <w:rPr>
          <w:lang w:val="ru-RU"/>
        </w:rPr>
      </w:pPr>
      <w:r w:rsidRPr="004947FF">
        <w:rPr>
          <w:lang w:val="ru-RU"/>
        </w:rPr>
        <w:lastRenderedPageBreak/>
        <w:t>РИСУНОК 1</w:t>
      </w:r>
    </w:p>
    <w:p w:rsidR="00D3225C" w:rsidRPr="004947FF" w:rsidRDefault="00D3225C" w:rsidP="00D3225C">
      <w:pPr>
        <w:pStyle w:val="Figuretitle"/>
        <w:rPr>
          <w:lang w:val="ru-RU"/>
        </w:rPr>
      </w:pPr>
      <w:r w:rsidRPr="004947FF">
        <w:rPr>
          <w:lang w:val="ru-RU"/>
        </w:rPr>
        <w:t>Спектр излучения формы сигнала QPSK</w:t>
      </w:r>
    </w:p>
    <w:p w:rsidR="00D3225C" w:rsidRPr="004947FF" w:rsidRDefault="00D3225C" w:rsidP="00D3225C">
      <w:pPr>
        <w:pStyle w:val="Figure"/>
        <w:rPr>
          <w:lang w:val="ru-RU"/>
        </w:rPr>
      </w:pPr>
      <w:r w:rsidRPr="004947FF">
        <w:rPr>
          <w:lang w:val="ru-RU"/>
        </w:rPr>
        <w:object w:dxaOrig="4783" w:dyaOrig="2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35pt;height:167.75pt" o:ole="">
            <v:imagedata r:id="rId24" o:title=""/>
          </v:shape>
          <o:OLEObject Type="Embed" ProgID="CorelDraw.Graphic.16" ShapeID="_x0000_i1025" DrawAspect="Content" ObjectID="_1527945109" r:id="rId25"/>
        </w:object>
      </w:r>
    </w:p>
    <w:p w:rsidR="00D3225C" w:rsidRPr="004947FF" w:rsidRDefault="00D3225C" w:rsidP="00D3225C">
      <w:pPr>
        <w:pStyle w:val="FigureNo"/>
        <w:rPr>
          <w:lang w:val="ru-RU"/>
        </w:rPr>
      </w:pPr>
      <w:r w:rsidRPr="004947FF">
        <w:rPr>
          <w:lang w:val="ru-RU"/>
        </w:rPr>
        <w:t>РИСУНОК 2</w:t>
      </w:r>
    </w:p>
    <w:p w:rsidR="00D3225C" w:rsidRPr="004947FF" w:rsidRDefault="00D3225C" w:rsidP="00D3225C">
      <w:pPr>
        <w:pStyle w:val="Figuretitle"/>
        <w:rPr>
          <w:lang w:val="ru-RU"/>
        </w:rPr>
      </w:pPr>
      <w:r w:rsidRPr="004947FF">
        <w:rPr>
          <w:lang w:val="ru-RU"/>
        </w:rPr>
        <w:t>Электронный сбор новостей (ENG)/Источник наружного вещания (OB)</w:t>
      </w:r>
      <w:r w:rsidRPr="004947FF">
        <w:rPr>
          <w:lang w:val="ru-RU"/>
        </w:rPr>
        <w:br/>
        <w:t>с типами носителей данных 16 и 64 QAM (ETSI 300 744)</w:t>
      </w:r>
    </w:p>
    <w:p w:rsidR="00D3225C" w:rsidRPr="004947FF" w:rsidRDefault="008A492B" w:rsidP="00D3225C">
      <w:pPr>
        <w:pStyle w:val="Figure"/>
        <w:rPr>
          <w:lang w:val="ru-RU"/>
        </w:rPr>
      </w:pPr>
      <w:r w:rsidRPr="004947FF">
        <w:rPr>
          <w:lang w:val="ru-RU"/>
        </w:rPr>
        <w:object w:dxaOrig="5594" w:dyaOrig="4319">
          <v:shape id="_x0000_i1026" type="#_x0000_t75" style="width:359.3pt;height:277.8pt" o:ole="">
            <v:imagedata r:id="rId26" o:title=""/>
          </v:shape>
          <o:OLEObject Type="Embed" ProgID="CorelDraw.Graphic.16" ShapeID="_x0000_i1026" DrawAspect="Content" ObjectID="_1527945110" r:id="rId27"/>
        </w:object>
      </w:r>
    </w:p>
    <w:p w:rsidR="00D3225C" w:rsidRPr="004947FF" w:rsidRDefault="00D3225C" w:rsidP="00D3225C">
      <w:pPr>
        <w:rPr>
          <w:lang w:val="ru-RU"/>
        </w:rPr>
      </w:pPr>
    </w:p>
    <w:p w:rsidR="00D3225C" w:rsidRPr="004947FF" w:rsidRDefault="00D3225C" w:rsidP="00D3225C">
      <w:pPr>
        <w:pStyle w:val="FigureNo"/>
        <w:rPr>
          <w:b/>
          <w:lang w:val="ru-RU"/>
        </w:rPr>
      </w:pPr>
      <w:r w:rsidRPr="004947FF">
        <w:rPr>
          <w:lang w:val="ru-RU"/>
        </w:rPr>
        <w:lastRenderedPageBreak/>
        <w:t>РИСУНОК 3</w:t>
      </w:r>
    </w:p>
    <w:p w:rsidR="00D3225C" w:rsidRPr="004947FF" w:rsidRDefault="00D3225C" w:rsidP="00D3225C">
      <w:pPr>
        <w:pStyle w:val="Figuretitle"/>
        <w:rPr>
          <w:lang w:val="ru-RU"/>
        </w:rPr>
      </w:pPr>
      <w:r w:rsidRPr="004947FF">
        <w:rPr>
          <w:lang w:val="ru-RU"/>
        </w:rPr>
        <w:t>Сигналы Европейской широкополосно</w:t>
      </w:r>
      <w:r w:rsidRPr="004947FF">
        <w:rPr>
          <w:rFonts w:asciiTheme="minorHAnsi" w:hAnsiTheme="minorHAnsi"/>
          <w:lang w:val="ru-RU"/>
        </w:rPr>
        <w:t>го</w:t>
      </w:r>
      <w:r w:rsidRPr="004947FF">
        <w:rPr>
          <w:lang w:val="ru-RU"/>
        </w:rPr>
        <w:t xml:space="preserve"> CDMA и CDMA 2000 </w:t>
      </w:r>
      <w:r w:rsidRPr="004947FF">
        <w:rPr>
          <w:lang w:val="ru-RU"/>
        </w:rPr>
        <w:br/>
        <w:t>для Соединенных Штатов/Японии (обратная связь)</w:t>
      </w:r>
    </w:p>
    <w:p w:rsidR="00D3225C" w:rsidRPr="004947FF" w:rsidRDefault="008A492B" w:rsidP="00D3225C">
      <w:pPr>
        <w:pStyle w:val="Figure"/>
        <w:rPr>
          <w:lang w:val="ru-RU"/>
        </w:rPr>
      </w:pPr>
      <w:r w:rsidRPr="004947FF">
        <w:rPr>
          <w:lang w:val="ru-RU"/>
        </w:rPr>
        <w:object w:dxaOrig="5200" w:dyaOrig="3959">
          <v:shape id="_x0000_i1027" type="#_x0000_t75" style="width:336.9pt;height:255.4pt" o:ole="">
            <v:imagedata r:id="rId28" o:title=""/>
          </v:shape>
          <o:OLEObject Type="Embed" ProgID="CorelDraw.Graphic.16" ShapeID="_x0000_i1027" DrawAspect="Content" ObjectID="_1527945111" r:id="rId29"/>
        </w:object>
      </w:r>
    </w:p>
    <w:p w:rsidR="00D3225C" w:rsidRPr="004947FF" w:rsidRDefault="00D3225C" w:rsidP="00D3225C">
      <w:pPr>
        <w:pStyle w:val="Heading1"/>
        <w:rPr>
          <w:lang w:val="ru-RU"/>
        </w:rPr>
      </w:pPr>
      <w:r w:rsidRPr="004947FF">
        <w:rPr>
          <w:lang w:val="ru-RU"/>
        </w:rPr>
        <w:t>4</w:t>
      </w:r>
      <w:r w:rsidRPr="004947FF">
        <w:rPr>
          <w:lang w:val="ru-RU"/>
        </w:rPr>
        <w:tab/>
        <w:t>Генерирование сигнала цели без флуктуаций</w:t>
      </w:r>
    </w:p>
    <w:p w:rsidR="00D3225C" w:rsidRPr="004947FF" w:rsidRDefault="00D3225C" w:rsidP="00D3225C">
      <w:pPr>
        <w:rPr>
          <w:lang w:val="ru-RU"/>
        </w:rPr>
      </w:pPr>
      <w:r w:rsidRPr="004947FF">
        <w:rPr>
          <w:lang w:val="ru-RU"/>
        </w:rPr>
        <w:t>Комбинация из генераторов сигналов произвольной формы, генераторов ВЧ-сигналов, дискретных схем, портативных ПК и других РЧ-компонентов (кабелей, блоков сопряжения, блоков объединения и т. д.), была использована для генерации десяти разнесенных на равное расстояние целей вдоль трехмильной радиальной линии, которые имеют одинаковый уровень мощности РЧ</w:t>
      </w:r>
      <w:r w:rsidRPr="004947FF">
        <w:rPr>
          <w:lang w:val="ru-RU"/>
        </w:rPr>
        <w:noBreakHyphen/>
        <w:t>сигнала. Уровень мощности сигнала имитированных целей был отрегулирован так, чтобы вероятность обнаружения цели составила примерно 90%. Десять импульсов цели, запускаемых каждым устройством запуска радара, укладываются в промежуток возвратного сигнала развертки радара для близкого обнаружения, т. е. одного "зондирования". Следовательно, импульсы имитируют мишени вдоль одного радиального направления, т. е. одного пеленга. Для правильной настройки дисплея, мощность РЧ-сигналов генератора цели была выбрана такой, чтобы все десять целей были видны на радиальной линии на дисплее пиксели на дюйм при типичных рабочих настройках видеоаппаратуры радара. Базовые величины программных функций, которые контролировали сопровождение цели – настройка яркости фона, цвета и контрастности, – были найдены испытателями оборудования с помощью производителей и профессиональных моряков, имеющих опыт работы с этими радарами на кораблях различных размеров. Когда эти величины были определены, они использовались в дальнейшем в программе испытаний данного радара.</w:t>
      </w:r>
    </w:p>
    <w:p w:rsidR="00D3225C" w:rsidRPr="004947FF" w:rsidRDefault="00D3225C" w:rsidP="00D3225C">
      <w:pPr>
        <w:rPr>
          <w:lang w:val="ru-RU"/>
        </w:rPr>
      </w:pPr>
      <w:r w:rsidRPr="004947FF">
        <w:rPr>
          <w:lang w:val="ru-RU"/>
        </w:rPr>
        <w:t xml:space="preserve">Система генерации целей дает </w:t>
      </w:r>
      <w:proofErr w:type="spellStart"/>
      <w:r w:rsidRPr="004947FF">
        <w:rPr>
          <w:lang w:val="ru-RU"/>
        </w:rPr>
        <w:t>нефлуктуирующие</w:t>
      </w:r>
      <w:proofErr w:type="spellEnd"/>
      <w:r w:rsidRPr="004947FF">
        <w:rPr>
          <w:lang w:val="ru-RU"/>
        </w:rPr>
        <w:t xml:space="preserve"> цели: на любом расстоянии эффективная площадь отражения цели была одинаковой.</w:t>
      </w:r>
    </w:p>
    <w:p w:rsidR="00D3225C" w:rsidRPr="004947FF" w:rsidRDefault="00D3225C" w:rsidP="00D3225C">
      <w:pPr>
        <w:pStyle w:val="Heading1"/>
        <w:rPr>
          <w:lang w:val="ru-RU"/>
        </w:rPr>
      </w:pPr>
      <w:r w:rsidRPr="004947FF">
        <w:rPr>
          <w:lang w:val="ru-RU"/>
        </w:rPr>
        <w:t>5</w:t>
      </w:r>
      <w:r w:rsidRPr="004947FF">
        <w:rPr>
          <w:lang w:val="ru-RU"/>
        </w:rPr>
        <w:tab/>
        <w:t>Результаты испытания</w:t>
      </w:r>
    </w:p>
    <w:p w:rsidR="00D3225C" w:rsidRPr="004947FF" w:rsidRDefault="00D3225C" w:rsidP="00D3225C">
      <w:pPr>
        <w:pStyle w:val="Heading2"/>
        <w:rPr>
          <w:lang w:val="ru-RU"/>
        </w:rPr>
      </w:pPr>
      <w:r w:rsidRPr="004947FF">
        <w:rPr>
          <w:lang w:val="ru-RU"/>
        </w:rPr>
        <w:t>5.1</w:t>
      </w:r>
      <w:r w:rsidRPr="004947FF">
        <w:rPr>
          <w:lang w:val="ru-RU"/>
        </w:rPr>
        <w:tab/>
        <w:t>Радар А</w:t>
      </w:r>
    </w:p>
    <w:p w:rsidR="00D3225C" w:rsidRPr="004947FF" w:rsidRDefault="00D3225C" w:rsidP="00D3225C">
      <w:pPr>
        <w:rPr>
          <w:lang w:val="ru-RU"/>
        </w:rPr>
      </w:pPr>
      <w:r w:rsidRPr="004947FF">
        <w:rPr>
          <w:lang w:val="ru-RU"/>
        </w:rPr>
        <w:t xml:space="preserve">Наблюдения </w:t>
      </w:r>
      <w:proofErr w:type="spellStart"/>
      <w:r w:rsidRPr="004947FF">
        <w:rPr>
          <w:lang w:val="ru-RU"/>
        </w:rPr>
        <w:t>видеоцелей</w:t>
      </w:r>
      <w:proofErr w:type="spellEnd"/>
      <w:r w:rsidRPr="004947FF">
        <w:rPr>
          <w:lang w:val="ru-RU"/>
        </w:rPr>
        <w:t xml:space="preserve"> на индикаторе кругового обзора (ИКО) радара производились с помощью излучения, полученного с помощью подключенного к приемнику радара генератора QPSK (квадратурной манипуляции фазовым сдвигом). Уровень мощности излучения (QPSK) был отрегулирован таким образом, чтобы изображение на ИКО соответствовало начальному режиму поиска в ожидании цели.</w:t>
      </w:r>
    </w:p>
    <w:p w:rsidR="00D3225C" w:rsidRPr="004947FF" w:rsidRDefault="00D3225C" w:rsidP="00D3225C">
      <w:pPr>
        <w:rPr>
          <w:lang w:val="ru-RU"/>
        </w:rPr>
      </w:pPr>
      <w:r w:rsidRPr="004947FF">
        <w:rPr>
          <w:lang w:val="ru-RU"/>
        </w:rPr>
        <w:lastRenderedPageBreak/>
        <w:t xml:space="preserve">При регулировке уровня мощности сигнала QPSK, выбирались такие значения, чтобы уровень излучений QPSK не ухудшал работу радара при отображении </w:t>
      </w:r>
      <w:proofErr w:type="spellStart"/>
      <w:r w:rsidRPr="004947FF">
        <w:rPr>
          <w:lang w:val="ru-RU"/>
        </w:rPr>
        <w:t>видеоцелей</w:t>
      </w:r>
      <w:proofErr w:type="spellEnd"/>
      <w:r w:rsidRPr="004947FF">
        <w:rPr>
          <w:lang w:val="ru-RU"/>
        </w:rPr>
        <w:t>. Результаты показывают, что влияние сигнала QPSK не было заметно на экране ИКО при уровне мощности примерно –112 </w:t>
      </w:r>
      <w:proofErr w:type="spellStart"/>
      <w:r w:rsidRPr="004947FF">
        <w:rPr>
          <w:lang w:val="ru-RU"/>
        </w:rPr>
        <w:t>дБм</w:t>
      </w:r>
      <w:proofErr w:type="spellEnd"/>
      <w:r w:rsidRPr="004947FF">
        <w:rPr>
          <w:lang w:val="ru-RU"/>
        </w:rPr>
        <w:t xml:space="preserve"> (измеренном внутри полосы шириной 3 МГц). Мощность шума приемника радара составляет примерно –104 </w:t>
      </w:r>
      <w:proofErr w:type="spellStart"/>
      <w:r w:rsidRPr="004947FF">
        <w:rPr>
          <w:lang w:val="ru-RU"/>
        </w:rPr>
        <w:t>дБм</w:t>
      </w:r>
      <w:proofErr w:type="spellEnd"/>
      <w:r w:rsidRPr="004947FF">
        <w:rPr>
          <w:lang w:val="ru-RU"/>
        </w:rPr>
        <w:t xml:space="preserve">. Итоговое отношение </w:t>
      </w:r>
      <w:r w:rsidRPr="004947FF">
        <w:rPr>
          <w:i/>
          <w:iCs/>
          <w:lang w:val="ru-RU"/>
        </w:rPr>
        <w:t>I/N</w:t>
      </w:r>
      <w:r w:rsidRPr="004947FF">
        <w:rPr>
          <w:lang w:val="ru-RU"/>
        </w:rPr>
        <w:t xml:space="preserve"> составляет примерно –8 дБ.</w:t>
      </w:r>
    </w:p>
    <w:p w:rsidR="00D3225C" w:rsidRPr="004947FF" w:rsidRDefault="00D3225C" w:rsidP="00D3225C">
      <w:pPr>
        <w:pStyle w:val="Heading2"/>
        <w:rPr>
          <w:lang w:val="ru-RU"/>
        </w:rPr>
      </w:pPr>
      <w:r w:rsidRPr="004947FF">
        <w:rPr>
          <w:lang w:val="ru-RU"/>
        </w:rPr>
        <w:t>5.2</w:t>
      </w:r>
      <w:r w:rsidRPr="004947FF">
        <w:rPr>
          <w:lang w:val="ru-RU"/>
        </w:rPr>
        <w:tab/>
        <w:t>Радар В</w:t>
      </w:r>
    </w:p>
    <w:p w:rsidR="00D3225C" w:rsidRPr="004947FF" w:rsidRDefault="00D3225C" w:rsidP="00D3225C">
      <w:pPr>
        <w:rPr>
          <w:lang w:val="ru-RU"/>
        </w:rPr>
      </w:pPr>
      <w:r w:rsidRPr="004947FF">
        <w:rPr>
          <w:lang w:val="ru-RU"/>
        </w:rPr>
        <w:t xml:space="preserve">Для радара В можно было наблюдать влияние, которое нежелательные сигналы оказывали на отдельные цели. Для каждого нежелательного сигнала, удалось подсчитать уменьшение видимых на ИКО целей с возрастанием уровня </w:t>
      </w:r>
      <w:r w:rsidRPr="004947FF">
        <w:rPr>
          <w:i/>
          <w:iCs/>
          <w:lang w:val="ru-RU"/>
        </w:rPr>
        <w:t>I/N</w:t>
      </w:r>
      <w:r w:rsidRPr="004947FF">
        <w:rPr>
          <w:lang w:val="ru-RU"/>
        </w:rPr>
        <w:t xml:space="preserve">. Подсчеты целей выполнялись на каждом уровне </w:t>
      </w:r>
      <w:r w:rsidRPr="004947FF">
        <w:rPr>
          <w:i/>
          <w:iCs/>
          <w:lang w:val="ru-RU"/>
        </w:rPr>
        <w:t>I/N</w:t>
      </w:r>
      <w:r w:rsidRPr="004947FF">
        <w:rPr>
          <w:lang w:val="ru-RU"/>
        </w:rPr>
        <w:t xml:space="preserve"> для каждого типа помех. Базовая линия отсчета возможности отслеживания цели строилась до начала каждых испытаний. Результаты испытаний радара В представлены на рис. 4, где изображена зависимость обнаружения цели (</w:t>
      </w:r>
      <w:proofErr w:type="spellStart"/>
      <w:r w:rsidRPr="004947FF">
        <w:rPr>
          <w:lang w:val="ru-RU"/>
        </w:rPr>
        <w:t>Pd</w:t>
      </w:r>
      <w:proofErr w:type="spellEnd"/>
      <w:r w:rsidRPr="004947FF">
        <w:rPr>
          <w:lang w:val="ru-RU"/>
        </w:rPr>
        <w:t xml:space="preserve">) от уровня </w:t>
      </w:r>
      <w:r w:rsidRPr="004947FF">
        <w:rPr>
          <w:i/>
          <w:iCs/>
          <w:lang w:val="ru-RU"/>
        </w:rPr>
        <w:t>I/N</w:t>
      </w:r>
      <w:r w:rsidRPr="004947FF">
        <w:rPr>
          <w:lang w:val="ru-RU"/>
        </w:rPr>
        <w:t xml:space="preserve"> для каждого типа помех. Основная (базовая) линия </w:t>
      </w:r>
      <w:proofErr w:type="spellStart"/>
      <w:r w:rsidRPr="004947FF">
        <w:rPr>
          <w:lang w:val="ru-RU"/>
        </w:rPr>
        <w:t>Pd</w:t>
      </w:r>
      <w:proofErr w:type="spellEnd"/>
      <w:r w:rsidRPr="004947FF">
        <w:rPr>
          <w:lang w:val="ru-RU"/>
        </w:rPr>
        <w:t xml:space="preserve"> имеет значение 0,93 с пределами погрешности плюс-минус 0,016 относительно этого значения. Заметим, что каждая точка на рис. 4 соответствует 500 ожидаемым целям.</w:t>
      </w:r>
    </w:p>
    <w:p w:rsidR="00D3225C" w:rsidRPr="004947FF" w:rsidRDefault="00D3225C" w:rsidP="00D3225C">
      <w:pPr>
        <w:rPr>
          <w:lang w:val="ru-RU"/>
        </w:rPr>
      </w:pPr>
      <w:r w:rsidRPr="004947FF">
        <w:rPr>
          <w:lang w:val="ru-RU"/>
        </w:rPr>
        <w:t xml:space="preserve">На рис. 4 показано, что, за исключением случая импульсных помех, для всех нежелательных сигналов, использовавших цифровую модуляцию, вероятность обнаружения цели уменьшалась ниже базовой лини, использовавшейся в этих испытаниях, минус величину, равную стандартному отклонению, для значений </w:t>
      </w:r>
      <w:r w:rsidRPr="004947FF">
        <w:rPr>
          <w:i/>
          <w:iCs/>
          <w:lang w:val="ru-RU"/>
        </w:rPr>
        <w:t>I/N</w:t>
      </w:r>
      <w:r w:rsidRPr="004947FF">
        <w:rPr>
          <w:lang w:val="ru-RU"/>
        </w:rPr>
        <w:t>, превышавших –12 дБ.</w:t>
      </w:r>
    </w:p>
    <w:p w:rsidR="00D3225C" w:rsidRPr="004947FF" w:rsidRDefault="00D3225C" w:rsidP="00D3225C">
      <w:pPr>
        <w:rPr>
          <w:lang w:val="ru-RU"/>
        </w:rPr>
      </w:pPr>
    </w:p>
    <w:p w:rsidR="00D3225C" w:rsidRPr="004947FF" w:rsidRDefault="00D3225C" w:rsidP="008A492B">
      <w:pPr>
        <w:pStyle w:val="FigureNo"/>
        <w:keepNext w:val="0"/>
        <w:keepLines w:val="0"/>
        <w:rPr>
          <w:b/>
          <w:lang w:val="ru-RU"/>
        </w:rPr>
      </w:pPr>
      <w:r w:rsidRPr="004947FF">
        <w:rPr>
          <w:lang w:val="ru-RU"/>
        </w:rPr>
        <w:t>РИСУНОК 4</w:t>
      </w:r>
    </w:p>
    <w:p w:rsidR="00D3225C" w:rsidRPr="004947FF" w:rsidRDefault="00D3225C" w:rsidP="008A492B">
      <w:pPr>
        <w:pStyle w:val="Figuretitle"/>
        <w:keepNext w:val="0"/>
        <w:rPr>
          <w:lang w:val="ru-RU"/>
        </w:rPr>
      </w:pPr>
      <w:r w:rsidRPr="004947FF">
        <w:rPr>
          <w:lang w:val="ru-RU"/>
        </w:rPr>
        <w:t xml:space="preserve">Кривая </w:t>
      </w:r>
      <w:proofErr w:type="spellStart"/>
      <w:r w:rsidRPr="004947FF">
        <w:rPr>
          <w:lang w:val="ru-RU"/>
        </w:rPr>
        <w:t>Pd</w:t>
      </w:r>
      <w:proofErr w:type="spellEnd"/>
      <w:r w:rsidRPr="004947FF">
        <w:rPr>
          <w:lang w:val="ru-RU"/>
        </w:rPr>
        <w:t xml:space="preserve"> (вероятности обнаружения) для радара В</w:t>
      </w:r>
    </w:p>
    <w:p w:rsidR="00D3225C" w:rsidRPr="004947FF" w:rsidRDefault="008A492B" w:rsidP="008A492B">
      <w:pPr>
        <w:pStyle w:val="Figure"/>
        <w:keepLines w:val="0"/>
        <w:rPr>
          <w:lang w:val="ru-RU"/>
        </w:rPr>
      </w:pPr>
      <w:r w:rsidRPr="004947FF">
        <w:rPr>
          <w:lang w:val="ru-RU"/>
        </w:rPr>
        <w:object w:dxaOrig="6215" w:dyaOrig="5658">
          <v:shape id="_x0000_i1028" type="#_x0000_t75" style="width:417.05pt;height:379.7pt" o:ole="">
            <v:imagedata r:id="rId30" o:title=""/>
          </v:shape>
          <o:OLEObject Type="Embed" ProgID="CorelDraw.Graphic.16" ShapeID="_x0000_i1028" DrawAspect="Content" ObjectID="_1527945112" r:id="rId31"/>
        </w:object>
      </w:r>
    </w:p>
    <w:p w:rsidR="00D3225C" w:rsidRPr="004947FF" w:rsidRDefault="00D3225C" w:rsidP="00D3225C">
      <w:pPr>
        <w:pStyle w:val="Heading2"/>
        <w:rPr>
          <w:lang w:val="ru-RU"/>
        </w:rPr>
      </w:pPr>
      <w:r w:rsidRPr="004947FF">
        <w:rPr>
          <w:lang w:val="ru-RU"/>
        </w:rPr>
        <w:lastRenderedPageBreak/>
        <w:t>5.3</w:t>
      </w:r>
      <w:r w:rsidRPr="004947FF">
        <w:rPr>
          <w:lang w:val="ru-RU"/>
        </w:rPr>
        <w:tab/>
        <w:t>Радар С</w:t>
      </w:r>
    </w:p>
    <w:p w:rsidR="00D3225C" w:rsidRPr="004947FF" w:rsidRDefault="00D3225C" w:rsidP="00D3225C">
      <w:pPr>
        <w:rPr>
          <w:lang w:val="ru-RU"/>
        </w:rPr>
      </w:pPr>
      <w:r w:rsidRPr="004947FF">
        <w:rPr>
          <w:lang w:val="ru-RU"/>
        </w:rPr>
        <w:t xml:space="preserve">Для радара С возникли трудности с подсчетом уменьшения вероятности обнаружения цели при введении помех в приемник радара. Помехи привели к одинаковому ослаблению сигнала целей с одинаковой скоростью, независимо от того, какое место в последовательности целей они занимали. Оказалось невозможным заставить "исчезнуть" отдельную мишень, увеличивая мощность помех, и подсчитать количество потерянных целей для подсчета вероятности обнаружения. Таким образом, данные, полученные для радара С, показывают, влияет ли на появление всех целей одновременно данный уровень </w:t>
      </w:r>
      <w:r w:rsidRPr="004947FF">
        <w:rPr>
          <w:i/>
          <w:iCs/>
          <w:lang w:val="ru-RU"/>
        </w:rPr>
        <w:t>I/N</w:t>
      </w:r>
      <w:r w:rsidRPr="004947FF">
        <w:rPr>
          <w:lang w:val="ru-RU"/>
        </w:rPr>
        <w:t xml:space="preserve"> для данного типа помех. Данные для радара С обобщены ниже, в таблицах 8 и 9.</w:t>
      </w:r>
    </w:p>
    <w:p w:rsidR="00D3225C" w:rsidRPr="004947FF" w:rsidRDefault="00D3225C" w:rsidP="00D3225C">
      <w:pPr>
        <w:rPr>
          <w:lang w:val="ru-RU"/>
        </w:rPr>
      </w:pPr>
      <w:r w:rsidRPr="004947FF">
        <w:rPr>
          <w:lang w:val="ru-RU"/>
        </w:rPr>
        <w:t xml:space="preserve">Данные таблицы 8 показывают, что нежелательные сигналы QAM влияли на видимость целей на экране ИКО радара С при уровне </w:t>
      </w:r>
      <w:r w:rsidRPr="004947FF">
        <w:rPr>
          <w:i/>
          <w:iCs/>
          <w:lang w:val="ru-RU"/>
        </w:rPr>
        <w:t>I/N</w:t>
      </w:r>
      <w:r w:rsidRPr="004947FF">
        <w:rPr>
          <w:lang w:val="ru-RU"/>
        </w:rPr>
        <w:t>, равном –9 дБ. При таком уровне, яркость целей на экране ИКО слегка меркла, по сравнению с первоначальной. При уровнях –6 дБ, они гасли сильнее, и при уровнях </w:t>
      </w:r>
      <w:r w:rsidRPr="004947FF">
        <w:rPr>
          <w:i/>
          <w:iCs/>
          <w:lang w:val="ru-RU"/>
        </w:rPr>
        <w:t xml:space="preserve">I/N </w:t>
      </w:r>
      <w:r w:rsidRPr="004947FF">
        <w:rPr>
          <w:lang w:val="ru-RU"/>
        </w:rPr>
        <w:t>выше –3 дБ, яркость уменьшалась настолько, что цели переставали быть видимыми на экране.</w:t>
      </w:r>
    </w:p>
    <w:p w:rsidR="00D3225C" w:rsidRPr="004947FF" w:rsidRDefault="00D3225C" w:rsidP="00D3225C">
      <w:pPr>
        <w:rPr>
          <w:lang w:val="ru-RU"/>
        </w:rPr>
      </w:pPr>
      <w:r w:rsidRPr="004947FF">
        <w:rPr>
          <w:lang w:val="ru-RU"/>
        </w:rPr>
        <w:t xml:space="preserve">Данные таблицы 9 показывают, что нежелательные сигналы CDMA влияли на видимость целей на экране ИКО радара С при уровне </w:t>
      </w:r>
      <w:r w:rsidRPr="004947FF">
        <w:rPr>
          <w:i/>
          <w:iCs/>
          <w:lang w:val="ru-RU"/>
        </w:rPr>
        <w:t>I/N</w:t>
      </w:r>
      <w:r w:rsidRPr="004947FF">
        <w:rPr>
          <w:lang w:val="ru-RU"/>
        </w:rPr>
        <w:t xml:space="preserve">, равном –6 дБ. При этом уровне яркость мишеней на ИКО заметно уменьшилась по сравнению с первоначальной. При уровне </w:t>
      </w:r>
      <w:r w:rsidRPr="004947FF">
        <w:rPr>
          <w:i/>
          <w:iCs/>
          <w:lang w:val="ru-RU"/>
        </w:rPr>
        <w:t>I/N</w:t>
      </w:r>
      <w:r w:rsidRPr="004947FF">
        <w:rPr>
          <w:lang w:val="ru-RU"/>
        </w:rPr>
        <w:t>, равном –3 дБ и выше, яркость становилась настолько малой, что они переставали быть заметны на ИКО.</w:t>
      </w:r>
    </w:p>
    <w:p w:rsidR="00D3225C" w:rsidRPr="004947FF" w:rsidRDefault="00D3225C" w:rsidP="00D3225C">
      <w:pPr>
        <w:rPr>
          <w:lang w:val="ru-RU"/>
        </w:rPr>
      </w:pPr>
      <w:r w:rsidRPr="004947FF">
        <w:rPr>
          <w:lang w:val="ru-RU"/>
        </w:rPr>
        <w:t>Для радара С введенные импульсные помехи с шириной импульса 2,0 или 1,0 </w:t>
      </w:r>
      <w:proofErr w:type="spellStart"/>
      <w:r w:rsidRPr="004947FF">
        <w:rPr>
          <w:lang w:val="ru-RU"/>
        </w:rPr>
        <w:t>мкс</w:t>
      </w:r>
      <w:proofErr w:type="spellEnd"/>
      <w:r w:rsidRPr="004947FF">
        <w:rPr>
          <w:lang w:val="ru-RU"/>
        </w:rPr>
        <w:t xml:space="preserve">, и коэффициентом заполнения 0,1 и 1%, не повлияли на видимость мишеней на ИКО при самом высоком значении уровня </w:t>
      </w:r>
      <w:r w:rsidRPr="004947FF">
        <w:rPr>
          <w:i/>
          <w:iCs/>
          <w:lang w:val="ru-RU"/>
        </w:rPr>
        <w:t>I/N</w:t>
      </w:r>
      <w:r w:rsidRPr="004947FF">
        <w:rPr>
          <w:lang w:val="ru-RU"/>
        </w:rPr>
        <w:t>, равном 40 дБ.</w:t>
      </w:r>
    </w:p>
    <w:p w:rsidR="00D3225C" w:rsidRPr="004947FF" w:rsidRDefault="00D3225C" w:rsidP="00D3225C">
      <w:pPr>
        <w:pStyle w:val="TableNo"/>
        <w:rPr>
          <w:lang w:val="ru-RU"/>
        </w:rPr>
      </w:pPr>
      <w:r w:rsidRPr="004947FF">
        <w:rPr>
          <w:lang w:val="ru-RU"/>
        </w:rPr>
        <w:t>ТАБЛИЦА 8</w:t>
      </w:r>
    </w:p>
    <w:p w:rsidR="00D3225C" w:rsidRPr="004947FF" w:rsidRDefault="00D3225C" w:rsidP="00D3225C">
      <w:pPr>
        <w:pStyle w:val="Tabletitle"/>
        <w:rPr>
          <w:lang w:val="ru-RU"/>
        </w:rPr>
      </w:pPr>
      <w:r w:rsidRPr="004947FF">
        <w:rPr>
          <w:lang w:val="ru-RU"/>
        </w:rPr>
        <w:t xml:space="preserve">Радар С непрерывными помехами </w:t>
      </w:r>
      <w:r w:rsidRPr="004947FF">
        <w:rPr>
          <w:rFonts w:asciiTheme="majorBidi" w:hAnsiTheme="majorBidi" w:cstheme="majorBidi"/>
          <w:szCs w:val="22"/>
          <w:lang w:val="ru-RU"/>
        </w:rPr>
        <w:t>ЭСН/ВВ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2643"/>
        <w:gridCol w:w="2610"/>
      </w:tblGrid>
      <w:tr w:rsidR="00D3225C" w:rsidRPr="004947FF" w:rsidTr="00C73CB0">
        <w:trPr>
          <w:jc w:val="center"/>
        </w:trPr>
        <w:tc>
          <w:tcPr>
            <w:tcW w:w="1559" w:type="dxa"/>
            <w:vAlign w:val="center"/>
          </w:tcPr>
          <w:p w:rsidR="00D3225C" w:rsidRPr="004947FF" w:rsidRDefault="00D3225C" w:rsidP="00C73CB0">
            <w:pPr>
              <w:pStyle w:val="Tablehead"/>
              <w:rPr>
                <w:b w:val="0"/>
                <w:lang w:val="ru-RU"/>
              </w:rPr>
            </w:pPr>
            <w:r w:rsidRPr="004947FF">
              <w:rPr>
                <w:i/>
                <w:lang w:val="ru-RU"/>
              </w:rPr>
              <w:t>I/N</w:t>
            </w:r>
            <w:r w:rsidRPr="004947FF">
              <w:rPr>
                <w:i/>
                <w:lang w:val="ru-RU"/>
              </w:rPr>
              <w:br/>
            </w:r>
            <w:r w:rsidRPr="004947FF">
              <w:rPr>
                <w:lang w:val="ru-RU"/>
              </w:rPr>
              <w:t>(дБ)</w:t>
            </w:r>
          </w:p>
        </w:tc>
        <w:tc>
          <w:tcPr>
            <w:tcW w:w="2643" w:type="dxa"/>
            <w:vAlign w:val="center"/>
          </w:tcPr>
          <w:p w:rsidR="00D3225C" w:rsidRPr="004947FF" w:rsidRDefault="00D3225C" w:rsidP="00C73CB0">
            <w:pPr>
              <w:pStyle w:val="Tablehead"/>
              <w:rPr>
                <w:lang w:val="ru-RU"/>
              </w:rPr>
            </w:pPr>
            <w:r w:rsidRPr="004947FF">
              <w:rPr>
                <w:lang w:val="ru-RU"/>
              </w:rPr>
              <w:t>64 QAM</w:t>
            </w:r>
          </w:p>
        </w:tc>
        <w:tc>
          <w:tcPr>
            <w:tcW w:w="2610" w:type="dxa"/>
            <w:vAlign w:val="center"/>
          </w:tcPr>
          <w:p w:rsidR="00D3225C" w:rsidRPr="004947FF" w:rsidRDefault="00D3225C" w:rsidP="00C73CB0">
            <w:pPr>
              <w:pStyle w:val="Tablehead"/>
              <w:rPr>
                <w:lang w:val="ru-RU"/>
              </w:rPr>
            </w:pPr>
            <w:r w:rsidRPr="004947FF">
              <w:rPr>
                <w:lang w:val="ru-RU"/>
              </w:rPr>
              <w:t>16 QAM</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–12</w:t>
            </w:r>
          </w:p>
        </w:tc>
        <w:tc>
          <w:tcPr>
            <w:tcW w:w="2643" w:type="dxa"/>
          </w:tcPr>
          <w:p w:rsidR="00D3225C" w:rsidRPr="004947FF" w:rsidRDefault="00D3225C" w:rsidP="00C73CB0">
            <w:pPr>
              <w:pStyle w:val="Tabletext"/>
              <w:jc w:val="center"/>
              <w:rPr>
                <w:lang w:val="ru-RU"/>
              </w:rPr>
            </w:pPr>
            <w:r w:rsidRPr="004947FF">
              <w:rPr>
                <w:lang w:val="ru-RU"/>
              </w:rPr>
              <w:t>Не влияют</w:t>
            </w:r>
          </w:p>
        </w:tc>
        <w:tc>
          <w:tcPr>
            <w:tcW w:w="2610" w:type="dxa"/>
          </w:tcPr>
          <w:p w:rsidR="00D3225C" w:rsidRPr="004947FF" w:rsidRDefault="00D3225C" w:rsidP="00C73CB0">
            <w:pPr>
              <w:pStyle w:val="Tabletext"/>
              <w:jc w:val="center"/>
              <w:rPr>
                <w:lang w:val="ru-RU"/>
              </w:rPr>
            </w:pPr>
            <w:r w:rsidRPr="004947FF">
              <w:rPr>
                <w:lang w:val="ru-RU"/>
              </w:rPr>
              <w:t>Не влияют</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–10</w:t>
            </w:r>
          </w:p>
        </w:tc>
        <w:tc>
          <w:tcPr>
            <w:tcW w:w="2643" w:type="dxa"/>
          </w:tcPr>
          <w:p w:rsidR="00D3225C" w:rsidRPr="004947FF" w:rsidRDefault="00D3225C" w:rsidP="00C73CB0">
            <w:pPr>
              <w:pStyle w:val="Tabletext"/>
              <w:jc w:val="center"/>
              <w:rPr>
                <w:lang w:val="ru-RU"/>
              </w:rPr>
            </w:pPr>
            <w:r w:rsidRPr="004947FF">
              <w:rPr>
                <w:lang w:val="ru-RU"/>
              </w:rPr>
              <w:t>Не влияют</w:t>
            </w:r>
          </w:p>
        </w:tc>
        <w:tc>
          <w:tcPr>
            <w:tcW w:w="2610" w:type="dxa"/>
          </w:tcPr>
          <w:p w:rsidR="00D3225C" w:rsidRPr="004947FF" w:rsidRDefault="00D3225C" w:rsidP="00C73CB0">
            <w:pPr>
              <w:pStyle w:val="Tabletext"/>
              <w:jc w:val="center"/>
              <w:rPr>
                <w:lang w:val="ru-RU"/>
              </w:rPr>
            </w:pPr>
            <w:r w:rsidRPr="004947FF">
              <w:rPr>
                <w:lang w:val="ru-RU"/>
              </w:rPr>
              <w:t>Не влияют</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–9</w:t>
            </w:r>
          </w:p>
        </w:tc>
        <w:tc>
          <w:tcPr>
            <w:tcW w:w="2643" w:type="dxa"/>
          </w:tcPr>
          <w:p w:rsidR="00D3225C" w:rsidRPr="004947FF" w:rsidRDefault="00D3225C" w:rsidP="00C73CB0">
            <w:pPr>
              <w:pStyle w:val="Tabletext"/>
              <w:jc w:val="center"/>
              <w:rPr>
                <w:lang w:val="ru-RU"/>
              </w:rPr>
            </w:pPr>
            <w:r w:rsidRPr="004947FF">
              <w:rPr>
                <w:lang w:val="ru-RU"/>
              </w:rPr>
              <w:t>Яркость немного меньше</w:t>
            </w:r>
          </w:p>
        </w:tc>
        <w:tc>
          <w:tcPr>
            <w:tcW w:w="2610" w:type="dxa"/>
          </w:tcPr>
          <w:p w:rsidR="00D3225C" w:rsidRPr="004947FF" w:rsidRDefault="00D3225C" w:rsidP="00C73CB0">
            <w:pPr>
              <w:pStyle w:val="Tabletext"/>
              <w:jc w:val="center"/>
              <w:rPr>
                <w:lang w:val="ru-RU"/>
              </w:rPr>
            </w:pPr>
            <w:r w:rsidRPr="004947FF">
              <w:rPr>
                <w:lang w:val="ru-RU"/>
              </w:rPr>
              <w:t>Яркость немного меньше</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–6</w:t>
            </w:r>
          </w:p>
        </w:tc>
        <w:tc>
          <w:tcPr>
            <w:tcW w:w="2643" w:type="dxa"/>
          </w:tcPr>
          <w:p w:rsidR="00D3225C" w:rsidRPr="004947FF" w:rsidRDefault="00D3225C" w:rsidP="00C73CB0">
            <w:pPr>
              <w:pStyle w:val="Tabletext"/>
              <w:jc w:val="center"/>
              <w:rPr>
                <w:lang w:val="ru-RU"/>
              </w:rPr>
            </w:pPr>
            <w:r w:rsidRPr="004947FF">
              <w:rPr>
                <w:lang w:val="ru-RU"/>
              </w:rPr>
              <w:t>Яркость мала</w:t>
            </w:r>
          </w:p>
        </w:tc>
        <w:tc>
          <w:tcPr>
            <w:tcW w:w="2610" w:type="dxa"/>
          </w:tcPr>
          <w:p w:rsidR="00D3225C" w:rsidRPr="004947FF" w:rsidRDefault="00D3225C" w:rsidP="00C73CB0">
            <w:pPr>
              <w:pStyle w:val="Tabletext"/>
              <w:jc w:val="center"/>
              <w:rPr>
                <w:lang w:val="ru-RU"/>
              </w:rPr>
            </w:pPr>
            <w:r w:rsidRPr="004947FF">
              <w:rPr>
                <w:lang w:val="ru-RU"/>
              </w:rPr>
              <w:t>Яркость мала</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–3</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0</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3</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6</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bl>
    <w:p w:rsidR="00D3225C" w:rsidRPr="004947FF" w:rsidRDefault="00D3225C" w:rsidP="00D3225C">
      <w:pPr>
        <w:pStyle w:val="TableNo"/>
        <w:rPr>
          <w:lang w:val="ru-RU"/>
        </w:rPr>
      </w:pPr>
      <w:r w:rsidRPr="004947FF">
        <w:rPr>
          <w:lang w:val="ru-RU"/>
        </w:rPr>
        <w:t>ТАБЛИЦА 9</w:t>
      </w:r>
    </w:p>
    <w:p w:rsidR="00D3225C" w:rsidRPr="004947FF" w:rsidRDefault="00D3225C" w:rsidP="00D3225C">
      <w:pPr>
        <w:pStyle w:val="Tabletitle"/>
        <w:rPr>
          <w:lang w:val="ru-RU"/>
        </w:rPr>
      </w:pPr>
      <w:r w:rsidRPr="004947FF">
        <w:rPr>
          <w:lang w:val="ru-RU"/>
        </w:rPr>
        <w:t>Радар С при вводе помех CDMA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2643"/>
        <w:gridCol w:w="2610"/>
      </w:tblGrid>
      <w:tr w:rsidR="00D3225C" w:rsidRPr="004947FF" w:rsidTr="00C73CB0">
        <w:trPr>
          <w:jc w:val="center"/>
        </w:trPr>
        <w:tc>
          <w:tcPr>
            <w:tcW w:w="1559" w:type="dxa"/>
            <w:vAlign w:val="center"/>
          </w:tcPr>
          <w:p w:rsidR="00D3225C" w:rsidRPr="004947FF" w:rsidRDefault="00D3225C" w:rsidP="00C73CB0">
            <w:pPr>
              <w:pStyle w:val="Tablehead"/>
              <w:rPr>
                <w:lang w:val="ru-RU"/>
              </w:rPr>
            </w:pPr>
            <w:r w:rsidRPr="004947FF">
              <w:rPr>
                <w:i/>
                <w:lang w:val="ru-RU"/>
              </w:rPr>
              <w:t>I/N</w:t>
            </w:r>
            <w:r w:rsidRPr="004947FF">
              <w:rPr>
                <w:lang w:val="ru-RU"/>
              </w:rPr>
              <w:br/>
              <w:t>(дБ)</w:t>
            </w:r>
          </w:p>
        </w:tc>
        <w:tc>
          <w:tcPr>
            <w:tcW w:w="2643" w:type="dxa"/>
            <w:vAlign w:val="center"/>
          </w:tcPr>
          <w:p w:rsidR="00D3225C" w:rsidRPr="004947FF" w:rsidRDefault="00D3225C" w:rsidP="00C73CB0">
            <w:pPr>
              <w:pStyle w:val="Tablehead"/>
              <w:rPr>
                <w:lang w:val="ru-RU"/>
              </w:rPr>
            </w:pPr>
            <w:r w:rsidRPr="004947FF">
              <w:rPr>
                <w:lang w:val="ru-RU"/>
              </w:rPr>
              <w:t>Широкополосный CDMA</w:t>
            </w:r>
          </w:p>
        </w:tc>
        <w:tc>
          <w:tcPr>
            <w:tcW w:w="2610" w:type="dxa"/>
            <w:vAlign w:val="center"/>
          </w:tcPr>
          <w:p w:rsidR="00D3225C" w:rsidRPr="004947FF" w:rsidRDefault="00D3225C" w:rsidP="00C73CB0">
            <w:pPr>
              <w:pStyle w:val="Tablehead"/>
              <w:rPr>
                <w:lang w:val="ru-RU"/>
              </w:rPr>
            </w:pPr>
            <w:r w:rsidRPr="004947FF">
              <w:rPr>
                <w:lang w:val="ru-RU"/>
              </w:rPr>
              <w:t>CDMA2000</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–12</w:t>
            </w:r>
          </w:p>
        </w:tc>
        <w:tc>
          <w:tcPr>
            <w:tcW w:w="2643" w:type="dxa"/>
          </w:tcPr>
          <w:p w:rsidR="00D3225C" w:rsidRPr="004947FF" w:rsidRDefault="00D3225C" w:rsidP="00C73CB0">
            <w:pPr>
              <w:pStyle w:val="Tabletext"/>
              <w:jc w:val="center"/>
              <w:rPr>
                <w:lang w:val="ru-RU"/>
              </w:rPr>
            </w:pPr>
            <w:r w:rsidRPr="004947FF">
              <w:rPr>
                <w:lang w:val="ru-RU"/>
              </w:rPr>
              <w:t>Не влияют</w:t>
            </w:r>
          </w:p>
        </w:tc>
        <w:tc>
          <w:tcPr>
            <w:tcW w:w="2610" w:type="dxa"/>
          </w:tcPr>
          <w:p w:rsidR="00D3225C" w:rsidRPr="004947FF" w:rsidRDefault="00D3225C" w:rsidP="00C73CB0">
            <w:pPr>
              <w:pStyle w:val="Tabletext"/>
              <w:jc w:val="center"/>
              <w:rPr>
                <w:lang w:val="ru-RU"/>
              </w:rPr>
            </w:pPr>
            <w:r w:rsidRPr="004947FF">
              <w:rPr>
                <w:lang w:val="ru-RU"/>
              </w:rPr>
              <w:t>Не влияют</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–10</w:t>
            </w:r>
          </w:p>
        </w:tc>
        <w:tc>
          <w:tcPr>
            <w:tcW w:w="2643" w:type="dxa"/>
          </w:tcPr>
          <w:p w:rsidR="00D3225C" w:rsidRPr="004947FF" w:rsidRDefault="00D3225C" w:rsidP="00C73CB0">
            <w:pPr>
              <w:pStyle w:val="Tabletext"/>
              <w:jc w:val="center"/>
              <w:rPr>
                <w:lang w:val="ru-RU"/>
              </w:rPr>
            </w:pPr>
            <w:r w:rsidRPr="004947FF">
              <w:rPr>
                <w:lang w:val="ru-RU"/>
              </w:rPr>
              <w:t>Не влияют</w:t>
            </w:r>
          </w:p>
        </w:tc>
        <w:tc>
          <w:tcPr>
            <w:tcW w:w="2610" w:type="dxa"/>
          </w:tcPr>
          <w:p w:rsidR="00D3225C" w:rsidRPr="004947FF" w:rsidRDefault="00D3225C" w:rsidP="00C73CB0">
            <w:pPr>
              <w:pStyle w:val="Tabletext"/>
              <w:jc w:val="center"/>
              <w:rPr>
                <w:lang w:val="ru-RU"/>
              </w:rPr>
            </w:pPr>
            <w:r w:rsidRPr="004947FF">
              <w:rPr>
                <w:lang w:val="ru-RU"/>
              </w:rPr>
              <w:t>Не влияют</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–9</w:t>
            </w:r>
          </w:p>
        </w:tc>
        <w:tc>
          <w:tcPr>
            <w:tcW w:w="2643" w:type="dxa"/>
          </w:tcPr>
          <w:p w:rsidR="00D3225C" w:rsidRPr="004947FF" w:rsidRDefault="00D3225C" w:rsidP="00C73CB0">
            <w:pPr>
              <w:pStyle w:val="Tabletext"/>
              <w:jc w:val="center"/>
              <w:rPr>
                <w:lang w:val="ru-RU"/>
              </w:rPr>
            </w:pPr>
            <w:r w:rsidRPr="004947FF">
              <w:rPr>
                <w:lang w:val="ru-RU"/>
              </w:rPr>
              <w:t>Не влияют</w:t>
            </w:r>
          </w:p>
        </w:tc>
        <w:tc>
          <w:tcPr>
            <w:tcW w:w="2610" w:type="dxa"/>
          </w:tcPr>
          <w:p w:rsidR="00D3225C" w:rsidRPr="004947FF" w:rsidRDefault="00D3225C" w:rsidP="00C73CB0">
            <w:pPr>
              <w:pStyle w:val="Tabletext"/>
              <w:jc w:val="center"/>
              <w:rPr>
                <w:lang w:val="ru-RU"/>
              </w:rPr>
            </w:pPr>
            <w:r w:rsidRPr="004947FF">
              <w:rPr>
                <w:lang w:val="ru-RU"/>
              </w:rPr>
              <w:t>Не влияют</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–6</w:t>
            </w:r>
          </w:p>
        </w:tc>
        <w:tc>
          <w:tcPr>
            <w:tcW w:w="2643" w:type="dxa"/>
          </w:tcPr>
          <w:p w:rsidR="00D3225C" w:rsidRPr="004947FF" w:rsidRDefault="00D3225C" w:rsidP="00C73CB0">
            <w:pPr>
              <w:pStyle w:val="Tabletext"/>
              <w:jc w:val="center"/>
              <w:rPr>
                <w:lang w:val="ru-RU"/>
              </w:rPr>
            </w:pPr>
            <w:r w:rsidRPr="004947FF">
              <w:rPr>
                <w:lang w:val="ru-RU"/>
              </w:rPr>
              <w:t>Цели меркнут</w:t>
            </w:r>
          </w:p>
        </w:tc>
        <w:tc>
          <w:tcPr>
            <w:tcW w:w="2610" w:type="dxa"/>
          </w:tcPr>
          <w:p w:rsidR="00D3225C" w:rsidRPr="004947FF" w:rsidRDefault="00D3225C" w:rsidP="00C73CB0">
            <w:pPr>
              <w:pStyle w:val="Tabletext"/>
              <w:jc w:val="center"/>
              <w:rPr>
                <w:lang w:val="ru-RU"/>
              </w:rPr>
            </w:pPr>
            <w:r w:rsidRPr="004947FF">
              <w:rPr>
                <w:lang w:val="ru-RU"/>
              </w:rPr>
              <w:t>Цели меркнут</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–3</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0</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3</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r w:rsidR="00D3225C" w:rsidRPr="004947FF" w:rsidTr="00C73CB0">
        <w:trPr>
          <w:jc w:val="center"/>
        </w:trPr>
        <w:tc>
          <w:tcPr>
            <w:tcW w:w="1559" w:type="dxa"/>
          </w:tcPr>
          <w:p w:rsidR="00D3225C" w:rsidRPr="004947FF" w:rsidRDefault="00D3225C" w:rsidP="00C73CB0">
            <w:pPr>
              <w:pStyle w:val="Tabletext"/>
              <w:jc w:val="center"/>
              <w:rPr>
                <w:lang w:val="ru-RU"/>
              </w:rPr>
            </w:pPr>
            <w:r w:rsidRPr="004947FF">
              <w:rPr>
                <w:lang w:val="ru-RU"/>
              </w:rPr>
              <w:t>6</w:t>
            </w:r>
          </w:p>
        </w:tc>
        <w:tc>
          <w:tcPr>
            <w:tcW w:w="2643" w:type="dxa"/>
          </w:tcPr>
          <w:p w:rsidR="00D3225C" w:rsidRPr="004947FF" w:rsidRDefault="00D3225C" w:rsidP="00C73CB0">
            <w:pPr>
              <w:pStyle w:val="Tabletext"/>
              <w:jc w:val="center"/>
              <w:rPr>
                <w:lang w:val="ru-RU"/>
              </w:rPr>
            </w:pPr>
            <w:r w:rsidRPr="004947FF">
              <w:rPr>
                <w:lang w:val="ru-RU"/>
              </w:rPr>
              <w:t>Цели не видны</w:t>
            </w:r>
          </w:p>
        </w:tc>
        <w:tc>
          <w:tcPr>
            <w:tcW w:w="2610" w:type="dxa"/>
          </w:tcPr>
          <w:p w:rsidR="00D3225C" w:rsidRPr="004947FF" w:rsidRDefault="00D3225C" w:rsidP="00C73CB0">
            <w:pPr>
              <w:pStyle w:val="Tabletext"/>
              <w:jc w:val="center"/>
              <w:rPr>
                <w:lang w:val="ru-RU"/>
              </w:rPr>
            </w:pPr>
            <w:r w:rsidRPr="004947FF">
              <w:rPr>
                <w:lang w:val="ru-RU"/>
              </w:rPr>
              <w:t>Цели не видны</w:t>
            </w:r>
          </w:p>
        </w:tc>
      </w:tr>
    </w:tbl>
    <w:p w:rsidR="00D3225C" w:rsidRPr="004947FF" w:rsidRDefault="00D3225C" w:rsidP="00D3225C">
      <w:pPr>
        <w:pStyle w:val="Heading1"/>
        <w:rPr>
          <w:lang w:val="ru-RU"/>
        </w:rPr>
      </w:pPr>
      <w:r w:rsidRPr="004947FF">
        <w:rPr>
          <w:lang w:val="ru-RU"/>
        </w:rPr>
        <w:lastRenderedPageBreak/>
        <w:t>6</w:t>
      </w:r>
      <w:r w:rsidRPr="004947FF">
        <w:rPr>
          <w:lang w:val="ru-RU"/>
        </w:rPr>
        <w:tab/>
        <w:t>Обобщение результатов испытаний</w:t>
      </w:r>
    </w:p>
    <w:p w:rsidR="00D3225C" w:rsidRPr="004947FF" w:rsidRDefault="00D3225C" w:rsidP="00D3225C">
      <w:pPr>
        <w:rPr>
          <w:lang w:val="ru-RU"/>
        </w:rPr>
      </w:pPr>
      <w:r w:rsidRPr="004947FF">
        <w:rPr>
          <w:lang w:val="ru-RU"/>
        </w:rPr>
        <w:t xml:space="preserve">Испытания радаров проводились при использовании </w:t>
      </w:r>
      <w:proofErr w:type="spellStart"/>
      <w:r w:rsidRPr="004947FF">
        <w:rPr>
          <w:lang w:val="ru-RU"/>
        </w:rPr>
        <w:t>нефлуктуирующих</w:t>
      </w:r>
      <w:proofErr w:type="spellEnd"/>
      <w:r w:rsidRPr="004947FF">
        <w:rPr>
          <w:lang w:val="ru-RU"/>
        </w:rPr>
        <w:t xml:space="preserve"> целей и с целью определения для отдельных радаров уровней </w:t>
      </w:r>
      <w:r w:rsidRPr="004947FF">
        <w:rPr>
          <w:i/>
          <w:iCs/>
          <w:lang w:val="ru-RU"/>
        </w:rPr>
        <w:t>I/N</w:t>
      </w:r>
      <w:r w:rsidRPr="004947FF">
        <w:rPr>
          <w:lang w:val="ru-RU"/>
        </w:rPr>
        <w:t xml:space="preserve"> источников помех, при которых помехи "не влияют" (т. е. радар работает в своих базовых условиях). Необрабатываемые отражения, принимаемые радаром, так называемые "метки", или "сырое видео", которые наблюдались при этих испытаниях, засчитывались, как цели.</w:t>
      </w:r>
    </w:p>
    <w:p w:rsidR="00D3225C" w:rsidRPr="004947FF" w:rsidRDefault="00D3225C" w:rsidP="00D3225C">
      <w:pPr>
        <w:rPr>
          <w:lang w:val="ru-RU"/>
        </w:rPr>
      </w:pPr>
      <w:r w:rsidRPr="004947FF">
        <w:rPr>
          <w:lang w:val="ru-RU"/>
        </w:rPr>
        <w:t xml:space="preserve">"Не влияет" обозначает уровень, относящийся к 90-процентной вероятности обнаружения, и выражен ниже через </w:t>
      </w:r>
      <w:r w:rsidRPr="004947FF">
        <w:rPr>
          <w:i/>
          <w:iCs/>
          <w:lang w:val="ru-RU"/>
        </w:rPr>
        <w:t>I/N</w:t>
      </w:r>
      <w:r w:rsidRPr="004947FF">
        <w:rPr>
          <w:lang w:val="ru-RU"/>
        </w:rPr>
        <w:t xml:space="preserve"> для каждого радара и источника помех. Результаты обобщены в таблице 10. Определение приемлемого уровня помех для этих типов радаров может быть до некоторой степени субъективно, т. к. зависит от остроты зрения и опытности оператора, который смотрит на экран, подсчитывает цели и определяет яркость метки. Однако из-за особенностей конструкции радара, другого способа проведения испытаний, кроме наблюдения целей оператором/испытателем на экране ИКО, не существует.</w:t>
      </w:r>
    </w:p>
    <w:p w:rsidR="00D3225C" w:rsidRPr="004947FF" w:rsidRDefault="00D3225C" w:rsidP="00D3225C">
      <w:pPr>
        <w:pStyle w:val="TableNo"/>
        <w:rPr>
          <w:lang w:val="ru-RU"/>
        </w:rPr>
      </w:pPr>
      <w:r w:rsidRPr="004947FF">
        <w:rPr>
          <w:lang w:val="ru-RU"/>
        </w:rPr>
        <w:t>ТАБЛИЦА 10</w:t>
      </w:r>
    </w:p>
    <w:p w:rsidR="00D3225C" w:rsidRPr="004947FF" w:rsidRDefault="00D3225C" w:rsidP="00D3225C">
      <w:pPr>
        <w:pStyle w:val="Tabletitle"/>
        <w:rPr>
          <w:lang w:val="ru-RU"/>
        </w:rPr>
      </w:pPr>
      <w:r w:rsidRPr="004947FF">
        <w:rPr>
          <w:lang w:val="ru-RU"/>
        </w:rPr>
        <w:t xml:space="preserve">Обобщенные результаты для </w:t>
      </w:r>
      <w:proofErr w:type="spellStart"/>
      <w:r w:rsidRPr="004947FF">
        <w:rPr>
          <w:lang w:val="ru-RU"/>
        </w:rPr>
        <w:t>нефлуктуирующих</w:t>
      </w:r>
      <w:proofErr w:type="spellEnd"/>
      <w:r w:rsidRPr="004947FF">
        <w:rPr>
          <w:lang w:val="ru-RU"/>
        </w:rPr>
        <w:t xml:space="preserve"> целей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4"/>
        <w:gridCol w:w="1440"/>
        <w:gridCol w:w="1440"/>
        <w:gridCol w:w="1709"/>
      </w:tblGrid>
      <w:tr w:rsidR="00D3225C" w:rsidRPr="004947FF" w:rsidTr="00C73CB0">
        <w:trPr>
          <w:jc w:val="center"/>
        </w:trPr>
        <w:tc>
          <w:tcPr>
            <w:tcW w:w="2074" w:type="dxa"/>
          </w:tcPr>
          <w:p w:rsidR="00D3225C" w:rsidRPr="004947FF" w:rsidRDefault="00D3225C" w:rsidP="00C73CB0">
            <w:pPr>
              <w:pStyle w:val="Tablehead"/>
              <w:rPr>
                <w:lang w:val="ru-RU"/>
              </w:rPr>
            </w:pPr>
            <w:r w:rsidRPr="004947FF">
              <w:rPr>
                <w:lang w:val="ru-RU"/>
              </w:rPr>
              <w:t>Источник помех</w:t>
            </w:r>
          </w:p>
        </w:tc>
        <w:tc>
          <w:tcPr>
            <w:tcW w:w="1440" w:type="dxa"/>
          </w:tcPr>
          <w:p w:rsidR="00D3225C" w:rsidRPr="004947FF" w:rsidRDefault="00D3225C" w:rsidP="00C73CB0">
            <w:pPr>
              <w:pStyle w:val="Tablehead"/>
              <w:rPr>
                <w:lang w:val="ru-RU"/>
              </w:rPr>
            </w:pPr>
            <w:r w:rsidRPr="004947FF">
              <w:rPr>
                <w:lang w:val="ru-RU"/>
              </w:rPr>
              <w:t>Радар А</w:t>
            </w:r>
          </w:p>
        </w:tc>
        <w:tc>
          <w:tcPr>
            <w:tcW w:w="1440" w:type="dxa"/>
          </w:tcPr>
          <w:p w:rsidR="00D3225C" w:rsidRPr="004947FF" w:rsidRDefault="00D3225C" w:rsidP="00C73CB0">
            <w:pPr>
              <w:pStyle w:val="Tablehead"/>
              <w:rPr>
                <w:lang w:val="ru-RU"/>
              </w:rPr>
            </w:pPr>
            <w:r w:rsidRPr="004947FF">
              <w:rPr>
                <w:lang w:val="ru-RU"/>
              </w:rPr>
              <w:t>Радар В</w:t>
            </w:r>
          </w:p>
        </w:tc>
        <w:tc>
          <w:tcPr>
            <w:tcW w:w="1709" w:type="dxa"/>
          </w:tcPr>
          <w:p w:rsidR="00D3225C" w:rsidRPr="004947FF" w:rsidRDefault="00D3225C" w:rsidP="00C73CB0">
            <w:pPr>
              <w:pStyle w:val="Tablehead"/>
              <w:rPr>
                <w:lang w:val="ru-RU"/>
              </w:rPr>
            </w:pPr>
            <w:r w:rsidRPr="004947FF">
              <w:rPr>
                <w:lang w:val="ru-RU"/>
              </w:rPr>
              <w:t>Радар С</w:t>
            </w:r>
          </w:p>
        </w:tc>
      </w:tr>
      <w:tr w:rsidR="00D3225C" w:rsidRPr="004947FF" w:rsidTr="00C73CB0">
        <w:trPr>
          <w:jc w:val="center"/>
        </w:trPr>
        <w:tc>
          <w:tcPr>
            <w:tcW w:w="2074" w:type="dxa"/>
          </w:tcPr>
          <w:p w:rsidR="00D3225C" w:rsidRPr="004947FF" w:rsidRDefault="00D3225C" w:rsidP="00C73CB0">
            <w:pPr>
              <w:pStyle w:val="Tabletext"/>
              <w:jc w:val="center"/>
              <w:rPr>
                <w:lang w:val="ru-RU"/>
              </w:rPr>
            </w:pPr>
            <w:r w:rsidRPr="004947FF">
              <w:rPr>
                <w:lang w:val="ru-RU"/>
              </w:rPr>
              <w:t>QPSK</w:t>
            </w:r>
          </w:p>
        </w:tc>
        <w:tc>
          <w:tcPr>
            <w:tcW w:w="1440" w:type="dxa"/>
          </w:tcPr>
          <w:p w:rsidR="00D3225C" w:rsidRPr="004947FF" w:rsidRDefault="00D3225C" w:rsidP="00C73CB0">
            <w:pPr>
              <w:pStyle w:val="Tabletext"/>
              <w:jc w:val="center"/>
              <w:rPr>
                <w:lang w:val="ru-RU"/>
              </w:rPr>
            </w:pPr>
            <w:r w:rsidRPr="004947FF">
              <w:rPr>
                <w:lang w:val="ru-RU"/>
              </w:rPr>
              <w:t>–8</w:t>
            </w:r>
          </w:p>
        </w:tc>
        <w:tc>
          <w:tcPr>
            <w:tcW w:w="1440" w:type="dxa"/>
          </w:tcPr>
          <w:p w:rsidR="00D3225C" w:rsidRPr="004947FF" w:rsidRDefault="00D3225C" w:rsidP="00C73CB0">
            <w:pPr>
              <w:pStyle w:val="Tabletext"/>
              <w:jc w:val="center"/>
              <w:rPr>
                <w:lang w:val="ru-RU"/>
              </w:rPr>
            </w:pPr>
            <w:r w:rsidRPr="004947FF">
              <w:rPr>
                <w:lang w:val="ru-RU"/>
              </w:rPr>
              <w:t>–</w:t>
            </w:r>
          </w:p>
        </w:tc>
        <w:tc>
          <w:tcPr>
            <w:tcW w:w="1709" w:type="dxa"/>
          </w:tcPr>
          <w:p w:rsidR="00D3225C" w:rsidRPr="004947FF" w:rsidRDefault="00D3225C" w:rsidP="00C73CB0">
            <w:pPr>
              <w:pStyle w:val="Tabletext"/>
              <w:jc w:val="center"/>
              <w:rPr>
                <w:lang w:val="ru-RU"/>
              </w:rPr>
            </w:pPr>
            <w:r w:rsidRPr="004947FF">
              <w:rPr>
                <w:lang w:val="ru-RU"/>
              </w:rPr>
              <w:t>–</w:t>
            </w:r>
          </w:p>
        </w:tc>
      </w:tr>
      <w:tr w:rsidR="00D3225C" w:rsidRPr="004947FF" w:rsidTr="00C73CB0">
        <w:trPr>
          <w:jc w:val="center"/>
        </w:trPr>
        <w:tc>
          <w:tcPr>
            <w:tcW w:w="2074" w:type="dxa"/>
          </w:tcPr>
          <w:p w:rsidR="00D3225C" w:rsidRPr="004947FF" w:rsidRDefault="00D3225C" w:rsidP="00C73CB0">
            <w:pPr>
              <w:pStyle w:val="Tabletext"/>
              <w:jc w:val="center"/>
              <w:rPr>
                <w:lang w:val="ru-RU"/>
              </w:rPr>
            </w:pPr>
            <w:r w:rsidRPr="004947FF">
              <w:rPr>
                <w:lang w:val="ru-RU"/>
              </w:rPr>
              <w:t>64 QAM</w:t>
            </w:r>
          </w:p>
        </w:tc>
        <w:tc>
          <w:tcPr>
            <w:tcW w:w="1440" w:type="dxa"/>
          </w:tcPr>
          <w:p w:rsidR="00D3225C" w:rsidRPr="004947FF" w:rsidRDefault="00D3225C" w:rsidP="00C73CB0">
            <w:pPr>
              <w:pStyle w:val="Tabletext"/>
              <w:jc w:val="center"/>
              <w:rPr>
                <w:lang w:val="ru-RU"/>
              </w:rPr>
            </w:pPr>
            <w:r w:rsidRPr="004947FF">
              <w:rPr>
                <w:lang w:val="ru-RU"/>
              </w:rPr>
              <w:t>–</w:t>
            </w:r>
          </w:p>
        </w:tc>
        <w:tc>
          <w:tcPr>
            <w:tcW w:w="1440" w:type="dxa"/>
          </w:tcPr>
          <w:p w:rsidR="00D3225C" w:rsidRPr="004947FF" w:rsidRDefault="00D3225C" w:rsidP="00C73CB0">
            <w:pPr>
              <w:pStyle w:val="Tabletext"/>
              <w:jc w:val="center"/>
              <w:rPr>
                <w:lang w:val="ru-RU"/>
              </w:rPr>
            </w:pPr>
            <w:r w:rsidRPr="004947FF">
              <w:rPr>
                <w:lang w:val="ru-RU"/>
              </w:rPr>
              <w:t>–10</w:t>
            </w:r>
          </w:p>
        </w:tc>
        <w:tc>
          <w:tcPr>
            <w:tcW w:w="1709" w:type="dxa"/>
          </w:tcPr>
          <w:p w:rsidR="00D3225C" w:rsidRPr="004947FF" w:rsidRDefault="00D3225C" w:rsidP="00C73CB0">
            <w:pPr>
              <w:pStyle w:val="Tabletext"/>
              <w:jc w:val="center"/>
              <w:rPr>
                <w:lang w:val="ru-RU"/>
              </w:rPr>
            </w:pPr>
            <w:r w:rsidRPr="004947FF">
              <w:rPr>
                <w:lang w:val="ru-RU"/>
              </w:rPr>
              <w:t>–10</w:t>
            </w:r>
          </w:p>
        </w:tc>
      </w:tr>
      <w:tr w:rsidR="00D3225C" w:rsidRPr="004947FF" w:rsidTr="00C73CB0">
        <w:trPr>
          <w:jc w:val="center"/>
        </w:trPr>
        <w:tc>
          <w:tcPr>
            <w:tcW w:w="2074" w:type="dxa"/>
          </w:tcPr>
          <w:p w:rsidR="00D3225C" w:rsidRPr="004947FF" w:rsidRDefault="00D3225C" w:rsidP="00C73CB0">
            <w:pPr>
              <w:pStyle w:val="Tabletext"/>
              <w:jc w:val="center"/>
              <w:rPr>
                <w:lang w:val="ru-RU"/>
              </w:rPr>
            </w:pPr>
            <w:r w:rsidRPr="004947FF">
              <w:rPr>
                <w:lang w:val="ru-RU"/>
              </w:rPr>
              <w:t>16 QAM</w:t>
            </w:r>
          </w:p>
        </w:tc>
        <w:tc>
          <w:tcPr>
            <w:tcW w:w="1440" w:type="dxa"/>
          </w:tcPr>
          <w:p w:rsidR="00D3225C" w:rsidRPr="004947FF" w:rsidRDefault="00D3225C" w:rsidP="00C73CB0">
            <w:pPr>
              <w:pStyle w:val="Tabletext"/>
              <w:jc w:val="center"/>
              <w:rPr>
                <w:lang w:val="ru-RU"/>
              </w:rPr>
            </w:pPr>
            <w:r w:rsidRPr="004947FF">
              <w:rPr>
                <w:lang w:val="ru-RU"/>
              </w:rPr>
              <w:t>–</w:t>
            </w:r>
          </w:p>
        </w:tc>
        <w:tc>
          <w:tcPr>
            <w:tcW w:w="1440" w:type="dxa"/>
          </w:tcPr>
          <w:p w:rsidR="00D3225C" w:rsidRPr="004947FF" w:rsidRDefault="00D3225C" w:rsidP="00C73CB0">
            <w:pPr>
              <w:pStyle w:val="Tabletext"/>
              <w:jc w:val="center"/>
              <w:rPr>
                <w:lang w:val="ru-RU"/>
              </w:rPr>
            </w:pPr>
            <w:r w:rsidRPr="004947FF">
              <w:rPr>
                <w:lang w:val="ru-RU"/>
              </w:rPr>
              <w:t>–12</w:t>
            </w:r>
          </w:p>
        </w:tc>
        <w:tc>
          <w:tcPr>
            <w:tcW w:w="1709" w:type="dxa"/>
          </w:tcPr>
          <w:p w:rsidR="00D3225C" w:rsidRPr="004947FF" w:rsidRDefault="00D3225C" w:rsidP="00C73CB0">
            <w:pPr>
              <w:pStyle w:val="Tabletext"/>
              <w:jc w:val="center"/>
              <w:rPr>
                <w:lang w:val="ru-RU"/>
              </w:rPr>
            </w:pPr>
            <w:r w:rsidRPr="004947FF">
              <w:rPr>
                <w:lang w:val="ru-RU"/>
              </w:rPr>
              <w:t>–10</w:t>
            </w:r>
          </w:p>
        </w:tc>
      </w:tr>
      <w:tr w:rsidR="00D3225C" w:rsidRPr="004947FF" w:rsidTr="00C73CB0">
        <w:trPr>
          <w:jc w:val="center"/>
        </w:trPr>
        <w:tc>
          <w:tcPr>
            <w:tcW w:w="2074" w:type="dxa"/>
          </w:tcPr>
          <w:p w:rsidR="00D3225C" w:rsidRPr="004947FF" w:rsidRDefault="00D3225C" w:rsidP="00C73CB0">
            <w:pPr>
              <w:pStyle w:val="Tabletext"/>
              <w:jc w:val="center"/>
              <w:rPr>
                <w:lang w:val="ru-RU"/>
              </w:rPr>
            </w:pPr>
            <w:r w:rsidRPr="004947FF">
              <w:rPr>
                <w:lang w:val="ru-RU"/>
              </w:rPr>
              <w:t>Импульсные 0,1</w:t>
            </w:r>
          </w:p>
        </w:tc>
        <w:tc>
          <w:tcPr>
            <w:tcW w:w="1440" w:type="dxa"/>
          </w:tcPr>
          <w:p w:rsidR="00D3225C" w:rsidRPr="004947FF" w:rsidRDefault="00D3225C" w:rsidP="00C73CB0">
            <w:pPr>
              <w:pStyle w:val="Tabletext"/>
              <w:jc w:val="center"/>
              <w:rPr>
                <w:lang w:val="ru-RU"/>
              </w:rPr>
            </w:pPr>
            <w:r w:rsidRPr="004947FF">
              <w:rPr>
                <w:lang w:val="ru-RU"/>
              </w:rPr>
              <w:t>–</w:t>
            </w:r>
          </w:p>
        </w:tc>
        <w:tc>
          <w:tcPr>
            <w:tcW w:w="1440" w:type="dxa"/>
          </w:tcPr>
          <w:p w:rsidR="00D3225C" w:rsidRPr="004947FF" w:rsidRDefault="00D3225C" w:rsidP="00C73CB0">
            <w:pPr>
              <w:pStyle w:val="Tabletext"/>
              <w:jc w:val="center"/>
              <w:rPr>
                <w:lang w:val="ru-RU"/>
              </w:rPr>
            </w:pPr>
            <w:r w:rsidRPr="004947FF">
              <w:rPr>
                <w:lang w:val="ru-RU"/>
              </w:rPr>
              <w:t>+40</w:t>
            </w:r>
          </w:p>
        </w:tc>
        <w:tc>
          <w:tcPr>
            <w:tcW w:w="1709" w:type="dxa"/>
          </w:tcPr>
          <w:p w:rsidR="00D3225C" w:rsidRPr="004947FF" w:rsidRDefault="00D3225C" w:rsidP="00C73CB0">
            <w:pPr>
              <w:pStyle w:val="Tabletext"/>
              <w:jc w:val="center"/>
              <w:rPr>
                <w:lang w:val="ru-RU"/>
              </w:rPr>
            </w:pPr>
            <w:r w:rsidRPr="004947FF">
              <w:rPr>
                <w:lang w:val="ru-RU"/>
              </w:rPr>
              <w:t>+30</w:t>
            </w:r>
          </w:p>
        </w:tc>
      </w:tr>
      <w:tr w:rsidR="00D3225C" w:rsidRPr="004947FF" w:rsidTr="00C73CB0">
        <w:trPr>
          <w:jc w:val="center"/>
        </w:trPr>
        <w:tc>
          <w:tcPr>
            <w:tcW w:w="2074" w:type="dxa"/>
          </w:tcPr>
          <w:p w:rsidR="00D3225C" w:rsidRPr="004947FF" w:rsidRDefault="00D3225C" w:rsidP="00C73CB0">
            <w:pPr>
              <w:pStyle w:val="Tabletext"/>
              <w:jc w:val="center"/>
              <w:rPr>
                <w:lang w:val="ru-RU"/>
              </w:rPr>
            </w:pPr>
            <w:r w:rsidRPr="004947FF">
              <w:rPr>
                <w:lang w:val="ru-RU"/>
              </w:rPr>
              <w:t>Импульсные 1,0</w:t>
            </w:r>
          </w:p>
        </w:tc>
        <w:tc>
          <w:tcPr>
            <w:tcW w:w="1440" w:type="dxa"/>
          </w:tcPr>
          <w:p w:rsidR="00D3225C" w:rsidRPr="004947FF" w:rsidRDefault="00D3225C" w:rsidP="00C73CB0">
            <w:pPr>
              <w:pStyle w:val="Tabletext"/>
              <w:jc w:val="center"/>
              <w:rPr>
                <w:lang w:val="ru-RU"/>
              </w:rPr>
            </w:pPr>
            <w:r w:rsidRPr="004947FF">
              <w:rPr>
                <w:lang w:val="ru-RU"/>
              </w:rPr>
              <w:t>–</w:t>
            </w:r>
          </w:p>
        </w:tc>
        <w:tc>
          <w:tcPr>
            <w:tcW w:w="1440" w:type="dxa"/>
          </w:tcPr>
          <w:p w:rsidR="00D3225C" w:rsidRPr="004947FF" w:rsidRDefault="00D3225C" w:rsidP="00C73CB0">
            <w:pPr>
              <w:pStyle w:val="Tabletext"/>
              <w:jc w:val="center"/>
              <w:rPr>
                <w:lang w:val="ru-RU"/>
              </w:rPr>
            </w:pPr>
            <w:r w:rsidRPr="004947FF">
              <w:rPr>
                <w:lang w:val="ru-RU"/>
              </w:rPr>
              <w:t>+40</w:t>
            </w:r>
          </w:p>
        </w:tc>
        <w:tc>
          <w:tcPr>
            <w:tcW w:w="1709" w:type="dxa"/>
          </w:tcPr>
          <w:p w:rsidR="00D3225C" w:rsidRPr="004947FF" w:rsidRDefault="00D3225C" w:rsidP="00C73CB0">
            <w:pPr>
              <w:pStyle w:val="Tabletext"/>
              <w:jc w:val="center"/>
              <w:rPr>
                <w:lang w:val="ru-RU"/>
              </w:rPr>
            </w:pPr>
            <w:r w:rsidRPr="004947FF">
              <w:rPr>
                <w:lang w:val="ru-RU"/>
              </w:rPr>
              <w:t>+30</w:t>
            </w:r>
          </w:p>
        </w:tc>
      </w:tr>
      <w:tr w:rsidR="00D3225C" w:rsidRPr="004947FF" w:rsidTr="00C73CB0">
        <w:trPr>
          <w:jc w:val="center"/>
        </w:trPr>
        <w:tc>
          <w:tcPr>
            <w:tcW w:w="2074" w:type="dxa"/>
          </w:tcPr>
          <w:p w:rsidR="00D3225C" w:rsidRPr="004947FF" w:rsidRDefault="00D3225C" w:rsidP="00C73CB0">
            <w:pPr>
              <w:pStyle w:val="Tabletext"/>
              <w:jc w:val="center"/>
              <w:rPr>
                <w:lang w:val="ru-RU"/>
              </w:rPr>
            </w:pPr>
            <w:r w:rsidRPr="004947FF">
              <w:rPr>
                <w:lang w:val="ru-RU"/>
              </w:rPr>
              <w:t>CDMA2000</w:t>
            </w:r>
          </w:p>
        </w:tc>
        <w:tc>
          <w:tcPr>
            <w:tcW w:w="1440" w:type="dxa"/>
          </w:tcPr>
          <w:p w:rsidR="00D3225C" w:rsidRPr="004947FF" w:rsidRDefault="00D3225C" w:rsidP="00C73CB0">
            <w:pPr>
              <w:pStyle w:val="Tabletext"/>
              <w:jc w:val="center"/>
              <w:rPr>
                <w:lang w:val="ru-RU"/>
              </w:rPr>
            </w:pPr>
            <w:r w:rsidRPr="004947FF">
              <w:rPr>
                <w:lang w:val="ru-RU"/>
              </w:rPr>
              <w:t>–</w:t>
            </w:r>
          </w:p>
        </w:tc>
        <w:tc>
          <w:tcPr>
            <w:tcW w:w="1440" w:type="dxa"/>
          </w:tcPr>
          <w:p w:rsidR="00D3225C" w:rsidRPr="004947FF" w:rsidRDefault="00D3225C" w:rsidP="00C73CB0">
            <w:pPr>
              <w:pStyle w:val="Tabletext"/>
              <w:jc w:val="center"/>
              <w:rPr>
                <w:lang w:val="ru-RU"/>
              </w:rPr>
            </w:pPr>
            <w:r w:rsidRPr="004947FF">
              <w:rPr>
                <w:lang w:val="ru-RU"/>
              </w:rPr>
              <w:t>–10</w:t>
            </w:r>
          </w:p>
        </w:tc>
        <w:tc>
          <w:tcPr>
            <w:tcW w:w="1709" w:type="dxa"/>
          </w:tcPr>
          <w:p w:rsidR="00D3225C" w:rsidRPr="004947FF" w:rsidRDefault="00D3225C" w:rsidP="00C73CB0">
            <w:pPr>
              <w:pStyle w:val="Tabletext"/>
              <w:jc w:val="center"/>
              <w:rPr>
                <w:lang w:val="ru-RU"/>
              </w:rPr>
            </w:pPr>
            <w:r w:rsidRPr="004947FF">
              <w:rPr>
                <w:lang w:val="ru-RU"/>
              </w:rPr>
              <w:t>–9</w:t>
            </w:r>
          </w:p>
        </w:tc>
      </w:tr>
      <w:tr w:rsidR="00D3225C" w:rsidRPr="004947FF" w:rsidTr="00C73CB0">
        <w:trPr>
          <w:jc w:val="center"/>
        </w:trPr>
        <w:tc>
          <w:tcPr>
            <w:tcW w:w="2074" w:type="dxa"/>
          </w:tcPr>
          <w:p w:rsidR="00D3225C" w:rsidRPr="004947FF" w:rsidRDefault="00D3225C" w:rsidP="00C73CB0">
            <w:pPr>
              <w:pStyle w:val="Tabletext"/>
              <w:jc w:val="center"/>
              <w:rPr>
                <w:lang w:val="ru-RU"/>
              </w:rPr>
            </w:pPr>
            <w:r w:rsidRPr="004947FF">
              <w:rPr>
                <w:lang w:val="ru-RU"/>
              </w:rPr>
              <w:t>CDMA WB</w:t>
            </w:r>
          </w:p>
        </w:tc>
        <w:tc>
          <w:tcPr>
            <w:tcW w:w="1440" w:type="dxa"/>
          </w:tcPr>
          <w:p w:rsidR="00D3225C" w:rsidRPr="004947FF" w:rsidRDefault="00D3225C" w:rsidP="00C73CB0">
            <w:pPr>
              <w:pStyle w:val="Tabletext"/>
              <w:jc w:val="center"/>
              <w:rPr>
                <w:lang w:val="ru-RU"/>
              </w:rPr>
            </w:pPr>
            <w:r w:rsidRPr="004947FF">
              <w:rPr>
                <w:lang w:val="ru-RU"/>
              </w:rPr>
              <w:t>–</w:t>
            </w:r>
          </w:p>
        </w:tc>
        <w:tc>
          <w:tcPr>
            <w:tcW w:w="1440" w:type="dxa"/>
          </w:tcPr>
          <w:p w:rsidR="00D3225C" w:rsidRPr="004947FF" w:rsidRDefault="00D3225C" w:rsidP="00C73CB0">
            <w:pPr>
              <w:pStyle w:val="Tabletext"/>
              <w:jc w:val="center"/>
              <w:rPr>
                <w:lang w:val="ru-RU"/>
              </w:rPr>
            </w:pPr>
            <w:r w:rsidRPr="004947FF">
              <w:rPr>
                <w:lang w:val="ru-RU"/>
              </w:rPr>
              <w:t>–10</w:t>
            </w:r>
          </w:p>
        </w:tc>
        <w:tc>
          <w:tcPr>
            <w:tcW w:w="1709" w:type="dxa"/>
          </w:tcPr>
          <w:p w:rsidR="00D3225C" w:rsidRPr="004947FF" w:rsidRDefault="00D3225C" w:rsidP="00C73CB0">
            <w:pPr>
              <w:pStyle w:val="Tabletext"/>
              <w:jc w:val="center"/>
              <w:rPr>
                <w:lang w:val="ru-RU"/>
              </w:rPr>
            </w:pPr>
            <w:r w:rsidRPr="004947FF">
              <w:rPr>
                <w:lang w:val="ru-RU"/>
              </w:rPr>
              <w:t>–9</w:t>
            </w:r>
          </w:p>
        </w:tc>
      </w:tr>
    </w:tbl>
    <w:p w:rsidR="00D3225C" w:rsidRPr="004947FF" w:rsidRDefault="00D3225C" w:rsidP="00D3225C">
      <w:pPr>
        <w:pStyle w:val="Normalaftertitle"/>
        <w:rPr>
          <w:lang w:val="ru-RU"/>
        </w:rPr>
      </w:pPr>
      <w:r w:rsidRPr="004947FF">
        <w:rPr>
          <w:lang w:val="ru-RU"/>
        </w:rPr>
        <w:t>Необходимо заметить, что существуют и другие воздействия помех, уменьшающие эффективность работы радара. В качестве примера приведем создание "ложных мишеней". В судовых радарах обычно отсутствует обработка "постоянной частоты ложных тревог" (CFAR). Только радар А, используемый дополнительно в целях регулирования движения, обладал способностью более сложной обработки CFAR и был способен отображать вычисленные/синтезированные цели.</w:t>
      </w:r>
    </w:p>
    <w:p w:rsidR="00D3225C" w:rsidRPr="004947FF" w:rsidRDefault="00D3225C" w:rsidP="00D3225C">
      <w:pPr>
        <w:rPr>
          <w:lang w:val="ru-RU"/>
        </w:rPr>
      </w:pPr>
      <w:r w:rsidRPr="004947FF">
        <w:rPr>
          <w:lang w:val="ru-RU"/>
        </w:rPr>
        <w:t xml:space="preserve">Результаты этих испытаний показывают, что, когда излучение устройств, использующих цифровую модуляцию, было направлено на протестированные радары, а значение </w:t>
      </w:r>
      <w:r w:rsidRPr="004947FF">
        <w:rPr>
          <w:i/>
          <w:iCs/>
          <w:lang w:val="ru-RU"/>
        </w:rPr>
        <w:t>I/N</w:t>
      </w:r>
      <w:r w:rsidRPr="004947FF">
        <w:rPr>
          <w:lang w:val="ru-RU"/>
        </w:rPr>
        <w:t xml:space="preserve"> при этом превышало –6 дБ, на ИКО некоторых радаров изображение тускнело, пропадало или возникали сигналы ложных целей. При данном значении </w:t>
      </w:r>
      <w:r w:rsidRPr="004947FF">
        <w:rPr>
          <w:i/>
          <w:iCs/>
          <w:lang w:val="ru-RU"/>
        </w:rPr>
        <w:t>I/N</w:t>
      </w:r>
      <w:r w:rsidRPr="004947FF">
        <w:rPr>
          <w:lang w:val="ru-RU"/>
        </w:rPr>
        <w:t xml:space="preserve"> для других радаров все эти воздействия уже успели проявиться. Пока мы не даем рекомендаций, каким должно быть требуемое значение </w:t>
      </w:r>
      <w:r w:rsidRPr="004947FF">
        <w:rPr>
          <w:i/>
          <w:iCs/>
          <w:lang w:val="ru-RU"/>
        </w:rPr>
        <w:t>I/N</w:t>
      </w:r>
      <w:r w:rsidRPr="004947FF">
        <w:rPr>
          <w:lang w:val="ru-RU"/>
        </w:rPr>
        <w:t xml:space="preserve"> для других сценариев, кроме рассмотренного (</w:t>
      </w:r>
      <w:r w:rsidRPr="004947FF">
        <w:rPr>
          <w:i/>
          <w:iCs/>
          <w:lang w:val="ru-RU"/>
        </w:rPr>
        <w:t xml:space="preserve">I/N </w:t>
      </w:r>
      <w:r w:rsidRPr="004947FF">
        <w:rPr>
          <w:lang w:val="ru-RU"/>
        </w:rPr>
        <w:t>= –6 дБ).</w:t>
      </w:r>
    </w:p>
    <w:p w:rsidR="00D3225C" w:rsidRPr="004947FF" w:rsidRDefault="00D3225C" w:rsidP="00D3225C">
      <w:pPr>
        <w:rPr>
          <w:lang w:val="ru-RU"/>
        </w:rPr>
      </w:pPr>
      <w:r w:rsidRPr="004947FF">
        <w:rPr>
          <w:lang w:val="ru-RU"/>
        </w:rPr>
        <w:t xml:space="preserve">Ни один из </w:t>
      </w:r>
      <w:proofErr w:type="spellStart"/>
      <w:r w:rsidRPr="004947FF">
        <w:rPr>
          <w:lang w:val="ru-RU"/>
        </w:rPr>
        <w:t>испытывавшихся</w:t>
      </w:r>
      <w:proofErr w:type="spellEnd"/>
      <w:r w:rsidRPr="004947FF">
        <w:rPr>
          <w:lang w:val="ru-RU"/>
        </w:rPr>
        <w:t xml:space="preserve"> типов радаров не устанавливается на прогулочные катера/яхты (</w:t>
      </w:r>
      <w:proofErr w:type="spellStart"/>
      <w:r w:rsidRPr="004947FF">
        <w:rPr>
          <w:lang w:val="ru-RU"/>
        </w:rPr>
        <w:t>pleasure</w:t>
      </w:r>
      <w:proofErr w:type="spellEnd"/>
      <w:r w:rsidRPr="004947FF">
        <w:rPr>
          <w:lang w:val="ru-RU"/>
        </w:rPr>
        <w:t xml:space="preserve"> </w:t>
      </w:r>
      <w:proofErr w:type="spellStart"/>
      <w:r w:rsidRPr="004947FF">
        <w:rPr>
          <w:lang w:val="ru-RU"/>
        </w:rPr>
        <w:t>crafts</w:t>
      </w:r>
      <w:proofErr w:type="spellEnd"/>
      <w:r w:rsidRPr="004947FF">
        <w:rPr>
          <w:lang w:val="ru-RU"/>
        </w:rPr>
        <w:t>). Устанавливаемые на такие суда радары наиболее многочисленны (в настоящее время в мире их насчитывается более 2 000 000). Устройство радаров подобного типа не позволяет подавлять/обрабатывать сигналы помех, в отличие от радаров А, В и С; отсутствуют также возможности уменьшения помех, описанные в Рекомендации МСЭ-R </w:t>
      </w:r>
      <w:hyperlink r:id="rId32" w:history="1">
        <w:r w:rsidRPr="004947FF">
          <w:rPr>
            <w:rStyle w:val="Hyperlink"/>
            <w:color w:val="auto"/>
            <w:u w:val="none"/>
            <w:lang w:val="ru-RU"/>
          </w:rPr>
          <w:t>М.1372</w:t>
        </w:r>
      </w:hyperlink>
      <w:r w:rsidRPr="004947FF">
        <w:rPr>
          <w:lang w:val="ru-RU"/>
        </w:rPr>
        <w:t>. Поэтому для удовлетворения требованиям, помогающим избежать столкновения, могут потребоваться дополнительные меры защиты.</w:t>
      </w:r>
    </w:p>
    <w:p w:rsidR="00D3225C" w:rsidRPr="004947FF" w:rsidRDefault="00D3225C" w:rsidP="00D3225C">
      <w:pPr>
        <w:rPr>
          <w:lang w:val="ru-RU"/>
        </w:rPr>
      </w:pPr>
      <w:r w:rsidRPr="004947FF">
        <w:rPr>
          <w:lang w:val="ru-RU"/>
        </w:rPr>
        <w:t xml:space="preserve">Испытания показали, что радары могут противостоять маломощным циклическим импульсным помехам при высоких уровнях </w:t>
      </w:r>
      <w:r w:rsidRPr="004947FF">
        <w:rPr>
          <w:i/>
          <w:iCs/>
          <w:lang w:val="ru-RU"/>
        </w:rPr>
        <w:t>I/N</w:t>
      </w:r>
      <w:r w:rsidRPr="004947FF">
        <w:rPr>
          <w:lang w:val="ru-RU"/>
        </w:rPr>
        <w:t xml:space="preserve"> благодаря включению дополнительных схем, уменьшающих воздействие помех близлежащих радаров и/или дополнительной обработке сигнала. Уменьшение воздействия помех от других радаров благодаря корреляторам "сканирование-к-сканированию" или "импульс-к-импульсу" и обработке CFAR, описанным в Рекомендации МСЭ-R </w:t>
      </w:r>
      <w:hyperlink r:id="rId33" w:history="1">
        <w:r w:rsidRPr="004947FF">
          <w:rPr>
            <w:rStyle w:val="Hyperlink"/>
            <w:color w:val="auto"/>
            <w:u w:val="none"/>
            <w:lang w:val="ru-RU"/>
          </w:rPr>
          <w:t>М.1372</w:t>
        </w:r>
      </w:hyperlink>
      <w:r w:rsidRPr="004947FF">
        <w:rPr>
          <w:lang w:val="ru-RU"/>
        </w:rPr>
        <w:t xml:space="preserve">, довольно </w:t>
      </w:r>
      <w:r w:rsidRPr="004947FF">
        <w:rPr>
          <w:lang w:val="ru-RU"/>
        </w:rPr>
        <w:lastRenderedPageBreak/>
        <w:t>хорошо себя зарекомендовали. Однако те же способы неприменимы при постоянных или мощных помехах, которые проявляются в приемнике радара в виде шума.</w:t>
      </w:r>
    </w:p>
    <w:p w:rsidR="00D3225C" w:rsidRPr="004947FF" w:rsidRDefault="00D3225C" w:rsidP="00D3225C">
      <w:pPr>
        <w:rPr>
          <w:lang w:val="ru-RU"/>
        </w:rPr>
      </w:pPr>
      <w:r w:rsidRPr="004947FF">
        <w:rPr>
          <w:lang w:val="ru-RU"/>
        </w:rPr>
        <w:t>Так как большинство морских радаров, работающих в полосе частот 2900–3100 МГц, весьма сходны по проектному и характеристикам, не следует ожидать большого различия в критериях защиты для этих радаров, использованных в испытаниях. Следовательно, результаты, полученные в ходе испытаний, должны быть применимы ко всем схожим радарам, работающим в полосе частот 2900–3100 МГц.</w:t>
      </w:r>
    </w:p>
    <w:p w:rsidR="00D3225C" w:rsidRPr="004947FF" w:rsidRDefault="00D3225C" w:rsidP="00D3225C">
      <w:pPr>
        <w:rPr>
          <w:lang w:val="ru-RU"/>
        </w:rPr>
      </w:pPr>
      <w:r w:rsidRPr="004947FF">
        <w:rPr>
          <w:lang w:val="ru-RU"/>
        </w:rPr>
        <w:t xml:space="preserve">Официальные органы, которые захотели бы провести подобные исследования по совместному использованию частот с целью возможного совместного использования частот в указанном диапазоне, должны пользоваться этими результатами как руководством в своих исследованиях, учитывая, что результаты испытаний, представленные в разделах 5 и 6 и, в частности, в таблице 10, получены на </w:t>
      </w:r>
      <w:proofErr w:type="spellStart"/>
      <w:r w:rsidRPr="004947FF">
        <w:rPr>
          <w:lang w:val="ru-RU"/>
        </w:rPr>
        <w:t>нефлуктуирующих</w:t>
      </w:r>
      <w:proofErr w:type="spellEnd"/>
      <w:r w:rsidRPr="004947FF">
        <w:rPr>
          <w:lang w:val="ru-RU"/>
        </w:rPr>
        <w:t xml:space="preserve"> целях и сигналах широкополосной связи, которые моделировались </w:t>
      </w:r>
      <w:proofErr w:type="spellStart"/>
      <w:r w:rsidRPr="004947FF">
        <w:rPr>
          <w:lang w:val="ru-RU"/>
        </w:rPr>
        <w:t>шумоподобными</w:t>
      </w:r>
      <w:proofErr w:type="spellEnd"/>
      <w:r w:rsidRPr="004947FF">
        <w:rPr>
          <w:lang w:val="ru-RU"/>
        </w:rPr>
        <w:t>. Если бы испытания проводились с флуктуирующими целями, они дали бы, скорее всего, другие результаты.</w:t>
      </w:r>
    </w:p>
    <w:p w:rsidR="004D14DC" w:rsidRPr="004947FF" w:rsidRDefault="004D14DC" w:rsidP="004D14DC">
      <w:pPr>
        <w:overflowPunct/>
        <w:autoSpaceDE/>
        <w:autoSpaceDN/>
        <w:adjustRightInd/>
        <w:spacing w:before="720"/>
        <w:jc w:val="center"/>
        <w:textAlignment w:val="auto"/>
        <w:rPr>
          <w:lang w:val="ru-RU"/>
        </w:rPr>
      </w:pPr>
      <w:r w:rsidRPr="004947FF">
        <w:rPr>
          <w:lang w:val="ru-RU"/>
        </w:rPr>
        <w:t>______________</w:t>
      </w:r>
    </w:p>
    <w:p w:rsidR="00934ED7" w:rsidRPr="004947FF" w:rsidRDefault="00934ED7" w:rsidP="006E56A2">
      <w:pPr>
        <w:rPr>
          <w:lang w:val="ru-RU"/>
        </w:rPr>
      </w:pPr>
    </w:p>
    <w:sectPr w:rsidR="00934ED7" w:rsidRPr="004947FF" w:rsidSect="008A492B">
      <w:headerReference w:type="even" r:id="rId34"/>
      <w:headerReference w:type="default" r:id="rId35"/>
      <w:headerReference w:type="first" r:id="rId36"/>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E98" w:rsidRDefault="00707E98">
      <w:r>
        <w:separator/>
      </w:r>
    </w:p>
  </w:endnote>
  <w:endnote w:type="continuationSeparator" w:id="0">
    <w:p w:rsidR="00707E98" w:rsidRDefault="00707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E98" w:rsidRDefault="00707E98">
      <w:r>
        <w:separator/>
      </w:r>
    </w:p>
  </w:footnote>
  <w:footnote w:type="continuationSeparator" w:id="0">
    <w:p w:rsidR="00707E98" w:rsidRDefault="00707E98">
      <w:r>
        <w:continuationSeparator/>
      </w:r>
    </w:p>
  </w:footnote>
  <w:footnote w:id="1">
    <w:p w:rsidR="00707E98" w:rsidRPr="001B3527" w:rsidRDefault="00707E98" w:rsidP="00707E98">
      <w:pPr>
        <w:pStyle w:val="FootnoteText"/>
        <w:spacing w:after="80"/>
        <w:ind w:left="312" w:hanging="312"/>
        <w:rPr>
          <w:lang w:val="en-US"/>
        </w:rPr>
      </w:pPr>
      <w:r w:rsidRPr="001B3527">
        <w:rPr>
          <w:rStyle w:val="FootnoteReference"/>
          <w:lang w:val="en-US"/>
        </w:rPr>
        <w:t>*</w:t>
      </w:r>
      <w:r w:rsidRPr="001B3527">
        <w:rPr>
          <w:lang w:val="en-US"/>
        </w:rPr>
        <w:t xml:space="preserve"> </w:t>
      </w:r>
      <w:r w:rsidRPr="001B3527">
        <w:rPr>
          <w:lang w:val="en-US"/>
        </w:rPr>
        <w:tab/>
      </w:r>
      <w:r>
        <w:rPr>
          <w:lang w:val="ru-RU"/>
        </w:rPr>
        <w:t>Настоящая Рекомендация должна быть доведена до сведения Международной ассоциации маячных служб (МАМС), Международной организации гражданской авиации (ИКАО), Международной гидрографической организации (МГО), Международной морской организации (ИМО) и Международного комитета (ассоциации) морской радиосвязи (МКМР).</w:t>
      </w:r>
    </w:p>
  </w:footnote>
  <w:footnote w:id="2">
    <w:p w:rsidR="00707E98" w:rsidRPr="00642528" w:rsidRDefault="00707E98" w:rsidP="00D3225C">
      <w:pPr>
        <w:pStyle w:val="FootnoteText"/>
        <w:rPr>
          <w:lang w:val="ru-RU"/>
        </w:rPr>
      </w:pPr>
      <w:r w:rsidRPr="00642528">
        <w:rPr>
          <w:rStyle w:val="FootnoteReference"/>
          <w:szCs w:val="16"/>
          <w:lang w:val="ru-RU"/>
        </w:rPr>
        <w:t>2</w:t>
      </w:r>
      <w:r w:rsidRPr="00642528">
        <w:rPr>
          <w:lang w:val="ru-RU"/>
        </w:rPr>
        <w:tab/>
        <w:t>Характеристики фиксированных морских гражданских радаров, используемых, например, службами управления движением судов (</w:t>
      </w:r>
      <w:r>
        <w:rPr>
          <w:lang w:val="en-US"/>
        </w:rPr>
        <w:t>VTS</w:t>
      </w:r>
      <w:r w:rsidRPr="00642528">
        <w:rPr>
          <w:lang w:val="ru-RU"/>
        </w:rPr>
        <w:t>), не рассматриваются, поскольку зависят от конкретного местоположения и выполняемых функций, таких как наблюдение за прибрежным плаванием судов и их проходом в гавань.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Default="00707E9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Default="00707E98" w:rsidP="00C73CB0">
    <w:pPr>
      <w:pStyle w:val="Header"/>
      <w:tabs>
        <w:tab w:val="clear" w:pos="4848"/>
        <w:tab w:val="clear" w:pos="9696"/>
        <w:tab w:val="center" w:pos="4678"/>
        <w:tab w:val="right" w:pos="14317"/>
      </w:tabs>
    </w:pPr>
    <w:r>
      <w:tab/>
    </w:r>
    <w:proofErr w:type="spellStart"/>
    <w:r w:rsidRPr="009E2676">
      <w:rPr>
        <w:b/>
        <w:bCs/>
        <w:szCs w:val="22"/>
      </w:rPr>
      <w:t>Рек</w:t>
    </w:r>
    <w:proofErr w:type="spellEnd"/>
    <w:r w:rsidRPr="009E2676">
      <w:rPr>
        <w:b/>
        <w:bCs/>
        <w:szCs w:val="22"/>
      </w:rPr>
      <w:t>.  МСЭ</w:t>
    </w:r>
    <w:r w:rsidRPr="009E2676">
      <w:rPr>
        <w:b/>
        <w:bCs/>
        <w:szCs w:val="22"/>
        <w:lang w:val="en-US"/>
      </w:rPr>
      <w:t>-R  M.1460</w:t>
    </w:r>
    <w:r>
      <w:rPr>
        <w:b/>
        <w:bCs/>
        <w:szCs w:val="22"/>
      </w:rPr>
      <w:t>-2</w:t>
    </w:r>
    <w:r>
      <w:tab/>
    </w:r>
    <w:r>
      <w:rPr>
        <w:rStyle w:val="PageNumber"/>
        <w:b/>
        <w:bCs/>
      </w:rPr>
      <w:fldChar w:fldCharType="begin"/>
    </w:r>
    <w:r>
      <w:rPr>
        <w:rStyle w:val="PageNumber"/>
        <w:b/>
        <w:bCs/>
      </w:rPr>
      <w:instrText xml:space="preserve"> PAGE </w:instrText>
    </w:r>
    <w:r>
      <w:rPr>
        <w:rStyle w:val="PageNumber"/>
        <w:b/>
        <w:bCs/>
      </w:rPr>
      <w:fldChar w:fldCharType="separate"/>
    </w:r>
    <w:r w:rsidR="0049058E">
      <w:rPr>
        <w:rStyle w:val="PageNumber"/>
        <w:b/>
        <w:bCs/>
        <w:noProof/>
      </w:rPr>
      <w:t>23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Pr="00C906E6" w:rsidRDefault="00707E98"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9058E">
      <w:rPr>
        <w:b/>
        <w:bCs/>
        <w:noProof/>
        <w:szCs w:val="22"/>
        <w:lang w:val="en-US"/>
      </w:rPr>
      <w:t>МСЭ-R  M.</w:t>
    </w:r>
    <w:r w:rsidRPr="00553C5F">
      <w:rPr>
        <w:b/>
        <w:bCs/>
        <w:szCs w:val="22"/>
        <w:lang w:val="en-US"/>
      </w:rPr>
      <w:fldChar w:fldCharType="end"/>
    </w:r>
    <w:r w:rsidRPr="009E2676">
      <w:rPr>
        <w:b/>
        <w:bCs/>
        <w:szCs w:val="22"/>
        <w:lang w:val="en-US"/>
      </w:rPr>
      <w:t>1460</w:t>
    </w:r>
    <w:r>
      <w:rPr>
        <w:b/>
        <w:bCs/>
        <w:szCs w:val="22"/>
      </w:rPr>
      <w:t>-2</w:t>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9058E">
      <w:rPr>
        <w:rStyle w:val="PageNumber"/>
        <w:b/>
        <w:bCs/>
        <w:noProof/>
        <w:szCs w:val="22"/>
      </w:rPr>
      <w:t>15</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Default="00707E98" w:rsidP="00C73CB0">
    <w:pPr>
      <w:pStyle w:val="Header"/>
      <w:tabs>
        <w:tab w:val="clear" w:pos="4848"/>
        <w:tab w:val="clear" w:pos="9696"/>
        <w:tab w:val="left" w:pos="1970"/>
      </w:tabs>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Default="00707E98"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058E">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9058E">
      <w:rPr>
        <w:b/>
        <w:bCs/>
        <w:noProof/>
        <w:szCs w:val="22"/>
        <w:lang w:val="en-US"/>
      </w:rPr>
      <w:t>МСЭ-R  M.</w:t>
    </w:r>
    <w:r w:rsidRPr="00553C5F">
      <w:rPr>
        <w:b/>
        <w:bCs/>
        <w:szCs w:val="22"/>
        <w:lang w:val="en-US"/>
      </w:rPr>
      <w:fldChar w:fldCharType="end"/>
    </w:r>
    <w:r w:rsidRPr="009E2676">
      <w:rPr>
        <w:b/>
        <w:bCs/>
        <w:szCs w:val="22"/>
        <w:lang w:val="en-US"/>
      </w:rPr>
      <w:t>1460</w:t>
    </w:r>
    <w:r>
      <w:rPr>
        <w:b/>
        <w:bCs/>
        <w:szCs w:val="22"/>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Default="00707E98"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9058E">
      <w:rPr>
        <w:b/>
        <w:bCs/>
        <w:noProof/>
      </w:rPr>
      <w:t>МСЭ-R  M.</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Default="00707E98"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9058E">
      <w:rPr>
        <w:b/>
        <w:bCs/>
        <w:noProof/>
      </w:rPr>
      <w:t>МСЭ-R  M.</w:t>
    </w:r>
    <w:r>
      <w:rPr>
        <w:b/>
        <w:bCs/>
      </w:rPr>
      <w:fldChar w:fldCharType="end"/>
    </w:r>
    <w:r w:rsidRPr="00C73CB0">
      <w:rPr>
        <w:b/>
        <w:bCs/>
        <w:szCs w:val="22"/>
        <w:lang w:val="en-US"/>
      </w:rPr>
      <w:t xml:space="preserve"> </w:t>
    </w:r>
    <w:r w:rsidRPr="009E2676">
      <w:rPr>
        <w:b/>
        <w:bCs/>
        <w:szCs w:val="22"/>
        <w:lang w:val="en-US"/>
      </w:rPr>
      <w:t>1460</w:t>
    </w:r>
    <w:r>
      <w:rPr>
        <w:b/>
        <w:bCs/>
        <w:szCs w:val="22"/>
      </w:rPr>
      <w:t>-2</w:t>
    </w:r>
    <w:r>
      <w:tab/>
    </w:r>
    <w:r>
      <w:rPr>
        <w:rStyle w:val="PageNumber"/>
        <w:b/>
        <w:bCs/>
      </w:rPr>
      <w:fldChar w:fldCharType="begin"/>
    </w:r>
    <w:r>
      <w:rPr>
        <w:rStyle w:val="PageNumber"/>
        <w:b/>
        <w:bCs/>
      </w:rPr>
      <w:instrText xml:space="preserve"> PAGE </w:instrText>
    </w:r>
    <w:r>
      <w:rPr>
        <w:rStyle w:val="PageNumber"/>
        <w:b/>
        <w:bCs/>
      </w:rPr>
      <w:fldChar w:fldCharType="separate"/>
    </w:r>
    <w:r w:rsidR="0049058E">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Pr="00C906E6" w:rsidRDefault="00707E98" w:rsidP="00C73CB0">
    <w:pPr>
      <w:pStyle w:val="Header"/>
      <w:rPr>
        <w:szCs w:val="22"/>
      </w:rPr>
    </w:pPr>
    <w:r w:rsidRPr="00553C5F">
      <w:rPr>
        <w:szCs w:val="22"/>
      </w:rPr>
      <w:tab/>
    </w:r>
    <w:proofErr w:type="spellStart"/>
    <w:r w:rsidRPr="009E2676">
      <w:rPr>
        <w:b/>
        <w:bCs/>
        <w:szCs w:val="22"/>
      </w:rPr>
      <w:t>Рек</w:t>
    </w:r>
    <w:proofErr w:type="spellEnd"/>
    <w:r w:rsidRPr="009E2676">
      <w:rPr>
        <w:b/>
        <w:bCs/>
        <w:szCs w:val="22"/>
      </w:rPr>
      <w:t>.  МСЭ</w:t>
    </w:r>
    <w:r w:rsidRPr="009E2676">
      <w:rPr>
        <w:b/>
        <w:bCs/>
        <w:szCs w:val="22"/>
        <w:lang w:val="en-US"/>
      </w:rPr>
      <w:t>-R  M.1460</w:t>
    </w:r>
    <w:r>
      <w:rPr>
        <w:b/>
        <w:bCs/>
        <w:szCs w:val="22"/>
      </w:rPr>
      <w:t>-2</w:t>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9058E">
      <w:rPr>
        <w:rStyle w:val="PageNumber"/>
        <w:b/>
        <w:bCs/>
        <w:noProof/>
        <w:szCs w:val="22"/>
      </w:rPr>
      <w:t>1</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Pr="00642528" w:rsidRDefault="00707E98" w:rsidP="00C73CB0">
    <w:pPr>
      <w:pStyle w:val="Header"/>
      <w:tabs>
        <w:tab w:val="clear" w:pos="4848"/>
        <w:tab w:val="clear" w:pos="9696"/>
        <w:tab w:val="center" w:pos="7371"/>
        <w:tab w:val="right" w:pos="14572"/>
      </w:tabs>
      <w:jc w:val="left"/>
      <w:rPr>
        <w:lang w:val="en-US"/>
      </w:rPr>
    </w:pPr>
    <w:r>
      <w:rPr>
        <w:rStyle w:val="PageNumber"/>
        <w:b/>
        <w:bCs/>
      </w:rPr>
      <w:fldChar w:fldCharType="begin"/>
    </w:r>
    <w:r w:rsidRPr="00642528">
      <w:rPr>
        <w:rStyle w:val="PageNumber"/>
        <w:b/>
        <w:bCs/>
        <w:lang w:val="ru-RU"/>
      </w:rPr>
      <w:instrText xml:space="preserve"> </w:instrText>
    </w:r>
    <w:r>
      <w:rPr>
        <w:rStyle w:val="PageNumber"/>
        <w:b/>
        <w:bCs/>
        <w:lang w:val="en-US"/>
      </w:rPr>
      <w:instrText>PAGE</w:instrText>
    </w:r>
    <w:r w:rsidRPr="00642528">
      <w:rPr>
        <w:rStyle w:val="PageNumber"/>
        <w:b/>
        <w:bCs/>
        <w:lang w:val="ru-RU"/>
      </w:rPr>
      <w:instrText xml:space="preserve"> </w:instrText>
    </w:r>
    <w:r>
      <w:rPr>
        <w:rStyle w:val="PageNumber"/>
        <w:b/>
        <w:bCs/>
      </w:rPr>
      <w:fldChar w:fldCharType="separate"/>
    </w:r>
    <w:r w:rsidR="0049058E">
      <w:rPr>
        <w:rStyle w:val="PageNumber"/>
        <w:b/>
        <w:bCs/>
        <w:noProof/>
        <w:lang w:val="ru-RU"/>
      </w:rPr>
      <w:t>14</w:t>
    </w:r>
    <w:r>
      <w:rPr>
        <w:rStyle w:val="PageNumber"/>
        <w:b/>
        <w:bCs/>
      </w:rPr>
      <w:fldChar w:fldCharType="end"/>
    </w:r>
    <w:r w:rsidRPr="00642528">
      <w:rPr>
        <w:lang w:val="ru-RU"/>
      </w:rPr>
      <w:tab/>
    </w:r>
    <w:r w:rsidRPr="00642528">
      <w:rPr>
        <w:b/>
        <w:bCs/>
        <w:szCs w:val="22"/>
        <w:lang w:val="ru-RU"/>
      </w:rPr>
      <w:t>Рек.  МСЭ-</w:t>
    </w:r>
    <w:r w:rsidRPr="009E2676">
      <w:rPr>
        <w:b/>
        <w:bCs/>
        <w:szCs w:val="22"/>
        <w:lang w:val="en-US"/>
      </w:rPr>
      <w:t>R</w:t>
    </w:r>
    <w:r w:rsidRPr="00642528">
      <w:rPr>
        <w:b/>
        <w:bCs/>
        <w:szCs w:val="22"/>
        <w:lang w:val="ru-RU"/>
      </w:rPr>
      <w:t xml:space="preserve">  </w:t>
    </w:r>
    <w:r w:rsidRPr="009E2676">
      <w:rPr>
        <w:b/>
        <w:bCs/>
        <w:szCs w:val="22"/>
        <w:lang w:val="en-US"/>
      </w:rPr>
      <w:t>M</w:t>
    </w:r>
    <w:r w:rsidRPr="00642528">
      <w:rPr>
        <w:b/>
        <w:bCs/>
        <w:szCs w:val="22"/>
        <w:lang w:val="ru-RU"/>
      </w:rPr>
      <w:t>.1460-</w:t>
    </w:r>
    <w:r>
      <w:rPr>
        <w:b/>
        <w:bCs/>
        <w:szCs w:val="22"/>
        <w:lang w:val="en-US"/>
      </w:rPr>
      <w:t>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Default="00707E98" w:rsidP="00C73CB0">
    <w:pPr>
      <w:pStyle w:val="Header"/>
      <w:tabs>
        <w:tab w:val="clear" w:pos="4848"/>
        <w:tab w:val="clear" w:pos="9696"/>
        <w:tab w:val="center" w:pos="7371"/>
        <w:tab w:val="right" w:pos="14317"/>
      </w:tabs>
    </w:pPr>
    <w:r>
      <w:tab/>
    </w:r>
    <w:proofErr w:type="spellStart"/>
    <w:r w:rsidRPr="009E2676">
      <w:rPr>
        <w:b/>
        <w:bCs/>
        <w:szCs w:val="22"/>
      </w:rPr>
      <w:t>Рек</w:t>
    </w:r>
    <w:proofErr w:type="spellEnd"/>
    <w:r w:rsidRPr="009E2676">
      <w:rPr>
        <w:b/>
        <w:bCs/>
        <w:szCs w:val="22"/>
      </w:rPr>
      <w:t>.  МСЭ</w:t>
    </w:r>
    <w:r w:rsidRPr="009E2676">
      <w:rPr>
        <w:b/>
        <w:bCs/>
        <w:szCs w:val="22"/>
        <w:lang w:val="en-US"/>
      </w:rPr>
      <w:t>-R  M.1460</w:t>
    </w:r>
    <w:r>
      <w:rPr>
        <w:b/>
        <w:bCs/>
        <w:szCs w:val="22"/>
      </w:rPr>
      <w:t>-2</w:t>
    </w:r>
    <w:r>
      <w:tab/>
    </w:r>
    <w:r>
      <w:rPr>
        <w:rStyle w:val="PageNumber"/>
        <w:b/>
        <w:bCs/>
      </w:rPr>
      <w:fldChar w:fldCharType="begin"/>
    </w:r>
    <w:r>
      <w:rPr>
        <w:rStyle w:val="PageNumber"/>
        <w:b/>
        <w:bCs/>
      </w:rPr>
      <w:instrText xml:space="preserve"> PAGE </w:instrText>
    </w:r>
    <w:r>
      <w:rPr>
        <w:rStyle w:val="PageNumber"/>
        <w:b/>
        <w:bCs/>
      </w:rPr>
      <w:fldChar w:fldCharType="separate"/>
    </w:r>
    <w:r w:rsidR="0049058E">
      <w:rPr>
        <w:rStyle w:val="PageNumber"/>
        <w:b/>
        <w:bCs/>
        <w:noProof/>
      </w:rPr>
      <w:t>13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E98" w:rsidRPr="00642528" w:rsidRDefault="00707E98" w:rsidP="00D3225C">
    <w:pPr>
      <w:pStyle w:val="Header"/>
      <w:tabs>
        <w:tab w:val="clear" w:pos="4848"/>
        <w:tab w:val="clear" w:pos="9696"/>
        <w:tab w:val="center" w:pos="4820"/>
        <w:tab w:val="right" w:pos="14572"/>
      </w:tabs>
      <w:jc w:val="left"/>
      <w:rPr>
        <w:lang w:val="en-US"/>
      </w:rPr>
    </w:pPr>
    <w:r>
      <w:rPr>
        <w:rStyle w:val="PageNumber"/>
        <w:b/>
        <w:bCs/>
      </w:rPr>
      <w:fldChar w:fldCharType="begin"/>
    </w:r>
    <w:r w:rsidRPr="00642528">
      <w:rPr>
        <w:rStyle w:val="PageNumber"/>
        <w:b/>
        <w:bCs/>
        <w:lang w:val="ru-RU"/>
      </w:rPr>
      <w:instrText xml:space="preserve"> </w:instrText>
    </w:r>
    <w:r>
      <w:rPr>
        <w:rStyle w:val="PageNumber"/>
        <w:b/>
        <w:bCs/>
        <w:lang w:val="en-US"/>
      </w:rPr>
      <w:instrText>PAGE</w:instrText>
    </w:r>
    <w:r w:rsidRPr="00642528">
      <w:rPr>
        <w:rStyle w:val="PageNumber"/>
        <w:b/>
        <w:bCs/>
        <w:lang w:val="ru-RU"/>
      </w:rPr>
      <w:instrText xml:space="preserve"> </w:instrText>
    </w:r>
    <w:r>
      <w:rPr>
        <w:rStyle w:val="PageNumber"/>
        <w:b/>
        <w:bCs/>
      </w:rPr>
      <w:fldChar w:fldCharType="separate"/>
    </w:r>
    <w:r w:rsidR="0049058E">
      <w:rPr>
        <w:rStyle w:val="PageNumber"/>
        <w:b/>
        <w:bCs/>
        <w:noProof/>
        <w:lang w:val="ru-RU"/>
      </w:rPr>
      <w:t>24</w:t>
    </w:r>
    <w:r>
      <w:rPr>
        <w:rStyle w:val="PageNumber"/>
        <w:b/>
        <w:bCs/>
      </w:rPr>
      <w:fldChar w:fldCharType="end"/>
    </w:r>
    <w:r w:rsidRPr="00642528">
      <w:rPr>
        <w:lang w:val="ru-RU"/>
      </w:rPr>
      <w:tab/>
    </w:r>
    <w:r w:rsidRPr="00642528">
      <w:rPr>
        <w:b/>
        <w:bCs/>
        <w:szCs w:val="22"/>
        <w:lang w:val="ru-RU"/>
      </w:rPr>
      <w:t>Рек.  МСЭ-</w:t>
    </w:r>
    <w:r w:rsidRPr="009E2676">
      <w:rPr>
        <w:b/>
        <w:bCs/>
        <w:szCs w:val="22"/>
        <w:lang w:val="en-US"/>
      </w:rPr>
      <w:t>R</w:t>
    </w:r>
    <w:r w:rsidRPr="00642528">
      <w:rPr>
        <w:b/>
        <w:bCs/>
        <w:szCs w:val="22"/>
        <w:lang w:val="ru-RU"/>
      </w:rPr>
      <w:t xml:space="preserve">  </w:t>
    </w:r>
    <w:r w:rsidRPr="009E2676">
      <w:rPr>
        <w:b/>
        <w:bCs/>
        <w:szCs w:val="22"/>
        <w:lang w:val="en-US"/>
      </w:rPr>
      <w:t>M</w:t>
    </w:r>
    <w:r w:rsidRPr="00642528">
      <w:rPr>
        <w:b/>
        <w:bCs/>
        <w:szCs w:val="22"/>
        <w:lang w:val="ru-RU"/>
      </w:rPr>
      <w:t>.1460-</w:t>
    </w:r>
    <w:r>
      <w:rPr>
        <w:b/>
        <w:bCs/>
        <w:szCs w:val="22"/>
        <w:lang w:val="en-US"/>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nsid w:val="019723A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861D28"/>
    <w:multiLevelType w:val="hybridMultilevel"/>
    <w:tmpl w:val="820EF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1D49F3"/>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3B7731"/>
    <w:multiLevelType w:val="hybridMultilevel"/>
    <w:tmpl w:val="B13C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BAC4DD1"/>
    <w:multiLevelType w:val="hybridMultilevel"/>
    <w:tmpl w:val="2CA2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E4449"/>
    <w:multiLevelType w:val="hybridMultilevel"/>
    <w:tmpl w:val="EA50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nsid w:val="26C644C7"/>
    <w:multiLevelType w:val="hybridMultilevel"/>
    <w:tmpl w:val="84C4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712AED"/>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314ACA"/>
    <w:multiLevelType w:val="hybridMultilevel"/>
    <w:tmpl w:val="F918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5">
    <w:nsid w:val="4CA817D1"/>
    <w:multiLevelType w:val="hybridMultilevel"/>
    <w:tmpl w:val="D5DE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A56CE0"/>
    <w:multiLevelType w:val="hybridMultilevel"/>
    <w:tmpl w:val="5BF2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D10D98"/>
    <w:multiLevelType w:val="hybridMultilevel"/>
    <w:tmpl w:val="7D4EA70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38124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2">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3">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32"/>
  </w:num>
  <w:num w:numId="14">
    <w:abstractNumId w:val="24"/>
  </w:num>
  <w:num w:numId="15">
    <w:abstractNumId w:val="20"/>
  </w:num>
  <w:num w:numId="16">
    <w:abstractNumId w:val="29"/>
  </w:num>
  <w:num w:numId="17">
    <w:abstractNumId w:val="31"/>
  </w:num>
  <w:num w:numId="18">
    <w:abstractNumId w:val="16"/>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4"/>
  </w:num>
  <w:num w:numId="22">
    <w:abstractNumId w:val="10"/>
  </w:num>
  <w:num w:numId="23">
    <w:abstractNumId w:val="28"/>
  </w:num>
  <w:num w:numId="24">
    <w:abstractNumId w:val="11"/>
  </w:num>
  <w:num w:numId="25">
    <w:abstractNumId w:val="21"/>
  </w:num>
  <w:num w:numId="26">
    <w:abstractNumId w:val="26"/>
  </w:num>
  <w:num w:numId="27">
    <w:abstractNumId w:val="18"/>
  </w:num>
  <w:num w:numId="28">
    <w:abstractNumId w:val="22"/>
  </w:num>
  <w:num w:numId="29">
    <w:abstractNumId w:val="14"/>
  </w:num>
  <w:num w:numId="30">
    <w:abstractNumId w:val="12"/>
  </w:num>
  <w:num w:numId="31">
    <w:abstractNumId w:val="19"/>
  </w:num>
  <w:num w:numId="32">
    <w:abstractNumId w:val="23"/>
  </w:num>
  <w:num w:numId="33">
    <w:abstractNumId w:val="25"/>
  </w:num>
  <w:num w:numId="34">
    <w:abstractNumId w:val="1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5298">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804DC"/>
    <w:rsid w:val="00387A7D"/>
    <w:rsid w:val="003C38BA"/>
    <w:rsid w:val="003E39D8"/>
    <w:rsid w:val="00420DFD"/>
    <w:rsid w:val="00437A76"/>
    <w:rsid w:val="00470E28"/>
    <w:rsid w:val="00475345"/>
    <w:rsid w:val="0049058E"/>
    <w:rsid w:val="004934C5"/>
    <w:rsid w:val="004947FF"/>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07E98"/>
    <w:rsid w:val="00712870"/>
    <w:rsid w:val="0071378F"/>
    <w:rsid w:val="00743D85"/>
    <w:rsid w:val="00753CF4"/>
    <w:rsid w:val="007565CC"/>
    <w:rsid w:val="00763B00"/>
    <w:rsid w:val="00763B9A"/>
    <w:rsid w:val="007A22D6"/>
    <w:rsid w:val="007A6AA8"/>
    <w:rsid w:val="007B24B8"/>
    <w:rsid w:val="00800C5F"/>
    <w:rsid w:val="008310C9"/>
    <w:rsid w:val="00853CC5"/>
    <w:rsid w:val="00864C9C"/>
    <w:rsid w:val="00870848"/>
    <w:rsid w:val="008A492B"/>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6"/>
    <w:rsid w:val="00C55258"/>
    <w:rsid w:val="00C73560"/>
    <w:rsid w:val="00C73CB0"/>
    <w:rsid w:val="00C847AA"/>
    <w:rsid w:val="00C906E6"/>
    <w:rsid w:val="00CB0F14"/>
    <w:rsid w:val="00CD659B"/>
    <w:rsid w:val="00CE0A43"/>
    <w:rsid w:val="00CE257A"/>
    <w:rsid w:val="00D270E7"/>
    <w:rsid w:val="00D3225C"/>
    <w:rsid w:val="00D54BEC"/>
    <w:rsid w:val="00D669AC"/>
    <w:rsid w:val="00D83556"/>
    <w:rsid w:val="00DF4176"/>
    <w:rsid w:val="00E17240"/>
    <w:rsid w:val="00E44309"/>
    <w:rsid w:val="00E74595"/>
    <w:rsid w:val="00EB0890"/>
    <w:rsid w:val="00EB713A"/>
    <w:rsid w:val="00EB7C57"/>
    <w:rsid w:val="00ED2695"/>
    <w:rsid w:val="00ED7824"/>
    <w:rsid w:val="00EE2009"/>
    <w:rsid w:val="00EF0817"/>
    <w:rsid w:val="00EF18C8"/>
    <w:rsid w:val="00EF52C9"/>
    <w:rsid w:val="00F074C2"/>
    <w:rsid w:val="00F30C9B"/>
    <w:rsid w:val="00F354B1"/>
    <w:rsid w:val="00F76900"/>
    <w:rsid w:val="00FB0E4E"/>
    <w:rsid w:val="00FC086B"/>
    <w:rsid w:val="00FE79FE"/>
    <w:rsid w:val="00FF1F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colormru v:ext="edit" colors="#d62a47"/>
      <o:colormenu v:ext="edit" strokecolor="#d62a47"/>
    </o:shapedefaults>
    <o:shapelayout v:ext="edit">
      <o:idmap v:ext="edit" data="1"/>
    </o:shapelayout>
  </w:shapeDefaults>
  <w:decimalSymbol w:val="."/>
  <w:listSeparator w:val=","/>
  <w15:docId w15:val="{B2750249-0A9F-4F65-9443-6EE995F9B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uiPriority w:val="99"/>
    <w:qFormat/>
    <w:rsid w:val="001A5DF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A5DF7"/>
    <w:pPr>
      <w:outlineLvl w:val="4"/>
    </w:pPr>
  </w:style>
  <w:style w:type="paragraph" w:styleId="Heading6">
    <w:name w:val="heading 6"/>
    <w:basedOn w:val="Heading4"/>
    <w:next w:val="Normal"/>
    <w:link w:val="Heading6Char"/>
    <w:uiPriority w:val="99"/>
    <w:qFormat/>
    <w:rsid w:val="001A5DF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A5DF7"/>
    <w:pPr>
      <w:outlineLvl w:val="6"/>
    </w:pPr>
  </w:style>
  <w:style w:type="paragraph" w:styleId="Heading8">
    <w:name w:val="heading 8"/>
    <w:basedOn w:val="Heading6"/>
    <w:next w:val="Normal"/>
    <w:link w:val="Heading8Char"/>
    <w:uiPriority w:val="99"/>
    <w:qFormat/>
    <w:rsid w:val="001A5DF7"/>
    <w:pPr>
      <w:outlineLvl w:val="7"/>
    </w:pPr>
  </w:style>
  <w:style w:type="paragraph" w:styleId="Heading9">
    <w:name w:val="heading 9"/>
    <w:basedOn w:val="Heading6"/>
    <w:next w:val="Normal"/>
    <w:link w:val="Heading9Char"/>
    <w:uiPriority w:val="99"/>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uiPriority w:val="99"/>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uiPriority w:val="99"/>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uiPriority w:val="99"/>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uiPriority w:val="99"/>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A5DF7"/>
    <w:pPr>
      <w:keepNext/>
      <w:keepLines/>
      <w:spacing w:before="480"/>
      <w:jc w:val="center"/>
    </w:pPr>
    <w:rPr>
      <w:sz w:val="26"/>
    </w:rPr>
  </w:style>
  <w:style w:type="paragraph" w:customStyle="1" w:styleId="Arttitle">
    <w:name w:val="Art_title"/>
    <w:basedOn w:val="Normal"/>
    <w:next w:val="Normalaftertitle"/>
    <w:link w:val="ArttitleChar"/>
    <w:uiPriority w:val="99"/>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uiPriority w:val="99"/>
    <w:rsid w:val="001A5DF7"/>
    <w:rPr>
      <w:b/>
    </w:rPr>
  </w:style>
  <w:style w:type="paragraph" w:customStyle="1" w:styleId="Chaptitle">
    <w:name w:val="Chap_title"/>
    <w:basedOn w:val="Arttitle"/>
    <w:next w:val="Normalaftertitle"/>
    <w:uiPriority w:val="99"/>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uiPriority w:val="99"/>
    <w:rsid w:val="001A5DF7"/>
  </w:style>
  <w:style w:type="paragraph" w:styleId="Index2">
    <w:name w:val="index 2"/>
    <w:basedOn w:val="Normal"/>
    <w:next w:val="Normal"/>
    <w:uiPriority w:val="99"/>
    <w:rsid w:val="001A5DF7"/>
    <w:pPr>
      <w:ind w:left="283"/>
    </w:pPr>
  </w:style>
  <w:style w:type="paragraph" w:styleId="Index3">
    <w:name w:val="index 3"/>
    <w:basedOn w:val="Normal"/>
    <w:next w:val="Normal"/>
    <w:uiPriority w:val="99"/>
    <w:rsid w:val="001A5DF7"/>
    <w:pPr>
      <w:ind w:left="566"/>
    </w:pPr>
  </w:style>
  <w:style w:type="paragraph" w:styleId="IndexHeading">
    <w:name w:val="index heading"/>
    <w:basedOn w:val="Normal"/>
    <w:next w:val="Index1"/>
    <w:uiPriority w:val="99"/>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A5DF7"/>
  </w:style>
  <w:style w:type="paragraph" w:customStyle="1" w:styleId="Partref">
    <w:name w:val="Part_ref"/>
    <w:basedOn w:val="Normal"/>
    <w:next w:val="Normal"/>
    <w:uiPriority w:val="99"/>
    <w:rsid w:val="001A5DF7"/>
    <w:pPr>
      <w:keepNext/>
      <w:keepLines/>
      <w:spacing w:after="280"/>
      <w:jc w:val="center"/>
    </w:pPr>
  </w:style>
  <w:style w:type="paragraph" w:customStyle="1" w:styleId="Parttitle">
    <w:name w:val="Part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1A5DF7"/>
  </w:style>
  <w:style w:type="paragraph" w:customStyle="1" w:styleId="QuestionNo">
    <w:name w:val="Question_No"/>
    <w:basedOn w:val="RecNo"/>
    <w:next w:val="Normal"/>
    <w:uiPriority w:val="99"/>
    <w:rsid w:val="001A5DF7"/>
  </w:style>
  <w:style w:type="paragraph" w:customStyle="1" w:styleId="Questionref">
    <w:name w:val="Question_ref"/>
    <w:basedOn w:val="Recref"/>
    <w:next w:val="Questiondate"/>
    <w:uiPriority w:val="99"/>
    <w:rsid w:val="001A5DF7"/>
  </w:style>
  <w:style w:type="paragraph" w:customStyle="1" w:styleId="Questiontitle">
    <w:name w:val="Question_title"/>
    <w:basedOn w:val="Normal"/>
    <w:next w:val="Questionref"/>
    <w:uiPriority w:val="99"/>
    <w:rsid w:val="001A5DF7"/>
  </w:style>
  <w:style w:type="paragraph" w:customStyle="1" w:styleId="Reftext">
    <w:name w:val="Ref_text"/>
    <w:basedOn w:val="Normal"/>
    <w:uiPriority w:val="99"/>
    <w:rsid w:val="001A5DF7"/>
    <w:pPr>
      <w:ind w:left="794" w:hanging="794"/>
    </w:pPr>
  </w:style>
  <w:style w:type="paragraph" w:customStyle="1" w:styleId="Reftitle">
    <w:name w:val="Ref_title"/>
    <w:basedOn w:val="Normal"/>
    <w:next w:val="Reftext"/>
    <w:uiPriority w:val="99"/>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1A5DF7"/>
  </w:style>
  <w:style w:type="paragraph" w:customStyle="1" w:styleId="RepNo">
    <w:name w:val="Rep_No"/>
    <w:basedOn w:val="RecNo"/>
    <w:next w:val="Reptitle"/>
    <w:uiPriority w:val="99"/>
    <w:rsid w:val="001A5DF7"/>
  </w:style>
  <w:style w:type="paragraph" w:customStyle="1" w:styleId="Reptitle">
    <w:name w:val="Rep_title"/>
    <w:basedOn w:val="Rectitle"/>
    <w:next w:val="Repref"/>
    <w:uiPriority w:val="99"/>
    <w:rsid w:val="001A5DF7"/>
  </w:style>
  <w:style w:type="paragraph" w:customStyle="1" w:styleId="Repref">
    <w:name w:val="Rep_ref"/>
    <w:basedOn w:val="Recref"/>
    <w:next w:val="Repdate"/>
    <w:uiPriority w:val="99"/>
    <w:rsid w:val="001A5DF7"/>
  </w:style>
  <w:style w:type="paragraph" w:customStyle="1" w:styleId="Resdate">
    <w:name w:val="Res_date"/>
    <w:basedOn w:val="Recdate"/>
    <w:next w:val="Normalaftertitle"/>
    <w:uiPriority w:val="99"/>
    <w:rsid w:val="001A5DF7"/>
  </w:style>
  <w:style w:type="paragraph" w:customStyle="1" w:styleId="ResNo">
    <w:name w:val="Res_No"/>
    <w:basedOn w:val="RecNo"/>
    <w:next w:val="Restitle"/>
    <w:uiPriority w:val="99"/>
    <w:rsid w:val="001A5DF7"/>
  </w:style>
  <w:style w:type="paragraph" w:customStyle="1" w:styleId="Restitle">
    <w:name w:val="Res_title"/>
    <w:basedOn w:val="Normal"/>
    <w:next w:val="Resref"/>
    <w:link w:val="RestitleChar"/>
    <w:uiPriority w:val="99"/>
    <w:rsid w:val="001A5DF7"/>
    <w:pPr>
      <w:spacing w:before="240"/>
      <w:jc w:val="center"/>
    </w:pPr>
    <w:rPr>
      <w:b/>
      <w:sz w:val="26"/>
    </w:rPr>
  </w:style>
  <w:style w:type="paragraph" w:customStyle="1" w:styleId="Resref">
    <w:name w:val="Res_ref"/>
    <w:basedOn w:val="Recref"/>
    <w:next w:val="Resdate"/>
    <w:uiPriority w:val="99"/>
    <w:rsid w:val="001A5DF7"/>
  </w:style>
  <w:style w:type="paragraph" w:customStyle="1" w:styleId="SectionNo">
    <w:name w:val="Section_No"/>
    <w:basedOn w:val="Normal"/>
    <w:next w:val="Normal"/>
    <w:uiPriority w:val="99"/>
    <w:rsid w:val="001A5DF7"/>
  </w:style>
  <w:style w:type="paragraph" w:customStyle="1" w:styleId="Sectiontitle">
    <w:name w:val="Section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uiPriority w:val="9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1A5DF7"/>
    <w:pPr>
      <w:tabs>
        <w:tab w:val="clear" w:pos="567"/>
        <w:tab w:val="left" w:pos="1276"/>
      </w:tabs>
      <w:spacing w:before="160"/>
      <w:ind w:left="1276" w:hanging="709"/>
    </w:pPr>
  </w:style>
  <w:style w:type="paragraph" w:styleId="TOC3">
    <w:name w:val="toc 3"/>
    <w:basedOn w:val="TOC2"/>
    <w:uiPriority w:val="99"/>
    <w:rsid w:val="001A5DF7"/>
    <w:pPr>
      <w:tabs>
        <w:tab w:val="clear" w:pos="1276"/>
        <w:tab w:val="left" w:pos="2155"/>
      </w:tabs>
      <w:ind w:left="2155" w:hanging="879"/>
    </w:pPr>
  </w:style>
  <w:style w:type="paragraph" w:styleId="TOC4">
    <w:name w:val="toc 4"/>
    <w:basedOn w:val="TOC3"/>
    <w:uiPriority w:val="99"/>
    <w:rsid w:val="001A5DF7"/>
    <w:pPr>
      <w:tabs>
        <w:tab w:val="left" w:pos="3261"/>
      </w:tabs>
      <w:spacing w:before="80"/>
      <w:ind w:left="3261" w:hanging="993"/>
    </w:pPr>
  </w:style>
  <w:style w:type="paragraph" w:styleId="TOC5">
    <w:name w:val="toc 5"/>
    <w:basedOn w:val="TOC4"/>
    <w:uiPriority w:val="99"/>
    <w:rsid w:val="001A5DF7"/>
  </w:style>
  <w:style w:type="paragraph" w:styleId="TOC6">
    <w:name w:val="toc 6"/>
    <w:basedOn w:val="TOC4"/>
    <w:uiPriority w:val="99"/>
    <w:rsid w:val="001A5DF7"/>
  </w:style>
  <w:style w:type="paragraph" w:styleId="TOC7">
    <w:name w:val="toc 7"/>
    <w:basedOn w:val="TOC4"/>
    <w:uiPriority w:val="99"/>
    <w:rsid w:val="001A5DF7"/>
  </w:style>
  <w:style w:type="paragraph" w:styleId="TOC8">
    <w:name w:val="toc 8"/>
    <w:basedOn w:val="TOC4"/>
    <w:uiPriority w:val="99"/>
    <w:rsid w:val="001A5DF7"/>
  </w:style>
  <w:style w:type="paragraph" w:customStyle="1" w:styleId="Annexref">
    <w:name w:val="Annex_ref"/>
    <w:basedOn w:val="Normal"/>
    <w:next w:val="Normalaftertitle"/>
    <w:uiPriority w:val="99"/>
    <w:rsid w:val="001A5DF7"/>
    <w:pPr>
      <w:keepNext/>
      <w:keepLines/>
      <w:spacing w:after="280"/>
      <w:jc w:val="center"/>
    </w:pPr>
  </w:style>
  <w:style w:type="paragraph" w:customStyle="1" w:styleId="Appendixref">
    <w:name w:val="Appendix_ref"/>
    <w:basedOn w:val="Annexref"/>
    <w:next w:val="Normalaftertitle"/>
    <w:uiPriority w:val="99"/>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uiPriority w:val="99"/>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uiPriority w:val="99"/>
    <w:locked/>
    <w:rsid w:val="004D14DC"/>
    <w:rPr>
      <w:b/>
      <w:sz w:val="22"/>
      <w:lang w:val="fr-FR" w:eastAsia="en-US"/>
    </w:rPr>
  </w:style>
  <w:style w:type="character" w:customStyle="1" w:styleId="Heading2Char">
    <w:name w:val="Heading 2 Char"/>
    <w:basedOn w:val="DefaultParagraphFont"/>
    <w:link w:val="Heading2"/>
    <w:uiPriority w:val="99"/>
    <w:locked/>
    <w:rsid w:val="004D14DC"/>
    <w:rPr>
      <w:b/>
      <w:sz w:val="22"/>
      <w:lang w:val="fr-FR" w:eastAsia="en-US"/>
    </w:rPr>
  </w:style>
  <w:style w:type="character" w:customStyle="1" w:styleId="Heading3Char">
    <w:name w:val="Heading 3 Char"/>
    <w:basedOn w:val="DefaultParagraphFont"/>
    <w:link w:val="Heading3"/>
    <w:uiPriority w:val="99"/>
    <w:locked/>
    <w:rsid w:val="004D14DC"/>
    <w:rPr>
      <w:b/>
      <w:sz w:val="22"/>
      <w:lang w:val="fr-FR" w:eastAsia="en-US"/>
    </w:rPr>
  </w:style>
  <w:style w:type="character" w:customStyle="1" w:styleId="Heading4Char">
    <w:name w:val="Heading 4 Char"/>
    <w:basedOn w:val="DefaultParagraphFont"/>
    <w:link w:val="Heading4"/>
    <w:uiPriority w:val="99"/>
    <w:locked/>
    <w:rsid w:val="004D14DC"/>
    <w:rPr>
      <w:b/>
      <w:sz w:val="22"/>
      <w:lang w:val="fr-FR" w:eastAsia="en-US"/>
    </w:rPr>
  </w:style>
  <w:style w:type="character" w:customStyle="1" w:styleId="Heading5Char">
    <w:name w:val="Heading 5 Char"/>
    <w:basedOn w:val="DefaultParagraphFont"/>
    <w:link w:val="Heading5"/>
    <w:uiPriority w:val="99"/>
    <w:locked/>
    <w:rsid w:val="004D14DC"/>
    <w:rPr>
      <w:b/>
      <w:sz w:val="22"/>
      <w:lang w:val="fr-FR" w:eastAsia="en-US"/>
    </w:rPr>
  </w:style>
  <w:style w:type="character" w:customStyle="1" w:styleId="Heading6Char">
    <w:name w:val="Heading 6 Char"/>
    <w:basedOn w:val="DefaultParagraphFont"/>
    <w:link w:val="Heading6"/>
    <w:uiPriority w:val="99"/>
    <w:locked/>
    <w:rsid w:val="004D14DC"/>
    <w:rPr>
      <w:b/>
      <w:sz w:val="22"/>
      <w:lang w:val="fr-FR" w:eastAsia="en-US"/>
    </w:rPr>
  </w:style>
  <w:style w:type="character" w:customStyle="1" w:styleId="Heading7Char">
    <w:name w:val="Heading 7 Char"/>
    <w:basedOn w:val="DefaultParagraphFont"/>
    <w:link w:val="Heading7"/>
    <w:uiPriority w:val="99"/>
    <w:locked/>
    <w:rsid w:val="004D14DC"/>
    <w:rPr>
      <w:b/>
      <w:sz w:val="22"/>
      <w:lang w:val="fr-FR" w:eastAsia="en-US"/>
    </w:rPr>
  </w:style>
  <w:style w:type="character" w:customStyle="1" w:styleId="Heading8Char">
    <w:name w:val="Heading 8 Char"/>
    <w:basedOn w:val="DefaultParagraphFont"/>
    <w:link w:val="Heading8"/>
    <w:uiPriority w:val="99"/>
    <w:locked/>
    <w:rsid w:val="004D14DC"/>
    <w:rPr>
      <w:b/>
      <w:sz w:val="22"/>
      <w:lang w:val="fr-FR" w:eastAsia="en-US"/>
    </w:rPr>
  </w:style>
  <w:style w:type="character" w:customStyle="1" w:styleId="Heading9Char">
    <w:name w:val="Heading 9 Char"/>
    <w:basedOn w:val="DefaultParagraphFont"/>
    <w:link w:val="Heading9"/>
    <w:uiPriority w:val="9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Reasons">
    <w:name w:val="Reasons"/>
    <w:basedOn w:val="Normal"/>
    <w:qFormat/>
    <w:rsid w:val="00D3225C"/>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customStyle="1" w:styleId="TableText0">
    <w:name w:val="Table_Text"/>
    <w:basedOn w:val="Tablelegend"/>
    <w:rsid w:val="00D3225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Normalaftertitle0">
    <w:name w:val="Normal after title"/>
    <w:basedOn w:val="Normal"/>
    <w:next w:val="Normal"/>
    <w:rsid w:val="00D3225C"/>
    <w:pPr>
      <w:spacing w:before="280" w:after="12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M.2050/en" TargetMode="External"/><Relationship Id="rId25" Type="http://schemas.openxmlformats.org/officeDocument/2006/relationships/oleObject" Target="embeddings/oleObject1.bin"/><Relationship Id="rId33" Type="http://schemas.openxmlformats.org/officeDocument/2006/relationships/hyperlink" Target="http://www.itu.int/rec/R-REC-M.1372/e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M.1461/en" TargetMode="External"/><Relationship Id="rId20" Type="http://schemas.openxmlformats.org/officeDocument/2006/relationships/header" Target="header7.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2.emf"/><Relationship Id="rId32" Type="http://schemas.openxmlformats.org/officeDocument/2006/relationships/hyperlink" Target="http://www.itu.int/rec/R-REC-M.1372/e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M.1464/en" TargetMode="External"/><Relationship Id="rId23" Type="http://schemas.openxmlformats.org/officeDocument/2006/relationships/hyperlink" Target="http://www.itu.int/rec/R-REC-M.1372/en" TargetMode="External"/><Relationship Id="rId28" Type="http://schemas.openxmlformats.org/officeDocument/2006/relationships/image" Target="media/image4.emf"/><Relationship Id="rId36"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824/en" TargetMode="External"/><Relationship Id="rId22" Type="http://schemas.openxmlformats.org/officeDocument/2006/relationships/hyperlink" Target="http://www.itu.int/rec/R-REC-M.824/en" TargetMode="Externa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2B164-9637-4EEB-ACFC-A2DF364B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32</Pages>
  <Words>10169</Words>
  <Characters>57967</Characters>
  <Application>Microsoft Office Word</Application>
  <DocSecurity>0</DocSecurity>
  <Lines>483</Lines>
  <Paragraphs>135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68001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Sikacheva, Violetta</cp:lastModifiedBy>
  <cp:revision>4</cp:revision>
  <cp:lastPrinted>2016-06-20T14:16:00Z</cp:lastPrinted>
  <dcterms:created xsi:type="dcterms:W3CDTF">2016-06-20T14:15:00Z</dcterms:created>
  <dcterms:modified xsi:type="dcterms:W3CDTF">2016-06-20T14:24:00Z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