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Pr="000A0F4C" w:rsidRDefault="00A46632" w:rsidP="002144CB">
      <w:pPr>
        <w:jc w:val="center"/>
        <w:rPr>
          <w:b/>
          <w:bCs/>
          <w:sz w:val="32"/>
          <w:szCs w:val="32"/>
          <w:rtl/>
        </w:rPr>
        <w:sectPr w:rsidR="005E066B" w:rsidRPr="000A0F4C"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AC4106">
        <w:rPr>
          <w:noProof/>
          <w:lang w:eastAsia="zh-CN"/>
        </w:rPr>
        <w:drawing>
          <wp:anchor distT="0" distB="0" distL="114300" distR="114300" simplePos="0" relativeHeight="251666944" behindDoc="0" locked="0" layoutInCell="1" allowOverlap="1" wp14:anchorId="3CB9D994" wp14:editId="40DCCF0B">
            <wp:simplePos x="0" y="0"/>
            <wp:positionH relativeFrom="margin">
              <wp:posOffset>5635955</wp:posOffset>
            </wp:positionH>
            <wp:positionV relativeFrom="margin">
              <wp:posOffset>8832850</wp:posOffset>
            </wp:positionV>
            <wp:extent cx="1247775" cy="935355"/>
            <wp:effectExtent l="0" t="0" r="0" b="0"/>
            <wp:wrapSquare wrapText="bothSides"/>
            <wp:docPr id="3115"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7775" cy="935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CC1" w:rsidRPr="000A0F4C">
        <w:rPr>
          <w:b/>
          <w:bCs/>
          <w:noProof/>
          <w:sz w:val="32"/>
          <w:szCs w:val="32"/>
          <w:rtl/>
          <w:lang w:eastAsia="zh-CN"/>
        </w:rPr>
        <mc:AlternateContent>
          <mc:Choice Requires="wps">
            <w:drawing>
              <wp:anchor distT="0" distB="0" distL="114300" distR="114300" simplePos="0" relativeHeight="251641856" behindDoc="0" locked="0" layoutInCell="1" allowOverlap="1" wp14:anchorId="5BDCA88D" wp14:editId="3B3B108D">
                <wp:simplePos x="0" y="0"/>
                <wp:positionH relativeFrom="column">
                  <wp:posOffset>377190</wp:posOffset>
                </wp:positionH>
                <wp:positionV relativeFrom="paragraph">
                  <wp:posOffset>4328795</wp:posOffset>
                </wp:positionV>
                <wp:extent cx="5741035" cy="2146300"/>
                <wp:effectExtent l="0" t="4445" r="0" b="1905"/>
                <wp:wrapNone/>
                <wp:docPr id="82"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214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00B" w:rsidRPr="00344739" w:rsidRDefault="009D600B" w:rsidP="00B33430">
                            <w:pPr>
                              <w:spacing w:line="168" w:lineRule="auto"/>
                              <w:ind w:right="-126"/>
                              <w:jc w:val="right"/>
                              <w:rPr>
                                <w:rFonts w:ascii="Tahoma" w:hAnsi="Tahoma"/>
                                <w:b/>
                                <w:bCs/>
                                <w:color w:val="000068"/>
                                <w:sz w:val="40"/>
                                <w:szCs w:val="72"/>
                              </w:rPr>
                            </w:pPr>
                            <w:r w:rsidRPr="006D78E5">
                              <w:rPr>
                                <w:rFonts w:ascii="Tahoma" w:hAnsi="Tahoma" w:hint="cs"/>
                                <w:b/>
                                <w:bCs/>
                                <w:color w:val="000068"/>
                                <w:spacing w:val="-8"/>
                                <w:sz w:val="40"/>
                                <w:szCs w:val="72"/>
                                <w:rtl/>
                              </w:rPr>
                              <w:t>رادارات تفادي تصاد</w:t>
                            </w:r>
                            <w:r w:rsidR="00B33430">
                              <w:rPr>
                                <w:rFonts w:ascii="Tahoma" w:hAnsi="Tahoma" w:hint="cs"/>
                                <w:b/>
                                <w:bCs/>
                                <w:color w:val="000068"/>
                                <w:spacing w:val="-8"/>
                                <w:sz w:val="40"/>
                                <w:szCs w:val="72"/>
                                <w:rtl/>
                              </w:rPr>
                              <w:t>م السيارات وأنظمة</w:t>
                            </w:r>
                            <w:r w:rsidR="00B33430">
                              <w:rPr>
                                <w:rFonts w:ascii="Tahoma" w:hAnsi="Tahoma" w:hint="eastAsia"/>
                                <w:b/>
                                <w:bCs/>
                                <w:color w:val="000068"/>
                                <w:spacing w:val="-8"/>
                                <w:sz w:val="40"/>
                                <w:szCs w:val="72"/>
                                <w:rtl/>
                              </w:rPr>
                              <w:t> </w:t>
                            </w:r>
                            <w:r w:rsidR="00B33430">
                              <w:rPr>
                                <w:rFonts w:ascii="Tahoma" w:hAnsi="Tahoma" w:hint="cs"/>
                                <w:b/>
                                <w:bCs/>
                                <w:color w:val="000068"/>
                                <w:spacing w:val="-8"/>
                                <w:sz w:val="40"/>
                                <w:szCs w:val="72"/>
                                <w:rtl/>
                              </w:rPr>
                              <w:t>الاتصالات الراديوية العاملة</w:t>
                            </w:r>
                            <w:r w:rsidR="00B33430">
                              <w:rPr>
                                <w:rFonts w:ascii="Tahoma" w:hAnsi="Tahoma" w:hint="eastAsia"/>
                                <w:b/>
                                <w:bCs/>
                                <w:color w:val="000068"/>
                                <w:spacing w:val="-8"/>
                                <w:sz w:val="40"/>
                                <w:szCs w:val="72"/>
                                <w:rtl/>
                              </w:rPr>
                              <w:t> </w:t>
                            </w:r>
                            <w:r w:rsidR="00B33430">
                              <w:rPr>
                                <w:rFonts w:ascii="Tahoma" w:hAnsi="Tahoma" w:hint="cs"/>
                                <w:b/>
                                <w:bCs/>
                                <w:color w:val="000068"/>
                                <w:spacing w:val="-8"/>
                                <w:sz w:val="40"/>
                                <w:szCs w:val="72"/>
                                <w:rtl/>
                              </w:rPr>
                              <w:t>بالموجات</w:t>
                            </w:r>
                            <w:r w:rsidR="00B33430">
                              <w:rPr>
                                <w:rFonts w:ascii="Tahoma" w:hAnsi="Tahoma" w:hint="eastAsia"/>
                                <w:b/>
                                <w:bCs/>
                                <w:color w:val="000068"/>
                                <w:spacing w:val="-8"/>
                                <w:sz w:val="40"/>
                                <w:szCs w:val="72"/>
                                <w:rtl/>
                              </w:rPr>
                              <w:t> </w:t>
                            </w:r>
                            <w:r w:rsidR="00B33430">
                              <w:rPr>
                                <w:rFonts w:ascii="Tahoma" w:hAnsi="Tahoma" w:hint="cs"/>
                                <w:b/>
                                <w:bCs/>
                                <w:color w:val="000068"/>
                                <w:spacing w:val="-8"/>
                                <w:sz w:val="40"/>
                                <w:szCs w:val="72"/>
                                <w:rtl/>
                              </w:rPr>
                              <w:t>الم</w:t>
                            </w:r>
                            <w:r w:rsidR="00607816">
                              <w:rPr>
                                <w:rFonts w:ascii="Tahoma" w:hAnsi="Tahoma" w:hint="cs"/>
                                <w:b/>
                                <w:bCs/>
                                <w:color w:val="000068"/>
                                <w:spacing w:val="-8"/>
                                <w:sz w:val="40"/>
                                <w:szCs w:val="72"/>
                                <w:rtl/>
                              </w:rPr>
                              <w:t>ي</w:t>
                            </w:r>
                            <w:r w:rsidR="00B33430">
                              <w:rPr>
                                <w:rFonts w:ascii="Tahoma" w:hAnsi="Tahoma" w:hint="cs"/>
                                <w:b/>
                                <w:bCs/>
                                <w:color w:val="000068"/>
                                <w:spacing w:val="-8"/>
                                <w:sz w:val="40"/>
                                <w:szCs w:val="72"/>
                                <w:rtl/>
                              </w:rPr>
                              <w:t>ل</w:t>
                            </w:r>
                            <w:r w:rsidR="00607816">
                              <w:rPr>
                                <w:rFonts w:ascii="Tahoma" w:hAnsi="Tahoma" w:hint="cs"/>
                                <w:b/>
                                <w:bCs/>
                                <w:color w:val="000068"/>
                                <w:spacing w:val="-8"/>
                                <w:sz w:val="40"/>
                                <w:szCs w:val="72"/>
                                <w:rtl/>
                              </w:rPr>
                              <w:t>ل</w:t>
                            </w:r>
                            <w:r w:rsidR="00B33430">
                              <w:rPr>
                                <w:rFonts w:ascii="Tahoma" w:hAnsi="Tahoma" w:hint="cs"/>
                                <w:b/>
                                <w:bCs/>
                                <w:color w:val="000068"/>
                                <w:spacing w:val="-8"/>
                                <w:sz w:val="40"/>
                                <w:szCs w:val="72"/>
                                <w:rtl/>
                              </w:rPr>
                              <w:t>يمترية من</w:t>
                            </w:r>
                            <w:r w:rsidR="00B33430">
                              <w:rPr>
                                <w:rFonts w:ascii="Tahoma" w:hAnsi="Tahoma" w:hint="eastAsia"/>
                                <w:b/>
                                <w:bCs/>
                                <w:color w:val="000068"/>
                                <w:spacing w:val="-8"/>
                                <w:sz w:val="40"/>
                                <w:szCs w:val="72"/>
                                <w:rtl/>
                              </w:rPr>
                              <w:t> </w:t>
                            </w:r>
                            <w:r w:rsidR="00B33430">
                              <w:rPr>
                                <w:rFonts w:ascii="Tahoma" w:hAnsi="Tahoma" w:hint="cs"/>
                                <w:b/>
                                <w:bCs/>
                                <w:color w:val="000068"/>
                                <w:spacing w:val="-8"/>
                                <w:sz w:val="40"/>
                                <w:szCs w:val="72"/>
                                <w:rtl/>
                              </w:rPr>
                              <w:t>أجل</w:t>
                            </w:r>
                            <w:r w:rsidR="00B33430">
                              <w:rPr>
                                <w:rFonts w:ascii="Tahoma" w:hAnsi="Tahoma" w:hint="eastAsia"/>
                                <w:b/>
                                <w:bCs/>
                                <w:color w:val="000068"/>
                                <w:spacing w:val="-8"/>
                                <w:sz w:val="40"/>
                                <w:szCs w:val="72"/>
                                <w:rtl/>
                              </w:rPr>
                              <w:t> </w:t>
                            </w:r>
                            <w:r w:rsidR="00B33430">
                              <w:rPr>
                                <w:rFonts w:ascii="Tahoma" w:hAnsi="Tahoma" w:hint="cs"/>
                                <w:b/>
                                <w:bCs/>
                                <w:color w:val="000068"/>
                                <w:spacing w:val="-8"/>
                                <w:sz w:val="40"/>
                                <w:szCs w:val="72"/>
                                <w:rtl/>
                              </w:rPr>
                              <w:t>تطبيقات</w:t>
                            </w:r>
                            <w:r w:rsidR="00B33430">
                              <w:rPr>
                                <w:rFonts w:ascii="Tahoma" w:hAnsi="Tahoma" w:hint="eastAsia"/>
                                <w:b/>
                                <w:bCs/>
                                <w:color w:val="000068"/>
                                <w:spacing w:val="-8"/>
                                <w:sz w:val="40"/>
                                <w:szCs w:val="72"/>
                                <w:rtl/>
                              </w:rPr>
                              <w:t> </w:t>
                            </w:r>
                            <w:r w:rsidR="00B33430">
                              <w:rPr>
                                <w:rFonts w:ascii="Tahoma" w:hAnsi="Tahoma" w:hint="cs"/>
                                <w:b/>
                                <w:bCs/>
                                <w:color w:val="000068"/>
                                <w:spacing w:val="-8"/>
                                <w:sz w:val="40"/>
                                <w:szCs w:val="72"/>
                                <w:rtl/>
                              </w:rPr>
                              <w:t>أنظمة</w:t>
                            </w:r>
                            <w:r w:rsidR="00B33430">
                              <w:rPr>
                                <w:rFonts w:ascii="Tahoma" w:hAnsi="Tahoma" w:hint="eastAsia"/>
                                <w:b/>
                                <w:bCs/>
                                <w:color w:val="000068"/>
                                <w:spacing w:val="-8"/>
                                <w:sz w:val="40"/>
                                <w:szCs w:val="72"/>
                                <w:rtl/>
                              </w:rPr>
                              <w:t> </w:t>
                            </w:r>
                            <w:r w:rsidRPr="006D78E5">
                              <w:rPr>
                                <w:rFonts w:ascii="Tahoma" w:hAnsi="Tahoma" w:hint="cs"/>
                                <w:b/>
                                <w:bCs/>
                                <w:color w:val="000068"/>
                                <w:spacing w:val="-8"/>
                                <w:sz w:val="40"/>
                                <w:szCs w:val="72"/>
                                <w:rtl/>
                              </w:rPr>
                              <w:t>النقل الذكية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DCA88D" id="_x0000_t202" coordsize="21600,21600" o:spt="202" path="m,l,21600r21600,l21600,xe">
                <v:stroke joinstyle="miter"/>
                <v:path gradientshapeok="t" o:connecttype="rect"/>
              </v:shapetype>
              <v:shape id="Text Box 2859" o:spid="_x0000_s1026" type="#_x0000_t202" style="position:absolute;left:0;text-align:left;margin-left:29.7pt;margin-top:340.85pt;width:452.05pt;height:16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VMugIAAL4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" filled="f" stroked="f">
                <v:textbox>
                  <w:txbxContent>
                    <w:p w:rsidR="009D600B" w:rsidRPr="00344739" w:rsidRDefault="009D600B" w:rsidP="00B33430">
                      <w:pPr>
                        <w:spacing w:line="168" w:lineRule="auto"/>
                        <w:ind w:right="-126"/>
                        <w:jc w:val="right"/>
                        <w:rPr>
                          <w:rFonts w:ascii="Tahoma" w:hAnsi="Tahoma"/>
                          <w:b/>
                          <w:bCs/>
                          <w:color w:val="000068"/>
                          <w:sz w:val="40"/>
                          <w:szCs w:val="72"/>
                        </w:rPr>
                      </w:pPr>
                      <w:r w:rsidRPr="006D78E5">
                        <w:rPr>
                          <w:rFonts w:ascii="Tahoma" w:hAnsi="Tahoma" w:hint="cs"/>
                          <w:b/>
                          <w:bCs/>
                          <w:color w:val="000068"/>
                          <w:spacing w:val="-8"/>
                          <w:sz w:val="40"/>
                          <w:szCs w:val="72"/>
                          <w:rtl/>
                        </w:rPr>
                        <w:t>رادارات تفادي تصاد</w:t>
                      </w:r>
                      <w:r w:rsidR="00B33430">
                        <w:rPr>
                          <w:rFonts w:ascii="Tahoma" w:hAnsi="Tahoma" w:hint="cs"/>
                          <w:b/>
                          <w:bCs/>
                          <w:color w:val="000068"/>
                          <w:spacing w:val="-8"/>
                          <w:sz w:val="40"/>
                          <w:szCs w:val="72"/>
                          <w:rtl/>
                        </w:rPr>
                        <w:t>م السيارات وأنظمة</w:t>
                      </w:r>
                      <w:r w:rsidR="00B33430">
                        <w:rPr>
                          <w:rFonts w:ascii="Tahoma" w:hAnsi="Tahoma" w:hint="eastAsia"/>
                          <w:b/>
                          <w:bCs/>
                          <w:color w:val="000068"/>
                          <w:spacing w:val="-8"/>
                          <w:sz w:val="40"/>
                          <w:szCs w:val="72"/>
                          <w:rtl/>
                        </w:rPr>
                        <w:t> </w:t>
                      </w:r>
                      <w:r w:rsidR="00B33430">
                        <w:rPr>
                          <w:rFonts w:ascii="Tahoma" w:hAnsi="Tahoma" w:hint="cs"/>
                          <w:b/>
                          <w:bCs/>
                          <w:color w:val="000068"/>
                          <w:spacing w:val="-8"/>
                          <w:sz w:val="40"/>
                          <w:szCs w:val="72"/>
                          <w:rtl/>
                        </w:rPr>
                        <w:t>الاتصالات الراديوية العاملة</w:t>
                      </w:r>
                      <w:r w:rsidR="00B33430">
                        <w:rPr>
                          <w:rFonts w:ascii="Tahoma" w:hAnsi="Tahoma" w:hint="eastAsia"/>
                          <w:b/>
                          <w:bCs/>
                          <w:color w:val="000068"/>
                          <w:spacing w:val="-8"/>
                          <w:sz w:val="40"/>
                          <w:szCs w:val="72"/>
                          <w:rtl/>
                        </w:rPr>
                        <w:t> </w:t>
                      </w:r>
                      <w:r w:rsidR="00B33430">
                        <w:rPr>
                          <w:rFonts w:ascii="Tahoma" w:hAnsi="Tahoma" w:hint="cs"/>
                          <w:b/>
                          <w:bCs/>
                          <w:color w:val="000068"/>
                          <w:spacing w:val="-8"/>
                          <w:sz w:val="40"/>
                          <w:szCs w:val="72"/>
                          <w:rtl/>
                        </w:rPr>
                        <w:t>بالموجات</w:t>
                      </w:r>
                      <w:r w:rsidR="00B33430">
                        <w:rPr>
                          <w:rFonts w:ascii="Tahoma" w:hAnsi="Tahoma" w:hint="eastAsia"/>
                          <w:b/>
                          <w:bCs/>
                          <w:color w:val="000068"/>
                          <w:spacing w:val="-8"/>
                          <w:sz w:val="40"/>
                          <w:szCs w:val="72"/>
                          <w:rtl/>
                        </w:rPr>
                        <w:t> </w:t>
                      </w:r>
                      <w:r w:rsidR="00B33430">
                        <w:rPr>
                          <w:rFonts w:ascii="Tahoma" w:hAnsi="Tahoma" w:hint="cs"/>
                          <w:b/>
                          <w:bCs/>
                          <w:color w:val="000068"/>
                          <w:spacing w:val="-8"/>
                          <w:sz w:val="40"/>
                          <w:szCs w:val="72"/>
                          <w:rtl/>
                        </w:rPr>
                        <w:t>الم</w:t>
                      </w:r>
                      <w:r w:rsidR="00607816">
                        <w:rPr>
                          <w:rFonts w:ascii="Tahoma" w:hAnsi="Tahoma" w:hint="cs"/>
                          <w:b/>
                          <w:bCs/>
                          <w:color w:val="000068"/>
                          <w:spacing w:val="-8"/>
                          <w:sz w:val="40"/>
                          <w:szCs w:val="72"/>
                          <w:rtl/>
                        </w:rPr>
                        <w:t>ي</w:t>
                      </w:r>
                      <w:r w:rsidR="00B33430">
                        <w:rPr>
                          <w:rFonts w:ascii="Tahoma" w:hAnsi="Tahoma" w:hint="cs"/>
                          <w:b/>
                          <w:bCs/>
                          <w:color w:val="000068"/>
                          <w:spacing w:val="-8"/>
                          <w:sz w:val="40"/>
                          <w:szCs w:val="72"/>
                          <w:rtl/>
                        </w:rPr>
                        <w:t>ل</w:t>
                      </w:r>
                      <w:r w:rsidR="00607816">
                        <w:rPr>
                          <w:rFonts w:ascii="Tahoma" w:hAnsi="Tahoma" w:hint="cs"/>
                          <w:b/>
                          <w:bCs/>
                          <w:color w:val="000068"/>
                          <w:spacing w:val="-8"/>
                          <w:sz w:val="40"/>
                          <w:szCs w:val="72"/>
                          <w:rtl/>
                        </w:rPr>
                        <w:t>ل</w:t>
                      </w:r>
                      <w:r w:rsidR="00B33430">
                        <w:rPr>
                          <w:rFonts w:ascii="Tahoma" w:hAnsi="Tahoma" w:hint="cs"/>
                          <w:b/>
                          <w:bCs/>
                          <w:color w:val="000068"/>
                          <w:spacing w:val="-8"/>
                          <w:sz w:val="40"/>
                          <w:szCs w:val="72"/>
                          <w:rtl/>
                        </w:rPr>
                        <w:t>يمترية من</w:t>
                      </w:r>
                      <w:r w:rsidR="00B33430">
                        <w:rPr>
                          <w:rFonts w:ascii="Tahoma" w:hAnsi="Tahoma" w:hint="eastAsia"/>
                          <w:b/>
                          <w:bCs/>
                          <w:color w:val="000068"/>
                          <w:spacing w:val="-8"/>
                          <w:sz w:val="40"/>
                          <w:szCs w:val="72"/>
                          <w:rtl/>
                        </w:rPr>
                        <w:t> </w:t>
                      </w:r>
                      <w:r w:rsidR="00B33430">
                        <w:rPr>
                          <w:rFonts w:ascii="Tahoma" w:hAnsi="Tahoma" w:hint="cs"/>
                          <w:b/>
                          <w:bCs/>
                          <w:color w:val="000068"/>
                          <w:spacing w:val="-8"/>
                          <w:sz w:val="40"/>
                          <w:szCs w:val="72"/>
                          <w:rtl/>
                        </w:rPr>
                        <w:t>أجل</w:t>
                      </w:r>
                      <w:r w:rsidR="00B33430">
                        <w:rPr>
                          <w:rFonts w:ascii="Tahoma" w:hAnsi="Tahoma" w:hint="eastAsia"/>
                          <w:b/>
                          <w:bCs/>
                          <w:color w:val="000068"/>
                          <w:spacing w:val="-8"/>
                          <w:sz w:val="40"/>
                          <w:szCs w:val="72"/>
                          <w:rtl/>
                        </w:rPr>
                        <w:t> </w:t>
                      </w:r>
                      <w:r w:rsidR="00B33430">
                        <w:rPr>
                          <w:rFonts w:ascii="Tahoma" w:hAnsi="Tahoma" w:hint="cs"/>
                          <w:b/>
                          <w:bCs/>
                          <w:color w:val="000068"/>
                          <w:spacing w:val="-8"/>
                          <w:sz w:val="40"/>
                          <w:szCs w:val="72"/>
                          <w:rtl/>
                        </w:rPr>
                        <w:t>تطبيقات</w:t>
                      </w:r>
                      <w:r w:rsidR="00B33430">
                        <w:rPr>
                          <w:rFonts w:ascii="Tahoma" w:hAnsi="Tahoma" w:hint="eastAsia"/>
                          <w:b/>
                          <w:bCs/>
                          <w:color w:val="000068"/>
                          <w:spacing w:val="-8"/>
                          <w:sz w:val="40"/>
                          <w:szCs w:val="72"/>
                          <w:rtl/>
                        </w:rPr>
                        <w:t> </w:t>
                      </w:r>
                      <w:r w:rsidR="00B33430">
                        <w:rPr>
                          <w:rFonts w:ascii="Tahoma" w:hAnsi="Tahoma" w:hint="cs"/>
                          <w:b/>
                          <w:bCs/>
                          <w:color w:val="000068"/>
                          <w:spacing w:val="-8"/>
                          <w:sz w:val="40"/>
                          <w:szCs w:val="72"/>
                          <w:rtl/>
                        </w:rPr>
                        <w:t>أنظمة</w:t>
                      </w:r>
                      <w:r w:rsidR="00B33430">
                        <w:rPr>
                          <w:rFonts w:ascii="Tahoma" w:hAnsi="Tahoma" w:hint="eastAsia"/>
                          <w:b/>
                          <w:bCs/>
                          <w:color w:val="000068"/>
                          <w:spacing w:val="-8"/>
                          <w:sz w:val="40"/>
                          <w:szCs w:val="72"/>
                          <w:rtl/>
                        </w:rPr>
                        <w:t> </w:t>
                      </w:r>
                      <w:r w:rsidRPr="006D78E5">
                        <w:rPr>
                          <w:rFonts w:ascii="Tahoma" w:hAnsi="Tahoma" w:hint="cs"/>
                          <w:b/>
                          <w:bCs/>
                          <w:color w:val="000068"/>
                          <w:spacing w:val="-8"/>
                          <w:sz w:val="40"/>
                          <w:szCs w:val="72"/>
                          <w:rtl/>
                        </w:rPr>
                        <w:t>النقل الذكية</w:t>
                      </w:r>
                    </w:p>
                  </w:txbxContent>
                </v:textbox>
              </v:shape>
            </w:pict>
          </mc:Fallback>
        </mc:AlternateContent>
      </w:r>
      <w:r w:rsidR="00BB7CC1" w:rsidRPr="000A0F4C">
        <w:rPr>
          <w:b/>
          <w:bCs/>
          <w:noProof/>
          <w:sz w:val="32"/>
          <w:szCs w:val="32"/>
          <w:rtl/>
          <w:lang w:eastAsia="zh-CN"/>
        </w:rPr>
        <mc:AlternateContent>
          <mc:Choice Requires="wps">
            <w:drawing>
              <wp:anchor distT="0" distB="0" distL="114300" distR="114300" simplePos="0" relativeHeight="251643904" behindDoc="0" locked="0" layoutInCell="1" allowOverlap="1" wp14:anchorId="63F6B734" wp14:editId="0ADF38C2">
                <wp:simplePos x="0" y="0"/>
                <wp:positionH relativeFrom="column">
                  <wp:posOffset>377190</wp:posOffset>
                </wp:positionH>
                <wp:positionV relativeFrom="paragraph">
                  <wp:posOffset>6957695</wp:posOffset>
                </wp:positionV>
                <wp:extent cx="4850130" cy="1677670"/>
                <wp:effectExtent l="0" t="4445" r="1905" b="3810"/>
                <wp:wrapNone/>
                <wp:docPr id="8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0130" cy="167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00B" w:rsidRPr="005F01A2" w:rsidRDefault="009D600B" w:rsidP="0015224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M</w:t>
                            </w:r>
                          </w:p>
                          <w:p w:rsidR="009D600B" w:rsidRPr="005F01A2" w:rsidRDefault="009D600B" w:rsidP="00607816">
                            <w:pPr>
                              <w:spacing w:line="168" w:lineRule="auto"/>
                              <w:ind w:right="-126"/>
                              <w:jc w:val="right"/>
                              <w:rPr>
                                <w:rFonts w:ascii="Tahoma" w:hAnsi="Tahoma"/>
                                <w:b/>
                                <w:bCs/>
                                <w:color w:val="000068"/>
                                <w:sz w:val="36"/>
                                <w:szCs w:val="56"/>
                                <w:rtl/>
                                <w:lang w:bidi="ar-EG"/>
                              </w:rPr>
                            </w:pPr>
                            <w:r w:rsidRPr="0015224F">
                              <w:rPr>
                                <w:rFonts w:ascii="Tahoma" w:hAnsi="Tahoma" w:hint="cs"/>
                                <w:b/>
                                <w:bCs/>
                                <w:color w:val="000068"/>
                                <w:sz w:val="36"/>
                                <w:szCs w:val="56"/>
                                <w:rtl/>
                              </w:rPr>
                              <w:t xml:space="preserve">الخدمة المتنقلة وخدمة </w:t>
                            </w:r>
                            <w:r w:rsidR="00607816">
                              <w:rPr>
                                <w:rFonts w:ascii="Tahoma" w:hAnsi="Tahoma" w:hint="cs"/>
                                <w:b/>
                                <w:bCs/>
                                <w:color w:val="000068"/>
                                <w:sz w:val="36"/>
                                <w:szCs w:val="56"/>
                                <w:rtl/>
                              </w:rPr>
                              <w:t>الاستدلال</w:t>
                            </w:r>
                            <w:r w:rsidRPr="0015224F">
                              <w:rPr>
                                <w:rFonts w:ascii="Tahoma" w:hAnsi="Tahoma" w:hint="cs"/>
                                <w:b/>
                                <w:bCs/>
                                <w:color w:val="000068"/>
                                <w:sz w:val="36"/>
                                <w:szCs w:val="56"/>
                                <w:rtl/>
                              </w:rPr>
                              <w:t xml:space="preserve"> الراديوي وخدمة الهواة والخدمات الساتلية ذات الصلة</w:t>
                            </w:r>
                            <w:r w:rsidRPr="0015224F">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6B734" id="Text Box 2862" o:spid="_x0000_s1027" type="#_x0000_t202" style="position:absolute;left:0;text-align:left;margin-left:29.7pt;margin-top:547.85pt;width:381.9pt;height:132.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DSvQIAAMU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" filled="f" stroked="f">
                <v:textbox>
                  <w:txbxContent>
                    <w:p w:rsidR="009D600B" w:rsidRPr="005F01A2" w:rsidRDefault="009D600B" w:rsidP="0015224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M</w:t>
                      </w:r>
                    </w:p>
                    <w:p w:rsidR="009D600B" w:rsidRPr="005F01A2" w:rsidRDefault="009D600B" w:rsidP="00607816">
                      <w:pPr>
                        <w:spacing w:line="168" w:lineRule="auto"/>
                        <w:ind w:right="-126"/>
                        <w:jc w:val="right"/>
                        <w:rPr>
                          <w:rFonts w:ascii="Tahoma" w:hAnsi="Tahoma"/>
                          <w:b/>
                          <w:bCs/>
                          <w:color w:val="000068"/>
                          <w:sz w:val="36"/>
                          <w:szCs w:val="56"/>
                          <w:rtl/>
                          <w:lang w:bidi="ar-EG"/>
                        </w:rPr>
                      </w:pPr>
                      <w:r w:rsidRPr="0015224F">
                        <w:rPr>
                          <w:rFonts w:ascii="Tahoma" w:hAnsi="Tahoma" w:hint="cs"/>
                          <w:b/>
                          <w:bCs/>
                          <w:color w:val="000068"/>
                          <w:sz w:val="36"/>
                          <w:szCs w:val="56"/>
                          <w:rtl/>
                        </w:rPr>
                        <w:t xml:space="preserve">الخدمة المتنقلة وخدمة </w:t>
                      </w:r>
                      <w:r w:rsidR="00607816">
                        <w:rPr>
                          <w:rFonts w:ascii="Tahoma" w:hAnsi="Tahoma" w:hint="cs"/>
                          <w:b/>
                          <w:bCs/>
                          <w:color w:val="000068"/>
                          <w:sz w:val="36"/>
                          <w:szCs w:val="56"/>
                          <w:rtl/>
                        </w:rPr>
                        <w:t>الاستدلال</w:t>
                      </w:r>
                      <w:r w:rsidRPr="0015224F">
                        <w:rPr>
                          <w:rFonts w:ascii="Tahoma" w:hAnsi="Tahoma" w:hint="cs"/>
                          <w:b/>
                          <w:bCs/>
                          <w:color w:val="000068"/>
                          <w:sz w:val="36"/>
                          <w:szCs w:val="56"/>
                          <w:rtl/>
                        </w:rPr>
                        <w:t xml:space="preserve"> الراديوي وخدمة الهواة والخدمات الساتلية ذات الصلة</w:t>
                      </w:r>
                      <w:r w:rsidRPr="0015224F">
                        <w:rPr>
                          <w:rFonts w:ascii="Tahoma" w:hAnsi="Tahoma" w:hint="cs"/>
                          <w:b/>
                          <w:bCs/>
                          <w:color w:val="000068"/>
                          <w:sz w:val="36"/>
                          <w:szCs w:val="56"/>
                          <w:rtl/>
                          <w:lang w:bidi="ar-EG"/>
                        </w:rPr>
                        <w:t xml:space="preserve"> </w:t>
                      </w:r>
                    </w:p>
                  </w:txbxContent>
                </v:textbox>
              </v:shape>
            </w:pict>
          </mc:Fallback>
        </mc:AlternateContent>
      </w:r>
      <w:r w:rsidR="00BB7CC1" w:rsidRPr="000A0F4C">
        <w:rPr>
          <w:b/>
          <w:bCs/>
          <w:noProof/>
          <w:sz w:val="32"/>
          <w:szCs w:val="32"/>
          <w:rtl/>
          <w:lang w:eastAsia="zh-CN"/>
        </w:rPr>
        <mc:AlternateContent>
          <mc:Choice Requires="wps">
            <w:drawing>
              <wp:anchor distT="0" distB="0" distL="114300" distR="114300" simplePos="0" relativeHeight="251642880" behindDoc="0" locked="0" layoutInCell="1" allowOverlap="1" wp14:anchorId="30912F69" wp14:editId="4CD4AD2E">
                <wp:simplePos x="0" y="0"/>
                <wp:positionH relativeFrom="column">
                  <wp:posOffset>377190</wp:posOffset>
                </wp:positionH>
                <wp:positionV relativeFrom="paragraph">
                  <wp:posOffset>3300095</wp:posOffset>
                </wp:positionV>
                <wp:extent cx="5598795" cy="914400"/>
                <wp:effectExtent l="0" t="4445" r="0" b="0"/>
                <wp:wrapNone/>
                <wp:docPr id="80"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00B" w:rsidRPr="009C6655" w:rsidRDefault="009D600B" w:rsidP="00113328">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1452-2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12/05</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12F69" id="Text Box 2861" o:spid="_x0000_s1028" type="#_x0000_t202" style="position:absolute;left:0;text-align:left;margin-left:29.7pt;margin-top:259.85pt;width:440.85pt;height:1in;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" filled="f" stroked="f">
                <v:textbox>
                  <w:txbxContent>
                    <w:p w:rsidR="009D600B" w:rsidRPr="009C6655" w:rsidRDefault="009D600B" w:rsidP="00113328">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1452-2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12/05</w:t>
                      </w:r>
                      <w:r w:rsidRPr="005F01A2">
                        <w:rPr>
                          <w:rFonts w:ascii="Tahoma" w:hAnsi="Tahoma" w:cs="Tahoma"/>
                          <w:b/>
                          <w:bCs/>
                          <w:color w:val="000068"/>
                          <w:sz w:val="24"/>
                          <w:szCs w:val="24"/>
                          <w:lang w:bidi="ar-EG"/>
                        </w:rPr>
                        <w:t>)</w:t>
                      </w:r>
                    </w:p>
                  </w:txbxContent>
                </v:textbox>
              </v:shape>
            </w:pict>
          </mc:Fallback>
        </mc:AlternateContent>
      </w:r>
    </w:p>
    <w:p w:rsidR="005E066B" w:rsidRPr="000A0F4C" w:rsidRDefault="005E066B" w:rsidP="003D017C">
      <w:pPr>
        <w:spacing w:before="240"/>
        <w:jc w:val="center"/>
        <w:outlineLvl w:val="0"/>
        <w:rPr>
          <w:b/>
          <w:bCs/>
          <w:sz w:val="32"/>
          <w:szCs w:val="32"/>
          <w:rtl/>
          <w:lang w:bidi="ar-EG"/>
        </w:rPr>
      </w:pPr>
      <w:r w:rsidRPr="000A0F4C">
        <w:rPr>
          <w:rFonts w:hint="cs"/>
          <w:b/>
          <w:bCs/>
          <w:sz w:val="32"/>
          <w:szCs w:val="32"/>
          <w:rtl/>
        </w:rPr>
        <w:lastRenderedPageBreak/>
        <w:t>تمهيـد</w:t>
      </w:r>
    </w:p>
    <w:p w:rsidR="005E066B" w:rsidRPr="000A0F4C" w:rsidRDefault="005E066B" w:rsidP="00CC349C">
      <w:pPr>
        <w:rPr>
          <w:spacing w:val="-2"/>
          <w:sz w:val="20"/>
          <w:szCs w:val="26"/>
          <w:rtl/>
          <w:lang w:bidi="ar-EG"/>
        </w:rPr>
      </w:pPr>
      <w:r w:rsidRPr="000A0F4C">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w:t>
      </w:r>
      <w:r w:rsidR="00CC349C" w:rsidRPr="000A0F4C">
        <w:rPr>
          <w:rFonts w:hint="eastAsia"/>
          <w:spacing w:val="-2"/>
          <w:sz w:val="20"/>
          <w:szCs w:val="26"/>
          <w:rtl/>
          <w:lang w:bidi="ar-EG"/>
        </w:rPr>
        <w:t> </w:t>
      </w:r>
      <w:r w:rsidRPr="000A0F4C">
        <w:rPr>
          <w:rFonts w:hint="cs"/>
          <w:spacing w:val="-2"/>
          <w:sz w:val="20"/>
          <w:szCs w:val="26"/>
          <w:rtl/>
          <w:lang w:bidi="ar-EG"/>
        </w:rPr>
        <w:t>جميع خدمات الاتصالات الراديوية، بما فيها الخدمات الساتلية، وإجراء دراسات دون تحديد لمدى الترددات، تكون أساساً لإعداد التوصيات</w:t>
      </w:r>
      <w:r w:rsidR="00CC349C" w:rsidRPr="000A0F4C">
        <w:rPr>
          <w:rFonts w:hint="eastAsia"/>
          <w:spacing w:val="-2"/>
          <w:sz w:val="20"/>
          <w:szCs w:val="26"/>
          <w:rtl/>
          <w:lang w:bidi="ar-EG"/>
        </w:rPr>
        <w:t> </w:t>
      </w:r>
      <w:r w:rsidRPr="000A0F4C">
        <w:rPr>
          <w:rFonts w:hint="cs"/>
          <w:spacing w:val="-2"/>
          <w:sz w:val="20"/>
          <w:szCs w:val="26"/>
          <w:rtl/>
          <w:lang w:bidi="ar-EG"/>
        </w:rPr>
        <w:t>واعتمادها.</w:t>
      </w:r>
    </w:p>
    <w:p w:rsidR="005E066B" w:rsidRPr="000A0F4C" w:rsidRDefault="005E066B" w:rsidP="002144CB">
      <w:pPr>
        <w:rPr>
          <w:spacing w:val="-2"/>
          <w:sz w:val="20"/>
          <w:szCs w:val="26"/>
          <w:rtl/>
          <w:lang w:val="ru-RU"/>
        </w:rPr>
      </w:pPr>
      <w:r w:rsidRPr="000A0F4C">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0A0F4C" w:rsidRDefault="005E066B" w:rsidP="005E066B">
      <w:pPr>
        <w:spacing w:before="0"/>
        <w:rPr>
          <w:spacing w:val="-2"/>
          <w:sz w:val="21"/>
          <w:szCs w:val="28"/>
          <w:lang w:val="ru-RU"/>
        </w:rPr>
      </w:pPr>
    </w:p>
    <w:p w:rsidR="005E066B" w:rsidRPr="000A0F4C" w:rsidRDefault="005E066B" w:rsidP="00197749">
      <w:pPr>
        <w:jc w:val="center"/>
        <w:outlineLvl w:val="0"/>
        <w:rPr>
          <w:rFonts w:ascii="Times New Roman Bold" w:hAnsi="Times New Roman Bold"/>
          <w:b/>
          <w:bCs/>
          <w:sz w:val="24"/>
          <w:szCs w:val="32"/>
        </w:rPr>
      </w:pPr>
      <w:r w:rsidRPr="000A0F4C">
        <w:rPr>
          <w:rFonts w:ascii="Times New Roman Bold" w:hAnsi="Times New Roman Bold" w:hint="cs"/>
          <w:b/>
          <w:bCs/>
          <w:sz w:val="24"/>
          <w:szCs w:val="32"/>
          <w:rtl/>
          <w:lang w:val="ru-RU"/>
        </w:rPr>
        <w:t xml:space="preserve">سياسة قطاع الاتصالات الراديوية بشأن حقوق الملكية الفكرية </w:t>
      </w:r>
      <w:r w:rsidRPr="000A0F4C">
        <w:rPr>
          <w:rFonts w:ascii="Times New Roman Bold" w:hAnsi="Times New Roman Bold"/>
          <w:b/>
          <w:bCs/>
          <w:sz w:val="24"/>
          <w:szCs w:val="32"/>
        </w:rPr>
        <w:t>(IPR)</w:t>
      </w:r>
    </w:p>
    <w:p w:rsidR="005E066B" w:rsidRPr="00A46632" w:rsidRDefault="005E066B" w:rsidP="006D1B3C">
      <w:pPr>
        <w:rPr>
          <w:sz w:val="20"/>
          <w:szCs w:val="26"/>
          <w:rtl/>
          <w:lang w:bidi="ar-EG"/>
        </w:rPr>
      </w:pPr>
      <w:r w:rsidRPr="00A46632">
        <w:rPr>
          <w:rFonts w:hint="cs"/>
          <w:spacing w:val="-4"/>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w:t>
      </w:r>
      <w:r w:rsidRPr="000A0F4C">
        <w:rPr>
          <w:rFonts w:hint="cs"/>
          <w:spacing w:val="-2"/>
          <w:sz w:val="20"/>
          <w:szCs w:val="26"/>
          <w:rtl/>
          <w:lang w:val="ru-RU"/>
        </w:rPr>
        <w:t xml:space="preserve"> </w:t>
      </w:r>
      <w:r w:rsidRPr="00A46632">
        <w:rPr>
          <w:rFonts w:hint="cs"/>
          <w:spacing w:val="-2"/>
          <w:sz w:val="20"/>
          <w:szCs w:val="26"/>
          <w:rtl/>
          <w:lang w:val="ru-RU"/>
        </w:rPr>
        <w:t>وقطاع الاتصالات الراديوية والمنظمة الدولية للتوحيد القياسي واللجنة الكهرتقنية الدولية</w:t>
      </w:r>
      <w:r w:rsidRPr="00A46632">
        <w:rPr>
          <w:rFonts w:hint="cs"/>
          <w:spacing w:val="-2"/>
          <w:sz w:val="20"/>
          <w:szCs w:val="26"/>
          <w:rtl/>
        </w:rPr>
        <w:t xml:space="preserve"> </w:t>
      </w:r>
      <w:r w:rsidRPr="00A46632">
        <w:rPr>
          <w:spacing w:val="-2"/>
          <w:sz w:val="20"/>
          <w:szCs w:val="26"/>
          <w:lang w:bidi="ar-EG"/>
        </w:rPr>
        <w:t>(ITU</w:t>
      </w:r>
      <w:r w:rsidRPr="00A46632">
        <w:rPr>
          <w:spacing w:val="-2"/>
          <w:sz w:val="20"/>
          <w:szCs w:val="26"/>
          <w:lang w:bidi="ar-EG"/>
        </w:rPr>
        <w:noBreakHyphen/>
        <w:t>T/ITU</w:t>
      </w:r>
      <w:r w:rsidRPr="00A46632">
        <w:rPr>
          <w:spacing w:val="-2"/>
          <w:sz w:val="20"/>
          <w:szCs w:val="26"/>
          <w:lang w:bidi="ar-EG"/>
        </w:rPr>
        <w:noBreakHyphen/>
        <w:t>R/ISO/IEC)</w:t>
      </w:r>
      <w:r w:rsidRPr="00A46632">
        <w:rPr>
          <w:rFonts w:hint="cs"/>
          <w:spacing w:val="-2"/>
          <w:sz w:val="20"/>
          <w:szCs w:val="26"/>
          <w:rtl/>
          <w:lang w:bidi="ar-EG"/>
        </w:rPr>
        <w:t xml:space="preserve"> والمشار إليها في</w:t>
      </w:r>
      <w:r w:rsidR="003F563B" w:rsidRPr="00A46632">
        <w:rPr>
          <w:rFonts w:hint="eastAsia"/>
          <w:spacing w:val="-2"/>
          <w:sz w:val="20"/>
          <w:szCs w:val="26"/>
          <w:rtl/>
          <w:lang w:bidi="ar-EG"/>
        </w:rPr>
        <w:t> </w:t>
      </w:r>
      <w:r w:rsidRPr="00A46632">
        <w:rPr>
          <w:rFonts w:hint="cs"/>
          <w:spacing w:val="-2"/>
          <w:sz w:val="20"/>
          <w:szCs w:val="26"/>
          <w:rtl/>
          <w:lang w:bidi="ar-EG"/>
        </w:rPr>
        <w:t>الملحق</w:t>
      </w:r>
      <w:r w:rsidR="00CF01F0" w:rsidRPr="00A46632">
        <w:rPr>
          <w:rFonts w:hint="eastAsia"/>
          <w:spacing w:val="-2"/>
          <w:sz w:val="20"/>
          <w:szCs w:val="26"/>
          <w:rtl/>
          <w:lang w:bidi="ar-EG"/>
        </w:rPr>
        <w:t> </w:t>
      </w:r>
      <w:r w:rsidRPr="00A46632">
        <w:rPr>
          <w:spacing w:val="-2"/>
          <w:sz w:val="20"/>
          <w:szCs w:val="26"/>
          <w:lang w:bidi="ar-EG"/>
        </w:rPr>
        <w:t>1</w:t>
      </w:r>
      <w:r w:rsidRPr="00A46632">
        <w:rPr>
          <w:rFonts w:hint="cs"/>
          <w:sz w:val="20"/>
          <w:szCs w:val="26"/>
          <w:rtl/>
          <w:lang w:bidi="ar-EG"/>
        </w:rPr>
        <w:t xml:space="preserve"> بالقرار</w:t>
      </w:r>
      <w:r w:rsidR="00CF01F0" w:rsidRPr="00A46632">
        <w:rPr>
          <w:rFonts w:hint="eastAsia"/>
          <w:sz w:val="20"/>
          <w:szCs w:val="26"/>
          <w:rtl/>
          <w:lang w:bidi="ar-EG"/>
        </w:rPr>
        <w:t> </w:t>
      </w:r>
      <w:r w:rsidRPr="00A46632">
        <w:rPr>
          <w:sz w:val="20"/>
          <w:szCs w:val="26"/>
          <w:lang w:bidi="ar-EG"/>
        </w:rPr>
        <w:t>ITU-R 1</w:t>
      </w:r>
      <w:r w:rsidRPr="00A46632">
        <w:rPr>
          <w:rFonts w:hint="cs"/>
          <w:sz w:val="20"/>
          <w:szCs w:val="26"/>
          <w:rtl/>
          <w:lang w:bidi="ar-EG"/>
        </w:rPr>
        <w:t>. وترد الاستمارات التي ينبغي لحاملي البراءات استعمالها لتقديم بيان عن البراءات أو للتصريح عن منح رخص في</w:t>
      </w:r>
      <w:r w:rsidR="00CC349C" w:rsidRPr="00A46632">
        <w:rPr>
          <w:rFonts w:hint="eastAsia"/>
          <w:sz w:val="20"/>
          <w:szCs w:val="26"/>
          <w:rtl/>
          <w:lang w:bidi="ar-EG"/>
        </w:rPr>
        <w:t> </w:t>
      </w:r>
      <w:r w:rsidRPr="00A46632">
        <w:rPr>
          <w:rFonts w:hint="cs"/>
          <w:sz w:val="20"/>
          <w:szCs w:val="26"/>
          <w:rtl/>
          <w:lang w:bidi="ar-EG"/>
        </w:rPr>
        <w:t xml:space="preserve">الموقع </w:t>
      </w:r>
      <w:r w:rsidRPr="00A46632">
        <w:rPr>
          <w:rFonts w:hint="cs"/>
          <w:spacing w:val="2"/>
          <w:sz w:val="20"/>
          <w:szCs w:val="26"/>
          <w:rtl/>
          <w:lang w:bidi="ar-EG"/>
        </w:rPr>
        <w:t xml:space="preserve">الإلكتروني </w:t>
      </w:r>
      <w:hyperlink r:id="rId11" w:history="1">
        <w:r w:rsidR="006D1B3C" w:rsidRPr="006D1B3C">
          <w:rPr>
            <w:rStyle w:val="Hyperlink"/>
            <w:spacing w:val="2"/>
            <w:sz w:val="20"/>
            <w:szCs w:val="26"/>
            <w:lang w:bidi="ar-EG"/>
          </w:rPr>
          <w:t>http://www.itu.int/ITU</w:t>
        </w:r>
        <w:r w:rsidR="006D1B3C" w:rsidRPr="006D1B3C">
          <w:rPr>
            <w:rStyle w:val="Hyperlink"/>
            <w:spacing w:val="2"/>
            <w:sz w:val="20"/>
            <w:szCs w:val="26"/>
            <w:lang w:bidi="ar-EG"/>
          </w:rPr>
          <w:noBreakHyphen/>
          <w:t>R/go/patents/en</w:t>
        </w:r>
      </w:hyperlink>
      <w:r w:rsidR="006F5F32" w:rsidRPr="00A46632">
        <w:rPr>
          <w:rFonts w:hint="cs"/>
          <w:spacing w:val="2"/>
          <w:sz w:val="20"/>
          <w:szCs w:val="26"/>
          <w:rtl/>
          <w:lang w:bidi="ar-EG"/>
        </w:rPr>
        <w:t xml:space="preserve"> </w:t>
      </w:r>
      <w:r w:rsidRPr="00A46632">
        <w:rPr>
          <w:rFonts w:hint="cs"/>
          <w:spacing w:val="2"/>
          <w:sz w:val="20"/>
          <w:szCs w:val="26"/>
          <w:rtl/>
          <w:lang w:bidi="ar-EG"/>
        </w:rPr>
        <w:t>حيث يمكن أيضاً الاطلاع على المبادئ التوجيهية الخاصة بتطبيق سياسة البراءات</w:t>
      </w:r>
      <w:r w:rsidRPr="00A46632">
        <w:rPr>
          <w:rFonts w:hint="cs"/>
          <w:sz w:val="20"/>
          <w:szCs w:val="26"/>
          <w:rtl/>
          <w:lang w:bidi="ar-EG"/>
        </w:rPr>
        <w:t xml:space="preserve"> المشتركة وعلى قاعدة بيانات قطاع الاتصالات الراديوية التي تتضمن معلومات عن البراءات.</w:t>
      </w:r>
    </w:p>
    <w:p w:rsidR="005E066B" w:rsidRPr="000A0F4C" w:rsidRDefault="005E066B" w:rsidP="005E066B">
      <w:pPr>
        <w:spacing w:before="0"/>
        <w:rPr>
          <w:sz w:val="21"/>
          <w:szCs w:val="20"/>
          <w:rtl/>
          <w:lang w:bidi="ar-EG"/>
        </w:rPr>
      </w:pPr>
    </w:p>
    <w:p w:rsidR="005E066B" w:rsidRPr="000A0F4C" w:rsidRDefault="005E066B" w:rsidP="005E066B">
      <w:pPr>
        <w:spacing w:before="0"/>
        <w:rPr>
          <w:sz w:val="21"/>
          <w:szCs w:val="20"/>
          <w:rtl/>
          <w:lang w:bidi="ar-EG"/>
        </w:rPr>
      </w:pPr>
    </w:p>
    <w:tbl>
      <w:tblPr>
        <w:tblStyle w:val="TableGrid"/>
        <w:bidiVisual/>
        <w:tblW w:w="0" w:type="auto"/>
        <w:jc w:val="center"/>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0A0F4C" w:rsidTr="008113E9">
        <w:trPr>
          <w:jc w:val="center"/>
        </w:trPr>
        <w:tc>
          <w:tcPr>
            <w:tcW w:w="9394" w:type="dxa"/>
            <w:gridSpan w:val="2"/>
            <w:tcBorders>
              <w:top w:val="single" w:sz="12" w:space="0" w:color="000080"/>
              <w:left w:val="single" w:sz="12" w:space="0" w:color="000080"/>
              <w:right w:val="single" w:sz="12" w:space="0" w:color="000080"/>
            </w:tcBorders>
          </w:tcPr>
          <w:p w:rsidR="005E066B" w:rsidRPr="000A0F4C" w:rsidRDefault="005E066B" w:rsidP="00686ACA">
            <w:pPr>
              <w:spacing w:before="180"/>
              <w:jc w:val="center"/>
              <w:rPr>
                <w:rFonts w:ascii="Times New Roman Bold" w:hAnsi="Times New Roman Bold"/>
                <w:b/>
                <w:bCs/>
                <w:sz w:val="21"/>
                <w:szCs w:val="32"/>
                <w:lang w:val="ru-RU"/>
              </w:rPr>
            </w:pPr>
            <w:r w:rsidRPr="000A0F4C">
              <w:rPr>
                <w:rFonts w:ascii="Times New Roman Bold" w:hAnsi="Times New Roman Bold" w:hint="cs"/>
                <w:b/>
                <w:bCs/>
                <w:sz w:val="21"/>
                <w:szCs w:val="32"/>
                <w:rtl/>
                <w:lang w:val="ru-RU"/>
              </w:rPr>
              <w:t xml:space="preserve">سلاسل </w:t>
            </w:r>
            <w:r w:rsidR="00686ACA" w:rsidRPr="000A0F4C">
              <w:rPr>
                <w:rFonts w:ascii="Times New Roman Bold" w:hAnsi="Times New Roman Bold" w:hint="cs"/>
                <w:b/>
                <w:bCs/>
                <w:sz w:val="21"/>
                <w:szCs w:val="32"/>
                <w:rtl/>
                <w:lang w:val="ru-RU"/>
              </w:rPr>
              <w:t>توصيات</w:t>
            </w:r>
            <w:r w:rsidRPr="000A0F4C">
              <w:rPr>
                <w:rFonts w:ascii="Times New Roman Bold" w:hAnsi="Times New Roman Bold" w:hint="cs"/>
                <w:b/>
                <w:bCs/>
                <w:sz w:val="21"/>
                <w:szCs w:val="32"/>
                <w:rtl/>
                <w:lang w:val="ru-RU"/>
              </w:rPr>
              <w:t xml:space="preserve"> قطاع الاتصالات الراديوية</w:t>
            </w:r>
          </w:p>
          <w:p w:rsidR="005E066B" w:rsidRPr="000A0F4C" w:rsidRDefault="009C6655" w:rsidP="006D1B3C">
            <w:pPr>
              <w:spacing w:before="60" w:after="120"/>
              <w:jc w:val="center"/>
              <w:rPr>
                <w:sz w:val="20"/>
                <w:szCs w:val="26"/>
                <w:lang w:val="ru-RU"/>
              </w:rPr>
            </w:pPr>
            <w:r w:rsidRPr="000A0F4C">
              <w:rPr>
                <w:rFonts w:hint="cs"/>
                <w:sz w:val="18"/>
                <w:szCs w:val="24"/>
                <w:rtl/>
                <w:lang w:val="ru-RU"/>
              </w:rPr>
              <w:t xml:space="preserve">(يمكن الاطلاع عليها أيضاً في الموقع الإلكتروني </w:t>
            </w:r>
            <w:hyperlink r:id="rId12" w:history="1">
              <w:r w:rsidR="006D1B3C" w:rsidRPr="006D1B3C">
                <w:rPr>
                  <w:rStyle w:val="Hyperlink"/>
                  <w:sz w:val="18"/>
                  <w:szCs w:val="24"/>
                </w:rPr>
                <w:t>http://www.itu.int/publ/R-REC/en</w:t>
              </w:r>
            </w:hyperlink>
            <w:r w:rsidRPr="000A0F4C">
              <w:rPr>
                <w:rFonts w:hint="cs"/>
                <w:sz w:val="18"/>
                <w:szCs w:val="24"/>
                <w:rtl/>
              </w:rPr>
              <w:t>)</w:t>
            </w:r>
          </w:p>
        </w:tc>
      </w:tr>
      <w:tr w:rsidR="005E066B" w:rsidRPr="000A0F4C" w:rsidTr="008113E9">
        <w:trPr>
          <w:jc w:val="center"/>
        </w:trPr>
        <w:tc>
          <w:tcPr>
            <w:tcW w:w="1480" w:type="dxa"/>
            <w:tcBorders>
              <w:left w:val="single" w:sz="12" w:space="0" w:color="000080"/>
            </w:tcBorders>
          </w:tcPr>
          <w:p w:rsidR="005E066B" w:rsidRPr="000A0F4C" w:rsidRDefault="005E066B" w:rsidP="002144CB">
            <w:pPr>
              <w:spacing w:before="40" w:after="40" w:line="220" w:lineRule="exact"/>
              <w:rPr>
                <w:b/>
                <w:bCs/>
                <w:sz w:val="20"/>
                <w:szCs w:val="26"/>
                <w:lang w:val="ru-RU"/>
              </w:rPr>
            </w:pPr>
            <w:r w:rsidRPr="000A0F4C">
              <w:rPr>
                <w:rFonts w:hint="cs"/>
                <w:b/>
                <w:bCs/>
                <w:sz w:val="20"/>
                <w:szCs w:val="26"/>
                <w:rtl/>
                <w:lang w:val="ru-RU"/>
              </w:rPr>
              <w:t>السلسلة</w:t>
            </w:r>
          </w:p>
        </w:tc>
        <w:tc>
          <w:tcPr>
            <w:tcW w:w="7914" w:type="dxa"/>
            <w:tcBorders>
              <w:right w:val="single" w:sz="12" w:space="0" w:color="000080"/>
            </w:tcBorders>
          </w:tcPr>
          <w:p w:rsidR="005E066B" w:rsidRPr="000A0F4C" w:rsidRDefault="005E066B" w:rsidP="002144CB">
            <w:pPr>
              <w:spacing w:before="40" w:after="40" w:line="220" w:lineRule="exact"/>
              <w:jc w:val="center"/>
              <w:rPr>
                <w:b/>
                <w:bCs/>
                <w:sz w:val="20"/>
                <w:szCs w:val="26"/>
                <w:lang w:val="ru-RU"/>
              </w:rPr>
            </w:pPr>
            <w:r w:rsidRPr="000A0F4C">
              <w:rPr>
                <w:rFonts w:hint="cs"/>
                <w:b/>
                <w:bCs/>
                <w:sz w:val="20"/>
                <w:szCs w:val="26"/>
                <w:rtl/>
                <w:lang w:val="ru-RU"/>
              </w:rPr>
              <w:t>العنـوان</w:t>
            </w:r>
          </w:p>
        </w:tc>
      </w:tr>
      <w:tr w:rsidR="005E066B" w:rsidRPr="000A0F4C" w:rsidTr="008113E9">
        <w:trPr>
          <w:jc w:val="center"/>
        </w:trPr>
        <w:tc>
          <w:tcPr>
            <w:tcW w:w="1480" w:type="dxa"/>
            <w:tcBorders>
              <w:left w:val="single" w:sz="12" w:space="0" w:color="000080"/>
            </w:tcBorders>
          </w:tcPr>
          <w:p w:rsidR="005E066B" w:rsidRPr="000A0F4C" w:rsidRDefault="005E066B" w:rsidP="003D40E1">
            <w:pPr>
              <w:spacing w:before="20" w:after="40" w:line="240" w:lineRule="exact"/>
              <w:rPr>
                <w:b/>
                <w:bCs/>
                <w:sz w:val="20"/>
                <w:szCs w:val="26"/>
              </w:rPr>
            </w:pPr>
            <w:r w:rsidRPr="000A0F4C">
              <w:rPr>
                <w:b/>
                <w:bCs/>
                <w:sz w:val="20"/>
                <w:szCs w:val="26"/>
              </w:rPr>
              <w:t>BO</w:t>
            </w:r>
          </w:p>
        </w:tc>
        <w:tc>
          <w:tcPr>
            <w:tcW w:w="7914" w:type="dxa"/>
            <w:tcBorders>
              <w:right w:val="single" w:sz="12" w:space="0" w:color="000080"/>
            </w:tcBorders>
          </w:tcPr>
          <w:p w:rsidR="005E066B" w:rsidRPr="000A0F4C" w:rsidRDefault="005E066B" w:rsidP="003D40E1">
            <w:pPr>
              <w:spacing w:before="20" w:after="40" w:line="240" w:lineRule="exact"/>
              <w:rPr>
                <w:sz w:val="20"/>
                <w:szCs w:val="26"/>
                <w:lang w:val="ru-RU"/>
              </w:rPr>
            </w:pPr>
            <w:r w:rsidRPr="000A0F4C">
              <w:rPr>
                <w:rFonts w:hint="cs"/>
                <w:sz w:val="20"/>
                <w:szCs w:val="26"/>
                <w:rtl/>
                <w:lang w:val="ru-RU"/>
              </w:rPr>
              <w:t>البث الساتلي</w:t>
            </w:r>
          </w:p>
        </w:tc>
      </w:tr>
      <w:tr w:rsidR="005E066B" w:rsidRPr="000A0F4C" w:rsidTr="008113E9">
        <w:trPr>
          <w:jc w:val="center"/>
        </w:trPr>
        <w:tc>
          <w:tcPr>
            <w:tcW w:w="1480" w:type="dxa"/>
            <w:tcBorders>
              <w:left w:val="single" w:sz="12" w:space="0" w:color="000080"/>
            </w:tcBorders>
          </w:tcPr>
          <w:p w:rsidR="005E066B" w:rsidRPr="000A0F4C" w:rsidRDefault="005E066B" w:rsidP="003D40E1">
            <w:pPr>
              <w:spacing w:before="20" w:after="40" w:line="240" w:lineRule="exact"/>
              <w:rPr>
                <w:b/>
                <w:bCs/>
                <w:sz w:val="20"/>
                <w:szCs w:val="26"/>
              </w:rPr>
            </w:pPr>
            <w:r w:rsidRPr="000A0F4C">
              <w:rPr>
                <w:b/>
                <w:bCs/>
                <w:sz w:val="20"/>
                <w:szCs w:val="26"/>
              </w:rPr>
              <w:t>BR</w:t>
            </w:r>
          </w:p>
        </w:tc>
        <w:tc>
          <w:tcPr>
            <w:tcW w:w="7914" w:type="dxa"/>
            <w:tcBorders>
              <w:right w:val="single" w:sz="12" w:space="0" w:color="000080"/>
            </w:tcBorders>
          </w:tcPr>
          <w:p w:rsidR="005E066B" w:rsidRPr="000A0F4C" w:rsidRDefault="005E066B" w:rsidP="003D40E1">
            <w:pPr>
              <w:spacing w:before="20" w:after="40" w:line="240" w:lineRule="exact"/>
              <w:rPr>
                <w:sz w:val="20"/>
                <w:szCs w:val="26"/>
                <w:lang w:val="ru-RU"/>
              </w:rPr>
            </w:pPr>
            <w:r w:rsidRPr="000A0F4C">
              <w:rPr>
                <w:rFonts w:hint="cs"/>
                <w:sz w:val="20"/>
                <w:szCs w:val="26"/>
                <w:rtl/>
                <w:lang w:val="ru-RU"/>
              </w:rPr>
              <w:t>التسجيل من أجل الإنتاج والأرشفة والعرض؛ الأفلام التلفزيونية</w:t>
            </w:r>
          </w:p>
        </w:tc>
      </w:tr>
      <w:tr w:rsidR="005E066B" w:rsidRPr="000A0F4C" w:rsidTr="008113E9">
        <w:trPr>
          <w:jc w:val="center"/>
        </w:trPr>
        <w:tc>
          <w:tcPr>
            <w:tcW w:w="1480" w:type="dxa"/>
            <w:tcBorders>
              <w:left w:val="single" w:sz="12" w:space="0" w:color="000080"/>
            </w:tcBorders>
          </w:tcPr>
          <w:p w:rsidR="005E066B" w:rsidRPr="000A0F4C" w:rsidRDefault="005E066B" w:rsidP="003D40E1">
            <w:pPr>
              <w:spacing w:before="20" w:after="40" w:line="240" w:lineRule="exact"/>
              <w:rPr>
                <w:b/>
                <w:bCs/>
                <w:color w:val="000080"/>
                <w:sz w:val="20"/>
                <w:szCs w:val="26"/>
              </w:rPr>
            </w:pPr>
            <w:r w:rsidRPr="000A0F4C">
              <w:rPr>
                <w:b/>
                <w:bCs/>
                <w:sz w:val="20"/>
                <w:szCs w:val="26"/>
              </w:rPr>
              <w:t>BS</w:t>
            </w:r>
          </w:p>
        </w:tc>
        <w:tc>
          <w:tcPr>
            <w:tcW w:w="7914" w:type="dxa"/>
            <w:tcBorders>
              <w:right w:val="single" w:sz="12" w:space="0" w:color="000080"/>
            </w:tcBorders>
          </w:tcPr>
          <w:p w:rsidR="005E066B" w:rsidRPr="000A0F4C" w:rsidRDefault="005E066B" w:rsidP="003D40E1">
            <w:pPr>
              <w:spacing w:before="20" w:after="40" w:line="240" w:lineRule="exact"/>
              <w:rPr>
                <w:sz w:val="20"/>
                <w:szCs w:val="26"/>
                <w:lang w:val="ru-RU"/>
              </w:rPr>
            </w:pPr>
            <w:r w:rsidRPr="000A0F4C">
              <w:rPr>
                <w:rFonts w:hint="cs"/>
                <w:sz w:val="20"/>
                <w:szCs w:val="26"/>
                <w:rtl/>
                <w:lang w:val="ru-RU"/>
              </w:rPr>
              <w:t>الخدمة الإذاعية (الصوتية)</w:t>
            </w:r>
          </w:p>
        </w:tc>
      </w:tr>
      <w:tr w:rsidR="005E066B" w:rsidRPr="000A0F4C" w:rsidTr="008113E9">
        <w:trPr>
          <w:jc w:val="center"/>
        </w:trPr>
        <w:tc>
          <w:tcPr>
            <w:tcW w:w="1480" w:type="dxa"/>
            <w:tcBorders>
              <w:left w:val="single" w:sz="12" w:space="0" w:color="000080"/>
            </w:tcBorders>
          </w:tcPr>
          <w:p w:rsidR="005E066B" w:rsidRPr="000A0F4C" w:rsidRDefault="005E066B" w:rsidP="003D40E1">
            <w:pPr>
              <w:spacing w:before="20" w:after="40" w:line="240" w:lineRule="exact"/>
              <w:rPr>
                <w:b/>
                <w:bCs/>
                <w:sz w:val="20"/>
                <w:szCs w:val="26"/>
              </w:rPr>
            </w:pPr>
            <w:r w:rsidRPr="000A0F4C">
              <w:rPr>
                <w:b/>
                <w:bCs/>
                <w:sz w:val="20"/>
                <w:szCs w:val="26"/>
              </w:rPr>
              <w:t>BT</w:t>
            </w:r>
          </w:p>
        </w:tc>
        <w:tc>
          <w:tcPr>
            <w:tcW w:w="7914" w:type="dxa"/>
            <w:tcBorders>
              <w:right w:val="single" w:sz="12" w:space="0" w:color="000080"/>
            </w:tcBorders>
          </w:tcPr>
          <w:p w:rsidR="005E066B" w:rsidRPr="000A0F4C" w:rsidRDefault="005E066B" w:rsidP="003D40E1">
            <w:pPr>
              <w:spacing w:before="20" w:after="40" w:line="240" w:lineRule="exact"/>
              <w:rPr>
                <w:sz w:val="20"/>
                <w:szCs w:val="26"/>
                <w:lang w:val="ru-RU"/>
              </w:rPr>
            </w:pPr>
            <w:r w:rsidRPr="000A0F4C">
              <w:rPr>
                <w:rFonts w:hint="cs"/>
                <w:sz w:val="20"/>
                <w:szCs w:val="26"/>
                <w:rtl/>
                <w:lang w:val="ru-RU"/>
              </w:rPr>
              <w:t>الخدمة الإذاعية (التلفزيونية)</w:t>
            </w:r>
          </w:p>
        </w:tc>
      </w:tr>
      <w:tr w:rsidR="009C74C3" w:rsidRPr="000A0F4C" w:rsidTr="00B33430">
        <w:trPr>
          <w:jc w:val="center"/>
        </w:trPr>
        <w:tc>
          <w:tcPr>
            <w:tcW w:w="9394" w:type="dxa"/>
            <w:gridSpan w:val="2"/>
            <w:tcBorders>
              <w:left w:val="single" w:sz="12" w:space="0" w:color="000080"/>
              <w:bottom w:val="nil"/>
              <w:right w:val="single" w:sz="12" w:space="0" w:color="000080"/>
            </w:tcBorders>
            <w:shd w:val="clear" w:color="auto" w:fill="auto"/>
          </w:tcPr>
          <w:p w:rsidR="009C74C3" w:rsidRPr="000A0F4C" w:rsidRDefault="009C74C3" w:rsidP="009C74C3">
            <w:pPr>
              <w:tabs>
                <w:tab w:val="clear" w:pos="794"/>
                <w:tab w:val="left" w:pos="1486"/>
              </w:tabs>
              <w:spacing w:before="20" w:after="40" w:line="240" w:lineRule="exact"/>
              <w:rPr>
                <w:b/>
                <w:bCs/>
                <w:color w:val="000080"/>
                <w:sz w:val="20"/>
                <w:szCs w:val="26"/>
              </w:rPr>
            </w:pPr>
            <w:r w:rsidRPr="000A0F4C">
              <w:rPr>
                <w:b/>
                <w:bCs/>
                <w:sz w:val="20"/>
                <w:szCs w:val="26"/>
              </w:rPr>
              <w:t>F</w:t>
            </w:r>
            <w:r w:rsidRPr="000A0F4C">
              <w:rPr>
                <w:rFonts w:hint="cs"/>
                <w:b/>
                <w:bCs/>
                <w:color w:val="000080"/>
                <w:sz w:val="20"/>
                <w:szCs w:val="26"/>
                <w:rtl/>
              </w:rPr>
              <w:tab/>
            </w:r>
            <w:r w:rsidRPr="000A0F4C">
              <w:rPr>
                <w:rFonts w:hint="cs"/>
                <w:sz w:val="20"/>
                <w:szCs w:val="26"/>
                <w:rtl/>
                <w:lang w:val="ru-RU"/>
              </w:rPr>
              <w:t>الخدمة الثابتة</w:t>
            </w:r>
          </w:p>
        </w:tc>
      </w:tr>
      <w:tr w:rsidR="0015224F" w:rsidRPr="000A0F4C" w:rsidTr="00B33430">
        <w:trPr>
          <w:jc w:val="center"/>
        </w:trPr>
        <w:tc>
          <w:tcPr>
            <w:tcW w:w="9394" w:type="dxa"/>
            <w:gridSpan w:val="2"/>
            <w:tcBorders>
              <w:top w:val="nil"/>
              <w:left w:val="single" w:sz="12" w:space="0" w:color="000080"/>
              <w:bottom w:val="nil"/>
              <w:right w:val="single" w:sz="12" w:space="0" w:color="000080"/>
            </w:tcBorders>
            <w:shd w:val="clear" w:color="auto" w:fill="D9D9D9"/>
          </w:tcPr>
          <w:p w:rsidR="0015224F" w:rsidRPr="000A0F4C" w:rsidRDefault="0015224F" w:rsidP="00CC349C">
            <w:pPr>
              <w:tabs>
                <w:tab w:val="clear" w:pos="794"/>
                <w:tab w:val="left" w:pos="1486"/>
              </w:tabs>
              <w:spacing w:before="20" w:after="40" w:line="240" w:lineRule="exact"/>
              <w:rPr>
                <w:b/>
                <w:bCs/>
                <w:color w:val="000080"/>
                <w:sz w:val="20"/>
                <w:szCs w:val="26"/>
              </w:rPr>
            </w:pPr>
            <w:r w:rsidRPr="000A0F4C">
              <w:rPr>
                <w:b/>
                <w:bCs/>
                <w:color w:val="000080"/>
                <w:sz w:val="20"/>
                <w:szCs w:val="26"/>
              </w:rPr>
              <w:t>M</w:t>
            </w:r>
            <w:r w:rsidRPr="000A0F4C">
              <w:rPr>
                <w:rFonts w:hint="cs"/>
                <w:b/>
                <w:bCs/>
                <w:color w:val="000080"/>
                <w:sz w:val="20"/>
                <w:szCs w:val="26"/>
                <w:rtl/>
              </w:rPr>
              <w:tab/>
              <w:t xml:space="preserve">الخدمة المتنقلة وخدمة </w:t>
            </w:r>
            <w:r w:rsidR="00CC349C" w:rsidRPr="000A0F4C">
              <w:rPr>
                <w:rFonts w:hint="cs"/>
                <w:b/>
                <w:bCs/>
                <w:color w:val="000080"/>
                <w:sz w:val="20"/>
                <w:szCs w:val="26"/>
                <w:rtl/>
              </w:rPr>
              <w:t>الاستدلال</w:t>
            </w:r>
            <w:r w:rsidRPr="000A0F4C">
              <w:rPr>
                <w:rFonts w:hint="cs"/>
                <w:b/>
                <w:bCs/>
                <w:color w:val="000080"/>
                <w:sz w:val="20"/>
                <w:szCs w:val="26"/>
                <w:rtl/>
              </w:rPr>
              <w:t xml:space="preserve"> الراديوي وخدمة الهواة والخدمات الساتلية ذات الصلة</w:t>
            </w:r>
          </w:p>
        </w:tc>
      </w:tr>
      <w:tr w:rsidR="005E101B" w:rsidRPr="000A0F4C" w:rsidTr="00B33430">
        <w:trPr>
          <w:jc w:val="center"/>
        </w:trPr>
        <w:tc>
          <w:tcPr>
            <w:tcW w:w="9394" w:type="dxa"/>
            <w:gridSpan w:val="2"/>
            <w:tcBorders>
              <w:top w:val="nil"/>
              <w:left w:val="single" w:sz="12" w:space="0" w:color="000080"/>
              <w:right w:val="single" w:sz="12" w:space="0" w:color="000080"/>
            </w:tcBorders>
            <w:shd w:val="clear" w:color="auto" w:fill="FFFFFF" w:themeFill="background1"/>
          </w:tcPr>
          <w:p w:rsidR="005E101B" w:rsidRPr="000A0F4C" w:rsidRDefault="005E101B" w:rsidP="005E101B">
            <w:pPr>
              <w:tabs>
                <w:tab w:val="clear" w:pos="794"/>
                <w:tab w:val="left" w:pos="1486"/>
              </w:tabs>
              <w:spacing w:before="20" w:after="40" w:line="240" w:lineRule="exact"/>
              <w:rPr>
                <w:b/>
                <w:bCs/>
                <w:color w:val="000080"/>
                <w:sz w:val="20"/>
                <w:szCs w:val="26"/>
              </w:rPr>
            </w:pPr>
            <w:r w:rsidRPr="000A0F4C">
              <w:rPr>
                <w:b/>
                <w:bCs/>
                <w:sz w:val="20"/>
                <w:szCs w:val="26"/>
              </w:rPr>
              <w:t>P</w:t>
            </w:r>
            <w:r w:rsidRPr="000A0F4C">
              <w:rPr>
                <w:b/>
                <w:bCs/>
                <w:color w:val="000080"/>
                <w:sz w:val="20"/>
                <w:szCs w:val="26"/>
                <w:rtl/>
                <w:lang w:bidi="ar-EG"/>
              </w:rPr>
              <w:tab/>
            </w:r>
            <w:r w:rsidRPr="000A0F4C">
              <w:rPr>
                <w:rFonts w:hint="cs"/>
                <w:sz w:val="20"/>
                <w:szCs w:val="26"/>
                <w:rtl/>
                <w:lang w:val="ru-RU"/>
              </w:rPr>
              <w:t>انتشار الموجات الراديوية</w:t>
            </w:r>
          </w:p>
        </w:tc>
      </w:tr>
      <w:tr w:rsidR="005E066B" w:rsidRPr="000A0F4C" w:rsidTr="008113E9">
        <w:trPr>
          <w:jc w:val="center"/>
        </w:trPr>
        <w:tc>
          <w:tcPr>
            <w:tcW w:w="1480" w:type="dxa"/>
            <w:tcBorders>
              <w:left w:val="single" w:sz="12" w:space="0" w:color="000080"/>
            </w:tcBorders>
          </w:tcPr>
          <w:p w:rsidR="005E066B" w:rsidRPr="000A0F4C" w:rsidRDefault="005E066B" w:rsidP="003D40E1">
            <w:pPr>
              <w:spacing w:before="20" w:after="40" w:line="240" w:lineRule="exact"/>
              <w:rPr>
                <w:b/>
                <w:bCs/>
                <w:sz w:val="20"/>
                <w:szCs w:val="26"/>
              </w:rPr>
            </w:pPr>
            <w:r w:rsidRPr="000A0F4C">
              <w:rPr>
                <w:b/>
                <w:bCs/>
                <w:sz w:val="20"/>
                <w:szCs w:val="26"/>
              </w:rPr>
              <w:t>RA</w:t>
            </w:r>
          </w:p>
        </w:tc>
        <w:tc>
          <w:tcPr>
            <w:tcW w:w="7914" w:type="dxa"/>
            <w:tcBorders>
              <w:right w:val="single" w:sz="12" w:space="0" w:color="000080"/>
            </w:tcBorders>
          </w:tcPr>
          <w:p w:rsidR="005E066B" w:rsidRPr="000A0F4C" w:rsidRDefault="005E066B" w:rsidP="003D40E1">
            <w:pPr>
              <w:spacing w:before="20" w:after="40" w:line="240" w:lineRule="exact"/>
              <w:rPr>
                <w:sz w:val="20"/>
                <w:szCs w:val="26"/>
                <w:lang w:val="ru-RU"/>
              </w:rPr>
            </w:pPr>
            <w:r w:rsidRPr="000A0F4C">
              <w:rPr>
                <w:rFonts w:hint="cs"/>
                <w:sz w:val="20"/>
                <w:szCs w:val="26"/>
                <w:rtl/>
                <w:lang w:val="ru-RU"/>
              </w:rPr>
              <w:t>علم الفلك الراديوي</w:t>
            </w:r>
          </w:p>
        </w:tc>
      </w:tr>
      <w:tr w:rsidR="00B33430" w:rsidRPr="000A0F4C" w:rsidTr="0054568D">
        <w:trPr>
          <w:jc w:val="center"/>
        </w:trPr>
        <w:tc>
          <w:tcPr>
            <w:tcW w:w="1480" w:type="dxa"/>
            <w:tcBorders>
              <w:left w:val="single" w:sz="12" w:space="0" w:color="000080"/>
            </w:tcBorders>
          </w:tcPr>
          <w:p w:rsidR="00B33430" w:rsidRPr="000A0F4C" w:rsidRDefault="00B33430" w:rsidP="0054568D">
            <w:pPr>
              <w:spacing w:before="20" w:after="40" w:line="240" w:lineRule="exact"/>
              <w:rPr>
                <w:b/>
                <w:bCs/>
                <w:sz w:val="20"/>
                <w:szCs w:val="26"/>
              </w:rPr>
            </w:pPr>
            <w:r w:rsidRPr="000A0F4C">
              <w:rPr>
                <w:b/>
                <w:bCs/>
                <w:sz w:val="20"/>
                <w:szCs w:val="26"/>
              </w:rPr>
              <w:t>RS</w:t>
            </w:r>
          </w:p>
        </w:tc>
        <w:tc>
          <w:tcPr>
            <w:tcW w:w="7914" w:type="dxa"/>
            <w:tcBorders>
              <w:right w:val="single" w:sz="12" w:space="0" w:color="000080"/>
            </w:tcBorders>
          </w:tcPr>
          <w:p w:rsidR="00B33430" w:rsidRPr="000A0F4C" w:rsidRDefault="00B33430" w:rsidP="0054568D">
            <w:pPr>
              <w:spacing w:before="20" w:after="40" w:line="240" w:lineRule="exact"/>
              <w:rPr>
                <w:sz w:val="20"/>
                <w:szCs w:val="26"/>
                <w:lang w:val="ru-RU"/>
              </w:rPr>
            </w:pPr>
            <w:r w:rsidRPr="000A0F4C">
              <w:rPr>
                <w:rFonts w:hint="cs"/>
                <w:sz w:val="20"/>
                <w:szCs w:val="26"/>
                <w:rtl/>
                <w:lang w:val="ru-RU"/>
              </w:rPr>
              <w:t>أنظمة الاستشعار عن ب</w:t>
            </w:r>
            <w:r w:rsidR="005A0B43">
              <w:rPr>
                <w:rFonts w:hint="cs"/>
                <w:sz w:val="20"/>
                <w:szCs w:val="26"/>
                <w:rtl/>
                <w:lang w:val="ru-RU"/>
              </w:rPr>
              <w:t>ُ</w:t>
            </w:r>
            <w:r w:rsidRPr="000A0F4C">
              <w:rPr>
                <w:rFonts w:hint="cs"/>
                <w:sz w:val="20"/>
                <w:szCs w:val="26"/>
                <w:rtl/>
                <w:lang w:val="ru-RU"/>
              </w:rPr>
              <w:t>عد</w:t>
            </w:r>
          </w:p>
        </w:tc>
      </w:tr>
      <w:tr w:rsidR="00A163C1" w:rsidRPr="000A0F4C" w:rsidTr="008113E9">
        <w:trPr>
          <w:jc w:val="center"/>
        </w:trPr>
        <w:tc>
          <w:tcPr>
            <w:tcW w:w="1480" w:type="dxa"/>
            <w:tcBorders>
              <w:left w:val="single" w:sz="12" w:space="0" w:color="000080"/>
            </w:tcBorders>
          </w:tcPr>
          <w:p w:rsidR="00A163C1" w:rsidRPr="000A0F4C" w:rsidRDefault="00A163C1" w:rsidP="003D40E1">
            <w:pPr>
              <w:spacing w:before="20" w:after="40" w:line="240" w:lineRule="exact"/>
              <w:rPr>
                <w:b/>
                <w:bCs/>
                <w:sz w:val="20"/>
                <w:szCs w:val="26"/>
              </w:rPr>
            </w:pPr>
            <w:r w:rsidRPr="000A0F4C">
              <w:rPr>
                <w:b/>
                <w:bCs/>
                <w:sz w:val="20"/>
                <w:szCs w:val="26"/>
              </w:rPr>
              <w:t>S</w:t>
            </w:r>
          </w:p>
        </w:tc>
        <w:tc>
          <w:tcPr>
            <w:tcW w:w="7914" w:type="dxa"/>
            <w:tcBorders>
              <w:right w:val="single" w:sz="12" w:space="0" w:color="000080"/>
            </w:tcBorders>
          </w:tcPr>
          <w:p w:rsidR="00A163C1" w:rsidRPr="000A0F4C" w:rsidRDefault="00A163C1" w:rsidP="003D40E1">
            <w:pPr>
              <w:spacing w:before="20" w:after="40" w:line="240" w:lineRule="exact"/>
              <w:rPr>
                <w:sz w:val="20"/>
                <w:szCs w:val="26"/>
                <w:rtl/>
                <w:lang w:val="ru-RU" w:bidi="ar-EG"/>
              </w:rPr>
            </w:pPr>
            <w:r w:rsidRPr="000A0F4C">
              <w:rPr>
                <w:rFonts w:hint="cs"/>
                <w:sz w:val="20"/>
                <w:szCs w:val="26"/>
                <w:rtl/>
                <w:lang w:val="ru-RU" w:bidi="ar-EG"/>
              </w:rPr>
              <w:t>الخدمة الثابتة الساتلية</w:t>
            </w:r>
          </w:p>
        </w:tc>
      </w:tr>
      <w:tr w:rsidR="005E066B" w:rsidRPr="000A0F4C" w:rsidTr="008113E9">
        <w:trPr>
          <w:jc w:val="center"/>
        </w:trPr>
        <w:tc>
          <w:tcPr>
            <w:tcW w:w="1480" w:type="dxa"/>
            <w:tcBorders>
              <w:left w:val="single" w:sz="12" w:space="0" w:color="000080"/>
            </w:tcBorders>
          </w:tcPr>
          <w:p w:rsidR="005E066B" w:rsidRPr="000A0F4C" w:rsidRDefault="005E066B" w:rsidP="003D40E1">
            <w:pPr>
              <w:spacing w:before="20" w:after="40" w:line="240" w:lineRule="exact"/>
              <w:rPr>
                <w:b/>
                <w:bCs/>
                <w:sz w:val="20"/>
                <w:szCs w:val="26"/>
              </w:rPr>
            </w:pPr>
            <w:r w:rsidRPr="000A0F4C">
              <w:rPr>
                <w:b/>
                <w:bCs/>
                <w:sz w:val="20"/>
                <w:szCs w:val="26"/>
              </w:rPr>
              <w:t>SA</w:t>
            </w:r>
          </w:p>
        </w:tc>
        <w:tc>
          <w:tcPr>
            <w:tcW w:w="7914" w:type="dxa"/>
            <w:tcBorders>
              <w:right w:val="single" w:sz="12" w:space="0" w:color="000080"/>
            </w:tcBorders>
          </w:tcPr>
          <w:p w:rsidR="005E066B" w:rsidRPr="000A0F4C" w:rsidRDefault="005E066B" w:rsidP="003D40E1">
            <w:pPr>
              <w:spacing w:before="20" w:after="40" w:line="240" w:lineRule="exact"/>
              <w:rPr>
                <w:sz w:val="20"/>
                <w:szCs w:val="26"/>
                <w:lang w:val="ru-RU"/>
              </w:rPr>
            </w:pPr>
            <w:r w:rsidRPr="000A0F4C">
              <w:rPr>
                <w:rFonts w:hint="cs"/>
                <w:sz w:val="20"/>
                <w:szCs w:val="26"/>
                <w:rtl/>
                <w:lang w:val="ru-RU"/>
              </w:rPr>
              <w:t>التطبيقات الفضائية والأرصاد الجوية</w:t>
            </w:r>
          </w:p>
        </w:tc>
      </w:tr>
      <w:tr w:rsidR="005E066B" w:rsidRPr="000A0F4C" w:rsidTr="008113E9">
        <w:trPr>
          <w:jc w:val="center"/>
        </w:trPr>
        <w:tc>
          <w:tcPr>
            <w:tcW w:w="1480" w:type="dxa"/>
            <w:tcBorders>
              <w:left w:val="single" w:sz="12" w:space="0" w:color="000080"/>
            </w:tcBorders>
          </w:tcPr>
          <w:p w:rsidR="005E066B" w:rsidRPr="000A0F4C" w:rsidRDefault="005E066B" w:rsidP="003D40E1">
            <w:pPr>
              <w:spacing w:before="20" w:after="40" w:line="240" w:lineRule="exact"/>
              <w:rPr>
                <w:b/>
                <w:bCs/>
                <w:sz w:val="20"/>
                <w:szCs w:val="26"/>
              </w:rPr>
            </w:pPr>
            <w:r w:rsidRPr="000A0F4C">
              <w:rPr>
                <w:b/>
                <w:bCs/>
                <w:sz w:val="20"/>
                <w:szCs w:val="26"/>
              </w:rPr>
              <w:t>SF</w:t>
            </w:r>
          </w:p>
        </w:tc>
        <w:tc>
          <w:tcPr>
            <w:tcW w:w="7914" w:type="dxa"/>
            <w:tcBorders>
              <w:right w:val="single" w:sz="12" w:space="0" w:color="000080"/>
            </w:tcBorders>
          </w:tcPr>
          <w:p w:rsidR="005E066B" w:rsidRPr="000A0F4C" w:rsidRDefault="005E066B" w:rsidP="003D40E1">
            <w:pPr>
              <w:spacing w:before="20" w:after="40" w:line="240" w:lineRule="exact"/>
              <w:rPr>
                <w:sz w:val="20"/>
                <w:szCs w:val="26"/>
                <w:lang w:val="ru-RU"/>
              </w:rPr>
            </w:pPr>
            <w:r w:rsidRPr="000A0F4C">
              <w:rPr>
                <w:rFonts w:hint="cs"/>
                <w:sz w:val="20"/>
                <w:szCs w:val="26"/>
                <w:rtl/>
                <w:lang w:val="ru-RU"/>
              </w:rPr>
              <w:t>تقاسم الترددات والتنسيق بين أنظمة الخدمة الثابتة الساتلية والخدمة الثابتة</w:t>
            </w:r>
          </w:p>
        </w:tc>
      </w:tr>
      <w:tr w:rsidR="005E066B" w:rsidRPr="000A0F4C" w:rsidTr="008113E9">
        <w:trPr>
          <w:jc w:val="center"/>
        </w:trPr>
        <w:tc>
          <w:tcPr>
            <w:tcW w:w="1480" w:type="dxa"/>
            <w:tcBorders>
              <w:left w:val="single" w:sz="12" w:space="0" w:color="000080"/>
            </w:tcBorders>
          </w:tcPr>
          <w:p w:rsidR="005E066B" w:rsidRPr="000A0F4C" w:rsidRDefault="005E066B" w:rsidP="003D40E1">
            <w:pPr>
              <w:spacing w:before="20" w:after="40" w:line="240" w:lineRule="exact"/>
              <w:rPr>
                <w:b/>
                <w:bCs/>
                <w:sz w:val="20"/>
                <w:szCs w:val="26"/>
              </w:rPr>
            </w:pPr>
            <w:r w:rsidRPr="000A0F4C">
              <w:rPr>
                <w:b/>
                <w:bCs/>
                <w:sz w:val="20"/>
                <w:szCs w:val="26"/>
              </w:rPr>
              <w:t>SM</w:t>
            </w:r>
          </w:p>
        </w:tc>
        <w:tc>
          <w:tcPr>
            <w:tcW w:w="7914" w:type="dxa"/>
            <w:tcBorders>
              <w:right w:val="single" w:sz="12" w:space="0" w:color="000080"/>
            </w:tcBorders>
          </w:tcPr>
          <w:p w:rsidR="005E066B" w:rsidRPr="000A0F4C" w:rsidRDefault="005E066B" w:rsidP="003D40E1">
            <w:pPr>
              <w:spacing w:before="20" w:after="40" w:line="240" w:lineRule="exact"/>
              <w:rPr>
                <w:sz w:val="20"/>
                <w:szCs w:val="26"/>
                <w:rtl/>
                <w:lang w:val="ru-RU" w:bidi="ar-EG"/>
              </w:rPr>
            </w:pPr>
            <w:r w:rsidRPr="000A0F4C">
              <w:rPr>
                <w:rFonts w:hint="cs"/>
                <w:sz w:val="20"/>
                <w:szCs w:val="26"/>
                <w:rtl/>
                <w:lang w:val="ru-RU"/>
              </w:rPr>
              <w:t>إدارة الطيف</w:t>
            </w:r>
          </w:p>
        </w:tc>
      </w:tr>
      <w:tr w:rsidR="008C733D" w:rsidRPr="000A0F4C" w:rsidTr="008113E9">
        <w:trPr>
          <w:jc w:val="center"/>
        </w:trPr>
        <w:tc>
          <w:tcPr>
            <w:tcW w:w="1480" w:type="dxa"/>
            <w:tcBorders>
              <w:left w:val="single" w:sz="12" w:space="0" w:color="000080"/>
            </w:tcBorders>
          </w:tcPr>
          <w:p w:rsidR="008C733D" w:rsidRPr="000A0F4C" w:rsidRDefault="008C733D" w:rsidP="003D40E1">
            <w:pPr>
              <w:spacing w:before="20" w:after="40" w:line="240" w:lineRule="exact"/>
              <w:rPr>
                <w:b/>
                <w:bCs/>
                <w:sz w:val="20"/>
                <w:szCs w:val="26"/>
              </w:rPr>
            </w:pPr>
            <w:r w:rsidRPr="000A0F4C">
              <w:rPr>
                <w:b/>
                <w:bCs/>
                <w:sz w:val="20"/>
                <w:szCs w:val="26"/>
              </w:rPr>
              <w:t>SNG</w:t>
            </w:r>
          </w:p>
        </w:tc>
        <w:tc>
          <w:tcPr>
            <w:tcW w:w="7914" w:type="dxa"/>
            <w:tcBorders>
              <w:right w:val="single" w:sz="12" w:space="0" w:color="000080"/>
            </w:tcBorders>
          </w:tcPr>
          <w:p w:rsidR="008C733D" w:rsidRPr="000A0F4C" w:rsidRDefault="008C733D" w:rsidP="008C733D">
            <w:pPr>
              <w:spacing w:before="20" w:after="40" w:line="240" w:lineRule="exact"/>
              <w:rPr>
                <w:sz w:val="20"/>
                <w:szCs w:val="26"/>
                <w:lang w:val="ru-RU"/>
              </w:rPr>
            </w:pPr>
            <w:r w:rsidRPr="000A0F4C">
              <w:rPr>
                <w:rFonts w:hint="cs"/>
                <w:sz w:val="20"/>
                <w:szCs w:val="26"/>
                <w:rtl/>
                <w:lang w:val="ru-RU"/>
              </w:rPr>
              <w:t>التجميع الساتلي للأخبار</w:t>
            </w:r>
          </w:p>
        </w:tc>
      </w:tr>
      <w:tr w:rsidR="008C733D" w:rsidRPr="000A0F4C" w:rsidTr="008113E9">
        <w:trPr>
          <w:jc w:val="center"/>
        </w:trPr>
        <w:tc>
          <w:tcPr>
            <w:tcW w:w="1480" w:type="dxa"/>
            <w:tcBorders>
              <w:left w:val="single" w:sz="12" w:space="0" w:color="000080"/>
            </w:tcBorders>
          </w:tcPr>
          <w:p w:rsidR="008C733D" w:rsidRPr="000A0F4C" w:rsidRDefault="008C733D" w:rsidP="003D40E1">
            <w:pPr>
              <w:spacing w:before="20" w:after="40" w:line="240" w:lineRule="exact"/>
              <w:rPr>
                <w:b/>
                <w:bCs/>
                <w:sz w:val="20"/>
                <w:szCs w:val="26"/>
                <w:lang w:bidi="ar-EG"/>
              </w:rPr>
            </w:pPr>
            <w:r w:rsidRPr="000A0F4C">
              <w:rPr>
                <w:b/>
                <w:bCs/>
                <w:sz w:val="20"/>
                <w:szCs w:val="26"/>
                <w:lang w:bidi="ar-EG"/>
              </w:rPr>
              <w:t>TF</w:t>
            </w:r>
          </w:p>
        </w:tc>
        <w:tc>
          <w:tcPr>
            <w:tcW w:w="7914" w:type="dxa"/>
            <w:tcBorders>
              <w:right w:val="single" w:sz="12" w:space="0" w:color="000080"/>
            </w:tcBorders>
          </w:tcPr>
          <w:p w:rsidR="008C733D" w:rsidRPr="000A0F4C" w:rsidRDefault="008C733D" w:rsidP="008C733D">
            <w:pPr>
              <w:spacing w:before="20" w:after="40" w:line="240" w:lineRule="exact"/>
              <w:rPr>
                <w:sz w:val="20"/>
                <w:szCs w:val="26"/>
                <w:lang w:val="ru-RU"/>
              </w:rPr>
            </w:pPr>
            <w:r w:rsidRPr="000A0F4C">
              <w:rPr>
                <w:rFonts w:hint="cs"/>
                <w:sz w:val="20"/>
                <w:szCs w:val="26"/>
                <w:rtl/>
                <w:lang w:val="ru-RU"/>
              </w:rPr>
              <w:t>إرسالات الترددات المعيارية وإشارات التوقيت</w:t>
            </w:r>
          </w:p>
        </w:tc>
      </w:tr>
      <w:tr w:rsidR="008C733D" w:rsidRPr="000A0F4C" w:rsidTr="008113E9">
        <w:trPr>
          <w:jc w:val="center"/>
        </w:trPr>
        <w:tc>
          <w:tcPr>
            <w:tcW w:w="1480" w:type="dxa"/>
            <w:tcBorders>
              <w:left w:val="single" w:sz="12" w:space="0" w:color="000080"/>
              <w:bottom w:val="single" w:sz="12" w:space="0" w:color="000080"/>
            </w:tcBorders>
          </w:tcPr>
          <w:p w:rsidR="008C733D" w:rsidRPr="000A0F4C" w:rsidRDefault="008C733D" w:rsidP="003D40E1">
            <w:pPr>
              <w:spacing w:before="20" w:after="40" w:line="240" w:lineRule="exact"/>
              <w:rPr>
                <w:b/>
                <w:bCs/>
                <w:sz w:val="20"/>
                <w:szCs w:val="26"/>
                <w:lang w:bidi="ar-EG"/>
              </w:rPr>
            </w:pPr>
            <w:r w:rsidRPr="000A0F4C">
              <w:rPr>
                <w:b/>
                <w:bCs/>
                <w:sz w:val="20"/>
                <w:szCs w:val="26"/>
                <w:lang w:bidi="ar-EG"/>
              </w:rPr>
              <w:t>V</w:t>
            </w:r>
          </w:p>
        </w:tc>
        <w:tc>
          <w:tcPr>
            <w:tcW w:w="7914" w:type="dxa"/>
            <w:tcBorders>
              <w:bottom w:val="single" w:sz="12" w:space="0" w:color="000080"/>
              <w:right w:val="single" w:sz="12" w:space="0" w:color="000080"/>
            </w:tcBorders>
          </w:tcPr>
          <w:p w:rsidR="008C733D" w:rsidRPr="000A0F4C" w:rsidRDefault="008C733D" w:rsidP="008C733D">
            <w:pPr>
              <w:spacing w:before="20" w:after="80" w:line="240" w:lineRule="exact"/>
              <w:rPr>
                <w:sz w:val="20"/>
                <w:szCs w:val="26"/>
                <w:lang w:val="ru-RU"/>
              </w:rPr>
            </w:pPr>
            <w:r w:rsidRPr="000A0F4C">
              <w:rPr>
                <w:rFonts w:hint="cs"/>
                <w:sz w:val="20"/>
                <w:szCs w:val="26"/>
                <w:rtl/>
                <w:lang w:val="ru-RU"/>
              </w:rPr>
              <w:t>المفردات والمواضيع ذات الصلة</w:t>
            </w:r>
          </w:p>
        </w:tc>
      </w:tr>
    </w:tbl>
    <w:p w:rsidR="005E066B" w:rsidRPr="000A0F4C" w:rsidRDefault="005E066B" w:rsidP="005E066B">
      <w:pPr>
        <w:spacing w:before="0"/>
        <w:rPr>
          <w:sz w:val="21"/>
          <w:szCs w:val="20"/>
          <w:rtl/>
          <w:lang w:bidi="ar-EG"/>
        </w:rPr>
      </w:pPr>
    </w:p>
    <w:p w:rsidR="005E066B" w:rsidRPr="000A0F4C"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0A0F4C" w:rsidTr="008113E9">
        <w:trPr>
          <w:trHeight w:val="720"/>
          <w:jc w:val="center"/>
        </w:trPr>
        <w:tc>
          <w:tcPr>
            <w:tcW w:w="9379" w:type="dxa"/>
          </w:tcPr>
          <w:p w:rsidR="005E066B" w:rsidRPr="000A0F4C" w:rsidRDefault="005E066B" w:rsidP="0022668A">
            <w:pPr>
              <w:ind w:left="284" w:right="284"/>
              <w:rPr>
                <w:b/>
                <w:bCs/>
                <w:i/>
                <w:iCs/>
                <w:sz w:val="21"/>
                <w:szCs w:val="26"/>
                <w:rtl/>
                <w:lang w:val="ru-RU"/>
              </w:rPr>
            </w:pPr>
            <w:r w:rsidRPr="0022668A">
              <w:rPr>
                <w:rFonts w:hint="cs"/>
                <w:b/>
                <w:bCs/>
                <w:i/>
                <w:iCs/>
                <w:spacing w:val="2"/>
                <w:sz w:val="21"/>
                <w:szCs w:val="26"/>
                <w:rtl/>
                <w:lang w:val="ru-RU"/>
              </w:rPr>
              <w:t>ملاحظة</w:t>
            </w:r>
            <w:r w:rsidRPr="0022668A">
              <w:rPr>
                <w:rFonts w:hint="cs"/>
                <w:i/>
                <w:iCs/>
                <w:spacing w:val="2"/>
                <w:sz w:val="21"/>
                <w:szCs w:val="26"/>
                <w:rtl/>
                <w:lang w:val="ru-RU"/>
              </w:rPr>
              <w:t xml:space="preserve">: </w:t>
            </w:r>
            <w:r w:rsidR="00D2107D" w:rsidRPr="0022668A">
              <w:rPr>
                <w:rFonts w:hint="cs"/>
                <w:i/>
                <w:iCs/>
                <w:spacing w:val="2"/>
                <w:sz w:val="21"/>
                <w:szCs w:val="26"/>
                <w:rtl/>
                <w:lang w:val="ru-RU"/>
              </w:rPr>
              <w:t xml:space="preserve">تمت الموافقة </w:t>
            </w:r>
            <w:r w:rsidRPr="0022668A">
              <w:rPr>
                <w:rFonts w:hint="cs"/>
                <w:i/>
                <w:iCs/>
                <w:spacing w:val="2"/>
                <w:sz w:val="21"/>
                <w:szCs w:val="26"/>
                <w:rtl/>
                <w:lang w:val="ru-RU"/>
              </w:rPr>
              <w:t xml:space="preserve">على النسخة الإنكليزية </w:t>
            </w:r>
            <w:r w:rsidR="00D2107D" w:rsidRPr="0022668A">
              <w:rPr>
                <w:rFonts w:hint="cs"/>
                <w:i/>
                <w:iCs/>
                <w:spacing w:val="2"/>
                <w:sz w:val="21"/>
                <w:szCs w:val="26"/>
                <w:rtl/>
                <w:lang w:val="ru-RU"/>
              </w:rPr>
              <w:t>لهذه التوصية</w:t>
            </w:r>
            <w:r w:rsidRPr="0022668A">
              <w:rPr>
                <w:rFonts w:hint="cs"/>
                <w:i/>
                <w:iCs/>
                <w:spacing w:val="2"/>
                <w:sz w:val="21"/>
                <w:szCs w:val="26"/>
                <w:rtl/>
                <w:lang w:val="ru-RU"/>
              </w:rPr>
              <w:t xml:space="preserve"> الصادر</w:t>
            </w:r>
            <w:r w:rsidR="00D2107D" w:rsidRPr="0022668A">
              <w:rPr>
                <w:rFonts w:hint="cs"/>
                <w:i/>
                <w:iCs/>
                <w:spacing w:val="2"/>
                <w:sz w:val="21"/>
                <w:szCs w:val="26"/>
                <w:rtl/>
                <w:lang w:val="ru-RU"/>
              </w:rPr>
              <w:t>ة</w:t>
            </w:r>
            <w:r w:rsidRPr="0022668A">
              <w:rPr>
                <w:rFonts w:hint="cs"/>
                <w:i/>
                <w:iCs/>
                <w:spacing w:val="2"/>
                <w:sz w:val="21"/>
                <w:szCs w:val="26"/>
                <w:rtl/>
                <w:lang w:val="ru-RU"/>
              </w:rPr>
              <w:t xml:space="preserve"> عن قطاع الاتصالات الراديوية بموجب الإجراء الموضح</w:t>
            </w:r>
            <w:r w:rsidRPr="000A0F4C">
              <w:rPr>
                <w:rFonts w:hint="cs"/>
                <w:i/>
                <w:iCs/>
                <w:sz w:val="21"/>
                <w:szCs w:val="26"/>
                <w:rtl/>
                <w:lang w:val="ru-RU"/>
              </w:rPr>
              <w:t xml:space="preserve"> في القرار </w:t>
            </w:r>
            <w:r w:rsidRPr="000A0F4C">
              <w:rPr>
                <w:i/>
                <w:iCs/>
                <w:sz w:val="21"/>
                <w:szCs w:val="26"/>
              </w:rPr>
              <w:t>ITU-R 1</w:t>
            </w:r>
            <w:r w:rsidRPr="000A0F4C">
              <w:rPr>
                <w:rFonts w:hint="cs"/>
                <w:i/>
                <w:iCs/>
                <w:sz w:val="21"/>
                <w:szCs w:val="26"/>
                <w:rtl/>
                <w:lang w:bidi="ar-EG"/>
              </w:rPr>
              <w:t>.</w:t>
            </w:r>
          </w:p>
        </w:tc>
      </w:tr>
    </w:tbl>
    <w:p w:rsidR="005E066B" w:rsidRPr="000A0F4C" w:rsidRDefault="005E066B" w:rsidP="00CC349C">
      <w:pPr>
        <w:spacing w:before="240"/>
        <w:ind w:right="142"/>
        <w:jc w:val="right"/>
        <w:rPr>
          <w:sz w:val="20"/>
          <w:szCs w:val="26"/>
          <w:rtl/>
        </w:rPr>
      </w:pPr>
      <w:r w:rsidRPr="000A0F4C">
        <w:rPr>
          <w:rFonts w:hint="cs"/>
          <w:i/>
          <w:iCs/>
          <w:sz w:val="20"/>
          <w:szCs w:val="26"/>
          <w:rtl/>
          <w:lang w:val="ru-RU"/>
        </w:rPr>
        <w:t>النشر الإلكتروني</w:t>
      </w:r>
      <w:r w:rsidRPr="000A0F4C">
        <w:rPr>
          <w:rFonts w:hint="cs"/>
          <w:i/>
          <w:iCs/>
          <w:sz w:val="20"/>
          <w:szCs w:val="26"/>
          <w:rtl/>
          <w:lang w:val="ru-RU"/>
        </w:rPr>
        <w:br/>
      </w:r>
      <w:r w:rsidRPr="000A0F4C">
        <w:rPr>
          <w:rFonts w:hint="cs"/>
          <w:sz w:val="20"/>
          <w:szCs w:val="26"/>
          <w:rtl/>
          <w:lang w:val="ru-RU"/>
        </w:rPr>
        <w:t xml:space="preserve">جنيف، </w:t>
      </w:r>
      <w:r w:rsidR="00B33430" w:rsidRPr="000A0F4C">
        <w:rPr>
          <w:sz w:val="20"/>
          <w:szCs w:val="26"/>
        </w:rPr>
        <w:t>201</w:t>
      </w:r>
      <w:r w:rsidR="00CC349C" w:rsidRPr="000A0F4C">
        <w:rPr>
          <w:sz w:val="20"/>
          <w:szCs w:val="26"/>
        </w:rPr>
        <w:t>5</w:t>
      </w:r>
    </w:p>
    <w:p w:rsidR="005E066B" w:rsidRPr="000A0F4C" w:rsidRDefault="005E066B" w:rsidP="003D40E1">
      <w:pPr>
        <w:spacing w:before="0" w:line="120" w:lineRule="auto"/>
        <w:ind w:right="539"/>
        <w:jc w:val="right"/>
        <w:rPr>
          <w:sz w:val="21"/>
          <w:szCs w:val="28"/>
          <w:rtl/>
          <w:lang w:bidi="ar-EG"/>
        </w:rPr>
      </w:pPr>
    </w:p>
    <w:p w:rsidR="005E066B" w:rsidRPr="000A0F4C" w:rsidRDefault="005E066B" w:rsidP="00CC349C">
      <w:pPr>
        <w:spacing w:before="240"/>
        <w:jc w:val="center"/>
        <w:rPr>
          <w:sz w:val="21"/>
          <w:szCs w:val="20"/>
        </w:rPr>
      </w:pPr>
      <w:r w:rsidRPr="000A0F4C">
        <w:rPr>
          <w:sz w:val="21"/>
          <w:szCs w:val="20"/>
          <w:lang w:val="ru-RU"/>
        </w:rPr>
        <w:sym w:font="Symbol" w:char="F0D3"/>
      </w:r>
      <w:r w:rsidRPr="000A0F4C">
        <w:rPr>
          <w:sz w:val="21"/>
          <w:szCs w:val="20"/>
          <w:lang w:val="ru-RU"/>
        </w:rPr>
        <w:t xml:space="preserve">  </w:t>
      </w:r>
      <w:r w:rsidRPr="000A0F4C">
        <w:rPr>
          <w:sz w:val="21"/>
          <w:szCs w:val="20"/>
        </w:rPr>
        <w:t>ITU</w:t>
      </w:r>
      <w:r w:rsidRPr="000A0F4C">
        <w:rPr>
          <w:sz w:val="21"/>
          <w:szCs w:val="20"/>
          <w:lang w:val="ru-RU"/>
        </w:rPr>
        <w:t xml:space="preserve"> </w:t>
      </w:r>
      <w:r w:rsidR="00C04244" w:rsidRPr="000A0F4C">
        <w:rPr>
          <w:sz w:val="21"/>
          <w:szCs w:val="20"/>
        </w:rPr>
        <w:t xml:space="preserve"> </w:t>
      </w:r>
      <w:r w:rsidR="00B33430" w:rsidRPr="000A0F4C">
        <w:rPr>
          <w:sz w:val="21"/>
          <w:szCs w:val="20"/>
        </w:rPr>
        <w:t>201</w:t>
      </w:r>
      <w:r w:rsidR="00CC349C" w:rsidRPr="000A0F4C">
        <w:rPr>
          <w:sz w:val="21"/>
          <w:szCs w:val="20"/>
        </w:rPr>
        <w:t>5</w:t>
      </w:r>
    </w:p>
    <w:p w:rsidR="005E066B" w:rsidRPr="000A0F4C" w:rsidRDefault="005E066B" w:rsidP="005E066B">
      <w:pPr>
        <w:rPr>
          <w:sz w:val="20"/>
          <w:szCs w:val="26"/>
          <w:rtl/>
          <w:lang w:bidi="ar-EG"/>
        </w:rPr>
      </w:pPr>
      <w:r w:rsidRPr="0022668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0A0F4C">
        <w:rPr>
          <w:sz w:val="20"/>
          <w:szCs w:val="26"/>
          <w:rtl/>
          <w:lang w:val="ru-RU"/>
        </w:rPr>
        <w:br/>
      </w:r>
      <w:r w:rsidRPr="000A0F4C">
        <w:rPr>
          <w:rFonts w:hint="cs"/>
          <w:sz w:val="20"/>
          <w:szCs w:val="26"/>
          <w:rtl/>
          <w:lang w:val="ru-RU"/>
        </w:rPr>
        <w:t xml:space="preserve">الاتحاد الدولي للاتصالات </w:t>
      </w:r>
      <w:r w:rsidRPr="000A0F4C">
        <w:rPr>
          <w:sz w:val="20"/>
          <w:szCs w:val="26"/>
        </w:rPr>
        <w:t>(ITU)</w:t>
      </w:r>
      <w:r w:rsidRPr="000A0F4C">
        <w:rPr>
          <w:rFonts w:hint="cs"/>
          <w:sz w:val="20"/>
          <w:szCs w:val="26"/>
          <w:rtl/>
          <w:lang w:bidi="ar-EG"/>
        </w:rPr>
        <w:t>.</w:t>
      </w:r>
    </w:p>
    <w:p w:rsidR="005E066B" w:rsidRPr="000A0F4C" w:rsidRDefault="005E066B" w:rsidP="002144CB">
      <w:pPr>
        <w:rPr>
          <w:sz w:val="21"/>
          <w:szCs w:val="28"/>
          <w:rtl/>
          <w:lang w:bidi="ar-EG"/>
        </w:rPr>
        <w:sectPr w:rsidR="005E066B" w:rsidRPr="000A0F4C"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D224E0" w:rsidRPr="000A0F4C" w:rsidRDefault="00D224E0" w:rsidP="00091A92">
      <w:pPr>
        <w:pStyle w:val="RecNo"/>
        <w:rPr>
          <w:rtl/>
        </w:rPr>
      </w:pPr>
      <w:bookmarkStart w:id="0" w:name="_Toc227480971"/>
      <w:r w:rsidRPr="000A0F4C">
        <w:rPr>
          <w:rtl/>
        </w:rPr>
        <w:lastRenderedPageBreak/>
        <w:t>التوصيـة</w:t>
      </w:r>
      <w:r w:rsidRPr="000A0F4C">
        <w:rPr>
          <w:rFonts w:hint="cs"/>
          <w:rtl/>
        </w:rPr>
        <w:t xml:space="preserve"> </w:t>
      </w:r>
      <w:r w:rsidRPr="00A46632">
        <w:rPr>
          <w:rStyle w:val="href"/>
        </w:rPr>
        <w:t>ITU-R  M.</w:t>
      </w:r>
      <w:bookmarkEnd w:id="0"/>
      <w:r w:rsidRPr="00A46632">
        <w:rPr>
          <w:rStyle w:val="href"/>
        </w:rPr>
        <w:t>1452-</w:t>
      </w:r>
      <w:r w:rsidR="00091A92" w:rsidRPr="00A46632">
        <w:rPr>
          <w:rStyle w:val="href"/>
        </w:rPr>
        <w:t>2</w:t>
      </w:r>
    </w:p>
    <w:p w:rsidR="00D224E0" w:rsidRPr="000A0F4C" w:rsidRDefault="00091A92" w:rsidP="00497A26">
      <w:pPr>
        <w:pStyle w:val="Rectitle"/>
        <w:rPr>
          <w:rtl/>
        </w:rPr>
      </w:pPr>
      <w:r w:rsidRPr="000A0F4C">
        <w:rPr>
          <w:rtl/>
        </w:rPr>
        <w:t>رادارات تفادي تصادم السيارات وأنظمة الاتصالات الراديوية</w:t>
      </w:r>
      <w:r w:rsidR="00B07519" w:rsidRPr="000A0F4C">
        <w:rPr>
          <w:rtl/>
        </w:rPr>
        <w:br/>
      </w:r>
      <w:r w:rsidRPr="000A0F4C">
        <w:rPr>
          <w:rtl/>
        </w:rPr>
        <w:t>العاملة بالموجات الم</w:t>
      </w:r>
      <w:r w:rsidR="000A0F4C" w:rsidRPr="000A0F4C">
        <w:rPr>
          <w:rFonts w:hint="cs"/>
          <w:rtl/>
        </w:rPr>
        <w:t>ي</w:t>
      </w:r>
      <w:r w:rsidRPr="000A0F4C">
        <w:rPr>
          <w:rtl/>
        </w:rPr>
        <w:t>ل</w:t>
      </w:r>
      <w:r w:rsidR="000A0F4C" w:rsidRPr="000A0F4C">
        <w:rPr>
          <w:rFonts w:hint="cs"/>
          <w:rtl/>
        </w:rPr>
        <w:t>ل</w:t>
      </w:r>
      <w:r w:rsidRPr="000A0F4C">
        <w:rPr>
          <w:rtl/>
        </w:rPr>
        <w:t>يمترية من أجل تطبيقات أنظمة النقل الذكية</w:t>
      </w:r>
    </w:p>
    <w:p w:rsidR="00D224E0" w:rsidRPr="006D1B3C" w:rsidRDefault="00D224E0" w:rsidP="006D1B3C">
      <w:pPr>
        <w:pStyle w:val="Recref"/>
        <w:rPr>
          <w:rtl/>
        </w:rPr>
      </w:pPr>
      <w:r w:rsidRPr="006D1B3C">
        <w:rPr>
          <w:rFonts w:hint="cs"/>
          <w:rtl/>
        </w:rPr>
        <w:t xml:space="preserve">(المسألة </w:t>
      </w:r>
      <w:r w:rsidRPr="006D1B3C">
        <w:t>ITU-R 205/5</w:t>
      </w:r>
      <w:r w:rsidR="00091A92" w:rsidRPr="006D1B3C">
        <w:rPr>
          <w:rFonts w:hint="cs"/>
          <w:rtl/>
        </w:rPr>
        <w:t>)</w:t>
      </w:r>
    </w:p>
    <w:p w:rsidR="00D224E0" w:rsidRPr="000A0F4C" w:rsidRDefault="00D224E0" w:rsidP="00497A26">
      <w:pPr>
        <w:pStyle w:val="Recdate"/>
        <w:rPr>
          <w:szCs w:val="22"/>
          <w:rtl/>
        </w:rPr>
      </w:pPr>
      <w:bookmarkStart w:id="1" w:name="_Toc227480973"/>
      <w:r w:rsidRPr="000A0F4C">
        <w:t>(20</w:t>
      </w:r>
      <w:r w:rsidR="00091A92" w:rsidRPr="000A0F4C">
        <w:t>12</w:t>
      </w:r>
      <w:r w:rsidR="00B711C1" w:rsidRPr="000A0F4C">
        <w:t>-2009</w:t>
      </w:r>
      <w:r w:rsidRPr="000A0F4C">
        <w:t>-2000)</w:t>
      </w:r>
      <w:bookmarkEnd w:id="1"/>
    </w:p>
    <w:p w:rsidR="00D224E0" w:rsidRPr="000A0F4C" w:rsidRDefault="00D224E0" w:rsidP="006D1B3C">
      <w:pPr>
        <w:pStyle w:val="HeadingSum"/>
        <w:rPr>
          <w:rtl/>
          <w:lang w:bidi="ar-EG"/>
        </w:rPr>
      </w:pPr>
      <w:r w:rsidRPr="000A0F4C">
        <w:rPr>
          <w:rtl/>
        </w:rPr>
        <w:t xml:space="preserve">مجال </w:t>
      </w:r>
      <w:r w:rsidRPr="000A0F4C">
        <w:rPr>
          <w:rFonts w:hint="cs"/>
          <w:rtl/>
        </w:rPr>
        <w:t>التطبيق</w:t>
      </w:r>
    </w:p>
    <w:p w:rsidR="00D224E0" w:rsidRPr="006D1B3C" w:rsidRDefault="00D224E0" w:rsidP="006D1B3C">
      <w:pPr>
        <w:pStyle w:val="Summary"/>
        <w:rPr>
          <w:rtl/>
        </w:rPr>
      </w:pPr>
      <w:r w:rsidRPr="006D1B3C">
        <w:rPr>
          <w:rFonts w:hint="cs"/>
          <w:rtl/>
        </w:rPr>
        <w:t xml:space="preserve">تقدم هذه التوصية المتطلبات والخصائص التقنية والتشغيلية لأنظمة الاتصالات الراديوية العاملة بالموجات </w:t>
      </w:r>
      <w:r w:rsidR="004C1B9C" w:rsidRPr="006D1B3C">
        <w:rPr>
          <w:rFonts w:hint="cs"/>
          <w:rtl/>
        </w:rPr>
        <w:t>الم</w:t>
      </w:r>
      <w:r w:rsidR="00C1330E">
        <w:rPr>
          <w:rFonts w:hint="cs"/>
          <w:rtl/>
        </w:rPr>
        <w:t>ي</w:t>
      </w:r>
      <w:r w:rsidR="00A26B1F" w:rsidRPr="006D1B3C">
        <w:rPr>
          <w:rFonts w:hint="cs"/>
          <w:rtl/>
        </w:rPr>
        <w:t>لليمترية</w:t>
      </w:r>
      <w:r w:rsidRPr="006D1B3C">
        <w:rPr>
          <w:rFonts w:hint="cs"/>
          <w:rtl/>
        </w:rPr>
        <w:t xml:space="preserve"> في</w:t>
      </w:r>
      <w:r w:rsidR="008F1AB7" w:rsidRPr="006D1B3C">
        <w:rPr>
          <w:rFonts w:hint="eastAsia"/>
          <w:rtl/>
        </w:rPr>
        <w:t> </w:t>
      </w:r>
      <w:r w:rsidRPr="006D1B3C">
        <w:rPr>
          <w:rFonts w:hint="cs"/>
          <w:rtl/>
        </w:rPr>
        <w:t xml:space="preserve">تطبيقات أنظمة النقل الذكية من أجل استعمالها لأغراض تصميم النظام. كما تشمل نظام رادار </w:t>
      </w:r>
      <w:r w:rsidR="001E5B54" w:rsidRPr="006D1B3C">
        <w:rPr>
          <w:rFonts w:hint="cs"/>
          <w:rtl/>
        </w:rPr>
        <w:t>لتفادي تصادم</w:t>
      </w:r>
      <w:r w:rsidRPr="006D1B3C">
        <w:rPr>
          <w:rFonts w:hint="cs"/>
          <w:rtl/>
        </w:rPr>
        <w:t xml:space="preserve"> السيارات يعمل في</w:t>
      </w:r>
      <w:r w:rsidR="007C68E4" w:rsidRPr="006D1B3C">
        <w:rPr>
          <w:rFonts w:hint="eastAsia"/>
          <w:rtl/>
        </w:rPr>
        <w:t> </w:t>
      </w:r>
      <w:r w:rsidRPr="006D1B3C">
        <w:rPr>
          <w:rFonts w:hint="cs"/>
          <w:rtl/>
        </w:rPr>
        <w:t>النطاقات</w:t>
      </w:r>
      <w:r w:rsidR="007C68E4" w:rsidRPr="006D1B3C">
        <w:rPr>
          <w:rFonts w:hint="eastAsia"/>
          <w:rtl/>
        </w:rPr>
        <w:t> </w:t>
      </w:r>
      <w:r w:rsidRPr="006D1B3C">
        <w:t>GHz 77</w:t>
      </w:r>
      <w:r w:rsidR="008F1AB7" w:rsidRPr="006D1B3C">
        <w:noBreakHyphen/>
      </w:r>
      <w:r w:rsidRPr="006D1B3C">
        <w:t>76</w:t>
      </w:r>
      <w:r w:rsidRPr="006D1B3C">
        <w:rPr>
          <w:rFonts w:hint="cs"/>
          <w:rtl/>
        </w:rPr>
        <w:t xml:space="preserve"> و</w:t>
      </w:r>
      <w:r w:rsidRPr="006D1B3C">
        <w:t>GHz 81</w:t>
      </w:r>
      <w:r w:rsidR="008F1AB7" w:rsidRPr="006D1B3C">
        <w:t> </w:t>
      </w:r>
      <w:r w:rsidRPr="006D1B3C">
        <w:t>77</w:t>
      </w:r>
      <w:r w:rsidRPr="006D1B3C">
        <w:rPr>
          <w:rFonts w:hint="cs"/>
          <w:rtl/>
        </w:rPr>
        <w:t xml:space="preserve">، إلى جانب أنظمة الاتصالات الراديوية بالموجات </w:t>
      </w:r>
      <w:r w:rsidR="004C1B9C" w:rsidRPr="006D1B3C">
        <w:rPr>
          <w:rFonts w:hint="cs"/>
          <w:rtl/>
        </w:rPr>
        <w:t>الم</w:t>
      </w:r>
      <w:r w:rsidR="00C1330E">
        <w:rPr>
          <w:rFonts w:hint="cs"/>
          <w:rtl/>
        </w:rPr>
        <w:t>ي</w:t>
      </w:r>
      <w:r w:rsidR="00A26B1F" w:rsidRPr="006D1B3C">
        <w:rPr>
          <w:rFonts w:hint="cs"/>
          <w:rtl/>
        </w:rPr>
        <w:t>لليمترية</w:t>
      </w:r>
      <w:r w:rsidRPr="006D1B3C">
        <w:rPr>
          <w:rFonts w:hint="cs"/>
          <w:rtl/>
        </w:rPr>
        <w:t xml:space="preserve"> لأغراض تطبيقات أنظمة النقل الذكية</w:t>
      </w:r>
      <w:r w:rsidR="007C68E4" w:rsidRPr="006D1B3C">
        <w:rPr>
          <w:rFonts w:hint="eastAsia"/>
          <w:rtl/>
        </w:rPr>
        <w:t> </w:t>
      </w:r>
      <w:r w:rsidRPr="006D1B3C">
        <w:t>(ITS)</w:t>
      </w:r>
      <w:r w:rsidRPr="006D1B3C">
        <w:rPr>
          <w:rFonts w:hint="cs"/>
          <w:rtl/>
        </w:rPr>
        <w:t xml:space="preserve"> في مدى الترددات </w:t>
      </w:r>
      <w:r w:rsidRPr="006D1B3C">
        <w:t>GHz 66</w:t>
      </w:r>
      <w:r w:rsidR="008F1AB7" w:rsidRPr="006D1B3C">
        <w:noBreakHyphen/>
      </w:r>
      <w:r w:rsidRPr="006D1B3C">
        <w:t>57</w:t>
      </w:r>
      <w:r w:rsidRPr="006D1B3C">
        <w:rPr>
          <w:rFonts w:hint="cs"/>
          <w:rtl/>
        </w:rPr>
        <w:t xml:space="preserve">، وذلك للاتصالات من عربة إلى عربة والاتصالات </w:t>
      </w:r>
      <w:proofErr w:type="spellStart"/>
      <w:r w:rsidRPr="006D1B3C">
        <w:rPr>
          <w:rFonts w:hint="cs"/>
          <w:rtl/>
        </w:rPr>
        <w:t>ب‍ين</w:t>
      </w:r>
      <w:proofErr w:type="spellEnd"/>
      <w:r w:rsidRPr="006D1B3C">
        <w:rPr>
          <w:rFonts w:hint="cs"/>
          <w:rtl/>
        </w:rPr>
        <w:t xml:space="preserve"> العربة </w:t>
      </w:r>
      <w:proofErr w:type="spellStart"/>
      <w:r w:rsidRPr="006D1B3C">
        <w:rPr>
          <w:rFonts w:hint="cs"/>
          <w:rtl/>
        </w:rPr>
        <w:t>وب‍ين</w:t>
      </w:r>
      <w:proofErr w:type="spellEnd"/>
      <w:r w:rsidRPr="006D1B3C">
        <w:rPr>
          <w:rFonts w:hint="cs"/>
          <w:rtl/>
        </w:rPr>
        <w:t xml:space="preserve"> جانب‍ي</w:t>
      </w:r>
      <w:r w:rsidR="007C1589" w:rsidRPr="006D1B3C">
        <w:rPr>
          <w:rFonts w:hint="eastAsia"/>
          <w:rtl/>
        </w:rPr>
        <w:t> </w:t>
      </w:r>
      <w:r w:rsidRPr="006D1B3C">
        <w:rPr>
          <w:rFonts w:hint="cs"/>
          <w:rtl/>
        </w:rPr>
        <w:t>الطريق.</w:t>
      </w:r>
    </w:p>
    <w:p w:rsidR="00D224E0" w:rsidRPr="000A0F4C" w:rsidRDefault="00D224E0" w:rsidP="00B07519">
      <w:pPr>
        <w:pStyle w:val="Normalaftertitle"/>
        <w:rPr>
          <w:rtl/>
          <w:lang w:bidi="ar-EG"/>
        </w:rPr>
      </w:pPr>
      <w:r w:rsidRPr="000A0F4C">
        <w:rPr>
          <w:rFonts w:hint="cs"/>
          <w:rtl/>
          <w:lang w:bidi="ar-EG"/>
        </w:rPr>
        <w:t>إن جمعية الاتصالات الراديوية للاتحاد الدولي للاتصالات،</w:t>
      </w:r>
    </w:p>
    <w:p w:rsidR="00D224E0" w:rsidRPr="000A0F4C" w:rsidRDefault="00D224E0" w:rsidP="00B711C1">
      <w:pPr>
        <w:pStyle w:val="Call"/>
        <w:rPr>
          <w:rtl/>
        </w:rPr>
      </w:pPr>
      <w:r w:rsidRPr="000A0F4C">
        <w:rPr>
          <w:rFonts w:hint="cs"/>
          <w:rtl/>
        </w:rPr>
        <w:t>إذ تضع في اعتبارها</w:t>
      </w:r>
    </w:p>
    <w:p w:rsidR="00D224E0" w:rsidRPr="000A0F4C" w:rsidRDefault="00D224E0" w:rsidP="008C3C5A">
      <w:pPr>
        <w:rPr>
          <w:rtl/>
          <w:lang w:bidi="ar-EG"/>
        </w:rPr>
      </w:pPr>
      <w:r w:rsidRPr="00651479">
        <w:rPr>
          <w:rFonts w:hint="cs"/>
          <w:i/>
          <w:iCs/>
          <w:rtl/>
          <w:lang w:bidi="ar-EG"/>
        </w:rPr>
        <w:t xml:space="preserve"> أ )</w:t>
      </w:r>
      <w:r w:rsidRPr="000A0F4C">
        <w:rPr>
          <w:rFonts w:hint="cs"/>
          <w:rtl/>
          <w:lang w:bidi="ar-EG"/>
        </w:rPr>
        <w:tab/>
        <w:t xml:space="preserve">أن أنظمة النقل الذكية </w:t>
      </w:r>
      <w:r w:rsidRPr="000A0F4C">
        <w:rPr>
          <w:lang w:bidi="ar-EG"/>
        </w:rPr>
        <w:t>(ITS)</w:t>
      </w:r>
      <w:r w:rsidRPr="000A0F4C">
        <w:rPr>
          <w:rFonts w:hint="cs"/>
          <w:rtl/>
          <w:lang w:bidi="ar-EG"/>
        </w:rPr>
        <w:t xml:space="preserve"> </w:t>
      </w:r>
      <w:r w:rsidR="008C3C5A" w:rsidRPr="000A0F4C">
        <w:rPr>
          <w:rFonts w:hint="cs"/>
          <w:rtl/>
          <w:lang w:bidi="ar-EG"/>
        </w:rPr>
        <w:t>س</w:t>
      </w:r>
      <w:r w:rsidRPr="000A0F4C">
        <w:rPr>
          <w:rFonts w:hint="cs"/>
          <w:rtl/>
          <w:lang w:bidi="ar-EG"/>
        </w:rPr>
        <w:t>تساهم كثيراً في تحسين النقل والسلامة العامة؛</w:t>
      </w:r>
    </w:p>
    <w:p w:rsidR="00D224E0" w:rsidRPr="000A0F4C" w:rsidRDefault="00D224E0" w:rsidP="00B711C1">
      <w:pPr>
        <w:rPr>
          <w:rtl/>
          <w:lang w:bidi="ar-EG"/>
        </w:rPr>
      </w:pPr>
      <w:r w:rsidRPr="00651479">
        <w:rPr>
          <w:rFonts w:hint="cs"/>
          <w:i/>
          <w:iCs/>
          <w:rtl/>
          <w:lang w:bidi="ar-EG"/>
        </w:rPr>
        <w:t>ب)</w:t>
      </w:r>
      <w:r w:rsidRPr="000A0F4C">
        <w:rPr>
          <w:rFonts w:hint="cs"/>
          <w:rtl/>
          <w:lang w:bidi="ar-EG"/>
        </w:rPr>
        <w:tab/>
        <w:t xml:space="preserve">أن المعايير الدولية قد تسهل تطبيقات أنظمة النقل الذكية في العالم وتتيح تحقيق اقتصادات الحجم </w:t>
      </w:r>
      <w:proofErr w:type="spellStart"/>
      <w:r w:rsidRPr="000A0F4C">
        <w:rPr>
          <w:rFonts w:hint="cs"/>
          <w:rtl/>
          <w:lang w:bidi="ar-EG"/>
        </w:rPr>
        <w:t>الكب‍ير</w:t>
      </w:r>
      <w:proofErr w:type="spellEnd"/>
      <w:r w:rsidRPr="000A0F4C">
        <w:rPr>
          <w:rFonts w:hint="cs"/>
          <w:rtl/>
          <w:lang w:bidi="ar-EG"/>
        </w:rPr>
        <w:t xml:space="preserve"> من خلال تقديم تجهيزات أنظمة النقل الذكية وخدماتها إلى الجمهور الواسع؛</w:t>
      </w:r>
    </w:p>
    <w:p w:rsidR="00D224E0" w:rsidRPr="000A0F4C" w:rsidRDefault="00D224E0" w:rsidP="00B711C1">
      <w:pPr>
        <w:rPr>
          <w:rtl/>
          <w:lang w:bidi="ar-EG"/>
        </w:rPr>
      </w:pPr>
      <w:r w:rsidRPr="00651479">
        <w:rPr>
          <w:rFonts w:hint="cs"/>
          <w:i/>
          <w:iCs/>
          <w:rtl/>
          <w:lang w:bidi="ar-EG"/>
        </w:rPr>
        <w:t>ج)</w:t>
      </w:r>
      <w:r w:rsidRPr="000A0F4C">
        <w:rPr>
          <w:rFonts w:hint="cs"/>
          <w:rtl/>
          <w:lang w:bidi="ar-EG"/>
        </w:rPr>
        <w:tab/>
        <w:t>أن توحيد تطبيقات أنظمة النقل الذكية مرتبط بتوزيعات طيف راديوي مشترك؛</w:t>
      </w:r>
    </w:p>
    <w:p w:rsidR="00D224E0" w:rsidRPr="000A0F4C" w:rsidRDefault="0005359E" w:rsidP="00A973CD">
      <w:pPr>
        <w:rPr>
          <w:rtl/>
          <w:lang w:bidi="ar-EG"/>
        </w:rPr>
      </w:pPr>
      <w:r w:rsidRPr="00651479">
        <w:rPr>
          <w:rFonts w:hint="cs"/>
          <w:i/>
          <w:iCs/>
          <w:rtl/>
          <w:lang w:bidi="ar-EG"/>
        </w:rPr>
        <w:t xml:space="preserve">د </w:t>
      </w:r>
      <w:r w:rsidR="00D224E0" w:rsidRPr="00651479">
        <w:rPr>
          <w:rFonts w:hint="cs"/>
          <w:i/>
          <w:iCs/>
          <w:rtl/>
          <w:lang w:bidi="ar-EG"/>
        </w:rPr>
        <w:t>)</w:t>
      </w:r>
      <w:r w:rsidR="00D224E0" w:rsidRPr="000A0F4C">
        <w:rPr>
          <w:rFonts w:hint="cs"/>
          <w:rtl/>
          <w:lang w:bidi="ar-EG"/>
        </w:rPr>
        <w:tab/>
        <w:t>أنه لا</w:t>
      </w:r>
      <w:r w:rsidR="00A973CD" w:rsidRPr="000A0F4C">
        <w:rPr>
          <w:rFonts w:hint="eastAsia"/>
          <w:rtl/>
          <w:lang w:bidi="ar-EG"/>
        </w:rPr>
        <w:t> </w:t>
      </w:r>
      <w:r w:rsidR="00D224E0" w:rsidRPr="000A0F4C">
        <w:rPr>
          <w:rFonts w:hint="cs"/>
          <w:rtl/>
          <w:lang w:bidi="ar-EG"/>
        </w:rPr>
        <w:t xml:space="preserve">بد من أنظمة نقل عالية القدرة للأنظمة الراديوية </w:t>
      </w:r>
      <w:r w:rsidR="00D224E0" w:rsidRPr="000A0F4C">
        <w:rPr>
          <w:lang w:bidi="ar-EG"/>
        </w:rPr>
        <w:t>ITS</w:t>
      </w:r>
      <w:r w:rsidR="00D224E0" w:rsidRPr="000A0F4C">
        <w:rPr>
          <w:rFonts w:hint="cs"/>
          <w:rtl/>
          <w:lang w:bidi="ar-EG"/>
        </w:rPr>
        <w:t xml:space="preserve"> من أجل دعم تطبيقات متعددة الوسائط باستبانة عالية؛</w:t>
      </w:r>
    </w:p>
    <w:p w:rsidR="00D224E0" w:rsidRPr="000A0F4C" w:rsidRDefault="0005359E" w:rsidP="00295BF4">
      <w:pPr>
        <w:rPr>
          <w:rtl/>
          <w:lang w:bidi="ar-EG"/>
        </w:rPr>
      </w:pPr>
      <w:r w:rsidRPr="00651479">
        <w:rPr>
          <w:rFonts w:hint="cs"/>
          <w:i/>
          <w:iCs/>
          <w:rtl/>
          <w:lang w:bidi="ar-EG"/>
        </w:rPr>
        <w:t xml:space="preserve">ﻫ </w:t>
      </w:r>
      <w:r w:rsidR="00D224E0" w:rsidRPr="00651479">
        <w:rPr>
          <w:rFonts w:hint="cs"/>
          <w:i/>
          <w:iCs/>
          <w:rtl/>
          <w:lang w:bidi="ar-EG"/>
        </w:rPr>
        <w:t>)</w:t>
      </w:r>
      <w:r w:rsidR="00D224E0" w:rsidRPr="000A0F4C">
        <w:rPr>
          <w:rFonts w:hint="cs"/>
          <w:rtl/>
          <w:lang w:bidi="ar-EG"/>
        </w:rPr>
        <w:tab/>
        <w:t>أنه لا</w:t>
      </w:r>
      <w:r w:rsidR="00295BF4" w:rsidRPr="000A0F4C">
        <w:rPr>
          <w:rFonts w:hint="eastAsia"/>
          <w:rtl/>
          <w:lang w:bidi="ar-EG"/>
        </w:rPr>
        <w:t> </w:t>
      </w:r>
      <w:r w:rsidR="00D224E0" w:rsidRPr="000A0F4C">
        <w:rPr>
          <w:rFonts w:hint="cs"/>
          <w:rtl/>
          <w:lang w:bidi="ar-EG"/>
        </w:rPr>
        <w:t xml:space="preserve">بد أيضاً من أنظمة نقل منخفضة القدرة للأنظمة الراديوية </w:t>
      </w:r>
      <w:r w:rsidR="00D224E0" w:rsidRPr="000A0F4C">
        <w:rPr>
          <w:lang w:bidi="ar-EG"/>
        </w:rPr>
        <w:t>ITS</w:t>
      </w:r>
      <w:r w:rsidR="00D224E0" w:rsidRPr="000A0F4C">
        <w:rPr>
          <w:rFonts w:hint="cs"/>
          <w:rtl/>
          <w:lang w:bidi="ar-EG"/>
        </w:rPr>
        <w:t xml:space="preserve"> من أجل دعم توفير السلامة لسير العربات مثل النظام الراداري لتجنب الاصطدامات؛</w:t>
      </w:r>
    </w:p>
    <w:p w:rsidR="00D224E0" w:rsidRPr="000A0F4C" w:rsidRDefault="0005359E" w:rsidP="00B711C1">
      <w:pPr>
        <w:rPr>
          <w:rtl/>
          <w:lang w:bidi="ar-EG"/>
        </w:rPr>
      </w:pPr>
      <w:r w:rsidRPr="00651479">
        <w:rPr>
          <w:rFonts w:hint="cs"/>
          <w:i/>
          <w:iCs/>
          <w:rtl/>
          <w:lang w:bidi="ar-EG"/>
        </w:rPr>
        <w:t xml:space="preserve">و </w:t>
      </w:r>
      <w:r w:rsidR="00D224E0" w:rsidRPr="00651479">
        <w:rPr>
          <w:rFonts w:hint="cs"/>
          <w:i/>
          <w:iCs/>
          <w:rtl/>
          <w:lang w:bidi="ar-EG"/>
        </w:rPr>
        <w:t>)</w:t>
      </w:r>
      <w:r w:rsidR="00D224E0" w:rsidRPr="000A0F4C">
        <w:rPr>
          <w:rFonts w:hint="cs"/>
          <w:rtl/>
          <w:lang w:bidi="ar-EG"/>
        </w:rPr>
        <w:tab/>
        <w:t>أن نظام رادار مدمجاً في الاتصالات الراديوية مفيد لسلامة القيادة وراحة السائق؛</w:t>
      </w:r>
    </w:p>
    <w:p w:rsidR="00D224E0" w:rsidRPr="000A0F4C" w:rsidRDefault="0005359E" w:rsidP="00B711C1">
      <w:pPr>
        <w:rPr>
          <w:rtl/>
          <w:lang w:bidi="ar-EG"/>
        </w:rPr>
      </w:pPr>
      <w:r w:rsidRPr="00651479">
        <w:rPr>
          <w:rFonts w:hint="cs"/>
          <w:i/>
          <w:iCs/>
          <w:rtl/>
          <w:lang w:bidi="ar-EG"/>
        </w:rPr>
        <w:t xml:space="preserve">ز </w:t>
      </w:r>
      <w:r w:rsidR="00D224E0" w:rsidRPr="00651479">
        <w:rPr>
          <w:rFonts w:hint="cs"/>
          <w:i/>
          <w:iCs/>
          <w:rtl/>
          <w:lang w:bidi="ar-EG"/>
        </w:rPr>
        <w:t>)</w:t>
      </w:r>
      <w:r w:rsidR="00D224E0" w:rsidRPr="000A0F4C">
        <w:rPr>
          <w:rFonts w:hint="cs"/>
          <w:rtl/>
          <w:lang w:bidi="ar-EG"/>
        </w:rPr>
        <w:tab/>
        <w:t xml:space="preserve">أن أنظمة الاتصالات </w:t>
      </w:r>
      <w:r w:rsidR="00D224E0" w:rsidRPr="000A0F4C">
        <w:rPr>
          <w:lang w:bidi="ar-EG"/>
        </w:rPr>
        <w:t>ITS</w:t>
      </w:r>
      <w:r w:rsidR="00D224E0" w:rsidRPr="000A0F4C">
        <w:rPr>
          <w:rFonts w:hint="cs"/>
          <w:rtl/>
          <w:lang w:bidi="ar-EG"/>
        </w:rPr>
        <w:t xml:space="preserve"> فائقة السرعة بالموجات </w:t>
      </w:r>
      <w:r w:rsidR="00A26B1F">
        <w:rPr>
          <w:rFonts w:hint="cs"/>
          <w:rtl/>
          <w:lang w:bidi="ar-EG"/>
        </w:rPr>
        <w:t>الميلليمترية</w:t>
      </w:r>
      <w:r w:rsidR="00D224E0" w:rsidRPr="000A0F4C">
        <w:rPr>
          <w:rFonts w:hint="cs"/>
          <w:rtl/>
          <w:lang w:bidi="ar-EG"/>
        </w:rPr>
        <w:t xml:space="preserve"> التي تستخدم التكنولوجيا الراديوية عبر الألياف شكلت موضوع دراسات مكثفة في منتديات البحوث وفي الصناعة؛</w:t>
      </w:r>
    </w:p>
    <w:p w:rsidR="00D224E0" w:rsidRPr="00651479" w:rsidRDefault="00D224E0" w:rsidP="00651479">
      <w:pPr>
        <w:rPr>
          <w:spacing w:val="-8"/>
          <w:rtl/>
          <w:lang w:bidi="ar-EG"/>
        </w:rPr>
      </w:pPr>
      <w:r w:rsidRPr="00651479">
        <w:rPr>
          <w:rFonts w:hint="cs"/>
          <w:i/>
          <w:iCs/>
          <w:spacing w:val="-8"/>
          <w:rtl/>
          <w:lang w:bidi="ar-EG"/>
        </w:rPr>
        <w:t>ح)</w:t>
      </w:r>
      <w:r w:rsidRPr="00651479">
        <w:rPr>
          <w:rFonts w:hint="cs"/>
          <w:spacing w:val="-8"/>
          <w:rtl/>
          <w:lang w:bidi="ar-EG"/>
        </w:rPr>
        <w:tab/>
        <w:t xml:space="preserve">أن ترددات الموجة </w:t>
      </w:r>
      <w:r w:rsidR="00A26B1F" w:rsidRPr="00651479">
        <w:rPr>
          <w:rFonts w:hint="cs"/>
          <w:spacing w:val="-8"/>
          <w:rtl/>
          <w:lang w:bidi="ar-EG"/>
        </w:rPr>
        <w:t>الميلليمترية</w:t>
      </w:r>
      <w:r w:rsidRPr="00651479">
        <w:rPr>
          <w:rFonts w:hint="cs"/>
          <w:spacing w:val="-8"/>
          <w:rtl/>
          <w:lang w:bidi="ar-EG"/>
        </w:rPr>
        <w:t xml:space="preserve"> </w:t>
      </w:r>
      <w:r w:rsidR="00681C12" w:rsidRPr="00651479">
        <w:rPr>
          <w:rFonts w:hint="cs"/>
          <w:spacing w:val="-8"/>
          <w:rtl/>
          <w:lang w:bidi="ar-EG"/>
        </w:rPr>
        <w:t>لديها مزايا كبيرة وتوفر عرض نطاق واسعاً لهذه الأنظمة المتكاملة للاتصالات</w:t>
      </w:r>
      <w:r w:rsidR="002C476D" w:rsidRPr="00651479">
        <w:rPr>
          <w:rFonts w:hint="eastAsia"/>
          <w:spacing w:val="-8"/>
          <w:rtl/>
          <w:lang w:bidi="ar-EG"/>
        </w:rPr>
        <w:t> </w:t>
      </w:r>
      <w:r w:rsidR="00C14836" w:rsidRPr="00651479">
        <w:rPr>
          <w:spacing w:val="-8"/>
          <w:lang w:bidi="ar-EG"/>
        </w:rPr>
        <w:t>ITS</w:t>
      </w:r>
      <w:r w:rsidR="00651479">
        <w:rPr>
          <w:rFonts w:hint="eastAsia"/>
          <w:spacing w:val="-8"/>
          <w:rtl/>
          <w:lang w:bidi="ar-EG"/>
        </w:rPr>
        <w:t> </w:t>
      </w:r>
      <w:r w:rsidR="00681C12" w:rsidRPr="00651479">
        <w:rPr>
          <w:rFonts w:hint="cs"/>
          <w:spacing w:val="-8"/>
          <w:rtl/>
          <w:lang w:bidi="ar-EG"/>
        </w:rPr>
        <w:t>والرادارات</w:t>
      </w:r>
      <w:r w:rsidRPr="00651479">
        <w:rPr>
          <w:rFonts w:hint="cs"/>
          <w:spacing w:val="-8"/>
          <w:rtl/>
          <w:lang w:bidi="ar-EG"/>
        </w:rPr>
        <w:t>؛</w:t>
      </w:r>
    </w:p>
    <w:p w:rsidR="00D224E0" w:rsidRPr="000A0F4C" w:rsidRDefault="00C14836" w:rsidP="00651479">
      <w:pPr>
        <w:rPr>
          <w:rtl/>
          <w:lang w:bidi="ar-EG"/>
        </w:rPr>
      </w:pPr>
      <w:r w:rsidRPr="00651479">
        <w:rPr>
          <w:rFonts w:hint="cs"/>
          <w:i/>
          <w:iCs/>
          <w:rtl/>
          <w:lang w:bidi="ar-EG"/>
        </w:rPr>
        <w:t>ط)</w:t>
      </w:r>
      <w:r w:rsidRPr="000A0F4C">
        <w:rPr>
          <w:rFonts w:hint="cs"/>
          <w:rtl/>
          <w:lang w:bidi="ar-EG"/>
        </w:rPr>
        <w:tab/>
        <w:t xml:space="preserve">أن ترددات الموجة </w:t>
      </w:r>
      <w:r w:rsidR="00A26B1F">
        <w:rPr>
          <w:rFonts w:hint="cs"/>
          <w:rtl/>
          <w:lang w:bidi="ar-EG"/>
        </w:rPr>
        <w:t>الميلليمترية</w:t>
      </w:r>
      <w:r w:rsidRPr="000A0F4C">
        <w:rPr>
          <w:rFonts w:hint="cs"/>
          <w:rtl/>
          <w:lang w:bidi="ar-EG"/>
        </w:rPr>
        <w:t xml:space="preserve"> تستعمل أيضاً في أنظمة وخدمات راديوية أخرى تعمل بموجب لوائح</w:t>
      </w:r>
      <w:r w:rsidR="00651479">
        <w:rPr>
          <w:rFonts w:hint="eastAsia"/>
          <w:rtl/>
          <w:lang w:bidi="ar-EG"/>
        </w:rPr>
        <w:t> </w:t>
      </w:r>
      <w:r w:rsidRPr="000A0F4C">
        <w:rPr>
          <w:rFonts w:hint="cs"/>
          <w:rtl/>
          <w:lang w:bidi="ar-EG"/>
        </w:rPr>
        <w:t>الراديو</w:t>
      </w:r>
      <w:r w:rsidR="00D224E0" w:rsidRPr="000A0F4C">
        <w:rPr>
          <w:rFonts w:hint="cs"/>
          <w:rtl/>
          <w:lang w:bidi="ar-EG"/>
        </w:rPr>
        <w:t>؛</w:t>
      </w:r>
    </w:p>
    <w:p w:rsidR="00D224E0" w:rsidRPr="000A0F4C" w:rsidRDefault="00D224E0" w:rsidP="001773DD">
      <w:pPr>
        <w:rPr>
          <w:rtl/>
          <w:lang w:bidi="ar-EG"/>
        </w:rPr>
      </w:pPr>
      <w:r w:rsidRPr="00651479">
        <w:rPr>
          <w:rFonts w:hint="cs"/>
          <w:i/>
          <w:iCs/>
          <w:rtl/>
          <w:lang w:bidi="ar-EG"/>
        </w:rPr>
        <w:t>ي)</w:t>
      </w:r>
      <w:r w:rsidRPr="000A0F4C">
        <w:rPr>
          <w:rFonts w:hint="cs"/>
          <w:rtl/>
          <w:lang w:bidi="ar-EG"/>
        </w:rPr>
        <w:tab/>
        <w:t xml:space="preserve">أن امتصاصاً شديداً في جزء من مدى ترددات الموجات </w:t>
      </w:r>
      <w:r w:rsidR="00A26B1F">
        <w:rPr>
          <w:rFonts w:hint="cs"/>
          <w:rtl/>
          <w:lang w:bidi="ar-EG"/>
        </w:rPr>
        <w:t>الميلليمترية</w:t>
      </w:r>
      <w:r w:rsidRPr="000A0F4C">
        <w:rPr>
          <w:rFonts w:hint="cs"/>
          <w:rtl/>
          <w:lang w:bidi="ar-EG"/>
        </w:rPr>
        <w:t xml:space="preserve"> ناجماً عن الأوكسجين في الجو وبخار الماء قادر على الحد من التداخل </w:t>
      </w:r>
      <w:r w:rsidR="001773DD" w:rsidRPr="000A0F4C">
        <w:rPr>
          <w:rFonts w:hint="cs"/>
          <w:rtl/>
          <w:lang w:bidi="ar-EG"/>
        </w:rPr>
        <w:t>بين</w:t>
      </w:r>
      <w:r w:rsidRPr="000A0F4C">
        <w:rPr>
          <w:rFonts w:hint="cs"/>
          <w:rtl/>
          <w:lang w:bidi="ar-EG"/>
        </w:rPr>
        <w:t xml:space="preserve"> خدمات راديوية مختلفة تعمل في مدى الترددات هذا؛</w:t>
      </w:r>
    </w:p>
    <w:p w:rsidR="00D224E0" w:rsidRPr="000A0F4C" w:rsidRDefault="00D224E0" w:rsidP="009138B4">
      <w:pPr>
        <w:rPr>
          <w:rtl/>
          <w:lang w:bidi="ar-EG"/>
        </w:rPr>
      </w:pPr>
      <w:r w:rsidRPr="00651479">
        <w:rPr>
          <w:rFonts w:hint="cs"/>
          <w:i/>
          <w:iCs/>
          <w:rtl/>
          <w:lang w:bidi="ar-EG"/>
        </w:rPr>
        <w:t>ك)</w:t>
      </w:r>
      <w:r w:rsidRPr="000A0F4C">
        <w:rPr>
          <w:rFonts w:hint="cs"/>
          <w:rtl/>
          <w:lang w:bidi="ar-EG"/>
        </w:rPr>
        <w:tab/>
        <w:t xml:space="preserve">أن الخصائص التقنية والتشغيلية للأنظمة المدمجة الراديوية بالموجات </w:t>
      </w:r>
      <w:r w:rsidR="00981F0D">
        <w:rPr>
          <w:rFonts w:hint="cs"/>
          <w:rtl/>
          <w:lang w:bidi="ar-EG"/>
        </w:rPr>
        <w:t>الم</w:t>
      </w:r>
      <w:r w:rsidR="00C1330E">
        <w:rPr>
          <w:rFonts w:hint="cs"/>
          <w:rtl/>
          <w:lang w:bidi="ar-EG"/>
        </w:rPr>
        <w:t>ي</w:t>
      </w:r>
      <w:r w:rsidR="00A26B1F">
        <w:rPr>
          <w:rFonts w:hint="cs"/>
          <w:rtl/>
          <w:lang w:bidi="ar-EG"/>
        </w:rPr>
        <w:t>لليمترية</w:t>
      </w:r>
      <w:r w:rsidRPr="000A0F4C">
        <w:rPr>
          <w:rFonts w:hint="cs"/>
          <w:rtl/>
          <w:lang w:bidi="ar-EG"/>
        </w:rPr>
        <w:t xml:space="preserve"> لأغراض التطبيقات</w:t>
      </w:r>
      <w:r w:rsidR="009138B4" w:rsidRPr="000A0F4C">
        <w:rPr>
          <w:rFonts w:hint="eastAsia"/>
          <w:rtl/>
          <w:lang w:bidi="ar-EG"/>
        </w:rPr>
        <w:t> </w:t>
      </w:r>
      <w:r w:rsidRPr="000A0F4C">
        <w:rPr>
          <w:lang w:bidi="ar-EG"/>
        </w:rPr>
        <w:t>ITS</w:t>
      </w:r>
      <w:r w:rsidRPr="000A0F4C">
        <w:rPr>
          <w:rFonts w:hint="cs"/>
          <w:rtl/>
          <w:lang w:bidi="ar-EG"/>
        </w:rPr>
        <w:t xml:space="preserve"> تحتاج إلى نظام تعرف لتيسير نشرها عالمياً كنظام،</w:t>
      </w:r>
    </w:p>
    <w:p w:rsidR="00D224E0" w:rsidRPr="000A0F4C" w:rsidRDefault="00D224E0" w:rsidP="00B711C1">
      <w:pPr>
        <w:pStyle w:val="CALL0"/>
        <w:keepNext/>
        <w:rPr>
          <w:rtl/>
        </w:rPr>
      </w:pPr>
      <w:r w:rsidRPr="000A0F4C">
        <w:rPr>
          <w:rFonts w:hint="cs"/>
          <w:rtl/>
        </w:rPr>
        <w:lastRenderedPageBreak/>
        <w:t>وإذ تلاحظ</w:t>
      </w:r>
    </w:p>
    <w:p w:rsidR="00D224E0" w:rsidRPr="000A0F4C" w:rsidRDefault="00D224E0" w:rsidP="009138B4">
      <w:pPr>
        <w:rPr>
          <w:rtl/>
          <w:lang w:bidi="ar-EG"/>
        </w:rPr>
      </w:pPr>
      <w:r w:rsidRPr="00C72963">
        <w:rPr>
          <w:rFonts w:hint="cs"/>
          <w:i/>
          <w:iCs/>
          <w:rtl/>
          <w:lang w:bidi="ar-EG"/>
        </w:rPr>
        <w:t xml:space="preserve"> أ )</w:t>
      </w:r>
      <w:r w:rsidRPr="000A0F4C">
        <w:rPr>
          <w:rFonts w:hint="cs"/>
          <w:rtl/>
          <w:lang w:bidi="ar-EG"/>
        </w:rPr>
        <w:tab/>
        <w:t xml:space="preserve">أن المنظمة الدولية </w:t>
      </w:r>
      <w:r w:rsidR="009138B4" w:rsidRPr="000A0F4C">
        <w:rPr>
          <w:rFonts w:hint="cs"/>
          <w:rtl/>
          <w:lang w:bidi="ar-EG"/>
        </w:rPr>
        <w:t>للتوحيد القياسي</w:t>
      </w:r>
      <w:r w:rsidRPr="000A0F4C">
        <w:rPr>
          <w:rFonts w:hint="cs"/>
          <w:rtl/>
          <w:lang w:bidi="ar-EG"/>
        </w:rPr>
        <w:t xml:space="preserve"> </w:t>
      </w:r>
      <w:r w:rsidRPr="000A0F4C">
        <w:rPr>
          <w:lang w:bidi="ar-EG"/>
        </w:rPr>
        <w:t>(ISO)</w:t>
      </w:r>
      <w:r w:rsidRPr="000A0F4C">
        <w:rPr>
          <w:rFonts w:hint="cs"/>
          <w:rtl/>
          <w:lang w:bidi="ar-EG"/>
        </w:rPr>
        <w:t xml:space="preserve"> نشرت معايير بشأن الجوانب غير الراديوية لأنظمة النقل الذكية في</w:t>
      </w:r>
      <w:r w:rsidR="0005359E" w:rsidRPr="000A0F4C">
        <w:rPr>
          <w:rFonts w:hint="eastAsia"/>
          <w:rtl/>
          <w:lang w:bidi="ar-EG"/>
        </w:rPr>
        <w:t> </w:t>
      </w:r>
      <w:r w:rsidRPr="000A0F4C">
        <w:rPr>
          <w:rFonts w:hint="cs"/>
          <w:rtl/>
          <w:lang w:bidi="ar-EG"/>
        </w:rPr>
        <w:t>المعيار</w:t>
      </w:r>
      <w:r w:rsidR="0005359E" w:rsidRPr="000A0F4C">
        <w:rPr>
          <w:rFonts w:hint="eastAsia"/>
          <w:rtl/>
          <w:lang w:bidi="ar-EG"/>
        </w:rPr>
        <w:t> </w:t>
      </w:r>
      <w:r w:rsidRPr="000A0F4C">
        <w:rPr>
          <w:lang w:bidi="ar-EG"/>
        </w:rPr>
        <w:t>ISO/TC204</w:t>
      </w:r>
      <w:r w:rsidRPr="000A0F4C">
        <w:rPr>
          <w:rFonts w:hint="cs"/>
          <w:rtl/>
          <w:lang w:bidi="ar-EG"/>
        </w:rPr>
        <w:t xml:space="preserve"> آخذة في الاعتبار أعمال المنظمات الخارجية المعترف بها؛</w:t>
      </w:r>
    </w:p>
    <w:p w:rsidR="00D224E0" w:rsidRPr="000A0F4C" w:rsidRDefault="00D224E0" w:rsidP="00EE0760">
      <w:pPr>
        <w:rPr>
          <w:rtl/>
          <w:lang w:bidi="ar-EG"/>
        </w:rPr>
      </w:pPr>
      <w:r w:rsidRPr="00C72963">
        <w:rPr>
          <w:rFonts w:hint="cs"/>
          <w:i/>
          <w:iCs/>
          <w:rtl/>
          <w:lang w:bidi="ar-EG"/>
        </w:rPr>
        <w:t>ب)</w:t>
      </w:r>
      <w:r w:rsidRPr="000A0F4C">
        <w:rPr>
          <w:rFonts w:hint="cs"/>
          <w:rtl/>
          <w:lang w:bidi="ar-EG"/>
        </w:rPr>
        <w:tab/>
        <w:t xml:space="preserve">أن المعهد </w:t>
      </w:r>
      <w:r w:rsidR="005B7C93" w:rsidRPr="000A0F4C">
        <w:rPr>
          <w:rFonts w:hint="cs"/>
          <w:rtl/>
          <w:lang w:bidi="ar-EG"/>
        </w:rPr>
        <w:t>الأوروب</w:t>
      </w:r>
      <w:r w:rsidR="005B7C93" w:rsidRPr="000A0F4C">
        <w:rPr>
          <w:rFonts w:hint="eastAsia"/>
          <w:rtl/>
          <w:lang w:bidi="ar-EG"/>
        </w:rPr>
        <w:t>ي</w:t>
      </w:r>
      <w:r w:rsidRPr="000A0F4C">
        <w:rPr>
          <w:rFonts w:hint="cs"/>
          <w:rtl/>
          <w:lang w:bidi="ar-EG"/>
        </w:rPr>
        <w:t xml:space="preserve"> لمعايير الاتصالات </w:t>
      </w:r>
      <w:r w:rsidRPr="000A0F4C">
        <w:rPr>
          <w:lang w:bidi="ar-EG"/>
        </w:rPr>
        <w:t>(ETSI)</w:t>
      </w:r>
      <w:r w:rsidRPr="000A0F4C">
        <w:rPr>
          <w:rFonts w:hint="cs"/>
          <w:rtl/>
          <w:lang w:bidi="ar-EG"/>
        </w:rPr>
        <w:t xml:space="preserve"> نشر معايير بشأن الجوانب غير الراديوية لأنظمة النقل الذكية في</w:t>
      </w:r>
      <w:r w:rsidR="0005359E" w:rsidRPr="000A0F4C">
        <w:rPr>
          <w:rFonts w:hint="eastAsia"/>
          <w:rtl/>
          <w:lang w:bidi="ar-EG"/>
        </w:rPr>
        <w:t> </w:t>
      </w:r>
      <w:r w:rsidRPr="000A0F4C">
        <w:rPr>
          <w:rFonts w:hint="cs"/>
          <w:rtl/>
          <w:lang w:bidi="ar-EG"/>
        </w:rPr>
        <w:t>المنشور</w:t>
      </w:r>
      <w:r w:rsidR="00EE0760">
        <w:rPr>
          <w:rFonts w:hint="eastAsia"/>
          <w:rtl/>
          <w:lang w:bidi="ar-EG"/>
        </w:rPr>
        <w:t> </w:t>
      </w:r>
      <w:r w:rsidRPr="000A0F4C">
        <w:rPr>
          <w:lang w:bidi="ar-EG"/>
        </w:rPr>
        <w:t>ETSI/ERM</w:t>
      </w:r>
      <w:r w:rsidR="005B7C93" w:rsidRPr="000A0F4C">
        <w:rPr>
          <w:rFonts w:hint="cs"/>
          <w:rtl/>
          <w:lang w:bidi="ar-EG"/>
        </w:rPr>
        <w:t xml:space="preserve"> (المواءمة الكهرمغن</w:t>
      </w:r>
      <w:r w:rsidRPr="000A0F4C">
        <w:rPr>
          <w:rFonts w:hint="cs"/>
          <w:rtl/>
          <w:lang w:bidi="ar-EG"/>
        </w:rPr>
        <w:t>طيسية وقضايا الطيف الراديوي) الذي قد يساهم أيضاً في الجهود المبذولة في</w:t>
      </w:r>
      <w:r w:rsidR="007C1589">
        <w:rPr>
          <w:rFonts w:hint="eastAsia"/>
          <w:rtl/>
          <w:lang w:bidi="ar-EG"/>
        </w:rPr>
        <w:t> </w:t>
      </w:r>
      <w:r w:rsidRPr="000A0F4C">
        <w:rPr>
          <w:rFonts w:hint="cs"/>
          <w:rtl/>
          <w:lang w:bidi="ar-EG"/>
        </w:rPr>
        <w:t>قطاع الاتصالات الراديوية للاتحاد؛</w:t>
      </w:r>
    </w:p>
    <w:p w:rsidR="00D224E0" w:rsidRPr="000A0F4C" w:rsidRDefault="00D224E0" w:rsidP="00730A47">
      <w:pPr>
        <w:rPr>
          <w:rtl/>
          <w:lang w:bidi="ar-EG"/>
        </w:rPr>
      </w:pPr>
      <w:r w:rsidRPr="00C72963">
        <w:rPr>
          <w:rFonts w:hint="cs"/>
          <w:i/>
          <w:iCs/>
          <w:rtl/>
          <w:lang w:bidi="ar-EG"/>
        </w:rPr>
        <w:t>ج)</w:t>
      </w:r>
      <w:r w:rsidRPr="000A0F4C">
        <w:rPr>
          <w:rFonts w:hint="cs"/>
          <w:rtl/>
          <w:lang w:bidi="ar-EG"/>
        </w:rPr>
        <w:tab/>
        <w:t xml:space="preserve">أن معهد المهندسين الكهربائيين والإلكترونيين </w:t>
      </w:r>
      <w:r w:rsidRPr="000A0F4C">
        <w:rPr>
          <w:lang w:bidi="ar-EG"/>
        </w:rPr>
        <w:t>(IEEE)</w:t>
      </w:r>
      <w:r w:rsidRPr="000A0F4C">
        <w:rPr>
          <w:rFonts w:hint="cs"/>
          <w:rtl/>
          <w:lang w:bidi="ar-EG"/>
        </w:rPr>
        <w:t xml:space="preserve"> يضطلع بوضع معايير اتصالات بالموجة </w:t>
      </w:r>
      <w:r w:rsidR="00A26B1F">
        <w:rPr>
          <w:rFonts w:hint="cs"/>
          <w:rtl/>
          <w:lang w:bidi="ar-EG"/>
        </w:rPr>
        <w:t>الميلليمترية</w:t>
      </w:r>
      <w:r w:rsidRPr="000A0F4C">
        <w:rPr>
          <w:rFonts w:hint="cs"/>
          <w:rtl/>
          <w:lang w:bidi="ar-EG"/>
        </w:rPr>
        <w:t xml:space="preserve"> للشبكات اللاسلكية الشخصية في مدى الترددات </w:t>
      </w:r>
      <w:r w:rsidRPr="000A0F4C">
        <w:rPr>
          <w:lang w:bidi="ar-EG"/>
        </w:rPr>
        <w:t>GHz 66-57</w:t>
      </w:r>
      <w:r w:rsidR="00730A47" w:rsidRPr="000A0F4C">
        <w:rPr>
          <w:rFonts w:hint="cs"/>
          <w:rtl/>
          <w:lang w:bidi="ar-EG"/>
        </w:rPr>
        <w:t>؛</w:t>
      </w:r>
    </w:p>
    <w:p w:rsidR="00DA1FB4" w:rsidRPr="000A0F4C" w:rsidRDefault="00D224E0" w:rsidP="0005359E">
      <w:pPr>
        <w:rPr>
          <w:rtl/>
          <w:lang w:bidi="ar-EG"/>
        </w:rPr>
      </w:pPr>
      <w:r w:rsidRPr="00C72963">
        <w:rPr>
          <w:rFonts w:hint="cs"/>
          <w:i/>
          <w:iCs/>
          <w:rtl/>
          <w:lang w:bidi="ar-EG"/>
        </w:rPr>
        <w:t>د )</w:t>
      </w:r>
      <w:r w:rsidRPr="000A0F4C">
        <w:rPr>
          <w:rFonts w:hint="cs"/>
          <w:rtl/>
          <w:lang w:bidi="ar-EG"/>
        </w:rPr>
        <w:tab/>
        <w:t xml:space="preserve">أن كتيب الخدمة المتنقلة البرية (المجلد </w:t>
      </w:r>
      <w:r w:rsidRPr="000A0F4C">
        <w:rPr>
          <w:lang w:bidi="ar-EG"/>
        </w:rPr>
        <w:t>4</w:t>
      </w:r>
      <w:r w:rsidRPr="000A0F4C">
        <w:rPr>
          <w:rFonts w:hint="cs"/>
          <w:rtl/>
          <w:lang w:bidi="ar-EG"/>
        </w:rPr>
        <w:t xml:space="preserve"> عن أنظمة النقل الذكية) يحتوي على معلومات عن الاتصالات بالموجات </w:t>
      </w:r>
      <w:r w:rsidR="00A26B1F">
        <w:rPr>
          <w:rFonts w:hint="cs"/>
          <w:rtl/>
          <w:lang w:bidi="ar-EG"/>
        </w:rPr>
        <w:t>الميلليمترية</w:t>
      </w:r>
      <w:r w:rsidRPr="000A0F4C">
        <w:rPr>
          <w:rFonts w:hint="cs"/>
          <w:rtl/>
          <w:lang w:bidi="ar-EG"/>
        </w:rPr>
        <w:t xml:space="preserve"> بما في ذلك خصائص الانتشار للاتصالات من عربة إلى عربة والاتصالات داخل العربة والرادار</w:t>
      </w:r>
      <w:r w:rsidR="00DA1FB4" w:rsidRPr="000A0F4C">
        <w:rPr>
          <w:rFonts w:hint="cs"/>
          <w:rtl/>
          <w:lang w:bidi="ar-EG"/>
        </w:rPr>
        <w:t>،</w:t>
      </w:r>
    </w:p>
    <w:p w:rsidR="00CD18E0" w:rsidRPr="000A0F4C" w:rsidRDefault="00CD18E0" w:rsidP="00F2614C">
      <w:pPr>
        <w:ind w:firstLine="794"/>
        <w:rPr>
          <w:i/>
          <w:iCs/>
          <w:rtl/>
        </w:rPr>
      </w:pPr>
      <w:r w:rsidRPr="000A0F4C">
        <w:rPr>
          <w:rFonts w:hint="cs"/>
          <w:i/>
          <w:iCs/>
          <w:rtl/>
        </w:rPr>
        <w:t>وإذ تدرك</w:t>
      </w:r>
    </w:p>
    <w:p w:rsidR="00CD18E0" w:rsidRPr="000A0F4C" w:rsidRDefault="00CD18E0" w:rsidP="008334AC">
      <w:pPr>
        <w:rPr>
          <w:rtl/>
          <w:lang w:bidi="ar-EG"/>
        </w:rPr>
      </w:pPr>
      <w:r w:rsidRPr="00C72963">
        <w:rPr>
          <w:rFonts w:hint="eastAsia"/>
          <w:i/>
          <w:iCs/>
          <w:rtl/>
          <w:lang w:eastAsia="en-US" w:bidi="ar-EG"/>
        </w:rPr>
        <w:t> أ</w:t>
      </w:r>
      <w:r w:rsidRPr="00C72963">
        <w:rPr>
          <w:i/>
          <w:iCs/>
          <w:lang w:eastAsia="en-US" w:bidi="ar-EG"/>
        </w:rPr>
        <w:t> </w:t>
      </w:r>
      <w:r w:rsidRPr="00C72963">
        <w:rPr>
          <w:i/>
          <w:iCs/>
          <w:rtl/>
          <w:lang w:eastAsia="en-US" w:bidi="ar-EG"/>
        </w:rPr>
        <w:t>)</w:t>
      </w:r>
      <w:r w:rsidRPr="000A0F4C">
        <w:rPr>
          <w:i/>
          <w:iCs/>
          <w:rtl/>
          <w:lang w:eastAsia="en-US" w:bidi="ar-EG"/>
        </w:rPr>
        <w:tab/>
      </w:r>
      <w:r w:rsidR="00F2614C" w:rsidRPr="000A0F4C">
        <w:rPr>
          <w:rFonts w:hint="cs"/>
          <w:rtl/>
          <w:lang w:bidi="ar-EG"/>
        </w:rPr>
        <w:t xml:space="preserve">أن النطاق </w:t>
      </w:r>
      <w:r w:rsidR="00F2614C" w:rsidRPr="000A0F4C">
        <w:rPr>
          <w:lang w:bidi="ar-EG"/>
        </w:rPr>
        <w:t>GHz 78-77,5</w:t>
      </w:r>
      <w:r w:rsidR="00F2614C" w:rsidRPr="000A0F4C">
        <w:rPr>
          <w:rFonts w:hint="cs"/>
          <w:rtl/>
          <w:lang w:bidi="ar-EG"/>
        </w:rPr>
        <w:t xml:space="preserve"> موزع عالمياً على أساس أولي </w:t>
      </w:r>
      <w:r w:rsidR="007A2BCF" w:rsidRPr="000A0F4C">
        <w:rPr>
          <w:rFonts w:hint="cs"/>
          <w:rtl/>
          <w:lang w:bidi="ar-EG"/>
        </w:rPr>
        <w:t>لخدمة الهواة وخدمة الهواة الساتلية</w:t>
      </w:r>
      <w:r w:rsidR="008334AC" w:rsidRPr="000A0F4C">
        <w:rPr>
          <w:rFonts w:hint="cs"/>
          <w:rtl/>
          <w:lang w:bidi="ar-EG"/>
        </w:rPr>
        <w:t>؛</w:t>
      </w:r>
    </w:p>
    <w:p w:rsidR="008334AC" w:rsidRPr="000A0F4C" w:rsidRDefault="000A5C1B" w:rsidP="00D04C72">
      <w:pPr>
        <w:rPr>
          <w:rtl/>
          <w:lang w:eastAsia="en-US" w:bidi="ar-EG"/>
        </w:rPr>
      </w:pPr>
      <w:r w:rsidRPr="00C72963">
        <w:rPr>
          <w:rFonts w:hint="cs"/>
          <w:i/>
          <w:iCs/>
          <w:rtl/>
          <w:lang w:eastAsia="en-US" w:bidi="ar-EG"/>
        </w:rPr>
        <w:t>ب)</w:t>
      </w:r>
      <w:r w:rsidRPr="000A0F4C">
        <w:rPr>
          <w:rFonts w:hint="cs"/>
          <w:i/>
          <w:iCs/>
          <w:rtl/>
          <w:lang w:eastAsia="en-US" w:bidi="ar-EG"/>
        </w:rPr>
        <w:tab/>
      </w:r>
      <w:r w:rsidR="00893255" w:rsidRPr="000A0F4C">
        <w:rPr>
          <w:rFonts w:hint="cs"/>
          <w:rtl/>
          <w:lang w:bidi="ar-EG"/>
        </w:rPr>
        <w:t>أن النطاق</w:t>
      </w:r>
      <w:r w:rsidR="00AA0F6B" w:rsidRPr="000A0F4C">
        <w:rPr>
          <w:rFonts w:hint="cs"/>
          <w:rtl/>
          <w:lang w:bidi="ar-EG"/>
        </w:rPr>
        <w:t>ات</w:t>
      </w:r>
      <w:r w:rsidR="00893255" w:rsidRPr="000A0F4C">
        <w:rPr>
          <w:rFonts w:hint="cs"/>
          <w:rtl/>
          <w:lang w:bidi="ar-EG"/>
        </w:rPr>
        <w:t xml:space="preserve"> </w:t>
      </w:r>
      <w:r w:rsidR="00893255" w:rsidRPr="000A0F4C">
        <w:rPr>
          <w:lang w:bidi="ar-EG"/>
        </w:rPr>
        <w:t>GHz 77,5-76</w:t>
      </w:r>
      <w:r w:rsidR="00893255" w:rsidRPr="000A0F4C">
        <w:rPr>
          <w:rFonts w:hint="cs"/>
          <w:rtl/>
          <w:lang w:bidi="ar-EG"/>
        </w:rPr>
        <w:t xml:space="preserve"> </w:t>
      </w:r>
      <w:r w:rsidR="00AA0F6B" w:rsidRPr="000A0F4C">
        <w:rPr>
          <w:rFonts w:hint="cs"/>
          <w:rtl/>
          <w:lang w:bidi="ar-EG"/>
        </w:rPr>
        <w:t>و</w:t>
      </w:r>
      <w:r w:rsidR="00AA0F6B" w:rsidRPr="000A0F4C">
        <w:rPr>
          <w:lang w:bidi="ar-EG"/>
        </w:rPr>
        <w:t>GHz 81-78</w:t>
      </w:r>
      <w:r w:rsidR="00AA0F6B" w:rsidRPr="000A0F4C">
        <w:rPr>
          <w:rFonts w:hint="cs"/>
          <w:rtl/>
          <w:lang w:bidi="ar-EG"/>
        </w:rPr>
        <w:t xml:space="preserve"> </w:t>
      </w:r>
      <w:r w:rsidR="00893255" w:rsidRPr="000A0F4C">
        <w:rPr>
          <w:rFonts w:hint="cs"/>
          <w:rtl/>
          <w:lang w:bidi="ar-EG"/>
        </w:rPr>
        <w:t>موزع</w:t>
      </w:r>
      <w:r w:rsidR="00AA0F6B" w:rsidRPr="000A0F4C">
        <w:rPr>
          <w:rFonts w:hint="cs"/>
          <w:rtl/>
          <w:lang w:bidi="ar-EG"/>
        </w:rPr>
        <w:t>ين</w:t>
      </w:r>
      <w:r w:rsidR="00893255" w:rsidRPr="000A0F4C">
        <w:rPr>
          <w:rFonts w:hint="cs"/>
          <w:rtl/>
          <w:lang w:bidi="ar-EG"/>
        </w:rPr>
        <w:t xml:space="preserve"> عالمياً على أساس أولي </w:t>
      </w:r>
      <w:r w:rsidR="00D04C72" w:rsidRPr="000A0F4C">
        <w:rPr>
          <w:rFonts w:hint="cs"/>
          <w:rtl/>
          <w:lang w:bidi="ar-EG"/>
        </w:rPr>
        <w:t>لخدمات</w:t>
      </w:r>
      <w:r w:rsidR="00870F86" w:rsidRPr="000A0F4C">
        <w:rPr>
          <w:rFonts w:hint="cs"/>
          <w:rtl/>
          <w:lang w:bidi="ar-EG"/>
        </w:rPr>
        <w:t xml:space="preserve"> </w:t>
      </w:r>
      <w:r w:rsidR="009138B4" w:rsidRPr="000A0F4C">
        <w:rPr>
          <w:rFonts w:hint="cs"/>
          <w:rtl/>
          <w:lang w:bidi="ar-EG"/>
        </w:rPr>
        <w:t>ال</w:t>
      </w:r>
      <w:r w:rsidR="00893255" w:rsidRPr="000A0F4C">
        <w:rPr>
          <w:rFonts w:hint="cs"/>
          <w:rtl/>
          <w:lang w:bidi="ar-EG"/>
        </w:rPr>
        <w:t>تحديد الراديوي للموقع وعلم الفلك الراديوي</w:t>
      </w:r>
      <w:r w:rsidR="004D4CAD" w:rsidRPr="000A0F4C">
        <w:rPr>
          <w:rFonts w:hint="cs"/>
          <w:rtl/>
          <w:lang w:eastAsia="en-US" w:bidi="ar-EG"/>
        </w:rPr>
        <w:t>،</w:t>
      </w:r>
    </w:p>
    <w:p w:rsidR="00D224E0" w:rsidRPr="000A0F4C" w:rsidRDefault="00D224E0" w:rsidP="00B711C1">
      <w:pPr>
        <w:pStyle w:val="CALL0"/>
        <w:rPr>
          <w:rtl/>
        </w:rPr>
      </w:pPr>
      <w:r w:rsidRPr="000A0F4C">
        <w:rPr>
          <w:rFonts w:hint="cs"/>
          <w:rtl/>
        </w:rPr>
        <w:t>توصي</w:t>
      </w:r>
    </w:p>
    <w:p w:rsidR="00D224E0" w:rsidRPr="000A0F4C" w:rsidRDefault="00D224E0" w:rsidP="009138B4">
      <w:pPr>
        <w:rPr>
          <w:rtl/>
          <w:lang w:bidi="ar-EG"/>
        </w:rPr>
      </w:pPr>
      <w:r w:rsidRPr="000A0F4C">
        <w:rPr>
          <w:b/>
          <w:bCs/>
          <w:lang w:bidi="ar-EG"/>
        </w:rPr>
        <w:t>1</w:t>
      </w:r>
      <w:r w:rsidRPr="000A0F4C">
        <w:rPr>
          <w:rFonts w:hint="cs"/>
          <w:rtl/>
          <w:lang w:bidi="ar-EG"/>
        </w:rPr>
        <w:tab/>
        <w:t xml:space="preserve">بضرورة استعمال الخصائص التشغيلية والتقنية </w:t>
      </w:r>
      <w:r w:rsidR="001359C6" w:rsidRPr="000A0F4C">
        <w:rPr>
          <w:rFonts w:hint="cs"/>
          <w:rtl/>
          <w:lang w:bidi="ar-EG"/>
        </w:rPr>
        <w:t xml:space="preserve">لرادارات السيارات العاملة في النطاق </w:t>
      </w:r>
      <w:r w:rsidR="001359C6" w:rsidRPr="000A0F4C">
        <w:rPr>
          <w:lang w:bidi="ar-EG"/>
        </w:rPr>
        <w:t>GHz </w:t>
      </w:r>
      <w:r w:rsidR="00CC5339" w:rsidRPr="000A0F4C">
        <w:rPr>
          <w:lang w:bidi="ar-EG"/>
        </w:rPr>
        <w:t>77</w:t>
      </w:r>
      <w:r w:rsidR="001359C6" w:rsidRPr="000A0F4C">
        <w:rPr>
          <w:lang w:bidi="ar-EG"/>
        </w:rPr>
        <w:t>-7</w:t>
      </w:r>
      <w:r w:rsidR="00CC5339" w:rsidRPr="000A0F4C">
        <w:rPr>
          <w:lang w:bidi="ar-EG"/>
        </w:rPr>
        <w:t>6</w:t>
      </w:r>
      <w:r w:rsidR="001359C6" w:rsidRPr="000A0F4C">
        <w:rPr>
          <w:rFonts w:hint="cs"/>
          <w:rtl/>
          <w:lang w:bidi="ar-EG"/>
        </w:rPr>
        <w:t xml:space="preserve"> </w:t>
      </w:r>
      <w:r w:rsidR="00F3203D" w:rsidRPr="000A0F4C">
        <w:rPr>
          <w:rFonts w:hint="cs"/>
          <w:rtl/>
          <w:lang w:bidi="ar-EG"/>
        </w:rPr>
        <w:t xml:space="preserve">على النحو </w:t>
      </w:r>
      <w:r w:rsidRPr="000A0F4C">
        <w:rPr>
          <w:rFonts w:hint="cs"/>
          <w:rtl/>
          <w:lang w:bidi="ar-EG"/>
        </w:rPr>
        <w:t>الوارد في الملحق</w:t>
      </w:r>
      <w:r w:rsidR="009138B4" w:rsidRPr="000A0F4C">
        <w:rPr>
          <w:rFonts w:hint="eastAsia"/>
          <w:rtl/>
          <w:lang w:bidi="ar-EG"/>
        </w:rPr>
        <w:t> </w:t>
      </w:r>
      <w:r w:rsidRPr="000A0F4C">
        <w:rPr>
          <w:lang w:bidi="ar-EG"/>
        </w:rPr>
        <w:t>1</w:t>
      </w:r>
      <w:r w:rsidRPr="000A0F4C">
        <w:rPr>
          <w:rFonts w:hint="cs"/>
          <w:rtl/>
          <w:lang w:bidi="ar-EG"/>
        </w:rPr>
        <w:t xml:space="preserve"> بوصفها مبادئ توجيهية لأغراض تصميم النظام؛</w:t>
      </w:r>
    </w:p>
    <w:p w:rsidR="00F3203D" w:rsidRPr="000A0F4C" w:rsidRDefault="00D224E0" w:rsidP="00981F0D">
      <w:pPr>
        <w:rPr>
          <w:rtl/>
          <w:lang w:bidi="ar-EG"/>
        </w:rPr>
      </w:pPr>
      <w:r w:rsidRPr="000A0F4C">
        <w:rPr>
          <w:b/>
          <w:bCs/>
          <w:lang w:bidi="ar-EG"/>
        </w:rPr>
        <w:t>2</w:t>
      </w:r>
      <w:r w:rsidRPr="000A0F4C">
        <w:rPr>
          <w:rFonts w:hint="cs"/>
          <w:rtl/>
          <w:lang w:bidi="ar-EG"/>
        </w:rPr>
        <w:tab/>
        <w:t>بضرورة استعمال الخصائص التشغيلية والتقنية</w:t>
      </w:r>
      <w:r w:rsidR="00F3203D" w:rsidRPr="000A0F4C">
        <w:rPr>
          <w:rFonts w:hint="cs"/>
          <w:rtl/>
          <w:lang w:bidi="ar-EG"/>
        </w:rPr>
        <w:t xml:space="preserve"> لرادارات السيارات العاملة في النطاق </w:t>
      </w:r>
      <w:r w:rsidR="00F3203D" w:rsidRPr="000A0F4C">
        <w:rPr>
          <w:lang w:bidi="ar-EG"/>
        </w:rPr>
        <w:t>GHz 81-77</w:t>
      </w:r>
      <w:r w:rsidR="00F3203D" w:rsidRPr="000A0F4C">
        <w:rPr>
          <w:rFonts w:hint="cs"/>
          <w:rtl/>
          <w:lang w:bidi="ar-EG"/>
        </w:rPr>
        <w:t xml:space="preserve"> على النحو الوارد في</w:t>
      </w:r>
      <w:r w:rsidR="00981F0D">
        <w:rPr>
          <w:rFonts w:hint="eastAsia"/>
          <w:rtl/>
          <w:lang w:bidi="ar-EG"/>
        </w:rPr>
        <w:t> </w:t>
      </w:r>
      <w:r w:rsidR="00F3203D" w:rsidRPr="000A0F4C">
        <w:rPr>
          <w:rFonts w:hint="cs"/>
          <w:rtl/>
          <w:lang w:bidi="ar-EG"/>
        </w:rPr>
        <w:t>الملحق</w:t>
      </w:r>
      <w:r w:rsidR="009138B4" w:rsidRPr="000A0F4C">
        <w:rPr>
          <w:rFonts w:hint="eastAsia"/>
          <w:rtl/>
          <w:lang w:bidi="ar-EG"/>
        </w:rPr>
        <w:t> </w:t>
      </w:r>
      <w:r w:rsidR="00F3203D" w:rsidRPr="000A0F4C">
        <w:rPr>
          <w:lang w:bidi="ar-EG"/>
        </w:rPr>
        <w:t>2</w:t>
      </w:r>
      <w:r w:rsidR="00F3203D" w:rsidRPr="000A0F4C">
        <w:rPr>
          <w:rFonts w:hint="cs"/>
          <w:rtl/>
          <w:lang w:bidi="ar-EG"/>
        </w:rPr>
        <w:t xml:space="preserve"> بوصفها مبادئ توجيهية لأغراض تصميم النظام</w:t>
      </w:r>
      <w:r w:rsidR="00A4540F" w:rsidRPr="000A0F4C">
        <w:rPr>
          <w:rFonts w:hint="cs"/>
          <w:rtl/>
          <w:lang w:bidi="ar-EG"/>
        </w:rPr>
        <w:t>؛</w:t>
      </w:r>
    </w:p>
    <w:p w:rsidR="002C1A88" w:rsidRPr="000A0F4C" w:rsidRDefault="002C1A88" w:rsidP="00F372FA">
      <w:pPr>
        <w:rPr>
          <w:rtl/>
          <w:lang w:bidi="ar-EG"/>
        </w:rPr>
      </w:pPr>
      <w:r w:rsidRPr="000A0F4C">
        <w:rPr>
          <w:b/>
          <w:bCs/>
          <w:lang w:bidi="ar-EG"/>
        </w:rPr>
        <w:t>3</w:t>
      </w:r>
      <w:r w:rsidRPr="000A0F4C">
        <w:rPr>
          <w:rFonts w:hint="cs"/>
          <w:rtl/>
          <w:lang w:bidi="ar-EG"/>
        </w:rPr>
        <w:tab/>
      </w:r>
      <w:r w:rsidR="00E167AF" w:rsidRPr="000A0F4C">
        <w:rPr>
          <w:rFonts w:hint="cs"/>
          <w:rtl/>
          <w:lang w:bidi="ar-EG"/>
        </w:rPr>
        <w:t xml:space="preserve">بضرورة استعمال الخصائص التشغيلية والتقنية لأنظمة الاتصالات الراديوية </w:t>
      </w:r>
      <w:r w:rsidR="00CC5339" w:rsidRPr="000A0F4C">
        <w:rPr>
          <w:rFonts w:hint="cs"/>
          <w:rtl/>
          <w:lang w:bidi="ar-EG"/>
        </w:rPr>
        <w:t xml:space="preserve">العاملة </w:t>
      </w:r>
      <w:r w:rsidR="00E167AF" w:rsidRPr="000A0F4C">
        <w:rPr>
          <w:rFonts w:hint="cs"/>
          <w:rtl/>
          <w:lang w:bidi="ar-EG"/>
        </w:rPr>
        <w:t xml:space="preserve">بالموجات </w:t>
      </w:r>
      <w:r w:rsidR="00A26B1F">
        <w:rPr>
          <w:rFonts w:hint="cs"/>
          <w:rtl/>
          <w:lang w:bidi="ar-EG"/>
        </w:rPr>
        <w:t>الميلليمترية</w:t>
      </w:r>
      <w:r w:rsidR="00E167AF" w:rsidRPr="000A0F4C">
        <w:rPr>
          <w:rFonts w:hint="cs"/>
          <w:rtl/>
          <w:lang w:bidi="ar-EG"/>
        </w:rPr>
        <w:t xml:space="preserve"> من أجل تطبيقات أنظمة النقل الذكية </w:t>
      </w:r>
      <w:r w:rsidR="00477E52" w:rsidRPr="000A0F4C">
        <w:rPr>
          <w:rFonts w:hint="cs"/>
          <w:rtl/>
          <w:lang w:bidi="ar-EG"/>
        </w:rPr>
        <w:t>ورسائل البيانات بين عربة وعربة وبين عربة وجانب</w:t>
      </w:r>
      <w:r w:rsidR="00E80182">
        <w:rPr>
          <w:rFonts w:hint="cs"/>
          <w:rtl/>
          <w:lang w:bidi="ar-EG"/>
        </w:rPr>
        <w:t>‍</w:t>
      </w:r>
      <w:r w:rsidR="00477E52" w:rsidRPr="000A0F4C">
        <w:rPr>
          <w:rFonts w:hint="cs"/>
          <w:rtl/>
          <w:lang w:bidi="ar-EG"/>
        </w:rPr>
        <w:t>ي الطريق على النحو الوارد في الملحق</w:t>
      </w:r>
      <w:r w:rsidR="00F372FA" w:rsidRPr="000A0F4C">
        <w:rPr>
          <w:rFonts w:hint="eastAsia"/>
          <w:rtl/>
          <w:lang w:bidi="ar-EG"/>
        </w:rPr>
        <w:t> </w:t>
      </w:r>
      <w:r w:rsidR="00477E52" w:rsidRPr="000A0F4C">
        <w:rPr>
          <w:lang w:bidi="ar-EG"/>
        </w:rPr>
        <w:t>3</w:t>
      </w:r>
      <w:r w:rsidR="00477E52" w:rsidRPr="000A0F4C">
        <w:rPr>
          <w:rFonts w:hint="cs"/>
          <w:rtl/>
          <w:lang w:bidi="ar-EG"/>
        </w:rPr>
        <w:t xml:space="preserve">، </w:t>
      </w:r>
      <w:r w:rsidR="005C7DE3" w:rsidRPr="000A0F4C">
        <w:rPr>
          <w:rFonts w:hint="cs"/>
          <w:rtl/>
          <w:lang w:bidi="ar-EG"/>
        </w:rPr>
        <w:t>بوصفها مبادئ توجيهية لأغراض تصميم النظام.</w:t>
      </w:r>
    </w:p>
    <w:p w:rsidR="0043408F" w:rsidRDefault="0043408F" w:rsidP="0040575F">
      <w:pPr>
        <w:rPr>
          <w:rtl/>
          <w:lang w:bidi="ar-EG"/>
        </w:rPr>
      </w:pPr>
    </w:p>
    <w:p w:rsidR="00EA62C2" w:rsidRDefault="00EA62C2" w:rsidP="0040575F">
      <w:pPr>
        <w:rPr>
          <w:lang w:bidi="ar-EG"/>
        </w:rPr>
      </w:pPr>
    </w:p>
    <w:p w:rsidR="00EA62C2" w:rsidRDefault="00EA62C2">
      <w:pPr>
        <w:overflowPunct/>
        <w:autoSpaceDE/>
        <w:autoSpaceDN/>
        <w:bidi w:val="0"/>
        <w:adjustRightInd/>
        <w:spacing w:before="0" w:line="240" w:lineRule="auto"/>
        <w:jc w:val="left"/>
        <w:textAlignment w:val="auto"/>
        <w:rPr>
          <w:rtl/>
          <w:lang w:bidi="ar-EG"/>
        </w:rPr>
      </w:pPr>
      <w:r>
        <w:rPr>
          <w:rtl/>
          <w:lang w:bidi="ar-EG"/>
        </w:rPr>
        <w:br w:type="page"/>
      </w:r>
    </w:p>
    <w:p w:rsidR="00D224E0" w:rsidRPr="000A0F4C" w:rsidRDefault="002017B7" w:rsidP="00E80182">
      <w:pPr>
        <w:pStyle w:val="AnnexNotitle0"/>
        <w:rPr>
          <w:rtl/>
        </w:rPr>
      </w:pPr>
      <w:r w:rsidRPr="000A0F4C">
        <w:rPr>
          <w:rFonts w:hint="cs"/>
          <w:rtl/>
        </w:rPr>
        <w:lastRenderedPageBreak/>
        <w:t>ال</w:t>
      </w:r>
      <w:r>
        <w:rPr>
          <w:rFonts w:hint="cs"/>
          <w:rtl/>
        </w:rPr>
        <w:t>‍</w:t>
      </w:r>
      <w:r w:rsidRPr="000A0F4C">
        <w:rPr>
          <w:rFonts w:hint="cs"/>
          <w:rtl/>
        </w:rPr>
        <w:t>ملح</w:t>
      </w:r>
      <w:r>
        <w:rPr>
          <w:rFonts w:hint="cs"/>
          <w:rtl/>
        </w:rPr>
        <w:t>ـ</w:t>
      </w:r>
      <w:r w:rsidRPr="000A0F4C">
        <w:rPr>
          <w:rFonts w:hint="cs"/>
          <w:rtl/>
        </w:rPr>
        <w:t>ق</w:t>
      </w:r>
      <w:r w:rsidR="00D224E0" w:rsidRPr="000A0F4C">
        <w:rPr>
          <w:rFonts w:hint="cs"/>
          <w:rtl/>
        </w:rPr>
        <w:t xml:space="preserve"> </w:t>
      </w:r>
      <w:r w:rsidR="00D224E0" w:rsidRPr="000A0F4C">
        <w:t>1</w:t>
      </w:r>
      <w:r w:rsidR="00E80182">
        <w:rPr>
          <w:rtl/>
        </w:rPr>
        <w:br/>
      </w:r>
      <w:r w:rsidR="00D224E0" w:rsidRPr="000A0F4C">
        <w:rPr>
          <w:rFonts w:hint="cs"/>
          <w:rtl/>
        </w:rPr>
        <w:t>جهاز رادار</w:t>
      </w:r>
      <w:r w:rsidR="00063E78" w:rsidRPr="000A0F4C">
        <w:rPr>
          <w:rFonts w:hint="cs"/>
          <w:rtl/>
        </w:rPr>
        <w:t xml:space="preserve"> </w:t>
      </w:r>
      <w:r w:rsidR="00FF5203" w:rsidRPr="000A0F4C">
        <w:rPr>
          <w:rFonts w:hint="cs"/>
          <w:rtl/>
        </w:rPr>
        <w:t>تفادي تصا</w:t>
      </w:r>
      <w:r w:rsidR="00D65A89" w:rsidRPr="000A0F4C">
        <w:rPr>
          <w:rFonts w:hint="cs"/>
          <w:rtl/>
        </w:rPr>
        <w:t>د</w:t>
      </w:r>
      <w:r w:rsidR="00FF5203" w:rsidRPr="000A0F4C">
        <w:rPr>
          <w:rFonts w:hint="cs"/>
          <w:rtl/>
        </w:rPr>
        <w:t>م السيارات</w:t>
      </w:r>
      <w:r w:rsidR="00D224E0" w:rsidRPr="000A0F4C">
        <w:rPr>
          <w:rtl/>
        </w:rPr>
        <w:br/>
      </w:r>
      <w:r w:rsidR="00FF5203" w:rsidRPr="000A0F4C">
        <w:rPr>
          <w:rFonts w:hint="cs"/>
          <w:rtl/>
        </w:rPr>
        <w:t>يعمل بالتردد</w:t>
      </w:r>
      <w:r w:rsidR="00D224E0" w:rsidRPr="000A0F4C">
        <w:rPr>
          <w:rFonts w:hint="cs"/>
          <w:rtl/>
        </w:rPr>
        <w:t xml:space="preserve"> </w:t>
      </w:r>
      <w:r w:rsidR="00D224E0" w:rsidRPr="000A0F4C">
        <w:t>GHz </w:t>
      </w:r>
      <w:r w:rsidR="00FF5203" w:rsidRPr="000A0F4C">
        <w:t>77-76</w:t>
      </w:r>
    </w:p>
    <w:p w:rsidR="00D224E0" w:rsidRPr="000A0F4C" w:rsidRDefault="00D224E0" w:rsidP="00B711C1">
      <w:pPr>
        <w:pStyle w:val="Heading1"/>
        <w:rPr>
          <w:rtl/>
        </w:rPr>
      </w:pPr>
      <w:r w:rsidRPr="000A0F4C">
        <w:t>1</w:t>
      </w:r>
      <w:r w:rsidRPr="000A0F4C">
        <w:rPr>
          <w:rFonts w:hint="cs"/>
          <w:rtl/>
        </w:rPr>
        <w:tab/>
        <w:t>معلومات عامة</w:t>
      </w:r>
    </w:p>
    <w:p w:rsidR="00D224E0" w:rsidRPr="000A0F4C" w:rsidRDefault="00D224E0" w:rsidP="00B711C1">
      <w:pPr>
        <w:pStyle w:val="Heading2"/>
        <w:rPr>
          <w:rtl/>
        </w:rPr>
      </w:pPr>
      <w:r w:rsidRPr="000A0F4C">
        <w:t>1.1</w:t>
      </w:r>
      <w:r w:rsidRPr="000A0F4C">
        <w:rPr>
          <w:rFonts w:hint="cs"/>
          <w:rtl/>
        </w:rPr>
        <w:tab/>
        <w:t>مقدمة</w:t>
      </w:r>
    </w:p>
    <w:p w:rsidR="00D224E0" w:rsidRPr="000A0F4C" w:rsidRDefault="00D224E0" w:rsidP="00E80182">
      <w:pPr>
        <w:rPr>
          <w:spacing w:val="-4"/>
          <w:lang w:bidi="ar-EG"/>
        </w:rPr>
      </w:pPr>
      <w:r w:rsidRPr="000A0F4C">
        <w:rPr>
          <w:rFonts w:hint="cs"/>
          <w:spacing w:val="-4"/>
          <w:rtl/>
          <w:lang w:bidi="ar-EG"/>
        </w:rPr>
        <w:t xml:space="preserve">حددت عدة نطاقات موجات </w:t>
      </w:r>
      <w:r w:rsidR="007C1589">
        <w:rPr>
          <w:rFonts w:hint="cs"/>
          <w:spacing w:val="-4"/>
          <w:rtl/>
          <w:lang w:bidi="ar-EG"/>
        </w:rPr>
        <w:t>ميلليمترية</w:t>
      </w:r>
      <w:r w:rsidRPr="000A0F4C">
        <w:rPr>
          <w:rFonts w:hint="cs"/>
          <w:spacing w:val="-4"/>
          <w:rtl/>
          <w:lang w:bidi="ar-EG"/>
        </w:rPr>
        <w:t xml:space="preserve"> لرادارات العربات: فالنطاق </w:t>
      </w:r>
      <w:r w:rsidRPr="000A0F4C">
        <w:rPr>
          <w:spacing w:val="-4"/>
          <w:lang w:bidi="ar-EG"/>
        </w:rPr>
        <w:t>GHz </w:t>
      </w:r>
      <w:r w:rsidR="0043408F" w:rsidRPr="000A0F4C">
        <w:rPr>
          <w:spacing w:val="-4"/>
          <w:lang w:bidi="ar-EG"/>
        </w:rPr>
        <w:t>77-</w:t>
      </w:r>
      <w:r w:rsidRPr="000A0F4C">
        <w:rPr>
          <w:spacing w:val="-4"/>
          <w:lang w:bidi="ar-EG"/>
        </w:rPr>
        <w:t>76</w:t>
      </w:r>
      <w:r w:rsidRPr="000A0F4C">
        <w:rPr>
          <w:rFonts w:hint="cs"/>
          <w:spacing w:val="-4"/>
          <w:rtl/>
          <w:lang w:bidi="ar-EG"/>
        </w:rPr>
        <w:t xml:space="preserve"> خصصته لجنة الاتصالات الفيدرالية</w:t>
      </w:r>
      <w:r w:rsidR="00F372FA" w:rsidRPr="000A0F4C">
        <w:rPr>
          <w:rFonts w:hint="eastAsia"/>
          <w:spacing w:val="-4"/>
          <w:rtl/>
          <w:lang w:bidi="ar-EG"/>
        </w:rPr>
        <w:t> </w:t>
      </w:r>
      <w:r w:rsidRPr="000A0F4C">
        <w:rPr>
          <w:spacing w:val="-4"/>
          <w:lang w:bidi="ar-EG"/>
        </w:rPr>
        <w:t>(FCC)</w:t>
      </w:r>
      <w:r w:rsidRPr="000A0F4C">
        <w:rPr>
          <w:rFonts w:hint="cs"/>
          <w:spacing w:val="-4"/>
          <w:rtl/>
          <w:lang w:bidi="ar-EG"/>
        </w:rPr>
        <w:t xml:space="preserve"> في</w:t>
      </w:r>
      <w:r w:rsidR="000C0F2C" w:rsidRPr="000A0F4C">
        <w:rPr>
          <w:rFonts w:hint="eastAsia"/>
          <w:spacing w:val="-4"/>
          <w:rtl/>
          <w:lang w:bidi="ar-EG"/>
        </w:rPr>
        <w:t> </w:t>
      </w:r>
      <w:r w:rsidRPr="000A0F4C">
        <w:rPr>
          <w:rFonts w:hint="cs"/>
          <w:spacing w:val="-4"/>
          <w:rtl/>
          <w:lang w:bidi="ar-EG"/>
        </w:rPr>
        <w:t>الولايات المتحدة الأمريكية ووزارة الشؤون الداخلية والاتصالات</w:t>
      </w:r>
      <w:r w:rsidR="00F372FA" w:rsidRPr="000A0F4C">
        <w:rPr>
          <w:rFonts w:hint="eastAsia"/>
          <w:spacing w:val="-4"/>
          <w:rtl/>
          <w:lang w:bidi="ar-EG"/>
        </w:rPr>
        <w:t> </w:t>
      </w:r>
      <w:r w:rsidRPr="000A0F4C">
        <w:rPr>
          <w:spacing w:val="-4"/>
          <w:lang w:bidi="ar-EG"/>
        </w:rPr>
        <w:t>(MIC)</w:t>
      </w:r>
      <w:r w:rsidRPr="000A0F4C">
        <w:rPr>
          <w:rFonts w:hint="cs"/>
          <w:spacing w:val="-4"/>
          <w:rtl/>
          <w:lang w:bidi="ar-EG"/>
        </w:rPr>
        <w:t xml:space="preserve"> في اليابان لهذه الأغراض. وفي الولايات المتحدة، </w:t>
      </w:r>
      <w:r w:rsidR="00D65A89" w:rsidRPr="000A0F4C">
        <w:rPr>
          <w:rFonts w:hint="cs"/>
          <w:spacing w:val="-4"/>
          <w:rtl/>
          <w:lang w:bidi="ar-EG"/>
        </w:rPr>
        <w:t>تخضع</w:t>
      </w:r>
      <w:r w:rsidR="00D40853" w:rsidRPr="000A0F4C">
        <w:rPr>
          <w:rFonts w:hint="cs"/>
          <w:spacing w:val="-4"/>
          <w:rtl/>
          <w:lang w:bidi="ar-EG"/>
        </w:rPr>
        <w:t xml:space="preserve"> </w:t>
      </w:r>
      <w:r w:rsidRPr="000A0F4C">
        <w:rPr>
          <w:rFonts w:hint="cs"/>
          <w:spacing w:val="-4"/>
          <w:rtl/>
          <w:lang w:bidi="ar-EG"/>
        </w:rPr>
        <w:t xml:space="preserve">رادارات العربات العاملة في النطاق </w:t>
      </w:r>
      <w:r w:rsidRPr="000A0F4C">
        <w:rPr>
          <w:spacing w:val="-4"/>
          <w:lang w:bidi="ar-EG"/>
        </w:rPr>
        <w:t>GHz </w:t>
      </w:r>
      <w:r w:rsidR="00D40853" w:rsidRPr="000A0F4C">
        <w:rPr>
          <w:spacing w:val="-4"/>
          <w:lang w:bidi="ar-EG"/>
        </w:rPr>
        <w:t>77-76</w:t>
      </w:r>
      <w:r w:rsidR="00D40853" w:rsidRPr="000A0F4C">
        <w:rPr>
          <w:rFonts w:hint="cs"/>
          <w:spacing w:val="-4"/>
          <w:rtl/>
          <w:lang w:bidi="ar-EG"/>
        </w:rPr>
        <w:t xml:space="preserve"> </w:t>
      </w:r>
      <w:r w:rsidR="006B3D66" w:rsidRPr="000A0F4C">
        <w:rPr>
          <w:rFonts w:hint="cs"/>
          <w:spacing w:val="-4"/>
          <w:rtl/>
          <w:lang w:bidi="ar-EG"/>
        </w:rPr>
        <w:t>للجزء</w:t>
      </w:r>
      <w:r w:rsidR="00D40853" w:rsidRPr="000A0F4C">
        <w:rPr>
          <w:rFonts w:hint="cs"/>
          <w:spacing w:val="-4"/>
          <w:rtl/>
          <w:lang w:bidi="ar-EG"/>
        </w:rPr>
        <w:t xml:space="preserve"> </w:t>
      </w:r>
      <w:r w:rsidR="00D40853" w:rsidRPr="000A0F4C">
        <w:rPr>
          <w:spacing w:val="-4"/>
          <w:lang w:bidi="ar-EG"/>
        </w:rPr>
        <w:t>253</w:t>
      </w:r>
      <w:r w:rsidR="007C1589">
        <w:rPr>
          <w:spacing w:val="-4"/>
          <w:lang w:bidi="ar-EG"/>
        </w:rPr>
        <w:t>.15</w:t>
      </w:r>
      <w:r w:rsidR="00D40853" w:rsidRPr="000A0F4C">
        <w:rPr>
          <w:rFonts w:hint="cs"/>
          <w:spacing w:val="-4"/>
          <w:rtl/>
          <w:lang w:bidi="ar-EG"/>
        </w:rPr>
        <w:t xml:space="preserve"> من </w:t>
      </w:r>
      <w:r w:rsidR="000922B5" w:rsidRPr="000A0F4C">
        <w:rPr>
          <w:rFonts w:hint="cs"/>
          <w:spacing w:val="-4"/>
          <w:rtl/>
          <w:lang w:bidi="ar-EG"/>
        </w:rPr>
        <w:t>الرقم</w:t>
      </w:r>
      <w:r w:rsidR="00D40853" w:rsidRPr="000A0F4C">
        <w:rPr>
          <w:rFonts w:hint="cs"/>
          <w:spacing w:val="-4"/>
          <w:rtl/>
          <w:lang w:bidi="ar-EG"/>
        </w:rPr>
        <w:t xml:space="preserve"> </w:t>
      </w:r>
      <w:r w:rsidR="00D40853" w:rsidRPr="000A0F4C">
        <w:rPr>
          <w:spacing w:val="-4"/>
          <w:lang w:bidi="ar-EG"/>
        </w:rPr>
        <w:t>47</w:t>
      </w:r>
      <w:r w:rsidR="00D40853" w:rsidRPr="000A0F4C">
        <w:rPr>
          <w:rFonts w:hint="cs"/>
          <w:spacing w:val="-4"/>
          <w:rtl/>
          <w:lang w:bidi="ar-EG"/>
        </w:rPr>
        <w:t xml:space="preserve"> </w:t>
      </w:r>
      <w:r w:rsidR="00D33ECA" w:rsidRPr="000A0F4C">
        <w:rPr>
          <w:rFonts w:hint="cs"/>
          <w:spacing w:val="-4"/>
          <w:rtl/>
          <w:lang w:bidi="ar-EG"/>
        </w:rPr>
        <w:t xml:space="preserve">من قواعد </w:t>
      </w:r>
      <w:r w:rsidR="00D40853" w:rsidRPr="000A0F4C">
        <w:rPr>
          <w:rFonts w:hint="cs"/>
          <w:spacing w:val="-4"/>
          <w:rtl/>
          <w:lang w:bidi="ar-EG"/>
        </w:rPr>
        <w:t xml:space="preserve">لجنة الاتصالات الفيدرالية </w:t>
      </w:r>
      <w:r w:rsidR="00003ECC" w:rsidRPr="000A0F4C">
        <w:rPr>
          <w:rFonts w:hint="cs"/>
          <w:spacing w:val="-4"/>
          <w:rtl/>
          <w:lang w:bidi="ar-EG"/>
        </w:rPr>
        <w:t>و</w:t>
      </w:r>
      <w:r w:rsidR="00D40853" w:rsidRPr="000A0F4C">
        <w:rPr>
          <w:rFonts w:hint="cs"/>
          <w:spacing w:val="-4"/>
          <w:rtl/>
          <w:lang w:bidi="ar-EG"/>
        </w:rPr>
        <w:t>الجزء</w:t>
      </w:r>
      <w:r w:rsidR="000C0F2C" w:rsidRPr="000A0F4C">
        <w:rPr>
          <w:rFonts w:hint="eastAsia"/>
          <w:spacing w:val="-4"/>
          <w:rtl/>
          <w:lang w:bidi="ar-EG"/>
        </w:rPr>
        <w:t> </w:t>
      </w:r>
      <w:r w:rsidR="00D40853" w:rsidRPr="000A0F4C">
        <w:rPr>
          <w:spacing w:val="-4"/>
          <w:lang w:bidi="ar-EG"/>
        </w:rPr>
        <w:t>15</w:t>
      </w:r>
      <w:r w:rsidR="00D40853" w:rsidRPr="000A0F4C">
        <w:rPr>
          <w:rFonts w:hint="cs"/>
          <w:spacing w:val="-4"/>
          <w:rtl/>
          <w:lang w:bidi="ar-EG"/>
        </w:rPr>
        <w:t xml:space="preserve"> الخاص بالأجهزة،</w:t>
      </w:r>
      <w:r w:rsidR="006B3D66" w:rsidRPr="000A0F4C">
        <w:rPr>
          <w:rFonts w:hint="cs"/>
          <w:spacing w:val="-4"/>
          <w:rtl/>
          <w:lang w:bidi="ar-EG"/>
        </w:rPr>
        <w:t xml:space="preserve"> وقد </w:t>
      </w:r>
      <w:r w:rsidRPr="000A0F4C">
        <w:rPr>
          <w:rFonts w:hint="cs"/>
          <w:spacing w:val="-4"/>
          <w:rtl/>
          <w:lang w:bidi="ar-EG"/>
        </w:rPr>
        <w:t>لا تسبب تداخلاً ضاراً وعليها أن تقبل تداخلاً قد يسببه تشغيل نظام راديوي مسموح أو</w:t>
      </w:r>
      <w:r w:rsidR="00F372FA" w:rsidRPr="000A0F4C">
        <w:rPr>
          <w:rFonts w:hint="eastAsia"/>
          <w:spacing w:val="-4"/>
          <w:rtl/>
          <w:lang w:bidi="ar-EG"/>
        </w:rPr>
        <w:t> </w:t>
      </w:r>
      <w:r w:rsidRPr="000A0F4C">
        <w:rPr>
          <w:rFonts w:hint="cs"/>
          <w:spacing w:val="-4"/>
          <w:rtl/>
          <w:lang w:bidi="ar-EG"/>
        </w:rPr>
        <w:t xml:space="preserve">مصدر إشعاعات إرادية أو غير إرادية. أو تجهيز صناعي وعلمي </w:t>
      </w:r>
      <w:proofErr w:type="spellStart"/>
      <w:r w:rsidRPr="000A0F4C">
        <w:rPr>
          <w:rFonts w:hint="cs"/>
          <w:spacing w:val="-4"/>
          <w:rtl/>
          <w:lang w:bidi="ar-EG"/>
        </w:rPr>
        <w:t>وطب‍ي</w:t>
      </w:r>
      <w:proofErr w:type="spellEnd"/>
      <w:r w:rsidRPr="000A0F4C">
        <w:rPr>
          <w:rFonts w:hint="cs"/>
          <w:spacing w:val="-4"/>
          <w:rtl/>
          <w:lang w:bidi="ar-EG"/>
        </w:rPr>
        <w:t xml:space="preserve"> </w:t>
      </w:r>
      <w:r w:rsidRPr="000A0F4C">
        <w:rPr>
          <w:spacing w:val="-4"/>
          <w:lang w:bidi="ar-EG"/>
        </w:rPr>
        <w:t>(ISM)</w:t>
      </w:r>
      <w:r w:rsidRPr="000A0F4C">
        <w:rPr>
          <w:rFonts w:hint="cs"/>
          <w:spacing w:val="-4"/>
          <w:rtl/>
          <w:lang w:bidi="ar-EG"/>
        </w:rPr>
        <w:t>، أو إشعاعات طارئة. وعلاوة على ذلك</w:t>
      </w:r>
      <w:r w:rsidR="006F323F" w:rsidRPr="000A0F4C">
        <w:rPr>
          <w:rFonts w:hint="cs"/>
          <w:spacing w:val="-4"/>
          <w:rtl/>
          <w:lang w:bidi="ar-EG"/>
        </w:rPr>
        <w:t>،</w:t>
      </w:r>
      <w:r w:rsidRPr="000A0F4C">
        <w:rPr>
          <w:rFonts w:hint="cs"/>
          <w:spacing w:val="-4"/>
          <w:rtl/>
          <w:lang w:bidi="ar-EG"/>
        </w:rPr>
        <w:t xml:space="preserve"> اعتمد المعهد</w:t>
      </w:r>
      <w:r w:rsidR="006F323F" w:rsidRPr="000A0F4C">
        <w:rPr>
          <w:rFonts w:hint="cs"/>
          <w:spacing w:val="-4"/>
          <w:rtl/>
          <w:lang w:bidi="ar-EG"/>
        </w:rPr>
        <w:t xml:space="preserve"> الأوروبي لمعايير الاتصالات</w:t>
      </w:r>
      <w:r w:rsidR="006F323F" w:rsidRPr="000A0F4C">
        <w:rPr>
          <w:rFonts w:hint="eastAsia"/>
          <w:spacing w:val="-4"/>
          <w:rtl/>
          <w:lang w:bidi="ar-EG"/>
        </w:rPr>
        <w:t> </w:t>
      </w:r>
      <w:r w:rsidR="006F323F" w:rsidRPr="000A0F4C">
        <w:rPr>
          <w:spacing w:val="-4"/>
          <w:lang w:bidi="ar-EG"/>
        </w:rPr>
        <w:t>(</w:t>
      </w:r>
      <w:r w:rsidRPr="000A0F4C">
        <w:rPr>
          <w:spacing w:val="-4"/>
          <w:lang w:bidi="ar-EG"/>
        </w:rPr>
        <w:t>ETSI</w:t>
      </w:r>
      <w:r w:rsidR="006F323F" w:rsidRPr="000A0F4C">
        <w:rPr>
          <w:spacing w:val="-4"/>
          <w:lang w:bidi="ar-EG"/>
        </w:rPr>
        <w:t>)</w:t>
      </w:r>
      <w:r w:rsidRPr="000A0F4C">
        <w:rPr>
          <w:rFonts w:hint="cs"/>
          <w:spacing w:val="-4"/>
          <w:rtl/>
          <w:lang w:bidi="ar-EG"/>
        </w:rPr>
        <w:t xml:space="preserve"> وفقاً لمتطلبات الطيف الراديوي الأوروبي لقياس النقل والحركة في الطرقات </w:t>
      </w:r>
      <w:r w:rsidRPr="000A0F4C">
        <w:rPr>
          <w:spacing w:val="-4"/>
          <w:lang w:bidi="ar-EG"/>
        </w:rPr>
        <w:t>(RTTT)</w:t>
      </w:r>
      <w:r w:rsidR="00AC1EA0" w:rsidRPr="000A0F4C">
        <w:rPr>
          <w:rFonts w:hint="cs"/>
          <w:spacing w:val="-4"/>
          <w:rtl/>
          <w:lang w:bidi="ar-EG"/>
        </w:rPr>
        <w:t>،</w:t>
      </w:r>
      <w:r w:rsidRPr="000A0F4C">
        <w:rPr>
          <w:rFonts w:hint="cs"/>
          <w:spacing w:val="-4"/>
          <w:rtl/>
          <w:lang w:bidi="ar-EG"/>
        </w:rPr>
        <w:t xml:space="preserve"> معايير </w:t>
      </w:r>
      <w:proofErr w:type="spellStart"/>
      <w:r w:rsidRPr="000A0F4C">
        <w:rPr>
          <w:rFonts w:hint="cs"/>
          <w:spacing w:val="-4"/>
          <w:rtl/>
          <w:lang w:bidi="ar-EG"/>
        </w:rPr>
        <w:t>أوروب‍ية</w:t>
      </w:r>
      <w:proofErr w:type="spellEnd"/>
      <w:r w:rsidRPr="000A0F4C">
        <w:rPr>
          <w:rFonts w:hint="cs"/>
          <w:spacing w:val="-4"/>
          <w:rtl/>
          <w:lang w:bidi="ar-EG"/>
        </w:rPr>
        <w:t xml:space="preserve"> </w:t>
      </w:r>
      <w:r w:rsidR="00FF1E5D" w:rsidRPr="000A0F4C">
        <w:rPr>
          <w:rFonts w:hint="cs"/>
          <w:spacing w:val="-4"/>
          <w:rtl/>
          <w:lang w:bidi="ar-EG"/>
        </w:rPr>
        <w:t xml:space="preserve">لرادارات السيارات </w:t>
      </w:r>
      <w:r w:rsidRPr="000A0F4C">
        <w:rPr>
          <w:rFonts w:hint="cs"/>
          <w:spacing w:val="-4"/>
          <w:rtl/>
          <w:lang w:bidi="ar-EG"/>
        </w:rPr>
        <w:t>العاملة في</w:t>
      </w:r>
      <w:r w:rsidR="000C0F2C" w:rsidRPr="000A0F4C">
        <w:rPr>
          <w:rFonts w:hint="eastAsia"/>
          <w:spacing w:val="-4"/>
          <w:rtl/>
          <w:lang w:bidi="ar-EG"/>
        </w:rPr>
        <w:t> </w:t>
      </w:r>
      <w:r w:rsidRPr="000A0F4C">
        <w:rPr>
          <w:rFonts w:hint="cs"/>
          <w:spacing w:val="-4"/>
          <w:rtl/>
          <w:lang w:bidi="ar-EG"/>
        </w:rPr>
        <w:t xml:space="preserve">النطاق </w:t>
      </w:r>
      <w:r w:rsidRPr="000A0F4C">
        <w:rPr>
          <w:spacing w:val="-4"/>
          <w:lang w:bidi="ar-EG"/>
        </w:rPr>
        <w:t>GHz 77-76</w:t>
      </w:r>
      <w:r w:rsidR="00A813FC" w:rsidRPr="000A0F4C">
        <w:rPr>
          <w:rFonts w:hint="cs"/>
          <w:spacing w:val="-4"/>
          <w:rtl/>
          <w:lang w:bidi="ar-EG"/>
        </w:rPr>
        <w:t xml:space="preserve"> </w:t>
      </w:r>
      <w:r w:rsidR="00A813FC" w:rsidRPr="000A0F4C">
        <w:rPr>
          <w:spacing w:val="-4"/>
        </w:rPr>
        <w:t>(ETSI EN 301 091)</w:t>
      </w:r>
      <w:r w:rsidR="00F96EA0" w:rsidRPr="000A0F4C">
        <w:rPr>
          <w:rFonts w:hint="cs"/>
          <w:spacing w:val="-4"/>
          <w:rtl/>
          <w:lang w:bidi="ar-EG"/>
        </w:rPr>
        <w:t xml:space="preserve"> واعتمدت ل</w:t>
      </w:r>
      <w:r w:rsidR="00F372FA" w:rsidRPr="000A0F4C">
        <w:rPr>
          <w:rFonts w:hint="cs"/>
          <w:spacing w:val="-4"/>
          <w:rtl/>
          <w:lang w:bidi="ar-EG"/>
        </w:rPr>
        <w:t>جنة الاتصالات الإلكترونية قراراً</w:t>
      </w:r>
      <w:r w:rsidR="00E80182">
        <w:rPr>
          <w:rFonts w:hint="eastAsia"/>
          <w:spacing w:val="-4"/>
          <w:rtl/>
          <w:lang w:bidi="ar-EG"/>
        </w:rPr>
        <w:t> </w:t>
      </w:r>
      <w:r w:rsidR="00F96EA0" w:rsidRPr="000A0F4C">
        <w:rPr>
          <w:spacing w:val="-4"/>
        </w:rPr>
        <w:t>(ECC/DEC/(02)01)</w:t>
      </w:r>
      <w:r w:rsidR="000A1468" w:rsidRPr="000A0F4C">
        <w:rPr>
          <w:rFonts w:hint="cs"/>
          <w:spacing w:val="-4"/>
          <w:rtl/>
          <w:lang w:bidi="ar-EG"/>
        </w:rPr>
        <w:t xml:space="preserve"> بشأن النطاقات الترددية التي ينبغي تخصيصها للإدخال المنسق لقياس النقل والحركة في الطرقات</w:t>
      </w:r>
      <w:r w:rsidR="004E188A" w:rsidRPr="000A0F4C">
        <w:rPr>
          <w:rFonts w:hint="cs"/>
          <w:spacing w:val="-4"/>
          <w:rtl/>
          <w:lang w:bidi="ar-EG"/>
        </w:rPr>
        <w:t>، بما</w:t>
      </w:r>
      <w:r w:rsidR="00F372FA" w:rsidRPr="000A0F4C">
        <w:rPr>
          <w:rFonts w:hint="eastAsia"/>
          <w:spacing w:val="-4"/>
          <w:rtl/>
          <w:lang w:bidi="ar-EG"/>
        </w:rPr>
        <w:t> </w:t>
      </w:r>
      <w:r w:rsidR="004E188A" w:rsidRPr="000A0F4C">
        <w:rPr>
          <w:rFonts w:hint="cs"/>
          <w:spacing w:val="-4"/>
          <w:rtl/>
          <w:lang w:bidi="ar-EG"/>
        </w:rPr>
        <w:t>في</w:t>
      </w:r>
      <w:r w:rsidR="00F372FA" w:rsidRPr="000A0F4C">
        <w:rPr>
          <w:rFonts w:hint="eastAsia"/>
          <w:spacing w:val="-4"/>
          <w:rtl/>
          <w:lang w:bidi="ar-EG"/>
        </w:rPr>
        <w:t> </w:t>
      </w:r>
      <w:r w:rsidR="004E188A" w:rsidRPr="000A0F4C">
        <w:rPr>
          <w:rFonts w:hint="cs"/>
          <w:spacing w:val="-4"/>
          <w:rtl/>
          <w:lang w:bidi="ar-EG"/>
        </w:rPr>
        <w:t>ذلك النطاق</w:t>
      </w:r>
      <w:r w:rsidR="006F323F" w:rsidRPr="000A0F4C">
        <w:rPr>
          <w:rFonts w:hint="eastAsia"/>
          <w:spacing w:val="-4"/>
          <w:rtl/>
          <w:lang w:bidi="ar-EG"/>
        </w:rPr>
        <w:t> </w:t>
      </w:r>
      <w:r w:rsidR="004E188A" w:rsidRPr="000A0F4C">
        <w:rPr>
          <w:spacing w:val="-4"/>
          <w:lang w:bidi="ar-EG"/>
        </w:rPr>
        <w:t>GHz 77-76</w:t>
      </w:r>
      <w:r w:rsidR="00FF1E5D" w:rsidRPr="000A0F4C">
        <w:rPr>
          <w:rFonts w:hint="cs"/>
          <w:spacing w:val="-4"/>
          <w:rtl/>
          <w:lang w:bidi="ar-EG"/>
        </w:rPr>
        <w:t>.</w:t>
      </w:r>
      <w:r w:rsidRPr="000A0F4C">
        <w:rPr>
          <w:rFonts w:hint="cs"/>
          <w:spacing w:val="-4"/>
          <w:rtl/>
          <w:lang w:bidi="ar-EG"/>
        </w:rPr>
        <w:t xml:space="preserve"> </w:t>
      </w:r>
      <w:r w:rsidR="00A813FC" w:rsidRPr="000A0F4C">
        <w:rPr>
          <w:rFonts w:hint="cs"/>
          <w:spacing w:val="-4"/>
          <w:rtl/>
          <w:lang w:bidi="ar-EG"/>
        </w:rPr>
        <w:t>وفي</w:t>
      </w:r>
      <w:r w:rsidR="009D600B" w:rsidRPr="000A0F4C">
        <w:rPr>
          <w:rFonts w:hint="eastAsia"/>
          <w:spacing w:val="-4"/>
          <w:rtl/>
          <w:lang w:bidi="ar-EG"/>
        </w:rPr>
        <w:t> </w:t>
      </w:r>
      <w:r w:rsidR="00A813FC" w:rsidRPr="000A0F4C">
        <w:rPr>
          <w:rFonts w:hint="cs"/>
          <w:spacing w:val="-4"/>
          <w:rtl/>
          <w:lang w:bidi="ar-EG"/>
        </w:rPr>
        <w:t xml:space="preserve">اليابان، يخصص النطاق </w:t>
      </w:r>
      <w:r w:rsidR="00A813FC" w:rsidRPr="000A0F4C">
        <w:rPr>
          <w:spacing w:val="-4"/>
          <w:lang w:bidi="ar-EG"/>
        </w:rPr>
        <w:t>GHz 77-76</w:t>
      </w:r>
      <w:r w:rsidR="00A813FC" w:rsidRPr="000A0F4C">
        <w:rPr>
          <w:rFonts w:hint="cs"/>
          <w:spacing w:val="-4"/>
          <w:rtl/>
          <w:lang w:bidi="ar-EG"/>
        </w:rPr>
        <w:t xml:space="preserve"> لهذا النوع من التطبيق</w:t>
      </w:r>
      <w:r w:rsidR="00325938" w:rsidRPr="000A0F4C">
        <w:rPr>
          <w:rFonts w:hint="cs"/>
          <w:spacing w:val="-4"/>
          <w:rtl/>
          <w:lang w:bidi="ar-EG"/>
        </w:rPr>
        <w:t xml:space="preserve"> </w:t>
      </w:r>
      <w:r w:rsidR="00325938" w:rsidRPr="000A0F4C">
        <w:rPr>
          <w:spacing w:val="-4"/>
        </w:rPr>
        <w:t>(ARIB STD-T48)</w:t>
      </w:r>
      <w:r w:rsidR="00043C01" w:rsidRPr="000A0F4C">
        <w:rPr>
          <w:rFonts w:hint="cs"/>
          <w:spacing w:val="-4"/>
          <w:rtl/>
          <w:lang w:bidi="ar-EG"/>
        </w:rPr>
        <w:t>.</w:t>
      </w:r>
    </w:p>
    <w:p w:rsidR="0043408F" w:rsidRPr="000A0F4C" w:rsidRDefault="005C2D25" w:rsidP="005C2D25">
      <w:pPr>
        <w:rPr>
          <w:rtl/>
          <w:lang w:bidi="ar-EG"/>
        </w:rPr>
      </w:pPr>
      <w:r w:rsidRPr="000A0F4C">
        <w:rPr>
          <w:rFonts w:hint="cs"/>
          <w:rtl/>
          <w:lang w:bidi="ar-EG"/>
        </w:rPr>
        <w:t xml:space="preserve">وفي أكتوبر </w:t>
      </w:r>
      <w:r w:rsidRPr="000A0F4C">
        <w:rPr>
          <w:lang w:bidi="ar-EG"/>
        </w:rPr>
        <w:t>2010</w:t>
      </w:r>
      <w:r w:rsidRPr="000A0F4C">
        <w:rPr>
          <w:rFonts w:hint="cs"/>
          <w:rtl/>
          <w:lang w:bidi="ar-EG"/>
        </w:rPr>
        <w:t>، حدد الاتحاد الروسي ال</w:t>
      </w:r>
      <w:r w:rsidR="007C4B21" w:rsidRPr="000A0F4C">
        <w:rPr>
          <w:rFonts w:hint="cs"/>
          <w:rtl/>
          <w:lang w:bidi="ar-EG"/>
        </w:rPr>
        <w:t>ن</w:t>
      </w:r>
      <w:r w:rsidRPr="000A0F4C">
        <w:rPr>
          <w:rFonts w:hint="cs"/>
          <w:rtl/>
          <w:lang w:bidi="ar-EG"/>
        </w:rPr>
        <w:t xml:space="preserve">طاق </w:t>
      </w:r>
      <w:r w:rsidRPr="000A0F4C">
        <w:rPr>
          <w:lang w:bidi="ar-EG"/>
        </w:rPr>
        <w:t>GHz 77-76</w:t>
      </w:r>
      <w:r w:rsidRPr="000A0F4C">
        <w:rPr>
          <w:rFonts w:hint="cs"/>
          <w:rtl/>
          <w:lang w:bidi="ar-EG"/>
        </w:rPr>
        <w:t xml:space="preserve"> لرادارات السيارات.</w:t>
      </w:r>
    </w:p>
    <w:p w:rsidR="00026754" w:rsidRPr="000A0F4C" w:rsidRDefault="0040309B" w:rsidP="00292E7D">
      <w:pPr>
        <w:rPr>
          <w:rtl/>
          <w:lang w:bidi="ar-EG"/>
        </w:rPr>
      </w:pPr>
      <w:r w:rsidRPr="000A0F4C">
        <w:rPr>
          <w:rFonts w:hint="cs"/>
          <w:rtl/>
          <w:lang w:bidi="ar-EG"/>
        </w:rPr>
        <w:t>وهذه الجهود دفعت</w:t>
      </w:r>
      <w:r w:rsidR="00026754" w:rsidRPr="000A0F4C">
        <w:rPr>
          <w:rFonts w:hint="cs"/>
          <w:rtl/>
          <w:lang w:bidi="ar-EG"/>
        </w:rPr>
        <w:t xml:space="preserve"> برنامج تقييس الاتصالات لآسيا والمحيط الهادئ </w:t>
      </w:r>
      <w:r w:rsidR="00026754" w:rsidRPr="000A0F4C">
        <w:rPr>
          <w:lang w:bidi="ar-EG"/>
        </w:rPr>
        <w:t>(ASTAP)</w:t>
      </w:r>
      <w:r w:rsidR="00026754" w:rsidRPr="000A0F4C">
        <w:rPr>
          <w:rFonts w:hint="cs"/>
          <w:rtl/>
          <w:lang w:bidi="ar-EG"/>
        </w:rPr>
        <w:t xml:space="preserve"> إلى النظر في مقترح بشأن مشروع معيار لرادار تفادي تصادم السيارات يعمل في النطاق </w:t>
      </w:r>
      <w:r w:rsidR="00001DE7" w:rsidRPr="000A0F4C">
        <w:rPr>
          <w:lang w:bidi="ar-EG"/>
        </w:rPr>
        <w:t>GHz 77-76</w:t>
      </w:r>
      <w:r w:rsidR="00001DE7" w:rsidRPr="000A0F4C">
        <w:rPr>
          <w:rFonts w:hint="cs"/>
          <w:rtl/>
          <w:lang w:bidi="ar-EG"/>
        </w:rPr>
        <w:t>.</w:t>
      </w:r>
    </w:p>
    <w:p w:rsidR="00D224E0" w:rsidRPr="000A0F4C" w:rsidRDefault="0043408F" w:rsidP="00B711C1">
      <w:pPr>
        <w:pStyle w:val="Heading2"/>
        <w:rPr>
          <w:rtl/>
        </w:rPr>
      </w:pPr>
      <w:r w:rsidRPr="000A0F4C">
        <w:t>2.1</w:t>
      </w:r>
      <w:r w:rsidRPr="000A0F4C">
        <w:tab/>
      </w:r>
      <w:r w:rsidR="00620768" w:rsidRPr="000A0F4C">
        <w:rPr>
          <w:rFonts w:hint="cs"/>
          <w:rtl/>
        </w:rPr>
        <w:t>مجال التطبيق</w:t>
      </w:r>
    </w:p>
    <w:p w:rsidR="007B4AF6" w:rsidRPr="000A0F4C" w:rsidRDefault="007B4AF6" w:rsidP="007B4AF6">
      <w:pPr>
        <w:rPr>
          <w:rtl/>
          <w:lang w:bidi="ar-EG"/>
        </w:rPr>
      </w:pPr>
      <w:r w:rsidRPr="000A0F4C">
        <w:rPr>
          <w:rFonts w:hint="cs"/>
          <w:rtl/>
          <w:lang w:bidi="ar-EG"/>
        </w:rPr>
        <w:t xml:space="preserve">هنالك حالياً فئتان لأنظمة رادارات العربات بالموجات </w:t>
      </w:r>
      <w:r w:rsidR="00A26B1F">
        <w:rPr>
          <w:rFonts w:hint="cs"/>
          <w:rtl/>
          <w:lang w:bidi="ar-EG"/>
        </w:rPr>
        <w:t>الميلليمترية</w:t>
      </w:r>
      <w:r w:rsidRPr="000A0F4C">
        <w:rPr>
          <w:rFonts w:hint="cs"/>
          <w:rtl/>
          <w:lang w:bidi="ar-EG"/>
        </w:rPr>
        <w:t xml:space="preserve"> وفقاً لمدى القياس وعرض النطاق، وهما:</w:t>
      </w:r>
    </w:p>
    <w:p w:rsidR="007B4AF6" w:rsidRPr="000A0F4C" w:rsidRDefault="007B4AF6" w:rsidP="007C1589">
      <w:pPr>
        <w:pStyle w:val="enumlev1"/>
        <w:rPr>
          <w:rtl/>
        </w:rPr>
      </w:pPr>
      <w:r w:rsidRPr="000A0F4C">
        <w:rPr>
          <w:rFonts w:hint="cs"/>
          <w:rtl/>
        </w:rPr>
        <w:t>-</w:t>
      </w:r>
      <w:r w:rsidRPr="000A0F4C">
        <w:rPr>
          <w:rFonts w:hint="cs"/>
          <w:rtl/>
        </w:rPr>
        <w:tab/>
        <w:t xml:space="preserve">الفئة </w:t>
      </w:r>
      <w:r w:rsidRPr="000A0F4C">
        <w:t>1</w:t>
      </w:r>
      <w:r w:rsidR="00EC3E3D" w:rsidRPr="000A0F4C">
        <w:rPr>
          <w:rFonts w:hint="cs"/>
          <w:rtl/>
        </w:rPr>
        <w:t xml:space="preserve">: </w:t>
      </w:r>
      <w:r w:rsidRPr="000A0F4C">
        <w:rPr>
          <w:rFonts w:hint="cs"/>
          <w:rtl/>
        </w:rPr>
        <w:t xml:space="preserve">رادار التحكم </w:t>
      </w:r>
      <w:proofErr w:type="spellStart"/>
      <w:r w:rsidRPr="000A0F4C">
        <w:rPr>
          <w:rFonts w:hint="cs"/>
          <w:rtl/>
        </w:rPr>
        <w:t>التكييفي</w:t>
      </w:r>
      <w:proofErr w:type="spellEnd"/>
      <w:r w:rsidRPr="000A0F4C">
        <w:rPr>
          <w:rFonts w:hint="cs"/>
          <w:rtl/>
        </w:rPr>
        <w:t xml:space="preserve"> في السير </w:t>
      </w:r>
      <w:r w:rsidRPr="000A0F4C">
        <w:t>(ACC)</w:t>
      </w:r>
      <w:r w:rsidRPr="000A0F4C">
        <w:rPr>
          <w:rFonts w:hint="cs"/>
          <w:rtl/>
        </w:rPr>
        <w:t xml:space="preserve"> </w:t>
      </w:r>
      <w:r w:rsidR="006C197A" w:rsidRPr="000A0F4C">
        <w:rPr>
          <w:rFonts w:hint="cs"/>
          <w:rtl/>
        </w:rPr>
        <w:t xml:space="preserve">وتفادي التصادم </w:t>
      </w:r>
      <w:r w:rsidR="00AC2CB9" w:rsidRPr="000A0F4C">
        <w:t>(CA)</w:t>
      </w:r>
      <w:r w:rsidR="00AC2CB9" w:rsidRPr="000A0F4C">
        <w:rPr>
          <w:rFonts w:hint="cs"/>
          <w:rtl/>
        </w:rPr>
        <w:t xml:space="preserve"> الذي </w:t>
      </w:r>
      <w:r w:rsidRPr="000A0F4C">
        <w:rPr>
          <w:rFonts w:hint="cs"/>
          <w:rtl/>
        </w:rPr>
        <w:t>يعمل في النطاق</w:t>
      </w:r>
      <w:r w:rsidR="009D600B" w:rsidRPr="000A0F4C">
        <w:rPr>
          <w:rFonts w:hint="eastAsia"/>
          <w:rtl/>
        </w:rPr>
        <w:t> </w:t>
      </w:r>
      <w:r w:rsidRPr="000A0F4C">
        <w:t>GHz 77</w:t>
      </w:r>
      <w:r w:rsidR="007C1589">
        <w:noBreakHyphen/>
      </w:r>
      <w:r w:rsidRPr="000A0F4C">
        <w:t>76</w:t>
      </w:r>
      <w:r w:rsidRPr="000A0F4C">
        <w:rPr>
          <w:rFonts w:hint="cs"/>
          <w:rtl/>
        </w:rPr>
        <w:t xml:space="preserve"> لمد</w:t>
      </w:r>
      <w:r w:rsidR="00E14806" w:rsidRPr="000A0F4C">
        <w:rPr>
          <w:rFonts w:hint="cs"/>
          <w:rtl/>
        </w:rPr>
        <w:t>يات</w:t>
      </w:r>
      <w:r w:rsidRPr="000A0F4C">
        <w:rPr>
          <w:rFonts w:hint="cs"/>
          <w:rtl/>
        </w:rPr>
        <w:t xml:space="preserve"> قياس </w:t>
      </w:r>
      <w:r w:rsidR="00E14806" w:rsidRPr="000A0F4C">
        <w:rPr>
          <w:rFonts w:hint="cs"/>
          <w:rtl/>
        </w:rPr>
        <w:t>ت</w:t>
      </w:r>
      <w:r w:rsidRPr="000A0F4C">
        <w:rPr>
          <w:rFonts w:hint="cs"/>
          <w:rtl/>
        </w:rPr>
        <w:t>صل</w:t>
      </w:r>
      <w:r w:rsidRPr="000A0F4C">
        <w:rPr>
          <w:rFonts w:hint="eastAsia"/>
          <w:rtl/>
        </w:rPr>
        <w:t> </w:t>
      </w:r>
      <w:r w:rsidRPr="000A0F4C">
        <w:rPr>
          <w:rFonts w:hint="cs"/>
          <w:rtl/>
        </w:rPr>
        <w:t>إلى</w:t>
      </w:r>
      <w:r w:rsidRPr="000A0F4C">
        <w:rPr>
          <w:rFonts w:hint="eastAsia"/>
          <w:rtl/>
        </w:rPr>
        <w:t> </w:t>
      </w:r>
      <w:r w:rsidR="00E14806" w:rsidRPr="000A0F4C">
        <w:t>300</w:t>
      </w:r>
      <w:r w:rsidRPr="000A0F4C">
        <w:rPr>
          <w:rFonts w:hint="cs"/>
          <w:rtl/>
        </w:rPr>
        <w:t xml:space="preserve"> متر.</w:t>
      </w:r>
    </w:p>
    <w:p w:rsidR="007B4AF6" w:rsidRPr="000A0F4C" w:rsidRDefault="007B4AF6" w:rsidP="006F323F">
      <w:pPr>
        <w:pStyle w:val="enumlev1"/>
        <w:rPr>
          <w:rtl/>
        </w:rPr>
      </w:pPr>
      <w:r w:rsidRPr="000A0F4C">
        <w:rPr>
          <w:rFonts w:hint="cs"/>
          <w:rtl/>
        </w:rPr>
        <w:t>-</w:t>
      </w:r>
      <w:r w:rsidRPr="000A0F4C">
        <w:rPr>
          <w:rFonts w:hint="cs"/>
          <w:rtl/>
        </w:rPr>
        <w:tab/>
      </w:r>
      <w:r w:rsidR="005D69A0" w:rsidRPr="000A0F4C">
        <w:rPr>
          <w:rFonts w:hint="cs"/>
          <w:spacing w:val="-4"/>
          <w:rtl/>
        </w:rPr>
        <w:t xml:space="preserve">الفئة </w:t>
      </w:r>
      <w:r w:rsidR="005D69A0" w:rsidRPr="000A0F4C">
        <w:rPr>
          <w:spacing w:val="-4"/>
        </w:rPr>
        <w:t>2</w:t>
      </w:r>
      <w:r w:rsidR="005D69A0" w:rsidRPr="000A0F4C">
        <w:rPr>
          <w:rFonts w:hint="cs"/>
          <w:spacing w:val="-4"/>
          <w:rtl/>
        </w:rPr>
        <w:t xml:space="preserve">: </w:t>
      </w:r>
      <w:r w:rsidRPr="000A0F4C">
        <w:rPr>
          <w:rFonts w:hint="cs"/>
          <w:spacing w:val="-4"/>
          <w:rtl/>
        </w:rPr>
        <w:t xml:space="preserve">رادار "قصير المدى" </w:t>
      </w:r>
      <w:r w:rsidR="00A3293B" w:rsidRPr="000A0F4C">
        <w:rPr>
          <w:rFonts w:hint="cs"/>
          <w:spacing w:val="-4"/>
          <w:rtl/>
        </w:rPr>
        <w:t xml:space="preserve">للتطبيقات مثل </w:t>
      </w:r>
      <w:r w:rsidR="00416C85" w:rsidRPr="000A0F4C">
        <w:rPr>
          <w:rFonts w:hint="cs"/>
          <w:spacing w:val="-4"/>
          <w:rtl/>
        </w:rPr>
        <w:t>نظام</w:t>
      </w:r>
      <w:r w:rsidR="007C4B21" w:rsidRPr="000A0F4C">
        <w:rPr>
          <w:rFonts w:hint="cs"/>
          <w:spacing w:val="-4"/>
          <w:rtl/>
        </w:rPr>
        <w:t xml:space="preserve"> كشف</w:t>
      </w:r>
      <w:r w:rsidR="00416C85" w:rsidRPr="000A0F4C">
        <w:rPr>
          <w:rFonts w:hint="cs"/>
          <w:spacing w:val="-4"/>
          <w:rtl/>
        </w:rPr>
        <w:t xml:space="preserve"> البقعة العمياء </w:t>
      </w:r>
      <w:r w:rsidR="00416C85" w:rsidRPr="000A0F4C">
        <w:rPr>
          <w:spacing w:val="-4"/>
        </w:rPr>
        <w:t>(BSD)</w:t>
      </w:r>
      <w:r w:rsidR="00416C85" w:rsidRPr="000A0F4C">
        <w:rPr>
          <w:rFonts w:hint="cs"/>
          <w:spacing w:val="-4"/>
          <w:rtl/>
        </w:rPr>
        <w:t xml:space="preserve"> ونظام المساعدة على تغيير </w:t>
      </w:r>
      <w:r w:rsidR="00B83652" w:rsidRPr="000A0F4C">
        <w:rPr>
          <w:rFonts w:hint="cs"/>
          <w:spacing w:val="-4"/>
          <w:rtl/>
        </w:rPr>
        <w:t>الممر</w:t>
      </w:r>
      <w:r w:rsidR="009D600B" w:rsidRPr="000A0F4C">
        <w:rPr>
          <w:rFonts w:hint="eastAsia"/>
          <w:spacing w:val="-4"/>
          <w:rtl/>
        </w:rPr>
        <w:t> </w:t>
      </w:r>
      <w:r w:rsidR="00416C85" w:rsidRPr="000A0F4C">
        <w:rPr>
          <w:spacing w:val="-4"/>
        </w:rPr>
        <w:t>(LCA)</w:t>
      </w:r>
      <w:r w:rsidR="00E8387A" w:rsidRPr="000A0F4C">
        <w:rPr>
          <w:rFonts w:hint="cs"/>
          <w:spacing w:val="-4"/>
          <w:rtl/>
        </w:rPr>
        <w:t xml:space="preserve"> ونظام التنبيه بالمرور الخلفي </w:t>
      </w:r>
      <w:r w:rsidR="00E8387A" w:rsidRPr="000A0F4C">
        <w:rPr>
          <w:spacing w:val="-4"/>
        </w:rPr>
        <w:t>(RTCA)</w:t>
      </w:r>
      <w:r w:rsidR="004F6ACF" w:rsidRPr="000A0F4C">
        <w:rPr>
          <w:rFonts w:hint="cs"/>
          <w:spacing w:val="-4"/>
          <w:rtl/>
        </w:rPr>
        <w:t>،</w:t>
      </w:r>
      <w:r w:rsidR="00416C85" w:rsidRPr="000A0F4C">
        <w:rPr>
          <w:rFonts w:hint="cs"/>
          <w:spacing w:val="-4"/>
          <w:rtl/>
        </w:rPr>
        <w:t xml:space="preserve"> </w:t>
      </w:r>
      <w:r w:rsidRPr="000A0F4C">
        <w:rPr>
          <w:rFonts w:hint="cs"/>
          <w:spacing w:val="-4"/>
          <w:rtl/>
        </w:rPr>
        <w:t xml:space="preserve">يعمل في النطاق </w:t>
      </w:r>
      <w:r w:rsidRPr="000A0F4C">
        <w:rPr>
          <w:spacing w:val="-4"/>
        </w:rPr>
        <w:t>GHz 81-77</w:t>
      </w:r>
      <w:r w:rsidRPr="000A0F4C">
        <w:rPr>
          <w:rFonts w:hint="cs"/>
          <w:spacing w:val="-4"/>
          <w:rtl/>
        </w:rPr>
        <w:t>، ويصلح لمد</w:t>
      </w:r>
      <w:r w:rsidR="004F6ACF" w:rsidRPr="000A0F4C">
        <w:rPr>
          <w:rFonts w:hint="cs"/>
          <w:spacing w:val="-4"/>
          <w:rtl/>
        </w:rPr>
        <w:t>يات</w:t>
      </w:r>
      <w:r w:rsidRPr="000A0F4C">
        <w:rPr>
          <w:rFonts w:hint="cs"/>
          <w:spacing w:val="-4"/>
          <w:rtl/>
        </w:rPr>
        <w:t xml:space="preserve"> قياس </w:t>
      </w:r>
      <w:r w:rsidR="00D9288A" w:rsidRPr="000A0F4C">
        <w:rPr>
          <w:rFonts w:hint="cs"/>
          <w:spacing w:val="-4"/>
          <w:rtl/>
        </w:rPr>
        <w:t>ت</w:t>
      </w:r>
      <w:r w:rsidRPr="000A0F4C">
        <w:rPr>
          <w:rFonts w:hint="cs"/>
          <w:spacing w:val="-4"/>
          <w:rtl/>
        </w:rPr>
        <w:t xml:space="preserve">صل إلى </w:t>
      </w:r>
      <w:r w:rsidR="00D9288A" w:rsidRPr="000A0F4C">
        <w:rPr>
          <w:spacing w:val="-4"/>
        </w:rPr>
        <w:t>100</w:t>
      </w:r>
      <w:r w:rsidR="006F323F" w:rsidRPr="000A0F4C">
        <w:rPr>
          <w:rFonts w:hint="eastAsia"/>
          <w:spacing w:val="-4"/>
          <w:rtl/>
        </w:rPr>
        <w:t> </w:t>
      </w:r>
      <w:r w:rsidRPr="000A0F4C">
        <w:rPr>
          <w:rFonts w:hint="cs"/>
          <w:spacing w:val="-4"/>
          <w:rtl/>
        </w:rPr>
        <w:t>متر</w:t>
      </w:r>
      <w:r w:rsidR="00554CC6" w:rsidRPr="000A0F4C">
        <w:rPr>
          <w:rFonts w:hint="cs"/>
          <w:spacing w:val="-4"/>
          <w:rtl/>
        </w:rPr>
        <w:t xml:space="preserve"> (انظر</w:t>
      </w:r>
      <w:r w:rsidR="009D600B" w:rsidRPr="000A0F4C">
        <w:rPr>
          <w:rFonts w:hint="eastAsia"/>
          <w:spacing w:val="-4"/>
          <w:rtl/>
        </w:rPr>
        <w:t> </w:t>
      </w:r>
      <w:r w:rsidR="00554CC6" w:rsidRPr="000A0F4C">
        <w:rPr>
          <w:rFonts w:hint="cs"/>
          <w:spacing w:val="-4"/>
          <w:rtl/>
        </w:rPr>
        <w:t>الملحق</w:t>
      </w:r>
      <w:r w:rsidR="006F323F" w:rsidRPr="000A0F4C">
        <w:rPr>
          <w:rFonts w:hint="eastAsia"/>
          <w:spacing w:val="-4"/>
          <w:rtl/>
        </w:rPr>
        <w:t> </w:t>
      </w:r>
      <w:r w:rsidR="00554CC6" w:rsidRPr="000A0F4C">
        <w:rPr>
          <w:spacing w:val="-4"/>
        </w:rPr>
        <w:t>2</w:t>
      </w:r>
      <w:r w:rsidR="00554CC6" w:rsidRPr="000A0F4C">
        <w:rPr>
          <w:rFonts w:hint="cs"/>
          <w:spacing w:val="-4"/>
          <w:rtl/>
        </w:rPr>
        <w:t xml:space="preserve"> فيما يتعلق بالفئة</w:t>
      </w:r>
      <w:r w:rsidR="006F323F" w:rsidRPr="000A0F4C">
        <w:rPr>
          <w:rFonts w:hint="eastAsia"/>
          <w:spacing w:val="-4"/>
          <w:rtl/>
        </w:rPr>
        <w:t> </w:t>
      </w:r>
      <w:r w:rsidR="00554CC6" w:rsidRPr="000A0F4C">
        <w:rPr>
          <w:spacing w:val="-4"/>
        </w:rPr>
        <w:t>2</w:t>
      </w:r>
      <w:r w:rsidR="00554CC6" w:rsidRPr="000A0F4C">
        <w:rPr>
          <w:rFonts w:hint="cs"/>
          <w:rtl/>
        </w:rPr>
        <w:t>)</w:t>
      </w:r>
      <w:r w:rsidRPr="000A0F4C">
        <w:rPr>
          <w:rFonts w:hint="cs"/>
          <w:rtl/>
        </w:rPr>
        <w:t>.</w:t>
      </w:r>
    </w:p>
    <w:p w:rsidR="004C58FF" w:rsidRPr="000A0F4C" w:rsidRDefault="004C58FF" w:rsidP="007C1589">
      <w:pPr>
        <w:pStyle w:val="enumlev1"/>
        <w:ind w:left="0" w:firstLine="0"/>
        <w:rPr>
          <w:rtl/>
        </w:rPr>
      </w:pPr>
      <w:r w:rsidRPr="000A0F4C">
        <w:rPr>
          <w:rFonts w:hint="cs"/>
          <w:rtl/>
        </w:rPr>
        <w:t xml:space="preserve">ويرد المنطق الأساسي لفصل هذه التطبيقات إلى </w:t>
      </w:r>
      <w:r w:rsidR="00CE7F4E" w:rsidRPr="000A0F4C">
        <w:rPr>
          <w:rFonts w:hint="cs"/>
          <w:rtl/>
        </w:rPr>
        <w:t>نطاقي تردد</w:t>
      </w:r>
      <w:r w:rsidRPr="000A0F4C">
        <w:rPr>
          <w:rFonts w:hint="cs"/>
          <w:rtl/>
        </w:rPr>
        <w:t xml:space="preserve"> مختلفين في تقرير </w:t>
      </w:r>
      <w:r w:rsidR="00C36ACB" w:rsidRPr="000A0F4C">
        <w:rPr>
          <w:rFonts w:hint="cs"/>
          <w:rtl/>
        </w:rPr>
        <w:t>لجنة الاتصالات الإلكترونية الذي يكشف أن</w:t>
      </w:r>
      <w:r w:rsidR="009D600B" w:rsidRPr="000A0F4C">
        <w:rPr>
          <w:rFonts w:hint="eastAsia"/>
          <w:rtl/>
        </w:rPr>
        <w:t> </w:t>
      </w:r>
      <w:r w:rsidR="003E31B0" w:rsidRPr="000A0F4C">
        <w:rPr>
          <w:rFonts w:hint="cs"/>
          <w:rtl/>
        </w:rPr>
        <w:t>دراسات التقاسم</w:t>
      </w:r>
      <w:r w:rsidR="00C36ACB" w:rsidRPr="000A0F4C">
        <w:rPr>
          <w:rFonts w:hint="cs"/>
          <w:rtl/>
        </w:rPr>
        <w:t xml:space="preserve"> خلصت إلى أن التقاسم لا يمكن تحقيقه بين الفئتين </w:t>
      </w:r>
      <w:r w:rsidR="00C36ACB" w:rsidRPr="000A0F4C">
        <w:t>1</w:t>
      </w:r>
      <w:r w:rsidR="00C36ACB" w:rsidRPr="000A0F4C">
        <w:rPr>
          <w:rFonts w:hint="cs"/>
          <w:rtl/>
        </w:rPr>
        <w:t xml:space="preserve"> و</w:t>
      </w:r>
      <w:r w:rsidR="00C36ACB" w:rsidRPr="000A0F4C">
        <w:t>2</w:t>
      </w:r>
      <w:r w:rsidR="00C36ACB" w:rsidRPr="000A0F4C">
        <w:rPr>
          <w:rFonts w:hint="cs"/>
          <w:rtl/>
        </w:rPr>
        <w:t xml:space="preserve"> إذا ما تم تشغيله</w:t>
      </w:r>
      <w:r w:rsidR="00B81AA2" w:rsidRPr="000A0F4C">
        <w:rPr>
          <w:rFonts w:hint="cs"/>
          <w:rtl/>
        </w:rPr>
        <w:t>م</w:t>
      </w:r>
      <w:r w:rsidR="00C36ACB" w:rsidRPr="000A0F4C">
        <w:rPr>
          <w:rFonts w:hint="cs"/>
          <w:rtl/>
        </w:rPr>
        <w:t>ا في نطاق ترددي</w:t>
      </w:r>
      <w:r w:rsidR="007C1589">
        <w:rPr>
          <w:rFonts w:hint="eastAsia"/>
          <w:rtl/>
        </w:rPr>
        <w:t> </w:t>
      </w:r>
      <w:r w:rsidR="00C36ACB" w:rsidRPr="000A0F4C">
        <w:rPr>
          <w:rFonts w:hint="cs"/>
          <w:rtl/>
        </w:rPr>
        <w:t>مشترك.</w:t>
      </w:r>
    </w:p>
    <w:p w:rsidR="007B4AF6" w:rsidRPr="000A0F4C" w:rsidRDefault="007B4AF6" w:rsidP="00B13A3F">
      <w:pPr>
        <w:rPr>
          <w:rtl/>
          <w:lang w:bidi="ar-EG"/>
        </w:rPr>
      </w:pPr>
      <w:r w:rsidRPr="000A0F4C">
        <w:rPr>
          <w:rFonts w:hint="cs"/>
          <w:rtl/>
          <w:lang w:bidi="ar-EG"/>
        </w:rPr>
        <w:t xml:space="preserve">ونظراً </w:t>
      </w:r>
      <w:proofErr w:type="spellStart"/>
      <w:r w:rsidRPr="000A0F4C">
        <w:rPr>
          <w:rFonts w:hint="cs"/>
          <w:rtl/>
          <w:lang w:bidi="ar-EG"/>
        </w:rPr>
        <w:t>لب‍يع</w:t>
      </w:r>
      <w:proofErr w:type="spellEnd"/>
      <w:r w:rsidRPr="000A0F4C">
        <w:rPr>
          <w:rFonts w:hint="cs"/>
          <w:rtl/>
          <w:lang w:bidi="ar-EG"/>
        </w:rPr>
        <w:t xml:space="preserve"> السيارات في جميع أرجاء العالم فإن صناعة السيارات تولي اهتماماً بالغاً لتوحيد نطاقات الترددات هذه ومعلماتها ذات الصلة على الصعيد العالمي.</w:t>
      </w:r>
    </w:p>
    <w:p w:rsidR="007B4AF6" w:rsidRPr="000A0F4C" w:rsidRDefault="007B4AF6" w:rsidP="007C1589">
      <w:pPr>
        <w:keepNext/>
        <w:rPr>
          <w:rtl/>
          <w:lang w:bidi="ar-EG"/>
        </w:rPr>
      </w:pPr>
      <w:proofErr w:type="spellStart"/>
      <w:r w:rsidRPr="000A0F4C">
        <w:rPr>
          <w:rFonts w:hint="cs"/>
          <w:rtl/>
          <w:lang w:bidi="ar-EG"/>
        </w:rPr>
        <w:lastRenderedPageBreak/>
        <w:t>ويب‍يّن</w:t>
      </w:r>
      <w:proofErr w:type="spellEnd"/>
      <w:r w:rsidRPr="000A0F4C">
        <w:rPr>
          <w:rFonts w:hint="cs"/>
          <w:rtl/>
          <w:lang w:bidi="ar-EG"/>
        </w:rPr>
        <w:t xml:space="preserve"> الشكل</w:t>
      </w:r>
      <w:r w:rsidR="006F323F" w:rsidRPr="000A0F4C">
        <w:rPr>
          <w:rFonts w:hint="eastAsia"/>
          <w:rtl/>
          <w:lang w:bidi="ar-EG"/>
        </w:rPr>
        <w:t> </w:t>
      </w:r>
      <w:r w:rsidRPr="000A0F4C">
        <w:rPr>
          <w:lang w:bidi="ar-EG"/>
        </w:rPr>
        <w:t>1</w:t>
      </w:r>
      <w:r w:rsidRPr="000A0F4C">
        <w:rPr>
          <w:rFonts w:hint="cs"/>
          <w:rtl/>
          <w:lang w:bidi="ar-EG"/>
        </w:rPr>
        <w:t xml:space="preserve"> مثالاً </w:t>
      </w:r>
      <w:proofErr w:type="spellStart"/>
      <w:r w:rsidRPr="000A0F4C">
        <w:rPr>
          <w:rFonts w:hint="cs"/>
          <w:rtl/>
          <w:lang w:bidi="ar-EG"/>
        </w:rPr>
        <w:t>لتطب‍يق</w:t>
      </w:r>
      <w:proofErr w:type="spellEnd"/>
      <w:r w:rsidRPr="000A0F4C">
        <w:rPr>
          <w:rFonts w:hint="cs"/>
          <w:rtl/>
          <w:lang w:bidi="ar-EG"/>
        </w:rPr>
        <w:t xml:space="preserve"> رادار </w:t>
      </w:r>
      <w:r w:rsidR="007C1589">
        <w:rPr>
          <w:rFonts w:hint="cs"/>
          <w:rtl/>
          <w:lang w:bidi="ar-EG"/>
        </w:rPr>
        <w:t>سيارات.</w:t>
      </w:r>
    </w:p>
    <w:p w:rsidR="00D224E0" w:rsidRPr="000A0F4C" w:rsidRDefault="00D224E0" w:rsidP="0094408E">
      <w:pPr>
        <w:pStyle w:val="FigureNo"/>
        <w:rPr>
          <w:rtl/>
        </w:rPr>
      </w:pPr>
      <w:r w:rsidRPr="000A0F4C">
        <w:rPr>
          <w:rFonts w:hint="cs"/>
          <w:rtl/>
        </w:rPr>
        <w:t>الش</w:t>
      </w:r>
      <w:r w:rsidR="002017B7">
        <w:rPr>
          <w:rFonts w:hint="cs"/>
          <w:rtl/>
        </w:rPr>
        <w:t>ـ</w:t>
      </w:r>
      <w:r w:rsidRPr="000A0F4C">
        <w:rPr>
          <w:rFonts w:hint="cs"/>
          <w:rtl/>
        </w:rPr>
        <w:t xml:space="preserve">كل </w:t>
      </w:r>
      <w:r w:rsidRPr="000A0F4C">
        <w:t>1</w:t>
      </w:r>
    </w:p>
    <w:p w:rsidR="00FA2418" w:rsidRPr="002017B7" w:rsidRDefault="00981F0D" w:rsidP="002017B7">
      <w:pPr>
        <w:pStyle w:val="FigureTitle"/>
        <w:rPr>
          <w:rtl/>
        </w:rPr>
      </w:pPr>
      <w:r>
        <w:rPr>
          <w:rFonts w:hint="cs"/>
          <w:noProof/>
          <w:rtl/>
          <w:lang w:val="en-US" w:eastAsia="zh-CN" w:bidi="ar-SA"/>
        </w:rPr>
        <mc:AlternateContent>
          <mc:Choice Requires="wpg">
            <w:drawing>
              <wp:anchor distT="0" distB="0" distL="114300" distR="114300" simplePos="0" relativeHeight="251659264" behindDoc="0" locked="0" layoutInCell="1" allowOverlap="1">
                <wp:simplePos x="0" y="0"/>
                <wp:positionH relativeFrom="column">
                  <wp:posOffset>662483</wp:posOffset>
                </wp:positionH>
                <wp:positionV relativeFrom="paragraph">
                  <wp:posOffset>225577</wp:posOffset>
                </wp:positionV>
                <wp:extent cx="3145974" cy="1060458"/>
                <wp:effectExtent l="0" t="0" r="16510" b="6350"/>
                <wp:wrapNone/>
                <wp:docPr id="3" name="Group 3"/>
                <wp:cNvGraphicFramePr/>
                <a:graphic xmlns:a="http://schemas.openxmlformats.org/drawingml/2006/main">
                  <a:graphicData uri="http://schemas.microsoft.com/office/word/2010/wordprocessingGroup">
                    <wpg:wgp>
                      <wpg:cNvGrpSpPr/>
                      <wpg:grpSpPr>
                        <a:xfrm>
                          <a:off x="0" y="0"/>
                          <a:ext cx="3145974" cy="1060458"/>
                          <a:chOff x="-43890" y="0"/>
                          <a:chExt cx="3145974" cy="1060458"/>
                        </a:xfrm>
                      </wpg:grpSpPr>
                      <wps:wsp>
                        <wps:cNvPr id="12" name="Rectangle 12"/>
                        <wps:cNvSpPr>
                          <a:spLocks noChangeArrowheads="1"/>
                        </wps:cNvSpPr>
                        <wps:spPr bwMode="auto">
                          <a:xfrm>
                            <a:off x="1704442" y="0"/>
                            <a:ext cx="828040" cy="463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00B" w:rsidRPr="00C116A9" w:rsidRDefault="009D600B" w:rsidP="00611150">
                              <w:pPr>
                                <w:jc w:val="center"/>
                              </w:pPr>
                              <w:r>
                                <w:rPr>
                                  <w:rFonts w:hint="cs"/>
                                  <w:color w:val="000000"/>
                                  <w:sz w:val="26"/>
                                  <w:szCs w:val="26"/>
                                  <w:rtl/>
                                  <w:lang w:bidi="ar-EG"/>
                                </w:rPr>
                                <w:t>موجة</w:t>
                              </w:r>
                              <w:r w:rsidR="00611150">
                                <w:rPr>
                                  <w:color w:val="000000"/>
                                  <w:sz w:val="26"/>
                                  <w:szCs w:val="26"/>
                                  <w:rtl/>
                                  <w:lang w:bidi="ar-EG"/>
                                </w:rPr>
                                <w:br/>
                              </w:r>
                              <w:r w:rsidR="007C1589">
                                <w:rPr>
                                  <w:rFonts w:hint="cs"/>
                                  <w:color w:val="000000"/>
                                  <w:sz w:val="26"/>
                                  <w:szCs w:val="26"/>
                                  <w:rtl/>
                                  <w:lang w:bidi="ar-EG"/>
                                </w:rPr>
                                <w:t>ميلليمترية</w:t>
                              </w:r>
                            </w:p>
                          </w:txbxContent>
                        </wps:txbx>
                        <wps:bodyPr rot="0" vert="horz" wrap="square" lIns="0" tIns="0" rIns="0" bIns="0" anchor="t" anchorCtr="0" upright="1">
                          <a:noAutofit/>
                        </wps:bodyPr>
                      </wps:wsp>
                      <wps:wsp>
                        <wps:cNvPr id="22" name="Rectangle 22"/>
                        <wps:cNvSpPr>
                          <a:spLocks noChangeArrowheads="1"/>
                        </wps:cNvSpPr>
                        <wps:spPr bwMode="auto">
                          <a:xfrm>
                            <a:off x="-43890" y="862973"/>
                            <a:ext cx="63950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00B" w:rsidRPr="00C116A9" w:rsidRDefault="009D600B" w:rsidP="00D224E0">
                              <w:pPr>
                                <w:spacing w:before="0"/>
                                <w:jc w:val="center"/>
                                <w:rPr>
                                  <w:sz w:val="26"/>
                                  <w:szCs w:val="26"/>
                                  <w:lang w:bidi="ar-EG"/>
                                </w:rPr>
                              </w:pPr>
                              <w:r w:rsidRPr="006D1B3C">
                                <w:rPr>
                                  <w:rFonts w:hint="cs"/>
                                  <w:color w:val="000000"/>
                                  <w:sz w:val="26"/>
                                  <w:szCs w:val="26"/>
                                  <w:rtl/>
                                  <w:lang w:bidi="ar-EG"/>
                                </w:rPr>
                                <w:t>حركة السيارة</w:t>
                              </w:r>
                            </w:p>
                          </w:txbxContent>
                        </wps:txbx>
                        <wps:bodyPr rot="0" vert="horz" wrap="square" lIns="0" tIns="0" rIns="0" bIns="0" anchor="t" anchorCtr="0" upright="1">
                          <a:spAutoFit/>
                        </wps:bodyPr>
                      </wps:wsp>
                      <wps:wsp>
                        <wps:cNvPr id="24" name="Rectangle 24"/>
                        <wps:cNvSpPr>
                          <a:spLocks noChangeArrowheads="1"/>
                        </wps:cNvSpPr>
                        <wps:spPr bwMode="auto">
                          <a:xfrm>
                            <a:off x="2552809" y="234036"/>
                            <a:ext cx="54927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00B" w:rsidRPr="00C116A9" w:rsidRDefault="009D600B" w:rsidP="00D224E0">
                              <w:pPr>
                                <w:spacing w:before="0"/>
                                <w:rPr>
                                  <w:sz w:val="26"/>
                                  <w:szCs w:val="26"/>
                                  <w:lang w:bidi="ar-EG"/>
                                </w:rPr>
                              </w:pPr>
                              <w:r>
                                <w:rPr>
                                  <w:rFonts w:hint="cs"/>
                                  <w:color w:val="000000"/>
                                  <w:sz w:val="26"/>
                                  <w:szCs w:val="26"/>
                                  <w:rtl/>
                                  <w:lang w:bidi="ar-EG"/>
                                </w:rPr>
                                <w:t>رادار السيارة</w:t>
                              </w:r>
                            </w:p>
                          </w:txbxContent>
                        </wps:txbx>
                        <wps:bodyPr rot="0" vert="horz" wrap="none" lIns="0" tIns="0" rIns="0" bIns="0" anchor="t" anchorCtr="0" upright="1">
                          <a:spAutoFit/>
                        </wps:bodyPr>
                      </wps:wsp>
                    </wpg:wgp>
                  </a:graphicData>
                </a:graphic>
                <wp14:sizeRelH relativeFrom="margin">
                  <wp14:pctWidth>0</wp14:pctWidth>
                </wp14:sizeRelH>
              </wp:anchor>
            </w:drawing>
          </mc:Choice>
          <mc:Fallback>
            <w:pict>
              <v:group id="Group 3" o:spid="_x0000_s1029" style="position:absolute;left:0;text-align:left;margin-left:52.15pt;margin-top:17.75pt;width:247.7pt;height:83.5pt;z-index:251659264;mso-width-relative:margin" coordorigin="-438" coordsize="31459,10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">
                <v:rect id="Rectangle 12" o:spid="_x0000_s1030" style="position:absolute;left:17044;width:8280;height:4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9D600B" w:rsidRPr="00C116A9" w:rsidRDefault="009D600B" w:rsidP="00611150">
                        <w:pPr>
                          <w:jc w:val="center"/>
                        </w:pPr>
                        <w:r>
                          <w:rPr>
                            <w:rFonts w:hint="cs"/>
                            <w:color w:val="000000"/>
                            <w:sz w:val="26"/>
                            <w:szCs w:val="26"/>
                            <w:rtl/>
                            <w:lang w:bidi="ar-EG"/>
                          </w:rPr>
                          <w:t>موجة</w:t>
                        </w:r>
                        <w:r w:rsidR="00611150">
                          <w:rPr>
                            <w:color w:val="000000"/>
                            <w:sz w:val="26"/>
                            <w:szCs w:val="26"/>
                            <w:rtl/>
                            <w:lang w:bidi="ar-EG"/>
                          </w:rPr>
                          <w:br/>
                        </w:r>
                        <w:r w:rsidR="007C1589">
                          <w:rPr>
                            <w:rFonts w:hint="cs"/>
                            <w:color w:val="000000"/>
                            <w:sz w:val="26"/>
                            <w:szCs w:val="26"/>
                            <w:rtl/>
                            <w:lang w:bidi="ar-EG"/>
                          </w:rPr>
                          <w:t>ميلليمترية</w:t>
                        </w:r>
                      </w:p>
                    </w:txbxContent>
                  </v:textbox>
                </v:rect>
                <v:rect id="Rectangle 22" o:spid="_x0000_s1031" style="position:absolute;left:-438;top:8629;width:6394;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XmcQA&#10;AADbAAAADwAAAGRycy9kb3ducmV2LnhtbESPQWvCQBSE74X+h+UVvBTdmIPY6CqlIHgQitFDvT2y&#10;z2w0+zZkVxP7611B8DjMzDfMfNnbWlyp9ZVjBeNRAoK4cLriUsF+txpOQfiArLF2TApu5GG5eH+b&#10;Y6Zdx1u65qEUEcI+QwUmhCaT0heGLPqRa4ijd3StxRBlW0rdYhfhtpZpkkykxYrjgsGGfgwV5/xi&#10;Fax+/yrif7n9/Jp27lSkh9xsGqUGH/33DESgPrzCz/ZaK0hTeHy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mV5nEAAAA2wAAAA8AAAAAAAAAAAAAAAAAmAIAAGRycy9k&#10;b3ducmV2LnhtbFBLBQYAAAAABAAEAPUAAACJAwAAAAA=&#10;" filled="f" stroked="f">
                  <v:textbox style="mso-fit-shape-to-text:t" inset="0,0,0,0">
                    <w:txbxContent>
                      <w:p w:rsidR="009D600B" w:rsidRPr="00C116A9" w:rsidRDefault="009D600B" w:rsidP="00D224E0">
                        <w:pPr>
                          <w:spacing w:before="0"/>
                          <w:jc w:val="center"/>
                          <w:rPr>
                            <w:sz w:val="26"/>
                            <w:szCs w:val="26"/>
                            <w:lang w:bidi="ar-EG"/>
                          </w:rPr>
                        </w:pPr>
                        <w:r w:rsidRPr="006D1B3C">
                          <w:rPr>
                            <w:rFonts w:hint="cs"/>
                            <w:color w:val="000000"/>
                            <w:sz w:val="26"/>
                            <w:szCs w:val="26"/>
                            <w:rtl/>
                            <w:lang w:bidi="ar-EG"/>
                          </w:rPr>
                          <w:t>حركة السيارة</w:t>
                        </w:r>
                      </w:p>
                    </w:txbxContent>
                  </v:textbox>
                </v:rect>
                <v:rect id="Rectangle 24" o:spid="_x0000_s1032" style="position:absolute;left:25528;top:2340;width:5492;height:19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9D600B" w:rsidRPr="00C116A9" w:rsidRDefault="009D600B" w:rsidP="00D224E0">
                        <w:pPr>
                          <w:spacing w:before="0"/>
                          <w:rPr>
                            <w:sz w:val="26"/>
                            <w:szCs w:val="26"/>
                            <w:lang w:bidi="ar-EG"/>
                          </w:rPr>
                        </w:pPr>
                        <w:r>
                          <w:rPr>
                            <w:rFonts w:hint="cs"/>
                            <w:color w:val="000000"/>
                            <w:sz w:val="26"/>
                            <w:szCs w:val="26"/>
                            <w:rtl/>
                            <w:lang w:bidi="ar-EG"/>
                          </w:rPr>
                          <w:t>رادار السيارة</w:t>
                        </w:r>
                      </w:p>
                    </w:txbxContent>
                  </v:textbox>
                </v:rect>
              </v:group>
            </w:pict>
          </mc:Fallback>
        </mc:AlternateContent>
      </w:r>
      <w:r w:rsidR="00B13A3F" w:rsidRPr="002017B7">
        <w:rPr>
          <w:rFonts w:hint="cs"/>
          <w:rtl/>
        </w:rPr>
        <w:t>صورة لأنظمة رادار</w:t>
      </w:r>
      <w:r w:rsidR="003E4FD9" w:rsidRPr="002017B7">
        <w:rPr>
          <w:rFonts w:hint="cs"/>
          <w:rtl/>
        </w:rPr>
        <w:t>ات</w:t>
      </w:r>
      <w:r w:rsidR="00B13A3F" w:rsidRPr="002017B7">
        <w:rPr>
          <w:rFonts w:hint="cs"/>
          <w:rtl/>
        </w:rPr>
        <w:t xml:space="preserve"> السيارات</w:t>
      </w:r>
    </w:p>
    <w:p w:rsidR="00D224E0" w:rsidRPr="00E80182" w:rsidRDefault="0041629A" w:rsidP="00981F0D">
      <w:pPr>
        <w:pStyle w:val="Figure"/>
        <w:keepNext w:val="0"/>
        <w:keepLines w:val="0"/>
        <w:spacing w:before="360"/>
      </w:pPr>
      <w:r w:rsidRPr="000A0F4C">
        <w:rPr>
          <w:noProof/>
          <w:lang w:eastAsia="zh-CN"/>
        </w:rPr>
        <mc:AlternateContent>
          <mc:Choice Requires="wps">
            <w:drawing>
              <wp:anchor distT="0" distB="0" distL="114300" distR="114300" simplePos="0" relativeHeight="251660800" behindDoc="0" locked="0" layoutInCell="1" allowOverlap="1" wp14:anchorId="67223915" wp14:editId="26F4CBC6">
                <wp:simplePos x="0" y="0"/>
                <wp:positionH relativeFrom="column">
                  <wp:posOffset>1072515</wp:posOffset>
                </wp:positionH>
                <wp:positionV relativeFrom="paragraph">
                  <wp:posOffset>1453515</wp:posOffset>
                </wp:positionV>
                <wp:extent cx="979170" cy="273685"/>
                <wp:effectExtent l="0" t="0" r="11430" b="1206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17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00B" w:rsidRPr="00BC14D9" w:rsidRDefault="009D600B" w:rsidP="0041629A">
                            <w:pPr>
                              <w:jc w:val="center"/>
                              <w:rPr>
                                <w:sz w:val="20"/>
                                <w:rtl/>
                              </w:rPr>
                            </w:pPr>
                            <w:r w:rsidRPr="00BC14D9">
                              <w:rPr>
                                <w:rFonts w:hint="cs"/>
                                <w:color w:val="000000"/>
                                <w:sz w:val="20"/>
                                <w:szCs w:val="26"/>
                                <w:rtl/>
                                <w:lang w:bidi="ar-EG"/>
                              </w:rPr>
                              <w:t xml:space="preserve">حوالي </w:t>
                            </w:r>
                            <w:r>
                              <w:rPr>
                                <w:color w:val="000000"/>
                                <w:sz w:val="20"/>
                                <w:szCs w:val="26"/>
                                <w:lang w:bidi="ar-EG"/>
                              </w:rPr>
                              <w:t>3</w:t>
                            </w:r>
                            <w:r w:rsidRPr="00BC14D9">
                              <w:rPr>
                                <w:color w:val="000000"/>
                                <w:sz w:val="20"/>
                                <w:szCs w:val="26"/>
                                <w:lang w:bidi="ar-EG"/>
                              </w:rPr>
                              <w:t>00</w:t>
                            </w:r>
                            <w:r w:rsidRPr="00BC14D9">
                              <w:rPr>
                                <w:rFonts w:hint="cs"/>
                                <w:color w:val="000000"/>
                                <w:sz w:val="20"/>
                                <w:szCs w:val="26"/>
                                <w:rtl/>
                                <w:lang w:bidi="ar-EG"/>
                              </w:rPr>
                              <w:t xml:space="preserve"> متر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7223915" id="Rectangle 23" o:spid="_x0000_s1033" style="position:absolute;left:0;text-align:left;margin-left:84.45pt;margin-top:114.45pt;width:77.1pt;height:21.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" filled="f" stroked="f">
                <v:textbox style="mso-fit-shape-to-text:t" inset="0,0,0,0">
                  <w:txbxContent>
                    <w:p w:rsidR="009D600B" w:rsidRPr="00BC14D9" w:rsidRDefault="009D600B" w:rsidP="0041629A">
                      <w:pPr>
                        <w:jc w:val="center"/>
                        <w:rPr>
                          <w:sz w:val="20"/>
                          <w:rtl/>
                        </w:rPr>
                      </w:pPr>
                      <w:r w:rsidRPr="00BC14D9">
                        <w:rPr>
                          <w:rFonts w:hint="cs"/>
                          <w:color w:val="000000"/>
                          <w:sz w:val="20"/>
                          <w:szCs w:val="26"/>
                          <w:rtl/>
                          <w:lang w:bidi="ar-EG"/>
                        </w:rPr>
                        <w:t xml:space="preserve">حوالي </w:t>
                      </w:r>
                      <w:r>
                        <w:rPr>
                          <w:color w:val="000000"/>
                          <w:sz w:val="20"/>
                          <w:szCs w:val="26"/>
                          <w:lang w:bidi="ar-EG"/>
                        </w:rPr>
                        <w:t>3</w:t>
                      </w:r>
                      <w:r w:rsidRPr="00BC14D9">
                        <w:rPr>
                          <w:color w:val="000000"/>
                          <w:sz w:val="20"/>
                          <w:szCs w:val="26"/>
                          <w:lang w:bidi="ar-EG"/>
                        </w:rPr>
                        <w:t>00</w:t>
                      </w:r>
                      <w:r w:rsidRPr="00BC14D9">
                        <w:rPr>
                          <w:rFonts w:hint="cs"/>
                          <w:color w:val="000000"/>
                          <w:sz w:val="20"/>
                          <w:szCs w:val="26"/>
                          <w:rtl/>
                          <w:lang w:bidi="ar-EG"/>
                        </w:rPr>
                        <w:t xml:space="preserve"> متر</w:t>
                      </w:r>
                    </w:p>
                  </w:txbxContent>
                </v:textbox>
              </v:rect>
            </w:pict>
          </mc:Fallback>
        </mc:AlternateContent>
      </w:r>
      <w:r w:rsidRPr="000A0F4C">
        <w:object w:dxaOrig="8947" w:dyaOrig="3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25pt;height:151.8pt" o:ole="">
            <v:imagedata r:id="rId15" o:title=""/>
          </v:shape>
          <o:OLEObject Type="Embed" ProgID="CorelDRAW.Graphic.14" ShapeID="_x0000_i1025" DrawAspect="Content" ObjectID="_1492436311" r:id="rId16"/>
        </w:object>
      </w:r>
    </w:p>
    <w:p w:rsidR="00D224E0" w:rsidRPr="000A0F4C" w:rsidRDefault="00D224E0" w:rsidP="00E80182">
      <w:pPr>
        <w:spacing w:before="360"/>
        <w:rPr>
          <w:rtl/>
          <w:lang w:bidi="ar-EG"/>
        </w:rPr>
      </w:pPr>
      <w:r w:rsidRPr="000A0F4C">
        <w:rPr>
          <w:rFonts w:hint="cs"/>
          <w:rtl/>
          <w:lang w:bidi="ar-EG"/>
        </w:rPr>
        <w:t xml:space="preserve">من الممكن تبعاً لعدد محاسيس الرادار ومواقعها، كشف الأغراض بالقرب من السيارة أو حتى في محيطها كاملاً. والإشارات التي ترسلها المحاسيس هي الأساس الذي لا تستند إليه الأنظمة المساعدة للسائق فحسب مثل نظام التحكم </w:t>
      </w:r>
      <w:proofErr w:type="spellStart"/>
      <w:r w:rsidRPr="000A0F4C">
        <w:rPr>
          <w:rFonts w:hint="cs"/>
          <w:rtl/>
          <w:lang w:bidi="ar-EG"/>
        </w:rPr>
        <w:t>التكييفي</w:t>
      </w:r>
      <w:proofErr w:type="spellEnd"/>
      <w:r w:rsidRPr="000A0F4C">
        <w:rPr>
          <w:rFonts w:hint="cs"/>
          <w:rtl/>
          <w:lang w:bidi="ar-EG"/>
        </w:rPr>
        <w:t xml:space="preserve"> في</w:t>
      </w:r>
      <w:r w:rsidR="00E80182">
        <w:rPr>
          <w:rFonts w:hint="eastAsia"/>
          <w:rtl/>
          <w:lang w:bidi="ar-EG"/>
        </w:rPr>
        <w:t> </w:t>
      </w:r>
      <w:r w:rsidRPr="000A0F4C">
        <w:rPr>
          <w:rFonts w:hint="cs"/>
          <w:rtl/>
          <w:lang w:bidi="ar-EG"/>
        </w:rPr>
        <w:t xml:space="preserve">السير، بل عدد </w:t>
      </w:r>
      <w:proofErr w:type="spellStart"/>
      <w:r w:rsidRPr="000A0F4C">
        <w:rPr>
          <w:rFonts w:hint="cs"/>
          <w:rtl/>
          <w:lang w:bidi="ar-EG"/>
        </w:rPr>
        <w:t>كب‍ير</w:t>
      </w:r>
      <w:proofErr w:type="spellEnd"/>
      <w:r w:rsidRPr="000A0F4C">
        <w:rPr>
          <w:rFonts w:hint="cs"/>
          <w:rtl/>
          <w:lang w:bidi="ar-EG"/>
        </w:rPr>
        <w:t xml:space="preserve"> من </w:t>
      </w:r>
      <w:proofErr w:type="spellStart"/>
      <w:r w:rsidRPr="000A0F4C">
        <w:rPr>
          <w:rFonts w:hint="cs"/>
          <w:rtl/>
          <w:lang w:bidi="ar-EG"/>
        </w:rPr>
        <w:t>تطب‍يقات</w:t>
      </w:r>
      <w:proofErr w:type="spellEnd"/>
      <w:r w:rsidRPr="000A0F4C">
        <w:rPr>
          <w:rFonts w:hint="cs"/>
          <w:rtl/>
          <w:lang w:bidi="ar-EG"/>
        </w:rPr>
        <w:t xml:space="preserve"> السيارات للسلامة الفع</w:t>
      </w:r>
      <w:r w:rsidR="002E1A8C" w:rsidRPr="000A0F4C">
        <w:rPr>
          <w:rFonts w:hint="cs"/>
          <w:rtl/>
          <w:lang w:bidi="ar-EG"/>
        </w:rPr>
        <w:t>ّ</w:t>
      </w:r>
      <w:r w:rsidRPr="000A0F4C">
        <w:rPr>
          <w:rFonts w:hint="cs"/>
          <w:rtl/>
          <w:lang w:bidi="ar-EG"/>
        </w:rPr>
        <w:t>الة والمنفعلة.</w:t>
      </w:r>
    </w:p>
    <w:p w:rsidR="00D224E0" w:rsidRPr="000A0F4C" w:rsidRDefault="00D224E0" w:rsidP="00B711C1">
      <w:pPr>
        <w:rPr>
          <w:spacing w:val="-4"/>
          <w:rtl/>
          <w:lang w:bidi="ar-EG"/>
        </w:rPr>
      </w:pPr>
      <w:r w:rsidRPr="000A0F4C">
        <w:rPr>
          <w:rFonts w:hint="cs"/>
          <w:spacing w:val="-4"/>
          <w:rtl/>
          <w:lang w:bidi="ar-EG"/>
        </w:rPr>
        <w:t xml:space="preserve">ستساهم أنظمة مراقبة جوانب السيارات مساهمة </w:t>
      </w:r>
      <w:proofErr w:type="spellStart"/>
      <w:r w:rsidRPr="000A0F4C">
        <w:rPr>
          <w:rFonts w:hint="cs"/>
          <w:spacing w:val="-4"/>
          <w:rtl/>
          <w:lang w:bidi="ar-EG"/>
        </w:rPr>
        <w:t>كب‍يرة</w:t>
      </w:r>
      <w:proofErr w:type="spellEnd"/>
      <w:r w:rsidRPr="000A0F4C">
        <w:rPr>
          <w:rFonts w:hint="cs"/>
          <w:spacing w:val="-4"/>
          <w:rtl/>
          <w:lang w:bidi="ar-EG"/>
        </w:rPr>
        <w:t xml:space="preserve"> في تعزيز سلامة القيادة. فرادارات السيارات تتماشى بما تتمتع به من مقاومة للطقس الرديء والأوحال مع قيادة السيارات في أق</w:t>
      </w:r>
      <w:r w:rsidR="005B7C93" w:rsidRPr="000A0F4C">
        <w:rPr>
          <w:rFonts w:hint="cs"/>
          <w:spacing w:val="-4"/>
          <w:rtl/>
          <w:lang w:bidi="ar-EG"/>
        </w:rPr>
        <w:t>س</w:t>
      </w:r>
      <w:r w:rsidRPr="000A0F4C">
        <w:rPr>
          <w:rFonts w:hint="cs"/>
          <w:spacing w:val="-4"/>
          <w:rtl/>
          <w:lang w:bidi="ar-EG"/>
        </w:rPr>
        <w:t>ى الظروف.</w:t>
      </w:r>
    </w:p>
    <w:p w:rsidR="00D224E0" w:rsidRPr="000A0F4C" w:rsidRDefault="00D224E0" w:rsidP="00B711C1">
      <w:pPr>
        <w:rPr>
          <w:rtl/>
          <w:lang w:bidi="ar-EG"/>
        </w:rPr>
      </w:pPr>
      <w:proofErr w:type="spellStart"/>
      <w:r w:rsidRPr="000A0F4C">
        <w:rPr>
          <w:rFonts w:hint="cs"/>
          <w:rtl/>
          <w:lang w:bidi="ar-EG"/>
        </w:rPr>
        <w:t>ويب‍ين</w:t>
      </w:r>
      <w:proofErr w:type="spellEnd"/>
      <w:r w:rsidRPr="000A0F4C">
        <w:rPr>
          <w:rFonts w:hint="cs"/>
          <w:rtl/>
          <w:lang w:bidi="ar-EG"/>
        </w:rPr>
        <w:t xml:space="preserve"> الشكل </w:t>
      </w:r>
      <w:r w:rsidRPr="000A0F4C">
        <w:rPr>
          <w:lang w:bidi="ar-EG"/>
        </w:rPr>
        <w:t>2</w:t>
      </w:r>
      <w:r w:rsidRPr="000A0F4C">
        <w:rPr>
          <w:rFonts w:hint="cs"/>
          <w:rtl/>
          <w:lang w:bidi="ar-EG"/>
        </w:rPr>
        <w:t xml:space="preserve"> تشكيلة رادار السيارات</w:t>
      </w:r>
      <w:r w:rsidR="00B5692B" w:rsidRPr="000A0F4C">
        <w:rPr>
          <w:rFonts w:hint="cs"/>
          <w:rtl/>
          <w:lang w:bidi="ar-EG"/>
        </w:rPr>
        <w:t>.</w:t>
      </w:r>
    </w:p>
    <w:p w:rsidR="00D224E0" w:rsidRPr="000A0F4C" w:rsidRDefault="00D224E0" w:rsidP="00B711C1">
      <w:pPr>
        <w:pStyle w:val="FigureNo"/>
        <w:rPr>
          <w:rtl/>
        </w:rPr>
      </w:pPr>
      <w:r w:rsidRPr="000A0F4C">
        <w:rPr>
          <w:rFonts w:hint="cs"/>
          <w:rtl/>
        </w:rPr>
        <w:t>الش</w:t>
      </w:r>
      <w:r w:rsidR="002017B7">
        <w:rPr>
          <w:rFonts w:hint="cs"/>
          <w:rtl/>
        </w:rPr>
        <w:t>ـ</w:t>
      </w:r>
      <w:r w:rsidRPr="000A0F4C">
        <w:rPr>
          <w:rFonts w:hint="cs"/>
          <w:rtl/>
        </w:rPr>
        <w:t xml:space="preserve">كل </w:t>
      </w:r>
      <w:r w:rsidRPr="000A0F4C">
        <w:t>2</w:t>
      </w:r>
    </w:p>
    <w:p w:rsidR="00D224E0" w:rsidRPr="000A0F4C" w:rsidRDefault="003E4FD9" w:rsidP="002017B7">
      <w:pPr>
        <w:pStyle w:val="FigureTitle"/>
        <w:rPr>
          <w:rtl/>
        </w:rPr>
      </w:pPr>
      <w:r w:rsidRPr="000A0F4C">
        <w:rPr>
          <w:rFonts w:hint="cs"/>
          <w:rtl/>
        </w:rPr>
        <w:t>تشكيلة رادار السيارة</w:t>
      </w:r>
    </w:p>
    <w:p w:rsidR="00D224E0" w:rsidRPr="000A0F4C" w:rsidRDefault="00EE1A7D" w:rsidP="00883186">
      <w:pPr>
        <w:pStyle w:val="Figure"/>
        <w:rPr>
          <w:rtl/>
        </w:rPr>
      </w:pPr>
      <w:r>
        <w:rPr>
          <w:noProof/>
          <w:lang w:eastAsia="zh-CN"/>
        </w:rPr>
        <mc:AlternateContent>
          <mc:Choice Requires="wpg">
            <w:drawing>
              <wp:anchor distT="0" distB="0" distL="114300" distR="114300" simplePos="0" relativeHeight="251665920" behindDoc="0" locked="0" layoutInCell="1" allowOverlap="1">
                <wp:simplePos x="0" y="0"/>
                <wp:positionH relativeFrom="column">
                  <wp:posOffset>-149225</wp:posOffset>
                </wp:positionH>
                <wp:positionV relativeFrom="paragraph">
                  <wp:posOffset>284810</wp:posOffset>
                </wp:positionV>
                <wp:extent cx="6247257" cy="372110"/>
                <wp:effectExtent l="0" t="0" r="1270" b="8890"/>
                <wp:wrapNone/>
                <wp:docPr id="1" name="Group 1"/>
                <wp:cNvGraphicFramePr/>
                <a:graphic xmlns:a="http://schemas.openxmlformats.org/drawingml/2006/main">
                  <a:graphicData uri="http://schemas.microsoft.com/office/word/2010/wordprocessingGroup">
                    <wpg:wgp>
                      <wpg:cNvGrpSpPr/>
                      <wpg:grpSpPr>
                        <a:xfrm>
                          <a:off x="0" y="0"/>
                          <a:ext cx="6247257" cy="372110"/>
                          <a:chOff x="-243136" y="67192"/>
                          <a:chExt cx="6247257" cy="372110"/>
                        </a:xfrm>
                      </wpg:grpSpPr>
                      <wps:wsp>
                        <wps:cNvPr id="25" name="Rectangle 25"/>
                        <wps:cNvSpPr>
                          <a:spLocks noChangeArrowheads="1"/>
                        </wps:cNvSpPr>
                        <wps:spPr bwMode="auto">
                          <a:xfrm>
                            <a:off x="-243136" y="140852"/>
                            <a:ext cx="983056"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00B" w:rsidRPr="00D0025E" w:rsidRDefault="007C1589" w:rsidP="006E3C33">
                              <w:pPr>
                                <w:spacing w:before="60" w:after="60" w:line="144" w:lineRule="auto"/>
                                <w:jc w:val="center"/>
                                <w:rPr>
                                  <w:sz w:val="26"/>
                                  <w:szCs w:val="26"/>
                                  <w:lang w:bidi="ar-EG"/>
                                </w:rPr>
                              </w:pPr>
                              <w:r>
                                <w:rPr>
                                  <w:rFonts w:hint="cs"/>
                                  <w:sz w:val="26"/>
                                  <w:szCs w:val="26"/>
                                  <w:rtl/>
                                  <w:lang w:bidi="ar-EG"/>
                                </w:rPr>
                                <w:t>هوائي</w:t>
                              </w:r>
                            </w:p>
                          </w:txbxContent>
                        </wps:txbx>
                        <wps:bodyPr rot="0" vert="horz" wrap="square" lIns="0" tIns="0" rIns="0" bIns="0" anchor="t" anchorCtr="0" upright="1">
                          <a:spAutoFit/>
                        </wps:bodyPr>
                      </wps:wsp>
                      <wps:wsp>
                        <wps:cNvPr id="26" name="Rectangle 26"/>
                        <wps:cNvSpPr>
                          <a:spLocks noChangeArrowheads="1"/>
                        </wps:cNvSpPr>
                        <wps:spPr bwMode="auto">
                          <a:xfrm>
                            <a:off x="977827" y="75447"/>
                            <a:ext cx="787412"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00B" w:rsidRPr="00D0025E" w:rsidRDefault="007C1589" w:rsidP="006D1B3C">
                              <w:pPr>
                                <w:spacing w:before="60" w:after="60" w:line="144" w:lineRule="auto"/>
                                <w:jc w:val="center"/>
                                <w:rPr>
                                  <w:sz w:val="26"/>
                                  <w:szCs w:val="26"/>
                                  <w:rtl/>
                                  <w:lang w:bidi="ar-EG"/>
                                </w:rPr>
                              </w:pPr>
                              <w:r>
                                <w:rPr>
                                  <w:rFonts w:hint="cs"/>
                                  <w:color w:val="000000"/>
                                  <w:sz w:val="26"/>
                                  <w:szCs w:val="26"/>
                                  <w:rtl/>
                                  <w:lang w:bidi="ar-EG"/>
                                </w:rPr>
                                <w:t>وحدة</w:t>
                              </w:r>
                              <w:r w:rsidR="006D1B3C">
                                <w:rPr>
                                  <w:color w:val="000000"/>
                                  <w:sz w:val="26"/>
                                  <w:szCs w:val="26"/>
                                  <w:lang w:bidi="ar-EG"/>
                                </w:rPr>
                                <w:br/>
                              </w:r>
                              <w:r>
                                <w:rPr>
                                  <w:rFonts w:hint="cs"/>
                                  <w:color w:val="000000"/>
                                  <w:sz w:val="26"/>
                                  <w:szCs w:val="26"/>
                                  <w:rtl/>
                                  <w:lang w:bidi="ar-EG"/>
                                </w:rPr>
                                <w:t>تردد راديوي</w:t>
                              </w:r>
                            </w:p>
                          </w:txbxContent>
                        </wps:txbx>
                        <wps:bodyPr rot="0" vert="horz" wrap="square" lIns="0" tIns="0" rIns="0" bIns="0" anchor="t" anchorCtr="0" upright="1">
                          <a:noAutofit/>
                        </wps:bodyPr>
                      </wps:wsp>
                      <wps:wsp>
                        <wps:cNvPr id="27" name="Rectangle 27"/>
                        <wps:cNvSpPr>
                          <a:spLocks noChangeArrowheads="1"/>
                        </wps:cNvSpPr>
                        <wps:spPr bwMode="auto">
                          <a:xfrm>
                            <a:off x="1992652" y="140852"/>
                            <a:ext cx="1585391"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00B" w:rsidRPr="00D0025E" w:rsidRDefault="009D600B" w:rsidP="006E3C33">
                              <w:pPr>
                                <w:spacing w:before="60" w:after="60" w:line="144" w:lineRule="auto"/>
                                <w:jc w:val="center"/>
                                <w:rPr>
                                  <w:sz w:val="26"/>
                                  <w:szCs w:val="26"/>
                                  <w:lang w:bidi="ar-EG"/>
                                </w:rPr>
                              </w:pPr>
                              <w:r>
                                <w:rPr>
                                  <w:rFonts w:hint="cs"/>
                                  <w:color w:val="000000"/>
                                  <w:sz w:val="26"/>
                                  <w:szCs w:val="26"/>
                                  <w:rtl/>
                                  <w:lang w:bidi="ar-EG"/>
                                </w:rPr>
                                <w:t xml:space="preserve">وحدة معالجة </w:t>
                              </w:r>
                              <w:r w:rsidRPr="007C1589">
                                <w:rPr>
                                  <w:rFonts w:hint="cs"/>
                                  <w:color w:val="000000"/>
                                  <w:sz w:val="26"/>
                                  <w:szCs w:val="26"/>
                                  <w:rtl/>
                                  <w:lang w:bidi="ar-EG"/>
                                </w:rPr>
                                <w:t>الإشارة</w:t>
                              </w:r>
                            </w:p>
                          </w:txbxContent>
                        </wps:txbx>
                        <wps:bodyPr rot="0" vert="horz" wrap="square" lIns="0" tIns="0" rIns="0" bIns="0" anchor="t" anchorCtr="0" upright="1">
                          <a:spAutoFit/>
                        </wps:bodyPr>
                      </wps:wsp>
                      <wps:wsp>
                        <wps:cNvPr id="28" name="Rectangle 28"/>
                        <wps:cNvSpPr>
                          <a:spLocks noChangeArrowheads="1"/>
                        </wps:cNvSpPr>
                        <wps:spPr bwMode="auto">
                          <a:xfrm>
                            <a:off x="3821453" y="140852"/>
                            <a:ext cx="1167724"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00B" w:rsidRPr="00D0025E" w:rsidRDefault="007C1589" w:rsidP="006E3C33">
                              <w:pPr>
                                <w:spacing w:before="60" w:after="60" w:line="144" w:lineRule="auto"/>
                                <w:jc w:val="center"/>
                                <w:rPr>
                                  <w:sz w:val="26"/>
                                  <w:szCs w:val="26"/>
                                  <w:lang w:bidi="ar-EG"/>
                                </w:rPr>
                              </w:pPr>
                              <w:r>
                                <w:rPr>
                                  <w:rFonts w:hint="cs"/>
                                  <w:sz w:val="26"/>
                                  <w:szCs w:val="26"/>
                                  <w:rtl/>
                                  <w:lang w:bidi="ar-EG"/>
                                </w:rPr>
                                <w:t>وحدة التعرف</w:t>
                              </w:r>
                            </w:p>
                          </w:txbxContent>
                        </wps:txbx>
                        <wps:bodyPr rot="0" vert="horz" wrap="square" lIns="0" tIns="0" rIns="0" bIns="0" anchor="t" anchorCtr="0" upright="1">
                          <a:spAutoFit/>
                        </wps:bodyPr>
                      </wps:wsp>
                      <wps:wsp>
                        <wps:cNvPr id="30" name="Rectangle 30"/>
                        <wps:cNvSpPr>
                          <a:spLocks noChangeArrowheads="1"/>
                        </wps:cNvSpPr>
                        <wps:spPr bwMode="auto">
                          <a:xfrm>
                            <a:off x="5205926" y="67192"/>
                            <a:ext cx="79819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00B" w:rsidRPr="00D0025E" w:rsidRDefault="007C1589" w:rsidP="006D1B3C">
                              <w:pPr>
                                <w:spacing w:before="60" w:after="60" w:line="144" w:lineRule="auto"/>
                                <w:jc w:val="center"/>
                                <w:rPr>
                                  <w:sz w:val="26"/>
                                  <w:szCs w:val="26"/>
                                  <w:lang w:bidi="ar-EG"/>
                                </w:rPr>
                              </w:pPr>
                              <w:r>
                                <w:rPr>
                                  <w:rFonts w:hint="cs"/>
                                  <w:color w:val="000000"/>
                                  <w:sz w:val="26"/>
                                  <w:szCs w:val="26"/>
                                  <w:rtl/>
                                  <w:lang w:bidi="ar-EG"/>
                                </w:rPr>
                                <w:t>وحدة</w:t>
                              </w:r>
                              <w:r w:rsidR="006D1B3C">
                                <w:rPr>
                                  <w:color w:val="000000"/>
                                  <w:sz w:val="26"/>
                                  <w:szCs w:val="26"/>
                                  <w:lang w:bidi="ar-EG"/>
                                </w:rPr>
                                <w:br/>
                              </w:r>
                              <w:r>
                                <w:rPr>
                                  <w:rFonts w:hint="cs"/>
                                  <w:color w:val="000000"/>
                                  <w:sz w:val="26"/>
                                  <w:szCs w:val="26"/>
                                  <w:rtl/>
                                  <w:lang w:bidi="ar-EG"/>
                                </w:rPr>
                                <w:t>تحكم</w:t>
                              </w:r>
                            </w:p>
                          </w:txbxContent>
                        </wps:txbx>
                        <wps:bodyPr rot="0" vert="horz" wrap="square" lIns="0" tIns="0" rIns="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id="Group 1" o:spid="_x0000_s1034" style="position:absolute;left:0;text-align:left;margin-left:-11.75pt;margin-top:22.45pt;width:491.9pt;height:29.3pt;z-index:251665920;mso-width-relative:margin;mso-height-relative:margin" coordorigin="-2431,671" coordsize="62472,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">
                <v:rect id="Rectangle 25" o:spid="_x0000_s1035" style="position:absolute;left:-2431;top:1408;width:9830;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P7cUA&#10;AADbAAAADwAAAGRycy9kb3ducmV2LnhtbESPQWvCQBSE7wX/w/IEL0U3Blo0zUZEEDwIxbQHvT2y&#10;r9m02bchu5rYX98tFHocZuYbJt+MthU36n3jWMFykYAgrpxuuFbw/rafr0D4gKyxdUwK7uRhU0we&#10;csy0G/hEtzLUIkLYZ6jAhNBlUvrKkEW/cB1x9D5cbzFE2ddS9zhEuG1lmiTP0mLDccFgRztD1Vd5&#10;tQr2r+eG+FueHterwX1W6aU0x06p2XTcvoAINIb/8F/7oBWkT/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8/txQAAANsAAAAPAAAAAAAAAAAAAAAAAJgCAABkcnMv&#10;ZG93bnJldi54bWxQSwUGAAAAAAQABAD1AAAAigMAAAAA&#10;" filled="f" stroked="f">
                  <v:textbox style="mso-fit-shape-to-text:t" inset="0,0,0,0">
                    <w:txbxContent>
                      <w:p w:rsidR="009D600B" w:rsidRPr="00D0025E" w:rsidRDefault="007C1589" w:rsidP="006E3C33">
                        <w:pPr>
                          <w:spacing w:before="60" w:after="60" w:line="144" w:lineRule="auto"/>
                          <w:jc w:val="center"/>
                          <w:rPr>
                            <w:sz w:val="26"/>
                            <w:szCs w:val="26"/>
                            <w:lang w:bidi="ar-EG"/>
                          </w:rPr>
                        </w:pPr>
                        <w:r>
                          <w:rPr>
                            <w:rFonts w:hint="cs"/>
                            <w:sz w:val="26"/>
                            <w:szCs w:val="26"/>
                            <w:rtl/>
                            <w:lang w:bidi="ar-EG"/>
                          </w:rPr>
                          <w:t>هوائي</w:t>
                        </w:r>
                      </w:p>
                    </w:txbxContent>
                  </v:textbox>
                </v:rect>
                <v:rect id="Rectangle 26" o:spid="_x0000_s1036" style="position:absolute;left:9778;top:754;width:7874;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9D600B" w:rsidRPr="00D0025E" w:rsidRDefault="007C1589" w:rsidP="006D1B3C">
                        <w:pPr>
                          <w:spacing w:before="60" w:after="60" w:line="144" w:lineRule="auto"/>
                          <w:jc w:val="center"/>
                          <w:rPr>
                            <w:sz w:val="26"/>
                            <w:szCs w:val="26"/>
                            <w:rtl/>
                            <w:lang w:bidi="ar-EG"/>
                          </w:rPr>
                        </w:pPr>
                        <w:r>
                          <w:rPr>
                            <w:rFonts w:hint="cs"/>
                            <w:color w:val="000000"/>
                            <w:sz w:val="26"/>
                            <w:szCs w:val="26"/>
                            <w:rtl/>
                            <w:lang w:bidi="ar-EG"/>
                          </w:rPr>
                          <w:t>وحدة</w:t>
                        </w:r>
                        <w:r w:rsidR="006D1B3C">
                          <w:rPr>
                            <w:color w:val="000000"/>
                            <w:sz w:val="26"/>
                            <w:szCs w:val="26"/>
                            <w:lang w:bidi="ar-EG"/>
                          </w:rPr>
                          <w:br/>
                        </w:r>
                        <w:r>
                          <w:rPr>
                            <w:rFonts w:hint="cs"/>
                            <w:color w:val="000000"/>
                            <w:sz w:val="26"/>
                            <w:szCs w:val="26"/>
                            <w:rtl/>
                            <w:lang w:bidi="ar-EG"/>
                          </w:rPr>
                          <w:t>تردد راديوي</w:t>
                        </w:r>
                      </w:p>
                    </w:txbxContent>
                  </v:textbox>
                </v:rect>
                <v:rect id="Rectangle 27" o:spid="_x0000_s1037" style="position:absolute;left:19926;top:1408;width:15854;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H0AcUA&#10;AADbAAAADwAAAGRycy9kb3ducmV2LnhtbESPQWvCQBSE7wX/w/IEL0U35tBqmo2IIHgQimkPentk&#10;X7Nps29DdjWxv75bKPQ4zMw3TL4ZbStu1PvGsYLlIgFBXDndcK3g/W0/X4HwAVlj65gU3MnDppg8&#10;5JhpN/CJbmWoRYSwz1CBCaHLpPSVIYt+4Tri6H243mKIsq+l7nGIcNvKNEmepMWG44LBjnaGqq/y&#10;ahXsX88N8bc8Pa5Xg/us0ktpjp1Ss+m4fQERaAz/4b/2QStIn+H3S/wB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fQBxQAAANsAAAAPAAAAAAAAAAAAAAAAAJgCAABkcnMv&#10;ZG93bnJldi54bWxQSwUGAAAAAAQABAD1AAAAigMAAAAA&#10;" filled="f" stroked="f">
                  <v:textbox style="mso-fit-shape-to-text:t" inset="0,0,0,0">
                    <w:txbxContent>
                      <w:p w:rsidR="009D600B" w:rsidRPr="00D0025E" w:rsidRDefault="009D600B" w:rsidP="006E3C33">
                        <w:pPr>
                          <w:spacing w:before="60" w:after="60" w:line="144" w:lineRule="auto"/>
                          <w:jc w:val="center"/>
                          <w:rPr>
                            <w:sz w:val="26"/>
                            <w:szCs w:val="26"/>
                            <w:lang w:bidi="ar-EG"/>
                          </w:rPr>
                        </w:pPr>
                        <w:r>
                          <w:rPr>
                            <w:rFonts w:hint="cs"/>
                            <w:color w:val="000000"/>
                            <w:sz w:val="26"/>
                            <w:szCs w:val="26"/>
                            <w:rtl/>
                            <w:lang w:bidi="ar-EG"/>
                          </w:rPr>
                          <w:t xml:space="preserve">وحدة معالجة </w:t>
                        </w:r>
                        <w:r w:rsidRPr="007C1589">
                          <w:rPr>
                            <w:rFonts w:hint="cs"/>
                            <w:color w:val="000000"/>
                            <w:sz w:val="26"/>
                            <w:szCs w:val="26"/>
                            <w:rtl/>
                            <w:lang w:bidi="ar-EG"/>
                          </w:rPr>
                          <w:t>الإشارة</w:t>
                        </w:r>
                      </w:p>
                    </w:txbxContent>
                  </v:textbox>
                </v:rect>
                <v:rect id="Rectangle 28" o:spid="_x0000_s1038" style="position:absolute;left:38214;top:1408;width:11677;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5gc8EA&#10;AADbAAAADwAAAGRycy9kb3ducmV2LnhtbERPTYvCMBC9C/6HMIIXWVN7EO0aRQTBgyDWPay3oZlt&#10;ujaT0kRb99dvDoLHx/tebXpbiwe1vnKsYDZNQBAXTldcKvi67D8WIHxA1lg7JgVP8rBZDwcrzLTr&#10;+EyPPJQihrDPUIEJocmk9IUhi37qGuLI/bjWYoiwLaVusYvhtpZpksylxYpjg8GGdoaKW363Cvan&#10;74r4T54ny0Xnfov0mptjo9R41G8/QQTqw1v8ch+0gjSOjV/i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OYHPBAAAA2wAAAA8AAAAAAAAAAAAAAAAAmAIAAGRycy9kb3du&#10;cmV2LnhtbFBLBQYAAAAABAAEAPUAAACGAwAAAAA=&#10;" filled="f" stroked="f">
                  <v:textbox style="mso-fit-shape-to-text:t" inset="0,0,0,0">
                    <w:txbxContent>
                      <w:p w:rsidR="009D600B" w:rsidRPr="00D0025E" w:rsidRDefault="007C1589" w:rsidP="006E3C33">
                        <w:pPr>
                          <w:spacing w:before="60" w:after="60" w:line="144" w:lineRule="auto"/>
                          <w:jc w:val="center"/>
                          <w:rPr>
                            <w:sz w:val="26"/>
                            <w:szCs w:val="26"/>
                            <w:lang w:bidi="ar-EG"/>
                          </w:rPr>
                        </w:pPr>
                        <w:r>
                          <w:rPr>
                            <w:rFonts w:hint="cs"/>
                            <w:sz w:val="26"/>
                            <w:szCs w:val="26"/>
                            <w:rtl/>
                            <w:lang w:bidi="ar-EG"/>
                          </w:rPr>
                          <w:t>وحدة التعرف</w:t>
                        </w:r>
                      </w:p>
                    </w:txbxContent>
                  </v:textbox>
                </v:rect>
                <v:rect id="Rectangle 30" o:spid="_x0000_s1039" style="position:absolute;left:52059;top:671;width:7982;height:3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6qMIA&#10;AADbAAAADwAAAGRycy9kb3ducmV2LnhtbERPz2vCMBS+D/wfwhN2GTZdB6NWo8hA2GEwrB709mie&#10;TbV5KU3Wdvvrl8Ngx4/v93o72VYM1PvGsYLnJAVBXDndcK3gdNwvchA+IGtsHZOCb/Kw3cwe1lho&#10;N/KBhjLUIoawL1CBCaErpPSVIYs+cR1x5K6utxgi7GupexxjuG1llqav0mLDscFgR2+Gqnv5ZRXs&#10;P88N8Y88PC3z0d2q7FKaj06px/m0W4EINIV/8Z/7XSt4ievjl/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fqowgAAANsAAAAPAAAAAAAAAAAAAAAAAJgCAABkcnMvZG93&#10;bnJldi54bWxQSwUGAAAAAAQABAD1AAAAhwMAAAAA&#10;" filled="f" stroked="f">
                  <v:textbox style="mso-fit-shape-to-text:t" inset="0,0,0,0">
                    <w:txbxContent>
                      <w:p w:rsidR="009D600B" w:rsidRPr="00D0025E" w:rsidRDefault="007C1589" w:rsidP="006D1B3C">
                        <w:pPr>
                          <w:spacing w:before="60" w:after="60" w:line="144" w:lineRule="auto"/>
                          <w:jc w:val="center"/>
                          <w:rPr>
                            <w:sz w:val="26"/>
                            <w:szCs w:val="26"/>
                            <w:lang w:bidi="ar-EG"/>
                          </w:rPr>
                        </w:pPr>
                        <w:r>
                          <w:rPr>
                            <w:rFonts w:hint="cs"/>
                            <w:color w:val="000000"/>
                            <w:sz w:val="26"/>
                            <w:szCs w:val="26"/>
                            <w:rtl/>
                            <w:lang w:bidi="ar-EG"/>
                          </w:rPr>
                          <w:t>وحدة</w:t>
                        </w:r>
                        <w:r w:rsidR="006D1B3C">
                          <w:rPr>
                            <w:color w:val="000000"/>
                            <w:sz w:val="26"/>
                            <w:szCs w:val="26"/>
                            <w:lang w:bidi="ar-EG"/>
                          </w:rPr>
                          <w:br/>
                        </w:r>
                        <w:r>
                          <w:rPr>
                            <w:rFonts w:hint="cs"/>
                            <w:color w:val="000000"/>
                            <w:sz w:val="26"/>
                            <w:szCs w:val="26"/>
                            <w:rtl/>
                            <w:lang w:bidi="ar-EG"/>
                          </w:rPr>
                          <w:t>تحكم</w:t>
                        </w:r>
                      </w:p>
                    </w:txbxContent>
                  </v:textbox>
                </v:rect>
              </v:group>
            </w:pict>
          </mc:Fallback>
        </mc:AlternateContent>
      </w:r>
      <w:r w:rsidR="00426F20" w:rsidRPr="000A0F4C">
        <w:object w:dxaOrig="9899" w:dyaOrig="1489">
          <v:shape id="_x0000_i1026" type="#_x0000_t75" style="width:494.95pt;height:74.4pt" o:ole="">
            <v:imagedata r:id="rId17" o:title=""/>
          </v:shape>
          <o:OLEObject Type="Embed" ProgID="CorelDRAW.Graphic.14" ShapeID="_x0000_i1026" DrawAspect="Content" ObjectID="_1492436312" r:id="rId18"/>
        </w:object>
      </w:r>
    </w:p>
    <w:p w:rsidR="00D224E0" w:rsidRPr="000A0F4C" w:rsidRDefault="00D224E0" w:rsidP="00B711C1">
      <w:pPr>
        <w:spacing w:before="240"/>
        <w:rPr>
          <w:rtl/>
          <w:lang w:bidi="ar-EG"/>
        </w:rPr>
      </w:pPr>
      <w:r w:rsidRPr="000A0F4C">
        <w:rPr>
          <w:rFonts w:hint="cs"/>
          <w:rtl/>
          <w:lang w:bidi="ar-EG"/>
        </w:rPr>
        <w:t>وفيما يلي الأنظمة الفرعية للرادار:</w:t>
      </w:r>
    </w:p>
    <w:p w:rsidR="00D224E0" w:rsidRPr="000A0F4C" w:rsidRDefault="00D224E0" w:rsidP="00505879">
      <w:pPr>
        <w:pStyle w:val="enumlev1"/>
        <w:keepNext/>
        <w:rPr>
          <w:rtl/>
        </w:rPr>
      </w:pPr>
      <w:r w:rsidRPr="000A0F4C">
        <w:rPr>
          <w:rFonts w:hint="cs"/>
          <w:rtl/>
        </w:rPr>
        <w:t>-</w:t>
      </w:r>
      <w:r w:rsidRPr="000A0F4C">
        <w:rPr>
          <w:rFonts w:hint="cs"/>
          <w:rtl/>
        </w:rPr>
        <w:tab/>
      </w:r>
      <w:r w:rsidRPr="00505879">
        <w:rPr>
          <w:rFonts w:hint="cs"/>
          <w:i/>
          <w:iCs/>
          <w:rtl/>
        </w:rPr>
        <w:t xml:space="preserve">وحدة الهوائي/التردد الراديوي </w:t>
      </w:r>
      <w:r w:rsidRPr="00505879">
        <w:rPr>
          <w:i/>
          <w:iCs/>
        </w:rPr>
        <w:t>(RF)</w:t>
      </w:r>
    </w:p>
    <w:p w:rsidR="00D224E0" w:rsidRPr="000A0F4C" w:rsidRDefault="00505879" w:rsidP="00505879">
      <w:pPr>
        <w:pStyle w:val="enumlev1"/>
        <w:rPr>
          <w:rtl/>
        </w:rPr>
      </w:pPr>
      <w:r>
        <w:tab/>
      </w:r>
      <w:r w:rsidR="00D224E0" w:rsidRPr="000A0F4C">
        <w:rPr>
          <w:rFonts w:hint="cs"/>
          <w:rtl/>
        </w:rPr>
        <w:t>يتألف هذا الجزء من هوائي إرسال وهوائي استقبال وجهاز استقبال وجهاز إرسال. ويقوم هذا الجزء بمعالجة تشكيلات الإشارة وتحويلها إلى ترددات أعلى وإرسال الموجة الراديوية واستقبال الموجة الراديوية. ويمكن تزويده بعدة هوائيات للتمكن من إجراء مسح الحزم.</w:t>
      </w:r>
    </w:p>
    <w:p w:rsidR="00D224E0" w:rsidRPr="000A0F4C" w:rsidRDefault="00D224E0" w:rsidP="00505879">
      <w:pPr>
        <w:pStyle w:val="enumlev1"/>
        <w:keepNext/>
        <w:rPr>
          <w:i/>
          <w:iCs/>
          <w:rtl/>
        </w:rPr>
      </w:pPr>
      <w:r w:rsidRPr="000A0F4C">
        <w:rPr>
          <w:rFonts w:hint="cs"/>
          <w:i/>
          <w:iCs/>
          <w:rtl/>
        </w:rPr>
        <w:t>-</w:t>
      </w:r>
      <w:r w:rsidRPr="000A0F4C">
        <w:rPr>
          <w:rFonts w:hint="cs"/>
          <w:i/>
          <w:iCs/>
          <w:rtl/>
        </w:rPr>
        <w:tab/>
        <w:t>وحدة معالجة الإشارات</w:t>
      </w:r>
    </w:p>
    <w:p w:rsidR="00D224E0" w:rsidRPr="000A0F4C" w:rsidRDefault="00505879" w:rsidP="00505879">
      <w:pPr>
        <w:pStyle w:val="enumlev1"/>
        <w:rPr>
          <w:rtl/>
        </w:rPr>
      </w:pPr>
      <w:r>
        <w:tab/>
      </w:r>
      <w:r w:rsidR="00D224E0" w:rsidRPr="000A0F4C">
        <w:rPr>
          <w:rFonts w:hint="cs"/>
          <w:rtl/>
        </w:rPr>
        <w:t>تستنتج هذه الوحدة المسافة والسرعة من خلال حساب الإشارات المرسلة من الوحدة</w:t>
      </w:r>
      <w:r w:rsidR="002E1A8C" w:rsidRPr="000A0F4C">
        <w:rPr>
          <w:rFonts w:hint="eastAsia"/>
          <w:rtl/>
        </w:rPr>
        <w:t> </w:t>
      </w:r>
      <w:r w:rsidR="00D224E0" w:rsidRPr="000A0F4C">
        <w:t>RF</w:t>
      </w:r>
      <w:r w:rsidR="00130FC1" w:rsidRPr="000A0F4C">
        <w:rPr>
          <w:rFonts w:hint="cs"/>
          <w:rtl/>
        </w:rPr>
        <w:t xml:space="preserve">. </w:t>
      </w:r>
      <w:r w:rsidR="00D224E0" w:rsidRPr="000A0F4C">
        <w:rPr>
          <w:rFonts w:hint="cs"/>
          <w:rtl/>
        </w:rPr>
        <w:t>كما يتم فيها أحياناً استنتاج متوسط المسافة والسرعة وتخفيف التداخل. وعندما يقوم الهوائي بمسح الحزمة تحسب هذه الوحدة اتجاه الأغراض التي</w:t>
      </w:r>
      <w:r w:rsidR="00EE1A7D">
        <w:rPr>
          <w:rFonts w:hint="eastAsia"/>
          <w:rtl/>
        </w:rPr>
        <w:t> </w:t>
      </w:r>
      <w:r w:rsidR="00D224E0" w:rsidRPr="000A0F4C">
        <w:rPr>
          <w:rFonts w:hint="cs"/>
          <w:rtl/>
        </w:rPr>
        <w:t>تكشفها.</w:t>
      </w:r>
    </w:p>
    <w:p w:rsidR="00D224E0" w:rsidRPr="000A0F4C" w:rsidRDefault="00D224E0" w:rsidP="00505879">
      <w:pPr>
        <w:pStyle w:val="enumlev1"/>
        <w:keepNext/>
        <w:rPr>
          <w:i/>
          <w:iCs/>
          <w:rtl/>
        </w:rPr>
      </w:pPr>
      <w:r w:rsidRPr="000A0F4C">
        <w:rPr>
          <w:rFonts w:hint="cs"/>
          <w:i/>
          <w:iCs/>
          <w:rtl/>
        </w:rPr>
        <w:lastRenderedPageBreak/>
        <w:t>-</w:t>
      </w:r>
      <w:r w:rsidRPr="000A0F4C">
        <w:rPr>
          <w:rFonts w:hint="cs"/>
          <w:i/>
          <w:iCs/>
          <w:rtl/>
        </w:rPr>
        <w:tab/>
        <w:t>وحدة التعرف</w:t>
      </w:r>
    </w:p>
    <w:p w:rsidR="00D224E0" w:rsidRPr="000A0F4C" w:rsidRDefault="00505879" w:rsidP="00505879">
      <w:pPr>
        <w:pStyle w:val="enumlev1"/>
        <w:rPr>
          <w:rtl/>
        </w:rPr>
      </w:pPr>
      <w:r>
        <w:tab/>
      </w:r>
      <w:r w:rsidR="00D224E0" w:rsidRPr="000A0F4C">
        <w:rPr>
          <w:rFonts w:hint="cs"/>
          <w:rtl/>
        </w:rPr>
        <w:t xml:space="preserve">تنتقي هذه الوحدة </w:t>
      </w:r>
      <w:r w:rsidR="00611150" w:rsidRPr="000A0F4C">
        <w:rPr>
          <w:rFonts w:hint="cs"/>
          <w:rtl/>
        </w:rPr>
        <w:t>البيانات</w:t>
      </w:r>
      <w:r w:rsidR="00D224E0" w:rsidRPr="000A0F4C">
        <w:rPr>
          <w:rFonts w:hint="cs"/>
          <w:rtl/>
        </w:rPr>
        <w:t xml:space="preserve"> الأكثر أهمية والضرورية وتنظمها تبعاً لاحتياجات كل نظام. وعلى </w:t>
      </w:r>
      <w:r w:rsidR="00611150" w:rsidRPr="000A0F4C">
        <w:rPr>
          <w:rFonts w:hint="cs"/>
          <w:rtl/>
        </w:rPr>
        <w:t>سبيل</w:t>
      </w:r>
      <w:r w:rsidR="00D224E0" w:rsidRPr="000A0F4C">
        <w:rPr>
          <w:rFonts w:hint="cs"/>
          <w:rtl/>
        </w:rPr>
        <w:t xml:space="preserve"> المثال، تتعرف</w:t>
      </w:r>
      <w:r w:rsidR="00EF4064" w:rsidRPr="000A0F4C">
        <w:rPr>
          <w:rFonts w:hint="eastAsia"/>
          <w:rtl/>
        </w:rPr>
        <w:t> </w:t>
      </w:r>
      <w:r w:rsidR="00D224E0" w:rsidRPr="000A0F4C">
        <w:rPr>
          <w:rFonts w:hint="cs"/>
          <w:rtl/>
        </w:rPr>
        <w:t xml:space="preserve">هذه الوحدة على الأغراض الخطيرة، ويمكنها أن تقدر ما إذا كانت السيارة الموجودة أمامها مندفعة بسرعة. وتحدد هذه الوحدة من وقت لآخر الأشكال المجمعة وتخفف من التداخل وتحسن دقة القياس وموثوقية </w:t>
      </w:r>
      <w:r w:rsidR="00611150" w:rsidRPr="000A0F4C">
        <w:rPr>
          <w:rFonts w:hint="cs"/>
          <w:rtl/>
        </w:rPr>
        <w:t>البيانات</w:t>
      </w:r>
      <w:r w:rsidR="00D224E0" w:rsidRPr="000A0F4C">
        <w:rPr>
          <w:rFonts w:hint="cs"/>
          <w:rtl/>
        </w:rPr>
        <w:t xml:space="preserve"> من</w:t>
      </w:r>
      <w:r w:rsidR="00EF4064" w:rsidRPr="000A0F4C">
        <w:rPr>
          <w:rFonts w:hint="eastAsia"/>
          <w:rtl/>
        </w:rPr>
        <w:t> </w:t>
      </w:r>
      <w:r w:rsidR="00D224E0" w:rsidRPr="000A0F4C">
        <w:rPr>
          <w:rFonts w:hint="cs"/>
          <w:rtl/>
        </w:rPr>
        <w:t xml:space="preserve">خلال تتبع أثر الأغراض وجمع </w:t>
      </w:r>
      <w:r w:rsidR="00611150" w:rsidRPr="000A0F4C">
        <w:rPr>
          <w:rFonts w:hint="cs"/>
          <w:rtl/>
        </w:rPr>
        <w:t>البيانات</w:t>
      </w:r>
      <w:r w:rsidR="00D224E0" w:rsidRPr="000A0F4C">
        <w:rPr>
          <w:rFonts w:hint="cs"/>
          <w:rtl/>
        </w:rPr>
        <w:t xml:space="preserve"> مع </w:t>
      </w:r>
      <w:r w:rsidR="00611150" w:rsidRPr="000A0F4C">
        <w:rPr>
          <w:rFonts w:hint="cs"/>
          <w:rtl/>
        </w:rPr>
        <w:t>بيانات</w:t>
      </w:r>
      <w:r w:rsidR="00D224E0" w:rsidRPr="000A0F4C">
        <w:rPr>
          <w:rFonts w:hint="cs"/>
          <w:rtl/>
        </w:rPr>
        <w:t xml:space="preserve"> واردة من محاسيس أخرى.</w:t>
      </w:r>
    </w:p>
    <w:p w:rsidR="00D224E0" w:rsidRPr="000A0F4C" w:rsidRDefault="00D224E0" w:rsidP="00B711C1">
      <w:pPr>
        <w:pStyle w:val="Heading1"/>
        <w:rPr>
          <w:rtl/>
        </w:rPr>
      </w:pPr>
      <w:r w:rsidRPr="000A0F4C">
        <w:t>2</w:t>
      </w:r>
      <w:r w:rsidRPr="000A0F4C">
        <w:rPr>
          <w:rFonts w:hint="cs"/>
          <w:rtl/>
        </w:rPr>
        <w:tab/>
        <w:t>متطلبات النظام</w:t>
      </w:r>
    </w:p>
    <w:p w:rsidR="00D224E0" w:rsidRPr="000A0F4C" w:rsidRDefault="00D224E0" w:rsidP="00B74325">
      <w:pPr>
        <w:pStyle w:val="Heading2"/>
        <w:rPr>
          <w:rtl/>
        </w:rPr>
      </w:pPr>
      <w:r w:rsidRPr="000A0F4C">
        <w:t>1.2</w:t>
      </w:r>
      <w:r w:rsidRPr="000A0F4C">
        <w:rPr>
          <w:rFonts w:hint="cs"/>
          <w:rtl/>
        </w:rPr>
        <w:tab/>
      </w:r>
      <w:r w:rsidR="00B74325" w:rsidRPr="000A0F4C">
        <w:rPr>
          <w:rFonts w:hint="cs"/>
          <w:rtl/>
        </w:rPr>
        <w:t>طرائق</w:t>
      </w:r>
      <w:r w:rsidRPr="000A0F4C">
        <w:rPr>
          <w:rFonts w:hint="cs"/>
          <w:rtl/>
        </w:rPr>
        <w:t xml:space="preserve"> الرادار </w:t>
      </w:r>
      <w:r w:rsidR="00B74325" w:rsidRPr="000A0F4C">
        <w:rPr>
          <w:rFonts w:hint="cs"/>
          <w:rtl/>
        </w:rPr>
        <w:t>و</w:t>
      </w:r>
      <w:r w:rsidRPr="000A0F4C">
        <w:rPr>
          <w:rFonts w:hint="cs"/>
          <w:rtl/>
        </w:rPr>
        <w:t>التشكيل</w:t>
      </w:r>
    </w:p>
    <w:p w:rsidR="00D224E0" w:rsidRPr="000A0F4C" w:rsidRDefault="00D224E0" w:rsidP="0090159E">
      <w:pPr>
        <w:rPr>
          <w:rtl/>
          <w:lang w:bidi="ar-EG"/>
        </w:rPr>
      </w:pPr>
      <w:r w:rsidRPr="000A0F4C">
        <w:rPr>
          <w:rFonts w:hint="cs"/>
          <w:rtl/>
          <w:lang w:bidi="ar-EG"/>
        </w:rPr>
        <w:t>فيما يلي طرائق الرادار (مع طرائق التشكيل) الموصى بها:</w:t>
      </w:r>
    </w:p>
    <w:p w:rsidR="00D224E0" w:rsidRPr="000A0F4C" w:rsidRDefault="00D224E0" w:rsidP="00745220">
      <w:pPr>
        <w:pStyle w:val="enumlev1"/>
        <w:rPr>
          <w:rtl/>
        </w:rPr>
      </w:pPr>
      <w:r w:rsidRPr="000A0F4C">
        <w:rPr>
          <w:rFonts w:hint="cs"/>
          <w:rtl/>
        </w:rPr>
        <w:t>-</w:t>
      </w:r>
      <w:r w:rsidRPr="000A0F4C">
        <w:rPr>
          <w:rFonts w:hint="cs"/>
          <w:rtl/>
        </w:rPr>
        <w:tab/>
        <w:t>طريقة</w:t>
      </w:r>
      <w:r w:rsidR="0090159E" w:rsidRPr="000A0F4C">
        <w:rPr>
          <w:rFonts w:hint="cs"/>
          <w:rtl/>
        </w:rPr>
        <w:t xml:space="preserve"> رادار الزقزقة</w:t>
      </w:r>
      <w:r w:rsidRPr="000A0F4C">
        <w:rPr>
          <w:rFonts w:hint="cs"/>
          <w:rtl/>
        </w:rPr>
        <w:t xml:space="preserve"> </w:t>
      </w:r>
      <w:r w:rsidR="0090159E" w:rsidRPr="000A0F4C">
        <w:rPr>
          <w:rFonts w:hint="cs"/>
          <w:rtl/>
        </w:rPr>
        <w:t>(</w:t>
      </w:r>
      <w:r w:rsidR="00745220" w:rsidRPr="000A0F4C">
        <w:t>FM-CW</w:t>
      </w:r>
      <w:r w:rsidR="00745220" w:rsidRPr="000A0F4C">
        <w:rPr>
          <w:rFonts w:hint="cs"/>
          <w:rtl/>
        </w:rPr>
        <w:t xml:space="preserve"> سريع</w:t>
      </w:r>
      <w:r w:rsidR="0090159E" w:rsidRPr="000A0F4C">
        <w:rPr>
          <w:rFonts w:hint="cs"/>
          <w:rtl/>
        </w:rPr>
        <w:t>)؛</w:t>
      </w:r>
    </w:p>
    <w:p w:rsidR="00D224E0" w:rsidRPr="000A0F4C" w:rsidRDefault="00D224E0" w:rsidP="00B711C1">
      <w:pPr>
        <w:pStyle w:val="enumlev1"/>
        <w:rPr>
          <w:rtl/>
        </w:rPr>
      </w:pPr>
      <w:r w:rsidRPr="000A0F4C">
        <w:rPr>
          <w:rFonts w:hint="cs"/>
          <w:rtl/>
        </w:rPr>
        <w:t>-</w:t>
      </w:r>
      <w:r w:rsidRPr="000A0F4C">
        <w:rPr>
          <w:rFonts w:hint="cs"/>
          <w:rtl/>
        </w:rPr>
        <w:tab/>
        <w:t>طريقة النبضات (تشكيل النبضة)؛</w:t>
      </w:r>
    </w:p>
    <w:p w:rsidR="00D224E0" w:rsidRPr="000A0F4C" w:rsidRDefault="00D224E0" w:rsidP="00B711C1">
      <w:pPr>
        <w:pStyle w:val="enumlev1"/>
        <w:rPr>
          <w:rtl/>
        </w:rPr>
      </w:pPr>
      <w:r w:rsidRPr="000A0F4C">
        <w:rPr>
          <w:rFonts w:hint="cs"/>
          <w:rtl/>
        </w:rPr>
        <w:t>-</w:t>
      </w:r>
      <w:r w:rsidRPr="000A0F4C">
        <w:rPr>
          <w:rFonts w:hint="cs"/>
          <w:rtl/>
        </w:rPr>
        <w:tab/>
        <w:t>قفزات تردد النبضات؛</w:t>
      </w:r>
    </w:p>
    <w:p w:rsidR="00D224E0" w:rsidRPr="000A0F4C" w:rsidRDefault="00D224E0" w:rsidP="00B711C1">
      <w:pPr>
        <w:pStyle w:val="enumlev1"/>
        <w:rPr>
          <w:rtl/>
        </w:rPr>
      </w:pPr>
      <w:r w:rsidRPr="000A0F4C">
        <w:rPr>
          <w:rFonts w:hint="cs"/>
          <w:rtl/>
        </w:rPr>
        <w:t>-</w:t>
      </w:r>
      <w:r w:rsidRPr="000A0F4C">
        <w:rPr>
          <w:rFonts w:hint="cs"/>
          <w:rtl/>
        </w:rPr>
        <w:tab/>
        <w:t>طريقة الموجة المستمرة بترددين (دون تشكيل أو تشكيل ترددات)؛</w:t>
      </w:r>
    </w:p>
    <w:p w:rsidR="00D224E0" w:rsidRPr="000A0F4C" w:rsidRDefault="00D224E0" w:rsidP="00B711C1">
      <w:pPr>
        <w:pStyle w:val="enumlev1"/>
        <w:rPr>
          <w:rtl/>
        </w:rPr>
      </w:pPr>
      <w:r w:rsidRPr="000A0F4C">
        <w:rPr>
          <w:rFonts w:hint="cs"/>
          <w:rtl/>
        </w:rPr>
        <w:t>-</w:t>
      </w:r>
      <w:r w:rsidRPr="000A0F4C">
        <w:rPr>
          <w:rFonts w:hint="cs"/>
          <w:rtl/>
        </w:rPr>
        <w:tab/>
        <w:t>طريقة تمديد الطيف (تمديد الطيف في تتابع مباشر).</w:t>
      </w:r>
    </w:p>
    <w:p w:rsidR="00D22B71" w:rsidRPr="000A0F4C" w:rsidRDefault="00D22B71" w:rsidP="0043325D">
      <w:pPr>
        <w:pStyle w:val="Heading2"/>
        <w:rPr>
          <w:rtl/>
        </w:rPr>
      </w:pPr>
      <w:r w:rsidRPr="000A0F4C">
        <w:t>2.2</w:t>
      </w:r>
      <w:r w:rsidRPr="000A0F4C">
        <w:tab/>
      </w:r>
      <w:r w:rsidR="0043325D" w:rsidRPr="000A0F4C">
        <w:rPr>
          <w:rFonts w:hint="cs"/>
          <w:rtl/>
        </w:rPr>
        <w:t xml:space="preserve">الخصائص التشغيلية والتقنية لرادار السيارة الذي يعمل في النطاق </w:t>
      </w:r>
      <w:r w:rsidR="0043325D" w:rsidRPr="000A0F4C">
        <w:t>GHz 77-76</w:t>
      </w:r>
    </w:p>
    <w:p w:rsidR="0043325D" w:rsidRPr="000A0F4C" w:rsidRDefault="008633B0" w:rsidP="004A7E08">
      <w:pPr>
        <w:rPr>
          <w:rtl/>
          <w:lang w:bidi="ar-EG"/>
        </w:rPr>
      </w:pPr>
      <w:r w:rsidRPr="000A0F4C">
        <w:rPr>
          <w:rFonts w:hint="cs"/>
          <w:rtl/>
          <w:lang w:bidi="ar-EG"/>
        </w:rPr>
        <w:t xml:space="preserve">ترد </w:t>
      </w:r>
      <w:r w:rsidR="00116DFE" w:rsidRPr="000A0F4C">
        <w:rPr>
          <w:rFonts w:hint="cs"/>
          <w:rtl/>
          <w:lang w:bidi="ar-EG"/>
        </w:rPr>
        <w:t xml:space="preserve">في الجدول </w:t>
      </w:r>
      <w:r w:rsidR="00116DFE" w:rsidRPr="000A0F4C">
        <w:rPr>
          <w:lang w:bidi="ar-EG"/>
        </w:rPr>
        <w:t>1</w:t>
      </w:r>
      <w:r w:rsidR="00116DFE" w:rsidRPr="000A0F4C">
        <w:rPr>
          <w:rFonts w:hint="cs"/>
          <w:rtl/>
          <w:lang w:bidi="ar-EG"/>
        </w:rPr>
        <w:t xml:space="preserve"> </w:t>
      </w:r>
      <w:r w:rsidRPr="000A0F4C">
        <w:rPr>
          <w:rFonts w:hint="cs"/>
          <w:rtl/>
          <w:lang w:bidi="ar-EG"/>
        </w:rPr>
        <w:t xml:space="preserve">خصائص </w:t>
      </w:r>
      <w:r w:rsidR="00F208F6" w:rsidRPr="000A0F4C">
        <w:rPr>
          <w:rFonts w:hint="cs"/>
          <w:rtl/>
          <w:lang w:bidi="ar-EG"/>
        </w:rPr>
        <w:t xml:space="preserve">رادار السيارة </w:t>
      </w:r>
      <w:r w:rsidRPr="000A0F4C">
        <w:rPr>
          <w:rFonts w:hint="cs"/>
          <w:rtl/>
          <w:lang w:bidi="ar-EG"/>
        </w:rPr>
        <w:t xml:space="preserve">الذي يعمل في النطاق </w:t>
      </w:r>
      <w:r w:rsidRPr="000A0F4C">
        <w:t>GHz 77-76</w:t>
      </w:r>
      <w:r w:rsidRPr="000A0F4C">
        <w:rPr>
          <w:rFonts w:hint="cs"/>
          <w:rtl/>
          <w:lang w:bidi="ar-EG"/>
        </w:rPr>
        <w:t>.</w:t>
      </w:r>
    </w:p>
    <w:p w:rsidR="00D22B71" w:rsidRPr="000A0F4C" w:rsidRDefault="00D22B71" w:rsidP="00303A7C">
      <w:pPr>
        <w:jc w:val="center"/>
        <w:rPr>
          <w:lang w:bidi="ar-EG"/>
        </w:rPr>
      </w:pPr>
    </w:p>
    <w:p w:rsidR="00D22B71" w:rsidRPr="000A0F4C" w:rsidRDefault="00F208F6" w:rsidP="00505879">
      <w:pPr>
        <w:pStyle w:val="TableNo0"/>
        <w:rPr>
          <w:rtl/>
          <w:lang w:bidi="ar-EG"/>
        </w:rPr>
      </w:pPr>
      <w:r w:rsidRPr="000A0F4C">
        <w:rPr>
          <w:rFonts w:hint="cs"/>
          <w:rtl/>
          <w:lang w:bidi="ar-EG"/>
        </w:rPr>
        <w:t>الج</w:t>
      </w:r>
      <w:r w:rsidR="00505879">
        <w:rPr>
          <w:rFonts w:hint="cs"/>
          <w:rtl/>
          <w:lang w:bidi="ar-EG"/>
        </w:rPr>
        <w:t>ـ</w:t>
      </w:r>
      <w:r w:rsidRPr="000A0F4C">
        <w:rPr>
          <w:rFonts w:hint="cs"/>
          <w:rtl/>
          <w:lang w:bidi="ar-EG"/>
        </w:rPr>
        <w:t xml:space="preserve">دول </w:t>
      </w:r>
      <w:r w:rsidRPr="000A0F4C">
        <w:rPr>
          <w:lang w:bidi="ar-EG"/>
        </w:rPr>
        <w:t>1</w:t>
      </w:r>
    </w:p>
    <w:p w:rsidR="00F208F6" w:rsidRPr="00505879" w:rsidRDefault="00F208F6" w:rsidP="00505879">
      <w:pPr>
        <w:pStyle w:val="Tabletitle"/>
        <w:rPr>
          <w:rtl/>
        </w:rPr>
      </w:pPr>
      <w:r w:rsidRPr="00505879">
        <w:rPr>
          <w:rFonts w:hint="cs"/>
          <w:rtl/>
        </w:rPr>
        <w:t xml:space="preserve">خصائص رادار السيارة الذي يعمل في النطاق </w:t>
      </w:r>
      <w:r w:rsidRPr="00505879">
        <w:t>GHz 77-76</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36"/>
        <w:gridCol w:w="5103"/>
      </w:tblGrid>
      <w:tr w:rsidR="00F208F6" w:rsidRPr="000A0F4C" w:rsidTr="00611150">
        <w:trPr>
          <w:trHeight w:val="20"/>
          <w:jc w:val="center"/>
        </w:trPr>
        <w:tc>
          <w:tcPr>
            <w:tcW w:w="2353" w:type="pct"/>
          </w:tcPr>
          <w:p w:rsidR="00F208F6" w:rsidRPr="000A0F4C" w:rsidRDefault="000369D0" w:rsidP="001A50E6">
            <w:pPr>
              <w:pStyle w:val="Tablehead"/>
              <w:rPr>
                <w:rtl/>
                <w:lang w:bidi="ar-EG"/>
              </w:rPr>
            </w:pPr>
            <w:r w:rsidRPr="000A0F4C">
              <w:rPr>
                <w:rFonts w:hint="cs"/>
                <w:rtl/>
                <w:lang w:bidi="ar-EG"/>
              </w:rPr>
              <w:t>الخصائص (المعلمات)</w:t>
            </w:r>
          </w:p>
        </w:tc>
        <w:tc>
          <w:tcPr>
            <w:tcW w:w="2647" w:type="pct"/>
          </w:tcPr>
          <w:p w:rsidR="00F208F6" w:rsidRPr="000A0F4C" w:rsidRDefault="000369D0" w:rsidP="00AE1033">
            <w:pPr>
              <w:pStyle w:val="Tablehead"/>
              <w:rPr>
                <w:lang w:bidi="ar-EG"/>
              </w:rPr>
            </w:pPr>
            <w:r w:rsidRPr="000A0F4C">
              <w:rPr>
                <w:rFonts w:hint="cs"/>
                <w:rtl/>
                <w:lang w:bidi="ar-EG"/>
              </w:rPr>
              <w:t>القيمة</w:t>
            </w:r>
          </w:p>
        </w:tc>
      </w:tr>
      <w:tr w:rsidR="00F208F6" w:rsidRPr="000A0F4C" w:rsidTr="0040575F">
        <w:trPr>
          <w:trHeight w:val="20"/>
          <w:jc w:val="center"/>
        </w:trPr>
        <w:tc>
          <w:tcPr>
            <w:tcW w:w="5000" w:type="pct"/>
            <w:gridSpan w:val="2"/>
          </w:tcPr>
          <w:p w:rsidR="00F208F6" w:rsidRPr="000A0F4C" w:rsidRDefault="000369D0" w:rsidP="001A50E6">
            <w:pPr>
              <w:pStyle w:val="Tabletext"/>
              <w:jc w:val="center"/>
            </w:pPr>
            <w:r w:rsidRPr="000A0F4C">
              <w:rPr>
                <w:rFonts w:hint="cs"/>
                <w:rtl/>
              </w:rPr>
              <w:t>الخصائص التشغيلية</w:t>
            </w:r>
          </w:p>
        </w:tc>
      </w:tr>
      <w:tr w:rsidR="00F208F6" w:rsidRPr="000A0F4C" w:rsidTr="00611150">
        <w:trPr>
          <w:trHeight w:val="20"/>
          <w:jc w:val="center"/>
        </w:trPr>
        <w:tc>
          <w:tcPr>
            <w:tcW w:w="2353" w:type="pct"/>
          </w:tcPr>
          <w:p w:rsidR="00F208F6" w:rsidRPr="000A0F4C" w:rsidRDefault="009A7EFA" w:rsidP="001A50E6">
            <w:pPr>
              <w:pStyle w:val="Tabletext"/>
            </w:pPr>
            <w:r w:rsidRPr="000A0F4C">
              <w:rPr>
                <w:rFonts w:hint="cs"/>
                <w:rtl/>
              </w:rPr>
              <w:t>التطبيق</w:t>
            </w:r>
          </w:p>
        </w:tc>
        <w:tc>
          <w:tcPr>
            <w:tcW w:w="2647" w:type="pct"/>
          </w:tcPr>
          <w:p w:rsidR="00F208F6" w:rsidRPr="000A0F4C" w:rsidRDefault="00397BD2" w:rsidP="000B5BA3">
            <w:pPr>
              <w:pStyle w:val="Tabletext"/>
              <w:jc w:val="center"/>
              <w:rPr>
                <w:lang w:bidi="ar-EG"/>
              </w:rPr>
            </w:pPr>
            <w:r w:rsidRPr="000A0F4C">
              <w:rPr>
                <w:rFonts w:hint="cs"/>
                <w:rtl/>
              </w:rPr>
              <w:t xml:space="preserve">التحكم </w:t>
            </w:r>
            <w:proofErr w:type="spellStart"/>
            <w:r w:rsidRPr="000A0F4C">
              <w:rPr>
                <w:rFonts w:hint="cs"/>
                <w:rtl/>
              </w:rPr>
              <w:t>التكييفي</w:t>
            </w:r>
            <w:proofErr w:type="spellEnd"/>
            <w:r w:rsidRPr="000A0F4C">
              <w:rPr>
                <w:rFonts w:hint="cs"/>
                <w:rtl/>
              </w:rPr>
              <w:t xml:space="preserve"> في السير </w:t>
            </w:r>
            <w:r w:rsidRPr="000A0F4C">
              <w:t>(ACC)</w:t>
            </w:r>
            <w:r w:rsidRPr="000A0F4C">
              <w:rPr>
                <w:rtl/>
                <w:lang w:bidi="ar-EG"/>
              </w:rPr>
              <w:br/>
            </w:r>
            <w:r w:rsidRPr="000A0F4C">
              <w:rPr>
                <w:rFonts w:hint="cs"/>
                <w:rtl/>
                <w:lang w:bidi="ar-EG"/>
              </w:rPr>
              <w:t>تحكم تكييفي في السير</w:t>
            </w:r>
            <w:r w:rsidR="000B5BA3" w:rsidRPr="000A0F4C">
              <w:rPr>
                <w:rFonts w:hint="cs"/>
                <w:rtl/>
                <w:lang w:bidi="ar-EG"/>
              </w:rPr>
              <w:t>،</w:t>
            </w:r>
            <w:r w:rsidRPr="000A0F4C">
              <w:rPr>
                <w:rFonts w:hint="cs"/>
                <w:rtl/>
                <w:lang w:bidi="ar-EG"/>
              </w:rPr>
              <w:t xml:space="preserve"> توقف </w:t>
            </w:r>
            <w:r w:rsidR="000B5BA3" w:rsidRPr="000A0F4C">
              <w:rPr>
                <w:rFonts w:hint="cs"/>
                <w:rtl/>
                <w:lang w:bidi="ar-EG"/>
              </w:rPr>
              <w:t>وانطلاق</w:t>
            </w:r>
            <w:r w:rsidR="00FD05CC" w:rsidRPr="000A0F4C">
              <w:rPr>
                <w:rtl/>
                <w:lang w:bidi="ar-EG"/>
              </w:rPr>
              <w:br/>
            </w:r>
            <w:r w:rsidR="00FD05CC" w:rsidRPr="000A0F4C">
              <w:rPr>
                <w:rFonts w:hint="cs"/>
                <w:rtl/>
                <w:lang w:bidi="ar-EG"/>
              </w:rPr>
              <w:t xml:space="preserve">تفادي التصادم </w:t>
            </w:r>
            <w:r w:rsidR="00FD05CC" w:rsidRPr="000A0F4C">
              <w:rPr>
                <w:lang w:bidi="ar-EG"/>
              </w:rPr>
              <w:t>(CA)</w:t>
            </w:r>
          </w:p>
        </w:tc>
      </w:tr>
      <w:tr w:rsidR="00F208F6" w:rsidRPr="000A0F4C" w:rsidTr="00611150">
        <w:trPr>
          <w:trHeight w:val="20"/>
          <w:jc w:val="center"/>
        </w:trPr>
        <w:tc>
          <w:tcPr>
            <w:tcW w:w="2353" w:type="pct"/>
          </w:tcPr>
          <w:p w:rsidR="00F208F6" w:rsidRPr="000A0F4C" w:rsidRDefault="009A7EFA" w:rsidP="001A50E6">
            <w:pPr>
              <w:pStyle w:val="Tabletext"/>
            </w:pPr>
            <w:r w:rsidRPr="000A0F4C">
              <w:rPr>
                <w:rFonts w:hint="cs"/>
                <w:rtl/>
              </w:rPr>
              <w:t>تثبيت نمطي</w:t>
            </w:r>
          </w:p>
        </w:tc>
        <w:tc>
          <w:tcPr>
            <w:tcW w:w="2647" w:type="pct"/>
          </w:tcPr>
          <w:p w:rsidR="00F208F6" w:rsidRPr="000A0F4C" w:rsidRDefault="00875AC4" w:rsidP="00152C17">
            <w:pPr>
              <w:pStyle w:val="Tabletext"/>
              <w:jc w:val="center"/>
            </w:pPr>
            <w:r w:rsidRPr="000A0F4C">
              <w:rPr>
                <w:rFonts w:hint="cs"/>
                <w:rtl/>
              </w:rPr>
              <w:t xml:space="preserve">محساس واحد (خلف </w:t>
            </w:r>
            <w:r w:rsidR="00152C17" w:rsidRPr="000A0F4C">
              <w:rPr>
                <w:rFonts w:hint="cs"/>
                <w:rtl/>
              </w:rPr>
              <w:t>مشع التبريد)</w:t>
            </w:r>
          </w:p>
        </w:tc>
      </w:tr>
      <w:tr w:rsidR="00F208F6" w:rsidRPr="000A0F4C" w:rsidTr="0040575F">
        <w:trPr>
          <w:trHeight w:val="20"/>
          <w:jc w:val="center"/>
        </w:trPr>
        <w:tc>
          <w:tcPr>
            <w:tcW w:w="5000" w:type="pct"/>
            <w:gridSpan w:val="2"/>
          </w:tcPr>
          <w:p w:rsidR="00F208F6" w:rsidRPr="000A0F4C" w:rsidRDefault="009B3AE0" w:rsidP="00B5692B">
            <w:pPr>
              <w:pStyle w:val="Tabletext"/>
              <w:jc w:val="center"/>
              <w:rPr>
                <w:rtl/>
                <w:lang w:bidi="ar-EG"/>
              </w:rPr>
            </w:pPr>
            <w:r w:rsidRPr="000A0F4C">
              <w:rPr>
                <w:rFonts w:hint="cs"/>
                <w:rtl/>
              </w:rPr>
              <w:t xml:space="preserve">الخصائص </w:t>
            </w:r>
            <w:r w:rsidR="00B5692B" w:rsidRPr="000A0F4C">
              <w:rPr>
                <w:rFonts w:hint="cs"/>
                <w:rtl/>
              </w:rPr>
              <w:t>التقنية</w:t>
            </w:r>
          </w:p>
        </w:tc>
      </w:tr>
      <w:tr w:rsidR="00F208F6" w:rsidRPr="000A0F4C" w:rsidTr="00611150">
        <w:trPr>
          <w:trHeight w:val="20"/>
          <w:jc w:val="center"/>
        </w:trPr>
        <w:tc>
          <w:tcPr>
            <w:tcW w:w="2353" w:type="pct"/>
          </w:tcPr>
          <w:p w:rsidR="00F208F6" w:rsidRPr="000A0F4C" w:rsidRDefault="009A7EFA" w:rsidP="001A50E6">
            <w:pPr>
              <w:pStyle w:val="Tabletext"/>
              <w:rPr>
                <w:lang w:bidi="ar-EG"/>
              </w:rPr>
            </w:pPr>
            <w:r w:rsidRPr="000A0F4C">
              <w:rPr>
                <w:rFonts w:hint="cs"/>
                <w:rtl/>
                <w:lang w:bidi="ar-EG"/>
              </w:rPr>
              <w:t>مدى نمطي</w:t>
            </w:r>
          </w:p>
        </w:tc>
        <w:tc>
          <w:tcPr>
            <w:tcW w:w="2647" w:type="pct"/>
          </w:tcPr>
          <w:p w:rsidR="00F208F6" w:rsidRPr="000A0F4C" w:rsidRDefault="009B3AE0" w:rsidP="001A50E6">
            <w:pPr>
              <w:pStyle w:val="Tabletext"/>
              <w:jc w:val="center"/>
              <w:rPr>
                <w:rtl/>
                <w:lang w:bidi="ar-EG"/>
              </w:rPr>
            </w:pPr>
            <w:r w:rsidRPr="000A0F4C">
              <w:t>300-0</w:t>
            </w:r>
            <w:r w:rsidRPr="000A0F4C">
              <w:rPr>
                <w:rFonts w:hint="cs"/>
                <w:rtl/>
                <w:lang w:bidi="ar-EG"/>
              </w:rPr>
              <w:t xml:space="preserve"> متر</w:t>
            </w:r>
          </w:p>
        </w:tc>
      </w:tr>
      <w:tr w:rsidR="00F208F6" w:rsidRPr="000A0F4C" w:rsidTr="00611150">
        <w:trPr>
          <w:trHeight w:val="20"/>
          <w:jc w:val="center"/>
        </w:trPr>
        <w:tc>
          <w:tcPr>
            <w:tcW w:w="2353" w:type="pct"/>
          </w:tcPr>
          <w:p w:rsidR="00F208F6" w:rsidRPr="000A0F4C" w:rsidRDefault="009A7EFA" w:rsidP="001A50E6">
            <w:pPr>
              <w:pStyle w:val="Tabletext"/>
              <w:rPr>
                <w:rtl/>
                <w:lang w:bidi="ar-EG"/>
              </w:rPr>
            </w:pPr>
            <w:r w:rsidRPr="000A0F4C">
              <w:rPr>
                <w:rFonts w:hint="cs"/>
                <w:rtl/>
                <w:lang w:bidi="ar-EG"/>
              </w:rPr>
              <w:t>مدى التردد</w:t>
            </w:r>
          </w:p>
        </w:tc>
        <w:tc>
          <w:tcPr>
            <w:tcW w:w="2647" w:type="pct"/>
          </w:tcPr>
          <w:p w:rsidR="00F208F6" w:rsidRPr="000A0F4C" w:rsidRDefault="009B3AE0" w:rsidP="001A50E6">
            <w:pPr>
              <w:pStyle w:val="Tabletext"/>
              <w:jc w:val="center"/>
            </w:pPr>
            <w:r w:rsidRPr="000A0F4C">
              <w:t>GHz 77,00-76,00</w:t>
            </w:r>
          </w:p>
        </w:tc>
      </w:tr>
      <w:tr w:rsidR="00F208F6" w:rsidRPr="000A0F4C" w:rsidTr="00611150">
        <w:trPr>
          <w:trHeight w:val="20"/>
          <w:jc w:val="center"/>
        </w:trPr>
        <w:tc>
          <w:tcPr>
            <w:tcW w:w="2353" w:type="pct"/>
          </w:tcPr>
          <w:p w:rsidR="00F208F6" w:rsidRPr="000A0F4C" w:rsidRDefault="009A7EFA" w:rsidP="004E0F2F">
            <w:pPr>
              <w:pStyle w:val="Tabletext"/>
            </w:pPr>
            <w:r w:rsidRPr="000A0F4C">
              <w:rPr>
                <w:rFonts w:hint="cs"/>
                <w:rtl/>
                <w:lang w:bidi="ar-EG"/>
              </w:rPr>
              <w:t xml:space="preserve">عرض النطاق المحدد </w:t>
            </w:r>
            <w:r w:rsidR="004E0F2F" w:rsidRPr="000A0F4C">
              <w:rPr>
                <w:rFonts w:hint="cs"/>
                <w:rtl/>
                <w:lang w:bidi="ar-EG"/>
              </w:rPr>
              <w:t>(نمطي)</w:t>
            </w:r>
          </w:p>
        </w:tc>
        <w:tc>
          <w:tcPr>
            <w:tcW w:w="2647" w:type="pct"/>
          </w:tcPr>
          <w:p w:rsidR="00F208F6" w:rsidRPr="000A0F4C" w:rsidRDefault="009B3AE0" w:rsidP="009B3AE0">
            <w:pPr>
              <w:pStyle w:val="Tabletext"/>
              <w:jc w:val="center"/>
              <w:rPr>
                <w:lang w:bidi="ar-EG"/>
              </w:rPr>
            </w:pPr>
            <w:r w:rsidRPr="000A0F4C">
              <w:rPr>
                <w:rFonts w:hint="cs"/>
                <w:rtl/>
                <w:lang w:bidi="ar-EG"/>
              </w:rPr>
              <w:t xml:space="preserve">حتى </w:t>
            </w:r>
            <w:r w:rsidRPr="000A0F4C">
              <w:rPr>
                <w:lang w:bidi="ar-EG"/>
              </w:rPr>
              <w:t>GHz 1</w:t>
            </w:r>
          </w:p>
        </w:tc>
      </w:tr>
      <w:tr w:rsidR="00F208F6" w:rsidRPr="000A0F4C" w:rsidTr="00611150">
        <w:trPr>
          <w:trHeight w:val="20"/>
          <w:jc w:val="center"/>
        </w:trPr>
        <w:tc>
          <w:tcPr>
            <w:tcW w:w="2353" w:type="pct"/>
          </w:tcPr>
          <w:p w:rsidR="00F208F6" w:rsidRPr="000A0F4C" w:rsidRDefault="003D3E9C" w:rsidP="003D3E9C">
            <w:pPr>
              <w:pStyle w:val="Tabletext"/>
              <w:rPr>
                <w:rtl/>
                <w:lang w:bidi="ar-EG"/>
              </w:rPr>
            </w:pPr>
            <w:r w:rsidRPr="000A0F4C">
              <w:rPr>
                <w:rFonts w:hint="cs"/>
                <w:rtl/>
                <w:lang w:bidi="ar-EG"/>
              </w:rPr>
              <w:t xml:space="preserve">قدرة الذروة </w:t>
            </w:r>
            <w:r w:rsidRPr="000A0F4C">
              <w:t>(e.i.r.p.)</w:t>
            </w:r>
          </w:p>
        </w:tc>
        <w:tc>
          <w:tcPr>
            <w:tcW w:w="2647" w:type="pct"/>
          </w:tcPr>
          <w:p w:rsidR="00F208F6" w:rsidRPr="000A0F4C" w:rsidRDefault="009B3AE0" w:rsidP="001A50E6">
            <w:pPr>
              <w:pStyle w:val="Tabletext"/>
              <w:jc w:val="center"/>
              <w:rPr>
                <w:lang w:bidi="ar-EG"/>
              </w:rPr>
            </w:pPr>
            <w:r w:rsidRPr="000A0F4C">
              <w:rPr>
                <w:rFonts w:hint="cs"/>
                <w:rtl/>
                <w:lang w:bidi="ar-EG"/>
              </w:rPr>
              <w:t xml:space="preserve">حتى </w:t>
            </w:r>
            <w:proofErr w:type="spellStart"/>
            <w:r w:rsidRPr="000A0F4C">
              <w:rPr>
                <w:lang w:bidi="ar-EG"/>
              </w:rPr>
              <w:t>dBm</w:t>
            </w:r>
            <w:proofErr w:type="spellEnd"/>
            <w:r w:rsidRPr="000A0F4C">
              <w:rPr>
                <w:lang w:bidi="ar-EG"/>
              </w:rPr>
              <w:t> 55+</w:t>
            </w:r>
          </w:p>
        </w:tc>
      </w:tr>
      <w:tr w:rsidR="00F208F6" w:rsidRPr="000A0F4C" w:rsidTr="00611150">
        <w:trPr>
          <w:trHeight w:val="20"/>
          <w:jc w:val="center"/>
        </w:trPr>
        <w:tc>
          <w:tcPr>
            <w:tcW w:w="2353" w:type="pct"/>
          </w:tcPr>
          <w:p w:rsidR="00F208F6" w:rsidRPr="000A0F4C" w:rsidRDefault="003D3E9C" w:rsidP="003D3E9C">
            <w:pPr>
              <w:pStyle w:val="Tabletext"/>
            </w:pPr>
            <w:r w:rsidRPr="000A0F4C">
              <w:rPr>
                <w:rFonts w:hint="cs"/>
                <w:rtl/>
                <w:lang w:bidi="ar-EG"/>
              </w:rPr>
              <w:t xml:space="preserve">قدرة متوسطة </w:t>
            </w:r>
            <w:r w:rsidRPr="000A0F4C">
              <w:t>(e.i.r.p.)</w:t>
            </w:r>
          </w:p>
        </w:tc>
        <w:tc>
          <w:tcPr>
            <w:tcW w:w="2647" w:type="pct"/>
          </w:tcPr>
          <w:p w:rsidR="00F208F6" w:rsidRPr="000A0F4C" w:rsidRDefault="009B3AE0" w:rsidP="001A50E6">
            <w:pPr>
              <w:pStyle w:val="Tabletext"/>
              <w:jc w:val="center"/>
              <w:rPr>
                <w:lang w:bidi="ar-EG"/>
              </w:rPr>
            </w:pPr>
            <w:proofErr w:type="spellStart"/>
            <w:r w:rsidRPr="000A0F4C">
              <w:rPr>
                <w:lang w:bidi="ar-EG"/>
              </w:rPr>
              <w:t>dBm</w:t>
            </w:r>
            <w:proofErr w:type="spellEnd"/>
            <w:r w:rsidRPr="000A0F4C">
              <w:rPr>
                <w:lang w:bidi="ar-EG"/>
              </w:rPr>
              <w:t> 50-23,5</w:t>
            </w:r>
          </w:p>
        </w:tc>
      </w:tr>
    </w:tbl>
    <w:p w:rsidR="00202C3E" w:rsidRPr="000A0F4C" w:rsidRDefault="00202C3E" w:rsidP="004A7E08">
      <w:pPr>
        <w:rPr>
          <w:rtl/>
          <w:lang w:bidi="ar-EG"/>
        </w:rPr>
      </w:pPr>
    </w:p>
    <w:p w:rsidR="00E15DFF" w:rsidRPr="000A0F4C" w:rsidRDefault="00E15DFF">
      <w:pPr>
        <w:overflowPunct/>
        <w:autoSpaceDE/>
        <w:autoSpaceDN/>
        <w:bidi w:val="0"/>
        <w:adjustRightInd/>
        <w:spacing w:before="0" w:line="240" w:lineRule="auto"/>
        <w:jc w:val="left"/>
        <w:textAlignment w:val="auto"/>
        <w:rPr>
          <w:rtl/>
          <w:lang w:bidi="ar-EG"/>
        </w:rPr>
      </w:pPr>
      <w:r w:rsidRPr="000A0F4C">
        <w:rPr>
          <w:rtl/>
          <w:lang w:bidi="ar-EG"/>
        </w:rPr>
        <w:br w:type="page"/>
      </w:r>
    </w:p>
    <w:p w:rsidR="00D34969" w:rsidRPr="000A0F4C" w:rsidRDefault="002017B7" w:rsidP="00505879">
      <w:pPr>
        <w:pStyle w:val="AnnexNotitle0"/>
        <w:rPr>
          <w:rtl/>
        </w:rPr>
      </w:pPr>
      <w:r w:rsidRPr="000A0F4C">
        <w:rPr>
          <w:rFonts w:hint="cs"/>
          <w:rtl/>
        </w:rPr>
        <w:lastRenderedPageBreak/>
        <w:t>ال</w:t>
      </w:r>
      <w:r>
        <w:rPr>
          <w:rFonts w:hint="cs"/>
          <w:rtl/>
        </w:rPr>
        <w:t>‍</w:t>
      </w:r>
      <w:r w:rsidRPr="000A0F4C">
        <w:rPr>
          <w:rFonts w:hint="cs"/>
          <w:rtl/>
        </w:rPr>
        <w:t>ملح</w:t>
      </w:r>
      <w:r>
        <w:rPr>
          <w:rFonts w:hint="cs"/>
          <w:rtl/>
        </w:rPr>
        <w:t>ـ</w:t>
      </w:r>
      <w:r w:rsidRPr="000A0F4C">
        <w:rPr>
          <w:rFonts w:hint="cs"/>
          <w:rtl/>
        </w:rPr>
        <w:t>ق</w:t>
      </w:r>
      <w:r w:rsidR="00D224E0" w:rsidRPr="000A0F4C">
        <w:rPr>
          <w:rFonts w:hint="cs"/>
          <w:rtl/>
        </w:rPr>
        <w:t xml:space="preserve"> </w:t>
      </w:r>
      <w:r w:rsidR="00D224E0" w:rsidRPr="000A0F4C">
        <w:t>2</w:t>
      </w:r>
      <w:r w:rsidR="00505879">
        <w:rPr>
          <w:rtl/>
        </w:rPr>
        <w:br/>
      </w:r>
      <w:r w:rsidR="00505879">
        <w:rPr>
          <w:rtl/>
        </w:rPr>
        <w:br/>
      </w:r>
      <w:r w:rsidR="00973F02" w:rsidRPr="000A0F4C">
        <w:rPr>
          <w:rFonts w:hint="cs"/>
          <w:rtl/>
        </w:rPr>
        <w:t xml:space="preserve">رادار تفادي تصادم السيارات العامل في النطاق </w:t>
      </w:r>
      <w:r w:rsidR="00973F02" w:rsidRPr="000A0F4C">
        <w:t>GHz 81-77</w:t>
      </w:r>
    </w:p>
    <w:p w:rsidR="00D224E0" w:rsidRDefault="00D224E0" w:rsidP="00B711C1">
      <w:pPr>
        <w:pStyle w:val="Heading1"/>
        <w:rPr>
          <w:rFonts w:hint="cs"/>
          <w:rtl/>
        </w:rPr>
      </w:pPr>
      <w:r w:rsidRPr="000A0F4C">
        <w:t>1</w:t>
      </w:r>
      <w:r w:rsidRPr="000A0F4C">
        <w:rPr>
          <w:rFonts w:hint="cs"/>
          <w:rtl/>
        </w:rPr>
        <w:tab/>
      </w:r>
      <w:r w:rsidR="0073243A" w:rsidRPr="000A0F4C">
        <w:rPr>
          <w:rFonts w:hint="cs"/>
          <w:rtl/>
        </w:rPr>
        <w:t>اعتبارات عامة</w:t>
      </w:r>
    </w:p>
    <w:p w:rsidR="00505879" w:rsidRPr="00505879" w:rsidRDefault="00505879" w:rsidP="00505879">
      <w:pPr>
        <w:pStyle w:val="Heading2"/>
      </w:pPr>
      <w:r w:rsidRPr="00505879">
        <w:t>1.1</w:t>
      </w:r>
      <w:r w:rsidRPr="00505879">
        <w:rPr>
          <w:rFonts w:hint="cs"/>
          <w:rtl/>
          <w:lang w:bidi="ar-SA"/>
        </w:rPr>
        <w:tab/>
        <w:t>مقدمة</w:t>
      </w:r>
    </w:p>
    <w:p w:rsidR="00D22B71" w:rsidRPr="000A0F4C" w:rsidRDefault="00FD27C4" w:rsidP="00611150">
      <w:pPr>
        <w:rPr>
          <w:spacing w:val="-4"/>
          <w:rtl/>
          <w:lang w:bidi="ar-EG"/>
        </w:rPr>
      </w:pPr>
      <w:r w:rsidRPr="000A0F4C">
        <w:rPr>
          <w:rFonts w:hint="cs"/>
          <w:spacing w:val="-4"/>
          <w:rtl/>
          <w:lang w:bidi="ar-EG"/>
        </w:rPr>
        <w:t xml:space="preserve">تؤدي تكنولوجيا رادارات السيارات الحالية العاملة تحت </w:t>
      </w:r>
      <w:r w:rsidRPr="000A0F4C">
        <w:rPr>
          <w:spacing w:val="-4"/>
          <w:lang w:bidi="ar-EG"/>
        </w:rPr>
        <w:t>GHz 30</w:t>
      </w:r>
      <w:r w:rsidRPr="000A0F4C">
        <w:rPr>
          <w:rFonts w:hint="cs"/>
          <w:spacing w:val="-4"/>
          <w:rtl/>
          <w:lang w:bidi="ar-EG"/>
        </w:rPr>
        <w:t xml:space="preserve"> </w:t>
      </w:r>
      <w:r w:rsidR="00DC4BE6" w:rsidRPr="000A0F4C">
        <w:rPr>
          <w:rFonts w:hint="cs"/>
          <w:spacing w:val="-4"/>
          <w:rtl/>
          <w:lang w:bidi="ar-EG"/>
        </w:rPr>
        <w:t>سواء إلى</w:t>
      </w:r>
      <w:r w:rsidRPr="000A0F4C">
        <w:rPr>
          <w:rFonts w:hint="cs"/>
          <w:spacing w:val="-4"/>
          <w:rtl/>
          <w:lang w:bidi="ar-EG"/>
        </w:rPr>
        <w:t xml:space="preserve"> مدى محدود (جهاز النطاق العريض جداً</w:t>
      </w:r>
      <w:r w:rsidR="00DF5318">
        <w:rPr>
          <w:rFonts w:hint="eastAsia"/>
          <w:spacing w:val="-4"/>
          <w:rtl/>
          <w:lang w:bidi="ar-EG"/>
        </w:rPr>
        <w:t> </w:t>
      </w:r>
      <w:r w:rsidRPr="000A0F4C">
        <w:rPr>
          <w:spacing w:val="-4"/>
          <w:lang w:bidi="ar-EG"/>
        </w:rPr>
        <w:t>GHz 24</w:t>
      </w:r>
      <w:r w:rsidRPr="000A0F4C">
        <w:rPr>
          <w:rFonts w:hint="cs"/>
          <w:spacing w:val="-4"/>
          <w:rtl/>
          <w:lang w:bidi="ar-EG"/>
        </w:rPr>
        <w:t>)</w:t>
      </w:r>
      <w:r w:rsidR="00DC4BE6" w:rsidRPr="000A0F4C">
        <w:rPr>
          <w:rFonts w:hint="cs"/>
          <w:spacing w:val="-4"/>
          <w:rtl/>
          <w:lang w:bidi="ar-EG"/>
        </w:rPr>
        <w:t xml:space="preserve"> أو</w:t>
      </w:r>
      <w:r w:rsidR="0094408E" w:rsidRPr="000A0F4C">
        <w:rPr>
          <w:rFonts w:hint="eastAsia"/>
          <w:spacing w:val="-4"/>
          <w:rtl/>
          <w:lang w:bidi="ar-EG"/>
        </w:rPr>
        <w:t> </w:t>
      </w:r>
      <w:r w:rsidR="00DC4BE6" w:rsidRPr="000A0F4C">
        <w:rPr>
          <w:rFonts w:hint="cs"/>
          <w:spacing w:val="-4"/>
          <w:rtl/>
          <w:lang w:bidi="ar-EG"/>
        </w:rPr>
        <w:t xml:space="preserve">إلى استبانة محدودة (رادار </w:t>
      </w:r>
      <w:r w:rsidR="0090237D" w:rsidRPr="000A0F4C">
        <w:rPr>
          <w:spacing w:val="-4"/>
          <w:lang w:bidi="ar-EG"/>
        </w:rPr>
        <w:t>ISM</w:t>
      </w:r>
      <w:r w:rsidR="00D52000" w:rsidRPr="000A0F4C">
        <w:rPr>
          <w:rFonts w:hint="cs"/>
          <w:spacing w:val="-4"/>
          <w:rtl/>
          <w:lang w:bidi="ar-EG"/>
        </w:rPr>
        <w:t xml:space="preserve"> </w:t>
      </w:r>
      <w:r w:rsidR="0090237D" w:rsidRPr="000A0F4C">
        <w:rPr>
          <w:rFonts w:hint="cs"/>
          <w:spacing w:val="-4"/>
          <w:rtl/>
          <w:lang w:bidi="ar-EG"/>
        </w:rPr>
        <w:t xml:space="preserve">العامل </w:t>
      </w:r>
      <w:r w:rsidR="00D52000" w:rsidRPr="000A0F4C">
        <w:rPr>
          <w:rFonts w:hint="cs"/>
          <w:spacing w:val="-4"/>
          <w:rtl/>
          <w:lang w:bidi="ar-EG"/>
        </w:rPr>
        <w:t>في النطاق</w:t>
      </w:r>
      <w:r w:rsidR="002921DB">
        <w:rPr>
          <w:rFonts w:hint="cs"/>
          <w:spacing w:val="-4"/>
          <w:rtl/>
          <w:lang w:bidi="ar-EG"/>
        </w:rPr>
        <w:t xml:space="preserve"> </w:t>
      </w:r>
      <w:r w:rsidR="00D52000" w:rsidRPr="000A0F4C">
        <w:rPr>
          <w:spacing w:val="-4"/>
          <w:lang w:bidi="ar-EG"/>
        </w:rPr>
        <w:t>GHz 24</w:t>
      </w:r>
      <w:r w:rsidR="002921DB">
        <w:rPr>
          <w:rFonts w:hint="cs"/>
          <w:spacing w:val="-4"/>
          <w:rtl/>
          <w:lang w:bidi="ar-EG"/>
        </w:rPr>
        <w:t>)</w:t>
      </w:r>
      <w:r w:rsidR="00D52000" w:rsidRPr="000A0F4C">
        <w:rPr>
          <w:rFonts w:hint="cs"/>
          <w:spacing w:val="-4"/>
          <w:rtl/>
          <w:lang w:bidi="ar-EG"/>
        </w:rPr>
        <w:t xml:space="preserve">. وبالتالي، </w:t>
      </w:r>
      <w:r w:rsidR="00A404E0" w:rsidRPr="000A0F4C">
        <w:rPr>
          <w:rFonts w:hint="cs"/>
          <w:spacing w:val="-4"/>
          <w:rtl/>
          <w:lang w:bidi="ar-EG"/>
        </w:rPr>
        <w:t xml:space="preserve">خلص المؤتمر الأوروبي </w:t>
      </w:r>
      <w:r w:rsidR="006F0687" w:rsidRPr="000A0F4C">
        <w:rPr>
          <w:rFonts w:hint="cs"/>
          <w:spacing w:val="-4"/>
          <w:rtl/>
          <w:lang w:bidi="ar-EG"/>
        </w:rPr>
        <w:t>لإدارات ا</w:t>
      </w:r>
      <w:r w:rsidR="00A404E0" w:rsidRPr="000A0F4C">
        <w:rPr>
          <w:rFonts w:hint="cs"/>
          <w:spacing w:val="-4"/>
          <w:rtl/>
          <w:lang w:bidi="ar-EG"/>
        </w:rPr>
        <w:t>لبريد والاتصالات</w:t>
      </w:r>
      <w:r w:rsidR="002C4E55" w:rsidRPr="000A0F4C">
        <w:rPr>
          <w:rFonts w:hint="cs"/>
          <w:spacing w:val="-4"/>
          <w:rtl/>
          <w:lang w:bidi="ar-EG"/>
        </w:rPr>
        <w:t xml:space="preserve"> إلى</w:t>
      </w:r>
      <w:r w:rsidR="00A404E0" w:rsidRPr="000A0F4C">
        <w:rPr>
          <w:rFonts w:hint="cs"/>
          <w:spacing w:val="-4"/>
          <w:rtl/>
          <w:lang w:bidi="ar-EG"/>
        </w:rPr>
        <w:t xml:space="preserve"> </w:t>
      </w:r>
      <w:r w:rsidR="00BB155F" w:rsidRPr="000A0F4C">
        <w:rPr>
          <w:rFonts w:hint="cs"/>
          <w:spacing w:val="-4"/>
          <w:rtl/>
          <w:lang w:bidi="ar-EG"/>
        </w:rPr>
        <w:t>اعتبار</w:t>
      </w:r>
      <w:r w:rsidR="00A404E0" w:rsidRPr="000A0F4C">
        <w:rPr>
          <w:rFonts w:hint="cs"/>
          <w:spacing w:val="-4"/>
          <w:rtl/>
          <w:lang w:bidi="ar-EG"/>
        </w:rPr>
        <w:t xml:space="preserve"> النطاق</w:t>
      </w:r>
      <w:r w:rsidR="00611150">
        <w:rPr>
          <w:rFonts w:hint="eastAsia"/>
          <w:spacing w:val="-4"/>
          <w:rtl/>
          <w:lang w:bidi="ar-EG"/>
        </w:rPr>
        <w:t> </w:t>
      </w:r>
      <w:r w:rsidR="00A404E0" w:rsidRPr="000A0F4C">
        <w:rPr>
          <w:spacing w:val="-4"/>
          <w:lang w:bidi="ar-EG"/>
        </w:rPr>
        <w:t>GHz 81</w:t>
      </w:r>
      <w:r w:rsidR="00DF5318">
        <w:rPr>
          <w:spacing w:val="-4"/>
          <w:lang w:bidi="ar-EG"/>
        </w:rPr>
        <w:noBreakHyphen/>
      </w:r>
      <w:r w:rsidR="00A404E0" w:rsidRPr="000A0F4C">
        <w:rPr>
          <w:spacing w:val="-4"/>
          <w:lang w:bidi="ar-EG"/>
        </w:rPr>
        <w:t>77</w:t>
      </w:r>
      <w:r w:rsidR="00A404E0" w:rsidRPr="000A0F4C">
        <w:rPr>
          <w:rFonts w:hint="cs"/>
          <w:spacing w:val="-4"/>
          <w:rtl/>
          <w:lang w:bidi="ar-EG"/>
        </w:rPr>
        <w:t xml:space="preserve"> بوصفه النطاق الترددي الوحيد المنسق عالمياً من أجل رادارات السيارات.</w:t>
      </w:r>
      <w:r w:rsidR="006F0687" w:rsidRPr="000A0F4C">
        <w:rPr>
          <w:rFonts w:hint="cs"/>
          <w:spacing w:val="-4"/>
          <w:rtl/>
          <w:lang w:bidi="ar-EG"/>
        </w:rPr>
        <w:t xml:space="preserve"> وقد </w:t>
      </w:r>
      <w:r w:rsidR="00286585" w:rsidRPr="000A0F4C">
        <w:rPr>
          <w:rFonts w:hint="cs"/>
          <w:spacing w:val="-4"/>
          <w:rtl/>
          <w:lang w:bidi="ar-EG"/>
        </w:rPr>
        <w:t xml:space="preserve">خصص </w:t>
      </w:r>
      <w:r w:rsidR="006F0687" w:rsidRPr="000A0F4C">
        <w:rPr>
          <w:rFonts w:hint="cs"/>
          <w:spacing w:val="-4"/>
          <w:rtl/>
          <w:lang w:bidi="ar-EG"/>
        </w:rPr>
        <w:t>المؤتمر الأوروبي لإدارات البريد والاتصالات</w:t>
      </w:r>
      <w:r w:rsidR="00DF5318">
        <w:rPr>
          <w:rFonts w:hint="eastAsia"/>
          <w:spacing w:val="-4"/>
          <w:rtl/>
          <w:lang w:bidi="ar-EG"/>
        </w:rPr>
        <w:t> </w:t>
      </w:r>
      <w:r w:rsidR="00DF5318">
        <w:rPr>
          <w:spacing w:val="-4"/>
          <w:lang w:bidi="ar-EG"/>
        </w:rPr>
        <w:t>(CEPT)</w:t>
      </w:r>
      <w:r w:rsidR="006F0687" w:rsidRPr="000A0F4C">
        <w:rPr>
          <w:rFonts w:hint="cs"/>
          <w:spacing w:val="-4"/>
          <w:rtl/>
          <w:lang w:bidi="ar-EG"/>
        </w:rPr>
        <w:t xml:space="preserve"> </w:t>
      </w:r>
      <w:r w:rsidR="00286585" w:rsidRPr="000A0F4C">
        <w:rPr>
          <w:rFonts w:hint="cs"/>
          <w:spacing w:val="-4"/>
          <w:rtl/>
          <w:lang w:bidi="ar-EG"/>
        </w:rPr>
        <w:t>في يوليو</w:t>
      </w:r>
      <w:r w:rsidR="00611150">
        <w:rPr>
          <w:rFonts w:hint="eastAsia"/>
          <w:spacing w:val="-4"/>
          <w:rtl/>
          <w:lang w:bidi="ar-EG"/>
        </w:rPr>
        <w:t> </w:t>
      </w:r>
      <w:r w:rsidR="00286585" w:rsidRPr="000A0F4C">
        <w:rPr>
          <w:spacing w:val="-4"/>
          <w:lang w:bidi="ar-EG"/>
        </w:rPr>
        <w:t>2004</w:t>
      </w:r>
      <w:r w:rsidR="00286585" w:rsidRPr="000A0F4C">
        <w:rPr>
          <w:rFonts w:hint="cs"/>
          <w:spacing w:val="-4"/>
          <w:rtl/>
          <w:lang w:bidi="ar-EG"/>
        </w:rPr>
        <w:t xml:space="preserve"> </w:t>
      </w:r>
      <w:r w:rsidR="00286585" w:rsidRPr="000A0F4C">
        <w:rPr>
          <w:spacing w:val="-4"/>
          <w:lang w:eastAsia="ja-JP"/>
        </w:rPr>
        <w:t>(ECC/DEC/(04)03)</w:t>
      </w:r>
      <w:r w:rsidR="00286585" w:rsidRPr="000A0F4C">
        <w:rPr>
          <w:rFonts w:hint="cs"/>
          <w:spacing w:val="-4"/>
          <w:rtl/>
          <w:lang w:bidi="ar-EG"/>
        </w:rPr>
        <w:t xml:space="preserve"> </w:t>
      </w:r>
      <w:r w:rsidR="008B4441" w:rsidRPr="000A0F4C">
        <w:rPr>
          <w:rFonts w:hint="cs"/>
          <w:spacing w:val="-4"/>
          <w:rtl/>
          <w:lang w:bidi="ar-EG"/>
        </w:rPr>
        <w:t xml:space="preserve">هذا </w:t>
      </w:r>
      <w:r w:rsidR="00286585" w:rsidRPr="000A0F4C">
        <w:rPr>
          <w:rFonts w:hint="cs"/>
          <w:spacing w:val="-4"/>
          <w:rtl/>
          <w:lang w:bidi="ar-EG"/>
        </w:rPr>
        <w:t xml:space="preserve">النطاق </w:t>
      </w:r>
      <w:r w:rsidR="008B4441" w:rsidRPr="000A0F4C">
        <w:rPr>
          <w:rFonts w:hint="cs"/>
          <w:spacing w:val="-4"/>
          <w:rtl/>
          <w:lang w:bidi="ar-EG"/>
        </w:rPr>
        <w:t>لرادار السيارات. واعتمدت اللجنة الأوروبية القرار</w:t>
      </w:r>
      <w:r w:rsidR="0094408E" w:rsidRPr="000A0F4C">
        <w:rPr>
          <w:rFonts w:hint="eastAsia"/>
          <w:spacing w:val="-4"/>
          <w:rtl/>
          <w:lang w:bidi="ar-EG"/>
        </w:rPr>
        <w:t> </w:t>
      </w:r>
      <w:r w:rsidR="008B4441" w:rsidRPr="000A0F4C">
        <w:rPr>
          <w:spacing w:val="-4"/>
          <w:lang w:eastAsia="ja-JP"/>
        </w:rPr>
        <w:t>2004/545/EC</w:t>
      </w:r>
      <w:r w:rsidR="008B4441" w:rsidRPr="000A0F4C">
        <w:rPr>
          <w:rFonts w:hint="cs"/>
          <w:spacing w:val="-4"/>
          <w:rtl/>
          <w:lang w:bidi="ar-EG"/>
        </w:rPr>
        <w:t xml:space="preserve"> بشأن تنسيق الطيف الراديوي في المدى </w:t>
      </w:r>
      <w:r w:rsidR="008B4441" w:rsidRPr="000A0F4C">
        <w:rPr>
          <w:spacing w:val="-4"/>
          <w:lang w:bidi="ar-EG"/>
        </w:rPr>
        <w:t>GHz 79</w:t>
      </w:r>
      <w:r w:rsidR="008B4441" w:rsidRPr="000A0F4C">
        <w:rPr>
          <w:rFonts w:hint="cs"/>
          <w:spacing w:val="-4"/>
          <w:rtl/>
          <w:lang w:bidi="ar-EG"/>
        </w:rPr>
        <w:t xml:space="preserve"> </w:t>
      </w:r>
      <w:r w:rsidR="007D5329" w:rsidRPr="000A0F4C">
        <w:rPr>
          <w:rFonts w:hint="cs"/>
          <w:spacing w:val="-4"/>
          <w:rtl/>
          <w:lang w:bidi="ar-EG"/>
        </w:rPr>
        <w:t>ل</w:t>
      </w:r>
      <w:r w:rsidR="0015132A" w:rsidRPr="000A0F4C">
        <w:rPr>
          <w:rFonts w:hint="cs"/>
          <w:spacing w:val="-4"/>
          <w:rtl/>
          <w:lang w:bidi="ar-EG"/>
        </w:rPr>
        <w:t xml:space="preserve">استعمال رادار السيارات. واعتمد المعهد الأوروبي لمعايير الاتصالات المعيار المنسق </w:t>
      </w:r>
      <w:r w:rsidR="0015132A" w:rsidRPr="000A0F4C">
        <w:rPr>
          <w:spacing w:val="-4"/>
          <w:lang w:bidi="ar-EG"/>
        </w:rPr>
        <w:t>EN 302 264</w:t>
      </w:r>
      <w:r w:rsidR="006E235E" w:rsidRPr="000A0F4C">
        <w:rPr>
          <w:rFonts w:hint="cs"/>
          <w:spacing w:val="-4"/>
          <w:rtl/>
          <w:lang w:bidi="ar-EG"/>
        </w:rPr>
        <w:t xml:space="preserve"> للرادار قصير المدى </w:t>
      </w:r>
      <w:r w:rsidR="006E235E" w:rsidRPr="000A0F4C">
        <w:rPr>
          <w:spacing w:val="-4"/>
          <w:lang w:bidi="ar-EG"/>
        </w:rPr>
        <w:t>(SRR)</w:t>
      </w:r>
      <w:r w:rsidR="006E235E" w:rsidRPr="000A0F4C">
        <w:rPr>
          <w:rFonts w:hint="cs"/>
          <w:spacing w:val="-4"/>
          <w:rtl/>
          <w:lang w:bidi="ar-EG"/>
        </w:rPr>
        <w:t xml:space="preserve"> الذي يعمل في النطاق </w:t>
      </w:r>
      <w:r w:rsidR="006E235E" w:rsidRPr="000A0F4C">
        <w:rPr>
          <w:spacing w:val="-4"/>
          <w:lang w:bidi="ar-EG"/>
        </w:rPr>
        <w:t>GHz 81-77</w:t>
      </w:r>
      <w:r w:rsidR="006E235E" w:rsidRPr="000A0F4C">
        <w:rPr>
          <w:rFonts w:hint="cs"/>
          <w:spacing w:val="-4"/>
          <w:rtl/>
          <w:lang w:bidi="ar-EG"/>
        </w:rPr>
        <w:t>.</w:t>
      </w:r>
    </w:p>
    <w:p w:rsidR="00D22B71" w:rsidRPr="000A0F4C" w:rsidRDefault="007301F8" w:rsidP="007D5329">
      <w:pPr>
        <w:rPr>
          <w:rtl/>
          <w:lang w:bidi="ar-EG"/>
        </w:rPr>
      </w:pPr>
      <w:r w:rsidRPr="000A0F4C">
        <w:rPr>
          <w:rFonts w:hint="cs"/>
          <w:rtl/>
          <w:lang w:bidi="ar-EG"/>
        </w:rPr>
        <w:t xml:space="preserve">وفي مارس </w:t>
      </w:r>
      <w:r w:rsidRPr="000A0F4C">
        <w:rPr>
          <w:lang w:bidi="ar-EG"/>
        </w:rPr>
        <w:t>2010</w:t>
      </w:r>
      <w:r w:rsidRPr="000A0F4C">
        <w:rPr>
          <w:rFonts w:hint="cs"/>
          <w:rtl/>
          <w:lang w:bidi="ar-EG"/>
        </w:rPr>
        <w:t xml:space="preserve">، </w:t>
      </w:r>
      <w:r w:rsidR="0005726B" w:rsidRPr="000A0F4C">
        <w:rPr>
          <w:rFonts w:hint="cs"/>
          <w:rtl/>
          <w:lang w:bidi="ar-EG"/>
        </w:rPr>
        <w:t>أنشأت</w:t>
      </w:r>
      <w:r w:rsidRPr="000A0F4C">
        <w:rPr>
          <w:rFonts w:hint="cs"/>
          <w:rtl/>
          <w:lang w:bidi="ar-EG"/>
        </w:rPr>
        <w:t xml:space="preserve"> وزارة الشؤون الداخلية والاتصالات </w:t>
      </w:r>
      <w:r w:rsidRPr="000A0F4C">
        <w:rPr>
          <w:lang w:bidi="ar-EG"/>
        </w:rPr>
        <w:t>(MIC)</w:t>
      </w:r>
      <w:r w:rsidRPr="000A0F4C">
        <w:rPr>
          <w:rFonts w:hint="cs"/>
          <w:rtl/>
          <w:lang w:bidi="ar-EG"/>
        </w:rPr>
        <w:t xml:space="preserve"> في اليابان لجنة دراسات في إطار مجلس المعلومات والاتصالات </w:t>
      </w:r>
      <w:r w:rsidR="007D5329" w:rsidRPr="000A0F4C">
        <w:rPr>
          <w:rFonts w:hint="cs"/>
          <w:rtl/>
          <w:lang w:bidi="ar-EG"/>
        </w:rPr>
        <w:t>لتشغيل</w:t>
      </w:r>
      <w:r w:rsidRPr="000A0F4C">
        <w:rPr>
          <w:rFonts w:hint="cs"/>
          <w:rtl/>
          <w:lang w:bidi="ar-EG"/>
        </w:rPr>
        <w:t xml:space="preserve"> رادار عالي الاستبانة في النطاق الترددي </w:t>
      </w:r>
      <w:r w:rsidRPr="000A0F4C">
        <w:rPr>
          <w:lang w:bidi="ar-EG"/>
        </w:rPr>
        <w:t>GHz 81</w:t>
      </w:r>
      <w:r w:rsidR="00DF5318">
        <w:rPr>
          <w:lang w:bidi="ar-EG"/>
        </w:rPr>
        <w:noBreakHyphen/>
      </w:r>
      <w:r w:rsidRPr="000A0F4C">
        <w:rPr>
          <w:lang w:bidi="ar-EG"/>
        </w:rPr>
        <w:t>77</w:t>
      </w:r>
      <w:r w:rsidRPr="000A0F4C">
        <w:rPr>
          <w:rFonts w:hint="cs"/>
          <w:rtl/>
          <w:lang w:bidi="ar-EG"/>
        </w:rPr>
        <w:t xml:space="preserve"> من أجل الاستعمال الوطني.</w:t>
      </w:r>
    </w:p>
    <w:p w:rsidR="002E4650" w:rsidRPr="000A0F4C" w:rsidRDefault="002E4650" w:rsidP="00DF5318">
      <w:pPr>
        <w:rPr>
          <w:rtl/>
          <w:lang w:bidi="ar-EG"/>
        </w:rPr>
      </w:pPr>
      <w:r w:rsidRPr="000A0F4C">
        <w:rPr>
          <w:rFonts w:hint="cs"/>
          <w:rtl/>
          <w:lang w:bidi="ar-EG"/>
        </w:rPr>
        <w:t xml:space="preserve">وفي أكتوبر </w:t>
      </w:r>
      <w:r w:rsidRPr="000A0F4C">
        <w:rPr>
          <w:lang w:bidi="ar-EG"/>
        </w:rPr>
        <w:t>2010</w:t>
      </w:r>
      <w:r w:rsidRPr="000A0F4C">
        <w:rPr>
          <w:rFonts w:hint="cs"/>
          <w:rtl/>
          <w:lang w:bidi="ar-EG"/>
        </w:rPr>
        <w:t>، حدد الاتحاد الروسي ال</w:t>
      </w:r>
      <w:r w:rsidR="006A3D39" w:rsidRPr="000A0F4C">
        <w:rPr>
          <w:rFonts w:hint="cs"/>
          <w:rtl/>
          <w:lang w:bidi="ar-EG"/>
        </w:rPr>
        <w:t>ن</w:t>
      </w:r>
      <w:r w:rsidRPr="000A0F4C">
        <w:rPr>
          <w:rFonts w:hint="cs"/>
          <w:rtl/>
          <w:lang w:bidi="ar-EG"/>
        </w:rPr>
        <w:t xml:space="preserve">طاق </w:t>
      </w:r>
      <w:r w:rsidRPr="000A0F4C">
        <w:rPr>
          <w:lang w:bidi="ar-EG"/>
        </w:rPr>
        <w:t>GHz </w:t>
      </w:r>
      <w:r w:rsidR="00A815CC" w:rsidRPr="000A0F4C">
        <w:rPr>
          <w:lang w:bidi="ar-EG"/>
        </w:rPr>
        <w:t>81</w:t>
      </w:r>
      <w:r w:rsidR="00DF5318">
        <w:rPr>
          <w:lang w:bidi="ar-EG"/>
        </w:rPr>
        <w:noBreakHyphen/>
      </w:r>
      <w:r w:rsidR="00A815CC" w:rsidRPr="000A0F4C">
        <w:rPr>
          <w:lang w:bidi="ar-EG"/>
        </w:rPr>
        <w:t>77</w:t>
      </w:r>
      <w:r w:rsidRPr="000A0F4C">
        <w:rPr>
          <w:rFonts w:hint="cs"/>
          <w:rtl/>
          <w:lang w:bidi="ar-EG"/>
        </w:rPr>
        <w:t xml:space="preserve"> لرادارات السيارات.</w:t>
      </w:r>
    </w:p>
    <w:p w:rsidR="00D22B71" w:rsidRPr="000A0F4C" w:rsidRDefault="00B6682E" w:rsidP="00A815CC">
      <w:pPr>
        <w:rPr>
          <w:rtl/>
          <w:lang w:bidi="ar-EG"/>
        </w:rPr>
      </w:pPr>
      <w:r w:rsidRPr="000A0F4C">
        <w:rPr>
          <w:rFonts w:hint="cs"/>
          <w:rtl/>
          <w:lang w:bidi="ar-EG"/>
        </w:rPr>
        <w:t xml:space="preserve">ولتمكين تطبيقات رادارات السيارات المستقبلية </w:t>
      </w:r>
      <w:r w:rsidR="00A815CC" w:rsidRPr="000A0F4C">
        <w:rPr>
          <w:rFonts w:hint="cs"/>
          <w:rtl/>
          <w:lang w:bidi="ar-EG"/>
        </w:rPr>
        <w:t xml:space="preserve">من </w:t>
      </w:r>
      <w:r w:rsidRPr="000A0F4C">
        <w:rPr>
          <w:rFonts w:hint="cs"/>
          <w:rtl/>
          <w:lang w:bidi="ar-EG"/>
        </w:rPr>
        <w:t>رصد الكائنات المحي</w:t>
      </w:r>
      <w:r w:rsidR="00A815CC" w:rsidRPr="000A0F4C">
        <w:rPr>
          <w:rFonts w:hint="cs"/>
          <w:rtl/>
          <w:lang w:bidi="ar-EG"/>
        </w:rPr>
        <w:t>طة بسيارة، مثل المشاة والدراجات</w:t>
      </w:r>
      <w:r w:rsidRPr="000A0F4C">
        <w:rPr>
          <w:rFonts w:hint="cs"/>
          <w:rtl/>
          <w:lang w:bidi="ar-EG"/>
        </w:rPr>
        <w:t xml:space="preserve">، </w:t>
      </w:r>
      <w:r w:rsidR="00C85BFA" w:rsidRPr="000A0F4C">
        <w:rPr>
          <w:rFonts w:hint="cs"/>
          <w:rtl/>
          <w:lang w:bidi="ar-EG"/>
        </w:rPr>
        <w:t>يلزم توفر مدى موسع واستبانة عالية في آن واحد.</w:t>
      </w:r>
      <w:r w:rsidR="00AF5018" w:rsidRPr="000A0F4C">
        <w:rPr>
          <w:rFonts w:hint="cs"/>
          <w:rtl/>
          <w:lang w:bidi="ar-EG"/>
        </w:rPr>
        <w:t xml:space="preserve"> ونتيجة لذلك، سيتم تحسين تطبيقات السيارات </w:t>
      </w:r>
      <w:r w:rsidR="007A5C4E" w:rsidRPr="000A0F4C">
        <w:rPr>
          <w:rFonts w:hint="cs"/>
          <w:rtl/>
          <w:lang w:bidi="ar-EG"/>
        </w:rPr>
        <w:t xml:space="preserve">من أجل وظائف السلامة </w:t>
      </w:r>
      <w:proofErr w:type="spellStart"/>
      <w:r w:rsidR="007A5C4E" w:rsidRPr="000A0F4C">
        <w:rPr>
          <w:rFonts w:hint="cs"/>
          <w:rtl/>
          <w:lang w:bidi="ar-EG"/>
        </w:rPr>
        <w:t>التنبؤية</w:t>
      </w:r>
      <w:proofErr w:type="spellEnd"/>
      <w:r w:rsidR="007A5C4E" w:rsidRPr="000A0F4C">
        <w:rPr>
          <w:rFonts w:hint="cs"/>
          <w:rtl/>
          <w:lang w:bidi="ar-EG"/>
        </w:rPr>
        <w:t xml:space="preserve">. ولهذا الغرض، </w:t>
      </w:r>
      <w:r w:rsidR="008F507F" w:rsidRPr="000A0F4C">
        <w:rPr>
          <w:rFonts w:hint="cs"/>
          <w:rtl/>
          <w:lang w:bidi="ar-EG"/>
        </w:rPr>
        <w:t xml:space="preserve">من المتوخى </w:t>
      </w:r>
      <w:r w:rsidR="00346993" w:rsidRPr="000A0F4C">
        <w:rPr>
          <w:rFonts w:hint="cs"/>
          <w:rtl/>
          <w:lang w:bidi="ar-EG"/>
        </w:rPr>
        <w:t>تخصيص</w:t>
      </w:r>
      <w:r w:rsidR="008F507F" w:rsidRPr="000A0F4C">
        <w:rPr>
          <w:rFonts w:hint="cs"/>
          <w:rtl/>
          <w:lang w:bidi="ar-EG"/>
        </w:rPr>
        <w:t xml:space="preserve"> النطاق الترددي </w:t>
      </w:r>
      <w:r w:rsidR="008F507F" w:rsidRPr="000A0F4C">
        <w:rPr>
          <w:lang w:bidi="ar-EG"/>
        </w:rPr>
        <w:t>GHz 81</w:t>
      </w:r>
      <w:r w:rsidR="00DF5318">
        <w:rPr>
          <w:lang w:bidi="ar-EG"/>
        </w:rPr>
        <w:noBreakHyphen/>
      </w:r>
      <w:r w:rsidR="008F507F" w:rsidRPr="000A0F4C">
        <w:rPr>
          <w:lang w:bidi="ar-EG"/>
        </w:rPr>
        <w:t>77</w:t>
      </w:r>
      <w:r w:rsidR="008F507F" w:rsidRPr="000A0F4C">
        <w:rPr>
          <w:rFonts w:hint="cs"/>
          <w:rtl/>
          <w:lang w:bidi="ar-EG"/>
        </w:rPr>
        <w:t xml:space="preserve"> الموزع فعلاً في أوروبا.</w:t>
      </w:r>
    </w:p>
    <w:p w:rsidR="00D224E0" w:rsidRPr="000A0F4C" w:rsidRDefault="00D224E0" w:rsidP="00B711C1">
      <w:pPr>
        <w:pStyle w:val="Heading1"/>
        <w:rPr>
          <w:rtl/>
        </w:rPr>
      </w:pPr>
      <w:r w:rsidRPr="000A0F4C">
        <w:t>2</w:t>
      </w:r>
      <w:r w:rsidRPr="000A0F4C">
        <w:rPr>
          <w:rFonts w:hint="cs"/>
          <w:rtl/>
        </w:rPr>
        <w:tab/>
      </w:r>
      <w:r w:rsidR="007637E6" w:rsidRPr="000A0F4C">
        <w:rPr>
          <w:rFonts w:hint="cs"/>
          <w:rtl/>
        </w:rPr>
        <w:t>متطلبات النظام</w:t>
      </w:r>
    </w:p>
    <w:p w:rsidR="000820C4" w:rsidRPr="000A0F4C" w:rsidRDefault="008F38D7" w:rsidP="000820C4">
      <w:pPr>
        <w:pStyle w:val="Heading2"/>
        <w:rPr>
          <w:rtl/>
        </w:rPr>
      </w:pPr>
      <w:r>
        <w:t>1.2</w:t>
      </w:r>
      <w:r w:rsidR="00D22B71" w:rsidRPr="000A0F4C">
        <w:tab/>
      </w:r>
      <w:r w:rsidR="000820C4" w:rsidRPr="000A0F4C">
        <w:rPr>
          <w:rFonts w:hint="cs"/>
          <w:rtl/>
        </w:rPr>
        <w:t>طرائق الرادار والتشكيل</w:t>
      </w:r>
    </w:p>
    <w:p w:rsidR="000820C4" w:rsidRPr="000A0F4C" w:rsidRDefault="000820C4" w:rsidP="000820C4">
      <w:pPr>
        <w:rPr>
          <w:rtl/>
          <w:lang w:bidi="ar-EG"/>
        </w:rPr>
      </w:pPr>
      <w:r w:rsidRPr="000A0F4C">
        <w:rPr>
          <w:rFonts w:hint="cs"/>
          <w:rtl/>
          <w:lang w:bidi="ar-EG"/>
        </w:rPr>
        <w:t>فيما يلي طرائق الرادار (مع طرائق التشكيل) الموصى بها:</w:t>
      </w:r>
    </w:p>
    <w:p w:rsidR="000820C4" w:rsidRPr="000A0F4C" w:rsidRDefault="000820C4" w:rsidP="00A80970">
      <w:pPr>
        <w:pStyle w:val="enumlev1"/>
        <w:rPr>
          <w:rtl/>
        </w:rPr>
      </w:pPr>
      <w:r w:rsidRPr="000A0F4C">
        <w:rPr>
          <w:rFonts w:hint="cs"/>
          <w:rtl/>
        </w:rPr>
        <w:t>-</w:t>
      </w:r>
      <w:r w:rsidRPr="000A0F4C">
        <w:rPr>
          <w:rFonts w:hint="cs"/>
          <w:rtl/>
        </w:rPr>
        <w:tab/>
        <w:t xml:space="preserve">طريقة </w:t>
      </w:r>
      <w:r w:rsidR="00A80970" w:rsidRPr="000A0F4C">
        <w:rPr>
          <w:rFonts w:hint="cs"/>
          <w:rtl/>
        </w:rPr>
        <w:t>تشكيل التردد-الموجة المستمرة</w:t>
      </w:r>
      <w:r w:rsidRPr="000A0F4C">
        <w:rPr>
          <w:rFonts w:hint="cs"/>
          <w:rtl/>
        </w:rPr>
        <w:t xml:space="preserve"> (تشكيل التردد)</w:t>
      </w:r>
      <w:r w:rsidR="0036732C" w:rsidRPr="000A0F4C">
        <w:rPr>
          <w:rFonts w:hint="cs"/>
          <w:rtl/>
        </w:rPr>
        <w:t>؛</w:t>
      </w:r>
    </w:p>
    <w:p w:rsidR="008A1B18" w:rsidRPr="000A0F4C" w:rsidRDefault="008A1B18" w:rsidP="00972A37">
      <w:pPr>
        <w:pStyle w:val="enumlev1"/>
        <w:rPr>
          <w:rtl/>
        </w:rPr>
      </w:pPr>
      <w:r w:rsidRPr="000A0F4C">
        <w:rPr>
          <w:rFonts w:hint="cs"/>
          <w:rtl/>
        </w:rPr>
        <w:t>-</w:t>
      </w:r>
      <w:r w:rsidRPr="000A0F4C">
        <w:rPr>
          <w:rFonts w:hint="cs"/>
          <w:rtl/>
        </w:rPr>
        <w:tab/>
        <w:t>طريقة رادار الزقزقة (</w:t>
      </w:r>
      <w:r w:rsidR="00972A37" w:rsidRPr="000A0F4C">
        <w:t>FM-CW</w:t>
      </w:r>
      <w:r w:rsidRPr="000A0F4C">
        <w:rPr>
          <w:rFonts w:hint="cs"/>
          <w:rtl/>
        </w:rPr>
        <w:t xml:space="preserve"> سريع)؛</w:t>
      </w:r>
    </w:p>
    <w:p w:rsidR="008A1B18" w:rsidRPr="000A0F4C" w:rsidRDefault="008A1B18" w:rsidP="00553F86">
      <w:pPr>
        <w:pStyle w:val="enumlev1"/>
      </w:pPr>
      <w:r w:rsidRPr="000A0F4C">
        <w:rPr>
          <w:rFonts w:hint="cs"/>
          <w:rtl/>
        </w:rPr>
        <w:t>-</w:t>
      </w:r>
      <w:r w:rsidRPr="000A0F4C">
        <w:rPr>
          <w:rFonts w:hint="cs"/>
          <w:rtl/>
        </w:rPr>
        <w:tab/>
        <w:t>طريقة تمديد الطيف (تمديد الطيف في تتابع مباشر)</w:t>
      </w:r>
      <w:r w:rsidR="00553F86" w:rsidRPr="000A0F4C">
        <w:rPr>
          <w:rFonts w:hint="cs"/>
          <w:rtl/>
        </w:rPr>
        <w:t>؛</w:t>
      </w:r>
    </w:p>
    <w:p w:rsidR="000820C4" w:rsidRPr="000A0F4C" w:rsidRDefault="000820C4" w:rsidP="000820C4">
      <w:pPr>
        <w:pStyle w:val="enumlev1"/>
        <w:rPr>
          <w:rtl/>
        </w:rPr>
      </w:pPr>
      <w:r w:rsidRPr="000A0F4C">
        <w:rPr>
          <w:rFonts w:hint="cs"/>
          <w:rtl/>
        </w:rPr>
        <w:t>-</w:t>
      </w:r>
      <w:r w:rsidRPr="000A0F4C">
        <w:rPr>
          <w:rFonts w:hint="cs"/>
          <w:rtl/>
        </w:rPr>
        <w:tab/>
        <w:t>طريقة النبضات (تشكيل النبضة)؛</w:t>
      </w:r>
    </w:p>
    <w:p w:rsidR="000820C4" w:rsidRPr="000A0F4C" w:rsidRDefault="000820C4" w:rsidP="000820C4">
      <w:pPr>
        <w:pStyle w:val="enumlev1"/>
        <w:rPr>
          <w:rtl/>
        </w:rPr>
      </w:pPr>
      <w:r w:rsidRPr="000A0F4C">
        <w:rPr>
          <w:rFonts w:hint="cs"/>
          <w:rtl/>
        </w:rPr>
        <w:t>-</w:t>
      </w:r>
      <w:r w:rsidRPr="000A0F4C">
        <w:rPr>
          <w:rFonts w:hint="cs"/>
          <w:rtl/>
        </w:rPr>
        <w:tab/>
        <w:t>طريقة الموجة المستمرة بترددين (دون تشكيل أو تشكيل ترددات)؛</w:t>
      </w:r>
    </w:p>
    <w:p w:rsidR="000820C4" w:rsidRPr="000A0F4C" w:rsidRDefault="000820C4" w:rsidP="008A1B18">
      <w:pPr>
        <w:pStyle w:val="enumlev1"/>
        <w:rPr>
          <w:rtl/>
        </w:rPr>
      </w:pPr>
      <w:r w:rsidRPr="000A0F4C">
        <w:rPr>
          <w:rFonts w:hint="cs"/>
          <w:rtl/>
        </w:rPr>
        <w:t>-</w:t>
      </w:r>
      <w:r w:rsidRPr="000A0F4C">
        <w:rPr>
          <w:rFonts w:hint="cs"/>
          <w:rtl/>
        </w:rPr>
        <w:tab/>
      </w:r>
      <w:r w:rsidR="00C7521B" w:rsidRPr="000A0F4C">
        <w:rPr>
          <w:rFonts w:hint="cs"/>
          <w:rtl/>
        </w:rPr>
        <w:t>طريقة شفرة التردد</w:t>
      </w:r>
      <w:r w:rsidR="00691717" w:rsidRPr="000A0F4C">
        <w:rPr>
          <w:rFonts w:hint="cs"/>
          <w:rtl/>
        </w:rPr>
        <w:t>.</w:t>
      </w:r>
    </w:p>
    <w:p w:rsidR="00303A7C" w:rsidRPr="000A0F4C" w:rsidRDefault="00303A7C">
      <w:pPr>
        <w:overflowPunct/>
        <w:autoSpaceDE/>
        <w:autoSpaceDN/>
        <w:bidi w:val="0"/>
        <w:adjustRightInd/>
        <w:spacing w:before="0" w:line="240" w:lineRule="auto"/>
        <w:jc w:val="left"/>
        <w:textAlignment w:val="auto"/>
        <w:rPr>
          <w:rFonts w:ascii="Times New Roman Bold" w:hAnsi="Times New Roman Bold"/>
          <w:b/>
          <w:bCs/>
          <w:noProof/>
          <w:sz w:val="28"/>
          <w:szCs w:val="40"/>
          <w:lang w:bidi="ar-EG"/>
        </w:rPr>
      </w:pPr>
      <w:r w:rsidRPr="000A0F4C">
        <w:rPr>
          <w:rtl/>
        </w:rPr>
        <w:br w:type="page"/>
      </w:r>
    </w:p>
    <w:p w:rsidR="00303A7C" w:rsidRPr="000A0F4C" w:rsidRDefault="00303A7C" w:rsidP="00303A7C">
      <w:pPr>
        <w:pStyle w:val="Heading2"/>
        <w:rPr>
          <w:rtl/>
        </w:rPr>
      </w:pPr>
      <w:r w:rsidRPr="000A0F4C">
        <w:lastRenderedPageBreak/>
        <w:t>2.2</w:t>
      </w:r>
      <w:r w:rsidRPr="000A0F4C">
        <w:tab/>
      </w:r>
      <w:r w:rsidRPr="000A0F4C">
        <w:rPr>
          <w:rFonts w:hint="cs"/>
          <w:rtl/>
        </w:rPr>
        <w:t xml:space="preserve">الخصائص التشغيلية والتقنية لرادار السيارة الذي يعمل في النطاق </w:t>
      </w:r>
      <w:r w:rsidRPr="000A0F4C">
        <w:t>GHz 81-77</w:t>
      </w:r>
    </w:p>
    <w:p w:rsidR="00303A7C" w:rsidRPr="000A0F4C" w:rsidRDefault="00303A7C" w:rsidP="006C60BD">
      <w:pPr>
        <w:rPr>
          <w:rtl/>
          <w:lang w:bidi="ar-EG"/>
        </w:rPr>
      </w:pPr>
      <w:r w:rsidRPr="000A0F4C">
        <w:rPr>
          <w:rFonts w:hint="cs"/>
          <w:rtl/>
          <w:lang w:bidi="ar-EG"/>
        </w:rPr>
        <w:t xml:space="preserve">ترد في الجدول </w:t>
      </w:r>
      <w:r w:rsidR="006C60BD" w:rsidRPr="000A0F4C">
        <w:rPr>
          <w:lang w:bidi="ar-EG"/>
        </w:rPr>
        <w:t>2</w:t>
      </w:r>
      <w:r w:rsidRPr="000A0F4C">
        <w:rPr>
          <w:rFonts w:hint="cs"/>
          <w:rtl/>
          <w:lang w:bidi="ar-EG"/>
        </w:rPr>
        <w:t xml:space="preserve"> خصائص رادار السيارة </w:t>
      </w:r>
      <w:r w:rsidR="006C60BD" w:rsidRPr="000A0F4C">
        <w:rPr>
          <w:rFonts w:hint="cs"/>
          <w:rtl/>
          <w:lang w:bidi="ar-EG"/>
        </w:rPr>
        <w:t>النمطي.</w:t>
      </w:r>
    </w:p>
    <w:p w:rsidR="00303A7C" w:rsidRPr="000A0F4C" w:rsidRDefault="00303A7C" w:rsidP="00B31855">
      <w:pPr>
        <w:pStyle w:val="TableNo"/>
        <w:rPr>
          <w:rtl/>
        </w:rPr>
      </w:pPr>
      <w:r w:rsidRPr="000A0F4C">
        <w:rPr>
          <w:rFonts w:hint="cs"/>
          <w:rtl/>
        </w:rPr>
        <w:t xml:space="preserve">الجدول </w:t>
      </w:r>
      <w:r w:rsidRPr="000A0F4C">
        <w:t>2</w:t>
      </w:r>
    </w:p>
    <w:p w:rsidR="00303A7C" w:rsidRPr="000A0F4C" w:rsidRDefault="00303A7C" w:rsidP="00B31855">
      <w:pPr>
        <w:pStyle w:val="Tabletitle"/>
        <w:rPr>
          <w:rtl/>
        </w:rPr>
      </w:pPr>
      <w:r w:rsidRPr="000A0F4C">
        <w:rPr>
          <w:rFonts w:hint="cs"/>
          <w:rtl/>
        </w:rPr>
        <w:t xml:space="preserve">خصائص رادار السيارة الذي يعمل في النطاق </w:t>
      </w:r>
      <w:r w:rsidRPr="000A0F4C">
        <w:t>GHz </w:t>
      </w:r>
      <w:r w:rsidR="000774D2" w:rsidRPr="000A0F4C">
        <w:t>81</w:t>
      </w:r>
      <w:r w:rsidRPr="000A0F4C">
        <w:t>-</w:t>
      </w:r>
      <w:r w:rsidR="000774D2" w:rsidRPr="000A0F4C">
        <w:t>77</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2537"/>
        <w:gridCol w:w="4442"/>
      </w:tblGrid>
      <w:tr w:rsidR="000774D2" w:rsidRPr="000A0F4C" w:rsidTr="000774D2">
        <w:trPr>
          <w:jc w:val="center"/>
        </w:trPr>
        <w:tc>
          <w:tcPr>
            <w:tcW w:w="1380" w:type="pct"/>
            <w:shd w:val="clear" w:color="auto" w:fill="auto"/>
          </w:tcPr>
          <w:p w:rsidR="000774D2" w:rsidRPr="000A0F4C" w:rsidRDefault="005B3BAD" w:rsidP="002B6A93">
            <w:pPr>
              <w:pStyle w:val="Tablehead"/>
            </w:pPr>
            <w:r w:rsidRPr="000A0F4C">
              <w:rPr>
                <w:rFonts w:hint="cs"/>
                <w:rtl/>
              </w:rPr>
              <w:t>المعلمات</w:t>
            </w:r>
          </w:p>
        </w:tc>
        <w:tc>
          <w:tcPr>
            <w:tcW w:w="3620" w:type="pct"/>
            <w:gridSpan w:val="2"/>
            <w:shd w:val="clear" w:color="auto" w:fill="auto"/>
          </w:tcPr>
          <w:p w:rsidR="000774D2" w:rsidRPr="000A0F4C" w:rsidRDefault="005B3BAD" w:rsidP="002B6A93">
            <w:pPr>
              <w:pStyle w:val="Tablehead"/>
            </w:pPr>
            <w:r w:rsidRPr="000A0F4C">
              <w:rPr>
                <w:rFonts w:hint="cs"/>
                <w:rtl/>
              </w:rPr>
              <w:t>القيمة</w:t>
            </w:r>
          </w:p>
        </w:tc>
      </w:tr>
      <w:tr w:rsidR="000774D2" w:rsidRPr="000A0F4C" w:rsidTr="000774D2">
        <w:trPr>
          <w:jc w:val="center"/>
        </w:trPr>
        <w:tc>
          <w:tcPr>
            <w:tcW w:w="1380" w:type="pct"/>
            <w:shd w:val="clear" w:color="auto" w:fill="auto"/>
          </w:tcPr>
          <w:p w:rsidR="000774D2" w:rsidRPr="000A0F4C" w:rsidRDefault="000774D2" w:rsidP="002B6A93">
            <w:pPr>
              <w:pStyle w:val="Tablehead"/>
            </w:pPr>
            <w:r w:rsidRPr="000A0F4C">
              <w:br w:type="page"/>
            </w:r>
          </w:p>
        </w:tc>
        <w:tc>
          <w:tcPr>
            <w:tcW w:w="1316" w:type="pct"/>
            <w:shd w:val="clear" w:color="auto" w:fill="auto"/>
          </w:tcPr>
          <w:p w:rsidR="000774D2" w:rsidRPr="000A0F4C" w:rsidRDefault="0068178E" w:rsidP="002B6A93">
            <w:pPr>
              <w:pStyle w:val="Tablehead"/>
              <w:keepLines/>
              <w:tabs>
                <w:tab w:val="left" w:leader="dot" w:pos="7938"/>
                <w:tab w:val="center" w:pos="9526"/>
              </w:tabs>
              <w:ind w:left="567" w:hanging="567"/>
              <w:rPr>
                <w:lang w:bidi="ar-EG"/>
              </w:rPr>
            </w:pPr>
            <w:r w:rsidRPr="000A0F4C">
              <w:rPr>
                <w:rFonts w:hint="cs"/>
                <w:rtl/>
              </w:rPr>
              <w:t xml:space="preserve">النظام </w:t>
            </w:r>
            <w:r w:rsidRPr="000A0F4C">
              <w:t>A</w:t>
            </w:r>
          </w:p>
        </w:tc>
        <w:tc>
          <w:tcPr>
            <w:tcW w:w="2304" w:type="pct"/>
            <w:shd w:val="clear" w:color="auto" w:fill="auto"/>
          </w:tcPr>
          <w:p w:rsidR="000774D2" w:rsidRPr="000A0F4C" w:rsidRDefault="0068178E" w:rsidP="003D16BF">
            <w:pPr>
              <w:pStyle w:val="Tablehead"/>
              <w:keepLines/>
              <w:tabs>
                <w:tab w:val="left" w:leader="dot" w:pos="7938"/>
                <w:tab w:val="center" w:pos="9526"/>
              </w:tabs>
              <w:ind w:left="567" w:hanging="567"/>
            </w:pPr>
            <w:r w:rsidRPr="000A0F4C">
              <w:rPr>
                <w:rFonts w:hint="cs"/>
                <w:rtl/>
              </w:rPr>
              <w:t xml:space="preserve">النظام </w:t>
            </w:r>
            <w:r w:rsidR="003D16BF" w:rsidRPr="000A0F4C">
              <w:rPr>
                <w:rStyle w:val="FootnoteReference"/>
              </w:rPr>
              <w:footnoteReference w:id="1"/>
            </w:r>
            <w:r w:rsidRPr="000A0F4C">
              <w:t>B</w:t>
            </w:r>
          </w:p>
        </w:tc>
      </w:tr>
      <w:tr w:rsidR="009A080E" w:rsidRPr="000A0F4C" w:rsidTr="000774D2">
        <w:trPr>
          <w:jc w:val="center"/>
        </w:trPr>
        <w:tc>
          <w:tcPr>
            <w:tcW w:w="1380" w:type="pct"/>
            <w:shd w:val="clear" w:color="auto" w:fill="auto"/>
          </w:tcPr>
          <w:p w:rsidR="009A080E" w:rsidRPr="000A0F4C" w:rsidRDefault="009A080E" w:rsidP="008F38D7">
            <w:pPr>
              <w:pStyle w:val="Tabletext"/>
              <w:spacing w:after="80"/>
              <w:rPr>
                <w:rtl/>
                <w:lang w:bidi="ar-EG"/>
              </w:rPr>
            </w:pPr>
            <w:r w:rsidRPr="000A0F4C">
              <w:rPr>
                <w:rFonts w:hint="cs"/>
                <w:rtl/>
              </w:rPr>
              <w:t>الكثافة الطيفية للقدرة المتوسطة</w:t>
            </w:r>
            <w:r w:rsidRPr="000A0F4C">
              <w:t xml:space="preserve"> (e.i.r.p.)</w:t>
            </w:r>
          </w:p>
        </w:tc>
        <w:tc>
          <w:tcPr>
            <w:tcW w:w="1316" w:type="pct"/>
            <w:shd w:val="clear" w:color="auto" w:fill="auto"/>
          </w:tcPr>
          <w:p w:rsidR="009A080E" w:rsidRPr="000A0F4C" w:rsidRDefault="009A080E" w:rsidP="008F38D7">
            <w:pPr>
              <w:pStyle w:val="Tabletext"/>
              <w:tabs>
                <w:tab w:val="left" w:leader="dot" w:pos="7938"/>
                <w:tab w:val="center" w:pos="9526"/>
              </w:tabs>
              <w:spacing w:after="80"/>
              <w:jc w:val="center"/>
            </w:pPr>
            <w:proofErr w:type="spellStart"/>
            <w:r w:rsidRPr="000A0F4C">
              <w:t>dBm</w:t>
            </w:r>
            <w:proofErr w:type="spellEnd"/>
            <w:r w:rsidRPr="000A0F4C">
              <w:t>/MHz</w:t>
            </w:r>
            <w:r w:rsidR="00B2181A" w:rsidRPr="000A0F4C">
              <w:t> 9</w:t>
            </w:r>
          </w:p>
        </w:tc>
        <w:tc>
          <w:tcPr>
            <w:tcW w:w="2304" w:type="pct"/>
            <w:shd w:val="clear" w:color="auto" w:fill="auto"/>
          </w:tcPr>
          <w:p w:rsidR="009A080E" w:rsidRPr="000A0F4C" w:rsidRDefault="009A080E" w:rsidP="008F38D7">
            <w:pPr>
              <w:spacing w:before="20" w:after="80" w:line="260" w:lineRule="exact"/>
              <w:jc w:val="center"/>
              <w:rPr>
                <w:sz w:val="20"/>
                <w:szCs w:val="26"/>
                <w:lang w:bidi="ar-EG"/>
              </w:rPr>
            </w:pPr>
            <w:proofErr w:type="spellStart"/>
            <w:r w:rsidRPr="000A0F4C">
              <w:rPr>
                <w:sz w:val="20"/>
                <w:szCs w:val="26"/>
                <w:lang w:bidi="ar-EG"/>
              </w:rPr>
              <w:t>dBm</w:t>
            </w:r>
            <w:proofErr w:type="spellEnd"/>
            <w:r w:rsidRPr="000A0F4C">
              <w:rPr>
                <w:sz w:val="20"/>
                <w:szCs w:val="26"/>
                <w:lang w:bidi="ar-EG"/>
              </w:rPr>
              <w:t>/MHz 3</w:t>
            </w:r>
            <w:r w:rsidR="00EA62C2" w:rsidRPr="00EA62C2">
              <w:rPr>
                <w:sz w:val="20"/>
                <w:szCs w:val="26"/>
                <w:lang w:val="fr-FR" w:bidi="ar-EG"/>
              </w:rPr>
              <w:t>–</w:t>
            </w:r>
            <w:r w:rsidRPr="000A0F4C">
              <w:rPr>
                <w:rFonts w:hint="cs"/>
                <w:sz w:val="20"/>
                <w:szCs w:val="26"/>
                <w:rtl/>
                <w:lang w:bidi="ar-EG"/>
              </w:rPr>
              <w:t xml:space="preserve"> (</w:t>
            </w:r>
            <w:r w:rsidRPr="000A0F4C">
              <w:rPr>
                <w:rFonts w:hint="cs"/>
                <w:b/>
                <w:bCs/>
                <w:sz w:val="20"/>
                <w:szCs w:val="26"/>
                <w:rtl/>
                <w:lang w:bidi="ar-EG"/>
              </w:rPr>
              <w:t xml:space="preserve">الملاحظة </w:t>
            </w:r>
            <w:r w:rsidRPr="00AA221A">
              <w:rPr>
                <w:b/>
                <w:bCs/>
                <w:sz w:val="20"/>
                <w:szCs w:val="26"/>
                <w:lang w:bidi="ar-EG"/>
              </w:rPr>
              <w:t>1</w:t>
            </w:r>
            <w:r w:rsidR="0058748B">
              <w:rPr>
                <w:rFonts w:hint="cs"/>
                <w:b/>
                <w:bCs/>
                <w:sz w:val="20"/>
                <w:szCs w:val="26"/>
                <w:rtl/>
                <w:lang w:bidi="ar-EG"/>
              </w:rPr>
              <w:t>)</w:t>
            </w:r>
          </w:p>
        </w:tc>
      </w:tr>
      <w:tr w:rsidR="009A080E" w:rsidRPr="000A0F4C" w:rsidTr="000774D2">
        <w:trPr>
          <w:jc w:val="center"/>
        </w:trPr>
        <w:tc>
          <w:tcPr>
            <w:tcW w:w="1380" w:type="pct"/>
            <w:shd w:val="clear" w:color="auto" w:fill="auto"/>
          </w:tcPr>
          <w:p w:rsidR="009A080E" w:rsidRPr="000A0F4C" w:rsidRDefault="009A080E" w:rsidP="008F38D7">
            <w:pPr>
              <w:pStyle w:val="Tabletext"/>
              <w:spacing w:after="80"/>
            </w:pPr>
            <w:r w:rsidRPr="000A0F4C">
              <w:rPr>
                <w:rFonts w:hint="cs"/>
                <w:rtl/>
              </w:rPr>
              <w:t xml:space="preserve">قدرة الذروة </w:t>
            </w:r>
            <w:r w:rsidRPr="000A0F4C">
              <w:t>(e.i.r.p.)</w:t>
            </w:r>
          </w:p>
        </w:tc>
        <w:tc>
          <w:tcPr>
            <w:tcW w:w="1316" w:type="pct"/>
            <w:shd w:val="clear" w:color="auto" w:fill="auto"/>
          </w:tcPr>
          <w:p w:rsidR="009A080E" w:rsidRPr="000A0F4C" w:rsidRDefault="009A080E" w:rsidP="008F38D7">
            <w:pPr>
              <w:pStyle w:val="Tabletext"/>
              <w:spacing w:after="80"/>
              <w:jc w:val="center"/>
            </w:pPr>
            <w:proofErr w:type="spellStart"/>
            <w:r w:rsidRPr="000A0F4C">
              <w:t>dBm</w:t>
            </w:r>
            <w:proofErr w:type="spellEnd"/>
            <w:r w:rsidR="00B2181A" w:rsidRPr="000A0F4C">
              <w:t> 45+</w:t>
            </w:r>
          </w:p>
        </w:tc>
        <w:tc>
          <w:tcPr>
            <w:tcW w:w="2304" w:type="pct"/>
            <w:shd w:val="clear" w:color="auto" w:fill="auto"/>
          </w:tcPr>
          <w:p w:rsidR="009A080E" w:rsidRPr="000A0F4C" w:rsidRDefault="009A080E" w:rsidP="008F38D7">
            <w:pPr>
              <w:spacing w:before="20" w:after="80" w:line="260" w:lineRule="exact"/>
              <w:jc w:val="center"/>
              <w:rPr>
                <w:sz w:val="20"/>
                <w:szCs w:val="26"/>
                <w:rtl/>
              </w:rPr>
            </w:pPr>
            <w:proofErr w:type="spellStart"/>
            <w:r w:rsidRPr="000A0F4C">
              <w:rPr>
                <w:sz w:val="20"/>
                <w:szCs w:val="26"/>
                <w:lang w:bidi="ar-EG"/>
              </w:rPr>
              <w:t>dBm</w:t>
            </w:r>
            <w:proofErr w:type="spellEnd"/>
            <w:r w:rsidRPr="000A0F4C">
              <w:rPr>
                <w:sz w:val="20"/>
                <w:szCs w:val="26"/>
                <w:lang w:bidi="ar-EG"/>
              </w:rPr>
              <w:t> 55+</w:t>
            </w:r>
            <w:r w:rsidRPr="000A0F4C">
              <w:rPr>
                <w:rFonts w:hint="cs"/>
                <w:sz w:val="20"/>
                <w:szCs w:val="26"/>
                <w:rtl/>
                <w:lang w:bidi="ar-EG"/>
              </w:rPr>
              <w:t xml:space="preserve"> (</w:t>
            </w:r>
            <w:r w:rsidRPr="000A0F4C">
              <w:rPr>
                <w:rFonts w:hint="cs"/>
                <w:b/>
                <w:bCs/>
                <w:sz w:val="20"/>
                <w:szCs w:val="26"/>
                <w:rtl/>
                <w:lang w:bidi="ar-EG"/>
              </w:rPr>
              <w:t>الملاحظة</w:t>
            </w:r>
            <w:r w:rsidRPr="000A0F4C">
              <w:rPr>
                <w:rFonts w:hint="cs"/>
                <w:sz w:val="20"/>
                <w:szCs w:val="26"/>
                <w:rtl/>
                <w:lang w:bidi="ar-EG"/>
              </w:rPr>
              <w:t xml:space="preserve"> </w:t>
            </w:r>
            <w:r w:rsidRPr="00AA221A">
              <w:rPr>
                <w:b/>
                <w:bCs/>
                <w:sz w:val="20"/>
                <w:szCs w:val="26"/>
                <w:lang w:bidi="ar-EG"/>
              </w:rPr>
              <w:t>2</w:t>
            </w:r>
            <w:r w:rsidRPr="000A0F4C">
              <w:rPr>
                <w:rFonts w:hint="cs"/>
                <w:sz w:val="20"/>
                <w:szCs w:val="26"/>
                <w:rtl/>
                <w:lang w:bidi="ar-EG"/>
              </w:rPr>
              <w:t>)</w:t>
            </w:r>
          </w:p>
        </w:tc>
      </w:tr>
      <w:tr w:rsidR="000774D2" w:rsidRPr="000A0F4C" w:rsidTr="000774D2">
        <w:trPr>
          <w:jc w:val="center"/>
        </w:trPr>
        <w:tc>
          <w:tcPr>
            <w:tcW w:w="1380" w:type="pct"/>
            <w:shd w:val="clear" w:color="auto" w:fill="auto"/>
          </w:tcPr>
          <w:p w:rsidR="000774D2" w:rsidRPr="000A0F4C" w:rsidRDefault="00EB1173" w:rsidP="008F38D7">
            <w:pPr>
              <w:pStyle w:val="Tabletext"/>
              <w:spacing w:after="80"/>
            </w:pPr>
            <w:r w:rsidRPr="000A0F4C">
              <w:rPr>
                <w:rFonts w:hint="cs"/>
                <w:rtl/>
              </w:rPr>
              <w:t>قدرة الإرسال</w:t>
            </w:r>
          </w:p>
        </w:tc>
        <w:tc>
          <w:tcPr>
            <w:tcW w:w="1316" w:type="pct"/>
            <w:shd w:val="clear" w:color="auto" w:fill="auto"/>
          </w:tcPr>
          <w:p w:rsidR="000774D2" w:rsidRPr="000A0F4C" w:rsidRDefault="000774D2" w:rsidP="008F38D7">
            <w:pPr>
              <w:pStyle w:val="Tabletext"/>
              <w:spacing w:after="80"/>
              <w:jc w:val="center"/>
            </w:pPr>
            <w:proofErr w:type="spellStart"/>
            <w:r w:rsidRPr="000A0F4C">
              <w:t>dBm</w:t>
            </w:r>
            <w:proofErr w:type="spellEnd"/>
            <w:r w:rsidR="00B2181A" w:rsidRPr="000A0F4C">
              <w:t> 10</w:t>
            </w:r>
          </w:p>
        </w:tc>
        <w:tc>
          <w:tcPr>
            <w:tcW w:w="2304" w:type="pct"/>
            <w:shd w:val="clear" w:color="auto" w:fill="auto"/>
          </w:tcPr>
          <w:p w:rsidR="000774D2" w:rsidRPr="000A0F4C" w:rsidRDefault="000774D2" w:rsidP="008F38D7">
            <w:pPr>
              <w:pStyle w:val="Tabletext"/>
              <w:spacing w:after="80"/>
              <w:jc w:val="center"/>
            </w:pPr>
          </w:p>
        </w:tc>
      </w:tr>
      <w:tr w:rsidR="000774D2" w:rsidRPr="000A0F4C" w:rsidTr="000774D2">
        <w:trPr>
          <w:jc w:val="center"/>
        </w:trPr>
        <w:tc>
          <w:tcPr>
            <w:tcW w:w="1380" w:type="pct"/>
            <w:shd w:val="clear" w:color="auto" w:fill="auto"/>
          </w:tcPr>
          <w:p w:rsidR="000774D2" w:rsidRPr="000A0F4C" w:rsidRDefault="00780E50" w:rsidP="008F38D7">
            <w:pPr>
              <w:pStyle w:val="Tabletext"/>
              <w:spacing w:after="80"/>
            </w:pPr>
            <w:r w:rsidRPr="000A0F4C">
              <w:rPr>
                <w:rFonts w:hint="cs"/>
                <w:rtl/>
              </w:rPr>
              <w:t>كسب الهوائي</w:t>
            </w:r>
          </w:p>
        </w:tc>
        <w:tc>
          <w:tcPr>
            <w:tcW w:w="1316" w:type="pct"/>
            <w:shd w:val="clear" w:color="auto" w:fill="auto"/>
          </w:tcPr>
          <w:p w:rsidR="000774D2" w:rsidRPr="000A0F4C" w:rsidRDefault="000774D2" w:rsidP="008F38D7">
            <w:pPr>
              <w:pStyle w:val="Tabletext"/>
              <w:spacing w:after="80"/>
              <w:jc w:val="center"/>
            </w:pPr>
            <w:proofErr w:type="spellStart"/>
            <w:r w:rsidRPr="000A0F4C">
              <w:t>dBi</w:t>
            </w:r>
            <w:proofErr w:type="spellEnd"/>
            <w:r w:rsidR="00B2181A" w:rsidRPr="000A0F4C">
              <w:t> 35</w:t>
            </w:r>
          </w:p>
        </w:tc>
        <w:tc>
          <w:tcPr>
            <w:tcW w:w="2304" w:type="pct"/>
            <w:shd w:val="clear" w:color="auto" w:fill="auto"/>
          </w:tcPr>
          <w:p w:rsidR="000774D2" w:rsidRPr="000A0F4C" w:rsidRDefault="000774D2" w:rsidP="008F38D7">
            <w:pPr>
              <w:pStyle w:val="Tabletext"/>
              <w:spacing w:after="80"/>
              <w:jc w:val="center"/>
            </w:pPr>
          </w:p>
        </w:tc>
      </w:tr>
      <w:tr w:rsidR="000774D2" w:rsidRPr="000A0F4C" w:rsidTr="00505879">
        <w:trPr>
          <w:jc w:val="center"/>
        </w:trPr>
        <w:tc>
          <w:tcPr>
            <w:tcW w:w="1380" w:type="pct"/>
            <w:tcBorders>
              <w:bottom w:val="single" w:sz="4" w:space="0" w:color="auto"/>
            </w:tcBorders>
            <w:shd w:val="clear" w:color="auto" w:fill="auto"/>
          </w:tcPr>
          <w:p w:rsidR="00780E50" w:rsidRPr="000A0F4C" w:rsidRDefault="00780E50" w:rsidP="008F38D7">
            <w:pPr>
              <w:pStyle w:val="Tabletext"/>
              <w:spacing w:after="80"/>
            </w:pPr>
            <w:r w:rsidRPr="000A0F4C">
              <w:rPr>
                <w:rFonts w:hint="cs"/>
                <w:rtl/>
              </w:rPr>
              <w:t>عرض النطاق المحدد</w:t>
            </w:r>
          </w:p>
        </w:tc>
        <w:tc>
          <w:tcPr>
            <w:tcW w:w="3620" w:type="pct"/>
            <w:gridSpan w:val="2"/>
            <w:tcBorders>
              <w:bottom w:val="single" w:sz="4" w:space="0" w:color="auto"/>
            </w:tcBorders>
            <w:shd w:val="clear" w:color="auto" w:fill="auto"/>
          </w:tcPr>
          <w:p w:rsidR="000774D2" w:rsidRPr="000A0F4C" w:rsidRDefault="00CC13C8" w:rsidP="008F38D7">
            <w:pPr>
              <w:pStyle w:val="Tabletext"/>
              <w:spacing w:after="80"/>
              <w:jc w:val="center"/>
            </w:pPr>
            <w:r w:rsidRPr="000A0F4C">
              <w:rPr>
                <w:rFonts w:hint="cs"/>
                <w:rtl/>
                <w:lang w:bidi="ar-EG"/>
              </w:rPr>
              <w:t xml:space="preserve">حتى </w:t>
            </w:r>
            <w:r w:rsidRPr="000A0F4C">
              <w:rPr>
                <w:lang w:bidi="ar-EG"/>
              </w:rPr>
              <w:t>GHz 4</w:t>
            </w:r>
          </w:p>
        </w:tc>
      </w:tr>
      <w:tr w:rsidR="00505879" w:rsidRPr="000A0F4C" w:rsidTr="00505879">
        <w:trPr>
          <w:jc w:val="center"/>
        </w:trPr>
        <w:tc>
          <w:tcPr>
            <w:tcW w:w="5000" w:type="pct"/>
            <w:gridSpan w:val="3"/>
            <w:tcBorders>
              <w:left w:val="nil"/>
              <w:bottom w:val="nil"/>
              <w:right w:val="nil"/>
            </w:tcBorders>
            <w:shd w:val="clear" w:color="auto" w:fill="auto"/>
          </w:tcPr>
          <w:p w:rsidR="00505879" w:rsidRPr="00505879" w:rsidRDefault="00505879" w:rsidP="00505879">
            <w:pPr>
              <w:pStyle w:val="TableLegend0"/>
              <w:bidi/>
              <w:spacing w:before="120"/>
              <w:rPr>
                <w:rFonts w:cs="Traditional Arabic"/>
                <w:sz w:val="20"/>
                <w:szCs w:val="26"/>
                <w:rtl/>
                <w:lang w:val="en-US" w:eastAsia="en-US" w:bidi="ar-EG"/>
              </w:rPr>
            </w:pPr>
            <w:r w:rsidRPr="00505879">
              <w:rPr>
                <w:rFonts w:cs="Traditional Arabic" w:hint="cs"/>
                <w:sz w:val="20"/>
                <w:szCs w:val="26"/>
                <w:rtl/>
                <w:lang w:val="en-US" w:eastAsia="en-US" w:bidi="ar-EG"/>
              </w:rPr>
              <w:t xml:space="preserve">الملاحظـة </w:t>
            </w:r>
            <w:r w:rsidRPr="00505879">
              <w:rPr>
                <w:rFonts w:cs="Traditional Arabic"/>
                <w:sz w:val="20"/>
                <w:szCs w:val="26"/>
                <w:lang w:val="en-US" w:eastAsia="en-US" w:bidi="ar-EG"/>
              </w:rPr>
              <w:t>1</w:t>
            </w:r>
            <w:r w:rsidRPr="00505879">
              <w:rPr>
                <w:rFonts w:cs="Traditional Arabic" w:hint="cs"/>
                <w:sz w:val="20"/>
                <w:szCs w:val="26"/>
                <w:rtl/>
                <w:lang w:val="en-US" w:eastAsia="en-US" w:bidi="ar-EG"/>
              </w:rPr>
              <w:t xml:space="preserve"> </w:t>
            </w:r>
            <w:r w:rsidRPr="00505879">
              <w:rPr>
                <w:rFonts w:cs="Traditional Arabic"/>
                <w:sz w:val="20"/>
                <w:szCs w:val="26"/>
                <w:rtl/>
                <w:lang w:val="en-US" w:eastAsia="en-US" w:bidi="ar-EG"/>
              </w:rPr>
              <w:t>–</w:t>
            </w:r>
            <w:r w:rsidRPr="00505879">
              <w:rPr>
                <w:rFonts w:cs="Traditional Arabic" w:hint="cs"/>
                <w:sz w:val="20"/>
                <w:szCs w:val="26"/>
                <w:rtl/>
                <w:lang w:val="en-US" w:eastAsia="en-US" w:bidi="ar-EG"/>
              </w:rPr>
              <w:t xml:space="preserve"> ينبغي ألا تتجاوز الكثافة الطيفية القصوى للقدرة المتوسطة خارج عربة الناتجة عن تشغيل رادار واحد قصير المدى </w:t>
            </w:r>
            <w:proofErr w:type="spellStart"/>
            <w:r w:rsidRPr="00505879">
              <w:rPr>
                <w:rFonts w:cs="Traditional Arabic"/>
                <w:sz w:val="20"/>
                <w:szCs w:val="26"/>
                <w:lang w:val="en-US" w:eastAsia="en-US" w:bidi="ar-EG"/>
              </w:rPr>
              <w:t>dBm</w:t>
            </w:r>
            <w:proofErr w:type="spellEnd"/>
            <w:r w:rsidRPr="00505879">
              <w:rPr>
                <w:rFonts w:cs="Traditional Arabic"/>
                <w:sz w:val="20"/>
                <w:szCs w:val="26"/>
                <w:lang w:val="en-US" w:eastAsia="en-US" w:bidi="ar-EG"/>
              </w:rPr>
              <w:t xml:space="preserve">/MHz </w:t>
            </w:r>
            <w:proofErr w:type="spellStart"/>
            <w:r w:rsidRPr="00505879">
              <w:rPr>
                <w:rFonts w:cs="Traditional Arabic"/>
                <w:sz w:val="20"/>
                <w:szCs w:val="26"/>
                <w:lang w:val="en-US" w:eastAsia="en-US" w:bidi="ar-EG"/>
              </w:rPr>
              <w:t>e.i.r.p</w:t>
            </w:r>
            <w:proofErr w:type="spellEnd"/>
            <w:r w:rsidRPr="00505879">
              <w:rPr>
                <w:rFonts w:cs="Traditional Arabic"/>
                <w:sz w:val="20"/>
                <w:szCs w:val="26"/>
                <w:lang w:val="en-US" w:eastAsia="en-US" w:bidi="ar-EG"/>
              </w:rPr>
              <w:t>. 9</w:t>
            </w:r>
            <w:r w:rsidRPr="00505879">
              <w:rPr>
                <w:rFonts w:cs="Traditional Arabic"/>
                <w:sz w:val="20"/>
                <w:szCs w:val="26"/>
                <w:lang w:val="en-US" w:eastAsia="en-US" w:bidi="ar-EG"/>
              </w:rPr>
              <w:sym w:font="Symbol" w:char="F02D"/>
            </w:r>
            <w:r w:rsidRPr="00505879">
              <w:rPr>
                <w:rFonts w:cs="Traditional Arabic" w:hint="cs"/>
                <w:sz w:val="20"/>
                <w:szCs w:val="26"/>
                <w:rtl/>
                <w:lang w:val="en-US" w:eastAsia="en-US" w:bidi="ar-EG"/>
              </w:rPr>
              <w:t>.</w:t>
            </w:r>
          </w:p>
          <w:p w:rsidR="00505879" w:rsidRPr="00505879" w:rsidRDefault="00AE1033" w:rsidP="00505879">
            <w:pPr>
              <w:rPr>
                <w:rFonts w:hint="cs"/>
                <w:sz w:val="20"/>
                <w:szCs w:val="26"/>
                <w:rtl/>
                <w:lang w:eastAsia="en-US" w:bidi="ar-EG"/>
              </w:rPr>
            </w:pPr>
            <w:r w:rsidRPr="00505879">
              <w:rPr>
                <w:rFonts w:hint="cs"/>
                <w:sz w:val="20"/>
                <w:szCs w:val="26"/>
                <w:rtl/>
                <w:lang w:eastAsia="en-US" w:bidi="ar-EG"/>
              </w:rPr>
              <w:t>الملاحظ</w:t>
            </w:r>
            <w:r w:rsidR="007F114F" w:rsidRPr="00505879">
              <w:rPr>
                <w:rFonts w:hint="cs"/>
                <w:sz w:val="20"/>
                <w:szCs w:val="26"/>
                <w:rtl/>
                <w:lang w:eastAsia="en-US" w:bidi="ar-EG"/>
              </w:rPr>
              <w:t>ـ</w:t>
            </w:r>
            <w:r w:rsidRPr="00505879">
              <w:rPr>
                <w:rFonts w:hint="cs"/>
                <w:sz w:val="20"/>
                <w:szCs w:val="26"/>
                <w:rtl/>
                <w:lang w:eastAsia="en-US" w:bidi="ar-EG"/>
              </w:rPr>
              <w:t xml:space="preserve">ة </w:t>
            </w:r>
            <w:r w:rsidRPr="00505879">
              <w:rPr>
                <w:sz w:val="20"/>
                <w:szCs w:val="26"/>
                <w:lang w:eastAsia="en-US" w:bidi="ar-EG"/>
              </w:rPr>
              <w:t>2</w:t>
            </w:r>
            <w:r w:rsidRPr="00505879">
              <w:rPr>
                <w:rFonts w:hint="cs"/>
                <w:sz w:val="20"/>
                <w:szCs w:val="26"/>
                <w:rtl/>
                <w:lang w:eastAsia="en-US" w:bidi="ar-EG"/>
              </w:rPr>
              <w:t xml:space="preserve"> </w:t>
            </w:r>
            <w:r w:rsidRPr="00505879">
              <w:rPr>
                <w:sz w:val="20"/>
                <w:szCs w:val="26"/>
                <w:rtl/>
                <w:lang w:eastAsia="en-US" w:bidi="ar-EG"/>
              </w:rPr>
              <w:t>–</w:t>
            </w:r>
            <w:r w:rsidRPr="00505879">
              <w:rPr>
                <w:rFonts w:hint="cs"/>
                <w:sz w:val="20"/>
                <w:szCs w:val="26"/>
                <w:rtl/>
                <w:lang w:eastAsia="en-US" w:bidi="ar-EG"/>
              </w:rPr>
              <w:t xml:space="preserve"> تُحدد قدرة الذروة في عرض النطاق</w:t>
            </w:r>
            <w:r w:rsidR="00AA221A" w:rsidRPr="00505879">
              <w:rPr>
                <w:rFonts w:hint="eastAsia"/>
                <w:sz w:val="20"/>
                <w:szCs w:val="26"/>
                <w:rtl/>
                <w:lang w:eastAsia="en-US" w:bidi="ar-EG"/>
              </w:rPr>
              <w:t> </w:t>
            </w:r>
            <w:r w:rsidRPr="00505879">
              <w:rPr>
                <w:sz w:val="20"/>
                <w:szCs w:val="26"/>
                <w:lang w:eastAsia="en-US" w:bidi="ar-EG"/>
              </w:rPr>
              <w:t>MHz 50</w:t>
            </w:r>
            <w:r w:rsidRPr="00505879">
              <w:rPr>
                <w:rFonts w:hint="cs"/>
                <w:sz w:val="20"/>
                <w:szCs w:val="26"/>
                <w:rtl/>
                <w:lang w:eastAsia="en-US" w:bidi="ar-EG"/>
              </w:rPr>
              <w:t>.</w:t>
            </w:r>
          </w:p>
        </w:tc>
      </w:tr>
    </w:tbl>
    <w:p w:rsidR="00303A7C" w:rsidRPr="000A0F4C" w:rsidRDefault="00303A7C" w:rsidP="007F114F">
      <w:pPr>
        <w:pStyle w:val="Note"/>
        <w:rPr>
          <w:rtl/>
          <w:lang w:bidi="ar-EG"/>
        </w:rPr>
      </w:pPr>
    </w:p>
    <w:p w:rsidR="000774D2" w:rsidRPr="000A0F4C" w:rsidRDefault="000774D2">
      <w:pPr>
        <w:overflowPunct/>
        <w:autoSpaceDE/>
        <w:autoSpaceDN/>
        <w:bidi w:val="0"/>
        <w:adjustRightInd/>
        <w:spacing w:before="0" w:line="240" w:lineRule="auto"/>
        <w:jc w:val="left"/>
        <w:textAlignment w:val="auto"/>
        <w:rPr>
          <w:rFonts w:ascii="Times New Roman Bold" w:hAnsi="Times New Roman Bold"/>
          <w:b/>
          <w:bCs/>
          <w:noProof/>
          <w:sz w:val="28"/>
          <w:szCs w:val="40"/>
          <w:lang w:bidi="ar-EG"/>
        </w:rPr>
      </w:pPr>
      <w:r w:rsidRPr="000A0F4C">
        <w:rPr>
          <w:rFonts w:ascii="Times New Roman Bold" w:hAnsi="Times New Roman Bold"/>
          <w:b/>
          <w:bCs/>
          <w:noProof/>
          <w:sz w:val="28"/>
          <w:szCs w:val="40"/>
          <w:rtl/>
          <w:lang w:bidi="ar-EG"/>
        </w:rPr>
        <w:br w:type="page"/>
      </w:r>
    </w:p>
    <w:p w:rsidR="00D22B71" w:rsidRPr="000A0F4C" w:rsidRDefault="00D22B71" w:rsidP="007A5A80">
      <w:pPr>
        <w:pStyle w:val="AnnexNotitle0"/>
        <w:rPr>
          <w:rtl/>
        </w:rPr>
      </w:pPr>
      <w:r w:rsidRPr="000A0F4C">
        <w:rPr>
          <w:rFonts w:hint="cs"/>
          <w:rtl/>
        </w:rPr>
        <w:lastRenderedPageBreak/>
        <w:t>ال</w:t>
      </w:r>
      <w:r w:rsidR="002D3908">
        <w:rPr>
          <w:rFonts w:hint="cs"/>
          <w:rtl/>
        </w:rPr>
        <w:t>‍</w:t>
      </w:r>
      <w:r w:rsidRPr="000A0F4C">
        <w:rPr>
          <w:rFonts w:hint="cs"/>
          <w:rtl/>
        </w:rPr>
        <w:t>ملح</w:t>
      </w:r>
      <w:r w:rsidR="002D3908">
        <w:rPr>
          <w:rFonts w:hint="cs"/>
          <w:rtl/>
        </w:rPr>
        <w:t>ـ</w:t>
      </w:r>
      <w:r w:rsidRPr="000A0F4C">
        <w:rPr>
          <w:rFonts w:hint="cs"/>
          <w:rtl/>
        </w:rPr>
        <w:t xml:space="preserve">ق </w:t>
      </w:r>
      <w:r w:rsidR="00AF7A73" w:rsidRPr="000A0F4C">
        <w:t>3</w:t>
      </w:r>
      <w:r w:rsidR="007A5A80">
        <w:br/>
      </w:r>
      <w:r w:rsidR="007A5A80">
        <w:br/>
      </w:r>
      <w:r w:rsidRPr="000A0F4C">
        <w:rPr>
          <w:rFonts w:hint="cs"/>
          <w:rtl/>
        </w:rPr>
        <w:t xml:space="preserve">الخصائص التقنية لأنظمة الاتصالات الراديوية للموجة </w:t>
      </w:r>
      <w:r w:rsidR="00A26B1F">
        <w:rPr>
          <w:rFonts w:hint="cs"/>
          <w:rtl/>
        </w:rPr>
        <w:t>الميلليمترية</w:t>
      </w:r>
      <w:r w:rsidRPr="000A0F4C">
        <w:rPr>
          <w:rtl/>
        </w:rPr>
        <w:br/>
      </w:r>
      <w:r w:rsidRPr="000A0F4C">
        <w:rPr>
          <w:rFonts w:hint="cs"/>
          <w:rtl/>
        </w:rPr>
        <w:t>المتعلقة بإر</w:t>
      </w:r>
      <w:r w:rsidR="007A5A80">
        <w:rPr>
          <w:rFonts w:hint="cs"/>
          <w:rtl/>
        </w:rPr>
        <w:t>سال الب‍يانات فيما ب‍ين العربات</w:t>
      </w:r>
      <w:r w:rsidRPr="000A0F4C">
        <w:rPr>
          <w:rtl/>
        </w:rPr>
        <w:br/>
      </w:r>
      <w:r w:rsidRPr="000A0F4C">
        <w:rPr>
          <w:rFonts w:hint="cs"/>
          <w:rtl/>
        </w:rPr>
        <w:t>وب‍ين العربات وجانب‍ي الطريق</w:t>
      </w:r>
    </w:p>
    <w:p w:rsidR="00D22B71" w:rsidRPr="000A0F4C" w:rsidRDefault="00D22B71" w:rsidP="00D22B71">
      <w:pPr>
        <w:pStyle w:val="Heading1"/>
        <w:rPr>
          <w:rtl/>
        </w:rPr>
      </w:pPr>
      <w:r w:rsidRPr="000A0F4C">
        <w:t>1</w:t>
      </w:r>
      <w:r w:rsidRPr="000A0F4C">
        <w:rPr>
          <w:rFonts w:hint="cs"/>
          <w:rtl/>
        </w:rPr>
        <w:tab/>
        <w:t>الخصائص التقنية العامة</w:t>
      </w:r>
    </w:p>
    <w:p w:rsidR="00D22B71" w:rsidRPr="000A0F4C" w:rsidRDefault="008544C9" w:rsidP="00C54E37">
      <w:pPr>
        <w:pStyle w:val="enumlev1"/>
        <w:rPr>
          <w:rtl/>
        </w:rPr>
      </w:pPr>
      <w:r w:rsidRPr="000A0F4C">
        <w:rPr>
          <w:rFonts w:hint="cs"/>
          <w:rtl/>
        </w:rPr>
        <w:t>-</w:t>
      </w:r>
      <w:r w:rsidR="00D22B71" w:rsidRPr="000A0F4C">
        <w:rPr>
          <w:rFonts w:hint="cs"/>
          <w:rtl/>
        </w:rPr>
        <w:tab/>
        <w:t>طريقة الاتصالات: اتجاه واحد، إرسال باتجاه واحد، إرسال نصف مزدوج، إرسال مزدوج، توزيع</w:t>
      </w:r>
      <w:r w:rsidR="00C54E37">
        <w:rPr>
          <w:rFonts w:hint="eastAsia"/>
          <w:rtl/>
        </w:rPr>
        <w:t> </w:t>
      </w:r>
      <w:r w:rsidR="00D22B71" w:rsidRPr="000A0F4C">
        <w:rPr>
          <w:rFonts w:hint="cs"/>
          <w:rtl/>
        </w:rPr>
        <w:t>متعدد</w:t>
      </w:r>
      <w:r w:rsidR="0094408E" w:rsidRPr="000A0F4C">
        <w:rPr>
          <w:rFonts w:hint="cs"/>
          <w:rtl/>
        </w:rPr>
        <w:t>؛</w:t>
      </w:r>
    </w:p>
    <w:p w:rsidR="00D22B71" w:rsidRPr="000A0F4C" w:rsidRDefault="008544C9" w:rsidP="003738BB">
      <w:pPr>
        <w:pStyle w:val="enumlev1"/>
        <w:rPr>
          <w:rtl/>
        </w:rPr>
      </w:pPr>
      <w:r w:rsidRPr="000A0F4C">
        <w:rPr>
          <w:rFonts w:hint="cs"/>
          <w:rtl/>
        </w:rPr>
        <w:t>-</w:t>
      </w:r>
      <w:r w:rsidR="00D22B71" w:rsidRPr="000A0F4C">
        <w:rPr>
          <w:rFonts w:hint="cs"/>
          <w:rtl/>
        </w:rPr>
        <w:tab/>
        <w:t>طريق</w:t>
      </w:r>
      <w:r w:rsidR="0094408E" w:rsidRPr="000A0F4C">
        <w:rPr>
          <w:rFonts w:hint="cs"/>
          <w:rtl/>
        </w:rPr>
        <w:t xml:space="preserve">ة التشكيل: وفق متطلبات </w:t>
      </w:r>
      <w:r w:rsidR="003738BB" w:rsidRPr="000A0F4C">
        <w:rPr>
          <w:rFonts w:hint="cs"/>
          <w:rtl/>
        </w:rPr>
        <w:t>التطبيق</w:t>
      </w:r>
      <w:r w:rsidR="0094408E" w:rsidRPr="000A0F4C">
        <w:rPr>
          <w:rFonts w:hint="cs"/>
          <w:rtl/>
        </w:rPr>
        <w:t>؛</w:t>
      </w:r>
    </w:p>
    <w:p w:rsidR="00D22B71" w:rsidRPr="000A0F4C" w:rsidRDefault="008544C9" w:rsidP="00D22B71">
      <w:pPr>
        <w:pStyle w:val="enumlev1"/>
        <w:rPr>
          <w:rtl/>
        </w:rPr>
      </w:pPr>
      <w:r w:rsidRPr="000A0F4C">
        <w:rPr>
          <w:rFonts w:hint="cs"/>
          <w:rtl/>
        </w:rPr>
        <w:t>-</w:t>
      </w:r>
      <w:r w:rsidR="00D22B71" w:rsidRPr="000A0F4C">
        <w:rPr>
          <w:rFonts w:hint="cs"/>
          <w:rtl/>
        </w:rPr>
        <w:tab/>
        <w:t xml:space="preserve">نطاق التردد: </w:t>
      </w:r>
      <w:r w:rsidR="00D22B71" w:rsidRPr="000A0F4C">
        <w:t>GHz 66,0-57,0</w:t>
      </w:r>
      <w:r w:rsidR="00D22B71" w:rsidRPr="000A0F4C">
        <w:rPr>
          <w:rFonts w:hint="cs"/>
          <w:rtl/>
        </w:rPr>
        <w:t xml:space="preserve"> (ستحدد ترتيبات القنوات الواجب استع</w:t>
      </w:r>
      <w:r w:rsidR="0094408E" w:rsidRPr="000A0F4C">
        <w:rPr>
          <w:rFonts w:hint="cs"/>
          <w:rtl/>
        </w:rPr>
        <w:t>مالها لكل منطقة أو بلد على</w:t>
      </w:r>
      <w:r w:rsidR="00C54E37">
        <w:rPr>
          <w:rFonts w:hint="eastAsia"/>
          <w:rtl/>
        </w:rPr>
        <w:t> </w:t>
      </w:r>
      <w:r w:rsidR="0094408E" w:rsidRPr="000A0F4C">
        <w:rPr>
          <w:rFonts w:hint="cs"/>
          <w:rtl/>
        </w:rPr>
        <w:t>حدة)؛</w:t>
      </w:r>
    </w:p>
    <w:p w:rsidR="00D22B71" w:rsidRPr="000A0F4C" w:rsidRDefault="008544C9" w:rsidP="00B946BB">
      <w:pPr>
        <w:pStyle w:val="enumlev1"/>
        <w:rPr>
          <w:spacing w:val="-2"/>
          <w:rtl/>
        </w:rPr>
      </w:pPr>
      <w:r w:rsidRPr="000A0F4C">
        <w:rPr>
          <w:rFonts w:hint="cs"/>
          <w:rtl/>
        </w:rPr>
        <w:t>-</w:t>
      </w:r>
      <w:r w:rsidR="00D22B71" w:rsidRPr="000A0F4C">
        <w:rPr>
          <w:rFonts w:hint="cs"/>
          <w:rtl/>
        </w:rPr>
        <w:tab/>
      </w:r>
      <w:r w:rsidR="00D22B71" w:rsidRPr="000A0F4C">
        <w:rPr>
          <w:rFonts w:hint="cs"/>
          <w:spacing w:val="-2"/>
          <w:rtl/>
        </w:rPr>
        <w:t>قدرة المرس</w:t>
      </w:r>
      <w:r w:rsidR="00937DEA" w:rsidRPr="000A0F4C">
        <w:rPr>
          <w:rFonts w:hint="cs"/>
          <w:spacing w:val="-2"/>
          <w:rtl/>
        </w:rPr>
        <w:t>ل (القدرة المنقولة إلى الهوائي):</w:t>
      </w:r>
      <w:r w:rsidR="00D22B71" w:rsidRPr="000A0F4C">
        <w:rPr>
          <w:rFonts w:hint="cs"/>
          <w:spacing w:val="-2"/>
          <w:rtl/>
        </w:rPr>
        <w:t xml:space="preserve"> </w:t>
      </w:r>
      <w:proofErr w:type="spellStart"/>
      <w:r w:rsidR="00B946BB" w:rsidRPr="000A0F4C">
        <w:rPr>
          <w:spacing w:val="-2"/>
        </w:rPr>
        <w:t>mW</w:t>
      </w:r>
      <w:proofErr w:type="spellEnd"/>
      <w:r w:rsidR="00B946BB" w:rsidRPr="000A0F4C">
        <w:rPr>
          <w:spacing w:val="-2"/>
        </w:rPr>
        <w:t> </w:t>
      </w:r>
      <w:r w:rsidR="00D22B71" w:rsidRPr="000A0F4C">
        <w:rPr>
          <w:spacing w:val="-2"/>
        </w:rPr>
        <w:t>10</w:t>
      </w:r>
      <w:r w:rsidR="00D22B71" w:rsidRPr="000A0F4C">
        <w:rPr>
          <w:rFonts w:hint="cs"/>
          <w:spacing w:val="-2"/>
          <w:rtl/>
        </w:rPr>
        <w:t xml:space="preserve"> أو أقل/</w:t>
      </w:r>
      <w:proofErr w:type="spellStart"/>
      <w:r w:rsidR="00D22B71" w:rsidRPr="000A0F4C">
        <w:rPr>
          <w:spacing w:val="-2"/>
        </w:rPr>
        <w:t>dBm</w:t>
      </w:r>
      <w:proofErr w:type="spellEnd"/>
      <w:r w:rsidR="00D22B71" w:rsidRPr="000A0F4C">
        <w:rPr>
          <w:spacing w:val="-2"/>
        </w:rPr>
        <w:t> 40</w:t>
      </w:r>
      <w:r w:rsidR="00C54E37">
        <w:rPr>
          <w:spacing w:val="-2"/>
        </w:rPr>
        <w:t xml:space="preserve"> :</w:t>
      </w:r>
      <w:proofErr w:type="spellStart"/>
      <w:r w:rsidR="00C54E37">
        <w:rPr>
          <w:spacing w:val="-2"/>
        </w:rPr>
        <w:t>e.i.r.p</w:t>
      </w:r>
      <w:proofErr w:type="spellEnd"/>
      <w:r w:rsidR="00C54E37">
        <w:rPr>
          <w:spacing w:val="-2"/>
        </w:rPr>
        <w:t>.</w:t>
      </w:r>
      <w:r w:rsidR="0094408E" w:rsidRPr="000A0F4C">
        <w:rPr>
          <w:rFonts w:hint="cs"/>
          <w:spacing w:val="-2"/>
          <w:rtl/>
        </w:rPr>
        <w:t xml:space="preserve"> أو أقل؛</w:t>
      </w:r>
    </w:p>
    <w:p w:rsidR="00D22B71" w:rsidRPr="000A0F4C" w:rsidRDefault="008544C9" w:rsidP="00D22B71">
      <w:pPr>
        <w:pStyle w:val="enumlev1"/>
        <w:rPr>
          <w:rtl/>
        </w:rPr>
      </w:pPr>
      <w:r w:rsidRPr="000A0F4C">
        <w:rPr>
          <w:rFonts w:hint="cs"/>
          <w:rtl/>
        </w:rPr>
        <w:t>-</w:t>
      </w:r>
      <w:r w:rsidR="00D22B71" w:rsidRPr="000A0F4C">
        <w:rPr>
          <w:rFonts w:hint="cs"/>
          <w:rtl/>
        </w:rPr>
        <w:tab/>
        <w:t xml:space="preserve">عرض النطاق المشغول المسموح: </w:t>
      </w:r>
      <w:r w:rsidR="00D22B71" w:rsidRPr="000A0F4C">
        <w:t>GHz 2,5</w:t>
      </w:r>
      <w:r w:rsidR="00D22B71" w:rsidRPr="000A0F4C">
        <w:rPr>
          <w:rFonts w:hint="cs"/>
          <w:rtl/>
        </w:rPr>
        <w:t xml:space="preserve"> أو أقل.</w:t>
      </w:r>
    </w:p>
    <w:p w:rsidR="00D22B71" w:rsidRPr="00C54E37" w:rsidRDefault="00D22B71" w:rsidP="00B946BB">
      <w:pPr>
        <w:pStyle w:val="Heading1"/>
        <w:rPr>
          <w:spacing w:val="-4"/>
          <w:rtl/>
        </w:rPr>
      </w:pPr>
      <w:r w:rsidRPr="00C54E37">
        <w:rPr>
          <w:spacing w:val="-4"/>
        </w:rPr>
        <w:t>2</w:t>
      </w:r>
      <w:r w:rsidRPr="00C54E37">
        <w:rPr>
          <w:rFonts w:hint="cs"/>
          <w:spacing w:val="-4"/>
          <w:rtl/>
        </w:rPr>
        <w:tab/>
        <w:t xml:space="preserve">أمثلة للخصائص التقنية للأنظمة الراديوية للموجة </w:t>
      </w:r>
      <w:r w:rsidR="00A26B1F" w:rsidRPr="00C54E37">
        <w:rPr>
          <w:rFonts w:hint="cs"/>
          <w:spacing w:val="-4"/>
          <w:rtl/>
        </w:rPr>
        <w:t>الميلليمترية</w:t>
      </w:r>
      <w:r w:rsidRPr="00C54E37">
        <w:rPr>
          <w:rFonts w:hint="cs"/>
          <w:spacing w:val="-4"/>
          <w:rtl/>
        </w:rPr>
        <w:t xml:space="preserve"> في </w:t>
      </w:r>
      <w:r w:rsidR="00B946BB" w:rsidRPr="00C54E37">
        <w:rPr>
          <w:rFonts w:hint="cs"/>
          <w:spacing w:val="-4"/>
          <w:rtl/>
        </w:rPr>
        <w:t>تطبيقات</w:t>
      </w:r>
      <w:r w:rsidRPr="00C54E37">
        <w:rPr>
          <w:rFonts w:hint="cs"/>
          <w:spacing w:val="-4"/>
          <w:rtl/>
        </w:rPr>
        <w:t xml:space="preserve"> أنظمة النقل</w:t>
      </w:r>
      <w:r w:rsidR="00C54E37" w:rsidRPr="00C54E37">
        <w:rPr>
          <w:rFonts w:hint="eastAsia"/>
          <w:spacing w:val="-4"/>
          <w:rtl/>
        </w:rPr>
        <w:t> </w:t>
      </w:r>
      <w:r w:rsidRPr="00C54E37">
        <w:rPr>
          <w:rFonts w:hint="cs"/>
          <w:spacing w:val="-4"/>
          <w:rtl/>
        </w:rPr>
        <w:t>الذكية</w:t>
      </w:r>
    </w:p>
    <w:p w:rsidR="00D22B71" w:rsidRPr="000A0F4C" w:rsidRDefault="00D22B71" w:rsidP="0043245D">
      <w:pPr>
        <w:rPr>
          <w:rtl/>
          <w:lang w:bidi="ar-EG"/>
        </w:rPr>
      </w:pPr>
      <w:proofErr w:type="spellStart"/>
      <w:r w:rsidRPr="000A0F4C">
        <w:rPr>
          <w:rFonts w:hint="cs"/>
          <w:rtl/>
          <w:lang w:bidi="ar-EG"/>
        </w:rPr>
        <w:t>يب‍ين</w:t>
      </w:r>
      <w:proofErr w:type="spellEnd"/>
      <w:r w:rsidRPr="000A0F4C">
        <w:rPr>
          <w:rFonts w:hint="cs"/>
          <w:rtl/>
          <w:lang w:bidi="ar-EG"/>
        </w:rPr>
        <w:t xml:space="preserve"> الجدول </w:t>
      </w:r>
      <w:r w:rsidR="0043245D" w:rsidRPr="000A0F4C">
        <w:rPr>
          <w:lang w:bidi="ar-EG"/>
        </w:rPr>
        <w:t>3</w:t>
      </w:r>
      <w:r w:rsidRPr="000A0F4C">
        <w:rPr>
          <w:rFonts w:hint="cs"/>
          <w:rtl/>
          <w:lang w:bidi="ar-EG"/>
        </w:rPr>
        <w:t xml:space="preserve"> الخصائص المحددة لأنظمة الاتصالات الراديوية بالموجة </w:t>
      </w:r>
      <w:r w:rsidR="00A26B1F">
        <w:rPr>
          <w:rFonts w:hint="cs"/>
          <w:rtl/>
          <w:lang w:bidi="ar-EG"/>
        </w:rPr>
        <w:t>الميلليمترية</w:t>
      </w:r>
      <w:r w:rsidRPr="000A0F4C">
        <w:rPr>
          <w:rFonts w:hint="cs"/>
          <w:rtl/>
          <w:lang w:bidi="ar-EG"/>
        </w:rPr>
        <w:t xml:space="preserve"> لأغراض أنظمة النقل</w:t>
      </w:r>
      <w:r w:rsidR="00C54E37">
        <w:rPr>
          <w:rFonts w:hint="eastAsia"/>
          <w:rtl/>
        </w:rPr>
        <w:t> </w:t>
      </w:r>
      <w:r w:rsidRPr="000A0F4C">
        <w:rPr>
          <w:rFonts w:hint="cs"/>
          <w:rtl/>
          <w:lang w:bidi="ar-EG"/>
        </w:rPr>
        <w:t>الذكية</w:t>
      </w:r>
      <w:r w:rsidR="00356C32" w:rsidRPr="000A0F4C">
        <w:rPr>
          <w:rFonts w:hint="cs"/>
          <w:rtl/>
          <w:lang w:bidi="ar-EG"/>
        </w:rPr>
        <w:t>.</w:t>
      </w:r>
    </w:p>
    <w:p w:rsidR="00D22B71" w:rsidRPr="000A0F4C" w:rsidRDefault="00B31855" w:rsidP="00C54E37">
      <w:pPr>
        <w:pStyle w:val="TableNo"/>
        <w:spacing w:before="480"/>
        <w:rPr>
          <w:rtl/>
        </w:rPr>
      </w:pPr>
      <w:r w:rsidRPr="000A0F4C">
        <w:rPr>
          <w:rFonts w:hint="cs"/>
          <w:rtl/>
        </w:rPr>
        <w:t>الج</w:t>
      </w:r>
      <w:r w:rsidR="00D22B71" w:rsidRPr="000A0F4C">
        <w:rPr>
          <w:rFonts w:hint="cs"/>
          <w:rtl/>
        </w:rPr>
        <w:t xml:space="preserve">دول </w:t>
      </w:r>
      <w:r w:rsidR="0043245D" w:rsidRPr="000A0F4C">
        <w:t>3</w:t>
      </w:r>
    </w:p>
    <w:p w:rsidR="00D22B71" w:rsidRPr="00BD749D" w:rsidRDefault="00D22B71" w:rsidP="00EA62C2">
      <w:pPr>
        <w:pStyle w:val="Tabletitle"/>
        <w:rPr>
          <w:rtl/>
        </w:rPr>
      </w:pPr>
      <w:r w:rsidRPr="00BD749D">
        <w:rPr>
          <w:rFonts w:hint="cs"/>
          <w:rtl/>
        </w:rPr>
        <w:t xml:space="preserve">الخصائص التقنية لأنظمة الاتصالات الراديوية بالموجات </w:t>
      </w:r>
      <w:r w:rsidR="00A26B1F" w:rsidRPr="00BD749D">
        <w:rPr>
          <w:rFonts w:hint="cs"/>
          <w:rtl/>
        </w:rPr>
        <w:t>الميلليمترية</w:t>
      </w:r>
      <w:r w:rsidR="00EA62C2">
        <w:rPr>
          <w:rtl/>
        </w:rPr>
        <w:br/>
      </w:r>
      <w:r w:rsidRPr="00BD749D">
        <w:rPr>
          <w:rFonts w:hint="cs"/>
          <w:rtl/>
        </w:rPr>
        <w:t xml:space="preserve">في </w:t>
      </w:r>
      <w:r w:rsidR="00B31855" w:rsidRPr="00BD749D">
        <w:rPr>
          <w:rFonts w:hint="cs"/>
          <w:rtl/>
        </w:rPr>
        <w:t>تطبيقات</w:t>
      </w:r>
      <w:r w:rsidRPr="00BD749D">
        <w:rPr>
          <w:rFonts w:hint="cs"/>
          <w:rtl/>
        </w:rPr>
        <w:t xml:space="preserve"> أنظمة النقل الذكية</w:t>
      </w:r>
    </w:p>
    <w:tbl>
      <w:tblPr>
        <w:tblStyle w:val="TableGrid"/>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659"/>
        <w:gridCol w:w="2398"/>
        <w:gridCol w:w="2399"/>
        <w:gridCol w:w="2399"/>
      </w:tblGrid>
      <w:tr w:rsidR="00D22B71" w:rsidRPr="000A0F4C" w:rsidTr="002D3908">
        <w:trPr>
          <w:jc w:val="center"/>
        </w:trPr>
        <w:tc>
          <w:tcPr>
            <w:tcW w:w="2659" w:type="dxa"/>
            <w:vMerge w:val="restart"/>
          </w:tcPr>
          <w:p w:rsidR="00D22B71" w:rsidRPr="00BD749D" w:rsidRDefault="00D22B71" w:rsidP="00BD749D">
            <w:pPr>
              <w:pStyle w:val="Tablehead"/>
              <w:rPr>
                <w:rtl/>
                <w:lang w:bidi="ar-EG"/>
              </w:rPr>
            </w:pPr>
            <w:r w:rsidRPr="000A0F4C">
              <w:rPr>
                <w:rFonts w:hint="cs"/>
                <w:rtl/>
                <w:lang w:bidi="ar-EG"/>
              </w:rPr>
              <w:t>البند</w:t>
            </w:r>
          </w:p>
        </w:tc>
        <w:tc>
          <w:tcPr>
            <w:tcW w:w="7196" w:type="dxa"/>
            <w:gridSpan w:val="3"/>
          </w:tcPr>
          <w:p w:rsidR="00D22B71" w:rsidRPr="000A0F4C" w:rsidRDefault="00D22B71" w:rsidP="00BD749D">
            <w:pPr>
              <w:pStyle w:val="Tablehead"/>
              <w:rPr>
                <w:rtl/>
                <w:lang w:bidi="ar-EG"/>
              </w:rPr>
            </w:pPr>
            <w:r w:rsidRPr="000A0F4C">
              <w:rPr>
                <w:rFonts w:hint="cs"/>
                <w:rtl/>
                <w:lang w:bidi="ar-EG"/>
              </w:rPr>
              <w:t>الخصائص التقنية</w:t>
            </w:r>
          </w:p>
        </w:tc>
      </w:tr>
      <w:tr w:rsidR="00D22B71" w:rsidRPr="000A0F4C" w:rsidTr="002D3908">
        <w:trPr>
          <w:jc w:val="center"/>
        </w:trPr>
        <w:tc>
          <w:tcPr>
            <w:tcW w:w="2659" w:type="dxa"/>
            <w:vMerge/>
          </w:tcPr>
          <w:p w:rsidR="00D22B71" w:rsidRPr="000A0F4C" w:rsidRDefault="00D22B71" w:rsidP="00BD749D">
            <w:pPr>
              <w:pStyle w:val="Tablehead"/>
              <w:rPr>
                <w:rtl/>
                <w:lang w:bidi="ar-EG"/>
              </w:rPr>
            </w:pPr>
          </w:p>
        </w:tc>
        <w:tc>
          <w:tcPr>
            <w:tcW w:w="2398" w:type="dxa"/>
          </w:tcPr>
          <w:p w:rsidR="00D22B71" w:rsidRPr="00BD749D" w:rsidRDefault="00D22B71" w:rsidP="00BD749D">
            <w:pPr>
              <w:pStyle w:val="Tablehead"/>
              <w:rPr>
                <w:rtl/>
                <w:lang w:bidi="ar-EG"/>
              </w:rPr>
            </w:pPr>
            <w:r w:rsidRPr="000A0F4C">
              <w:rPr>
                <w:rFonts w:hint="cs"/>
                <w:rtl/>
                <w:lang w:bidi="ar-EG"/>
              </w:rPr>
              <w:t xml:space="preserve">النظام </w:t>
            </w:r>
            <w:r w:rsidRPr="000A0F4C">
              <w:rPr>
                <w:lang w:bidi="ar-EG"/>
              </w:rPr>
              <w:t>A</w:t>
            </w:r>
          </w:p>
        </w:tc>
        <w:tc>
          <w:tcPr>
            <w:tcW w:w="2399" w:type="dxa"/>
          </w:tcPr>
          <w:p w:rsidR="00D22B71" w:rsidRPr="00BD749D" w:rsidRDefault="00D22B71" w:rsidP="00BD749D">
            <w:pPr>
              <w:pStyle w:val="Tablehead"/>
              <w:rPr>
                <w:rtl/>
                <w:lang w:bidi="ar-EG"/>
              </w:rPr>
            </w:pPr>
            <w:r w:rsidRPr="000A0F4C">
              <w:rPr>
                <w:rFonts w:hint="cs"/>
                <w:rtl/>
                <w:lang w:bidi="ar-EG"/>
              </w:rPr>
              <w:t xml:space="preserve">النظام </w:t>
            </w:r>
            <w:r w:rsidRPr="000A0F4C">
              <w:rPr>
                <w:lang w:bidi="ar-EG"/>
              </w:rPr>
              <w:t>B</w:t>
            </w:r>
          </w:p>
        </w:tc>
        <w:tc>
          <w:tcPr>
            <w:tcW w:w="2399" w:type="dxa"/>
          </w:tcPr>
          <w:p w:rsidR="00D22B71" w:rsidRPr="00BD749D" w:rsidRDefault="00D22B71" w:rsidP="00BD749D">
            <w:pPr>
              <w:pStyle w:val="Tablehead"/>
              <w:rPr>
                <w:rtl/>
                <w:lang w:bidi="ar-EG"/>
              </w:rPr>
            </w:pPr>
            <w:r w:rsidRPr="000A0F4C">
              <w:rPr>
                <w:rFonts w:hint="cs"/>
                <w:rtl/>
                <w:lang w:bidi="ar-EG"/>
              </w:rPr>
              <w:t xml:space="preserve">النظام </w:t>
            </w:r>
            <w:r w:rsidRPr="000A0F4C">
              <w:rPr>
                <w:lang w:bidi="ar-EG"/>
              </w:rPr>
              <w:t>C</w:t>
            </w:r>
          </w:p>
        </w:tc>
      </w:tr>
      <w:tr w:rsidR="00D22B71" w:rsidRPr="000A0F4C" w:rsidTr="002D3908">
        <w:trPr>
          <w:jc w:val="center"/>
        </w:trPr>
        <w:tc>
          <w:tcPr>
            <w:tcW w:w="2659" w:type="dxa"/>
          </w:tcPr>
          <w:p w:rsidR="00D22B71" w:rsidRPr="000A0F4C" w:rsidRDefault="00D22B71" w:rsidP="00EA62C2">
            <w:pPr>
              <w:pStyle w:val="TableText0"/>
              <w:bidi/>
              <w:spacing w:before="20" w:after="80" w:line="260" w:lineRule="exact"/>
              <w:rPr>
                <w:sz w:val="20"/>
                <w:szCs w:val="26"/>
                <w:rtl/>
                <w:lang w:bidi="ar-EG"/>
              </w:rPr>
            </w:pPr>
            <w:r w:rsidRPr="000A0F4C">
              <w:rPr>
                <w:rFonts w:hint="cs"/>
                <w:sz w:val="20"/>
                <w:szCs w:val="26"/>
                <w:rtl/>
                <w:lang w:bidi="ar-EG"/>
              </w:rPr>
              <w:t>طريقة الاتصال</w:t>
            </w:r>
          </w:p>
        </w:tc>
        <w:tc>
          <w:tcPr>
            <w:tcW w:w="7196" w:type="dxa"/>
            <w:gridSpan w:val="3"/>
            <w:tcBorders>
              <w:bottom w:val="single" w:sz="6" w:space="0" w:color="auto"/>
            </w:tcBorders>
          </w:tcPr>
          <w:p w:rsidR="00D22B71" w:rsidRPr="00BD749D" w:rsidRDefault="00D22B71" w:rsidP="00EA62C2">
            <w:pPr>
              <w:pStyle w:val="TableText0"/>
              <w:bidi/>
              <w:spacing w:before="20" w:after="80" w:line="260" w:lineRule="exact"/>
              <w:jc w:val="center"/>
              <w:rPr>
                <w:sz w:val="20"/>
                <w:szCs w:val="26"/>
                <w:rtl/>
              </w:rPr>
            </w:pPr>
            <w:r w:rsidRPr="00BD749D">
              <w:rPr>
                <w:rFonts w:hint="cs"/>
                <w:sz w:val="20"/>
                <w:szCs w:val="26"/>
                <w:rtl/>
              </w:rPr>
              <w:t>اتجاه وحيد، إرسال باتجاه واحد، نصف مزدوج، مزدوج، توزيع متعدد</w:t>
            </w:r>
          </w:p>
        </w:tc>
      </w:tr>
      <w:tr w:rsidR="00D22B71" w:rsidRPr="000A0F4C" w:rsidTr="002D3908">
        <w:trPr>
          <w:jc w:val="center"/>
        </w:trPr>
        <w:tc>
          <w:tcPr>
            <w:tcW w:w="2659" w:type="dxa"/>
          </w:tcPr>
          <w:p w:rsidR="00D22B71" w:rsidRPr="000A0F4C" w:rsidRDefault="00D22B71" w:rsidP="00EA62C2">
            <w:pPr>
              <w:pStyle w:val="TableText0"/>
              <w:bidi/>
              <w:spacing w:before="20" w:after="80" w:line="260" w:lineRule="exact"/>
              <w:rPr>
                <w:sz w:val="20"/>
                <w:szCs w:val="26"/>
                <w:rtl/>
                <w:lang w:bidi="ar-EG"/>
              </w:rPr>
            </w:pPr>
            <w:r w:rsidRPr="000A0F4C">
              <w:rPr>
                <w:rFonts w:hint="cs"/>
                <w:sz w:val="20"/>
                <w:szCs w:val="26"/>
                <w:rtl/>
                <w:lang w:bidi="ar-EG"/>
              </w:rPr>
              <w:t>طريقة التشكيل</w:t>
            </w:r>
          </w:p>
        </w:tc>
        <w:tc>
          <w:tcPr>
            <w:tcW w:w="7196" w:type="dxa"/>
            <w:gridSpan w:val="3"/>
          </w:tcPr>
          <w:p w:rsidR="00D22B71" w:rsidRPr="000A0F4C" w:rsidRDefault="00D22B71" w:rsidP="00EA62C2">
            <w:pPr>
              <w:pStyle w:val="TableText0"/>
              <w:bidi/>
              <w:spacing w:before="20" w:after="80" w:line="260" w:lineRule="exact"/>
              <w:jc w:val="center"/>
              <w:rPr>
                <w:sz w:val="20"/>
                <w:szCs w:val="26"/>
                <w:rtl/>
              </w:rPr>
            </w:pPr>
            <w:r w:rsidRPr="000A0F4C">
              <w:rPr>
                <w:rFonts w:hint="cs"/>
                <w:sz w:val="20"/>
                <w:szCs w:val="26"/>
                <w:rtl/>
              </w:rPr>
              <w:t>لم تصغ طريقة التشكيل كيما تتوافق مع تحديث استعمالها في المستقبل</w:t>
            </w:r>
          </w:p>
        </w:tc>
      </w:tr>
      <w:tr w:rsidR="00D22B71" w:rsidRPr="000A0F4C" w:rsidTr="002D3908">
        <w:trPr>
          <w:jc w:val="center"/>
        </w:trPr>
        <w:tc>
          <w:tcPr>
            <w:tcW w:w="2659" w:type="dxa"/>
          </w:tcPr>
          <w:p w:rsidR="00D22B71" w:rsidRPr="000A0F4C" w:rsidRDefault="00D22B71" w:rsidP="00EA62C2">
            <w:pPr>
              <w:pStyle w:val="TableText0"/>
              <w:bidi/>
              <w:spacing w:before="20" w:after="80" w:line="260" w:lineRule="exact"/>
              <w:rPr>
                <w:sz w:val="20"/>
                <w:szCs w:val="26"/>
                <w:rtl/>
                <w:lang w:bidi="ar-EG"/>
              </w:rPr>
            </w:pPr>
            <w:r w:rsidRPr="000A0F4C">
              <w:rPr>
                <w:rFonts w:hint="cs"/>
                <w:sz w:val="20"/>
                <w:szCs w:val="26"/>
                <w:rtl/>
                <w:lang w:bidi="ar-EG"/>
              </w:rPr>
              <w:t>نطاق التردد</w:t>
            </w:r>
          </w:p>
        </w:tc>
        <w:tc>
          <w:tcPr>
            <w:tcW w:w="2398" w:type="dxa"/>
          </w:tcPr>
          <w:p w:rsidR="00D22B71" w:rsidRPr="000A0F4C" w:rsidRDefault="00D22B71" w:rsidP="00EA62C2">
            <w:pPr>
              <w:pStyle w:val="TableText0"/>
              <w:bidi/>
              <w:spacing w:before="20" w:after="80" w:line="260" w:lineRule="exact"/>
              <w:jc w:val="center"/>
              <w:rPr>
                <w:sz w:val="20"/>
                <w:szCs w:val="26"/>
                <w:rtl/>
              </w:rPr>
            </w:pPr>
            <w:r w:rsidRPr="000A0F4C">
              <w:rPr>
                <w:sz w:val="20"/>
                <w:szCs w:val="26"/>
              </w:rPr>
              <w:t>GHz 6</w:t>
            </w:r>
            <w:r w:rsidR="00AC7716" w:rsidRPr="000A0F4C">
              <w:rPr>
                <w:sz w:val="20"/>
                <w:szCs w:val="26"/>
              </w:rPr>
              <w:t>4</w:t>
            </w:r>
            <w:r w:rsidRPr="000A0F4C">
              <w:rPr>
                <w:sz w:val="20"/>
                <w:szCs w:val="26"/>
              </w:rPr>
              <w:t>,0-6</w:t>
            </w:r>
            <w:r w:rsidR="00AC7716" w:rsidRPr="000A0F4C">
              <w:rPr>
                <w:sz w:val="20"/>
                <w:szCs w:val="26"/>
              </w:rPr>
              <w:t>3</w:t>
            </w:r>
            <w:r w:rsidRPr="000A0F4C">
              <w:rPr>
                <w:sz w:val="20"/>
                <w:szCs w:val="26"/>
              </w:rPr>
              <w:t>,0</w:t>
            </w:r>
          </w:p>
        </w:tc>
        <w:tc>
          <w:tcPr>
            <w:tcW w:w="2399" w:type="dxa"/>
          </w:tcPr>
          <w:p w:rsidR="00D22B71" w:rsidRPr="000A0F4C" w:rsidRDefault="00D22B71" w:rsidP="00EA62C2">
            <w:pPr>
              <w:pStyle w:val="TableText0"/>
              <w:bidi/>
              <w:spacing w:before="20" w:after="80" w:line="260" w:lineRule="exact"/>
              <w:jc w:val="center"/>
              <w:rPr>
                <w:sz w:val="20"/>
                <w:szCs w:val="26"/>
                <w:rtl/>
              </w:rPr>
            </w:pPr>
            <w:r w:rsidRPr="000A0F4C">
              <w:rPr>
                <w:sz w:val="20"/>
                <w:szCs w:val="26"/>
              </w:rPr>
              <w:t>GHz 66,0-59,0</w:t>
            </w:r>
          </w:p>
        </w:tc>
        <w:tc>
          <w:tcPr>
            <w:tcW w:w="2399" w:type="dxa"/>
          </w:tcPr>
          <w:p w:rsidR="00D22B71" w:rsidRPr="000A0F4C" w:rsidRDefault="00D22B71" w:rsidP="00EA62C2">
            <w:pPr>
              <w:pStyle w:val="TableText0"/>
              <w:bidi/>
              <w:spacing w:before="20" w:after="80" w:line="260" w:lineRule="exact"/>
              <w:jc w:val="center"/>
              <w:rPr>
                <w:sz w:val="20"/>
                <w:szCs w:val="26"/>
                <w:rtl/>
              </w:rPr>
            </w:pPr>
            <w:r w:rsidRPr="000A0F4C">
              <w:rPr>
                <w:sz w:val="20"/>
                <w:szCs w:val="26"/>
              </w:rPr>
              <w:t>GHz 64,0-57,0</w:t>
            </w:r>
          </w:p>
        </w:tc>
      </w:tr>
      <w:tr w:rsidR="001A4930" w:rsidRPr="000A0F4C" w:rsidTr="002D3908">
        <w:trPr>
          <w:jc w:val="center"/>
        </w:trPr>
        <w:tc>
          <w:tcPr>
            <w:tcW w:w="2659" w:type="dxa"/>
          </w:tcPr>
          <w:p w:rsidR="001A4930" w:rsidRPr="000A0F4C" w:rsidRDefault="001A4930" w:rsidP="00EA62C2">
            <w:pPr>
              <w:pStyle w:val="TableText0"/>
              <w:bidi/>
              <w:spacing w:before="20" w:after="80" w:line="260" w:lineRule="exact"/>
              <w:rPr>
                <w:sz w:val="20"/>
                <w:szCs w:val="26"/>
                <w:rtl/>
                <w:lang w:bidi="ar-EG"/>
              </w:rPr>
            </w:pPr>
            <w:r w:rsidRPr="000A0F4C">
              <w:rPr>
                <w:rFonts w:hint="cs"/>
                <w:sz w:val="20"/>
                <w:szCs w:val="26"/>
                <w:rtl/>
                <w:lang w:bidi="ar-EG"/>
              </w:rPr>
              <w:t>قدرة المرسل (القدرة إلى الهوائي)</w:t>
            </w:r>
          </w:p>
        </w:tc>
        <w:tc>
          <w:tcPr>
            <w:tcW w:w="2398" w:type="dxa"/>
            <w:tcBorders>
              <w:bottom w:val="single" w:sz="6" w:space="0" w:color="auto"/>
            </w:tcBorders>
          </w:tcPr>
          <w:p w:rsidR="001A4930" w:rsidRPr="000A0F4C" w:rsidRDefault="001A4930" w:rsidP="00EA62C2">
            <w:pPr>
              <w:pStyle w:val="TableText0"/>
              <w:bidi/>
              <w:spacing w:before="20" w:after="80" w:line="260" w:lineRule="exact"/>
              <w:jc w:val="center"/>
              <w:rPr>
                <w:sz w:val="20"/>
                <w:szCs w:val="26"/>
                <w:rtl/>
              </w:rPr>
            </w:pPr>
          </w:p>
        </w:tc>
        <w:tc>
          <w:tcPr>
            <w:tcW w:w="2399" w:type="dxa"/>
            <w:tcBorders>
              <w:bottom w:val="single" w:sz="6" w:space="0" w:color="auto"/>
            </w:tcBorders>
          </w:tcPr>
          <w:p w:rsidR="001A4930" w:rsidRPr="000A0F4C" w:rsidRDefault="00195FD4" w:rsidP="00EA62C2">
            <w:pPr>
              <w:pStyle w:val="TableText0"/>
              <w:bidi/>
              <w:spacing w:before="20" w:after="80" w:line="260" w:lineRule="exact"/>
              <w:jc w:val="center"/>
              <w:rPr>
                <w:sz w:val="20"/>
                <w:szCs w:val="26"/>
                <w:rtl/>
              </w:rPr>
            </w:pPr>
            <w:proofErr w:type="spellStart"/>
            <w:r w:rsidRPr="000A0F4C">
              <w:rPr>
                <w:sz w:val="20"/>
                <w:szCs w:val="26"/>
              </w:rPr>
              <w:t>mW</w:t>
            </w:r>
            <w:proofErr w:type="spellEnd"/>
            <w:r w:rsidRPr="000A0F4C">
              <w:rPr>
                <w:sz w:val="20"/>
                <w:szCs w:val="26"/>
              </w:rPr>
              <w:t> </w:t>
            </w:r>
            <w:r w:rsidR="001A4930" w:rsidRPr="000A0F4C">
              <w:rPr>
                <w:sz w:val="20"/>
                <w:szCs w:val="26"/>
              </w:rPr>
              <w:t>10</w:t>
            </w:r>
            <w:r w:rsidR="001A4930" w:rsidRPr="000A0F4C">
              <w:rPr>
                <w:rFonts w:hint="cs"/>
                <w:sz w:val="20"/>
                <w:szCs w:val="26"/>
                <w:rtl/>
              </w:rPr>
              <w:t xml:space="preserve"> أو أقل</w:t>
            </w:r>
          </w:p>
        </w:tc>
        <w:tc>
          <w:tcPr>
            <w:tcW w:w="2399" w:type="dxa"/>
            <w:tcBorders>
              <w:bottom w:val="single" w:sz="6" w:space="0" w:color="auto"/>
            </w:tcBorders>
          </w:tcPr>
          <w:p w:rsidR="001A4930" w:rsidRPr="000A0F4C" w:rsidRDefault="00195FD4" w:rsidP="00EA62C2">
            <w:pPr>
              <w:pStyle w:val="TableText0"/>
              <w:bidi/>
              <w:spacing w:before="20" w:after="80" w:line="260" w:lineRule="exact"/>
              <w:jc w:val="center"/>
              <w:rPr>
                <w:sz w:val="20"/>
                <w:szCs w:val="26"/>
                <w:rtl/>
              </w:rPr>
            </w:pPr>
            <w:proofErr w:type="spellStart"/>
            <w:r w:rsidRPr="000A0F4C">
              <w:rPr>
                <w:sz w:val="20"/>
                <w:szCs w:val="26"/>
              </w:rPr>
              <w:t>mW</w:t>
            </w:r>
            <w:proofErr w:type="spellEnd"/>
            <w:r w:rsidRPr="000A0F4C">
              <w:rPr>
                <w:sz w:val="20"/>
                <w:szCs w:val="26"/>
              </w:rPr>
              <w:t> </w:t>
            </w:r>
            <w:r w:rsidR="001A4930" w:rsidRPr="000A0F4C">
              <w:rPr>
                <w:sz w:val="20"/>
                <w:szCs w:val="26"/>
              </w:rPr>
              <w:t>10</w:t>
            </w:r>
            <w:r w:rsidR="001A4930" w:rsidRPr="000A0F4C">
              <w:rPr>
                <w:rFonts w:hint="cs"/>
                <w:sz w:val="20"/>
                <w:szCs w:val="26"/>
                <w:rtl/>
              </w:rPr>
              <w:t xml:space="preserve"> أو أقل</w:t>
            </w:r>
          </w:p>
        </w:tc>
      </w:tr>
      <w:tr w:rsidR="001A4930" w:rsidRPr="000A0F4C" w:rsidTr="002D3908">
        <w:trPr>
          <w:jc w:val="center"/>
        </w:trPr>
        <w:tc>
          <w:tcPr>
            <w:tcW w:w="2659" w:type="dxa"/>
          </w:tcPr>
          <w:p w:rsidR="001A4930" w:rsidRPr="000A0F4C" w:rsidRDefault="001A4930" w:rsidP="00EA62C2">
            <w:pPr>
              <w:pStyle w:val="TableText0"/>
              <w:bidi/>
              <w:spacing w:before="20" w:after="80" w:line="260" w:lineRule="exact"/>
              <w:rPr>
                <w:sz w:val="20"/>
                <w:szCs w:val="26"/>
                <w:rtl/>
                <w:lang w:bidi="ar-EG"/>
              </w:rPr>
            </w:pPr>
            <w:r w:rsidRPr="000A0F4C">
              <w:rPr>
                <w:rFonts w:hint="cs"/>
                <w:sz w:val="20"/>
                <w:szCs w:val="26"/>
                <w:rtl/>
                <w:lang w:bidi="ar-EG"/>
              </w:rPr>
              <w:t xml:space="preserve">القدرة </w:t>
            </w:r>
            <w:r w:rsidRPr="000A0F4C">
              <w:rPr>
                <w:sz w:val="20"/>
                <w:szCs w:val="26"/>
                <w:lang w:bidi="ar-EG"/>
              </w:rPr>
              <w:t>e.i.r.p.</w:t>
            </w:r>
            <w:r w:rsidRPr="000A0F4C">
              <w:rPr>
                <w:rFonts w:hint="cs"/>
                <w:sz w:val="20"/>
                <w:szCs w:val="26"/>
                <w:rtl/>
                <w:lang w:bidi="ar-EG"/>
              </w:rPr>
              <w:t xml:space="preserve"> القصوى</w:t>
            </w:r>
          </w:p>
        </w:tc>
        <w:tc>
          <w:tcPr>
            <w:tcW w:w="2398" w:type="dxa"/>
            <w:tcBorders>
              <w:bottom w:val="single" w:sz="6" w:space="0" w:color="auto"/>
              <w:right w:val="single" w:sz="4" w:space="0" w:color="auto"/>
            </w:tcBorders>
          </w:tcPr>
          <w:p w:rsidR="001A4930" w:rsidRPr="000A0F4C" w:rsidRDefault="001A4930" w:rsidP="00EA62C2">
            <w:pPr>
              <w:pStyle w:val="TableText0"/>
              <w:bidi/>
              <w:spacing w:before="20" w:after="80" w:line="260" w:lineRule="exact"/>
              <w:jc w:val="center"/>
              <w:rPr>
                <w:sz w:val="20"/>
                <w:szCs w:val="26"/>
              </w:rPr>
            </w:pPr>
            <w:proofErr w:type="spellStart"/>
            <w:r w:rsidRPr="000A0F4C">
              <w:rPr>
                <w:sz w:val="20"/>
                <w:szCs w:val="26"/>
              </w:rPr>
              <w:t>dBm</w:t>
            </w:r>
            <w:proofErr w:type="spellEnd"/>
            <w:r w:rsidR="005D72F6" w:rsidRPr="000A0F4C">
              <w:rPr>
                <w:sz w:val="20"/>
                <w:szCs w:val="26"/>
              </w:rPr>
              <w:t> </w:t>
            </w:r>
            <w:r w:rsidRPr="000A0F4C">
              <w:rPr>
                <w:sz w:val="20"/>
                <w:szCs w:val="26"/>
              </w:rPr>
              <w:t>40</w:t>
            </w:r>
          </w:p>
        </w:tc>
        <w:tc>
          <w:tcPr>
            <w:tcW w:w="2399" w:type="dxa"/>
            <w:tcBorders>
              <w:left w:val="single" w:sz="4" w:space="0" w:color="auto"/>
              <w:bottom w:val="single" w:sz="6" w:space="0" w:color="auto"/>
              <w:right w:val="single" w:sz="4" w:space="0" w:color="auto"/>
            </w:tcBorders>
          </w:tcPr>
          <w:p w:rsidR="001A4930" w:rsidRPr="000A0F4C" w:rsidRDefault="001A4930" w:rsidP="00EA62C2">
            <w:pPr>
              <w:pStyle w:val="TableText0"/>
              <w:bidi/>
              <w:spacing w:before="20" w:after="80" w:line="260" w:lineRule="exact"/>
              <w:jc w:val="center"/>
              <w:rPr>
                <w:sz w:val="20"/>
                <w:szCs w:val="26"/>
                <w:rtl/>
              </w:rPr>
            </w:pPr>
          </w:p>
        </w:tc>
        <w:tc>
          <w:tcPr>
            <w:tcW w:w="2399" w:type="dxa"/>
            <w:tcBorders>
              <w:left w:val="single" w:sz="4" w:space="0" w:color="auto"/>
              <w:bottom w:val="single" w:sz="6" w:space="0" w:color="auto"/>
            </w:tcBorders>
          </w:tcPr>
          <w:p w:rsidR="001A4930" w:rsidRPr="000A0F4C" w:rsidRDefault="001A4930" w:rsidP="00EA62C2">
            <w:pPr>
              <w:pStyle w:val="TableText0"/>
              <w:bidi/>
              <w:spacing w:before="20" w:after="80" w:line="260" w:lineRule="exact"/>
              <w:jc w:val="center"/>
              <w:rPr>
                <w:sz w:val="20"/>
                <w:szCs w:val="26"/>
                <w:rtl/>
              </w:rPr>
            </w:pPr>
          </w:p>
        </w:tc>
      </w:tr>
      <w:tr w:rsidR="00D22B71" w:rsidRPr="000A0F4C" w:rsidTr="002D3908">
        <w:trPr>
          <w:jc w:val="center"/>
        </w:trPr>
        <w:tc>
          <w:tcPr>
            <w:tcW w:w="2659" w:type="dxa"/>
          </w:tcPr>
          <w:p w:rsidR="00D22B71" w:rsidRPr="002D3908" w:rsidRDefault="00D22B71" w:rsidP="00EA62C2">
            <w:pPr>
              <w:pStyle w:val="TableText0"/>
              <w:bidi/>
              <w:spacing w:before="20" w:after="80" w:line="260" w:lineRule="exact"/>
              <w:rPr>
                <w:sz w:val="20"/>
                <w:szCs w:val="26"/>
                <w:rtl/>
                <w:lang w:bidi="ar-EG"/>
              </w:rPr>
            </w:pPr>
            <w:r w:rsidRPr="002D3908">
              <w:rPr>
                <w:rFonts w:hint="cs"/>
                <w:sz w:val="20"/>
                <w:szCs w:val="26"/>
                <w:rtl/>
                <w:lang w:bidi="ar-EG"/>
              </w:rPr>
              <w:t>عرض النطاق المشغول المسموح به</w:t>
            </w:r>
          </w:p>
        </w:tc>
        <w:tc>
          <w:tcPr>
            <w:tcW w:w="2398" w:type="dxa"/>
            <w:tcBorders>
              <w:top w:val="single" w:sz="6" w:space="0" w:color="auto"/>
            </w:tcBorders>
          </w:tcPr>
          <w:p w:rsidR="00D22B71" w:rsidRPr="000A0F4C" w:rsidRDefault="00D22B71" w:rsidP="00EA62C2">
            <w:pPr>
              <w:pStyle w:val="TableText0"/>
              <w:bidi/>
              <w:spacing w:before="20" w:after="80" w:line="260" w:lineRule="exact"/>
              <w:jc w:val="center"/>
              <w:rPr>
                <w:sz w:val="20"/>
                <w:szCs w:val="26"/>
                <w:rtl/>
              </w:rPr>
            </w:pPr>
          </w:p>
        </w:tc>
        <w:tc>
          <w:tcPr>
            <w:tcW w:w="2399" w:type="dxa"/>
            <w:tcBorders>
              <w:top w:val="single" w:sz="6" w:space="0" w:color="auto"/>
            </w:tcBorders>
          </w:tcPr>
          <w:p w:rsidR="00D22B71" w:rsidRPr="000A0F4C" w:rsidRDefault="00D22B71" w:rsidP="00EA62C2">
            <w:pPr>
              <w:pStyle w:val="TableText0"/>
              <w:bidi/>
              <w:spacing w:before="20" w:after="80" w:line="260" w:lineRule="exact"/>
              <w:jc w:val="center"/>
              <w:rPr>
                <w:sz w:val="20"/>
                <w:szCs w:val="26"/>
                <w:rtl/>
              </w:rPr>
            </w:pPr>
            <w:r w:rsidRPr="000A0F4C">
              <w:rPr>
                <w:sz w:val="20"/>
                <w:szCs w:val="26"/>
              </w:rPr>
              <w:t>GHz 2,5</w:t>
            </w:r>
            <w:r w:rsidRPr="000A0F4C">
              <w:rPr>
                <w:rFonts w:hint="cs"/>
                <w:sz w:val="20"/>
                <w:szCs w:val="26"/>
                <w:rtl/>
              </w:rPr>
              <w:t xml:space="preserve"> أو أقل</w:t>
            </w:r>
          </w:p>
        </w:tc>
        <w:tc>
          <w:tcPr>
            <w:tcW w:w="2399" w:type="dxa"/>
            <w:tcBorders>
              <w:top w:val="single" w:sz="6" w:space="0" w:color="auto"/>
            </w:tcBorders>
          </w:tcPr>
          <w:p w:rsidR="00D22B71" w:rsidRPr="000A0F4C" w:rsidRDefault="00D22B71" w:rsidP="00EA62C2">
            <w:pPr>
              <w:pStyle w:val="TableText0"/>
              <w:bidi/>
              <w:spacing w:before="20" w:after="80" w:line="260" w:lineRule="exact"/>
              <w:jc w:val="center"/>
              <w:rPr>
                <w:sz w:val="20"/>
                <w:szCs w:val="26"/>
                <w:rtl/>
              </w:rPr>
            </w:pPr>
          </w:p>
        </w:tc>
      </w:tr>
      <w:tr w:rsidR="00D22B71" w:rsidRPr="000A0F4C" w:rsidTr="00EA62C2">
        <w:trPr>
          <w:trHeight w:val="516"/>
          <w:jc w:val="center"/>
        </w:trPr>
        <w:tc>
          <w:tcPr>
            <w:tcW w:w="2659" w:type="dxa"/>
          </w:tcPr>
          <w:p w:rsidR="00D22B71" w:rsidRPr="000A0F4C" w:rsidRDefault="00D22B71" w:rsidP="00EA62C2">
            <w:pPr>
              <w:pStyle w:val="TableText0"/>
              <w:bidi/>
              <w:spacing w:before="20" w:after="80" w:line="260" w:lineRule="exact"/>
              <w:rPr>
                <w:sz w:val="20"/>
                <w:szCs w:val="26"/>
                <w:rtl/>
                <w:lang w:bidi="ar-EG"/>
              </w:rPr>
            </w:pPr>
            <w:r w:rsidRPr="000A0F4C">
              <w:rPr>
                <w:rFonts w:hint="cs"/>
                <w:sz w:val="20"/>
                <w:szCs w:val="26"/>
                <w:rtl/>
                <w:lang w:bidi="ar-EG"/>
              </w:rPr>
              <w:t>كسب الهوائي</w:t>
            </w:r>
          </w:p>
        </w:tc>
        <w:tc>
          <w:tcPr>
            <w:tcW w:w="2398" w:type="dxa"/>
          </w:tcPr>
          <w:p w:rsidR="00D22B71" w:rsidRPr="000A0F4C" w:rsidRDefault="00D22B71" w:rsidP="00EA62C2">
            <w:pPr>
              <w:pStyle w:val="TableText0"/>
              <w:bidi/>
              <w:spacing w:before="20" w:after="80" w:line="260" w:lineRule="exact"/>
              <w:jc w:val="center"/>
              <w:rPr>
                <w:sz w:val="20"/>
                <w:szCs w:val="26"/>
                <w:rtl/>
              </w:rPr>
            </w:pPr>
            <w:proofErr w:type="spellStart"/>
            <w:r w:rsidRPr="000A0F4C">
              <w:rPr>
                <w:sz w:val="20"/>
                <w:szCs w:val="26"/>
              </w:rPr>
              <w:t>dBi</w:t>
            </w:r>
            <w:proofErr w:type="spellEnd"/>
            <w:r w:rsidRPr="000A0F4C">
              <w:rPr>
                <w:sz w:val="20"/>
                <w:szCs w:val="26"/>
              </w:rPr>
              <w:t xml:space="preserve"> 23</w:t>
            </w:r>
            <w:r w:rsidRPr="000A0F4C">
              <w:rPr>
                <w:rFonts w:hint="cs"/>
                <w:sz w:val="20"/>
                <w:szCs w:val="26"/>
                <w:rtl/>
              </w:rPr>
              <w:t xml:space="preserve"> أو أقل</w:t>
            </w:r>
            <w:r w:rsidRPr="000A0F4C">
              <w:rPr>
                <w:rFonts w:hint="cs"/>
                <w:sz w:val="20"/>
                <w:szCs w:val="26"/>
                <w:rtl/>
              </w:rPr>
              <w:br/>
              <w:t>(توهين الفص الجانب</w:t>
            </w:r>
            <w:r w:rsidR="002D3908">
              <w:rPr>
                <w:rFonts w:hint="cs"/>
                <w:sz w:val="20"/>
                <w:szCs w:val="26"/>
                <w:rtl/>
              </w:rPr>
              <w:t>‍</w:t>
            </w:r>
            <w:r w:rsidRPr="000A0F4C">
              <w:rPr>
                <w:rFonts w:hint="cs"/>
                <w:sz w:val="20"/>
                <w:szCs w:val="26"/>
                <w:rtl/>
              </w:rPr>
              <w:t>ي</w:t>
            </w:r>
            <w:r w:rsidR="00C54E37">
              <w:rPr>
                <w:rFonts w:hint="cs"/>
                <w:sz w:val="20"/>
                <w:szCs w:val="26"/>
                <w:rtl/>
              </w:rPr>
              <w:t>:</w:t>
            </w:r>
            <w:r w:rsidRPr="000A0F4C">
              <w:rPr>
                <w:rFonts w:hint="cs"/>
                <w:sz w:val="20"/>
                <w:szCs w:val="26"/>
                <w:rtl/>
              </w:rPr>
              <w:t xml:space="preserve"> </w:t>
            </w:r>
            <w:r w:rsidRPr="000A0F4C">
              <w:rPr>
                <w:sz w:val="20"/>
                <w:szCs w:val="26"/>
              </w:rPr>
              <w:t>dB 20</w:t>
            </w:r>
            <w:r w:rsidRPr="000A0F4C">
              <w:rPr>
                <w:rFonts w:hint="cs"/>
                <w:sz w:val="20"/>
                <w:szCs w:val="26"/>
                <w:rtl/>
              </w:rPr>
              <w:t>)</w:t>
            </w:r>
          </w:p>
        </w:tc>
        <w:tc>
          <w:tcPr>
            <w:tcW w:w="2399" w:type="dxa"/>
          </w:tcPr>
          <w:p w:rsidR="00D22B71" w:rsidRPr="000A0F4C" w:rsidRDefault="00D22B71" w:rsidP="00EA62C2">
            <w:pPr>
              <w:pStyle w:val="TableText0"/>
              <w:bidi/>
              <w:spacing w:before="20" w:after="80" w:line="260" w:lineRule="exact"/>
              <w:jc w:val="center"/>
              <w:rPr>
                <w:sz w:val="20"/>
                <w:szCs w:val="26"/>
                <w:rtl/>
              </w:rPr>
            </w:pPr>
            <w:proofErr w:type="spellStart"/>
            <w:r w:rsidRPr="000A0F4C">
              <w:rPr>
                <w:sz w:val="20"/>
                <w:szCs w:val="26"/>
              </w:rPr>
              <w:t>dBi</w:t>
            </w:r>
            <w:proofErr w:type="spellEnd"/>
            <w:r w:rsidRPr="000A0F4C">
              <w:rPr>
                <w:sz w:val="20"/>
                <w:szCs w:val="26"/>
              </w:rPr>
              <w:t xml:space="preserve"> 47</w:t>
            </w:r>
            <w:r w:rsidRPr="000A0F4C">
              <w:rPr>
                <w:rFonts w:hint="cs"/>
                <w:sz w:val="20"/>
                <w:szCs w:val="26"/>
                <w:rtl/>
              </w:rPr>
              <w:t xml:space="preserve"> أو أقل</w:t>
            </w:r>
          </w:p>
        </w:tc>
        <w:tc>
          <w:tcPr>
            <w:tcW w:w="2399" w:type="dxa"/>
          </w:tcPr>
          <w:p w:rsidR="00D22B71" w:rsidRPr="000A0F4C" w:rsidRDefault="00D22B71" w:rsidP="00EA62C2">
            <w:pPr>
              <w:pStyle w:val="TableText0"/>
              <w:bidi/>
              <w:spacing w:before="20" w:after="80" w:line="260" w:lineRule="exact"/>
              <w:jc w:val="center"/>
              <w:rPr>
                <w:sz w:val="20"/>
                <w:szCs w:val="26"/>
                <w:rtl/>
              </w:rPr>
            </w:pPr>
            <w:proofErr w:type="spellStart"/>
            <w:r w:rsidRPr="000A0F4C">
              <w:rPr>
                <w:sz w:val="20"/>
                <w:szCs w:val="26"/>
              </w:rPr>
              <w:t>dBi</w:t>
            </w:r>
            <w:proofErr w:type="spellEnd"/>
            <w:r w:rsidR="001A4930" w:rsidRPr="000A0F4C">
              <w:rPr>
                <w:sz w:val="20"/>
                <w:szCs w:val="26"/>
              </w:rPr>
              <w:t> </w:t>
            </w:r>
            <w:r w:rsidRPr="000A0F4C">
              <w:rPr>
                <w:sz w:val="20"/>
                <w:szCs w:val="26"/>
              </w:rPr>
              <w:t>17</w:t>
            </w:r>
            <w:r w:rsidRPr="000A0F4C">
              <w:rPr>
                <w:sz w:val="20"/>
                <w:szCs w:val="26"/>
                <w:rtl/>
              </w:rPr>
              <w:br/>
            </w:r>
            <w:r w:rsidRPr="002D3908">
              <w:rPr>
                <w:rFonts w:hint="cs"/>
                <w:sz w:val="20"/>
                <w:szCs w:val="26"/>
                <w:rtl/>
              </w:rPr>
              <w:t>(</w:t>
            </w:r>
            <w:proofErr w:type="spellStart"/>
            <w:r w:rsidRPr="002D3908">
              <w:rPr>
                <w:sz w:val="20"/>
                <w:szCs w:val="26"/>
              </w:rPr>
              <w:t>dBi</w:t>
            </w:r>
            <w:proofErr w:type="spellEnd"/>
            <w:r w:rsidR="001A4930" w:rsidRPr="002D3908">
              <w:rPr>
                <w:sz w:val="20"/>
                <w:szCs w:val="26"/>
              </w:rPr>
              <w:t> </w:t>
            </w:r>
            <w:r w:rsidRPr="002D3908">
              <w:rPr>
                <w:sz w:val="20"/>
                <w:szCs w:val="26"/>
              </w:rPr>
              <w:t>17</w:t>
            </w:r>
            <w:r w:rsidRPr="002D3908">
              <w:rPr>
                <w:rFonts w:hint="cs"/>
                <w:sz w:val="20"/>
                <w:szCs w:val="26"/>
                <w:rtl/>
              </w:rPr>
              <w:t xml:space="preserve"> </w:t>
            </w:r>
            <w:proofErr w:type="spellStart"/>
            <w:r w:rsidRPr="002D3908">
              <w:rPr>
                <w:rFonts w:hint="cs"/>
                <w:sz w:val="20"/>
                <w:szCs w:val="26"/>
                <w:rtl/>
              </w:rPr>
              <w:t>للتطب‍يقات</w:t>
            </w:r>
            <w:proofErr w:type="spellEnd"/>
            <w:r w:rsidR="002D3908">
              <w:rPr>
                <w:sz w:val="20"/>
                <w:szCs w:val="26"/>
                <w:rtl/>
              </w:rPr>
              <w:br/>
            </w:r>
            <w:r w:rsidRPr="002D3908">
              <w:rPr>
                <w:rFonts w:hint="cs"/>
                <w:sz w:val="20"/>
                <w:szCs w:val="26"/>
                <w:rtl/>
              </w:rPr>
              <w:t>من نقطة إلى نقطة)</w:t>
            </w:r>
          </w:p>
        </w:tc>
      </w:tr>
    </w:tbl>
    <w:p w:rsidR="00D22B71" w:rsidRPr="00660F49" w:rsidRDefault="00D22B71" w:rsidP="002D3908">
      <w:pPr>
        <w:spacing w:before="600"/>
        <w:jc w:val="center"/>
        <w:rPr>
          <w:rtl/>
          <w:lang w:bidi="ar-EG"/>
        </w:rPr>
      </w:pPr>
      <w:r w:rsidRPr="000A0F4C">
        <w:rPr>
          <w:rFonts w:hint="cs"/>
          <w:rtl/>
          <w:lang w:bidi="ar-EG"/>
        </w:rPr>
        <w:t>__________</w:t>
      </w:r>
      <w:bookmarkStart w:id="2" w:name="_GoBack"/>
      <w:bookmarkEnd w:id="2"/>
    </w:p>
    <w:sectPr w:rsidR="00D22B71" w:rsidRPr="00660F49" w:rsidSect="00AD6600">
      <w:headerReference w:type="even" r:id="rId19"/>
      <w:headerReference w:type="default" r:id="rId20"/>
      <w:footerReference w:type="even" r:id="rId21"/>
      <w:footerReference w:type="default" r:id="rId22"/>
      <w:headerReference w:type="first" r:id="rId23"/>
      <w:footerReference w:type="first" r:id="rId24"/>
      <w:pgSz w:w="11907" w:h="16840" w:code="9"/>
      <w:pgMar w:top="1418" w:right="1134" w:bottom="1134" w:left="1134" w:header="567" w:footer="567" w:gutter="0"/>
      <w:pgNumType w:start="1"/>
      <w:cols w:space="72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600B" w:rsidRDefault="009D600B">
      <w:r>
        <w:separator/>
      </w:r>
    </w:p>
  </w:endnote>
  <w:endnote w:type="continuationSeparator" w:id="0">
    <w:p w:rsidR="009D600B" w:rsidRDefault="009D6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raditional Arabic"/>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00B" w:rsidRDefault="009D60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00B" w:rsidRPr="005E066B" w:rsidRDefault="009D600B"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00B" w:rsidRDefault="00EE0760">
    <w:pPr>
      <w:pStyle w:val="Footer"/>
    </w:pPr>
    <w:fldSimple w:instr=" FILENAME \p \* MERGEFORMAT ">
      <w:r w:rsidR="001820DE">
        <w:t>P:\QPUB\BR\REC\M\1452-2\M1452-2A.docx</w:t>
      </w:r>
    </w:fldSimple>
    <w:r w:rsidR="009D600B">
      <w:tab/>
    </w:r>
    <w:r w:rsidR="009D600B">
      <w:fldChar w:fldCharType="begin"/>
    </w:r>
    <w:r w:rsidR="009D600B">
      <w:instrText xml:space="preserve"> savedate \@ dd.MM.yy </w:instrText>
    </w:r>
    <w:r w:rsidR="009D600B">
      <w:fldChar w:fldCharType="separate"/>
    </w:r>
    <w:r w:rsidR="001820DE">
      <w:t>06.05.15</w:t>
    </w:r>
    <w:r w:rsidR="009D600B">
      <w:fldChar w:fldCharType="end"/>
    </w:r>
    <w:r w:rsidR="009D600B">
      <w:tab/>
    </w:r>
    <w:r w:rsidR="009D600B">
      <w:fldChar w:fldCharType="begin"/>
    </w:r>
    <w:r w:rsidR="009D600B">
      <w:instrText xml:space="preserve"> printdate \@ dd.MM.yy </w:instrText>
    </w:r>
    <w:r w:rsidR="009D600B">
      <w:fldChar w:fldCharType="separate"/>
    </w:r>
    <w:r w:rsidR="001820DE">
      <w:t>06.05.15</w:t>
    </w:r>
    <w:r w:rsidR="009D600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600B" w:rsidRDefault="009D600B" w:rsidP="00E1601B">
      <w:pPr>
        <w:spacing w:line="240" w:lineRule="auto"/>
      </w:pPr>
      <w:r>
        <w:t>____________________</w:t>
      </w:r>
    </w:p>
  </w:footnote>
  <w:footnote w:type="continuationSeparator" w:id="0">
    <w:p w:rsidR="009D600B" w:rsidRDefault="009D600B">
      <w:r>
        <w:continuationSeparator/>
      </w:r>
    </w:p>
  </w:footnote>
  <w:footnote w:id="1">
    <w:p w:rsidR="003D16BF" w:rsidRPr="00827DAB" w:rsidRDefault="003D16BF" w:rsidP="00827DAB">
      <w:pPr>
        <w:pStyle w:val="FootnoteText"/>
      </w:pPr>
      <w:r w:rsidRPr="00827DAB">
        <w:rPr>
          <w:rStyle w:val="FootnoteReference"/>
        </w:rPr>
        <w:footnoteRef/>
      </w:r>
      <w:r w:rsidR="00AA221A">
        <w:rPr>
          <w:rtl/>
        </w:rPr>
        <w:tab/>
      </w:r>
      <w:r w:rsidRPr="00827DAB">
        <w:rPr>
          <w:rFonts w:hint="cs"/>
          <w:rtl/>
        </w:rPr>
        <w:t xml:space="preserve">تُستمد معلمات النظام </w:t>
      </w:r>
      <w:r w:rsidRPr="00827DAB">
        <w:t>B</w:t>
      </w:r>
      <w:r w:rsidRPr="00827DAB">
        <w:rPr>
          <w:rFonts w:hint="cs"/>
          <w:rtl/>
        </w:rPr>
        <w:t xml:space="preserve"> من المعيار </w:t>
      </w:r>
      <w:r w:rsidRPr="00827DAB">
        <w:t>EN 302 264</w:t>
      </w:r>
      <w:r w:rsidRPr="00827DAB">
        <w:rPr>
          <w:rFonts w:hint="cs"/>
          <w:rtl/>
        </w:rPr>
        <w:t xml:space="preserve"> للمعهد الأوروبي</w:t>
      </w:r>
      <w:r w:rsidR="00553F86" w:rsidRPr="00827DAB">
        <w:rPr>
          <w:rFonts w:hint="cs"/>
          <w:rtl/>
        </w:rPr>
        <w:t xml:space="preserve"> لمعايير الاتصالات</w:t>
      </w:r>
      <w:r w:rsidRPr="00827DAB">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00B" w:rsidRPr="003D017C" w:rsidRDefault="009D600B"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00B" w:rsidRDefault="009D600B">
    <w:pPr>
      <w:pStyle w:val="Header"/>
    </w:pPr>
    <w:r>
      <w:rPr>
        <w:noProof/>
        <w:lang w:eastAsia="zh-CN"/>
      </w:rPr>
      <w:drawing>
        <wp:anchor distT="0" distB="0" distL="114300" distR="114300" simplePos="0" relativeHeight="251658240" behindDoc="1" locked="0" layoutInCell="1" allowOverlap="0" wp14:anchorId="1CD902E2" wp14:editId="4C50674D">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00B" w:rsidRPr="003D017C" w:rsidRDefault="00AD6600" w:rsidP="00AD6600">
    <w:pPr>
      <w:pStyle w:val="Header"/>
      <w:tabs>
        <w:tab w:val="center" w:pos="4819"/>
        <w:tab w:val="right" w:pos="9639"/>
      </w:tabs>
      <w:jc w:val="both"/>
      <w:rPr>
        <w:b w:val="0"/>
        <w:bCs w:val="0"/>
        <w:lang w:bidi="ar-EG"/>
      </w:rPr>
    </w:pPr>
    <w:r w:rsidRPr="0049200E">
      <w:rPr>
        <w:rStyle w:val="PageNumber"/>
        <w:rFonts w:cs="Times New Roman Bold"/>
        <w:szCs w:val="22"/>
        <w:rtl/>
      </w:rPr>
      <w:fldChar w:fldCharType="begin"/>
    </w:r>
    <w:r w:rsidRPr="0049200E">
      <w:rPr>
        <w:rStyle w:val="PageNumber"/>
        <w:rFonts w:cs="Times New Roman Bold"/>
        <w:szCs w:val="22"/>
      </w:rPr>
      <w:instrText xml:space="preserve">PAGE  </w:instrText>
    </w:r>
    <w:r w:rsidRPr="0049200E">
      <w:rPr>
        <w:rStyle w:val="PageNumber"/>
        <w:rFonts w:cs="Times New Roman Bold"/>
        <w:szCs w:val="22"/>
        <w:rtl/>
      </w:rPr>
      <w:fldChar w:fldCharType="separate"/>
    </w:r>
    <w:r w:rsidR="001820DE">
      <w:rPr>
        <w:rStyle w:val="PageNumber"/>
        <w:rFonts w:cs="Times New Roman Bold"/>
        <w:noProof/>
        <w:szCs w:val="22"/>
      </w:rPr>
      <w:t>ii</w:t>
    </w:r>
    <w:r w:rsidRPr="0049200E">
      <w:rPr>
        <w:rStyle w:val="PageNumber"/>
        <w:rFonts w:cs="Times New Roman Bold"/>
        <w:szCs w:val="22"/>
        <w:rtl/>
      </w:rPr>
      <w:fldChar w:fldCharType="end"/>
    </w:r>
    <w:r w:rsidR="009D600B">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M.1452-2</w:t>
    </w:r>
    <w:r w:rsidR="009D600B">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00B" w:rsidRPr="003D017C" w:rsidRDefault="009D600B" w:rsidP="00AD6600">
    <w:pPr>
      <w:pStyle w:val="Header"/>
      <w:tabs>
        <w:tab w:val="center" w:pos="4819"/>
        <w:tab w:val="right" w:pos="9639"/>
      </w:tabs>
      <w:jc w:val="both"/>
      <w:rPr>
        <w:b w:val="0"/>
        <w:bCs w:val="0"/>
        <w:rtl/>
        <w:lang w:bidi="ar-EG"/>
      </w:rPr>
    </w:pPr>
    <w:r>
      <w:fldChar w:fldCharType="begin"/>
    </w:r>
    <w:r>
      <w:instrText xml:space="preserve"> PAGE   \* MERGEFORMAT </w:instrText>
    </w:r>
    <w:r>
      <w:fldChar w:fldCharType="separate"/>
    </w:r>
    <w:r w:rsidR="00AD6600">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M.1452-2</w:t>
    </w:r>
    <w:r w:rsidR="00AD6600">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00B" w:rsidRDefault="00C86FF0" w:rsidP="00C86FF0">
    <w:pPr>
      <w:pStyle w:val="Header"/>
      <w:tabs>
        <w:tab w:val="center" w:pos="4819"/>
        <w:tab w:val="right" w:pos="9639"/>
      </w:tabs>
      <w:jc w:val="both"/>
    </w:pPr>
    <w:r w:rsidRPr="0049200E">
      <w:rPr>
        <w:rStyle w:val="PageNumber"/>
        <w:rFonts w:cs="Times New Roman Bold"/>
        <w:szCs w:val="22"/>
        <w:rtl/>
      </w:rPr>
      <w:fldChar w:fldCharType="begin"/>
    </w:r>
    <w:r w:rsidRPr="0049200E">
      <w:rPr>
        <w:rStyle w:val="PageNumber"/>
        <w:rFonts w:cs="Times New Roman Bold"/>
        <w:szCs w:val="22"/>
      </w:rPr>
      <w:instrText xml:space="preserve">PAGE  </w:instrText>
    </w:r>
    <w:r w:rsidRPr="0049200E">
      <w:rPr>
        <w:rStyle w:val="PageNumber"/>
        <w:rFonts w:cs="Times New Roman Bold"/>
        <w:szCs w:val="22"/>
        <w:rtl/>
      </w:rPr>
      <w:fldChar w:fldCharType="separate"/>
    </w:r>
    <w:r w:rsidR="001820DE">
      <w:rPr>
        <w:rStyle w:val="PageNumber"/>
        <w:rFonts w:cs="Times New Roman"/>
        <w:noProof/>
        <w:szCs w:val="22"/>
        <w:rtl/>
      </w:rPr>
      <w:t>6</w:t>
    </w:r>
    <w:r w:rsidRPr="0049200E">
      <w:rPr>
        <w:rStyle w:val="PageNumber"/>
        <w:rFonts w:cs="Times New Roman Bold"/>
        <w:szCs w:val="22"/>
        <w:rtl/>
      </w:rPr>
      <w:fldChar w:fldCharType="end"/>
    </w: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M.1452-2</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00B" w:rsidRDefault="00AD6600" w:rsidP="00AD6600">
    <w:pPr>
      <w:pStyle w:val="Header"/>
      <w:tabs>
        <w:tab w:val="center" w:pos="4819"/>
        <w:tab w:val="right" w:pos="9639"/>
      </w:tabs>
      <w:jc w:val="both"/>
      <w:rPr>
        <w:rStyle w:val="PageNumber"/>
        <w:rFonts w:cs="Times New Roman Bold"/>
        <w:szCs w:val="22"/>
      </w:rPr>
    </w:pPr>
    <w:r>
      <w:tab/>
    </w:r>
    <w:r w:rsidR="009D600B" w:rsidRPr="00E1601B">
      <w:rPr>
        <w:rtl/>
      </w:rPr>
      <w:t>التوصية</w:t>
    </w:r>
    <w:r w:rsidR="009D600B">
      <w:rPr>
        <w:rFonts w:hint="cs"/>
        <w:b w:val="0"/>
        <w:bCs w:val="0"/>
        <w:rtl/>
      </w:rPr>
      <w:t xml:space="preserve"> </w:t>
    </w:r>
    <w:r w:rsidR="009D600B" w:rsidRPr="002C0F17">
      <w:rPr>
        <w:b w:val="0"/>
        <w:bCs w:val="0"/>
        <w:rtl/>
      </w:rPr>
      <w:t xml:space="preserve"> </w:t>
    </w:r>
    <w:r w:rsidR="009D600B" w:rsidRPr="002C0F17">
      <w:rPr>
        <w:b w:val="0"/>
        <w:bCs w:val="0"/>
      </w:rPr>
      <w:t>ITU-R</w:t>
    </w:r>
    <w:r w:rsidR="009D600B">
      <w:rPr>
        <w:b w:val="0"/>
        <w:bCs w:val="0"/>
      </w:rPr>
      <w:t xml:space="preserve"> </w:t>
    </w:r>
    <w:r w:rsidR="009D600B" w:rsidRPr="002C0F17">
      <w:rPr>
        <w:b w:val="0"/>
        <w:bCs w:val="0"/>
      </w:rPr>
      <w:t xml:space="preserve"> </w:t>
    </w:r>
    <w:r w:rsidR="009D600B">
      <w:rPr>
        <w:b w:val="0"/>
        <w:bCs w:val="0"/>
      </w:rPr>
      <w:t>M.1452-2</w:t>
    </w:r>
    <w:r>
      <w:rPr>
        <w:b w:val="0"/>
        <w:bCs w:val="0"/>
      </w:rPr>
      <w:tab/>
    </w:r>
    <w:r w:rsidRPr="0049200E">
      <w:rPr>
        <w:rStyle w:val="PageNumber"/>
        <w:rFonts w:cs="Times New Roman Bold"/>
        <w:szCs w:val="22"/>
        <w:rtl/>
      </w:rPr>
      <w:fldChar w:fldCharType="begin"/>
    </w:r>
    <w:r w:rsidRPr="0049200E">
      <w:rPr>
        <w:rStyle w:val="PageNumber"/>
        <w:rFonts w:cs="Times New Roman Bold"/>
        <w:szCs w:val="22"/>
      </w:rPr>
      <w:instrText xml:space="preserve">PAGE  </w:instrText>
    </w:r>
    <w:r w:rsidRPr="0049200E">
      <w:rPr>
        <w:rStyle w:val="PageNumber"/>
        <w:rFonts w:cs="Times New Roman Bold"/>
        <w:szCs w:val="22"/>
        <w:rtl/>
      </w:rPr>
      <w:fldChar w:fldCharType="separate"/>
    </w:r>
    <w:r w:rsidR="001820DE">
      <w:rPr>
        <w:rStyle w:val="PageNumber"/>
        <w:rFonts w:cs="Times New Roman"/>
        <w:noProof/>
        <w:szCs w:val="22"/>
        <w:rtl/>
      </w:rPr>
      <w:t>7</w:t>
    </w:r>
    <w:r w:rsidRPr="0049200E">
      <w:rPr>
        <w:rStyle w:val="PageNumber"/>
        <w:rFonts w:cs="Times New Roman Bold"/>
        <w:szCs w:val="22"/>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00B" w:rsidRDefault="009D60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BFEF42C"/>
    <w:lvl w:ilvl="0">
      <w:start w:val="1"/>
      <w:numFmt w:val="decimal"/>
      <w:lvlText w:val="%1."/>
      <w:lvlJc w:val="left"/>
      <w:pPr>
        <w:tabs>
          <w:tab w:val="num" w:pos="1492"/>
        </w:tabs>
        <w:ind w:left="1492" w:hanging="360"/>
      </w:pPr>
    </w:lvl>
  </w:abstractNum>
  <w:abstractNum w:abstractNumId="1">
    <w:nsid w:val="FFFFFF7D"/>
    <w:multiLevelType w:val="singleLevel"/>
    <w:tmpl w:val="591AB960"/>
    <w:lvl w:ilvl="0">
      <w:start w:val="1"/>
      <w:numFmt w:val="decimal"/>
      <w:lvlText w:val="%1."/>
      <w:lvlJc w:val="left"/>
      <w:pPr>
        <w:tabs>
          <w:tab w:val="num" w:pos="1209"/>
        </w:tabs>
        <w:ind w:left="1209" w:hanging="360"/>
      </w:pPr>
    </w:lvl>
  </w:abstractNum>
  <w:abstractNum w:abstractNumId="2">
    <w:nsid w:val="FFFFFF7E"/>
    <w:multiLevelType w:val="singleLevel"/>
    <w:tmpl w:val="B7B42234"/>
    <w:lvl w:ilvl="0">
      <w:start w:val="1"/>
      <w:numFmt w:val="decimal"/>
      <w:lvlText w:val="%1."/>
      <w:lvlJc w:val="left"/>
      <w:pPr>
        <w:tabs>
          <w:tab w:val="num" w:pos="926"/>
        </w:tabs>
        <w:ind w:left="926" w:hanging="360"/>
      </w:pPr>
    </w:lvl>
  </w:abstractNum>
  <w:abstractNum w:abstractNumId="3">
    <w:nsid w:val="FFFFFF7F"/>
    <w:multiLevelType w:val="singleLevel"/>
    <w:tmpl w:val="52E448A6"/>
    <w:lvl w:ilvl="0">
      <w:start w:val="1"/>
      <w:numFmt w:val="decimal"/>
      <w:lvlText w:val="%1."/>
      <w:lvlJc w:val="left"/>
      <w:pPr>
        <w:tabs>
          <w:tab w:val="num" w:pos="643"/>
        </w:tabs>
        <w:ind w:left="643" w:hanging="360"/>
      </w:pPr>
    </w:lvl>
  </w:abstractNum>
  <w:abstractNum w:abstractNumId="4">
    <w:nsid w:val="FFFFFF80"/>
    <w:multiLevelType w:val="singleLevel"/>
    <w:tmpl w:val="BF325EF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73A7C3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5908EE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84A5B4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85CDA7C"/>
    <w:lvl w:ilvl="0">
      <w:start w:val="1"/>
      <w:numFmt w:val="decimal"/>
      <w:lvlText w:val="%1."/>
      <w:lvlJc w:val="left"/>
      <w:pPr>
        <w:tabs>
          <w:tab w:val="num" w:pos="360"/>
        </w:tabs>
        <w:ind w:left="360" w:hanging="360"/>
      </w:pPr>
    </w:lvl>
  </w:abstractNum>
  <w:abstractNum w:abstractNumId="9">
    <w:nsid w:val="FFFFFF89"/>
    <w:multiLevelType w:val="singleLevel"/>
    <w:tmpl w:val="D3E6B36A"/>
    <w:lvl w:ilvl="0">
      <w:start w:val="1"/>
      <w:numFmt w:val="bullet"/>
      <w:lvlText w:val=""/>
      <w:lvlJc w:val="left"/>
      <w:pPr>
        <w:tabs>
          <w:tab w:val="num" w:pos="360"/>
        </w:tabs>
        <w:ind w:left="360" w:hanging="360"/>
      </w:pPr>
      <w:rPr>
        <w:rFonts w:ascii="Symbol" w:hAnsi="Symbol" w:hint="default"/>
      </w:rPr>
    </w:lvl>
  </w:abstractNum>
  <w:abstractNum w:abstractNumId="1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04130F5F"/>
    <w:multiLevelType w:val="hybridMultilevel"/>
    <w:tmpl w:val="EE8E4AD6"/>
    <w:lvl w:ilvl="0" w:tplc="606811D8">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nsid w:val="11D438A2"/>
    <w:multiLevelType w:val="hybridMultilevel"/>
    <w:tmpl w:val="73ECC260"/>
    <w:lvl w:ilvl="0" w:tplc="00AAE854">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94D5E8C"/>
    <w:multiLevelType w:val="hybridMultilevel"/>
    <w:tmpl w:val="268E65D4"/>
    <w:lvl w:ilvl="0" w:tplc="3DCC453A">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7FC248D"/>
    <w:multiLevelType w:val="hybridMultilevel"/>
    <w:tmpl w:val="8F04F9EE"/>
    <w:lvl w:ilvl="0" w:tplc="0956ABBA">
      <w:start w:val="4"/>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C41422A"/>
    <w:multiLevelType w:val="hybridMultilevel"/>
    <w:tmpl w:val="29F024FA"/>
    <w:lvl w:ilvl="0" w:tplc="06E2821E">
      <w:start w:val="1"/>
      <w:numFmt w:val="decimal"/>
      <w:lvlText w:val="(%1)"/>
      <w:lvlJc w:val="left"/>
      <w:pPr>
        <w:ind w:left="360" w:hanging="360"/>
      </w:pPr>
      <w:rPr>
        <w:rFonts w:cs="Times New Roman" w:hint="default"/>
        <w:vertAlign w:val="baselin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7">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6"/>
  </w:num>
  <w:num w:numId="13">
    <w:abstractNumId w:val="28"/>
  </w:num>
  <w:num w:numId="14">
    <w:abstractNumId w:val="27"/>
  </w:num>
  <w:num w:numId="15">
    <w:abstractNumId w:val="19"/>
  </w:num>
  <w:num w:numId="16">
    <w:abstractNumId w:val="11"/>
  </w:num>
  <w:num w:numId="17">
    <w:abstractNumId w:val="15"/>
  </w:num>
  <w:num w:numId="18">
    <w:abstractNumId w:val="20"/>
  </w:num>
  <w:num w:numId="19">
    <w:abstractNumId w:val="24"/>
  </w:num>
  <w:num w:numId="20">
    <w:abstractNumId w:val="25"/>
  </w:num>
  <w:num w:numId="21">
    <w:abstractNumId w:val="21"/>
  </w:num>
  <w:num w:numId="22">
    <w:abstractNumId w:val="18"/>
  </w:num>
  <w:num w:numId="23">
    <w:abstractNumId w:val="10"/>
  </w:num>
  <w:num w:numId="24">
    <w:abstractNumId w:val="13"/>
  </w:num>
  <w:num w:numId="25">
    <w:abstractNumId w:val="14"/>
  </w:num>
  <w:num w:numId="26">
    <w:abstractNumId w:val="26"/>
  </w:num>
  <w:num w:numId="27">
    <w:abstractNumId w:val="12"/>
  </w:num>
  <w:num w:numId="28">
    <w:abstractNumId w:val="22"/>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B2E"/>
    <w:rsid w:val="00001DE7"/>
    <w:rsid w:val="00002849"/>
    <w:rsid w:val="00003ECC"/>
    <w:rsid w:val="00004474"/>
    <w:rsid w:val="000145B6"/>
    <w:rsid w:val="00026754"/>
    <w:rsid w:val="00027907"/>
    <w:rsid w:val="00033356"/>
    <w:rsid w:val="000369D0"/>
    <w:rsid w:val="00043C01"/>
    <w:rsid w:val="000473FF"/>
    <w:rsid w:val="000522D1"/>
    <w:rsid w:val="0005359E"/>
    <w:rsid w:val="0005726B"/>
    <w:rsid w:val="00063E78"/>
    <w:rsid w:val="00067954"/>
    <w:rsid w:val="00071EF9"/>
    <w:rsid w:val="000774D2"/>
    <w:rsid w:val="00081122"/>
    <w:rsid w:val="000820C4"/>
    <w:rsid w:val="00091A92"/>
    <w:rsid w:val="000922B5"/>
    <w:rsid w:val="00096F01"/>
    <w:rsid w:val="000A079C"/>
    <w:rsid w:val="000A0F4C"/>
    <w:rsid w:val="000A0FDB"/>
    <w:rsid w:val="000A1468"/>
    <w:rsid w:val="000A5C1B"/>
    <w:rsid w:val="000B30D7"/>
    <w:rsid w:val="000B5BA3"/>
    <w:rsid w:val="000C0F2C"/>
    <w:rsid w:val="000C42A5"/>
    <w:rsid w:val="000E0941"/>
    <w:rsid w:val="000F312E"/>
    <w:rsid w:val="000F6D38"/>
    <w:rsid w:val="001048FC"/>
    <w:rsid w:val="00113328"/>
    <w:rsid w:val="00113EE4"/>
    <w:rsid w:val="00116DFE"/>
    <w:rsid w:val="001231D6"/>
    <w:rsid w:val="00123AD1"/>
    <w:rsid w:val="00130FC1"/>
    <w:rsid w:val="00132731"/>
    <w:rsid w:val="00134F0E"/>
    <w:rsid w:val="001359C6"/>
    <w:rsid w:val="00140B98"/>
    <w:rsid w:val="001447B3"/>
    <w:rsid w:val="0015132A"/>
    <w:rsid w:val="0015224F"/>
    <w:rsid w:val="00152C17"/>
    <w:rsid w:val="0015377E"/>
    <w:rsid w:val="001568ED"/>
    <w:rsid w:val="00173B45"/>
    <w:rsid w:val="0017413D"/>
    <w:rsid w:val="001773DD"/>
    <w:rsid w:val="001820DE"/>
    <w:rsid w:val="00182385"/>
    <w:rsid w:val="00183CAB"/>
    <w:rsid w:val="00195FD4"/>
    <w:rsid w:val="00196389"/>
    <w:rsid w:val="00197749"/>
    <w:rsid w:val="001A4930"/>
    <w:rsid w:val="001A50E6"/>
    <w:rsid w:val="001B03B8"/>
    <w:rsid w:val="001B2455"/>
    <w:rsid w:val="001D2146"/>
    <w:rsid w:val="001E0B6B"/>
    <w:rsid w:val="001E5B54"/>
    <w:rsid w:val="001F23C7"/>
    <w:rsid w:val="00201143"/>
    <w:rsid w:val="002017B7"/>
    <w:rsid w:val="00201C27"/>
    <w:rsid w:val="00202C3E"/>
    <w:rsid w:val="002137FD"/>
    <w:rsid w:val="002144CB"/>
    <w:rsid w:val="0022668A"/>
    <w:rsid w:val="00230502"/>
    <w:rsid w:val="00245214"/>
    <w:rsid w:val="00261E7E"/>
    <w:rsid w:val="00271843"/>
    <w:rsid w:val="00286585"/>
    <w:rsid w:val="002921DB"/>
    <w:rsid w:val="00292E7D"/>
    <w:rsid w:val="00295BF4"/>
    <w:rsid w:val="00297185"/>
    <w:rsid w:val="002971E7"/>
    <w:rsid w:val="002A79C9"/>
    <w:rsid w:val="002B261D"/>
    <w:rsid w:val="002B6A93"/>
    <w:rsid w:val="002C0F17"/>
    <w:rsid w:val="002C1A88"/>
    <w:rsid w:val="002C1FE8"/>
    <w:rsid w:val="002C476D"/>
    <w:rsid w:val="002C4E55"/>
    <w:rsid w:val="002D291C"/>
    <w:rsid w:val="002D3483"/>
    <w:rsid w:val="002D3908"/>
    <w:rsid w:val="002E1A8C"/>
    <w:rsid w:val="002E4650"/>
    <w:rsid w:val="002E7058"/>
    <w:rsid w:val="00301B9F"/>
    <w:rsid w:val="00303491"/>
    <w:rsid w:val="00303A7C"/>
    <w:rsid w:val="00304728"/>
    <w:rsid w:val="003047F2"/>
    <w:rsid w:val="0030719D"/>
    <w:rsid w:val="00307E56"/>
    <w:rsid w:val="00314E5F"/>
    <w:rsid w:val="00325938"/>
    <w:rsid w:val="00340205"/>
    <w:rsid w:val="00344739"/>
    <w:rsid w:val="00346993"/>
    <w:rsid w:val="00356C32"/>
    <w:rsid w:val="0036732C"/>
    <w:rsid w:val="003738BB"/>
    <w:rsid w:val="00380511"/>
    <w:rsid w:val="00397BD2"/>
    <w:rsid w:val="003A3343"/>
    <w:rsid w:val="003A5AFA"/>
    <w:rsid w:val="003C6B2E"/>
    <w:rsid w:val="003D017C"/>
    <w:rsid w:val="003D16BF"/>
    <w:rsid w:val="003D282E"/>
    <w:rsid w:val="003D307E"/>
    <w:rsid w:val="003D3E9C"/>
    <w:rsid w:val="003D40E1"/>
    <w:rsid w:val="003E02CD"/>
    <w:rsid w:val="003E31B0"/>
    <w:rsid w:val="003E4FD9"/>
    <w:rsid w:val="003F15D8"/>
    <w:rsid w:val="003F563B"/>
    <w:rsid w:val="003F731F"/>
    <w:rsid w:val="00402F6B"/>
    <w:rsid w:val="0040309B"/>
    <w:rsid w:val="0040575F"/>
    <w:rsid w:val="0041629A"/>
    <w:rsid w:val="00416C85"/>
    <w:rsid w:val="00422D17"/>
    <w:rsid w:val="00425CE0"/>
    <w:rsid w:val="0042647B"/>
    <w:rsid w:val="00426F20"/>
    <w:rsid w:val="0043245D"/>
    <w:rsid w:val="0043325D"/>
    <w:rsid w:val="0043408F"/>
    <w:rsid w:val="0044201D"/>
    <w:rsid w:val="0044213F"/>
    <w:rsid w:val="004438F0"/>
    <w:rsid w:val="00471387"/>
    <w:rsid w:val="00477E52"/>
    <w:rsid w:val="00481ECF"/>
    <w:rsid w:val="00487B82"/>
    <w:rsid w:val="004910A2"/>
    <w:rsid w:val="00497A26"/>
    <w:rsid w:val="004A7E08"/>
    <w:rsid w:val="004B094A"/>
    <w:rsid w:val="004C1B9C"/>
    <w:rsid w:val="004C58FF"/>
    <w:rsid w:val="004D4CAD"/>
    <w:rsid w:val="004D79B4"/>
    <w:rsid w:val="004E0F2F"/>
    <w:rsid w:val="004E1620"/>
    <w:rsid w:val="004E188A"/>
    <w:rsid w:val="004E7D1E"/>
    <w:rsid w:val="004F6ACF"/>
    <w:rsid w:val="004F7C1A"/>
    <w:rsid w:val="00503E84"/>
    <w:rsid w:val="00505879"/>
    <w:rsid w:val="00506547"/>
    <w:rsid w:val="00511801"/>
    <w:rsid w:val="00515967"/>
    <w:rsid w:val="00527EAF"/>
    <w:rsid w:val="005514CA"/>
    <w:rsid w:val="00553F86"/>
    <w:rsid w:val="00554CC6"/>
    <w:rsid w:val="0056060A"/>
    <w:rsid w:val="00577803"/>
    <w:rsid w:val="00584B8F"/>
    <w:rsid w:val="0058748B"/>
    <w:rsid w:val="0059020C"/>
    <w:rsid w:val="00591053"/>
    <w:rsid w:val="005960C8"/>
    <w:rsid w:val="005A018F"/>
    <w:rsid w:val="005A031D"/>
    <w:rsid w:val="005A0B43"/>
    <w:rsid w:val="005B3BAD"/>
    <w:rsid w:val="005B530B"/>
    <w:rsid w:val="005B7C93"/>
    <w:rsid w:val="005C2D25"/>
    <w:rsid w:val="005C397A"/>
    <w:rsid w:val="005C43CD"/>
    <w:rsid w:val="005C7DE3"/>
    <w:rsid w:val="005D37F4"/>
    <w:rsid w:val="005D4D73"/>
    <w:rsid w:val="005D6161"/>
    <w:rsid w:val="005D69A0"/>
    <w:rsid w:val="005D6A35"/>
    <w:rsid w:val="005D72F6"/>
    <w:rsid w:val="005E066B"/>
    <w:rsid w:val="005E06B3"/>
    <w:rsid w:val="005E101B"/>
    <w:rsid w:val="005F01A2"/>
    <w:rsid w:val="005F24EB"/>
    <w:rsid w:val="005F3E06"/>
    <w:rsid w:val="005F3FD2"/>
    <w:rsid w:val="00607816"/>
    <w:rsid w:val="00611150"/>
    <w:rsid w:val="00620768"/>
    <w:rsid w:val="00651479"/>
    <w:rsid w:val="00667C08"/>
    <w:rsid w:val="0068178E"/>
    <w:rsid w:val="00681C12"/>
    <w:rsid w:val="00686ACA"/>
    <w:rsid w:val="00691717"/>
    <w:rsid w:val="00694C97"/>
    <w:rsid w:val="006A3D39"/>
    <w:rsid w:val="006A4ACB"/>
    <w:rsid w:val="006B3D66"/>
    <w:rsid w:val="006C197A"/>
    <w:rsid w:val="006C46A3"/>
    <w:rsid w:val="006C60BD"/>
    <w:rsid w:val="006D1B3C"/>
    <w:rsid w:val="006D78E5"/>
    <w:rsid w:val="006E1705"/>
    <w:rsid w:val="006E235E"/>
    <w:rsid w:val="006E3C33"/>
    <w:rsid w:val="006F0687"/>
    <w:rsid w:val="006F0DD4"/>
    <w:rsid w:val="006F323F"/>
    <w:rsid w:val="006F5F32"/>
    <w:rsid w:val="007301F8"/>
    <w:rsid w:val="00730A47"/>
    <w:rsid w:val="0073243A"/>
    <w:rsid w:val="007362CE"/>
    <w:rsid w:val="00745220"/>
    <w:rsid w:val="00761E71"/>
    <w:rsid w:val="007637E6"/>
    <w:rsid w:val="00764016"/>
    <w:rsid w:val="00780E50"/>
    <w:rsid w:val="00794E1C"/>
    <w:rsid w:val="00795BEC"/>
    <w:rsid w:val="007963B1"/>
    <w:rsid w:val="00796F0C"/>
    <w:rsid w:val="007A1903"/>
    <w:rsid w:val="007A2BCF"/>
    <w:rsid w:val="007A5A80"/>
    <w:rsid w:val="007A5C4E"/>
    <w:rsid w:val="007B1739"/>
    <w:rsid w:val="007B4AF6"/>
    <w:rsid w:val="007B6A8B"/>
    <w:rsid w:val="007C1589"/>
    <w:rsid w:val="007C4B21"/>
    <w:rsid w:val="007C58FE"/>
    <w:rsid w:val="007C68E4"/>
    <w:rsid w:val="007D23A7"/>
    <w:rsid w:val="007D5329"/>
    <w:rsid w:val="007D7E68"/>
    <w:rsid w:val="007F114F"/>
    <w:rsid w:val="00802B34"/>
    <w:rsid w:val="00811188"/>
    <w:rsid w:val="008113E9"/>
    <w:rsid w:val="00815E12"/>
    <w:rsid w:val="0082131B"/>
    <w:rsid w:val="00827DAB"/>
    <w:rsid w:val="008308DC"/>
    <w:rsid w:val="0083115C"/>
    <w:rsid w:val="008334AC"/>
    <w:rsid w:val="00846C0D"/>
    <w:rsid w:val="0085309C"/>
    <w:rsid w:val="008544C9"/>
    <w:rsid w:val="008626B5"/>
    <w:rsid w:val="008633B0"/>
    <w:rsid w:val="008656C3"/>
    <w:rsid w:val="00870F86"/>
    <w:rsid w:val="00875AC4"/>
    <w:rsid w:val="0087705A"/>
    <w:rsid w:val="00883186"/>
    <w:rsid w:val="00885381"/>
    <w:rsid w:val="00887943"/>
    <w:rsid w:val="00893255"/>
    <w:rsid w:val="00894394"/>
    <w:rsid w:val="008A1B18"/>
    <w:rsid w:val="008A65EA"/>
    <w:rsid w:val="008B4441"/>
    <w:rsid w:val="008B76A0"/>
    <w:rsid w:val="008C3C5A"/>
    <w:rsid w:val="008C5CCB"/>
    <w:rsid w:val="008C6A66"/>
    <w:rsid w:val="008C733D"/>
    <w:rsid w:val="008C75CD"/>
    <w:rsid w:val="008F1AB7"/>
    <w:rsid w:val="008F38D7"/>
    <w:rsid w:val="008F507F"/>
    <w:rsid w:val="0090159E"/>
    <w:rsid w:val="0090237D"/>
    <w:rsid w:val="00904910"/>
    <w:rsid w:val="00912A86"/>
    <w:rsid w:val="009138B4"/>
    <w:rsid w:val="009212B1"/>
    <w:rsid w:val="00925FAA"/>
    <w:rsid w:val="00930F9D"/>
    <w:rsid w:val="009352F6"/>
    <w:rsid w:val="00936CB4"/>
    <w:rsid w:val="00937DEA"/>
    <w:rsid w:val="0094408E"/>
    <w:rsid w:val="009518FA"/>
    <w:rsid w:val="009533AE"/>
    <w:rsid w:val="0096112A"/>
    <w:rsid w:val="009643BD"/>
    <w:rsid w:val="00964A11"/>
    <w:rsid w:val="00965BBA"/>
    <w:rsid w:val="0097143C"/>
    <w:rsid w:val="00972570"/>
    <w:rsid w:val="00972A37"/>
    <w:rsid w:val="00973F02"/>
    <w:rsid w:val="00981F0D"/>
    <w:rsid w:val="009845C0"/>
    <w:rsid w:val="009A080E"/>
    <w:rsid w:val="009A7C33"/>
    <w:rsid w:val="009A7EFA"/>
    <w:rsid w:val="009B3AE0"/>
    <w:rsid w:val="009C5A14"/>
    <w:rsid w:val="009C5A54"/>
    <w:rsid w:val="009C6655"/>
    <w:rsid w:val="009C74C3"/>
    <w:rsid w:val="009D600B"/>
    <w:rsid w:val="009E2814"/>
    <w:rsid w:val="00A0453F"/>
    <w:rsid w:val="00A163C1"/>
    <w:rsid w:val="00A177D7"/>
    <w:rsid w:val="00A2420C"/>
    <w:rsid w:val="00A26B1F"/>
    <w:rsid w:val="00A3293B"/>
    <w:rsid w:val="00A35B2B"/>
    <w:rsid w:val="00A404E0"/>
    <w:rsid w:val="00A4540F"/>
    <w:rsid w:val="00A46632"/>
    <w:rsid w:val="00A56CCF"/>
    <w:rsid w:val="00A70D90"/>
    <w:rsid w:val="00A75E90"/>
    <w:rsid w:val="00A805EB"/>
    <w:rsid w:val="00A80970"/>
    <w:rsid w:val="00A813FC"/>
    <w:rsid w:val="00A815CC"/>
    <w:rsid w:val="00A96D62"/>
    <w:rsid w:val="00A973CD"/>
    <w:rsid w:val="00AA0F6B"/>
    <w:rsid w:val="00AA221A"/>
    <w:rsid w:val="00AB2BD9"/>
    <w:rsid w:val="00AC1EA0"/>
    <w:rsid w:val="00AC2CB9"/>
    <w:rsid w:val="00AC7716"/>
    <w:rsid w:val="00AD2D55"/>
    <w:rsid w:val="00AD6600"/>
    <w:rsid w:val="00AE09F4"/>
    <w:rsid w:val="00AE1033"/>
    <w:rsid w:val="00AE2234"/>
    <w:rsid w:val="00AE46C8"/>
    <w:rsid w:val="00AE4C27"/>
    <w:rsid w:val="00AE7C5A"/>
    <w:rsid w:val="00AF5018"/>
    <w:rsid w:val="00AF5F81"/>
    <w:rsid w:val="00AF6ABB"/>
    <w:rsid w:val="00AF7A73"/>
    <w:rsid w:val="00B005B1"/>
    <w:rsid w:val="00B067CF"/>
    <w:rsid w:val="00B07519"/>
    <w:rsid w:val="00B13A3F"/>
    <w:rsid w:val="00B16E8C"/>
    <w:rsid w:val="00B2181A"/>
    <w:rsid w:val="00B22D33"/>
    <w:rsid w:val="00B244FA"/>
    <w:rsid w:val="00B31855"/>
    <w:rsid w:val="00B3305E"/>
    <w:rsid w:val="00B33430"/>
    <w:rsid w:val="00B37751"/>
    <w:rsid w:val="00B416FD"/>
    <w:rsid w:val="00B452E5"/>
    <w:rsid w:val="00B5692B"/>
    <w:rsid w:val="00B60B54"/>
    <w:rsid w:val="00B6245B"/>
    <w:rsid w:val="00B63016"/>
    <w:rsid w:val="00B6682E"/>
    <w:rsid w:val="00B711C1"/>
    <w:rsid w:val="00B74325"/>
    <w:rsid w:val="00B808DE"/>
    <w:rsid w:val="00B818CF"/>
    <w:rsid w:val="00B81AA2"/>
    <w:rsid w:val="00B82963"/>
    <w:rsid w:val="00B8322E"/>
    <w:rsid w:val="00B83652"/>
    <w:rsid w:val="00B946BB"/>
    <w:rsid w:val="00B978E1"/>
    <w:rsid w:val="00BB155F"/>
    <w:rsid w:val="00BB18D8"/>
    <w:rsid w:val="00BB7190"/>
    <w:rsid w:val="00BB7CC1"/>
    <w:rsid w:val="00BD5743"/>
    <w:rsid w:val="00BD749D"/>
    <w:rsid w:val="00BE0D0E"/>
    <w:rsid w:val="00BF381B"/>
    <w:rsid w:val="00BF3DD6"/>
    <w:rsid w:val="00C04244"/>
    <w:rsid w:val="00C1100F"/>
    <w:rsid w:val="00C11ED9"/>
    <w:rsid w:val="00C1330E"/>
    <w:rsid w:val="00C14836"/>
    <w:rsid w:val="00C21A7D"/>
    <w:rsid w:val="00C21DDA"/>
    <w:rsid w:val="00C36ACB"/>
    <w:rsid w:val="00C46925"/>
    <w:rsid w:val="00C50B28"/>
    <w:rsid w:val="00C52275"/>
    <w:rsid w:val="00C53F27"/>
    <w:rsid w:val="00C54E37"/>
    <w:rsid w:val="00C6087F"/>
    <w:rsid w:val="00C628E3"/>
    <w:rsid w:val="00C71576"/>
    <w:rsid w:val="00C71719"/>
    <w:rsid w:val="00C72963"/>
    <w:rsid w:val="00C7521B"/>
    <w:rsid w:val="00C75DF0"/>
    <w:rsid w:val="00C85BFA"/>
    <w:rsid w:val="00C86FF0"/>
    <w:rsid w:val="00C93F89"/>
    <w:rsid w:val="00C94B6E"/>
    <w:rsid w:val="00CA5528"/>
    <w:rsid w:val="00CB4BE8"/>
    <w:rsid w:val="00CB73DE"/>
    <w:rsid w:val="00CC13C8"/>
    <w:rsid w:val="00CC349C"/>
    <w:rsid w:val="00CC48AA"/>
    <w:rsid w:val="00CC5339"/>
    <w:rsid w:val="00CC6EA6"/>
    <w:rsid w:val="00CD18E0"/>
    <w:rsid w:val="00CD71D4"/>
    <w:rsid w:val="00CE6AE5"/>
    <w:rsid w:val="00CE7F4E"/>
    <w:rsid w:val="00CF01F0"/>
    <w:rsid w:val="00CF545E"/>
    <w:rsid w:val="00CF73A8"/>
    <w:rsid w:val="00D04C72"/>
    <w:rsid w:val="00D14547"/>
    <w:rsid w:val="00D2107D"/>
    <w:rsid w:val="00D224E0"/>
    <w:rsid w:val="00D22537"/>
    <w:rsid w:val="00D22B71"/>
    <w:rsid w:val="00D23D39"/>
    <w:rsid w:val="00D30FE6"/>
    <w:rsid w:val="00D33ECA"/>
    <w:rsid w:val="00D34703"/>
    <w:rsid w:val="00D34969"/>
    <w:rsid w:val="00D40853"/>
    <w:rsid w:val="00D52000"/>
    <w:rsid w:val="00D54459"/>
    <w:rsid w:val="00D57E45"/>
    <w:rsid w:val="00D65A89"/>
    <w:rsid w:val="00D85FA6"/>
    <w:rsid w:val="00D9288A"/>
    <w:rsid w:val="00D97C60"/>
    <w:rsid w:val="00DA1FB4"/>
    <w:rsid w:val="00DA2281"/>
    <w:rsid w:val="00DA2EDE"/>
    <w:rsid w:val="00DA348F"/>
    <w:rsid w:val="00DB02A0"/>
    <w:rsid w:val="00DB3D2A"/>
    <w:rsid w:val="00DC4BE6"/>
    <w:rsid w:val="00DC7E91"/>
    <w:rsid w:val="00DD670F"/>
    <w:rsid w:val="00DF5318"/>
    <w:rsid w:val="00E103BB"/>
    <w:rsid w:val="00E12EB0"/>
    <w:rsid w:val="00E139A2"/>
    <w:rsid w:val="00E14806"/>
    <w:rsid w:val="00E15DFF"/>
    <w:rsid w:val="00E1601B"/>
    <w:rsid w:val="00E167AF"/>
    <w:rsid w:val="00E21254"/>
    <w:rsid w:val="00E3032C"/>
    <w:rsid w:val="00E371B0"/>
    <w:rsid w:val="00E40957"/>
    <w:rsid w:val="00E45AFF"/>
    <w:rsid w:val="00E5177C"/>
    <w:rsid w:val="00E577A6"/>
    <w:rsid w:val="00E6418C"/>
    <w:rsid w:val="00E650A3"/>
    <w:rsid w:val="00E65A4A"/>
    <w:rsid w:val="00E67EAC"/>
    <w:rsid w:val="00E736B4"/>
    <w:rsid w:val="00E80182"/>
    <w:rsid w:val="00E8387A"/>
    <w:rsid w:val="00E9048A"/>
    <w:rsid w:val="00EA2814"/>
    <w:rsid w:val="00EA62C2"/>
    <w:rsid w:val="00EB1173"/>
    <w:rsid w:val="00EB792A"/>
    <w:rsid w:val="00EC2BCA"/>
    <w:rsid w:val="00EC3E3D"/>
    <w:rsid w:val="00ED09BA"/>
    <w:rsid w:val="00EE0760"/>
    <w:rsid w:val="00EE091E"/>
    <w:rsid w:val="00EE1A7D"/>
    <w:rsid w:val="00EF0744"/>
    <w:rsid w:val="00EF4064"/>
    <w:rsid w:val="00EF7CB5"/>
    <w:rsid w:val="00F208F6"/>
    <w:rsid w:val="00F22C87"/>
    <w:rsid w:val="00F2614C"/>
    <w:rsid w:val="00F3203D"/>
    <w:rsid w:val="00F3359B"/>
    <w:rsid w:val="00F344CE"/>
    <w:rsid w:val="00F372FA"/>
    <w:rsid w:val="00F40BC5"/>
    <w:rsid w:val="00F6575C"/>
    <w:rsid w:val="00F7338A"/>
    <w:rsid w:val="00F82FD6"/>
    <w:rsid w:val="00F95755"/>
    <w:rsid w:val="00F96EA0"/>
    <w:rsid w:val="00FA2418"/>
    <w:rsid w:val="00FA3938"/>
    <w:rsid w:val="00FD05CC"/>
    <w:rsid w:val="00FD27C4"/>
    <w:rsid w:val="00FE70F3"/>
    <w:rsid w:val="00FF1B80"/>
    <w:rsid w:val="00FF1E5D"/>
    <w:rsid w:val="00FF520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regrouptable v:ext="edit">
        <o:entry new="1" old="0"/>
        <o:entry new="2" old="1"/>
        <o:entry new="3" old="0"/>
        <o:entry new="4" old="3"/>
        <o:entry new="5" old="3"/>
        <o:entry new="6" old="0"/>
        <o:entry new="7" old="0"/>
        <o:entry new="8" old="0"/>
      </o:regrouptable>
    </o:shapelayout>
  </w:shapeDefaults>
  <w:decimalSymbol w:val="."/>
  <w:listSeparator w:val=","/>
  <w15:docId w15:val="{FEBA57D9-15A6-416D-B50D-9CA8D2F86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1B3C"/>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ED09BA"/>
    <w:pPr>
      <w:keepNext/>
      <w:keepLines/>
      <w:tabs>
        <w:tab w:val="left" w:pos="805"/>
      </w:tabs>
      <w:spacing w:before="240"/>
      <w:ind w:left="794" w:hanging="794"/>
      <w:outlineLvl w:val="0"/>
    </w:pPr>
    <w:rPr>
      <w:rFonts w:ascii="Times New Roman Bold" w:hAnsi="Times New Roman Bold"/>
      <w:b/>
      <w:bCs/>
      <w:sz w:val="26"/>
      <w:szCs w:val="36"/>
      <w:lang w:bidi="ar-EG"/>
    </w:rPr>
  </w:style>
  <w:style w:type="paragraph" w:styleId="Heading2">
    <w:name w:val="heading 2"/>
    <w:basedOn w:val="Heading1"/>
    <w:next w:val="Normal"/>
    <w:link w:val="Heading2Char"/>
    <w:qFormat/>
    <w:rsid w:val="002971E7"/>
    <w:pPr>
      <w:outlineLvl w:val="1"/>
    </w:pPr>
    <w:rPr>
      <w:sz w:val="24"/>
      <w:szCs w:val="32"/>
    </w:rPr>
  </w:style>
  <w:style w:type="paragraph" w:styleId="Heading3">
    <w:name w:val="heading 3"/>
    <w:basedOn w:val="Heading1"/>
    <w:next w:val="Normal"/>
    <w:link w:val="Heading3Char"/>
    <w:autoRedefine/>
    <w:qFormat/>
    <w:rsid w:val="00503E84"/>
    <w:pPr>
      <w:spacing w:before="180"/>
      <w:outlineLvl w:val="2"/>
    </w:pPr>
    <w:rPr>
      <w:sz w:val="22"/>
      <w:szCs w:val="30"/>
    </w:rPr>
  </w:style>
  <w:style w:type="paragraph" w:styleId="Heading4">
    <w:name w:val="heading 4"/>
    <w:basedOn w:val="Heading3"/>
    <w:next w:val="Normal"/>
    <w:link w:val="Heading4Char"/>
    <w:qFormat/>
    <w:rsid w:val="00503E84"/>
    <w:pPr>
      <w:tabs>
        <w:tab w:val="clear" w:pos="805"/>
        <w:tab w:val="left" w:pos="1002"/>
      </w:tabs>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Normal"/>
    <w:next w:val="Normalaftertitle"/>
    <w:link w:val="AppendixNotitleChar"/>
    <w:rsid w:val="00B3305E"/>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307E56"/>
    <w:pPr>
      <w:keepNext/>
      <w:spacing w:before="160"/>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9C5A54"/>
    <w:pPr>
      <w:spacing w:before="80"/>
      <w:ind w:left="794" w:hanging="794"/>
    </w:pPr>
    <w:rPr>
      <w:lang w:bidi="ar-EG"/>
    </w:rPr>
  </w:style>
  <w:style w:type="paragraph" w:customStyle="1" w:styleId="enumlev2">
    <w:name w:val="enumlev2"/>
    <w:basedOn w:val="enumlev1"/>
    <w:rsid w:val="00965BBA"/>
    <w:pPr>
      <w:ind w:left="1417" w:hanging="623"/>
    </w:pPr>
  </w:style>
  <w:style w:type="paragraph" w:customStyle="1" w:styleId="enumlev3">
    <w:name w:val="enumlev3"/>
    <w:basedOn w:val="enumlev2"/>
    <w:rsid w:val="00965BBA"/>
    <w:pPr>
      <w:spacing w:before="60"/>
      <w:ind w:left="2127" w:hanging="709"/>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7A1903"/>
    <w:pPr>
      <w:tabs>
        <w:tab w:val="right" w:pos="1814"/>
      </w:tabs>
      <w:spacing w:before="60"/>
      <w:ind w:left="1985" w:hanging="1985"/>
    </w:pPr>
    <w:rPr>
      <w:lang w:bidi="ar-EG"/>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qFormat/>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27DAB"/>
    <w:rPr>
      <w:rFonts w:asciiTheme="majorBidi" w:hAnsiTheme="majorBidi" w:cs="Times New Roman"/>
      <w:position w:val="6"/>
      <w:sz w:val="18"/>
      <w:szCs w:val="18"/>
    </w:rPr>
  </w:style>
  <w:style w:type="paragraph" w:styleId="FootnoteText">
    <w:name w:val="footnote text"/>
    <w:basedOn w:val="Note"/>
    <w:link w:val="FootnoteTextChar"/>
    <w:rsid w:val="00827DAB"/>
    <w:pPr>
      <w:keepLines/>
      <w:tabs>
        <w:tab w:val="clear" w:pos="794"/>
        <w:tab w:val="clear" w:pos="907"/>
        <w:tab w:val="clear" w:pos="1191"/>
        <w:tab w:val="clear" w:pos="1588"/>
        <w:tab w:val="clear" w:pos="1985"/>
      </w:tabs>
      <w:spacing w:before="120"/>
      <w:ind w:left="397" w:right="255" w:hanging="397"/>
    </w:pPr>
    <w:rPr>
      <w:lang w:bidi="ar-EG"/>
    </w:r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aliases w:val="encabezado"/>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link w:val="PartNoChar"/>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7A1903"/>
    <w:pPr>
      <w:keepNext/>
      <w:spacing w:before="240"/>
      <w:jc w:val="center"/>
    </w:pPr>
    <w:rPr>
      <w:rFonts w:ascii="Times New Roman Bold" w:hAnsi="Times New Roman Bold"/>
      <w:bCs/>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6D1B3C"/>
    <w:pPr>
      <w:keepNext/>
      <w:keepLines/>
      <w:jc w:val="center"/>
    </w:p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Normal"/>
    <w:rsid w:val="00422D17"/>
    <w:pPr>
      <w:keepNext/>
      <w:keepLines/>
      <w:spacing w:before="0"/>
      <w:jc w:val="center"/>
    </w:pPr>
    <w:rPr>
      <w:rFonts w:eastAsia="NSimSun"/>
      <w:sz w:val="28"/>
      <w:szCs w:val="40"/>
      <w:lang w:bidi="ar-EG"/>
    </w:rPr>
  </w:style>
  <w:style w:type="paragraph" w:customStyle="1" w:styleId="Questiontitle">
    <w:name w:val="Question_title"/>
    <w:basedOn w:val="Normal"/>
    <w:next w:val="Questionref"/>
    <w:rsid w:val="00344739"/>
    <w:pPr>
      <w:keepNext/>
      <w:keepLines/>
      <w:spacing w:before="240"/>
      <w:jc w:val="center"/>
    </w:pPr>
    <w:rPr>
      <w:rFonts w:ascii="Times New Roman Bold" w:eastAsia="NSimSun" w:hAnsi="Times New Roman Bold"/>
      <w:b/>
      <w:bCs/>
      <w:sz w:val="28"/>
      <w:szCs w:val="40"/>
      <w:lang w:bidi="ar-EG"/>
    </w:rPr>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Normal"/>
    <w:next w:val="Repref"/>
    <w:semiHidden/>
    <w:rsid w:val="00344739"/>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Normal"/>
    <w:next w:val="Resref"/>
    <w:rsid w:val="00344739"/>
    <w:pPr>
      <w:keepNext/>
      <w:keepLines/>
      <w:spacing w:before="240"/>
      <w:jc w:val="center"/>
    </w:pPr>
    <w:rPr>
      <w:rFonts w:ascii="Times New Roman Bold" w:eastAsia="NSimSun" w:hAnsi="Times New Roman Bold"/>
      <w:b/>
      <w:bCs/>
      <w:sz w:val="28"/>
      <w:szCs w:val="40"/>
      <w:lang w:bidi="ar-EG"/>
    </w:rPr>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C21DDA"/>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uiPriority w:val="39"/>
    <w:rsid w:val="000F312E"/>
    <w:pPr>
      <w:ind w:left="663"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ED09BA"/>
    <w:pPr>
      <w:keepNext/>
      <w:spacing w:before="24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Normal"/>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2017B7"/>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toc0">
    <w:name w:val="toc 0"/>
    <w:basedOn w:val="Normal"/>
    <w:next w:val="TOC1"/>
    <w:rsid w:val="005E101B"/>
    <w:pPr>
      <w:tabs>
        <w:tab w:val="right" w:pos="9639"/>
      </w:tabs>
    </w:pPr>
    <w:rPr>
      <w:b/>
    </w:rPr>
  </w:style>
  <w:style w:type="paragraph" w:customStyle="1" w:styleId="RefText0">
    <w:name w:val="Ref_Text"/>
    <w:basedOn w:val="Normal"/>
    <w:rsid w:val="005E101B"/>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unhideWhenUsed/>
    <w:rsid w:val="005E101B"/>
  </w:style>
  <w:style w:type="character" w:customStyle="1" w:styleId="Heading1Char">
    <w:name w:val="Heading 1 Char"/>
    <w:basedOn w:val="DefaultParagraphFont"/>
    <w:link w:val="Heading1"/>
    <w:rsid w:val="00ED09BA"/>
    <w:rPr>
      <w:rFonts w:ascii="Times New Roman Bold" w:hAnsi="Times New Roman Bold" w:cs="Traditional Arabic"/>
      <w:b/>
      <w:bCs/>
      <w:sz w:val="26"/>
      <w:szCs w:val="36"/>
      <w:lang w:eastAsia="fr-FR" w:bidi="ar-EG"/>
    </w:rPr>
  </w:style>
  <w:style w:type="character" w:customStyle="1" w:styleId="Heading2Char">
    <w:name w:val="Heading 2 Char"/>
    <w:basedOn w:val="DefaultParagraphFont"/>
    <w:link w:val="Heading2"/>
    <w:rsid w:val="005E101B"/>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503E84"/>
    <w:rPr>
      <w:rFonts w:ascii="Times New Roman Bold" w:hAnsi="Times New Roman Bold" w:cs="Traditional Arabic"/>
      <w:b/>
      <w:bCs/>
      <w:sz w:val="22"/>
      <w:szCs w:val="30"/>
      <w:lang w:eastAsia="fr-FR" w:bidi="ar-EG"/>
    </w:rPr>
  </w:style>
  <w:style w:type="character" w:customStyle="1" w:styleId="Heading4Char">
    <w:name w:val="Heading 4 Char"/>
    <w:basedOn w:val="DefaultParagraphFont"/>
    <w:link w:val="Heading4"/>
    <w:rsid w:val="00503E84"/>
    <w:rPr>
      <w:rFonts w:ascii="Times New Roman Bold" w:hAnsi="Times New Roman Bold" w:cs="Traditional Arabic"/>
      <w:b/>
      <w:bCs/>
      <w:sz w:val="22"/>
      <w:szCs w:val="30"/>
      <w:lang w:eastAsia="fr-FR" w:bidi="ar-EG"/>
    </w:rPr>
  </w:style>
  <w:style w:type="character" w:customStyle="1" w:styleId="Heading5Char">
    <w:name w:val="Heading 5 Char"/>
    <w:basedOn w:val="DefaultParagraphFont"/>
    <w:link w:val="Heading5"/>
    <w:rsid w:val="005E101B"/>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5E101B"/>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5E101B"/>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5E101B"/>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5E101B"/>
    <w:rPr>
      <w:rFonts w:ascii="Times New Roman Bold" w:hAnsi="Times New Roman Bold" w:cs="Traditional Arabic"/>
      <w:b/>
      <w:bCs/>
      <w:sz w:val="22"/>
      <w:szCs w:val="30"/>
      <w:lang w:eastAsia="fr-FR"/>
    </w:rPr>
  </w:style>
  <w:style w:type="paragraph" w:customStyle="1" w:styleId="Figure">
    <w:name w:val="Figure"/>
    <w:basedOn w:val="Normal"/>
    <w:next w:val="Normal"/>
    <w:link w:val="FigureChar"/>
    <w:rsid w:val="00E80182"/>
    <w:pPr>
      <w:keepNext/>
      <w:keepLines/>
      <w:tabs>
        <w:tab w:val="left" w:pos="805"/>
      </w:tabs>
      <w:spacing w:before="240" w:line="240" w:lineRule="auto"/>
      <w:jc w:val="center"/>
    </w:pPr>
    <w:rPr>
      <w:sz w:val="20"/>
      <w:lang w:bidi="ar-EG"/>
    </w:rPr>
  </w:style>
  <w:style w:type="paragraph" w:customStyle="1" w:styleId="Figurewithouttitle">
    <w:name w:val="Figure_without_title"/>
    <w:basedOn w:val="Normal"/>
    <w:next w:val="Normalaftertitle"/>
    <w:rsid w:val="005E101B"/>
    <w:pPr>
      <w:keepLines/>
      <w:tabs>
        <w:tab w:val="left" w:pos="805"/>
      </w:tabs>
      <w:spacing w:before="240" w:after="120"/>
      <w:jc w:val="center"/>
    </w:pPr>
    <w:rPr>
      <w:sz w:val="20"/>
    </w:rPr>
  </w:style>
  <w:style w:type="character" w:customStyle="1" w:styleId="FooterChar">
    <w:name w:val="Footer Char"/>
    <w:aliases w:val="pie de página Char,fo Char"/>
    <w:basedOn w:val="DefaultParagraphFont"/>
    <w:link w:val="Footer"/>
    <w:rsid w:val="005E101B"/>
    <w:rPr>
      <w:rFonts w:ascii="Times New Roman" w:hAnsi="Times New Roman" w:cs="Traditional Arabic"/>
      <w:caps/>
      <w:noProof/>
      <w:sz w:val="16"/>
      <w:szCs w:val="30"/>
      <w:lang w:eastAsia="fr-FR"/>
    </w:rPr>
  </w:style>
  <w:style w:type="character" w:customStyle="1" w:styleId="FootnoteTextChar">
    <w:name w:val="Footnote Text Char"/>
    <w:basedOn w:val="DefaultParagraphFont"/>
    <w:link w:val="FootnoteText"/>
    <w:rsid w:val="00827DAB"/>
    <w:rPr>
      <w:rFonts w:ascii="Times New Roman" w:hAnsi="Times New Roman" w:cs="Traditional Arabic"/>
      <w:szCs w:val="26"/>
      <w:lang w:eastAsia="en-US" w:bidi="ar-EG"/>
    </w:rPr>
  </w:style>
  <w:style w:type="character" w:customStyle="1" w:styleId="HeaderChar">
    <w:name w:val="Header Char"/>
    <w:aliases w:val="encabezado Char"/>
    <w:basedOn w:val="DefaultParagraphFont"/>
    <w:link w:val="Header"/>
    <w:rsid w:val="005E101B"/>
    <w:rPr>
      <w:rFonts w:ascii="Times New Roman Bold" w:hAnsi="Times New Roman Bold" w:cs="Traditional Arabic"/>
      <w:b/>
      <w:bCs/>
      <w:sz w:val="22"/>
      <w:szCs w:val="30"/>
      <w:lang w:eastAsia="fr-FR"/>
    </w:rPr>
  </w:style>
  <w:style w:type="paragraph" w:customStyle="1" w:styleId="TableNo0">
    <w:name w:val="Table_No"/>
    <w:basedOn w:val="Normal"/>
    <w:next w:val="Tablehead"/>
    <w:rsid w:val="005E101B"/>
    <w:pPr>
      <w:keepNext/>
      <w:keepLines/>
      <w:tabs>
        <w:tab w:val="left" w:pos="805"/>
      </w:tabs>
      <w:spacing w:before="360" w:after="120"/>
      <w:jc w:val="center"/>
    </w:pPr>
    <w:rPr>
      <w:b/>
      <w:sz w:val="20"/>
    </w:rPr>
  </w:style>
  <w:style w:type="character" w:customStyle="1" w:styleId="Artref">
    <w:name w:val="Art_ref"/>
    <w:basedOn w:val="DefaultParagraphFont"/>
    <w:rsid w:val="005E101B"/>
  </w:style>
  <w:style w:type="paragraph" w:customStyle="1" w:styleId="TabletitleBR">
    <w:name w:val="Table_title_BR"/>
    <w:basedOn w:val="Normal"/>
    <w:next w:val="Tablehead"/>
    <w:rsid w:val="00C21DDA"/>
    <w:pPr>
      <w:keepNext/>
      <w:tabs>
        <w:tab w:val="left" w:pos="805"/>
      </w:tabs>
      <w:spacing w:after="80"/>
      <w:jc w:val="center"/>
    </w:pPr>
    <w:rPr>
      <w:rFonts w:ascii="Times New Roman Bold" w:hAnsi="Times New Roman Bold"/>
      <w:b/>
      <w:bCs/>
      <w:sz w:val="20"/>
    </w:rPr>
  </w:style>
  <w:style w:type="paragraph" w:customStyle="1" w:styleId="TableNoBR">
    <w:name w:val="Table_No_BR"/>
    <w:basedOn w:val="Normal"/>
    <w:next w:val="TabletitleBR"/>
    <w:rsid w:val="005E101B"/>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85309C"/>
    <w:rPr>
      <w:szCs w:val="26"/>
    </w:rPr>
  </w:style>
  <w:style w:type="paragraph" w:customStyle="1" w:styleId="TableText0">
    <w:name w:val="Table_Text"/>
    <w:basedOn w:val="Normal"/>
    <w:link w:val="TableTextChar0"/>
    <w:rsid w:val="005E101B"/>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BodyTextChar">
    <w:name w:val="Body Text Char"/>
    <w:basedOn w:val="DefaultParagraphFont"/>
    <w:link w:val="BodyText"/>
    <w:rsid w:val="005E101B"/>
    <w:rPr>
      <w:rFonts w:ascii="Times New Roman" w:hAnsi="Times New Roman" w:cs="Traditional Arabic"/>
      <w:sz w:val="22"/>
      <w:szCs w:val="26"/>
      <w:lang w:eastAsia="fr-FR"/>
    </w:rPr>
  </w:style>
  <w:style w:type="character" w:customStyle="1" w:styleId="BodyTextIndentChar">
    <w:name w:val="Body Text Indent Char"/>
    <w:basedOn w:val="DefaultParagraphFont"/>
    <w:link w:val="BodyTextIndent"/>
    <w:semiHidden/>
    <w:rsid w:val="005E101B"/>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semiHidden/>
    <w:rsid w:val="005E101B"/>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5E101B"/>
    <w:rPr>
      <w:rFonts w:ascii="Times New Roman" w:hAnsi="Times New Roman" w:cs="Traditional Arabic"/>
      <w:b/>
      <w:bCs/>
      <w:sz w:val="32"/>
      <w:szCs w:val="32"/>
      <w:lang w:eastAsia="fr-FR"/>
    </w:rPr>
  </w:style>
  <w:style w:type="paragraph" w:customStyle="1" w:styleId="a">
    <w:name w:val="وسطي"/>
    <w:basedOn w:val="Normal"/>
    <w:next w:val="Normal"/>
    <w:rsid w:val="005E101B"/>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basedOn w:val="DefaultParagraphFont"/>
    <w:link w:val="Figure"/>
    <w:rsid w:val="00E80182"/>
    <w:rPr>
      <w:rFonts w:ascii="Times New Roman" w:hAnsi="Times New Roman" w:cs="Traditional Arabic"/>
      <w:szCs w:val="30"/>
      <w:lang w:eastAsia="fr-FR" w:bidi="ar-EG"/>
    </w:rPr>
  </w:style>
  <w:style w:type="paragraph" w:customStyle="1" w:styleId="Blanc">
    <w:name w:val="Blanc"/>
    <w:basedOn w:val="Normal"/>
    <w:next w:val="Tabletext"/>
    <w:rsid w:val="005E101B"/>
    <w:pPr>
      <w:keepNext/>
      <w:keepLines/>
      <w:bidi w:val="0"/>
      <w:spacing w:before="0" w:line="240" w:lineRule="auto"/>
    </w:pPr>
    <w:rPr>
      <w:rFonts w:cs="Times New Roman"/>
      <w:sz w:val="16"/>
      <w:szCs w:val="20"/>
      <w:lang w:val="en-GB" w:eastAsia="en-US"/>
    </w:rPr>
  </w:style>
  <w:style w:type="paragraph" w:customStyle="1" w:styleId="AnnexNoTitle">
    <w:name w:val="Annex_NoTitle"/>
    <w:basedOn w:val="Normal"/>
    <w:next w:val="Normalaftertitle"/>
    <w:rsid w:val="00503E84"/>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a0">
    <w:name w:val="أ )"/>
    <w:basedOn w:val="DefaultParagraphFont"/>
    <w:rsid w:val="00B3305E"/>
    <w:rPr>
      <w:spacing w:val="10"/>
    </w:rPr>
  </w:style>
  <w:style w:type="paragraph" w:customStyle="1" w:styleId="StyleComplexTraditionalArabicLatin11ptComplex14pt">
    <w:name w:val="Style (Complex) Traditional Arabic (Latin) 11 pt (Complex) 14 pt..."/>
    <w:basedOn w:val="Normal"/>
    <w:rsid w:val="00B3305E"/>
    <w:pPr>
      <w:spacing w:line="204" w:lineRule="auto"/>
    </w:pPr>
    <w:rPr>
      <w:spacing w:val="-4"/>
      <w:szCs w:val="28"/>
      <w:lang w:eastAsia="zh-CN"/>
    </w:rPr>
  </w:style>
  <w:style w:type="paragraph" w:customStyle="1" w:styleId="a1">
    <w:name w:val="وسطي جدول"/>
    <w:basedOn w:val="Normal"/>
    <w:rsid w:val="00B3305E"/>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B3305E"/>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B3305E"/>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B3305E"/>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ummary">
    <w:name w:val="Summary"/>
    <w:basedOn w:val="Normal"/>
    <w:next w:val="Normalaftertitle"/>
    <w:rsid w:val="006D1B3C"/>
    <w:rPr>
      <w:spacing w:val="-6"/>
      <w:lang w:bidi="ar-EG"/>
    </w:rPr>
  </w:style>
  <w:style w:type="character" w:customStyle="1" w:styleId="enumlev1Char">
    <w:name w:val="enumlev1 Char"/>
    <w:basedOn w:val="DefaultParagraphFont"/>
    <w:link w:val="enumlev1"/>
    <w:locked/>
    <w:rsid w:val="00AE4C27"/>
    <w:rPr>
      <w:rFonts w:ascii="Times New Roman" w:hAnsi="Times New Roman" w:cs="Traditional Arabic"/>
      <w:sz w:val="22"/>
      <w:szCs w:val="30"/>
      <w:lang w:eastAsia="fr-FR" w:bidi="ar-EG"/>
    </w:rPr>
  </w:style>
  <w:style w:type="paragraph" w:customStyle="1" w:styleId="StyleAnnexNotitleNotBold">
    <w:name w:val="Style Annex_No &amp; title + Not Bold"/>
    <w:basedOn w:val="Normal"/>
    <w:rsid w:val="00AE4C27"/>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AE4C27"/>
    <w:pPr>
      <w:textAlignment w:val="auto"/>
    </w:pPr>
    <w:rPr>
      <w:caps w:val="0"/>
    </w:rPr>
  </w:style>
  <w:style w:type="paragraph" w:customStyle="1" w:styleId="CALL0">
    <w:name w:val="CALL"/>
    <w:basedOn w:val="Normal"/>
    <w:next w:val="Normal"/>
    <w:rsid w:val="00A35B2B"/>
    <w:pPr>
      <w:tabs>
        <w:tab w:val="left" w:pos="794"/>
      </w:tabs>
      <w:ind w:left="907"/>
    </w:pPr>
    <w:rPr>
      <w:i/>
      <w:iCs/>
      <w:lang w:eastAsia="en-US" w:bidi="ar-EG"/>
    </w:rPr>
  </w:style>
  <w:style w:type="table" w:customStyle="1" w:styleId="TableGrid1">
    <w:name w:val="Table Grid1"/>
    <w:basedOn w:val="TableNormal"/>
    <w:next w:val="TableGrid"/>
    <w:rsid w:val="00A35B2B"/>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tNoChar">
    <w:name w:val="Part_No Char"/>
    <w:basedOn w:val="DefaultParagraphFont"/>
    <w:link w:val="PartNo"/>
    <w:rsid w:val="00A35B2B"/>
    <w:rPr>
      <w:rFonts w:ascii="Times New Roman" w:hAnsi="Times New Roman" w:cs="Traditional Arabic"/>
      <w:caps/>
      <w:sz w:val="28"/>
      <w:szCs w:val="40"/>
      <w:lang w:eastAsia="fr-FR"/>
    </w:rPr>
  </w:style>
  <w:style w:type="paragraph" w:customStyle="1" w:styleId="FigureNo0">
    <w:name w:val="Figure No"/>
    <w:basedOn w:val="Normal"/>
    <w:rsid w:val="00A35B2B"/>
    <w:pPr>
      <w:tabs>
        <w:tab w:val="left" w:pos="907"/>
      </w:tabs>
      <w:spacing w:after="120"/>
      <w:jc w:val="center"/>
    </w:pPr>
    <w:rPr>
      <w:lang w:eastAsia="en-US" w:bidi="ar-EG"/>
    </w:rPr>
  </w:style>
  <w:style w:type="paragraph" w:customStyle="1" w:styleId="Heading">
    <w:name w:val="Heading"/>
    <w:aliases w:val="1"/>
    <w:basedOn w:val="Normal"/>
    <w:rsid w:val="00A35B2B"/>
    <w:pPr>
      <w:tabs>
        <w:tab w:val="left" w:pos="907"/>
      </w:tabs>
      <w:spacing w:after="120"/>
    </w:pPr>
    <w:rPr>
      <w:rFonts w:ascii="Times New Roman Bold" w:hAnsi="Times New Roman Bold"/>
      <w:b/>
      <w:bCs/>
      <w:lang w:eastAsia="en-US"/>
    </w:rPr>
  </w:style>
  <w:style w:type="paragraph" w:styleId="BalloonText">
    <w:name w:val="Balloon Text"/>
    <w:basedOn w:val="Normal"/>
    <w:link w:val="BalloonTextChar"/>
    <w:rsid w:val="00A35B2B"/>
    <w:pPr>
      <w:tabs>
        <w:tab w:val="left" w:pos="907"/>
      </w:tabs>
      <w:spacing w:before="0" w:after="120"/>
    </w:pPr>
    <w:rPr>
      <w:rFonts w:ascii="Tahoma" w:hAnsi="Tahoma" w:cs="Tahoma"/>
      <w:sz w:val="16"/>
      <w:szCs w:val="16"/>
      <w:lang w:eastAsia="en-US"/>
    </w:rPr>
  </w:style>
  <w:style w:type="character" w:customStyle="1" w:styleId="BalloonTextChar">
    <w:name w:val="Balloon Text Char"/>
    <w:basedOn w:val="DefaultParagraphFont"/>
    <w:link w:val="BalloonText"/>
    <w:rsid w:val="00A35B2B"/>
    <w:rPr>
      <w:rFonts w:ascii="Tahoma" w:hAnsi="Tahoma" w:cs="Tahoma"/>
      <w:sz w:val="16"/>
      <w:szCs w:val="16"/>
      <w:lang w:eastAsia="en-US"/>
    </w:rPr>
  </w:style>
  <w:style w:type="paragraph" w:customStyle="1" w:styleId="Headingb0">
    <w:name w:val="Heading b"/>
    <w:basedOn w:val="Normal"/>
    <w:rsid w:val="00A35B2B"/>
    <w:pPr>
      <w:tabs>
        <w:tab w:val="left" w:pos="907"/>
      </w:tabs>
    </w:pPr>
    <w:rPr>
      <w:rFonts w:ascii="Times New Roman Bold" w:hAnsi="Times New Roman Bold"/>
      <w:b/>
      <w:bCs/>
      <w:sz w:val="24"/>
      <w:szCs w:val="32"/>
      <w:lang w:eastAsia="en-US" w:bidi="ar-EG"/>
    </w:rPr>
  </w:style>
  <w:style w:type="character" w:customStyle="1" w:styleId="EquationChar">
    <w:name w:val="Equation Char"/>
    <w:basedOn w:val="DefaultParagraphFont"/>
    <w:link w:val="Equation"/>
    <w:locked/>
    <w:rsid w:val="00A35B2B"/>
    <w:rPr>
      <w:rFonts w:ascii="Times New Roman" w:hAnsi="Times New Roman" w:cs="Traditional Arabic"/>
      <w:sz w:val="22"/>
      <w:szCs w:val="30"/>
      <w:lang w:eastAsia="fr-FR"/>
    </w:rPr>
  </w:style>
  <w:style w:type="paragraph" w:customStyle="1" w:styleId="xl22">
    <w:name w:val="xl22"/>
    <w:basedOn w:val="Normal"/>
    <w:rsid w:val="00A35B2B"/>
    <w:pPr>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z w:val="24"/>
      <w:szCs w:val="24"/>
      <w:lang w:val="en-GB" w:eastAsia="en-US"/>
    </w:rPr>
  </w:style>
  <w:style w:type="paragraph" w:customStyle="1" w:styleId="StyleHeading1">
    <w:name w:val="Style Heading 1"/>
    <w:basedOn w:val="Heading1"/>
    <w:rsid w:val="00A35B2B"/>
    <w:pPr>
      <w:keepLines w:val="0"/>
      <w:tabs>
        <w:tab w:val="clear" w:pos="805"/>
        <w:tab w:val="left" w:pos="851"/>
      </w:tabs>
      <w:overflowPunct/>
      <w:autoSpaceDE/>
      <w:autoSpaceDN/>
      <w:adjustRightInd/>
      <w:spacing w:before="0" w:after="240"/>
      <w:ind w:left="0" w:firstLine="0"/>
      <w:textAlignment w:val="auto"/>
    </w:pPr>
    <w:rPr>
      <w:kern w:val="32"/>
      <w:sz w:val="24"/>
      <w:szCs w:val="32"/>
      <w:lang w:val="en-GB" w:eastAsia="en-US" w:bidi="ar-SA"/>
    </w:rPr>
  </w:style>
  <w:style w:type="paragraph" w:customStyle="1" w:styleId="Numbered">
    <w:name w:val="Numbered"/>
    <w:basedOn w:val="Normal"/>
    <w:rsid w:val="00A35B2B"/>
    <w:pPr>
      <w:overflowPunct/>
      <w:autoSpaceDE/>
      <w:autoSpaceDN/>
      <w:adjustRightInd/>
      <w:spacing w:after="120"/>
      <w:ind w:left="720" w:hanging="720"/>
      <w:textAlignment w:val="auto"/>
    </w:pPr>
    <w:rPr>
      <w:lang w:val="en-GB" w:eastAsia="en-US" w:bidi="ar-EG"/>
    </w:rPr>
  </w:style>
  <w:style w:type="paragraph" w:customStyle="1" w:styleId="Contents">
    <w:name w:val="Contents"/>
    <w:basedOn w:val="Normal"/>
    <w:rsid w:val="00A35B2B"/>
    <w:pPr>
      <w:overflowPunct/>
      <w:autoSpaceDE/>
      <w:autoSpaceDN/>
      <w:adjustRightInd/>
      <w:jc w:val="center"/>
      <w:textAlignment w:val="auto"/>
    </w:pPr>
    <w:rPr>
      <w:rFonts w:ascii="Times New Roman Bold" w:hAnsi="Times New Roman Bold"/>
      <w:b/>
      <w:bCs/>
      <w:sz w:val="24"/>
      <w:szCs w:val="32"/>
      <w:lang w:val="en-GB" w:eastAsia="en-US" w:bidi="ar-EG"/>
    </w:rPr>
  </w:style>
  <w:style w:type="paragraph" w:customStyle="1" w:styleId="Annexno">
    <w:name w:val="Annex_no"/>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bidi="ar-EG"/>
    </w:rPr>
  </w:style>
  <w:style w:type="paragraph" w:customStyle="1" w:styleId="dnum">
    <w:name w:val="dnum"/>
    <w:basedOn w:val="Normal"/>
    <w:rsid w:val="00A35B2B"/>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styleId="ListParagraph">
    <w:name w:val="List Paragraph"/>
    <w:basedOn w:val="Normal"/>
    <w:qFormat/>
    <w:rsid w:val="00A35B2B"/>
    <w:pPr>
      <w:overflowPunct/>
      <w:autoSpaceDE/>
      <w:autoSpaceDN/>
      <w:bidi w:val="0"/>
      <w:adjustRightInd/>
      <w:spacing w:before="0" w:after="200" w:line="276" w:lineRule="auto"/>
      <w:ind w:left="720"/>
      <w:jc w:val="left"/>
      <w:textAlignment w:val="auto"/>
    </w:pPr>
    <w:rPr>
      <w:rFonts w:cs="Simplified Arabic"/>
      <w:sz w:val="28"/>
      <w:szCs w:val="28"/>
      <w:lang w:eastAsia="en-US"/>
    </w:rPr>
  </w:style>
  <w:style w:type="paragraph" w:customStyle="1" w:styleId="dorlang">
    <w:name w:val="dorlang"/>
    <w:basedOn w:val="Normal"/>
    <w:rsid w:val="00A35B2B"/>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FigureNoChar1">
    <w:name w:val="Figure_No Char1"/>
    <w:basedOn w:val="DefaultParagraphFont"/>
    <w:link w:val="FigureNo"/>
    <w:locked/>
    <w:rsid w:val="00ED09BA"/>
    <w:rPr>
      <w:rFonts w:ascii="Times New Roman" w:hAnsi="Times New Roman Bold" w:cs="Traditional Arabic"/>
      <w:sz w:val="22"/>
      <w:szCs w:val="30"/>
      <w:lang w:val="fr-FR" w:eastAsia="fr-FR" w:bidi="ar-EG"/>
    </w:rPr>
  </w:style>
  <w:style w:type="character" w:customStyle="1" w:styleId="AppendixNotitleChar">
    <w:name w:val="Appendix_No &amp; title Char"/>
    <w:basedOn w:val="DefaultParagraphFont"/>
    <w:link w:val="AppendixNotitle"/>
    <w:rsid w:val="00ED09BA"/>
    <w:rPr>
      <w:rFonts w:ascii="Times New Roman Bold" w:hAnsi="Times New Roman Bold" w:cs="Traditional Arabic"/>
      <w:b/>
      <w:bCs/>
      <w:noProof/>
      <w:sz w:val="26"/>
      <w:szCs w:val="36"/>
      <w:lang w:eastAsia="fr-FR" w:bidi="ar-EG"/>
    </w:rPr>
  </w:style>
  <w:style w:type="paragraph" w:customStyle="1" w:styleId="Line">
    <w:name w:val="Line"/>
    <w:basedOn w:val="Normal"/>
    <w:next w:val="Normal"/>
    <w:rsid w:val="00A35B2B"/>
    <w:pPr>
      <w:pBdr>
        <w:top w:val="single" w:sz="6" w:space="1" w:color="auto"/>
      </w:pBdr>
      <w:bidi w:val="0"/>
      <w:spacing w:before="240" w:line="240" w:lineRule="auto"/>
      <w:ind w:left="3997" w:right="3997"/>
      <w:jc w:val="center"/>
    </w:pPr>
    <w:rPr>
      <w:rFonts w:eastAsia="Calibri" w:cs="Times New Roman"/>
      <w:sz w:val="20"/>
      <w:szCs w:val="20"/>
      <w:lang w:val="en-GB" w:eastAsia="en-US"/>
    </w:rPr>
  </w:style>
  <w:style w:type="paragraph" w:customStyle="1" w:styleId="Annexref">
    <w:name w:val="Annex_ref"/>
    <w:basedOn w:val="Normal"/>
    <w:next w:val="Normalaftertitle"/>
    <w:rsid w:val="00A35B2B"/>
    <w:pPr>
      <w:keepNext/>
      <w:keepLines/>
      <w:tabs>
        <w:tab w:val="left" w:pos="794"/>
        <w:tab w:val="left" w:pos="1191"/>
        <w:tab w:val="left" w:pos="1588"/>
        <w:tab w:val="left" w:pos="1985"/>
      </w:tabs>
      <w:bidi w:val="0"/>
      <w:spacing w:after="280" w:line="240" w:lineRule="auto"/>
      <w:jc w:val="center"/>
    </w:pPr>
    <w:rPr>
      <w:rFonts w:eastAsia="Calibri" w:cs="Times New Roman"/>
      <w:sz w:val="24"/>
      <w:szCs w:val="20"/>
      <w:lang w:val="fr-FR" w:eastAsia="en-US"/>
    </w:rPr>
  </w:style>
  <w:style w:type="paragraph" w:customStyle="1" w:styleId="Appendixref">
    <w:name w:val="Appendix_ref"/>
    <w:basedOn w:val="Annexref"/>
    <w:next w:val="Normalaftertitle"/>
    <w:rsid w:val="00A35B2B"/>
  </w:style>
  <w:style w:type="character" w:customStyle="1" w:styleId="FigureNoChar">
    <w:name w:val="Figure_No Char"/>
    <w:basedOn w:val="DefaultParagraphFont"/>
    <w:rsid w:val="00A35B2B"/>
    <w:rPr>
      <w:rFonts w:cs="Times New Roman"/>
      <w:caps/>
      <w:sz w:val="24"/>
      <w:lang w:val="en-GB" w:eastAsia="en-US" w:bidi="ar-SA"/>
    </w:rPr>
  </w:style>
  <w:style w:type="character" w:customStyle="1" w:styleId="TabletitleChar">
    <w:name w:val="Table_title Char"/>
    <w:basedOn w:val="DefaultParagraphFont"/>
    <w:rsid w:val="00A35B2B"/>
    <w:rPr>
      <w:rFonts w:cs="Times New Roman"/>
      <w:b/>
      <w:sz w:val="24"/>
      <w:lang w:val="en-GB" w:eastAsia="en-US" w:bidi="ar-SA"/>
    </w:rPr>
  </w:style>
  <w:style w:type="character" w:customStyle="1" w:styleId="TableNoChar">
    <w:name w:val="Table_No Char"/>
    <w:basedOn w:val="DefaultParagraphFont"/>
    <w:rsid w:val="00A35B2B"/>
    <w:rPr>
      <w:rFonts w:cs="Times New Roman"/>
      <w:caps/>
      <w:sz w:val="24"/>
      <w:lang w:val="en-GB" w:eastAsia="en-US" w:bidi="ar-SA"/>
    </w:rPr>
  </w:style>
  <w:style w:type="paragraph" w:styleId="CommentText">
    <w:name w:val="annotation text"/>
    <w:basedOn w:val="Normal"/>
    <w:link w:val="CommentTextChar"/>
    <w:rsid w:val="00A35B2B"/>
    <w:pPr>
      <w:tabs>
        <w:tab w:val="left" w:pos="794"/>
        <w:tab w:val="left" w:pos="1191"/>
        <w:tab w:val="left" w:pos="1588"/>
        <w:tab w:val="left" w:pos="1985"/>
      </w:tabs>
      <w:bidi w:val="0"/>
      <w:spacing w:line="240" w:lineRule="auto"/>
    </w:pPr>
    <w:rPr>
      <w:rFonts w:eastAsia="Calibri" w:cs="Times New Roman"/>
      <w:sz w:val="20"/>
      <w:szCs w:val="20"/>
      <w:lang w:val="fr-FR" w:eastAsia="en-US"/>
    </w:rPr>
  </w:style>
  <w:style w:type="character" w:customStyle="1" w:styleId="CommentTextChar">
    <w:name w:val="Comment Text Char"/>
    <w:basedOn w:val="DefaultParagraphFont"/>
    <w:link w:val="CommentText"/>
    <w:rsid w:val="00A35B2B"/>
    <w:rPr>
      <w:rFonts w:ascii="Times New Roman" w:eastAsia="Calibri" w:hAnsi="Times New Roman"/>
      <w:lang w:val="fr-FR" w:eastAsia="en-US"/>
    </w:rPr>
  </w:style>
  <w:style w:type="paragraph" w:styleId="CommentSubject">
    <w:name w:val="annotation subject"/>
    <w:basedOn w:val="CommentText"/>
    <w:next w:val="CommentText"/>
    <w:link w:val="CommentSubjectChar"/>
    <w:rsid w:val="00A35B2B"/>
    <w:rPr>
      <w:b/>
      <w:bCs/>
    </w:rPr>
  </w:style>
  <w:style w:type="character" w:customStyle="1" w:styleId="CommentSubjectChar">
    <w:name w:val="Comment Subject Char"/>
    <w:basedOn w:val="CommentTextChar"/>
    <w:link w:val="CommentSubject"/>
    <w:rsid w:val="00A35B2B"/>
    <w:rPr>
      <w:rFonts w:ascii="Times New Roman" w:eastAsia="Calibri" w:hAnsi="Times New Roman"/>
      <w:b/>
      <w:bCs/>
      <w:lang w:val="fr-FR" w:eastAsia="en-US"/>
    </w:rPr>
  </w:style>
  <w:style w:type="paragraph" w:customStyle="1" w:styleId="enumlev4">
    <w:name w:val="enumlev4"/>
    <w:basedOn w:val="enumlev1"/>
    <w:qFormat/>
    <w:rsid w:val="00965BBA"/>
    <w:pPr>
      <w:spacing w:before="40" w:line="180" w:lineRule="auto"/>
      <w:ind w:left="3118" w:hanging="992"/>
    </w:pPr>
  </w:style>
  <w:style w:type="paragraph" w:customStyle="1" w:styleId="AnnexNotitle0">
    <w:name w:val="Annex_No &amp; title"/>
    <w:basedOn w:val="Normal"/>
    <w:next w:val="Normalaftertitle"/>
    <w:rsid w:val="009C74C3"/>
    <w:pPr>
      <w:keepNext/>
      <w:keepLines/>
      <w:spacing w:before="240"/>
      <w:jc w:val="center"/>
    </w:pPr>
    <w:rPr>
      <w:rFonts w:ascii="Times New Roman Bold" w:hAnsi="Times New Roman Bold"/>
      <w:b/>
      <w:bCs/>
      <w:noProof/>
      <w:sz w:val="28"/>
      <w:szCs w:val="40"/>
      <w:lang w:bidi="ar-EG"/>
    </w:rPr>
  </w:style>
  <w:style w:type="character" w:customStyle="1" w:styleId="TabletextChar">
    <w:name w:val="Table_text Char"/>
    <w:basedOn w:val="DefaultParagraphFont"/>
    <w:link w:val="Tabletext"/>
    <w:rsid w:val="009C74C3"/>
    <w:rPr>
      <w:rFonts w:ascii="Times New Roman" w:hAnsi="Times New Roman" w:cs="Traditional Arabic"/>
      <w:szCs w:val="26"/>
      <w:lang w:eastAsia="fr-FR"/>
    </w:rPr>
  </w:style>
  <w:style w:type="paragraph" w:customStyle="1" w:styleId="TableHead0">
    <w:name w:val="Table_Head"/>
    <w:basedOn w:val="Tabletext"/>
    <w:rsid w:val="009C74C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cs="Times New Roman"/>
      <w:b/>
      <w:bCs/>
      <w:sz w:val="22"/>
      <w:szCs w:val="22"/>
      <w:lang w:val="en-GB" w:eastAsia="en-US"/>
    </w:rPr>
  </w:style>
  <w:style w:type="character" w:customStyle="1" w:styleId="TablelegendChar">
    <w:name w:val="Table_legend Char"/>
    <w:basedOn w:val="DefaultParagraphFont"/>
    <w:link w:val="Tablelegend"/>
    <w:rsid w:val="009C74C3"/>
    <w:rPr>
      <w:rFonts w:ascii="Times New Roman" w:hAnsi="Times New Roman" w:cs="Traditional Arabic"/>
      <w:sz w:val="22"/>
      <w:szCs w:val="30"/>
      <w:lang w:eastAsia="fr-FR"/>
    </w:rPr>
  </w:style>
  <w:style w:type="paragraph" w:customStyle="1" w:styleId="tabletext1">
    <w:name w:val="table text"/>
    <w:basedOn w:val="BodyText"/>
    <w:rsid w:val="009C74C3"/>
    <w:pPr>
      <w:widowControl/>
      <w:bidi w:val="0"/>
      <w:spacing w:before="0" w:after="120" w:line="240" w:lineRule="auto"/>
      <w:jc w:val="center"/>
    </w:pPr>
    <w:rPr>
      <w:rFonts w:cs="Times New Roman"/>
      <w:sz w:val="20"/>
      <w:szCs w:val="20"/>
      <w:lang w:eastAsia="en-US"/>
    </w:rPr>
  </w:style>
  <w:style w:type="character" w:customStyle="1" w:styleId="TableTextChar0">
    <w:name w:val="Table_Text Char"/>
    <w:basedOn w:val="DefaultParagraphFont"/>
    <w:link w:val="TableText0"/>
    <w:locked/>
    <w:rsid w:val="00344739"/>
    <w:rPr>
      <w:rFonts w:ascii="Times New Roman" w:hAnsi="Times New Roman" w:cs="Traditional Arabic"/>
      <w:sz w:val="18"/>
      <w:szCs w:val="21"/>
      <w:lang w:val="en-GB" w:eastAsia="fr-FR"/>
    </w:rPr>
  </w:style>
  <w:style w:type="paragraph" w:customStyle="1" w:styleId="Rectitle">
    <w:name w:val="Rec_title"/>
    <w:basedOn w:val="Normal"/>
    <w:next w:val="Normalaftertitle"/>
    <w:rsid w:val="00D224E0"/>
    <w:pPr>
      <w:keepNext/>
      <w:keepLines/>
      <w:spacing w:before="240"/>
      <w:jc w:val="center"/>
    </w:pPr>
    <w:rPr>
      <w:rFonts w:ascii="Times New Roman Bold" w:eastAsia="NSimSun" w:hAnsi="Times New Roman Bold"/>
      <w:b/>
      <w:bCs/>
      <w:sz w:val="28"/>
      <w:szCs w:val="40"/>
      <w:lang w:bidi="ar-EG"/>
    </w:rPr>
  </w:style>
  <w:style w:type="character" w:customStyle="1" w:styleId="TableheadChar">
    <w:name w:val="Table_head Char"/>
    <w:link w:val="Tablehead"/>
    <w:locked/>
    <w:rsid w:val="00F208F6"/>
    <w:rPr>
      <w:rFonts w:ascii="Times New Roman Bold" w:hAnsi="Times New Roman Bold" w:cs="Traditional Arabic"/>
      <w:b/>
      <w:bCs/>
      <w:szCs w:val="26"/>
      <w:lang w:eastAsia="en-US"/>
    </w:rPr>
  </w:style>
  <w:style w:type="character" w:customStyle="1" w:styleId="href">
    <w:name w:val="href"/>
    <w:rsid w:val="00A46632"/>
    <w:rPr>
      <w:rFonts w:ascii="Times New Roman" w:hAnsi="Times New Roman" w:cs="Traditional Arabic"/>
    </w:rPr>
  </w:style>
  <w:style w:type="paragraph" w:customStyle="1" w:styleId="HeadingSum">
    <w:name w:val="Heading_Sum"/>
    <w:basedOn w:val="Headingb"/>
    <w:rsid w:val="006D1B3C"/>
    <w:pPr>
      <w:spacing w:before="240"/>
      <w:outlineLvl w:val="0"/>
    </w:pPr>
    <w:rPr>
      <w:sz w:val="24"/>
      <w:szCs w:val="32"/>
      <w:lang w:bidi="ar-S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3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eader" Target="header7.xml"/><Relationship Id="rId10" Type="http://schemas.openxmlformats.org/officeDocument/2006/relationships/image" Target="media/image2.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31E18-83D6-454C-B90D-B70F0997E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479</TotalTime>
  <Pages>10</Pages>
  <Words>2137</Words>
  <Characters>12186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14295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Khalil, Magdy</cp:lastModifiedBy>
  <cp:revision>266</cp:revision>
  <cp:lastPrinted>2015-05-06T14:49:00Z</cp:lastPrinted>
  <dcterms:created xsi:type="dcterms:W3CDTF">2012-10-24T08:07:00Z</dcterms:created>
  <dcterms:modified xsi:type="dcterms:W3CDTF">2015-05-06T14:49:00Z</dcterms:modified>
</cp:coreProperties>
</file>