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A7F" w:rsidRDefault="00156A7F" w:rsidP="00156A7F"/>
    <w:p w:rsidR="00156A7F" w:rsidRDefault="00156A7F" w:rsidP="00156A7F"/>
    <w:p w:rsidR="00156A7F" w:rsidRDefault="00156A7F" w:rsidP="00156A7F"/>
    <w:p w:rsidR="00156A7F" w:rsidRDefault="00156A7F" w:rsidP="00156A7F"/>
    <w:p w:rsidR="00156A7F" w:rsidRDefault="00156A7F" w:rsidP="00156A7F"/>
    <w:p w:rsidR="00156A7F" w:rsidRDefault="00156A7F" w:rsidP="00156A7F"/>
    <w:p w:rsidR="00156A7F" w:rsidRDefault="00156A7F" w:rsidP="00156A7F"/>
    <w:p w:rsidR="00156A7F" w:rsidRDefault="00156A7F" w:rsidP="00156A7F"/>
    <w:p w:rsidR="00156A7F" w:rsidRDefault="00156A7F" w:rsidP="00156A7F"/>
    <w:p w:rsidR="00156A7F" w:rsidRDefault="00156A7F" w:rsidP="00156A7F"/>
    <w:p w:rsidR="00156A7F" w:rsidRDefault="00156A7F" w:rsidP="00156A7F"/>
    <w:p w:rsidR="00F61BF3" w:rsidRDefault="00F61BF3" w:rsidP="00156A7F"/>
    <w:tbl>
      <w:tblPr>
        <w:tblW w:w="10089" w:type="dxa"/>
        <w:tblLook w:val="01E0" w:firstRow="1" w:lastRow="1" w:firstColumn="1" w:lastColumn="1" w:noHBand="0" w:noVBand="0"/>
      </w:tblPr>
      <w:tblGrid>
        <w:gridCol w:w="10089"/>
      </w:tblGrid>
      <w:tr w:rsidR="00156A7F" w:rsidRPr="0033209F" w:rsidTr="00156A7F">
        <w:tc>
          <w:tcPr>
            <w:tcW w:w="10089" w:type="dxa"/>
          </w:tcPr>
          <w:p w:rsidR="00156A7F" w:rsidRPr="0033209F" w:rsidRDefault="00156A7F" w:rsidP="00156A7F">
            <w:pPr>
              <w:spacing w:before="380" w:line="280" w:lineRule="exact"/>
              <w:jc w:val="right"/>
              <w:rPr>
                <w:rFonts w:ascii="Tahoma" w:hAnsi="Tahoma" w:cs="Tahoma"/>
                <w:b/>
                <w:bCs/>
                <w:iCs/>
                <w:color w:val="243285"/>
                <w:sz w:val="32"/>
                <w:szCs w:val="32"/>
                <w:lang w:val="en-US"/>
              </w:rPr>
            </w:pPr>
          </w:p>
          <w:p w:rsidR="00156A7F" w:rsidRPr="0033209F" w:rsidRDefault="009E2505" w:rsidP="00D048DA">
            <w:pPr>
              <w:spacing w:before="380" w:line="280" w:lineRule="exact"/>
              <w:jc w:val="right"/>
              <w:rPr>
                <w:rFonts w:ascii="Tahoma" w:hAnsi="Tahoma" w:cs="Tahoma"/>
                <w:b/>
                <w:bCs/>
                <w:iCs/>
                <w:color w:val="243285"/>
                <w:sz w:val="36"/>
                <w:szCs w:val="36"/>
                <w:lang w:eastAsia="zh-CN"/>
              </w:rPr>
            </w:pPr>
            <w:r>
              <w:rPr>
                <w:rFonts w:ascii="Tahoma" w:hAnsi="Tahoma" w:cs="Tahoma"/>
                <w:b/>
                <w:bCs/>
                <w:iCs/>
                <w:color w:val="243285"/>
                <w:sz w:val="36"/>
                <w:szCs w:val="36"/>
              </w:rPr>
              <w:t>ITU-R</w:t>
            </w:r>
            <w:bookmarkStart w:id="0" w:name="_GoBack"/>
            <w:bookmarkEnd w:id="0"/>
            <w:r>
              <w:rPr>
                <w:rFonts w:ascii="Tahoma" w:hAnsi="Tahoma" w:cs="Tahoma" w:hint="eastAsia"/>
                <w:b/>
                <w:bCs/>
                <w:iCs/>
                <w:color w:val="243285"/>
                <w:sz w:val="36"/>
                <w:szCs w:val="36"/>
                <w:lang w:eastAsia="zh-CN"/>
              </w:rPr>
              <w:t xml:space="preserve"> </w:t>
            </w:r>
            <w:r w:rsidR="00156A7F" w:rsidRPr="0033209F">
              <w:rPr>
                <w:rFonts w:ascii="Tahoma" w:hAnsi="Tahoma" w:cs="Tahoma"/>
                <w:b/>
                <w:bCs/>
                <w:iCs/>
                <w:color w:val="243285"/>
                <w:sz w:val="36"/>
                <w:szCs w:val="36"/>
              </w:rPr>
              <w:t xml:space="preserve"> </w:t>
            </w:r>
            <w:r w:rsidR="00AD57A9">
              <w:rPr>
                <w:rFonts w:ascii="Tahoma" w:hAnsi="Tahoma" w:cs="Tahoma" w:hint="eastAsia"/>
                <w:b/>
                <w:bCs/>
                <w:iCs/>
                <w:color w:val="243285"/>
                <w:sz w:val="36"/>
                <w:szCs w:val="36"/>
                <w:lang w:eastAsia="zh-CN"/>
              </w:rPr>
              <w:t>M.1450-5</w:t>
            </w:r>
            <w:r w:rsidR="00156A7F">
              <w:rPr>
                <w:rFonts w:ascii="Tahoma" w:hAnsi="Tahoma" w:cs="Tahoma" w:hint="eastAsia"/>
                <w:b/>
                <w:bCs/>
                <w:iCs/>
                <w:color w:val="243285"/>
                <w:sz w:val="36"/>
                <w:szCs w:val="36"/>
                <w:lang w:eastAsia="zh-CN"/>
              </w:rPr>
              <w:t xml:space="preserve"> </w:t>
            </w:r>
            <w:r w:rsidR="00156A7F" w:rsidRPr="0033209F">
              <w:rPr>
                <w:rFonts w:ascii="SimHei" w:eastAsia="SimHei" w:hAnsi="Tahoma" w:cs="Tahoma" w:hint="eastAsia"/>
                <w:b/>
                <w:bCs/>
                <w:iCs/>
                <w:color w:val="243285"/>
                <w:sz w:val="36"/>
                <w:szCs w:val="36"/>
                <w:lang w:eastAsia="zh-CN"/>
              </w:rPr>
              <w:t>建议书</w:t>
            </w:r>
          </w:p>
          <w:p w:rsidR="00156A7F" w:rsidRPr="0033209F" w:rsidRDefault="00156A7F" w:rsidP="00D048DA">
            <w:pPr>
              <w:spacing w:before="80" w:line="280" w:lineRule="exact"/>
              <w:jc w:val="right"/>
              <w:rPr>
                <w:rFonts w:ascii="Tahoma" w:hAnsi="Tahoma" w:cs="Tahoma"/>
                <w:b/>
                <w:bCs/>
                <w:iCs/>
                <w:color w:val="243285"/>
                <w:szCs w:val="24"/>
              </w:rPr>
            </w:pPr>
            <w:r w:rsidRPr="0033209F">
              <w:rPr>
                <w:rFonts w:ascii="Tahoma" w:hAnsi="Tahoma" w:cs="Tahoma"/>
                <w:b/>
                <w:bCs/>
                <w:iCs/>
                <w:color w:val="243285"/>
                <w:szCs w:val="24"/>
              </w:rPr>
              <w:t>(</w:t>
            </w:r>
            <w:r w:rsidR="00AD57A9">
              <w:rPr>
                <w:rFonts w:ascii="Tahoma" w:hAnsi="Tahoma" w:cs="Tahoma" w:hint="eastAsia"/>
                <w:b/>
                <w:bCs/>
                <w:iCs/>
                <w:color w:val="243285"/>
                <w:szCs w:val="24"/>
                <w:lang w:eastAsia="zh-CN"/>
              </w:rPr>
              <w:t>0</w:t>
            </w:r>
            <w:r w:rsidR="00AD57A9">
              <w:rPr>
                <w:rFonts w:ascii="Tahoma" w:hAnsi="Tahoma" w:cs="Tahoma"/>
                <w:b/>
                <w:bCs/>
                <w:iCs/>
                <w:color w:val="243285"/>
                <w:szCs w:val="24"/>
                <w:lang w:eastAsia="zh-CN"/>
              </w:rPr>
              <w:t>2</w:t>
            </w:r>
            <w:r w:rsidRPr="0033209F">
              <w:rPr>
                <w:rFonts w:ascii="Tahoma" w:hAnsi="Tahoma" w:cs="Tahoma"/>
                <w:b/>
                <w:bCs/>
                <w:iCs/>
                <w:color w:val="243285"/>
                <w:szCs w:val="24"/>
              </w:rPr>
              <w:t>/</w:t>
            </w:r>
            <w:r w:rsidR="00AD57A9">
              <w:rPr>
                <w:rFonts w:ascii="Tahoma" w:hAnsi="Tahoma" w:cs="Tahoma" w:hint="eastAsia"/>
                <w:b/>
                <w:bCs/>
                <w:iCs/>
                <w:color w:val="243285"/>
                <w:szCs w:val="24"/>
                <w:lang w:eastAsia="zh-CN"/>
              </w:rPr>
              <w:t>201</w:t>
            </w:r>
            <w:r w:rsidR="00AD57A9">
              <w:rPr>
                <w:rFonts w:ascii="Tahoma" w:hAnsi="Tahoma" w:cs="Tahoma"/>
                <w:b/>
                <w:bCs/>
                <w:iCs/>
                <w:color w:val="243285"/>
                <w:szCs w:val="24"/>
                <w:lang w:eastAsia="zh-CN"/>
              </w:rPr>
              <w:t>4</w:t>
            </w:r>
            <w:r w:rsidRPr="0033209F">
              <w:rPr>
                <w:rFonts w:ascii="Tahoma" w:hAnsi="Tahoma" w:cs="Tahoma"/>
                <w:b/>
                <w:bCs/>
                <w:iCs/>
                <w:color w:val="243285"/>
                <w:szCs w:val="24"/>
              </w:rPr>
              <w:t>)</w:t>
            </w:r>
          </w:p>
        </w:tc>
      </w:tr>
      <w:tr w:rsidR="00156A7F" w:rsidRPr="00AE55E5" w:rsidTr="00156A7F">
        <w:tc>
          <w:tcPr>
            <w:tcW w:w="10089" w:type="dxa"/>
          </w:tcPr>
          <w:p w:rsidR="00156A7F" w:rsidRPr="0033209F" w:rsidRDefault="00156A7F" w:rsidP="00156A7F">
            <w:pPr>
              <w:spacing w:before="80" w:line="500" w:lineRule="exact"/>
              <w:jc w:val="right"/>
              <w:rPr>
                <w:rFonts w:ascii="Tahoma" w:hAnsi="Tahoma" w:cs="Tahoma"/>
                <w:b/>
                <w:bCs/>
                <w:iCs/>
                <w:color w:val="243285"/>
                <w:sz w:val="44"/>
                <w:szCs w:val="44"/>
                <w:lang w:eastAsia="zh-CN"/>
              </w:rPr>
            </w:pPr>
          </w:p>
          <w:p w:rsidR="00156A7F" w:rsidRPr="0033209F" w:rsidRDefault="00D048DA" w:rsidP="00156A7F">
            <w:pPr>
              <w:spacing w:before="80" w:line="500" w:lineRule="exact"/>
              <w:jc w:val="right"/>
              <w:rPr>
                <w:rFonts w:ascii="SimHei" w:eastAsia="SimHei" w:hAnsi="Tahoma" w:cs="Tahoma"/>
                <w:b/>
                <w:bCs/>
                <w:color w:val="243285"/>
                <w:sz w:val="44"/>
                <w:szCs w:val="44"/>
                <w:lang w:val="en-US" w:eastAsia="zh-CN"/>
              </w:rPr>
            </w:pPr>
            <w:r>
              <w:rPr>
                <w:rFonts w:ascii="Tahoma" w:eastAsia="SimHei" w:hAnsi="Tahoma" w:cs="Tahoma" w:hint="eastAsia"/>
                <w:b/>
                <w:bCs/>
                <w:color w:val="243285"/>
                <w:sz w:val="44"/>
                <w:szCs w:val="44"/>
                <w:lang w:val="en-US" w:eastAsia="zh-CN"/>
              </w:rPr>
              <w:t>宽带无线局域网的特性</w:t>
            </w:r>
          </w:p>
          <w:p w:rsidR="00156A7F" w:rsidRPr="0033209F" w:rsidRDefault="00156A7F" w:rsidP="00156A7F">
            <w:pPr>
              <w:spacing w:before="80" w:line="500" w:lineRule="exact"/>
              <w:jc w:val="right"/>
              <w:rPr>
                <w:rFonts w:ascii="Tahoma" w:hAnsi="Tahoma" w:cs="Tahoma"/>
                <w:b/>
                <w:bCs/>
                <w:iCs/>
                <w:color w:val="243285"/>
                <w:sz w:val="44"/>
                <w:szCs w:val="44"/>
                <w:lang w:val="en-US" w:eastAsia="zh-CN"/>
              </w:rPr>
            </w:pPr>
            <w:r w:rsidRPr="0033209F">
              <w:rPr>
                <w:rFonts w:ascii="Tahoma" w:hAnsi="Tahoma" w:cs="Tahoma"/>
                <w:b/>
                <w:bCs/>
                <w:iCs/>
                <w:color w:val="243285"/>
                <w:sz w:val="44"/>
                <w:szCs w:val="44"/>
                <w:lang w:val="en-US" w:eastAsia="zh-CN"/>
              </w:rPr>
              <w:t xml:space="preserve"> </w:t>
            </w:r>
          </w:p>
        </w:tc>
      </w:tr>
      <w:tr w:rsidR="00156A7F" w:rsidRPr="0033209F" w:rsidTr="00156A7F">
        <w:tc>
          <w:tcPr>
            <w:tcW w:w="10089" w:type="dxa"/>
          </w:tcPr>
          <w:p w:rsidR="00156A7F" w:rsidRPr="0033209F" w:rsidRDefault="00156A7F" w:rsidP="00156A7F">
            <w:pPr>
              <w:spacing w:before="80" w:line="280" w:lineRule="exact"/>
              <w:ind w:right="640"/>
              <w:rPr>
                <w:rFonts w:ascii="Tahoma" w:hAnsi="Tahoma" w:cs="Tahoma"/>
                <w:b/>
                <w:bCs/>
                <w:iCs/>
                <w:color w:val="243285"/>
                <w:sz w:val="32"/>
                <w:szCs w:val="32"/>
                <w:lang w:val="en-US" w:eastAsia="zh-CN"/>
              </w:rPr>
            </w:pPr>
          </w:p>
          <w:p w:rsidR="00156A7F" w:rsidRPr="0033209F" w:rsidRDefault="00156A7F" w:rsidP="00156A7F">
            <w:pPr>
              <w:spacing w:before="80" w:line="280" w:lineRule="exact"/>
              <w:ind w:right="640"/>
              <w:rPr>
                <w:rFonts w:ascii="Tahoma" w:hAnsi="Tahoma" w:cs="Tahoma"/>
                <w:b/>
                <w:bCs/>
                <w:iCs/>
                <w:color w:val="243285"/>
                <w:sz w:val="32"/>
                <w:szCs w:val="32"/>
                <w:lang w:val="en-US" w:eastAsia="zh-CN"/>
              </w:rPr>
            </w:pPr>
          </w:p>
          <w:p w:rsidR="00156A7F" w:rsidRPr="0033209F" w:rsidRDefault="00D048DA" w:rsidP="00156A7F">
            <w:pPr>
              <w:spacing w:before="80" w:after="180" w:line="360" w:lineRule="exact"/>
              <w:jc w:val="right"/>
              <w:rPr>
                <w:rFonts w:ascii="Tahoma" w:hAnsi="Tahoma" w:cs="Tahoma"/>
                <w:b/>
                <w:bCs/>
                <w:iCs/>
                <w:color w:val="243285"/>
                <w:sz w:val="36"/>
                <w:szCs w:val="36"/>
                <w:lang w:val="en-US" w:eastAsia="zh-CN"/>
              </w:rPr>
            </w:pPr>
            <w:r>
              <w:rPr>
                <w:rFonts w:ascii="Tahoma" w:hAnsi="Tahoma" w:cs="Tahoma" w:hint="eastAsia"/>
                <w:b/>
                <w:bCs/>
                <w:iCs/>
                <w:color w:val="243285"/>
                <w:sz w:val="36"/>
                <w:szCs w:val="36"/>
                <w:lang w:val="en-US" w:eastAsia="zh-CN"/>
              </w:rPr>
              <w:t>M</w:t>
            </w:r>
            <w:r w:rsidR="00156A7F" w:rsidRPr="0033209F">
              <w:rPr>
                <w:rFonts w:ascii="Tahoma" w:hAnsi="Tahoma" w:cs="Tahoma"/>
                <w:b/>
                <w:bCs/>
                <w:iCs/>
                <w:color w:val="243285"/>
                <w:sz w:val="36"/>
                <w:szCs w:val="36"/>
                <w:lang w:val="en-US" w:eastAsia="zh-CN"/>
              </w:rPr>
              <w:t xml:space="preserve"> </w:t>
            </w:r>
            <w:r w:rsidR="00156A7F" w:rsidRPr="0033209F">
              <w:rPr>
                <w:rFonts w:ascii="SimHei" w:eastAsia="SimHei" w:hAnsi="Tahoma" w:cs="Tahoma" w:hint="eastAsia"/>
                <w:b/>
                <w:bCs/>
                <w:iCs/>
                <w:color w:val="243285"/>
                <w:sz w:val="36"/>
                <w:szCs w:val="36"/>
                <w:lang w:val="en-US" w:eastAsia="zh-CN"/>
              </w:rPr>
              <w:t>系列</w:t>
            </w:r>
          </w:p>
          <w:p w:rsidR="00FA0340" w:rsidRDefault="00D048DA" w:rsidP="00FA0340">
            <w:pPr>
              <w:spacing w:before="80" w:line="360" w:lineRule="exact"/>
              <w:jc w:val="right"/>
              <w:rPr>
                <w:rFonts w:ascii="SimHei" w:eastAsia="SimHei" w:hAnsi="Tahoma" w:cs="Tahoma"/>
                <w:b/>
                <w:bCs/>
                <w:iCs/>
                <w:color w:val="243285"/>
                <w:sz w:val="36"/>
                <w:szCs w:val="36"/>
                <w:lang w:val="en-US" w:eastAsia="zh-CN"/>
              </w:rPr>
            </w:pPr>
            <w:r>
              <w:rPr>
                <w:rFonts w:ascii="SimHei" w:eastAsia="SimHei" w:hAnsi="Tahoma" w:cs="Tahoma" w:hint="eastAsia"/>
                <w:b/>
                <w:bCs/>
                <w:iCs/>
                <w:color w:val="243285"/>
                <w:sz w:val="36"/>
                <w:szCs w:val="36"/>
                <w:lang w:val="en-US" w:eastAsia="zh-CN"/>
              </w:rPr>
              <w:t>移动、无线电测定、业余</w:t>
            </w:r>
          </w:p>
          <w:p w:rsidR="00156A7F" w:rsidRPr="0033209F" w:rsidRDefault="00D048DA" w:rsidP="00FA0340">
            <w:pPr>
              <w:spacing w:before="80" w:line="360" w:lineRule="exact"/>
              <w:jc w:val="right"/>
              <w:rPr>
                <w:rFonts w:ascii="Tahoma" w:hAnsi="Tahoma" w:cs="Tahoma"/>
                <w:b/>
                <w:bCs/>
                <w:iCs/>
                <w:color w:val="243285"/>
                <w:sz w:val="36"/>
                <w:szCs w:val="36"/>
                <w:lang w:val="en-US" w:eastAsia="zh-CN"/>
              </w:rPr>
            </w:pPr>
            <w:r>
              <w:rPr>
                <w:rFonts w:ascii="SimHei" w:eastAsia="SimHei" w:hAnsi="Tahoma" w:cs="Tahoma" w:hint="eastAsia"/>
                <w:b/>
                <w:bCs/>
                <w:iCs/>
                <w:color w:val="243285"/>
                <w:sz w:val="36"/>
                <w:szCs w:val="36"/>
                <w:lang w:val="en-US" w:eastAsia="zh-CN"/>
              </w:rPr>
              <w:t>和相关卫星业务</w:t>
            </w:r>
          </w:p>
          <w:p w:rsidR="00156A7F" w:rsidRPr="0033209F" w:rsidRDefault="00156A7F" w:rsidP="00156A7F">
            <w:pPr>
              <w:spacing w:before="80" w:line="360" w:lineRule="exact"/>
              <w:jc w:val="right"/>
              <w:rPr>
                <w:rFonts w:ascii="Tahoma" w:hAnsi="Tahoma" w:cs="Tahoma"/>
                <w:b/>
                <w:bCs/>
                <w:iCs/>
                <w:color w:val="243285"/>
                <w:sz w:val="32"/>
                <w:szCs w:val="32"/>
                <w:lang w:val="en-US" w:eastAsia="zh-CN"/>
              </w:rPr>
            </w:pPr>
          </w:p>
        </w:tc>
      </w:tr>
    </w:tbl>
    <w:p w:rsidR="00156A7F" w:rsidRDefault="00156A7F" w:rsidP="00156A7F">
      <w:pPr>
        <w:spacing w:before="80"/>
        <w:rPr>
          <w:i/>
          <w:sz w:val="22"/>
          <w:lang w:val="en-US" w:eastAsia="zh-CN"/>
        </w:rPr>
      </w:pPr>
    </w:p>
    <w:p w:rsidR="00156A7F" w:rsidRDefault="00156A7F" w:rsidP="00156A7F">
      <w:pPr>
        <w:spacing w:before="80"/>
        <w:rPr>
          <w:i/>
          <w:sz w:val="22"/>
          <w:lang w:val="en-US" w:eastAsia="zh-CN"/>
        </w:rPr>
      </w:pPr>
    </w:p>
    <w:p w:rsidR="0010341A" w:rsidRPr="0010341A" w:rsidRDefault="0010341A" w:rsidP="0010341A">
      <w:pPr>
        <w:rPr>
          <w:lang w:val="en-US" w:eastAsia="zh-CN"/>
        </w:rPr>
      </w:pPr>
    </w:p>
    <w:p w:rsidR="0010341A" w:rsidRDefault="0010341A" w:rsidP="0010341A">
      <w:pPr>
        <w:rPr>
          <w:lang w:val="en-US" w:eastAsia="zh-CN"/>
        </w:rPr>
      </w:pPr>
    </w:p>
    <w:p w:rsidR="0010341A" w:rsidRDefault="0010341A" w:rsidP="0010341A">
      <w:pPr>
        <w:rPr>
          <w:lang w:val="en-US" w:eastAsia="zh-CN"/>
        </w:rPr>
      </w:pPr>
    </w:p>
    <w:p w:rsidR="00156A7F" w:rsidRPr="0010341A" w:rsidRDefault="00156A7F" w:rsidP="0010341A">
      <w:pPr>
        <w:rPr>
          <w:lang w:val="en-US" w:eastAsia="zh-CN"/>
        </w:rPr>
        <w:sectPr w:rsidR="00156A7F" w:rsidRPr="0010341A" w:rsidSect="0052675D">
          <w:headerReference w:type="even" r:id="rId8"/>
          <w:headerReference w:type="default" r:id="rId9"/>
          <w:footerReference w:type="default" r:id="rId10"/>
          <w:pgSz w:w="11907" w:h="16834" w:code="9"/>
          <w:pgMar w:top="1089" w:right="1089" w:bottom="284" w:left="1089" w:header="567" w:footer="284" w:gutter="0"/>
          <w:paperSrc w:first="15" w:other="15"/>
          <w:cols w:space="720"/>
        </w:sectPr>
      </w:pPr>
    </w:p>
    <w:p w:rsidR="00DE45F0" w:rsidRPr="009E6169" w:rsidRDefault="00DE45F0" w:rsidP="00DE45F0">
      <w:pPr>
        <w:spacing w:before="0"/>
        <w:rPr>
          <w:sz w:val="6"/>
          <w:szCs w:val="6"/>
          <w:lang w:val="en-US" w:eastAsia="zh-CN"/>
        </w:rPr>
      </w:pPr>
    </w:p>
    <w:p w:rsidR="00DE45F0" w:rsidRPr="00586EF8" w:rsidRDefault="00DE45F0" w:rsidP="00DE45F0">
      <w:pPr>
        <w:pStyle w:val="Heading1"/>
        <w:spacing w:before="120"/>
        <w:jc w:val="center"/>
        <w:rPr>
          <w:lang w:val="en-US" w:eastAsia="zh-CN"/>
        </w:rPr>
      </w:pPr>
      <w:bookmarkStart w:id="1" w:name="OLE_LINK3"/>
      <w:bookmarkStart w:id="2" w:name="OLE_LINK4"/>
      <w:r>
        <w:rPr>
          <w:rFonts w:hint="eastAsia"/>
          <w:lang w:val="fr-CH" w:eastAsia="zh-CN"/>
        </w:rPr>
        <w:t>前言</w:t>
      </w:r>
    </w:p>
    <w:p w:rsidR="00DE45F0" w:rsidRPr="00355C93" w:rsidRDefault="00DE45F0" w:rsidP="00DE45F0">
      <w:pPr>
        <w:spacing w:before="240"/>
        <w:ind w:firstLineChars="200" w:firstLine="400"/>
        <w:jc w:val="left"/>
        <w:rPr>
          <w:sz w:val="20"/>
          <w:lang w:val="en-US" w:eastAsia="zh-CN"/>
        </w:rPr>
      </w:pPr>
      <w:r w:rsidRPr="00355C93">
        <w:rPr>
          <w:rFonts w:hint="eastAsia"/>
          <w:sz w:val="20"/>
          <w:lang w:val="en-US" w:eastAsia="zh-CN"/>
        </w:rPr>
        <w:t>无线电通信部门的职责是确保卫星业务等所有无线电通信业务合理、平等、有效、经济地使用无线电频谱，不受频率范围限制地开展研究并在此基础上通过建议书。</w:t>
      </w:r>
    </w:p>
    <w:p w:rsidR="00DE45F0" w:rsidRPr="00355C93" w:rsidRDefault="00DE45F0" w:rsidP="00DE45F0">
      <w:pPr>
        <w:ind w:firstLineChars="200" w:firstLine="400"/>
        <w:jc w:val="left"/>
        <w:rPr>
          <w:sz w:val="20"/>
          <w:lang w:val="en-US" w:eastAsia="zh-CN"/>
        </w:rPr>
      </w:pPr>
      <w:r w:rsidRPr="00355C93">
        <w:rPr>
          <w:rFonts w:hint="eastAsia"/>
          <w:sz w:val="20"/>
          <w:lang w:val="en-US" w:eastAsia="zh-CN"/>
        </w:rPr>
        <w:t>无线电通信部门的规则和政策职能由世界或区域无线电通信大会以及无线电通信全会在研究组的支持下履行。</w:t>
      </w:r>
    </w:p>
    <w:p w:rsidR="00DE45F0" w:rsidRPr="00943821" w:rsidRDefault="00DE45F0" w:rsidP="00DE45F0">
      <w:pPr>
        <w:spacing w:before="480"/>
        <w:jc w:val="center"/>
        <w:rPr>
          <w:b/>
          <w:bCs/>
          <w:lang w:val="en-US" w:eastAsia="zh-CN"/>
        </w:rPr>
      </w:pPr>
      <w:r w:rsidRPr="00943821">
        <w:rPr>
          <w:rFonts w:hint="eastAsia"/>
          <w:b/>
          <w:bCs/>
          <w:lang w:val="en-US" w:eastAsia="zh-CN"/>
        </w:rPr>
        <w:t>知识产权政策（</w:t>
      </w:r>
      <w:r w:rsidRPr="00943821">
        <w:rPr>
          <w:b/>
          <w:bCs/>
          <w:lang w:val="en-US" w:eastAsia="zh-CN"/>
        </w:rPr>
        <w:t>IPR</w:t>
      </w:r>
      <w:r w:rsidRPr="00943821">
        <w:rPr>
          <w:rFonts w:hint="eastAsia"/>
          <w:b/>
          <w:bCs/>
          <w:lang w:val="en-US" w:eastAsia="zh-CN"/>
        </w:rPr>
        <w:t>）</w:t>
      </w:r>
    </w:p>
    <w:p w:rsidR="00DE45F0" w:rsidRPr="00355C93" w:rsidRDefault="00DE45F0" w:rsidP="00DE45F0">
      <w:pPr>
        <w:tabs>
          <w:tab w:val="clear" w:pos="794"/>
          <w:tab w:val="clear" w:pos="1191"/>
          <w:tab w:val="clear" w:pos="1588"/>
          <w:tab w:val="clear" w:pos="1985"/>
        </w:tabs>
        <w:spacing w:before="240"/>
        <w:ind w:firstLineChars="200" w:firstLine="400"/>
        <w:jc w:val="left"/>
        <w:rPr>
          <w:sz w:val="20"/>
          <w:lang w:val="en-US" w:eastAsia="zh-CN"/>
        </w:rPr>
      </w:pPr>
      <w:r w:rsidRPr="00355C93">
        <w:rPr>
          <w:sz w:val="20"/>
          <w:lang w:val="en-US"/>
        </w:rPr>
        <w:t>ITU-R</w:t>
      </w:r>
      <w:r w:rsidRPr="00355C93">
        <w:rPr>
          <w:rFonts w:hint="eastAsia"/>
          <w:sz w:val="20"/>
          <w:lang w:val="en-US" w:eastAsia="zh-CN"/>
        </w:rPr>
        <w:t>的</w:t>
      </w:r>
      <w:r w:rsidRPr="00355C93">
        <w:rPr>
          <w:sz w:val="20"/>
          <w:lang w:val="en-US"/>
        </w:rPr>
        <w:t>IPR</w:t>
      </w:r>
      <w:r w:rsidRPr="00355C93">
        <w:rPr>
          <w:rFonts w:hint="eastAsia"/>
          <w:sz w:val="20"/>
          <w:lang w:val="en-US" w:eastAsia="zh-CN"/>
        </w:rPr>
        <w:t>政策述于</w:t>
      </w:r>
      <w:r w:rsidRPr="00355C93">
        <w:rPr>
          <w:sz w:val="20"/>
          <w:lang w:val="en-US"/>
        </w:rPr>
        <w:t>ITU-R</w:t>
      </w:r>
      <w:r w:rsidRPr="00355C93">
        <w:rPr>
          <w:rFonts w:hint="eastAsia"/>
          <w:sz w:val="20"/>
          <w:lang w:val="en-US" w:eastAsia="zh-CN"/>
        </w:rPr>
        <w:t>第</w:t>
      </w:r>
      <w:r w:rsidRPr="00355C93">
        <w:rPr>
          <w:rFonts w:hint="eastAsia"/>
          <w:sz w:val="20"/>
          <w:lang w:val="en-US" w:eastAsia="zh-CN"/>
        </w:rPr>
        <w:t>1</w:t>
      </w:r>
      <w:r w:rsidRPr="00355C93">
        <w:rPr>
          <w:rFonts w:hint="eastAsia"/>
          <w:sz w:val="20"/>
          <w:lang w:val="en-US" w:eastAsia="zh-CN"/>
        </w:rPr>
        <w:t>号决议的附件</w:t>
      </w:r>
      <w:r w:rsidRPr="00355C93">
        <w:rPr>
          <w:rFonts w:hint="eastAsia"/>
          <w:sz w:val="20"/>
          <w:lang w:val="en-US" w:eastAsia="zh-CN"/>
        </w:rPr>
        <w:t>1</w:t>
      </w:r>
      <w:r w:rsidRPr="00355C93">
        <w:rPr>
          <w:rFonts w:hint="eastAsia"/>
          <w:sz w:val="20"/>
          <w:lang w:val="en-US" w:eastAsia="zh-CN"/>
        </w:rPr>
        <w:t>中所参引的《</w:t>
      </w:r>
      <w:r w:rsidRPr="00355C93">
        <w:rPr>
          <w:sz w:val="20"/>
          <w:lang w:val="en-US" w:eastAsia="zh-CN"/>
        </w:rPr>
        <w:t>ITU-T/ITU-R/ISO/IEC</w:t>
      </w:r>
      <w:r w:rsidRPr="00355C93">
        <w:rPr>
          <w:rFonts w:hint="eastAsia"/>
          <w:sz w:val="20"/>
          <w:lang w:val="en-US" w:eastAsia="zh-CN"/>
        </w:rPr>
        <w:t>的通用专利政策》。专利持有人用于提交专利声明和许可声明的表格可从</w:t>
      </w:r>
      <w:hyperlink r:id="rId11" w:history="1">
        <w:r w:rsidRPr="00B714F3">
          <w:rPr>
            <w:rStyle w:val="Hyperlink"/>
            <w:sz w:val="20"/>
            <w:lang w:val="en-US" w:eastAsia="zh-CN"/>
          </w:rPr>
          <w:t>http://www.itu.i</w:t>
        </w:r>
        <w:r>
          <w:rPr>
            <w:rStyle w:val="Hyperlink"/>
            <w:sz w:val="20"/>
            <w:lang w:val="en-US" w:eastAsia="zh-CN"/>
          </w:rPr>
          <w:t>nt/ITU-</w:t>
        </w:r>
        <w:r w:rsidRPr="00B714F3">
          <w:rPr>
            <w:rStyle w:val="Hyperlink"/>
            <w:sz w:val="20"/>
            <w:lang w:val="en-US" w:eastAsia="zh-CN"/>
          </w:rPr>
          <w:t>R/go/patents/en</w:t>
        </w:r>
      </w:hyperlink>
      <w:r w:rsidRPr="00355C93">
        <w:rPr>
          <w:rFonts w:hint="eastAsia"/>
          <w:sz w:val="20"/>
          <w:lang w:eastAsia="zh-CN"/>
        </w:rPr>
        <w:t>获得</w:t>
      </w:r>
      <w:r w:rsidRPr="00355C93">
        <w:rPr>
          <w:rFonts w:hint="eastAsia"/>
          <w:sz w:val="20"/>
          <w:lang w:val="en-US" w:eastAsia="zh-CN"/>
        </w:rPr>
        <w:t>，</w:t>
      </w:r>
      <w:r w:rsidRPr="00355C93">
        <w:rPr>
          <w:rFonts w:hint="eastAsia"/>
          <w:sz w:val="20"/>
          <w:lang w:eastAsia="zh-CN"/>
        </w:rPr>
        <w:t>在此处也可获取</w:t>
      </w:r>
      <w:r w:rsidRPr="00355C93">
        <w:rPr>
          <w:rFonts w:hint="eastAsia"/>
          <w:sz w:val="20"/>
          <w:lang w:val="en-US" w:eastAsia="zh-CN"/>
        </w:rPr>
        <w:t>《</w:t>
      </w:r>
      <w:r w:rsidRPr="00355C93">
        <w:rPr>
          <w:sz w:val="20"/>
          <w:lang w:val="en-US" w:eastAsia="zh-CN"/>
        </w:rPr>
        <w:t>ITU-T/ITU-R/ISO/IEC</w:t>
      </w:r>
      <w:r w:rsidRPr="00355C93">
        <w:rPr>
          <w:rFonts w:hint="eastAsia"/>
          <w:sz w:val="20"/>
          <w:lang w:val="en-US" w:eastAsia="zh-CN"/>
        </w:rPr>
        <w:t>的通用专利政策实施指南》和</w:t>
      </w:r>
      <w:r w:rsidRPr="00355C93">
        <w:rPr>
          <w:sz w:val="20"/>
          <w:lang w:val="en-US" w:eastAsia="zh-CN"/>
        </w:rPr>
        <w:t>ITU-R</w:t>
      </w:r>
      <w:r w:rsidRPr="00355C93">
        <w:rPr>
          <w:rFonts w:hint="eastAsia"/>
          <w:sz w:val="20"/>
          <w:lang w:val="en-US" w:eastAsia="zh-CN"/>
        </w:rPr>
        <w:t>专利信息数据库。</w:t>
      </w:r>
    </w:p>
    <w:p w:rsidR="00DE45F0" w:rsidRDefault="00DE45F0" w:rsidP="00DE45F0">
      <w:pPr>
        <w:jc w:val="center"/>
        <w:rPr>
          <w:sz w:val="22"/>
          <w:lang w:val="en-US" w:eastAsia="zh-CN"/>
        </w:rPr>
      </w:pPr>
    </w:p>
    <w:p w:rsidR="00DE45F0" w:rsidRDefault="00DE45F0" w:rsidP="00DE45F0">
      <w:pPr>
        <w:jc w:val="center"/>
        <w:rPr>
          <w:sz w:val="22"/>
          <w:lang w:val="en-US" w:eastAsia="zh-CN"/>
        </w:rPr>
      </w:pPr>
    </w:p>
    <w:tbl>
      <w:tblPr>
        <w:tblW w:w="0" w:type="auto"/>
        <w:tblInd w:w="80" w:type="dxa"/>
        <w:tblBorders>
          <w:top w:val="single" w:sz="12" w:space="0" w:color="000080"/>
          <w:left w:val="single" w:sz="12" w:space="0" w:color="000080"/>
          <w:bottom w:val="single" w:sz="12" w:space="0" w:color="000080"/>
          <w:right w:val="single" w:sz="12" w:space="0" w:color="000080"/>
        </w:tblBorders>
        <w:tblLook w:val="0000" w:firstRow="0" w:lastRow="0" w:firstColumn="0" w:lastColumn="0" w:noHBand="0" w:noVBand="0"/>
      </w:tblPr>
      <w:tblGrid>
        <w:gridCol w:w="957"/>
        <w:gridCol w:w="8572"/>
      </w:tblGrid>
      <w:tr w:rsidR="00DE45F0" w:rsidTr="00F61BF3">
        <w:tc>
          <w:tcPr>
            <w:tcW w:w="9748" w:type="dxa"/>
            <w:gridSpan w:val="2"/>
          </w:tcPr>
          <w:p w:rsidR="00DE45F0" w:rsidRPr="00C12100" w:rsidRDefault="00DE45F0" w:rsidP="00DE45F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40"/>
              <w:rPr>
                <w:bCs/>
                <w:lang w:val="en-US" w:eastAsia="zh-CN"/>
              </w:rPr>
            </w:pPr>
            <w:r w:rsidRPr="00C12100">
              <w:rPr>
                <w:rFonts w:hint="eastAsia"/>
                <w:bCs/>
                <w:lang w:val="en-US" w:eastAsia="zh-CN"/>
              </w:rPr>
              <w:t>ITU-R</w:t>
            </w:r>
            <w:r>
              <w:rPr>
                <w:rFonts w:hint="eastAsia"/>
                <w:bCs/>
                <w:lang w:val="en-US" w:eastAsia="zh-CN"/>
              </w:rPr>
              <w:t xml:space="preserve"> </w:t>
            </w:r>
            <w:r w:rsidRPr="00C12100">
              <w:rPr>
                <w:rFonts w:hint="eastAsia"/>
                <w:bCs/>
                <w:lang w:val="en-US" w:eastAsia="zh-CN"/>
              </w:rPr>
              <w:t>系列建议书</w:t>
            </w:r>
          </w:p>
          <w:p w:rsidR="00DE45F0" w:rsidRPr="00F128B0" w:rsidRDefault="00DE45F0" w:rsidP="00DE45F0">
            <w:pPr>
              <w:jc w:val="center"/>
              <w:rPr>
                <w:sz w:val="18"/>
                <w:szCs w:val="18"/>
                <w:lang w:val="en-US" w:eastAsia="zh-CN"/>
              </w:rPr>
            </w:pPr>
            <w:r w:rsidRPr="00F128B0">
              <w:rPr>
                <w:rFonts w:hint="eastAsia"/>
                <w:sz w:val="18"/>
                <w:szCs w:val="18"/>
                <w:lang w:val="en-US" w:eastAsia="zh-CN"/>
              </w:rPr>
              <w:t>（也可在线查询</w:t>
            </w:r>
            <w:r w:rsidRPr="00F128B0">
              <w:rPr>
                <w:rFonts w:hint="eastAsia"/>
                <w:sz w:val="18"/>
                <w:szCs w:val="18"/>
                <w:lang w:val="en-US" w:eastAsia="zh-CN"/>
              </w:rPr>
              <w:t xml:space="preserve"> </w:t>
            </w:r>
            <w:hyperlink r:id="rId12" w:history="1">
              <w:r w:rsidRPr="009D7D89">
                <w:rPr>
                  <w:rStyle w:val="Hyperlink"/>
                  <w:bCs/>
                  <w:sz w:val="18"/>
                  <w:szCs w:val="18"/>
                  <w:lang w:val="en-US" w:eastAsia="zh-CN"/>
                </w:rPr>
                <w:t>http://www.itu.int/publ/R-REC/en</w:t>
              </w:r>
            </w:hyperlink>
            <w:r w:rsidRPr="00F128B0">
              <w:rPr>
                <w:rFonts w:hint="eastAsia"/>
                <w:sz w:val="18"/>
                <w:szCs w:val="18"/>
                <w:lang w:val="en-US" w:eastAsia="zh-CN"/>
              </w:rPr>
              <w:t>）</w:t>
            </w:r>
          </w:p>
        </w:tc>
      </w:tr>
      <w:tr w:rsidR="00DE45F0" w:rsidRPr="00355C93" w:rsidTr="00F61BF3">
        <w:tc>
          <w:tcPr>
            <w:tcW w:w="960" w:type="dxa"/>
          </w:tcPr>
          <w:p w:rsidR="00DE45F0" w:rsidRPr="00355C93" w:rsidRDefault="00DE45F0" w:rsidP="00DE45F0">
            <w:pPr>
              <w:spacing w:after="40"/>
              <w:ind w:left="57"/>
              <w:rPr>
                <w:b/>
                <w:bCs/>
                <w:sz w:val="20"/>
                <w:lang w:val="en-US"/>
              </w:rPr>
            </w:pPr>
            <w:r w:rsidRPr="00355C93">
              <w:rPr>
                <w:rFonts w:ascii="SimSun" w:hAnsi="SimSun" w:hint="eastAsia"/>
                <w:b/>
                <w:bCs/>
                <w:sz w:val="20"/>
                <w:lang w:val="en-US" w:eastAsia="zh-CN"/>
              </w:rPr>
              <w:t>系列</w:t>
            </w:r>
          </w:p>
        </w:tc>
        <w:tc>
          <w:tcPr>
            <w:tcW w:w="8788" w:type="dxa"/>
          </w:tcPr>
          <w:p w:rsidR="00DE45F0" w:rsidRPr="00355C93" w:rsidRDefault="00DE45F0" w:rsidP="00DE45F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40"/>
              <w:ind w:hanging="1040"/>
              <w:rPr>
                <w:bCs/>
                <w:sz w:val="20"/>
                <w:lang w:val="en-US"/>
              </w:rPr>
            </w:pPr>
            <w:r w:rsidRPr="00355C93">
              <w:rPr>
                <w:rFonts w:ascii="SimSun" w:hAnsi="SimSun" w:hint="eastAsia"/>
                <w:bCs/>
                <w:sz w:val="20"/>
                <w:lang w:val="en-US" w:eastAsia="zh-CN"/>
              </w:rPr>
              <w:t>标题</w:t>
            </w:r>
          </w:p>
        </w:tc>
      </w:tr>
      <w:tr w:rsidR="00DE45F0" w:rsidRPr="00355C93" w:rsidTr="00F61BF3">
        <w:tc>
          <w:tcPr>
            <w:tcW w:w="960" w:type="dxa"/>
          </w:tcPr>
          <w:p w:rsidR="00DE45F0" w:rsidRPr="00355C93" w:rsidRDefault="00DE45F0" w:rsidP="00DE45F0">
            <w:pPr>
              <w:spacing w:before="30" w:after="30"/>
              <w:ind w:left="57"/>
              <w:jc w:val="left"/>
              <w:rPr>
                <w:b/>
                <w:bCs/>
                <w:sz w:val="20"/>
                <w:lang w:val="en-US"/>
              </w:rPr>
            </w:pPr>
            <w:r w:rsidRPr="00355C93">
              <w:rPr>
                <w:b/>
                <w:bCs/>
                <w:sz w:val="20"/>
                <w:lang w:val="en-US"/>
              </w:rPr>
              <w:t>BO</w:t>
            </w:r>
          </w:p>
        </w:tc>
        <w:tc>
          <w:tcPr>
            <w:tcW w:w="8788" w:type="dxa"/>
          </w:tcPr>
          <w:p w:rsidR="00DE45F0" w:rsidRPr="00355C93" w:rsidRDefault="00DE45F0" w:rsidP="00DE45F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lang w:val="en-US"/>
              </w:rPr>
            </w:pPr>
            <w:r w:rsidRPr="00355C93">
              <w:rPr>
                <w:rFonts w:hint="eastAsia"/>
                <w:b w:val="0"/>
                <w:bCs/>
                <w:sz w:val="20"/>
                <w:lang w:val="en-US" w:eastAsia="zh-CN"/>
              </w:rPr>
              <w:t>卫星传送</w:t>
            </w:r>
          </w:p>
        </w:tc>
      </w:tr>
      <w:tr w:rsidR="00DE45F0" w:rsidRPr="00355C93" w:rsidTr="00F61BF3">
        <w:tc>
          <w:tcPr>
            <w:tcW w:w="960" w:type="dxa"/>
          </w:tcPr>
          <w:p w:rsidR="00DE45F0" w:rsidRPr="00355C93" w:rsidRDefault="00DE45F0" w:rsidP="00DE45F0">
            <w:pPr>
              <w:spacing w:before="30" w:after="30"/>
              <w:ind w:left="57"/>
              <w:jc w:val="left"/>
              <w:rPr>
                <w:b/>
                <w:bCs/>
                <w:sz w:val="20"/>
                <w:lang w:val="en-US"/>
              </w:rPr>
            </w:pPr>
            <w:r w:rsidRPr="00355C93">
              <w:rPr>
                <w:b/>
                <w:bCs/>
                <w:sz w:val="20"/>
                <w:lang w:val="en-US"/>
              </w:rPr>
              <w:t>BR</w:t>
            </w:r>
          </w:p>
        </w:tc>
        <w:tc>
          <w:tcPr>
            <w:tcW w:w="8788" w:type="dxa"/>
          </w:tcPr>
          <w:p w:rsidR="00DE45F0" w:rsidRPr="00355C93" w:rsidRDefault="00DE45F0" w:rsidP="00DE45F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eastAsia="zh-CN"/>
              </w:rPr>
            </w:pPr>
            <w:r w:rsidRPr="00355C93">
              <w:rPr>
                <w:rFonts w:hint="eastAsia"/>
                <w:b w:val="0"/>
                <w:sz w:val="20"/>
                <w:lang w:val="en-US" w:eastAsia="zh-CN"/>
              </w:rPr>
              <w:t>用于制作、存档和播出的录制；电视电影</w:t>
            </w:r>
          </w:p>
        </w:tc>
      </w:tr>
      <w:tr w:rsidR="00DE45F0" w:rsidRPr="00355C93" w:rsidTr="00F61BF3">
        <w:tc>
          <w:tcPr>
            <w:tcW w:w="960" w:type="dxa"/>
          </w:tcPr>
          <w:p w:rsidR="00DE45F0" w:rsidRPr="00355C93" w:rsidRDefault="00DE45F0" w:rsidP="00DE45F0">
            <w:pPr>
              <w:spacing w:before="30" w:after="30"/>
              <w:ind w:left="57"/>
              <w:jc w:val="left"/>
              <w:rPr>
                <w:b/>
                <w:bCs/>
                <w:sz w:val="20"/>
                <w:lang w:val="en-US"/>
              </w:rPr>
            </w:pPr>
            <w:r w:rsidRPr="00355C93">
              <w:rPr>
                <w:b/>
                <w:bCs/>
                <w:sz w:val="20"/>
                <w:lang w:val="en-US"/>
              </w:rPr>
              <w:t>BS</w:t>
            </w:r>
          </w:p>
        </w:tc>
        <w:tc>
          <w:tcPr>
            <w:tcW w:w="8788" w:type="dxa"/>
          </w:tcPr>
          <w:p w:rsidR="00DE45F0" w:rsidRPr="00355C93" w:rsidRDefault="00DE45F0" w:rsidP="00DE45F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355C93">
              <w:rPr>
                <w:rFonts w:hint="eastAsia"/>
                <w:b w:val="0"/>
                <w:sz w:val="20"/>
                <w:lang w:val="en-US" w:eastAsia="zh-CN"/>
              </w:rPr>
              <w:t>广播业务（声音）</w:t>
            </w:r>
          </w:p>
        </w:tc>
      </w:tr>
      <w:tr w:rsidR="00DE45F0" w:rsidRPr="00355C93" w:rsidTr="00F61BF3">
        <w:tc>
          <w:tcPr>
            <w:tcW w:w="960" w:type="dxa"/>
          </w:tcPr>
          <w:p w:rsidR="00DE45F0" w:rsidRPr="00355C93" w:rsidRDefault="00DE45F0" w:rsidP="00DE45F0">
            <w:pPr>
              <w:spacing w:before="30" w:after="30"/>
              <w:ind w:left="57"/>
              <w:jc w:val="left"/>
              <w:rPr>
                <w:b/>
                <w:bCs/>
                <w:sz w:val="20"/>
                <w:lang w:val="en-US"/>
              </w:rPr>
            </w:pPr>
            <w:r w:rsidRPr="00355C93">
              <w:rPr>
                <w:b/>
                <w:bCs/>
                <w:sz w:val="20"/>
                <w:lang w:val="en-US"/>
              </w:rPr>
              <w:t>BT</w:t>
            </w:r>
          </w:p>
        </w:tc>
        <w:tc>
          <w:tcPr>
            <w:tcW w:w="8788" w:type="dxa"/>
          </w:tcPr>
          <w:p w:rsidR="00DE45F0" w:rsidRPr="00355C93" w:rsidRDefault="00DE45F0" w:rsidP="00DE45F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355C93">
              <w:rPr>
                <w:rFonts w:hint="eastAsia"/>
                <w:b w:val="0"/>
                <w:sz w:val="20"/>
                <w:lang w:val="en-US" w:eastAsia="zh-CN"/>
              </w:rPr>
              <w:t>广播业务（电视）</w:t>
            </w:r>
          </w:p>
        </w:tc>
      </w:tr>
      <w:tr w:rsidR="00DE45F0" w:rsidRPr="00355C93" w:rsidTr="00F61BF3">
        <w:tc>
          <w:tcPr>
            <w:tcW w:w="960" w:type="dxa"/>
          </w:tcPr>
          <w:p w:rsidR="00DE45F0" w:rsidRPr="00355C93" w:rsidRDefault="00DE45F0" w:rsidP="00DE45F0">
            <w:pPr>
              <w:spacing w:before="30" w:after="30"/>
              <w:ind w:left="57"/>
              <w:jc w:val="left"/>
              <w:rPr>
                <w:b/>
                <w:bCs/>
                <w:sz w:val="20"/>
                <w:lang w:val="fr-CH"/>
              </w:rPr>
            </w:pPr>
            <w:r w:rsidRPr="00355C93">
              <w:rPr>
                <w:b/>
                <w:bCs/>
                <w:sz w:val="20"/>
                <w:lang w:val="fr-CH"/>
              </w:rPr>
              <w:t>F</w:t>
            </w:r>
          </w:p>
        </w:tc>
        <w:tc>
          <w:tcPr>
            <w:tcW w:w="8788" w:type="dxa"/>
          </w:tcPr>
          <w:p w:rsidR="00DE45F0" w:rsidRPr="00355C93" w:rsidRDefault="00DE45F0" w:rsidP="00DE45F0">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fr-CH"/>
              </w:rPr>
            </w:pPr>
            <w:r w:rsidRPr="00355C93">
              <w:rPr>
                <w:rFonts w:hint="eastAsia"/>
                <w:sz w:val="20"/>
                <w:lang w:val="fr-CH" w:eastAsia="zh-CN"/>
              </w:rPr>
              <w:t>固定业务</w:t>
            </w:r>
          </w:p>
        </w:tc>
      </w:tr>
      <w:tr w:rsidR="00DE45F0" w:rsidRPr="00355C93" w:rsidTr="00F61BF3">
        <w:tc>
          <w:tcPr>
            <w:tcW w:w="960" w:type="dxa"/>
            <w:shd w:val="pct5" w:color="auto" w:fill="auto"/>
          </w:tcPr>
          <w:p w:rsidR="00DE45F0" w:rsidRPr="00ED017E" w:rsidRDefault="00DE45F0" w:rsidP="00DE45F0">
            <w:pPr>
              <w:spacing w:before="30" w:after="30"/>
              <w:ind w:left="57"/>
              <w:jc w:val="left"/>
              <w:rPr>
                <w:b/>
                <w:bCs/>
                <w:color w:val="000080"/>
                <w:sz w:val="20"/>
                <w:lang w:val="en-US"/>
              </w:rPr>
            </w:pPr>
            <w:r w:rsidRPr="00ED017E">
              <w:rPr>
                <w:b/>
                <w:bCs/>
                <w:color w:val="000080"/>
                <w:sz w:val="20"/>
                <w:lang w:val="en-US"/>
              </w:rPr>
              <w:t>M</w:t>
            </w:r>
          </w:p>
        </w:tc>
        <w:tc>
          <w:tcPr>
            <w:tcW w:w="8788" w:type="dxa"/>
            <w:shd w:val="pct5" w:color="auto" w:fill="auto"/>
          </w:tcPr>
          <w:p w:rsidR="00DE45F0" w:rsidRPr="00ED017E" w:rsidRDefault="00DE45F0" w:rsidP="00DE45F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Cs/>
                <w:color w:val="000080"/>
                <w:sz w:val="20"/>
                <w:lang w:val="en-US" w:eastAsia="zh-CN"/>
              </w:rPr>
            </w:pPr>
            <w:r w:rsidRPr="00ED017E">
              <w:rPr>
                <w:rFonts w:hint="eastAsia"/>
                <w:bCs/>
                <w:color w:val="000080"/>
                <w:sz w:val="20"/>
                <w:lang w:val="en-US" w:eastAsia="zh-CN"/>
              </w:rPr>
              <w:t>移动、无线电定位、业余和相关卫星业务</w:t>
            </w:r>
          </w:p>
        </w:tc>
      </w:tr>
      <w:tr w:rsidR="00DE45F0" w:rsidRPr="00355C93" w:rsidTr="00F61BF3">
        <w:tc>
          <w:tcPr>
            <w:tcW w:w="960" w:type="dxa"/>
            <w:shd w:val="clear" w:color="auto" w:fill="FFFFFF" w:themeFill="background1"/>
          </w:tcPr>
          <w:p w:rsidR="00DE45F0" w:rsidRPr="00ED017E" w:rsidRDefault="00DE45F0" w:rsidP="00DE45F0">
            <w:pPr>
              <w:spacing w:before="30" w:after="30"/>
              <w:ind w:left="57"/>
              <w:jc w:val="left"/>
              <w:rPr>
                <w:sz w:val="20"/>
                <w:lang w:val="fr-CH"/>
              </w:rPr>
            </w:pPr>
            <w:r w:rsidRPr="00ED017E">
              <w:rPr>
                <w:sz w:val="20"/>
                <w:lang w:val="fr-CH"/>
              </w:rPr>
              <w:t>P</w:t>
            </w:r>
          </w:p>
        </w:tc>
        <w:tc>
          <w:tcPr>
            <w:tcW w:w="8788" w:type="dxa"/>
            <w:shd w:val="clear" w:color="auto" w:fill="FFFFFF" w:themeFill="background1"/>
          </w:tcPr>
          <w:p w:rsidR="00DE45F0" w:rsidRPr="00ED017E" w:rsidRDefault="00DE45F0" w:rsidP="00DE45F0">
            <w:pPr>
              <w:spacing w:before="30" w:after="30"/>
              <w:jc w:val="left"/>
              <w:rPr>
                <w:sz w:val="20"/>
                <w:lang w:val="fr-CH"/>
              </w:rPr>
            </w:pPr>
            <w:r w:rsidRPr="00ED017E">
              <w:rPr>
                <w:rFonts w:hint="eastAsia"/>
                <w:sz w:val="20"/>
                <w:lang w:val="fr-CH"/>
              </w:rPr>
              <w:t>无线电波传播</w:t>
            </w:r>
          </w:p>
        </w:tc>
      </w:tr>
      <w:tr w:rsidR="00DE45F0" w:rsidRPr="00355C93" w:rsidTr="00F61BF3">
        <w:tc>
          <w:tcPr>
            <w:tcW w:w="960" w:type="dxa"/>
          </w:tcPr>
          <w:p w:rsidR="00DE45F0" w:rsidRPr="00355C93" w:rsidRDefault="00DE45F0" w:rsidP="00DE45F0">
            <w:pPr>
              <w:spacing w:before="30" w:after="30"/>
              <w:ind w:left="57"/>
              <w:jc w:val="left"/>
              <w:rPr>
                <w:b/>
                <w:bCs/>
                <w:sz w:val="20"/>
                <w:lang w:val="en-US"/>
              </w:rPr>
            </w:pPr>
            <w:r w:rsidRPr="00355C93">
              <w:rPr>
                <w:b/>
                <w:bCs/>
                <w:sz w:val="20"/>
                <w:lang w:val="en-US"/>
              </w:rPr>
              <w:t>RA</w:t>
            </w:r>
          </w:p>
        </w:tc>
        <w:tc>
          <w:tcPr>
            <w:tcW w:w="8788" w:type="dxa"/>
          </w:tcPr>
          <w:p w:rsidR="00DE45F0" w:rsidRPr="00355C93" w:rsidRDefault="00DE45F0" w:rsidP="00DE45F0">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n-US"/>
              </w:rPr>
            </w:pPr>
            <w:r w:rsidRPr="00355C93">
              <w:rPr>
                <w:rFonts w:hint="eastAsia"/>
                <w:sz w:val="20"/>
                <w:lang w:val="en-US" w:eastAsia="zh-CN"/>
              </w:rPr>
              <w:t>射电天文</w:t>
            </w:r>
          </w:p>
        </w:tc>
      </w:tr>
      <w:tr w:rsidR="00DE45F0" w:rsidRPr="00355C93" w:rsidTr="00F61BF3">
        <w:tc>
          <w:tcPr>
            <w:tcW w:w="960" w:type="dxa"/>
          </w:tcPr>
          <w:p w:rsidR="00DE45F0" w:rsidRPr="00355C93" w:rsidRDefault="00DE45F0" w:rsidP="00DE45F0">
            <w:pPr>
              <w:spacing w:before="30" w:after="30"/>
              <w:ind w:left="57"/>
              <w:jc w:val="left"/>
              <w:rPr>
                <w:b/>
                <w:bCs/>
                <w:sz w:val="20"/>
                <w:lang w:val="en-US"/>
              </w:rPr>
            </w:pPr>
            <w:r w:rsidRPr="00355C93">
              <w:rPr>
                <w:b/>
                <w:bCs/>
                <w:sz w:val="20"/>
                <w:lang w:val="en-US"/>
              </w:rPr>
              <w:t>RS</w:t>
            </w:r>
          </w:p>
        </w:tc>
        <w:tc>
          <w:tcPr>
            <w:tcW w:w="8788" w:type="dxa"/>
          </w:tcPr>
          <w:p w:rsidR="00DE45F0" w:rsidRPr="00355C93" w:rsidRDefault="00DE45F0" w:rsidP="00DE45F0">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n-US"/>
              </w:rPr>
            </w:pPr>
            <w:r w:rsidRPr="00355C93">
              <w:rPr>
                <w:rFonts w:hint="eastAsia"/>
                <w:sz w:val="20"/>
                <w:lang w:val="en-US" w:eastAsia="zh-CN"/>
              </w:rPr>
              <w:t>遥感系统</w:t>
            </w:r>
          </w:p>
        </w:tc>
      </w:tr>
      <w:tr w:rsidR="00DE45F0" w:rsidRPr="00355C93" w:rsidTr="00F61BF3">
        <w:tc>
          <w:tcPr>
            <w:tcW w:w="960" w:type="dxa"/>
            <w:shd w:val="clear" w:color="auto" w:fill="FFFFFF" w:themeFill="background1"/>
          </w:tcPr>
          <w:p w:rsidR="00DE45F0" w:rsidRPr="002C01E1" w:rsidRDefault="00DE45F0" w:rsidP="00DE45F0">
            <w:pPr>
              <w:spacing w:before="30" w:after="30"/>
              <w:ind w:left="57"/>
              <w:jc w:val="left"/>
              <w:rPr>
                <w:b/>
                <w:bCs/>
                <w:sz w:val="20"/>
                <w:lang w:val="en-US"/>
              </w:rPr>
            </w:pPr>
            <w:r w:rsidRPr="002C01E1">
              <w:rPr>
                <w:b/>
                <w:bCs/>
                <w:sz w:val="20"/>
                <w:lang w:val="en-US"/>
              </w:rPr>
              <w:t>S</w:t>
            </w:r>
          </w:p>
        </w:tc>
        <w:tc>
          <w:tcPr>
            <w:tcW w:w="8788" w:type="dxa"/>
            <w:shd w:val="clear" w:color="auto" w:fill="FFFFFF" w:themeFill="background1"/>
          </w:tcPr>
          <w:p w:rsidR="00DE45F0" w:rsidRPr="002C01E1" w:rsidRDefault="00DE45F0" w:rsidP="00DE45F0">
            <w:pPr>
              <w:spacing w:before="30" w:after="30"/>
              <w:jc w:val="left"/>
              <w:rPr>
                <w:sz w:val="20"/>
                <w:lang w:val="en-US"/>
              </w:rPr>
            </w:pPr>
            <w:r w:rsidRPr="002C01E1">
              <w:rPr>
                <w:rFonts w:hint="eastAsia"/>
                <w:sz w:val="20"/>
                <w:lang w:val="en-US"/>
              </w:rPr>
              <w:t>卫星固定业务</w:t>
            </w:r>
          </w:p>
        </w:tc>
      </w:tr>
      <w:tr w:rsidR="00DE45F0" w:rsidRPr="00355C93" w:rsidTr="00F61BF3">
        <w:tc>
          <w:tcPr>
            <w:tcW w:w="960" w:type="dxa"/>
          </w:tcPr>
          <w:p w:rsidR="00DE45F0" w:rsidRPr="00355C93" w:rsidRDefault="00DE45F0" w:rsidP="00DE45F0">
            <w:pPr>
              <w:spacing w:before="30" w:after="30"/>
              <w:ind w:left="57"/>
              <w:jc w:val="left"/>
              <w:rPr>
                <w:b/>
                <w:bCs/>
                <w:sz w:val="20"/>
                <w:lang w:val="en-US"/>
              </w:rPr>
            </w:pPr>
            <w:r w:rsidRPr="00355C93">
              <w:rPr>
                <w:b/>
                <w:bCs/>
                <w:sz w:val="20"/>
                <w:lang w:val="en-US"/>
              </w:rPr>
              <w:t>SA</w:t>
            </w:r>
          </w:p>
        </w:tc>
        <w:tc>
          <w:tcPr>
            <w:tcW w:w="8788" w:type="dxa"/>
          </w:tcPr>
          <w:p w:rsidR="00DE45F0" w:rsidRPr="00355C93" w:rsidRDefault="00DE45F0" w:rsidP="00DE45F0">
            <w:pPr>
              <w:spacing w:before="30" w:after="30"/>
              <w:jc w:val="left"/>
              <w:rPr>
                <w:sz w:val="20"/>
                <w:lang w:val="en-US"/>
              </w:rPr>
            </w:pPr>
            <w:r w:rsidRPr="00355C93">
              <w:rPr>
                <w:rFonts w:hint="eastAsia"/>
                <w:sz w:val="20"/>
                <w:lang w:val="en-US" w:eastAsia="zh-CN"/>
              </w:rPr>
              <w:t>空间应用和气象</w:t>
            </w:r>
          </w:p>
        </w:tc>
      </w:tr>
      <w:tr w:rsidR="00DE45F0" w:rsidRPr="00355C93" w:rsidTr="00F61BF3">
        <w:tc>
          <w:tcPr>
            <w:tcW w:w="960" w:type="dxa"/>
          </w:tcPr>
          <w:p w:rsidR="00DE45F0" w:rsidRPr="00355C93" w:rsidRDefault="00DE45F0" w:rsidP="00DE45F0">
            <w:pPr>
              <w:spacing w:before="30" w:after="30"/>
              <w:ind w:left="57"/>
              <w:jc w:val="left"/>
              <w:rPr>
                <w:b/>
                <w:bCs/>
                <w:sz w:val="20"/>
                <w:lang w:val="en-US"/>
              </w:rPr>
            </w:pPr>
            <w:r w:rsidRPr="00355C93">
              <w:rPr>
                <w:b/>
                <w:bCs/>
                <w:sz w:val="20"/>
                <w:lang w:val="en-US"/>
              </w:rPr>
              <w:t>SF</w:t>
            </w:r>
          </w:p>
        </w:tc>
        <w:tc>
          <w:tcPr>
            <w:tcW w:w="8788" w:type="dxa"/>
          </w:tcPr>
          <w:p w:rsidR="00DE45F0" w:rsidRPr="00355C93" w:rsidRDefault="00DE45F0" w:rsidP="00DE45F0">
            <w:pPr>
              <w:spacing w:before="30" w:after="30"/>
              <w:jc w:val="left"/>
              <w:rPr>
                <w:sz w:val="20"/>
                <w:lang w:val="en-US" w:eastAsia="zh-CN"/>
              </w:rPr>
            </w:pPr>
            <w:r w:rsidRPr="00355C93">
              <w:rPr>
                <w:rFonts w:hint="eastAsia"/>
                <w:sz w:val="20"/>
                <w:lang w:val="en-US" w:eastAsia="zh-CN"/>
              </w:rPr>
              <w:t>卫星固定业务和固定业务系统间的频率共用和协调</w:t>
            </w:r>
          </w:p>
        </w:tc>
      </w:tr>
      <w:tr w:rsidR="00DE45F0" w:rsidRPr="00355C93" w:rsidTr="00F61BF3">
        <w:tc>
          <w:tcPr>
            <w:tcW w:w="960" w:type="dxa"/>
          </w:tcPr>
          <w:p w:rsidR="00DE45F0" w:rsidRPr="00355C93" w:rsidRDefault="00DE45F0" w:rsidP="00DE45F0">
            <w:pPr>
              <w:spacing w:before="30" w:after="30"/>
              <w:ind w:left="57"/>
              <w:jc w:val="left"/>
              <w:rPr>
                <w:b/>
                <w:bCs/>
                <w:sz w:val="20"/>
                <w:lang w:val="en-US"/>
              </w:rPr>
            </w:pPr>
            <w:r w:rsidRPr="00355C93">
              <w:rPr>
                <w:b/>
                <w:bCs/>
                <w:sz w:val="20"/>
                <w:lang w:val="en-US"/>
              </w:rPr>
              <w:t>SM</w:t>
            </w:r>
          </w:p>
        </w:tc>
        <w:tc>
          <w:tcPr>
            <w:tcW w:w="8788" w:type="dxa"/>
          </w:tcPr>
          <w:p w:rsidR="00DE45F0" w:rsidRPr="00355C93" w:rsidRDefault="00DE45F0" w:rsidP="00DE45F0">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n-US"/>
              </w:rPr>
            </w:pPr>
            <w:r w:rsidRPr="00355C93">
              <w:rPr>
                <w:rFonts w:hint="eastAsia"/>
                <w:sz w:val="20"/>
                <w:lang w:val="en-US" w:eastAsia="zh-CN"/>
              </w:rPr>
              <w:t>频谱管理</w:t>
            </w:r>
          </w:p>
        </w:tc>
      </w:tr>
      <w:tr w:rsidR="00DE45F0" w:rsidRPr="00355C93" w:rsidTr="00F61BF3">
        <w:tc>
          <w:tcPr>
            <w:tcW w:w="960" w:type="dxa"/>
          </w:tcPr>
          <w:p w:rsidR="00DE45F0" w:rsidRPr="00355C93" w:rsidRDefault="00DE45F0" w:rsidP="00DE45F0">
            <w:pPr>
              <w:spacing w:before="30" w:after="30"/>
              <w:ind w:left="57"/>
              <w:jc w:val="left"/>
              <w:rPr>
                <w:b/>
                <w:bCs/>
                <w:sz w:val="20"/>
                <w:lang w:val="en-US"/>
              </w:rPr>
            </w:pPr>
            <w:r w:rsidRPr="00355C93">
              <w:rPr>
                <w:b/>
                <w:bCs/>
                <w:sz w:val="20"/>
                <w:lang w:val="en-US"/>
              </w:rPr>
              <w:t>SNG</w:t>
            </w:r>
          </w:p>
        </w:tc>
        <w:tc>
          <w:tcPr>
            <w:tcW w:w="8788" w:type="dxa"/>
          </w:tcPr>
          <w:p w:rsidR="00DE45F0" w:rsidRPr="00355C93" w:rsidRDefault="00DE45F0" w:rsidP="00DE45F0">
            <w:pPr>
              <w:spacing w:before="30" w:after="30"/>
              <w:jc w:val="left"/>
              <w:rPr>
                <w:sz w:val="20"/>
                <w:lang w:val="en-US"/>
              </w:rPr>
            </w:pPr>
            <w:r w:rsidRPr="00355C93">
              <w:rPr>
                <w:rFonts w:hint="eastAsia"/>
                <w:sz w:val="20"/>
                <w:lang w:val="en-US" w:eastAsia="zh-CN"/>
              </w:rPr>
              <w:t>卫星新闻采集</w:t>
            </w:r>
          </w:p>
        </w:tc>
      </w:tr>
      <w:tr w:rsidR="00DE45F0" w:rsidRPr="00355C93" w:rsidTr="00F61BF3">
        <w:tc>
          <w:tcPr>
            <w:tcW w:w="960" w:type="dxa"/>
          </w:tcPr>
          <w:p w:rsidR="00DE45F0" w:rsidRPr="00355C93" w:rsidRDefault="00DE45F0" w:rsidP="00DE45F0">
            <w:pPr>
              <w:spacing w:before="30" w:after="30"/>
              <w:ind w:left="57"/>
              <w:jc w:val="left"/>
              <w:rPr>
                <w:b/>
                <w:bCs/>
                <w:sz w:val="20"/>
                <w:lang w:val="en-US"/>
              </w:rPr>
            </w:pPr>
            <w:r w:rsidRPr="00355C93">
              <w:rPr>
                <w:b/>
                <w:bCs/>
                <w:sz w:val="20"/>
                <w:lang w:val="en-US"/>
              </w:rPr>
              <w:t>TF</w:t>
            </w:r>
          </w:p>
        </w:tc>
        <w:tc>
          <w:tcPr>
            <w:tcW w:w="8788" w:type="dxa"/>
          </w:tcPr>
          <w:p w:rsidR="00DE45F0" w:rsidRPr="00355C93" w:rsidRDefault="00DE45F0" w:rsidP="00DE45F0">
            <w:pPr>
              <w:spacing w:before="30" w:after="30"/>
              <w:jc w:val="left"/>
              <w:rPr>
                <w:sz w:val="20"/>
                <w:lang w:val="en-US" w:eastAsia="zh-CN"/>
              </w:rPr>
            </w:pPr>
            <w:r w:rsidRPr="00355C93">
              <w:rPr>
                <w:rFonts w:hint="eastAsia"/>
                <w:sz w:val="20"/>
                <w:lang w:val="en-US" w:eastAsia="zh-CN"/>
              </w:rPr>
              <w:t>时间信号和频率标准发射</w:t>
            </w:r>
          </w:p>
        </w:tc>
      </w:tr>
      <w:tr w:rsidR="00DE45F0" w:rsidRPr="00355C93" w:rsidTr="00F61BF3">
        <w:tc>
          <w:tcPr>
            <w:tcW w:w="960" w:type="dxa"/>
          </w:tcPr>
          <w:p w:rsidR="00DE45F0" w:rsidRPr="00355C93" w:rsidRDefault="00DE45F0" w:rsidP="00DE45F0">
            <w:pPr>
              <w:spacing w:before="30" w:after="30"/>
              <w:ind w:left="57"/>
              <w:jc w:val="left"/>
              <w:rPr>
                <w:b/>
                <w:bCs/>
                <w:sz w:val="20"/>
                <w:lang w:val="en-US"/>
              </w:rPr>
            </w:pPr>
            <w:r w:rsidRPr="00355C93">
              <w:rPr>
                <w:b/>
                <w:bCs/>
                <w:sz w:val="20"/>
                <w:lang w:val="en-US"/>
              </w:rPr>
              <w:t>V</w:t>
            </w:r>
          </w:p>
        </w:tc>
        <w:tc>
          <w:tcPr>
            <w:tcW w:w="8788" w:type="dxa"/>
          </w:tcPr>
          <w:p w:rsidR="00DE45F0" w:rsidRPr="00355C93" w:rsidRDefault="00DE45F0" w:rsidP="00DE45F0">
            <w:pPr>
              <w:spacing w:before="30" w:after="180"/>
              <w:jc w:val="left"/>
              <w:rPr>
                <w:sz w:val="20"/>
                <w:lang w:val="en-US"/>
              </w:rPr>
            </w:pPr>
            <w:r w:rsidRPr="00355C93">
              <w:rPr>
                <w:rFonts w:hint="eastAsia"/>
                <w:sz w:val="20"/>
                <w:lang w:val="en-US" w:eastAsia="zh-CN"/>
              </w:rPr>
              <w:t>词汇和相关问题</w:t>
            </w:r>
          </w:p>
        </w:tc>
      </w:tr>
    </w:tbl>
    <w:p w:rsidR="00DE45F0" w:rsidRDefault="00DE45F0" w:rsidP="00DE45F0">
      <w:pPr>
        <w:spacing w:before="240"/>
        <w:rPr>
          <w:rFonts w:ascii="STKaiti" w:eastAsia="STKaiti" w:hAnsi="STKaiti"/>
          <w:b/>
          <w:sz w:val="20"/>
          <w:lang w:eastAsia="zh-CN"/>
        </w:rPr>
      </w:pPr>
    </w:p>
    <w:tbl>
      <w:tblPr>
        <w:tblW w:w="0" w:type="auto"/>
        <w:tblInd w:w="80" w:type="dxa"/>
        <w:tblBorders>
          <w:top w:val="single" w:sz="12" w:space="0" w:color="000080"/>
          <w:left w:val="single" w:sz="12" w:space="0" w:color="000080"/>
          <w:bottom w:val="single" w:sz="12" w:space="0" w:color="000080"/>
          <w:right w:val="single" w:sz="12" w:space="0" w:color="000080"/>
        </w:tblBorders>
        <w:tblLook w:val="01E0" w:firstRow="1" w:lastRow="1" w:firstColumn="1" w:lastColumn="1" w:noHBand="0" w:noVBand="0"/>
      </w:tblPr>
      <w:tblGrid>
        <w:gridCol w:w="9529"/>
      </w:tblGrid>
      <w:tr w:rsidR="00DE45F0" w:rsidTr="00F61BF3">
        <w:tc>
          <w:tcPr>
            <w:tcW w:w="9775" w:type="dxa"/>
          </w:tcPr>
          <w:p w:rsidR="00DE45F0" w:rsidRPr="00793097" w:rsidRDefault="00DE45F0" w:rsidP="00DE45F0">
            <w:pPr>
              <w:spacing w:after="120"/>
              <w:rPr>
                <w:rFonts w:eastAsia="STKaiti"/>
                <w:sz w:val="20"/>
                <w:lang w:eastAsia="zh-CN"/>
              </w:rPr>
            </w:pPr>
            <w:r w:rsidRPr="00793097">
              <w:rPr>
                <w:rFonts w:eastAsia="STKaiti" w:hint="eastAsia"/>
                <w:b/>
                <w:sz w:val="20"/>
                <w:lang w:eastAsia="zh-CN"/>
              </w:rPr>
              <w:t>说明：</w:t>
            </w:r>
            <w:r w:rsidRPr="00793097">
              <w:rPr>
                <w:rFonts w:eastAsia="STKaiti" w:hint="eastAsia"/>
                <w:sz w:val="20"/>
                <w:lang w:eastAsia="zh-CN"/>
              </w:rPr>
              <w:t>该</w:t>
            </w:r>
            <w:r w:rsidRPr="00793097">
              <w:rPr>
                <w:rFonts w:eastAsia="STKaiti" w:hint="eastAsia"/>
                <w:sz w:val="20"/>
                <w:lang w:eastAsia="zh-CN"/>
              </w:rPr>
              <w:t>ITU-R</w:t>
            </w:r>
            <w:r w:rsidRPr="00793097">
              <w:rPr>
                <w:rFonts w:eastAsia="STKaiti" w:hint="eastAsia"/>
                <w:sz w:val="20"/>
                <w:lang w:eastAsia="zh-CN"/>
              </w:rPr>
              <w:t>建议书的英文版本根据</w:t>
            </w:r>
            <w:r w:rsidRPr="00793097">
              <w:rPr>
                <w:rFonts w:eastAsia="STKaiti" w:hint="eastAsia"/>
                <w:sz w:val="20"/>
                <w:lang w:eastAsia="zh-CN"/>
              </w:rPr>
              <w:t>ITU-R</w:t>
            </w:r>
            <w:r w:rsidRPr="00793097">
              <w:rPr>
                <w:rFonts w:eastAsia="STKaiti" w:hint="eastAsia"/>
                <w:sz w:val="20"/>
                <w:lang w:eastAsia="zh-CN"/>
              </w:rPr>
              <w:t>第</w:t>
            </w:r>
            <w:r w:rsidRPr="00793097">
              <w:rPr>
                <w:rFonts w:eastAsia="STKaiti" w:hint="eastAsia"/>
                <w:sz w:val="20"/>
                <w:lang w:eastAsia="zh-CN"/>
              </w:rPr>
              <w:t>1</w:t>
            </w:r>
            <w:r w:rsidRPr="00793097">
              <w:rPr>
                <w:rFonts w:eastAsia="STKaiti" w:hint="eastAsia"/>
                <w:sz w:val="20"/>
                <w:lang w:eastAsia="zh-CN"/>
              </w:rPr>
              <w:t>号决议详述的程序予以批准。</w:t>
            </w:r>
          </w:p>
        </w:tc>
      </w:tr>
    </w:tbl>
    <w:p w:rsidR="00DE45F0" w:rsidRPr="00355C93" w:rsidRDefault="00DE45F0" w:rsidP="00F61BF3">
      <w:pPr>
        <w:tabs>
          <w:tab w:val="left" w:pos="9540"/>
        </w:tabs>
        <w:spacing w:before="360"/>
        <w:ind w:right="99"/>
        <w:jc w:val="right"/>
        <w:rPr>
          <w:sz w:val="20"/>
          <w:lang w:eastAsia="zh-CN"/>
        </w:rPr>
      </w:pPr>
      <w:r w:rsidRPr="00355C93">
        <w:rPr>
          <w:rFonts w:ascii="STKaiti" w:eastAsia="STKaiti" w:hAnsi="STKaiti" w:hint="eastAsia"/>
          <w:sz w:val="20"/>
          <w:lang w:eastAsia="zh-CN"/>
        </w:rPr>
        <w:t>电子出版</w:t>
      </w:r>
      <w:r>
        <w:rPr>
          <w:rFonts w:ascii="STKaiti" w:eastAsia="STKaiti" w:hAnsi="STKaiti"/>
          <w:sz w:val="20"/>
          <w:lang w:eastAsia="zh-CN"/>
        </w:rPr>
        <w:br/>
      </w:r>
      <w:r w:rsidRPr="00355C93">
        <w:rPr>
          <w:rFonts w:hint="eastAsia"/>
          <w:sz w:val="20"/>
          <w:lang w:eastAsia="zh-CN"/>
        </w:rPr>
        <w:t>20</w:t>
      </w:r>
      <w:r>
        <w:rPr>
          <w:rFonts w:hint="eastAsia"/>
          <w:sz w:val="20"/>
          <w:lang w:eastAsia="zh-CN"/>
        </w:rPr>
        <w:t>1</w:t>
      </w:r>
      <w:r w:rsidR="00F61BF3">
        <w:rPr>
          <w:sz w:val="20"/>
          <w:lang w:eastAsia="zh-CN"/>
        </w:rPr>
        <w:t>5</w:t>
      </w:r>
      <w:r w:rsidRPr="00355C93">
        <w:rPr>
          <w:rFonts w:hint="eastAsia"/>
          <w:sz w:val="20"/>
          <w:lang w:eastAsia="zh-CN"/>
        </w:rPr>
        <w:t>年，日内瓦</w:t>
      </w:r>
    </w:p>
    <w:p w:rsidR="00DE45F0" w:rsidRDefault="00DE45F0" w:rsidP="00DE45F0">
      <w:pPr>
        <w:rPr>
          <w:szCs w:val="24"/>
          <w:lang w:eastAsia="zh-CN"/>
        </w:rPr>
      </w:pPr>
    </w:p>
    <w:p w:rsidR="00DE45F0" w:rsidRPr="00A613D0" w:rsidRDefault="00DE45F0" w:rsidP="00F61BF3">
      <w:pPr>
        <w:jc w:val="center"/>
        <w:rPr>
          <w:sz w:val="20"/>
          <w:lang w:val="en-US" w:eastAsia="zh-CN"/>
        </w:rPr>
      </w:pPr>
      <w:r w:rsidRPr="00A613D0">
        <w:rPr>
          <w:sz w:val="20"/>
          <w:lang w:val="en-US"/>
        </w:rPr>
        <w:sym w:font="Symbol" w:char="F0E3"/>
      </w:r>
      <w:r w:rsidRPr="00A613D0">
        <w:rPr>
          <w:sz w:val="20"/>
          <w:lang w:val="en-US" w:eastAsia="zh-CN"/>
        </w:rPr>
        <w:t xml:space="preserve"> </w:t>
      </w:r>
      <w:r w:rsidR="00F61BF3">
        <w:rPr>
          <w:rFonts w:hint="eastAsia"/>
          <w:sz w:val="20"/>
          <w:lang w:val="en-US" w:eastAsia="zh-CN"/>
        </w:rPr>
        <w:t>国际</w:t>
      </w:r>
      <w:r w:rsidR="00F61BF3">
        <w:rPr>
          <w:sz w:val="20"/>
          <w:lang w:val="en-US" w:eastAsia="zh-CN"/>
        </w:rPr>
        <w:t>电联</w:t>
      </w:r>
      <w:r w:rsidRPr="00A613D0">
        <w:rPr>
          <w:sz w:val="20"/>
          <w:lang w:val="en-US" w:eastAsia="zh-CN"/>
        </w:rPr>
        <w:t xml:space="preserve"> </w:t>
      </w:r>
      <w:bookmarkStart w:id="3" w:name="iiannee"/>
      <w:bookmarkEnd w:id="3"/>
      <w:r w:rsidRPr="00A613D0">
        <w:rPr>
          <w:sz w:val="20"/>
          <w:lang w:val="en-US" w:eastAsia="zh-CN"/>
        </w:rPr>
        <w:t>20</w:t>
      </w:r>
      <w:r>
        <w:rPr>
          <w:rFonts w:hint="eastAsia"/>
          <w:sz w:val="20"/>
          <w:lang w:val="en-US" w:eastAsia="zh-CN"/>
        </w:rPr>
        <w:t>1</w:t>
      </w:r>
      <w:r w:rsidR="00F61BF3">
        <w:rPr>
          <w:sz w:val="20"/>
          <w:lang w:val="en-US" w:eastAsia="zh-CN"/>
        </w:rPr>
        <w:t>5</w:t>
      </w:r>
    </w:p>
    <w:p w:rsidR="007565CC" w:rsidRDefault="00DE45F0" w:rsidP="00F61BF3">
      <w:pPr>
        <w:spacing w:before="160"/>
        <w:ind w:firstLine="426"/>
        <w:rPr>
          <w:rFonts w:ascii="SimSun" w:hAnsi="SimSun"/>
          <w:sz w:val="18"/>
          <w:szCs w:val="18"/>
          <w:lang w:eastAsia="zh-CN"/>
        </w:rPr>
      </w:pPr>
      <w:r>
        <w:rPr>
          <w:rFonts w:ascii="SimSun" w:hAnsi="SimSun" w:hint="eastAsia"/>
          <w:sz w:val="18"/>
          <w:szCs w:val="18"/>
          <w:lang w:val="en-US" w:eastAsia="zh-CN"/>
        </w:rPr>
        <w:t>版权所有。</w:t>
      </w:r>
      <w:r w:rsidRPr="006E3644">
        <w:rPr>
          <w:rFonts w:ascii="SimSun" w:hAnsi="SimSun"/>
          <w:sz w:val="18"/>
          <w:szCs w:val="18"/>
          <w:lang w:eastAsia="zh-CN"/>
        </w:rPr>
        <w:t>未经国际电联书面许可，不得以任何手段复制本出版物的任何部分</w:t>
      </w:r>
      <w:r>
        <w:rPr>
          <w:rFonts w:ascii="SimSun" w:hAnsi="SimSun" w:hint="eastAsia"/>
          <w:sz w:val="18"/>
          <w:szCs w:val="18"/>
          <w:lang w:eastAsia="zh-CN"/>
        </w:rPr>
        <w:t>。</w:t>
      </w:r>
    </w:p>
    <w:bookmarkEnd w:id="1"/>
    <w:bookmarkEnd w:id="2"/>
    <w:p w:rsidR="00DE45F0" w:rsidRPr="0010341A" w:rsidRDefault="00DE45F0" w:rsidP="00DE45F0">
      <w:pPr>
        <w:spacing w:before="160"/>
        <w:rPr>
          <w:i/>
          <w:sz w:val="20"/>
          <w:lang w:eastAsia="zh-CN"/>
        </w:rPr>
        <w:sectPr w:rsidR="00DE45F0" w:rsidRPr="0010341A" w:rsidSect="002058CE">
          <w:headerReference w:type="even" r:id="rId13"/>
          <w:headerReference w:type="default" r:id="rId14"/>
          <w:pgSz w:w="11907" w:h="16834" w:code="9"/>
          <w:pgMar w:top="1418" w:right="1134" w:bottom="1134" w:left="1134" w:header="720" w:footer="482" w:gutter="0"/>
          <w:paperSrc w:first="15" w:other="15"/>
          <w:pgNumType w:fmt="lowerRoman" w:start="2"/>
          <w:cols w:space="720"/>
        </w:sectPr>
      </w:pPr>
    </w:p>
    <w:p w:rsidR="0060357B" w:rsidRPr="00DE45F0" w:rsidRDefault="0060357B" w:rsidP="00F61BF3">
      <w:pPr>
        <w:pStyle w:val="RecNoBR"/>
        <w:spacing w:before="0"/>
        <w:rPr>
          <w:lang w:eastAsia="zh-CN"/>
        </w:rPr>
      </w:pPr>
      <w:bookmarkStart w:id="4" w:name="irecnoe"/>
      <w:bookmarkStart w:id="5" w:name="OLE_LINK11"/>
      <w:bookmarkStart w:id="6" w:name="OLE_LINK12"/>
      <w:bookmarkEnd w:id="4"/>
      <w:r w:rsidRPr="00DE45F0">
        <w:rPr>
          <w:lang w:eastAsia="zh-CN"/>
        </w:rPr>
        <w:lastRenderedPageBreak/>
        <w:t xml:space="preserve">ITU-R  </w:t>
      </w:r>
      <w:r w:rsidR="00AD57A9">
        <w:rPr>
          <w:lang w:eastAsia="zh-CN"/>
        </w:rPr>
        <w:t>M.1450-5</w:t>
      </w:r>
      <w:r w:rsidR="00FA0340">
        <w:rPr>
          <w:lang w:eastAsia="zh-CN"/>
        </w:rPr>
        <w:t xml:space="preserve"> </w:t>
      </w:r>
      <w:r w:rsidRPr="00DE45F0">
        <w:rPr>
          <w:rFonts w:hint="eastAsia"/>
          <w:lang w:eastAsia="zh-CN"/>
        </w:rPr>
        <w:t>建议书</w:t>
      </w:r>
      <w:bookmarkEnd w:id="5"/>
      <w:bookmarkEnd w:id="6"/>
    </w:p>
    <w:p w:rsidR="0060357B" w:rsidRPr="003D6744" w:rsidRDefault="0060357B" w:rsidP="00DE45F0">
      <w:pPr>
        <w:pStyle w:val="RectitleBR"/>
        <w:rPr>
          <w:lang w:val="en-US" w:eastAsia="zh-CN"/>
        </w:rPr>
      </w:pPr>
      <w:bookmarkStart w:id="7" w:name="OLE_LINK13"/>
      <w:bookmarkStart w:id="8" w:name="OLE_LINK14"/>
      <w:r w:rsidRPr="00DE45F0">
        <w:rPr>
          <w:rFonts w:hint="eastAsia"/>
          <w:lang w:eastAsia="zh-CN"/>
        </w:rPr>
        <w:t>宽带无线局域网的特性</w:t>
      </w:r>
      <w:bookmarkEnd w:id="7"/>
      <w:bookmarkEnd w:id="8"/>
    </w:p>
    <w:p w:rsidR="0060357B" w:rsidRPr="00665CB0" w:rsidRDefault="0060357B" w:rsidP="0060357B">
      <w:pPr>
        <w:pStyle w:val="Recref"/>
        <w:rPr>
          <w:lang w:val="en-US" w:eastAsia="zh-CN"/>
        </w:rPr>
      </w:pPr>
      <w:r>
        <w:rPr>
          <w:lang w:val="en-US" w:eastAsia="zh-CN"/>
        </w:rPr>
        <w:t>（</w:t>
      </w:r>
      <w:r w:rsidRPr="00665CB0">
        <w:rPr>
          <w:lang w:val="en-US" w:eastAsia="zh-CN"/>
        </w:rPr>
        <w:t>ITU-R</w:t>
      </w:r>
      <w:r>
        <w:rPr>
          <w:rFonts w:hint="eastAsia"/>
          <w:lang w:val="en-US" w:eastAsia="zh-CN"/>
        </w:rPr>
        <w:t>第</w:t>
      </w:r>
      <w:r>
        <w:rPr>
          <w:rFonts w:hint="eastAsia"/>
          <w:lang w:val="en-US" w:eastAsia="zh-CN"/>
        </w:rPr>
        <w:t>212/5</w:t>
      </w:r>
      <w:r>
        <w:rPr>
          <w:rFonts w:hint="eastAsia"/>
          <w:lang w:val="en-US" w:eastAsia="zh-CN"/>
        </w:rPr>
        <w:t>和</w:t>
      </w:r>
      <w:r w:rsidRPr="00665CB0">
        <w:rPr>
          <w:lang w:val="en-US" w:eastAsia="zh-CN"/>
        </w:rPr>
        <w:t>ITU-R</w:t>
      </w:r>
      <w:r>
        <w:rPr>
          <w:rFonts w:hint="eastAsia"/>
          <w:lang w:val="en-US" w:eastAsia="zh-CN"/>
        </w:rPr>
        <w:t>第</w:t>
      </w:r>
      <w:r>
        <w:rPr>
          <w:rFonts w:hint="eastAsia"/>
          <w:lang w:val="en-US" w:eastAsia="zh-CN"/>
        </w:rPr>
        <w:t>238/5</w:t>
      </w:r>
      <w:r>
        <w:rPr>
          <w:rFonts w:hint="eastAsia"/>
          <w:lang w:val="en-US" w:eastAsia="zh-CN"/>
        </w:rPr>
        <w:t>号课题</w:t>
      </w:r>
      <w:r>
        <w:rPr>
          <w:lang w:val="en-US" w:eastAsia="zh-CN"/>
        </w:rPr>
        <w:t>）</w:t>
      </w:r>
    </w:p>
    <w:p w:rsidR="0060357B" w:rsidRPr="003D6744" w:rsidRDefault="0060357B" w:rsidP="0060357B">
      <w:pPr>
        <w:pStyle w:val="Recdate"/>
        <w:rPr>
          <w:lang w:val="en-US" w:eastAsia="zh-CN"/>
        </w:rPr>
      </w:pPr>
    </w:p>
    <w:p w:rsidR="0060357B" w:rsidRPr="003D6744" w:rsidRDefault="0060357B" w:rsidP="0060357B">
      <w:pPr>
        <w:pStyle w:val="Recdate"/>
        <w:rPr>
          <w:lang w:val="en-US" w:eastAsia="zh-CN"/>
        </w:rPr>
      </w:pPr>
      <w:r>
        <w:rPr>
          <w:lang w:val="en-US" w:eastAsia="zh-CN"/>
        </w:rPr>
        <w:t>（</w:t>
      </w:r>
      <w:r w:rsidRPr="003D6744">
        <w:rPr>
          <w:lang w:val="en-US" w:eastAsia="zh-CN"/>
        </w:rPr>
        <w:t>2000-2002-2003-2008</w:t>
      </w:r>
      <w:r>
        <w:rPr>
          <w:rFonts w:hint="eastAsia"/>
          <w:lang w:val="en-US" w:eastAsia="zh-CN"/>
        </w:rPr>
        <w:t>-2010</w:t>
      </w:r>
      <w:r w:rsidR="00AD57A9">
        <w:rPr>
          <w:lang w:val="en-US" w:eastAsia="zh-CN"/>
        </w:rPr>
        <w:t>-2014</w:t>
      </w:r>
      <w:r>
        <w:rPr>
          <w:rFonts w:hint="eastAsia"/>
          <w:lang w:val="en-US" w:eastAsia="zh-CN"/>
        </w:rPr>
        <w:t>年</w:t>
      </w:r>
      <w:r>
        <w:rPr>
          <w:lang w:val="en-US" w:eastAsia="zh-CN"/>
        </w:rPr>
        <w:t>）</w:t>
      </w:r>
    </w:p>
    <w:p w:rsidR="0060357B" w:rsidRPr="00DE45F0" w:rsidRDefault="0060357B" w:rsidP="00DE45F0">
      <w:pPr>
        <w:pStyle w:val="Heading1"/>
        <w:rPr>
          <w:sz w:val="22"/>
          <w:szCs w:val="22"/>
          <w:lang w:val="en-US" w:eastAsia="zh-CN"/>
        </w:rPr>
      </w:pPr>
      <w:r w:rsidRPr="00DE45F0">
        <w:rPr>
          <w:rFonts w:hint="eastAsia"/>
          <w:sz w:val="22"/>
          <w:szCs w:val="22"/>
          <w:lang w:val="en-US" w:eastAsia="zh-CN"/>
        </w:rPr>
        <w:t>范围</w:t>
      </w:r>
    </w:p>
    <w:p w:rsidR="0060357B" w:rsidRPr="00DE45F0" w:rsidRDefault="0060357B" w:rsidP="00DE45F0">
      <w:pPr>
        <w:ind w:firstLineChars="200" w:firstLine="440"/>
        <w:rPr>
          <w:sz w:val="22"/>
          <w:szCs w:val="22"/>
          <w:lang w:val="en-US" w:eastAsia="zh-CN"/>
        </w:rPr>
      </w:pPr>
      <w:r w:rsidRPr="00DE45F0">
        <w:rPr>
          <w:rFonts w:hint="eastAsia"/>
          <w:sz w:val="22"/>
          <w:szCs w:val="22"/>
          <w:lang w:val="en-US" w:eastAsia="zh-CN"/>
        </w:rPr>
        <w:t>本建议书提供了宽带无线局域网（</w:t>
      </w:r>
      <w:r w:rsidRPr="00DE45F0">
        <w:rPr>
          <w:sz w:val="22"/>
          <w:szCs w:val="22"/>
          <w:lang w:val="en-US" w:eastAsia="zh-CN"/>
        </w:rPr>
        <w:t>RLAN</w:t>
      </w:r>
      <w:r w:rsidRPr="00DE45F0">
        <w:rPr>
          <w:sz w:val="22"/>
          <w:szCs w:val="22"/>
          <w:lang w:val="en-US" w:eastAsia="zh-CN"/>
        </w:rPr>
        <w:t>）</w:t>
      </w:r>
      <w:r w:rsidRPr="00DE45F0">
        <w:rPr>
          <w:rFonts w:hint="eastAsia"/>
          <w:sz w:val="22"/>
          <w:szCs w:val="22"/>
          <w:lang w:val="en-US" w:eastAsia="zh-CN"/>
        </w:rPr>
        <w:t>的特性，包括技术参数，以及有关</w:t>
      </w:r>
      <w:r w:rsidRPr="00DE45F0">
        <w:rPr>
          <w:sz w:val="22"/>
          <w:szCs w:val="22"/>
          <w:lang w:val="en-US" w:eastAsia="zh-CN"/>
        </w:rPr>
        <w:t>RLAN</w:t>
      </w:r>
      <w:r w:rsidRPr="00DE45F0">
        <w:rPr>
          <w:rFonts w:hint="eastAsia"/>
          <w:sz w:val="22"/>
          <w:szCs w:val="22"/>
          <w:lang w:val="en-US" w:eastAsia="zh-CN"/>
        </w:rPr>
        <w:t>标准和操作特性的资料。此外，还涉及了宽带</w:t>
      </w:r>
      <w:r w:rsidRPr="00DE45F0">
        <w:rPr>
          <w:sz w:val="22"/>
          <w:szCs w:val="22"/>
          <w:lang w:val="en-US" w:eastAsia="zh-CN"/>
        </w:rPr>
        <w:t>RLAN</w:t>
      </w:r>
      <w:r w:rsidRPr="00DE45F0">
        <w:rPr>
          <w:rFonts w:hint="eastAsia"/>
          <w:sz w:val="22"/>
          <w:szCs w:val="22"/>
          <w:lang w:val="en-US" w:eastAsia="zh-CN"/>
        </w:rPr>
        <w:t>的基本特性及其系统设计的一般性指南。</w:t>
      </w:r>
      <w:r w:rsidRPr="00DE45F0">
        <w:rPr>
          <w:sz w:val="22"/>
          <w:szCs w:val="22"/>
          <w:lang w:val="en-US" w:eastAsia="zh-CN"/>
        </w:rPr>
        <w:t xml:space="preserve"> </w:t>
      </w:r>
    </w:p>
    <w:p w:rsidR="0060357B" w:rsidRDefault="0060357B" w:rsidP="0060357B">
      <w:pPr>
        <w:rPr>
          <w:lang w:val="en-US" w:eastAsia="zh-CN"/>
        </w:rPr>
      </w:pPr>
    </w:p>
    <w:p w:rsidR="0060357B" w:rsidRPr="003D6744" w:rsidRDefault="0060357B" w:rsidP="0060357B">
      <w:pPr>
        <w:rPr>
          <w:lang w:val="en-US" w:eastAsia="zh-CN"/>
        </w:rPr>
      </w:pPr>
      <w:r>
        <w:rPr>
          <w:rFonts w:hint="eastAsia"/>
          <w:lang w:val="en-US" w:eastAsia="zh-CN"/>
        </w:rPr>
        <w:t>国际电联</w:t>
      </w:r>
      <w:r>
        <w:rPr>
          <w:rFonts w:hint="eastAsia"/>
          <w:lang w:eastAsia="zh-CN"/>
        </w:rPr>
        <w:t>无线电通信全会，</w:t>
      </w:r>
    </w:p>
    <w:p w:rsidR="0060357B" w:rsidRPr="00317CFE" w:rsidRDefault="0060357B" w:rsidP="0060357B">
      <w:pPr>
        <w:pStyle w:val="Call"/>
        <w:keepNext w:val="0"/>
        <w:keepLines w:val="0"/>
        <w:rPr>
          <w:rFonts w:ascii="STKaiti" w:eastAsia="STKaiti" w:hAnsi="STKaiti"/>
          <w:i w:val="0"/>
          <w:iCs/>
          <w:lang w:val="en-US" w:eastAsia="zh-CN"/>
        </w:rPr>
      </w:pPr>
      <w:r w:rsidRPr="00317CFE">
        <w:rPr>
          <w:rFonts w:ascii="STKaiti" w:eastAsia="STKaiti" w:hAnsi="STKaiti" w:hint="eastAsia"/>
          <w:i w:val="0"/>
          <w:iCs/>
          <w:lang w:eastAsia="zh-CN"/>
        </w:rPr>
        <w:t>考虑到</w:t>
      </w:r>
    </w:p>
    <w:p w:rsidR="0060357B" w:rsidRPr="003D6744" w:rsidRDefault="0060357B" w:rsidP="00DE45F0">
      <w:pPr>
        <w:rPr>
          <w:lang w:val="en-US" w:eastAsia="zh-CN"/>
        </w:rPr>
      </w:pPr>
      <w:r w:rsidRPr="004C0F6D">
        <w:rPr>
          <w:i/>
          <w:iCs/>
          <w:lang w:val="en-US" w:eastAsia="zh-CN"/>
        </w:rPr>
        <w:t>a</w:t>
      </w:r>
      <w:r w:rsidR="00DE45F0" w:rsidRPr="004C0F6D">
        <w:rPr>
          <w:rFonts w:hint="eastAsia"/>
          <w:i/>
          <w:iCs/>
          <w:lang w:val="en-US" w:eastAsia="zh-CN"/>
        </w:rPr>
        <w:t>)</w:t>
      </w:r>
      <w:r w:rsidRPr="003D6744">
        <w:rPr>
          <w:lang w:val="en-US" w:eastAsia="zh-CN"/>
        </w:rPr>
        <w:tab/>
      </w:r>
      <w:r>
        <w:rPr>
          <w:rFonts w:hint="eastAsia"/>
          <w:lang w:val="en-US" w:eastAsia="zh-CN"/>
        </w:rPr>
        <w:t>宽带无线局域网（</w:t>
      </w:r>
      <w:r w:rsidRPr="003D6744">
        <w:rPr>
          <w:lang w:val="en-US" w:eastAsia="zh-CN"/>
        </w:rPr>
        <w:t>RLAN</w:t>
      </w:r>
      <w:r>
        <w:rPr>
          <w:lang w:val="en-US" w:eastAsia="zh-CN"/>
        </w:rPr>
        <w:t>）</w:t>
      </w:r>
      <w:r>
        <w:rPr>
          <w:rFonts w:hint="eastAsia"/>
          <w:lang w:val="en-US" w:eastAsia="zh-CN"/>
        </w:rPr>
        <w:t>被广泛用于多种宽带应用的固定、半固定（可搬移）设备和便携式计算机；</w:t>
      </w:r>
    </w:p>
    <w:p w:rsidR="0060357B" w:rsidRPr="003D6744" w:rsidRDefault="0060357B" w:rsidP="00DE45F0">
      <w:pPr>
        <w:rPr>
          <w:lang w:val="en-US" w:eastAsia="zh-CN"/>
        </w:rPr>
      </w:pPr>
      <w:r w:rsidRPr="004C0F6D">
        <w:rPr>
          <w:i/>
          <w:iCs/>
          <w:lang w:val="en-US" w:eastAsia="zh-CN"/>
        </w:rPr>
        <w:t>b</w:t>
      </w:r>
      <w:r w:rsidR="00DE45F0" w:rsidRPr="004C0F6D">
        <w:rPr>
          <w:rFonts w:hint="eastAsia"/>
          <w:i/>
          <w:iCs/>
          <w:lang w:val="en-US" w:eastAsia="zh-CN"/>
        </w:rPr>
        <w:t>)</w:t>
      </w:r>
      <w:r w:rsidRPr="003D6744">
        <w:rPr>
          <w:lang w:val="en-US" w:eastAsia="zh-CN"/>
        </w:rPr>
        <w:tab/>
      </w:r>
      <w:r>
        <w:rPr>
          <w:rFonts w:hint="eastAsia"/>
          <w:lang w:val="en-US" w:eastAsia="zh-CN"/>
        </w:rPr>
        <w:t>宽带</w:t>
      </w:r>
      <w:r w:rsidRPr="003D6744">
        <w:rPr>
          <w:lang w:val="en-US" w:eastAsia="zh-CN"/>
        </w:rPr>
        <w:t>RLAN</w:t>
      </w:r>
      <w:r>
        <w:rPr>
          <w:rFonts w:hint="eastAsia"/>
          <w:lang w:val="en-US" w:eastAsia="zh-CN"/>
        </w:rPr>
        <w:t>被用于固定、游牧和移动无线接入应用；</w:t>
      </w:r>
      <w:r w:rsidRPr="003D6744">
        <w:rPr>
          <w:lang w:val="en-US" w:eastAsia="zh-CN"/>
        </w:rPr>
        <w:t xml:space="preserve"> </w:t>
      </w:r>
    </w:p>
    <w:p w:rsidR="0060357B" w:rsidRPr="003D6744" w:rsidRDefault="0060357B" w:rsidP="00DE45F0">
      <w:pPr>
        <w:rPr>
          <w:lang w:val="en-US" w:eastAsia="zh-CN"/>
        </w:rPr>
      </w:pPr>
      <w:r w:rsidRPr="004C0F6D">
        <w:rPr>
          <w:i/>
          <w:iCs/>
          <w:lang w:val="en-US" w:eastAsia="zh-CN"/>
        </w:rPr>
        <w:t>c</w:t>
      </w:r>
      <w:r w:rsidR="00DE45F0" w:rsidRPr="004C0F6D">
        <w:rPr>
          <w:rFonts w:hint="eastAsia"/>
          <w:i/>
          <w:iCs/>
          <w:lang w:val="en-US" w:eastAsia="zh-CN"/>
        </w:rPr>
        <w:t>)</w:t>
      </w:r>
      <w:r w:rsidRPr="003D6744">
        <w:rPr>
          <w:i/>
          <w:lang w:val="en-US" w:eastAsia="zh-CN"/>
        </w:rPr>
        <w:tab/>
      </w:r>
      <w:r>
        <w:rPr>
          <w:rFonts w:hint="eastAsia"/>
          <w:lang w:val="en-US" w:eastAsia="zh-CN"/>
        </w:rPr>
        <w:t>当前正在开发的宽带</w:t>
      </w:r>
      <w:r w:rsidRPr="003D6744">
        <w:rPr>
          <w:lang w:val="en-US" w:eastAsia="zh-CN"/>
        </w:rPr>
        <w:t>RLAN</w:t>
      </w:r>
      <w:r>
        <w:rPr>
          <w:rFonts w:hint="eastAsia"/>
          <w:lang w:val="en-US" w:eastAsia="zh-CN"/>
        </w:rPr>
        <w:t>标准将与目前的有线</w:t>
      </w:r>
      <w:r>
        <w:rPr>
          <w:rFonts w:hint="eastAsia"/>
          <w:lang w:val="en-US" w:eastAsia="zh-CN"/>
        </w:rPr>
        <w:t>LAN</w:t>
      </w:r>
      <w:r>
        <w:rPr>
          <w:rFonts w:hint="eastAsia"/>
          <w:lang w:val="en-US" w:eastAsia="zh-CN"/>
        </w:rPr>
        <w:t>标准兼容；</w:t>
      </w:r>
    </w:p>
    <w:p w:rsidR="0060357B" w:rsidRPr="003D6744" w:rsidRDefault="0060357B" w:rsidP="00DE45F0">
      <w:pPr>
        <w:rPr>
          <w:lang w:val="en-US" w:eastAsia="zh-CN"/>
        </w:rPr>
      </w:pPr>
      <w:r w:rsidRPr="004C0F6D">
        <w:rPr>
          <w:i/>
          <w:iCs/>
          <w:lang w:val="en-US" w:eastAsia="zh-CN"/>
        </w:rPr>
        <w:t>d</w:t>
      </w:r>
      <w:r w:rsidR="00DE45F0" w:rsidRPr="004C0F6D">
        <w:rPr>
          <w:rFonts w:hint="eastAsia"/>
          <w:i/>
          <w:iCs/>
          <w:lang w:val="en-US" w:eastAsia="zh-CN"/>
        </w:rPr>
        <w:t>)</w:t>
      </w:r>
      <w:r w:rsidRPr="003D6744">
        <w:rPr>
          <w:lang w:val="en-US" w:eastAsia="zh-CN"/>
        </w:rPr>
        <w:tab/>
      </w:r>
      <w:r>
        <w:rPr>
          <w:rFonts w:hint="eastAsia"/>
          <w:lang w:val="en-US" w:eastAsia="zh-CN"/>
        </w:rPr>
        <w:t>宜应为各频段的宽带</w:t>
      </w:r>
      <w:r w:rsidRPr="003D6744">
        <w:rPr>
          <w:lang w:val="en-US" w:eastAsia="zh-CN"/>
        </w:rPr>
        <w:t>RLAN</w:t>
      </w:r>
      <w:r>
        <w:rPr>
          <w:rFonts w:hint="eastAsia"/>
          <w:lang w:val="en-US" w:eastAsia="zh-CN"/>
        </w:rPr>
        <w:t>制定指导原则；</w:t>
      </w:r>
    </w:p>
    <w:p w:rsidR="0060357B" w:rsidRPr="003D6744" w:rsidRDefault="0060357B" w:rsidP="00DE45F0">
      <w:pPr>
        <w:rPr>
          <w:lang w:val="en-US" w:eastAsia="zh-CN"/>
        </w:rPr>
      </w:pPr>
      <w:r w:rsidRPr="004C0F6D">
        <w:rPr>
          <w:i/>
          <w:iCs/>
          <w:lang w:val="en-US" w:eastAsia="zh-CN"/>
        </w:rPr>
        <w:t>e</w:t>
      </w:r>
      <w:r w:rsidR="00DE45F0" w:rsidRPr="004C0F6D">
        <w:rPr>
          <w:rFonts w:hint="eastAsia"/>
          <w:i/>
          <w:iCs/>
          <w:lang w:val="en-US" w:eastAsia="zh-CN"/>
        </w:rPr>
        <w:t>)</w:t>
      </w:r>
      <w:r w:rsidRPr="003D6744">
        <w:rPr>
          <w:lang w:val="en-US" w:eastAsia="zh-CN"/>
        </w:rPr>
        <w:tab/>
      </w:r>
      <w:r>
        <w:rPr>
          <w:rFonts w:hint="eastAsia"/>
          <w:lang w:val="en-US" w:eastAsia="zh-CN"/>
        </w:rPr>
        <w:t>实施宽带</w:t>
      </w:r>
      <w:r w:rsidRPr="003D6744">
        <w:rPr>
          <w:lang w:val="en-US" w:eastAsia="zh-CN"/>
        </w:rPr>
        <w:t>RLAN</w:t>
      </w:r>
      <w:r>
        <w:rPr>
          <w:rFonts w:hint="eastAsia"/>
          <w:lang w:val="en-US" w:eastAsia="zh-CN"/>
        </w:rPr>
        <w:t>应仔细考虑与其它无线电应用的兼容性，</w:t>
      </w:r>
    </w:p>
    <w:p w:rsidR="0060357B" w:rsidRPr="00097CE6" w:rsidRDefault="0060357B" w:rsidP="0060357B">
      <w:pPr>
        <w:pStyle w:val="Call"/>
        <w:keepNext w:val="0"/>
        <w:keepLines w:val="0"/>
        <w:rPr>
          <w:rFonts w:ascii="STKaiti" w:eastAsia="STKaiti" w:hAnsi="STKaiti"/>
          <w:i w:val="0"/>
          <w:iCs/>
          <w:lang w:eastAsia="zh-CN"/>
        </w:rPr>
      </w:pPr>
      <w:r w:rsidRPr="00097CE6">
        <w:rPr>
          <w:rFonts w:ascii="STKaiti" w:eastAsia="STKaiti" w:hAnsi="STKaiti" w:hint="eastAsia"/>
          <w:i w:val="0"/>
          <w:iCs/>
          <w:lang w:eastAsia="zh-CN"/>
        </w:rPr>
        <w:t>注意到</w:t>
      </w:r>
    </w:p>
    <w:p w:rsidR="0060357B" w:rsidRPr="00097CE6" w:rsidRDefault="0060357B" w:rsidP="00DE45F0">
      <w:pPr>
        <w:rPr>
          <w:lang w:eastAsia="zh-CN"/>
        </w:rPr>
      </w:pPr>
      <w:r w:rsidRPr="004C0F6D">
        <w:rPr>
          <w:i/>
          <w:iCs/>
          <w:lang w:eastAsia="zh-CN"/>
        </w:rPr>
        <w:t>a</w:t>
      </w:r>
      <w:r w:rsidR="00DE45F0" w:rsidRPr="004C0F6D">
        <w:rPr>
          <w:rFonts w:hint="eastAsia"/>
          <w:i/>
          <w:iCs/>
          <w:lang w:eastAsia="zh-CN"/>
        </w:rPr>
        <w:t>)</w:t>
      </w:r>
      <w:r w:rsidRPr="00097CE6">
        <w:rPr>
          <w:lang w:eastAsia="zh-CN"/>
        </w:rPr>
        <w:tab/>
        <w:t>ITU-R F.2086</w:t>
      </w:r>
      <w:r>
        <w:rPr>
          <w:rFonts w:hint="eastAsia"/>
          <w:lang w:val="en-US" w:eastAsia="zh-CN"/>
        </w:rPr>
        <w:t>报告介绍了固定业务宽带无线接入系统的技术和操作</w:t>
      </w:r>
      <w:r>
        <w:rPr>
          <w:rFonts w:hint="eastAsia"/>
          <w:lang w:eastAsia="zh-CN"/>
        </w:rPr>
        <w:t>特性及应用；</w:t>
      </w:r>
    </w:p>
    <w:p w:rsidR="0060357B" w:rsidRPr="00097CE6" w:rsidRDefault="0060357B" w:rsidP="00DE45F0">
      <w:r w:rsidRPr="004C0F6D">
        <w:rPr>
          <w:i/>
          <w:iCs/>
        </w:rPr>
        <w:t>b</w:t>
      </w:r>
      <w:r w:rsidR="00DE45F0" w:rsidRPr="004C0F6D">
        <w:rPr>
          <w:rFonts w:hint="eastAsia"/>
          <w:i/>
          <w:iCs/>
          <w:lang w:eastAsia="zh-CN"/>
        </w:rPr>
        <w:t>)</w:t>
      </w:r>
      <w:r w:rsidRPr="00097CE6">
        <w:tab/>
        <w:t>ITU-R F.1763</w:t>
      </w:r>
      <w:r>
        <w:rPr>
          <w:rFonts w:hint="eastAsia"/>
          <w:lang w:val="en-US" w:eastAsia="zh-CN"/>
        </w:rPr>
        <w:t>、</w:t>
      </w:r>
      <w:r w:rsidRPr="00097CE6">
        <w:t>ITU-R M.1652</w:t>
      </w:r>
      <w:r>
        <w:rPr>
          <w:rFonts w:hint="eastAsia"/>
          <w:lang w:val="en-US" w:eastAsia="zh-CN"/>
        </w:rPr>
        <w:t>、</w:t>
      </w:r>
      <w:r w:rsidRPr="00097CE6">
        <w:t>ITU-R M.1739</w:t>
      </w:r>
      <w:r>
        <w:rPr>
          <w:rFonts w:hint="eastAsia"/>
          <w:lang w:val="en-US" w:eastAsia="zh-CN"/>
        </w:rPr>
        <w:t>和</w:t>
      </w:r>
      <w:r w:rsidRPr="00097CE6">
        <w:t>ITU-R M.1801</w:t>
      </w:r>
      <w:r>
        <w:rPr>
          <w:rFonts w:hint="eastAsia"/>
          <w:lang w:val="en-US" w:eastAsia="zh-CN"/>
        </w:rPr>
        <w:t>建议书中包含了</w:t>
      </w:r>
      <w:r>
        <w:rPr>
          <w:rFonts w:hint="eastAsia"/>
          <w:lang w:eastAsia="zh-CN"/>
        </w:rPr>
        <w:t>RLAN</w:t>
      </w:r>
      <w:r>
        <w:rPr>
          <w:rFonts w:hint="eastAsia"/>
          <w:lang w:eastAsia="zh-CN"/>
        </w:rPr>
        <w:t>等宽带无线接入系统（</w:t>
      </w:r>
      <w:r>
        <w:rPr>
          <w:rFonts w:hint="eastAsia"/>
          <w:lang w:eastAsia="zh-CN"/>
        </w:rPr>
        <w:t>WAS</w:t>
      </w:r>
      <w:r>
        <w:rPr>
          <w:rFonts w:hint="eastAsia"/>
          <w:lang w:eastAsia="zh-CN"/>
        </w:rPr>
        <w:t>）的其它资料</w:t>
      </w:r>
      <w:r w:rsidR="00E62C86">
        <w:rPr>
          <w:rFonts w:hint="eastAsia"/>
          <w:lang w:eastAsia="zh-CN"/>
        </w:rPr>
        <w:t>，</w:t>
      </w:r>
    </w:p>
    <w:p w:rsidR="0060357B" w:rsidRPr="00D50CBD" w:rsidRDefault="0060357B" w:rsidP="0060357B">
      <w:pPr>
        <w:pStyle w:val="Call"/>
        <w:keepNext w:val="0"/>
        <w:keepLines w:val="0"/>
        <w:rPr>
          <w:rFonts w:ascii="STKaiti" w:eastAsia="STKaiti" w:hAnsi="STKaiti"/>
          <w:i w:val="0"/>
          <w:iCs/>
          <w:lang w:eastAsia="zh-CN"/>
        </w:rPr>
      </w:pPr>
      <w:r w:rsidRPr="00D50CBD">
        <w:rPr>
          <w:rFonts w:ascii="STKaiti" w:eastAsia="STKaiti" w:hAnsi="STKaiti" w:hint="eastAsia"/>
          <w:i w:val="0"/>
          <w:iCs/>
          <w:lang w:eastAsia="zh-CN"/>
        </w:rPr>
        <w:t>建议</w:t>
      </w:r>
    </w:p>
    <w:p w:rsidR="0060357B" w:rsidRPr="003D6744" w:rsidRDefault="0060357B" w:rsidP="0060357B">
      <w:pPr>
        <w:rPr>
          <w:lang w:val="en-US" w:eastAsia="zh-CN"/>
        </w:rPr>
      </w:pPr>
      <w:r w:rsidRPr="003D6744">
        <w:rPr>
          <w:b/>
          <w:lang w:val="en-US" w:eastAsia="zh-CN"/>
        </w:rPr>
        <w:t>1</w:t>
      </w:r>
      <w:r>
        <w:rPr>
          <w:lang w:val="en-US" w:eastAsia="zh-CN"/>
        </w:rPr>
        <w:tab/>
      </w:r>
      <w:r>
        <w:rPr>
          <w:rFonts w:hint="eastAsia"/>
          <w:lang w:val="en-US" w:eastAsia="zh-CN"/>
        </w:rPr>
        <w:t>使用表</w:t>
      </w:r>
      <w:r>
        <w:rPr>
          <w:rFonts w:hint="eastAsia"/>
          <w:lang w:val="en-US" w:eastAsia="zh-CN"/>
        </w:rPr>
        <w:t>2</w:t>
      </w:r>
      <w:r>
        <w:rPr>
          <w:rFonts w:hint="eastAsia"/>
          <w:lang w:val="en-US" w:eastAsia="zh-CN"/>
        </w:rPr>
        <w:t>中的宽带</w:t>
      </w:r>
      <w:r w:rsidRPr="003D6744">
        <w:rPr>
          <w:lang w:val="en-US" w:eastAsia="zh-CN"/>
        </w:rPr>
        <w:t>RLAN</w:t>
      </w:r>
      <w:r>
        <w:rPr>
          <w:rFonts w:hint="eastAsia"/>
          <w:lang w:val="en-US" w:eastAsia="zh-CN"/>
        </w:rPr>
        <w:t>标准</w:t>
      </w:r>
      <w:r>
        <w:rPr>
          <w:lang w:val="en-US" w:eastAsia="zh-CN"/>
        </w:rPr>
        <w:t>（</w:t>
      </w:r>
      <w:r>
        <w:rPr>
          <w:rFonts w:hint="eastAsia"/>
          <w:lang w:val="en-US" w:eastAsia="zh-CN"/>
        </w:rPr>
        <w:t>亦见注</w:t>
      </w:r>
      <w:r w:rsidRPr="003D6744">
        <w:rPr>
          <w:lang w:val="en-US" w:eastAsia="zh-CN"/>
        </w:rPr>
        <w:t>1</w:t>
      </w:r>
      <w:r>
        <w:rPr>
          <w:rFonts w:hint="eastAsia"/>
          <w:lang w:val="en-US" w:eastAsia="zh-CN"/>
        </w:rPr>
        <w:t>、</w:t>
      </w:r>
      <w:r w:rsidRPr="003D6744">
        <w:rPr>
          <w:lang w:val="en-US" w:eastAsia="zh-CN"/>
        </w:rPr>
        <w:t>2</w:t>
      </w:r>
      <w:r>
        <w:rPr>
          <w:rFonts w:hint="eastAsia"/>
          <w:lang w:val="en-US" w:eastAsia="zh-CN"/>
        </w:rPr>
        <w:t>和</w:t>
      </w:r>
      <w:r w:rsidRPr="003D6744">
        <w:rPr>
          <w:lang w:val="en-US" w:eastAsia="zh-CN"/>
        </w:rPr>
        <w:t>3</w:t>
      </w:r>
      <w:r>
        <w:rPr>
          <w:lang w:val="en-US" w:eastAsia="zh-CN"/>
        </w:rPr>
        <w:t>）</w:t>
      </w:r>
      <w:r>
        <w:rPr>
          <w:rFonts w:hint="eastAsia"/>
          <w:lang w:val="en-US" w:eastAsia="zh-CN"/>
        </w:rPr>
        <w:t>；</w:t>
      </w:r>
      <w:r w:rsidRPr="003D6744">
        <w:rPr>
          <w:lang w:val="en-US" w:eastAsia="zh-CN"/>
        </w:rPr>
        <w:t xml:space="preserve"> </w:t>
      </w:r>
    </w:p>
    <w:p w:rsidR="0060357B" w:rsidRDefault="0060357B" w:rsidP="0060357B">
      <w:pPr>
        <w:rPr>
          <w:lang w:val="en-US" w:eastAsia="zh-CN"/>
        </w:rPr>
      </w:pPr>
      <w:r w:rsidRPr="003D6744">
        <w:rPr>
          <w:b/>
          <w:lang w:val="en-US" w:eastAsia="zh-CN"/>
        </w:rPr>
        <w:t>2</w:t>
      </w:r>
      <w:r w:rsidRPr="003D6744">
        <w:rPr>
          <w:lang w:val="en-US" w:eastAsia="zh-CN"/>
        </w:rPr>
        <w:tab/>
      </w:r>
      <w:r>
        <w:rPr>
          <w:rFonts w:hint="eastAsia"/>
          <w:lang w:val="en-US" w:eastAsia="zh-CN"/>
        </w:rPr>
        <w:t>应使用附件</w:t>
      </w:r>
      <w:r>
        <w:rPr>
          <w:rFonts w:hint="eastAsia"/>
          <w:lang w:val="en-US" w:eastAsia="zh-CN"/>
        </w:rPr>
        <w:t>2</w:t>
      </w:r>
      <w:r>
        <w:rPr>
          <w:rFonts w:hint="eastAsia"/>
          <w:lang w:val="en-US" w:eastAsia="zh-CN"/>
        </w:rPr>
        <w:t>中有关</w:t>
      </w:r>
      <w:r>
        <w:rPr>
          <w:rFonts w:hint="eastAsia"/>
          <w:lang w:val="en-US" w:eastAsia="zh-CN"/>
        </w:rPr>
        <w:t>RLAN</w:t>
      </w:r>
      <w:r>
        <w:rPr>
          <w:rFonts w:hint="eastAsia"/>
          <w:lang w:val="en-US" w:eastAsia="zh-CN"/>
        </w:rPr>
        <w:t>的一般性信息，包括其基本特性；</w:t>
      </w:r>
    </w:p>
    <w:p w:rsidR="0060357B" w:rsidRPr="003D6744" w:rsidRDefault="0060357B" w:rsidP="0060357B">
      <w:pPr>
        <w:rPr>
          <w:lang w:val="en-US" w:eastAsia="zh-CN"/>
        </w:rPr>
      </w:pPr>
      <w:r w:rsidRPr="0060357B">
        <w:rPr>
          <w:rFonts w:hint="eastAsia"/>
          <w:b/>
          <w:bCs/>
          <w:lang w:val="en-US" w:eastAsia="zh-CN"/>
        </w:rPr>
        <w:t>3</w:t>
      </w:r>
      <w:r>
        <w:rPr>
          <w:rFonts w:hint="eastAsia"/>
          <w:lang w:val="en-US" w:eastAsia="zh-CN"/>
        </w:rPr>
        <w:tab/>
      </w:r>
      <w:r>
        <w:rPr>
          <w:rFonts w:hint="eastAsia"/>
          <w:lang w:val="en-US" w:eastAsia="zh-CN"/>
        </w:rPr>
        <w:t>以下注释应被视为本建议书的组成部分。</w:t>
      </w:r>
    </w:p>
    <w:p w:rsidR="0060357B" w:rsidRPr="00FC6817" w:rsidRDefault="0060357B" w:rsidP="0060357B">
      <w:pPr>
        <w:keepNext/>
        <w:rPr>
          <w:lang w:val="en-US" w:eastAsia="zh-CN"/>
        </w:rPr>
      </w:pPr>
      <w:r>
        <w:rPr>
          <w:rFonts w:hint="eastAsia"/>
          <w:lang w:val="en-US" w:eastAsia="zh-CN"/>
        </w:rPr>
        <w:t>注</w:t>
      </w:r>
      <w:r w:rsidR="00705579">
        <w:rPr>
          <w:lang w:val="en-US" w:eastAsia="zh-CN"/>
        </w:rPr>
        <w:t xml:space="preserve">1 – </w:t>
      </w:r>
      <w:r>
        <w:rPr>
          <w:rFonts w:hint="eastAsia"/>
          <w:lang w:val="en-US" w:eastAsia="zh-CN"/>
        </w:rPr>
        <w:t>表</w:t>
      </w:r>
      <w:r>
        <w:rPr>
          <w:rFonts w:hint="eastAsia"/>
          <w:lang w:val="en-US" w:eastAsia="zh-CN"/>
        </w:rPr>
        <w:t>1</w:t>
      </w:r>
      <w:r>
        <w:rPr>
          <w:rFonts w:hint="eastAsia"/>
          <w:lang w:val="en-US" w:eastAsia="zh-CN"/>
        </w:rPr>
        <w:t>给出了本建议书中</w:t>
      </w:r>
      <w:r w:rsidR="0002281D">
        <w:rPr>
          <w:rFonts w:hint="eastAsia"/>
          <w:lang w:val="en-US" w:eastAsia="zh-CN"/>
        </w:rPr>
        <w:t>使用的首字母缩略语</w:t>
      </w:r>
      <w:r>
        <w:rPr>
          <w:rFonts w:hint="eastAsia"/>
          <w:lang w:val="en-US" w:eastAsia="zh-CN"/>
        </w:rPr>
        <w:t>和术语。</w:t>
      </w:r>
      <w:r w:rsidRPr="00FC6817" w:rsidDel="00FE33E9">
        <w:rPr>
          <w:lang w:val="en-US" w:eastAsia="zh-CN"/>
        </w:rPr>
        <w:t xml:space="preserve"> </w:t>
      </w:r>
    </w:p>
    <w:p w:rsidR="0060357B" w:rsidRPr="00FC6817" w:rsidRDefault="0060357B" w:rsidP="0060357B">
      <w:pPr>
        <w:rPr>
          <w:lang w:val="en-US" w:eastAsia="zh-CN"/>
        </w:rPr>
      </w:pPr>
      <w:r>
        <w:rPr>
          <w:rFonts w:hint="eastAsia"/>
          <w:lang w:val="en-US" w:eastAsia="zh-CN"/>
        </w:rPr>
        <w:t>注</w:t>
      </w:r>
      <w:r w:rsidRPr="00FC6817">
        <w:rPr>
          <w:lang w:val="en-US" w:eastAsia="zh-CN"/>
        </w:rPr>
        <w:t>2</w:t>
      </w:r>
      <w:r w:rsidR="00705579">
        <w:rPr>
          <w:lang w:val="en-US" w:eastAsia="zh-CN"/>
        </w:rPr>
        <w:t xml:space="preserve"> </w:t>
      </w:r>
      <w:r w:rsidRPr="00FC6817">
        <w:rPr>
          <w:lang w:val="en-US" w:eastAsia="zh-CN"/>
        </w:rPr>
        <w:t>–</w:t>
      </w:r>
      <w:r w:rsidR="00705579">
        <w:rPr>
          <w:lang w:val="en-US" w:eastAsia="zh-CN"/>
        </w:rPr>
        <w:t xml:space="preserve"> </w:t>
      </w:r>
      <w:r>
        <w:rPr>
          <w:rFonts w:hint="eastAsia"/>
          <w:lang w:val="en-US" w:eastAsia="zh-CN"/>
        </w:rPr>
        <w:t>附件</w:t>
      </w:r>
      <w:r w:rsidRPr="00FC6817">
        <w:rPr>
          <w:lang w:val="en-US" w:eastAsia="zh-CN"/>
        </w:rPr>
        <w:t>1</w:t>
      </w:r>
      <w:r>
        <w:rPr>
          <w:rFonts w:hint="eastAsia"/>
          <w:lang w:val="en-US" w:eastAsia="zh-CN"/>
        </w:rPr>
        <w:t>提供了如何获得表</w:t>
      </w:r>
      <w:r>
        <w:rPr>
          <w:rFonts w:hint="eastAsia"/>
          <w:lang w:val="en-US" w:eastAsia="zh-CN"/>
        </w:rPr>
        <w:t>2</w:t>
      </w:r>
      <w:r>
        <w:rPr>
          <w:rFonts w:hint="eastAsia"/>
          <w:lang w:val="en-US" w:eastAsia="zh-CN"/>
        </w:rPr>
        <w:t>所述完整标准的详细信息。</w:t>
      </w:r>
    </w:p>
    <w:p w:rsidR="0060357B" w:rsidRPr="003D6744" w:rsidRDefault="0060357B" w:rsidP="0002281D">
      <w:pPr>
        <w:rPr>
          <w:lang w:val="en-US" w:eastAsia="zh-CN"/>
        </w:rPr>
      </w:pPr>
      <w:r>
        <w:rPr>
          <w:rFonts w:hint="eastAsia"/>
          <w:lang w:val="en-US" w:eastAsia="zh-CN"/>
        </w:rPr>
        <w:t>注</w:t>
      </w:r>
      <w:r w:rsidRPr="003D6744">
        <w:rPr>
          <w:lang w:val="en-US" w:eastAsia="zh-CN"/>
        </w:rPr>
        <w:t xml:space="preserve">3 – </w:t>
      </w:r>
      <w:r>
        <w:rPr>
          <w:rFonts w:hint="eastAsia"/>
          <w:lang w:val="en-US" w:eastAsia="zh-CN"/>
        </w:rPr>
        <w:t>本建议书不排除其它</w:t>
      </w:r>
      <w:r w:rsidRPr="003D6744">
        <w:rPr>
          <w:lang w:val="en-US" w:eastAsia="zh-CN"/>
        </w:rPr>
        <w:t>RLAN</w:t>
      </w:r>
      <w:r>
        <w:rPr>
          <w:rFonts w:hint="eastAsia"/>
          <w:lang w:val="en-US" w:eastAsia="zh-CN"/>
        </w:rPr>
        <w:t>系统</w:t>
      </w:r>
      <w:r w:rsidR="0002281D">
        <w:rPr>
          <w:rFonts w:hint="eastAsia"/>
          <w:lang w:val="en-US" w:eastAsia="zh-CN"/>
        </w:rPr>
        <w:t>的应用</w:t>
      </w:r>
      <w:r>
        <w:rPr>
          <w:rFonts w:hint="eastAsia"/>
          <w:lang w:val="en-US" w:eastAsia="zh-CN"/>
        </w:rPr>
        <w:t>。</w:t>
      </w:r>
    </w:p>
    <w:p w:rsidR="00A41FA4" w:rsidRDefault="00A41FA4" w:rsidP="0060357B">
      <w:pPr>
        <w:pStyle w:val="TableNo"/>
        <w:rPr>
          <w:lang w:val="en-US" w:eastAsia="zh-CN"/>
        </w:rPr>
      </w:pPr>
      <w:r>
        <w:rPr>
          <w:lang w:val="en-US" w:eastAsia="zh-CN"/>
        </w:rPr>
        <w:br w:type="page"/>
      </w:r>
    </w:p>
    <w:p w:rsidR="0060357B" w:rsidRPr="003D6744" w:rsidRDefault="0060357B" w:rsidP="0060357B">
      <w:pPr>
        <w:pStyle w:val="TableNo"/>
        <w:rPr>
          <w:lang w:val="en-US" w:eastAsia="zh-CN"/>
        </w:rPr>
      </w:pPr>
      <w:r>
        <w:rPr>
          <w:rFonts w:hint="eastAsia"/>
          <w:lang w:val="en-US" w:eastAsia="zh-CN"/>
        </w:rPr>
        <w:t>表</w:t>
      </w:r>
      <w:r w:rsidRPr="003D6744">
        <w:rPr>
          <w:lang w:val="en-US" w:eastAsia="zh-CN"/>
        </w:rPr>
        <w:t>1</w:t>
      </w:r>
    </w:p>
    <w:p w:rsidR="0060357B" w:rsidRPr="003D6744" w:rsidRDefault="0060357B" w:rsidP="0060357B">
      <w:pPr>
        <w:pStyle w:val="Tabletitle"/>
        <w:rPr>
          <w:lang w:val="en-US" w:eastAsia="zh-CN"/>
        </w:rPr>
      </w:pPr>
      <w:r>
        <w:rPr>
          <w:rFonts w:hint="eastAsia"/>
          <w:lang w:val="en-US" w:eastAsia="zh-CN"/>
        </w:rPr>
        <w:t>本建议书中</w:t>
      </w:r>
      <w:r w:rsidR="0002281D">
        <w:rPr>
          <w:rFonts w:hint="eastAsia"/>
          <w:lang w:val="en-US" w:eastAsia="zh-CN"/>
        </w:rPr>
        <w:t>使用</w:t>
      </w:r>
      <w:r>
        <w:rPr>
          <w:rFonts w:hint="eastAsia"/>
          <w:lang w:val="en-US" w:eastAsia="zh-CN"/>
        </w:rPr>
        <w:t>的首字母缩略语和术语</w:t>
      </w:r>
    </w:p>
    <w:p w:rsidR="001007ED" w:rsidRDefault="001007ED" w:rsidP="00DE45F0">
      <w:pPr>
        <w:tabs>
          <w:tab w:val="clear" w:pos="794"/>
          <w:tab w:val="clear" w:pos="1191"/>
          <w:tab w:val="clear" w:pos="1588"/>
          <w:tab w:val="clear" w:pos="1985"/>
          <w:tab w:val="left" w:pos="2694"/>
        </w:tabs>
        <w:spacing w:before="40"/>
        <w:ind w:left="2694" w:hanging="2694"/>
        <w:rPr>
          <w:lang w:val="en-US" w:eastAsia="zh-CN"/>
        </w:rPr>
      </w:pPr>
    </w:p>
    <w:p w:rsidR="001007ED" w:rsidRDefault="001007ED" w:rsidP="00F61BF3">
      <w:pPr>
        <w:tabs>
          <w:tab w:val="clear" w:pos="794"/>
          <w:tab w:val="clear" w:pos="1191"/>
          <w:tab w:val="clear" w:pos="1588"/>
          <w:tab w:val="clear" w:pos="1985"/>
          <w:tab w:val="left" w:pos="3119"/>
        </w:tabs>
        <w:spacing w:before="40"/>
        <w:ind w:left="3119" w:hanging="3119"/>
        <w:rPr>
          <w:lang w:val="en-US" w:eastAsia="zh-CN"/>
        </w:rPr>
      </w:pPr>
      <w:r>
        <w:rPr>
          <w:rFonts w:hint="eastAsia"/>
          <w:lang w:val="en-US" w:eastAsia="zh-CN"/>
        </w:rPr>
        <w:t>接入方法（</w:t>
      </w:r>
      <w:r w:rsidRPr="003D6744">
        <w:rPr>
          <w:lang w:val="en-US" w:eastAsia="zh-CN"/>
        </w:rPr>
        <w:t>Access method</w:t>
      </w:r>
      <w:r>
        <w:rPr>
          <w:rFonts w:hint="eastAsia"/>
          <w:lang w:val="en-US" w:eastAsia="zh-CN"/>
        </w:rPr>
        <w:t>）</w:t>
      </w:r>
      <w:r w:rsidR="00F61BF3">
        <w:rPr>
          <w:lang w:val="en-US" w:eastAsia="zh-CN"/>
        </w:rPr>
        <w:tab/>
      </w:r>
      <w:r>
        <w:rPr>
          <w:rFonts w:hint="eastAsia"/>
          <w:lang w:val="en-US" w:eastAsia="zh-CN"/>
        </w:rPr>
        <w:t>用于向一条频道提供多址接入的方案</w:t>
      </w:r>
    </w:p>
    <w:p w:rsidR="0060357B" w:rsidRPr="003D6744" w:rsidRDefault="0060357B" w:rsidP="00F61BF3">
      <w:pPr>
        <w:tabs>
          <w:tab w:val="clear" w:pos="794"/>
          <w:tab w:val="clear" w:pos="1191"/>
          <w:tab w:val="clear" w:pos="1588"/>
          <w:tab w:val="clear" w:pos="1985"/>
          <w:tab w:val="left" w:pos="3119"/>
        </w:tabs>
        <w:spacing w:before="40"/>
        <w:ind w:left="3119" w:hanging="3119"/>
        <w:rPr>
          <w:lang w:val="en-US" w:eastAsia="zh-CN"/>
        </w:rPr>
      </w:pPr>
      <w:r w:rsidRPr="003D6744">
        <w:rPr>
          <w:lang w:val="en-US" w:eastAsia="zh-CN"/>
        </w:rPr>
        <w:t>AP</w:t>
      </w:r>
      <w:r w:rsidRPr="003D6744">
        <w:rPr>
          <w:lang w:val="en-US" w:eastAsia="zh-CN"/>
        </w:rPr>
        <w:tab/>
      </w:r>
      <w:r>
        <w:rPr>
          <w:rFonts w:hint="eastAsia"/>
          <w:lang w:val="en-US" w:eastAsia="zh-CN"/>
        </w:rPr>
        <w:t>接入点</w:t>
      </w:r>
    </w:p>
    <w:p w:rsidR="0060357B" w:rsidRPr="007911C0" w:rsidRDefault="0060357B" w:rsidP="00F61BF3">
      <w:pPr>
        <w:tabs>
          <w:tab w:val="clear" w:pos="794"/>
          <w:tab w:val="clear" w:pos="1191"/>
          <w:tab w:val="clear" w:pos="1588"/>
          <w:tab w:val="left" w:pos="3119"/>
        </w:tabs>
        <w:spacing w:before="40"/>
        <w:ind w:left="3119" w:hanging="3119"/>
        <w:rPr>
          <w:lang w:val="en-US" w:eastAsia="zh-CN"/>
        </w:rPr>
      </w:pPr>
      <w:r w:rsidRPr="003D6744">
        <w:rPr>
          <w:lang w:val="en-US" w:eastAsia="zh-CN"/>
        </w:rPr>
        <w:t>ARIB</w:t>
      </w:r>
      <w:r w:rsidRPr="003D6744">
        <w:rPr>
          <w:lang w:val="en-US" w:eastAsia="zh-CN"/>
        </w:rPr>
        <w:tab/>
      </w:r>
      <w:r>
        <w:rPr>
          <w:rFonts w:hint="eastAsia"/>
          <w:lang w:val="en-US" w:eastAsia="zh-CN"/>
        </w:rPr>
        <w:tab/>
      </w:r>
      <w:r>
        <w:rPr>
          <w:lang w:eastAsia="zh-CN"/>
        </w:rPr>
        <w:t>无线电工业和商业</w:t>
      </w:r>
      <w:r>
        <w:rPr>
          <w:rFonts w:hint="eastAsia"/>
          <w:lang w:eastAsia="zh-CN"/>
        </w:rPr>
        <w:t>协</w:t>
      </w:r>
      <w:r>
        <w:rPr>
          <w:lang w:eastAsia="zh-CN"/>
        </w:rPr>
        <w:t>会</w:t>
      </w:r>
    </w:p>
    <w:p w:rsidR="0002281D" w:rsidRPr="003D6744" w:rsidRDefault="0002281D" w:rsidP="00F61BF3">
      <w:pPr>
        <w:tabs>
          <w:tab w:val="clear" w:pos="794"/>
          <w:tab w:val="clear" w:pos="1191"/>
          <w:tab w:val="clear" w:pos="1588"/>
          <w:tab w:val="left" w:pos="3119"/>
        </w:tabs>
        <w:spacing w:before="40"/>
        <w:ind w:left="3119" w:hanging="3119"/>
        <w:rPr>
          <w:lang w:val="en-US" w:eastAsia="zh-CN"/>
        </w:rPr>
      </w:pPr>
      <w:r>
        <w:rPr>
          <w:rFonts w:hint="eastAsia"/>
          <w:lang w:eastAsia="zh-CN"/>
        </w:rPr>
        <w:t>ATM</w:t>
      </w:r>
      <w:r>
        <w:rPr>
          <w:rFonts w:hint="eastAsia"/>
          <w:lang w:eastAsia="zh-CN"/>
        </w:rPr>
        <w:tab/>
      </w:r>
      <w:r>
        <w:rPr>
          <w:rFonts w:hint="eastAsia"/>
          <w:lang w:eastAsia="zh-CN"/>
        </w:rPr>
        <w:tab/>
      </w:r>
      <w:r>
        <w:rPr>
          <w:rFonts w:hint="eastAsia"/>
          <w:lang w:eastAsia="zh-CN"/>
        </w:rPr>
        <w:t>异步传输模式</w:t>
      </w:r>
    </w:p>
    <w:p w:rsidR="0060357B" w:rsidRPr="003D6744" w:rsidRDefault="0060357B" w:rsidP="00F61BF3">
      <w:pPr>
        <w:tabs>
          <w:tab w:val="clear" w:pos="794"/>
          <w:tab w:val="clear" w:pos="1191"/>
          <w:tab w:val="clear" w:pos="1588"/>
          <w:tab w:val="left" w:pos="3119"/>
        </w:tabs>
        <w:spacing w:before="40"/>
        <w:ind w:left="3119" w:hanging="3119"/>
        <w:rPr>
          <w:lang w:val="en-US" w:eastAsia="zh-CN"/>
        </w:rPr>
      </w:pPr>
      <w:r>
        <w:rPr>
          <w:rFonts w:hint="eastAsia"/>
          <w:lang w:val="en-US" w:eastAsia="zh-CN"/>
        </w:rPr>
        <w:t>比特率</w:t>
      </w:r>
      <w:r w:rsidR="001007ED">
        <w:rPr>
          <w:rFonts w:hint="eastAsia"/>
          <w:lang w:val="en-US" w:eastAsia="zh-CN"/>
        </w:rPr>
        <w:t>（</w:t>
      </w:r>
      <w:r w:rsidRPr="003D6744">
        <w:rPr>
          <w:lang w:val="en-US" w:eastAsia="zh-CN"/>
        </w:rPr>
        <w:t>Bit rate</w:t>
      </w:r>
      <w:r w:rsidR="001007ED">
        <w:rPr>
          <w:rFonts w:hint="eastAsia"/>
          <w:lang w:val="en-US" w:eastAsia="zh-CN"/>
        </w:rPr>
        <w:t>）</w:t>
      </w:r>
      <w:r w:rsidRPr="003D6744">
        <w:rPr>
          <w:lang w:val="en-US" w:eastAsia="zh-CN"/>
        </w:rPr>
        <w:tab/>
      </w:r>
      <w:r>
        <w:rPr>
          <w:rFonts w:hint="eastAsia"/>
          <w:lang w:val="en-US" w:eastAsia="zh-CN"/>
        </w:rPr>
        <w:tab/>
      </w:r>
      <w:r>
        <w:rPr>
          <w:rFonts w:hint="eastAsia"/>
          <w:lang w:val="en-US" w:eastAsia="zh-CN"/>
        </w:rPr>
        <w:t>从一个网络设备向另一网络设备传输比特信息的速率</w:t>
      </w:r>
    </w:p>
    <w:p w:rsidR="0060357B" w:rsidRPr="003D6744" w:rsidRDefault="0060357B" w:rsidP="00F61BF3">
      <w:pPr>
        <w:tabs>
          <w:tab w:val="clear" w:pos="794"/>
          <w:tab w:val="clear" w:pos="1191"/>
          <w:tab w:val="clear" w:pos="1588"/>
          <w:tab w:val="left" w:pos="3119"/>
        </w:tabs>
        <w:spacing w:before="40"/>
        <w:ind w:left="3119" w:hanging="3119"/>
        <w:rPr>
          <w:lang w:val="en-US" w:eastAsia="zh-CN"/>
        </w:rPr>
      </w:pPr>
      <w:r w:rsidRPr="003D6744">
        <w:rPr>
          <w:lang w:val="en-US" w:eastAsia="zh-CN"/>
        </w:rPr>
        <w:t>BPSK</w:t>
      </w:r>
      <w:r w:rsidRPr="003D6744">
        <w:rPr>
          <w:lang w:val="en-US" w:eastAsia="zh-CN"/>
        </w:rPr>
        <w:tab/>
      </w:r>
      <w:r w:rsidR="00DE45F0">
        <w:rPr>
          <w:rFonts w:hint="eastAsia"/>
          <w:lang w:val="en-US" w:eastAsia="zh-CN"/>
        </w:rPr>
        <w:tab/>
      </w:r>
      <w:r>
        <w:rPr>
          <w:rFonts w:hint="eastAsia"/>
          <w:lang w:val="en-US" w:eastAsia="zh-CN"/>
        </w:rPr>
        <w:t>二进制相移键控</w:t>
      </w:r>
    </w:p>
    <w:p w:rsidR="0060357B" w:rsidRPr="003D6744" w:rsidRDefault="0060357B" w:rsidP="00F61BF3">
      <w:pPr>
        <w:tabs>
          <w:tab w:val="clear" w:pos="794"/>
          <w:tab w:val="clear" w:pos="1191"/>
          <w:tab w:val="clear" w:pos="1588"/>
          <w:tab w:val="clear" w:pos="1985"/>
          <w:tab w:val="left" w:pos="3119"/>
        </w:tabs>
        <w:spacing w:before="40"/>
        <w:ind w:left="3119" w:hanging="3119"/>
        <w:rPr>
          <w:lang w:val="en-US" w:eastAsia="zh-CN"/>
        </w:rPr>
      </w:pPr>
      <w:r w:rsidRPr="003D6744">
        <w:rPr>
          <w:lang w:val="en-US" w:eastAsia="zh-CN"/>
        </w:rPr>
        <w:t>BRAN</w:t>
      </w:r>
      <w:r w:rsidRPr="003D6744">
        <w:rPr>
          <w:lang w:val="en-US" w:eastAsia="zh-CN"/>
        </w:rPr>
        <w:tab/>
      </w:r>
      <w:r w:rsidRPr="00DE45F0">
        <w:rPr>
          <w:rFonts w:hint="eastAsia"/>
          <w:spacing w:val="-10"/>
          <w:lang w:val="en-US" w:eastAsia="zh-CN"/>
        </w:rPr>
        <w:t>宽带无线接入网</w:t>
      </w:r>
      <w:r w:rsidRPr="00DE45F0">
        <w:rPr>
          <w:spacing w:val="-10"/>
          <w:lang w:val="en-US" w:eastAsia="zh-CN"/>
        </w:rPr>
        <w:t>（</w:t>
      </w:r>
      <w:r w:rsidRPr="00DE45F0">
        <w:rPr>
          <w:rFonts w:hint="eastAsia"/>
          <w:spacing w:val="-10"/>
          <w:lang w:val="en-US" w:eastAsia="zh-CN"/>
        </w:rPr>
        <w:t>欧洲电信标准化协会（</w:t>
      </w:r>
      <w:r w:rsidRPr="00DE45F0">
        <w:rPr>
          <w:spacing w:val="-10"/>
          <w:lang w:val="en-US" w:eastAsia="zh-CN"/>
        </w:rPr>
        <w:t>ETSI</w:t>
      </w:r>
      <w:r w:rsidRPr="00DE45F0">
        <w:rPr>
          <w:rFonts w:hint="eastAsia"/>
          <w:spacing w:val="-10"/>
          <w:lang w:val="en-US" w:eastAsia="zh-CN"/>
        </w:rPr>
        <w:t>）的一个技术委员会</w:t>
      </w:r>
      <w:r w:rsidRPr="00DE45F0">
        <w:rPr>
          <w:spacing w:val="-10"/>
          <w:lang w:val="en-US" w:eastAsia="zh-CN"/>
        </w:rPr>
        <w:t>）</w:t>
      </w:r>
    </w:p>
    <w:p w:rsidR="0060357B" w:rsidRDefault="0060357B" w:rsidP="00F61BF3">
      <w:pPr>
        <w:tabs>
          <w:tab w:val="clear" w:pos="794"/>
          <w:tab w:val="clear" w:pos="1191"/>
          <w:tab w:val="clear" w:pos="1588"/>
          <w:tab w:val="left" w:pos="3119"/>
        </w:tabs>
        <w:spacing w:before="40"/>
        <w:ind w:left="3119" w:hanging="3119"/>
        <w:rPr>
          <w:lang w:val="en-US" w:eastAsia="zh-CN"/>
        </w:rPr>
      </w:pPr>
      <w:r>
        <w:rPr>
          <w:rFonts w:hint="eastAsia"/>
          <w:lang w:val="en-US" w:eastAsia="zh-CN"/>
        </w:rPr>
        <w:t>频道化</w:t>
      </w:r>
      <w:r w:rsidR="001007ED">
        <w:rPr>
          <w:rFonts w:hint="eastAsia"/>
          <w:lang w:val="en-US" w:eastAsia="zh-CN"/>
        </w:rPr>
        <w:t>（</w:t>
      </w:r>
      <w:r w:rsidRPr="003D6744">
        <w:rPr>
          <w:lang w:val="en-US" w:eastAsia="zh-CN"/>
        </w:rPr>
        <w:t>Channelization</w:t>
      </w:r>
      <w:r w:rsidR="001007ED">
        <w:rPr>
          <w:rFonts w:hint="eastAsia"/>
          <w:lang w:val="en-US" w:eastAsia="zh-CN"/>
        </w:rPr>
        <w:t>）</w:t>
      </w:r>
      <w:r w:rsidR="001007ED">
        <w:rPr>
          <w:rFonts w:hint="eastAsia"/>
          <w:lang w:val="en-US" w:eastAsia="zh-CN"/>
        </w:rPr>
        <w:tab/>
      </w:r>
      <w:r>
        <w:rPr>
          <w:rFonts w:hint="eastAsia"/>
          <w:lang w:val="en-US" w:eastAsia="zh-CN"/>
        </w:rPr>
        <w:t>第每条频道的带宽和射频带宽划分中包含的频道数目</w:t>
      </w:r>
    </w:p>
    <w:p w:rsidR="00AD57A9" w:rsidRPr="00DE204F" w:rsidRDefault="00AD57A9" w:rsidP="00F61BF3">
      <w:pPr>
        <w:pStyle w:val="enumlev1"/>
        <w:tabs>
          <w:tab w:val="left" w:pos="2126"/>
          <w:tab w:val="left" w:pos="3119"/>
        </w:tabs>
        <w:ind w:left="3119" w:hanging="3119"/>
        <w:rPr>
          <w:lang w:val="en-GB" w:eastAsia="zh-CN"/>
        </w:rPr>
      </w:pPr>
      <w:r>
        <w:rPr>
          <w:rFonts w:hint="eastAsia"/>
          <w:lang w:val="en-GB" w:eastAsia="zh-CN"/>
        </w:rPr>
        <w:t>频道</w:t>
      </w:r>
      <w:r>
        <w:rPr>
          <w:lang w:val="en-GB" w:eastAsia="zh-CN"/>
        </w:rPr>
        <w:t>指标（</w:t>
      </w:r>
      <w:r w:rsidRPr="00DE204F">
        <w:rPr>
          <w:lang w:val="en-GB" w:eastAsia="zh-CN"/>
        </w:rPr>
        <w:t>Channel Indexing</w:t>
      </w:r>
      <w:r w:rsidR="001007ED">
        <w:rPr>
          <w:rFonts w:hint="eastAsia"/>
          <w:lang w:val="en-GB" w:eastAsia="zh-CN"/>
        </w:rPr>
        <w:t>）</w:t>
      </w:r>
      <w:r>
        <w:rPr>
          <w:lang w:val="en-GB" w:eastAsia="zh-CN"/>
        </w:rPr>
        <w:t>相</w:t>
      </w:r>
      <w:r>
        <w:rPr>
          <w:rFonts w:hint="eastAsia"/>
          <w:lang w:val="en-GB" w:eastAsia="zh-CN"/>
        </w:rPr>
        <w:t>邻</w:t>
      </w:r>
      <w:r>
        <w:rPr>
          <w:lang w:val="en-GB" w:eastAsia="zh-CN"/>
        </w:rPr>
        <w:t>频道中心</w:t>
      </w:r>
      <w:r>
        <w:rPr>
          <w:rFonts w:hint="eastAsia"/>
          <w:lang w:val="en-GB" w:eastAsia="zh-CN"/>
        </w:rPr>
        <w:t>频率</w:t>
      </w:r>
      <w:r>
        <w:rPr>
          <w:lang w:val="en-GB" w:eastAsia="zh-CN"/>
        </w:rPr>
        <w:t>间的频率差异</w:t>
      </w:r>
    </w:p>
    <w:p w:rsidR="0060357B" w:rsidRDefault="0060357B" w:rsidP="00F61BF3">
      <w:pPr>
        <w:tabs>
          <w:tab w:val="clear" w:pos="794"/>
          <w:tab w:val="clear" w:pos="1191"/>
          <w:tab w:val="clear" w:pos="1588"/>
          <w:tab w:val="left" w:pos="3119"/>
        </w:tabs>
        <w:spacing w:before="40"/>
        <w:ind w:left="3119" w:hanging="3119"/>
        <w:rPr>
          <w:lang w:val="en-US" w:eastAsia="zh-CN"/>
        </w:rPr>
      </w:pPr>
      <w:r w:rsidRPr="003D6744">
        <w:rPr>
          <w:lang w:val="en-US" w:eastAsia="zh-CN"/>
        </w:rPr>
        <w:t>CSMA/CA</w:t>
      </w:r>
      <w:r w:rsidRPr="003D6744">
        <w:rPr>
          <w:lang w:val="en-US" w:eastAsia="zh-CN"/>
        </w:rPr>
        <w:tab/>
      </w:r>
      <w:r w:rsidR="00DE45F0">
        <w:rPr>
          <w:rFonts w:hint="eastAsia"/>
          <w:lang w:val="en-US" w:eastAsia="zh-CN"/>
        </w:rPr>
        <w:tab/>
      </w:r>
      <w:r>
        <w:rPr>
          <w:rFonts w:hint="eastAsia"/>
          <w:lang w:val="en-US" w:eastAsia="zh-CN"/>
        </w:rPr>
        <w:t>可躲避碰撞的载波感知多址接入</w:t>
      </w:r>
    </w:p>
    <w:p w:rsidR="00AD57A9" w:rsidRPr="003D6744" w:rsidRDefault="00AD57A9" w:rsidP="00F61BF3">
      <w:pPr>
        <w:pStyle w:val="enumlev1"/>
        <w:tabs>
          <w:tab w:val="clear" w:pos="794"/>
          <w:tab w:val="clear" w:pos="1191"/>
          <w:tab w:val="clear" w:pos="1588"/>
          <w:tab w:val="clear" w:pos="1985"/>
          <w:tab w:val="left" w:pos="3119"/>
        </w:tabs>
        <w:ind w:left="3119" w:hanging="3119"/>
        <w:rPr>
          <w:lang w:val="en-US" w:eastAsia="zh-CN"/>
        </w:rPr>
      </w:pPr>
      <w:r w:rsidRPr="00DE204F">
        <w:rPr>
          <w:lang w:val="en-GB" w:eastAsia="zh-CN"/>
        </w:rPr>
        <w:t>DAA</w:t>
      </w:r>
      <w:r w:rsidRPr="00DE204F">
        <w:rPr>
          <w:lang w:val="en-GB" w:eastAsia="zh-CN"/>
        </w:rPr>
        <w:tab/>
      </w:r>
      <w:r>
        <w:rPr>
          <w:rFonts w:hint="eastAsia"/>
          <w:lang w:val="en-GB" w:eastAsia="zh-CN"/>
        </w:rPr>
        <w:t>检测</w:t>
      </w:r>
      <w:r>
        <w:rPr>
          <w:lang w:val="en-GB" w:eastAsia="zh-CN"/>
        </w:rPr>
        <w:t>与规避</w:t>
      </w:r>
    </w:p>
    <w:p w:rsidR="0060357B" w:rsidRPr="003D6744" w:rsidRDefault="0060357B" w:rsidP="00F61BF3">
      <w:pPr>
        <w:tabs>
          <w:tab w:val="clear" w:pos="794"/>
          <w:tab w:val="clear" w:pos="1191"/>
          <w:tab w:val="clear" w:pos="1588"/>
          <w:tab w:val="left" w:pos="3119"/>
        </w:tabs>
        <w:spacing w:before="40"/>
        <w:ind w:left="3119" w:hanging="3119"/>
        <w:rPr>
          <w:lang w:val="en-US" w:eastAsia="zh-CN"/>
        </w:rPr>
      </w:pPr>
      <w:r w:rsidRPr="003D6744">
        <w:rPr>
          <w:lang w:val="en-US" w:eastAsia="zh-CN"/>
        </w:rPr>
        <w:t>DFS</w:t>
      </w:r>
      <w:r w:rsidRPr="003D6744">
        <w:rPr>
          <w:lang w:val="en-US" w:eastAsia="zh-CN"/>
        </w:rPr>
        <w:tab/>
      </w:r>
      <w:r w:rsidR="00DE45F0">
        <w:rPr>
          <w:rFonts w:hint="eastAsia"/>
          <w:lang w:val="en-US" w:eastAsia="zh-CN"/>
        </w:rPr>
        <w:tab/>
      </w:r>
      <w:r>
        <w:rPr>
          <w:rFonts w:hint="eastAsia"/>
          <w:lang w:val="en-US" w:eastAsia="zh-CN"/>
        </w:rPr>
        <w:t>动态选频</w:t>
      </w:r>
    </w:p>
    <w:p w:rsidR="0060357B" w:rsidRPr="003D6744" w:rsidRDefault="0060357B" w:rsidP="00F61BF3">
      <w:pPr>
        <w:tabs>
          <w:tab w:val="clear" w:pos="794"/>
          <w:tab w:val="clear" w:pos="1191"/>
          <w:tab w:val="clear" w:pos="1588"/>
          <w:tab w:val="left" w:pos="3119"/>
        </w:tabs>
        <w:spacing w:before="40"/>
        <w:ind w:left="3119" w:hanging="3119"/>
        <w:rPr>
          <w:lang w:val="en-US" w:eastAsia="zh-CN"/>
        </w:rPr>
      </w:pPr>
      <w:r w:rsidRPr="003D6744">
        <w:rPr>
          <w:lang w:val="en-US" w:eastAsia="zh-CN"/>
        </w:rPr>
        <w:t>DSSS</w:t>
      </w:r>
      <w:r w:rsidRPr="003D6744">
        <w:rPr>
          <w:lang w:val="en-US" w:eastAsia="zh-CN"/>
        </w:rPr>
        <w:tab/>
      </w:r>
      <w:r w:rsidR="00DE45F0">
        <w:rPr>
          <w:rFonts w:hint="eastAsia"/>
          <w:lang w:val="en-US" w:eastAsia="zh-CN"/>
        </w:rPr>
        <w:tab/>
      </w:r>
      <w:r>
        <w:rPr>
          <w:lang w:eastAsia="zh-CN"/>
        </w:rPr>
        <w:t>直接序列扩频</w:t>
      </w:r>
    </w:p>
    <w:p w:rsidR="0060357B" w:rsidRPr="003D6744" w:rsidRDefault="001007ED" w:rsidP="00F61BF3">
      <w:pPr>
        <w:tabs>
          <w:tab w:val="clear" w:pos="794"/>
          <w:tab w:val="clear" w:pos="1191"/>
          <w:tab w:val="clear" w:pos="1588"/>
          <w:tab w:val="left" w:pos="3119"/>
        </w:tabs>
        <w:spacing w:before="40"/>
        <w:ind w:left="3119" w:hanging="3119"/>
        <w:rPr>
          <w:lang w:val="en-US" w:eastAsia="zh-CN"/>
        </w:rPr>
      </w:pPr>
      <w:r w:rsidRPr="00A10219">
        <w:rPr>
          <w:lang w:val="en-GB" w:eastAsia="zh-CN"/>
        </w:rPr>
        <w:t>e.i.r.p</w:t>
      </w:r>
      <w:r w:rsidR="0060357B" w:rsidRPr="003D6744">
        <w:rPr>
          <w:lang w:val="en-US" w:eastAsia="zh-CN"/>
        </w:rPr>
        <w:tab/>
      </w:r>
      <w:r w:rsidR="00DE45F0">
        <w:rPr>
          <w:rFonts w:hint="eastAsia"/>
          <w:lang w:val="en-US" w:eastAsia="zh-CN"/>
        </w:rPr>
        <w:tab/>
      </w:r>
      <w:r w:rsidR="0060357B">
        <w:rPr>
          <w:rFonts w:hint="eastAsia"/>
          <w:lang w:val="en-US" w:eastAsia="zh-CN"/>
        </w:rPr>
        <w:t>等效全向辐射功率</w:t>
      </w:r>
    </w:p>
    <w:p w:rsidR="0060357B" w:rsidRPr="003D6744" w:rsidRDefault="0060357B" w:rsidP="00F61BF3">
      <w:pPr>
        <w:tabs>
          <w:tab w:val="clear" w:pos="794"/>
          <w:tab w:val="clear" w:pos="1191"/>
          <w:tab w:val="clear" w:pos="1588"/>
          <w:tab w:val="left" w:pos="3119"/>
        </w:tabs>
        <w:spacing w:before="40"/>
        <w:ind w:left="3119" w:hanging="3119"/>
        <w:rPr>
          <w:lang w:val="en-US" w:eastAsia="zh-CN"/>
        </w:rPr>
      </w:pPr>
      <w:r w:rsidRPr="003D6744" w:rsidDel="00F25231">
        <w:rPr>
          <w:lang w:val="en-US" w:eastAsia="zh-CN"/>
        </w:rPr>
        <w:t>ETSI</w:t>
      </w:r>
      <w:r w:rsidRPr="003D6744">
        <w:rPr>
          <w:lang w:val="en-US" w:eastAsia="zh-CN"/>
        </w:rPr>
        <w:tab/>
      </w:r>
      <w:r w:rsidR="00DE45F0">
        <w:rPr>
          <w:rFonts w:hint="eastAsia"/>
          <w:lang w:val="en-US" w:eastAsia="zh-CN"/>
        </w:rPr>
        <w:tab/>
      </w:r>
      <w:r>
        <w:rPr>
          <w:rFonts w:hint="eastAsia"/>
          <w:lang w:val="en-US" w:eastAsia="zh-CN"/>
        </w:rPr>
        <w:t>欧洲电信标准协会</w:t>
      </w:r>
    </w:p>
    <w:p w:rsidR="0060357B" w:rsidRDefault="0060357B" w:rsidP="00F61BF3">
      <w:pPr>
        <w:tabs>
          <w:tab w:val="clear" w:pos="794"/>
          <w:tab w:val="clear" w:pos="1191"/>
          <w:tab w:val="clear" w:pos="1588"/>
          <w:tab w:val="left" w:pos="3119"/>
        </w:tabs>
        <w:spacing w:before="40"/>
        <w:ind w:left="3119" w:hanging="3119"/>
        <w:rPr>
          <w:lang w:val="en-US" w:eastAsia="zh-CN"/>
        </w:rPr>
      </w:pPr>
      <w:r>
        <w:rPr>
          <w:rFonts w:hint="eastAsia"/>
          <w:lang w:val="en-US" w:eastAsia="zh-CN"/>
        </w:rPr>
        <w:t>频段</w:t>
      </w:r>
      <w:r w:rsidR="00DE45F0">
        <w:rPr>
          <w:rFonts w:hint="eastAsia"/>
          <w:lang w:val="en-US" w:eastAsia="zh-CN"/>
        </w:rPr>
        <w:t>(</w:t>
      </w:r>
      <w:r w:rsidRPr="00FC6817" w:rsidDel="00F25231">
        <w:rPr>
          <w:lang w:val="en-US" w:eastAsia="zh-CN"/>
        </w:rPr>
        <w:t>Frequency</w:t>
      </w:r>
      <w:r w:rsidRPr="00FC6817">
        <w:rPr>
          <w:lang w:val="en-US" w:eastAsia="zh-CN"/>
        </w:rPr>
        <w:t xml:space="preserve"> </w:t>
      </w:r>
      <w:r w:rsidRPr="00FC6817" w:rsidDel="00F25231">
        <w:rPr>
          <w:lang w:val="en-US" w:eastAsia="zh-CN"/>
        </w:rPr>
        <w:t>band</w:t>
      </w:r>
      <w:r w:rsidR="00DE45F0">
        <w:rPr>
          <w:rFonts w:hint="eastAsia"/>
          <w:lang w:val="en-US" w:eastAsia="zh-CN"/>
        </w:rPr>
        <w:t>)</w:t>
      </w:r>
      <w:r>
        <w:rPr>
          <w:rFonts w:hint="eastAsia"/>
          <w:lang w:val="en-US" w:eastAsia="zh-CN"/>
        </w:rPr>
        <w:tab/>
      </w:r>
      <w:r>
        <w:rPr>
          <w:rFonts w:hint="eastAsia"/>
          <w:lang w:val="en-US" w:eastAsia="zh-CN"/>
        </w:rPr>
        <w:t>操作的标称工作频谱</w:t>
      </w:r>
    </w:p>
    <w:p w:rsidR="00AD57A9" w:rsidRPr="00FC6817" w:rsidDel="00F25231" w:rsidRDefault="00AD57A9" w:rsidP="00F61BF3">
      <w:pPr>
        <w:tabs>
          <w:tab w:val="clear" w:pos="794"/>
          <w:tab w:val="clear" w:pos="1191"/>
          <w:tab w:val="clear" w:pos="1588"/>
          <w:tab w:val="left" w:pos="3119"/>
        </w:tabs>
        <w:spacing w:before="40"/>
        <w:ind w:left="3119" w:hanging="3119"/>
        <w:rPr>
          <w:lang w:val="en-US" w:eastAsia="zh-CN"/>
        </w:rPr>
      </w:pPr>
      <w:r w:rsidRPr="00DE204F">
        <w:rPr>
          <w:lang w:val="en-GB" w:eastAsia="zh-CN"/>
        </w:rPr>
        <w:t>FHSS</w:t>
      </w:r>
      <w:r w:rsidRPr="00DE204F">
        <w:rPr>
          <w:lang w:val="en-GB" w:eastAsia="zh-CN"/>
        </w:rPr>
        <w:tab/>
      </w:r>
      <w:r w:rsidRPr="00DE204F">
        <w:rPr>
          <w:lang w:val="en-GB" w:eastAsia="zh-CN"/>
        </w:rPr>
        <w:tab/>
      </w:r>
      <w:r>
        <w:rPr>
          <w:rFonts w:hint="eastAsia"/>
          <w:lang w:val="en-GB" w:eastAsia="zh-CN"/>
        </w:rPr>
        <w:t>跳</w:t>
      </w:r>
      <w:r>
        <w:rPr>
          <w:lang w:val="en-GB" w:eastAsia="zh-CN"/>
        </w:rPr>
        <w:t>频扩频频谱</w:t>
      </w:r>
    </w:p>
    <w:p w:rsidR="0060357B" w:rsidRPr="00FC6817" w:rsidRDefault="0060357B" w:rsidP="00F61BF3">
      <w:pPr>
        <w:tabs>
          <w:tab w:val="clear" w:pos="794"/>
          <w:tab w:val="clear" w:pos="1191"/>
          <w:tab w:val="clear" w:pos="1588"/>
          <w:tab w:val="left" w:pos="3119"/>
        </w:tabs>
        <w:spacing w:before="40"/>
        <w:ind w:left="3119" w:hanging="3119"/>
        <w:rPr>
          <w:lang w:val="en-US" w:eastAsia="zh-CN"/>
        </w:rPr>
      </w:pPr>
      <w:r w:rsidRPr="00FC6817" w:rsidDel="00F25231">
        <w:rPr>
          <w:lang w:val="en-US" w:eastAsia="zh-CN"/>
        </w:rPr>
        <w:t>HIPERLAN2</w:t>
      </w:r>
      <w:r w:rsidRPr="00FC6817">
        <w:rPr>
          <w:lang w:val="en-US" w:eastAsia="zh-CN"/>
        </w:rPr>
        <w:tab/>
      </w:r>
      <w:r w:rsidR="00DE45F0">
        <w:rPr>
          <w:rFonts w:hint="eastAsia"/>
          <w:lang w:val="en-US" w:eastAsia="zh-CN"/>
        </w:rPr>
        <w:tab/>
      </w:r>
      <w:r>
        <w:rPr>
          <w:rFonts w:hint="eastAsia"/>
          <w:lang w:val="en-US" w:eastAsia="zh-CN"/>
        </w:rPr>
        <w:t>高性能无线电局域网</w:t>
      </w:r>
      <w:r w:rsidRPr="00FC6817" w:rsidDel="00F25231">
        <w:rPr>
          <w:lang w:val="en-US" w:eastAsia="zh-CN"/>
        </w:rPr>
        <w:t>2</w:t>
      </w:r>
    </w:p>
    <w:p w:rsidR="0060357B" w:rsidRPr="003D6744" w:rsidRDefault="0060357B" w:rsidP="00F61BF3">
      <w:pPr>
        <w:tabs>
          <w:tab w:val="clear" w:pos="794"/>
          <w:tab w:val="clear" w:pos="1191"/>
          <w:tab w:val="clear" w:pos="1588"/>
          <w:tab w:val="left" w:pos="3119"/>
        </w:tabs>
        <w:spacing w:before="40"/>
        <w:ind w:left="3119" w:hanging="3119"/>
        <w:rPr>
          <w:lang w:val="en-US" w:eastAsia="zh-CN"/>
        </w:rPr>
      </w:pPr>
      <w:r w:rsidRPr="003D6744" w:rsidDel="00F25231">
        <w:rPr>
          <w:lang w:val="en-US" w:eastAsia="zh-CN"/>
        </w:rPr>
        <w:t>HiSWAN</w:t>
      </w:r>
      <w:r w:rsidRPr="003D6744">
        <w:rPr>
          <w:lang w:val="en-US" w:eastAsia="zh-CN"/>
        </w:rPr>
        <w:t>a</w:t>
      </w:r>
      <w:r w:rsidRPr="003D6744">
        <w:rPr>
          <w:lang w:val="en-US" w:eastAsia="zh-CN"/>
        </w:rPr>
        <w:tab/>
      </w:r>
      <w:r w:rsidR="00DE45F0">
        <w:rPr>
          <w:rFonts w:hint="eastAsia"/>
          <w:lang w:val="en-US" w:eastAsia="zh-CN"/>
        </w:rPr>
        <w:tab/>
      </w:r>
      <w:r>
        <w:rPr>
          <w:rFonts w:hint="eastAsia"/>
          <w:lang w:val="en-US" w:eastAsia="zh-CN"/>
        </w:rPr>
        <w:t>高速无线接入网</w:t>
      </w:r>
      <w:r w:rsidRPr="003D6744">
        <w:rPr>
          <w:lang w:val="en-US" w:eastAsia="zh-CN"/>
        </w:rPr>
        <w:t>– a</w:t>
      </w:r>
      <w:r>
        <w:rPr>
          <w:rFonts w:hint="eastAsia"/>
          <w:lang w:val="en-US" w:eastAsia="zh-CN"/>
        </w:rPr>
        <w:t>类</w:t>
      </w:r>
    </w:p>
    <w:p w:rsidR="0060357B" w:rsidRPr="003D6744" w:rsidRDefault="0060357B" w:rsidP="00F61BF3">
      <w:pPr>
        <w:tabs>
          <w:tab w:val="clear" w:pos="794"/>
          <w:tab w:val="clear" w:pos="1191"/>
          <w:tab w:val="clear" w:pos="1588"/>
          <w:tab w:val="left" w:pos="3119"/>
        </w:tabs>
        <w:spacing w:before="40"/>
        <w:ind w:left="3119" w:hanging="3119"/>
        <w:rPr>
          <w:lang w:val="en-US" w:eastAsia="zh-CN"/>
        </w:rPr>
      </w:pPr>
      <w:r w:rsidRPr="003D6744" w:rsidDel="00F25231">
        <w:rPr>
          <w:lang w:val="en-US" w:eastAsia="zh-CN"/>
        </w:rPr>
        <w:t>HSWA</w:t>
      </w:r>
      <w:r w:rsidRPr="003D6744">
        <w:rPr>
          <w:lang w:val="en-US" w:eastAsia="zh-CN"/>
        </w:rPr>
        <w:tab/>
      </w:r>
      <w:r w:rsidR="00DE45F0">
        <w:rPr>
          <w:rFonts w:hint="eastAsia"/>
          <w:lang w:val="en-US" w:eastAsia="zh-CN"/>
        </w:rPr>
        <w:tab/>
      </w:r>
      <w:r>
        <w:rPr>
          <w:rFonts w:hint="eastAsia"/>
          <w:lang w:val="en-US" w:eastAsia="zh-CN"/>
        </w:rPr>
        <w:t>高速无线接入</w:t>
      </w:r>
    </w:p>
    <w:p w:rsidR="0060357B" w:rsidRPr="003D6744" w:rsidRDefault="0060357B" w:rsidP="00F61BF3">
      <w:pPr>
        <w:tabs>
          <w:tab w:val="clear" w:pos="794"/>
          <w:tab w:val="clear" w:pos="1191"/>
          <w:tab w:val="clear" w:pos="1588"/>
          <w:tab w:val="left" w:pos="3119"/>
        </w:tabs>
        <w:spacing w:before="40"/>
        <w:ind w:left="3119" w:hanging="3119"/>
        <w:rPr>
          <w:lang w:val="en-US" w:eastAsia="zh-CN"/>
        </w:rPr>
      </w:pPr>
      <w:r w:rsidRPr="003D6744">
        <w:rPr>
          <w:lang w:val="en-US" w:eastAsia="zh-CN"/>
        </w:rPr>
        <w:t>IEEE</w:t>
      </w:r>
      <w:r w:rsidRPr="003D6744" w:rsidDel="00F25231">
        <w:rPr>
          <w:lang w:val="en-US" w:eastAsia="zh-CN"/>
        </w:rPr>
        <w:t xml:space="preserve"> </w:t>
      </w:r>
      <w:r w:rsidRPr="003D6744">
        <w:rPr>
          <w:lang w:val="en-US" w:eastAsia="zh-CN"/>
        </w:rPr>
        <w:tab/>
      </w:r>
      <w:r w:rsidR="00DE45F0">
        <w:rPr>
          <w:rFonts w:hint="eastAsia"/>
          <w:lang w:val="en-US" w:eastAsia="zh-CN"/>
        </w:rPr>
        <w:tab/>
      </w:r>
      <w:r>
        <w:rPr>
          <w:rFonts w:hint="eastAsia"/>
          <w:lang w:val="en-US" w:eastAsia="zh-CN"/>
        </w:rPr>
        <w:t>电气电子工程师协会</w:t>
      </w:r>
      <w:r w:rsidRPr="003D6744" w:rsidDel="00F25231">
        <w:rPr>
          <w:lang w:val="en-US" w:eastAsia="zh-CN"/>
        </w:rPr>
        <w:t xml:space="preserve"> </w:t>
      </w:r>
    </w:p>
    <w:p w:rsidR="0060357B" w:rsidRPr="003D6744" w:rsidRDefault="0060357B" w:rsidP="00F61BF3">
      <w:pPr>
        <w:tabs>
          <w:tab w:val="clear" w:pos="794"/>
          <w:tab w:val="clear" w:pos="1191"/>
          <w:tab w:val="clear" w:pos="1588"/>
          <w:tab w:val="left" w:pos="3119"/>
        </w:tabs>
        <w:spacing w:before="40"/>
        <w:ind w:left="3119" w:hanging="3119"/>
        <w:rPr>
          <w:lang w:val="en-US" w:eastAsia="zh-CN"/>
        </w:rPr>
      </w:pPr>
      <w:r w:rsidRPr="003D6744">
        <w:rPr>
          <w:lang w:val="en-US" w:eastAsia="zh-CN"/>
        </w:rPr>
        <w:t>IETF</w:t>
      </w:r>
      <w:r w:rsidRPr="003D6744">
        <w:rPr>
          <w:lang w:val="en-US" w:eastAsia="zh-CN"/>
        </w:rPr>
        <w:tab/>
      </w:r>
      <w:r w:rsidR="00DE45F0">
        <w:rPr>
          <w:rFonts w:hint="eastAsia"/>
          <w:lang w:val="en-US" w:eastAsia="zh-CN"/>
        </w:rPr>
        <w:tab/>
      </w:r>
      <w:r>
        <w:rPr>
          <w:rFonts w:hint="eastAsia"/>
          <w:lang w:val="en-US" w:eastAsia="zh-CN"/>
        </w:rPr>
        <w:t>互联网工程任务组</w:t>
      </w:r>
    </w:p>
    <w:p w:rsidR="0060357B" w:rsidRPr="003D6744" w:rsidRDefault="0060357B" w:rsidP="00F61BF3">
      <w:pPr>
        <w:tabs>
          <w:tab w:val="clear" w:pos="794"/>
          <w:tab w:val="clear" w:pos="1191"/>
          <w:tab w:val="clear" w:pos="1588"/>
          <w:tab w:val="left" w:pos="3119"/>
        </w:tabs>
        <w:spacing w:before="40"/>
        <w:ind w:left="3119" w:hanging="3119"/>
        <w:rPr>
          <w:lang w:val="en-US" w:eastAsia="zh-CN"/>
        </w:rPr>
      </w:pPr>
      <w:r w:rsidRPr="003D6744" w:rsidDel="00F25231">
        <w:rPr>
          <w:lang w:val="en-US" w:eastAsia="zh-CN"/>
        </w:rPr>
        <w:t>LAN</w:t>
      </w:r>
      <w:r w:rsidRPr="003D6744">
        <w:rPr>
          <w:lang w:val="en-US" w:eastAsia="zh-CN"/>
        </w:rPr>
        <w:tab/>
      </w:r>
      <w:r w:rsidR="00DE45F0">
        <w:rPr>
          <w:rFonts w:hint="eastAsia"/>
          <w:lang w:val="en-US" w:eastAsia="zh-CN"/>
        </w:rPr>
        <w:tab/>
      </w:r>
      <w:r>
        <w:rPr>
          <w:rFonts w:hint="eastAsia"/>
          <w:lang w:val="en-US" w:eastAsia="zh-CN"/>
        </w:rPr>
        <w:t>局域网</w:t>
      </w:r>
    </w:p>
    <w:p w:rsidR="0060357B" w:rsidRPr="0062718F" w:rsidRDefault="0060357B" w:rsidP="00F61BF3">
      <w:pPr>
        <w:tabs>
          <w:tab w:val="clear" w:pos="794"/>
          <w:tab w:val="clear" w:pos="1191"/>
          <w:tab w:val="clear" w:pos="1588"/>
          <w:tab w:val="left" w:pos="3119"/>
        </w:tabs>
        <w:spacing w:before="40"/>
        <w:ind w:left="3119" w:hanging="3119"/>
        <w:rPr>
          <w:lang w:val="en-US" w:eastAsia="zh-CN"/>
        </w:rPr>
      </w:pPr>
      <w:r w:rsidRPr="003D6744">
        <w:rPr>
          <w:lang w:val="en-US" w:eastAsia="zh-CN"/>
        </w:rPr>
        <w:t>LBT</w:t>
      </w:r>
      <w:r w:rsidRPr="003D6744">
        <w:rPr>
          <w:lang w:val="en-US" w:eastAsia="zh-CN"/>
        </w:rPr>
        <w:tab/>
      </w:r>
      <w:r w:rsidR="00DE45F0">
        <w:rPr>
          <w:rFonts w:hint="eastAsia"/>
          <w:lang w:val="en-US" w:eastAsia="zh-CN"/>
        </w:rPr>
        <w:tab/>
      </w:r>
      <w:r>
        <w:rPr>
          <w:lang w:eastAsia="zh-CN"/>
        </w:rPr>
        <w:t>先听后说</w:t>
      </w:r>
    </w:p>
    <w:p w:rsidR="00AD57A9" w:rsidRDefault="00AD57A9" w:rsidP="00F61BF3">
      <w:pPr>
        <w:tabs>
          <w:tab w:val="clear" w:pos="794"/>
          <w:tab w:val="clear" w:pos="1191"/>
          <w:tab w:val="clear" w:pos="1588"/>
          <w:tab w:val="left" w:pos="3119"/>
        </w:tabs>
        <w:spacing w:before="40"/>
        <w:ind w:left="3119" w:hanging="3119"/>
        <w:rPr>
          <w:lang w:val="en-GB" w:eastAsia="zh-CN"/>
        </w:rPr>
      </w:pPr>
      <w:r w:rsidRPr="00DE204F">
        <w:rPr>
          <w:lang w:val="en-GB"/>
        </w:rPr>
        <w:t>MU</w:t>
      </w:r>
      <w:r w:rsidRPr="00DE204F">
        <w:rPr>
          <w:lang w:val="en-GB"/>
        </w:rPr>
        <w:tab/>
      </w:r>
      <w:r w:rsidRPr="00DE204F">
        <w:rPr>
          <w:lang w:val="en-GB"/>
        </w:rPr>
        <w:tab/>
      </w:r>
      <w:r>
        <w:rPr>
          <w:rFonts w:hint="eastAsia"/>
          <w:lang w:val="en-GB" w:eastAsia="zh-CN"/>
        </w:rPr>
        <w:t>媒介</w:t>
      </w:r>
      <w:r>
        <w:rPr>
          <w:lang w:val="en-GB" w:eastAsia="zh-CN"/>
        </w:rPr>
        <w:t>使用</w:t>
      </w:r>
    </w:p>
    <w:p w:rsidR="001007ED" w:rsidRPr="001007ED" w:rsidRDefault="001007ED" w:rsidP="00F61BF3">
      <w:pPr>
        <w:tabs>
          <w:tab w:val="clear" w:pos="794"/>
          <w:tab w:val="clear" w:pos="1191"/>
          <w:tab w:val="clear" w:pos="1588"/>
          <w:tab w:val="left" w:pos="3119"/>
        </w:tabs>
        <w:spacing w:before="40"/>
        <w:ind w:left="3119" w:hanging="3119"/>
        <w:rPr>
          <w:lang w:val="en-US" w:eastAsia="zh-CN"/>
        </w:rPr>
      </w:pPr>
      <w:r w:rsidRPr="003D6744" w:rsidDel="00F25231">
        <w:rPr>
          <w:lang w:val="en-US" w:eastAsia="zh-CN"/>
        </w:rPr>
        <w:t>MMAC</w:t>
      </w:r>
      <w:r w:rsidRPr="003D6744">
        <w:rPr>
          <w:lang w:val="en-US" w:eastAsia="zh-CN"/>
        </w:rPr>
        <w:tab/>
      </w:r>
      <w:r>
        <w:rPr>
          <w:rFonts w:hint="eastAsia"/>
          <w:lang w:val="en-US" w:eastAsia="zh-CN"/>
        </w:rPr>
        <w:tab/>
      </w:r>
      <w:r>
        <w:rPr>
          <w:rFonts w:hint="eastAsia"/>
          <w:lang w:val="en-US" w:eastAsia="zh-CN"/>
        </w:rPr>
        <w:t>多媒体移动接入通信</w:t>
      </w:r>
    </w:p>
    <w:p w:rsidR="0060357B" w:rsidRDefault="0060357B" w:rsidP="00F61BF3">
      <w:pPr>
        <w:tabs>
          <w:tab w:val="clear" w:pos="794"/>
          <w:tab w:val="clear" w:pos="1191"/>
          <w:tab w:val="clear" w:pos="1588"/>
          <w:tab w:val="left" w:pos="3119"/>
        </w:tabs>
        <w:spacing w:before="40"/>
        <w:ind w:left="3119" w:hanging="3119"/>
        <w:rPr>
          <w:lang w:val="en-US" w:eastAsia="zh-CN"/>
        </w:rPr>
      </w:pPr>
      <w:r>
        <w:rPr>
          <w:rFonts w:hint="eastAsia"/>
          <w:lang w:val="en-US" w:eastAsia="zh-CN"/>
        </w:rPr>
        <w:t>调制</w:t>
      </w:r>
      <w:r w:rsidR="00DE45F0">
        <w:rPr>
          <w:rFonts w:hint="eastAsia"/>
          <w:lang w:val="en-US" w:eastAsia="zh-CN"/>
        </w:rPr>
        <w:t>(</w:t>
      </w:r>
      <w:r w:rsidRPr="003D6744" w:rsidDel="00F25231">
        <w:rPr>
          <w:lang w:val="en-US" w:eastAsia="zh-CN"/>
        </w:rPr>
        <w:t>Modulation</w:t>
      </w:r>
      <w:r w:rsidR="00DE45F0">
        <w:rPr>
          <w:rFonts w:hint="eastAsia"/>
          <w:lang w:val="en-US" w:eastAsia="zh-CN"/>
        </w:rPr>
        <w:t>)</w:t>
      </w:r>
      <w:r>
        <w:rPr>
          <w:rFonts w:hint="eastAsia"/>
          <w:lang w:val="en-US" w:eastAsia="zh-CN"/>
        </w:rPr>
        <w:tab/>
      </w:r>
      <w:r>
        <w:rPr>
          <w:rFonts w:hint="eastAsia"/>
          <w:lang w:val="en-US" w:eastAsia="zh-CN"/>
        </w:rPr>
        <w:tab/>
      </w:r>
      <w:r>
        <w:rPr>
          <w:rFonts w:hint="eastAsia"/>
          <w:lang w:val="en-US" w:eastAsia="zh-CN"/>
        </w:rPr>
        <w:t>用于将信息放入射频载波的方法</w:t>
      </w:r>
    </w:p>
    <w:p w:rsidR="00AD57A9" w:rsidRPr="003D6744" w:rsidDel="00F25231" w:rsidRDefault="00AD57A9" w:rsidP="00F61BF3">
      <w:pPr>
        <w:tabs>
          <w:tab w:val="clear" w:pos="794"/>
          <w:tab w:val="clear" w:pos="1191"/>
          <w:tab w:val="clear" w:pos="1588"/>
          <w:tab w:val="left" w:pos="3119"/>
        </w:tabs>
        <w:spacing w:before="40"/>
        <w:ind w:left="3119" w:hanging="3119"/>
        <w:rPr>
          <w:lang w:val="en-US" w:eastAsia="zh-CN"/>
        </w:rPr>
      </w:pPr>
      <w:r w:rsidRPr="00DE204F">
        <w:rPr>
          <w:lang w:val="en-GB" w:eastAsia="zh-CN"/>
        </w:rPr>
        <w:t>MIMO</w:t>
      </w:r>
      <w:r w:rsidRPr="00DE204F">
        <w:rPr>
          <w:lang w:val="en-GB" w:eastAsia="zh-CN"/>
        </w:rPr>
        <w:tab/>
      </w:r>
      <w:r w:rsidRPr="00DE204F">
        <w:rPr>
          <w:lang w:val="en-GB" w:eastAsia="zh-CN"/>
        </w:rPr>
        <w:tab/>
      </w:r>
      <w:r>
        <w:rPr>
          <w:rFonts w:hint="eastAsia"/>
          <w:lang w:val="en-GB" w:eastAsia="zh-CN"/>
        </w:rPr>
        <w:t>多</w:t>
      </w:r>
      <w:r>
        <w:rPr>
          <w:lang w:val="en-GB" w:eastAsia="zh-CN"/>
        </w:rPr>
        <w:t>入多出</w:t>
      </w:r>
    </w:p>
    <w:p w:rsidR="0060357B" w:rsidRPr="003D6744" w:rsidRDefault="0060357B" w:rsidP="00F61BF3">
      <w:pPr>
        <w:tabs>
          <w:tab w:val="clear" w:pos="794"/>
          <w:tab w:val="clear" w:pos="1191"/>
          <w:tab w:val="clear" w:pos="1588"/>
          <w:tab w:val="left" w:pos="3119"/>
        </w:tabs>
        <w:spacing w:before="40"/>
        <w:ind w:left="3119" w:hanging="3119"/>
        <w:rPr>
          <w:lang w:val="en-US" w:eastAsia="zh-CN"/>
        </w:rPr>
      </w:pPr>
      <w:r w:rsidRPr="003D6744" w:rsidDel="00F25231">
        <w:rPr>
          <w:lang w:val="en-US" w:eastAsia="zh-CN"/>
        </w:rPr>
        <w:t>OFDM</w:t>
      </w:r>
      <w:r w:rsidRPr="003D6744">
        <w:rPr>
          <w:lang w:val="en-US" w:eastAsia="zh-CN"/>
        </w:rPr>
        <w:tab/>
      </w:r>
      <w:r w:rsidR="00DE45F0">
        <w:rPr>
          <w:rFonts w:hint="eastAsia"/>
          <w:lang w:val="en-US" w:eastAsia="zh-CN"/>
        </w:rPr>
        <w:tab/>
      </w:r>
      <w:r>
        <w:rPr>
          <w:rFonts w:hint="eastAsia"/>
          <w:lang w:val="en-US" w:eastAsia="zh-CN"/>
        </w:rPr>
        <w:t>正交频分复用</w:t>
      </w:r>
    </w:p>
    <w:p w:rsidR="0060357B" w:rsidRDefault="0060357B" w:rsidP="00F61BF3">
      <w:pPr>
        <w:tabs>
          <w:tab w:val="clear" w:pos="794"/>
          <w:tab w:val="clear" w:pos="1191"/>
          <w:tab w:val="clear" w:pos="1588"/>
          <w:tab w:val="left" w:pos="3119"/>
        </w:tabs>
        <w:spacing w:before="40"/>
        <w:ind w:left="3119" w:hanging="3119"/>
        <w:rPr>
          <w:lang w:val="en-US" w:eastAsia="zh-CN"/>
        </w:rPr>
      </w:pPr>
      <w:r w:rsidRPr="003D6744" w:rsidDel="00F25231">
        <w:rPr>
          <w:lang w:val="en-US" w:eastAsia="zh-CN"/>
        </w:rPr>
        <w:t>PSD</w:t>
      </w:r>
      <w:r w:rsidRPr="003D6744">
        <w:rPr>
          <w:lang w:val="en-US" w:eastAsia="zh-CN"/>
        </w:rPr>
        <w:tab/>
      </w:r>
      <w:r w:rsidR="00DE45F0">
        <w:rPr>
          <w:rFonts w:hint="eastAsia"/>
          <w:lang w:val="en-US" w:eastAsia="zh-CN"/>
        </w:rPr>
        <w:tab/>
      </w:r>
      <w:r>
        <w:rPr>
          <w:rFonts w:hint="eastAsia"/>
          <w:lang w:val="en-US" w:eastAsia="zh-CN"/>
        </w:rPr>
        <w:t>功率频谱密度</w:t>
      </w:r>
    </w:p>
    <w:p w:rsidR="0002281D" w:rsidRPr="004D3C87" w:rsidRDefault="00A41FA4" w:rsidP="00F61BF3">
      <w:pPr>
        <w:tabs>
          <w:tab w:val="clear" w:pos="794"/>
          <w:tab w:val="clear" w:pos="1191"/>
          <w:tab w:val="clear" w:pos="1588"/>
          <w:tab w:val="left" w:pos="3119"/>
        </w:tabs>
        <w:spacing w:before="40"/>
        <w:ind w:left="3119" w:hanging="3119"/>
        <w:rPr>
          <w:lang w:val="en-GB" w:eastAsia="zh-CN"/>
        </w:rPr>
      </w:pPr>
      <w:r>
        <w:rPr>
          <w:lang w:val="en-GB" w:eastAsia="zh-CN"/>
        </w:rPr>
        <w:t>PSTN</w:t>
      </w:r>
      <w:r w:rsidR="0002281D" w:rsidRPr="004D3C87">
        <w:rPr>
          <w:lang w:val="en-GB" w:eastAsia="zh-CN"/>
        </w:rPr>
        <w:tab/>
      </w:r>
      <w:r w:rsidR="00DE45F0">
        <w:rPr>
          <w:rFonts w:hint="eastAsia"/>
          <w:lang w:val="en-GB" w:eastAsia="zh-CN"/>
        </w:rPr>
        <w:tab/>
      </w:r>
      <w:r w:rsidR="0002281D">
        <w:rPr>
          <w:rFonts w:hint="eastAsia"/>
          <w:lang w:val="en-GB" w:eastAsia="zh-CN"/>
        </w:rPr>
        <w:t>公众交换电话网</w:t>
      </w:r>
    </w:p>
    <w:p w:rsidR="0002281D" w:rsidRDefault="00A41FA4" w:rsidP="00F61BF3">
      <w:pPr>
        <w:tabs>
          <w:tab w:val="clear" w:pos="794"/>
          <w:tab w:val="clear" w:pos="1191"/>
          <w:tab w:val="clear" w:pos="1588"/>
          <w:tab w:val="left" w:pos="3119"/>
        </w:tabs>
        <w:spacing w:before="40"/>
        <w:ind w:left="3119" w:hanging="3119"/>
        <w:rPr>
          <w:lang w:val="en-GB" w:eastAsia="zh-CN"/>
        </w:rPr>
      </w:pPr>
      <w:r>
        <w:rPr>
          <w:lang w:val="en-GB" w:eastAsia="zh-CN"/>
        </w:rPr>
        <w:t>QAM</w:t>
      </w:r>
      <w:r w:rsidR="0002281D" w:rsidRPr="004D3C87">
        <w:rPr>
          <w:lang w:val="en-GB" w:eastAsia="zh-CN"/>
        </w:rPr>
        <w:tab/>
      </w:r>
      <w:r w:rsidR="00DE45F0">
        <w:rPr>
          <w:rFonts w:hint="eastAsia"/>
          <w:lang w:val="en-GB" w:eastAsia="zh-CN"/>
        </w:rPr>
        <w:tab/>
      </w:r>
      <w:r w:rsidR="0002281D">
        <w:rPr>
          <w:rFonts w:hint="eastAsia"/>
          <w:lang w:val="en-GB" w:eastAsia="zh-CN"/>
        </w:rPr>
        <w:t>正交振幅调制</w:t>
      </w:r>
    </w:p>
    <w:p w:rsidR="0002281D" w:rsidRPr="004D3C87" w:rsidRDefault="00DE45F0" w:rsidP="00F61BF3">
      <w:pPr>
        <w:tabs>
          <w:tab w:val="clear" w:pos="794"/>
          <w:tab w:val="clear" w:pos="1191"/>
          <w:tab w:val="clear" w:pos="1588"/>
          <w:tab w:val="left" w:pos="3119"/>
        </w:tabs>
        <w:spacing w:before="40"/>
        <w:ind w:left="3119" w:hanging="3119"/>
        <w:rPr>
          <w:lang w:val="en-GB" w:eastAsia="zh-CN"/>
        </w:rPr>
      </w:pPr>
      <w:r>
        <w:rPr>
          <w:rFonts w:hint="eastAsia"/>
          <w:lang w:val="en-GB" w:eastAsia="zh-CN"/>
        </w:rPr>
        <w:t>QoS</w:t>
      </w:r>
      <w:r>
        <w:rPr>
          <w:rFonts w:hint="eastAsia"/>
          <w:lang w:val="en-GB" w:eastAsia="zh-CN"/>
        </w:rPr>
        <w:tab/>
      </w:r>
      <w:r>
        <w:rPr>
          <w:rFonts w:hint="eastAsia"/>
          <w:lang w:val="en-GB" w:eastAsia="zh-CN"/>
        </w:rPr>
        <w:tab/>
      </w:r>
      <w:r w:rsidR="0002281D">
        <w:rPr>
          <w:rFonts w:hint="eastAsia"/>
          <w:lang w:val="en-GB" w:eastAsia="zh-CN"/>
        </w:rPr>
        <w:t>服务质量</w:t>
      </w:r>
    </w:p>
    <w:p w:rsidR="0002281D" w:rsidRPr="004D3C87" w:rsidRDefault="0002281D" w:rsidP="00F61BF3">
      <w:pPr>
        <w:tabs>
          <w:tab w:val="clear" w:pos="794"/>
          <w:tab w:val="clear" w:pos="1191"/>
          <w:tab w:val="clear" w:pos="1588"/>
          <w:tab w:val="left" w:pos="3119"/>
        </w:tabs>
        <w:spacing w:before="40"/>
        <w:ind w:left="3119" w:hanging="3119"/>
        <w:rPr>
          <w:lang w:val="en-GB" w:eastAsia="zh-CN"/>
        </w:rPr>
      </w:pPr>
      <w:r w:rsidRPr="004D3C87">
        <w:rPr>
          <w:lang w:val="en-GB" w:eastAsia="zh-CN"/>
        </w:rPr>
        <w:t>QPSK</w:t>
      </w:r>
      <w:r w:rsidRPr="004D3C87">
        <w:rPr>
          <w:lang w:val="en-GB" w:eastAsia="zh-CN"/>
        </w:rPr>
        <w:tab/>
      </w:r>
      <w:r w:rsidR="00DE45F0">
        <w:rPr>
          <w:rFonts w:hint="eastAsia"/>
          <w:lang w:val="en-GB" w:eastAsia="zh-CN"/>
        </w:rPr>
        <w:tab/>
      </w:r>
      <w:r>
        <w:rPr>
          <w:lang w:eastAsia="zh-CN"/>
        </w:rPr>
        <w:t>四相相</w:t>
      </w:r>
      <w:r w:rsidR="0047728E">
        <w:rPr>
          <w:lang w:eastAsia="zh-CN"/>
        </w:rPr>
        <w:t>移</w:t>
      </w:r>
      <w:r>
        <w:rPr>
          <w:lang w:eastAsia="zh-CN"/>
        </w:rPr>
        <w:t>键控</w:t>
      </w:r>
    </w:p>
    <w:p w:rsidR="0060357B" w:rsidRPr="003D6744" w:rsidRDefault="0060357B" w:rsidP="00F61BF3">
      <w:pPr>
        <w:tabs>
          <w:tab w:val="clear" w:pos="794"/>
          <w:tab w:val="clear" w:pos="1191"/>
          <w:tab w:val="clear" w:pos="1588"/>
          <w:tab w:val="left" w:pos="3119"/>
        </w:tabs>
        <w:spacing w:before="40"/>
        <w:ind w:left="3119" w:hanging="3119"/>
        <w:rPr>
          <w:lang w:val="en-US" w:eastAsia="zh-CN"/>
        </w:rPr>
      </w:pPr>
      <w:r w:rsidRPr="003D6744" w:rsidDel="00F25231">
        <w:rPr>
          <w:lang w:val="en-US" w:eastAsia="zh-CN"/>
        </w:rPr>
        <w:t>RF</w:t>
      </w:r>
      <w:r w:rsidRPr="003D6744">
        <w:rPr>
          <w:lang w:val="en-US" w:eastAsia="zh-CN"/>
        </w:rPr>
        <w:tab/>
      </w:r>
      <w:r w:rsidR="00DE45F0">
        <w:rPr>
          <w:rFonts w:hint="eastAsia"/>
          <w:lang w:val="en-US" w:eastAsia="zh-CN"/>
        </w:rPr>
        <w:tab/>
      </w:r>
      <w:r>
        <w:rPr>
          <w:rFonts w:hint="eastAsia"/>
          <w:lang w:val="en-US" w:eastAsia="zh-CN"/>
        </w:rPr>
        <w:t>射频</w:t>
      </w:r>
    </w:p>
    <w:p w:rsidR="00FA0340" w:rsidRDefault="00FA0340">
      <w:pPr>
        <w:tabs>
          <w:tab w:val="clear" w:pos="794"/>
          <w:tab w:val="clear" w:pos="1191"/>
          <w:tab w:val="clear" w:pos="1588"/>
          <w:tab w:val="clear" w:pos="1985"/>
        </w:tabs>
        <w:overflowPunct/>
        <w:autoSpaceDE/>
        <w:autoSpaceDN/>
        <w:adjustRightInd/>
        <w:spacing w:before="0"/>
        <w:jc w:val="left"/>
        <w:textAlignment w:val="auto"/>
        <w:rPr>
          <w:lang w:val="en-US" w:eastAsia="zh-CN"/>
        </w:rPr>
      </w:pPr>
      <w:r>
        <w:rPr>
          <w:lang w:val="en-US" w:eastAsia="zh-CN"/>
        </w:rPr>
        <w:br w:type="page"/>
      </w:r>
    </w:p>
    <w:p w:rsidR="0060357B" w:rsidRPr="003D6744" w:rsidRDefault="0060357B" w:rsidP="00F61BF3">
      <w:pPr>
        <w:tabs>
          <w:tab w:val="clear" w:pos="794"/>
          <w:tab w:val="clear" w:pos="1191"/>
          <w:tab w:val="clear" w:pos="1588"/>
          <w:tab w:val="left" w:pos="3119"/>
        </w:tabs>
        <w:spacing w:before="40"/>
        <w:ind w:left="3119" w:hanging="3119"/>
        <w:rPr>
          <w:lang w:val="en-US" w:eastAsia="zh-CN"/>
        </w:rPr>
      </w:pPr>
      <w:r w:rsidRPr="003D6744" w:rsidDel="00F25231">
        <w:rPr>
          <w:lang w:val="en-US" w:eastAsia="zh-CN"/>
        </w:rPr>
        <w:t>RLAN</w:t>
      </w:r>
      <w:r w:rsidRPr="003D6744">
        <w:rPr>
          <w:lang w:val="en-US" w:eastAsia="zh-CN"/>
        </w:rPr>
        <w:tab/>
      </w:r>
      <w:r w:rsidR="00DE45F0">
        <w:rPr>
          <w:rFonts w:hint="eastAsia"/>
          <w:lang w:val="en-US" w:eastAsia="zh-CN"/>
        </w:rPr>
        <w:tab/>
      </w:r>
      <w:r>
        <w:rPr>
          <w:rFonts w:hint="eastAsia"/>
          <w:lang w:val="en-US" w:eastAsia="zh-CN"/>
        </w:rPr>
        <w:t>无线局域网</w:t>
      </w:r>
    </w:p>
    <w:p w:rsidR="0002281D" w:rsidRPr="004D3C87" w:rsidRDefault="0002281D" w:rsidP="00F61BF3">
      <w:pPr>
        <w:tabs>
          <w:tab w:val="clear" w:pos="794"/>
          <w:tab w:val="clear" w:pos="1191"/>
          <w:tab w:val="clear" w:pos="1588"/>
          <w:tab w:val="left" w:pos="3119"/>
        </w:tabs>
        <w:spacing w:before="40"/>
        <w:ind w:left="3119" w:hanging="3119"/>
        <w:rPr>
          <w:lang w:val="en-GB" w:eastAsia="zh-CN"/>
        </w:rPr>
      </w:pPr>
      <w:r w:rsidRPr="004D3C87">
        <w:rPr>
          <w:lang w:val="en-GB" w:eastAsia="zh-CN"/>
        </w:rPr>
        <w:t>SSMA</w:t>
      </w:r>
      <w:r w:rsidRPr="004D3C87">
        <w:rPr>
          <w:lang w:val="en-GB" w:eastAsia="zh-CN"/>
        </w:rPr>
        <w:tab/>
      </w:r>
      <w:r w:rsidR="00DE45F0">
        <w:rPr>
          <w:rFonts w:hint="eastAsia"/>
          <w:lang w:val="en-GB" w:eastAsia="zh-CN"/>
        </w:rPr>
        <w:tab/>
      </w:r>
      <w:r>
        <w:rPr>
          <w:rFonts w:hint="eastAsia"/>
          <w:lang w:val="en-GB" w:eastAsia="zh-CN"/>
        </w:rPr>
        <w:t>扩频多址</w:t>
      </w:r>
    </w:p>
    <w:p w:rsidR="0060357B" w:rsidRPr="003D6744" w:rsidRDefault="0060357B" w:rsidP="00F61BF3">
      <w:pPr>
        <w:tabs>
          <w:tab w:val="clear" w:pos="794"/>
          <w:tab w:val="clear" w:pos="1191"/>
          <w:tab w:val="clear" w:pos="1588"/>
          <w:tab w:val="left" w:pos="3119"/>
        </w:tabs>
        <w:spacing w:before="40"/>
        <w:ind w:left="3119" w:hanging="3119"/>
        <w:rPr>
          <w:lang w:val="en-US" w:eastAsia="zh-CN"/>
        </w:rPr>
      </w:pPr>
      <w:r w:rsidRPr="003D6744" w:rsidDel="00F25231">
        <w:rPr>
          <w:lang w:val="en-US" w:eastAsia="zh-CN"/>
        </w:rPr>
        <w:t>Tx power</w:t>
      </w:r>
      <w:r w:rsidRPr="003D6744">
        <w:rPr>
          <w:lang w:val="en-US" w:eastAsia="zh-CN"/>
        </w:rPr>
        <w:tab/>
      </w:r>
      <w:r w:rsidR="00DE45F0">
        <w:rPr>
          <w:rFonts w:hint="eastAsia"/>
          <w:lang w:val="en-US" w:eastAsia="zh-CN"/>
        </w:rPr>
        <w:tab/>
      </w:r>
      <w:r>
        <w:rPr>
          <w:rFonts w:hint="eastAsia"/>
          <w:lang w:val="en-US" w:eastAsia="zh-CN"/>
        </w:rPr>
        <w:t>发射功率</w:t>
      </w:r>
      <w:r w:rsidRPr="003D6744" w:rsidDel="00F25231">
        <w:rPr>
          <w:lang w:val="en-US" w:eastAsia="zh-CN"/>
        </w:rPr>
        <w:t>–</w:t>
      </w:r>
      <w:r>
        <w:rPr>
          <w:rFonts w:hint="eastAsia"/>
          <w:lang w:val="en-US" w:eastAsia="zh-CN"/>
        </w:rPr>
        <w:t>发射机产生的以瓦特为单位的射频功率</w:t>
      </w:r>
    </w:p>
    <w:p w:rsidR="0060357B" w:rsidRPr="004D3C87" w:rsidRDefault="00A41FA4" w:rsidP="00F61BF3">
      <w:pPr>
        <w:tabs>
          <w:tab w:val="clear" w:pos="794"/>
          <w:tab w:val="clear" w:pos="1191"/>
          <w:tab w:val="clear" w:pos="1588"/>
          <w:tab w:val="left" w:pos="3119"/>
        </w:tabs>
        <w:spacing w:before="40"/>
        <w:ind w:left="3119" w:hanging="3119"/>
        <w:rPr>
          <w:lang w:val="en-GB" w:eastAsia="zh-CN"/>
        </w:rPr>
      </w:pPr>
      <w:r>
        <w:rPr>
          <w:lang w:val="en-GB" w:eastAsia="zh-CN"/>
        </w:rPr>
        <w:t>TCP</w:t>
      </w:r>
      <w:r w:rsidR="0060357B" w:rsidRPr="004D3C87">
        <w:rPr>
          <w:lang w:val="en-GB" w:eastAsia="zh-CN"/>
        </w:rPr>
        <w:tab/>
      </w:r>
      <w:r w:rsidR="00DE45F0">
        <w:rPr>
          <w:rFonts w:hint="eastAsia"/>
          <w:lang w:val="en-GB" w:eastAsia="zh-CN"/>
        </w:rPr>
        <w:tab/>
      </w:r>
      <w:r w:rsidR="0060357B">
        <w:rPr>
          <w:rFonts w:hint="eastAsia"/>
          <w:lang w:val="en-GB" w:eastAsia="zh-CN"/>
        </w:rPr>
        <w:t>传输控制协议</w:t>
      </w:r>
    </w:p>
    <w:p w:rsidR="0002281D" w:rsidRPr="004D3C87" w:rsidRDefault="0002281D" w:rsidP="00F61BF3">
      <w:pPr>
        <w:tabs>
          <w:tab w:val="clear" w:pos="794"/>
          <w:tab w:val="clear" w:pos="1191"/>
          <w:tab w:val="clear" w:pos="1588"/>
          <w:tab w:val="left" w:pos="3119"/>
        </w:tabs>
        <w:spacing w:before="40"/>
        <w:ind w:left="3119" w:hanging="3119"/>
        <w:rPr>
          <w:lang w:val="en-GB" w:eastAsia="zh-CN"/>
        </w:rPr>
      </w:pPr>
      <w:r w:rsidRPr="004D3C87">
        <w:rPr>
          <w:lang w:val="en-GB" w:eastAsia="zh-CN"/>
        </w:rPr>
        <w:t>TD</w:t>
      </w:r>
      <w:r w:rsidR="00A41FA4">
        <w:rPr>
          <w:lang w:val="en-GB" w:eastAsia="zh-CN"/>
        </w:rPr>
        <w:t>D</w:t>
      </w:r>
      <w:r w:rsidRPr="004D3C87">
        <w:rPr>
          <w:lang w:val="en-GB" w:eastAsia="zh-CN"/>
        </w:rPr>
        <w:tab/>
      </w:r>
      <w:r w:rsidR="00DE45F0">
        <w:rPr>
          <w:rFonts w:hint="eastAsia"/>
          <w:lang w:val="en-GB" w:eastAsia="zh-CN"/>
        </w:rPr>
        <w:tab/>
      </w:r>
      <w:r>
        <w:rPr>
          <w:rFonts w:hint="eastAsia"/>
          <w:lang w:val="en-GB" w:eastAsia="zh-CN"/>
        </w:rPr>
        <w:t>时分复用</w:t>
      </w:r>
    </w:p>
    <w:p w:rsidR="0060357B" w:rsidRPr="004D3C87" w:rsidRDefault="00A41FA4" w:rsidP="00F61BF3">
      <w:pPr>
        <w:tabs>
          <w:tab w:val="clear" w:pos="794"/>
          <w:tab w:val="clear" w:pos="1191"/>
          <w:tab w:val="clear" w:pos="1588"/>
          <w:tab w:val="left" w:pos="3119"/>
        </w:tabs>
        <w:spacing w:before="40"/>
        <w:ind w:left="3119" w:hanging="3119"/>
        <w:rPr>
          <w:lang w:val="en-GB" w:eastAsia="zh-CN"/>
        </w:rPr>
      </w:pPr>
      <w:r>
        <w:rPr>
          <w:lang w:val="en-GB" w:eastAsia="zh-CN"/>
        </w:rPr>
        <w:t>TDMA</w:t>
      </w:r>
      <w:r w:rsidR="0060357B" w:rsidRPr="004D3C87">
        <w:rPr>
          <w:lang w:val="en-GB" w:eastAsia="zh-CN"/>
        </w:rPr>
        <w:tab/>
      </w:r>
      <w:r w:rsidR="00DE45F0">
        <w:rPr>
          <w:rFonts w:hint="eastAsia"/>
          <w:lang w:val="en-GB" w:eastAsia="zh-CN"/>
        </w:rPr>
        <w:tab/>
      </w:r>
      <w:r w:rsidR="0060357B">
        <w:rPr>
          <w:rFonts w:hint="eastAsia"/>
          <w:lang w:val="en-GB" w:eastAsia="zh-CN"/>
        </w:rPr>
        <w:t>时分多址</w:t>
      </w:r>
    </w:p>
    <w:p w:rsidR="0060357B" w:rsidRPr="004D3C87" w:rsidRDefault="00A41FA4" w:rsidP="00F61BF3">
      <w:pPr>
        <w:tabs>
          <w:tab w:val="clear" w:pos="794"/>
          <w:tab w:val="clear" w:pos="1191"/>
          <w:tab w:val="clear" w:pos="1588"/>
          <w:tab w:val="left" w:pos="3119"/>
        </w:tabs>
        <w:spacing w:before="40"/>
        <w:ind w:left="3119" w:hanging="3119"/>
        <w:rPr>
          <w:lang w:val="en-GB" w:eastAsia="zh-CN"/>
        </w:rPr>
      </w:pPr>
      <w:r>
        <w:rPr>
          <w:lang w:val="en-GB" w:eastAsia="zh-CN"/>
        </w:rPr>
        <w:t>TPC</w:t>
      </w:r>
      <w:r w:rsidR="0060357B" w:rsidRPr="004D3C87">
        <w:rPr>
          <w:lang w:val="en-GB" w:eastAsia="zh-CN"/>
        </w:rPr>
        <w:tab/>
      </w:r>
      <w:r w:rsidR="00DE45F0">
        <w:rPr>
          <w:rFonts w:hint="eastAsia"/>
          <w:lang w:val="en-GB" w:eastAsia="zh-CN"/>
        </w:rPr>
        <w:tab/>
      </w:r>
      <w:r w:rsidR="0060357B">
        <w:rPr>
          <w:rFonts w:hint="eastAsia"/>
          <w:lang w:val="en-GB" w:eastAsia="zh-CN"/>
        </w:rPr>
        <w:t>发射功率控制</w:t>
      </w:r>
    </w:p>
    <w:p w:rsidR="0060357B" w:rsidRPr="004D3C87" w:rsidRDefault="0060357B" w:rsidP="00F61BF3">
      <w:pPr>
        <w:tabs>
          <w:tab w:val="clear" w:pos="794"/>
          <w:tab w:val="clear" w:pos="1191"/>
          <w:tab w:val="clear" w:pos="1588"/>
          <w:tab w:val="left" w:pos="3119"/>
        </w:tabs>
        <w:spacing w:before="40"/>
        <w:ind w:left="3119" w:hanging="3119"/>
        <w:rPr>
          <w:lang w:val="en-GB" w:eastAsia="zh-CN"/>
        </w:rPr>
      </w:pPr>
      <w:r w:rsidRPr="004D3C87">
        <w:rPr>
          <w:lang w:val="en-GB" w:eastAsia="zh-CN"/>
        </w:rPr>
        <w:t>WATM</w:t>
      </w:r>
      <w:r w:rsidRPr="004D3C87">
        <w:rPr>
          <w:lang w:val="en-GB" w:eastAsia="zh-CN"/>
        </w:rPr>
        <w:tab/>
      </w:r>
      <w:r w:rsidR="00DE45F0">
        <w:rPr>
          <w:rFonts w:hint="eastAsia"/>
          <w:lang w:val="en-GB" w:eastAsia="zh-CN"/>
        </w:rPr>
        <w:tab/>
      </w:r>
      <w:r>
        <w:rPr>
          <w:rFonts w:hint="eastAsia"/>
          <w:lang w:val="en-GB" w:eastAsia="zh-CN"/>
        </w:rPr>
        <w:t>无线异步传输模式</w:t>
      </w:r>
    </w:p>
    <w:p w:rsidR="00F61BF3" w:rsidRDefault="00F61BF3" w:rsidP="00F61BF3">
      <w:pPr>
        <w:rPr>
          <w:lang w:val="en-US" w:eastAsia="zh-CN"/>
        </w:rPr>
      </w:pPr>
    </w:p>
    <w:p w:rsidR="00705579" w:rsidRPr="00F61BF3" w:rsidRDefault="00705579" w:rsidP="00F61BF3">
      <w:pPr>
        <w:rPr>
          <w:lang w:val="en-US" w:eastAsia="zh-CN"/>
        </w:rPr>
        <w:sectPr w:rsidR="00705579" w:rsidRPr="00F61BF3" w:rsidSect="00DE45F0">
          <w:headerReference w:type="even" r:id="rId15"/>
          <w:headerReference w:type="default" r:id="rId16"/>
          <w:footerReference w:type="default" r:id="rId17"/>
          <w:pgSz w:w="11907" w:h="16834" w:code="9"/>
          <w:pgMar w:top="1418" w:right="1134" w:bottom="1134" w:left="1134" w:header="720" w:footer="482" w:gutter="0"/>
          <w:paperSrc w:first="15" w:other="15"/>
          <w:pgNumType w:start="1"/>
          <w:cols w:space="720"/>
        </w:sectPr>
      </w:pPr>
    </w:p>
    <w:p w:rsidR="00DE204F" w:rsidRPr="00D760B2" w:rsidRDefault="00DE204F" w:rsidP="00F61BF3">
      <w:pPr>
        <w:pStyle w:val="TableNo"/>
        <w:rPr>
          <w:lang w:val="en-US" w:eastAsia="zh-CN"/>
        </w:rPr>
      </w:pPr>
      <w:r>
        <w:rPr>
          <w:rFonts w:hint="eastAsia"/>
          <w:lang w:val="en-US" w:eastAsia="zh-CN"/>
        </w:rPr>
        <w:t>表</w:t>
      </w:r>
      <w:r w:rsidRPr="00D760B2">
        <w:rPr>
          <w:lang w:val="en-US" w:eastAsia="zh-CN"/>
        </w:rPr>
        <w:t xml:space="preserve"> 2</w:t>
      </w:r>
    </w:p>
    <w:p w:rsidR="00DE204F" w:rsidRDefault="00DE204F" w:rsidP="00DE204F">
      <w:pPr>
        <w:pStyle w:val="Tabletitle"/>
        <w:rPr>
          <w:lang w:val="en-US" w:eastAsia="zh-CN"/>
        </w:rPr>
      </w:pPr>
      <w:r>
        <w:rPr>
          <w:rFonts w:hint="eastAsia"/>
          <w:lang w:val="en-US" w:eastAsia="zh-CN"/>
        </w:rPr>
        <w:t>与宽带</w:t>
      </w:r>
      <w:r>
        <w:rPr>
          <w:rFonts w:hint="eastAsia"/>
          <w:lang w:val="en-US" w:eastAsia="zh-CN"/>
        </w:rPr>
        <w:t>RLAN</w:t>
      </w:r>
      <w:r>
        <w:rPr>
          <w:rFonts w:hint="eastAsia"/>
          <w:lang w:val="en-US" w:eastAsia="zh-CN"/>
        </w:rPr>
        <w:t>标准相关的特性（包括技术参数）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1"/>
        <w:gridCol w:w="1222"/>
        <w:gridCol w:w="1233"/>
        <w:gridCol w:w="1259"/>
        <w:gridCol w:w="1561"/>
        <w:gridCol w:w="1327"/>
        <w:gridCol w:w="1330"/>
        <w:gridCol w:w="1253"/>
        <w:gridCol w:w="1039"/>
        <w:gridCol w:w="1039"/>
        <w:gridCol w:w="1002"/>
        <w:gridCol w:w="896"/>
      </w:tblGrid>
      <w:tr w:rsidR="00FA0340" w:rsidRPr="007D7280" w:rsidTr="00FA0340">
        <w:trPr>
          <w:cantSplit/>
          <w:trHeight w:val="20"/>
        </w:trPr>
        <w:tc>
          <w:tcPr>
            <w:tcW w:w="38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A0340" w:rsidRPr="00FA0340" w:rsidRDefault="00FA0340" w:rsidP="00FA0340">
            <w:pPr>
              <w:pStyle w:val="Tablehead"/>
              <w:rPr>
                <w:sz w:val="18"/>
                <w:szCs w:val="18"/>
                <w:lang w:eastAsia="zh-CN"/>
              </w:rPr>
            </w:pPr>
            <w:r w:rsidRPr="00FA0340">
              <w:rPr>
                <w:rFonts w:hint="eastAsia"/>
                <w:sz w:val="18"/>
                <w:szCs w:val="18"/>
                <w:lang w:val="en-GB" w:eastAsia="zh-CN"/>
              </w:rPr>
              <w:t>特性</w:t>
            </w:r>
          </w:p>
        </w:tc>
        <w:tc>
          <w:tcPr>
            <w:tcW w:w="4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A0340" w:rsidRPr="00FA0340" w:rsidRDefault="00FA0340" w:rsidP="00FA0340">
            <w:pPr>
              <w:pStyle w:val="Tablehead"/>
              <w:rPr>
                <w:sz w:val="18"/>
                <w:szCs w:val="18"/>
                <w:lang w:val="en-GB" w:eastAsia="zh-CN"/>
              </w:rPr>
            </w:pPr>
            <w:r w:rsidRPr="00FA0340">
              <w:rPr>
                <w:sz w:val="18"/>
                <w:szCs w:val="18"/>
                <w:lang w:val="en-GB" w:eastAsia="zh-CN"/>
              </w:rPr>
              <w:t>IEEE 802.11-2012</w:t>
            </w:r>
            <w:r w:rsidRPr="00FA0340">
              <w:rPr>
                <w:sz w:val="18"/>
                <w:szCs w:val="18"/>
                <w:lang w:val="en-GB" w:eastAsia="zh-CN"/>
              </w:rPr>
              <w:t>标准</w:t>
            </w:r>
            <w:r w:rsidRPr="00FA0340">
              <w:rPr>
                <w:sz w:val="18"/>
                <w:szCs w:val="18"/>
                <w:lang w:val="en-GB" w:eastAsia="zh-CN"/>
              </w:rPr>
              <w:br/>
            </w:r>
            <w:r w:rsidRPr="00FA0340">
              <w:rPr>
                <w:rFonts w:hint="eastAsia"/>
                <w:sz w:val="18"/>
                <w:szCs w:val="18"/>
                <w:lang w:val="en-GB" w:eastAsia="zh-CN"/>
              </w:rPr>
              <w:t>（</w:t>
            </w:r>
            <w:r w:rsidRPr="00FA0340">
              <w:rPr>
                <w:sz w:val="18"/>
                <w:szCs w:val="18"/>
                <w:lang w:val="en-GB" w:eastAsia="zh-CN"/>
              </w:rPr>
              <w:t>第</w:t>
            </w:r>
            <w:r w:rsidRPr="00FA0340">
              <w:rPr>
                <w:sz w:val="18"/>
                <w:szCs w:val="18"/>
                <w:lang w:val="en-GB" w:eastAsia="zh-CN"/>
              </w:rPr>
              <w:t>17</w:t>
            </w:r>
            <w:r w:rsidRPr="00FA0340">
              <w:rPr>
                <w:sz w:val="18"/>
                <w:szCs w:val="18"/>
                <w:lang w:val="en-GB" w:eastAsia="zh-CN"/>
              </w:rPr>
              <w:t>条，</w:t>
            </w:r>
            <w:r>
              <w:rPr>
                <w:sz w:val="18"/>
                <w:szCs w:val="18"/>
                <w:lang w:val="en-GB" w:eastAsia="zh-CN"/>
              </w:rPr>
              <w:br/>
            </w:r>
            <w:r w:rsidRPr="00FA0340">
              <w:rPr>
                <w:sz w:val="18"/>
                <w:szCs w:val="18"/>
                <w:lang w:val="en-GB" w:eastAsia="zh-CN"/>
              </w:rPr>
              <w:t>通常称为</w:t>
            </w:r>
            <w:r w:rsidRPr="00FA0340">
              <w:rPr>
                <w:sz w:val="18"/>
                <w:szCs w:val="18"/>
                <w:lang w:val="en-GB" w:eastAsia="zh-CN"/>
              </w:rPr>
              <w:t>802.11b</w:t>
            </w:r>
            <w:r w:rsidRPr="00FA0340">
              <w:rPr>
                <w:rFonts w:hint="eastAsia"/>
                <w:sz w:val="18"/>
                <w:szCs w:val="18"/>
                <w:lang w:val="en-GB" w:eastAsia="zh-CN"/>
              </w:rPr>
              <w:t>）</w:t>
            </w:r>
          </w:p>
        </w:tc>
        <w:tc>
          <w:tcPr>
            <w:tcW w:w="4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A0340" w:rsidRPr="00FA0340" w:rsidRDefault="00FA0340" w:rsidP="00FA0340">
            <w:pPr>
              <w:pStyle w:val="Tablehead"/>
              <w:rPr>
                <w:sz w:val="18"/>
                <w:szCs w:val="18"/>
                <w:lang w:val="en-GB" w:eastAsia="zh-CN"/>
              </w:rPr>
            </w:pPr>
            <w:r w:rsidRPr="00FA0340">
              <w:rPr>
                <w:sz w:val="18"/>
                <w:szCs w:val="18"/>
                <w:lang w:val="en-GB" w:eastAsia="zh-CN"/>
              </w:rPr>
              <w:t>IEEE 802.11-2012</w:t>
            </w:r>
            <w:r w:rsidRPr="00FA0340">
              <w:rPr>
                <w:sz w:val="18"/>
                <w:szCs w:val="18"/>
                <w:lang w:val="en-GB" w:eastAsia="zh-CN"/>
              </w:rPr>
              <w:t>标准</w:t>
            </w:r>
            <w:r w:rsidRPr="00FA0340">
              <w:rPr>
                <w:sz w:val="18"/>
                <w:szCs w:val="18"/>
                <w:lang w:val="en-GB" w:eastAsia="zh-CN"/>
              </w:rPr>
              <w:br/>
            </w:r>
            <w:r w:rsidRPr="00FA0340">
              <w:rPr>
                <w:rFonts w:hint="eastAsia"/>
                <w:sz w:val="18"/>
                <w:szCs w:val="18"/>
                <w:lang w:val="en-GB" w:eastAsia="zh-CN"/>
              </w:rPr>
              <w:t>（</w:t>
            </w:r>
            <w:r w:rsidRPr="00FA0340">
              <w:rPr>
                <w:sz w:val="18"/>
                <w:szCs w:val="18"/>
                <w:lang w:val="en-GB" w:eastAsia="zh-CN"/>
              </w:rPr>
              <w:t>第</w:t>
            </w:r>
            <w:r w:rsidRPr="00FA0340">
              <w:rPr>
                <w:sz w:val="18"/>
                <w:szCs w:val="18"/>
                <w:lang w:val="en-GB" w:eastAsia="zh-CN"/>
              </w:rPr>
              <w:t>18</w:t>
            </w:r>
            <w:r w:rsidRPr="00FA0340">
              <w:rPr>
                <w:sz w:val="18"/>
                <w:szCs w:val="18"/>
                <w:lang w:val="en-GB" w:eastAsia="zh-CN"/>
              </w:rPr>
              <w:t>条，</w:t>
            </w:r>
            <w:r>
              <w:rPr>
                <w:sz w:val="18"/>
                <w:szCs w:val="18"/>
                <w:lang w:val="en-GB" w:eastAsia="zh-CN"/>
              </w:rPr>
              <w:br/>
            </w:r>
            <w:r w:rsidRPr="00FA0340">
              <w:rPr>
                <w:sz w:val="18"/>
                <w:szCs w:val="18"/>
                <w:lang w:val="en-GB" w:eastAsia="zh-CN"/>
              </w:rPr>
              <w:t>通常称为</w:t>
            </w:r>
            <w:r w:rsidRPr="00FA0340">
              <w:rPr>
                <w:sz w:val="18"/>
                <w:szCs w:val="18"/>
                <w:lang w:val="en-GB" w:eastAsia="zh-CN"/>
              </w:rPr>
              <w:t>802.11a</w:t>
            </w:r>
            <w:r w:rsidRPr="00FA0340">
              <w:rPr>
                <w:sz w:val="18"/>
                <w:szCs w:val="18"/>
                <w:vertAlign w:val="superscript"/>
                <w:lang w:val="en-GB" w:eastAsia="zh-CN"/>
              </w:rPr>
              <w:t>(1)</w:t>
            </w:r>
            <w:r w:rsidRPr="00FA0340">
              <w:rPr>
                <w:rFonts w:hint="eastAsia"/>
                <w:sz w:val="18"/>
                <w:szCs w:val="18"/>
                <w:lang w:val="en-GB" w:eastAsia="zh-CN"/>
              </w:rPr>
              <w:t>）</w:t>
            </w:r>
          </w:p>
        </w:tc>
        <w:tc>
          <w:tcPr>
            <w:tcW w:w="44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A0340" w:rsidRPr="00FA0340" w:rsidRDefault="00FA0340" w:rsidP="00FA0340">
            <w:pPr>
              <w:pStyle w:val="Tablehead"/>
              <w:rPr>
                <w:sz w:val="18"/>
                <w:szCs w:val="18"/>
                <w:lang w:val="en-GB" w:eastAsia="zh-CN"/>
              </w:rPr>
            </w:pPr>
            <w:r w:rsidRPr="00FA0340">
              <w:rPr>
                <w:sz w:val="18"/>
                <w:szCs w:val="18"/>
                <w:lang w:val="en-GB" w:eastAsia="zh-CN"/>
              </w:rPr>
              <w:t>IEEE 802.11-2012</w:t>
            </w:r>
            <w:r w:rsidRPr="00FA0340">
              <w:rPr>
                <w:sz w:val="18"/>
                <w:szCs w:val="18"/>
                <w:lang w:val="en-GB" w:eastAsia="zh-CN"/>
              </w:rPr>
              <w:t>标准</w:t>
            </w:r>
            <w:r w:rsidRPr="00FA0340">
              <w:rPr>
                <w:sz w:val="18"/>
                <w:szCs w:val="18"/>
                <w:lang w:val="en-GB" w:eastAsia="zh-CN"/>
              </w:rPr>
              <w:br/>
            </w:r>
            <w:r w:rsidRPr="00FA0340">
              <w:rPr>
                <w:rFonts w:hint="eastAsia"/>
                <w:sz w:val="18"/>
                <w:szCs w:val="18"/>
                <w:lang w:val="en-GB" w:eastAsia="zh-CN"/>
              </w:rPr>
              <w:t>（</w:t>
            </w:r>
            <w:r w:rsidRPr="00FA0340">
              <w:rPr>
                <w:sz w:val="18"/>
                <w:szCs w:val="18"/>
                <w:lang w:val="en-GB" w:eastAsia="zh-CN"/>
              </w:rPr>
              <w:t>第</w:t>
            </w:r>
            <w:r w:rsidRPr="00FA0340">
              <w:rPr>
                <w:sz w:val="18"/>
                <w:szCs w:val="18"/>
                <w:lang w:val="en-GB" w:eastAsia="zh-CN"/>
              </w:rPr>
              <w:t>19</w:t>
            </w:r>
            <w:r w:rsidRPr="00FA0340">
              <w:rPr>
                <w:sz w:val="18"/>
                <w:szCs w:val="18"/>
                <w:lang w:val="en-GB" w:eastAsia="zh-CN"/>
              </w:rPr>
              <w:t>条，</w:t>
            </w:r>
            <w:r>
              <w:rPr>
                <w:sz w:val="18"/>
                <w:szCs w:val="18"/>
                <w:lang w:val="en-GB" w:eastAsia="zh-CN"/>
              </w:rPr>
              <w:br/>
            </w:r>
            <w:r w:rsidRPr="00FA0340">
              <w:rPr>
                <w:sz w:val="18"/>
                <w:szCs w:val="18"/>
                <w:lang w:val="en-GB" w:eastAsia="zh-CN"/>
              </w:rPr>
              <w:t>通常称为</w:t>
            </w:r>
            <w:r w:rsidRPr="00FA0340">
              <w:rPr>
                <w:sz w:val="18"/>
                <w:szCs w:val="18"/>
                <w:lang w:val="en-GB" w:eastAsia="zh-CN"/>
              </w:rPr>
              <w:t>802.11g</w:t>
            </w:r>
            <w:r w:rsidRPr="00FA0340">
              <w:rPr>
                <w:sz w:val="18"/>
                <w:szCs w:val="18"/>
                <w:vertAlign w:val="superscript"/>
                <w:lang w:val="en-GB" w:eastAsia="zh-CN"/>
              </w:rPr>
              <w:t>(1)</w:t>
            </w:r>
            <w:r w:rsidRPr="00FA0340">
              <w:rPr>
                <w:rFonts w:hint="eastAsia"/>
                <w:sz w:val="18"/>
                <w:szCs w:val="18"/>
                <w:lang w:val="en-GB" w:eastAsia="zh-CN"/>
              </w:rPr>
              <w:t>）</w:t>
            </w:r>
          </w:p>
        </w:tc>
        <w:tc>
          <w:tcPr>
            <w:tcW w:w="547"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A0340" w:rsidRPr="00FA0340" w:rsidRDefault="00FA0340" w:rsidP="00FA0340">
            <w:pPr>
              <w:pStyle w:val="Tablehead"/>
              <w:rPr>
                <w:sz w:val="18"/>
                <w:szCs w:val="18"/>
                <w:lang w:val="en-GB" w:eastAsia="zh-CN"/>
              </w:rPr>
            </w:pPr>
            <w:r w:rsidRPr="00FA0340">
              <w:rPr>
                <w:sz w:val="18"/>
                <w:szCs w:val="18"/>
                <w:lang w:val="en-GB" w:eastAsia="zh-CN"/>
              </w:rPr>
              <w:t>IEEE 802.11-2012</w:t>
            </w:r>
            <w:r w:rsidRPr="00FA0340">
              <w:rPr>
                <w:sz w:val="18"/>
                <w:szCs w:val="18"/>
                <w:lang w:val="en-GB" w:eastAsia="zh-CN"/>
              </w:rPr>
              <w:t>标准</w:t>
            </w:r>
            <w:r w:rsidRPr="00FA0340">
              <w:rPr>
                <w:rFonts w:hint="eastAsia"/>
                <w:sz w:val="18"/>
                <w:szCs w:val="18"/>
                <w:lang w:val="en-GB" w:eastAsia="zh-CN"/>
              </w:rPr>
              <w:t>（</w:t>
            </w:r>
            <w:r w:rsidRPr="00FA0340">
              <w:rPr>
                <w:sz w:val="18"/>
                <w:szCs w:val="18"/>
                <w:lang w:val="en-GB" w:eastAsia="zh-CN"/>
              </w:rPr>
              <w:t>第</w:t>
            </w:r>
            <w:r w:rsidRPr="00FA0340">
              <w:rPr>
                <w:sz w:val="18"/>
                <w:szCs w:val="18"/>
                <w:lang w:val="en-GB" w:eastAsia="zh-CN"/>
              </w:rPr>
              <w:t>18</w:t>
            </w:r>
            <w:r w:rsidRPr="00FA0340">
              <w:rPr>
                <w:sz w:val="18"/>
                <w:szCs w:val="18"/>
                <w:lang w:val="en-GB" w:eastAsia="zh-CN"/>
              </w:rPr>
              <w:t>条，</w:t>
            </w:r>
            <w:r w:rsidRPr="00FA0340">
              <w:rPr>
                <w:sz w:val="18"/>
                <w:szCs w:val="18"/>
                <w:lang w:val="en-GB" w:eastAsia="zh-CN"/>
              </w:rPr>
              <w:br/>
            </w:r>
            <w:r w:rsidRPr="00FA0340">
              <w:rPr>
                <w:rFonts w:hint="eastAsia"/>
                <w:sz w:val="18"/>
                <w:szCs w:val="18"/>
                <w:lang w:val="en-GB" w:eastAsia="zh-CN"/>
              </w:rPr>
              <w:t>附件</w:t>
            </w:r>
            <w:r w:rsidRPr="00FA0340">
              <w:rPr>
                <w:sz w:val="18"/>
                <w:szCs w:val="18"/>
                <w:lang w:val="en-GB" w:eastAsia="zh-CN"/>
              </w:rPr>
              <w:t>D</w:t>
            </w:r>
            <w:r w:rsidRPr="00FA0340">
              <w:rPr>
                <w:sz w:val="18"/>
                <w:szCs w:val="18"/>
                <w:lang w:val="en-GB" w:eastAsia="zh-CN"/>
              </w:rPr>
              <w:t>和附件</w:t>
            </w:r>
            <w:r w:rsidRPr="00FA0340">
              <w:rPr>
                <w:sz w:val="18"/>
                <w:szCs w:val="18"/>
                <w:lang w:val="en-GB" w:eastAsia="zh-CN"/>
              </w:rPr>
              <w:t>E</w:t>
            </w:r>
            <w:r w:rsidRPr="00FA0340">
              <w:rPr>
                <w:sz w:val="18"/>
                <w:szCs w:val="18"/>
                <w:lang w:val="en-GB" w:eastAsia="zh-CN"/>
              </w:rPr>
              <w:t>，通常称为</w:t>
            </w:r>
            <w:r w:rsidRPr="00FA0340">
              <w:rPr>
                <w:sz w:val="18"/>
                <w:szCs w:val="18"/>
                <w:lang w:val="en-GB" w:eastAsia="zh-CN"/>
              </w:rPr>
              <w:t xml:space="preserve"> 802.11j</w:t>
            </w:r>
            <w:r w:rsidRPr="00FA0340">
              <w:rPr>
                <w:rFonts w:hint="eastAsia"/>
                <w:sz w:val="18"/>
                <w:szCs w:val="18"/>
                <w:lang w:val="en-GB" w:eastAsia="zh-CN"/>
              </w:rPr>
              <w:t>）</w:t>
            </w:r>
          </w:p>
        </w:tc>
        <w:tc>
          <w:tcPr>
            <w:tcW w:w="931" w:type="pct"/>
            <w:gridSpan w:val="2"/>
            <w:tcBorders>
              <w:top w:val="single" w:sz="4" w:space="0" w:color="auto"/>
              <w:left w:val="single" w:sz="4" w:space="0" w:color="auto"/>
              <w:bottom w:val="single" w:sz="4" w:space="0" w:color="auto"/>
              <w:right w:val="single" w:sz="4" w:space="0" w:color="auto"/>
            </w:tcBorders>
            <w:tcMar>
              <w:left w:w="28" w:type="dxa"/>
              <w:right w:w="28" w:type="dxa"/>
            </w:tcMar>
            <w:hideMark/>
          </w:tcPr>
          <w:p w:rsidR="00FA0340" w:rsidRPr="00FA0340" w:rsidRDefault="00FA0340" w:rsidP="00FA0340">
            <w:pPr>
              <w:pStyle w:val="Tablehead"/>
              <w:rPr>
                <w:bCs/>
                <w:sz w:val="18"/>
                <w:szCs w:val="18"/>
                <w:lang w:val="en-GB" w:eastAsia="zh-CN"/>
              </w:rPr>
            </w:pPr>
            <w:r w:rsidRPr="00FA0340">
              <w:rPr>
                <w:sz w:val="18"/>
                <w:szCs w:val="18"/>
                <w:lang w:val="en-GB" w:eastAsia="zh-CN"/>
              </w:rPr>
              <w:t>IEEE 802.11-2012</w:t>
            </w:r>
            <w:r w:rsidRPr="00FA0340">
              <w:rPr>
                <w:sz w:val="18"/>
                <w:szCs w:val="18"/>
                <w:lang w:val="en-GB" w:eastAsia="zh-CN"/>
              </w:rPr>
              <w:t>标准</w:t>
            </w:r>
            <w:r w:rsidRPr="00FA0340">
              <w:rPr>
                <w:sz w:val="18"/>
                <w:szCs w:val="18"/>
                <w:lang w:val="en-GB" w:eastAsia="zh-CN"/>
              </w:rPr>
              <w:br/>
            </w:r>
            <w:r w:rsidRPr="00FA0340">
              <w:rPr>
                <w:rFonts w:hint="eastAsia"/>
                <w:bCs/>
                <w:sz w:val="18"/>
                <w:szCs w:val="18"/>
                <w:lang w:val="en-GB" w:eastAsia="zh-CN"/>
              </w:rPr>
              <w:t>（</w:t>
            </w:r>
            <w:r w:rsidRPr="00FA0340">
              <w:rPr>
                <w:bCs/>
                <w:sz w:val="18"/>
                <w:szCs w:val="18"/>
                <w:lang w:val="en-GB" w:eastAsia="zh-CN"/>
              </w:rPr>
              <w:t>第</w:t>
            </w:r>
            <w:r w:rsidRPr="00FA0340">
              <w:rPr>
                <w:bCs/>
                <w:sz w:val="18"/>
                <w:szCs w:val="18"/>
                <w:lang w:val="en-GB" w:eastAsia="zh-CN"/>
              </w:rPr>
              <w:t>20</w:t>
            </w:r>
            <w:r w:rsidRPr="00FA0340">
              <w:rPr>
                <w:bCs/>
                <w:sz w:val="18"/>
                <w:szCs w:val="18"/>
                <w:lang w:val="en-GB" w:eastAsia="zh-CN"/>
              </w:rPr>
              <w:t>条，通常称</w:t>
            </w:r>
            <w:r w:rsidRPr="00FA0340">
              <w:rPr>
                <w:bCs/>
                <w:sz w:val="18"/>
                <w:szCs w:val="18"/>
                <w:lang w:val="en-US" w:eastAsia="zh-CN"/>
              </w:rPr>
              <w:t>©</w:t>
            </w:r>
            <w:r w:rsidRPr="00FA0340">
              <w:rPr>
                <w:bCs/>
                <w:sz w:val="18"/>
                <w:szCs w:val="18"/>
                <w:lang w:val="en-GB" w:eastAsia="zh-CN"/>
              </w:rPr>
              <w:t>为</w:t>
            </w:r>
            <w:r w:rsidRPr="00FA0340">
              <w:rPr>
                <w:bCs/>
                <w:sz w:val="18"/>
                <w:szCs w:val="18"/>
                <w:lang w:val="en-GB" w:eastAsia="zh-CN"/>
              </w:rPr>
              <w:t>802.11n</w:t>
            </w:r>
            <w:r w:rsidRPr="00FA0340">
              <w:rPr>
                <w:rFonts w:hint="eastAsia"/>
                <w:bCs/>
                <w:sz w:val="18"/>
                <w:szCs w:val="18"/>
                <w:lang w:val="en-GB" w:eastAsia="zh-CN"/>
              </w:rPr>
              <w:t>）</w:t>
            </w:r>
          </w:p>
        </w:tc>
        <w:tc>
          <w:tcPr>
            <w:tcW w:w="439" w:type="pct"/>
            <w:tcBorders>
              <w:top w:val="single" w:sz="4" w:space="0" w:color="auto"/>
              <w:left w:val="single" w:sz="4" w:space="0" w:color="auto"/>
              <w:bottom w:val="single" w:sz="4" w:space="0" w:color="auto"/>
              <w:right w:val="single" w:sz="4" w:space="0" w:color="auto"/>
            </w:tcBorders>
          </w:tcPr>
          <w:p w:rsidR="00FA0340" w:rsidRPr="00FA0340" w:rsidRDefault="00FA0340" w:rsidP="00FA0340">
            <w:pPr>
              <w:pStyle w:val="Tablehead"/>
              <w:rPr>
                <w:bCs/>
                <w:sz w:val="18"/>
                <w:szCs w:val="18"/>
                <w:lang w:val="en-GB" w:eastAsia="zh-CN"/>
              </w:rPr>
            </w:pPr>
            <w:r w:rsidRPr="00FA0340">
              <w:rPr>
                <w:sz w:val="18"/>
                <w:szCs w:val="18"/>
                <w:lang w:val="en-GB"/>
              </w:rPr>
              <w:t>IEEE 802.11ad-2012</w:t>
            </w:r>
            <w:r w:rsidRPr="00FA0340">
              <w:rPr>
                <w:rFonts w:hint="eastAsia"/>
                <w:bCs/>
                <w:sz w:val="18"/>
                <w:szCs w:val="18"/>
                <w:lang w:eastAsia="zh-CN"/>
              </w:rPr>
              <w:t>标准</w:t>
            </w:r>
          </w:p>
        </w:tc>
        <w:tc>
          <w:tcPr>
            <w:tcW w:w="364"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A0340" w:rsidRPr="00FA0340" w:rsidRDefault="00FA0340" w:rsidP="00FA0340">
            <w:pPr>
              <w:pStyle w:val="Tablehead"/>
              <w:rPr>
                <w:sz w:val="18"/>
                <w:szCs w:val="18"/>
                <w:lang w:val="en-GB"/>
              </w:rPr>
            </w:pPr>
            <w:r w:rsidRPr="00FA0340">
              <w:rPr>
                <w:sz w:val="18"/>
                <w:szCs w:val="18"/>
                <w:lang w:val="en-GB"/>
              </w:rPr>
              <w:t>ETSI</w:t>
            </w:r>
          </w:p>
          <w:p w:rsidR="00FA0340" w:rsidRPr="00FA0340" w:rsidRDefault="00FA0340" w:rsidP="00FA0340">
            <w:pPr>
              <w:pStyle w:val="Tablehead"/>
              <w:rPr>
                <w:sz w:val="18"/>
                <w:szCs w:val="18"/>
                <w:lang w:val="en-GB"/>
              </w:rPr>
            </w:pPr>
            <w:r w:rsidRPr="00FA0340">
              <w:rPr>
                <w:sz w:val="18"/>
                <w:szCs w:val="18"/>
                <w:lang w:val="en-GB"/>
              </w:rPr>
              <w:t>EN 300 328</w:t>
            </w:r>
          </w:p>
        </w:tc>
        <w:tc>
          <w:tcPr>
            <w:tcW w:w="3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A0340" w:rsidRPr="00FA0340" w:rsidRDefault="00FA0340" w:rsidP="00FA0340">
            <w:pPr>
              <w:pStyle w:val="Tablehead"/>
              <w:rPr>
                <w:sz w:val="18"/>
                <w:szCs w:val="18"/>
                <w:lang w:val="en-GB"/>
              </w:rPr>
            </w:pPr>
            <w:r w:rsidRPr="00FA0340">
              <w:rPr>
                <w:sz w:val="18"/>
                <w:szCs w:val="18"/>
                <w:lang w:val="en-GB"/>
              </w:rPr>
              <w:t xml:space="preserve">ETSI </w:t>
            </w:r>
            <w:r w:rsidRPr="00FA0340">
              <w:rPr>
                <w:sz w:val="18"/>
                <w:szCs w:val="18"/>
                <w:lang w:val="en-GB"/>
              </w:rPr>
              <w:br/>
              <w:t>EN 301 893</w:t>
            </w:r>
          </w:p>
        </w:tc>
        <w:tc>
          <w:tcPr>
            <w:tcW w:w="3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A0340" w:rsidRPr="00FA0340" w:rsidRDefault="00FA0340" w:rsidP="00FA0340">
            <w:pPr>
              <w:pStyle w:val="Tablehead"/>
              <w:rPr>
                <w:sz w:val="18"/>
                <w:szCs w:val="18"/>
                <w:lang w:val="en-GB"/>
              </w:rPr>
            </w:pPr>
            <w:r w:rsidRPr="00FA0340">
              <w:rPr>
                <w:sz w:val="18"/>
                <w:szCs w:val="18"/>
                <w:lang w:val="en-GB" w:eastAsia="ja-JP"/>
              </w:rPr>
              <w:t>ARIB</w:t>
            </w:r>
            <w:r w:rsidRPr="00FA0340">
              <w:rPr>
                <w:sz w:val="18"/>
                <w:szCs w:val="18"/>
                <w:lang w:val="en-GB" w:eastAsia="ja-JP"/>
              </w:rPr>
              <w:br/>
              <w:t>HiSWANa,</w:t>
            </w:r>
            <w:r w:rsidRPr="00FA0340">
              <w:rPr>
                <w:sz w:val="18"/>
                <w:szCs w:val="18"/>
                <w:lang w:val="en-GB" w:eastAsia="ja-JP"/>
              </w:rPr>
              <w:br/>
            </w:r>
            <w:r w:rsidRPr="00FA0340">
              <w:rPr>
                <w:sz w:val="18"/>
                <w:szCs w:val="18"/>
                <w:vertAlign w:val="superscript"/>
                <w:lang w:val="en-GB"/>
              </w:rPr>
              <w:t>(1)</w:t>
            </w:r>
            <w:r w:rsidRPr="00FA0340">
              <w:rPr>
                <w:sz w:val="18"/>
                <w:szCs w:val="18"/>
                <w:lang w:val="en-GB"/>
              </w:rPr>
              <w:br/>
            </w:r>
          </w:p>
        </w:tc>
        <w:tc>
          <w:tcPr>
            <w:tcW w:w="314"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A0340" w:rsidRPr="00FA0340" w:rsidRDefault="00FA0340" w:rsidP="007D7280">
            <w:pPr>
              <w:pStyle w:val="Tablehead"/>
              <w:spacing w:before="40" w:after="40"/>
              <w:ind w:left="-57" w:right="-57"/>
              <w:rPr>
                <w:spacing w:val="-6"/>
                <w:sz w:val="18"/>
                <w:szCs w:val="18"/>
                <w:lang w:val="en-GB" w:eastAsia="ja-JP"/>
              </w:rPr>
            </w:pPr>
            <w:r w:rsidRPr="00FA0340">
              <w:rPr>
                <w:spacing w:val="-6"/>
                <w:sz w:val="18"/>
                <w:szCs w:val="18"/>
                <w:lang w:val="en-GB" w:eastAsia="ja-JP"/>
              </w:rPr>
              <w:t>ETSI EN</w:t>
            </w:r>
            <w:r w:rsidR="007D7280">
              <w:rPr>
                <w:spacing w:val="-6"/>
                <w:sz w:val="18"/>
                <w:szCs w:val="18"/>
                <w:lang w:val="en-GB" w:eastAsia="ja-JP"/>
              </w:rPr>
              <w:br/>
            </w:r>
            <w:r w:rsidRPr="00FA0340">
              <w:rPr>
                <w:spacing w:val="-6"/>
                <w:sz w:val="18"/>
                <w:szCs w:val="18"/>
                <w:lang w:val="en-GB" w:eastAsia="ja-JP"/>
              </w:rPr>
              <w:t>302 567</w:t>
            </w:r>
          </w:p>
        </w:tc>
      </w:tr>
      <w:tr w:rsidR="00FA0340" w:rsidRPr="007D7280" w:rsidTr="00FA0340">
        <w:trPr>
          <w:cantSplit/>
          <w:trHeight w:val="20"/>
        </w:trPr>
        <w:tc>
          <w:tcPr>
            <w:tcW w:w="38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A0340" w:rsidRPr="00FA0340" w:rsidRDefault="00FA0340" w:rsidP="00FA0340">
            <w:pPr>
              <w:pStyle w:val="TableText0"/>
              <w:jc w:val="center"/>
              <w:rPr>
                <w:b/>
                <w:bCs/>
              </w:rPr>
            </w:pPr>
            <w:r w:rsidRPr="00FA0340">
              <w:rPr>
                <w:rFonts w:hint="eastAsia"/>
                <w:b/>
                <w:bCs/>
              </w:rPr>
              <w:t>接</w:t>
            </w:r>
            <w:r w:rsidRPr="00FA0340">
              <w:rPr>
                <w:b/>
                <w:bCs/>
              </w:rPr>
              <w:t>入方法</w:t>
            </w:r>
          </w:p>
        </w:tc>
        <w:tc>
          <w:tcPr>
            <w:tcW w:w="4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A0340" w:rsidRPr="00FA0340" w:rsidRDefault="00FA0340" w:rsidP="00FA0340">
            <w:pPr>
              <w:pStyle w:val="TableText0"/>
              <w:jc w:val="center"/>
              <w:rPr>
                <w:b/>
                <w:bCs/>
              </w:rPr>
            </w:pPr>
            <w:r w:rsidRPr="00FA0340">
              <w:rPr>
                <w:b/>
                <w:bCs/>
              </w:rPr>
              <w:t>CSMA/CA</w:t>
            </w:r>
            <w:r w:rsidRPr="00FA0340">
              <w:rPr>
                <w:b/>
                <w:bCs/>
              </w:rPr>
              <w:t>，</w:t>
            </w:r>
            <w:r w:rsidRPr="00FA0340">
              <w:rPr>
                <w:b/>
                <w:bCs/>
              </w:rPr>
              <w:t>SSMA</w:t>
            </w:r>
          </w:p>
        </w:tc>
        <w:tc>
          <w:tcPr>
            <w:tcW w:w="2351" w:type="pct"/>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A0340" w:rsidRPr="00FA0340" w:rsidRDefault="00FA0340" w:rsidP="00FA0340">
            <w:pPr>
              <w:pStyle w:val="TableText0"/>
              <w:jc w:val="center"/>
              <w:rPr>
                <w:b/>
                <w:bCs/>
              </w:rPr>
            </w:pPr>
            <w:r w:rsidRPr="00FA0340">
              <w:rPr>
                <w:b/>
                <w:bCs/>
              </w:rPr>
              <w:t>CSMA/CA</w:t>
            </w:r>
          </w:p>
        </w:tc>
        <w:tc>
          <w:tcPr>
            <w:tcW w:w="439"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A0340" w:rsidRPr="00FA0340" w:rsidRDefault="00FA0340" w:rsidP="00FA0340">
            <w:pPr>
              <w:pStyle w:val="TableText0"/>
              <w:jc w:val="center"/>
              <w:rPr>
                <w:b/>
                <w:bCs/>
              </w:rPr>
            </w:pPr>
            <w:r w:rsidRPr="00FA0340">
              <w:rPr>
                <w:rFonts w:hint="eastAsia"/>
                <w:b/>
                <w:bCs/>
              </w:rPr>
              <w:t>已</w:t>
            </w:r>
            <w:r w:rsidRPr="00FA0340">
              <w:rPr>
                <w:b/>
                <w:bCs/>
              </w:rPr>
              <w:t>规划</w:t>
            </w:r>
            <w:r w:rsidRPr="00FA0340">
              <w:rPr>
                <w:rFonts w:hint="eastAsia"/>
                <w:b/>
                <w:bCs/>
              </w:rPr>
              <w:t>，</w:t>
            </w:r>
            <w:r w:rsidRPr="00FA0340">
              <w:rPr>
                <w:b/>
                <w:bCs/>
              </w:rPr>
              <w:t>CSMA/CA</w:t>
            </w:r>
          </w:p>
        </w:tc>
        <w:tc>
          <w:tcPr>
            <w:tcW w:w="364" w:type="pct"/>
            <w:tcBorders>
              <w:top w:val="single" w:sz="4" w:space="0" w:color="auto"/>
              <w:left w:val="single" w:sz="4" w:space="0" w:color="auto"/>
              <w:bottom w:val="single" w:sz="4" w:space="0" w:color="auto"/>
              <w:right w:val="single" w:sz="4" w:space="0" w:color="auto"/>
            </w:tcBorders>
            <w:tcMar>
              <w:left w:w="28" w:type="dxa"/>
              <w:right w:w="28" w:type="dxa"/>
            </w:tcMar>
          </w:tcPr>
          <w:p w:rsidR="00FA0340" w:rsidRPr="00FA0340" w:rsidRDefault="00FA0340" w:rsidP="00FA0340">
            <w:pPr>
              <w:pStyle w:val="TableText0"/>
              <w:jc w:val="center"/>
              <w:rPr>
                <w:b/>
                <w:bCs/>
              </w:rPr>
            </w:pPr>
          </w:p>
        </w:tc>
        <w:tc>
          <w:tcPr>
            <w:tcW w:w="715"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A0340" w:rsidRPr="00FA0340" w:rsidRDefault="00FA0340" w:rsidP="00FA0340">
            <w:pPr>
              <w:pStyle w:val="TableText0"/>
              <w:jc w:val="center"/>
              <w:rPr>
                <w:b/>
                <w:bCs/>
              </w:rPr>
            </w:pPr>
            <w:r w:rsidRPr="00FA0340">
              <w:rPr>
                <w:b/>
                <w:bCs/>
              </w:rPr>
              <w:t>TDMA/TDD</w:t>
            </w:r>
          </w:p>
        </w:tc>
        <w:tc>
          <w:tcPr>
            <w:tcW w:w="314" w:type="pct"/>
            <w:tcBorders>
              <w:top w:val="single" w:sz="4" w:space="0" w:color="auto"/>
              <w:left w:val="single" w:sz="4" w:space="0" w:color="auto"/>
              <w:bottom w:val="single" w:sz="4" w:space="0" w:color="auto"/>
              <w:right w:val="single" w:sz="4" w:space="0" w:color="auto"/>
            </w:tcBorders>
            <w:tcMar>
              <w:left w:w="28" w:type="dxa"/>
              <w:right w:w="28" w:type="dxa"/>
            </w:tcMar>
          </w:tcPr>
          <w:p w:rsidR="00FA0340" w:rsidRPr="00FA0340" w:rsidRDefault="00FA0340" w:rsidP="00FA0340">
            <w:pPr>
              <w:pStyle w:val="TableText0"/>
              <w:jc w:val="center"/>
              <w:rPr>
                <w:b/>
                <w:bCs/>
              </w:rPr>
            </w:pPr>
          </w:p>
        </w:tc>
      </w:tr>
      <w:tr w:rsidR="00FA0340" w:rsidRPr="00FA0340" w:rsidTr="00FA0340">
        <w:trPr>
          <w:cantSplit/>
          <w:trHeight w:val="20"/>
        </w:trPr>
        <w:tc>
          <w:tcPr>
            <w:tcW w:w="38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A0340" w:rsidRPr="00FA0340" w:rsidRDefault="00FA0340" w:rsidP="00FA0340">
            <w:pPr>
              <w:pStyle w:val="TableText0"/>
              <w:jc w:val="center"/>
            </w:pPr>
            <w:r w:rsidRPr="00FA0340">
              <w:rPr>
                <w:rFonts w:hint="eastAsia"/>
              </w:rPr>
              <w:t>调制</w:t>
            </w:r>
          </w:p>
        </w:tc>
        <w:tc>
          <w:tcPr>
            <w:tcW w:w="42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A0340" w:rsidRPr="00FA0340" w:rsidRDefault="00FA0340" w:rsidP="00FA0340">
            <w:pPr>
              <w:pStyle w:val="TableText0"/>
              <w:jc w:val="center"/>
              <w:rPr>
                <w:lang w:eastAsia="zh-CN"/>
              </w:rPr>
            </w:pPr>
            <w:r w:rsidRPr="00FA0340">
              <w:t>CCK</w:t>
            </w:r>
            <w:r w:rsidRPr="00FA0340">
              <w:rPr>
                <w:rFonts w:hint="eastAsia"/>
                <w:lang w:eastAsia="zh-CN"/>
              </w:rPr>
              <w:t>（</w:t>
            </w:r>
            <w:r w:rsidRPr="00FA0340">
              <w:t>8 </w:t>
            </w:r>
            <w:r w:rsidRPr="00FA0340">
              <w:rPr>
                <w:rFonts w:hint="eastAsia"/>
              </w:rPr>
              <w:t>复合码片扩展</w:t>
            </w:r>
            <w:r w:rsidRPr="00FA0340">
              <w:rPr>
                <w:rFonts w:hint="eastAsia"/>
                <w:lang w:eastAsia="zh-CN"/>
              </w:rPr>
              <w:t>）</w:t>
            </w:r>
          </w:p>
        </w:tc>
        <w:tc>
          <w:tcPr>
            <w:tcW w:w="4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A0340" w:rsidRPr="00FA0340" w:rsidRDefault="00FA0340" w:rsidP="00FA0340">
            <w:pPr>
              <w:pStyle w:val="TableText0"/>
              <w:jc w:val="center"/>
            </w:pPr>
            <w:r w:rsidRPr="00FA0340">
              <w:t xml:space="preserve">64-QAM-OFDM </w:t>
            </w:r>
            <w:r w:rsidRPr="00FA0340">
              <w:br/>
              <w:t>16-QAM-OFDM</w:t>
            </w:r>
            <w:r w:rsidRPr="00FA0340">
              <w:br/>
              <w:t>QPSK-OFDM</w:t>
            </w:r>
            <w:r w:rsidRPr="00FA0340">
              <w:br/>
              <w:t>BPSK-OFDM</w:t>
            </w:r>
          </w:p>
          <w:p w:rsidR="00FA0340" w:rsidRPr="00FA0340" w:rsidRDefault="00FA0340" w:rsidP="00FA0340">
            <w:pPr>
              <w:pStyle w:val="TableText0"/>
              <w:spacing w:line="240" w:lineRule="exact"/>
              <w:jc w:val="center"/>
            </w:pPr>
            <w:r w:rsidRPr="00FA0340">
              <w:t>52</w:t>
            </w:r>
            <w:r w:rsidRPr="00FA0340">
              <w:rPr>
                <w:rFonts w:hint="eastAsia"/>
                <w:lang w:val="en-US"/>
              </w:rPr>
              <w:t>个子载波</w:t>
            </w:r>
            <w:r w:rsidRPr="00FA0340">
              <w:rPr>
                <w:lang w:val="en-US"/>
              </w:rPr>
              <w:br/>
            </w:r>
            <w:r w:rsidRPr="00FA0340">
              <w:rPr>
                <w:lang w:val="en-US"/>
              </w:rPr>
              <w:t>（见图</w:t>
            </w:r>
            <w:r w:rsidRPr="00FA0340">
              <w:rPr>
                <w:lang w:val="en-US"/>
              </w:rPr>
              <w:t>1</w:t>
            </w:r>
            <w:r w:rsidRPr="00FA0340">
              <w:rPr>
                <w:lang w:val="en-US"/>
              </w:rPr>
              <w:t>）</w:t>
            </w:r>
          </w:p>
        </w:tc>
        <w:tc>
          <w:tcPr>
            <w:tcW w:w="44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A0340" w:rsidRPr="00FA0340" w:rsidRDefault="00FA0340" w:rsidP="00FA0340">
            <w:pPr>
              <w:pStyle w:val="TableText0"/>
              <w:jc w:val="center"/>
            </w:pPr>
            <w:r w:rsidRPr="00FA0340">
              <w:t>DSSS/CCK</w:t>
            </w:r>
            <w:r w:rsidRPr="00FA0340">
              <w:br/>
              <w:t>OFDM</w:t>
            </w:r>
            <w:r w:rsidRPr="00FA0340">
              <w:br/>
              <w:t>PBCC</w:t>
            </w:r>
            <w:r w:rsidRPr="00FA0340">
              <w:br/>
              <w:t>DSSS-OFDM</w:t>
            </w:r>
          </w:p>
        </w:tc>
        <w:tc>
          <w:tcPr>
            <w:tcW w:w="547"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A0340" w:rsidRPr="00FA0340" w:rsidRDefault="00FA0340" w:rsidP="00FA0340">
            <w:pPr>
              <w:pStyle w:val="TableText0"/>
              <w:jc w:val="center"/>
            </w:pPr>
            <w:r w:rsidRPr="00FA0340">
              <w:t>64-QAM-OFDM</w:t>
            </w:r>
            <w:r w:rsidRPr="00FA0340">
              <w:br/>
              <w:t>16-QAM-OFDM</w:t>
            </w:r>
            <w:r w:rsidRPr="00FA0340">
              <w:br/>
              <w:t>QPSK-OFDM</w:t>
            </w:r>
            <w:r w:rsidRPr="00FA0340">
              <w:br/>
              <w:t>BPSK-OFDM</w:t>
            </w:r>
          </w:p>
          <w:p w:rsidR="00FA0340" w:rsidRPr="00FA0340" w:rsidRDefault="00FA0340" w:rsidP="00FA0340">
            <w:pPr>
              <w:pStyle w:val="TableText0"/>
              <w:spacing w:line="240" w:lineRule="exact"/>
              <w:jc w:val="center"/>
            </w:pPr>
            <w:r w:rsidRPr="00FA0340">
              <w:t>52</w:t>
            </w:r>
            <w:r w:rsidRPr="00FA0340">
              <w:rPr>
                <w:rFonts w:hint="eastAsia"/>
                <w:lang w:val="en-US"/>
              </w:rPr>
              <w:t>个子载波</w:t>
            </w:r>
            <w:r w:rsidRPr="00FA0340">
              <w:rPr>
                <w:lang w:val="en-US"/>
              </w:rPr>
              <w:br/>
            </w:r>
            <w:r w:rsidRPr="00FA0340">
              <w:rPr>
                <w:lang w:val="en-US"/>
              </w:rPr>
              <w:t>（见图</w:t>
            </w:r>
            <w:r w:rsidRPr="00FA0340">
              <w:rPr>
                <w:lang w:val="en-US"/>
              </w:rPr>
              <w:t>1</w:t>
            </w:r>
            <w:r w:rsidRPr="00FA0340">
              <w:rPr>
                <w:lang w:val="en-US"/>
              </w:rPr>
              <w:t>）</w:t>
            </w:r>
          </w:p>
        </w:tc>
        <w:tc>
          <w:tcPr>
            <w:tcW w:w="46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A0340" w:rsidRPr="00FA0340" w:rsidRDefault="00FA0340" w:rsidP="00FA0340">
            <w:pPr>
              <w:pStyle w:val="TableText0"/>
              <w:jc w:val="center"/>
            </w:pPr>
            <w:r w:rsidRPr="00FA0340">
              <w:t>64-QAM-OFDM</w:t>
            </w:r>
            <w:r w:rsidRPr="00FA0340">
              <w:br/>
              <w:t>16-QAM-OFDM</w:t>
            </w:r>
            <w:r w:rsidRPr="00FA0340">
              <w:br/>
              <w:t>QPSK-OFDM</w:t>
            </w:r>
            <w:r w:rsidRPr="00FA0340">
              <w:br/>
              <w:t>BPSK-OFDM</w:t>
            </w:r>
          </w:p>
          <w:p w:rsidR="00FA0340" w:rsidRPr="00FA0340" w:rsidRDefault="00FA0340" w:rsidP="00FA0340">
            <w:pPr>
              <w:pStyle w:val="TableText0"/>
              <w:spacing w:line="240" w:lineRule="exact"/>
              <w:jc w:val="center"/>
            </w:pPr>
            <w:bookmarkStart w:id="9" w:name="OLE_LINK6"/>
            <w:bookmarkStart w:id="10" w:name="OLE_LINK15"/>
            <w:r w:rsidRPr="00FA0340">
              <w:t>20 MHz</w:t>
            </w:r>
            <w:r w:rsidRPr="00FA0340">
              <w:t>内有</w:t>
            </w:r>
            <w:r w:rsidRPr="00FA0340">
              <w:t>56</w:t>
            </w:r>
            <w:r w:rsidRPr="00FA0340">
              <w:t>个子载波</w:t>
            </w:r>
            <w:r w:rsidRPr="00FA0340">
              <w:br/>
              <w:t>40 MHz</w:t>
            </w:r>
            <w:r w:rsidRPr="00FA0340">
              <w:t>内有</w:t>
            </w:r>
            <w:r w:rsidRPr="00FA0340">
              <w:t>114</w:t>
            </w:r>
            <w:r w:rsidRPr="00FA0340">
              <w:t>个子载波</w:t>
            </w:r>
          </w:p>
          <w:p w:rsidR="00FA0340" w:rsidRPr="00FA0340" w:rsidRDefault="00FA0340" w:rsidP="00FA0340">
            <w:pPr>
              <w:pStyle w:val="TableText0"/>
              <w:jc w:val="center"/>
            </w:pPr>
            <w:r w:rsidRPr="00FA0340">
              <w:t>MIMO</w:t>
            </w:r>
            <w:r w:rsidRPr="00FA0340">
              <w:t>，</w:t>
            </w:r>
            <w:r w:rsidRPr="00FA0340">
              <w:t xml:space="preserve">1 – 4 </w:t>
            </w:r>
            <w:r w:rsidRPr="00FA0340">
              <w:rPr>
                <w:rFonts w:hint="eastAsia"/>
              </w:rPr>
              <w:t>个</w:t>
            </w:r>
            <w:r w:rsidRPr="00FA0340">
              <w:t>空间流</w:t>
            </w:r>
            <w:bookmarkEnd w:id="9"/>
            <w:bookmarkEnd w:id="10"/>
          </w:p>
        </w:tc>
        <w:tc>
          <w:tcPr>
            <w:tcW w:w="466"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A0340" w:rsidRPr="00FA0340" w:rsidRDefault="00FA0340" w:rsidP="00F832DB">
            <w:pPr>
              <w:pStyle w:val="TableText0"/>
              <w:spacing w:line="240" w:lineRule="exact"/>
              <w:jc w:val="center"/>
            </w:pPr>
            <w:r w:rsidRPr="00FA0340">
              <w:t>256-QAM-OFDM</w:t>
            </w:r>
          </w:p>
          <w:p w:rsidR="00FA0340" w:rsidRPr="00FA0340" w:rsidRDefault="00FA0340" w:rsidP="00F832DB">
            <w:pPr>
              <w:pStyle w:val="TableText0"/>
              <w:spacing w:line="240" w:lineRule="exact"/>
              <w:jc w:val="center"/>
            </w:pPr>
            <w:r w:rsidRPr="00FA0340">
              <w:t>64-QAM-OFDM</w:t>
            </w:r>
            <w:r w:rsidRPr="00FA0340">
              <w:br/>
              <w:t>16-QAM-OFDM</w:t>
            </w:r>
            <w:r w:rsidRPr="00FA0340">
              <w:br/>
              <w:t>QPSK-OFDM</w:t>
            </w:r>
            <w:r w:rsidRPr="00FA0340">
              <w:br/>
              <w:t>BPSK-OFDM</w:t>
            </w:r>
          </w:p>
          <w:p w:rsidR="00FA0340" w:rsidRPr="00FA0340" w:rsidRDefault="00FA0340" w:rsidP="00F832DB">
            <w:pPr>
              <w:pStyle w:val="TableText0"/>
              <w:spacing w:line="240" w:lineRule="exact"/>
              <w:jc w:val="center"/>
            </w:pPr>
            <w:r w:rsidRPr="00FA0340">
              <w:t>20 MHz</w:t>
            </w:r>
            <w:r w:rsidRPr="00FA0340">
              <w:t>内有</w:t>
            </w:r>
            <w:r w:rsidRPr="00FA0340">
              <w:t>56</w:t>
            </w:r>
            <w:r w:rsidRPr="00FA0340">
              <w:t>个子载波</w:t>
            </w:r>
            <w:r w:rsidRPr="00FA0340">
              <w:br/>
              <w:t>40 MHz</w:t>
            </w:r>
            <w:r w:rsidRPr="00FA0340">
              <w:t>内有</w:t>
            </w:r>
            <w:r w:rsidRPr="00FA0340">
              <w:t>114</w:t>
            </w:r>
            <w:r w:rsidRPr="00FA0340">
              <w:t>个子载波</w:t>
            </w:r>
          </w:p>
          <w:p w:rsidR="00FA0340" w:rsidRPr="00FA0340" w:rsidRDefault="00FA0340" w:rsidP="00F832DB">
            <w:pPr>
              <w:pStyle w:val="TableText0"/>
              <w:spacing w:line="240" w:lineRule="exact"/>
              <w:jc w:val="center"/>
            </w:pPr>
            <w:r w:rsidRPr="00FA0340">
              <w:t>80 MHz MHz</w:t>
            </w:r>
            <w:r w:rsidRPr="00FA0340">
              <w:t>内有</w:t>
            </w:r>
            <w:r w:rsidRPr="00FA0340">
              <w:t>242</w:t>
            </w:r>
            <w:r w:rsidRPr="00FA0340">
              <w:t>个子载波</w:t>
            </w:r>
          </w:p>
          <w:p w:rsidR="00FA0340" w:rsidRPr="00FA0340" w:rsidRDefault="00FA0340" w:rsidP="00F832DB">
            <w:pPr>
              <w:pStyle w:val="TableText0"/>
              <w:spacing w:line="240" w:lineRule="exact"/>
              <w:jc w:val="center"/>
            </w:pPr>
            <w:r w:rsidRPr="00FA0340">
              <w:t>160 MHz MHz</w:t>
            </w:r>
            <w:r w:rsidRPr="00FA0340">
              <w:t>内有</w:t>
            </w:r>
            <w:r w:rsidRPr="00FA0340">
              <w:t>484</w:t>
            </w:r>
            <w:r w:rsidRPr="00FA0340">
              <w:t>个</w:t>
            </w:r>
            <w:r w:rsidR="00F832DB">
              <w:rPr>
                <w:rFonts w:eastAsia="MS Mincho"/>
              </w:rPr>
              <w:br/>
            </w:r>
            <w:r w:rsidRPr="00FA0340">
              <w:t>子载波</w:t>
            </w:r>
          </w:p>
          <w:p w:rsidR="00FA0340" w:rsidRPr="00FA0340" w:rsidRDefault="00FA0340" w:rsidP="00F832DB">
            <w:pPr>
              <w:pStyle w:val="TableText0"/>
              <w:spacing w:line="240" w:lineRule="exact"/>
              <w:jc w:val="center"/>
            </w:pPr>
            <w:r w:rsidRPr="00FA0340">
              <w:rPr>
                <w:rFonts w:hint="eastAsia"/>
              </w:rPr>
              <w:t>且为</w:t>
            </w:r>
            <w:r w:rsidRPr="00FA0340">
              <w:t>80+80 MHz</w:t>
            </w:r>
          </w:p>
          <w:p w:rsidR="00FA0340" w:rsidRPr="00FA0340" w:rsidRDefault="00FA0340" w:rsidP="00F832DB">
            <w:pPr>
              <w:pStyle w:val="TableText0"/>
              <w:spacing w:line="240" w:lineRule="exact"/>
              <w:jc w:val="center"/>
            </w:pPr>
            <w:r w:rsidRPr="00FA0340">
              <w:t>MIMO</w:t>
            </w:r>
            <w:r w:rsidRPr="00FA0340">
              <w:t>，</w:t>
            </w:r>
            <w:r w:rsidRPr="00FA0340">
              <w:t xml:space="preserve">1-8 </w:t>
            </w:r>
            <w:r w:rsidRPr="00FA0340">
              <w:rPr>
                <w:rFonts w:hint="eastAsia"/>
              </w:rPr>
              <w:t>个</w:t>
            </w:r>
            <w:r w:rsidRPr="00FA0340">
              <w:t>空间流</w:t>
            </w:r>
          </w:p>
        </w:tc>
        <w:tc>
          <w:tcPr>
            <w:tcW w:w="439"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A0340" w:rsidRPr="00FA0340" w:rsidRDefault="00FA0340" w:rsidP="00FA0340">
            <w:pPr>
              <w:pStyle w:val="Tabletext"/>
              <w:jc w:val="center"/>
              <w:rPr>
                <w:spacing w:val="-6"/>
                <w:sz w:val="18"/>
                <w:szCs w:val="18"/>
                <w:lang w:val="en-US"/>
              </w:rPr>
            </w:pPr>
            <w:r w:rsidRPr="00FA0340">
              <w:rPr>
                <w:rFonts w:hint="eastAsia"/>
                <w:spacing w:val="-6"/>
                <w:sz w:val="18"/>
                <w:szCs w:val="18"/>
                <w:lang w:val="en-GB" w:eastAsia="zh-CN"/>
              </w:rPr>
              <w:t>单载</w:t>
            </w:r>
            <w:r w:rsidRPr="00FA0340">
              <w:rPr>
                <w:spacing w:val="-6"/>
                <w:sz w:val="18"/>
                <w:szCs w:val="18"/>
                <w:lang w:val="en-GB" w:eastAsia="zh-CN"/>
              </w:rPr>
              <w:t>波：</w:t>
            </w:r>
            <w:r w:rsidRPr="00FA0340">
              <w:rPr>
                <w:spacing w:val="-6"/>
                <w:sz w:val="18"/>
                <w:szCs w:val="18"/>
                <w:lang w:val="en-GB"/>
              </w:rPr>
              <w:t xml:space="preserve"> DPSK, </w:t>
            </w:r>
            <w:r w:rsidRPr="00FA0340">
              <w:rPr>
                <w:spacing w:val="-6"/>
                <w:sz w:val="18"/>
                <w:szCs w:val="18"/>
                <w:lang w:val="en-GB"/>
              </w:rPr>
              <w:br/>
            </w:r>
            <w:r w:rsidRPr="00FA0340">
              <w:rPr>
                <w:spacing w:val="-6"/>
                <w:sz w:val="18"/>
                <w:szCs w:val="18"/>
              </w:rPr>
              <w:t>π</w:t>
            </w:r>
            <w:r w:rsidRPr="00FA0340">
              <w:rPr>
                <w:spacing w:val="-6"/>
                <w:sz w:val="18"/>
                <w:szCs w:val="18"/>
                <w:lang w:val="en-US"/>
              </w:rPr>
              <w:t xml:space="preserve">/2-BPSK, </w:t>
            </w:r>
            <w:r w:rsidRPr="00FA0340">
              <w:rPr>
                <w:spacing w:val="-6"/>
                <w:sz w:val="18"/>
                <w:szCs w:val="18"/>
              </w:rPr>
              <w:t>π</w:t>
            </w:r>
            <w:r w:rsidRPr="00FA0340">
              <w:rPr>
                <w:spacing w:val="-6"/>
                <w:sz w:val="18"/>
                <w:szCs w:val="18"/>
                <w:lang w:val="en-US"/>
              </w:rPr>
              <w:t xml:space="preserve">/2-QPSK, </w:t>
            </w:r>
            <w:r w:rsidRPr="00FA0340">
              <w:rPr>
                <w:spacing w:val="-6"/>
                <w:sz w:val="18"/>
                <w:szCs w:val="18"/>
              </w:rPr>
              <w:t>π</w:t>
            </w:r>
            <w:r w:rsidRPr="00FA0340">
              <w:rPr>
                <w:spacing w:val="-6"/>
                <w:sz w:val="18"/>
                <w:szCs w:val="18"/>
                <w:lang w:val="en-US"/>
              </w:rPr>
              <w:t>/2-16QAM</w:t>
            </w:r>
          </w:p>
          <w:p w:rsidR="00FA0340" w:rsidRPr="00FA0340" w:rsidRDefault="00FA0340" w:rsidP="00FA0340">
            <w:pPr>
              <w:pStyle w:val="Tabletext"/>
              <w:jc w:val="center"/>
              <w:rPr>
                <w:spacing w:val="-6"/>
                <w:sz w:val="18"/>
                <w:szCs w:val="18"/>
                <w:lang w:val="en-US" w:eastAsia="ja-JP"/>
              </w:rPr>
            </w:pPr>
            <w:r w:rsidRPr="00FA0340">
              <w:rPr>
                <w:spacing w:val="-6"/>
                <w:sz w:val="18"/>
                <w:szCs w:val="18"/>
                <w:lang w:val="en-US"/>
              </w:rPr>
              <w:t xml:space="preserve">OFDM: </w:t>
            </w:r>
            <w:r w:rsidRPr="00FA0340">
              <w:rPr>
                <w:spacing w:val="-6"/>
                <w:sz w:val="18"/>
                <w:szCs w:val="18"/>
                <w:lang w:val="en-US"/>
              </w:rPr>
              <w:br/>
              <w:t xml:space="preserve">64-QAM, </w:t>
            </w:r>
            <w:r w:rsidRPr="00FA0340">
              <w:rPr>
                <w:spacing w:val="-6"/>
                <w:sz w:val="18"/>
                <w:szCs w:val="18"/>
                <w:lang w:val="en-US"/>
              </w:rPr>
              <w:br/>
              <w:t>16-QAM, QPSK, SQPSK</w:t>
            </w:r>
          </w:p>
          <w:p w:rsidR="00FA0340" w:rsidRPr="00FA0340" w:rsidRDefault="00FA0340" w:rsidP="00FA0340">
            <w:pPr>
              <w:pStyle w:val="TableText0"/>
              <w:jc w:val="center"/>
              <w:rPr>
                <w:lang w:eastAsia="zh-CN"/>
              </w:rPr>
            </w:pPr>
            <w:r w:rsidRPr="00FA0340">
              <w:rPr>
                <w:spacing w:val="-6"/>
              </w:rPr>
              <w:t xml:space="preserve">352 </w:t>
            </w:r>
            <w:r w:rsidRPr="00FA0340">
              <w:rPr>
                <w:rFonts w:hint="eastAsia"/>
                <w:spacing w:val="-6"/>
                <w:lang w:eastAsia="zh-CN"/>
              </w:rPr>
              <w:t>个子载</w:t>
            </w:r>
            <w:r w:rsidRPr="00FA0340">
              <w:rPr>
                <w:spacing w:val="-6"/>
                <w:lang w:eastAsia="zh-CN"/>
              </w:rPr>
              <w:t>波</w:t>
            </w:r>
          </w:p>
        </w:tc>
        <w:tc>
          <w:tcPr>
            <w:tcW w:w="364"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A0340" w:rsidRPr="00FA0340" w:rsidRDefault="00FA0340" w:rsidP="00FA0340">
            <w:pPr>
              <w:pStyle w:val="TableText0"/>
              <w:jc w:val="center"/>
              <w:rPr>
                <w:lang w:eastAsia="zh-CN"/>
              </w:rPr>
            </w:pPr>
            <w:r w:rsidRPr="00FA0340">
              <w:rPr>
                <w:rFonts w:hint="eastAsia"/>
                <w:lang w:eastAsia="zh-CN"/>
              </w:rPr>
              <w:t>对调制</w:t>
            </w:r>
            <w:r w:rsidRPr="00FA0340">
              <w:rPr>
                <w:lang w:eastAsia="zh-CN"/>
              </w:rPr>
              <w:t>类型</w:t>
            </w:r>
            <w:r w:rsidRPr="00FA0340">
              <w:rPr>
                <w:lang w:eastAsia="zh-CN"/>
              </w:rPr>
              <w:br/>
            </w:r>
            <w:r w:rsidRPr="00FA0340">
              <w:rPr>
                <w:lang w:eastAsia="zh-CN"/>
              </w:rPr>
              <w:t>没有限制</w:t>
            </w:r>
          </w:p>
        </w:tc>
        <w:tc>
          <w:tcPr>
            <w:tcW w:w="715"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A0340" w:rsidRPr="00FA0340" w:rsidRDefault="00FA0340" w:rsidP="00FA0340">
            <w:pPr>
              <w:pStyle w:val="TableText0"/>
              <w:jc w:val="center"/>
            </w:pPr>
            <w:r w:rsidRPr="00FA0340">
              <w:t xml:space="preserve">64-QAM-OFDM </w:t>
            </w:r>
            <w:r w:rsidRPr="00FA0340">
              <w:br/>
              <w:t>16-QAM-OFDM</w:t>
            </w:r>
            <w:r w:rsidRPr="00FA0340">
              <w:br/>
              <w:t>QPSK-OFDM</w:t>
            </w:r>
            <w:r w:rsidRPr="00FA0340">
              <w:br/>
              <w:t>BPSK-OFDM</w:t>
            </w:r>
          </w:p>
          <w:p w:rsidR="00FA0340" w:rsidRPr="00FA0340" w:rsidRDefault="00FA0340" w:rsidP="00FA0340">
            <w:pPr>
              <w:pStyle w:val="TableText0"/>
              <w:jc w:val="center"/>
            </w:pPr>
            <w:r w:rsidRPr="00FA0340">
              <w:t>52</w:t>
            </w:r>
            <w:r w:rsidRPr="00FA0340">
              <w:rPr>
                <w:rFonts w:hint="eastAsia"/>
                <w:lang w:val="en-US"/>
              </w:rPr>
              <w:t>个子载波</w:t>
            </w:r>
            <w:r w:rsidRPr="00FA0340">
              <w:rPr>
                <w:lang w:val="en-US"/>
              </w:rPr>
              <w:t>（见图</w:t>
            </w:r>
            <w:r w:rsidRPr="00FA0340">
              <w:rPr>
                <w:lang w:val="en-US"/>
              </w:rPr>
              <w:t>1</w:t>
            </w:r>
            <w:r w:rsidRPr="00FA0340">
              <w:rPr>
                <w:lang w:val="en-US"/>
              </w:rPr>
              <w:t>）</w:t>
            </w:r>
          </w:p>
        </w:tc>
        <w:tc>
          <w:tcPr>
            <w:tcW w:w="314" w:type="pct"/>
            <w:tcBorders>
              <w:top w:val="single" w:sz="4" w:space="0" w:color="auto"/>
              <w:left w:val="single" w:sz="4" w:space="0" w:color="auto"/>
              <w:bottom w:val="single" w:sz="4" w:space="0" w:color="auto"/>
              <w:right w:val="single" w:sz="4" w:space="0" w:color="auto"/>
            </w:tcBorders>
            <w:tcMar>
              <w:left w:w="28" w:type="dxa"/>
              <w:right w:w="28" w:type="dxa"/>
            </w:tcMar>
          </w:tcPr>
          <w:p w:rsidR="00FA0340" w:rsidRPr="00FA0340" w:rsidRDefault="00FA0340" w:rsidP="00FA0340">
            <w:pPr>
              <w:pStyle w:val="TableText0"/>
              <w:jc w:val="center"/>
            </w:pPr>
          </w:p>
        </w:tc>
      </w:tr>
    </w:tbl>
    <w:p w:rsidR="00260859" w:rsidRPr="007911C0" w:rsidRDefault="00260859" w:rsidP="00260859">
      <w:pPr>
        <w:rPr>
          <w:lang w:val="en-US" w:eastAsia="zh-CN"/>
        </w:rPr>
      </w:pPr>
    </w:p>
    <w:p w:rsidR="004A1A0B" w:rsidRDefault="004A1A0B">
      <w:pPr>
        <w:tabs>
          <w:tab w:val="clear" w:pos="794"/>
          <w:tab w:val="clear" w:pos="1191"/>
          <w:tab w:val="clear" w:pos="1588"/>
          <w:tab w:val="clear" w:pos="1985"/>
        </w:tabs>
        <w:overflowPunct/>
        <w:autoSpaceDE/>
        <w:autoSpaceDN/>
        <w:adjustRightInd/>
        <w:spacing w:before="0"/>
        <w:jc w:val="left"/>
        <w:textAlignment w:val="auto"/>
        <w:rPr>
          <w:lang w:val="en-US" w:eastAsia="zh-CN"/>
        </w:rPr>
      </w:pPr>
      <w:r>
        <w:rPr>
          <w:lang w:val="en-US" w:eastAsia="zh-CN"/>
        </w:rPr>
        <w:br w:type="page"/>
      </w:r>
    </w:p>
    <w:p w:rsidR="004A1A0B" w:rsidRPr="00D760B2" w:rsidRDefault="004A1A0B" w:rsidP="00F61BF3">
      <w:pPr>
        <w:pStyle w:val="TableNo"/>
        <w:rPr>
          <w:lang w:val="en-US" w:eastAsia="zh-CN"/>
        </w:rPr>
      </w:pPr>
      <w:r>
        <w:rPr>
          <w:rFonts w:hint="eastAsia"/>
          <w:lang w:val="en-US" w:eastAsia="zh-CN"/>
        </w:rPr>
        <w:t>表</w:t>
      </w:r>
      <w:r w:rsidRPr="00D760B2">
        <w:rPr>
          <w:lang w:val="en-US" w:eastAsia="zh-CN"/>
        </w:rPr>
        <w:t xml:space="preserve"> 2</w:t>
      </w:r>
      <w:r>
        <w:rPr>
          <w:rFonts w:hint="eastAsia"/>
          <w:lang w:val="en-US" w:eastAsia="zh-CN"/>
        </w:rPr>
        <w:t>（</w:t>
      </w:r>
      <w:r w:rsidRPr="004A1A0B">
        <w:rPr>
          <w:rFonts w:ascii="STKaiti" w:eastAsia="STKaiti" w:hAnsi="STKaiti"/>
          <w:lang w:val="en-US" w:eastAsia="zh-CN"/>
        </w:rPr>
        <w:t>续</w:t>
      </w:r>
      <w:r>
        <w:rPr>
          <w:lang w:val="en-US" w:eastAsia="zh-CN"/>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8"/>
        <w:gridCol w:w="1016"/>
        <w:gridCol w:w="1262"/>
        <w:gridCol w:w="1553"/>
        <w:gridCol w:w="1584"/>
        <w:gridCol w:w="1461"/>
        <w:gridCol w:w="1364"/>
        <w:gridCol w:w="945"/>
        <w:gridCol w:w="1202"/>
        <w:gridCol w:w="1133"/>
        <w:gridCol w:w="973"/>
        <w:gridCol w:w="811"/>
      </w:tblGrid>
      <w:tr w:rsidR="004A1A0B" w:rsidRPr="00F832DB" w:rsidTr="007D7280">
        <w:trPr>
          <w:cantSplit/>
          <w:trHeight w:val="20"/>
          <w:jc w:val="center"/>
        </w:trPr>
        <w:tc>
          <w:tcPr>
            <w:tcW w:w="339" w:type="pct"/>
            <w:tcMar>
              <w:left w:w="115" w:type="dxa"/>
            </w:tcMar>
          </w:tcPr>
          <w:p w:rsidR="004A1A0B" w:rsidRPr="00F832DB" w:rsidRDefault="004A1A0B" w:rsidP="00E54CF5">
            <w:pPr>
              <w:pStyle w:val="Tablehead"/>
              <w:spacing w:before="40" w:after="40"/>
              <w:ind w:left="-57" w:right="-57"/>
              <w:rPr>
                <w:sz w:val="18"/>
                <w:szCs w:val="18"/>
                <w:lang w:eastAsia="zh-CN"/>
              </w:rPr>
            </w:pPr>
            <w:r w:rsidRPr="00F832DB">
              <w:rPr>
                <w:rFonts w:hint="eastAsia"/>
                <w:sz w:val="18"/>
                <w:szCs w:val="18"/>
                <w:lang w:val="en-GB" w:eastAsia="zh-CN"/>
              </w:rPr>
              <w:t>特性</w:t>
            </w:r>
          </w:p>
        </w:tc>
        <w:tc>
          <w:tcPr>
            <w:tcW w:w="356" w:type="pct"/>
            <w:tcMar>
              <w:left w:w="115" w:type="dxa"/>
            </w:tcMar>
          </w:tcPr>
          <w:p w:rsidR="004A1A0B" w:rsidRPr="00F832DB" w:rsidRDefault="004A1A0B" w:rsidP="0049592E">
            <w:pPr>
              <w:pStyle w:val="Tablehead"/>
              <w:spacing w:before="40" w:after="40"/>
              <w:ind w:left="-57" w:right="-57"/>
              <w:rPr>
                <w:sz w:val="18"/>
                <w:szCs w:val="18"/>
                <w:lang w:val="en-GB" w:eastAsia="zh-CN"/>
              </w:rPr>
            </w:pPr>
            <w:r w:rsidRPr="00F832DB">
              <w:rPr>
                <w:sz w:val="18"/>
                <w:szCs w:val="18"/>
                <w:lang w:val="en-GB" w:eastAsia="zh-CN"/>
              </w:rPr>
              <w:t>IEEE 802.11-2012</w:t>
            </w:r>
            <w:r w:rsidRPr="00F832DB">
              <w:rPr>
                <w:sz w:val="18"/>
                <w:szCs w:val="18"/>
                <w:lang w:val="en-GB" w:eastAsia="zh-CN"/>
              </w:rPr>
              <w:t>标准</w:t>
            </w:r>
            <w:r w:rsidRPr="00F832DB">
              <w:rPr>
                <w:sz w:val="18"/>
                <w:szCs w:val="18"/>
                <w:lang w:val="en-GB" w:eastAsia="zh-CN"/>
              </w:rPr>
              <w:br/>
            </w:r>
            <w:r w:rsidRPr="00F832DB">
              <w:rPr>
                <w:rFonts w:hint="eastAsia"/>
                <w:sz w:val="18"/>
                <w:szCs w:val="18"/>
                <w:lang w:val="en-GB" w:eastAsia="zh-CN"/>
              </w:rPr>
              <w:t>（</w:t>
            </w:r>
            <w:r w:rsidRPr="00F832DB">
              <w:rPr>
                <w:sz w:val="18"/>
                <w:szCs w:val="18"/>
                <w:lang w:val="en-GB" w:eastAsia="zh-CN"/>
              </w:rPr>
              <w:t>第</w:t>
            </w:r>
            <w:r w:rsidRPr="00F832DB">
              <w:rPr>
                <w:sz w:val="18"/>
                <w:szCs w:val="18"/>
                <w:lang w:val="en-GB" w:eastAsia="zh-CN"/>
              </w:rPr>
              <w:t>17</w:t>
            </w:r>
            <w:r w:rsidRPr="00F832DB">
              <w:rPr>
                <w:sz w:val="18"/>
                <w:szCs w:val="18"/>
                <w:lang w:val="en-GB" w:eastAsia="zh-CN"/>
              </w:rPr>
              <w:t>条，通常称为</w:t>
            </w:r>
            <w:r w:rsidRPr="00F832DB">
              <w:rPr>
                <w:sz w:val="18"/>
                <w:szCs w:val="18"/>
                <w:lang w:val="en-GB" w:eastAsia="zh-CN"/>
              </w:rPr>
              <w:t>802.11b</w:t>
            </w:r>
            <w:r w:rsidRPr="00F832DB">
              <w:rPr>
                <w:rFonts w:hint="eastAsia"/>
                <w:sz w:val="18"/>
                <w:szCs w:val="18"/>
                <w:lang w:val="en-GB" w:eastAsia="zh-CN"/>
              </w:rPr>
              <w:t>）</w:t>
            </w:r>
          </w:p>
        </w:tc>
        <w:tc>
          <w:tcPr>
            <w:tcW w:w="442" w:type="pct"/>
            <w:tcMar>
              <w:left w:w="115" w:type="dxa"/>
            </w:tcMar>
          </w:tcPr>
          <w:p w:rsidR="004A1A0B" w:rsidRPr="00F832DB" w:rsidRDefault="004A1A0B" w:rsidP="0049592E">
            <w:pPr>
              <w:pStyle w:val="Tablehead"/>
              <w:spacing w:before="40" w:after="40"/>
              <w:ind w:left="-57" w:right="-57"/>
              <w:rPr>
                <w:sz w:val="18"/>
                <w:szCs w:val="18"/>
                <w:lang w:val="en-GB" w:eastAsia="zh-CN"/>
              </w:rPr>
            </w:pPr>
            <w:r w:rsidRPr="00F832DB">
              <w:rPr>
                <w:sz w:val="18"/>
                <w:szCs w:val="18"/>
                <w:lang w:val="en-GB" w:eastAsia="zh-CN"/>
              </w:rPr>
              <w:t>IEEE 802.11-2012</w:t>
            </w:r>
            <w:r w:rsidRPr="00F832DB">
              <w:rPr>
                <w:sz w:val="18"/>
                <w:szCs w:val="18"/>
                <w:lang w:val="en-GB" w:eastAsia="zh-CN"/>
              </w:rPr>
              <w:t>标</w:t>
            </w:r>
            <w:r w:rsidRPr="00F832DB">
              <w:rPr>
                <w:sz w:val="18"/>
                <w:szCs w:val="18"/>
                <w:lang w:val="en-GB"/>
              </w:rPr>
              <w:t>准</w:t>
            </w:r>
            <w:r w:rsidRPr="00F832DB">
              <w:rPr>
                <w:sz w:val="18"/>
                <w:szCs w:val="18"/>
                <w:lang w:val="en-GB"/>
              </w:rPr>
              <w:br/>
            </w:r>
            <w:r w:rsidRPr="00F832DB">
              <w:rPr>
                <w:rFonts w:hint="eastAsia"/>
                <w:sz w:val="18"/>
                <w:szCs w:val="18"/>
                <w:lang w:val="en-GB" w:eastAsia="zh-CN"/>
              </w:rPr>
              <w:t>（</w:t>
            </w:r>
            <w:r w:rsidRPr="00F832DB">
              <w:rPr>
                <w:sz w:val="18"/>
                <w:szCs w:val="18"/>
                <w:lang w:val="en-GB"/>
              </w:rPr>
              <w:t>第</w:t>
            </w:r>
            <w:r w:rsidRPr="00F832DB">
              <w:rPr>
                <w:sz w:val="18"/>
                <w:szCs w:val="18"/>
                <w:lang w:val="en-GB"/>
              </w:rPr>
              <w:t>18</w:t>
            </w:r>
            <w:r w:rsidRPr="00F832DB">
              <w:rPr>
                <w:sz w:val="18"/>
                <w:szCs w:val="18"/>
                <w:lang w:val="en-GB"/>
              </w:rPr>
              <w:t>条，通常称为</w:t>
            </w:r>
            <w:r w:rsidRPr="00F832DB">
              <w:rPr>
                <w:sz w:val="18"/>
                <w:szCs w:val="18"/>
                <w:lang w:val="en-GB"/>
              </w:rPr>
              <w:t>802.11a</w:t>
            </w:r>
            <w:r w:rsidRPr="00F832DB">
              <w:rPr>
                <w:sz w:val="18"/>
                <w:szCs w:val="18"/>
                <w:vertAlign w:val="superscript"/>
                <w:lang w:val="en-GB"/>
              </w:rPr>
              <w:t>(1)</w:t>
            </w:r>
            <w:r w:rsidRPr="00F832DB">
              <w:rPr>
                <w:rFonts w:hint="eastAsia"/>
                <w:sz w:val="18"/>
                <w:szCs w:val="18"/>
                <w:lang w:val="en-GB" w:eastAsia="zh-CN"/>
              </w:rPr>
              <w:t>）</w:t>
            </w:r>
          </w:p>
        </w:tc>
        <w:tc>
          <w:tcPr>
            <w:tcW w:w="544" w:type="pct"/>
            <w:tcMar>
              <w:left w:w="115" w:type="dxa"/>
            </w:tcMar>
          </w:tcPr>
          <w:p w:rsidR="004A1A0B" w:rsidRPr="00F832DB" w:rsidRDefault="004A1A0B" w:rsidP="004C4BAF">
            <w:pPr>
              <w:pStyle w:val="Tablehead"/>
              <w:spacing w:before="40" w:after="40"/>
              <w:ind w:left="-57" w:right="-57"/>
              <w:rPr>
                <w:sz w:val="18"/>
                <w:szCs w:val="18"/>
                <w:lang w:val="en-GB" w:eastAsia="zh-CN"/>
              </w:rPr>
            </w:pPr>
            <w:r w:rsidRPr="00F832DB">
              <w:rPr>
                <w:sz w:val="18"/>
                <w:szCs w:val="18"/>
                <w:lang w:val="en-GB" w:eastAsia="zh-CN"/>
              </w:rPr>
              <w:t>IEEE 802.11-2012</w:t>
            </w:r>
            <w:r w:rsidRPr="00F832DB">
              <w:rPr>
                <w:sz w:val="18"/>
                <w:szCs w:val="18"/>
                <w:lang w:val="en-GB" w:eastAsia="zh-CN"/>
              </w:rPr>
              <w:t>标准</w:t>
            </w:r>
            <w:r w:rsidRPr="00F832DB">
              <w:rPr>
                <w:rFonts w:hint="eastAsia"/>
                <w:sz w:val="18"/>
                <w:szCs w:val="18"/>
                <w:lang w:val="en-GB" w:eastAsia="zh-CN"/>
              </w:rPr>
              <w:t>（</w:t>
            </w:r>
            <w:r w:rsidRPr="00F832DB">
              <w:rPr>
                <w:sz w:val="18"/>
                <w:szCs w:val="18"/>
                <w:lang w:val="en-GB" w:eastAsia="zh-CN"/>
              </w:rPr>
              <w:t>第</w:t>
            </w:r>
            <w:r w:rsidRPr="00F832DB">
              <w:rPr>
                <w:sz w:val="18"/>
                <w:szCs w:val="18"/>
                <w:lang w:val="en-GB" w:eastAsia="zh-CN"/>
              </w:rPr>
              <w:t>19</w:t>
            </w:r>
            <w:r w:rsidRPr="00F832DB">
              <w:rPr>
                <w:sz w:val="18"/>
                <w:szCs w:val="18"/>
                <w:lang w:val="en-GB" w:eastAsia="zh-CN"/>
              </w:rPr>
              <w:t>条，通常称为</w:t>
            </w:r>
            <w:r w:rsidRPr="00F832DB">
              <w:rPr>
                <w:sz w:val="18"/>
                <w:szCs w:val="18"/>
                <w:lang w:val="en-GB" w:eastAsia="zh-CN"/>
              </w:rPr>
              <w:t>802.11g</w:t>
            </w:r>
            <w:r w:rsidRPr="00F832DB">
              <w:rPr>
                <w:sz w:val="18"/>
                <w:szCs w:val="18"/>
                <w:vertAlign w:val="superscript"/>
                <w:lang w:val="en-GB" w:eastAsia="zh-CN"/>
              </w:rPr>
              <w:t>(1)</w:t>
            </w:r>
            <w:r w:rsidRPr="00F832DB">
              <w:rPr>
                <w:rFonts w:hint="eastAsia"/>
                <w:sz w:val="18"/>
                <w:szCs w:val="18"/>
                <w:lang w:val="en-GB" w:eastAsia="zh-CN"/>
              </w:rPr>
              <w:t>）</w:t>
            </w:r>
          </w:p>
        </w:tc>
        <w:tc>
          <w:tcPr>
            <w:tcW w:w="555" w:type="pct"/>
          </w:tcPr>
          <w:p w:rsidR="004A1A0B" w:rsidRPr="00F832DB" w:rsidRDefault="004A1A0B" w:rsidP="004C4BAF">
            <w:pPr>
              <w:pStyle w:val="Tablehead"/>
              <w:spacing w:before="40" w:after="40"/>
              <w:ind w:left="-57" w:right="-57"/>
              <w:rPr>
                <w:sz w:val="18"/>
                <w:szCs w:val="18"/>
                <w:lang w:val="en-GB" w:eastAsia="zh-CN"/>
              </w:rPr>
            </w:pPr>
            <w:r w:rsidRPr="00F832DB">
              <w:rPr>
                <w:sz w:val="18"/>
                <w:szCs w:val="18"/>
                <w:lang w:val="en-GB" w:eastAsia="zh-CN"/>
              </w:rPr>
              <w:t>IEEE 802.11-2012</w:t>
            </w:r>
            <w:r w:rsidRPr="00F832DB">
              <w:rPr>
                <w:sz w:val="18"/>
                <w:szCs w:val="18"/>
                <w:lang w:val="en-GB" w:eastAsia="zh-CN"/>
              </w:rPr>
              <w:t>标准</w:t>
            </w:r>
            <w:r w:rsidRPr="00F832DB">
              <w:rPr>
                <w:rFonts w:hint="eastAsia"/>
                <w:sz w:val="18"/>
                <w:szCs w:val="18"/>
                <w:lang w:val="en-GB" w:eastAsia="zh-CN"/>
              </w:rPr>
              <w:t>（</w:t>
            </w:r>
            <w:r w:rsidRPr="00F832DB">
              <w:rPr>
                <w:sz w:val="18"/>
                <w:szCs w:val="18"/>
                <w:lang w:val="en-GB" w:eastAsia="zh-CN"/>
              </w:rPr>
              <w:t>第</w:t>
            </w:r>
            <w:r w:rsidRPr="00F832DB">
              <w:rPr>
                <w:sz w:val="18"/>
                <w:szCs w:val="18"/>
                <w:lang w:val="en-GB" w:eastAsia="zh-CN"/>
              </w:rPr>
              <w:t>18</w:t>
            </w:r>
            <w:r w:rsidRPr="00F832DB">
              <w:rPr>
                <w:sz w:val="18"/>
                <w:szCs w:val="18"/>
                <w:lang w:val="en-GB" w:eastAsia="zh-CN"/>
              </w:rPr>
              <w:t>条，</w:t>
            </w:r>
            <w:r w:rsidRPr="00F832DB">
              <w:rPr>
                <w:rFonts w:hint="eastAsia"/>
                <w:sz w:val="18"/>
                <w:szCs w:val="18"/>
                <w:lang w:val="en-GB" w:eastAsia="zh-CN"/>
              </w:rPr>
              <w:t>附件</w:t>
            </w:r>
            <w:r w:rsidRPr="00F832DB">
              <w:rPr>
                <w:sz w:val="18"/>
                <w:szCs w:val="18"/>
                <w:lang w:val="en-GB" w:eastAsia="zh-CN"/>
              </w:rPr>
              <w:t>D</w:t>
            </w:r>
            <w:r w:rsidRPr="00F832DB">
              <w:rPr>
                <w:sz w:val="18"/>
                <w:szCs w:val="18"/>
                <w:lang w:val="en-GB" w:eastAsia="zh-CN"/>
              </w:rPr>
              <w:t>和附件</w:t>
            </w:r>
            <w:r w:rsidRPr="00F832DB">
              <w:rPr>
                <w:sz w:val="18"/>
                <w:szCs w:val="18"/>
                <w:lang w:val="en-GB" w:eastAsia="zh-CN"/>
              </w:rPr>
              <w:t>E</w:t>
            </w:r>
            <w:r w:rsidRPr="00F832DB">
              <w:rPr>
                <w:sz w:val="18"/>
                <w:szCs w:val="18"/>
                <w:lang w:val="en-GB" w:eastAsia="zh-CN"/>
              </w:rPr>
              <w:t>，通常称为</w:t>
            </w:r>
            <w:r w:rsidRPr="00F832DB">
              <w:rPr>
                <w:sz w:val="18"/>
                <w:szCs w:val="18"/>
                <w:lang w:val="en-GB" w:eastAsia="zh-CN"/>
              </w:rPr>
              <w:t>802.11j</w:t>
            </w:r>
            <w:r w:rsidRPr="00F832DB">
              <w:rPr>
                <w:rFonts w:hint="eastAsia"/>
                <w:sz w:val="18"/>
                <w:szCs w:val="18"/>
                <w:lang w:val="en-GB" w:eastAsia="zh-CN"/>
              </w:rPr>
              <w:t>）</w:t>
            </w:r>
          </w:p>
        </w:tc>
        <w:tc>
          <w:tcPr>
            <w:tcW w:w="990" w:type="pct"/>
            <w:gridSpan w:val="2"/>
          </w:tcPr>
          <w:p w:rsidR="004A1A0B" w:rsidRPr="00F832DB" w:rsidRDefault="004A1A0B" w:rsidP="00147D2A">
            <w:pPr>
              <w:pStyle w:val="Tabletext"/>
              <w:jc w:val="center"/>
              <w:rPr>
                <w:b/>
                <w:bCs/>
                <w:sz w:val="18"/>
                <w:szCs w:val="18"/>
                <w:lang w:val="en-GB" w:eastAsia="zh-CN"/>
              </w:rPr>
            </w:pPr>
            <w:r w:rsidRPr="00F832DB">
              <w:rPr>
                <w:b/>
                <w:bCs/>
                <w:sz w:val="18"/>
                <w:szCs w:val="18"/>
                <w:lang w:val="en-GB" w:eastAsia="zh-CN"/>
              </w:rPr>
              <w:t>IEEE 802.11-2012</w:t>
            </w:r>
            <w:r w:rsidRPr="00F832DB">
              <w:rPr>
                <w:b/>
                <w:bCs/>
                <w:sz w:val="18"/>
                <w:szCs w:val="18"/>
                <w:lang w:val="en-GB" w:eastAsia="zh-CN"/>
              </w:rPr>
              <w:t>标准</w:t>
            </w:r>
            <w:r w:rsidRPr="00F832DB">
              <w:rPr>
                <w:rFonts w:hint="eastAsia"/>
                <w:b/>
                <w:bCs/>
                <w:sz w:val="18"/>
                <w:szCs w:val="18"/>
                <w:lang w:val="en-GB" w:eastAsia="zh-CN"/>
              </w:rPr>
              <w:t>（</w:t>
            </w:r>
            <w:r w:rsidRPr="00F832DB">
              <w:rPr>
                <w:b/>
                <w:bCs/>
                <w:sz w:val="18"/>
                <w:szCs w:val="18"/>
                <w:lang w:val="en-GB" w:eastAsia="zh-CN"/>
              </w:rPr>
              <w:t>第</w:t>
            </w:r>
            <w:r w:rsidRPr="00F832DB">
              <w:rPr>
                <w:b/>
                <w:bCs/>
                <w:sz w:val="18"/>
                <w:szCs w:val="18"/>
                <w:lang w:val="en-GB" w:eastAsia="zh-CN"/>
              </w:rPr>
              <w:t>20</w:t>
            </w:r>
            <w:r w:rsidRPr="00F832DB">
              <w:rPr>
                <w:b/>
                <w:bCs/>
                <w:sz w:val="18"/>
                <w:szCs w:val="18"/>
                <w:lang w:val="en-GB" w:eastAsia="zh-CN"/>
              </w:rPr>
              <w:t>条，通常称为</w:t>
            </w:r>
            <w:r w:rsidRPr="00F832DB">
              <w:rPr>
                <w:b/>
                <w:bCs/>
                <w:sz w:val="18"/>
                <w:szCs w:val="18"/>
                <w:lang w:val="en-GB" w:eastAsia="zh-CN"/>
              </w:rPr>
              <w:t xml:space="preserve"> 802.11n</w:t>
            </w:r>
            <w:r w:rsidRPr="00F832DB">
              <w:rPr>
                <w:rFonts w:hint="eastAsia"/>
                <w:b/>
                <w:bCs/>
                <w:sz w:val="18"/>
                <w:szCs w:val="18"/>
                <w:lang w:val="en-GB" w:eastAsia="zh-CN"/>
              </w:rPr>
              <w:t>）</w:t>
            </w:r>
          </w:p>
        </w:tc>
        <w:tc>
          <w:tcPr>
            <w:tcW w:w="331" w:type="pct"/>
          </w:tcPr>
          <w:p w:rsidR="004A1A0B" w:rsidRPr="00F832DB" w:rsidRDefault="004A1A0B" w:rsidP="00147D2A">
            <w:pPr>
              <w:pStyle w:val="Tablehead"/>
              <w:spacing w:before="40" w:after="40"/>
              <w:ind w:left="-57" w:right="-57"/>
              <w:rPr>
                <w:sz w:val="18"/>
                <w:szCs w:val="18"/>
                <w:lang w:val="en-GB"/>
              </w:rPr>
            </w:pPr>
            <w:r w:rsidRPr="00F832DB">
              <w:rPr>
                <w:sz w:val="18"/>
                <w:szCs w:val="18"/>
                <w:lang w:val="en-GB"/>
              </w:rPr>
              <w:t>IEEE 802.11ad-2012</w:t>
            </w:r>
            <w:r w:rsidRPr="00F832DB">
              <w:rPr>
                <w:rFonts w:hint="eastAsia"/>
                <w:sz w:val="18"/>
                <w:szCs w:val="18"/>
                <w:lang w:eastAsia="zh-CN"/>
              </w:rPr>
              <w:t>标准</w:t>
            </w:r>
          </w:p>
        </w:tc>
        <w:tc>
          <w:tcPr>
            <w:tcW w:w="421" w:type="pct"/>
          </w:tcPr>
          <w:p w:rsidR="004A1A0B" w:rsidRPr="00F832DB" w:rsidRDefault="004A1A0B" w:rsidP="00E54CF5">
            <w:pPr>
              <w:pStyle w:val="Tablehead"/>
              <w:spacing w:before="40" w:after="40"/>
              <w:ind w:left="-57" w:right="-57"/>
              <w:rPr>
                <w:sz w:val="18"/>
                <w:szCs w:val="18"/>
                <w:lang w:val="en-GB"/>
              </w:rPr>
            </w:pPr>
            <w:r w:rsidRPr="00F832DB">
              <w:rPr>
                <w:sz w:val="18"/>
                <w:szCs w:val="18"/>
                <w:lang w:val="en-GB"/>
              </w:rPr>
              <w:t>ETSI</w:t>
            </w:r>
          </w:p>
          <w:p w:rsidR="004A1A0B" w:rsidRPr="00F832DB" w:rsidRDefault="004A1A0B" w:rsidP="00E54CF5">
            <w:pPr>
              <w:pStyle w:val="Tablehead"/>
              <w:spacing w:before="40" w:after="40"/>
              <w:ind w:left="-57" w:right="-57"/>
              <w:rPr>
                <w:sz w:val="18"/>
                <w:szCs w:val="18"/>
                <w:lang w:val="en-GB"/>
              </w:rPr>
            </w:pPr>
            <w:r w:rsidRPr="00F832DB">
              <w:rPr>
                <w:sz w:val="18"/>
                <w:szCs w:val="18"/>
                <w:lang w:val="en-GB"/>
              </w:rPr>
              <w:t>EN 300 328</w:t>
            </w:r>
          </w:p>
        </w:tc>
        <w:tc>
          <w:tcPr>
            <w:tcW w:w="397" w:type="pct"/>
            <w:tcMar>
              <w:left w:w="115" w:type="dxa"/>
            </w:tcMar>
          </w:tcPr>
          <w:p w:rsidR="004A1A0B" w:rsidRPr="00F832DB" w:rsidRDefault="004A1A0B" w:rsidP="00E54CF5">
            <w:pPr>
              <w:pStyle w:val="Tablehead"/>
              <w:spacing w:before="40" w:after="40"/>
              <w:ind w:left="-57" w:right="-57"/>
              <w:rPr>
                <w:sz w:val="18"/>
                <w:szCs w:val="18"/>
                <w:lang w:val="en-GB"/>
              </w:rPr>
            </w:pPr>
            <w:r w:rsidRPr="00F832DB">
              <w:rPr>
                <w:sz w:val="18"/>
                <w:szCs w:val="18"/>
                <w:lang w:val="en-GB"/>
              </w:rPr>
              <w:t xml:space="preserve">ETSI </w:t>
            </w:r>
            <w:r w:rsidRPr="00F832DB">
              <w:rPr>
                <w:sz w:val="18"/>
                <w:szCs w:val="18"/>
                <w:lang w:val="en-GB"/>
              </w:rPr>
              <w:br/>
              <w:t>EN 301 893</w:t>
            </w:r>
            <w:r w:rsidRPr="00F832DB">
              <w:rPr>
                <w:sz w:val="18"/>
                <w:szCs w:val="18"/>
                <w:lang w:val="en-GB"/>
              </w:rPr>
              <w:br/>
            </w:r>
          </w:p>
        </w:tc>
        <w:tc>
          <w:tcPr>
            <w:tcW w:w="341" w:type="pct"/>
            <w:tcMar>
              <w:left w:w="115" w:type="dxa"/>
            </w:tcMar>
          </w:tcPr>
          <w:p w:rsidR="004A1A0B" w:rsidRPr="00F832DB" w:rsidRDefault="007D7280" w:rsidP="00E54CF5">
            <w:pPr>
              <w:pStyle w:val="Tablehead"/>
              <w:spacing w:before="40" w:after="40"/>
              <w:ind w:left="-57" w:right="-57"/>
              <w:rPr>
                <w:sz w:val="18"/>
                <w:szCs w:val="18"/>
                <w:lang w:val="en-GB" w:eastAsia="ja-JP"/>
              </w:rPr>
            </w:pPr>
            <w:r>
              <w:rPr>
                <w:sz w:val="18"/>
                <w:szCs w:val="18"/>
                <w:lang w:val="en-GB" w:eastAsia="ja-JP"/>
              </w:rPr>
              <w:t>ARIB</w:t>
            </w:r>
            <w:r>
              <w:rPr>
                <w:sz w:val="18"/>
                <w:szCs w:val="18"/>
                <w:lang w:val="en-GB" w:eastAsia="ja-JP"/>
              </w:rPr>
              <w:br/>
              <w:t>HiSWANa</w:t>
            </w:r>
            <w:r w:rsidR="004A1A0B" w:rsidRPr="00F832DB">
              <w:rPr>
                <w:sz w:val="18"/>
                <w:szCs w:val="18"/>
                <w:lang w:val="en-GB" w:eastAsia="ja-JP"/>
              </w:rPr>
              <w:br/>
            </w:r>
            <w:r w:rsidR="004A1A0B" w:rsidRPr="00F832DB">
              <w:rPr>
                <w:sz w:val="18"/>
                <w:szCs w:val="18"/>
                <w:vertAlign w:val="superscript"/>
                <w:lang w:val="en-GB"/>
              </w:rPr>
              <w:t>(1)</w:t>
            </w:r>
          </w:p>
        </w:tc>
        <w:tc>
          <w:tcPr>
            <w:tcW w:w="284" w:type="pct"/>
          </w:tcPr>
          <w:p w:rsidR="004A1A0B" w:rsidRPr="00F832DB" w:rsidRDefault="004A1A0B" w:rsidP="00E54CF5">
            <w:pPr>
              <w:pStyle w:val="Tablehead"/>
              <w:spacing w:before="40" w:after="40"/>
              <w:ind w:left="-57" w:right="-57"/>
              <w:rPr>
                <w:sz w:val="18"/>
                <w:szCs w:val="18"/>
                <w:lang w:val="en-GB" w:eastAsia="ja-JP"/>
              </w:rPr>
            </w:pPr>
            <w:r w:rsidRPr="00F832DB">
              <w:rPr>
                <w:sz w:val="18"/>
                <w:szCs w:val="18"/>
                <w:lang w:val="en-GB" w:eastAsia="ja-JP"/>
              </w:rPr>
              <w:t>ETSI EN 302 567</w:t>
            </w:r>
          </w:p>
        </w:tc>
      </w:tr>
      <w:tr w:rsidR="00147D2A" w:rsidRPr="007D7280" w:rsidTr="007D7280">
        <w:trPr>
          <w:cantSplit/>
          <w:trHeight w:val="20"/>
          <w:jc w:val="center"/>
        </w:trPr>
        <w:tc>
          <w:tcPr>
            <w:tcW w:w="339" w:type="pct"/>
            <w:tcMar>
              <w:left w:w="115" w:type="dxa"/>
            </w:tcMar>
          </w:tcPr>
          <w:p w:rsidR="00147D2A" w:rsidRPr="00F832DB" w:rsidRDefault="00147D2A" w:rsidP="00F832DB">
            <w:pPr>
              <w:spacing w:before="40" w:after="40" w:line="260" w:lineRule="exact"/>
              <w:jc w:val="center"/>
              <w:rPr>
                <w:sz w:val="18"/>
                <w:szCs w:val="18"/>
              </w:rPr>
            </w:pPr>
            <w:r w:rsidRPr="00F832DB">
              <w:rPr>
                <w:rFonts w:hint="eastAsia"/>
                <w:sz w:val="18"/>
                <w:szCs w:val="18"/>
                <w:lang w:eastAsia="zh-CN"/>
              </w:rPr>
              <w:t>数据速率</w:t>
            </w:r>
          </w:p>
        </w:tc>
        <w:tc>
          <w:tcPr>
            <w:tcW w:w="356" w:type="pct"/>
            <w:tcMar>
              <w:left w:w="115" w:type="dxa"/>
            </w:tcMar>
          </w:tcPr>
          <w:p w:rsidR="00147D2A" w:rsidRPr="00F832DB" w:rsidRDefault="00147D2A" w:rsidP="00F832DB">
            <w:pPr>
              <w:pStyle w:val="Tabletext"/>
              <w:spacing w:line="260" w:lineRule="exact"/>
              <w:jc w:val="center"/>
              <w:rPr>
                <w:sz w:val="18"/>
                <w:szCs w:val="18"/>
                <w:lang w:val="en-US" w:eastAsia="zh-CN"/>
              </w:rPr>
            </w:pPr>
            <w:r w:rsidRPr="00F832DB">
              <w:rPr>
                <w:sz w:val="18"/>
                <w:szCs w:val="18"/>
                <w:lang w:val="en-US" w:eastAsia="zh-CN"/>
              </w:rPr>
              <w:t>1</w:t>
            </w:r>
            <w:r w:rsidR="00E62C86" w:rsidRPr="00F832DB">
              <w:rPr>
                <w:sz w:val="18"/>
                <w:szCs w:val="18"/>
                <w:lang w:val="en-US" w:eastAsia="zh-CN"/>
              </w:rPr>
              <w:t>、</w:t>
            </w:r>
            <w:r w:rsidRPr="00F832DB">
              <w:rPr>
                <w:sz w:val="18"/>
                <w:szCs w:val="18"/>
                <w:lang w:val="en-US" w:eastAsia="zh-CN"/>
              </w:rPr>
              <w:t>2</w:t>
            </w:r>
            <w:r w:rsidR="00E62C86" w:rsidRPr="00F832DB">
              <w:rPr>
                <w:sz w:val="18"/>
                <w:szCs w:val="18"/>
                <w:lang w:val="en-US" w:eastAsia="zh-CN"/>
              </w:rPr>
              <w:t>、</w:t>
            </w:r>
            <w:r w:rsidR="0049592E" w:rsidRPr="00F832DB">
              <w:rPr>
                <w:sz w:val="18"/>
                <w:szCs w:val="18"/>
                <w:lang w:val="en-US" w:eastAsia="zh-CN"/>
              </w:rPr>
              <w:t>5.5</w:t>
            </w:r>
            <w:r w:rsidRPr="00F832DB">
              <w:rPr>
                <w:sz w:val="18"/>
                <w:szCs w:val="18"/>
                <w:lang w:val="en-US" w:eastAsia="zh-CN"/>
              </w:rPr>
              <w:t>和</w:t>
            </w:r>
            <w:r w:rsidRPr="00F832DB">
              <w:rPr>
                <w:sz w:val="18"/>
                <w:szCs w:val="18"/>
                <w:lang w:val="en-US" w:eastAsia="zh-CN"/>
              </w:rPr>
              <w:t>11 Mbit/s</w:t>
            </w:r>
          </w:p>
        </w:tc>
        <w:tc>
          <w:tcPr>
            <w:tcW w:w="442" w:type="pct"/>
            <w:tcMar>
              <w:left w:w="115" w:type="dxa"/>
            </w:tcMar>
          </w:tcPr>
          <w:p w:rsidR="00147D2A" w:rsidRPr="00F832DB" w:rsidRDefault="00147D2A" w:rsidP="00F832DB">
            <w:pPr>
              <w:pStyle w:val="Tabletext"/>
              <w:spacing w:line="260" w:lineRule="exact"/>
              <w:jc w:val="center"/>
              <w:rPr>
                <w:sz w:val="18"/>
                <w:szCs w:val="18"/>
                <w:lang w:val="en-US" w:eastAsia="zh-CN"/>
              </w:rPr>
            </w:pPr>
            <w:r w:rsidRPr="00F832DB">
              <w:rPr>
                <w:sz w:val="18"/>
                <w:szCs w:val="18"/>
                <w:lang w:val="en-US" w:eastAsia="zh-CN"/>
              </w:rPr>
              <w:t>6</w:t>
            </w:r>
            <w:r w:rsidR="00E62C86" w:rsidRPr="00F832DB">
              <w:rPr>
                <w:sz w:val="18"/>
                <w:szCs w:val="18"/>
                <w:lang w:val="en-US" w:eastAsia="zh-CN"/>
              </w:rPr>
              <w:t>、</w:t>
            </w:r>
            <w:r w:rsidRPr="00F832DB">
              <w:rPr>
                <w:sz w:val="18"/>
                <w:szCs w:val="18"/>
                <w:lang w:val="en-US" w:eastAsia="zh-CN"/>
              </w:rPr>
              <w:t>9</w:t>
            </w:r>
            <w:r w:rsidR="00E62C86" w:rsidRPr="00F832DB">
              <w:rPr>
                <w:sz w:val="18"/>
                <w:szCs w:val="18"/>
                <w:lang w:val="en-US" w:eastAsia="zh-CN"/>
              </w:rPr>
              <w:t>、</w:t>
            </w:r>
            <w:r w:rsidRPr="00F832DB">
              <w:rPr>
                <w:sz w:val="18"/>
                <w:szCs w:val="18"/>
                <w:lang w:val="en-US" w:eastAsia="zh-CN"/>
              </w:rPr>
              <w:t>12</w:t>
            </w:r>
            <w:r w:rsidR="00E62C86" w:rsidRPr="00F832DB">
              <w:rPr>
                <w:sz w:val="18"/>
                <w:szCs w:val="18"/>
                <w:lang w:val="en-US" w:eastAsia="zh-CN"/>
              </w:rPr>
              <w:t>、</w:t>
            </w:r>
            <w:r w:rsidRPr="00F832DB">
              <w:rPr>
                <w:sz w:val="18"/>
                <w:szCs w:val="18"/>
                <w:lang w:val="en-US" w:eastAsia="zh-CN"/>
              </w:rPr>
              <w:t>18</w:t>
            </w:r>
            <w:r w:rsidR="00E62C86" w:rsidRPr="00F832DB">
              <w:rPr>
                <w:sz w:val="18"/>
                <w:szCs w:val="18"/>
                <w:lang w:val="en-US" w:eastAsia="zh-CN"/>
              </w:rPr>
              <w:t>、</w:t>
            </w:r>
            <w:r w:rsidRPr="00F832DB">
              <w:rPr>
                <w:sz w:val="18"/>
                <w:szCs w:val="18"/>
                <w:lang w:val="en-US" w:eastAsia="zh-CN"/>
              </w:rPr>
              <w:t>24</w:t>
            </w:r>
            <w:r w:rsidR="00E62C86" w:rsidRPr="00F832DB">
              <w:rPr>
                <w:sz w:val="18"/>
                <w:szCs w:val="18"/>
                <w:lang w:val="en-US" w:eastAsia="zh-CN"/>
              </w:rPr>
              <w:t>、</w:t>
            </w:r>
            <w:r w:rsidRPr="00F832DB">
              <w:rPr>
                <w:sz w:val="18"/>
                <w:szCs w:val="18"/>
                <w:lang w:val="en-US" w:eastAsia="zh-CN"/>
              </w:rPr>
              <w:t>36</w:t>
            </w:r>
            <w:r w:rsidR="00E62C86" w:rsidRPr="00F832DB">
              <w:rPr>
                <w:sz w:val="18"/>
                <w:szCs w:val="18"/>
                <w:lang w:val="en-US" w:eastAsia="zh-CN"/>
              </w:rPr>
              <w:t>、</w:t>
            </w:r>
            <w:r w:rsidR="0049592E" w:rsidRPr="00F832DB">
              <w:rPr>
                <w:sz w:val="18"/>
                <w:szCs w:val="18"/>
                <w:lang w:val="en-US" w:eastAsia="zh-CN"/>
              </w:rPr>
              <w:t>48</w:t>
            </w:r>
            <w:r w:rsidRPr="00F832DB">
              <w:rPr>
                <w:sz w:val="18"/>
                <w:szCs w:val="18"/>
                <w:lang w:val="en-US" w:eastAsia="zh-CN"/>
              </w:rPr>
              <w:t>和</w:t>
            </w:r>
            <w:r w:rsidRPr="00F832DB">
              <w:rPr>
                <w:sz w:val="18"/>
                <w:szCs w:val="18"/>
                <w:lang w:val="en-US" w:eastAsia="zh-CN"/>
              </w:rPr>
              <w:t>54 Mbit/s</w:t>
            </w:r>
          </w:p>
        </w:tc>
        <w:tc>
          <w:tcPr>
            <w:tcW w:w="544" w:type="pct"/>
            <w:tcMar>
              <w:left w:w="115" w:type="dxa"/>
            </w:tcMar>
          </w:tcPr>
          <w:p w:rsidR="00147D2A" w:rsidRPr="00F832DB" w:rsidRDefault="00147D2A" w:rsidP="00F832DB">
            <w:pPr>
              <w:pStyle w:val="Tabletext"/>
              <w:spacing w:line="260" w:lineRule="exact"/>
              <w:jc w:val="center"/>
              <w:rPr>
                <w:sz w:val="18"/>
                <w:szCs w:val="18"/>
                <w:lang w:val="en-US" w:eastAsia="zh-CN"/>
              </w:rPr>
            </w:pPr>
            <w:r w:rsidRPr="00F832DB">
              <w:rPr>
                <w:sz w:val="18"/>
                <w:szCs w:val="18"/>
                <w:lang w:val="en-US" w:eastAsia="zh-CN"/>
              </w:rPr>
              <w:t>1</w:t>
            </w:r>
            <w:r w:rsidR="00E62C86" w:rsidRPr="00F832DB">
              <w:rPr>
                <w:sz w:val="18"/>
                <w:szCs w:val="18"/>
                <w:lang w:val="en-US" w:eastAsia="zh-CN"/>
              </w:rPr>
              <w:t>、</w:t>
            </w:r>
            <w:r w:rsidRPr="00F832DB">
              <w:rPr>
                <w:sz w:val="18"/>
                <w:szCs w:val="18"/>
                <w:lang w:val="en-US" w:eastAsia="zh-CN"/>
              </w:rPr>
              <w:t>2</w:t>
            </w:r>
            <w:r w:rsidR="00E62C86" w:rsidRPr="00F832DB">
              <w:rPr>
                <w:sz w:val="18"/>
                <w:szCs w:val="18"/>
                <w:lang w:val="en-US" w:eastAsia="zh-CN"/>
              </w:rPr>
              <w:t>、</w:t>
            </w:r>
            <w:r w:rsidRPr="00F832DB">
              <w:rPr>
                <w:sz w:val="18"/>
                <w:szCs w:val="18"/>
                <w:lang w:val="en-US" w:eastAsia="zh-CN"/>
              </w:rPr>
              <w:t>5.5</w:t>
            </w:r>
            <w:r w:rsidR="00E62C86" w:rsidRPr="00F832DB">
              <w:rPr>
                <w:sz w:val="18"/>
                <w:szCs w:val="18"/>
                <w:lang w:val="en-US" w:eastAsia="zh-CN"/>
              </w:rPr>
              <w:t>、</w:t>
            </w:r>
            <w:r w:rsidRPr="00F832DB">
              <w:rPr>
                <w:sz w:val="18"/>
                <w:szCs w:val="18"/>
                <w:lang w:val="en-US" w:eastAsia="zh-CN"/>
              </w:rPr>
              <w:t>6</w:t>
            </w:r>
            <w:r w:rsidR="00E62C86" w:rsidRPr="00F832DB">
              <w:rPr>
                <w:sz w:val="18"/>
                <w:szCs w:val="18"/>
                <w:lang w:val="en-US" w:eastAsia="zh-CN"/>
              </w:rPr>
              <w:t>、</w:t>
            </w:r>
            <w:r w:rsidRPr="00F832DB">
              <w:rPr>
                <w:sz w:val="18"/>
                <w:szCs w:val="18"/>
                <w:lang w:val="en-US" w:eastAsia="zh-CN"/>
              </w:rPr>
              <w:t>9</w:t>
            </w:r>
            <w:r w:rsidR="00E62C86" w:rsidRPr="00F832DB">
              <w:rPr>
                <w:sz w:val="18"/>
                <w:szCs w:val="18"/>
                <w:lang w:val="en-US" w:eastAsia="zh-CN"/>
              </w:rPr>
              <w:t>、</w:t>
            </w:r>
            <w:r w:rsidRPr="00F832DB">
              <w:rPr>
                <w:sz w:val="18"/>
                <w:szCs w:val="18"/>
                <w:lang w:val="en-US" w:eastAsia="zh-CN"/>
              </w:rPr>
              <w:t>11</w:t>
            </w:r>
            <w:r w:rsidR="00E62C86" w:rsidRPr="00F832DB">
              <w:rPr>
                <w:sz w:val="18"/>
                <w:szCs w:val="18"/>
                <w:lang w:val="en-US" w:eastAsia="zh-CN"/>
              </w:rPr>
              <w:t>、</w:t>
            </w:r>
            <w:r w:rsidRPr="00F832DB">
              <w:rPr>
                <w:sz w:val="18"/>
                <w:szCs w:val="18"/>
                <w:lang w:val="en-US" w:eastAsia="zh-CN"/>
              </w:rPr>
              <w:t>12</w:t>
            </w:r>
            <w:r w:rsidR="00E62C86" w:rsidRPr="00F832DB">
              <w:rPr>
                <w:sz w:val="18"/>
                <w:szCs w:val="18"/>
                <w:lang w:val="en-US" w:eastAsia="zh-CN"/>
              </w:rPr>
              <w:t>、</w:t>
            </w:r>
            <w:r w:rsidRPr="00F832DB">
              <w:rPr>
                <w:sz w:val="18"/>
                <w:szCs w:val="18"/>
                <w:lang w:val="en-US" w:eastAsia="zh-CN"/>
              </w:rPr>
              <w:t>18</w:t>
            </w:r>
            <w:r w:rsidR="00E62C86" w:rsidRPr="00F832DB">
              <w:rPr>
                <w:sz w:val="18"/>
                <w:szCs w:val="18"/>
                <w:lang w:val="en-US" w:eastAsia="zh-CN"/>
              </w:rPr>
              <w:t>、</w:t>
            </w:r>
            <w:r w:rsidRPr="00F832DB">
              <w:rPr>
                <w:sz w:val="18"/>
                <w:szCs w:val="18"/>
                <w:lang w:val="en-US" w:eastAsia="zh-CN"/>
              </w:rPr>
              <w:t>22</w:t>
            </w:r>
            <w:r w:rsidR="00E62C86" w:rsidRPr="00F832DB">
              <w:rPr>
                <w:sz w:val="18"/>
                <w:szCs w:val="18"/>
                <w:lang w:val="en-US" w:eastAsia="zh-CN"/>
              </w:rPr>
              <w:t>、</w:t>
            </w:r>
            <w:r w:rsidRPr="00F832DB">
              <w:rPr>
                <w:sz w:val="18"/>
                <w:szCs w:val="18"/>
                <w:lang w:val="en-US" w:eastAsia="zh-CN"/>
              </w:rPr>
              <w:t>24</w:t>
            </w:r>
            <w:r w:rsidR="00E62C86" w:rsidRPr="00F832DB">
              <w:rPr>
                <w:sz w:val="18"/>
                <w:szCs w:val="18"/>
                <w:lang w:val="en-US" w:eastAsia="zh-CN"/>
              </w:rPr>
              <w:t>、</w:t>
            </w:r>
            <w:r w:rsidRPr="00F832DB">
              <w:rPr>
                <w:sz w:val="18"/>
                <w:szCs w:val="18"/>
                <w:lang w:val="en-US" w:eastAsia="zh-CN"/>
              </w:rPr>
              <w:t>33</w:t>
            </w:r>
            <w:r w:rsidR="00E62C86" w:rsidRPr="00F832DB">
              <w:rPr>
                <w:sz w:val="18"/>
                <w:szCs w:val="18"/>
                <w:lang w:val="en-US" w:eastAsia="zh-CN"/>
              </w:rPr>
              <w:t>、</w:t>
            </w:r>
            <w:r w:rsidRPr="00F832DB">
              <w:rPr>
                <w:sz w:val="18"/>
                <w:szCs w:val="18"/>
                <w:lang w:val="en-US" w:eastAsia="zh-CN"/>
              </w:rPr>
              <w:t>36</w:t>
            </w:r>
            <w:r w:rsidR="00E62C86" w:rsidRPr="00F832DB">
              <w:rPr>
                <w:sz w:val="18"/>
                <w:szCs w:val="18"/>
                <w:lang w:val="en-US" w:eastAsia="zh-CN"/>
              </w:rPr>
              <w:t>、</w:t>
            </w:r>
            <w:r w:rsidR="004C4BAF" w:rsidRPr="00F832DB">
              <w:rPr>
                <w:sz w:val="18"/>
                <w:szCs w:val="18"/>
                <w:lang w:val="en-US" w:eastAsia="zh-CN"/>
              </w:rPr>
              <w:t>48</w:t>
            </w:r>
            <w:r w:rsidRPr="00F832DB">
              <w:rPr>
                <w:sz w:val="18"/>
                <w:szCs w:val="18"/>
                <w:lang w:val="en-US" w:eastAsia="zh-CN"/>
              </w:rPr>
              <w:t>和</w:t>
            </w:r>
            <w:r w:rsidRPr="00F832DB">
              <w:rPr>
                <w:sz w:val="18"/>
                <w:szCs w:val="18"/>
                <w:lang w:val="en-US" w:eastAsia="zh-CN"/>
              </w:rPr>
              <w:t>54 Mbit/s</w:t>
            </w:r>
          </w:p>
        </w:tc>
        <w:tc>
          <w:tcPr>
            <w:tcW w:w="555" w:type="pct"/>
          </w:tcPr>
          <w:p w:rsidR="00147D2A" w:rsidRPr="00F832DB" w:rsidRDefault="00234D4A" w:rsidP="00F832DB">
            <w:pPr>
              <w:pStyle w:val="Tabletext"/>
              <w:keepNext/>
              <w:keepLines/>
              <w:spacing w:line="260" w:lineRule="exact"/>
              <w:jc w:val="center"/>
              <w:rPr>
                <w:sz w:val="18"/>
                <w:szCs w:val="18"/>
                <w:lang w:val="en-US" w:eastAsia="zh-CN"/>
              </w:rPr>
            </w:pPr>
            <w:r w:rsidRPr="00F832DB">
              <w:rPr>
                <w:sz w:val="18"/>
                <w:szCs w:val="18"/>
                <w:lang w:val="en-US" w:eastAsia="zh-CN"/>
              </w:rPr>
              <w:t>10 MHz</w:t>
            </w:r>
            <w:r w:rsidRPr="00F832DB">
              <w:rPr>
                <w:rFonts w:hint="eastAsia"/>
                <w:sz w:val="18"/>
                <w:szCs w:val="18"/>
                <w:lang w:val="en-US" w:eastAsia="zh-CN"/>
              </w:rPr>
              <w:t>频道间隔为</w:t>
            </w:r>
            <w:r w:rsidR="00147D2A" w:rsidRPr="00F832DB">
              <w:rPr>
                <w:sz w:val="18"/>
                <w:szCs w:val="18"/>
                <w:lang w:val="en-US" w:eastAsia="zh-CN"/>
              </w:rPr>
              <w:t>3</w:t>
            </w:r>
            <w:r w:rsidR="00E62C86" w:rsidRPr="00F832DB">
              <w:rPr>
                <w:sz w:val="18"/>
                <w:szCs w:val="18"/>
                <w:lang w:val="en-US" w:eastAsia="zh-CN"/>
              </w:rPr>
              <w:t>、</w:t>
            </w:r>
            <w:r w:rsidR="00147D2A" w:rsidRPr="00F832DB">
              <w:rPr>
                <w:sz w:val="18"/>
                <w:szCs w:val="18"/>
                <w:lang w:val="en-US" w:eastAsia="zh-CN"/>
              </w:rPr>
              <w:t>4.5</w:t>
            </w:r>
            <w:r w:rsidR="00E62C86" w:rsidRPr="00F832DB">
              <w:rPr>
                <w:sz w:val="18"/>
                <w:szCs w:val="18"/>
                <w:lang w:val="en-US" w:eastAsia="zh-CN"/>
              </w:rPr>
              <w:t>、</w:t>
            </w:r>
            <w:r w:rsidR="00147D2A" w:rsidRPr="00F832DB">
              <w:rPr>
                <w:sz w:val="18"/>
                <w:szCs w:val="18"/>
                <w:lang w:val="en-US" w:eastAsia="zh-CN"/>
              </w:rPr>
              <w:t>6</w:t>
            </w:r>
            <w:r w:rsidR="00E62C86" w:rsidRPr="00F832DB">
              <w:rPr>
                <w:sz w:val="18"/>
                <w:szCs w:val="18"/>
                <w:lang w:val="en-US" w:eastAsia="zh-CN"/>
              </w:rPr>
              <w:t>、</w:t>
            </w:r>
            <w:r w:rsidR="00147D2A" w:rsidRPr="00F832DB">
              <w:rPr>
                <w:sz w:val="18"/>
                <w:szCs w:val="18"/>
                <w:lang w:val="en-US" w:eastAsia="zh-CN"/>
              </w:rPr>
              <w:t>9</w:t>
            </w:r>
            <w:r w:rsidR="00E62C86" w:rsidRPr="00F832DB">
              <w:rPr>
                <w:sz w:val="18"/>
                <w:szCs w:val="18"/>
                <w:lang w:val="en-US" w:eastAsia="zh-CN"/>
              </w:rPr>
              <w:t>、</w:t>
            </w:r>
            <w:r w:rsidR="00147D2A" w:rsidRPr="00F832DB">
              <w:rPr>
                <w:sz w:val="18"/>
                <w:szCs w:val="18"/>
                <w:lang w:val="en-US" w:eastAsia="zh-CN"/>
              </w:rPr>
              <w:t>12</w:t>
            </w:r>
            <w:r w:rsidR="00E62C86" w:rsidRPr="00F832DB">
              <w:rPr>
                <w:sz w:val="18"/>
                <w:szCs w:val="18"/>
                <w:lang w:val="en-US" w:eastAsia="zh-CN"/>
              </w:rPr>
              <w:t>、</w:t>
            </w:r>
            <w:r w:rsidR="00147D2A" w:rsidRPr="00F832DB">
              <w:rPr>
                <w:sz w:val="18"/>
                <w:szCs w:val="18"/>
                <w:lang w:val="en-US" w:eastAsia="zh-CN"/>
              </w:rPr>
              <w:t>18</w:t>
            </w:r>
            <w:r w:rsidR="00E62C86" w:rsidRPr="00F832DB">
              <w:rPr>
                <w:sz w:val="18"/>
                <w:szCs w:val="18"/>
                <w:lang w:val="en-US" w:eastAsia="zh-CN"/>
              </w:rPr>
              <w:t>、</w:t>
            </w:r>
            <w:r w:rsidR="005671DB" w:rsidRPr="00F832DB">
              <w:rPr>
                <w:sz w:val="18"/>
                <w:szCs w:val="18"/>
                <w:lang w:val="en-US" w:eastAsia="zh-CN"/>
              </w:rPr>
              <w:t>24</w:t>
            </w:r>
            <w:r w:rsidR="00147D2A" w:rsidRPr="00F832DB">
              <w:rPr>
                <w:sz w:val="18"/>
                <w:szCs w:val="18"/>
                <w:lang w:val="en-US" w:eastAsia="zh-CN"/>
              </w:rPr>
              <w:t>和</w:t>
            </w:r>
            <w:r w:rsidR="00147D2A" w:rsidRPr="00F832DB">
              <w:rPr>
                <w:sz w:val="18"/>
                <w:szCs w:val="18"/>
                <w:lang w:val="en-US" w:eastAsia="zh-CN"/>
              </w:rPr>
              <w:t xml:space="preserve">27 Mbit/s </w:t>
            </w:r>
            <w:r w:rsidR="00147D2A" w:rsidRPr="00F832DB">
              <w:rPr>
                <w:sz w:val="18"/>
                <w:szCs w:val="18"/>
                <w:lang w:val="en-US" w:eastAsia="zh-CN"/>
              </w:rPr>
              <w:br/>
              <w:t>6</w:t>
            </w:r>
            <w:r w:rsidR="00E62C86" w:rsidRPr="00F832DB">
              <w:rPr>
                <w:sz w:val="18"/>
                <w:szCs w:val="18"/>
                <w:lang w:val="en-US" w:eastAsia="zh-CN"/>
              </w:rPr>
              <w:t>、</w:t>
            </w:r>
            <w:r w:rsidR="00147D2A" w:rsidRPr="00F832DB">
              <w:rPr>
                <w:sz w:val="18"/>
                <w:szCs w:val="18"/>
                <w:lang w:val="en-US" w:eastAsia="zh-CN"/>
              </w:rPr>
              <w:t>9</w:t>
            </w:r>
            <w:r w:rsidR="00E62C86" w:rsidRPr="00F832DB">
              <w:rPr>
                <w:sz w:val="18"/>
                <w:szCs w:val="18"/>
                <w:lang w:val="en-US" w:eastAsia="zh-CN"/>
              </w:rPr>
              <w:t>、</w:t>
            </w:r>
            <w:r w:rsidR="00147D2A" w:rsidRPr="00F832DB">
              <w:rPr>
                <w:sz w:val="18"/>
                <w:szCs w:val="18"/>
                <w:lang w:val="en-US" w:eastAsia="zh-CN"/>
              </w:rPr>
              <w:t>12</w:t>
            </w:r>
            <w:r w:rsidR="00E62C86" w:rsidRPr="00F832DB">
              <w:rPr>
                <w:sz w:val="18"/>
                <w:szCs w:val="18"/>
                <w:lang w:val="en-US" w:eastAsia="zh-CN"/>
              </w:rPr>
              <w:t>、</w:t>
            </w:r>
            <w:r w:rsidR="00147D2A" w:rsidRPr="00F832DB">
              <w:rPr>
                <w:sz w:val="18"/>
                <w:szCs w:val="18"/>
                <w:lang w:val="en-US" w:eastAsia="zh-CN"/>
              </w:rPr>
              <w:t>18</w:t>
            </w:r>
            <w:r w:rsidR="00E62C86" w:rsidRPr="00F832DB">
              <w:rPr>
                <w:sz w:val="18"/>
                <w:szCs w:val="18"/>
                <w:lang w:val="en-US" w:eastAsia="zh-CN"/>
              </w:rPr>
              <w:t>、</w:t>
            </w:r>
            <w:r w:rsidR="00147D2A" w:rsidRPr="00F832DB">
              <w:rPr>
                <w:sz w:val="18"/>
                <w:szCs w:val="18"/>
                <w:lang w:val="en-US" w:eastAsia="zh-CN"/>
              </w:rPr>
              <w:t>24</w:t>
            </w:r>
            <w:r w:rsidR="00E62C86" w:rsidRPr="00F832DB">
              <w:rPr>
                <w:sz w:val="18"/>
                <w:szCs w:val="18"/>
                <w:lang w:val="en-US" w:eastAsia="zh-CN"/>
              </w:rPr>
              <w:t>、</w:t>
            </w:r>
            <w:r w:rsidR="00147D2A" w:rsidRPr="00F832DB">
              <w:rPr>
                <w:sz w:val="18"/>
                <w:szCs w:val="18"/>
                <w:lang w:val="en-US" w:eastAsia="zh-CN"/>
              </w:rPr>
              <w:t>36</w:t>
            </w:r>
            <w:r w:rsidR="00E62C86" w:rsidRPr="00F832DB">
              <w:rPr>
                <w:sz w:val="18"/>
                <w:szCs w:val="18"/>
                <w:lang w:val="en-US" w:eastAsia="zh-CN"/>
              </w:rPr>
              <w:t>、</w:t>
            </w:r>
            <w:r w:rsidRPr="00F832DB">
              <w:rPr>
                <w:rFonts w:hint="eastAsia"/>
                <w:sz w:val="18"/>
                <w:szCs w:val="18"/>
                <w:lang w:val="en-US" w:eastAsia="zh-CN"/>
              </w:rPr>
              <w:t>2</w:t>
            </w:r>
            <w:r w:rsidRPr="00F832DB">
              <w:rPr>
                <w:sz w:val="18"/>
                <w:szCs w:val="18"/>
                <w:lang w:val="en-US" w:eastAsia="zh-CN"/>
              </w:rPr>
              <w:t>0 MHz</w:t>
            </w:r>
            <w:r w:rsidRPr="00F832DB">
              <w:rPr>
                <w:rFonts w:hint="eastAsia"/>
                <w:sz w:val="18"/>
                <w:szCs w:val="18"/>
                <w:lang w:val="en-US" w:eastAsia="zh-CN"/>
              </w:rPr>
              <w:t>频道间隔为</w:t>
            </w:r>
            <w:r w:rsidR="005671DB" w:rsidRPr="00F832DB">
              <w:rPr>
                <w:sz w:val="18"/>
                <w:szCs w:val="18"/>
                <w:lang w:val="en-US" w:eastAsia="zh-CN"/>
              </w:rPr>
              <w:t>48</w:t>
            </w:r>
            <w:r w:rsidR="00147D2A" w:rsidRPr="00F832DB">
              <w:rPr>
                <w:sz w:val="18"/>
                <w:szCs w:val="18"/>
                <w:lang w:val="en-US" w:eastAsia="zh-CN"/>
              </w:rPr>
              <w:t>和</w:t>
            </w:r>
            <w:r w:rsidR="00147D2A" w:rsidRPr="00F832DB">
              <w:rPr>
                <w:sz w:val="18"/>
                <w:szCs w:val="18"/>
                <w:lang w:val="en-US" w:eastAsia="zh-CN"/>
              </w:rPr>
              <w:t>54 Mbit/s</w:t>
            </w:r>
          </w:p>
        </w:tc>
        <w:tc>
          <w:tcPr>
            <w:tcW w:w="512" w:type="pct"/>
          </w:tcPr>
          <w:p w:rsidR="00234D4A" w:rsidRPr="00F832DB" w:rsidRDefault="00234D4A" w:rsidP="00F832DB">
            <w:pPr>
              <w:pStyle w:val="Tabletext"/>
              <w:spacing w:line="260" w:lineRule="exact"/>
              <w:jc w:val="center"/>
              <w:rPr>
                <w:sz w:val="18"/>
                <w:szCs w:val="18"/>
                <w:lang w:val="en-US" w:eastAsia="zh-CN"/>
              </w:rPr>
            </w:pPr>
            <w:r w:rsidRPr="00F832DB">
              <w:rPr>
                <w:rFonts w:hint="eastAsia"/>
                <w:sz w:val="18"/>
                <w:szCs w:val="18"/>
                <w:lang w:val="en-US" w:eastAsia="zh-CN"/>
              </w:rPr>
              <w:t>20 MHz</w:t>
            </w:r>
            <w:r w:rsidRPr="00F832DB">
              <w:rPr>
                <w:rFonts w:hint="eastAsia"/>
                <w:sz w:val="18"/>
                <w:szCs w:val="18"/>
                <w:lang w:val="en-US" w:eastAsia="zh-CN"/>
              </w:rPr>
              <w:t>频道间隔为</w:t>
            </w:r>
            <w:r w:rsidRPr="00F832DB">
              <w:rPr>
                <w:rFonts w:hint="eastAsia"/>
                <w:sz w:val="18"/>
                <w:szCs w:val="18"/>
                <w:lang w:val="en-US" w:eastAsia="zh-CN"/>
              </w:rPr>
              <w:t>6.5</w:t>
            </w:r>
            <w:r w:rsidRPr="00F832DB">
              <w:rPr>
                <w:rFonts w:hint="eastAsia"/>
                <w:sz w:val="18"/>
                <w:szCs w:val="18"/>
                <w:lang w:val="en-US" w:eastAsia="zh-CN"/>
              </w:rPr>
              <w:t>至</w:t>
            </w:r>
            <w:r w:rsidR="00591AAC" w:rsidRPr="00F832DB">
              <w:rPr>
                <w:sz w:val="18"/>
                <w:szCs w:val="18"/>
                <w:lang w:val="en-US" w:eastAsia="zh-CN"/>
              </w:rPr>
              <w:br/>
            </w:r>
            <w:r w:rsidRPr="00F832DB">
              <w:rPr>
                <w:rFonts w:hint="eastAsia"/>
                <w:sz w:val="18"/>
                <w:szCs w:val="18"/>
                <w:lang w:val="en-US" w:eastAsia="zh-CN"/>
              </w:rPr>
              <w:t>288.9 Mbit/s</w:t>
            </w:r>
          </w:p>
          <w:p w:rsidR="00147D2A" w:rsidRPr="00F832DB" w:rsidRDefault="00234D4A" w:rsidP="00F832DB">
            <w:pPr>
              <w:pStyle w:val="Tabletext"/>
              <w:spacing w:line="260" w:lineRule="exact"/>
              <w:jc w:val="center"/>
              <w:rPr>
                <w:sz w:val="18"/>
                <w:szCs w:val="18"/>
                <w:lang w:val="en-US" w:eastAsia="zh-CN"/>
              </w:rPr>
            </w:pPr>
            <w:r w:rsidRPr="00F832DB">
              <w:rPr>
                <w:rFonts w:hint="eastAsia"/>
                <w:sz w:val="18"/>
                <w:szCs w:val="18"/>
                <w:lang w:val="en-US" w:eastAsia="zh-CN"/>
              </w:rPr>
              <w:t>40 MHz</w:t>
            </w:r>
            <w:r w:rsidRPr="00F832DB">
              <w:rPr>
                <w:rFonts w:hint="eastAsia"/>
                <w:sz w:val="18"/>
                <w:szCs w:val="18"/>
                <w:lang w:val="en-US" w:eastAsia="zh-CN"/>
              </w:rPr>
              <w:t>频道间隔为</w:t>
            </w:r>
            <w:r w:rsidRPr="00F832DB">
              <w:rPr>
                <w:rFonts w:hint="eastAsia"/>
                <w:sz w:val="18"/>
                <w:szCs w:val="18"/>
                <w:lang w:val="en-US" w:eastAsia="zh-CN"/>
              </w:rPr>
              <w:t>6</w:t>
            </w:r>
            <w:r w:rsidRPr="00F832DB">
              <w:rPr>
                <w:rFonts w:hint="eastAsia"/>
                <w:sz w:val="18"/>
                <w:szCs w:val="18"/>
                <w:lang w:val="en-US" w:eastAsia="zh-CN"/>
              </w:rPr>
              <w:t>至</w:t>
            </w:r>
            <w:r w:rsidRPr="00F832DB">
              <w:rPr>
                <w:rFonts w:hint="eastAsia"/>
                <w:sz w:val="18"/>
                <w:szCs w:val="18"/>
                <w:lang w:val="en-US" w:eastAsia="zh-CN"/>
              </w:rPr>
              <w:t>600 Mbit/s</w:t>
            </w:r>
          </w:p>
        </w:tc>
        <w:tc>
          <w:tcPr>
            <w:tcW w:w="478" w:type="pct"/>
          </w:tcPr>
          <w:p w:rsidR="00147D2A" w:rsidRPr="00F832DB" w:rsidRDefault="00234D4A" w:rsidP="00F832DB">
            <w:pPr>
              <w:pStyle w:val="Tabletext"/>
              <w:spacing w:line="260" w:lineRule="exact"/>
              <w:jc w:val="center"/>
              <w:rPr>
                <w:sz w:val="18"/>
                <w:szCs w:val="18"/>
                <w:lang w:val="en-US" w:eastAsia="zh-CN"/>
              </w:rPr>
            </w:pPr>
            <w:r w:rsidRPr="00F832DB">
              <w:rPr>
                <w:rFonts w:hint="eastAsia"/>
                <w:sz w:val="18"/>
                <w:szCs w:val="18"/>
                <w:lang w:val="en-US" w:eastAsia="zh-CN"/>
              </w:rPr>
              <w:t>20 MHz</w:t>
            </w:r>
            <w:r w:rsidRPr="00F832DB">
              <w:rPr>
                <w:rFonts w:hint="eastAsia"/>
                <w:sz w:val="18"/>
                <w:szCs w:val="18"/>
                <w:lang w:val="en-US" w:eastAsia="zh-CN"/>
              </w:rPr>
              <w:t>频道间隔为</w:t>
            </w:r>
            <w:r w:rsidR="00147D2A" w:rsidRPr="00F832DB">
              <w:rPr>
                <w:sz w:val="18"/>
                <w:szCs w:val="18"/>
                <w:lang w:val="en-US" w:eastAsia="zh-CN"/>
              </w:rPr>
              <w:t>6.5</w:t>
            </w:r>
            <w:r w:rsidRPr="00F832DB">
              <w:rPr>
                <w:rFonts w:hint="eastAsia"/>
                <w:sz w:val="18"/>
                <w:szCs w:val="18"/>
                <w:lang w:val="en-US" w:eastAsia="zh-CN"/>
              </w:rPr>
              <w:t>至</w:t>
            </w:r>
            <w:r w:rsidR="00147D2A" w:rsidRPr="00F832DB">
              <w:rPr>
                <w:sz w:val="18"/>
                <w:szCs w:val="18"/>
                <w:lang w:val="en-US" w:eastAsia="zh-CN"/>
              </w:rPr>
              <w:br/>
              <w:t>693.3 Mbit/s</w:t>
            </w:r>
          </w:p>
          <w:p w:rsidR="004C4BAF" w:rsidRPr="00F832DB" w:rsidRDefault="00234D4A" w:rsidP="00F832DB">
            <w:pPr>
              <w:pStyle w:val="Tabletext"/>
              <w:spacing w:line="260" w:lineRule="exact"/>
              <w:jc w:val="center"/>
              <w:rPr>
                <w:sz w:val="18"/>
                <w:szCs w:val="18"/>
                <w:lang w:val="en-US" w:eastAsia="zh-CN"/>
              </w:rPr>
            </w:pPr>
            <w:r w:rsidRPr="00F832DB">
              <w:rPr>
                <w:rFonts w:hint="eastAsia"/>
                <w:sz w:val="18"/>
                <w:szCs w:val="18"/>
                <w:lang w:val="en-US" w:eastAsia="zh-CN"/>
              </w:rPr>
              <w:t>40 MHz</w:t>
            </w:r>
            <w:r w:rsidRPr="00F832DB">
              <w:rPr>
                <w:rFonts w:hint="eastAsia"/>
                <w:sz w:val="18"/>
                <w:szCs w:val="18"/>
                <w:lang w:val="en-US" w:eastAsia="zh-CN"/>
              </w:rPr>
              <w:t>频道间隔为</w:t>
            </w:r>
            <w:r w:rsidR="00717A76" w:rsidRPr="00F832DB">
              <w:rPr>
                <w:sz w:val="18"/>
                <w:szCs w:val="18"/>
                <w:lang w:val="en-US" w:eastAsia="zh-CN"/>
              </w:rPr>
              <w:t>13.5</w:t>
            </w:r>
            <w:r w:rsidRPr="00F832DB">
              <w:rPr>
                <w:rFonts w:hint="eastAsia"/>
                <w:sz w:val="18"/>
                <w:szCs w:val="18"/>
                <w:lang w:val="en-US" w:eastAsia="zh-CN"/>
              </w:rPr>
              <w:t>至</w:t>
            </w:r>
            <w:r w:rsidR="004C4BAF" w:rsidRPr="00F832DB">
              <w:rPr>
                <w:sz w:val="18"/>
                <w:szCs w:val="18"/>
                <w:lang w:val="en-US" w:eastAsia="zh-CN"/>
              </w:rPr>
              <w:br/>
            </w:r>
            <w:r w:rsidR="00147D2A" w:rsidRPr="00F832DB">
              <w:rPr>
                <w:sz w:val="18"/>
                <w:szCs w:val="18"/>
                <w:lang w:val="en-US" w:eastAsia="zh-CN"/>
              </w:rPr>
              <w:t>1 600</w:t>
            </w:r>
            <w:r w:rsidR="004C4BAF" w:rsidRPr="00F832DB">
              <w:rPr>
                <w:sz w:val="18"/>
                <w:szCs w:val="18"/>
                <w:lang w:val="en-US" w:eastAsia="zh-CN"/>
              </w:rPr>
              <w:t xml:space="preserve"> </w:t>
            </w:r>
            <w:r w:rsidRPr="00F832DB">
              <w:rPr>
                <w:rFonts w:hint="eastAsia"/>
                <w:sz w:val="18"/>
                <w:szCs w:val="18"/>
                <w:lang w:val="en-US" w:eastAsia="zh-CN"/>
              </w:rPr>
              <w:t>MHz</w:t>
            </w:r>
          </w:p>
          <w:p w:rsidR="00234D4A" w:rsidRPr="00F832DB" w:rsidRDefault="004C4BAF" w:rsidP="00F832DB">
            <w:pPr>
              <w:pStyle w:val="Tabletext"/>
              <w:spacing w:line="260" w:lineRule="exact"/>
              <w:jc w:val="center"/>
              <w:rPr>
                <w:sz w:val="18"/>
                <w:szCs w:val="18"/>
                <w:lang w:val="en-US" w:eastAsia="zh-CN"/>
              </w:rPr>
            </w:pPr>
            <w:r w:rsidRPr="00F832DB">
              <w:rPr>
                <w:sz w:val="18"/>
                <w:szCs w:val="18"/>
                <w:lang w:val="en-US" w:eastAsia="zh-CN"/>
              </w:rPr>
              <w:t>80 MHz</w:t>
            </w:r>
            <w:r w:rsidR="00234D4A" w:rsidRPr="00F832DB">
              <w:rPr>
                <w:rFonts w:hint="eastAsia"/>
                <w:sz w:val="18"/>
                <w:szCs w:val="18"/>
                <w:lang w:val="en-US" w:eastAsia="zh-CN"/>
              </w:rPr>
              <w:t>频道间隔为</w:t>
            </w:r>
            <w:r w:rsidR="00717A76" w:rsidRPr="00F832DB">
              <w:rPr>
                <w:sz w:val="18"/>
                <w:szCs w:val="18"/>
                <w:lang w:val="en-US" w:eastAsia="zh-CN"/>
              </w:rPr>
              <w:t>29.3</w:t>
            </w:r>
            <w:r w:rsidR="00234D4A" w:rsidRPr="00F832DB">
              <w:rPr>
                <w:rFonts w:hint="eastAsia"/>
                <w:sz w:val="18"/>
                <w:szCs w:val="18"/>
                <w:lang w:val="en-US" w:eastAsia="zh-CN"/>
              </w:rPr>
              <w:t>至</w:t>
            </w:r>
            <w:r w:rsidRPr="00F832DB">
              <w:rPr>
                <w:sz w:val="18"/>
                <w:szCs w:val="18"/>
                <w:lang w:val="en-US" w:eastAsia="zh-CN"/>
              </w:rPr>
              <w:t xml:space="preserve">3 466.7 </w:t>
            </w:r>
            <w:r w:rsidR="00147D2A" w:rsidRPr="00F832DB">
              <w:rPr>
                <w:sz w:val="18"/>
                <w:szCs w:val="18"/>
                <w:lang w:val="en-US" w:eastAsia="zh-CN"/>
              </w:rPr>
              <w:t>Mbit/s</w:t>
            </w:r>
          </w:p>
          <w:p w:rsidR="00147D2A" w:rsidRPr="00F832DB" w:rsidRDefault="00717A76" w:rsidP="00F832DB">
            <w:pPr>
              <w:pStyle w:val="Tabletext"/>
              <w:spacing w:line="260" w:lineRule="exact"/>
              <w:jc w:val="center"/>
              <w:rPr>
                <w:sz w:val="18"/>
                <w:szCs w:val="18"/>
                <w:lang w:val="en-US" w:eastAsia="zh-CN"/>
              </w:rPr>
            </w:pPr>
            <w:r w:rsidRPr="00F832DB">
              <w:rPr>
                <w:sz w:val="18"/>
                <w:szCs w:val="18"/>
                <w:lang w:val="en-US" w:eastAsia="zh-CN"/>
              </w:rPr>
              <w:t>160 MHz</w:t>
            </w:r>
            <w:r w:rsidR="00234D4A" w:rsidRPr="00F832DB">
              <w:rPr>
                <w:sz w:val="18"/>
                <w:szCs w:val="18"/>
                <w:lang w:val="en-US" w:eastAsia="zh-CN"/>
              </w:rPr>
              <w:t>和</w:t>
            </w:r>
            <w:r w:rsidR="00234D4A" w:rsidRPr="00F832DB">
              <w:rPr>
                <w:sz w:val="18"/>
                <w:szCs w:val="18"/>
                <w:lang w:val="en-US" w:eastAsia="zh-CN"/>
              </w:rPr>
              <w:t xml:space="preserve">80+80 MHz </w:t>
            </w:r>
            <w:r w:rsidR="00234D4A" w:rsidRPr="00F832DB">
              <w:rPr>
                <w:rFonts w:hint="eastAsia"/>
                <w:sz w:val="18"/>
                <w:szCs w:val="18"/>
                <w:lang w:val="en-US" w:eastAsia="zh-CN"/>
              </w:rPr>
              <w:t>频道</w:t>
            </w:r>
            <w:r w:rsidR="00234D4A" w:rsidRPr="00F832DB">
              <w:rPr>
                <w:sz w:val="18"/>
                <w:szCs w:val="18"/>
                <w:lang w:val="en-US" w:eastAsia="zh-CN"/>
              </w:rPr>
              <w:t>间隔为</w:t>
            </w:r>
            <w:r w:rsidR="00147D2A" w:rsidRPr="00F832DB">
              <w:rPr>
                <w:sz w:val="18"/>
                <w:szCs w:val="18"/>
                <w:lang w:val="en-US" w:eastAsia="zh-CN"/>
              </w:rPr>
              <w:t>58.5</w:t>
            </w:r>
            <w:r w:rsidR="00234D4A" w:rsidRPr="00F832DB">
              <w:rPr>
                <w:rFonts w:hint="eastAsia"/>
                <w:sz w:val="18"/>
                <w:szCs w:val="18"/>
                <w:lang w:val="en-US" w:eastAsia="zh-CN"/>
              </w:rPr>
              <w:t>至</w:t>
            </w:r>
            <w:r w:rsidR="00147D2A" w:rsidRPr="00F832DB">
              <w:rPr>
                <w:sz w:val="18"/>
                <w:szCs w:val="18"/>
                <w:lang w:val="en-US" w:eastAsia="zh-CN"/>
              </w:rPr>
              <w:t>6 933.3 Mbit/s</w:t>
            </w:r>
          </w:p>
        </w:tc>
        <w:tc>
          <w:tcPr>
            <w:tcW w:w="331" w:type="pct"/>
          </w:tcPr>
          <w:p w:rsidR="00147D2A" w:rsidRPr="00F832DB" w:rsidRDefault="00147D2A" w:rsidP="00F832DB">
            <w:pPr>
              <w:pStyle w:val="Tabletext"/>
              <w:spacing w:line="260" w:lineRule="exact"/>
              <w:jc w:val="center"/>
              <w:rPr>
                <w:sz w:val="18"/>
                <w:szCs w:val="18"/>
                <w:lang w:val="en-US" w:eastAsia="zh-CN"/>
              </w:rPr>
            </w:pPr>
          </w:p>
        </w:tc>
        <w:tc>
          <w:tcPr>
            <w:tcW w:w="421" w:type="pct"/>
          </w:tcPr>
          <w:p w:rsidR="00147D2A" w:rsidRPr="00F832DB" w:rsidRDefault="00147D2A" w:rsidP="00F832DB">
            <w:pPr>
              <w:pStyle w:val="Tabletext"/>
              <w:spacing w:line="260" w:lineRule="exact"/>
              <w:jc w:val="center"/>
              <w:rPr>
                <w:sz w:val="18"/>
                <w:szCs w:val="18"/>
                <w:lang w:val="en-US" w:eastAsia="zh-CN"/>
              </w:rPr>
            </w:pPr>
          </w:p>
        </w:tc>
        <w:tc>
          <w:tcPr>
            <w:tcW w:w="738" w:type="pct"/>
            <w:gridSpan w:val="2"/>
            <w:tcMar>
              <w:left w:w="115" w:type="dxa"/>
            </w:tcMar>
          </w:tcPr>
          <w:p w:rsidR="00147D2A" w:rsidRPr="00F832DB" w:rsidRDefault="00147D2A" w:rsidP="00F832DB">
            <w:pPr>
              <w:pStyle w:val="Tabletext"/>
              <w:spacing w:line="260" w:lineRule="exact"/>
              <w:jc w:val="center"/>
              <w:rPr>
                <w:sz w:val="18"/>
                <w:szCs w:val="18"/>
                <w:lang w:val="en-US" w:eastAsia="zh-CN"/>
              </w:rPr>
            </w:pPr>
            <w:r w:rsidRPr="00F832DB">
              <w:rPr>
                <w:sz w:val="18"/>
                <w:szCs w:val="18"/>
                <w:lang w:val="en-US" w:eastAsia="zh-CN"/>
              </w:rPr>
              <w:t>6</w:t>
            </w:r>
            <w:r w:rsidR="00E62C86" w:rsidRPr="00F832DB">
              <w:rPr>
                <w:sz w:val="18"/>
                <w:szCs w:val="18"/>
                <w:lang w:val="en-US" w:eastAsia="zh-CN"/>
              </w:rPr>
              <w:t>，</w:t>
            </w:r>
            <w:r w:rsidRPr="00F832DB">
              <w:rPr>
                <w:sz w:val="18"/>
                <w:szCs w:val="18"/>
                <w:lang w:val="en-US" w:eastAsia="zh-CN"/>
              </w:rPr>
              <w:t>9</w:t>
            </w:r>
            <w:r w:rsidR="00E62C86" w:rsidRPr="00F832DB">
              <w:rPr>
                <w:sz w:val="18"/>
                <w:szCs w:val="18"/>
                <w:lang w:val="en-US" w:eastAsia="zh-CN"/>
              </w:rPr>
              <w:t>，</w:t>
            </w:r>
            <w:r w:rsidRPr="00F832DB">
              <w:rPr>
                <w:sz w:val="18"/>
                <w:szCs w:val="18"/>
                <w:lang w:val="en-US" w:eastAsia="zh-CN"/>
              </w:rPr>
              <w:t>12</w:t>
            </w:r>
            <w:r w:rsidR="00E62C86" w:rsidRPr="00F832DB">
              <w:rPr>
                <w:sz w:val="18"/>
                <w:szCs w:val="18"/>
                <w:lang w:val="en-US" w:eastAsia="zh-CN"/>
              </w:rPr>
              <w:t>，</w:t>
            </w:r>
            <w:r w:rsidRPr="00F832DB">
              <w:rPr>
                <w:sz w:val="18"/>
                <w:szCs w:val="18"/>
                <w:lang w:val="en-US" w:eastAsia="zh-CN"/>
              </w:rPr>
              <w:t>18</w:t>
            </w:r>
            <w:r w:rsidR="00E62C86" w:rsidRPr="00F832DB">
              <w:rPr>
                <w:sz w:val="18"/>
                <w:szCs w:val="18"/>
                <w:lang w:val="en-US" w:eastAsia="zh-CN"/>
              </w:rPr>
              <w:t>，</w:t>
            </w:r>
            <w:r w:rsidRPr="00F832DB">
              <w:rPr>
                <w:sz w:val="18"/>
                <w:szCs w:val="18"/>
                <w:lang w:val="en-US" w:eastAsia="zh-CN"/>
              </w:rPr>
              <w:t>27</w:t>
            </w:r>
            <w:r w:rsidR="00E62C86" w:rsidRPr="00F832DB">
              <w:rPr>
                <w:sz w:val="18"/>
                <w:szCs w:val="18"/>
                <w:lang w:val="en-US" w:eastAsia="zh-CN"/>
              </w:rPr>
              <w:t>，</w:t>
            </w:r>
            <w:r w:rsidR="00AF7B25" w:rsidRPr="00F832DB">
              <w:rPr>
                <w:sz w:val="18"/>
                <w:szCs w:val="18"/>
                <w:lang w:val="en-US" w:eastAsia="zh-CN"/>
              </w:rPr>
              <w:t>36</w:t>
            </w:r>
            <w:r w:rsidRPr="00F832DB">
              <w:rPr>
                <w:sz w:val="18"/>
                <w:szCs w:val="18"/>
                <w:lang w:val="en-US" w:eastAsia="zh-CN"/>
              </w:rPr>
              <w:t>和</w:t>
            </w:r>
            <w:r w:rsidRPr="00F832DB">
              <w:rPr>
                <w:sz w:val="18"/>
                <w:szCs w:val="18"/>
                <w:lang w:val="en-US" w:eastAsia="zh-CN"/>
              </w:rPr>
              <w:t>54 Mbit/s</w:t>
            </w:r>
          </w:p>
        </w:tc>
        <w:tc>
          <w:tcPr>
            <w:tcW w:w="284" w:type="pct"/>
          </w:tcPr>
          <w:p w:rsidR="00147D2A" w:rsidRPr="00F832DB" w:rsidRDefault="00147D2A" w:rsidP="005671DB">
            <w:pPr>
              <w:pStyle w:val="Tabletext"/>
              <w:jc w:val="center"/>
              <w:rPr>
                <w:sz w:val="18"/>
                <w:szCs w:val="18"/>
                <w:lang w:val="en-US"/>
              </w:rPr>
            </w:pPr>
          </w:p>
        </w:tc>
      </w:tr>
    </w:tbl>
    <w:p w:rsidR="004A1A0B" w:rsidRPr="0010341A" w:rsidRDefault="004A1A0B">
      <w:pPr>
        <w:rPr>
          <w:lang w:val="en-US"/>
        </w:rPr>
      </w:pPr>
    </w:p>
    <w:p w:rsidR="004A1A0B" w:rsidRPr="0010341A" w:rsidRDefault="004A1A0B">
      <w:pPr>
        <w:tabs>
          <w:tab w:val="clear" w:pos="794"/>
          <w:tab w:val="clear" w:pos="1191"/>
          <w:tab w:val="clear" w:pos="1588"/>
          <w:tab w:val="clear" w:pos="1985"/>
        </w:tabs>
        <w:overflowPunct/>
        <w:autoSpaceDE/>
        <w:autoSpaceDN/>
        <w:adjustRightInd/>
        <w:spacing w:before="0"/>
        <w:jc w:val="left"/>
        <w:textAlignment w:val="auto"/>
        <w:rPr>
          <w:lang w:val="en-US"/>
        </w:rPr>
      </w:pPr>
    </w:p>
    <w:p w:rsidR="004A1A0B" w:rsidRPr="0010341A" w:rsidRDefault="004A1A0B">
      <w:pPr>
        <w:tabs>
          <w:tab w:val="clear" w:pos="794"/>
          <w:tab w:val="clear" w:pos="1191"/>
          <w:tab w:val="clear" w:pos="1588"/>
          <w:tab w:val="clear" w:pos="1985"/>
        </w:tabs>
        <w:overflowPunct/>
        <w:autoSpaceDE/>
        <w:autoSpaceDN/>
        <w:adjustRightInd/>
        <w:spacing w:before="0"/>
        <w:jc w:val="left"/>
        <w:textAlignment w:val="auto"/>
        <w:rPr>
          <w:lang w:val="en-US"/>
        </w:rPr>
      </w:pPr>
      <w:r w:rsidRPr="0010341A">
        <w:rPr>
          <w:lang w:val="en-US"/>
        </w:rPr>
        <w:br w:type="page"/>
      </w:r>
    </w:p>
    <w:p w:rsidR="004A1A0B" w:rsidRPr="00D760B2" w:rsidRDefault="004A1A0B" w:rsidP="004A1A0B">
      <w:pPr>
        <w:pStyle w:val="TableNo"/>
        <w:spacing w:before="0"/>
        <w:rPr>
          <w:lang w:val="en-US" w:eastAsia="zh-CN"/>
        </w:rPr>
      </w:pPr>
      <w:r>
        <w:rPr>
          <w:rFonts w:hint="eastAsia"/>
          <w:lang w:val="en-US" w:eastAsia="zh-CN"/>
        </w:rPr>
        <w:t>表</w:t>
      </w:r>
      <w:r w:rsidRPr="00D760B2">
        <w:rPr>
          <w:lang w:val="en-US" w:eastAsia="zh-CN"/>
        </w:rPr>
        <w:t xml:space="preserve"> 2</w:t>
      </w:r>
      <w:r>
        <w:rPr>
          <w:rFonts w:hint="eastAsia"/>
          <w:lang w:val="en-US" w:eastAsia="zh-CN"/>
        </w:rPr>
        <w:t>（</w:t>
      </w:r>
      <w:r w:rsidRPr="004A1A0B">
        <w:rPr>
          <w:rFonts w:ascii="STKaiti" w:eastAsia="STKaiti" w:hAnsi="STKaiti"/>
          <w:lang w:val="en-US" w:eastAsia="zh-CN"/>
        </w:rPr>
        <w:t>续</w:t>
      </w:r>
      <w:r>
        <w:rPr>
          <w:lang w:val="en-US" w:eastAsia="zh-CN"/>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9"/>
        <w:gridCol w:w="1017"/>
        <w:gridCol w:w="1263"/>
        <w:gridCol w:w="1553"/>
        <w:gridCol w:w="1584"/>
        <w:gridCol w:w="1461"/>
        <w:gridCol w:w="1222"/>
        <w:gridCol w:w="1085"/>
        <w:gridCol w:w="1202"/>
        <w:gridCol w:w="1113"/>
        <w:gridCol w:w="970"/>
        <w:gridCol w:w="833"/>
      </w:tblGrid>
      <w:tr w:rsidR="004A1A0B" w:rsidRPr="00F832DB" w:rsidTr="00966B27">
        <w:trPr>
          <w:cantSplit/>
          <w:trHeight w:val="20"/>
          <w:jc w:val="center"/>
        </w:trPr>
        <w:tc>
          <w:tcPr>
            <w:tcW w:w="339" w:type="pct"/>
            <w:tcMar>
              <w:left w:w="115" w:type="dxa"/>
            </w:tcMar>
          </w:tcPr>
          <w:p w:rsidR="004A1A0B" w:rsidRPr="00F832DB" w:rsidRDefault="004A1A0B" w:rsidP="0010341A">
            <w:pPr>
              <w:pStyle w:val="Tablehead"/>
              <w:spacing w:before="40" w:after="40"/>
              <w:ind w:left="-57" w:right="-57"/>
              <w:rPr>
                <w:sz w:val="18"/>
                <w:szCs w:val="18"/>
                <w:lang w:eastAsia="zh-CN"/>
              </w:rPr>
            </w:pPr>
            <w:r w:rsidRPr="00F832DB">
              <w:rPr>
                <w:rFonts w:hint="eastAsia"/>
                <w:sz w:val="18"/>
                <w:szCs w:val="18"/>
                <w:lang w:val="en-GB" w:eastAsia="zh-CN"/>
              </w:rPr>
              <w:t>特性</w:t>
            </w:r>
          </w:p>
        </w:tc>
        <w:tc>
          <w:tcPr>
            <w:tcW w:w="356" w:type="pct"/>
            <w:tcMar>
              <w:left w:w="115" w:type="dxa"/>
            </w:tcMar>
          </w:tcPr>
          <w:p w:rsidR="004A1A0B" w:rsidRPr="00F832DB" w:rsidRDefault="004A1A0B" w:rsidP="0010341A">
            <w:pPr>
              <w:pStyle w:val="Tablehead"/>
              <w:spacing w:before="40" w:after="40"/>
              <w:ind w:left="-57" w:right="-57"/>
              <w:rPr>
                <w:sz w:val="18"/>
                <w:szCs w:val="18"/>
                <w:lang w:val="en-GB" w:eastAsia="zh-CN"/>
              </w:rPr>
            </w:pPr>
            <w:r w:rsidRPr="00F832DB">
              <w:rPr>
                <w:sz w:val="18"/>
                <w:szCs w:val="18"/>
                <w:lang w:val="en-GB" w:eastAsia="zh-CN"/>
              </w:rPr>
              <w:t>IEEE 802.11-2012</w:t>
            </w:r>
            <w:r w:rsidRPr="00F832DB">
              <w:rPr>
                <w:sz w:val="18"/>
                <w:szCs w:val="18"/>
                <w:lang w:val="en-GB" w:eastAsia="zh-CN"/>
              </w:rPr>
              <w:t>标准</w:t>
            </w:r>
            <w:r w:rsidRPr="00F832DB">
              <w:rPr>
                <w:sz w:val="18"/>
                <w:szCs w:val="18"/>
                <w:lang w:val="en-GB" w:eastAsia="zh-CN"/>
              </w:rPr>
              <w:br/>
            </w:r>
            <w:r w:rsidRPr="00F832DB">
              <w:rPr>
                <w:rFonts w:hint="eastAsia"/>
                <w:sz w:val="18"/>
                <w:szCs w:val="18"/>
                <w:lang w:val="en-GB" w:eastAsia="zh-CN"/>
              </w:rPr>
              <w:t>（</w:t>
            </w:r>
            <w:r w:rsidRPr="00F832DB">
              <w:rPr>
                <w:sz w:val="18"/>
                <w:szCs w:val="18"/>
                <w:lang w:val="en-GB" w:eastAsia="zh-CN"/>
              </w:rPr>
              <w:t>第</w:t>
            </w:r>
            <w:r w:rsidRPr="00F832DB">
              <w:rPr>
                <w:sz w:val="18"/>
                <w:szCs w:val="18"/>
                <w:lang w:val="en-GB" w:eastAsia="zh-CN"/>
              </w:rPr>
              <w:t>17</w:t>
            </w:r>
            <w:r w:rsidRPr="00F832DB">
              <w:rPr>
                <w:sz w:val="18"/>
                <w:szCs w:val="18"/>
                <w:lang w:val="en-GB" w:eastAsia="zh-CN"/>
              </w:rPr>
              <w:t>条，通常称为</w:t>
            </w:r>
            <w:r w:rsidRPr="00F832DB">
              <w:rPr>
                <w:sz w:val="18"/>
                <w:szCs w:val="18"/>
                <w:lang w:val="en-GB" w:eastAsia="zh-CN"/>
              </w:rPr>
              <w:t>802.11b</w:t>
            </w:r>
            <w:r w:rsidRPr="00F832DB">
              <w:rPr>
                <w:rFonts w:hint="eastAsia"/>
                <w:sz w:val="18"/>
                <w:szCs w:val="18"/>
                <w:lang w:val="en-GB" w:eastAsia="zh-CN"/>
              </w:rPr>
              <w:t>）</w:t>
            </w:r>
          </w:p>
        </w:tc>
        <w:tc>
          <w:tcPr>
            <w:tcW w:w="442" w:type="pct"/>
            <w:tcMar>
              <w:left w:w="115" w:type="dxa"/>
            </w:tcMar>
          </w:tcPr>
          <w:p w:rsidR="004A1A0B" w:rsidRPr="00F832DB" w:rsidRDefault="004A1A0B" w:rsidP="0010341A">
            <w:pPr>
              <w:pStyle w:val="Tablehead"/>
              <w:spacing w:before="40" w:after="40"/>
              <w:ind w:left="-57" w:right="-57"/>
              <w:rPr>
                <w:sz w:val="18"/>
                <w:szCs w:val="18"/>
                <w:lang w:val="en-GB" w:eastAsia="zh-CN"/>
              </w:rPr>
            </w:pPr>
            <w:r w:rsidRPr="00F832DB">
              <w:rPr>
                <w:sz w:val="18"/>
                <w:szCs w:val="18"/>
                <w:lang w:val="en-GB"/>
              </w:rPr>
              <w:t>IEEE 802.11-2012</w:t>
            </w:r>
            <w:r w:rsidRPr="00F832DB">
              <w:rPr>
                <w:sz w:val="18"/>
                <w:szCs w:val="18"/>
                <w:lang w:val="en-GB"/>
              </w:rPr>
              <w:t>标准</w:t>
            </w:r>
            <w:r w:rsidRPr="00F832DB">
              <w:rPr>
                <w:sz w:val="18"/>
                <w:szCs w:val="18"/>
                <w:lang w:val="en-GB"/>
              </w:rPr>
              <w:br/>
            </w:r>
            <w:r w:rsidRPr="00F832DB">
              <w:rPr>
                <w:rFonts w:hint="eastAsia"/>
                <w:sz w:val="18"/>
                <w:szCs w:val="18"/>
                <w:lang w:val="en-GB" w:eastAsia="zh-CN"/>
              </w:rPr>
              <w:t>（</w:t>
            </w:r>
            <w:r w:rsidRPr="00F832DB">
              <w:rPr>
                <w:sz w:val="18"/>
                <w:szCs w:val="18"/>
                <w:lang w:val="en-GB"/>
              </w:rPr>
              <w:t>第</w:t>
            </w:r>
            <w:r w:rsidRPr="00F832DB">
              <w:rPr>
                <w:sz w:val="18"/>
                <w:szCs w:val="18"/>
                <w:lang w:val="en-GB"/>
              </w:rPr>
              <w:t>18</w:t>
            </w:r>
            <w:r w:rsidRPr="00F832DB">
              <w:rPr>
                <w:sz w:val="18"/>
                <w:szCs w:val="18"/>
                <w:lang w:val="en-GB"/>
              </w:rPr>
              <w:t>条，通常称为</w:t>
            </w:r>
            <w:r w:rsidRPr="00F832DB">
              <w:rPr>
                <w:sz w:val="18"/>
                <w:szCs w:val="18"/>
                <w:lang w:val="en-GB"/>
              </w:rPr>
              <w:t>802.11a</w:t>
            </w:r>
            <w:r w:rsidRPr="00F832DB">
              <w:rPr>
                <w:sz w:val="18"/>
                <w:szCs w:val="18"/>
                <w:vertAlign w:val="superscript"/>
                <w:lang w:val="en-GB"/>
              </w:rPr>
              <w:t>(1)</w:t>
            </w:r>
            <w:r w:rsidRPr="00F832DB">
              <w:rPr>
                <w:rFonts w:hint="eastAsia"/>
                <w:sz w:val="18"/>
                <w:szCs w:val="18"/>
                <w:lang w:val="en-GB" w:eastAsia="zh-CN"/>
              </w:rPr>
              <w:t>）</w:t>
            </w:r>
          </w:p>
        </w:tc>
        <w:tc>
          <w:tcPr>
            <w:tcW w:w="544" w:type="pct"/>
            <w:tcMar>
              <w:left w:w="115" w:type="dxa"/>
            </w:tcMar>
          </w:tcPr>
          <w:p w:rsidR="004A1A0B" w:rsidRPr="00F832DB" w:rsidRDefault="004A1A0B" w:rsidP="0010341A">
            <w:pPr>
              <w:pStyle w:val="Tablehead"/>
              <w:spacing w:before="40" w:after="40"/>
              <w:ind w:left="-57" w:right="-57"/>
              <w:rPr>
                <w:sz w:val="18"/>
                <w:szCs w:val="18"/>
                <w:lang w:val="en-GB" w:eastAsia="zh-CN"/>
              </w:rPr>
            </w:pPr>
            <w:r w:rsidRPr="00F832DB">
              <w:rPr>
                <w:sz w:val="18"/>
                <w:szCs w:val="18"/>
                <w:lang w:val="en-GB" w:eastAsia="zh-CN"/>
              </w:rPr>
              <w:t>IEEE 802.11-2012</w:t>
            </w:r>
            <w:r w:rsidRPr="00F832DB">
              <w:rPr>
                <w:sz w:val="18"/>
                <w:szCs w:val="18"/>
                <w:lang w:val="en-GB" w:eastAsia="zh-CN"/>
              </w:rPr>
              <w:t>标准</w:t>
            </w:r>
            <w:r w:rsidRPr="00F832DB">
              <w:rPr>
                <w:sz w:val="18"/>
                <w:szCs w:val="18"/>
                <w:lang w:val="en-GB" w:eastAsia="zh-CN"/>
              </w:rPr>
              <w:br/>
            </w:r>
            <w:r w:rsidRPr="00F832DB">
              <w:rPr>
                <w:rFonts w:hint="eastAsia"/>
                <w:sz w:val="18"/>
                <w:szCs w:val="18"/>
                <w:lang w:val="en-GB" w:eastAsia="zh-CN"/>
              </w:rPr>
              <w:t>（</w:t>
            </w:r>
            <w:r w:rsidRPr="00F832DB">
              <w:rPr>
                <w:sz w:val="18"/>
                <w:szCs w:val="18"/>
                <w:lang w:val="en-GB" w:eastAsia="zh-CN"/>
              </w:rPr>
              <w:t>第</w:t>
            </w:r>
            <w:r w:rsidRPr="00F832DB">
              <w:rPr>
                <w:sz w:val="18"/>
                <w:szCs w:val="18"/>
                <w:lang w:val="en-GB" w:eastAsia="zh-CN"/>
              </w:rPr>
              <w:t>19</w:t>
            </w:r>
            <w:r w:rsidRPr="00F832DB">
              <w:rPr>
                <w:sz w:val="18"/>
                <w:szCs w:val="18"/>
                <w:lang w:val="en-GB" w:eastAsia="zh-CN"/>
              </w:rPr>
              <w:t>条，通常称为</w:t>
            </w:r>
            <w:r w:rsidRPr="00F832DB">
              <w:rPr>
                <w:sz w:val="18"/>
                <w:szCs w:val="18"/>
                <w:lang w:val="en-GB" w:eastAsia="zh-CN"/>
              </w:rPr>
              <w:t>802.11g</w:t>
            </w:r>
            <w:r w:rsidRPr="00F832DB">
              <w:rPr>
                <w:sz w:val="18"/>
                <w:szCs w:val="18"/>
                <w:vertAlign w:val="superscript"/>
                <w:lang w:val="en-GB" w:eastAsia="zh-CN"/>
              </w:rPr>
              <w:t>(1)</w:t>
            </w:r>
            <w:r w:rsidRPr="00F832DB">
              <w:rPr>
                <w:rFonts w:hint="eastAsia"/>
                <w:sz w:val="18"/>
                <w:szCs w:val="18"/>
                <w:lang w:val="en-GB" w:eastAsia="zh-CN"/>
              </w:rPr>
              <w:t>）</w:t>
            </w:r>
          </w:p>
        </w:tc>
        <w:tc>
          <w:tcPr>
            <w:tcW w:w="555" w:type="pct"/>
          </w:tcPr>
          <w:p w:rsidR="004A1A0B" w:rsidRPr="00F832DB" w:rsidRDefault="004A1A0B" w:rsidP="0010341A">
            <w:pPr>
              <w:pStyle w:val="Tablehead"/>
              <w:spacing w:before="40" w:after="40"/>
              <w:ind w:left="-57" w:right="-57"/>
              <w:rPr>
                <w:sz w:val="18"/>
                <w:szCs w:val="18"/>
                <w:lang w:val="en-GB" w:eastAsia="zh-CN"/>
              </w:rPr>
            </w:pPr>
            <w:r w:rsidRPr="00F832DB">
              <w:rPr>
                <w:sz w:val="18"/>
                <w:szCs w:val="18"/>
                <w:lang w:val="en-GB" w:eastAsia="zh-CN"/>
              </w:rPr>
              <w:t>IEEE 802.11-2012</w:t>
            </w:r>
            <w:r w:rsidRPr="00F832DB">
              <w:rPr>
                <w:sz w:val="18"/>
                <w:szCs w:val="18"/>
                <w:lang w:val="en-GB" w:eastAsia="zh-CN"/>
              </w:rPr>
              <w:t>标准</w:t>
            </w:r>
            <w:r w:rsidRPr="00F832DB">
              <w:rPr>
                <w:sz w:val="18"/>
                <w:szCs w:val="18"/>
                <w:lang w:val="en-GB" w:eastAsia="zh-CN"/>
              </w:rPr>
              <w:br/>
            </w:r>
            <w:r w:rsidRPr="00F832DB">
              <w:rPr>
                <w:rFonts w:hint="eastAsia"/>
                <w:sz w:val="18"/>
                <w:szCs w:val="18"/>
                <w:lang w:val="en-GB" w:eastAsia="zh-CN"/>
              </w:rPr>
              <w:t>（</w:t>
            </w:r>
            <w:r w:rsidRPr="00F832DB">
              <w:rPr>
                <w:sz w:val="18"/>
                <w:szCs w:val="18"/>
                <w:lang w:val="en-GB" w:eastAsia="zh-CN"/>
              </w:rPr>
              <w:t>第</w:t>
            </w:r>
            <w:r w:rsidRPr="00F832DB">
              <w:rPr>
                <w:sz w:val="18"/>
                <w:szCs w:val="18"/>
                <w:lang w:val="en-GB" w:eastAsia="zh-CN"/>
              </w:rPr>
              <w:t>18</w:t>
            </w:r>
            <w:r w:rsidRPr="00F832DB">
              <w:rPr>
                <w:sz w:val="18"/>
                <w:szCs w:val="18"/>
                <w:lang w:val="en-GB" w:eastAsia="zh-CN"/>
              </w:rPr>
              <w:t>条，</w:t>
            </w:r>
            <w:r w:rsidRPr="00F832DB">
              <w:rPr>
                <w:rFonts w:hint="eastAsia"/>
                <w:sz w:val="18"/>
                <w:szCs w:val="18"/>
                <w:lang w:val="en-GB" w:eastAsia="zh-CN"/>
              </w:rPr>
              <w:t>附件</w:t>
            </w:r>
            <w:r w:rsidRPr="00F832DB">
              <w:rPr>
                <w:sz w:val="18"/>
                <w:szCs w:val="18"/>
                <w:lang w:val="en-GB" w:eastAsia="zh-CN"/>
              </w:rPr>
              <w:t>D</w:t>
            </w:r>
            <w:r w:rsidRPr="00F832DB">
              <w:rPr>
                <w:sz w:val="18"/>
                <w:szCs w:val="18"/>
                <w:lang w:val="en-GB" w:eastAsia="zh-CN"/>
              </w:rPr>
              <w:t>和附件</w:t>
            </w:r>
            <w:r w:rsidRPr="00F832DB">
              <w:rPr>
                <w:sz w:val="18"/>
                <w:szCs w:val="18"/>
                <w:lang w:val="en-GB" w:eastAsia="zh-CN"/>
              </w:rPr>
              <w:t>E</w:t>
            </w:r>
            <w:r w:rsidRPr="00F832DB">
              <w:rPr>
                <w:sz w:val="18"/>
                <w:szCs w:val="18"/>
                <w:lang w:val="en-GB" w:eastAsia="zh-CN"/>
              </w:rPr>
              <w:t>，通常称为</w:t>
            </w:r>
            <w:r w:rsidRPr="00F832DB">
              <w:rPr>
                <w:sz w:val="18"/>
                <w:szCs w:val="18"/>
                <w:lang w:val="en-GB" w:eastAsia="zh-CN"/>
              </w:rPr>
              <w:t>802.11j</w:t>
            </w:r>
            <w:r w:rsidRPr="00F832DB">
              <w:rPr>
                <w:rFonts w:hint="eastAsia"/>
                <w:sz w:val="18"/>
                <w:szCs w:val="18"/>
                <w:lang w:val="en-GB" w:eastAsia="zh-CN"/>
              </w:rPr>
              <w:t>）</w:t>
            </w:r>
          </w:p>
        </w:tc>
        <w:tc>
          <w:tcPr>
            <w:tcW w:w="940" w:type="pct"/>
            <w:gridSpan w:val="2"/>
          </w:tcPr>
          <w:p w:rsidR="004A1A0B" w:rsidRPr="00F832DB" w:rsidRDefault="004A1A0B" w:rsidP="0010341A">
            <w:pPr>
              <w:pStyle w:val="Tabletext"/>
              <w:jc w:val="center"/>
              <w:rPr>
                <w:b/>
                <w:bCs/>
                <w:sz w:val="18"/>
                <w:szCs w:val="18"/>
                <w:lang w:val="en-GB" w:eastAsia="zh-CN"/>
              </w:rPr>
            </w:pPr>
            <w:r w:rsidRPr="00F832DB">
              <w:rPr>
                <w:b/>
                <w:bCs/>
                <w:sz w:val="18"/>
                <w:szCs w:val="18"/>
                <w:lang w:val="en-GB" w:eastAsia="zh-CN"/>
              </w:rPr>
              <w:t>IEEE 802.11-2012</w:t>
            </w:r>
            <w:r w:rsidRPr="00F832DB">
              <w:rPr>
                <w:b/>
                <w:bCs/>
                <w:sz w:val="18"/>
                <w:szCs w:val="18"/>
                <w:lang w:val="en-GB" w:eastAsia="zh-CN"/>
              </w:rPr>
              <w:t>标准</w:t>
            </w:r>
            <w:r w:rsidRPr="00F832DB">
              <w:rPr>
                <w:rFonts w:hint="eastAsia"/>
                <w:b/>
                <w:bCs/>
                <w:sz w:val="18"/>
                <w:szCs w:val="18"/>
                <w:lang w:val="en-GB" w:eastAsia="zh-CN"/>
              </w:rPr>
              <w:t>（</w:t>
            </w:r>
            <w:r w:rsidRPr="00F832DB">
              <w:rPr>
                <w:b/>
                <w:bCs/>
                <w:sz w:val="18"/>
                <w:szCs w:val="18"/>
                <w:lang w:val="en-GB" w:eastAsia="zh-CN"/>
              </w:rPr>
              <w:t>第</w:t>
            </w:r>
            <w:r w:rsidRPr="00F832DB">
              <w:rPr>
                <w:b/>
                <w:bCs/>
                <w:sz w:val="18"/>
                <w:szCs w:val="18"/>
                <w:lang w:val="en-GB" w:eastAsia="zh-CN"/>
              </w:rPr>
              <w:t>20</w:t>
            </w:r>
            <w:r w:rsidRPr="00F832DB">
              <w:rPr>
                <w:b/>
                <w:bCs/>
                <w:sz w:val="18"/>
                <w:szCs w:val="18"/>
                <w:lang w:val="en-GB" w:eastAsia="zh-CN"/>
              </w:rPr>
              <w:t>条，通常称为</w:t>
            </w:r>
            <w:r w:rsidRPr="00F832DB">
              <w:rPr>
                <w:b/>
                <w:bCs/>
                <w:sz w:val="18"/>
                <w:szCs w:val="18"/>
                <w:lang w:val="en-GB" w:eastAsia="zh-CN"/>
              </w:rPr>
              <w:t xml:space="preserve"> 802.11n</w:t>
            </w:r>
            <w:r w:rsidRPr="00F832DB">
              <w:rPr>
                <w:rFonts w:hint="eastAsia"/>
                <w:b/>
                <w:bCs/>
                <w:sz w:val="18"/>
                <w:szCs w:val="18"/>
                <w:lang w:val="en-GB" w:eastAsia="zh-CN"/>
              </w:rPr>
              <w:t>）</w:t>
            </w:r>
          </w:p>
        </w:tc>
        <w:tc>
          <w:tcPr>
            <w:tcW w:w="380" w:type="pct"/>
          </w:tcPr>
          <w:p w:rsidR="004A1A0B" w:rsidRPr="00F832DB" w:rsidRDefault="004A1A0B" w:rsidP="0010341A">
            <w:pPr>
              <w:pStyle w:val="Tablehead"/>
              <w:spacing w:before="40" w:after="40"/>
              <w:ind w:left="-57" w:right="-57"/>
              <w:rPr>
                <w:sz w:val="18"/>
                <w:szCs w:val="18"/>
                <w:lang w:val="en-GB"/>
              </w:rPr>
            </w:pPr>
            <w:r w:rsidRPr="00F832DB">
              <w:rPr>
                <w:sz w:val="18"/>
                <w:szCs w:val="18"/>
                <w:lang w:val="en-GB"/>
              </w:rPr>
              <w:t>IEEE 802.11ad-2012</w:t>
            </w:r>
            <w:r w:rsidRPr="00F832DB">
              <w:rPr>
                <w:rFonts w:hint="eastAsia"/>
                <w:sz w:val="18"/>
                <w:szCs w:val="18"/>
                <w:lang w:eastAsia="zh-CN"/>
              </w:rPr>
              <w:t>标准</w:t>
            </w:r>
          </w:p>
        </w:tc>
        <w:tc>
          <w:tcPr>
            <w:tcW w:w="421" w:type="pct"/>
          </w:tcPr>
          <w:p w:rsidR="004A1A0B" w:rsidRPr="00F832DB" w:rsidRDefault="004A1A0B" w:rsidP="0010341A">
            <w:pPr>
              <w:pStyle w:val="Tablehead"/>
              <w:spacing w:before="40" w:after="40"/>
              <w:ind w:left="-57" w:right="-57"/>
              <w:rPr>
                <w:sz w:val="18"/>
                <w:szCs w:val="18"/>
                <w:lang w:val="en-GB"/>
              </w:rPr>
            </w:pPr>
            <w:r w:rsidRPr="00F832DB">
              <w:rPr>
                <w:sz w:val="18"/>
                <w:szCs w:val="18"/>
                <w:lang w:val="en-GB"/>
              </w:rPr>
              <w:t>ETSI</w:t>
            </w:r>
          </w:p>
          <w:p w:rsidR="004A1A0B" w:rsidRPr="00F832DB" w:rsidRDefault="004A1A0B" w:rsidP="0010341A">
            <w:pPr>
              <w:pStyle w:val="Tablehead"/>
              <w:spacing w:before="40" w:after="40"/>
              <w:ind w:left="-57" w:right="-57"/>
              <w:rPr>
                <w:sz w:val="18"/>
                <w:szCs w:val="18"/>
                <w:lang w:val="en-GB"/>
              </w:rPr>
            </w:pPr>
            <w:r w:rsidRPr="00F832DB">
              <w:rPr>
                <w:sz w:val="18"/>
                <w:szCs w:val="18"/>
                <w:lang w:val="en-GB"/>
              </w:rPr>
              <w:t>EN 300 328</w:t>
            </w:r>
          </w:p>
        </w:tc>
        <w:tc>
          <w:tcPr>
            <w:tcW w:w="390" w:type="pct"/>
            <w:tcMar>
              <w:left w:w="115" w:type="dxa"/>
            </w:tcMar>
          </w:tcPr>
          <w:p w:rsidR="004A1A0B" w:rsidRPr="00F832DB" w:rsidRDefault="004A1A0B" w:rsidP="0010341A">
            <w:pPr>
              <w:pStyle w:val="Tablehead"/>
              <w:spacing w:before="40" w:after="40"/>
              <w:ind w:left="-57" w:right="-57"/>
              <w:rPr>
                <w:sz w:val="18"/>
                <w:szCs w:val="18"/>
                <w:lang w:val="en-GB"/>
              </w:rPr>
            </w:pPr>
            <w:r w:rsidRPr="00F832DB">
              <w:rPr>
                <w:sz w:val="18"/>
                <w:szCs w:val="18"/>
                <w:lang w:val="en-GB"/>
              </w:rPr>
              <w:t xml:space="preserve">ETSI </w:t>
            </w:r>
            <w:r w:rsidRPr="00F832DB">
              <w:rPr>
                <w:sz w:val="18"/>
                <w:szCs w:val="18"/>
                <w:lang w:val="en-GB"/>
              </w:rPr>
              <w:br/>
              <w:t>EN 301 893</w:t>
            </w:r>
            <w:r w:rsidRPr="00F832DB">
              <w:rPr>
                <w:sz w:val="18"/>
                <w:szCs w:val="18"/>
                <w:lang w:val="en-GB"/>
              </w:rPr>
              <w:br/>
            </w:r>
          </w:p>
        </w:tc>
        <w:tc>
          <w:tcPr>
            <w:tcW w:w="340" w:type="pct"/>
            <w:tcMar>
              <w:left w:w="115" w:type="dxa"/>
            </w:tcMar>
          </w:tcPr>
          <w:p w:rsidR="004A1A0B" w:rsidRPr="00F832DB" w:rsidRDefault="007D7280" w:rsidP="0010341A">
            <w:pPr>
              <w:pStyle w:val="Tablehead"/>
              <w:spacing w:before="40" w:after="40"/>
              <w:ind w:left="-57" w:right="-57"/>
              <w:rPr>
                <w:sz w:val="18"/>
                <w:szCs w:val="18"/>
                <w:lang w:val="en-GB" w:eastAsia="ja-JP"/>
              </w:rPr>
            </w:pPr>
            <w:r>
              <w:rPr>
                <w:sz w:val="18"/>
                <w:szCs w:val="18"/>
                <w:lang w:val="en-GB" w:eastAsia="ja-JP"/>
              </w:rPr>
              <w:t>ARIB</w:t>
            </w:r>
            <w:r>
              <w:rPr>
                <w:sz w:val="18"/>
                <w:szCs w:val="18"/>
                <w:lang w:val="en-GB" w:eastAsia="ja-JP"/>
              </w:rPr>
              <w:br/>
              <w:t>HiSWANa</w:t>
            </w:r>
            <w:r w:rsidR="004A1A0B" w:rsidRPr="00F832DB">
              <w:rPr>
                <w:sz w:val="18"/>
                <w:szCs w:val="18"/>
                <w:lang w:val="en-GB" w:eastAsia="ja-JP"/>
              </w:rPr>
              <w:br/>
            </w:r>
            <w:r w:rsidR="004A1A0B" w:rsidRPr="00F832DB">
              <w:rPr>
                <w:sz w:val="18"/>
                <w:szCs w:val="18"/>
                <w:vertAlign w:val="superscript"/>
                <w:lang w:val="en-GB"/>
              </w:rPr>
              <w:t>(1)</w:t>
            </w:r>
          </w:p>
        </w:tc>
        <w:tc>
          <w:tcPr>
            <w:tcW w:w="292" w:type="pct"/>
          </w:tcPr>
          <w:p w:rsidR="004A1A0B" w:rsidRPr="00F832DB" w:rsidRDefault="004A1A0B" w:rsidP="0010341A">
            <w:pPr>
              <w:pStyle w:val="Tablehead"/>
              <w:spacing w:before="40" w:after="40"/>
              <w:ind w:left="-57" w:right="-57"/>
              <w:rPr>
                <w:sz w:val="18"/>
                <w:szCs w:val="18"/>
                <w:lang w:val="en-GB" w:eastAsia="ja-JP"/>
              </w:rPr>
            </w:pPr>
            <w:r w:rsidRPr="00F832DB">
              <w:rPr>
                <w:sz w:val="18"/>
                <w:szCs w:val="18"/>
                <w:lang w:val="en-GB" w:eastAsia="ja-JP"/>
              </w:rPr>
              <w:t>ETSI EN 302 567</w:t>
            </w:r>
          </w:p>
        </w:tc>
      </w:tr>
      <w:tr w:rsidR="00147D2A" w:rsidRPr="00F832DB" w:rsidTr="00966B27">
        <w:trPr>
          <w:cantSplit/>
          <w:trHeight w:val="20"/>
          <w:jc w:val="center"/>
        </w:trPr>
        <w:tc>
          <w:tcPr>
            <w:tcW w:w="339" w:type="pct"/>
            <w:tcMar>
              <w:left w:w="115" w:type="dxa"/>
            </w:tcMar>
          </w:tcPr>
          <w:p w:rsidR="00147D2A" w:rsidRPr="00F832DB" w:rsidRDefault="00147D2A" w:rsidP="005671DB">
            <w:pPr>
              <w:spacing w:before="40" w:after="40"/>
              <w:jc w:val="center"/>
              <w:rPr>
                <w:sz w:val="18"/>
                <w:szCs w:val="18"/>
                <w:lang w:val="en-US"/>
              </w:rPr>
            </w:pPr>
            <w:r w:rsidRPr="00F832DB">
              <w:rPr>
                <w:rFonts w:hint="eastAsia"/>
                <w:sz w:val="18"/>
                <w:szCs w:val="18"/>
                <w:lang w:eastAsia="zh-CN"/>
              </w:rPr>
              <w:t>频段</w:t>
            </w:r>
          </w:p>
        </w:tc>
        <w:tc>
          <w:tcPr>
            <w:tcW w:w="356" w:type="pct"/>
            <w:tcMar>
              <w:left w:w="115" w:type="dxa"/>
            </w:tcMar>
          </w:tcPr>
          <w:p w:rsidR="00147D2A" w:rsidRPr="00F832DB" w:rsidRDefault="00147D2A" w:rsidP="005671DB">
            <w:pPr>
              <w:pStyle w:val="Tabletext"/>
              <w:jc w:val="center"/>
              <w:rPr>
                <w:sz w:val="18"/>
                <w:szCs w:val="18"/>
              </w:rPr>
            </w:pPr>
            <w:r w:rsidRPr="00F832DB">
              <w:rPr>
                <w:sz w:val="18"/>
                <w:szCs w:val="18"/>
              </w:rPr>
              <w:t>2</w:t>
            </w:r>
            <w:r w:rsidRPr="00F832DB">
              <w:rPr>
                <w:rFonts w:ascii="Tms Rmn" w:hAnsi="Tms Rmn"/>
                <w:sz w:val="18"/>
                <w:szCs w:val="18"/>
              </w:rPr>
              <w:t> </w:t>
            </w:r>
            <w:r w:rsidRPr="00F832DB">
              <w:rPr>
                <w:sz w:val="18"/>
                <w:szCs w:val="18"/>
              </w:rPr>
              <w:t>400-2</w:t>
            </w:r>
            <w:r w:rsidRPr="00F832DB">
              <w:rPr>
                <w:rFonts w:ascii="Tms Rmn" w:hAnsi="Tms Rmn"/>
                <w:sz w:val="18"/>
                <w:szCs w:val="18"/>
              </w:rPr>
              <w:t> </w:t>
            </w:r>
            <w:r w:rsidRPr="00F832DB">
              <w:rPr>
                <w:sz w:val="18"/>
                <w:szCs w:val="18"/>
              </w:rPr>
              <w:t>483.5 MHz</w:t>
            </w:r>
          </w:p>
        </w:tc>
        <w:tc>
          <w:tcPr>
            <w:tcW w:w="442" w:type="pct"/>
            <w:tcMar>
              <w:left w:w="115" w:type="dxa"/>
            </w:tcMar>
          </w:tcPr>
          <w:p w:rsidR="00147D2A" w:rsidRPr="00F832DB" w:rsidRDefault="00147D2A" w:rsidP="005671DB">
            <w:pPr>
              <w:pStyle w:val="Tabletext"/>
              <w:jc w:val="center"/>
              <w:rPr>
                <w:sz w:val="18"/>
                <w:szCs w:val="18"/>
              </w:rPr>
            </w:pPr>
            <w:r w:rsidRPr="00F832DB">
              <w:rPr>
                <w:sz w:val="18"/>
                <w:szCs w:val="18"/>
              </w:rPr>
              <w:t>5</w:t>
            </w:r>
            <w:r w:rsidRPr="00F832DB">
              <w:rPr>
                <w:rFonts w:ascii="Tms Rmn" w:hAnsi="Tms Rmn"/>
                <w:sz w:val="18"/>
                <w:szCs w:val="18"/>
              </w:rPr>
              <w:t> </w:t>
            </w:r>
            <w:r w:rsidRPr="00F832DB">
              <w:rPr>
                <w:sz w:val="18"/>
                <w:szCs w:val="18"/>
              </w:rPr>
              <w:t>150</w:t>
            </w:r>
            <w:r w:rsidRPr="00F832DB">
              <w:rPr>
                <w:sz w:val="18"/>
                <w:szCs w:val="18"/>
                <w:lang w:eastAsia="ja-JP"/>
              </w:rPr>
              <w:t>-</w:t>
            </w:r>
            <w:r w:rsidRPr="00F832DB">
              <w:rPr>
                <w:sz w:val="18"/>
                <w:szCs w:val="18"/>
              </w:rPr>
              <w:t>5</w:t>
            </w:r>
            <w:r w:rsidRPr="00F832DB">
              <w:rPr>
                <w:rFonts w:ascii="Tms Rmn" w:hAnsi="Tms Rmn"/>
                <w:sz w:val="18"/>
                <w:szCs w:val="18"/>
              </w:rPr>
              <w:t> </w:t>
            </w:r>
            <w:r w:rsidRPr="00F832DB">
              <w:rPr>
                <w:sz w:val="18"/>
                <w:szCs w:val="18"/>
              </w:rPr>
              <w:t>250 MHz</w:t>
            </w:r>
            <w:r w:rsidRPr="00F832DB">
              <w:rPr>
                <w:sz w:val="18"/>
                <w:szCs w:val="18"/>
                <w:vertAlign w:val="superscript"/>
              </w:rPr>
              <w:t>(5)</w:t>
            </w:r>
            <w:r w:rsidRPr="00F832DB">
              <w:rPr>
                <w:sz w:val="18"/>
                <w:szCs w:val="18"/>
                <w:vertAlign w:val="superscript"/>
              </w:rPr>
              <w:br/>
            </w:r>
            <w:r w:rsidRPr="00F832DB">
              <w:rPr>
                <w:sz w:val="18"/>
                <w:szCs w:val="18"/>
              </w:rPr>
              <w:t>5</w:t>
            </w:r>
            <w:r w:rsidRPr="00F832DB">
              <w:rPr>
                <w:rFonts w:ascii="Tms Rmn" w:hAnsi="Tms Rmn"/>
                <w:sz w:val="18"/>
                <w:szCs w:val="18"/>
              </w:rPr>
              <w:t> </w:t>
            </w:r>
            <w:r w:rsidRPr="00F832DB">
              <w:rPr>
                <w:sz w:val="18"/>
                <w:szCs w:val="18"/>
              </w:rPr>
              <w:t>250-5</w:t>
            </w:r>
            <w:r w:rsidRPr="00F832DB">
              <w:rPr>
                <w:rFonts w:ascii="Tms Rmn" w:hAnsi="Tms Rmn"/>
                <w:sz w:val="18"/>
                <w:szCs w:val="18"/>
              </w:rPr>
              <w:t> </w:t>
            </w:r>
            <w:r w:rsidRPr="00F832DB">
              <w:rPr>
                <w:sz w:val="18"/>
                <w:szCs w:val="18"/>
              </w:rPr>
              <w:t>350 MHz</w:t>
            </w:r>
            <w:r w:rsidRPr="00F832DB">
              <w:rPr>
                <w:sz w:val="18"/>
                <w:szCs w:val="18"/>
                <w:vertAlign w:val="superscript"/>
              </w:rPr>
              <w:t>(4)</w:t>
            </w:r>
            <w:r w:rsidRPr="00F832DB">
              <w:rPr>
                <w:sz w:val="18"/>
                <w:szCs w:val="18"/>
                <w:vertAlign w:val="superscript"/>
              </w:rPr>
              <w:br/>
            </w:r>
            <w:r w:rsidRPr="00F832DB">
              <w:rPr>
                <w:sz w:val="18"/>
                <w:szCs w:val="18"/>
              </w:rPr>
              <w:t>5 470-5 725 MHz</w:t>
            </w:r>
            <w:r w:rsidRPr="00F832DB">
              <w:rPr>
                <w:sz w:val="18"/>
                <w:szCs w:val="18"/>
                <w:vertAlign w:val="superscript"/>
              </w:rPr>
              <w:t>(4)</w:t>
            </w:r>
            <w:r w:rsidRPr="00F832DB">
              <w:rPr>
                <w:sz w:val="18"/>
                <w:szCs w:val="18"/>
              </w:rPr>
              <w:br/>
              <w:t>5</w:t>
            </w:r>
            <w:r w:rsidRPr="00F832DB">
              <w:rPr>
                <w:rFonts w:ascii="Tms Rmn" w:hAnsi="Tms Rmn"/>
                <w:sz w:val="18"/>
                <w:szCs w:val="18"/>
              </w:rPr>
              <w:t> </w:t>
            </w:r>
            <w:r w:rsidRPr="00F832DB">
              <w:rPr>
                <w:sz w:val="18"/>
                <w:szCs w:val="18"/>
              </w:rPr>
              <w:t>725-5</w:t>
            </w:r>
            <w:r w:rsidRPr="00F832DB">
              <w:rPr>
                <w:rFonts w:ascii="Tms Rmn" w:hAnsi="Tms Rmn"/>
                <w:sz w:val="18"/>
                <w:szCs w:val="18"/>
              </w:rPr>
              <w:t> </w:t>
            </w:r>
            <w:r w:rsidRPr="00F832DB">
              <w:rPr>
                <w:sz w:val="18"/>
                <w:szCs w:val="18"/>
              </w:rPr>
              <w:t>825 MHz</w:t>
            </w:r>
          </w:p>
        </w:tc>
        <w:tc>
          <w:tcPr>
            <w:tcW w:w="544" w:type="pct"/>
            <w:tcMar>
              <w:left w:w="115" w:type="dxa"/>
            </w:tcMar>
          </w:tcPr>
          <w:p w:rsidR="00147D2A" w:rsidRPr="00F832DB" w:rsidRDefault="00147D2A" w:rsidP="005671DB">
            <w:pPr>
              <w:pStyle w:val="Tabletext"/>
              <w:jc w:val="center"/>
              <w:rPr>
                <w:sz w:val="18"/>
                <w:szCs w:val="18"/>
              </w:rPr>
            </w:pPr>
            <w:r w:rsidRPr="00F832DB">
              <w:rPr>
                <w:sz w:val="18"/>
                <w:szCs w:val="18"/>
              </w:rPr>
              <w:t>2 400-2 483.5 MHz</w:t>
            </w:r>
          </w:p>
        </w:tc>
        <w:tc>
          <w:tcPr>
            <w:tcW w:w="555" w:type="pct"/>
          </w:tcPr>
          <w:p w:rsidR="00147D2A" w:rsidRPr="00F832DB" w:rsidRDefault="00147D2A" w:rsidP="005671DB">
            <w:pPr>
              <w:pStyle w:val="Tabletext"/>
              <w:jc w:val="center"/>
              <w:rPr>
                <w:sz w:val="18"/>
                <w:szCs w:val="18"/>
                <w:vertAlign w:val="superscript"/>
              </w:rPr>
            </w:pPr>
            <w:r w:rsidRPr="00F832DB">
              <w:rPr>
                <w:sz w:val="18"/>
                <w:szCs w:val="18"/>
                <w:lang w:eastAsia="ja-JP"/>
              </w:rPr>
              <w:t>4 940-</w:t>
            </w:r>
            <w:r w:rsidRPr="00F832DB">
              <w:rPr>
                <w:sz w:val="18"/>
                <w:szCs w:val="18"/>
                <w:lang w:eastAsia="ja-JP"/>
              </w:rPr>
              <w:br/>
              <w:t>4 990 MHz</w:t>
            </w:r>
            <w:r w:rsidRPr="00F832DB">
              <w:rPr>
                <w:sz w:val="18"/>
                <w:szCs w:val="18"/>
                <w:vertAlign w:val="superscript"/>
              </w:rPr>
              <w:t>(3)</w:t>
            </w:r>
          </w:p>
          <w:p w:rsidR="00147D2A" w:rsidRPr="00F832DB" w:rsidRDefault="00147D2A" w:rsidP="005671DB">
            <w:pPr>
              <w:pStyle w:val="Tabletext"/>
              <w:jc w:val="center"/>
              <w:rPr>
                <w:sz w:val="18"/>
                <w:szCs w:val="18"/>
              </w:rPr>
            </w:pPr>
            <w:r w:rsidRPr="00F832DB">
              <w:rPr>
                <w:sz w:val="18"/>
                <w:szCs w:val="18"/>
              </w:rPr>
              <w:t>5 030-5 091 MHz</w:t>
            </w:r>
            <w:r w:rsidRPr="00F832DB">
              <w:rPr>
                <w:sz w:val="18"/>
                <w:szCs w:val="18"/>
                <w:vertAlign w:val="superscript"/>
              </w:rPr>
              <w:t>(3)</w:t>
            </w:r>
          </w:p>
          <w:p w:rsidR="00147D2A" w:rsidRPr="00F832DB" w:rsidRDefault="00147D2A" w:rsidP="005671DB">
            <w:pPr>
              <w:pStyle w:val="Tabletext"/>
              <w:jc w:val="center"/>
              <w:rPr>
                <w:sz w:val="18"/>
                <w:szCs w:val="18"/>
              </w:rPr>
            </w:pPr>
            <w:r w:rsidRPr="00F832DB">
              <w:rPr>
                <w:sz w:val="18"/>
                <w:szCs w:val="18"/>
              </w:rPr>
              <w:t>5 150-5 250 MHz</w:t>
            </w:r>
            <w:r w:rsidRPr="00F832DB">
              <w:rPr>
                <w:sz w:val="18"/>
                <w:szCs w:val="18"/>
                <w:vertAlign w:val="superscript"/>
              </w:rPr>
              <w:t>(5)</w:t>
            </w:r>
            <w:r w:rsidRPr="00F832DB">
              <w:rPr>
                <w:sz w:val="18"/>
                <w:szCs w:val="18"/>
                <w:vertAlign w:val="superscript"/>
              </w:rPr>
              <w:br/>
            </w:r>
            <w:r w:rsidRPr="00F832DB">
              <w:rPr>
                <w:sz w:val="18"/>
                <w:szCs w:val="18"/>
              </w:rPr>
              <w:t>5 250-5 350 MHz</w:t>
            </w:r>
            <w:r w:rsidRPr="00F832DB">
              <w:rPr>
                <w:sz w:val="18"/>
                <w:szCs w:val="18"/>
                <w:vertAlign w:val="superscript"/>
              </w:rPr>
              <w:t xml:space="preserve">(4) </w:t>
            </w:r>
            <w:r w:rsidRPr="00F832DB">
              <w:rPr>
                <w:sz w:val="18"/>
                <w:szCs w:val="18"/>
                <w:vertAlign w:val="superscript"/>
              </w:rPr>
              <w:br/>
            </w:r>
            <w:r w:rsidRPr="00F832DB">
              <w:rPr>
                <w:sz w:val="18"/>
                <w:szCs w:val="18"/>
              </w:rPr>
              <w:t>5 470-5 725 MHz</w:t>
            </w:r>
            <w:r w:rsidRPr="00F832DB">
              <w:rPr>
                <w:sz w:val="18"/>
                <w:szCs w:val="18"/>
                <w:vertAlign w:val="superscript"/>
              </w:rPr>
              <w:t>(4)</w:t>
            </w:r>
            <w:r w:rsidRPr="00F832DB">
              <w:rPr>
                <w:sz w:val="18"/>
                <w:szCs w:val="18"/>
              </w:rPr>
              <w:br/>
              <w:t>5 725-5 825 MHz</w:t>
            </w:r>
          </w:p>
        </w:tc>
        <w:tc>
          <w:tcPr>
            <w:tcW w:w="512" w:type="pct"/>
          </w:tcPr>
          <w:p w:rsidR="00147D2A" w:rsidRPr="00F832DB" w:rsidRDefault="00147D2A" w:rsidP="005671DB">
            <w:pPr>
              <w:pStyle w:val="Tabletext"/>
              <w:jc w:val="center"/>
              <w:rPr>
                <w:sz w:val="18"/>
                <w:szCs w:val="18"/>
                <w:lang w:val="de-CH"/>
              </w:rPr>
            </w:pPr>
            <w:r w:rsidRPr="00F832DB">
              <w:rPr>
                <w:sz w:val="18"/>
                <w:szCs w:val="18"/>
                <w:lang w:val="de-CH"/>
              </w:rPr>
              <w:t>2 400-2 483,5 MHz</w:t>
            </w:r>
            <w:r w:rsidRPr="00F832DB">
              <w:rPr>
                <w:sz w:val="18"/>
                <w:szCs w:val="18"/>
                <w:lang w:val="de-CH"/>
              </w:rPr>
              <w:br/>
              <w:t>5 150-5 250 MHz</w:t>
            </w:r>
            <w:r w:rsidRPr="00F832DB">
              <w:rPr>
                <w:sz w:val="18"/>
                <w:szCs w:val="18"/>
                <w:vertAlign w:val="superscript"/>
                <w:lang w:val="de-CH"/>
              </w:rPr>
              <w:t>(5)</w:t>
            </w:r>
            <w:r w:rsidRPr="00F832DB">
              <w:rPr>
                <w:sz w:val="18"/>
                <w:szCs w:val="18"/>
                <w:vertAlign w:val="superscript"/>
                <w:lang w:val="de-CH"/>
              </w:rPr>
              <w:br/>
            </w:r>
            <w:r w:rsidRPr="00F832DB">
              <w:rPr>
                <w:sz w:val="18"/>
                <w:szCs w:val="18"/>
                <w:lang w:val="de-CH"/>
              </w:rPr>
              <w:t>5 250-5 350 MHz</w:t>
            </w:r>
            <w:r w:rsidRPr="00F832DB">
              <w:rPr>
                <w:sz w:val="18"/>
                <w:szCs w:val="18"/>
                <w:vertAlign w:val="superscript"/>
                <w:lang w:val="de-CH"/>
              </w:rPr>
              <w:t xml:space="preserve">(4) </w:t>
            </w:r>
            <w:r w:rsidRPr="00F832DB">
              <w:rPr>
                <w:sz w:val="18"/>
                <w:szCs w:val="18"/>
                <w:vertAlign w:val="superscript"/>
                <w:lang w:val="de-CH"/>
              </w:rPr>
              <w:br/>
            </w:r>
            <w:r w:rsidRPr="00F832DB">
              <w:rPr>
                <w:sz w:val="18"/>
                <w:szCs w:val="18"/>
                <w:lang w:val="de-CH"/>
              </w:rPr>
              <w:t>5 470-5 725 MHz</w:t>
            </w:r>
            <w:r w:rsidRPr="00F832DB">
              <w:rPr>
                <w:sz w:val="18"/>
                <w:szCs w:val="18"/>
                <w:vertAlign w:val="superscript"/>
                <w:lang w:val="de-CH"/>
              </w:rPr>
              <w:t>(4)</w:t>
            </w:r>
            <w:r w:rsidRPr="00F832DB">
              <w:rPr>
                <w:sz w:val="18"/>
                <w:szCs w:val="18"/>
                <w:lang w:val="de-CH"/>
              </w:rPr>
              <w:br/>
              <w:t>5 725-5 825 MHz</w:t>
            </w:r>
          </w:p>
        </w:tc>
        <w:tc>
          <w:tcPr>
            <w:tcW w:w="428" w:type="pct"/>
          </w:tcPr>
          <w:p w:rsidR="00147D2A" w:rsidRPr="00F832DB" w:rsidRDefault="00147D2A" w:rsidP="005671DB">
            <w:pPr>
              <w:pStyle w:val="Tabletext"/>
              <w:jc w:val="center"/>
              <w:rPr>
                <w:sz w:val="18"/>
                <w:szCs w:val="18"/>
              </w:rPr>
            </w:pPr>
            <w:r w:rsidRPr="00F832DB">
              <w:rPr>
                <w:sz w:val="18"/>
                <w:szCs w:val="18"/>
              </w:rPr>
              <w:t>5 150-5 250 MHz</w:t>
            </w:r>
            <w:r w:rsidRPr="00F832DB">
              <w:rPr>
                <w:sz w:val="18"/>
                <w:szCs w:val="18"/>
                <w:vertAlign w:val="superscript"/>
              </w:rPr>
              <w:t>(5)</w:t>
            </w:r>
            <w:r w:rsidRPr="00F832DB">
              <w:rPr>
                <w:sz w:val="18"/>
                <w:szCs w:val="18"/>
                <w:vertAlign w:val="superscript"/>
              </w:rPr>
              <w:br/>
            </w:r>
            <w:r w:rsidRPr="00F832DB">
              <w:rPr>
                <w:sz w:val="18"/>
                <w:szCs w:val="18"/>
              </w:rPr>
              <w:t>5 250-5 350 MHz</w:t>
            </w:r>
            <w:r w:rsidRPr="00F832DB">
              <w:rPr>
                <w:sz w:val="18"/>
                <w:szCs w:val="18"/>
                <w:vertAlign w:val="superscript"/>
              </w:rPr>
              <w:t xml:space="preserve">(4) </w:t>
            </w:r>
            <w:r w:rsidRPr="00F832DB">
              <w:rPr>
                <w:sz w:val="18"/>
                <w:szCs w:val="18"/>
                <w:vertAlign w:val="superscript"/>
              </w:rPr>
              <w:br/>
            </w:r>
            <w:r w:rsidRPr="00F832DB">
              <w:rPr>
                <w:sz w:val="18"/>
                <w:szCs w:val="18"/>
              </w:rPr>
              <w:t>5 470-5 725 MHz</w:t>
            </w:r>
            <w:r w:rsidRPr="00F832DB">
              <w:rPr>
                <w:sz w:val="18"/>
                <w:szCs w:val="18"/>
                <w:vertAlign w:val="superscript"/>
              </w:rPr>
              <w:t>(4)</w:t>
            </w:r>
            <w:r w:rsidRPr="00F832DB">
              <w:rPr>
                <w:sz w:val="18"/>
                <w:szCs w:val="18"/>
              </w:rPr>
              <w:br/>
              <w:t>5 725-5 825 MHz</w:t>
            </w:r>
          </w:p>
        </w:tc>
        <w:tc>
          <w:tcPr>
            <w:tcW w:w="380" w:type="pct"/>
          </w:tcPr>
          <w:p w:rsidR="00147D2A" w:rsidRPr="00F832DB" w:rsidRDefault="00147D2A" w:rsidP="005671DB">
            <w:pPr>
              <w:pStyle w:val="Tabletext"/>
              <w:jc w:val="center"/>
              <w:rPr>
                <w:sz w:val="18"/>
                <w:szCs w:val="18"/>
              </w:rPr>
            </w:pPr>
            <w:r w:rsidRPr="00F832DB">
              <w:rPr>
                <w:sz w:val="18"/>
                <w:szCs w:val="18"/>
              </w:rPr>
              <w:t>57-66 GHz</w:t>
            </w:r>
          </w:p>
        </w:tc>
        <w:tc>
          <w:tcPr>
            <w:tcW w:w="421" w:type="pct"/>
          </w:tcPr>
          <w:p w:rsidR="00147D2A" w:rsidRPr="00F832DB" w:rsidRDefault="00147D2A" w:rsidP="005671DB">
            <w:pPr>
              <w:pStyle w:val="Tabletext"/>
              <w:jc w:val="center"/>
              <w:rPr>
                <w:sz w:val="18"/>
                <w:szCs w:val="18"/>
              </w:rPr>
            </w:pPr>
            <w:r w:rsidRPr="00F832DB">
              <w:rPr>
                <w:sz w:val="18"/>
                <w:szCs w:val="18"/>
              </w:rPr>
              <w:t>2 400-</w:t>
            </w:r>
            <w:r w:rsidR="0093477B" w:rsidRPr="00F832DB">
              <w:rPr>
                <w:sz w:val="18"/>
                <w:szCs w:val="18"/>
              </w:rPr>
              <w:br/>
            </w:r>
            <w:r w:rsidRPr="00F832DB">
              <w:rPr>
                <w:sz w:val="18"/>
                <w:szCs w:val="18"/>
              </w:rPr>
              <w:t>2 483.5 MHz</w:t>
            </w:r>
          </w:p>
        </w:tc>
        <w:tc>
          <w:tcPr>
            <w:tcW w:w="390" w:type="pct"/>
            <w:tcMar>
              <w:left w:w="115" w:type="dxa"/>
            </w:tcMar>
          </w:tcPr>
          <w:p w:rsidR="00147D2A" w:rsidRPr="00F832DB" w:rsidRDefault="00147D2A" w:rsidP="005671DB">
            <w:pPr>
              <w:pStyle w:val="Tabletext"/>
              <w:jc w:val="center"/>
              <w:rPr>
                <w:sz w:val="18"/>
                <w:szCs w:val="18"/>
                <w:lang w:eastAsia="ja-JP"/>
              </w:rPr>
            </w:pPr>
            <w:r w:rsidRPr="00F832DB">
              <w:rPr>
                <w:sz w:val="18"/>
                <w:szCs w:val="18"/>
              </w:rPr>
              <w:t>5</w:t>
            </w:r>
            <w:r w:rsidRPr="00F832DB">
              <w:rPr>
                <w:rFonts w:ascii="Tms Rmn" w:hAnsi="Tms Rmn"/>
                <w:sz w:val="18"/>
                <w:szCs w:val="18"/>
              </w:rPr>
              <w:t> </w:t>
            </w:r>
            <w:r w:rsidRPr="00F832DB">
              <w:rPr>
                <w:sz w:val="18"/>
                <w:szCs w:val="18"/>
              </w:rPr>
              <w:t>150-5</w:t>
            </w:r>
            <w:r w:rsidRPr="00F832DB">
              <w:rPr>
                <w:rFonts w:ascii="Tms Rmn" w:hAnsi="Tms Rmn"/>
                <w:sz w:val="18"/>
                <w:szCs w:val="18"/>
              </w:rPr>
              <w:t> </w:t>
            </w:r>
            <w:r w:rsidRPr="00F832DB">
              <w:rPr>
                <w:sz w:val="18"/>
                <w:szCs w:val="18"/>
              </w:rPr>
              <w:t>350</w:t>
            </w:r>
            <w:r w:rsidRPr="00F832DB">
              <w:rPr>
                <w:sz w:val="18"/>
                <w:szCs w:val="18"/>
                <w:vertAlign w:val="superscript"/>
              </w:rPr>
              <w:t>(5)</w:t>
            </w:r>
            <w:r w:rsidRPr="00F832DB">
              <w:rPr>
                <w:sz w:val="18"/>
                <w:szCs w:val="18"/>
              </w:rPr>
              <w:br/>
            </w:r>
            <w:r w:rsidRPr="00F832DB">
              <w:rPr>
                <w:sz w:val="18"/>
                <w:szCs w:val="18"/>
              </w:rPr>
              <w:t>和</w:t>
            </w:r>
            <w:r w:rsidRPr="00F832DB">
              <w:rPr>
                <w:sz w:val="18"/>
                <w:szCs w:val="18"/>
              </w:rPr>
              <w:t>5</w:t>
            </w:r>
            <w:r w:rsidRPr="00F832DB">
              <w:rPr>
                <w:rFonts w:ascii="Tms Rmn" w:hAnsi="Tms Rmn"/>
                <w:sz w:val="18"/>
                <w:szCs w:val="18"/>
              </w:rPr>
              <w:t> </w:t>
            </w:r>
            <w:r w:rsidRPr="00F832DB">
              <w:rPr>
                <w:sz w:val="18"/>
                <w:szCs w:val="18"/>
              </w:rPr>
              <w:t>470-</w:t>
            </w:r>
            <w:r w:rsidRPr="00F832DB">
              <w:rPr>
                <w:sz w:val="18"/>
                <w:szCs w:val="18"/>
              </w:rPr>
              <w:br/>
              <w:t>5</w:t>
            </w:r>
            <w:r w:rsidRPr="00F832DB">
              <w:rPr>
                <w:rFonts w:ascii="Tms Rmn" w:hAnsi="Tms Rmn"/>
                <w:sz w:val="18"/>
                <w:szCs w:val="18"/>
              </w:rPr>
              <w:t> </w:t>
            </w:r>
            <w:r w:rsidRPr="00F832DB">
              <w:rPr>
                <w:sz w:val="18"/>
                <w:szCs w:val="18"/>
              </w:rPr>
              <w:t>725 MHz</w:t>
            </w:r>
            <w:r w:rsidRPr="00F832DB">
              <w:rPr>
                <w:sz w:val="18"/>
                <w:szCs w:val="18"/>
                <w:vertAlign w:val="superscript"/>
              </w:rPr>
              <w:t>(4)</w:t>
            </w:r>
          </w:p>
        </w:tc>
        <w:tc>
          <w:tcPr>
            <w:tcW w:w="340" w:type="pct"/>
            <w:tcMar>
              <w:left w:w="115" w:type="dxa"/>
              <w:right w:w="28" w:type="dxa"/>
            </w:tcMar>
          </w:tcPr>
          <w:p w:rsidR="00147D2A" w:rsidRPr="00F832DB" w:rsidRDefault="00147D2A" w:rsidP="005671DB">
            <w:pPr>
              <w:pStyle w:val="Tabletext"/>
              <w:jc w:val="center"/>
              <w:rPr>
                <w:sz w:val="18"/>
                <w:szCs w:val="18"/>
                <w:lang w:eastAsia="ja-JP"/>
              </w:rPr>
            </w:pPr>
            <w:r w:rsidRPr="00F832DB">
              <w:rPr>
                <w:sz w:val="18"/>
                <w:szCs w:val="18"/>
                <w:lang w:eastAsia="ja-JP"/>
              </w:rPr>
              <w:t>4 900</w:t>
            </w:r>
            <w:r w:rsidR="00234D4A" w:rsidRPr="00F832DB">
              <w:rPr>
                <w:rFonts w:hint="eastAsia"/>
                <w:sz w:val="18"/>
                <w:szCs w:val="18"/>
                <w:lang w:eastAsia="zh-CN"/>
              </w:rPr>
              <w:t>至</w:t>
            </w:r>
            <w:r w:rsidRPr="00F832DB">
              <w:rPr>
                <w:sz w:val="18"/>
                <w:szCs w:val="18"/>
                <w:lang w:eastAsia="ja-JP"/>
              </w:rPr>
              <w:t>5 000 MHz</w:t>
            </w:r>
            <w:r w:rsidR="00F070E1" w:rsidRPr="00F832DB">
              <w:rPr>
                <w:sz w:val="18"/>
                <w:szCs w:val="18"/>
                <w:lang w:eastAsia="ja-JP"/>
              </w:rPr>
              <w:br/>
            </w:r>
            <w:r w:rsidRPr="00F832DB">
              <w:rPr>
                <w:sz w:val="18"/>
                <w:szCs w:val="18"/>
                <w:vertAlign w:val="superscript"/>
              </w:rPr>
              <w:t>(3)</w:t>
            </w:r>
            <w:r w:rsidRPr="00F832DB">
              <w:rPr>
                <w:sz w:val="18"/>
                <w:szCs w:val="18"/>
                <w:lang w:eastAsia="ja-JP"/>
              </w:rPr>
              <w:br/>
              <w:t>5</w:t>
            </w:r>
            <w:r w:rsidRPr="00F832DB">
              <w:rPr>
                <w:rFonts w:ascii="Tms Rmn" w:hAnsi="Tms Rmn"/>
                <w:sz w:val="18"/>
                <w:szCs w:val="18"/>
              </w:rPr>
              <w:t> </w:t>
            </w:r>
            <w:r w:rsidRPr="00F832DB">
              <w:rPr>
                <w:sz w:val="18"/>
                <w:szCs w:val="18"/>
                <w:lang w:eastAsia="ja-JP"/>
              </w:rPr>
              <w:t>150</w:t>
            </w:r>
            <w:r w:rsidR="00234D4A" w:rsidRPr="00F832DB">
              <w:rPr>
                <w:rFonts w:hint="eastAsia"/>
                <w:sz w:val="18"/>
                <w:szCs w:val="18"/>
                <w:lang w:val="en-US" w:eastAsia="zh-CN"/>
              </w:rPr>
              <w:t>至</w:t>
            </w:r>
            <w:r w:rsidRPr="00F832DB">
              <w:rPr>
                <w:sz w:val="18"/>
                <w:szCs w:val="18"/>
                <w:lang w:eastAsia="ja-JP"/>
              </w:rPr>
              <w:br/>
              <w:t>5</w:t>
            </w:r>
            <w:r w:rsidRPr="00F832DB">
              <w:rPr>
                <w:rFonts w:ascii="Tms Rmn" w:hAnsi="Tms Rmn"/>
                <w:sz w:val="18"/>
                <w:szCs w:val="18"/>
              </w:rPr>
              <w:t> </w:t>
            </w:r>
            <w:r w:rsidRPr="00F832DB">
              <w:rPr>
                <w:sz w:val="18"/>
                <w:szCs w:val="18"/>
                <w:lang w:eastAsia="ja-JP"/>
              </w:rPr>
              <w:t>250 MHz</w:t>
            </w:r>
            <w:r w:rsidRPr="00F832DB">
              <w:rPr>
                <w:sz w:val="18"/>
                <w:szCs w:val="18"/>
                <w:vertAlign w:val="superscript"/>
              </w:rPr>
              <w:t xml:space="preserve"> (5)</w:t>
            </w:r>
          </w:p>
        </w:tc>
        <w:tc>
          <w:tcPr>
            <w:tcW w:w="292" w:type="pct"/>
          </w:tcPr>
          <w:p w:rsidR="00147D2A" w:rsidRPr="00F832DB" w:rsidRDefault="00147D2A" w:rsidP="005671DB">
            <w:pPr>
              <w:pStyle w:val="Tabletext"/>
              <w:jc w:val="center"/>
              <w:rPr>
                <w:sz w:val="18"/>
                <w:szCs w:val="18"/>
                <w:lang w:eastAsia="ja-JP"/>
              </w:rPr>
            </w:pPr>
            <w:r w:rsidRPr="00F832DB">
              <w:rPr>
                <w:sz w:val="18"/>
                <w:szCs w:val="18"/>
                <w:lang w:eastAsia="ja-JP"/>
              </w:rPr>
              <w:t>57-66 GHz</w:t>
            </w:r>
          </w:p>
        </w:tc>
      </w:tr>
      <w:tr w:rsidR="00147D2A" w:rsidRPr="00F832DB" w:rsidTr="00966B27">
        <w:trPr>
          <w:cantSplit/>
          <w:trHeight w:val="20"/>
          <w:jc w:val="center"/>
        </w:trPr>
        <w:tc>
          <w:tcPr>
            <w:tcW w:w="339" w:type="pct"/>
            <w:tcMar>
              <w:left w:w="115" w:type="dxa"/>
            </w:tcMar>
          </w:tcPr>
          <w:p w:rsidR="00147D2A" w:rsidRPr="00F832DB" w:rsidRDefault="00147D2A" w:rsidP="005671DB">
            <w:pPr>
              <w:pStyle w:val="Tabletext"/>
              <w:jc w:val="center"/>
              <w:rPr>
                <w:sz w:val="18"/>
                <w:szCs w:val="18"/>
              </w:rPr>
            </w:pPr>
            <w:r w:rsidRPr="00F832DB">
              <w:rPr>
                <w:rFonts w:hint="eastAsia"/>
                <w:sz w:val="18"/>
                <w:szCs w:val="18"/>
                <w:lang w:eastAsia="zh-CN"/>
              </w:rPr>
              <w:t>频道化</w:t>
            </w:r>
          </w:p>
        </w:tc>
        <w:tc>
          <w:tcPr>
            <w:tcW w:w="1897" w:type="pct"/>
            <w:gridSpan w:val="4"/>
            <w:tcMar>
              <w:left w:w="115" w:type="dxa"/>
            </w:tcMar>
          </w:tcPr>
          <w:p w:rsidR="00147D2A" w:rsidRPr="00F832DB" w:rsidRDefault="00147D2A" w:rsidP="005671DB">
            <w:pPr>
              <w:pStyle w:val="Tabletext"/>
              <w:jc w:val="center"/>
              <w:rPr>
                <w:sz w:val="18"/>
                <w:szCs w:val="18"/>
              </w:rPr>
            </w:pPr>
            <w:r w:rsidRPr="00F832DB">
              <w:rPr>
                <w:sz w:val="18"/>
                <w:szCs w:val="18"/>
              </w:rPr>
              <w:t>5 MHz</w:t>
            </w:r>
          </w:p>
        </w:tc>
        <w:tc>
          <w:tcPr>
            <w:tcW w:w="512" w:type="pct"/>
          </w:tcPr>
          <w:p w:rsidR="00234D4A" w:rsidRPr="00F832DB" w:rsidRDefault="00147D2A" w:rsidP="005671DB">
            <w:pPr>
              <w:pStyle w:val="Tabletext"/>
              <w:keepNext/>
              <w:keepLines/>
              <w:jc w:val="center"/>
              <w:rPr>
                <w:sz w:val="18"/>
                <w:szCs w:val="18"/>
                <w:lang w:val="de-CH" w:eastAsia="zh-CN"/>
              </w:rPr>
            </w:pPr>
            <w:r w:rsidRPr="00F832DB">
              <w:rPr>
                <w:sz w:val="18"/>
                <w:szCs w:val="18"/>
                <w:lang w:val="de-CH" w:eastAsia="zh-CN"/>
              </w:rPr>
              <w:t>2.4 GHz</w:t>
            </w:r>
            <w:r w:rsidRPr="00F832DB">
              <w:rPr>
                <w:sz w:val="18"/>
                <w:szCs w:val="18"/>
                <w:lang w:val="de-CH" w:eastAsia="zh-CN"/>
              </w:rPr>
              <w:br/>
            </w:r>
            <w:r w:rsidR="007911C0" w:rsidRPr="00F832DB">
              <w:rPr>
                <w:rFonts w:hint="eastAsia"/>
                <w:sz w:val="18"/>
                <w:szCs w:val="18"/>
                <w:lang w:val="de-CH" w:eastAsia="zh-CN"/>
              </w:rPr>
              <w:t>频段</w:t>
            </w:r>
            <w:r w:rsidR="00234D4A" w:rsidRPr="00F832DB">
              <w:rPr>
                <w:rFonts w:hint="eastAsia"/>
                <w:sz w:val="18"/>
                <w:szCs w:val="18"/>
                <w:lang w:val="de-CH" w:eastAsia="zh-CN"/>
              </w:rPr>
              <w:t>内</w:t>
            </w:r>
            <w:r w:rsidR="00234D4A" w:rsidRPr="00F832DB">
              <w:rPr>
                <w:sz w:val="18"/>
                <w:szCs w:val="18"/>
                <w:lang w:val="de-CH" w:eastAsia="zh-CN"/>
              </w:rPr>
              <w:t>的</w:t>
            </w:r>
            <w:r w:rsidR="00234D4A" w:rsidRPr="00F832DB">
              <w:rPr>
                <w:sz w:val="18"/>
                <w:szCs w:val="18"/>
                <w:lang w:val="de-CH" w:eastAsia="zh-CN"/>
              </w:rPr>
              <w:t>5 MHz</w:t>
            </w:r>
          </w:p>
          <w:p w:rsidR="00234D4A" w:rsidRPr="00F832DB" w:rsidRDefault="00147D2A" w:rsidP="005671DB">
            <w:pPr>
              <w:pStyle w:val="Tabletext"/>
              <w:keepNext/>
              <w:keepLines/>
              <w:jc w:val="center"/>
              <w:rPr>
                <w:sz w:val="18"/>
                <w:szCs w:val="18"/>
                <w:lang w:val="de-CH" w:eastAsia="zh-CN"/>
              </w:rPr>
            </w:pPr>
            <w:r w:rsidRPr="00F832DB">
              <w:rPr>
                <w:sz w:val="18"/>
                <w:szCs w:val="18"/>
                <w:lang w:val="de-CH" w:eastAsia="zh-CN"/>
              </w:rPr>
              <w:t>5 GHz</w:t>
            </w:r>
          </w:p>
          <w:p w:rsidR="00147D2A" w:rsidRPr="00F832DB" w:rsidRDefault="007911C0" w:rsidP="005671DB">
            <w:pPr>
              <w:pStyle w:val="Tabletext"/>
              <w:keepNext/>
              <w:keepLines/>
              <w:jc w:val="center"/>
              <w:rPr>
                <w:sz w:val="18"/>
                <w:szCs w:val="18"/>
                <w:lang w:val="de-CH" w:eastAsia="zh-CN"/>
              </w:rPr>
            </w:pPr>
            <w:r w:rsidRPr="00F832DB">
              <w:rPr>
                <w:rFonts w:hint="eastAsia"/>
                <w:sz w:val="18"/>
                <w:szCs w:val="18"/>
                <w:lang w:val="de-CH" w:eastAsia="zh-CN"/>
              </w:rPr>
              <w:t>频段</w:t>
            </w:r>
            <w:r w:rsidR="00234D4A" w:rsidRPr="00F832DB">
              <w:rPr>
                <w:rFonts w:hint="eastAsia"/>
                <w:sz w:val="18"/>
                <w:szCs w:val="18"/>
                <w:lang w:val="de-CH" w:eastAsia="zh-CN"/>
              </w:rPr>
              <w:t>内</w:t>
            </w:r>
            <w:r w:rsidR="00234D4A" w:rsidRPr="00F832DB">
              <w:rPr>
                <w:sz w:val="18"/>
                <w:szCs w:val="18"/>
                <w:lang w:val="de-CH" w:eastAsia="zh-CN"/>
              </w:rPr>
              <w:t>的</w:t>
            </w:r>
            <w:r w:rsidR="00234D4A" w:rsidRPr="00F832DB">
              <w:rPr>
                <w:sz w:val="18"/>
                <w:szCs w:val="18"/>
                <w:lang w:val="de-CH" w:eastAsia="zh-CN"/>
              </w:rPr>
              <w:t>20 MHz</w:t>
            </w:r>
          </w:p>
        </w:tc>
        <w:tc>
          <w:tcPr>
            <w:tcW w:w="428" w:type="pct"/>
          </w:tcPr>
          <w:p w:rsidR="00147D2A" w:rsidRPr="00F832DB" w:rsidRDefault="00147D2A" w:rsidP="005671DB">
            <w:pPr>
              <w:pStyle w:val="Tabletext"/>
              <w:jc w:val="center"/>
              <w:rPr>
                <w:sz w:val="18"/>
                <w:szCs w:val="18"/>
              </w:rPr>
            </w:pPr>
            <w:r w:rsidRPr="00F832DB">
              <w:rPr>
                <w:sz w:val="18"/>
                <w:szCs w:val="18"/>
                <w:lang w:val="en-GB"/>
              </w:rPr>
              <w:t>20 MHz</w:t>
            </w:r>
          </w:p>
        </w:tc>
        <w:tc>
          <w:tcPr>
            <w:tcW w:w="380" w:type="pct"/>
          </w:tcPr>
          <w:p w:rsidR="00147D2A" w:rsidRPr="00F832DB" w:rsidRDefault="00147D2A" w:rsidP="005671DB">
            <w:pPr>
              <w:pStyle w:val="Tabletext"/>
              <w:jc w:val="center"/>
              <w:rPr>
                <w:sz w:val="18"/>
                <w:szCs w:val="18"/>
              </w:rPr>
            </w:pPr>
            <w:r w:rsidRPr="00F832DB">
              <w:rPr>
                <w:sz w:val="18"/>
                <w:szCs w:val="18"/>
              </w:rPr>
              <w:t>2 160 MHz</w:t>
            </w:r>
          </w:p>
        </w:tc>
        <w:tc>
          <w:tcPr>
            <w:tcW w:w="421" w:type="pct"/>
          </w:tcPr>
          <w:p w:rsidR="00147D2A" w:rsidRPr="00F832DB" w:rsidRDefault="00147D2A" w:rsidP="005671DB">
            <w:pPr>
              <w:pStyle w:val="Tabletext"/>
              <w:jc w:val="center"/>
              <w:rPr>
                <w:sz w:val="18"/>
                <w:szCs w:val="18"/>
              </w:rPr>
            </w:pPr>
          </w:p>
        </w:tc>
        <w:tc>
          <w:tcPr>
            <w:tcW w:w="390" w:type="pct"/>
            <w:tcMar>
              <w:left w:w="115" w:type="dxa"/>
            </w:tcMar>
          </w:tcPr>
          <w:p w:rsidR="00147D2A" w:rsidRPr="00F832DB" w:rsidRDefault="00147D2A" w:rsidP="005671DB">
            <w:pPr>
              <w:pStyle w:val="Tabletext"/>
              <w:jc w:val="center"/>
              <w:rPr>
                <w:sz w:val="18"/>
                <w:szCs w:val="18"/>
              </w:rPr>
            </w:pPr>
            <w:r w:rsidRPr="00F832DB">
              <w:rPr>
                <w:sz w:val="18"/>
                <w:szCs w:val="18"/>
              </w:rPr>
              <w:t>20 MHz</w:t>
            </w:r>
          </w:p>
        </w:tc>
        <w:tc>
          <w:tcPr>
            <w:tcW w:w="340" w:type="pct"/>
            <w:tcMar>
              <w:left w:w="115" w:type="dxa"/>
            </w:tcMar>
          </w:tcPr>
          <w:p w:rsidR="00E62C86" w:rsidRPr="00F832DB" w:rsidRDefault="00234D4A" w:rsidP="005671DB">
            <w:pPr>
              <w:pStyle w:val="Tabletext"/>
              <w:keepNext/>
              <w:keepLines/>
              <w:jc w:val="center"/>
              <w:rPr>
                <w:sz w:val="18"/>
                <w:szCs w:val="18"/>
                <w:lang w:val="en-GB" w:eastAsia="zh-CN"/>
              </w:rPr>
            </w:pPr>
            <w:r w:rsidRPr="00F832DB">
              <w:rPr>
                <w:rFonts w:hint="eastAsia"/>
                <w:sz w:val="18"/>
                <w:szCs w:val="18"/>
                <w:lang w:val="en-GB" w:eastAsia="zh-CN"/>
              </w:rPr>
              <w:t>频道间隔</w:t>
            </w:r>
            <w:r w:rsidRPr="00F832DB">
              <w:rPr>
                <w:sz w:val="18"/>
                <w:szCs w:val="18"/>
                <w:lang w:val="en-GB" w:eastAsia="zh-CN"/>
              </w:rPr>
              <w:t>为</w:t>
            </w:r>
            <w:r w:rsidR="00147D2A" w:rsidRPr="00F832DB">
              <w:rPr>
                <w:sz w:val="18"/>
                <w:szCs w:val="18"/>
                <w:lang w:val="en-GB" w:eastAsia="zh-CN"/>
              </w:rPr>
              <w:t>20 MHz</w:t>
            </w:r>
          </w:p>
          <w:p w:rsidR="00147D2A" w:rsidRPr="00F832DB" w:rsidRDefault="00147D2A" w:rsidP="005671DB">
            <w:pPr>
              <w:pStyle w:val="Tabletext"/>
              <w:keepNext/>
              <w:keepLines/>
              <w:jc w:val="center"/>
              <w:rPr>
                <w:sz w:val="18"/>
                <w:szCs w:val="18"/>
                <w:lang w:val="en-GB" w:eastAsia="zh-CN"/>
              </w:rPr>
            </w:pPr>
            <w:r w:rsidRPr="00F832DB">
              <w:rPr>
                <w:sz w:val="18"/>
                <w:szCs w:val="18"/>
                <w:lang w:val="en-GB" w:eastAsia="zh-CN"/>
              </w:rPr>
              <w:t>100 MHz</w:t>
            </w:r>
            <w:r w:rsidR="00E62C86" w:rsidRPr="00F832DB">
              <w:rPr>
                <w:rFonts w:hint="eastAsia"/>
                <w:sz w:val="18"/>
                <w:szCs w:val="18"/>
                <w:lang w:val="en-GB" w:eastAsia="zh-CN"/>
              </w:rPr>
              <w:t>内</w:t>
            </w:r>
            <w:r w:rsidR="00E62C86" w:rsidRPr="00F832DB">
              <w:rPr>
                <w:sz w:val="18"/>
                <w:szCs w:val="18"/>
                <w:lang w:val="en-GB" w:eastAsia="zh-CN"/>
              </w:rPr>
              <w:t>有</w:t>
            </w:r>
            <w:r w:rsidR="00E62C86" w:rsidRPr="00F832DB">
              <w:rPr>
                <w:sz w:val="18"/>
                <w:szCs w:val="18"/>
                <w:lang w:val="en-GB" w:eastAsia="zh-CN"/>
              </w:rPr>
              <w:t>4</w:t>
            </w:r>
            <w:r w:rsidR="00E62C86" w:rsidRPr="00F832DB">
              <w:rPr>
                <w:sz w:val="18"/>
                <w:szCs w:val="18"/>
                <w:lang w:val="en-GB" w:eastAsia="zh-CN"/>
              </w:rPr>
              <w:t>个频道</w:t>
            </w:r>
          </w:p>
        </w:tc>
        <w:tc>
          <w:tcPr>
            <w:tcW w:w="292" w:type="pct"/>
          </w:tcPr>
          <w:p w:rsidR="00147D2A" w:rsidRPr="00F832DB" w:rsidRDefault="00147D2A" w:rsidP="005671DB">
            <w:pPr>
              <w:pStyle w:val="Tabletext"/>
              <w:jc w:val="center"/>
              <w:rPr>
                <w:sz w:val="18"/>
                <w:szCs w:val="18"/>
                <w:lang w:val="en-GB" w:eastAsia="zh-CN"/>
              </w:rPr>
            </w:pPr>
          </w:p>
        </w:tc>
      </w:tr>
      <w:tr w:rsidR="00234D4A" w:rsidRPr="00F832DB" w:rsidTr="00966B27">
        <w:trPr>
          <w:cantSplit/>
          <w:trHeight w:val="20"/>
          <w:jc w:val="center"/>
        </w:trPr>
        <w:tc>
          <w:tcPr>
            <w:tcW w:w="339" w:type="pct"/>
            <w:tcMar>
              <w:left w:w="115" w:type="dxa"/>
            </w:tcMar>
          </w:tcPr>
          <w:p w:rsidR="00234D4A" w:rsidRPr="00F832DB" w:rsidRDefault="00234D4A" w:rsidP="005671DB">
            <w:pPr>
              <w:pStyle w:val="Tabletext"/>
              <w:jc w:val="center"/>
              <w:rPr>
                <w:sz w:val="18"/>
                <w:szCs w:val="18"/>
                <w:lang w:eastAsia="zh-CN"/>
              </w:rPr>
            </w:pPr>
            <w:r w:rsidRPr="00F832DB">
              <w:rPr>
                <w:rFonts w:hint="eastAsia"/>
                <w:sz w:val="18"/>
                <w:szCs w:val="18"/>
                <w:lang w:eastAsia="zh-CN"/>
              </w:rPr>
              <w:t>频谱掩模</w:t>
            </w:r>
          </w:p>
        </w:tc>
        <w:tc>
          <w:tcPr>
            <w:tcW w:w="356" w:type="pct"/>
            <w:tcMar>
              <w:left w:w="115" w:type="dxa"/>
            </w:tcMar>
          </w:tcPr>
          <w:p w:rsidR="00234D4A" w:rsidRPr="00F832DB" w:rsidRDefault="00234D4A" w:rsidP="005671DB">
            <w:pPr>
              <w:pStyle w:val="Tabletext"/>
              <w:jc w:val="center"/>
              <w:rPr>
                <w:sz w:val="18"/>
                <w:szCs w:val="18"/>
                <w:lang w:val="en-US" w:eastAsia="zh-CN"/>
              </w:rPr>
            </w:pPr>
            <w:r w:rsidRPr="00F832DB">
              <w:rPr>
                <w:sz w:val="18"/>
                <w:szCs w:val="18"/>
                <w:lang w:val="en-US" w:eastAsia="zh-CN"/>
              </w:rPr>
              <w:t>802.11b</w:t>
            </w:r>
            <w:r w:rsidRPr="00F832DB">
              <w:rPr>
                <w:sz w:val="18"/>
                <w:szCs w:val="18"/>
                <w:lang w:val="en-US" w:eastAsia="zh-CN"/>
              </w:rPr>
              <w:t>掩模</w:t>
            </w:r>
            <w:r w:rsidRPr="00F832DB">
              <w:rPr>
                <w:sz w:val="18"/>
                <w:szCs w:val="18"/>
                <w:lang w:val="en-US" w:eastAsia="zh-CN"/>
              </w:rPr>
              <w:br/>
            </w:r>
            <w:r w:rsidRPr="00F832DB">
              <w:rPr>
                <w:sz w:val="18"/>
                <w:szCs w:val="18"/>
                <w:lang w:val="en-US" w:eastAsia="zh-CN"/>
              </w:rPr>
              <w:t>（图</w:t>
            </w:r>
            <w:r w:rsidRPr="00F832DB">
              <w:rPr>
                <w:rFonts w:hint="eastAsia"/>
                <w:sz w:val="18"/>
                <w:szCs w:val="18"/>
                <w:lang w:val="en-US" w:eastAsia="zh-CN"/>
              </w:rPr>
              <w:t>4</w:t>
            </w:r>
            <w:r w:rsidRPr="00F832DB">
              <w:rPr>
                <w:sz w:val="18"/>
                <w:szCs w:val="18"/>
                <w:lang w:val="en-US" w:eastAsia="zh-CN"/>
              </w:rPr>
              <w:t>）</w:t>
            </w:r>
          </w:p>
        </w:tc>
        <w:tc>
          <w:tcPr>
            <w:tcW w:w="1541" w:type="pct"/>
            <w:gridSpan w:val="3"/>
            <w:tcMar>
              <w:left w:w="115" w:type="dxa"/>
            </w:tcMar>
          </w:tcPr>
          <w:p w:rsidR="00234D4A" w:rsidRPr="00F832DB" w:rsidRDefault="00234D4A" w:rsidP="005671DB">
            <w:pPr>
              <w:pStyle w:val="Tabletext"/>
              <w:jc w:val="center"/>
              <w:rPr>
                <w:sz w:val="18"/>
                <w:szCs w:val="18"/>
                <w:lang w:val="en-US" w:eastAsia="zh-CN"/>
              </w:rPr>
            </w:pPr>
            <w:r w:rsidRPr="00F832DB">
              <w:rPr>
                <w:sz w:val="18"/>
                <w:szCs w:val="18"/>
                <w:lang w:val="en-US" w:eastAsia="zh-CN"/>
              </w:rPr>
              <w:t>OFDM</w:t>
            </w:r>
            <w:r w:rsidRPr="00F832DB">
              <w:rPr>
                <w:sz w:val="18"/>
                <w:szCs w:val="18"/>
                <w:lang w:val="en-US" w:eastAsia="zh-CN"/>
              </w:rPr>
              <w:t>掩模</w:t>
            </w:r>
            <w:r w:rsidRPr="00F832DB">
              <w:rPr>
                <w:sz w:val="18"/>
                <w:szCs w:val="18"/>
                <w:lang w:val="en-US" w:eastAsia="zh-CN"/>
              </w:rPr>
              <w:br/>
            </w:r>
            <w:r w:rsidRPr="00F832DB">
              <w:rPr>
                <w:sz w:val="18"/>
                <w:szCs w:val="18"/>
                <w:lang w:val="en-US" w:eastAsia="zh-CN"/>
              </w:rPr>
              <w:t>（图</w:t>
            </w:r>
            <w:r w:rsidRPr="00F832DB">
              <w:rPr>
                <w:sz w:val="18"/>
                <w:szCs w:val="18"/>
                <w:lang w:val="en-US" w:eastAsia="zh-CN"/>
              </w:rPr>
              <w:t>1</w:t>
            </w:r>
            <w:r w:rsidRPr="00F832DB">
              <w:rPr>
                <w:sz w:val="18"/>
                <w:szCs w:val="18"/>
                <w:lang w:val="en-US" w:eastAsia="zh-CN"/>
              </w:rPr>
              <w:t>）</w:t>
            </w:r>
          </w:p>
        </w:tc>
        <w:tc>
          <w:tcPr>
            <w:tcW w:w="512" w:type="pct"/>
          </w:tcPr>
          <w:p w:rsidR="00234D4A" w:rsidRPr="00F832DB" w:rsidRDefault="00234D4A" w:rsidP="005671DB">
            <w:pPr>
              <w:pStyle w:val="Tabletext"/>
              <w:jc w:val="center"/>
              <w:rPr>
                <w:sz w:val="18"/>
                <w:szCs w:val="18"/>
                <w:lang w:val="en-US" w:eastAsia="zh-CN"/>
              </w:rPr>
            </w:pPr>
            <w:r w:rsidRPr="00F832DB">
              <w:rPr>
                <w:sz w:val="18"/>
                <w:szCs w:val="18"/>
                <w:lang w:val="en-US" w:eastAsia="zh-CN"/>
              </w:rPr>
              <w:t>OFDM</w:t>
            </w:r>
            <w:r w:rsidRPr="00F832DB">
              <w:rPr>
                <w:sz w:val="18"/>
                <w:szCs w:val="18"/>
                <w:lang w:val="en-US" w:eastAsia="zh-CN"/>
              </w:rPr>
              <w:t>掩模</w:t>
            </w:r>
            <w:r w:rsidRPr="00F832DB">
              <w:rPr>
                <w:sz w:val="18"/>
                <w:szCs w:val="18"/>
                <w:lang w:val="en-US" w:eastAsia="zh-CN"/>
              </w:rPr>
              <w:br/>
              <w:t>(</w:t>
            </w:r>
            <w:r w:rsidR="00E62C86" w:rsidRPr="00F832DB">
              <w:rPr>
                <w:rFonts w:hint="eastAsia"/>
                <w:sz w:val="18"/>
                <w:szCs w:val="18"/>
                <w:lang w:val="en-US" w:eastAsia="zh-CN"/>
              </w:rPr>
              <w:t>20 MHz</w:t>
            </w:r>
            <w:r w:rsidR="00E62C86" w:rsidRPr="00F832DB">
              <w:rPr>
                <w:rFonts w:hint="eastAsia"/>
                <w:sz w:val="18"/>
                <w:szCs w:val="18"/>
                <w:lang w:val="en-US" w:eastAsia="zh-CN"/>
              </w:rPr>
              <w:t>的情况见</w:t>
            </w:r>
            <w:r w:rsidR="00E62C86" w:rsidRPr="00F832DB">
              <w:rPr>
                <w:sz w:val="18"/>
                <w:szCs w:val="18"/>
                <w:lang w:val="en-US" w:eastAsia="zh-CN"/>
              </w:rPr>
              <w:br/>
            </w:r>
            <w:r w:rsidR="00E62C86" w:rsidRPr="00F832DB">
              <w:rPr>
                <w:rFonts w:hint="eastAsia"/>
                <w:sz w:val="18"/>
                <w:szCs w:val="18"/>
                <w:lang w:val="en-US" w:eastAsia="zh-CN"/>
              </w:rPr>
              <w:t>图</w:t>
            </w:r>
            <w:r w:rsidRPr="00F832DB">
              <w:rPr>
                <w:sz w:val="18"/>
                <w:szCs w:val="18"/>
                <w:lang w:val="en-US" w:eastAsia="zh-CN"/>
              </w:rPr>
              <w:t>2</w:t>
            </w:r>
            <w:r w:rsidR="00E62C86" w:rsidRPr="00F832DB">
              <w:rPr>
                <w:sz w:val="18"/>
                <w:szCs w:val="18"/>
                <w:lang w:val="en-US" w:eastAsia="zh-CN"/>
              </w:rPr>
              <w:t>A</w:t>
            </w:r>
            <w:r w:rsidR="00E62C86" w:rsidRPr="00F832DB">
              <w:rPr>
                <w:rFonts w:hint="eastAsia"/>
                <w:sz w:val="18"/>
                <w:szCs w:val="18"/>
                <w:lang w:val="en-US" w:eastAsia="zh-CN"/>
              </w:rPr>
              <w:t>和</w:t>
            </w:r>
            <w:r w:rsidRPr="00F832DB">
              <w:rPr>
                <w:sz w:val="18"/>
                <w:szCs w:val="18"/>
                <w:lang w:val="en-US" w:eastAsia="zh-CN"/>
              </w:rPr>
              <w:t>2B</w:t>
            </w:r>
            <w:r w:rsidR="00E62C86" w:rsidRPr="00F832DB">
              <w:rPr>
                <w:rFonts w:hint="eastAsia"/>
                <w:sz w:val="18"/>
                <w:szCs w:val="18"/>
                <w:lang w:val="en-US" w:eastAsia="zh-CN"/>
              </w:rPr>
              <w:t>；</w:t>
            </w:r>
            <w:r w:rsidR="004C4BAF" w:rsidRPr="00F832DB">
              <w:rPr>
                <w:sz w:val="18"/>
                <w:szCs w:val="18"/>
                <w:lang w:val="en-US" w:eastAsia="zh-CN"/>
              </w:rPr>
              <w:br/>
            </w:r>
            <w:r w:rsidR="00E62C86" w:rsidRPr="00F832DB">
              <w:rPr>
                <w:sz w:val="18"/>
                <w:szCs w:val="18"/>
                <w:lang w:val="en-US" w:eastAsia="zh-CN"/>
              </w:rPr>
              <w:t>4</w:t>
            </w:r>
            <w:r w:rsidR="00E62C86" w:rsidRPr="00F832DB">
              <w:rPr>
                <w:rFonts w:hint="eastAsia"/>
                <w:sz w:val="18"/>
                <w:szCs w:val="18"/>
                <w:lang w:val="en-US" w:eastAsia="zh-CN"/>
              </w:rPr>
              <w:t>0 MHz</w:t>
            </w:r>
            <w:r w:rsidR="00E62C86" w:rsidRPr="00F832DB">
              <w:rPr>
                <w:rFonts w:hint="eastAsia"/>
                <w:sz w:val="18"/>
                <w:szCs w:val="18"/>
                <w:lang w:val="en-US" w:eastAsia="zh-CN"/>
              </w:rPr>
              <w:t>的情况见</w:t>
            </w:r>
            <w:r w:rsidR="00E62C86" w:rsidRPr="00F832DB">
              <w:rPr>
                <w:sz w:val="18"/>
                <w:szCs w:val="18"/>
                <w:lang w:val="en-US" w:eastAsia="zh-CN"/>
              </w:rPr>
              <w:br/>
            </w:r>
            <w:r w:rsidR="00E62C86" w:rsidRPr="00F832DB">
              <w:rPr>
                <w:rFonts w:hint="eastAsia"/>
                <w:sz w:val="18"/>
                <w:szCs w:val="18"/>
                <w:lang w:val="en-US" w:eastAsia="zh-CN"/>
              </w:rPr>
              <w:t>图</w:t>
            </w:r>
            <w:r w:rsidRPr="00F832DB">
              <w:rPr>
                <w:sz w:val="18"/>
                <w:szCs w:val="18"/>
                <w:lang w:val="en-US" w:eastAsia="zh-CN"/>
              </w:rPr>
              <w:t>3A</w:t>
            </w:r>
            <w:r w:rsidR="00E62C86" w:rsidRPr="00F832DB">
              <w:rPr>
                <w:rFonts w:hint="eastAsia"/>
                <w:sz w:val="18"/>
                <w:szCs w:val="18"/>
                <w:lang w:val="en-US" w:eastAsia="zh-CN"/>
              </w:rPr>
              <w:t>和</w:t>
            </w:r>
            <w:r w:rsidRPr="00F832DB">
              <w:rPr>
                <w:sz w:val="18"/>
                <w:szCs w:val="18"/>
                <w:lang w:val="en-US" w:eastAsia="zh-CN"/>
              </w:rPr>
              <w:t>3B)</w:t>
            </w:r>
          </w:p>
        </w:tc>
        <w:tc>
          <w:tcPr>
            <w:tcW w:w="428" w:type="pct"/>
          </w:tcPr>
          <w:p w:rsidR="00234D4A" w:rsidRPr="00F832DB" w:rsidRDefault="00234D4A" w:rsidP="005671DB">
            <w:pPr>
              <w:pStyle w:val="Tabletext"/>
              <w:jc w:val="center"/>
              <w:rPr>
                <w:sz w:val="18"/>
                <w:szCs w:val="18"/>
                <w:lang w:val="en-US" w:eastAsia="zh-CN"/>
              </w:rPr>
            </w:pPr>
            <w:r w:rsidRPr="00F832DB">
              <w:rPr>
                <w:sz w:val="18"/>
                <w:szCs w:val="18"/>
                <w:lang w:val="en-US" w:eastAsia="zh-CN"/>
              </w:rPr>
              <w:t>OFDM</w:t>
            </w:r>
            <w:r w:rsidRPr="00F832DB">
              <w:rPr>
                <w:sz w:val="18"/>
                <w:szCs w:val="18"/>
                <w:lang w:val="en-US" w:eastAsia="zh-CN"/>
              </w:rPr>
              <w:t>掩模</w:t>
            </w:r>
            <w:r w:rsidRPr="00F832DB">
              <w:rPr>
                <w:sz w:val="18"/>
                <w:szCs w:val="18"/>
                <w:lang w:val="en-US" w:eastAsia="zh-CN"/>
              </w:rPr>
              <w:br/>
              <w:t>(</w:t>
            </w:r>
            <w:r w:rsidR="00E62C86" w:rsidRPr="00F832DB">
              <w:rPr>
                <w:rFonts w:hint="eastAsia"/>
                <w:sz w:val="18"/>
                <w:szCs w:val="18"/>
                <w:lang w:val="en-US" w:eastAsia="zh-CN"/>
              </w:rPr>
              <w:t>20 MHz</w:t>
            </w:r>
            <w:r w:rsidR="00E62C86" w:rsidRPr="00F832DB">
              <w:rPr>
                <w:rFonts w:hint="eastAsia"/>
                <w:sz w:val="18"/>
                <w:szCs w:val="18"/>
                <w:lang w:val="en-US" w:eastAsia="zh-CN"/>
              </w:rPr>
              <w:t>的情况见</w:t>
            </w:r>
            <w:r w:rsidR="00E62C86" w:rsidRPr="00F832DB">
              <w:rPr>
                <w:sz w:val="18"/>
                <w:szCs w:val="18"/>
                <w:lang w:val="en-US" w:eastAsia="zh-CN"/>
              </w:rPr>
              <w:br/>
            </w:r>
            <w:r w:rsidR="00E62C86" w:rsidRPr="00F832DB">
              <w:rPr>
                <w:rFonts w:hint="eastAsia"/>
                <w:sz w:val="18"/>
                <w:szCs w:val="18"/>
                <w:lang w:val="en-US" w:eastAsia="zh-CN"/>
              </w:rPr>
              <w:t>图</w:t>
            </w:r>
            <w:r w:rsidRPr="00F832DB">
              <w:rPr>
                <w:sz w:val="18"/>
                <w:szCs w:val="18"/>
                <w:lang w:val="en-US" w:eastAsia="zh-CN"/>
              </w:rPr>
              <w:t>2B</w:t>
            </w:r>
            <w:r w:rsidR="00E62C86" w:rsidRPr="00F832DB">
              <w:rPr>
                <w:rFonts w:hint="eastAsia"/>
                <w:sz w:val="18"/>
                <w:szCs w:val="18"/>
                <w:lang w:val="en-US" w:eastAsia="zh-CN"/>
              </w:rPr>
              <w:t>；</w:t>
            </w:r>
            <w:r w:rsidR="004C4BAF" w:rsidRPr="00F832DB">
              <w:rPr>
                <w:sz w:val="18"/>
                <w:szCs w:val="18"/>
                <w:lang w:val="en-US" w:eastAsia="zh-CN"/>
              </w:rPr>
              <w:br/>
            </w:r>
            <w:r w:rsidR="00E62C86" w:rsidRPr="00F832DB">
              <w:rPr>
                <w:rFonts w:hint="eastAsia"/>
                <w:sz w:val="18"/>
                <w:szCs w:val="18"/>
                <w:lang w:val="en-US" w:eastAsia="zh-CN"/>
              </w:rPr>
              <w:t>40 MHz</w:t>
            </w:r>
            <w:r w:rsidR="00E62C86" w:rsidRPr="00F832DB">
              <w:rPr>
                <w:rFonts w:hint="eastAsia"/>
                <w:sz w:val="18"/>
                <w:szCs w:val="18"/>
                <w:lang w:val="en-US" w:eastAsia="zh-CN"/>
              </w:rPr>
              <w:t>的情况见图</w:t>
            </w:r>
            <w:r w:rsidRPr="00F832DB">
              <w:rPr>
                <w:sz w:val="18"/>
                <w:szCs w:val="18"/>
                <w:lang w:val="en-US" w:eastAsia="zh-CN"/>
              </w:rPr>
              <w:t>3B</w:t>
            </w:r>
            <w:r w:rsidR="00E62C86" w:rsidRPr="00F832DB">
              <w:rPr>
                <w:rFonts w:hint="eastAsia"/>
                <w:sz w:val="18"/>
                <w:szCs w:val="18"/>
                <w:lang w:val="en-US" w:eastAsia="zh-CN"/>
              </w:rPr>
              <w:t>；</w:t>
            </w:r>
            <w:r w:rsidR="004C4BAF" w:rsidRPr="00F832DB">
              <w:rPr>
                <w:sz w:val="18"/>
                <w:szCs w:val="18"/>
                <w:lang w:val="en-US" w:eastAsia="zh-CN"/>
              </w:rPr>
              <w:br/>
            </w:r>
            <w:r w:rsidR="00E62C86" w:rsidRPr="00F832DB">
              <w:rPr>
                <w:sz w:val="18"/>
                <w:szCs w:val="18"/>
                <w:lang w:val="en-US" w:eastAsia="zh-CN"/>
              </w:rPr>
              <w:t xml:space="preserve">80 MHz </w:t>
            </w:r>
            <w:r w:rsidR="00E62C86" w:rsidRPr="00F832DB">
              <w:rPr>
                <w:rFonts w:hint="eastAsia"/>
                <w:sz w:val="18"/>
                <w:szCs w:val="18"/>
                <w:lang w:val="en-US" w:eastAsia="zh-CN"/>
              </w:rPr>
              <w:t>的</w:t>
            </w:r>
            <w:r w:rsidR="00E62C86" w:rsidRPr="00F832DB">
              <w:rPr>
                <w:sz w:val="18"/>
                <w:szCs w:val="18"/>
                <w:lang w:val="en-US" w:eastAsia="zh-CN"/>
              </w:rPr>
              <w:t>情况见图</w:t>
            </w:r>
            <w:r w:rsidRPr="00F832DB">
              <w:rPr>
                <w:sz w:val="18"/>
                <w:szCs w:val="18"/>
                <w:lang w:val="en-US" w:eastAsia="zh-CN"/>
              </w:rPr>
              <w:t>3C</w:t>
            </w:r>
            <w:r w:rsidR="00E62C86" w:rsidRPr="00F832DB">
              <w:rPr>
                <w:rFonts w:hint="eastAsia"/>
                <w:sz w:val="18"/>
                <w:szCs w:val="18"/>
                <w:lang w:val="en-US" w:eastAsia="zh-CN"/>
              </w:rPr>
              <w:t>；</w:t>
            </w:r>
            <w:r w:rsidR="00E62C86" w:rsidRPr="00F832DB">
              <w:rPr>
                <w:sz w:val="18"/>
                <w:szCs w:val="18"/>
                <w:lang w:val="en-US" w:eastAsia="zh-CN"/>
              </w:rPr>
              <w:t xml:space="preserve">160 MHz </w:t>
            </w:r>
            <w:r w:rsidR="00E62C86" w:rsidRPr="00F832DB">
              <w:rPr>
                <w:rFonts w:hint="eastAsia"/>
                <w:sz w:val="18"/>
                <w:szCs w:val="18"/>
                <w:lang w:val="en-US" w:eastAsia="zh-CN"/>
              </w:rPr>
              <w:t>的</w:t>
            </w:r>
            <w:r w:rsidR="00E62C86" w:rsidRPr="00F832DB">
              <w:rPr>
                <w:sz w:val="18"/>
                <w:szCs w:val="18"/>
                <w:lang w:val="en-US" w:eastAsia="zh-CN"/>
              </w:rPr>
              <w:t>情况见图</w:t>
            </w:r>
            <w:r w:rsidRPr="00F832DB">
              <w:rPr>
                <w:sz w:val="18"/>
                <w:szCs w:val="18"/>
                <w:lang w:val="en-US" w:eastAsia="zh-CN"/>
              </w:rPr>
              <w:t>3D</w:t>
            </w:r>
            <w:r w:rsidR="00E62C86" w:rsidRPr="00F832DB">
              <w:rPr>
                <w:rFonts w:hint="eastAsia"/>
                <w:sz w:val="18"/>
                <w:szCs w:val="18"/>
                <w:lang w:val="en-US" w:eastAsia="zh-CN"/>
              </w:rPr>
              <w:t>且</w:t>
            </w:r>
            <w:r w:rsidR="00E62C86" w:rsidRPr="00F832DB">
              <w:rPr>
                <w:sz w:val="18"/>
                <w:szCs w:val="18"/>
                <w:lang w:val="en-US" w:eastAsia="zh-CN"/>
              </w:rPr>
              <w:t>80+80 MHz</w:t>
            </w:r>
            <w:r w:rsidR="00E62C86" w:rsidRPr="00F832DB">
              <w:rPr>
                <w:rFonts w:hint="eastAsia"/>
                <w:sz w:val="18"/>
                <w:szCs w:val="18"/>
                <w:lang w:val="en-US" w:eastAsia="zh-CN"/>
              </w:rPr>
              <w:t>的</w:t>
            </w:r>
            <w:r w:rsidR="00E62C86" w:rsidRPr="00F832DB">
              <w:rPr>
                <w:sz w:val="18"/>
                <w:szCs w:val="18"/>
                <w:lang w:val="en-US" w:eastAsia="zh-CN"/>
              </w:rPr>
              <w:t>情况见图</w:t>
            </w:r>
            <w:r w:rsidRPr="00F832DB">
              <w:rPr>
                <w:sz w:val="18"/>
                <w:szCs w:val="18"/>
                <w:lang w:val="en-US" w:eastAsia="zh-CN"/>
              </w:rPr>
              <w:t>3E)</w:t>
            </w:r>
          </w:p>
        </w:tc>
        <w:tc>
          <w:tcPr>
            <w:tcW w:w="380" w:type="pct"/>
          </w:tcPr>
          <w:p w:rsidR="00234D4A" w:rsidRPr="00F832DB" w:rsidRDefault="00234D4A" w:rsidP="005671DB">
            <w:pPr>
              <w:pStyle w:val="Tabletext"/>
              <w:jc w:val="center"/>
              <w:rPr>
                <w:sz w:val="18"/>
                <w:szCs w:val="18"/>
                <w:lang w:val="en-US" w:eastAsia="zh-CN"/>
              </w:rPr>
            </w:pPr>
            <w:r w:rsidRPr="00F832DB">
              <w:rPr>
                <w:sz w:val="18"/>
                <w:szCs w:val="18"/>
                <w:lang w:val="en-US" w:eastAsia="zh-CN"/>
              </w:rPr>
              <w:t>802.11ad</w:t>
            </w:r>
            <w:r w:rsidRPr="00F832DB">
              <w:rPr>
                <w:sz w:val="18"/>
                <w:szCs w:val="18"/>
                <w:lang w:val="en-US" w:eastAsia="zh-CN"/>
              </w:rPr>
              <w:t>掩模（图</w:t>
            </w:r>
            <w:r w:rsidRPr="00F832DB">
              <w:rPr>
                <w:sz w:val="18"/>
                <w:szCs w:val="18"/>
                <w:lang w:val="en-US" w:eastAsia="zh-CN"/>
              </w:rPr>
              <w:t>5</w:t>
            </w:r>
            <w:r w:rsidRPr="00F832DB">
              <w:rPr>
                <w:sz w:val="18"/>
                <w:szCs w:val="18"/>
                <w:lang w:val="en-US" w:eastAsia="zh-CN"/>
              </w:rPr>
              <w:t>）</w:t>
            </w:r>
          </w:p>
        </w:tc>
        <w:tc>
          <w:tcPr>
            <w:tcW w:w="421" w:type="pct"/>
          </w:tcPr>
          <w:p w:rsidR="00234D4A" w:rsidRPr="00F832DB" w:rsidRDefault="00234D4A" w:rsidP="005671DB">
            <w:pPr>
              <w:pStyle w:val="Tabletext"/>
              <w:jc w:val="center"/>
              <w:rPr>
                <w:sz w:val="18"/>
                <w:szCs w:val="18"/>
                <w:lang w:val="en-GB" w:eastAsia="zh-CN"/>
              </w:rPr>
            </w:pPr>
          </w:p>
        </w:tc>
        <w:tc>
          <w:tcPr>
            <w:tcW w:w="390" w:type="pct"/>
            <w:tcMar>
              <w:left w:w="115" w:type="dxa"/>
            </w:tcMar>
          </w:tcPr>
          <w:p w:rsidR="00234D4A" w:rsidRPr="00F832DB" w:rsidRDefault="00234D4A" w:rsidP="005671DB">
            <w:pPr>
              <w:pStyle w:val="Tabletext"/>
              <w:jc w:val="center"/>
              <w:rPr>
                <w:sz w:val="18"/>
                <w:szCs w:val="18"/>
                <w:lang w:eastAsia="zh-CN"/>
              </w:rPr>
            </w:pPr>
            <w:r w:rsidRPr="00F832DB">
              <w:rPr>
                <w:rFonts w:hint="eastAsia"/>
                <w:sz w:val="18"/>
                <w:szCs w:val="18"/>
                <w:lang w:val="en-GB" w:eastAsia="zh-CN"/>
              </w:rPr>
              <w:t>图</w:t>
            </w:r>
            <w:r w:rsidRPr="00F832DB">
              <w:rPr>
                <w:sz w:val="18"/>
                <w:szCs w:val="18"/>
                <w:lang w:val="en-GB" w:eastAsia="zh-CN"/>
              </w:rPr>
              <w:t xml:space="preserve"> 1x</w:t>
            </w:r>
          </w:p>
        </w:tc>
        <w:tc>
          <w:tcPr>
            <w:tcW w:w="340" w:type="pct"/>
          </w:tcPr>
          <w:p w:rsidR="00234D4A" w:rsidRPr="00F832DB" w:rsidRDefault="00234D4A" w:rsidP="005671DB">
            <w:pPr>
              <w:pStyle w:val="Tabletext"/>
              <w:jc w:val="center"/>
              <w:rPr>
                <w:sz w:val="18"/>
                <w:szCs w:val="18"/>
                <w:lang w:eastAsia="zh-CN"/>
              </w:rPr>
            </w:pPr>
            <w:r w:rsidRPr="00F832DB">
              <w:rPr>
                <w:sz w:val="18"/>
                <w:szCs w:val="18"/>
                <w:lang w:val="en-US" w:eastAsia="zh-CN"/>
              </w:rPr>
              <w:t>OFDM</w:t>
            </w:r>
            <w:r w:rsidRPr="00F832DB">
              <w:rPr>
                <w:sz w:val="18"/>
                <w:szCs w:val="18"/>
                <w:lang w:val="en-US" w:eastAsia="zh-CN"/>
              </w:rPr>
              <w:t>掩模（图</w:t>
            </w:r>
            <w:r w:rsidRPr="00F832DB">
              <w:rPr>
                <w:sz w:val="18"/>
                <w:szCs w:val="18"/>
                <w:lang w:val="en-US" w:eastAsia="zh-CN"/>
              </w:rPr>
              <w:t>1</w:t>
            </w:r>
            <w:r w:rsidRPr="00F832DB">
              <w:rPr>
                <w:sz w:val="18"/>
                <w:szCs w:val="18"/>
                <w:lang w:val="en-US" w:eastAsia="zh-CN"/>
              </w:rPr>
              <w:t>）</w:t>
            </w:r>
          </w:p>
        </w:tc>
        <w:tc>
          <w:tcPr>
            <w:tcW w:w="292" w:type="pct"/>
          </w:tcPr>
          <w:p w:rsidR="00234D4A" w:rsidRPr="00F832DB" w:rsidRDefault="00234D4A" w:rsidP="005671DB">
            <w:pPr>
              <w:pStyle w:val="Tabletext"/>
              <w:jc w:val="center"/>
              <w:rPr>
                <w:sz w:val="18"/>
                <w:szCs w:val="18"/>
                <w:lang w:val="en-GB" w:eastAsia="zh-CN"/>
              </w:rPr>
            </w:pPr>
          </w:p>
        </w:tc>
      </w:tr>
    </w:tbl>
    <w:p w:rsidR="00DE204F" w:rsidRDefault="00DE204F" w:rsidP="00DE204F">
      <w:pPr>
        <w:overflowPunct/>
        <w:autoSpaceDE/>
        <w:autoSpaceDN/>
        <w:adjustRightInd/>
        <w:spacing w:before="0"/>
        <w:textAlignment w:val="auto"/>
        <w:rPr>
          <w:lang w:eastAsia="zh-CN"/>
        </w:rPr>
      </w:pPr>
      <w:r>
        <w:rPr>
          <w:lang w:eastAsia="zh-CN"/>
        </w:rPr>
        <w:br w:type="page"/>
      </w:r>
    </w:p>
    <w:p w:rsidR="00E62C86" w:rsidRPr="00D760B2" w:rsidRDefault="00E62C86" w:rsidP="00E62C86">
      <w:pPr>
        <w:pStyle w:val="TableNo"/>
        <w:spacing w:before="0"/>
        <w:rPr>
          <w:lang w:val="en-US" w:eastAsia="zh-CN"/>
        </w:rPr>
      </w:pPr>
      <w:r>
        <w:rPr>
          <w:rFonts w:hint="eastAsia"/>
          <w:lang w:val="en-US" w:eastAsia="zh-CN"/>
        </w:rPr>
        <w:t>表</w:t>
      </w:r>
      <w:r w:rsidRPr="00D760B2">
        <w:rPr>
          <w:lang w:val="en-US" w:eastAsia="zh-CN"/>
        </w:rPr>
        <w:t xml:space="preserve"> 2</w:t>
      </w:r>
      <w:r w:rsidRPr="006D1776">
        <w:rPr>
          <w:rFonts w:ascii="STKaiti" w:eastAsia="STKaiti" w:hAnsi="STKaiti" w:hint="eastAsia"/>
          <w:lang w:val="en-US" w:eastAsia="zh-CN"/>
        </w:rPr>
        <w:t>（完）</w:t>
      </w:r>
    </w:p>
    <w:tbl>
      <w:tblPr>
        <w:tblW w:w="514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7"/>
        <w:gridCol w:w="1042"/>
        <w:gridCol w:w="1232"/>
        <w:gridCol w:w="1132"/>
        <w:gridCol w:w="1188"/>
        <w:gridCol w:w="1138"/>
        <w:gridCol w:w="1077"/>
        <w:gridCol w:w="1135"/>
        <w:gridCol w:w="1584"/>
        <w:gridCol w:w="1534"/>
        <w:gridCol w:w="1059"/>
        <w:gridCol w:w="1000"/>
      </w:tblGrid>
      <w:tr w:rsidR="00DE204F" w:rsidRPr="00F832DB" w:rsidTr="00966B27">
        <w:trPr>
          <w:cantSplit/>
          <w:trHeight w:val="113"/>
          <w:jc w:val="center"/>
        </w:trPr>
        <w:tc>
          <w:tcPr>
            <w:tcW w:w="527" w:type="pct"/>
            <w:tcMar>
              <w:left w:w="115" w:type="dxa"/>
            </w:tcMar>
          </w:tcPr>
          <w:p w:rsidR="00DE204F" w:rsidRPr="00F832DB" w:rsidRDefault="00E62C86" w:rsidP="0049592E">
            <w:pPr>
              <w:pStyle w:val="Tabletext"/>
              <w:jc w:val="center"/>
              <w:rPr>
                <w:b/>
                <w:bCs/>
                <w:sz w:val="18"/>
                <w:szCs w:val="18"/>
                <w:lang w:eastAsia="zh-CN"/>
              </w:rPr>
            </w:pPr>
            <w:r w:rsidRPr="00F832DB">
              <w:rPr>
                <w:rFonts w:hint="eastAsia"/>
                <w:b/>
                <w:bCs/>
                <w:sz w:val="18"/>
                <w:szCs w:val="18"/>
                <w:lang w:val="en-GB" w:eastAsia="zh-CN"/>
              </w:rPr>
              <w:t>特性</w:t>
            </w:r>
          </w:p>
        </w:tc>
        <w:tc>
          <w:tcPr>
            <w:tcW w:w="355" w:type="pct"/>
            <w:tcBorders>
              <w:bottom w:val="single" w:sz="4" w:space="0" w:color="auto"/>
            </w:tcBorders>
            <w:tcMar>
              <w:left w:w="115" w:type="dxa"/>
            </w:tcMar>
          </w:tcPr>
          <w:p w:rsidR="00DE204F" w:rsidRPr="00F832DB" w:rsidRDefault="00147D2A" w:rsidP="00657F8D">
            <w:pPr>
              <w:pStyle w:val="Tabletext"/>
              <w:jc w:val="center"/>
              <w:rPr>
                <w:b/>
                <w:bCs/>
                <w:sz w:val="18"/>
                <w:szCs w:val="18"/>
                <w:lang w:val="en-GB" w:eastAsia="zh-CN"/>
              </w:rPr>
            </w:pPr>
            <w:r w:rsidRPr="00F832DB">
              <w:rPr>
                <w:b/>
                <w:bCs/>
                <w:sz w:val="18"/>
                <w:szCs w:val="18"/>
                <w:lang w:val="en-GB" w:eastAsia="zh-CN"/>
              </w:rPr>
              <w:t>IEEE 802.11-2012</w:t>
            </w:r>
            <w:r w:rsidRPr="00F832DB">
              <w:rPr>
                <w:b/>
                <w:bCs/>
                <w:sz w:val="18"/>
                <w:szCs w:val="18"/>
                <w:lang w:val="en-GB" w:eastAsia="zh-CN"/>
              </w:rPr>
              <w:t>标准</w:t>
            </w:r>
            <w:r w:rsidR="00DE204F" w:rsidRPr="00F832DB">
              <w:rPr>
                <w:b/>
                <w:bCs/>
                <w:sz w:val="18"/>
                <w:szCs w:val="18"/>
                <w:lang w:val="en-GB" w:eastAsia="zh-CN"/>
              </w:rPr>
              <w:br/>
            </w:r>
            <w:r w:rsidR="00657F8D" w:rsidRPr="00F832DB">
              <w:rPr>
                <w:rFonts w:hint="eastAsia"/>
                <w:b/>
                <w:bCs/>
                <w:sz w:val="18"/>
                <w:szCs w:val="18"/>
                <w:lang w:val="en-GB" w:eastAsia="zh-CN"/>
              </w:rPr>
              <w:t>（</w:t>
            </w:r>
            <w:r w:rsidRPr="00F832DB">
              <w:rPr>
                <w:b/>
                <w:bCs/>
                <w:sz w:val="18"/>
                <w:szCs w:val="18"/>
                <w:lang w:val="en-GB" w:eastAsia="zh-CN"/>
              </w:rPr>
              <w:t>第</w:t>
            </w:r>
            <w:r w:rsidRPr="00F832DB">
              <w:rPr>
                <w:b/>
                <w:bCs/>
                <w:sz w:val="18"/>
                <w:szCs w:val="18"/>
                <w:lang w:val="en-GB" w:eastAsia="zh-CN"/>
              </w:rPr>
              <w:t>17</w:t>
            </w:r>
            <w:r w:rsidRPr="00F832DB">
              <w:rPr>
                <w:b/>
                <w:bCs/>
                <w:sz w:val="18"/>
                <w:szCs w:val="18"/>
                <w:lang w:val="en-GB" w:eastAsia="zh-CN"/>
              </w:rPr>
              <w:t>条</w:t>
            </w:r>
            <w:r w:rsidR="00E62C86" w:rsidRPr="00F832DB">
              <w:rPr>
                <w:b/>
                <w:bCs/>
                <w:sz w:val="18"/>
                <w:szCs w:val="18"/>
                <w:lang w:val="en-GB" w:eastAsia="zh-CN"/>
              </w:rPr>
              <w:t>，</w:t>
            </w:r>
            <w:r w:rsidRPr="00F832DB">
              <w:rPr>
                <w:b/>
                <w:bCs/>
                <w:sz w:val="18"/>
                <w:szCs w:val="18"/>
                <w:lang w:val="en-GB" w:eastAsia="zh-CN"/>
              </w:rPr>
              <w:t>通常称为</w:t>
            </w:r>
            <w:r w:rsidR="00DE204F" w:rsidRPr="00F832DB">
              <w:rPr>
                <w:b/>
                <w:bCs/>
                <w:sz w:val="18"/>
                <w:szCs w:val="18"/>
                <w:lang w:val="en-GB" w:eastAsia="zh-CN"/>
              </w:rPr>
              <w:br/>
            </w:r>
            <w:r w:rsidRPr="00F832DB">
              <w:rPr>
                <w:b/>
                <w:bCs/>
                <w:sz w:val="18"/>
                <w:szCs w:val="18"/>
                <w:lang w:val="en-GB" w:eastAsia="zh-CN"/>
              </w:rPr>
              <w:t>8</w:t>
            </w:r>
            <w:r w:rsidR="00657F8D" w:rsidRPr="00F832DB">
              <w:rPr>
                <w:b/>
                <w:bCs/>
                <w:sz w:val="18"/>
                <w:szCs w:val="18"/>
                <w:lang w:val="en-GB" w:eastAsia="zh-CN"/>
              </w:rPr>
              <w:t>02.11b</w:t>
            </w:r>
            <w:r w:rsidR="00657F8D" w:rsidRPr="00F832DB">
              <w:rPr>
                <w:rFonts w:hint="eastAsia"/>
                <w:b/>
                <w:bCs/>
                <w:sz w:val="18"/>
                <w:szCs w:val="18"/>
                <w:lang w:val="en-GB" w:eastAsia="zh-CN"/>
              </w:rPr>
              <w:t>）</w:t>
            </w:r>
            <w:r w:rsidR="00DE204F" w:rsidRPr="00F832DB">
              <w:rPr>
                <w:b/>
                <w:bCs/>
                <w:sz w:val="18"/>
                <w:szCs w:val="18"/>
                <w:lang w:val="en-GB" w:eastAsia="zh-CN"/>
              </w:rPr>
              <w:br/>
            </w:r>
          </w:p>
        </w:tc>
        <w:tc>
          <w:tcPr>
            <w:tcW w:w="420" w:type="pct"/>
            <w:tcBorders>
              <w:bottom w:val="single" w:sz="4" w:space="0" w:color="auto"/>
            </w:tcBorders>
            <w:tcMar>
              <w:left w:w="115" w:type="dxa"/>
            </w:tcMar>
          </w:tcPr>
          <w:p w:rsidR="00DE204F" w:rsidRPr="00F832DB" w:rsidRDefault="00147D2A" w:rsidP="00657F8D">
            <w:pPr>
              <w:pStyle w:val="Tabletext"/>
              <w:jc w:val="center"/>
              <w:rPr>
                <w:b/>
                <w:bCs/>
                <w:sz w:val="18"/>
                <w:szCs w:val="18"/>
                <w:lang w:val="en-GB" w:eastAsia="zh-CN"/>
              </w:rPr>
            </w:pPr>
            <w:r w:rsidRPr="00F832DB">
              <w:rPr>
                <w:b/>
                <w:bCs/>
                <w:sz w:val="18"/>
                <w:szCs w:val="18"/>
                <w:lang w:val="en-GB" w:eastAsia="zh-CN"/>
              </w:rPr>
              <w:t>IEEE 802.11-2012</w:t>
            </w:r>
            <w:r w:rsidRPr="00F832DB">
              <w:rPr>
                <w:b/>
                <w:bCs/>
                <w:sz w:val="18"/>
                <w:szCs w:val="18"/>
                <w:lang w:val="en-GB" w:eastAsia="zh-CN"/>
              </w:rPr>
              <w:t>标准</w:t>
            </w:r>
            <w:r w:rsidR="00DE204F" w:rsidRPr="00F832DB">
              <w:rPr>
                <w:b/>
                <w:bCs/>
                <w:sz w:val="18"/>
                <w:szCs w:val="18"/>
                <w:lang w:val="en-GB" w:eastAsia="zh-CN"/>
              </w:rPr>
              <w:br/>
            </w:r>
            <w:r w:rsidR="00657F8D" w:rsidRPr="00F832DB">
              <w:rPr>
                <w:rFonts w:hint="eastAsia"/>
                <w:b/>
                <w:bCs/>
                <w:sz w:val="18"/>
                <w:szCs w:val="18"/>
                <w:lang w:val="en-GB" w:eastAsia="zh-CN"/>
              </w:rPr>
              <w:t>（</w:t>
            </w:r>
            <w:r w:rsidRPr="00F832DB">
              <w:rPr>
                <w:b/>
                <w:bCs/>
                <w:sz w:val="18"/>
                <w:szCs w:val="18"/>
                <w:lang w:val="en-GB" w:eastAsia="zh-CN"/>
              </w:rPr>
              <w:t>第</w:t>
            </w:r>
            <w:r w:rsidRPr="00F832DB">
              <w:rPr>
                <w:b/>
                <w:bCs/>
                <w:sz w:val="18"/>
                <w:szCs w:val="18"/>
                <w:lang w:val="en-GB" w:eastAsia="zh-CN"/>
              </w:rPr>
              <w:t>18</w:t>
            </w:r>
            <w:r w:rsidRPr="00F832DB">
              <w:rPr>
                <w:b/>
                <w:bCs/>
                <w:sz w:val="18"/>
                <w:szCs w:val="18"/>
                <w:lang w:val="en-GB" w:eastAsia="zh-CN"/>
              </w:rPr>
              <w:t>条</w:t>
            </w:r>
            <w:r w:rsidR="00E62C86" w:rsidRPr="00F832DB">
              <w:rPr>
                <w:b/>
                <w:bCs/>
                <w:sz w:val="18"/>
                <w:szCs w:val="18"/>
                <w:lang w:val="en-GB" w:eastAsia="zh-CN"/>
              </w:rPr>
              <w:t>，</w:t>
            </w:r>
            <w:r w:rsidRPr="00F832DB">
              <w:rPr>
                <w:b/>
                <w:bCs/>
                <w:sz w:val="18"/>
                <w:szCs w:val="18"/>
                <w:lang w:val="en-GB" w:eastAsia="zh-CN"/>
              </w:rPr>
              <w:t>通常称为</w:t>
            </w:r>
            <w:r w:rsidR="00DE204F" w:rsidRPr="00F832DB">
              <w:rPr>
                <w:b/>
                <w:bCs/>
                <w:sz w:val="18"/>
                <w:szCs w:val="18"/>
                <w:lang w:val="en-GB" w:eastAsia="zh-CN"/>
              </w:rPr>
              <w:br/>
            </w:r>
            <w:r w:rsidRPr="00F832DB">
              <w:rPr>
                <w:b/>
                <w:bCs/>
                <w:sz w:val="18"/>
                <w:szCs w:val="18"/>
                <w:lang w:val="en-GB" w:eastAsia="zh-CN"/>
              </w:rPr>
              <w:t>8</w:t>
            </w:r>
            <w:r w:rsidR="00DE204F" w:rsidRPr="00F832DB">
              <w:rPr>
                <w:b/>
                <w:bCs/>
                <w:sz w:val="18"/>
                <w:szCs w:val="18"/>
                <w:lang w:val="en-GB" w:eastAsia="zh-CN"/>
              </w:rPr>
              <w:t>02.11a</w:t>
            </w:r>
            <w:r w:rsidR="00DE204F" w:rsidRPr="00F832DB">
              <w:rPr>
                <w:b/>
                <w:bCs/>
                <w:sz w:val="18"/>
                <w:szCs w:val="18"/>
                <w:vertAlign w:val="superscript"/>
                <w:lang w:val="en-GB" w:eastAsia="zh-CN"/>
              </w:rPr>
              <w:t>(1)</w:t>
            </w:r>
            <w:r w:rsidR="00657F8D" w:rsidRPr="00F832DB">
              <w:rPr>
                <w:rFonts w:hint="eastAsia"/>
                <w:b/>
                <w:bCs/>
                <w:sz w:val="18"/>
                <w:szCs w:val="18"/>
                <w:lang w:val="en-GB" w:eastAsia="zh-CN"/>
              </w:rPr>
              <w:t>）</w:t>
            </w:r>
            <w:r w:rsidR="00DE204F" w:rsidRPr="00F832DB">
              <w:rPr>
                <w:b/>
                <w:bCs/>
                <w:sz w:val="18"/>
                <w:szCs w:val="18"/>
                <w:lang w:val="en-GB" w:eastAsia="zh-CN"/>
              </w:rPr>
              <w:br/>
            </w:r>
          </w:p>
        </w:tc>
        <w:tc>
          <w:tcPr>
            <w:tcW w:w="386" w:type="pct"/>
            <w:tcBorders>
              <w:bottom w:val="single" w:sz="4" w:space="0" w:color="auto"/>
            </w:tcBorders>
            <w:tcMar>
              <w:left w:w="115" w:type="dxa"/>
            </w:tcMar>
          </w:tcPr>
          <w:p w:rsidR="00DE204F" w:rsidRPr="00F832DB" w:rsidRDefault="00147D2A" w:rsidP="00657F8D">
            <w:pPr>
              <w:pStyle w:val="Tabletext"/>
              <w:jc w:val="center"/>
              <w:rPr>
                <w:b/>
                <w:bCs/>
                <w:sz w:val="18"/>
                <w:szCs w:val="18"/>
                <w:lang w:val="en-GB" w:eastAsia="zh-CN"/>
              </w:rPr>
            </w:pPr>
            <w:r w:rsidRPr="00F832DB">
              <w:rPr>
                <w:b/>
                <w:bCs/>
                <w:sz w:val="18"/>
                <w:szCs w:val="18"/>
                <w:lang w:val="en-GB" w:eastAsia="zh-CN"/>
              </w:rPr>
              <w:t>IEEE 802.11-2012</w:t>
            </w:r>
            <w:r w:rsidRPr="00F832DB">
              <w:rPr>
                <w:b/>
                <w:bCs/>
                <w:sz w:val="18"/>
                <w:szCs w:val="18"/>
                <w:lang w:val="en-GB" w:eastAsia="zh-CN"/>
              </w:rPr>
              <w:t>标准</w:t>
            </w:r>
            <w:r w:rsidR="00DE204F" w:rsidRPr="00F832DB">
              <w:rPr>
                <w:b/>
                <w:bCs/>
                <w:sz w:val="18"/>
                <w:szCs w:val="18"/>
                <w:lang w:val="en-GB" w:eastAsia="zh-CN"/>
              </w:rPr>
              <w:br/>
            </w:r>
            <w:r w:rsidR="00657F8D" w:rsidRPr="00F832DB">
              <w:rPr>
                <w:rFonts w:hint="eastAsia"/>
                <w:b/>
                <w:bCs/>
                <w:sz w:val="18"/>
                <w:szCs w:val="18"/>
                <w:lang w:val="en-GB" w:eastAsia="zh-CN"/>
              </w:rPr>
              <w:t>（</w:t>
            </w:r>
            <w:r w:rsidRPr="00F832DB">
              <w:rPr>
                <w:b/>
                <w:bCs/>
                <w:sz w:val="18"/>
                <w:szCs w:val="18"/>
                <w:lang w:val="en-GB" w:eastAsia="zh-CN"/>
              </w:rPr>
              <w:t>第</w:t>
            </w:r>
            <w:r w:rsidRPr="00F832DB">
              <w:rPr>
                <w:b/>
                <w:bCs/>
                <w:sz w:val="18"/>
                <w:szCs w:val="18"/>
                <w:lang w:val="en-GB" w:eastAsia="zh-CN"/>
              </w:rPr>
              <w:t>19</w:t>
            </w:r>
            <w:r w:rsidRPr="00F832DB">
              <w:rPr>
                <w:b/>
                <w:bCs/>
                <w:sz w:val="18"/>
                <w:szCs w:val="18"/>
                <w:lang w:val="en-GB" w:eastAsia="zh-CN"/>
              </w:rPr>
              <w:t>条</w:t>
            </w:r>
            <w:r w:rsidR="00E62C86" w:rsidRPr="00F832DB">
              <w:rPr>
                <w:b/>
                <w:bCs/>
                <w:sz w:val="18"/>
                <w:szCs w:val="18"/>
                <w:lang w:val="en-GB" w:eastAsia="zh-CN"/>
              </w:rPr>
              <w:t>，</w:t>
            </w:r>
            <w:r w:rsidRPr="00F832DB">
              <w:rPr>
                <w:b/>
                <w:bCs/>
                <w:sz w:val="18"/>
                <w:szCs w:val="18"/>
                <w:lang w:val="en-GB" w:eastAsia="zh-CN"/>
              </w:rPr>
              <w:t>通常称为</w:t>
            </w:r>
            <w:r w:rsidRPr="00F832DB">
              <w:rPr>
                <w:b/>
                <w:bCs/>
                <w:sz w:val="18"/>
                <w:szCs w:val="18"/>
                <w:lang w:val="en-GB" w:eastAsia="zh-CN"/>
              </w:rPr>
              <w:t>8</w:t>
            </w:r>
            <w:r w:rsidR="00DE204F" w:rsidRPr="00F832DB">
              <w:rPr>
                <w:b/>
                <w:bCs/>
                <w:sz w:val="18"/>
                <w:szCs w:val="18"/>
                <w:lang w:val="en-GB" w:eastAsia="zh-CN"/>
              </w:rPr>
              <w:t>02.11g</w:t>
            </w:r>
            <w:r w:rsidR="00DE204F" w:rsidRPr="00F832DB">
              <w:rPr>
                <w:b/>
                <w:bCs/>
                <w:sz w:val="18"/>
                <w:szCs w:val="18"/>
                <w:vertAlign w:val="superscript"/>
                <w:lang w:val="en-GB" w:eastAsia="zh-CN"/>
              </w:rPr>
              <w:t>(1)</w:t>
            </w:r>
            <w:r w:rsidR="00657F8D" w:rsidRPr="00F832DB">
              <w:rPr>
                <w:rFonts w:hint="eastAsia"/>
                <w:b/>
                <w:bCs/>
                <w:sz w:val="18"/>
                <w:szCs w:val="18"/>
                <w:lang w:val="en-GB" w:eastAsia="zh-CN"/>
              </w:rPr>
              <w:t>）</w:t>
            </w:r>
            <w:r w:rsidR="00DE204F" w:rsidRPr="00F832DB">
              <w:rPr>
                <w:b/>
                <w:bCs/>
                <w:sz w:val="18"/>
                <w:szCs w:val="18"/>
                <w:lang w:val="en-GB" w:eastAsia="zh-CN"/>
              </w:rPr>
              <w:br/>
            </w:r>
          </w:p>
        </w:tc>
        <w:tc>
          <w:tcPr>
            <w:tcW w:w="405" w:type="pct"/>
            <w:tcBorders>
              <w:bottom w:val="single" w:sz="4" w:space="0" w:color="auto"/>
            </w:tcBorders>
          </w:tcPr>
          <w:p w:rsidR="00DE204F" w:rsidRPr="00F832DB" w:rsidRDefault="00147D2A" w:rsidP="00657F8D">
            <w:pPr>
              <w:pStyle w:val="Tabletext"/>
              <w:jc w:val="center"/>
              <w:rPr>
                <w:b/>
                <w:bCs/>
                <w:sz w:val="18"/>
                <w:szCs w:val="18"/>
                <w:lang w:val="en-GB" w:eastAsia="zh-CN"/>
              </w:rPr>
            </w:pPr>
            <w:r w:rsidRPr="00F832DB">
              <w:rPr>
                <w:b/>
                <w:bCs/>
                <w:sz w:val="18"/>
                <w:szCs w:val="18"/>
                <w:lang w:val="en-GB" w:eastAsia="zh-CN"/>
              </w:rPr>
              <w:t>IEEE 802.11-2012</w:t>
            </w:r>
            <w:r w:rsidRPr="00F832DB">
              <w:rPr>
                <w:b/>
                <w:bCs/>
                <w:sz w:val="18"/>
                <w:szCs w:val="18"/>
                <w:lang w:val="en-GB" w:eastAsia="zh-CN"/>
              </w:rPr>
              <w:t>标准</w:t>
            </w:r>
            <w:r w:rsidR="00657F8D" w:rsidRPr="00F832DB">
              <w:rPr>
                <w:b/>
                <w:bCs/>
                <w:sz w:val="18"/>
                <w:szCs w:val="18"/>
                <w:lang w:val="en-GB" w:eastAsia="zh-CN"/>
              </w:rPr>
              <w:br/>
            </w:r>
            <w:r w:rsidR="00657F8D" w:rsidRPr="00F832DB">
              <w:rPr>
                <w:rFonts w:hint="eastAsia"/>
                <w:b/>
                <w:bCs/>
                <w:sz w:val="18"/>
                <w:szCs w:val="18"/>
                <w:lang w:val="en-GB" w:eastAsia="zh-CN"/>
              </w:rPr>
              <w:t>（</w:t>
            </w:r>
            <w:r w:rsidRPr="00F832DB">
              <w:rPr>
                <w:b/>
                <w:bCs/>
                <w:sz w:val="18"/>
                <w:szCs w:val="18"/>
                <w:lang w:val="en-GB" w:eastAsia="zh-CN"/>
              </w:rPr>
              <w:t>第</w:t>
            </w:r>
            <w:r w:rsidRPr="00F832DB">
              <w:rPr>
                <w:b/>
                <w:bCs/>
                <w:sz w:val="18"/>
                <w:szCs w:val="18"/>
                <w:lang w:val="en-GB" w:eastAsia="zh-CN"/>
              </w:rPr>
              <w:t>19</w:t>
            </w:r>
            <w:r w:rsidRPr="00F832DB">
              <w:rPr>
                <w:b/>
                <w:bCs/>
                <w:sz w:val="18"/>
                <w:szCs w:val="18"/>
                <w:lang w:val="en-GB" w:eastAsia="zh-CN"/>
              </w:rPr>
              <w:t>条</w:t>
            </w:r>
            <w:r w:rsidR="00E62C86" w:rsidRPr="00F832DB">
              <w:rPr>
                <w:b/>
                <w:bCs/>
                <w:sz w:val="18"/>
                <w:szCs w:val="18"/>
                <w:lang w:val="en-GB" w:eastAsia="zh-CN"/>
              </w:rPr>
              <w:t>，</w:t>
            </w:r>
            <w:r w:rsidR="00DE204F" w:rsidRPr="00F832DB">
              <w:rPr>
                <w:b/>
                <w:bCs/>
                <w:sz w:val="18"/>
                <w:szCs w:val="18"/>
                <w:lang w:val="en-GB" w:eastAsia="zh-CN"/>
              </w:rPr>
              <w:br/>
            </w:r>
            <w:r w:rsidR="00E62C86" w:rsidRPr="00F832DB">
              <w:rPr>
                <w:rFonts w:hint="eastAsia"/>
                <w:b/>
                <w:bCs/>
                <w:sz w:val="18"/>
                <w:szCs w:val="18"/>
                <w:lang w:val="en-GB" w:eastAsia="zh-CN"/>
              </w:rPr>
              <w:t>附件</w:t>
            </w:r>
            <w:r w:rsidR="00E62C86" w:rsidRPr="00F832DB">
              <w:rPr>
                <w:rFonts w:hint="eastAsia"/>
                <w:b/>
                <w:bCs/>
                <w:sz w:val="18"/>
                <w:szCs w:val="18"/>
                <w:lang w:val="en-GB" w:eastAsia="zh-CN"/>
              </w:rPr>
              <w:t>D</w:t>
            </w:r>
            <w:r w:rsidR="00E62C86" w:rsidRPr="00F832DB">
              <w:rPr>
                <w:rFonts w:hint="eastAsia"/>
                <w:b/>
                <w:bCs/>
                <w:sz w:val="18"/>
                <w:szCs w:val="18"/>
                <w:lang w:val="en-GB" w:eastAsia="zh-CN"/>
              </w:rPr>
              <w:t>和附件</w:t>
            </w:r>
            <w:r w:rsidR="00E62C86" w:rsidRPr="00F832DB">
              <w:rPr>
                <w:rFonts w:hint="eastAsia"/>
                <w:b/>
                <w:bCs/>
                <w:sz w:val="18"/>
                <w:szCs w:val="18"/>
                <w:lang w:val="en-GB" w:eastAsia="zh-CN"/>
              </w:rPr>
              <w:t>E</w:t>
            </w:r>
            <w:r w:rsidR="00E62C86" w:rsidRPr="00F832DB">
              <w:rPr>
                <w:b/>
                <w:bCs/>
                <w:sz w:val="18"/>
                <w:szCs w:val="18"/>
                <w:lang w:val="en-GB" w:eastAsia="zh-CN"/>
              </w:rPr>
              <w:t>，</w:t>
            </w:r>
            <w:r w:rsidRPr="00F832DB">
              <w:rPr>
                <w:b/>
                <w:bCs/>
                <w:sz w:val="18"/>
                <w:szCs w:val="18"/>
                <w:lang w:val="en-GB" w:eastAsia="zh-CN"/>
              </w:rPr>
              <w:t>通常称为</w:t>
            </w:r>
            <w:r w:rsidRPr="00F832DB">
              <w:rPr>
                <w:b/>
                <w:bCs/>
                <w:sz w:val="18"/>
                <w:szCs w:val="18"/>
                <w:lang w:val="en-GB" w:eastAsia="zh-CN"/>
              </w:rPr>
              <w:t>8</w:t>
            </w:r>
            <w:r w:rsidR="00657F8D" w:rsidRPr="00F832DB">
              <w:rPr>
                <w:b/>
                <w:bCs/>
                <w:sz w:val="18"/>
                <w:szCs w:val="18"/>
                <w:lang w:val="en-GB" w:eastAsia="zh-CN"/>
              </w:rPr>
              <w:t>02.11j</w:t>
            </w:r>
            <w:r w:rsidR="00657F8D" w:rsidRPr="00F832DB">
              <w:rPr>
                <w:rFonts w:hint="eastAsia"/>
                <w:b/>
                <w:bCs/>
                <w:sz w:val="18"/>
                <w:szCs w:val="18"/>
                <w:lang w:val="en-GB" w:eastAsia="zh-CN"/>
              </w:rPr>
              <w:t>）</w:t>
            </w:r>
            <w:r w:rsidR="00DE204F" w:rsidRPr="00F832DB">
              <w:rPr>
                <w:b/>
                <w:bCs/>
                <w:sz w:val="18"/>
                <w:szCs w:val="18"/>
                <w:lang w:val="en-GB" w:eastAsia="zh-CN"/>
              </w:rPr>
              <w:br/>
            </w:r>
          </w:p>
        </w:tc>
        <w:tc>
          <w:tcPr>
            <w:tcW w:w="388" w:type="pct"/>
            <w:tcBorders>
              <w:bottom w:val="single" w:sz="4" w:space="0" w:color="auto"/>
            </w:tcBorders>
          </w:tcPr>
          <w:p w:rsidR="00DE204F" w:rsidRPr="00F832DB" w:rsidRDefault="00147D2A" w:rsidP="00657F8D">
            <w:pPr>
              <w:pStyle w:val="Tabletext"/>
              <w:jc w:val="center"/>
              <w:rPr>
                <w:b/>
                <w:bCs/>
                <w:sz w:val="18"/>
                <w:szCs w:val="18"/>
                <w:lang w:val="en-GB" w:eastAsia="zh-CN"/>
              </w:rPr>
            </w:pPr>
            <w:r w:rsidRPr="00F832DB">
              <w:rPr>
                <w:b/>
                <w:bCs/>
                <w:sz w:val="18"/>
                <w:szCs w:val="18"/>
                <w:lang w:val="en-GB" w:eastAsia="zh-CN"/>
              </w:rPr>
              <w:t>IEEE 802.11-2012</w:t>
            </w:r>
            <w:r w:rsidRPr="00F832DB">
              <w:rPr>
                <w:b/>
                <w:bCs/>
                <w:sz w:val="18"/>
                <w:szCs w:val="18"/>
                <w:lang w:val="en-GB" w:eastAsia="zh-CN"/>
              </w:rPr>
              <w:t>标准</w:t>
            </w:r>
            <w:r w:rsidR="00657F8D" w:rsidRPr="00F832DB">
              <w:rPr>
                <w:b/>
                <w:bCs/>
                <w:sz w:val="18"/>
                <w:szCs w:val="18"/>
                <w:lang w:val="en-GB" w:eastAsia="zh-CN"/>
              </w:rPr>
              <w:br/>
            </w:r>
            <w:r w:rsidR="00657F8D" w:rsidRPr="00F832DB">
              <w:rPr>
                <w:rFonts w:hint="eastAsia"/>
                <w:b/>
                <w:bCs/>
                <w:sz w:val="18"/>
                <w:szCs w:val="18"/>
                <w:lang w:val="en-GB" w:eastAsia="zh-CN"/>
              </w:rPr>
              <w:t>（</w:t>
            </w:r>
            <w:r w:rsidRPr="00F832DB">
              <w:rPr>
                <w:b/>
                <w:bCs/>
                <w:sz w:val="18"/>
                <w:szCs w:val="18"/>
                <w:lang w:val="en-GB" w:eastAsia="zh-CN"/>
              </w:rPr>
              <w:t>第</w:t>
            </w:r>
            <w:r w:rsidRPr="00F832DB">
              <w:rPr>
                <w:b/>
                <w:bCs/>
                <w:sz w:val="18"/>
                <w:szCs w:val="18"/>
                <w:lang w:val="en-GB" w:eastAsia="zh-CN"/>
              </w:rPr>
              <w:t>20</w:t>
            </w:r>
            <w:r w:rsidRPr="00F832DB">
              <w:rPr>
                <w:b/>
                <w:bCs/>
                <w:sz w:val="18"/>
                <w:szCs w:val="18"/>
                <w:lang w:val="en-GB" w:eastAsia="zh-CN"/>
              </w:rPr>
              <w:t>条</w:t>
            </w:r>
            <w:r w:rsidR="00E62C86" w:rsidRPr="00F832DB">
              <w:rPr>
                <w:b/>
                <w:bCs/>
                <w:sz w:val="18"/>
                <w:szCs w:val="18"/>
                <w:lang w:val="en-GB" w:eastAsia="zh-CN"/>
              </w:rPr>
              <w:t>，</w:t>
            </w:r>
            <w:r w:rsidRPr="00F832DB">
              <w:rPr>
                <w:b/>
                <w:bCs/>
                <w:sz w:val="18"/>
                <w:szCs w:val="18"/>
                <w:lang w:val="en-GB" w:eastAsia="zh-CN"/>
              </w:rPr>
              <w:t>通常称为</w:t>
            </w:r>
            <w:r w:rsidRPr="00F832DB">
              <w:rPr>
                <w:b/>
                <w:bCs/>
                <w:sz w:val="18"/>
                <w:szCs w:val="18"/>
                <w:lang w:val="en-GB" w:eastAsia="zh-CN"/>
              </w:rPr>
              <w:t>8</w:t>
            </w:r>
            <w:r w:rsidR="00657F8D" w:rsidRPr="00F832DB">
              <w:rPr>
                <w:b/>
                <w:bCs/>
                <w:sz w:val="18"/>
                <w:szCs w:val="18"/>
                <w:lang w:val="en-GB" w:eastAsia="zh-CN"/>
              </w:rPr>
              <w:t>02.11n</w:t>
            </w:r>
            <w:r w:rsidR="00657F8D" w:rsidRPr="00F832DB">
              <w:rPr>
                <w:rFonts w:hint="eastAsia"/>
                <w:b/>
                <w:bCs/>
                <w:sz w:val="18"/>
                <w:szCs w:val="18"/>
                <w:lang w:val="en-GB" w:eastAsia="zh-CN"/>
              </w:rPr>
              <w:t>）</w:t>
            </w:r>
            <w:r w:rsidR="00DE204F" w:rsidRPr="00F832DB">
              <w:rPr>
                <w:b/>
                <w:bCs/>
                <w:sz w:val="18"/>
                <w:szCs w:val="18"/>
                <w:lang w:val="en-GB" w:eastAsia="zh-CN"/>
              </w:rPr>
              <w:br/>
            </w:r>
          </w:p>
        </w:tc>
        <w:tc>
          <w:tcPr>
            <w:tcW w:w="367" w:type="pct"/>
            <w:tcBorders>
              <w:bottom w:val="single" w:sz="4" w:space="0" w:color="auto"/>
            </w:tcBorders>
          </w:tcPr>
          <w:p w:rsidR="00DE204F" w:rsidRPr="00F832DB" w:rsidRDefault="00DE204F" w:rsidP="0049592E">
            <w:pPr>
              <w:pStyle w:val="Tabletext"/>
              <w:jc w:val="center"/>
              <w:rPr>
                <w:b/>
                <w:bCs/>
                <w:sz w:val="18"/>
                <w:szCs w:val="18"/>
                <w:lang w:val="en-GB"/>
              </w:rPr>
            </w:pPr>
            <w:r w:rsidRPr="00F832DB">
              <w:rPr>
                <w:b/>
                <w:bCs/>
                <w:sz w:val="18"/>
                <w:szCs w:val="18"/>
                <w:lang w:val="en-GB"/>
              </w:rPr>
              <w:t>IEEE P802.11ac</w:t>
            </w:r>
          </w:p>
        </w:tc>
        <w:tc>
          <w:tcPr>
            <w:tcW w:w="387" w:type="pct"/>
            <w:tcBorders>
              <w:bottom w:val="single" w:sz="4" w:space="0" w:color="auto"/>
            </w:tcBorders>
          </w:tcPr>
          <w:p w:rsidR="00DE204F" w:rsidRPr="00F832DB" w:rsidRDefault="00DE204F" w:rsidP="0049592E">
            <w:pPr>
              <w:pStyle w:val="Tabletext"/>
              <w:jc w:val="center"/>
              <w:rPr>
                <w:b/>
                <w:bCs/>
                <w:sz w:val="18"/>
                <w:szCs w:val="18"/>
                <w:lang w:val="en-GB" w:eastAsia="zh-CN"/>
              </w:rPr>
            </w:pPr>
            <w:r w:rsidRPr="00F832DB">
              <w:rPr>
                <w:b/>
                <w:bCs/>
                <w:sz w:val="18"/>
                <w:szCs w:val="18"/>
                <w:lang w:val="en-GB"/>
              </w:rPr>
              <w:t>IEEE 802.11ad-2012</w:t>
            </w:r>
            <w:r w:rsidR="00E62C86" w:rsidRPr="00F832DB">
              <w:rPr>
                <w:rFonts w:hint="eastAsia"/>
                <w:b/>
                <w:bCs/>
                <w:sz w:val="18"/>
                <w:szCs w:val="18"/>
                <w:lang w:val="en-GB" w:eastAsia="zh-CN"/>
              </w:rPr>
              <w:t>标准</w:t>
            </w:r>
          </w:p>
        </w:tc>
        <w:tc>
          <w:tcPr>
            <w:tcW w:w="540" w:type="pct"/>
            <w:tcBorders>
              <w:bottom w:val="single" w:sz="4" w:space="0" w:color="auto"/>
            </w:tcBorders>
          </w:tcPr>
          <w:p w:rsidR="00DE204F" w:rsidRPr="00F832DB" w:rsidRDefault="00DE204F" w:rsidP="0049592E">
            <w:pPr>
              <w:pStyle w:val="Tabletext"/>
              <w:jc w:val="center"/>
              <w:rPr>
                <w:b/>
                <w:bCs/>
                <w:sz w:val="18"/>
                <w:szCs w:val="18"/>
                <w:lang w:val="en-GB"/>
              </w:rPr>
            </w:pPr>
            <w:r w:rsidRPr="00F832DB">
              <w:rPr>
                <w:b/>
                <w:bCs/>
                <w:sz w:val="18"/>
                <w:szCs w:val="18"/>
                <w:lang w:val="en-GB"/>
              </w:rPr>
              <w:t>EN 300 328</w:t>
            </w:r>
          </w:p>
        </w:tc>
        <w:tc>
          <w:tcPr>
            <w:tcW w:w="523" w:type="pct"/>
            <w:tcBorders>
              <w:bottom w:val="single" w:sz="4" w:space="0" w:color="auto"/>
            </w:tcBorders>
            <w:tcMar>
              <w:left w:w="115" w:type="dxa"/>
            </w:tcMar>
          </w:tcPr>
          <w:p w:rsidR="00DE204F" w:rsidRPr="00F832DB" w:rsidRDefault="00DE204F" w:rsidP="0049592E">
            <w:pPr>
              <w:pStyle w:val="Tabletext"/>
              <w:jc w:val="center"/>
              <w:rPr>
                <w:b/>
                <w:bCs/>
                <w:sz w:val="18"/>
                <w:szCs w:val="18"/>
                <w:lang w:val="en-GB"/>
              </w:rPr>
            </w:pPr>
            <w:r w:rsidRPr="00F832DB">
              <w:rPr>
                <w:b/>
                <w:bCs/>
                <w:sz w:val="18"/>
                <w:szCs w:val="18"/>
                <w:lang w:val="en-GB"/>
              </w:rPr>
              <w:t>EN 301 893</w:t>
            </w:r>
          </w:p>
        </w:tc>
        <w:tc>
          <w:tcPr>
            <w:tcW w:w="361" w:type="pct"/>
            <w:tcBorders>
              <w:bottom w:val="single" w:sz="4" w:space="0" w:color="auto"/>
            </w:tcBorders>
            <w:tcMar>
              <w:left w:w="115" w:type="dxa"/>
            </w:tcMar>
          </w:tcPr>
          <w:p w:rsidR="00DE204F" w:rsidRPr="00F832DB" w:rsidRDefault="00DE204F" w:rsidP="0049592E">
            <w:pPr>
              <w:pStyle w:val="Tabletext"/>
              <w:jc w:val="center"/>
              <w:rPr>
                <w:b/>
                <w:bCs/>
                <w:sz w:val="18"/>
                <w:szCs w:val="18"/>
                <w:lang w:val="en-GB" w:eastAsia="ja-JP"/>
              </w:rPr>
            </w:pPr>
            <w:r w:rsidRPr="00F832DB">
              <w:rPr>
                <w:b/>
                <w:bCs/>
                <w:sz w:val="18"/>
                <w:szCs w:val="18"/>
                <w:lang w:val="en-GB" w:eastAsia="ja-JP"/>
              </w:rPr>
              <w:t>ARIB</w:t>
            </w:r>
            <w:r w:rsidRPr="00F832DB">
              <w:rPr>
                <w:b/>
                <w:bCs/>
                <w:sz w:val="18"/>
                <w:szCs w:val="18"/>
                <w:lang w:val="en-GB" w:eastAsia="ja-JP"/>
              </w:rPr>
              <w:br/>
              <w:t>HiSWANa</w:t>
            </w:r>
            <w:r w:rsidRPr="00F832DB">
              <w:rPr>
                <w:b/>
                <w:bCs/>
                <w:sz w:val="18"/>
                <w:szCs w:val="18"/>
                <w:vertAlign w:val="superscript"/>
                <w:lang w:val="en-GB"/>
              </w:rPr>
              <w:t>(1)</w:t>
            </w:r>
          </w:p>
        </w:tc>
        <w:tc>
          <w:tcPr>
            <w:tcW w:w="341" w:type="pct"/>
            <w:tcBorders>
              <w:bottom w:val="single" w:sz="4" w:space="0" w:color="auto"/>
            </w:tcBorders>
          </w:tcPr>
          <w:p w:rsidR="00DE204F" w:rsidRPr="00F832DB" w:rsidRDefault="00DE204F" w:rsidP="0049592E">
            <w:pPr>
              <w:pStyle w:val="Tabletext"/>
              <w:jc w:val="center"/>
              <w:rPr>
                <w:b/>
                <w:bCs/>
                <w:sz w:val="18"/>
                <w:szCs w:val="18"/>
                <w:lang w:val="en-GB" w:eastAsia="ja-JP"/>
              </w:rPr>
            </w:pPr>
            <w:r w:rsidRPr="00F832DB">
              <w:rPr>
                <w:b/>
                <w:bCs/>
                <w:sz w:val="18"/>
                <w:szCs w:val="18"/>
                <w:lang w:val="en-GB" w:eastAsia="ja-JP"/>
              </w:rPr>
              <w:t>ETSI EN 302 567</w:t>
            </w:r>
          </w:p>
        </w:tc>
      </w:tr>
      <w:tr w:rsidR="00E62C86" w:rsidRPr="00F832DB" w:rsidTr="00966B27">
        <w:trPr>
          <w:cantSplit/>
          <w:trHeight w:val="113"/>
          <w:jc w:val="center"/>
        </w:trPr>
        <w:tc>
          <w:tcPr>
            <w:tcW w:w="527" w:type="pct"/>
            <w:tcBorders>
              <w:right w:val="single" w:sz="4" w:space="0" w:color="auto"/>
            </w:tcBorders>
            <w:tcMar>
              <w:left w:w="115" w:type="dxa"/>
            </w:tcMar>
          </w:tcPr>
          <w:p w:rsidR="00E62C86" w:rsidRPr="00F832DB" w:rsidRDefault="00E62C86" w:rsidP="00F070E1">
            <w:pPr>
              <w:pStyle w:val="Tabletext"/>
              <w:jc w:val="center"/>
              <w:rPr>
                <w:b/>
                <w:bCs/>
                <w:sz w:val="18"/>
                <w:szCs w:val="18"/>
                <w:lang w:val="en-US" w:eastAsia="zh-CN"/>
              </w:rPr>
            </w:pPr>
            <w:r w:rsidRPr="00F832DB">
              <w:rPr>
                <w:rFonts w:hint="eastAsia"/>
                <w:b/>
                <w:bCs/>
                <w:sz w:val="18"/>
                <w:szCs w:val="18"/>
                <w:lang w:val="en-US" w:eastAsia="zh-CN"/>
              </w:rPr>
              <w:t>发射机</w:t>
            </w:r>
          </w:p>
        </w:tc>
        <w:tc>
          <w:tcPr>
            <w:tcW w:w="355" w:type="pct"/>
            <w:tcBorders>
              <w:top w:val="single" w:sz="4" w:space="0" w:color="auto"/>
              <w:left w:val="single" w:sz="4" w:space="0" w:color="auto"/>
              <w:bottom w:val="single" w:sz="4" w:space="0" w:color="auto"/>
              <w:right w:val="nil"/>
            </w:tcBorders>
            <w:tcMar>
              <w:left w:w="115" w:type="dxa"/>
            </w:tcMar>
          </w:tcPr>
          <w:p w:rsidR="00E62C86" w:rsidRPr="00F832DB" w:rsidRDefault="00E62C86" w:rsidP="00F070E1">
            <w:pPr>
              <w:pStyle w:val="Tabletext"/>
              <w:jc w:val="center"/>
              <w:rPr>
                <w:sz w:val="18"/>
                <w:szCs w:val="18"/>
                <w:lang w:val="en-GB"/>
              </w:rPr>
            </w:pPr>
          </w:p>
        </w:tc>
        <w:tc>
          <w:tcPr>
            <w:tcW w:w="420" w:type="pct"/>
            <w:tcBorders>
              <w:top w:val="single" w:sz="4" w:space="0" w:color="auto"/>
              <w:left w:val="nil"/>
              <w:bottom w:val="single" w:sz="4" w:space="0" w:color="auto"/>
              <w:right w:val="nil"/>
            </w:tcBorders>
            <w:tcMar>
              <w:left w:w="115" w:type="dxa"/>
            </w:tcMar>
          </w:tcPr>
          <w:p w:rsidR="00E62C86" w:rsidRPr="00F832DB" w:rsidRDefault="00E62C86" w:rsidP="00F070E1">
            <w:pPr>
              <w:pStyle w:val="Tabletext"/>
              <w:jc w:val="center"/>
              <w:rPr>
                <w:sz w:val="18"/>
                <w:szCs w:val="18"/>
                <w:lang w:val="en-GB"/>
              </w:rPr>
            </w:pPr>
          </w:p>
        </w:tc>
        <w:tc>
          <w:tcPr>
            <w:tcW w:w="386" w:type="pct"/>
            <w:tcBorders>
              <w:top w:val="single" w:sz="4" w:space="0" w:color="auto"/>
              <w:left w:val="nil"/>
              <w:bottom w:val="single" w:sz="4" w:space="0" w:color="auto"/>
              <w:right w:val="nil"/>
            </w:tcBorders>
            <w:tcMar>
              <w:left w:w="115" w:type="dxa"/>
            </w:tcMar>
          </w:tcPr>
          <w:p w:rsidR="00E62C86" w:rsidRPr="00F832DB" w:rsidRDefault="00E62C86" w:rsidP="00F070E1">
            <w:pPr>
              <w:pStyle w:val="Tabletext"/>
              <w:jc w:val="center"/>
              <w:rPr>
                <w:sz w:val="18"/>
                <w:szCs w:val="18"/>
                <w:lang w:val="en-GB"/>
              </w:rPr>
            </w:pPr>
          </w:p>
        </w:tc>
        <w:tc>
          <w:tcPr>
            <w:tcW w:w="405" w:type="pct"/>
            <w:tcBorders>
              <w:top w:val="single" w:sz="4" w:space="0" w:color="auto"/>
              <w:left w:val="nil"/>
              <w:bottom w:val="single" w:sz="4" w:space="0" w:color="auto"/>
              <w:right w:val="nil"/>
            </w:tcBorders>
          </w:tcPr>
          <w:p w:rsidR="00E62C86" w:rsidRPr="00F832DB" w:rsidRDefault="00E62C86" w:rsidP="00F070E1">
            <w:pPr>
              <w:pStyle w:val="Tabletext"/>
              <w:jc w:val="center"/>
              <w:rPr>
                <w:sz w:val="18"/>
                <w:szCs w:val="18"/>
                <w:lang w:val="en-GB"/>
              </w:rPr>
            </w:pPr>
          </w:p>
        </w:tc>
        <w:tc>
          <w:tcPr>
            <w:tcW w:w="388" w:type="pct"/>
            <w:tcBorders>
              <w:top w:val="single" w:sz="4" w:space="0" w:color="auto"/>
              <w:left w:val="nil"/>
              <w:bottom w:val="single" w:sz="4" w:space="0" w:color="auto"/>
              <w:right w:val="nil"/>
            </w:tcBorders>
          </w:tcPr>
          <w:p w:rsidR="00E62C86" w:rsidRPr="00F832DB" w:rsidRDefault="00E62C86" w:rsidP="00F070E1">
            <w:pPr>
              <w:pStyle w:val="Tabletext"/>
              <w:jc w:val="center"/>
              <w:rPr>
                <w:sz w:val="18"/>
                <w:szCs w:val="18"/>
                <w:lang w:val="en-GB"/>
              </w:rPr>
            </w:pPr>
          </w:p>
        </w:tc>
        <w:tc>
          <w:tcPr>
            <w:tcW w:w="367" w:type="pct"/>
            <w:tcBorders>
              <w:top w:val="single" w:sz="4" w:space="0" w:color="auto"/>
              <w:left w:val="nil"/>
              <w:bottom w:val="single" w:sz="4" w:space="0" w:color="auto"/>
              <w:right w:val="nil"/>
            </w:tcBorders>
          </w:tcPr>
          <w:p w:rsidR="00E62C86" w:rsidRPr="00F832DB" w:rsidRDefault="00E62C86" w:rsidP="00F070E1">
            <w:pPr>
              <w:pStyle w:val="Tabletext"/>
              <w:jc w:val="center"/>
              <w:rPr>
                <w:sz w:val="18"/>
                <w:szCs w:val="18"/>
                <w:lang w:val="en-GB"/>
              </w:rPr>
            </w:pPr>
          </w:p>
        </w:tc>
        <w:tc>
          <w:tcPr>
            <w:tcW w:w="387" w:type="pct"/>
            <w:tcBorders>
              <w:top w:val="single" w:sz="4" w:space="0" w:color="auto"/>
              <w:left w:val="nil"/>
              <w:bottom w:val="single" w:sz="4" w:space="0" w:color="auto"/>
              <w:right w:val="nil"/>
            </w:tcBorders>
          </w:tcPr>
          <w:p w:rsidR="00E62C86" w:rsidRPr="00F832DB" w:rsidRDefault="00E62C86" w:rsidP="00F070E1">
            <w:pPr>
              <w:pStyle w:val="Tabletext"/>
              <w:jc w:val="center"/>
              <w:rPr>
                <w:sz w:val="18"/>
                <w:szCs w:val="18"/>
                <w:lang w:val="en-GB"/>
              </w:rPr>
            </w:pPr>
          </w:p>
        </w:tc>
        <w:tc>
          <w:tcPr>
            <w:tcW w:w="540" w:type="pct"/>
            <w:tcBorders>
              <w:top w:val="single" w:sz="4" w:space="0" w:color="auto"/>
              <w:left w:val="nil"/>
              <w:bottom w:val="single" w:sz="4" w:space="0" w:color="auto"/>
              <w:right w:val="nil"/>
            </w:tcBorders>
          </w:tcPr>
          <w:p w:rsidR="00E62C86" w:rsidRPr="00F832DB" w:rsidRDefault="00E62C86" w:rsidP="00F070E1">
            <w:pPr>
              <w:pStyle w:val="Tabletext"/>
              <w:jc w:val="center"/>
              <w:rPr>
                <w:sz w:val="18"/>
                <w:szCs w:val="18"/>
                <w:lang w:val="en-GB"/>
              </w:rPr>
            </w:pPr>
          </w:p>
        </w:tc>
        <w:tc>
          <w:tcPr>
            <w:tcW w:w="523" w:type="pct"/>
            <w:tcBorders>
              <w:top w:val="single" w:sz="4" w:space="0" w:color="auto"/>
              <w:left w:val="nil"/>
              <w:bottom w:val="single" w:sz="4" w:space="0" w:color="auto"/>
              <w:right w:val="nil"/>
            </w:tcBorders>
            <w:tcMar>
              <w:left w:w="115" w:type="dxa"/>
            </w:tcMar>
          </w:tcPr>
          <w:p w:rsidR="00E62C86" w:rsidRPr="00F832DB" w:rsidRDefault="00E62C86" w:rsidP="00F070E1">
            <w:pPr>
              <w:pStyle w:val="Tabletext"/>
              <w:jc w:val="center"/>
              <w:rPr>
                <w:sz w:val="18"/>
                <w:szCs w:val="18"/>
                <w:lang w:val="en-GB"/>
              </w:rPr>
            </w:pPr>
          </w:p>
        </w:tc>
        <w:tc>
          <w:tcPr>
            <w:tcW w:w="361" w:type="pct"/>
            <w:tcBorders>
              <w:top w:val="single" w:sz="4" w:space="0" w:color="auto"/>
              <w:left w:val="nil"/>
              <w:bottom w:val="single" w:sz="4" w:space="0" w:color="auto"/>
              <w:right w:val="single" w:sz="4" w:space="0" w:color="auto"/>
            </w:tcBorders>
            <w:tcMar>
              <w:left w:w="115" w:type="dxa"/>
            </w:tcMar>
          </w:tcPr>
          <w:p w:rsidR="00E62C86" w:rsidRPr="00F832DB" w:rsidRDefault="00E62C86" w:rsidP="00F070E1">
            <w:pPr>
              <w:pStyle w:val="Tabletext"/>
              <w:jc w:val="center"/>
              <w:rPr>
                <w:sz w:val="18"/>
                <w:szCs w:val="18"/>
                <w:lang w:val="en-GB" w:eastAsia="ja-JP"/>
              </w:rPr>
            </w:pPr>
          </w:p>
        </w:tc>
        <w:tc>
          <w:tcPr>
            <w:tcW w:w="341" w:type="pct"/>
            <w:tcBorders>
              <w:top w:val="single" w:sz="4" w:space="0" w:color="auto"/>
              <w:left w:val="nil"/>
              <w:bottom w:val="single" w:sz="4" w:space="0" w:color="auto"/>
              <w:right w:val="single" w:sz="4" w:space="0" w:color="auto"/>
            </w:tcBorders>
          </w:tcPr>
          <w:p w:rsidR="00E62C86" w:rsidRPr="00F832DB" w:rsidRDefault="00E62C86" w:rsidP="00F070E1">
            <w:pPr>
              <w:pStyle w:val="Tabletext"/>
              <w:jc w:val="center"/>
              <w:rPr>
                <w:sz w:val="18"/>
                <w:szCs w:val="18"/>
                <w:lang w:val="en-GB" w:eastAsia="ja-JP"/>
              </w:rPr>
            </w:pPr>
          </w:p>
        </w:tc>
      </w:tr>
      <w:tr w:rsidR="00E62C86" w:rsidRPr="00F832DB" w:rsidTr="00966B27">
        <w:trPr>
          <w:cantSplit/>
          <w:trHeight w:val="113"/>
          <w:jc w:val="center"/>
        </w:trPr>
        <w:tc>
          <w:tcPr>
            <w:tcW w:w="527" w:type="pct"/>
            <w:tcMar>
              <w:left w:w="115" w:type="dxa"/>
            </w:tcMar>
          </w:tcPr>
          <w:p w:rsidR="00E62C86" w:rsidRPr="00F832DB" w:rsidRDefault="00E62C86" w:rsidP="00F070E1">
            <w:pPr>
              <w:pStyle w:val="Tabletext"/>
              <w:jc w:val="center"/>
              <w:rPr>
                <w:sz w:val="18"/>
                <w:szCs w:val="18"/>
                <w:lang w:val="en-US" w:eastAsia="zh-CN"/>
              </w:rPr>
            </w:pPr>
            <w:r w:rsidRPr="00F832DB">
              <w:rPr>
                <w:rFonts w:hint="eastAsia"/>
                <w:sz w:val="18"/>
                <w:szCs w:val="18"/>
                <w:lang w:val="en-US" w:eastAsia="zh-CN"/>
              </w:rPr>
              <w:t>干扰减轻</w:t>
            </w:r>
          </w:p>
        </w:tc>
        <w:tc>
          <w:tcPr>
            <w:tcW w:w="355" w:type="pct"/>
            <w:tcBorders>
              <w:top w:val="single" w:sz="4" w:space="0" w:color="auto"/>
              <w:bottom w:val="single" w:sz="4" w:space="0" w:color="auto"/>
            </w:tcBorders>
            <w:tcMar>
              <w:left w:w="115" w:type="dxa"/>
            </w:tcMar>
          </w:tcPr>
          <w:p w:rsidR="00E62C86" w:rsidRPr="00F832DB" w:rsidRDefault="00E62C86" w:rsidP="00F070E1">
            <w:pPr>
              <w:pStyle w:val="Tabletext"/>
              <w:keepNext/>
              <w:keepLines/>
              <w:jc w:val="center"/>
              <w:rPr>
                <w:sz w:val="18"/>
                <w:szCs w:val="18"/>
                <w:lang w:val="en-GB"/>
              </w:rPr>
            </w:pPr>
            <w:r w:rsidRPr="00F832DB">
              <w:rPr>
                <w:sz w:val="18"/>
                <w:szCs w:val="18"/>
                <w:lang w:val="en-GB"/>
              </w:rPr>
              <w:t>LBT</w:t>
            </w:r>
          </w:p>
        </w:tc>
        <w:tc>
          <w:tcPr>
            <w:tcW w:w="420" w:type="pct"/>
            <w:tcBorders>
              <w:top w:val="single" w:sz="4" w:space="0" w:color="auto"/>
              <w:bottom w:val="single" w:sz="4" w:space="0" w:color="auto"/>
            </w:tcBorders>
            <w:tcMar>
              <w:left w:w="115" w:type="dxa"/>
            </w:tcMar>
          </w:tcPr>
          <w:p w:rsidR="00E62C86" w:rsidRPr="00F832DB" w:rsidRDefault="00E62C86" w:rsidP="00F070E1">
            <w:pPr>
              <w:pStyle w:val="Tabletext"/>
              <w:keepNext/>
              <w:keepLines/>
              <w:jc w:val="center"/>
              <w:rPr>
                <w:sz w:val="18"/>
                <w:szCs w:val="18"/>
                <w:lang w:val="en-GB"/>
              </w:rPr>
            </w:pPr>
            <w:r w:rsidRPr="00F832DB">
              <w:rPr>
                <w:sz w:val="18"/>
                <w:szCs w:val="18"/>
                <w:lang w:val="en-GB"/>
              </w:rPr>
              <w:t>LBT/DFS/TPC</w:t>
            </w:r>
          </w:p>
        </w:tc>
        <w:tc>
          <w:tcPr>
            <w:tcW w:w="791" w:type="pct"/>
            <w:gridSpan w:val="2"/>
            <w:tcBorders>
              <w:top w:val="single" w:sz="4" w:space="0" w:color="auto"/>
              <w:bottom w:val="single" w:sz="4" w:space="0" w:color="auto"/>
            </w:tcBorders>
            <w:tcMar>
              <w:left w:w="115" w:type="dxa"/>
            </w:tcMar>
          </w:tcPr>
          <w:p w:rsidR="00E62C86" w:rsidRPr="00F832DB" w:rsidRDefault="00E62C86" w:rsidP="00F070E1">
            <w:pPr>
              <w:pStyle w:val="Tabletext"/>
              <w:keepNext/>
              <w:keepLines/>
              <w:jc w:val="center"/>
              <w:rPr>
                <w:sz w:val="18"/>
                <w:szCs w:val="18"/>
                <w:lang w:val="en-GB"/>
              </w:rPr>
            </w:pPr>
            <w:r w:rsidRPr="00F832DB">
              <w:rPr>
                <w:sz w:val="18"/>
                <w:szCs w:val="18"/>
                <w:lang w:val="en-GB"/>
              </w:rPr>
              <w:t>LBT</w:t>
            </w:r>
          </w:p>
        </w:tc>
        <w:tc>
          <w:tcPr>
            <w:tcW w:w="755" w:type="pct"/>
            <w:gridSpan w:val="2"/>
            <w:tcBorders>
              <w:top w:val="single" w:sz="4" w:space="0" w:color="auto"/>
              <w:bottom w:val="single" w:sz="4" w:space="0" w:color="auto"/>
            </w:tcBorders>
          </w:tcPr>
          <w:p w:rsidR="00E62C86" w:rsidRPr="00F832DB" w:rsidRDefault="00E62C86" w:rsidP="00F070E1">
            <w:pPr>
              <w:pStyle w:val="Tabletext"/>
              <w:keepNext/>
              <w:keepLines/>
              <w:jc w:val="center"/>
              <w:rPr>
                <w:sz w:val="18"/>
                <w:szCs w:val="18"/>
                <w:lang w:val="en-GB"/>
              </w:rPr>
            </w:pPr>
            <w:r w:rsidRPr="00F832DB">
              <w:rPr>
                <w:sz w:val="18"/>
                <w:szCs w:val="18"/>
                <w:lang w:val="en-GB"/>
              </w:rPr>
              <w:t>LBT/DFS/TPC</w:t>
            </w:r>
          </w:p>
        </w:tc>
        <w:tc>
          <w:tcPr>
            <w:tcW w:w="387" w:type="pct"/>
            <w:tcBorders>
              <w:top w:val="single" w:sz="4" w:space="0" w:color="auto"/>
              <w:bottom w:val="single" w:sz="4" w:space="0" w:color="auto"/>
            </w:tcBorders>
          </w:tcPr>
          <w:p w:rsidR="00E62C86" w:rsidRPr="00F832DB" w:rsidRDefault="00E62C86" w:rsidP="00F070E1">
            <w:pPr>
              <w:pStyle w:val="Tabletext"/>
              <w:keepNext/>
              <w:keepLines/>
              <w:jc w:val="center"/>
              <w:rPr>
                <w:sz w:val="18"/>
                <w:szCs w:val="18"/>
                <w:lang w:val="en-GB"/>
              </w:rPr>
            </w:pPr>
            <w:r w:rsidRPr="00F832DB">
              <w:rPr>
                <w:sz w:val="18"/>
                <w:szCs w:val="18"/>
                <w:lang w:val="en-GB"/>
              </w:rPr>
              <w:t>LBT</w:t>
            </w:r>
          </w:p>
        </w:tc>
        <w:tc>
          <w:tcPr>
            <w:tcW w:w="540" w:type="pct"/>
            <w:tcBorders>
              <w:top w:val="single" w:sz="4" w:space="0" w:color="auto"/>
              <w:bottom w:val="single" w:sz="4" w:space="0" w:color="auto"/>
            </w:tcBorders>
          </w:tcPr>
          <w:p w:rsidR="00E62C86" w:rsidRPr="00F832DB" w:rsidRDefault="00E62C86" w:rsidP="00F070E1">
            <w:pPr>
              <w:pStyle w:val="Tabletext"/>
              <w:keepNext/>
              <w:keepLines/>
              <w:jc w:val="center"/>
              <w:rPr>
                <w:sz w:val="18"/>
                <w:szCs w:val="18"/>
                <w:lang w:val="fr-CH"/>
              </w:rPr>
            </w:pPr>
            <w:r w:rsidRPr="00F832DB">
              <w:rPr>
                <w:sz w:val="18"/>
                <w:szCs w:val="18"/>
                <w:lang w:val="fr-CH"/>
              </w:rPr>
              <w:t>DAA/LBT</w:t>
            </w:r>
            <w:r w:rsidRPr="00F832DB">
              <w:rPr>
                <w:sz w:val="18"/>
                <w:szCs w:val="18"/>
                <w:lang w:val="fr-CH"/>
              </w:rPr>
              <w:t>，</w:t>
            </w:r>
            <w:r w:rsidRPr="00F832DB">
              <w:rPr>
                <w:sz w:val="18"/>
                <w:szCs w:val="18"/>
                <w:lang w:val="fr-CH"/>
              </w:rPr>
              <w:t>DAA/non-LBT</w:t>
            </w:r>
            <w:r w:rsidRPr="00F832DB">
              <w:rPr>
                <w:sz w:val="18"/>
                <w:szCs w:val="18"/>
                <w:lang w:val="fr-CH"/>
              </w:rPr>
              <w:t>，</w:t>
            </w:r>
            <w:r w:rsidRPr="00F832DB">
              <w:rPr>
                <w:sz w:val="18"/>
                <w:szCs w:val="18"/>
                <w:lang w:val="fr-CH"/>
              </w:rPr>
              <w:t>MU</w:t>
            </w:r>
          </w:p>
        </w:tc>
        <w:tc>
          <w:tcPr>
            <w:tcW w:w="523" w:type="pct"/>
            <w:tcBorders>
              <w:top w:val="single" w:sz="4" w:space="0" w:color="auto"/>
              <w:bottom w:val="single" w:sz="4" w:space="0" w:color="auto"/>
            </w:tcBorders>
            <w:tcMar>
              <w:left w:w="115" w:type="dxa"/>
            </w:tcMar>
          </w:tcPr>
          <w:p w:rsidR="00E62C86" w:rsidRPr="00F832DB" w:rsidRDefault="00E62C86" w:rsidP="00F070E1">
            <w:pPr>
              <w:pStyle w:val="Tabletext"/>
              <w:keepNext/>
              <w:keepLines/>
              <w:jc w:val="center"/>
              <w:rPr>
                <w:sz w:val="18"/>
                <w:szCs w:val="18"/>
                <w:lang w:val="en-GB"/>
              </w:rPr>
            </w:pPr>
            <w:r w:rsidRPr="00F832DB">
              <w:rPr>
                <w:sz w:val="18"/>
                <w:szCs w:val="18"/>
                <w:lang w:val="en-GB"/>
              </w:rPr>
              <w:t>LBT/DFS/TPC</w:t>
            </w:r>
          </w:p>
        </w:tc>
        <w:tc>
          <w:tcPr>
            <w:tcW w:w="361" w:type="pct"/>
            <w:tcBorders>
              <w:top w:val="single" w:sz="4" w:space="0" w:color="auto"/>
              <w:bottom w:val="single" w:sz="4" w:space="0" w:color="auto"/>
            </w:tcBorders>
            <w:tcMar>
              <w:left w:w="115" w:type="dxa"/>
            </w:tcMar>
          </w:tcPr>
          <w:p w:rsidR="00E62C86" w:rsidRPr="00F832DB" w:rsidRDefault="00E62C86" w:rsidP="00F070E1">
            <w:pPr>
              <w:pStyle w:val="Tabletext"/>
              <w:keepNext/>
              <w:keepLines/>
              <w:jc w:val="center"/>
              <w:rPr>
                <w:sz w:val="18"/>
                <w:szCs w:val="18"/>
                <w:lang w:val="en-GB" w:eastAsia="ja-JP"/>
              </w:rPr>
            </w:pPr>
            <w:r w:rsidRPr="00F832DB">
              <w:rPr>
                <w:sz w:val="18"/>
                <w:szCs w:val="18"/>
                <w:lang w:val="en-GB"/>
              </w:rPr>
              <w:t>LBT</w:t>
            </w:r>
          </w:p>
        </w:tc>
        <w:tc>
          <w:tcPr>
            <w:tcW w:w="341" w:type="pct"/>
            <w:tcBorders>
              <w:top w:val="single" w:sz="4" w:space="0" w:color="auto"/>
              <w:bottom w:val="single" w:sz="4" w:space="0" w:color="auto"/>
            </w:tcBorders>
          </w:tcPr>
          <w:p w:rsidR="00E62C86" w:rsidRPr="00F832DB" w:rsidRDefault="00E62C86" w:rsidP="00F070E1">
            <w:pPr>
              <w:pStyle w:val="Tabletext"/>
              <w:jc w:val="center"/>
              <w:rPr>
                <w:sz w:val="18"/>
                <w:szCs w:val="18"/>
                <w:lang w:val="en-GB"/>
              </w:rPr>
            </w:pPr>
          </w:p>
        </w:tc>
      </w:tr>
      <w:tr w:rsidR="00E62C86" w:rsidRPr="00F832DB" w:rsidTr="00966B27">
        <w:trPr>
          <w:cantSplit/>
          <w:trHeight w:val="113"/>
          <w:jc w:val="center"/>
        </w:trPr>
        <w:tc>
          <w:tcPr>
            <w:tcW w:w="527" w:type="pct"/>
            <w:tcBorders>
              <w:right w:val="single" w:sz="4" w:space="0" w:color="auto"/>
            </w:tcBorders>
            <w:tcMar>
              <w:left w:w="115" w:type="dxa"/>
            </w:tcMar>
          </w:tcPr>
          <w:p w:rsidR="00E62C86" w:rsidRPr="00F832DB" w:rsidRDefault="00E62C86" w:rsidP="00F070E1">
            <w:pPr>
              <w:pStyle w:val="Tabletext"/>
              <w:jc w:val="center"/>
              <w:rPr>
                <w:b/>
                <w:sz w:val="18"/>
                <w:szCs w:val="18"/>
                <w:lang w:val="en-US"/>
              </w:rPr>
            </w:pPr>
            <w:r w:rsidRPr="00F832DB">
              <w:rPr>
                <w:rFonts w:hint="eastAsia"/>
                <w:b/>
                <w:sz w:val="18"/>
                <w:szCs w:val="18"/>
                <w:lang w:val="en-US" w:eastAsia="zh-CN"/>
              </w:rPr>
              <w:t>接收机</w:t>
            </w:r>
          </w:p>
        </w:tc>
        <w:tc>
          <w:tcPr>
            <w:tcW w:w="355" w:type="pct"/>
            <w:tcBorders>
              <w:top w:val="single" w:sz="4" w:space="0" w:color="auto"/>
              <w:left w:val="single" w:sz="4" w:space="0" w:color="auto"/>
              <w:bottom w:val="single" w:sz="4" w:space="0" w:color="auto"/>
              <w:right w:val="nil"/>
            </w:tcBorders>
            <w:tcMar>
              <w:left w:w="115" w:type="dxa"/>
            </w:tcMar>
          </w:tcPr>
          <w:p w:rsidR="00E62C86" w:rsidRPr="00F832DB" w:rsidRDefault="00E62C86" w:rsidP="00F070E1">
            <w:pPr>
              <w:pStyle w:val="Tabletext"/>
              <w:jc w:val="center"/>
              <w:rPr>
                <w:sz w:val="18"/>
                <w:szCs w:val="18"/>
                <w:lang w:val="en-GB"/>
              </w:rPr>
            </w:pPr>
          </w:p>
        </w:tc>
        <w:tc>
          <w:tcPr>
            <w:tcW w:w="420" w:type="pct"/>
            <w:tcBorders>
              <w:top w:val="single" w:sz="4" w:space="0" w:color="auto"/>
              <w:left w:val="nil"/>
              <w:bottom w:val="single" w:sz="4" w:space="0" w:color="auto"/>
              <w:right w:val="nil"/>
            </w:tcBorders>
            <w:tcMar>
              <w:left w:w="115" w:type="dxa"/>
            </w:tcMar>
          </w:tcPr>
          <w:p w:rsidR="00E62C86" w:rsidRPr="00F832DB" w:rsidRDefault="00E62C86" w:rsidP="00F070E1">
            <w:pPr>
              <w:pStyle w:val="Tabletext"/>
              <w:jc w:val="center"/>
              <w:rPr>
                <w:sz w:val="18"/>
                <w:szCs w:val="18"/>
                <w:lang w:val="en-GB"/>
              </w:rPr>
            </w:pPr>
          </w:p>
        </w:tc>
        <w:tc>
          <w:tcPr>
            <w:tcW w:w="791" w:type="pct"/>
            <w:gridSpan w:val="2"/>
            <w:tcBorders>
              <w:top w:val="single" w:sz="4" w:space="0" w:color="auto"/>
              <w:left w:val="nil"/>
              <w:bottom w:val="single" w:sz="4" w:space="0" w:color="auto"/>
              <w:right w:val="nil"/>
            </w:tcBorders>
            <w:tcMar>
              <w:left w:w="115" w:type="dxa"/>
            </w:tcMar>
          </w:tcPr>
          <w:p w:rsidR="00E62C86" w:rsidRPr="00F832DB" w:rsidRDefault="00E62C86" w:rsidP="00F070E1">
            <w:pPr>
              <w:pStyle w:val="Tabletext"/>
              <w:jc w:val="center"/>
              <w:rPr>
                <w:sz w:val="18"/>
                <w:szCs w:val="18"/>
                <w:lang w:val="en-GB"/>
              </w:rPr>
            </w:pPr>
          </w:p>
        </w:tc>
        <w:tc>
          <w:tcPr>
            <w:tcW w:w="755" w:type="pct"/>
            <w:gridSpan w:val="2"/>
            <w:tcBorders>
              <w:top w:val="single" w:sz="4" w:space="0" w:color="auto"/>
              <w:left w:val="nil"/>
              <w:bottom w:val="single" w:sz="4" w:space="0" w:color="auto"/>
              <w:right w:val="nil"/>
            </w:tcBorders>
          </w:tcPr>
          <w:p w:rsidR="00E62C86" w:rsidRPr="00F832DB" w:rsidRDefault="00E62C86" w:rsidP="00F070E1">
            <w:pPr>
              <w:pStyle w:val="Tabletext"/>
              <w:jc w:val="center"/>
              <w:rPr>
                <w:sz w:val="18"/>
                <w:szCs w:val="18"/>
                <w:lang w:val="en-GB"/>
              </w:rPr>
            </w:pPr>
          </w:p>
        </w:tc>
        <w:tc>
          <w:tcPr>
            <w:tcW w:w="387" w:type="pct"/>
            <w:tcBorders>
              <w:top w:val="single" w:sz="4" w:space="0" w:color="auto"/>
              <w:left w:val="nil"/>
              <w:bottom w:val="single" w:sz="4" w:space="0" w:color="auto"/>
              <w:right w:val="nil"/>
            </w:tcBorders>
          </w:tcPr>
          <w:p w:rsidR="00E62C86" w:rsidRPr="00F832DB" w:rsidRDefault="00E62C86" w:rsidP="00F070E1">
            <w:pPr>
              <w:pStyle w:val="Tabletext"/>
              <w:jc w:val="center"/>
              <w:rPr>
                <w:sz w:val="18"/>
                <w:szCs w:val="18"/>
                <w:lang w:val="en-GB"/>
              </w:rPr>
            </w:pPr>
          </w:p>
        </w:tc>
        <w:tc>
          <w:tcPr>
            <w:tcW w:w="540" w:type="pct"/>
            <w:tcBorders>
              <w:top w:val="single" w:sz="4" w:space="0" w:color="auto"/>
              <w:left w:val="nil"/>
              <w:bottom w:val="single" w:sz="4" w:space="0" w:color="auto"/>
              <w:right w:val="nil"/>
            </w:tcBorders>
          </w:tcPr>
          <w:p w:rsidR="00E62C86" w:rsidRPr="00F832DB" w:rsidRDefault="00E62C86" w:rsidP="00F070E1">
            <w:pPr>
              <w:pStyle w:val="Tabletext"/>
              <w:jc w:val="center"/>
              <w:rPr>
                <w:sz w:val="18"/>
                <w:szCs w:val="18"/>
                <w:lang w:val="en-GB"/>
              </w:rPr>
            </w:pPr>
          </w:p>
        </w:tc>
        <w:tc>
          <w:tcPr>
            <w:tcW w:w="523" w:type="pct"/>
            <w:tcBorders>
              <w:top w:val="single" w:sz="4" w:space="0" w:color="auto"/>
              <w:left w:val="nil"/>
              <w:bottom w:val="single" w:sz="4" w:space="0" w:color="auto"/>
              <w:right w:val="nil"/>
            </w:tcBorders>
            <w:tcMar>
              <w:left w:w="115" w:type="dxa"/>
            </w:tcMar>
          </w:tcPr>
          <w:p w:rsidR="00E62C86" w:rsidRPr="00F832DB" w:rsidRDefault="00E62C86" w:rsidP="00F070E1">
            <w:pPr>
              <w:pStyle w:val="Tabletext"/>
              <w:jc w:val="center"/>
              <w:rPr>
                <w:sz w:val="18"/>
                <w:szCs w:val="18"/>
                <w:lang w:val="en-GB"/>
              </w:rPr>
            </w:pPr>
          </w:p>
        </w:tc>
        <w:tc>
          <w:tcPr>
            <w:tcW w:w="361" w:type="pct"/>
            <w:tcBorders>
              <w:top w:val="single" w:sz="4" w:space="0" w:color="auto"/>
              <w:left w:val="nil"/>
              <w:bottom w:val="single" w:sz="4" w:space="0" w:color="auto"/>
              <w:right w:val="single" w:sz="4" w:space="0" w:color="auto"/>
            </w:tcBorders>
            <w:tcMar>
              <w:left w:w="115" w:type="dxa"/>
            </w:tcMar>
          </w:tcPr>
          <w:p w:rsidR="00E62C86" w:rsidRPr="00F832DB" w:rsidRDefault="00E62C86" w:rsidP="00F070E1">
            <w:pPr>
              <w:pStyle w:val="Tabletext"/>
              <w:jc w:val="center"/>
              <w:rPr>
                <w:sz w:val="18"/>
                <w:szCs w:val="18"/>
                <w:lang w:val="en-GB"/>
              </w:rPr>
            </w:pPr>
          </w:p>
        </w:tc>
        <w:tc>
          <w:tcPr>
            <w:tcW w:w="341" w:type="pct"/>
            <w:tcBorders>
              <w:top w:val="single" w:sz="4" w:space="0" w:color="auto"/>
              <w:left w:val="nil"/>
              <w:bottom w:val="single" w:sz="4" w:space="0" w:color="auto"/>
              <w:right w:val="single" w:sz="4" w:space="0" w:color="auto"/>
            </w:tcBorders>
          </w:tcPr>
          <w:p w:rsidR="00E62C86" w:rsidRPr="00F832DB" w:rsidRDefault="00E62C86" w:rsidP="00F070E1">
            <w:pPr>
              <w:pStyle w:val="Tabletext"/>
              <w:jc w:val="center"/>
              <w:rPr>
                <w:sz w:val="18"/>
                <w:szCs w:val="18"/>
                <w:lang w:val="en-GB"/>
              </w:rPr>
            </w:pPr>
          </w:p>
        </w:tc>
      </w:tr>
      <w:tr w:rsidR="00E62C86" w:rsidRPr="00F832DB" w:rsidTr="00966B27">
        <w:trPr>
          <w:cantSplit/>
          <w:trHeight w:val="113"/>
          <w:jc w:val="center"/>
        </w:trPr>
        <w:tc>
          <w:tcPr>
            <w:tcW w:w="527" w:type="pct"/>
            <w:tcBorders>
              <w:bottom w:val="single" w:sz="4" w:space="0" w:color="auto"/>
            </w:tcBorders>
            <w:tcMar>
              <w:left w:w="115" w:type="dxa"/>
            </w:tcMar>
          </w:tcPr>
          <w:p w:rsidR="00E62C86" w:rsidRPr="00F832DB" w:rsidRDefault="00E62C86" w:rsidP="00F070E1">
            <w:pPr>
              <w:pStyle w:val="Tabletext"/>
              <w:jc w:val="center"/>
              <w:rPr>
                <w:sz w:val="18"/>
                <w:szCs w:val="18"/>
              </w:rPr>
            </w:pPr>
            <w:r w:rsidRPr="00F832DB">
              <w:rPr>
                <w:rFonts w:hint="eastAsia"/>
                <w:sz w:val="18"/>
                <w:szCs w:val="18"/>
                <w:lang w:eastAsia="zh-CN"/>
              </w:rPr>
              <w:t>灵敏度</w:t>
            </w:r>
          </w:p>
        </w:tc>
        <w:tc>
          <w:tcPr>
            <w:tcW w:w="355" w:type="pct"/>
            <w:tcBorders>
              <w:top w:val="single" w:sz="4" w:space="0" w:color="auto"/>
              <w:bottom w:val="single" w:sz="4" w:space="0" w:color="auto"/>
            </w:tcBorders>
            <w:tcMar>
              <w:left w:w="115" w:type="dxa"/>
            </w:tcMar>
          </w:tcPr>
          <w:p w:rsidR="00E62C86" w:rsidRPr="00F832DB" w:rsidRDefault="00E62C86" w:rsidP="00F070E1">
            <w:pPr>
              <w:pStyle w:val="Tabletext"/>
              <w:keepNext/>
              <w:keepLines/>
              <w:jc w:val="center"/>
              <w:rPr>
                <w:bCs/>
                <w:sz w:val="18"/>
                <w:szCs w:val="18"/>
                <w:lang w:val="en-GB" w:eastAsia="zh-CN"/>
              </w:rPr>
            </w:pPr>
            <w:r w:rsidRPr="00F832DB">
              <w:rPr>
                <w:sz w:val="18"/>
                <w:szCs w:val="18"/>
                <w:lang w:eastAsia="zh-CN"/>
              </w:rPr>
              <w:t>在标准中</w:t>
            </w:r>
            <w:r w:rsidR="00717A76" w:rsidRPr="00F832DB">
              <w:rPr>
                <w:sz w:val="18"/>
                <w:szCs w:val="18"/>
                <w:lang w:eastAsia="zh-CN"/>
              </w:rPr>
              <w:br/>
            </w:r>
            <w:r w:rsidRPr="00F832DB">
              <w:rPr>
                <w:sz w:val="18"/>
                <w:szCs w:val="18"/>
                <w:lang w:eastAsia="zh-CN"/>
              </w:rPr>
              <w:t>列出</w:t>
            </w:r>
          </w:p>
        </w:tc>
        <w:tc>
          <w:tcPr>
            <w:tcW w:w="420" w:type="pct"/>
            <w:tcBorders>
              <w:top w:val="single" w:sz="4" w:space="0" w:color="auto"/>
              <w:bottom w:val="single" w:sz="4" w:space="0" w:color="auto"/>
            </w:tcBorders>
            <w:tcMar>
              <w:left w:w="115" w:type="dxa"/>
            </w:tcMar>
          </w:tcPr>
          <w:p w:rsidR="00E62C86" w:rsidRPr="00F832DB" w:rsidRDefault="00E62C86" w:rsidP="00F070E1">
            <w:pPr>
              <w:pStyle w:val="Tabletext"/>
              <w:jc w:val="center"/>
              <w:rPr>
                <w:b/>
                <w:sz w:val="18"/>
                <w:szCs w:val="18"/>
                <w:lang w:val="en-GB" w:eastAsia="zh-CN"/>
              </w:rPr>
            </w:pPr>
          </w:p>
        </w:tc>
        <w:tc>
          <w:tcPr>
            <w:tcW w:w="791" w:type="pct"/>
            <w:gridSpan w:val="2"/>
            <w:tcBorders>
              <w:top w:val="single" w:sz="4" w:space="0" w:color="auto"/>
              <w:bottom w:val="single" w:sz="4" w:space="0" w:color="auto"/>
            </w:tcBorders>
            <w:tcMar>
              <w:left w:w="115" w:type="dxa"/>
            </w:tcMar>
          </w:tcPr>
          <w:p w:rsidR="00E62C86" w:rsidRPr="00F832DB" w:rsidRDefault="00E62C86" w:rsidP="00F070E1">
            <w:pPr>
              <w:pStyle w:val="Tabletext"/>
              <w:jc w:val="center"/>
              <w:rPr>
                <w:b/>
                <w:sz w:val="18"/>
                <w:szCs w:val="18"/>
                <w:lang w:val="en-GB" w:eastAsia="zh-CN"/>
              </w:rPr>
            </w:pPr>
          </w:p>
        </w:tc>
        <w:tc>
          <w:tcPr>
            <w:tcW w:w="755" w:type="pct"/>
            <w:gridSpan w:val="2"/>
            <w:tcBorders>
              <w:top w:val="single" w:sz="4" w:space="0" w:color="auto"/>
              <w:bottom w:val="single" w:sz="4" w:space="0" w:color="auto"/>
            </w:tcBorders>
          </w:tcPr>
          <w:p w:rsidR="00E62C86" w:rsidRPr="00F832DB" w:rsidRDefault="00E62C86" w:rsidP="00F070E1">
            <w:pPr>
              <w:pStyle w:val="Tabletext"/>
              <w:jc w:val="center"/>
              <w:rPr>
                <w:b/>
                <w:sz w:val="18"/>
                <w:szCs w:val="18"/>
                <w:lang w:val="en-GB" w:eastAsia="zh-CN"/>
              </w:rPr>
            </w:pPr>
          </w:p>
        </w:tc>
        <w:tc>
          <w:tcPr>
            <w:tcW w:w="387" w:type="pct"/>
            <w:tcBorders>
              <w:top w:val="single" w:sz="4" w:space="0" w:color="auto"/>
              <w:bottom w:val="single" w:sz="4" w:space="0" w:color="auto"/>
            </w:tcBorders>
          </w:tcPr>
          <w:p w:rsidR="00E62C86" w:rsidRPr="00F832DB" w:rsidRDefault="00E62C86" w:rsidP="00F070E1">
            <w:pPr>
              <w:pStyle w:val="Tabletext"/>
              <w:jc w:val="center"/>
              <w:rPr>
                <w:b/>
                <w:sz w:val="18"/>
                <w:szCs w:val="18"/>
                <w:lang w:val="en-GB" w:eastAsia="zh-CN"/>
              </w:rPr>
            </w:pPr>
          </w:p>
        </w:tc>
        <w:tc>
          <w:tcPr>
            <w:tcW w:w="540" w:type="pct"/>
            <w:tcBorders>
              <w:top w:val="single" w:sz="4" w:space="0" w:color="auto"/>
              <w:bottom w:val="single" w:sz="4" w:space="0" w:color="auto"/>
            </w:tcBorders>
          </w:tcPr>
          <w:p w:rsidR="00E62C86" w:rsidRPr="00F832DB" w:rsidRDefault="00E62C86" w:rsidP="00F070E1">
            <w:pPr>
              <w:pStyle w:val="Tabletext"/>
              <w:jc w:val="center"/>
              <w:rPr>
                <w:b/>
                <w:sz w:val="18"/>
                <w:szCs w:val="18"/>
                <w:lang w:val="en-GB" w:eastAsia="zh-CN"/>
              </w:rPr>
            </w:pPr>
          </w:p>
        </w:tc>
        <w:tc>
          <w:tcPr>
            <w:tcW w:w="523" w:type="pct"/>
            <w:tcBorders>
              <w:top w:val="single" w:sz="4" w:space="0" w:color="auto"/>
              <w:bottom w:val="single" w:sz="4" w:space="0" w:color="auto"/>
            </w:tcBorders>
            <w:tcMar>
              <w:left w:w="115" w:type="dxa"/>
            </w:tcMar>
          </w:tcPr>
          <w:p w:rsidR="00E62C86" w:rsidRPr="00F832DB" w:rsidRDefault="00E62C86" w:rsidP="00F070E1">
            <w:pPr>
              <w:pStyle w:val="Tabletext"/>
              <w:jc w:val="center"/>
              <w:rPr>
                <w:b/>
                <w:sz w:val="18"/>
                <w:szCs w:val="18"/>
                <w:lang w:val="en-GB" w:eastAsia="zh-CN"/>
              </w:rPr>
            </w:pPr>
          </w:p>
        </w:tc>
        <w:tc>
          <w:tcPr>
            <w:tcW w:w="361" w:type="pct"/>
            <w:tcBorders>
              <w:top w:val="single" w:sz="4" w:space="0" w:color="auto"/>
              <w:bottom w:val="single" w:sz="4" w:space="0" w:color="auto"/>
            </w:tcBorders>
            <w:tcMar>
              <w:left w:w="115" w:type="dxa"/>
            </w:tcMar>
          </w:tcPr>
          <w:p w:rsidR="00E62C86" w:rsidRPr="00F832DB" w:rsidRDefault="00E62C86" w:rsidP="00F070E1">
            <w:pPr>
              <w:pStyle w:val="Tabletext"/>
              <w:jc w:val="center"/>
              <w:rPr>
                <w:b/>
                <w:sz w:val="18"/>
                <w:szCs w:val="18"/>
                <w:lang w:val="en-GB" w:eastAsia="zh-CN"/>
              </w:rPr>
            </w:pPr>
          </w:p>
        </w:tc>
        <w:tc>
          <w:tcPr>
            <w:tcW w:w="341" w:type="pct"/>
            <w:tcBorders>
              <w:top w:val="single" w:sz="4" w:space="0" w:color="auto"/>
              <w:bottom w:val="single" w:sz="4" w:space="0" w:color="auto"/>
            </w:tcBorders>
          </w:tcPr>
          <w:p w:rsidR="00E62C86" w:rsidRPr="00F832DB" w:rsidRDefault="00E62C86" w:rsidP="00F070E1">
            <w:pPr>
              <w:pStyle w:val="Tabletext"/>
              <w:jc w:val="center"/>
              <w:rPr>
                <w:b/>
                <w:sz w:val="18"/>
                <w:szCs w:val="18"/>
                <w:lang w:val="en-GB" w:eastAsia="zh-CN"/>
              </w:rPr>
            </w:pPr>
          </w:p>
        </w:tc>
      </w:tr>
      <w:tr w:rsidR="00DE204F" w:rsidRPr="00F832DB" w:rsidTr="00E54CF5">
        <w:trPr>
          <w:cantSplit/>
          <w:trHeight w:val="113"/>
          <w:jc w:val="center"/>
        </w:trPr>
        <w:tc>
          <w:tcPr>
            <w:tcW w:w="5000" w:type="pct"/>
            <w:gridSpan w:val="12"/>
            <w:tcBorders>
              <w:top w:val="single" w:sz="4" w:space="0" w:color="auto"/>
              <w:left w:val="nil"/>
              <w:bottom w:val="nil"/>
              <w:right w:val="nil"/>
            </w:tcBorders>
            <w:tcMar>
              <w:left w:w="115" w:type="dxa"/>
            </w:tcMar>
          </w:tcPr>
          <w:p w:rsidR="00E62C86" w:rsidRPr="00F832DB" w:rsidRDefault="00DE204F" w:rsidP="00E62C86">
            <w:pPr>
              <w:pStyle w:val="Tablelegend"/>
              <w:spacing w:before="20"/>
              <w:rPr>
                <w:sz w:val="18"/>
                <w:szCs w:val="18"/>
                <w:lang w:eastAsia="zh-CN"/>
              </w:rPr>
            </w:pPr>
            <w:r w:rsidRPr="00F832DB">
              <w:rPr>
                <w:sz w:val="18"/>
                <w:szCs w:val="18"/>
                <w:vertAlign w:val="superscript"/>
                <w:lang w:eastAsia="zh-CN"/>
              </w:rPr>
              <w:t>(1)</w:t>
            </w:r>
            <w:r w:rsidRPr="00F832DB">
              <w:rPr>
                <w:sz w:val="18"/>
                <w:szCs w:val="18"/>
                <w:lang w:eastAsia="zh-CN"/>
              </w:rPr>
              <w:tab/>
            </w:r>
            <w:r w:rsidR="00E62C86" w:rsidRPr="00F832DB">
              <w:rPr>
                <w:sz w:val="18"/>
                <w:szCs w:val="18"/>
                <w:lang w:eastAsia="zh-CN"/>
              </w:rPr>
              <w:t>IEEE 802.11a</w:t>
            </w:r>
            <w:r w:rsidR="00E62C86" w:rsidRPr="00F832DB">
              <w:rPr>
                <w:rFonts w:hint="eastAsia"/>
                <w:sz w:val="18"/>
                <w:szCs w:val="18"/>
                <w:lang w:val="en-US" w:eastAsia="zh-CN"/>
              </w:rPr>
              <w:t>和</w:t>
            </w:r>
            <w:r w:rsidR="00E62C86" w:rsidRPr="00F832DB">
              <w:rPr>
                <w:sz w:val="18"/>
                <w:szCs w:val="18"/>
                <w:lang w:eastAsia="zh-CN"/>
              </w:rPr>
              <w:t>ARIB HiSWANa</w:t>
            </w:r>
            <w:r w:rsidR="00E62C86" w:rsidRPr="00F832DB">
              <w:rPr>
                <w:rFonts w:hint="eastAsia"/>
                <w:sz w:val="18"/>
                <w:szCs w:val="18"/>
                <w:lang w:eastAsia="zh-CN"/>
              </w:rPr>
              <w:t>间的物理层参数是公共的。</w:t>
            </w:r>
          </w:p>
          <w:p w:rsidR="00E62C86" w:rsidRPr="00F832DB" w:rsidRDefault="006F5D1B" w:rsidP="00E62C86">
            <w:pPr>
              <w:pStyle w:val="Tablelegend"/>
              <w:spacing w:before="20"/>
              <w:rPr>
                <w:sz w:val="18"/>
                <w:szCs w:val="18"/>
                <w:lang w:eastAsia="zh-CN"/>
              </w:rPr>
            </w:pPr>
            <w:r w:rsidRPr="00F832DB">
              <w:rPr>
                <w:sz w:val="18"/>
                <w:szCs w:val="18"/>
                <w:vertAlign w:val="superscript"/>
                <w:lang w:val="en-GB" w:eastAsia="zh-CN"/>
              </w:rPr>
              <w:t>(</w:t>
            </w:r>
            <w:r w:rsidRPr="00F832DB">
              <w:rPr>
                <w:sz w:val="18"/>
                <w:szCs w:val="18"/>
                <w:vertAlign w:val="superscript"/>
                <w:lang w:val="en-US" w:eastAsia="zh-CN"/>
              </w:rPr>
              <w:t>2</w:t>
            </w:r>
            <w:r w:rsidRPr="00F832DB">
              <w:rPr>
                <w:sz w:val="18"/>
                <w:szCs w:val="18"/>
                <w:vertAlign w:val="superscript"/>
                <w:lang w:val="en-GB" w:eastAsia="zh-CN"/>
              </w:rPr>
              <w:t>)</w:t>
            </w:r>
            <w:r w:rsidR="00E62C86" w:rsidRPr="00F832DB">
              <w:rPr>
                <w:sz w:val="18"/>
                <w:szCs w:val="18"/>
                <w:lang w:eastAsia="zh-CN"/>
              </w:rPr>
              <w:tab/>
            </w:r>
            <w:r w:rsidR="00E62C86" w:rsidRPr="00F832DB">
              <w:rPr>
                <w:rFonts w:hint="eastAsia"/>
                <w:sz w:val="18"/>
                <w:szCs w:val="18"/>
                <w:lang w:val="en-GB" w:eastAsia="zh-CN"/>
              </w:rPr>
              <w:t>见用于监管无线电设备的</w:t>
            </w:r>
            <w:r w:rsidR="00E62C86" w:rsidRPr="00F832DB">
              <w:rPr>
                <w:sz w:val="18"/>
                <w:szCs w:val="18"/>
                <w:lang w:eastAsia="zh-CN"/>
              </w:rPr>
              <w:t>802.11j-2004</w:t>
            </w:r>
            <w:r w:rsidR="00E62C86" w:rsidRPr="00F832DB">
              <w:rPr>
                <w:rFonts w:hint="eastAsia"/>
                <w:sz w:val="18"/>
                <w:szCs w:val="18"/>
                <w:lang w:eastAsia="zh-CN"/>
              </w:rPr>
              <w:t>和</w:t>
            </w:r>
            <w:r w:rsidR="00E62C86" w:rsidRPr="00F832DB">
              <w:rPr>
                <w:sz w:val="18"/>
                <w:szCs w:val="18"/>
                <w:lang w:eastAsia="zh-CN"/>
              </w:rPr>
              <w:t>JAPAN MIC</w:t>
            </w:r>
            <w:r w:rsidR="00E62C86" w:rsidRPr="00F832DB">
              <w:rPr>
                <w:rFonts w:hint="eastAsia"/>
                <w:sz w:val="18"/>
                <w:szCs w:val="18"/>
                <w:lang w:eastAsia="zh-CN"/>
              </w:rPr>
              <w:t>条例，第</w:t>
            </w:r>
            <w:r w:rsidR="00E62C86" w:rsidRPr="00F832DB">
              <w:rPr>
                <w:sz w:val="18"/>
                <w:szCs w:val="18"/>
                <w:lang w:eastAsia="zh-CN"/>
              </w:rPr>
              <w:t>49-20</w:t>
            </w:r>
            <w:r w:rsidR="00E62C86" w:rsidRPr="00F832DB">
              <w:rPr>
                <w:rFonts w:hint="eastAsia"/>
                <w:sz w:val="18"/>
                <w:szCs w:val="18"/>
                <w:lang w:eastAsia="zh-CN"/>
              </w:rPr>
              <w:t>和</w:t>
            </w:r>
            <w:r w:rsidR="00E62C86" w:rsidRPr="00F832DB">
              <w:rPr>
                <w:sz w:val="18"/>
                <w:szCs w:val="18"/>
                <w:lang w:eastAsia="zh-CN"/>
              </w:rPr>
              <w:t>49-21</w:t>
            </w:r>
            <w:r w:rsidR="00E62C86" w:rsidRPr="00F832DB">
              <w:rPr>
                <w:rFonts w:hint="eastAsia"/>
                <w:sz w:val="18"/>
                <w:szCs w:val="18"/>
                <w:lang w:eastAsia="zh-CN"/>
              </w:rPr>
              <w:t>条。</w:t>
            </w:r>
          </w:p>
          <w:p w:rsidR="006F5D1B" w:rsidRPr="00F832DB" w:rsidRDefault="006F5D1B" w:rsidP="006F5D1B">
            <w:pPr>
              <w:pStyle w:val="Tablelegend"/>
              <w:spacing w:before="20"/>
              <w:rPr>
                <w:sz w:val="18"/>
                <w:szCs w:val="18"/>
                <w:lang w:eastAsia="zh-CN"/>
              </w:rPr>
            </w:pPr>
            <w:r w:rsidRPr="00F832DB">
              <w:rPr>
                <w:sz w:val="18"/>
                <w:szCs w:val="18"/>
                <w:vertAlign w:val="superscript"/>
                <w:lang w:val="en-GB" w:eastAsia="zh-CN"/>
              </w:rPr>
              <w:t>(</w:t>
            </w:r>
            <w:r w:rsidRPr="00F832DB">
              <w:rPr>
                <w:sz w:val="18"/>
                <w:szCs w:val="18"/>
                <w:vertAlign w:val="superscript"/>
                <w:lang w:val="en-US" w:eastAsia="zh-CN"/>
              </w:rPr>
              <w:t>3</w:t>
            </w:r>
            <w:r w:rsidRPr="00F832DB">
              <w:rPr>
                <w:sz w:val="18"/>
                <w:szCs w:val="18"/>
                <w:vertAlign w:val="superscript"/>
                <w:lang w:val="en-GB" w:eastAsia="zh-CN"/>
              </w:rPr>
              <w:t>)</w:t>
            </w:r>
            <w:r w:rsidR="00E62C86" w:rsidRPr="00F832DB">
              <w:rPr>
                <w:sz w:val="18"/>
                <w:szCs w:val="18"/>
                <w:lang w:eastAsia="zh-CN"/>
              </w:rPr>
              <w:tab/>
            </w:r>
            <w:r w:rsidR="00E62C86" w:rsidRPr="00F832DB">
              <w:rPr>
                <w:rFonts w:hint="eastAsia"/>
                <w:sz w:val="18"/>
                <w:szCs w:val="18"/>
                <w:lang w:val="en-GB" w:eastAsia="zh-CN"/>
              </w:rPr>
              <w:t>对于许多主管部门</w:t>
            </w:r>
            <w:r w:rsidR="00E62C86" w:rsidRPr="00F832DB">
              <w:rPr>
                <w:rFonts w:hint="eastAsia"/>
                <w:sz w:val="18"/>
                <w:szCs w:val="18"/>
                <w:lang w:eastAsia="zh-CN"/>
              </w:rPr>
              <w:t>，</w:t>
            </w:r>
            <w:r w:rsidR="00E62C86" w:rsidRPr="00F832DB">
              <w:rPr>
                <w:sz w:val="18"/>
                <w:szCs w:val="18"/>
                <w:lang w:eastAsia="zh-CN"/>
              </w:rPr>
              <w:t>DFS</w:t>
            </w:r>
            <w:r w:rsidR="00E62C86" w:rsidRPr="00F832DB">
              <w:rPr>
                <w:rFonts w:hint="eastAsia"/>
                <w:sz w:val="18"/>
                <w:szCs w:val="18"/>
                <w:lang w:eastAsia="zh-CN"/>
              </w:rPr>
              <w:t>规则适用于</w:t>
            </w:r>
            <w:r w:rsidR="00E62C86" w:rsidRPr="00F832DB">
              <w:rPr>
                <w:sz w:val="18"/>
                <w:szCs w:val="18"/>
                <w:lang w:eastAsia="zh-CN"/>
              </w:rPr>
              <w:t xml:space="preserve">5 250-5 350 </w:t>
            </w:r>
            <w:r w:rsidR="00E62C86" w:rsidRPr="00F832DB">
              <w:rPr>
                <w:sz w:val="18"/>
                <w:szCs w:val="18"/>
                <w:lang w:val="en-GB" w:eastAsia="zh-CN"/>
              </w:rPr>
              <w:t>和</w:t>
            </w:r>
            <w:r w:rsidR="00E62C86" w:rsidRPr="00F832DB">
              <w:rPr>
                <w:sz w:val="18"/>
                <w:szCs w:val="18"/>
                <w:lang w:eastAsia="zh-CN"/>
              </w:rPr>
              <w:t>5 470-5 725 MHz</w:t>
            </w:r>
            <w:r w:rsidR="00E62C86" w:rsidRPr="00F832DB">
              <w:rPr>
                <w:rFonts w:hint="eastAsia"/>
                <w:sz w:val="18"/>
                <w:szCs w:val="18"/>
                <w:lang w:eastAsia="zh-CN"/>
              </w:rPr>
              <w:t>频段，且此事必须征求主管部门的意见。</w:t>
            </w:r>
          </w:p>
          <w:p w:rsidR="00DE204F" w:rsidRPr="00F832DB" w:rsidRDefault="006F5D1B" w:rsidP="006F5D1B">
            <w:pPr>
              <w:pStyle w:val="Tablelegend"/>
              <w:spacing w:before="20"/>
              <w:rPr>
                <w:sz w:val="18"/>
                <w:szCs w:val="18"/>
                <w:lang w:eastAsia="zh-CN"/>
              </w:rPr>
            </w:pPr>
            <w:r w:rsidRPr="00F832DB">
              <w:rPr>
                <w:sz w:val="18"/>
                <w:szCs w:val="18"/>
                <w:vertAlign w:val="superscript"/>
                <w:lang w:val="en-GB" w:eastAsia="zh-CN"/>
              </w:rPr>
              <w:t>(</w:t>
            </w:r>
            <w:r w:rsidRPr="00F832DB">
              <w:rPr>
                <w:sz w:val="18"/>
                <w:szCs w:val="18"/>
                <w:vertAlign w:val="superscript"/>
                <w:lang w:val="en-US" w:eastAsia="zh-CN"/>
              </w:rPr>
              <w:t>4</w:t>
            </w:r>
            <w:r w:rsidRPr="00F832DB">
              <w:rPr>
                <w:sz w:val="18"/>
                <w:szCs w:val="18"/>
                <w:vertAlign w:val="superscript"/>
                <w:lang w:val="en-GB" w:eastAsia="zh-CN"/>
              </w:rPr>
              <w:t>)</w:t>
            </w:r>
            <w:r w:rsidR="00E62C86" w:rsidRPr="00F832DB">
              <w:rPr>
                <w:sz w:val="18"/>
                <w:szCs w:val="18"/>
                <w:lang w:eastAsia="zh-CN"/>
              </w:rPr>
              <w:tab/>
            </w:r>
            <w:r w:rsidR="00E62C86" w:rsidRPr="00F832DB">
              <w:rPr>
                <w:rFonts w:hint="eastAsia"/>
                <w:sz w:val="18"/>
                <w:szCs w:val="18"/>
                <w:lang w:val="en-GB" w:eastAsia="zh-CN"/>
              </w:rPr>
              <w:t>根据</w:t>
            </w:r>
            <w:r w:rsidR="00E62C86" w:rsidRPr="00F832DB">
              <w:rPr>
                <w:rFonts w:hint="eastAsia"/>
                <w:b/>
                <w:bCs/>
                <w:sz w:val="18"/>
                <w:szCs w:val="18"/>
                <w:lang w:val="en-GB" w:eastAsia="zh-CN"/>
              </w:rPr>
              <w:t>第</w:t>
            </w:r>
            <w:r w:rsidR="00E62C86" w:rsidRPr="00F832DB">
              <w:rPr>
                <w:rFonts w:hint="eastAsia"/>
                <w:sz w:val="18"/>
                <w:szCs w:val="18"/>
                <w:lang w:eastAsia="zh-CN"/>
              </w:rPr>
              <w:t>229</w:t>
            </w:r>
            <w:r w:rsidR="00E62C86" w:rsidRPr="00F832DB">
              <w:rPr>
                <w:rFonts w:hint="eastAsia"/>
                <w:b/>
                <w:bCs/>
                <w:sz w:val="18"/>
                <w:szCs w:val="18"/>
                <w:lang w:val="en-GB" w:eastAsia="zh-CN"/>
              </w:rPr>
              <w:t>号决议</w:t>
            </w:r>
            <w:r w:rsidR="00E62C86" w:rsidRPr="00F832DB">
              <w:rPr>
                <w:b/>
                <w:bCs/>
                <w:sz w:val="18"/>
                <w:szCs w:val="18"/>
                <w:lang w:eastAsia="zh-CN"/>
              </w:rPr>
              <w:t>（</w:t>
            </w:r>
            <w:r w:rsidR="00E62C86" w:rsidRPr="00F832DB">
              <w:rPr>
                <w:b/>
                <w:bCs/>
                <w:sz w:val="18"/>
                <w:szCs w:val="18"/>
                <w:lang w:eastAsia="zh-CN"/>
              </w:rPr>
              <w:t>WRC-12</w:t>
            </w:r>
            <w:r w:rsidR="00E62C86" w:rsidRPr="00F832DB">
              <w:rPr>
                <w:b/>
                <w:bCs/>
                <w:sz w:val="18"/>
                <w:szCs w:val="18"/>
                <w:lang w:eastAsia="zh-CN"/>
              </w:rPr>
              <w:t>，修订版）</w:t>
            </w:r>
            <w:r w:rsidR="00E62C86" w:rsidRPr="00966B27">
              <w:rPr>
                <w:rFonts w:hint="eastAsia"/>
                <w:sz w:val="18"/>
                <w:szCs w:val="18"/>
                <w:lang w:eastAsia="zh-CN"/>
              </w:rPr>
              <w:t>，</w:t>
            </w:r>
            <w:r w:rsidR="00E62C86" w:rsidRPr="00F832DB">
              <w:rPr>
                <w:sz w:val="18"/>
                <w:szCs w:val="18"/>
                <w:lang w:eastAsia="zh-CN"/>
              </w:rPr>
              <w:t>5 150-5 250 MHz</w:t>
            </w:r>
            <w:r w:rsidR="00E62C86" w:rsidRPr="00F832DB">
              <w:rPr>
                <w:rFonts w:hint="eastAsia"/>
                <w:sz w:val="18"/>
                <w:szCs w:val="18"/>
                <w:lang w:eastAsia="zh-CN"/>
              </w:rPr>
              <w:t>频段的操作仅限于室内使用</w:t>
            </w:r>
          </w:p>
        </w:tc>
      </w:tr>
    </w:tbl>
    <w:p w:rsidR="00CE6837" w:rsidRPr="00DE204F" w:rsidRDefault="00CE6837" w:rsidP="00CE6837">
      <w:pPr>
        <w:pStyle w:val="Tablefin"/>
        <w:rPr>
          <w:sz w:val="2"/>
          <w:szCs w:val="2"/>
          <w:lang w:val="en-US" w:eastAsia="zh-CN"/>
        </w:rPr>
      </w:pPr>
    </w:p>
    <w:p w:rsidR="00705579" w:rsidRDefault="00705579">
      <w:pPr>
        <w:tabs>
          <w:tab w:val="clear" w:pos="794"/>
          <w:tab w:val="clear" w:pos="1191"/>
          <w:tab w:val="clear" w:pos="1588"/>
          <w:tab w:val="clear" w:pos="1985"/>
        </w:tabs>
        <w:overflowPunct/>
        <w:autoSpaceDE/>
        <w:autoSpaceDN/>
        <w:adjustRightInd/>
        <w:spacing w:before="0"/>
        <w:jc w:val="left"/>
        <w:textAlignment w:val="auto"/>
        <w:rPr>
          <w:lang w:val="en-GB" w:eastAsia="zh-CN"/>
        </w:rPr>
      </w:pPr>
    </w:p>
    <w:p w:rsidR="00CE6837" w:rsidRPr="00DC544A" w:rsidRDefault="00CE6837" w:rsidP="0060357B">
      <w:pPr>
        <w:rPr>
          <w:lang w:val="en-GB" w:eastAsia="zh-CN"/>
        </w:rPr>
        <w:sectPr w:rsidR="00CE6837" w:rsidRPr="00DC544A" w:rsidSect="0002281D">
          <w:headerReference w:type="even" r:id="rId18"/>
          <w:headerReference w:type="default" r:id="rId19"/>
          <w:pgSz w:w="16834" w:h="11907" w:orient="landscape" w:code="9"/>
          <w:pgMar w:top="1134" w:right="1418" w:bottom="1134" w:left="1134" w:header="720" w:footer="482" w:gutter="0"/>
          <w:paperSrc w:first="4" w:other="4"/>
          <w:cols w:space="720"/>
        </w:sectPr>
      </w:pPr>
    </w:p>
    <w:p w:rsidR="0060357B" w:rsidRPr="00D760B2" w:rsidRDefault="0060357B" w:rsidP="00135773">
      <w:pPr>
        <w:pStyle w:val="FigureNo"/>
        <w:spacing w:before="240"/>
        <w:rPr>
          <w:lang w:val="en-US"/>
        </w:rPr>
      </w:pPr>
      <w:r>
        <w:rPr>
          <w:rFonts w:hint="eastAsia"/>
          <w:lang w:val="en-US" w:eastAsia="zh-CN"/>
        </w:rPr>
        <w:t>图</w:t>
      </w:r>
      <w:r w:rsidR="001A545C">
        <w:rPr>
          <w:rFonts w:hint="eastAsia"/>
          <w:lang w:val="en-US" w:eastAsia="zh-CN"/>
        </w:rPr>
        <w:t xml:space="preserve"> </w:t>
      </w:r>
      <w:r w:rsidRPr="00D760B2">
        <w:rPr>
          <w:lang w:val="en-US"/>
        </w:rPr>
        <w:t>1</w:t>
      </w:r>
      <w:r w:rsidR="00135773" w:rsidRPr="00135773">
        <w:rPr>
          <w:lang w:val="en-US"/>
        </w:rPr>
        <w:t xml:space="preserve"> </w:t>
      </w:r>
      <w:r w:rsidR="00135773" w:rsidRPr="00D760B2">
        <w:rPr>
          <w:caps w:val="0"/>
          <w:lang w:val="en-US"/>
        </w:rPr>
        <w:t>a</w:t>
      </w:r>
    </w:p>
    <w:p w:rsidR="0060357B" w:rsidRDefault="0060357B" w:rsidP="00135773">
      <w:pPr>
        <w:pStyle w:val="Figuretitle"/>
        <w:rPr>
          <w:lang w:val="en-US"/>
        </w:rPr>
      </w:pPr>
      <w:r w:rsidRPr="00D760B2">
        <w:rPr>
          <w:lang w:val="en-US"/>
        </w:rPr>
        <w:t>802.11a</w:t>
      </w:r>
      <w:r>
        <w:rPr>
          <w:rFonts w:hint="eastAsia"/>
          <w:lang w:val="en-US" w:eastAsia="zh-CN"/>
        </w:rPr>
        <w:t>、</w:t>
      </w:r>
      <w:r>
        <w:rPr>
          <w:lang w:val="en-US"/>
        </w:rPr>
        <w:t>11g</w:t>
      </w:r>
      <w:r>
        <w:rPr>
          <w:rFonts w:hint="eastAsia"/>
          <w:lang w:val="en-US" w:eastAsia="zh-CN"/>
        </w:rPr>
        <w:t>、</w:t>
      </w:r>
      <w:r w:rsidRPr="00D760B2">
        <w:rPr>
          <w:lang w:val="en-US"/>
        </w:rPr>
        <w:t>11j</w:t>
      </w:r>
      <w:r>
        <w:rPr>
          <w:rFonts w:hint="eastAsia"/>
          <w:lang w:val="en-US" w:eastAsia="zh-CN"/>
        </w:rPr>
        <w:t>和</w:t>
      </w:r>
      <w:r w:rsidRPr="00D760B2">
        <w:rPr>
          <w:lang w:val="en-US"/>
        </w:rPr>
        <w:t>HiSWANa</w:t>
      </w:r>
      <w:r>
        <w:rPr>
          <w:rFonts w:hint="eastAsia"/>
          <w:lang w:val="en-US" w:eastAsia="zh-CN"/>
        </w:rPr>
        <w:t>系统</w:t>
      </w:r>
      <w:r w:rsidR="008A6D36">
        <w:rPr>
          <w:lang w:val="en-US" w:eastAsia="zh-CN"/>
        </w:rPr>
        <w:br/>
      </w:r>
      <w:r>
        <w:rPr>
          <w:rFonts w:hint="eastAsia"/>
          <w:lang w:val="en-US" w:eastAsia="zh-CN"/>
        </w:rPr>
        <w:t>的</w:t>
      </w:r>
      <w:r w:rsidRPr="00D760B2">
        <w:rPr>
          <w:lang w:val="en-US"/>
        </w:rPr>
        <w:t>OFDM</w:t>
      </w:r>
      <w:r>
        <w:rPr>
          <w:rFonts w:hint="eastAsia"/>
          <w:lang w:val="en-US" w:eastAsia="zh-CN"/>
        </w:rPr>
        <w:t>发射频谱</w:t>
      </w:r>
      <w:r>
        <w:rPr>
          <w:lang w:val="en-US"/>
        </w:rPr>
        <w:t>掩模</w:t>
      </w:r>
    </w:p>
    <w:bookmarkStart w:id="11" w:name="OLE_LINK7"/>
    <w:bookmarkStart w:id="12" w:name="OLE_LINK8"/>
    <w:p w:rsidR="001007ED" w:rsidRPr="001007ED" w:rsidRDefault="00F61BF3" w:rsidP="001007ED">
      <w:pPr>
        <w:pStyle w:val="Figure"/>
        <w:rPr>
          <w:lang w:val="en-US"/>
        </w:rPr>
      </w:pPr>
      <w:r>
        <w:rPr>
          <w:lang w:val="en-GB"/>
        </w:rPr>
        <w:object w:dxaOrig="5063" w:dyaOrig="2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0.4pt;height:180pt" o:ole="">
            <v:imagedata r:id="rId20" o:title=""/>
          </v:shape>
          <o:OLEObject Type="Embed" ProgID="CorelDRAW.Graphic.14" ShapeID="_x0000_i1025" DrawAspect="Content" ObjectID="_1483361219" r:id="rId21"/>
        </w:object>
      </w:r>
      <w:bookmarkEnd w:id="11"/>
      <w:bookmarkEnd w:id="12"/>
    </w:p>
    <w:p w:rsidR="0087262D" w:rsidRPr="00D760B2" w:rsidRDefault="0087262D" w:rsidP="0087262D">
      <w:pPr>
        <w:pStyle w:val="Note"/>
        <w:rPr>
          <w:lang w:val="en-US" w:eastAsia="zh-CN"/>
        </w:rPr>
      </w:pPr>
      <w:r w:rsidRPr="0087262D">
        <w:rPr>
          <w:rFonts w:asciiTheme="minorEastAsia" w:eastAsiaTheme="minorEastAsia" w:hAnsiTheme="minorEastAsia"/>
          <w:lang w:val="en-US" w:eastAsia="zh-CN"/>
        </w:rPr>
        <w:t>注</w:t>
      </w:r>
      <w:r w:rsidRPr="0087262D">
        <w:rPr>
          <w:rFonts w:asciiTheme="majorBidi" w:eastAsia="STKaiti" w:hAnsiTheme="majorBidi" w:cstheme="majorBidi"/>
          <w:lang w:val="en-US" w:eastAsia="zh-CN"/>
        </w:rPr>
        <w:t>1</w:t>
      </w:r>
      <w:r>
        <w:rPr>
          <w:lang w:val="en-US" w:eastAsia="zh-CN"/>
        </w:rPr>
        <w:t xml:space="preserve"> – </w:t>
      </w:r>
      <w:r>
        <w:rPr>
          <w:rFonts w:hint="eastAsia"/>
          <w:lang w:val="en-US" w:eastAsia="zh-CN"/>
        </w:rPr>
        <w:t>外面的粗线</w:t>
      </w:r>
      <w:r w:rsidRPr="00D760B2">
        <w:rPr>
          <w:lang w:val="en-US" w:eastAsia="zh-CN"/>
        </w:rPr>
        <w:t>802.11a</w:t>
      </w:r>
      <w:r>
        <w:rPr>
          <w:rFonts w:hint="eastAsia"/>
          <w:lang w:val="en-US" w:eastAsia="zh-CN"/>
        </w:rPr>
        <w:t>、</w:t>
      </w:r>
      <w:r>
        <w:rPr>
          <w:lang w:val="en-US" w:eastAsia="zh-CN"/>
        </w:rPr>
        <w:t>11g</w:t>
      </w:r>
      <w:r>
        <w:rPr>
          <w:rFonts w:hint="eastAsia"/>
          <w:lang w:val="en-US" w:eastAsia="zh-CN"/>
        </w:rPr>
        <w:t>、</w:t>
      </w:r>
      <w:r w:rsidRPr="00D760B2">
        <w:rPr>
          <w:lang w:val="en-US" w:eastAsia="zh-CN"/>
        </w:rPr>
        <w:t>11j</w:t>
      </w:r>
      <w:r>
        <w:rPr>
          <w:rFonts w:hint="eastAsia"/>
          <w:lang w:val="en-US" w:eastAsia="zh-CN"/>
        </w:rPr>
        <w:t>和</w:t>
      </w:r>
      <w:r w:rsidRPr="00D760B2">
        <w:rPr>
          <w:lang w:val="en-US" w:eastAsia="zh-CN"/>
        </w:rPr>
        <w:t>HiSWANa</w:t>
      </w:r>
      <w:r>
        <w:rPr>
          <w:rFonts w:hint="eastAsia"/>
          <w:lang w:val="en-US" w:eastAsia="zh-CN"/>
        </w:rPr>
        <w:t>的频谱</w:t>
      </w:r>
      <w:r>
        <w:rPr>
          <w:lang w:val="en-US" w:eastAsia="zh-CN"/>
        </w:rPr>
        <w:t>掩模</w:t>
      </w:r>
      <w:r>
        <w:rPr>
          <w:rFonts w:hint="eastAsia"/>
          <w:lang w:val="en-US" w:eastAsia="zh-CN"/>
        </w:rPr>
        <w:t>，内部的细线是有</w:t>
      </w:r>
      <w:r w:rsidRPr="00D760B2">
        <w:rPr>
          <w:lang w:val="en-US" w:eastAsia="zh-CN"/>
        </w:rPr>
        <w:t>52</w:t>
      </w:r>
      <w:r>
        <w:rPr>
          <w:rFonts w:hint="eastAsia"/>
          <w:lang w:val="en-US" w:eastAsia="zh-CN"/>
        </w:rPr>
        <w:t>个</w:t>
      </w:r>
      <w:r>
        <w:rPr>
          <w:lang w:val="en-US" w:eastAsia="zh-CN"/>
        </w:rPr>
        <w:t>子载波</w:t>
      </w:r>
      <w:r>
        <w:rPr>
          <w:rFonts w:hint="eastAsia"/>
          <w:lang w:val="en-US" w:eastAsia="zh-CN"/>
        </w:rPr>
        <w:t>的</w:t>
      </w:r>
      <w:r>
        <w:rPr>
          <w:rFonts w:hint="eastAsia"/>
          <w:lang w:val="en-US" w:eastAsia="zh-CN"/>
        </w:rPr>
        <w:t>OFDM</w:t>
      </w:r>
      <w:r>
        <w:rPr>
          <w:rFonts w:hint="eastAsia"/>
          <w:lang w:val="en-US" w:eastAsia="zh-CN"/>
        </w:rPr>
        <w:t>信号包络频谱。</w:t>
      </w:r>
      <w:r w:rsidRPr="00D760B2">
        <w:rPr>
          <w:lang w:val="en-US" w:eastAsia="zh-CN"/>
        </w:rPr>
        <w:t xml:space="preserve"> </w:t>
      </w:r>
    </w:p>
    <w:p w:rsidR="0087262D" w:rsidRDefault="0087262D" w:rsidP="0087262D">
      <w:pPr>
        <w:pStyle w:val="Note"/>
        <w:rPr>
          <w:lang w:val="en-US" w:eastAsia="zh-CN"/>
        </w:rPr>
      </w:pPr>
      <w:r w:rsidRPr="0087262D">
        <w:rPr>
          <w:rFonts w:asciiTheme="minorEastAsia" w:eastAsiaTheme="minorEastAsia" w:hAnsiTheme="minorEastAsia"/>
          <w:lang w:val="en-US" w:eastAsia="zh-CN"/>
        </w:rPr>
        <w:t>注</w:t>
      </w:r>
      <w:r w:rsidRPr="0087262D">
        <w:rPr>
          <w:rFonts w:asciiTheme="majorBidi" w:eastAsia="STKaiti" w:hAnsiTheme="majorBidi" w:cstheme="majorBidi"/>
          <w:lang w:val="en-US" w:eastAsia="zh-CN"/>
        </w:rPr>
        <w:t>2</w:t>
      </w:r>
      <w:r>
        <w:rPr>
          <w:lang w:val="en-US" w:eastAsia="zh-CN"/>
        </w:rPr>
        <w:t xml:space="preserve"> – </w:t>
      </w:r>
      <w:r>
        <w:rPr>
          <w:rFonts w:hint="eastAsia"/>
          <w:lang w:val="en-US" w:eastAsia="zh-CN"/>
        </w:rPr>
        <w:t>应使用</w:t>
      </w:r>
      <w:r w:rsidRPr="00D760B2">
        <w:rPr>
          <w:lang w:val="en-US" w:eastAsia="zh-CN"/>
        </w:rPr>
        <w:t>100 kHz</w:t>
      </w:r>
      <w:r>
        <w:rPr>
          <w:rFonts w:hint="eastAsia"/>
          <w:lang w:val="en-US" w:eastAsia="zh-CN"/>
        </w:rPr>
        <w:t>解析带宽和</w:t>
      </w:r>
      <w:r w:rsidRPr="00D760B2">
        <w:rPr>
          <w:lang w:val="en-US" w:eastAsia="zh-CN"/>
        </w:rPr>
        <w:t>30 kHz</w:t>
      </w:r>
      <w:r>
        <w:rPr>
          <w:rFonts w:hint="eastAsia"/>
          <w:lang w:val="en-US" w:eastAsia="zh-CN"/>
        </w:rPr>
        <w:t>视频带宽进行测量。</w:t>
      </w:r>
    </w:p>
    <w:p w:rsidR="006922DA" w:rsidRPr="006922DA" w:rsidRDefault="0087262D" w:rsidP="0087262D">
      <w:pPr>
        <w:pStyle w:val="Note"/>
        <w:rPr>
          <w:lang w:val="en-US" w:eastAsia="zh-CN"/>
        </w:rPr>
      </w:pPr>
      <w:r w:rsidRPr="0087262D">
        <w:rPr>
          <w:rFonts w:ascii="SimSun" w:hAnsi="SimSun"/>
          <w:lang w:val="en-US" w:eastAsia="zh-CN"/>
        </w:rPr>
        <w:t>注</w:t>
      </w:r>
      <w:r w:rsidRPr="0087262D">
        <w:rPr>
          <w:rFonts w:asciiTheme="majorBidi" w:eastAsia="STKaiti" w:hAnsiTheme="majorBidi" w:cstheme="majorBidi"/>
          <w:lang w:val="en-US" w:eastAsia="zh-CN"/>
        </w:rPr>
        <w:t>3</w:t>
      </w:r>
      <w:r>
        <w:rPr>
          <w:lang w:val="en-US" w:eastAsia="zh-CN"/>
        </w:rPr>
        <w:t xml:space="preserve"> – </w:t>
      </w:r>
      <w:r>
        <w:rPr>
          <w:rFonts w:hint="eastAsia"/>
          <w:lang w:val="en-US" w:eastAsia="zh-CN"/>
        </w:rPr>
        <w:t>在</w:t>
      </w:r>
      <w:r w:rsidRPr="00D760B2">
        <w:rPr>
          <w:lang w:val="en-US" w:eastAsia="zh-CN"/>
        </w:rPr>
        <w:t xml:space="preserve">802.11j </w:t>
      </w:r>
      <w:r>
        <w:rPr>
          <w:rFonts w:hint="eastAsia"/>
          <w:lang w:val="en-US" w:eastAsia="zh-CN"/>
        </w:rPr>
        <w:t>中</w:t>
      </w:r>
      <w:r w:rsidRPr="00D760B2">
        <w:rPr>
          <w:lang w:val="en-US" w:eastAsia="zh-CN"/>
        </w:rPr>
        <w:t>10 MHz</w:t>
      </w:r>
      <w:r>
        <w:rPr>
          <w:rFonts w:hint="eastAsia"/>
          <w:lang w:val="en-US" w:eastAsia="zh-CN"/>
        </w:rPr>
        <w:t>频道间隔的情况下，频率范围应减半。</w:t>
      </w:r>
    </w:p>
    <w:p w:rsidR="00135773" w:rsidRPr="00135773" w:rsidRDefault="00135773" w:rsidP="00135773">
      <w:pPr>
        <w:pStyle w:val="FigureNo"/>
        <w:rPr>
          <w:lang w:val="en-US" w:eastAsia="zh-CN"/>
        </w:rPr>
      </w:pPr>
      <w:r>
        <w:rPr>
          <w:rFonts w:hint="eastAsia"/>
          <w:lang w:val="en-US" w:eastAsia="zh-CN"/>
        </w:rPr>
        <w:t>图</w:t>
      </w:r>
      <w:r w:rsidRPr="00135773">
        <w:rPr>
          <w:lang w:val="en-US" w:eastAsia="zh-CN"/>
        </w:rPr>
        <w:t>1</w:t>
      </w:r>
      <w:r w:rsidRPr="00135773">
        <w:rPr>
          <w:caps w:val="0"/>
          <w:lang w:val="en-US" w:eastAsia="zh-CN"/>
        </w:rPr>
        <w:t xml:space="preserve"> </w:t>
      </w:r>
      <w:r>
        <w:rPr>
          <w:caps w:val="0"/>
          <w:lang w:val="en-US" w:eastAsia="zh-CN"/>
        </w:rPr>
        <w:t>b</w:t>
      </w:r>
    </w:p>
    <w:p w:rsidR="00135773" w:rsidRPr="00135773" w:rsidRDefault="00135773" w:rsidP="00135773">
      <w:pPr>
        <w:pStyle w:val="Figuretitle"/>
        <w:spacing w:after="0"/>
        <w:rPr>
          <w:lang w:val="en-GB" w:eastAsia="zh-CN"/>
        </w:rPr>
      </w:pPr>
      <w:r w:rsidRPr="00135773">
        <w:rPr>
          <w:lang w:val="en-GB" w:eastAsia="zh-CN"/>
        </w:rPr>
        <w:t>EN 301 893</w:t>
      </w:r>
      <w:r>
        <w:rPr>
          <w:rFonts w:hint="eastAsia"/>
          <w:lang w:val="en-GB" w:eastAsia="zh-CN"/>
        </w:rPr>
        <w:t>的</w:t>
      </w:r>
      <w:r>
        <w:rPr>
          <w:rFonts w:hint="eastAsia"/>
          <w:lang w:val="en-US" w:eastAsia="zh-CN"/>
        </w:rPr>
        <w:t>发射频谱</w:t>
      </w:r>
      <w:r>
        <w:rPr>
          <w:lang w:val="en-US" w:eastAsia="zh-CN"/>
        </w:rPr>
        <w:t>掩模</w:t>
      </w:r>
    </w:p>
    <w:p w:rsidR="00135773" w:rsidRPr="00A9145C" w:rsidRDefault="00F832DB" w:rsidP="00135773">
      <w:pPr>
        <w:pStyle w:val="FL"/>
        <w:spacing w:after="24"/>
      </w:pPr>
      <w:r>
        <w:rPr>
          <w:noProof/>
          <w:lang w:val="en-US" w:eastAsia="zh-CN"/>
        </w:rPr>
        <w:object w:dxaOrig="4887" w:dyaOrig="2687">
          <v:shape id="_x0000_i1026" type="#_x0000_t75" style="width:393pt;height:216.6pt" o:ole="">
            <v:imagedata r:id="rId22" o:title=""/>
          </v:shape>
          <o:OLEObject Type="Embed" ProgID="CorelDRAW.Graphic.14" ShapeID="_x0000_i1026" DrawAspect="Content" ObjectID="_1483361220" r:id="rId23"/>
        </w:object>
      </w:r>
    </w:p>
    <w:p w:rsidR="00135773" w:rsidRDefault="00135773" w:rsidP="00135773">
      <w:pPr>
        <w:pStyle w:val="Note"/>
        <w:rPr>
          <w:lang w:val="en-US" w:eastAsia="zh-CN"/>
        </w:rPr>
      </w:pPr>
      <w:r>
        <w:rPr>
          <w:rFonts w:hint="eastAsia"/>
          <w:lang w:val="en-US" w:eastAsia="zh-CN"/>
        </w:rPr>
        <w:t>注</w:t>
      </w:r>
      <w:r w:rsidRPr="00135773">
        <w:rPr>
          <w:lang w:val="en-US" w:eastAsia="zh-CN"/>
        </w:rPr>
        <w:t xml:space="preserve"> – dBc</w:t>
      </w:r>
      <w:r>
        <w:rPr>
          <w:rFonts w:hint="eastAsia"/>
          <w:lang w:val="en-US" w:eastAsia="zh-CN"/>
        </w:rPr>
        <w:t>为</w:t>
      </w:r>
      <w:r>
        <w:rPr>
          <w:lang w:val="en-US" w:eastAsia="zh-CN"/>
        </w:rPr>
        <w:t>相对于</w:t>
      </w:r>
      <w:r>
        <w:rPr>
          <w:rFonts w:hint="eastAsia"/>
          <w:lang w:val="en-US" w:eastAsia="zh-CN"/>
        </w:rPr>
        <w:t>发</w:t>
      </w:r>
      <w:r>
        <w:rPr>
          <w:lang w:val="en-US" w:eastAsia="zh-CN"/>
        </w:rPr>
        <w:t>射信号最大频谱功率密度</w:t>
      </w:r>
      <w:r>
        <w:rPr>
          <w:rFonts w:hint="eastAsia"/>
          <w:lang w:val="en-US" w:eastAsia="zh-CN"/>
        </w:rPr>
        <w:t>的</w:t>
      </w:r>
      <w:r>
        <w:rPr>
          <w:lang w:val="en-US" w:eastAsia="zh-CN"/>
        </w:rPr>
        <w:t>频谱密度</w:t>
      </w:r>
      <w:r>
        <w:rPr>
          <w:rFonts w:hint="eastAsia"/>
          <w:lang w:val="en-US" w:eastAsia="zh-CN"/>
        </w:rPr>
        <w:t>。</w:t>
      </w:r>
    </w:p>
    <w:p w:rsidR="001A545C" w:rsidRPr="005566DE" w:rsidRDefault="001A545C" w:rsidP="001A545C">
      <w:pPr>
        <w:pStyle w:val="FigureNo"/>
        <w:rPr>
          <w:lang w:val="en-US" w:eastAsia="zh-CN"/>
        </w:rPr>
      </w:pPr>
      <w:r>
        <w:rPr>
          <w:rFonts w:hint="eastAsia"/>
          <w:lang w:val="en-US" w:eastAsia="zh-CN"/>
        </w:rPr>
        <w:t>图</w:t>
      </w:r>
      <w:r>
        <w:rPr>
          <w:rFonts w:hint="eastAsia"/>
          <w:lang w:val="en-US" w:eastAsia="zh-CN"/>
        </w:rPr>
        <w:t xml:space="preserve"> </w:t>
      </w:r>
      <w:r w:rsidRPr="005566DE">
        <w:rPr>
          <w:lang w:val="en-US" w:eastAsia="zh-CN"/>
        </w:rPr>
        <w:t>2</w:t>
      </w:r>
      <w:r w:rsidR="00DC0CE9">
        <w:rPr>
          <w:caps w:val="0"/>
          <w:lang w:val="en-US" w:eastAsia="zh-CN"/>
        </w:rPr>
        <w:t>a</w:t>
      </w:r>
    </w:p>
    <w:p w:rsidR="001A545C" w:rsidRPr="00605F18" w:rsidRDefault="00DC0CE9" w:rsidP="00DC0CE9">
      <w:pPr>
        <w:pStyle w:val="Figuretitle"/>
        <w:rPr>
          <w:noProof/>
          <w:lang w:val="en-US" w:eastAsia="zh-CN"/>
        </w:rPr>
      </w:pPr>
      <w:bookmarkStart w:id="13" w:name="_Toc133986628"/>
      <w:bookmarkStart w:id="14" w:name="_Toc138055144"/>
      <w:r>
        <w:rPr>
          <w:noProof/>
          <w:lang w:val="en-US" w:eastAsia="zh-CN"/>
        </w:rPr>
        <w:t>2.4G</w:t>
      </w:r>
      <w:r w:rsidRPr="00DC0CE9">
        <w:rPr>
          <w:noProof/>
          <w:lang w:val="en-US" w:eastAsia="zh-CN"/>
        </w:rPr>
        <w:t xml:space="preserve"> </w:t>
      </w:r>
      <w:r>
        <w:rPr>
          <w:noProof/>
          <w:lang w:val="en-US" w:eastAsia="zh-CN"/>
        </w:rPr>
        <w:t>Hz</w:t>
      </w:r>
      <w:r>
        <w:rPr>
          <w:rFonts w:hint="eastAsia"/>
          <w:noProof/>
          <w:lang w:val="en-US" w:eastAsia="zh-CN"/>
        </w:rPr>
        <w:t>频段</w:t>
      </w:r>
      <w:r>
        <w:rPr>
          <w:noProof/>
          <w:lang w:val="en-US" w:eastAsia="zh-CN"/>
        </w:rPr>
        <w:t>内</w:t>
      </w:r>
      <w:r w:rsidR="001A545C" w:rsidRPr="00605F18">
        <w:rPr>
          <w:noProof/>
          <w:lang w:val="en-US" w:eastAsia="zh-CN"/>
        </w:rPr>
        <w:t>20 MHz 802.11n</w:t>
      </w:r>
      <w:r w:rsidR="005E5DF5">
        <w:rPr>
          <w:rFonts w:hint="eastAsia"/>
          <w:noProof/>
          <w:lang w:val="en-US" w:eastAsia="zh-CN"/>
        </w:rPr>
        <w:t>传输的发射频谱掩模</w:t>
      </w:r>
      <w:bookmarkEnd w:id="13"/>
      <w:bookmarkEnd w:id="14"/>
    </w:p>
    <w:p w:rsidR="001A545C" w:rsidRDefault="00F832DB" w:rsidP="001A545C">
      <w:pPr>
        <w:pStyle w:val="Blanc"/>
        <w:rPr>
          <w:noProof/>
          <w:lang w:val="en-US" w:eastAsia="zh-CN"/>
        </w:rPr>
      </w:pPr>
      <w:r>
        <w:rPr>
          <w:noProof/>
          <w:lang w:val="en-US" w:eastAsia="zh-CN"/>
        </w:rPr>
        <w:object w:dxaOrig="5096" w:dyaOrig="2615">
          <v:shape id="_x0000_i1027" type="#_x0000_t75" style="width:463.2pt;height:237.6pt" o:ole="">
            <v:imagedata r:id="rId24" o:title=""/>
          </v:shape>
          <o:OLEObject Type="Embed" ProgID="CorelDRAW.Graphic.14" ShapeID="_x0000_i1027" DrawAspect="Content" ObjectID="_1483361221" r:id="rId25"/>
        </w:object>
      </w:r>
    </w:p>
    <w:p w:rsidR="00F832DB" w:rsidRPr="005958C9" w:rsidRDefault="00F832DB" w:rsidP="00F832DB">
      <w:pPr>
        <w:pStyle w:val="Note"/>
        <w:rPr>
          <w:lang w:val="en-GB" w:eastAsia="zh-CN"/>
        </w:rPr>
      </w:pPr>
      <w:r>
        <w:rPr>
          <w:rFonts w:hint="eastAsia"/>
          <w:lang w:val="en-GB" w:eastAsia="zh-CN"/>
        </w:rPr>
        <w:t>注</w:t>
      </w:r>
      <w:r>
        <w:rPr>
          <w:lang w:val="en-GB" w:eastAsia="zh-CN"/>
        </w:rPr>
        <w:t xml:space="preserve"> </w:t>
      </w:r>
      <w:r w:rsidRPr="005958C9">
        <w:rPr>
          <w:lang w:val="en-GB" w:eastAsia="zh-CN"/>
        </w:rPr>
        <w:t xml:space="preserve">– </w:t>
      </w:r>
      <w:r>
        <w:rPr>
          <w:rFonts w:hint="eastAsia"/>
          <w:lang w:val="en-GB" w:eastAsia="zh-CN"/>
        </w:rPr>
        <w:t>在</w:t>
      </w:r>
      <w:r>
        <w:rPr>
          <w:lang w:val="en-GB" w:eastAsia="zh-CN"/>
        </w:rPr>
        <w:t>30 MHz</w:t>
      </w:r>
      <w:r>
        <w:rPr>
          <w:rFonts w:hint="eastAsia"/>
          <w:lang w:val="en-GB" w:eastAsia="zh-CN"/>
        </w:rPr>
        <w:t>及</w:t>
      </w:r>
      <w:r>
        <w:rPr>
          <w:lang w:val="en-GB" w:eastAsia="zh-CN"/>
        </w:rPr>
        <w:t>以上频偏，最大为</w:t>
      </w:r>
      <w:r>
        <w:rPr>
          <w:rFonts w:hint="eastAsia"/>
          <w:lang w:val="en-GB" w:eastAsia="zh-CN"/>
        </w:rPr>
        <w:t xml:space="preserve"> </w:t>
      </w:r>
      <w:r>
        <w:rPr>
          <w:lang w:val="en-GB" w:eastAsia="zh-CN"/>
        </w:rPr>
        <w:t xml:space="preserve">−45 dBr </w:t>
      </w:r>
      <w:r>
        <w:rPr>
          <w:rFonts w:hint="eastAsia"/>
          <w:lang w:val="en-GB" w:eastAsia="zh-CN"/>
        </w:rPr>
        <w:t>和</w:t>
      </w:r>
      <w:r>
        <w:rPr>
          <w:lang w:val="en-GB" w:eastAsia="zh-CN"/>
        </w:rPr>
        <w:t xml:space="preserve"> −53 dBm/MHz</w:t>
      </w:r>
      <w:r>
        <w:rPr>
          <w:rFonts w:hint="eastAsia"/>
          <w:lang w:val="en-GB" w:eastAsia="zh-CN"/>
        </w:rPr>
        <w:t>。</w:t>
      </w:r>
    </w:p>
    <w:p w:rsidR="00DC0CE9" w:rsidRPr="0063472C" w:rsidRDefault="00DC0CE9" w:rsidP="00DC0CE9">
      <w:pPr>
        <w:pStyle w:val="FigureNo"/>
        <w:rPr>
          <w:lang w:val="en-GB" w:eastAsia="zh-CN"/>
        </w:rPr>
      </w:pPr>
      <w:r>
        <w:rPr>
          <w:rFonts w:hint="eastAsia"/>
          <w:lang w:val="en-GB" w:eastAsia="zh-CN"/>
        </w:rPr>
        <w:t>图</w:t>
      </w:r>
      <w:r w:rsidRPr="0063472C">
        <w:rPr>
          <w:lang w:val="en-GB" w:eastAsia="zh-CN"/>
        </w:rPr>
        <w:t>2</w:t>
      </w:r>
      <w:r w:rsidRPr="0063472C">
        <w:rPr>
          <w:caps w:val="0"/>
          <w:lang w:val="en-GB" w:eastAsia="zh-CN"/>
        </w:rPr>
        <w:t>b</w:t>
      </w:r>
    </w:p>
    <w:p w:rsidR="00DC0CE9" w:rsidRPr="0063472C" w:rsidRDefault="00DC0CE9" w:rsidP="00DC0CE9">
      <w:pPr>
        <w:pStyle w:val="Figuretitle"/>
        <w:rPr>
          <w:lang w:val="en-GB" w:eastAsia="zh-CN"/>
        </w:rPr>
      </w:pPr>
      <w:r w:rsidRPr="0063472C">
        <w:rPr>
          <w:lang w:val="en-GB" w:eastAsia="zh-CN"/>
        </w:rPr>
        <w:t>5 GHz</w:t>
      </w:r>
      <w:r>
        <w:rPr>
          <w:rFonts w:hint="eastAsia"/>
          <w:noProof/>
          <w:lang w:val="en-US" w:eastAsia="zh-CN"/>
        </w:rPr>
        <w:t>频段</w:t>
      </w:r>
      <w:r>
        <w:rPr>
          <w:noProof/>
          <w:lang w:val="en-US" w:eastAsia="zh-CN"/>
        </w:rPr>
        <w:t>内的</w:t>
      </w:r>
      <w:r w:rsidRPr="00605F18">
        <w:rPr>
          <w:noProof/>
          <w:lang w:val="en-US" w:eastAsia="zh-CN"/>
        </w:rPr>
        <w:t>20 MHz 802.11n</w:t>
      </w:r>
      <w:r>
        <w:rPr>
          <w:rFonts w:hint="eastAsia"/>
          <w:noProof/>
          <w:lang w:val="en-US" w:eastAsia="zh-CN"/>
        </w:rPr>
        <w:t>及</w:t>
      </w:r>
      <w:r w:rsidRPr="0063472C">
        <w:rPr>
          <w:lang w:val="en-GB" w:eastAsia="zh-CN"/>
        </w:rPr>
        <w:t>802.11ac</w:t>
      </w:r>
      <w:r>
        <w:rPr>
          <w:rFonts w:hint="eastAsia"/>
          <w:noProof/>
          <w:lang w:val="en-US" w:eastAsia="zh-CN"/>
        </w:rPr>
        <w:t>传输的发射频谱掩模</w:t>
      </w:r>
    </w:p>
    <w:p w:rsidR="00DC0CE9" w:rsidRPr="0063472C" w:rsidRDefault="00E84529" w:rsidP="009F5426">
      <w:pPr>
        <w:jc w:val="center"/>
        <w:rPr>
          <w:lang w:val="en-GB"/>
        </w:rPr>
      </w:pPr>
      <w:r>
        <w:rPr>
          <w:noProof/>
          <w:lang w:val="en-US" w:eastAsia="zh-CN"/>
        </w:rPr>
        <w:object w:dxaOrig="5620" w:dyaOrig="2615">
          <v:shape id="_x0000_i1028" type="#_x0000_t75" style="width:394.2pt;height:201pt" o:ole="">
            <v:imagedata r:id="rId26" o:title="" cropright="5900f"/>
          </v:shape>
          <o:OLEObject Type="Embed" ProgID="CorelDRAW.Graphic.14" ShapeID="_x0000_i1028" DrawAspect="Content" ObjectID="_1483361222" r:id="rId27"/>
        </w:object>
      </w:r>
    </w:p>
    <w:p w:rsidR="00DC0CE9" w:rsidRPr="00DC0CE9" w:rsidRDefault="00DC0CE9" w:rsidP="00DC0CE9">
      <w:pPr>
        <w:pStyle w:val="Note"/>
        <w:rPr>
          <w:lang w:val="en-US" w:eastAsia="zh-CN"/>
        </w:rPr>
      </w:pPr>
      <w:r>
        <w:rPr>
          <w:rFonts w:hint="eastAsia"/>
          <w:color w:val="24211D"/>
          <w:lang w:val="en-US" w:eastAsia="zh-CN"/>
        </w:rPr>
        <w:t>注</w:t>
      </w:r>
      <w:r w:rsidR="0093477B">
        <w:rPr>
          <w:color w:val="24211D"/>
          <w:lang w:val="en-US" w:eastAsia="zh-CN"/>
        </w:rPr>
        <w:t xml:space="preserve"> </w:t>
      </w:r>
      <w:r w:rsidR="0093477B" w:rsidRPr="0093477B">
        <w:rPr>
          <w:color w:val="24211D"/>
          <w:lang w:val="en-US" w:eastAsia="zh-CN"/>
        </w:rPr>
        <w:t>–</w:t>
      </w:r>
      <w:r w:rsidR="0093477B">
        <w:rPr>
          <w:color w:val="24211D"/>
          <w:lang w:val="en-US" w:eastAsia="zh-CN"/>
        </w:rPr>
        <w:t xml:space="preserve"> </w:t>
      </w:r>
      <w:r w:rsidRPr="00DC0CE9">
        <w:rPr>
          <w:rFonts w:hint="eastAsia"/>
          <w:color w:val="24211D"/>
          <w:lang w:val="en-US" w:eastAsia="zh-CN"/>
        </w:rPr>
        <w:t>在</w:t>
      </w:r>
      <w:r w:rsidRPr="00DC0CE9">
        <w:rPr>
          <w:rFonts w:hint="eastAsia"/>
          <w:color w:val="24211D"/>
          <w:lang w:val="en-US" w:eastAsia="zh-CN"/>
        </w:rPr>
        <w:t>30 MHz</w:t>
      </w:r>
      <w:r w:rsidRPr="00DC0CE9">
        <w:rPr>
          <w:rFonts w:hint="eastAsia"/>
          <w:color w:val="24211D"/>
          <w:lang w:val="en-US" w:eastAsia="zh-CN"/>
        </w:rPr>
        <w:t>及以上频偏，最大为</w:t>
      </w:r>
      <w:r w:rsidRPr="00DC0CE9">
        <w:rPr>
          <w:color w:val="24211D"/>
          <w:lang w:val="en-US" w:eastAsia="zh-CN"/>
        </w:rPr>
        <w:t>–45 dBr</w:t>
      </w:r>
      <w:r w:rsidRPr="00DC0CE9">
        <w:rPr>
          <w:rFonts w:hint="eastAsia"/>
          <w:color w:val="24211D"/>
          <w:lang w:val="en-US" w:eastAsia="zh-CN"/>
        </w:rPr>
        <w:t>和</w:t>
      </w:r>
      <w:r w:rsidRPr="00DC0CE9">
        <w:rPr>
          <w:color w:val="24211D"/>
          <w:lang w:val="en-US" w:eastAsia="zh-CN"/>
        </w:rPr>
        <w:t>–53 dBm/MHz</w:t>
      </w:r>
      <w:r w:rsidRPr="00DC0CE9">
        <w:rPr>
          <w:rFonts w:hint="eastAsia"/>
          <w:color w:val="24211D"/>
          <w:lang w:val="en-US" w:eastAsia="zh-CN"/>
        </w:rPr>
        <w:t>。</w:t>
      </w:r>
      <w:r>
        <w:rPr>
          <w:rFonts w:hint="eastAsia"/>
          <w:color w:val="24211D"/>
          <w:lang w:val="en-US" w:eastAsia="zh-CN"/>
        </w:rPr>
        <w:t>针对</w:t>
      </w:r>
      <w:r w:rsidRPr="00DC0CE9">
        <w:rPr>
          <w:color w:val="24211D"/>
          <w:lang w:val="en-US" w:eastAsia="zh-CN"/>
        </w:rPr>
        <w:t>802.11ac</w:t>
      </w:r>
      <w:r>
        <w:rPr>
          <w:rFonts w:hint="eastAsia"/>
          <w:color w:val="24211D"/>
          <w:lang w:val="en-US" w:eastAsia="zh-CN"/>
        </w:rPr>
        <w:t>，</w:t>
      </w:r>
      <w:r>
        <w:rPr>
          <w:color w:val="24211D"/>
          <w:lang w:val="en-US" w:eastAsia="zh-CN"/>
        </w:rPr>
        <w:t>发射频谱在任何频</w:t>
      </w:r>
      <w:r>
        <w:rPr>
          <w:rFonts w:hint="eastAsia"/>
          <w:color w:val="24211D"/>
          <w:lang w:val="en-US" w:eastAsia="zh-CN"/>
        </w:rPr>
        <w:t>偏</w:t>
      </w:r>
      <w:r>
        <w:rPr>
          <w:color w:val="24211D"/>
          <w:lang w:val="en-US" w:eastAsia="zh-CN"/>
        </w:rPr>
        <w:t>的情况下均不得超过最大</w:t>
      </w:r>
      <w:r>
        <w:rPr>
          <w:rFonts w:hint="eastAsia"/>
          <w:color w:val="24211D"/>
          <w:lang w:val="en-US" w:eastAsia="zh-CN"/>
        </w:rPr>
        <w:t>发</w:t>
      </w:r>
      <w:r>
        <w:rPr>
          <w:color w:val="24211D"/>
          <w:lang w:val="en-US" w:eastAsia="zh-CN"/>
        </w:rPr>
        <w:t>射</w:t>
      </w:r>
      <w:r>
        <w:rPr>
          <w:rFonts w:hint="eastAsia"/>
          <w:color w:val="24211D"/>
          <w:lang w:val="en-US" w:eastAsia="zh-CN"/>
        </w:rPr>
        <w:t>频谱掩模</w:t>
      </w:r>
      <w:r>
        <w:rPr>
          <w:color w:val="24211D"/>
          <w:lang w:val="en-US" w:eastAsia="zh-CN"/>
        </w:rPr>
        <w:t>和</w:t>
      </w:r>
      <w:r w:rsidRPr="0063472C">
        <w:rPr>
          <w:lang w:val="en-GB" w:eastAsia="zh-CN"/>
        </w:rPr>
        <w:t>–53 dBm/MHz</w:t>
      </w:r>
      <w:r>
        <w:rPr>
          <w:rFonts w:hint="eastAsia"/>
          <w:lang w:val="en-GB" w:eastAsia="zh-CN"/>
        </w:rPr>
        <w:t>。</w:t>
      </w:r>
    </w:p>
    <w:p w:rsidR="003D1B97" w:rsidRPr="00605F18" w:rsidRDefault="003D1B97" w:rsidP="003D1B97">
      <w:pPr>
        <w:pStyle w:val="FigureNo"/>
        <w:rPr>
          <w:noProof/>
          <w:lang w:val="en-US" w:eastAsia="zh-CN"/>
        </w:rPr>
      </w:pPr>
      <w:r>
        <w:rPr>
          <w:rFonts w:hint="eastAsia"/>
          <w:noProof/>
          <w:lang w:val="en-US" w:eastAsia="zh-CN"/>
        </w:rPr>
        <w:t>图</w:t>
      </w:r>
      <w:r>
        <w:rPr>
          <w:rFonts w:hint="eastAsia"/>
          <w:noProof/>
          <w:lang w:val="en-US" w:eastAsia="zh-CN"/>
        </w:rPr>
        <w:t xml:space="preserve"> </w:t>
      </w:r>
      <w:r w:rsidRPr="00605F18">
        <w:rPr>
          <w:noProof/>
          <w:lang w:val="en-US" w:eastAsia="zh-CN"/>
        </w:rPr>
        <w:t>3</w:t>
      </w:r>
      <w:r w:rsidR="00DC0CE9">
        <w:rPr>
          <w:caps w:val="0"/>
          <w:lang w:val="en-US" w:eastAsia="zh-CN"/>
        </w:rPr>
        <w:t>a</w:t>
      </w:r>
    </w:p>
    <w:p w:rsidR="003D1B97" w:rsidRPr="00605F18" w:rsidRDefault="00DC0CE9" w:rsidP="00AB461D">
      <w:pPr>
        <w:pStyle w:val="Figuretitle"/>
        <w:rPr>
          <w:noProof/>
          <w:lang w:val="en-US" w:eastAsia="zh-CN"/>
        </w:rPr>
      </w:pPr>
      <w:r>
        <w:rPr>
          <w:noProof/>
          <w:lang w:val="en-US" w:eastAsia="zh-CN"/>
        </w:rPr>
        <w:t>2.4G</w:t>
      </w:r>
      <w:r w:rsidRPr="00DC0CE9">
        <w:rPr>
          <w:noProof/>
          <w:lang w:val="en-US" w:eastAsia="zh-CN"/>
        </w:rPr>
        <w:t xml:space="preserve"> </w:t>
      </w:r>
      <w:r>
        <w:rPr>
          <w:noProof/>
          <w:lang w:val="en-US" w:eastAsia="zh-CN"/>
        </w:rPr>
        <w:t>Hz</w:t>
      </w:r>
      <w:r>
        <w:rPr>
          <w:rFonts w:hint="eastAsia"/>
          <w:noProof/>
          <w:lang w:val="en-US" w:eastAsia="zh-CN"/>
        </w:rPr>
        <w:t>频段</w:t>
      </w:r>
      <w:r>
        <w:rPr>
          <w:noProof/>
          <w:lang w:val="en-US" w:eastAsia="zh-CN"/>
        </w:rPr>
        <w:t>内</w:t>
      </w:r>
      <w:r w:rsidR="003D1B97" w:rsidRPr="00605F18">
        <w:rPr>
          <w:noProof/>
          <w:lang w:val="en-US" w:eastAsia="zh-CN"/>
        </w:rPr>
        <w:t>40 MHz</w:t>
      </w:r>
      <w:r w:rsidR="00AB461D">
        <w:rPr>
          <w:rFonts w:hint="eastAsia"/>
          <w:noProof/>
          <w:lang w:val="en-US" w:eastAsia="zh-CN"/>
        </w:rPr>
        <w:t>的</w:t>
      </w:r>
      <w:r w:rsidR="003D1B97" w:rsidRPr="00605F18">
        <w:rPr>
          <w:noProof/>
          <w:lang w:val="en-US" w:eastAsia="zh-CN"/>
        </w:rPr>
        <w:t xml:space="preserve"> 802.11n</w:t>
      </w:r>
      <w:r w:rsidR="00AB461D">
        <w:rPr>
          <w:rFonts w:hint="eastAsia"/>
          <w:noProof/>
          <w:lang w:val="en-US" w:eastAsia="zh-CN"/>
        </w:rPr>
        <w:t>频道的发射频谱掩模</w:t>
      </w:r>
    </w:p>
    <w:p w:rsidR="00F832DB" w:rsidRDefault="00F832DB" w:rsidP="00F832DB">
      <w:pPr>
        <w:ind w:firstLine="567"/>
        <w:rPr>
          <w:lang w:val="en-US" w:eastAsia="zh-CN"/>
        </w:rPr>
      </w:pPr>
      <w:r>
        <w:rPr>
          <w:noProof/>
          <w:lang w:val="en-US" w:eastAsia="zh-CN"/>
        </w:rPr>
        <w:object w:dxaOrig="5211" w:dyaOrig="2516">
          <v:shape id="_x0000_i1029" type="#_x0000_t75" style="width:462pt;height:223.2pt" o:ole="">
            <v:imagedata r:id="rId28" o:title=""/>
          </v:shape>
          <o:OLEObject Type="Embed" ProgID="CorelDRAW.Graphic.14" ShapeID="_x0000_i1029" DrawAspect="Content" ObjectID="_1483361223" r:id="rId29"/>
        </w:object>
      </w:r>
      <w:r>
        <w:rPr>
          <w:rFonts w:hint="eastAsia"/>
          <w:lang w:val="en-US" w:eastAsia="zh-CN"/>
        </w:rPr>
        <w:t>注</w:t>
      </w:r>
      <w:r>
        <w:rPr>
          <w:rFonts w:hint="eastAsia"/>
          <w:lang w:val="en-US" w:eastAsia="zh-CN"/>
        </w:rPr>
        <w:t xml:space="preserve"> </w:t>
      </w:r>
      <w:r w:rsidRPr="00AB461D">
        <w:rPr>
          <w:lang w:val="en-US" w:eastAsia="zh-CN"/>
        </w:rPr>
        <w:t xml:space="preserve">– </w:t>
      </w:r>
      <w:r>
        <w:rPr>
          <w:rFonts w:hint="eastAsia"/>
          <w:lang w:val="en-US" w:eastAsia="zh-CN"/>
        </w:rPr>
        <w:t>在</w:t>
      </w:r>
      <w:r w:rsidRPr="00AB461D">
        <w:rPr>
          <w:lang w:val="en-US" w:eastAsia="zh-CN"/>
        </w:rPr>
        <w:t>60 MHz</w:t>
      </w:r>
      <w:r>
        <w:rPr>
          <w:rFonts w:hint="eastAsia"/>
          <w:lang w:val="en-US" w:eastAsia="zh-CN"/>
        </w:rPr>
        <w:t>及以上频偏，最大为</w:t>
      </w:r>
      <w:r w:rsidRPr="00AB461D">
        <w:rPr>
          <w:lang w:val="en-US" w:eastAsia="zh-CN"/>
        </w:rPr>
        <w:t>–45 dBr</w:t>
      </w:r>
      <w:r>
        <w:rPr>
          <w:rFonts w:hint="eastAsia"/>
          <w:lang w:val="en-US" w:eastAsia="zh-CN"/>
        </w:rPr>
        <w:t>和</w:t>
      </w:r>
      <w:r w:rsidRPr="00AB461D">
        <w:rPr>
          <w:lang w:val="en-US" w:eastAsia="zh-CN"/>
        </w:rPr>
        <w:t>–56 dBm/MHz</w:t>
      </w:r>
    </w:p>
    <w:p w:rsidR="00F832DB" w:rsidRPr="00F832DB" w:rsidRDefault="00DC0CE9" w:rsidP="00F832DB">
      <w:pPr>
        <w:pStyle w:val="FigureNo"/>
        <w:rPr>
          <w:caps w:val="0"/>
          <w:lang w:val="en-GB" w:eastAsia="zh-CN"/>
        </w:rPr>
      </w:pPr>
      <w:r>
        <w:rPr>
          <w:rFonts w:hint="eastAsia"/>
          <w:lang w:val="en-GB" w:eastAsia="zh-CN"/>
        </w:rPr>
        <w:t>图</w:t>
      </w:r>
      <w:r w:rsidRPr="0063472C">
        <w:rPr>
          <w:lang w:val="en-GB" w:eastAsia="zh-CN"/>
        </w:rPr>
        <w:t>3</w:t>
      </w:r>
      <w:r w:rsidRPr="0063472C">
        <w:rPr>
          <w:caps w:val="0"/>
          <w:lang w:val="en-GB" w:eastAsia="zh-CN"/>
        </w:rPr>
        <w:t>b</w:t>
      </w:r>
    </w:p>
    <w:p w:rsidR="00DC0CE9" w:rsidRPr="0063472C" w:rsidRDefault="00DC0CE9" w:rsidP="00DC0CE9">
      <w:pPr>
        <w:pStyle w:val="Figure"/>
        <w:rPr>
          <w:b/>
          <w:bCs/>
          <w:lang w:val="en-GB" w:eastAsia="zh-CN"/>
        </w:rPr>
      </w:pPr>
      <w:r w:rsidRPr="0063472C">
        <w:rPr>
          <w:b/>
          <w:bCs/>
          <w:lang w:val="en-GB" w:eastAsia="zh-CN"/>
        </w:rPr>
        <w:t>5 GHz</w:t>
      </w:r>
      <w:r w:rsidRPr="00DC0CE9">
        <w:rPr>
          <w:rFonts w:hint="eastAsia"/>
          <w:b/>
          <w:bCs/>
          <w:noProof/>
          <w:lang w:val="en-US" w:eastAsia="zh-CN"/>
        </w:rPr>
        <w:t>频段</w:t>
      </w:r>
      <w:r w:rsidRPr="00DC0CE9">
        <w:rPr>
          <w:b/>
          <w:bCs/>
          <w:noProof/>
          <w:lang w:val="en-US" w:eastAsia="zh-CN"/>
        </w:rPr>
        <w:t>内的</w:t>
      </w:r>
      <w:r w:rsidRPr="00DC0CE9">
        <w:rPr>
          <w:b/>
          <w:bCs/>
          <w:noProof/>
          <w:lang w:val="en-US" w:eastAsia="zh-CN"/>
        </w:rPr>
        <w:t>20 MHz 802.11n</w:t>
      </w:r>
      <w:r w:rsidRPr="00DC0CE9">
        <w:rPr>
          <w:rFonts w:hint="eastAsia"/>
          <w:b/>
          <w:bCs/>
          <w:noProof/>
          <w:lang w:val="en-US" w:eastAsia="zh-CN"/>
        </w:rPr>
        <w:t>及</w:t>
      </w:r>
      <w:r w:rsidRPr="0063472C">
        <w:rPr>
          <w:b/>
          <w:bCs/>
          <w:lang w:val="en-GB" w:eastAsia="zh-CN"/>
        </w:rPr>
        <w:t>802.11</w:t>
      </w:r>
      <w:r w:rsidRPr="0063472C">
        <w:rPr>
          <w:b/>
          <w:bCs/>
          <w:caps w:val="0"/>
          <w:lang w:val="en-GB" w:eastAsia="zh-CN"/>
        </w:rPr>
        <w:t>ac</w:t>
      </w:r>
      <w:r w:rsidRPr="00DC0CE9">
        <w:rPr>
          <w:rFonts w:hint="eastAsia"/>
          <w:b/>
          <w:bCs/>
          <w:noProof/>
          <w:lang w:val="en-US" w:eastAsia="zh-CN"/>
        </w:rPr>
        <w:t>传输的发射频谱掩模</w:t>
      </w:r>
    </w:p>
    <w:p w:rsidR="00DC0CE9" w:rsidRPr="00DC0CE9" w:rsidRDefault="00F61BF3" w:rsidP="009F5426">
      <w:pPr>
        <w:jc w:val="center"/>
        <w:rPr>
          <w:lang w:val="en-US" w:eastAsia="zh-CN"/>
        </w:rPr>
      </w:pPr>
      <w:r>
        <w:rPr>
          <w:noProof/>
          <w:lang w:val="en-US" w:eastAsia="zh-CN"/>
        </w:rPr>
        <w:object w:dxaOrig="5208" w:dyaOrig="2516">
          <v:shape id="_x0000_i1030" type="#_x0000_t75" style="width:448.8pt;height:217.2pt" o:ole="">
            <v:imagedata r:id="rId30" o:title=""/>
          </v:shape>
          <o:OLEObject Type="Embed" ProgID="CorelDRAW.Graphic.14" ShapeID="_x0000_i1030" DrawAspect="Content" ObjectID="_1483361224" r:id="rId31"/>
        </w:object>
      </w:r>
    </w:p>
    <w:p w:rsidR="00DC0CE9" w:rsidRDefault="00DC0CE9" w:rsidP="00DC0CE9">
      <w:pPr>
        <w:pStyle w:val="Note"/>
        <w:rPr>
          <w:lang w:val="en-GB" w:eastAsia="zh-CN"/>
        </w:rPr>
      </w:pPr>
      <w:r>
        <w:rPr>
          <w:rFonts w:hint="eastAsia"/>
          <w:lang w:val="en-US" w:eastAsia="zh-CN"/>
        </w:rPr>
        <w:t>注</w:t>
      </w:r>
      <w:r w:rsidRPr="00DC0CE9">
        <w:rPr>
          <w:lang w:val="en-US" w:eastAsia="zh-CN"/>
        </w:rPr>
        <w:t xml:space="preserve"> –</w:t>
      </w:r>
      <w:r w:rsidR="0093477B">
        <w:rPr>
          <w:lang w:val="en-US" w:eastAsia="zh-CN"/>
        </w:rPr>
        <w:t xml:space="preserve"> </w:t>
      </w:r>
      <w:r w:rsidRPr="00DC0CE9">
        <w:rPr>
          <w:rFonts w:hint="eastAsia"/>
          <w:lang w:val="en-US" w:eastAsia="zh-CN"/>
        </w:rPr>
        <w:t>在</w:t>
      </w:r>
      <w:r w:rsidRPr="00DC0CE9">
        <w:rPr>
          <w:rFonts w:hint="eastAsia"/>
          <w:lang w:val="en-US" w:eastAsia="zh-CN"/>
        </w:rPr>
        <w:t>60 MHz</w:t>
      </w:r>
      <w:r w:rsidRPr="00DC0CE9">
        <w:rPr>
          <w:rFonts w:hint="eastAsia"/>
          <w:lang w:val="en-US" w:eastAsia="zh-CN"/>
        </w:rPr>
        <w:t>及以上频偏，最大为–</w:t>
      </w:r>
      <w:r w:rsidRPr="00DC0CE9">
        <w:rPr>
          <w:rFonts w:hint="eastAsia"/>
          <w:lang w:val="en-US" w:eastAsia="zh-CN"/>
        </w:rPr>
        <w:t>45 dBr</w:t>
      </w:r>
      <w:r w:rsidRPr="00DC0CE9">
        <w:rPr>
          <w:rFonts w:hint="eastAsia"/>
          <w:lang w:val="en-US" w:eastAsia="zh-CN"/>
        </w:rPr>
        <w:t>和–</w:t>
      </w:r>
      <w:r w:rsidRPr="00DC0CE9">
        <w:rPr>
          <w:rFonts w:hint="eastAsia"/>
          <w:lang w:val="en-US" w:eastAsia="zh-CN"/>
        </w:rPr>
        <w:t>56 dBm/MHz</w:t>
      </w:r>
      <w:r w:rsidRPr="00DC0CE9">
        <w:rPr>
          <w:rFonts w:hint="eastAsia"/>
          <w:lang w:val="en-US" w:eastAsia="zh-CN"/>
        </w:rPr>
        <w:t>。</w:t>
      </w:r>
      <w:r>
        <w:rPr>
          <w:rFonts w:hint="eastAsia"/>
          <w:color w:val="24211D"/>
          <w:lang w:val="en-US" w:eastAsia="zh-CN"/>
        </w:rPr>
        <w:t>针对</w:t>
      </w:r>
      <w:r w:rsidRPr="00DC0CE9">
        <w:rPr>
          <w:color w:val="24211D"/>
          <w:lang w:val="en-US" w:eastAsia="zh-CN"/>
        </w:rPr>
        <w:t>802.11ac</w:t>
      </w:r>
      <w:r>
        <w:rPr>
          <w:rFonts w:hint="eastAsia"/>
          <w:color w:val="24211D"/>
          <w:lang w:val="en-US" w:eastAsia="zh-CN"/>
        </w:rPr>
        <w:t>，</w:t>
      </w:r>
      <w:r>
        <w:rPr>
          <w:color w:val="24211D"/>
          <w:lang w:val="en-US" w:eastAsia="zh-CN"/>
        </w:rPr>
        <w:t>发射频谱在任何频</w:t>
      </w:r>
      <w:r>
        <w:rPr>
          <w:rFonts w:hint="eastAsia"/>
          <w:color w:val="24211D"/>
          <w:lang w:val="en-US" w:eastAsia="zh-CN"/>
        </w:rPr>
        <w:t>偏</w:t>
      </w:r>
      <w:r>
        <w:rPr>
          <w:color w:val="24211D"/>
          <w:lang w:val="en-US" w:eastAsia="zh-CN"/>
        </w:rPr>
        <w:t>的情况下均不得超过最大</w:t>
      </w:r>
      <w:r>
        <w:rPr>
          <w:rFonts w:hint="eastAsia"/>
          <w:color w:val="24211D"/>
          <w:lang w:val="en-US" w:eastAsia="zh-CN"/>
        </w:rPr>
        <w:t>发</w:t>
      </w:r>
      <w:r>
        <w:rPr>
          <w:color w:val="24211D"/>
          <w:lang w:val="en-US" w:eastAsia="zh-CN"/>
        </w:rPr>
        <w:t>射</w:t>
      </w:r>
      <w:r>
        <w:rPr>
          <w:rFonts w:hint="eastAsia"/>
          <w:color w:val="24211D"/>
          <w:lang w:val="en-US" w:eastAsia="zh-CN"/>
        </w:rPr>
        <w:t>频谱掩模</w:t>
      </w:r>
      <w:r>
        <w:rPr>
          <w:color w:val="24211D"/>
          <w:lang w:val="en-US" w:eastAsia="zh-CN"/>
        </w:rPr>
        <w:t>和</w:t>
      </w:r>
      <w:r w:rsidRPr="0063472C">
        <w:rPr>
          <w:lang w:val="en-GB" w:eastAsia="zh-CN"/>
        </w:rPr>
        <w:t>–5</w:t>
      </w:r>
      <w:r>
        <w:rPr>
          <w:lang w:val="en-GB" w:eastAsia="zh-CN"/>
        </w:rPr>
        <w:t>6</w:t>
      </w:r>
      <w:r w:rsidRPr="0063472C">
        <w:rPr>
          <w:lang w:val="en-GB" w:eastAsia="zh-CN"/>
        </w:rPr>
        <w:t xml:space="preserve"> dBm/MHz</w:t>
      </w:r>
      <w:r>
        <w:rPr>
          <w:rFonts w:hint="eastAsia"/>
          <w:lang w:val="en-GB" w:eastAsia="zh-CN"/>
        </w:rPr>
        <w:t>。</w:t>
      </w:r>
    </w:p>
    <w:p w:rsidR="006E4B43" w:rsidRDefault="006E4B43" w:rsidP="00DC0CE9">
      <w:pPr>
        <w:pStyle w:val="Note"/>
        <w:rPr>
          <w:lang w:val="en-GB" w:eastAsia="zh-CN"/>
        </w:rPr>
      </w:pPr>
    </w:p>
    <w:p w:rsidR="00DC0CE9" w:rsidRPr="0063472C" w:rsidRDefault="00DC0CE9" w:rsidP="00DC0CE9">
      <w:pPr>
        <w:pStyle w:val="FigureNo"/>
        <w:rPr>
          <w:lang w:val="en-GB" w:eastAsia="zh-CN"/>
        </w:rPr>
      </w:pPr>
      <w:r>
        <w:rPr>
          <w:lang w:val="en-GB" w:eastAsia="zh-CN"/>
        </w:rPr>
        <w:t>图</w:t>
      </w:r>
      <w:r w:rsidRPr="0063472C">
        <w:rPr>
          <w:lang w:val="en-GB" w:eastAsia="zh-CN"/>
        </w:rPr>
        <w:t>3</w:t>
      </w:r>
      <w:r w:rsidRPr="0063472C">
        <w:rPr>
          <w:caps w:val="0"/>
          <w:lang w:val="en-GB" w:eastAsia="zh-CN"/>
        </w:rPr>
        <w:t>c</w:t>
      </w:r>
    </w:p>
    <w:p w:rsidR="00DC0CE9" w:rsidRPr="0063472C" w:rsidRDefault="00DC0CE9" w:rsidP="00DC0CE9">
      <w:pPr>
        <w:pStyle w:val="Figuretitle"/>
        <w:rPr>
          <w:lang w:val="en-GB" w:eastAsia="zh-CN"/>
        </w:rPr>
      </w:pPr>
      <w:r w:rsidRPr="0063472C">
        <w:rPr>
          <w:lang w:val="en-GB" w:eastAsia="zh-CN"/>
        </w:rPr>
        <w:t>80 MHz 802.11ac</w:t>
      </w:r>
      <w:r>
        <w:rPr>
          <w:rFonts w:hint="eastAsia"/>
          <w:lang w:val="en-GB" w:eastAsia="zh-CN"/>
        </w:rPr>
        <w:t>频道</w:t>
      </w:r>
      <w:r w:rsidRPr="00DC0CE9">
        <w:rPr>
          <w:rFonts w:hint="eastAsia"/>
          <w:bCs/>
          <w:noProof/>
          <w:lang w:val="en-US" w:eastAsia="zh-CN"/>
        </w:rPr>
        <w:t>传输的发射频谱掩模</w:t>
      </w:r>
    </w:p>
    <w:p w:rsidR="00DC0CE9" w:rsidRPr="00A9145C" w:rsidRDefault="00F61BF3" w:rsidP="00D067AB">
      <w:pPr>
        <w:jc w:val="center"/>
      </w:pPr>
      <w:r>
        <w:rPr>
          <w:noProof/>
          <w:lang w:val="en-US" w:eastAsia="zh-CN"/>
        </w:rPr>
        <w:object w:dxaOrig="5096" w:dyaOrig="2716">
          <v:shape id="_x0000_i1031" type="#_x0000_t75" style="width:447pt;height:238.8pt" o:ole="">
            <v:imagedata r:id="rId32" o:title=""/>
          </v:shape>
          <o:OLEObject Type="Embed" ProgID="CorelDRAW.Graphic.14" ShapeID="_x0000_i1031" DrawAspect="Content" ObjectID="_1483361225" r:id="rId33"/>
        </w:object>
      </w:r>
    </w:p>
    <w:p w:rsidR="00DC0CE9" w:rsidRDefault="00DC0CE9" w:rsidP="00E54CF5">
      <w:pPr>
        <w:pStyle w:val="Note"/>
        <w:rPr>
          <w:lang w:val="en-GB" w:eastAsia="zh-CN"/>
        </w:rPr>
      </w:pPr>
      <w:r>
        <w:rPr>
          <w:color w:val="24211D"/>
          <w:lang w:val="en-US" w:eastAsia="zh-CN"/>
        </w:rPr>
        <w:t>注</w:t>
      </w:r>
      <w:r w:rsidRPr="00E54CF5">
        <w:rPr>
          <w:color w:val="24211D"/>
          <w:lang w:eastAsia="zh-CN"/>
        </w:rPr>
        <w:t xml:space="preserve"> –</w:t>
      </w:r>
      <w:r w:rsidR="0093477B">
        <w:rPr>
          <w:color w:val="24211D"/>
          <w:lang w:eastAsia="zh-CN"/>
        </w:rPr>
        <w:t xml:space="preserve"> </w:t>
      </w:r>
      <w:r w:rsidR="00E54CF5">
        <w:rPr>
          <w:color w:val="24211D"/>
          <w:lang w:val="en-US" w:eastAsia="zh-CN"/>
        </w:rPr>
        <w:t>发射频谱在任何频</w:t>
      </w:r>
      <w:r w:rsidR="00E54CF5">
        <w:rPr>
          <w:rFonts w:hint="eastAsia"/>
          <w:color w:val="24211D"/>
          <w:lang w:val="en-US" w:eastAsia="zh-CN"/>
        </w:rPr>
        <w:t>偏</w:t>
      </w:r>
      <w:r w:rsidR="00E54CF5">
        <w:rPr>
          <w:color w:val="24211D"/>
          <w:lang w:val="en-US" w:eastAsia="zh-CN"/>
        </w:rPr>
        <w:t>的情况下均不得超过最大</w:t>
      </w:r>
      <w:r w:rsidR="00E54CF5">
        <w:rPr>
          <w:rFonts w:hint="eastAsia"/>
          <w:color w:val="24211D"/>
          <w:lang w:val="en-US" w:eastAsia="zh-CN"/>
        </w:rPr>
        <w:t>发</w:t>
      </w:r>
      <w:r w:rsidR="00E54CF5">
        <w:rPr>
          <w:color w:val="24211D"/>
          <w:lang w:val="en-US" w:eastAsia="zh-CN"/>
        </w:rPr>
        <w:t>射</w:t>
      </w:r>
      <w:r w:rsidR="00E54CF5">
        <w:rPr>
          <w:rFonts w:hint="eastAsia"/>
          <w:color w:val="24211D"/>
          <w:lang w:val="en-US" w:eastAsia="zh-CN"/>
        </w:rPr>
        <w:t>频谱掩模</w:t>
      </w:r>
      <w:r w:rsidR="00E54CF5">
        <w:rPr>
          <w:color w:val="24211D"/>
          <w:lang w:val="en-US" w:eastAsia="zh-CN"/>
        </w:rPr>
        <w:t>和</w:t>
      </w:r>
      <w:r w:rsidR="00E54CF5" w:rsidRPr="0063472C">
        <w:rPr>
          <w:lang w:eastAsia="zh-CN"/>
        </w:rPr>
        <w:t>–5</w:t>
      </w:r>
      <w:r w:rsidR="00E54CF5">
        <w:rPr>
          <w:lang w:eastAsia="zh-CN"/>
        </w:rPr>
        <w:t>9</w:t>
      </w:r>
      <w:r w:rsidR="00E54CF5" w:rsidRPr="0063472C">
        <w:rPr>
          <w:lang w:eastAsia="zh-CN"/>
        </w:rPr>
        <w:t xml:space="preserve"> dBm/MHz</w:t>
      </w:r>
      <w:r w:rsidR="00E54CF5">
        <w:rPr>
          <w:rFonts w:hint="eastAsia"/>
          <w:lang w:val="en-GB" w:eastAsia="zh-CN"/>
        </w:rPr>
        <w:t>。</w:t>
      </w:r>
    </w:p>
    <w:p w:rsidR="00DC0CE9" w:rsidRPr="0063472C" w:rsidRDefault="00DC0CE9" w:rsidP="00DC0CE9">
      <w:pPr>
        <w:pStyle w:val="FigureNo"/>
        <w:rPr>
          <w:lang w:val="en-GB" w:eastAsia="zh-CN"/>
        </w:rPr>
      </w:pPr>
      <w:r>
        <w:rPr>
          <w:lang w:val="en-GB" w:eastAsia="zh-CN"/>
        </w:rPr>
        <w:t>图</w:t>
      </w:r>
      <w:r w:rsidRPr="0063472C">
        <w:rPr>
          <w:lang w:val="en-GB" w:eastAsia="zh-CN"/>
        </w:rPr>
        <w:t>3</w:t>
      </w:r>
      <w:r w:rsidRPr="0063472C">
        <w:rPr>
          <w:caps w:val="0"/>
          <w:lang w:val="en-GB" w:eastAsia="zh-CN"/>
        </w:rPr>
        <w:t>d</w:t>
      </w:r>
    </w:p>
    <w:p w:rsidR="00DC0CE9" w:rsidRPr="0063472C" w:rsidRDefault="00E54CF5" w:rsidP="00E54CF5">
      <w:pPr>
        <w:pStyle w:val="Figuretitle"/>
        <w:rPr>
          <w:lang w:val="en-GB" w:eastAsia="zh-CN"/>
        </w:rPr>
      </w:pPr>
      <w:r>
        <w:rPr>
          <w:lang w:val="en-GB" w:eastAsia="zh-CN"/>
        </w:rPr>
        <w:t>16</w:t>
      </w:r>
      <w:r w:rsidRPr="0063472C">
        <w:rPr>
          <w:lang w:val="en-GB" w:eastAsia="zh-CN"/>
        </w:rPr>
        <w:t>0 MHz 802.11ac</w:t>
      </w:r>
      <w:r>
        <w:rPr>
          <w:rFonts w:hint="eastAsia"/>
          <w:lang w:val="en-GB" w:eastAsia="zh-CN"/>
        </w:rPr>
        <w:t>频道</w:t>
      </w:r>
      <w:r w:rsidRPr="00DC0CE9">
        <w:rPr>
          <w:rFonts w:hint="eastAsia"/>
          <w:bCs/>
          <w:noProof/>
          <w:lang w:val="en-US" w:eastAsia="zh-CN"/>
        </w:rPr>
        <w:t>传输的发射频谱掩模</w:t>
      </w:r>
    </w:p>
    <w:p w:rsidR="00DC0CE9" w:rsidRPr="00A9145C" w:rsidRDefault="00F61BF3" w:rsidP="00D067AB">
      <w:pPr>
        <w:jc w:val="center"/>
      </w:pPr>
      <w:r>
        <w:rPr>
          <w:noProof/>
          <w:lang w:val="en-US" w:eastAsia="zh-CN"/>
        </w:rPr>
        <w:object w:dxaOrig="5096" w:dyaOrig="2716">
          <v:shape id="_x0000_i1032" type="#_x0000_t75" style="width:419.4pt;height:223.2pt" o:ole="">
            <v:imagedata r:id="rId34" o:title=""/>
          </v:shape>
          <o:OLEObject Type="Embed" ProgID="CorelDRAW.Graphic.14" ShapeID="_x0000_i1032" DrawAspect="Content" ObjectID="_1483361226" r:id="rId35"/>
        </w:object>
      </w:r>
    </w:p>
    <w:p w:rsidR="00DE4504" w:rsidRDefault="00DC0CE9" w:rsidP="00E54CF5">
      <w:pPr>
        <w:pStyle w:val="Note"/>
        <w:rPr>
          <w:lang w:val="en-GB" w:eastAsia="zh-CN"/>
        </w:rPr>
      </w:pPr>
      <w:r>
        <w:rPr>
          <w:color w:val="24211D"/>
          <w:lang w:val="en-US" w:eastAsia="zh-CN"/>
        </w:rPr>
        <w:t>注</w:t>
      </w:r>
      <w:r w:rsidRPr="00DC0CE9">
        <w:rPr>
          <w:color w:val="24211D"/>
          <w:lang w:val="en-US" w:eastAsia="zh-CN"/>
        </w:rPr>
        <w:t xml:space="preserve"> –</w:t>
      </w:r>
      <w:r w:rsidR="0093477B">
        <w:rPr>
          <w:color w:val="24211D"/>
          <w:lang w:val="en-US" w:eastAsia="zh-CN"/>
        </w:rPr>
        <w:t xml:space="preserve"> </w:t>
      </w:r>
      <w:r w:rsidR="00E54CF5">
        <w:rPr>
          <w:color w:val="24211D"/>
          <w:lang w:val="en-US" w:eastAsia="zh-CN"/>
        </w:rPr>
        <w:t>发射频谱在任何频</w:t>
      </w:r>
      <w:r w:rsidR="00E54CF5">
        <w:rPr>
          <w:rFonts w:hint="eastAsia"/>
          <w:color w:val="24211D"/>
          <w:lang w:val="en-US" w:eastAsia="zh-CN"/>
        </w:rPr>
        <w:t>偏</w:t>
      </w:r>
      <w:r w:rsidR="00E54CF5">
        <w:rPr>
          <w:color w:val="24211D"/>
          <w:lang w:val="en-US" w:eastAsia="zh-CN"/>
        </w:rPr>
        <w:t>的情况下均不得超过最大</w:t>
      </w:r>
      <w:r w:rsidR="00E54CF5">
        <w:rPr>
          <w:rFonts w:hint="eastAsia"/>
          <w:color w:val="24211D"/>
          <w:lang w:val="en-US" w:eastAsia="zh-CN"/>
        </w:rPr>
        <w:t>发</w:t>
      </w:r>
      <w:r w:rsidR="00E54CF5">
        <w:rPr>
          <w:color w:val="24211D"/>
          <w:lang w:val="en-US" w:eastAsia="zh-CN"/>
        </w:rPr>
        <w:t>射</w:t>
      </w:r>
      <w:r w:rsidR="00E54CF5">
        <w:rPr>
          <w:rFonts w:hint="eastAsia"/>
          <w:color w:val="24211D"/>
          <w:lang w:val="en-US" w:eastAsia="zh-CN"/>
        </w:rPr>
        <w:t>频谱掩模</w:t>
      </w:r>
      <w:r w:rsidR="00E54CF5">
        <w:rPr>
          <w:color w:val="24211D"/>
          <w:lang w:val="en-US" w:eastAsia="zh-CN"/>
        </w:rPr>
        <w:t>和</w:t>
      </w:r>
      <w:r w:rsidR="00E54CF5" w:rsidRPr="0063472C">
        <w:rPr>
          <w:lang w:eastAsia="zh-CN"/>
        </w:rPr>
        <w:t>–5</w:t>
      </w:r>
      <w:r w:rsidR="00E54CF5">
        <w:rPr>
          <w:lang w:eastAsia="zh-CN"/>
        </w:rPr>
        <w:t>9</w:t>
      </w:r>
      <w:r w:rsidR="00E54CF5" w:rsidRPr="0063472C">
        <w:rPr>
          <w:lang w:eastAsia="zh-CN"/>
        </w:rPr>
        <w:t xml:space="preserve"> dBm/MHz</w:t>
      </w:r>
      <w:r w:rsidR="00E54CF5">
        <w:rPr>
          <w:rFonts w:hint="eastAsia"/>
          <w:lang w:val="en-GB" w:eastAsia="zh-CN"/>
        </w:rPr>
        <w:t>。</w:t>
      </w:r>
    </w:p>
    <w:p w:rsidR="00DC0CE9" w:rsidRPr="0063472C" w:rsidRDefault="00DC0CE9" w:rsidP="00E54CF5">
      <w:pPr>
        <w:pStyle w:val="Note"/>
        <w:rPr>
          <w:caps/>
          <w:sz w:val="20"/>
          <w:lang w:val="en-GB" w:eastAsia="zh-CN"/>
        </w:rPr>
      </w:pPr>
      <w:r w:rsidRPr="0063472C">
        <w:rPr>
          <w:sz w:val="20"/>
          <w:lang w:val="en-GB" w:eastAsia="zh-CN"/>
        </w:rPr>
        <w:br w:type="page"/>
      </w:r>
    </w:p>
    <w:p w:rsidR="00DC0CE9" w:rsidRPr="0063472C" w:rsidRDefault="00DC0CE9" w:rsidP="00DC0CE9">
      <w:pPr>
        <w:pStyle w:val="FigureNo"/>
        <w:rPr>
          <w:lang w:val="en-GB" w:eastAsia="zh-CN"/>
        </w:rPr>
      </w:pPr>
      <w:r>
        <w:rPr>
          <w:lang w:val="en-GB" w:eastAsia="zh-CN"/>
        </w:rPr>
        <w:t>图</w:t>
      </w:r>
      <w:r w:rsidRPr="0063472C">
        <w:rPr>
          <w:lang w:val="en-GB" w:eastAsia="zh-CN"/>
        </w:rPr>
        <w:t>3</w:t>
      </w:r>
      <w:r w:rsidRPr="0063472C">
        <w:rPr>
          <w:caps w:val="0"/>
          <w:lang w:val="en-GB" w:eastAsia="zh-CN"/>
        </w:rPr>
        <w:t>e</w:t>
      </w:r>
    </w:p>
    <w:p w:rsidR="00DC0CE9" w:rsidRPr="0063472C" w:rsidRDefault="00DC0CE9" w:rsidP="00E54CF5">
      <w:pPr>
        <w:pStyle w:val="Figuretitle"/>
        <w:rPr>
          <w:lang w:val="en-GB" w:eastAsia="zh-CN"/>
        </w:rPr>
      </w:pPr>
      <w:r w:rsidRPr="0063472C">
        <w:rPr>
          <w:lang w:val="en-GB" w:eastAsia="zh-CN"/>
        </w:rPr>
        <w:t>80+80 MHz 802.11ac</w:t>
      </w:r>
      <w:r w:rsidR="00E54CF5">
        <w:rPr>
          <w:rFonts w:hint="eastAsia"/>
          <w:lang w:val="en-GB" w:eastAsia="zh-CN"/>
        </w:rPr>
        <w:t>频道</w:t>
      </w:r>
      <w:r w:rsidR="00E54CF5" w:rsidRPr="00DC0CE9">
        <w:rPr>
          <w:rFonts w:hint="eastAsia"/>
          <w:bCs/>
          <w:noProof/>
          <w:lang w:val="en-US" w:eastAsia="zh-CN"/>
        </w:rPr>
        <w:t>传输的发射频谱掩模</w:t>
      </w:r>
    </w:p>
    <w:p w:rsidR="00DC0CE9" w:rsidRPr="00A9145C" w:rsidRDefault="00AB1987" w:rsidP="00DC0CE9">
      <w:pPr>
        <w:jc w:val="center"/>
      </w:pPr>
      <w:r>
        <w:rPr>
          <w:noProof/>
          <w:lang w:val="en-US" w:eastAsia="zh-CN"/>
        </w:rPr>
        <w:object w:dxaOrig="6914" w:dyaOrig="4581">
          <v:shape id="_x0000_i1033" type="#_x0000_t75" style="width:481.8pt;height:380.4pt" o:ole="">
            <v:imagedata r:id="rId36" o:title="" cropright="10434f"/>
          </v:shape>
          <o:OLEObject Type="Embed" ProgID="CorelDRAW.Graphic.14" ShapeID="_x0000_i1033" DrawAspect="Content" ObjectID="_1483361227" r:id="rId37"/>
        </w:object>
      </w:r>
    </w:p>
    <w:p w:rsidR="00DC0CE9" w:rsidRPr="00E54CF5" w:rsidRDefault="00DC0CE9" w:rsidP="00E54CF5">
      <w:pPr>
        <w:pStyle w:val="Note"/>
        <w:rPr>
          <w:lang w:eastAsia="zh-CN"/>
        </w:rPr>
      </w:pPr>
      <w:r>
        <w:rPr>
          <w:color w:val="24211D"/>
          <w:lang w:val="en-US" w:eastAsia="zh-CN"/>
        </w:rPr>
        <w:t>注</w:t>
      </w:r>
      <w:r w:rsidRPr="00E54CF5">
        <w:rPr>
          <w:color w:val="24211D"/>
          <w:lang w:eastAsia="zh-CN"/>
        </w:rPr>
        <w:t xml:space="preserve"> –</w:t>
      </w:r>
      <w:r w:rsidR="0093477B">
        <w:rPr>
          <w:color w:val="24211D"/>
          <w:lang w:eastAsia="zh-CN"/>
        </w:rPr>
        <w:t xml:space="preserve"> </w:t>
      </w:r>
      <w:r w:rsidR="00E54CF5">
        <w:rPr>
          <w:color w:val="24211D"/>
          <w:lang w:val="en-US" w:eastAsia="zh-CN"/>
        </w:rPr>
        <w:t>发射频谱在任何频</w:t>
      </w:r>
      <w:r w:rsidR="00E54CF5">
        <w:rPr>
          <w:rFonts w:hint="eastAsia"/>
          <w:color w:val="24211D"/>
          <w:lang w:val="en-US" w:eastAsia="zh-CN"/>
        </w:rPr>
        <w:t>偏</w:t>
      </w:r>
      <w:r w:rsidR="00E54CF5">
        <w:rPr>
          <w:color w:val="24211D"/>
          <w:lang w:val="en-US" w:eastAsia="zh-CN"/>
        </w:rPr>
        <w:t>的情况下均不得超过最大</w:t>
      </w:r>
      <w:r w:rsidR="00E54CF5">
        <w:rPr>
          <w:rFonts w:hint="eastAsia"/>
          <w:color w:val="24211D"/>
          <w:lang w:val="en-US" w:eastAsia="zh-CN"/>
        </w:rPr>
        <w:t>发</w:t>
      </w:r>
      <w:r w:rsidR="00E54CF5">
        <w:rPr>
          <w:color w:val="24211D"/>
          <w:lang w:val="en-US" w:eastAsia="zh-CN"/>
        </w:rPr>
        <w:t>射</w:t>
      </w:r>
      <w:r w:rsidR="00E54CF5">
        <w:rPr>
          <w:rFonts w:hint="eastAsia"/>
          <w:color w:val="24211D"/>
          <w:lang w:val="en-US" w:eastAsia="zh-CN"/>
        </w:rPr>
        <w:t>频谱掩模</w:t>
      </w:r>
      <w:r w:rsidR="00E54CF5">
        <w:rPr>
          <w:color w:val="24211D"/>
          <w:lang w:val="en-US" w:eastAsia="zh-CN"/>
        </w:rPr>
        <w:t>和</w:t>
      </w:r>
      <w:r w:rsidR="00E54CF5" w:rsidRPr="0063472C">
        <w:rPr>
          <w:lang w:eastAsia="zh-CN"/>
        </w:rPr>
        <w:t>–5</w:t>
      </w:r>
      <w:r w:rsidR="00E54CF5">
        <w:rPr>
          <w:lang w:eastAsia="zh-CN"/>
        </w:rPr>
        <w:t>9</w:t>
      </w:r>
      <w:r w:rsidR="00E54CF5" w:rsidRPr="0063472C">
        <w:rPr>
          <w:lang w:eastAsia="zh-CN"/>
        </w:rPr>
        <w:t xml:space="preserve"> dBm/MHz</w:t>
      </w:r>
      <w:r w:rsidR="00E54CF5">
        <w:rPr>
          <w:rFonts w:hint="eastAsia"/>
          <w:lang w:val="en-GB" w:eastAsia="zh-CN"/>
        </w:rPr>
        <w:t>。</w:t>
      </w:r>
    </w:p>
    <w:p w:rsidR="0060357B" w:rsidRPr="00D760B2" w:rsidRDefault="0060357B" w:rsidP="0060357B">
      <w:pPr>
        <w:pStyle w:val="FigureNo"/>
        <w:rPr>
          <w:lang w:val="en-US" w:eastAsia="zh-CN"/>
        </w:rPr>
      </w:pPr>
      <w:r>
        <w:rPr>
          <w:rFonts w:hint="eastAsia"/>
          <w:lang w:val="en-US" w:eastAsia="zh-CN"/>
        </w:rPr>
        <w:t>图</w:t>
      </w:r>
      <w:r w:rsidR="001A545C">
        <w:rPr>
          <w:lang w:val="en-US" w:eastAsia="zh-CN"/>
        </w:rPr>
        <w:t xml:space="preserve"> </w:t>
      </w:r>
      <w:r w:rsidR="001A545C">
        <w:rPr>
          <w:rFonts w:hint="eastAsia"/>
          <w:lang w:val="en-US" w:eastAsia="zh-CN"/>
        </w:rPr>
        <w:t>4</w:t>
      </w:r>
    </w:p>
    <w:p w:rsidR="0060357B" w:rsidRPr="00D760B2" w:rsidRDefault="0060357B" w:rsidP="0060357B">
      <w:pPr>
        <w:pStyle w:val="Figuretitle"/>
        <w:rPr>
          <w:lang w:val="en-US" w:eastAsia="zh-CN"/>
        </w:rPr>
      </w:pPr>
      <w:r w:rsidRPr="00D760B2">
        <w:rPr>
          <w:lang w:val="en-US" w:eastAsia="zh-CN"/>
        </w:rPr>
        <w:t>802.11b</w:t>
      </w:r>
      <w:r>
        <w:rPr>
          <w:rFonts w:hint="eastAsia"/>
          <w:lang w:val="en-US" w:eastAsia="zh-CN"/>
        </w:rPr>
        <w:t>的发射频谱</w:t>
      </w:r>
      <w:r>
        <w:rPr>
          <w:lang w:val="en-US" w:eastAsia="zh-CN"/>
        </w:rPr>
        <w:t>掩模</w:t>
      </w:r>
    </w:p>
    <w:p w:rsidR="0060357B" w:rsidRDefault="008A6D36" w:rsidP="006922DA">
      <w:pPr>
        <w:pStyle w:val="Figure"/>
        <w:ind w:firstLine="567"/>
      </w:pPr>
      <w:r>
        <w:object w:dxaOrig="6732" w:dyaOrig="3282">
          <v:shape id="_x0000_i1034" type="#_x0000_t75" style="width:354.6pt;height:180pt" o:ole="">
            <v:imagedata r:id="rId38" o:title=""/>
          </v:shape>
          <o:OLEObject Type="Embed" ProgID="CorelDRAW.Graphic.14" ShapeID="_x0000_i1034" DrawAspect="Content" ObjectID="_1483361228" r:id="rId39"/>
        </w:object>
      </w:r>
    </w:p>
    <w:p w:rsidR="00E54CF5" w:rsidRPr="0063472C" w:rsidRDefault="00E54CF5" w:rsidP="00E54CF5">
      <w:pPr>
        <w:pStyle w:val="FigureNo"/>
        <w:rPr>
          <w:lang w:val="en-GB"/>
        </w:rPr>
      </w:pPr>
      <w:r>
        <w:rPr>
          <w:rFonts w:hint="eastAsia"/>
          <w:lang w:val="en-GB" w:eastAsia="zh-CN"/>
        </w:rPr>
        <w:t>图</w:t>
      </w:r>
      <w:r w:rsidRPr="0063472C">
        <w:rPr>
          <w:lang w:val="en-GB"/>
        </w:rPr>
        <w:t xml:space="preserve"> 5</w:t>
      </w:r>
    </w:p>
    <w:p w:rsidR="00E54CF5" w:rsidRDefault="00E54CF5" w:rsidP="00E54CF5">
      <w:pPr>
        <w:pStyle w:val="Figuretitle"/>
        <w:rPr>
          <w:lang w:val="en-GB" w:eastAsia="zh-CN"/>
        </w:rPr>
      </w:pPr>
      <w:r w:rsidRPr="0063472C">
        <w:rPr>
          <w:lang w:val="en-GB"/>
        </w:rPr>
        <w:t>802.11ad</w:t>
      </w:r>
      <w:r>
        <w:rPr>
          <w:rFonts w:hint="eastAsia"/>
          <w:lang w:val="en-GB" w:eastAsia="zh-CN"/>
        </w:rPr>
        <w:t>的</w:t>
      </w:r>
      <w:r>
        <w:rPr>
          <w:lang w:val="en-GB" w:eastAsia="zh-CN"/>
        </w:rPr>
        <w:t>发射频谱掩模</w:t>
      </w:r>
    </w:p>
    <w:p w:rsidR="0010139B" w:rsidRPr="0010139B" w:rsidRDefault="00AB1987" w:rsidP="0010139B">
      <w:pPr>
        <w:pStyle w:val="Figure"/>
        <w:rPr>
          <w:lang w:val="en-GB" w:eastAsia="zh-CN"/>
        </w:rPr>
      </w:pPr>
      <w:r>
        <w:rPr>
          <w:noProof/>
          <w:lang w:val="en-US" w:eastAsia="zh-CN"/>
        </w:rPr>
        <w:object w:dxaOrig="5074" w:dyaOrig="1531">
          <v:shape id="_x0000_i1035" type="#_x0000_t75" style="width:429pt;height:129.6pt" o:ole="">
            <v:imagedata r:id="rId40" o:title=""/>
          </v:shape>
          <o:OLEObject Type="Embed" ProgID="CorelDRAW.Graphic.14" ShapeID="_x0000_i1035" DrawAspect="Content" ObjectID="_1483361229" r:id="rId41"/>
        </w:object>
      </w:r>
    </w:p>
    <w:p w:rsidR="0010139B" w:rsidRDefault="0010139B" w:rsidP="00F832DB">
      <w:pPr>
        <w:rPr>
          <w:lang w:val="en-US"/>
        </w:rPr>
      </w:pPr>
    </w:p>
    <w:p w:rsidR="00F832DB" w:rsidRPr="00615D9C" w:rsidRDefault="00F832DB" w:rsidP="00F832DB">
      <w:pPr>
        <w:rPr>
          <w:lang w:val="en-US"/>
        </w:rPr>
      </w:pPr>
    </w:p>
    <w:p w:rsidR="0060357B" w:rsidRPr="00D760B2" w:rsidRDefault="0060357B" w:rsidP="0060357B">
      <w:pPr>
        <w:pStyle w:val="AnnexNoTitle"/>
        <w:rPr>
          <w:lang w:val="en-US" w:eastAsia="zh-CN"/>
        </w:rPr>
      </w:pPr>
      <w:r>
        <w:rPr>
          <w:rFonts w:hint="eastAsia"/>
          <w:lang w:val="en-US" w:eastAsia="zh-CN"/>
        </w:rPr>
        <w:t>附件</w:t>
      </w:r>
      <w:r w:rsidRPr="00D760B2">
        <w:rPr>
          <w:lang w:val="en-US" w:eastAsia="zh-CN"/>
        </w:rPr>
        <w:t>1</w:t>
      </w:r>
      <w:r w:rsidRPr="00D760B2">
        <w:rPr>
          <w:lang w:val="en-US" w:eastAsia="zh-CN"/>
        </w:rPr>
        <w:br/>
      </w:r>
      <w:r w:rsidRPr="00D760B2">
        <w:rPr>
          <w:lang w:val="en-US" w:eastAsia="zh-CN"/>
        </w:rPr>
        <w:br/>
      </w:r>
      <w:r>
        <w:rPr>
          <w:rFonts w:hint="eastAsia"/>
          <w:lang w:val="en-US" w:eastAsia="zh-CN"/>
        </w:rPr>
        <w:t>获取有关</w:t>
      </w:r>
      <w:r>
        <w:rPr>
          <w:rFonts w:hint="eastAsia"/>
          <w:lang w:val="en-US" w:eastAsia="zh-CN"/>
        </w:rPr>
        <w:t>RLAN</w:t>
      </w:r>
      <w:r>
        <w:rPr>
          <w:rFonts w:hint="eastAsia"/>
          <w:lang w:val="en-US" w:eastAsia="zh-CN"/>
        </w:rPr>
        <w:t>标准的补充信息</w:t>
      </w:r>
    </w:p>
    <w:p w:rsidR="0060357B" w:rsidRPr="00D760B2" w:rsidRDefault="00E54CF5" w:rsidP="0010139B">
      <w:pPr>
        <w:pStyle w:val="Normalaftertitle0"/>
        <w:ind w:firstLineChars="200" w:firstLine="480"/>
        <w:rPr>
          <w:lang w:val="en-US" w:eastAsia="zh-CN"/>
        </w:rPr>
      </w:pPr>
      <w:r>
        <w:rPr>
          <w:rFonts w:hint="eastAsia"/>
          <w:lang w:eastAsia="zh-CN"/>
        </w:rPr>
        <w:t>可</w:t>
      </w:r>
      <w:r>
        <w:rPr>
          <w:lang w:eastAsia="zh-CN"/>
        </w:rPr>
        <w:t>通过</w:t>
      </w:r>
      <w:hyperlink r:id="rId42" w:history="1">
        <w:r w:rsidRPr="0063472C">
          <w:rPr>
            <w:rStyle w:val="Hyperlink"/>
            <w:lang w:eastAsia="zh-CN"/>
          </w:rPr>
          <w:t>http://pda.etsi.org/pda/queryform.asp</w:t>
        </w:r>
        <w:r w:rsidRPr="00B02075">
          <w:rPr>
            <w:rStyle w:val="Hyperlink"/>
            <w:rFonts w:hint="eastAsia"/>
            <w:lang w:eastAsia="zh-CN"/>
          </w:rPr>
          <w:t>下载</w:t>
        </w:r>
        <w:r w:rsidRPr="0063472C">
          <w:rPr>
            <w:rStyle w:val="Hyperlink"/>
            <w:lang w:eastAsia="zh-CN"/>
          </w:rPr>
          <w:t>ETSI EN 300 328</w:t>
        </w:r>
      </w:hyperlink>
      <w:r>
        <w:rPr>
          <w:rFonts w:hint="eastAsia"/>
          <w:lang w:eastAsia="zh-CN"/>
        </w:rPr>
        <w:t>、</w:t>
      </w:r>
      <w:r w:rsidRPr="0063472C">
        <w:rPr>
          <w:lang w:eastAsia="zh-CN"/>
        </w:rPr>
        <w:t>EN 301 893</w:t>
      </w:r>
      <w:r>
        <w:rPr>
          <w:rFonts w:hint="eastAsia"/>
          <w:lang w:eastAsia="zh-CN"/>
        </w:rPr>
        <w:t>和</w:t>
      </w:r>
      <w:r w:rsidRPr="0063472C">
        <w:rPr>
          <w:lang w:eastAsia="zh-CN"/>
        </w:rPr>
        <w:t>EN 302 567</w:t>
      </w:r>
      <w:r>
        <w:rPr>
          <w:rFonts w:hint="eastAsia"/>
          <w:lang w:eastAsia="zh-CN"/>
        </w:rPr>
        <w:t>标准</w:t>
      </w:r>
      <w:r>
        <w:rPr>
          <w:lang w:eastAsia="zh-CN"/>
        </w:rPr>
        <w:t>。</w:t>
      </w:r>
      <w:r>
        <w:rPr>
          <w:rFonts w:hint="eastAsia"/>
          <w:lang w:eastAsia="zh-CN"/>
        </w:rPr>
        <w:t>除</w:t>
      </w:r>
      <w:r>
        <w:rPr>
          <w:lang w:eastAsia="zh-CN"/>
        </w:rPr>
        <w:t>这些标准之外，</w:t>
      </w:r>
      <w:r w:rsidRPr="0063472C">
        <w:rPr>
          <w:lang w:eastAsia="zh-CN"/>
        </w:rPr>
        <w:t>Hiperlan</w:t>
      </w:r>
      <w:r>
        <w:rPr>
          <w:rFonts w:hint="eastAsia"/>
          <w:lang w:eastAsia="zh-CN"/>
        </w:rPr>
        <w:t>类型</w:t>
      </w:r>
      <w:r>
        <w:rPr>
          <w:lang w:eastAsia="zh-CN"/>
        </w:rPr>
        <w:t>2</w:t>
      </w:r>
      <w:r>
        <w:rPr>
          <w:lang w:eastAsia="zh-CN"/>
        </w:rPr>
        <w:t>标准仍可从上述链接下载。</w:t>
      </w:r>
    </w:p>
    <w:p w:rsidR="0060357B" w:rsidRPr="00D760B2" w:rsidDel="00F155AB" w:rsidRDefault="0060357B" w:rsidP="004676B2">
      <w:pPr>
        <w:ind w:firstLineChars="200" w:firstLine="480"/>
        <w:rPr>
          <w:lang w:val="en-US" w:eastAsia="zh-CN"/>
        </w:rPr>
      </w:pPr>
      <w:r w:rsidRPr="00D760B2" w:rsidDel="00F155AB">
        <w:rPr>
          <w:lang w:val="en-US"/>
        </w:rPr>
        <w:t>IEEE 802.11</w:t>
      </w:r>
      <w:r>
        <w:rPr>
          <w:rFonts w:hint="eastAsia"/>
          <w:lang w:val="en-US" w:eastAsia="zh-CN"/>
        </w:rPr>
        <w:t>标准可从下述网址下载：</w:t>
      </w:r>
      <w:hyperlink r:id="rId43" w:history="1">
        <w:r w:rsidRPr="009A145E">
          <w:rPr>
            <w:rStyle w:val="Hyperlink"/>
            <w:lang w:val="en-US"/>
          </w:rPr>
          <w:t>http://standards.ieee.org/getieee802/index.html</w:t>
        </w:r>
      </w:hyperlink>
      <w:r w:rsidR="00CF6B37">
        <w:rPr>
          <w:rFonts w:hint="eastAsia"/>
          <w:lang w:eastAsia="zh-CN"/>
        </w:rPr>
        <w:t>。</w:t>
      </w:r>
    </w:p>
    <w:p w:rsidR="0060357B" w:rsidRPr="00D760B2" w:rsidRDefault="0060357B" w:rsidP="00C765C7">
      <w:pPr>
        <w:ind w:firstLineChars="200" w:firstLine="482"/>
        <w:jc w:val="left"/>
        <w:rPr>
          <w:lang w:val="en-US" w:eastAsia="zh-CN"/>
        </w:rPr>
      </w:pPr>
      <w:r w:rsidRPr="00D760B2">
        <w:rPr>
          <w:b/>
          <w:bCs/>
          <w:lang w:val="en-US" w:eastAsia="zh-CN"/>
        </w:rPr>
        <w:t>IEEE 802.11</w:t>
      </w:r>
      <w:r>
        <w:rPr>
          <w:rFonts w:hint="eastAsia"/>
          <w:lang w:val="en-US" w:eastAsia="zh-CN"/>
        </w:rPr>
        <w:t>为</w:t>
      </w:r>
      <w:r w:rsidRPr="00D760B2">
        <w:rPr>
          <w:lang w:val="en-US" w:eastAsia="zh-CN"/>
        </w:rPr>
        <w:t>RLAN</w:t>
      </w:r>
      <w:r>
        <w:rPr>
          <w:rFonts w:hint="eastAsia"/>
          <w:lang w:val="en-US" w:eastAsia="zh-CN"/>
        </w:rPr>
        <w:t>制定了一套标准，即</w:t>
      </w:r>
      <w:r w:rsidRPr="00D760B2">
        <w:rPr>
          <w:lang w:val="en-US" w:eastAsia="zh-CN"/>
        </w:rPr>
        <w:t xml:space="preserve">IEEE 802.11 – </w:t>
      </w:r>
      <w:r w:rsidR="00DE204F">
        <w:rPr>
          <w:lang w:val="en-US" w:eastAsia="zh-CN"/>
        </w:rPr>
        <w:t>2012</w:t>
      </w:r>
      <w:r>
        <w:rPr>
          <w:rFonts w:hint="eastAsia"/>
          <w:lang w:val="en-US" w:eastAsia="zh-CN"/>
        </w:rPr>
        <w:t>标准，该标准已经与</w:t>
      </w:r>
      <w:r>
        <w:rPr>
          <w:lang w:eastAsia="zh-CN"/>
        </w:rPr>
        <w:t>国际电工技术委员会</w:t>
      </w:r>
      <w:r>
        <w:rPr>
          <w:rFonts w:hint="eastAsia"/>
          <w:lang w:eastAsia="zh-CN"/>
        </w:rPr>
        <w:t>（</w:t>
      </w:r>
      <w:r w:rsidRPr="00D760B2">
        <w:rPr>
          <w:lang w:val="en-US" w:eastAsia="zh-CN"/>
        </w:rPr>
        <w:t>IEC</w:t>
      </w:r>
      <w:r>
        <w:rPr>
          <w:rFonts w:hint="eastAsia"/>
          <w:lang w:val="en-US" w:eastAsia="zh-CN"/>
        </w:rPr>
        <w:t>）</w:t>
      </w:r>
      <w:r w:rsidRPr="00D760B2">
        <w:rPr>
          <w:lang w:val="en-US" w:eastAsia="zh-CN"/>
        </w:rPr>
        <w:t>/</w:t>
      </w:r>
      <w:r>
        <w:rPr>
          <w:lang w:eastAsia="zh-CN"/>
        </w:rPr>
        <w:t>国际标准化组织</w:t>
      </w:r>
      <w:r>
        <w:rPr>
          <w:rFonts w:hint="eastAsia"/>
          <w:lang w:eastAsia="zh-CN"/>
        </w:rPr>
        <w:t>（</w:t>
      </w:r>
      <w:r w:rsidRPr="00D760B2">
        <w:rPr>
          <w:lang w:val="en-US" w:eastAsia="zh-CN"/>
        </w:rPr>
        <w:t>ISO</w:t>
      </w:r>
      <w:r>
        <w:rPr>
          <w:rFonts w:hint="eastAsia"/>
          <w:lang w:val="en-US" w:eastAsia="zh-CN"/>
        </w:rPr>
        <w:t>）</w:t>
      </w:r>
      <w:r>
        <w:rPr>
          <w:rStyle w:val="FootnoteReference"/>
          <w:lang w:val="en-US"/>
        </w:rPr>
        <w:footnoteReference w:id="1"/>
      </w:r>
      <w:r>
        <w:rPr>
          <w:rFonts w:hint="eastAsia"/>
          <w:lang w:val="en-US" w:eastAsia="zh-CN"/>
        </w:rPr>
        <w:t>进行了协调。媒介接入控制</w:t>
      </w:r>
      <w:r>
        <w:rPr>
          <w:lang w:val="en-US" w:eastAsia="zh-CN"/>
        </w:rPr>
        <w:t>（</w:t>
      </w:r>
      <w:r w:rsidRPr="00D760B2">
        <w:rPr>
          <w:lang w:val="en-US" w:eastAsia="zh-CN"/>
        </w:rPr>
        <w:t>MAC</w:t>
      </w:r>
      <w:r>
        <w:rPr>
          <w:lang w:val="en-US" w:eastAsia="zh-CN"/>
        </w:rPr>
        <w:t>）</w:t>
      </w:r>
      <w:r>
        <w:rPr>
          <w:rFonts w:hint="eastAsia"/>
          <w:lang w:val="en-US" w:eastAsia="zh-CN"/>
        </w:rPr>
        <w:t>和无线局域网（</w:t>
      </w:r>
      <w:r>
        <w:rPr>
          <w:rFonts w:hint="eastAsia"/>
          <w:lang w:val="en-US" w:eastAsia="zh-CN"/>
        </w:rPr>
        <w:t>LAN</w:t>
      </w:r>
      <w:r>
        <w:rPr>
          <w:rFonts w:hint="eastAsia"/>
          <w:lang w:val="en-US" w:eastAsia="zh-CN"/>
        </w:rPr>
        <w:t>）的物理特性在</w:t>
      </w:r>
      <w:r w:rsidRPr="00D760B2">
        <w:rPr>
          <w:lang w:val="en-US" w:eastAsia="zh-CN"/>
        </w:rPr>
        <w:t>ISO/IEC 8802-11:2005</w:t>
      </w:r>
      <w:r>
        <w:rPr>
          <w:rFonts w:hint="eastAsia"/>
          <w:lang w:val="en-US" w:eastAsia="zh-CN"/>
        </w:rPr>
        <w:t>标准中作出了规定，且此标准是局域网和城域网系列标准之一。</w:t>
      </w:r>
      <w:r w:rsidRPr="00D760B2">
        <w:rPr>
          <w:lang w:val="en-US" w:eastAsia="zh-CN"/>
        </w:rPr>
        <w:t>ISO/IEC 8802-11:2005</w:t>
      </w:r>
      <w:r>
        <w:rPr>
          <w:rFonts w:hint="eastAsia"/>
          <w:lang w:val="en-US" w:eastAsia="zh-CN"/>
        </w:rPr>
        <w:t>中的媒介接入控制单元的设计旨在为物理层的各单元提供支持，根据频谱的可用情况，可能会用到这些单元。</w:t>
      </w:r>
      <w:r w:rsidRPr="00D760B2">
        <w:rPr>
          <w:lang w:val="en-US" w:eastAsia="zh-CN"/>
        </w:rPr>
        <w:t>ISO/IEC 8802-11:2005</w:t>
      </w:r>
      <w:r>
        <w:rPr>
          <w:rFonts w:hint="eastAsia"/>
          <w:lang w:val="en-US" w:eastAsia="zh-CN"/>
        </w:rPr>
        <w:t>包含五个物理层单元：四个在</w:t>
      </w:r>
      <w:r w:rsidRPr="00D760B2">
        <w:rPr>
          <w:lang w:val="en-US" w:eastAsia="zh-CN"/>
        </w:rPr>
        <w:t>2 400-2 500 MHz</w:t>
      </w:r>
      <w:r>
        <w:rPr>
          <w:rFonts w:hint="eastAsia"/>
          <w:lang w:val="en-US" w:eastAsia="zh-CN"/>
        </w:rPr>
        <w:t>、</w:t>
      </w:r>
      <w:r w:rsidRPr="00D760B2">
        <w:rPr>
          <w:lang w:val="en-US" w:eastAsia="zh-CN"/>
        </w:rPr>
        <w:t>5 150</w:t>
      </w:r>
      <w:r w:rsidRPr="00D760B2">
        <w:rPr>
          <w:lang w:val="en-US" w:eastAsia="zh-CN"/>
        </w:rPr>
        <w:noBreakHyphen/>
        <w:t>5 250 MHz</w:t>
      </w:r>
      <w:r>
        <w:rPr>
          <w:rFonts w:hint="eastAsia"/>
          <w:lang w:val="en-US" w:eastAsia="zh-CN"/>
        </w:rPr>
        <w:t>、</w:t>
      </w:r>
      <w:r w:rsidRPr="00D760B2">
        <w:rPr>
          <w:lang w:val="en-US" w:eastAsia="zh-CN"/>
        </w:rPr>
        <w:t>5 250-5 350 MHz</w:t>
      </w:r>
      <w:r>
        <w:rPr>
          <w:rFonts w:hint="eastAsia"/>
          <w:lang w:val="en-US" w:eastAsia="zh-CN"/>
        </w:rPr>
        <w:t>、</w:t>
      </w:r>
      <w:r w:rsidRPr="00D760B2">
        <w:rPr>
          <w:lang w:val="en-US" w:eastAsia="zh-CN"/>
        </w:rPr>
        <w:t>5 470-5 725 MHz</w:t>
      </w:r>
      <w:r>
        <w:rPr>
          <w:lang w:val="en-US" w:eastAsia="zh-CN"/>
        </w:rPr>
        <w:t>和</w:t>
      </w:r>
      <w:r>
        <w:rPr>
          <w:lang w:val="en-US" w:eastAsia="zh-CN"/>
        </w:rPr>
        <w:t>5</w:t>
      </w:r>
      <w:r w:rsidRPr="00D760B2">
        <w:rPr>
          <w:lang w:val="en-US" w:eastAsia="zh-CN"/>
        </w:rPr>
        <w:t> 725-5 825 MHz</w:t>
      </w:r>
      <w:r>
        <w:rPr>
          <w:rFonts w:hint="eastAsia"/>
          <w:lang w:val="en-US" w:eastAsia="zh-CN"/>
        </w:rPr>
        <w:t>频段工作的无线电单元和一个基带红外</w:t>
      </w:r>
      <w:r>
        <w:rPr>
          <w:lang w:val="en-US" w:eastAsia="zh-CN"/>
        </w:rPr>
        <w:t>（</w:t>
      </w:r>
      <w:r w:rsidRPr="00D760B2">
        <w:rPr>
          <w:lang w:val="en-US" w:eastAsia="zh-CN"/>
        </w:rPr>
        <w:t>IR</w:t>
      </w:r>
      <w:r>
        <w:rPr>
          <w:lang w:val="en-US" w:eastAsia="zh-CN"/>
        </w:rPr>
        <w:t>）</w:t>
      </w:r>
      <w:r>
        <w:rPr>
          <w:rFonts w:hint="eastAsia"/>
          <w:lang w:val="en-US" w:eastAsia="zh-CN"/>
        </w:rPr>
        <w:t>单元。一台无线电设备采用了跳频扩频技术，两台采用了直接序列扩频（</w:t>
      </w:r>
      <w:r w:rsidRPr="00D760B2">
        <w:rPr>
          <w:lang w:val="en-US" w:eastAsia="zh-CN"/>
        </w:rPr>
        <w:t>DSSS</w:t>
      </w:r>
      <w:r>
        <w:rPr>
          <w:lang w:val="en-US" w:eastAsia="zh-CN"/>
        </w:rPr>
        <w:t>）</w:t>
      </w:r>
      <w:r>
        <w:rPr>
          <w:rFonts w:hint="eastAsia"/>
          <w:lang w:val="en-US" w:eastAsia="zh-CN"/>
        </w:rPr>
        <w:t>技术，另外一台采用了正交频分复用</w:t>
      </w:r>
      <w:r>
        <w:rPr>
          <w:lang w:val="en-US" w:eastAsia="zh-CN"/>
        </w:rPr>
        <w:t>（</w:t>
      </w:r>
      <w:r w:rsidRPr="00D760B2">
        <w:rPr>
          <w:lang w:val="en-US" w:eastAsia="zh-CN"/>
        </w:rPr>
        <w:t>OFDM</w:t>
      </w:r>
      <w:r>
        <w:rPr>
          <w:lang w:val="en-US" w:eastAsia="zh-CN"/>
        </w:rPr>
        <w:t>）</w:t>
      </w:r>
      <w:r>
        <w:rPr>
          <w:rFonts w:hint="eastAsia"/>
          <w:lang w:val="en-US" w:eastAsia="zh-CN"/>
        </w:rPr>
        <w:t>技术</w:t>
      </w:r>
      <w:r w:rsidR="00D2327E">
        <w:rPr>
          <w:rFonts w:hint="eastAsia"/>
          <w:lang w:val="en-US" w:eastAsia="zh-CN"/>
        </w:rPr>
        <w:t>，</w:t>
      </w:r>
      <w:r w:rsidR="00D2327E">
        <w:rPr>
          <w:lang w:val="en-US" w:eastAsia="zh-CN"/>
        </w:rPr>
        <w:t>还有一台采用了多入多出技术（</w:t>
      </w:r>
      <w:r w:rsidR="00D2327E">
        <w:rPr>
          <w:lang w:val="en-US" w:eastAsia="zh-CN"/>
        </w:rPr>
        <w:t>MIMO</w:t>
      </w:r>
      <w:r w:rsidR="00D2327E">
        <w:rPr>
          <w:rFonts w:hint="eastAsia"/>
          <w:lang w:val="en-US" w:eastAsia="zh-CN"/>
        </w:rPr>
        <w:t>）</w:t>
      </w:r>
      <w:r>
        <w:rPr>
          <w:rFonts w:hint="eastAsia"/>
          <w:lang w:val="en-US" w:eastAsia="zh-CN"/>
        </w:rPr>
        <w:t>。</w:t>
      </w:r>
    </w:p>
    <w:p w:rsidR="0060357B" w:rsidRDefault="0060357B" w:rsidP="0060357B">
      <w:pPr>
        <w:rPr>
          <w:lang w:val="en-US" w:eastAsia="zh-CN"/>
        </w:rPr>
      </w:pPr>
    </w:p>
    <w:p w:rsidR="0060357B" w:rsidRPr="00D760B2" w:rsidRDefault="0060357B" w:rsidP="00A950C0">
      <w:pPr>
        <w:pStyle w:val="AnnexNoTitle"/>
        <w:rPr>
          <w:lang w:val="en-US" w:eastAsia="zh-CN"/>
        </w:rPr>
      </w:pPr>
      <w:r>
        <w:rPr>
          <w:rFonts w:hint="eastAsia"/>
          <w:lang w:val="en-US" w:eastAsia="zh-CN"/>
        </w:rPr>
        <w:t>附件</w:t>
      </w:r>
      <w:r w:rsidRPr="00D760B2">
        <w:rPr>
          <w:lang w:val="en-US" w:eastAsia="zh-CN"/>
        </w:rPr>
        <w:t>2</w:t>
      </w:r>
      <w:r w:rsidRPr="00D760B2">
        <w:rPr>
          <w:lang w:val="en-US" w:eastAsia="zh-CN"/>
        </w:rPr>
        <w:br/>
      </w:r>
      <w:r w:rsidRPr="00D760B2">
        <w:rPr>
          <w:lang w:val="en-US" w:eastAsia="zh-CN"/>
        </w:rPr>
        <w:br/>
      </w:r>
      <w:r>
        <w:rPr>
          <w:rFonts w:hint="eastAsia"/>
          <w:lang w:val="en-US" w:eastAsia="zh-CN"/>
        </w:rPr>
        <w:t>宽带</w:t>
      </w:r>
      <w:r w:rsidRPr="00D760B2">
        <w:rPr>
          <w:lang w:val="en-US" w:eastAsia="zh-CN"/>
        </w:rPr>
        <w:t>RLAN</w:t>
      </w:r>
      <w:r>
        <w:rPr>
          <w:rFonts w:hint="eastAsia"/>
          <w:lang w:val="en-US" w:eastAsia="zh-CN"/>
        </w:rPr>
        <w:t>的基本特性和部署的一般</w:t>
      </w:r>
      <w:r w:rsidR="00A950C0">
        <w:rPr>
          <w:rFonts w:hint="eastAsia"/>
          <w:lang w:val="en-US" w:eastAsia="zh-CN"/>
        </w:rPr>
        <w:t>指南</w:t>
      </w:r>
    </w:p>
    <w:p w:rsidR="0060357B" w:rsidRPr="00D760B2" w:rsidRDefault="0060357B" w:rsidP="0060357B">
      <w:pPr>
        <w:pStyle w:val="Heading1"/>
        <w:rPr>
          <w:lang w:val="en-US" w:eastAsia="zh-CN"/>
        </w:rPr>
      </w:pPr>
      <w:r w:rsidRPr="00D760B2">
        <w:rPr>
          <w:lang w:val="en-US" w:eastAsia="zh-CN"/>
        </w:rPr>
        <w:t>1</w:t>
      </w:r>
      <w:r w:rsidRPr="00D760B2">
        <w:rPr>
          <w:lang w:val="en-US" w:eastAsia="zh-CN"/>
        </w:rPr>
        <w:tab/>
      </w:r>
      <w:r>
        <w:rPr>
          <w:rFonts w:hint="eastAsia"/>
          <w:lang w:val="en-US" w:eastAsia="zh-CN"/>
        </w:rPr>
        <w:t>引言</w:t>
      </w:r>
    </w:p>
    <w:p w:rsidR="0060357B" w:rsidRPr="00D760B2" w:rsidRDefault="0060357B" w:rsidP="00F832DB">
      <w:pPr>
        <w:spacing w:before="0" w:line="360" w:lineRule="atLeast"/>
        <w:ind w:firstLineChars="200" w:firstLine="480"/>
        <w:rPr>
          <w:lang w:val="en-US" w:eastAsia="zh-CN"/>
        </w:rPr>
      </w:pPr>
      <w:r>
        <w:rPr>
          <w:rFonts w:hint="eastAsia"/>
          <w:lang w:val="en-US" w:eastAsia="zh-CN"/>
        </w:rPr>
        <w:t>宽带</w:t>
      </w:r>
      <w:r w:rsidRPr="00D760B2">
        <w:rPr>
          <w:lang w:val="en-US" w:eastAsia="zh-CN"/>
        </w:rPr>
        <w:t>RLAN</w:t>
      </w:r>
      <w:r>
        <w:rPr>
          <w:rFonts w:hint="eastAsia"/>
          <w:lang w:val="en-US" w:eastAsia="zh-CN"/>
        </w:rPr>
        <w:t>标准的设计允许在可比速率上实现与</w:t>
      </w:r>
      <w:r w:rsidRPr="00D760B2">
        <w:rPr>
          <w:lang w:val="en-US" w:eastAsia="zh-CN"/>
        </w:rPr>
        <w:t>IEEE 802.3</w:t>
      </w:r>
      <w:r>
        <w:rPr>
          <w:rFonts w:hint="eastAsia"/>
          <w:lang w:val="en-US" w:eastAsia="zh-CN"/>
        </w:rPr>
        <w:t>、</w:t>
      </w:r>
      <w:r>
        <w:rPr>
          <w:lang w:val="en-US" w:eastAsia="zh-CN"/>
        </w:rPr>
        <w:t>10BASE</w:t>
      </w:r>
      <w:r>
        <w:rPr>
          <w:lang w:val="en-US" w:eastAsia="zh-CN"/>
        </w:rPr>
        <w:noBreakHyphen/>
        <w:t>T</w:t>
      </w:r>
      <w:r>
        <w:rPr>
          <w:rFonts w:hint="eastAsia"/>
          <w:lang w:val="en-US" w:eastAsia="zh-CN"/>
        </w:rPr>
        <w:t>、</w:t>
      </w:r>
      <w:r>
        <w:rPr>
          <w:lang w:val="en-US" w:eastAsia="zh-CN"/>
        </w:rPr>
        <w:t>100BASE</w:t>
      </w:r>
      <w:r>
        <w:rPr>
          <w:lang w:val="en-US" w:eastAsia="zh-CN"/>
        </w:rPr>
        <w:noBreakHyphen/>
        <w:t>T</w:t>
      </w:r>
      <w:r>
        <w:rPr>
          <w:lang w:val="en-US" w:eastAsia="zh-CN"/>
        </w:rPr>
        <w:t>和</w:t>
      </w:r>
      <w:r>
        <w:rPr>
          <w:lang w:val="en-US" w:eastAsia="zh-CN"/>
        </w:rPr>
        <w:t>5</w:t>
      </w:r>
      <w:r w:rsidRPr="00D760B2">
        <w:rPr>
          <w:lang w:val="en-US" w:eastAsia="zh-CN"/>
        </w:rPr>
        <w:t>1.2 Mbit/s ATM</w:t>
      </w:r>
      <w:r>
        <w:rPr>
          <w:rFonts w:hint="eastAsia"/>
          <w:lang w:val="en-US" w:eastAsia="zh-CN"/>
        </w:rPr>
        <w:t>等有线局域网兼容。目前已经开发了与现有有线局域网兼容的宽带</w:t>
      </w:r>
      <w:r>
        <w:rPr>
          <w:rFonts w:hint="eastAsia"/>
          <w:lang w:val="en-US" w:eastAsia="zh-CN"/>
        </w:rPr>
        <w:t>RLAN</w:t>
      </w:r>
      <w:r>
        <w:rPr>
          <w:rFonts w:hint="eastAsia"/>
          <w:lang w:val="en-US" w:eastAsia="zh-CN"/>
        </w:rPr>
        <w:t>，并拟使用</w:t>
      </w:r>
      <w:r w:rsidRPr="00D760B2">
        <w:rPr>
          <w:lang w:val="en-US" w:eastAsia="zh-CN"/>
        </w:rPr>
        <w:t>TCP/IP</w:t>
      </w:r>
      <w:r>
        <w:rPr>
          <w:rFonts w:hint="eastAsia"/>
          <w:lang w:val="en-US" w:eastAsia="zh-CN"/>
        </w:rPr>
        <w:t>和</w:t>
      </w:r>
      <w:r w:rsidRPr="00D760B2">
        <w:rPr>
          <w:lang w:val="en-US" w:eastAsia="zh-CN"/>
        </w:rPr>
        <w:t>ATM</w:t>
      </w:r>
      <w:r>
        <w:rPr>
          <w:rFonts w:hint="eastAsia"/>
          <w:lang w:val="en-US" w:eastAsia="zh-CN"/>
        </w:rPr>
        <w:t>协议，使之成为有线局域网的无线延伸。一些主管部门近来的频谱划分促进了宽带</w:t>
      </w:r>
      <w:r w:rsidRPr="00D760B2">
        <w:rPr>
          <w:lang w:val="en-US" w:eastAsia="zh-CN"/>
        </w:rPr>
        <w:t>RLAN</w:t>
      </w:r>
      <w:r>
        <w:rPr>
          <w:rFonts w:hint="eastAsia"/>
          <w:lang w:val="en-US" w:eastAsia="zh-CN"/>
        </w:rPr>
        <w:t>的发展，从而为音频</w:t>
      </w:r>
      <w:r>
        <w:rPr>
          <w:rFonts w:hint="eastAsia"/>
          <w:lang w:val="en-US" w:eastAsia="zh-CN"/>
        </w:rPr>
        <w:t>/</w:t>
      </w:r>
      <w:r>
        <w:rPr>
          <w:rFonts w:hint="eastAsia"/>
          <w:lang w:val="en-US" w:eastAsia="zh-CN"/>
        </w:rPr>
        <w:t>视频等应用赢得了高</w:t>
      </w:r>
      <w:r w:rsidRPr="00D760B2">
        <w:rPr>
          <w:lang w:val="en-US" w:eastAsia="zh-CN"/>
        </w:rPr>
        <w:t>QoS</w:t>
      </w:r>
      <w:r>
        <w:rPr>
          <w:rFonts w:hint="eastAsia"/>
          <w:lang w:val="en-US" w:eastAsia="zh-CN"/>
        </w:rPr>
        <w:t>支持。</w:t>
      </w:r>
    </w:p>
    <w:p w:rsidR="0060357B" w:rsidRPr="00D760B2" w:rsidRDefault="0060357B" w:rsidP="00F832DB">
      <w:pPr>
        <w:spacing w:before="0" w:line="360" w:lineRule="atLeast"/>
        <w:ind w:firstLineChars="200" w:firstLine="480"/>
        <w:rPr>
          <w:lang w:val="en-US" w:eastAsia="zh-CN"/>
        </w:rPr>
      </w:pPr>
      <w:r>
        <w:rPr>
          <w:rFonts w:hint="eastAsia"/>
          <w:lang w:val="en-US" w:eastAsia="zh-CN"/>
        </w:rPr>
        <w:t>可搬移性是宽带</w:t>
      </w:r>
      <w:r>
        <w:rPr>
          <w:rFonts w:hint="eastAsia"/>
          <w:lang w:val="en-US" w:eastAsia="zh-CN"/>
        </w:rPr>
        <w:t>RLAN</w:t>
      </w:r>
      <w:r>
        <w:rPr>
          <w:rFonts w:hint="eastAsia"/>
          <w:lang w:val="en-US" w:eastAsia="zh-CN"/>
        </w:rPr>
        <w:t>的特性，有线局域网无法提供。新的膝上型和掌上型计算机便于携带，并能够在与有线局域网连接之后提供互动服务。但是，当它们与有线局域网相连后，便无法再移动。宽带</w:t>
      </w:r>
      <w:r w:rsidRPr="00D760B2">
        <w:rPr>
          <w:lang w:val="en-US" w:eastAsia="zh-CN"/>
        </w:rPr>
        <w:t>RLAN</w:t>
      </w:r>
      <w:r>
        <w:rPr>
          <w:rFonts w:hint="eastAsia"/>
          <w:lang w:val="en-US" w:eastAsia="zh-CN"/>
        </w:rPr>
        <w:t>允许便携计算设备仍然保持可搬移性，并发挥出最大潜能。</w:t>
      </w:r>
    </w:p>
    <w:p w:rsidR="0060357B" w:rsidRPr="00D760B2" w:rsidRDefault="0060357B" w:rsidP="00F832DB">
      <w:pPr>
        <w:spacing w:before="0" w:line="360" w:lineRule="atLeast"/>
        <w:ind w:firstLineChars="200" w:firstLine="480"/>
        <w:rPr>
          <w:lang w:val="en-US" w:eastAsia="zh-CN"/>
        </w:rPr>
      </w:pPr>
      <w:r>
        <w:rPr>
          <w:rFonts w:hint="eastAsia"/>
          <w:lang w:val="en-US" w:eastAsia="zh-CN"/>
        </w:rPr>
        <w:t>专用的</w:t>
      </w:r>
      <w:r w:rsidR="00A950C0">
        <w:rPr>
          <w:rFonts w:hint="eastAsia"/>
          <w:lang w:val="en-US" w:eastAsia="zh-CN"/>
        </w:rPr>
        <w:t>预置型</w:t>
      </w:r>
      <w:r>
        <w:rPr>
          <w:rFonts w:hint="eastAsia"/>
          <w:lang w:val="en-US" w:eastAsia="zh-CN"/>
        </w:rPr>
        <w:t>计算机网络未包括在固定和移动接入的传统定义中，因此必须考虑到这类网络。</w:t>
      </w:r>
      <w:r w:rsidR="00A950C0">
        <w:rPr>
          <w:rFonts w:hint="eastAsia"/>
          <w:lang w:val="en-US" w:eastAsia="zh-CN"/>
        </w:rPr>
        <w:t>游牧式</w:t>
      </w:r>
      <w:r>
        <w:rPr>
          <w:rFonts w:hint="eastAsia"/>
          <w:lang w:val="en-US" w:eastAsia="zh-CN"/>
        </w:rPr>
        <w:t>用户将不再仅局限于一张桌子的范围。相反，他们将随身携带计算设备并保持与工作场所内有线局域网的连接。此外，蜂窝电话等移动具备已开始具备与有线局域网连接的能力，成为传统蜂窝网络的补充。</w:t>
      </w:r>
    </w:p>
    <w:p w:rsidR="0060357B" w:rsidRPr="00D760B2" w:rsidRDefault="0060357B" w:rsidP="00F832DB">
      <w:pPr>
        <w:spacing w:before="0" w:line="360" w:lineRule="atLeast"/>
        <w:ind w:firstLineChars="200" w:firstLine="480"/>
        <w:rPr>
          <w:lang w:val="en-US" w:eastAsia="zh-CN"/>
        </w:rPr>
      </w:pPr>
      <w:r>
        <w:rPr>
          <w:rFonts w:hint="eastAsia"/>
          <w:lang w:val="en-US" w:eastAsia="zh-CN"/>
        </w:rPr>
        <w:t>笔记本电脑和手持计算设备的速度仍在继续提升。这些设备中的大多数都能够在有线网络上进行用户间的交互通信，但在连接后便丧失了可搬移性。多媒体应用和业务需要的宽带通信设施，不仅用于有线终端而且也用于便携设备和个人通信设备。有线局域网标准，即</w:t>
      </w:r>
      <w:r>
        <w:rPr>
          <w:lang w:val="en-US" w:eastAsia="zh-CN"/>
        </w:rPr>
        <w:t>IEEE 802.3ab 1000BASE</w:t>
      </w:r>
      <w:r>
        <w:rPr>
          <w:lang w:val="en-US" w:eastAsia="zh-CN"/>
        </w:rPr>
        <w:noBreakHyphen/>
        <w:t>T</w:t>
      </w:r>
      <w:r>
        <w:rPr>
          <w:rFonts w:hint="eastAsia"/>
          <w:lang w:val="en-US" w:eastAsia="zh-CN"/>
        </w:rPr>
        <w:t>，能够高速率传输多媒体应用。为保持可搬移性，未来的无线局域网将需要更高的数据传输速率。宽带</w:t>
      </w:r>
      <w:r w:rsidRPr="00D760B2">
        <w:rPr>
          <w:lang w:val="en-US" w:eastAsia="zh-CN"/>
        </w:rPr>
        <w:t>RLAN</w:t>
      </w:r>
      <w:r>
        <w:rPr>
          <w:rFonts w:hint="eastAsia"/>
          <w:lang w:val="en-US" w:eastAsia="zh-CN"/>
        </w:rPr>
        <w:t>通常是指能够提供</w:t>
      </w:r>
      <w:r w:rsidRPr="00D760B2">
        <w:rPr>
          <w:lang w:val="en-US" w:eastAsia="zh-CN"/>
        </w:rPr>
        <w:t>10 Mbit/s</w:t>
      </w:r>
      <w:r>
        <w:rPr>
          <w:rFonts w:hint="eastAsia"/>
          <w:lang w:val="en-US" w:eastAsia="zh-CN"/>
        </w:rPr>
        <w:t>以上数据吞吐量的网络。</w:t>
      </w:r>
    </w:p>
    <w:p w:rsidR="0060357B" w:rsidRPr="00D760B2" w:rsidRDefault="0060357B" w:rsidP="00F832DB">
      <w:pPr>
        <w:pStyle w:val="Heading1"/>
        <w:rPr>
          <w:lang w:val="en-US" w:eastAsia="zh-CN"/>
        </w:rPr>
      </w:pPr>
      <w:r w:rsidRPr="00D760B2">
        <w:rPr>
          <w:lang w:val="en-US" w:eastAsia="zh-CN"/>
        </w:rPr>
        <w:t>2</w:t>
      </w:r>
      <w:r w:rsidRPr="00D760B2">
        <w:rPr>
          <w:lang w:val="en-US" w:eastAsia="zh-CN"/>
        </w:rPr>
        <w:tab/>
      </w:r>
      <w:r>
        <w:rPr>
          <w:rFonts w:hint="eastAsia"/>
          <w:lang w:val="en-US" w:eastAsia="zh-CN"/>
        </w:rPr>
        <w:t>移动性</w:t>
      </w:r>
    </w:p>
    <w:p w:rsidR="0060357B" w:rsidRPr="00D760B2" w:rsidRDefault="0060357B" w:rsidP="00F832DB">
      <w:pPr>
        <w:spacing w:before="0" w:line="360" w:lineRule="atLeast"/>
        <w:ind w:firstLineChars="200" w:firstLine="480"/>
        <w:rPr>
          <w:lang w:val="en-US" w:eastAsia="zh-CN"/>
        </w:rPr>
      </w:pPr>
      <w:r>
        <w:rPr>
          <w:rFonts w:hint="eastAsia"/>
          <w:lang w:val="en-US" w:eastAsia="zh-CN"/>
        </w:rPr>
        <w:t>宽带</w:t>
      </w:r>
      <w:r>
        <w:rPr>
          <w:rFonts w:hint="eastAsia"/>
          <w:lang w:val="en-US" w:eastAsia="zh-CN"/>
        </w:rPr>
        <w:t>RLAN</w:t>
      </w:r>
      <w:r>
        <w:rPr>
          <w:rFonts w:hint="eastAsia"/>
          <w:lang w:val="en-US" w:eastAsia="zh-CN"/>
        </w:rPr>
        <w:t>可以是半固定的，如台式计算机可以从一个地方搬移到另一地方，也可以是可搬移的，如使用电池供电的膝上或掌上设备。设备间的相对速度仍然很低。在仓库贮存这一应用中，可用</w:t>
      </w:r>
      <w:r>
        <w:rPr>
          <w:rFonts w:hint="eastAsia"/>
          <w:lang w:val="en-US" w:eastAsia="zh-CN"/>
        </w:rPr>
        <w:t>RLAN</w:t>
      </w:r>
      <w:r>
        <w:rPr>
          <w:rFonts w:hint="eastAsia"/>
          <w:lang w:val="en-US" w:eastAsia="zh-CN"/>
        </w:rPr>
        <w:t>保持与速度至多为</w:t>
      </w:r>
      <w:r>
        <w:rPr>
          <w:lang w:val="en-US" w:eastAsia="zh-CN"/>
        </w:rPr>
        <w:t>6 m/s</w:t>
      </w:r>
      <w:r>
        <w:rPr>
          <w:rFonts w:hint="eastAsia"/>
          <w:lang w:val="en-US" w:eastAsia="zh-CN"/>
        </w:rPr>
        <w:t>的起重车的连接。通常</w:t>
      </w:r>
      <w:r w:rsidRPr="00D760B2">
        <w:rPr>
          <w:lang w:val="en-US" w:eastAsia="zh-CN"/>
        </w:rPr>
        <w:t>RLAN</w:t>
      </w:r>
      <w:r>
        <w:rPr>
          <w:rFonts w:hint="eastAsia"/>
          <w:lang w:val="en-US" w:eastAsia="zh-CN"/>
        </w:rPr>
        <w:t>设备并不是针对汽车或更高速的移动环境设计的。</w:t>
      </w:r>
    </w:p>
    <w:p w:rsidR="0060357B" w:rsidRPr="00C33EFB" w:rsidRDefault="0060357B" w:rsidP="00F832DB">
      <w:pPr>
        <w:pStyle w:val="Heading1"/>
        <w:rPr>
          <w:lang w:val="en-GB" w:eastAsia="zh-CN"/>
        </w:rPr>
      </w:pPr>
      <w:r w:rsidRPr="00C33EFB">
        <w:rPr>
          <w:lang w:val="en-GB" w:eastAsia="zh-CN"/>
        </w:rPr>
        <w:t>3</w:t>
      </w:r>
      <w:r w:rsidRPr="00C33EFB">
        <w:rPr>
          <w:lang w:val="en-GB" w:eastAsia="zh-CN"/>
        </w:rPr>
        <w:tab/>
      </w:r>
      <w:r>
        <w:rPr>
          <w:rFonts w:hint="eastAsia"/>
          <w:lang w:val="en-GB" w:eastAsia="zh-CN"/>
        </w:rPr>
        <w:t>工作环境和接口方面的考虑</w:t>
      </w:r>
    </w:p>
    <w:p w:rsidR="0060357B" w:rsidRPr="00D760B2" w:rsidRDefault="0060357B" w:rsidP="00F832DB">
      <w:pPr>
        <w:spacing w:before="0" w:line="360" w:lineRule="atLeast"/>
        <w:ind w:firstLineChars="200" w:firstLine="480"/>
        <w:rPr>
          <w:lang w:val="en-US" w:eastAsia="zh-CN"/>
        </w:rPr>
      </w:pPr>
      <w:r>
        <w:rPr>
          <w:rFonts w:hint="eastAsia"/>
          <w:lang w:val="en-US" w:eastAsia="zh-CN"/>
        </w:rPr>
        <w:t>宽带</w:t>
      </w:r>
      <w:r w:rsidRPr="00D760B2">
        <w:rPr>
          <w:lang w:val="en-US" w:eastAsia="zh-CN"/>
        </w:rPr>
        <w:t>RLAN</w:t>
      </w:r>
      <w:r>
        <w:rPr>
          <w:rFonts w:hint="eastAsia"/>
          <w:lang w:val="en-US" w:eastAsia="zh-CN"/>
        </w:rPr>
        <w:t>主要部署在建筑物内部、办公室内、工厂和仓库等地。在建筑物内部署的</w:t>
      </w:r>
      <w:r w:rsidRPr="00D760B2">
        <w:rPr>
          <w:lang w:val="en-US" w:eastAsia="zh-CN"/>
        </w:rPr>
        <w:t>RLAN</w:t>
      </w:r>
      <w:r>
        <w:rPr>
          <w:rFonts w:hint="eastAsia"/>
          <w:lang w:val="en-US" w:eastAsia="zh-CN"/>
        </w:rPr>
        <w:t>设备，其发射会因建筑结构而衰减。</w:t>
      </w:r>
    </w:p>
    <w:p w:rsidR="0060357B" w:rsidRPr="00D760B2" w:rsidRDefault="0060357B" w:rsidP="00F832DB">
      <w:pPr>
        <w:spacing w:before="0" w:line="360" w:lineRule="atLeast"/>
        <w:ind w:firstLineChars="200" w:firstLine="480"/>
        <w:rPr>
          <w:lang w:val="en-US" w:eastAsia="zh-CN"/>
        </w:rPr>
      </w:pPr>
      <w:r>
        <w:rPr>
          <w:rFonts w:hint="eastAsia"/>
          <w:lang w:val="en-US" w:eastAsia="zh-CN"/>
        </w:rPr>
        <w:t>由于建筑物内距离短，</w:t>
      </w:r>
      <w:r>
        <w:rPr>
          <w:lang w:val="en-US" w:eastAsia="zh-CN"/>
        </w:rPr>
        <w:t>RLAN</w:t>
      </w:r>
      <w:r>
        <w:rPr>
          <w:rFonts w:hint="eastAsia"/>
          <w:lang w:val="en-US" w:eastAsia="zh-CN"/>
        </w:rPr>
        <w:t>使用低功率电平。对功率频谱密度的要求是基于半径从</w:t>
      </w:r>
      <w:r>
        <w:rPr>
          <w:rFonts w:hint="eastAsia"/>
          <w:lang w:val="en-US" w:eastAsia="zh-CN"/>
        </w:rPr>
        <w:t>10</w:t>
      </w:r>
      <w:r>
        <w:rPr>
          <w:rFonts w:hint="eastAsia"/>
          <w:lang w:val="en-US" w:eastAsia="zh-CN"/>
        </w:rPr>
        <w:t>至</w:t>
      </w:r>
      <w:r>
        <w:rPr>
          <w:rFonts w:hint="eastAsia"/>
          <w:lang w:val="en-US" w:eastAsia="zh-CN"/>
        </w:rPr>
        <w:t>50</w:t>
      </w:r>
      <w:r>
        <w:rPr>
          <w:rFonts w:hint="eastAsia"/>
          <w:lang w:val="en-US" w:eastAsia="zh-CN"/>
        </w:rPr>
        <w:t>米的圆定义的单个</w:t>
      </w:r>
      <w:r>
        <w:rPr>
          <w:rFonts w:hint="eastAsia"/>
          <w:lang w:val="en-US" w:eastAsia="zh-CN"/>
        </w:rPr>
        <w:t>RLAN</w:t>
      </w:r>
      <w:r>
        <w:rPr>
          <w:rFonts w:hint="eastAsia"/>
          <w:lang w:val="en-US" w:eastAsia="zh-CN"/>
        </w:rPr>
        <w:t>基本服务区。当需要更大的网络时，可通过桥接或路由器功能来逻辑级联多个</w:t>
      </w:r>
      <w:r>
        <w:rPr>
          <w:rFonts w:hint="eastAsia"/>
          <w:lang w:val="en-US" w:eastAsia="zh-CN"/>
        </w:rPr>
        <w:t>RLAN</w:t>
      </w:r>
      <w:r>
        <w:rPr>
          <w:rFonts w:hint="eastAsia"/>
          <w:lang w:val="en-US" w:eastAsia="zh-CN"/>
        </w:rPr>
        <w:t>，构成一个较大的网络，但不增加它们的复合功率频谱密度。</w:t>
      </w:r>
    </w:p>
    <w:p w:rsidR="00F832DB" w:rsidRDefault="00F832DB">
      <w:pPr>
        <w:tabs>
          <w:tab w:val="clear" w:pos="794"/>
          <w:tab w:val="clear" w:pos="1191"/>
          <w:tab w:val="clear" w:pos="1588"/>
          <w:tab w:val="clear" w:pos="1985"/>
        </w:tabs>
        <w:overflowPunct/>
        <w:autoSpaceDE/>
        <w:autoSpaceDN/>
        <w:adjustRightInd/>
        <w:spacing w:before="0"/>
        <w:jc w:val="left"/>
        <w:textAlignment w:val="auto"/>
        <w:rPr>
          <w:lang w:val="en-US" w:eastAsia="zh-CN"/>
        </w:rPr>
      </w:pPr>
      <w:r>
        <w:rPr>
          <w:lang w:val="en-US" w:eastAsia="zh-CN"/>
        </w:rPr>
        <w:br w:type="page"/>
      </w:r>
    </w:p>
    <w:p w:rsidR="0060357B" w:rsidRPr="00D760B2" w:rsidRDefault="0060357B" w:rsidP="00F832DB">
      <w:pPr>
        <w:spacing w:before="0" w:line="360" w:lineRule="atLeast"/>
        <w:ind w:firstLineChars="200" w:firstLine="480"/>
        <w:rPr>
          <w:lang w:val="en-US" w:eastAsia="zh-CN"/>
        </w:rPr>
      </w:pPr>
      <w:r w:rsidRPr="00D760B2">
        <w:rPr>
          <w:lang w:val="en-US" w:eastAsia="zh-CN"/>
        </w:rPr>
        <w:t>RLAN</w:t>
      </w:r>
      <w:r>
        <w:rPr>
          <w:rFonts w:hint="eastAsia"/>
          <w:lang w:val="en-US" w:eastAsia="zh-CN"/>
        </w:rPr>
        <w:t>最有用的一个特征是将移动计算机用户与无线局域网连接在一起。换言之，在</w:t>
      </w:r>
      <w:r>
        <w:rPr>
          <w:rFonts w:hint="eastAsia"/>
          <w:lang w:val="en-US" w:eastAsia="zh-CN"/>
        </w:rPr>
        <w:t>RLAN</w:t>
      </w:r>
      <w:r>
        <w:rPr>
          <w:rFonts w:hint="eastAsia"/>
          <w:lang w:val="en-US" w:eastAsia="zh-CN"/>
        </w:rPr>
        <w:t>服务区内的任何位置，移动用户都可连接到其自身的局域网子网。服务区可以扩大到不同局域网子网内的其它位置，为移动用户提供更多便利。</w:t>
      </w:r>
    </w:p>
    <w:p w:rsidR="0060357B" w:rsidRPr="00D760B2" w:rsidRDefault="0060357B" w:rsidP="00F832DB">
      <w:pPr>
        <w:spacing w:before="0" w:line="360" w:lineRule="atLeast"/>
        <w:ind w:firstLineChars="200" w:firstLine="480"/>
        <w:rPr>
          <w:lang w:val="en-US" w:eastAsia="zh-CN"/>
        </w:rPr>
      </w:pPr>
      <w:r>
        <w:rPr>
          <w:rFonts w:hint="eastAsia"/>
          <w:lang w:val="en-US" w:eastAsia="zh-CN"/>
        </w:rPr>
        <w:t>目前有几种远程接入网技术，可将</w:t>
      </w:r>
      <w:r>
        <w:rPr>
          <w:rFonts w:hint="eastAsia"/>
          <w:lang w:val="en-US" w:eastAsia="zh-CN"/>
        </w:rPr>
        <w:t>RLAN</w:t>
      </w:r>
      <w:r>
        <w:rPr>
          <w:rFonts w:hint="eastAsia"/>
          <w:lang w:val="en-US" w:eastAsia="zh-CN"/>
        </w:rPr>
        <w:t>的服务区扩展到其它不同子网的</w:t>
      </w:r>
      <w:r>
        <w:rPr>
          <w:rFonts w:hint="eastAsia"/>
          <w:lang w:val="en-US" w:eastAsia="zh-CN"/>
        </w:rPr>
        <w:t>RLAN</w:t>
      </w:r>
      <w:r>
        <w:rPr>
          <w:rFonts w:hint="eastAsia"/>
          <w:lang w:val="en-US" w:eastAsia="zh-CN"/>
        </w:rPr>
        <w:t>。国际工程任务组（</w:t>
      </w:r>
      <w:r>
        <w:rPr>
          <w:rFonts w:hint="eastAsia"/>
          <w:lang w:val="en-US" w:eastAsia="zh-CN"/>
        </w:rPr>
        <w:t>IETF</w:t>
      </w:r>
      <w:r>
        <w:rPr>
          <w:rFonts w:hint="eastAsia"/>
          <w:lang w:val="en-US" w:eastAsia="zh-CN"/>
        </w:rPr>
        <w:t>）已为此制定了一系列协议标准。</w:t>
      </w:r>
    </w:p>
    <w:p w:rsidR="0060357B" w:rsidRPr="00D760B2" w:rsidRDefault="0060357B" w:rsidP="00F832DB">
      <w:pPr>
        <w:spacing w:before="0" w:line="360" w:lineRule="atLeast"/>
        <w:ind w:firstLineChars="200" w:firstLine="480"/>
        <w:rPr>
          <w:lang w:val="en-US" w:eastAsia="zh-CN"/>
        </w:rPr>
      </w:pPr>
      <w:r>
        <w:rPr>
          <w:rFonts w:hint="eastAsia"/>
          <w:lang w:val="en-US" w:eastAsia="zh-CN"/>
        </w:rPr>
        <w:t>为实现上文规定的覆盖区，应对</w:t>
      </w:r>
      <w:r>
        <w:rPr>
          <w:rFonts w:hint="eastAsia"/>
          <w:lang w:val="en-US" w:eastAsia="zh-CN"/>
        </w:rPr>
        <w:t>RLAN</w:t>
      </w:r>
      <w:r>
        <w:rPr>
          <w:rFonts w:hint="eastAsia"/>
          <w:lang w:val="en-US" w:eastAsia="zh-CN"/>
        </w:rPr>
        <w:t>在</w:t>
      </w:r>
      <w:r w:rsidRPr="00D760B2">
        <w:rPr>
          <w:lang w:val="en-US" w:eastAsia="zh-CN"/>
        </w:rPr>
        <w:t>5 GHz</w:t>
      </w:r>
      <w:r>
        <w:rPr>
          <w:rFonts w:hint="eastAsia"/>
          <w:lang w:val="en-US" w:eastAsia="zh-CN"/>
        </w:rPr>
        <w:t>工作频率范围内要求的峰值功率频谱密度做出假设，例如约为</w:t>
      </w:r>
      <w:r>
        <w:rPr>
          <w:lang w:val="en-US" w:eastAsia="zh-CN"/>
        </w:rPr>
        <w:t>10 mW/MHz</w:t>
      </w:r>
      <w:r>
        <w:rPr>
          <w:lang w:val="en-US" w:eastAsia="zh-CN"/>
        </w:rPr>
        <w:t>（</w:t>
      </w:r>
      <w:r>
        <w:rPr>
          <w:rFonts w:hint="eastAsia"/>
          <w:lang w:val="en-US" w:eastAsia="zh-CN"/>
        </w:rPr>
        <w:t>见表</w:t>
      </w:r>
      <w:r w:rsidRPr="00D760B2">
        <w:rPr>
          <w:lang w:val="en-US" w:eastAsia="zh-CN"/>
        </w:rPr>
        <w:t>3</w:t>
      </w:r>
      <w:r>
        <w:rPr>
          <w:lang w:val="en-US" w:eastAsia="zh-CN"/>
        </w:rPr>
        <w:t>）</w:t>
      </w:r>
      <w:r>
        <w:rPr>
          <w:rFonts w:hint="eastAsia"/>
          <w:lang w:val="en-US" w:eastAsia="zh-CN"/>
        </w:rPr>
        <w:t>。对于数据传输，一些标准使用更高的频谱密度进行初始化，并根据射频链路的质量评估控制发射功率。此项技术称为发射功率控制</w:t>
      </w:r>
      <w:r>
        <w:rPr>
          <w:lang w:val="en-US" w:eastAsia="zh-CN"/>
        </w:rPr>
        <w:t>（</w:t>
      </w:r>
      <w:r w:rsidRPr="00D760B2">
        <w:rPr>
          <w:lang w:val="en-US" w:eastAsia="zh-CN"/>
        </w:rPr>
        <w:t>TPC</w:t>
      </w:r>
      <w:r>
        <w:rPr>
          <w:lang w:val="en-US" w:eastAsia="zh-CN"/>
        </w:rPr>
        <w:t>）</w:t>
      </w:r>
      <w:r>
        <w:rPr>
          <w:rFonts w:hint="eastAsia"/>
          <w:lang w:val="en-US" w:eastAsia="zh-CN"/>
        </w:rPr>
        <w:t>。需达到的功率频谱密度与工作频率的平方成正比。大规模平均功率频谱密度将远低于峰值。</w:t>
      </w:r>
      <w:r w:rsidRPr="00D760B2">
        <w:rPr>
          <w:lang w:val="en-US" w:eastAsia="zh-CN"/>
        </w:rPr>
        <w:t>RLAN</w:t>
      </w:r>
      <w:r>
        <w:rPr>
          <w:rFonts w:hint="eastAsia"/>
          <w:lang w:val="en-US" w:eastAsia="zh-CN"/>
        </w:rPr>
        <w:t>设备按时间共用该频谱。激活率根据应用和一天内的使用时段而变。</w:t>
      </w:r>
    </w:p>
    <w:p w:rsidR="0060357B" w:rsidRPr="00D760B2" w:rsidRDefault="0060357B" w:rsidP="00F832DB">
      <w:pPr>
        <w:spacing w:before="0" w:line="360" w:lineRule="atLeast"/>
        <w:ind w:firstLineChars="200" w:firstLine="480"/>
        <w:rPr>
          <w:lang w:val="en-US" w:eastAsia="zh-CN"/>
        </w:rPr>
      </w:pPr>
      <w:r>
        <w:rPr>
          <w:rFonts w:hint="eastAsia"/>
          <w:lang w:val="en-US" w:eastAsia="zh-CN"/>
        </w:rPr>
        <w:t>宽带</w:t>
      </w:r>
      <w:r w:rsidRPr="00D760B2">
        <w:rPr>
          <w:lang w:val="en-US" w:eastAsia="zh-CN"/>
        </w:rPr>
        <w:t>RLAN</w:t>
      </w:r>
      <w:r>
        <w:rPr>
          <w:rFonts w:hint="eastAsia"/>
          <w:lang w:val="en-US" w:eastAsia="zh-CN"/>
        </w:rPr>
        <w:t>设备通常部署在高密度配置内，并且可能会使用先听后说和动态频道选择（在此称为动态选频，</w:t>
      </w:r>
      <w:r>
        <w:rPr>
          <w:rFonts w:hint="eastAsia"/>
          <w:lang w:val="en-US" w:eastAsia="zh-CN"/>
        </w:rPr>
        <w:t>DFS</w:t>
      </w:r>
      <w:r>
        <w:rPr>
          <w:rFonts w:hint="eastAsia"/>
          <w:lang w:val="en-US" w:eastAsia="zh-CN"/>
        </w:rPr>
        <w:t>）等手段，来促进设备间的频谱共用。</w:t>
      </w:r>
    </w:p>
    <w:p w:rsidR="0060357B" w:rsidRPr="00D760B2" w:rsidRDefault="0060357B" w:rsidP="00F832DB">
      <w:pPr>
        <w:pStyle w:val="Heading1"/>
        <w:rPr>
          <w:lang w:val="en-US" w:eastAsia="zh-CN"/>
        </w:rPr>
      </w:pPr>
      <w:bookmarkStart w:id="15" w:name="_Toc509894543"/>
      <w:r w:rsidRPr="00D760B2">
        <w:rPr>
          <w:lang w:val="en-US" w:eastAsia="zh-CN"/>
        </w:rPr>
        <w:t>4</w:t>
      </w:r>
      <w:r w:rsidRPr="00D760B2">
        <w:rPr>
          <w:lang w:val="en-US" w:eastAsia="zh-CN"/>
        </w:rPr>
        <w:tab/>
      </w:r>
      <w:r>
        <w:rPr>
          <w:rFonts w:hint="eastAsia"/>
          <w:lang w:val="en-US" w:eastAsia="zh-CN"/>
        </w:rPr>
        <w:t>包括固定应用在内的系统结构</w:t>
      </w:r>
      <w:bookmarkEnd w:id="15"/>
    </w:p>
    <w:p w:rsidR="0060357B" w:rsidRPr="00D760B2" w:rsidRDefault="0060357B" w:rsidP="00F832DB">
      <w:pPr>
        <w:spacing w:before="0" w:line="360" w:lineRule="atLeast"/>
        <w:ind w:firstLineChars="200" w:firstLine="480"/>
        <w:rPr>
          <w:lang w:val="en-US" w:eastAsia="zh-CN"/>
        </w:rPr>
      </w:pPr>
      <w:r>
        <w:rPr>
          <w:rFonts w:hint="eastAsia"/>
          <w:lang w:val="en-US" w:eastAsia="zh-CN"/>
        </w:rPr>
        <w:t>宽带</w:t>
      </w:r>
      <w:r>
        <w:rPr>
          <w:rFonts w:hint="eastAsia"/>
          <w:lang w:val="en-US" w:eastAsia="zh-CN"/>
        </w:rPr>
        <w:t>RLAN</w:t>
      </w:r>
      <w:r>
        <w:rPr>
          <w:rFonts w:hint="eastAsia"/>
          <w:lang w:val="en-US" w:eastAsia="zh-CN"/>
        </w:rPr>
        <w:t>通常是点对多点结构。点对多点应用一般使用全向文俯视天线。多点结构采用几种系统配置：</w:t>
      </w:r>
    </w:p>
    <w:p w:rsidR="0060357B" w:rsidRPr="00500099" w:rsidRDefault="0060357B" w:rsidP="00F832DB">
      <w:pPr>
        <w:pStyle w:val="enumlev1"/>
        <w:spacing w:before="0" w:line="360" w:lineRule="atLeast"/>
        <w:rPr>
          <w:lang w:val="en-US" w:eastAsia="zh-CN"/>
        </w:rPr>
      </w:pPr>
      <w:r>
        <w:rPr>
          <w:lang w:val="en-US" w:eastAsia="zh-CN"/>
        </w:rPr>
        <w:t>–</w:t>
      </w:r>
      <w:r w:rsidRPr="00500099">
        <w:rPr>
          <w:lang w:val="en-US" w:eastAsia="zh-CN"/>
        </w:rPr>
        <w:tab/>
      </w:r>
      <w:r>
        <w:rPr>
          <w:rFonts w:hint="eastAsia"/>
          <w:lang w:val="en-US" w:eastAsia="zh-CN"/>
        </w:rPr>
        <w:t>集中式点对多点系统</w:t>
      </w:r>
      <w:r>
        <w:rPr>
          <w:lang w:val="en-US" w:eastAsia="zh-CN"/>
        </w:rPr>
        <w:t>（</w:t>
      </w:r>
      <w:r>
        <w:rPr>
          <w:rFonts w:hint="eastAsia"/>
          <w:lang w:val="en-US" w:eastAsia="zh-CN"/>
        </w:rPr>
        <w:t>多个设备通过无线接口连接到中央设备或接入点</w:t>
      </w:r>
      <w:r>
        <w:rPr>
          <w:lang w:val="en-US" w:eastAsia="zh-CN"/>
        </w:rPr>
        <w:t>）</w:t>
      </w:r>
      <w:r>
        <w:rPr>
          <w:rFonts w:hint="eastAsia"/>
          <w:lang w:val="en-US" w:eastAsia="zh-CN"/>
        </w:rPr>
        <w:t>；</w:t>
      </w:r>
    </w:p>
    <w:p w:rsidR="0060357B" w:rsidRPr="00500099" w:rsidRDefault="0060357B" w:rsidP="00F832DB">
      <w:pPr>
        <w:pStyle w:val="enumlev1"/>
        <w:spacing w:before="0" w:line="360" w:lineRule="atLeast"/>
        <w:rPr>
          <w:lang w:val="en-US" w:eastAsia="zh-CN"/>
        </w:rPr>
      </w:pPr>
      <w:r>
        <w:rPr>
          <w:lang w:val="en-US" w:eastAsia="zh-CN"/>
        </w:rPr>
        <w:t>–</w:t>
      </w:r>
      <w:r w:rsidRPr="00500099">
        <w:rPr>
          <w:lang w:val="en-US" w:eastAsia="zh-CN"/>
        </w:rPr>
        <w:tab/>
      </w:r>
      <w:r>
        <w:rPr>
          <w:rFonts w:hint="eastAsia"/>
          <w:lang w:val="en-US" w:eastAsia="zh-CN"/>
        </w:rPr>
        <w:t>分散式点对多点系统</w:t>
      </w:r>
      <w:r>
        <w:rPr>
          <w:lang w:val="en-US" w:eastAsia="zh-CN"/>
        </w:rPr>
        <w:t>（</w:t>
      </w:r>
      <w:r>
        <w:rPr>
          <w:rFonts w:hint="eastAsia"/>
          <w:lang w:val="en-US" w:eastAsia="zh-CN"/>
        </w:rPr>
        <w:t>多个设备临时在小范围内通信）；</w:t>
      </w:r>
    </w:p>
    <w:p w:rsidR="0060357B" w:rsidRPr="00500099" w:rsidRDefault="0060357B" w:rsidP="00F832DB">
      <w:pPr>
        <w:pStyle w:val="enumlev1"/>
        <w:spacing w:before="0" w:line="360" w:lineRule="atLeast"/>
        <w:rPr>
          <w:lang w:val="en-US" w:eastAsia="zh-CN"/>
        </w:rPr>
      </w:pPr>
      <w:r>
        <w:rPr>
          <w:lang w:val="en-US" w:eastAsia="zh-CN"/>
        </w:rPr>
        <w:t>–</w:t>
      </w:r>
      <w:r w:rsidRPr="00500099">
        <w:rPr>
          <w:lang w:val="en-US" w:eastAsia="zh-CN"/>
        </w:rPr>
        <w:tab/>
        <w:t>RLAN</w:t>
      </w:r>
      <w:r>
        <w:rPr>
          <w:rFonts w:hint="eastAsia"/>
          <w:lang w:val="en-US" w:eastAsia="zh-CN"/>
        </w:rPr>
        <w:t>技术有时被用于实施固定应用，在校园建筑物之间等地点提供点对多点</w:t>
      </w:r>
      <w:r>
        <w:rPr>
          <w:lang w:val="en-US" w:eastAsia="zh-CN"/>
        </w:rPr>
        <w:br/>
      </w:r>
      <w:r>
        <w:rPr>
          <w:lang w:val="en-US" w:eastAsia="zh-CN"/>
        </w:rPr>
        <w:t>（</w:t>
      </w:r>
      <w:r w:rsidRPr="00500099">
        <w:rPr>
          <w:lang w:val="en-US" w:eastAsia="zh-CN"/>
        </w:rPr>
        <w:t>P-MP</w:t>
      </w:r>
      <w:r>
        <w:rPr>
          <w:lang w:val="en-US" w:eastAsia="zh-CN"/>
        </w:rPr>
        <w:t>）</w:t>
      </w:r>
      <w:r>
        <w:rPr>
          <w:rFonts w:hint="eastAsia"/>
          <w:lang w:val="en-US" w:eastAsia="zh-CN"/>
        </w:rPr>
        <w:t>或点对点</w:t>
      </w:r>
      <w:r>
        <w:rPr>
          <w:lang w:val="en-US" w:eastAsia="zh-CN"/>
        </w:rPr>
        <w:t>（</w:t>
      </w:r>
      <w:r w:rsidRPr="00500099">
        <w:rPr>
          <w:lang w:val="en-US" w:eastAsia="zh-CN"/>
        </w:rPr>
        <w:t>P-P</w:t>
      </w:r>
      <w:r>
        <w:rPr>
          <w:lang w:val="en-US" w:eastAsia="zh-CN"/>
        </w:rPr>
        <w:t>）</w:t>
      </w:r>
      <w:r>
        <w:rPr>
          <w:rFonts w:hint="eastAsia"/>
          <w:lang w:val="en-US" w:eastAsia="zh-CN"/>
        </w:rPr>
        <w:t>链路。</w:t>
      </w:r>
      <w:r w:rsidRPr="00500099">
        <w:rPr>
          <w:lang w:val="en-US" w:eastAsia="zh-CN"/>
        </w:rPr>
        <w:t>P-MP</w:t>
      </w:r>
      <w:r>
        <w:rPr>
          <w:rFonts w:hint="eastAsia"/>
          <w:lang w:val="en-US" w:eastAsia="zh-CN"/>
        </w:rPr>
        <w:t>系统通常会采用蜂窝部署，使用与移动应用类似的频率复用方案。</w:t>
      </w:r>
      <w:r>
        <w:rPr>
          <w:lang w:val="en-US" w:eastAsia="zh-CN"/>
        </w:rPr>
        <w:t>ITU-R F.2086</w:t>
      </w:r>
      <w:r>
        <w:rPr>
          <w:lang w:val="en-US" w:eastAsia="zh-CN"/>
        </w:rPr>
        <w:t>（</w:t>
      </w:r>
      <w:r>
        <w:rPr>
          <w:rFonts w:hint="eastAsia"/>
          <w:lang w:val="en-US" w:eastAsia="zh-CN"/>
        </w:rPr>
        <w:t>第</w:t>
      </w:r>
      <w:r w:rsidRPr="00500099">
        <w:rPr>
          <w:lang w:val="en-US" w:eastAsia="zh-CN"/>
        </w:rPr>
        <w:t>6.6</w:t>
      </w:r>
      <w:r>
        <w:rPr>
          <w:rFonts w:hint="eastAsia"/>
          <w:lang w:val="en-US" w:eastAsia="zh-CN"/>
        </w:rPr>
        <w:t>段</w:t>
      </w:r>
      <w:r>
        <w:rPr>
          <w:lang w:val="en-US" w:eastAsia="zh-CN"/>
        </w:rPr>
        <w:t>）</w:t>
      </w:r>
      <w:r>
        <w:rPr>
          <w:rFonts w:hint="eastAsia"/>
          <w:lang w:val="en-US" w:eastAsia="zh-CN"/>
        </w:rPr>
        <w:t>报告中给出了此类方案的技术范例。点对点系统一般使用方向性天线，在窄瓣角的情况下允许设备间有更大距离。这使通过频道和空间复用的方式共用频段，并对其它应用产生最小的干扰成为可能。</w:t>
      </w:r>
    </w:p>
    <w:p w:rsidR="0060357B" w:rsidRPr="00500099" w:rsidRDefault="0060357B" w:rsidP="00F832DB">
      <w:pPr>
        <w:pStyle w:val="enumlev1"/>
        <w:spacing w:before="0" w:line="360" w:lineRule="atLeast"/>
        <w:rPr>
          <w:lang w:val="en-US" w:eastAsia="zh-CN"/>
        </w:rPr>
      </w:pPr>
      <w:r>
        <w:rPr>
          <w:lang w:val="en-US" w:eastAsia="zh-CN"/>
        </w:rPr>
        <w:t>–</w:t>
      </w:r>
      <w:r w:rsidRPr="00500099">
        <w:rPr>
          <w:b/>
          <w:bCs/>
          <w:lang w:val="en-US" w:eastAsia="zh-CN"/>
        </w:rPr>
        <w:tab/>
      </w:r>
      <w:r w:rsidRPr="00500099">
        <w:rPr>
          <w:lang w:val="en-US" w:eastAsia="zh-CN"/>
        </w:rPr>
        <w:t>RLAN</w:t>
      </w:r>
      <w:r>
        <w:rPr>
          <w:rFonts w:hint="eastAsia"/>
          <w:lang w:val="en-US" w:eastAsia="zh-CN"/>
        </w:rPr>
        <w:t>技术有时用于多点对多点</w:t>
      </w:r>
      <w:r>
        <w:rPr>
          <w:szCs w:val="24"/>
          <w:lang w:val="en-US" w:eastAsia="zh-CN"/>
        </w:rPr>
        <w:t>（</w:t>
      </w:r>
      <w:r>
        <w:rPr>
          <w:rFonts w:hint="eastAsia"/>
          <w:szCs w:val="24"/>
          <w:lang w:val="en-US" w:eastAsia="zh-CN"/>
        </w:rPr>
        <w:t>固定和</w:t>
      </w:r>
      <w:r>
        <w:rPr>
          <w:rFonts w:hint="eastAsia"/>
          <w:szCs w:val="24"/>
          <w:lang w:val="en-US" w:eastAsia="zh-CN"/>
        </w:rPr>
        <w:t>/</w:t>
      </w:r>
      <w:r>
        <w:rPr>
          <w:rFonts w:hint="eastAsia"/>
          <w:szCs w:val="24"/>
          <w:lang w:val="en-US" w:eastAsia="zh-CN"/>
        </w:rPr>
        <w:t>或移动网状拓扑，通过多个节点把消息转接至目的地）。网状网络的节点链路间使用全向和</w:t>
      </w:r>
      <w:r>
        <w:rPr>
          <w:rFonts w:hint="eastAsia"/>
          <w:szCs w:val="24"/>
          <w:lang w:val="en-US" w:eastAsia="zh-CN"/>
        </w:rPr>
        <w:t>/</w:t>
      </w:r>
      <w:r>
        <w:rPr>
          <w:rFonts w:hint="eastAsia"/>
          <w:szCs w:val="24"/>
          <w:lang w:val="en-US" w:eastAsia="zh-CN"/>
        </w:rPr>
        <w:t>或定向天线。这些链路可能使用一个或多个射频频道。网状拓扑通过支持在整个网络内使用多冗余通信路径，提高了网络的整体可靠性。如果因为某种原因，一条链路出现故障</w:t>
      </w:r>
      <w:r>
        <w:rPr>
          <w:szCs w:val="24"/>
          <w:lang w:val="en-US" w:eastAsia="zh-CN"/>
        </w:rPr>
        <w:t>（</w:t>
      </w:r>
      <w:r>
        <w:rPr>
          <w:rFonts w:hint="eastAsia"/>
          <w:szCs w:val="24"/>
          <w:lang w:val="en-US" w:eastAsia="zh-CN"/>
        </w:rPr>
        <w:t>包括有强射频干扰进入</w:t>
      </w:r>
      <w:r>
        <w:rPr>
          <w:szCs w:val="24"/>
          <w:lang w:val="en-US" w:eastAsia="zh-CN"/>
        </w:rPr>
        <w:t>）</w:t>
      </w:r>
      <w:r>
        <w:rPr>
          <w:rFonts w:hint="eastAsia"/>
          <w:szCs w:val="24"/>
          <w:lang w:val="en-US" w:eastAsia="zh-CN"/>
        </w:rPr>
        <w:t>，网络会自动通过其它可选路径路由消息。</w:t>
      </w:r>
    </w:p>
    <w:p w:rsidR="00F832DB" w:rsidRDefault="00F832DB">
      <w:pPr>
        <w:tabs>
          <w:tab w:val="clear" w:pos="794"/>
          <w:tab w:val="clear" w:pos="1191"/>
          <w:tab w:val="clear" w:pos="1588"/>
          <w:tab w:val="clear" w:pos="1985"/>
        </w:tabs>
        <w:overflowPunct/>
        <w:autoSpaceDE/>
        <w:autoSpaceDN/>
        <w:adjustRightInd/>
        <w:spacing w:before="0"/>
        <w:jc w:val="left"/>
        <w:textAlignment w:val="auto"/>
        <w:rPr>
          <w:b/>
          <w:lang w:val="en-US" w:eastAsia="zh-CN"/>
        </w:rPr>
      </w:pPr>
      <w:bookmarkStart w:id="16" w:name="_Toc506268252"/>
      <w:bookmarkStart w:id="17" w:name="_Toc506268778"/>
      <w:bookmarkStart w:id="18" w:name="_Toc506269048"/>
      <w:bookmarkStart w:id="19" w:name="_Toc506269287"/>
      <w:bookmarkStart w:id="20" w:name="_Toc506274848"/>
      <w:bookmarkStart w:id="21" w:name="_Toc506275077"/>
      <w:bookmarkStart w:id="22" w:name="_Toc506275375"/>
      <w:bookmarkStart w:id="23" w:name="_Toc506275991"/>
      <w:bookmarkStart w:id="24" w:name="_Toc509894544"/>
      <w:bookmarkStart w:id="25" w:name="OLE_LINK1"/>
      <w:bookmarkStart w:id="26" w:name="OLE_LINK2"/>
      <w:r>
        <w:rPr>
          <w:lang w:val="en-US" w:eastAsia="zh-CN"/>
        </w:rPr>
        <w:br w:type="page"/>
      </w:r>
    </w:p>
    <w:p w:rsidR="0060357B" w:rsidRPr="00D760B2" w:rsidRDefault="0060357B" w:rsidP="00F832DB">
      <w:pPr>
        <w:pStyle w:val="Heading1"/>
        <w:rPr>
          <w:lang w:val="en-US" w:eastAsia="zh-CN"/>
        </w:rPr>
      </w:pPr>
      <w:r w:rsidRPr="00D760B2">
        <w:rPr>
          <w:lang w:val="en-US" w:eastAsia="zh-CN"/>
        </w:rPr>
        <w:t>5</w:t>
      </w:r>
      <w:r w:rsidRPr="00D760B2">
        <w:rPr>
          <w:lang w:val="en-US" w:eastAsia="zh-CN"/>
        </w:rPr>
        <w:tab/>
      </w:r>
      <w:r>
        <w:rPr>
          <w:rFonts w:hint="eastAsia"/>
          <w:lang w:val="en-US" w:eastAsia="zh-CN"/>
        </w:rPr>
        <w:t>频率共享环境下的降扰技术</w:t>
      </w:r>
      <w:bookmarkEnd w:id="16"/>
      <w:bookmarkEnd w:id="17"/>
      <w:bookmarkEnd w:id="18"/>
      <w:bookmarkEnd w:id="19"/>
      <w:bookmarkEnd w:id="20"/>
      <w:bookmarkEnd w:id="21"/>
      <w:bookmarkEnd w:id="22"/>
      <w:bookmarkEnd w:id="23"/>
      <w:bookmarkEnd w:id="24"/>
    </w:p>
    <w:bookmarkEnd w:id="25"/>
    <w:bookmarkEnd w:id="26"/>
    <w:p w:rsidR="0060357B" w:rsidRPr="00D760B2" w:rsidRDefault="0060357B" w:rsidP="00F832DB">
      <w:pPr>
        <w:spacing w:before="0" w:line="360" w:lineRule="atLeast"/>
        <w:ind w:firstLineChars="200" w:firstLine="480"/>
        <w:rPr>
          <w:lang w:val="en-US" w:eastAsia="zh-CN"/>
        </w:rPr>
      </w:pPr>
      <w:r w:rsidRPr="00D760B2">
        <w:rPr>
          <w:lang w:val="en-US" w:eastAsia="zh-CN"/>
        </w:rPr>
        <w:t>RLAN</w:t>
      </w:r>
      <w:r>
        <w:rPr>
          <w:rFonts w:hint="eastAsia"/>
          <w:lang w:val="en-US" w:eastAsia="zh-CN"/>
        </w:rPr>
        <w:t>通常拟在无牌照或无须牌照的频谱上工作，且应允许与相邻的未经协调网络共存，并为用户提供高质量服务。在</w:t>
      </w:r>
      <w:r w:rsidRPr="00D760B2">
        <w:rPr>
          <w:lang w:val="en-US" w:eastAsia="zh-CN"/>
        </w:rPr>
        <w:t>5 GHz</w:t>
      </w:r>
      <w:r>
        <w:rPr>
          <w:rFonts w:hint="eastAsia"/>
          <w:lang w:val="en-US" w:eastAsia="zh-CN"/>
        </w:rPr>
        <w:t>频段，亦须能够与主要业务共用。多址技术可能允许多个节点使用一个频道，但为多个用户提供高质量服务需要有足够的频道，来确保接入无线资源不会受到排队等形式的限制。</w:t>
      </w:r>
      <w:r>
        <w:rPr>
          <w:rFonts w:hint="eastAsia"/>
          <w:lang w:val="en-US" w:eastAsia="zh-CN"/>
        </w:rPr>
        <w:t>DFS</w:t>
      </w:r>
      <w:r>
        <w:rPr>
          <w:rFonts w:hint="eastAsia"/>
          <w:lang w:val="en-US" w:eastAsia="zh-CN"/>
        </w:rPr>
        <w:t>便是可实现无线资源灵活共用的一项技术。</w:t>
      </w:r>
    </w:p>
    <w:p w:rsidR="0060357B" w:rsidRPr="00D760B2" w:rsidRDefault="0060357B" w:rsidP="00F832DB">
      <w:pPr>
        <w:spacing w:before="0" w:line="360" w:lineRule="atLeast"/>
        <w:ind w:firstLineChars="200" w:firstLine="480"/>
        <w:rPr>
          <w:lang w:val="en-US" w:eastAsia="zh-CN"/>
        </w:rPr>
      </w:pPr>
      <w:r>
        <w:rPr>
          <w:rFonts w:hint="eastAsia"/>
          <w:lang w:val="en-US" w:eastAsia="zh-CN"/>
        </w:rPr>
        <w:t>对于</w:t>
      </w:r>
      <w:r w:rsidRPr="00D760B2">
        <w:rPr>
          <w:lang w:val="en-US" w:eastAsia="zh-CN"/>
        </w:rPr>
        <w:t>DFS</w:t>
      </w:r>
      <w:r>
        <w:rPr>
          <w:rFonts w:hint="eastAsia"/>
          <w:lang w:val="en-US" w:eastAsia="zh-CN"/>
        </w:rPr>
        <w:t>，所有</w:t>
      </w:r>
      <w:r>
        <w:rPr>
          <w:rFonts w:hint="eastAsia"/>
          <w:lang w:val="en-US" w:eastAsia="zh-CN"/>
        </w:rPr>
        <w:t>RLAN</w:t>
      </w:r>
      <w:r>
        <w:rPr>
          <w:rFonts w:hint="eastAsia"/>
          <w:lang w:val="en-US" w:eastAsia="zh-CN"/>
        </w:rPr>
        <w:t>节点的任何无线资源均可用。节点</w:t>
      </w:r>
      <w:r>
        <w:rPr>
          <w:lang w:val="en-US" w:eastAsia="zh-CN"/>
        </w:rPr>
        <w:t>（</w:t>
      </w:r>
      <w:r>
        <w:rPr>
          <w:rFonts w:hint="eastAsia"/>
          <w:lang w:val="en-US" w:eastAsia="zh-CN"/>
        </w:rPr>
        <w:t>通常为控制器节点或接入节点</w:t>
      </w:r>
      <w:r>
        <w:rPr>
          <w:lang w:val="en-US" w:eastAsia="zh-CN"/>
        </w:rPr>
        <w:t>（</w:t>
      </w:r>
      <w:r w:rsidRPr="00D760B2">
        <w:rPr>
          <w:lang w:val="en-US" w:eastAsia="zh-CN"/>
        </w:rPr>
        <w:t>AP</w:t>
      </w:r>
      <w:r>
        <w:rPr>
          <w:lang w:val="en-US" w:eastAsia="zh-CN"/>
        </w:rPr>
        <w:t>））</w:t>
      </w:r>
      <w:r>
        <w:rPr>
          <w:rFonts w:hint="eastAsia"/>
          <w:lang w:val="en-US" w:eastAsia="zh-CN"/>
        </w:rPr>
        <w:t>可以临时划分频道，且适当频道的选择是基于检测到的干扰或某些质量标准，例如接收信号的强度，</w:t>
      </w:r>
      <w:r w:rsidRPr="00D760B2">
        <w:rPr>
          <w:i/>
          <w:iCs/>
          <w:lang w:val="en-US" w:eastAsia="zh-CN"/>
        </w:rPr>
        <w:t>C</w:t>
      </w:r>
      <w:r w:rsidRPr="00D760B2">
        <w:rPr>
          <w:lang w:val="en-US" w:eastAsia="zh-CN"/>
        </w:rPr>
        <w:t>/</w:t>
      </w:r>
      <w:r w:rsidRPr="00D760B2">
        <w:rPr>
          <w:i/>
          <w:iCs/>
          <w:lang w:val="en-US" w:eastAsia="zh-CN"/>
        </w:rPr>
        <w:t>I</w:t>
      </w:r>
      <w:r>
        <w:rPr>
          <w:rFonts w:hint="eastAsia"/>
          <w:lang w:val="en-US" w:eastAsia="zh-CN"/>
        </w:rPr>
        <w:t>。为获得相关质量的标准，移动终端和接入点可定期进行测量并将结果报告给做出选择的实体。</w:t>
      </w:r>
    </w:p>
    <w:p w:rsidR="0060357B" w:rsidRPr="00D760B2" w:rsidRDefault="0060357B" w:rsidP="00F832DB">
      <w:pPr>
        <w:spacing w:before="0" w:line="360" w:lineRule="atLeast"/>
        <w:ind w:firstLineChars="200" w:firstLine="480"/>
        <w:rPr>
          <w:lang w:val="en-US" w:eastAsia="zh-CN"/>
        </w:rPr>
      </w:pPr>
      <w:r>
        <w:rPr>
          <w:rFonts w:hint="eastAsia"/>
          <w:lang w:val="en-US" w:eastAsia="zh-CN"/>
        </w:rPr>
        <w:t>在</w:t>
      </w:r>
      <w:r w:rsidRPr="00D760B2">
        <w:rPr>
          <w:lang w:val="en-US" w:eastAsia="zh-CN"/>
        </w:rPr>
        <w:t>5 250-5 350</w:t>
      </w:r>
      <w:r>
        <w:rPr>
          <w:lang w:val="en-US" w:eastAsia="zh-CN"/>
        </w:rPr>
        <w:t>和</w:t>
      </w:r>
      <w:r>
        <w:rPr>
          <w:lang w:val="en-US" w:eastAsia="zh-CN"/>
        </w:rPr>
        <w:t>5</w:t>
      </w:r>
      <w:r w:rsidRPr="00D760B2">
        <w:rPr>
          <w:lang w:val="en-US" w:eastAsia="zh-CN"/>
        </w:rPr>
        <w:t xml:space="preserve"> 470-5 725 MHz</w:t>
      </w:r>
      <w:r>
        <w:rPr>
          <w:rFonts w:hint="eastAsia"/>
          <w:lang w:val="en-US" w:eastAsia="zh-CN"/>
        </w:rPr>
        <w:t>频段，必须实施</w:t>
      </w:r>
      <w:r w:rsidRPr="00D760B2">
        <w:rPr>
          <w:lang w:val="en-US" w:eastAsia="zh-CN"/>
        </w:rPr>
        <w:t>DFS</w:t>
      </w:r>
      <w:r>
        <w:rPr>
          <w:rFonts w:hint="eastAsia"/>
          <w:lang w:val="en-US" w:eastAsia="zh-CN"/>
        </w:rPr>
        <w:t>，以确保能够与作为共同主要业务工作的系统，即无线电定位业务兼容。</w:t>
      </w:r>
      <w:r w:rsidRPr="00D760B2">
        <w:rPr>
          <w:lang w:val="en-US" w:eastAsia="zh-CN"/>
        </w:rPr>
        <w:t xml:space="preserve"> </w:t>
      </w:r>
    </w:p>
    <w:p w:rsidR="0060357B" w:rsidRPr="00D760B2" w:rsidRDefault="0060357B" w:rsidP="00F832DB">
      <w:pPr>
        <w:spacing w:before="0" w:line="360" w:lineRule="atLeast"/>
        <w:ind w:firstLineChars="200" w:firstLine="480"/>
        <w:rPr>
          <w:lang w:val="en-US" w:eastAsia="zh-CN"/>
        </w:rPr>
      </w:pPr>
      <w:r>
        <w:rPr>
          <w:rFonts w:hint="eastAsia"/>
          <w:lang w:val="en-US" w:eastAsia="zh-CN"/>
        </w:rPr>
        <w:t>此外，还可通过实施</w:t>
      </w:r>
      <w:r w:rsidRPr="00D760B2">
        <w:rPr>
          <w:lang w:val="en-US" w:eastAsia="zh-CN"/>
        </w:rPr>
        <w:t>DFS</w:t>
      </w:r>
      <w:r>
        <w:rPr>
          <w:rFonts w:hint="eastAsia"/>
          <w:lang w:val="en-US" w:eastAsia="zh-CN"/>
        </w:rPr>
        <w:t>确保所有可用频道使用的概率相同。这将使节点在作好发射准备时，频道可用性达到最大化，并且亦可确保在用户数量众多的情况下射频能量在所有频道上均匀扩散。后一种效应可促进与其它业务的共用，而这些业务可能对任一特定频道的集总干扰会很敏感，例如星载接收机的频道。</w:t>
      </w:r>
    </w:p>
    <w:p w:rsidR="0060357B" w:rsidRPr="00D760B2" w:rsidRDefault="0060357B" w:rsidP="00F832DB">
      <w:pPr>
        <w:spacing w:before="0" w:line="360" w:lineRule="atLeast"/>
        <w:ind w:firstLineChars="200" w:firstLine="480"/>
        <w:rPr>
          <w:lang w:val="en-US" w:eastAsia="zh-CN"/>
        </w:rPr>
      </w:pPr>
      <w:r w:rsidRPr="00D760B2">
        <w:rPr>
          <w:lang w:val="en-US" w:eastAsia="zh-CN"/>
        </w:rPr>
        <w:t>TPC</w:t>
      </w:r>
      <w:r>
        <w:rPr>
          <w:rFonts w:hint="eastAsia"/>
          <w:lang w:val="en-US" w:eastAsia="zh-CN"/>
        </w:rPr>
        <w:t>拟降低不必要的设备功耗，但同时还通过缩小</w:t>
      </w:r>
      <w:r>
        <w:rPr>
          <w:rFonts w:hint="eastAsia"/>
          <w:lang w:val="en-US" w:eastAsia="zh-CN"/>
        </w:rPr>
        <w:t>RLAN</w:t>
      </w:r>
      <w:r>
        <w:rPr>
          <w:rFonts w:hint="eastAsia"/>
          <w:lang w:val="en-US" w:eastAsia="zh-CN"/>
        </w:rPr>
        <w:t>节点的干扰范围为频谱复用提供帮助。</w:t>
      </w:r>
    </w:p>
    <w:p w:rsidR="0060357B" w:rsidRPr="00D760B2" w:rsidRDefault="0060357B" w:rsidP="00F832DB">
      <w:pPr>
        <w:pStyle w:val="Heading1"/>
        <w:rPr>
          <w:lang w:val="en-US" w:eastAsia="zh-CN"/>
        </w:rPr>
      </w:pPr>
      <w:r w:rsidRPr="00D760B2">
        <w:rPr>
          <w:lang w:val="en-US" w:eastAsia="zh-CN"/>
        </w:rPr>
        <w:t>6</w:t>
      </w:r>
      <w:r w:rsidRPr="00D760B2">
        <w:rPr>
          <w:lang w:val="en-US" w:eastAsia="zh-CN"/>
        </w:rPr>
        <w:tab/>
      </w:r>
      <w:r w:rsidR="00A950C0">
        <w:rPr>
          <w:rFonts w:hint="eastAsia"/>
          <w:lang w:val="en-US" w:eastAsia="zh-CN"/>
        </w:rPr>
        <w:t>一般</w:t>
      </w:r>
      <w:r>
        <w:rPr>
          <w:rFonts w:hint="eastAsia"/>
          <w:lang w:val="en-US" w:eastAsia="zh-CN"/>
        </w:rPr>
        <w:t>技术特性</w:t>
      </w:r>
    </w:p>
    <w:p w:rsidR="0060357B" w:rsidRPr="00D760B2" w:rsidRDefault="0060357B" w:rsidP="00F832DB">
      <w:pPr>
        <w:spacing w:before="0" w:line="360" w:lineRule="atLeast"/>
        <w:ind w:firstLineChars="200" w:firstLine="472"/>
        <w:jc w:val="left"/>
        <w:rPr>
          <w:lang w:val="en-US" w:eastAsia="zh-CN"/>
        </w:rPr>
      </w:pPr>
      <w:r w:rsidRPr="00A623D6">
        <w:rPr>
          <w:rFonts w:hint="eastAsia"/>
          <w:spacing w:val="-4"/>
          <w:lang w:val="en-US" w:eastAsia="zh-CN"/>
        </w:rPr>
        <w:t>表</w:t>
      </w:r>
      <w:r w:rsidRPr="00A623D6">
        <w:rPr>
          <w:rFonts w:hint="eastAsia"/>
          <w:spacing w:val="-4"/>
          <w:lang w:val="en-US" w:eastAsia="zh-CN"/>
        </w:rPr>
        <w:t>3</w:t>
      </w:r>
      <w:r w:rsidRPr="00A623D6">
        <w:rPr>
          <w:rFonts w:hint="eastAsia"/>
          <w:spacing w:val="-4"/>
          <w:lang w:val="en-US" w:eastAsia="zh-CN"/>
        </w:rPr>
        <w:t>总结了在某些频段和某些地理区域适用于</w:t>
      </w:r>
      <w:r w:rsidRPr="00A623D6">
        <w:rPr>
          <w:rFonts w:hint="eastAsia"/>
          <w:spacing w:val="-4"/>
          <w:lang w:val="en-US" w:eastAsia="zh-CN"/>
        </w:rPr>
        <w:t>RLAN</w:t>
      </w:r>
      <w:r w:rsidRPr="00A623D6">
        <w:rPr>
          <w:rFonts w:hint="eastAsia"/>
          <w:spacing w:val="-4"/>
          <w:lang w:val="en-US" w:eastAsia="zh-CN"/>
        </w:rPr>
        <w:t>操作的技术特性。</w:t>
      </w:r>
      <w:r w:rsidR="00D2327E" w:rsidRPr="00A623D6">
        <w:rPr>
          <w:spacing w:val="-4"/>
          <w:lang w:val="en-GB" w:eastAsia="zh-CN"/>
        </w:rPr>
        <w:t>5 150-5 250 MHz</w:t>
      </w:r>
      <w:r w:rsidR="00D2327E" w:rsidRPr="00A623D6">
        <w:rPr>
          <w:rFonts w:hint="eastAsia"/>
          <w:spacing w:val="-4"/>
          <w:lang w:val="en-GB" w:eastAsia="zh-CN"/>
        </w:rPr>
        <w:t>、</w:t>
      </w:r>
      <w:r w:rsidR="00A623D6">
        <w:rPr>
          <w:lang w:val="en-GB" w:eastAsia="zh-CN"/>
        </w:rPr>
        <w:br/>
      </w:r>
      <w:r w:rsidR="00D2327E" w:rsidRPr="0063472C">
        <w:rPr>
          <w:lang w:val="en-GB" w:eastAsia="zh-CN"/>
        </w:rPr>
        <w:t>5 250-5 350 MHz</w:t>
      </w:r>
      <w:r w:rsidR="00D2327E">
        <w:rPr>
          <w:rFonts w:hint="eastAsia"/>
          <w:lang w:val="en-GB" w:eastAsia="zh-CN"/>
        </w:rPr>
        <w:t>和</w:t>
      </w:r>
      <w:r w:rsidR="00D2327E" w:rsidRPr="0063472C">
        <w:rPr>
          <w:lang w:val="en-GB" w:eastAsia="zh-CN"/>
        </w:rPr>
        <w:t>5 470-5 725 MHz</w:t>
      </w:r>
      <w:r w:rsidR="00D2327E">
        <w:rPr>
          <w:rFonts w:hint="eastAsia"/>
          <w:lang w:val="en-GB" w:eastAsia="zh-CN"/>
        </w:rPr>
        <w:t>频段</w:t>
      </w:r>
      <w:r w:rsidR="00D2327E">
        <w:rPr>
          <w:lang w:val="en-GB" w:eastAsia="zh-CN"/>
        </w:rPr>
        <w:t>的操作应</w:t>
      </w:r>
      <w:r w:rsidR="00D2327E">
        <w:rPr>
          <w:rFonts w:hint="eastAsia"/>
          <w:lang w:val="en-US" w:eastAsia="zh-CN"/>
        </w:rPr>
        <w:t>根据第</w:t>
      </w:r>
      <w:r w:rsidR="00D2327E" w:rsidRPr="00AC5651">
        <w:rPr>
          <w:rFonts w:hint="eastAsia"/>
          <w:b/>
          <w:bCs/>
          <w:lang w:val="en-US" w:eastAsia="zh-CN"/>
        </w:rPr>
        <w:t>229</w:t>
      </w:r>
      <w:r w:rsidR="00D2327E">
        <w:rPr>
          <w:rFonts w:hint="eastAsia"/>
          <w:lang w:val="en-US" w:eastAsia="zh-CN"/>
        </w:rPr>
        <w:t>号决议</w:t>
      </w:r>
      <w:r w:rsidR="00D2327E">
        <w:rPr>
          <w:lang w:val="en-US" w:eastAsia="zh-CN"/>
        </w:rPr>
        <w:t>（</w:t>
      </w:r>
      <w:r w:rsidR="00D2327E" w:rsidRPr="00AC5651">
        <w:rPr>
          <w:b/>
          <w:bCs/>
          <w:lang w:val="en-US" w:eastAsia="zh-CN"/>
        </w:rPr>
        <w:t>WRC-12</w:t>
      </w:r>
      <w:r w:rsidR="00D2327E" w:rsidRPr="00AC5651">
        <w:rPr>
          <w:b/>
          <w:bCs/>
          <w:lang w:val="en-US" w:eastAsia="zh-CN"/>
        </w:rPr>
        <w:t>，修订版</w:t>
      </w:r>
      <w:r w:rsidR="00D2327E">
        <w:rPr>
          <w:lang w:val="en-US" w:eastAsia="zh-CN"/>
        </w:rPr>
        <w:t>）</w:t>
      </w:r>
      <w:r w:rsidR="00D2327E">
        <w:rPr>
          <w:rFonts w:hint="eastAsia"/>
          <w:lang w:val="en-US" w:eastAsia="zh-CN"/>
        </w:rPr>
        <w:t>实施</w:t>
      </w:r>
      <w:r w:rsidR="00D2327E">
        <w:rPr>
          <w:lang w:val="en-US" w:eastAsia="zh-CN"/>
        </w:rPr>
        <w:t>。</w:t>
      </w:r>
    </w:p>
    <w:p w:rsidR="0093477B" w:rsidRDefault="0093477B" w:rsidP="0060357B">
      <w:pPr>
        <w:pStyle w:val="TableNo"/>
        <w:rPr>
          <w:lang w:val="en-US" w:eastAsia="zh-CN"/>
        </w:rPr>
      </w:pPr>
      <w:r>
        <w:rPr>
          <w:lang w:val="en-US" w:eastAsia="zh-CN"/>
        </w:rPr>
        <w:br w:type="page"/>
      </w:r>
    </w:p>
    <w:p w:rsidR="0060357B" w:rsidRPr="00D760B2" w:rsidRDefault="0060357B" w:rsidP="0060357B">
      <w:pPr>
        <w:pStyle w:val="TableNo"/>
        <w:rPr>
          <w:lang w:val="en-US" w:eastAsia="zh-CN"/>
        </w:rPr>
      </w:pPr>
      <w:r>
        <w:rPr>
          <w:rFonts w:hint="eastAsia"/>
          <w:lang w:val="en-US" w:eastAsia="zh-CN"/>
        </w:rPr>
        <w:t>表</w:t>
      </w:r>
      <w:r w:rsidRPr="00D760B2">
        <w:rPr>
          <w:lang w:val="en-US" w:eastAsia="zh-CN"/>
        </w:rPr>
        <w:t xml:space="preserve"> 3</w:t>
      </w:r>
    </w:p>
    <w:p w:rsidR="0060357B" w:rsidRPr="00D760B2" w:rsidRDefault="0060357B" w:rsidP="00A950C0">
      <w:pPr>
        <w:pStyle w:val="Tabletitle"/>
        <w:rPr>
          <w:lang w:val="en-US" w:eastAsia="zh-CN"/>
        </w:rPr>
      </w:pPr>
      <w:r>
        <w:rPr>
          <w:rFonts w:hint="eastAsia"/>
          <w:lang w:val="en-US" w:eastAsia="zh-CN"/>
        </w:rPr>
        <w:t>适用于某些</w:t>
      </w:r>
      <w:r w:rsidR="00A950C0">
        <w:rPr>
          <w:rFonts w:hint="eastAsia"/>
          <w:lang w:val="en-US" w:eastAsia="zh-CN"/>
        </w:rPr>
        <w:t>主管部门和</w:t>
      </w:r>
      <w:r w:rsidR="00A950C0">
        <w:rPr>
          <w:rFonts w:hint="eastAsia"/>
          <w:lang w:val="en-US" w:eastAsia="zh-CN"/>
        </w:rPr>
        <w:t>/</w:t>
      </w:r>
      <w:r w:rsidR="00A950C0">
        <w:rPr>
          <w:rFonts w:hint="eastAsia"/>
          <w:lang w:val="en-US" w:eastAsia="zh-CN"/>
        </w:rPr>
        <w:t>或</w:t>
      </w:r>
      <w:r>
        <w:rPr>
          <w:rFonts w:hint="eastAsia"/>
          <w:lang w:val="en-US" w:eastAsia="zh-CN"/>
        </w:rPr>
        <w:t>区域的</w:t>
      </w:r>
      <w:r w:rsidR="00A950C0">
        <w:rPr>
          <w:rFonts w:hint="eastAsia"/>
          <w:lang w:val="en-US" w:eastAsia="zh-CN"/>
        </w:rPr>
        <w:t>一般</w:t>
      </w:r>
      <w:r>
        <w:rPr>
          <w:rFonts w:hint="eastAsia"/>
          <w:lang w:val="en-US" w:eastAsia="zh-CN"/>
        </w:rPr>
        <w:t>技术要求</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276"/>
        <w:gridCol w:w="1842"/>
        <w:gridCol w:w="2410"/>
        <w:gridCol w:w="2131"/>
      </w:tblGrid>
      <w:tr w:rsidR="0060357B" w:rsidRPr="00F832DB" w:rsidTr="007D7280">
        <w:trPr>
          <w:cantSplit/>
          <w:jc w:val="center"/>
        </w:trPr>
        <w:tc>
          <w:tcPr>
            <w:tcW w:w="1980" w:type="dxa"/>
            <w:shd w:val="clear" w:color="auto" w:fill="auto"/>
          </w:tcPr>
          <w:p w:rsidR="0060357B" w:rsidRPr="00F832DB" w:rsidRDefault="0060357B" w:rsidP="0002281D">
            <w:pPr>
              <w:pStyle w:val="Tablehead"/>
              <w:spacing w:before="40" w:after="40"/>
              <w:ind w:left="-57" w:right="-57"/>
              <w:rPr>
                <w:szCs w:val="22"/>
              </w:rPr>
            </w:pPr>
            <w:r w:rsidRPr="00F832DB">
              <w:rPr>
                <w:rFonts w:hint="eastAsia"/>
                <w:szCs w:val="22"/>
                <w:lang w:eastAsia="zh-CN"/>
              </w:rPr>
              <w:t>总频段名称</w:t>
            </w:r>
          </w:p>
        </w:tc>
        <w:tc>
          <w:tcPr>
            <w:tcW w:w="1276" w:type="dxa"/>
            <w:shd w:val="clear" w:color="auto" w:fill="auto"/>
          </w:tcPr>
          <w:p w:rsidR="0060357B" w:rsidRPr="00F832DB" w:rsidRDefault="0060357B" w:rsidP="0002281D">
            <w:pPr>
              <w:pStyle w:val="Tablehead"/>
              <w:spacing w:before="40" w:after="40"/>
              <w:ind w:left="-57" w:right="-57"/>
              <w:rPr>
                <w:szCs w:val="22"/>
                <w:lang w:eastAsia="zh-CN"/>
              </w:rPr>
            </w:pPr>
            <w:r w:rsidRPr="00F832DB">
              <w:rPr>
                <w:rFonts w:hint="eastAsia"/>
                <w:szCs w:val="22"/>
                <w:lang w:eastAsia="zh-CN"/>
              </w:rPr>
              <w:t>主管部门</w:t>
            </w:r>
            <w:r w:rsidR="006922DA" w:rsidRPr="00F832DB">
              <w:rPr>
                <w:szCs w:val="22"/>
                <w:lang w:eastAsia="zh-CN"/>
              </w:rPr>
              <w:br/>
            </w:r>
            <w:r w:rsidRPr="00F832DB">
              <w:rPr>
                <w:rFonts w:hint="eastAsia"/>
                <w:szCs w:val="22"/>
                <w:lang w:eastAsia="zh-CN"/>
              </w:rPr>
              <w:t>或地区</w:t>
            </w:r>
          </w:p>
        </w:tc>
        <w:tc>
          <w:tcPr>
            <w:tcW w:w="1842" w:type="dxa"/>
          </w:tcPr>
          <w:p w:rsidR="0060357B" w:rsidRPr="00F832DB" w:rsidRDefault="0060357B" w:rsidP="0002281D">
            <w:pPr>
              <w:pStyle w:val="Tablehead"/>
              <w:spacing w:before="40" w:after="40"/>
              <w:ind w:left="-57" w:right="-57"/>
              <w:rPr>
                <w:szCs w:val="22"/>
                <w:lang w:val="en-US" w:eastAsia="zh-CN"/>
              </w:rPr>
            </w:pPr>
            <w:r w:rsidRPr="00F832DB">
              <w:rPr>
                <w:rFonts w:hint="eastAsia"/>
                <w:szCs w:val="22"/>
                <w:lang w:val="en-US" w:eastAsia="zh-CN"/>
              </w:rPr>
              <w:t>具体频段</w:t>
            </w:r>
            <w:r w:rsidRPr="00F832DB">
              <w:rPr>
                <w:szCs w:val="22"/>
                <w:lang w:val="en-US" w:eastAsia="zh-CN"/>
              </w:rPr>
              <w:br/>
            </w:r>
            <w:r w:rsidRPr="00F832DB">
              <w:rPr>
                <w:szCs w:val="22"/>
                <w:lang w:val="en-US" w:eastAsia="zh-CN"/>
              </w:rPr>
              <w:t>（</w:t>
            </w:r>
            <w:r w:rsidRPr="00F832DB">
              <w:rPr>
                <w:szCs w:val="22"/>
                <w:lang w:val="en-US" w:eastAsia="zh-CN"/>
              </w:rPr>
              <w:t>MHz</w:t>
            </w:r>
            <w:r w:rsidRPr="00F832DB">
              <w:rPr>
                <w:szCs w:val="22"/>
                <w:lang w:val="en-US" w:eastAsia="zh-CN"/>
              </w:rPr>
              <w:t>）</w:t>
            </w:r>
          </w:p>
        </w:tc>
        <w:tc>
          <w:tcPr>
            <w:tcW w:w="2410" w:type="dxa"/>
          </w:tcPr>
          <w:p w:rsidR="0060357B" w:rsidRPr="00F832DB" w:rsidRDefault="0060357B" w:rsidP="0002281D">
            <w:pPr>
              <w:pStyle w:val="Tablehead"/>
              <w:spacing w:before="40" w:after="40"/>
              <w:ind w:left="-57" w:right="-57"/>
              <w:rPr>
                <w:szCs w:val="22"/>
                <w:lang w:val="en-US" w:eastAsia="zh-CN"/>
              </w:rPr>
            </w:pPr>
            <w:r w:rsidRPr="00F832DB">
              <w:rPr>
                <w:rFonts w:hint="eastAsia"/>
                <w:szCs w:val="22"/>
                <w:lang w:val="en-US" w:eastAsia="zh-CN"/>
              </w:rPr>
              <w:t>发射机输出功率</w:t>
            </w:r>
            <w:r w:rsidRPr="00F832DB">
              <w:rPr>
                <w:szCs w:val="22"/>
                <w:lang w:val="en-US" w:eastAsia="zh-CN"/>
              </w:rPr>
              <w:br/>
            </w:r>
            <w:r w:rsidRPr="00F832DB">
              <w:rPr>
                <w:szCs w:val="22"/>
                <w:lang w:val="en-US" w:eastAsia="zh-CN"/>
              </w:rPr>
              <w:t>（</w:t>
            </w:r>
            <w:r w:rsidRPr="00F832DB">
              <w:rPr>
                <w:szCs w:val="22"/>
                <w:lang w:val="en-US" w:eastAsia="zh-CN"/>
              </w:rPr>
              <w:t>mW</w:t>
            </w:r>
            <w:r w:rsidRPr="00F832DB">
              <w:rPr>
                <w:szCs w:val="22"/>
                <w:lang w:val="en-US" w:eastAsia="zh-CN"/>
              </w:rPr>
              <w:t>）</w:t>
            </w:r>
            <w:r w:rsidRPr="00F832DB">
              <w:rPr>
                <w:szCs w:val="22"/>
                <w:lang w:val="en-US" w:eastAsia="zh-CN"/>
              </w:rPr>
              <w:br/>
            </w:r>
            <w:r w:rsidRPr="00F832DB">
              <w:rPr>
                <w:szCs w:val="22"/>
                <w:lang w:val="en-US" w:eastAsia="zh-CN"/>
              </w:rPr>
              <w:t>（</w:t>
            </w:r>
            <w:r w:rsidRPr="00F832DB">
              <w:rPr>
                <w:rFonts w:hint="eastAsia"/>
                <w:szCs w:val="22"/>
                <w:lang w:val="en-US" w:eastAsia="zh-CN"/>
              </w:rPr>
              <w:t>例外情况见注释</w:t>
            </w:r>
            <w:r w:rsidRPr="00F832DB">
              <w:rPr>
                <w:szCs w:val="22"/>
                <w:lang w:val="en-US" w:eastAsia="zh-CN"/>
              </w:rPr>
              <w:t>）</w:t>
            </w:r>
          </w:p>
        </w:tc>
        <w:tc>
          <w:tcPr>
            <w:tcW w:w="2131" w:type="dxa"/>
          </w:tcPr>
          <w:p w:rsidR="0060357B" w:rsidRPr="00F832DB" w:rsidRDefault="0060357B" w:rsidP="0002281D">
            <w:pPr>
              <w:pStyle w:val="Tablehead"/>
              <w:spacing w:before="40" w:after="40"/>
              <w:ind w:left="-57" w:right="-57"/>
              <w:rPr>
                <w:szCs w:val="22"/>
                <w:lang w:val="en-US" w:eastAsia="zh-CN"/>
              </w:rPr>
            </w:pPr>
            <w:r w:rsidRPr="00F832DB">
              <w:rPr>
                <w:rFonts w:hint="eastAsia"/>
                <w:szCs w:val="22"/>
                <w:lang w:val="en-US" w:eastAsia="zh-CN"/>
              </w:rPr>
              <w:t>天线增益</w:t>
            </w:r>
            <w:r w:rsidRPr="00F832DB">
              <w:rPr>
                <w:szCs w:val="22"/>
                <w:lang w:val="en-US" w:eastAsia="zh-CN"/>
              </w:rPr>
              <w:br/>
            </w:r>
            <w:r w:rsidRPr="00F832DB">
              <w:rPr>
                <w:szCs w:val="22"/>
                <w:lang w:val="en-US" w:eastAsia="zh-CN"/>
              </w:rPr>
              <w:t>（</w:t>
            </w:r>
            <w:r w:rsidRPr="00F832DB">
              <w:rPr>
                <w:szCs w:val="22"/>
                <w:lang w:val="en-US" w:eastAsia="zh-CN"/>
              </w:rPr>
              <w:t>dBi</w:t>
            </w:r>
            <w:r w:rsidRPr="00F832DB">
              <w:rPr>
                <w:szCs w:val="22"/>
                <w:lang w:val="en-US" w:eastAsia="zh-CN"/>
              </w:rPr>
              <w:t>）</w:t>
            </w:r>
          </w:p>
        </w:tc>
      </w:tr>
      <w:tr w:rsidR="0060357B" w:rsidRPr="00F832DB" w:rsidTr="007D7280">
        <w:trPr>
          <w:cantSplit/>
          <w:jc w:val="center"/>
        </w:trPr>
        <w:tc>
          <w:tcPr>
            <w:tcW w:w="1980" w:type="dxa"/>
            <w:vMerge w:val="restart"/>
            <w:shd w:val="clear" w:color="auto" w:fill="auto"/>
          </w:tcPr>
          <w:p w:rsidR="0060357B" w:rsidRPr="00F832DB" w:rsidRDefault="0060357B" w:rsidP="0002281D">
            <w:pPr>
              <w:pStyle w:val="Tabletext"/>
              <w:jc w:val="left"/>
              <w:rPr>
                <w:szCs w:val="22"/>
                <w:lang w:val="en-US" w:eastAsia="zh-CN"/>
              </w:rPr>
            </w:pPr>
            <w:r w:rsidRPr="00F832DB">
              <w:rPr>
                <w:szCs w:val="22"/>
                <w:lang w:val="en-US" w:eastAsia="zh-CN"/>
              </w:rPr>
              <w:t>2.4 GHz</w:t>
            </w:r>
            <w:r w:rsidRPr="00F832DB">
              <w:rPr>
                <w:szCs w:val="22"/>
                <w:lang w:val="en-US" w:eastAsia="zh-CN"/>
              </w:rPr>
              <w:t>频段</w:t>
            </w:r>
          </w:p>
        </w:tc>
        <w:tc>
          <w:tcPr>
            <w:tcW w:w="1276" w:type="dxa"/>
            <w:shd w:val="clear" w:color="auto" w:fill="auto"/>
          </w:tcPr>
          <w:p w:rsidR="0060357B" w:rsidRPr="00F832DB" w:rsidRDefault="0060357B" w:rsidP="0002281D">
            <w:pPr>
              <w:pStyle w:val="Tabletext"/>
              <w:jc w:val="left"/>
              <w:rPr>
                <w:szCs w:val="22"/>
                <w:lang w:val="en-US" w:eastAsia="zh-CN"/>
              </w:rPr>
            </w:pPr>
            <w:r w:rsidRPr="00F832DB">
              <w:rPr>
                <w:szCs w:val="22"/>
                <w:lang w:val="en-US" w:eastAsia="zh-CN"/>
              </w:rPr>
              <w:t>美国</w:t>
            </w:r>
          </w:p>
        </w:tc>
        <w:tc>
          <w:tcPr>
            <w:tcW w:w="1842" w:type="dxa"/>
          </w:tcPr>
          <w:p w:rsidR="0060357B" w:rsidRPr="00F832DB" w:rsidRDefault="0060357B" w:rsidP="0002281D">
            <w:pPr>
              <w:pStyle w:val="Tabletext"/>
              <w:jc w:val="left"/>
              <w:rPr>
                <w:szCs w:val="22"/>
                <w:lang w:val="en-US" w:eastAsia="zh-CN"/>
              </w:rPr>
            </w:pPr>
            <w:r w:rsidRPr="00F832DB">
              <w:rPr>
                <w:szCs w:val="22"/>
                <w:lang w:val="en-US" w:eastAsia="zh-CN"/>
              </w:rPr>
              <w:t>2 400-2 483.5</w:t>
            </w:r>
          </w:p>
        </w:tc>
        <w:tc>
          <w:tcPr>
            <w:tcW w:w="2410" w:type="dxa"/>
          </w:tcPr>
          <w:p w:rsidR="0060357B" w:rsidRPr="00F832DB" w:rsidRDefault="0060357B" w:rsidP="0002281D">
            <w:pPr>
              <w:pStyle w:val="Tabletext"/>
              <w:jc w:val="left"/>
              <w:rPr>
                <w:szCs w:val="22"/>
                <w:lang w:val="en-US" w:eastAsia="zh-CN"/>
              </w:rPr>
            </w:pPr>
            <w:r w:rsidRPr="00F832DB">
              <w:rPr>
                <w:szCs w:val="22"/>
                <w:lang w:val="en-US" w:eastAsia="zh-CN"/>
              </w:rPr>
              <w:t>1 000</w:t>
            </w:r>
          </w:p>
        </w:tc>
        <w:tc>
          <w:tcPr>
            <w:tcW w:w="2131" w:type="dxa"/>
          </w:tcPr>
          <w:p w:rsidR="0060357B" w:rsidRPr="00F832DB" w:rsidRDefault="0060357B" w:rsidP="00A950C0">
            <w:pPr>
              <w:pStyle w:val="Tabletext"/>
              <w:jc w:val="left"/>
              <w:rPr>
                <w:szCs w:val="22"/>
                <w:lang w:val="en-US" w:eastAsia="zh-CN"/>
              </w:rPr>
            </w:pPr>
            <w:r w:rsidRPr="00F832DB">
              <w:rPr>
                <w:szCs w:val="22"/>
                <w:lang w:val="en-US" w:eastAsia="zh-CN"/>
              </w:rPr>
              <w:t>0-6 dBi</w:t>
            </w:r>
            <w:r w:rsidRPr="00F832DB">
              <w:rPr>
                <w:szCs w:val="22"/>
                <w:vertAlign w:val="superscript"/>
                <w:lang w:val="en-US" w:eastAsia="zh-CN"/>
              </w:rPr>
              <w:t>（</w:t>
            </w:r>
            <w:r w:rsidRPr="00F832DB">
              <w:rPr>
                <w:szCs w:val="22"/>
                <w:vertAlign w:val="superscript"/>
                <w:lang w:val="en-US" w:eastAsia="zh-CN"/>
              </w:rPr>
              <w:t>1</w:t>
            </w:r>
            <w:r w:rsidRPr="00F832DB">
              <w:rPr>
                <w:szCs w:val="22"/>
                <w:vertAlign w:val="superscript"/>
                <w:lang w:val="en-US" w:eastAsia="zh-CN"/>
              </w:rPr>
              <w:t>）</w:t>
            </w:r>
            <w:r w:rsidRPr="00F832DB">
              <w:rPr>
                <w:rFonts w:hint="eastAsia"/>
                <w:szCs w:val="22"/>
                <w:lang w:val="en-US" w:eastAsia="zh-CN"/>
              </w:rPr>
              <w:br/>
            </w:r>
            <w:r w:rsidRPr="00F832DB">
              <w:rPr>
                <w:szCs w:val="22"/>
                <w:lang w:val="en-US" w:eastAsia="zh-CN"/>
              </w:rPr>
              <w:t>（</w:t>
            </w:r>
            <w:r w:rsidR="00A950C0" w:rsidRPr="00F832DB">
              <w:rPr>
                <w:rFonts w:hint="eastAsia"/>
                <w:szCs w:val="22"/>
                <w:lang w:val="en-US" w:eastAsia="zh-CN"/>
              </w:rPr>
              <w:t>全向</w:t>
            </w:r>
            <w:r w:rsidRPr="00F832DB">
              <w:rPr>
                <w:szCs w:val="22"/>
                <w:lang w:val="en-US" w:eastAsia="zh-CN"/>
              </w:rPr>
              <w:t>）</w:t>
            </w:r>
          </w:p>
        </w:tc>
      </w:tr>
      <w:tr w:rsidR="0060357B" w:rsidRPr="00F832DB" w:rsidTr="007D7280">
        <w:trPr>
          <w:cantSplit/>
          <w:jc w:val="center"/>
        </w:trPr>
        <w:tc>
          <w:tcPr>
            <w:tcW w:w="1980" w:type="dxa"/>
            <w:vMerge/>
            <w:shd w:val="clear" w:color="auto" w:fill="auto"/>
          </w:tcPr>
          <w:p w:rsidR="0060357B" w:rsidRPr="00F832DB" w:rsidRDefault="0060357B" w:rsidP="0002281D">
            <w:pPr>
              <w:pStyle w:val="Tabletext"/>
              <w:jc w:val="left"/>
              <w:rPr>
                <w:szCs w:val="22"/>
                <w:lang w:val="en-US" w:eastAsia="zh-CN"/>
              </w:rPr>
            </w:pPr>
          </w:p>
        </w:tc>
        <w:tc>
          <w:tcPr>
            <w:tcW w:w="1276" w:type="dxa"/>
            <w:shd w:val="clear" w:color="auto" w:fill="auto"/>
          </w:tcPr>
          <w:p w:rsidR="0060357B" w:rsidRPr="00F832DB" w:rsidRDefault="0060357B" w:rsidP="0002281D">
            <w:pPr>
              <w:pStyle w:val="Tabletext"/>
              <w:jc w:val="left"/>
              <w:rPr>
                <w:szCs w:val="22"/>
                <w:lang w:eastAsia="zh-CN"/>
              </w:rPr>
            </w:pPr>
            <w:r w:rsidRPr="00F832DB">
              <w:rPr>
                <w:rFonts w:hint="eastAsia"/>
                <w:szCs w:val="22"/>
                <w:lang w:val="en-US" w:eastAsia="zh-CN"/>
              </w:rPr>
              <w:t>加拿大</w:t>
            </w:r>
          </w:p>
        </w:tc>
        <w:tc>
          <w:tcPr>
            <w:tcW w:w="1842" w:type="dxa"/>
          </w:tcPr>
          <w:p w:rsidR="0060357B" w:rsidRPr="00F832DB" w:rsidRDefault="0060357B" w:rsidP="0002281D">
            <w:pPr>
              <w:pStyle w:val="Tabletext"/>
              <w:jc w:val="left"/>
              <w:rPr>
                <w:szCs w:val="22"/>
                <w:lang w:eastAsia="zh-CN"/>
              </w:rPr>
            </w:pPr>
            <w:r w:rsidRPr="00F832DB">
              <w:rPr>
                <w:szCs w:val="22"/>
                <w:lang w:eastAsia="zh-CN"/>
              </w:rPr>
              <w:t>2 400-2 483.5</w:t>
            </w:r>
          </w:p>
        </w:tc>
        <w:tc>
          <w:tcPr>
            <w:tcW w:w="2410" w:type="dxa"/>
          </w:tcPr>
          <w:p w:rsidR="0060357B" w:rsidRPr="00F832DB" w:rsidRDefault="0060357B" w:rsidP="00A950C0">
            <w:pPr>
              <w:pStyle w:val="Tabletext"/>
              <w:jc w:val="left"/>
              <w:rPr>
                <w:szCs w:val="22"/>
              </w:rPr>
            </w:pPr>
            <w:r w:rsidRPr="00F832DB">
              <w:rPr>
                <w:szCs w:val="22"/>
                <w:lang w:eastAsia="zh-CN"/>
              </w:rPr>
              <w:t xml:space="preserve">4 W </w:t>
            </w:r>
            <w:r w:rsidR="00A950C0" w:rsidRPr="00F832DB">
              <w:rPr>
                <w:rFonts w:hint="eastAsia"/>
                <w:szCs w:val="22"/>
                <w:lang w:eastAsia="zh-CN"/>
              </w:rPr>
              <w:t>e.i.r.p</w:t>
            </w:r>
            <w:r w:rsidRPr="00A61A74">
              <w:rPr>
                <w:vertAlign w:val="superscript"/>
              </w:rPr>
              <w:t>（</w:t>
            </w:r>
            <w:r w:rsidRPr="00A61A74">
              <w:rPr>
                <w:vertAlign w:val="superscript"/>
              </w:rPr>
              <w:t>2</w:t>
            </w:r>
            <w:r w:rsidRPr="00A61A74">
              <w:rPr>
                <w:vertAlign w:val="superscript"/>
              </w:rPr>
              <w:t>）</w:t>
            </w:r>
          </w:p>
        </w:tc>
        <w:tc>
          <w:tcPr>
            <w:tcW w:w="2131" w:type="dxa"/>
          </w:tcPr>
          <w:p w:rsidR="0060357B" w:rsidRPr="00F832DB" w:rsidRDefault="0060357B" w:rsidP="0002281D">
            <w:pPr>
              <w:pStyle w:val="Tabletext"/>
              <w:jc w:val="left"/>
              <w:rPr>
                <w:szCs w:val="22"/>
              </w:rPr>
            </w:pPr>
            <w:r w:rsidRPr="00F832DB">
              <w:rPr>
                <w:szCs w:val="22"/>
              </w:rPr>
              <w:t>N/A</w:t>
            </w:r>
          </w:p>
        </w:tc>
      </w:tr>
      <w:tr w:rsidR="0060357B" w:rsidRPr="00F832DB" w:rsidTr="007D7280">
        <w:trPr>
          <w:cantSplit/>
          <w:jc w:val="center"/>
        </w:trPr>
        <w:tc>
          <w:tcPr>
            <w:tcW w:w="1980" w:type="dxa"/>
            <w:vMerge/>
            <w:shd w:val="clear" w:color="auto" w:fill="auto"/>
          </w:tcPr>
          <w:p w:rsidR="0060357B" w:rsidRPr="00F832DB" w:rsidRDefault="0060357B" w:rsidP="0002281D">
            <w:pPr>
              <w:pStyle w:val="Tabletext"/>
              <w:jc w:val="left"/>
              <w:rPr>
                <w:szCs w:val="22"/>
              </w:rPr>
            </w:pPr>
          </w:p>
        </w:tc>
        <w:tc>
          <w:tcPr>
            <w:tcW w:w="1276" w:type="dxa"/>
            <w:shd w:val="clear" w:color="auto" w:fill="auto"/>
          </w:tcPr>
          <w:p w:rsidR="0060357B" w:rsidRPr="00F832DB" w:rsidRDefault="0060357B" w:rsidP="0002281D">
            <w:pPr>
              <w:pStyle w:val="Tabletext"/>
              <w:jc w:val="left"/>
              <w:rPr>
                <w:szCs w:val="22"/>
                <w:lang w:eastAsia="zh-CN"/>
              </w:rPr>
            </w:pPr>
            <w:r w:rsidRPr="00F832DB">
              <w:rPr>
                <w:rFonts w:hint="eastAsia"/>
                <w:szCs w:val="22"/>
                <w:lang w:eastAsia="zh-CN"/>
              </w:rPr>
              <w:t>欧洲</w:t>
            </w:r>
          </w:p>
        </w:tc>
        <w:tc>
          <w:tcPr>
            <w:tcW w:w="1842" w:type="dxa"/>
          </w:tcPr>
          <w:p w:rsidR="0060357B" w:rsidRPr="00F832DB" w:rsidRDefault="0060357B" w:rsidP="0002281D">
            <w:pPr>
              <w:pStyle w:val="Tabletext"/>
              <w:jc w:val="left"/>
              <w:rPr>
                <w:szCs w:val="22"/>
              </w:rPr>
            </w:pPr>
            <w:r w:rsidRPr="00F832DB">
              <w:rPr>
                <w:szCs w:val="22"/>
              </w:rPr>
              <w:t>2 400-2 483.5</w:t>
            </w:r>
          </w:p>
        </w:tc>
        <w:tc>
          <w:tcPr>
            <w:tcW w:w="2410" w:type="dxa"/>
          </w:tcPr>
          <w:p w:rsidR="0060357B" w:rsidRPr="00F832DB" w:rsidRDefault="0060357B" w:rsidP="0002281D">
            <w:pPr>
              <w:pStyle w:val="Tabletext"/>
              <w:jc w:val="left"/>
              <w:rPr>
                <w:szCs w:val="22"/>
              </w:rPr>
            </w:pPr>
            <w:r w:rsidRPr="00F832DB">
              <w:rPr>
                <w:szCs w:val="22"/>
              </w:rPr>
              <w:t xml:space="preserve">100 mW </w:t>
            </w:r>
            <w:r w:rsidRPr="00F832DB">
              <w:rPr>
                <w:szCs w:val="22"/>
              </w:rPr>
              <w:t>（</w:t>
            </w:r>
            <w:r w:rsidR="00A950C0" w:rsidRPr="00F832DB">
              <w:rPr>
                <w:rFonts w:hint="eastAsia"/>
                <w:szCs w:val="22"/>
                <w:lang w:eastAsia="zh-CN"/>
              </w:rPr>
              <w:t>e.i.r.p</w:t>
            </w:r>
            <w:r w:rsidRPr="00F832DB">
              <w:rPr>
                <w:szCs w:val="22"/>
              </w:rPr>
              <w:t>）</w:t>
            </w:r>
            <w:r w:rsidRPr="00F832DB">
              <w:rPr>
                <w:szCs w:val="22"/>
                <w:vertAlign w:val="superscript"/>
              </w:rPr>
              <w:t>（</w:t>
            </w:r>
            <w:r w:rsidRPr="00F832DB">
              <w:rPr>
                <w:szCs w:val="22"/>
                <w:vertAlign w:val="superscript"/>
              </w:rPr>
              <w:t>3</w:t>
            </w:r>
            <w:r w:rsidRPr="00F832DB">
              <w:rPr>
                <w:szCs w:val="22"/>
                <w:vertAlign w:val="superscript"/>
              </w:rPr>
              <w:t>）</w:t>
            </w:r>
          </w:p>
        </w:tc>
        <w:tc>
          <w:tcPr>
            <w:tcW w:w="2131" w:type="dxa"/>
          </w:tcPr>
          <w:p w:rsidR="0060357B" w:rsidRPr="00F832DB" w:rsidRDefault="0060357B" w:rsidP="0002281D">
            <w:pPr>
              <w:pStyle w:val="Tabletext"/>
              <w:jc w:val="left"/>
              <w:rPr>
                <w:szCs w:val="22"/>
              </w:rPr>
            </w:pPr>
            <w:r w:rsidRPr="00F832DB">
              <w:rPr>
                <w:szCs w:val="22"/>
              </w:rPr>
              <w:t>N/A</w:t>
            </w:r>
          </w:p>
        </w:tc>
      </w:tr>
      <w:tr w:rsidR="0060357B" w:rsidRPr="00F832DB" w:rsidTr="007D7280">
        <w:trPr>
          <w:cantSplit/>
          <w:jc w:val="center"/>
        </w:trPr>
        <w:tc>
          <w:tcPr>
            <w:tcW w:w="1980" w:type="dxa"/>
            <w:vMerge/>
            <w:shd w:val="clear" w:color="auto" w:fill="auto"/>
          </w:tcPr>
          <w:p w:rsidR="0060357B" w:rsidRPr="00F832DB" w:rsidRDefault="0060357B" w:rsidP="0002281D">
            <w:pPr>
              <w:pStyle w:val="Tabletext"/>
              <w:jc w:val="left"/>
              <w:rPr>
                <w:szCs w:val="22"/>
              </w:rPr>
            </w:pPr>
          </w:p>
        </w:tc>
        <w:tc>
          <w:tcPr>
            <w:tcW w:w="1276" w:type="dxa"/>
            <w:shd w:val="clear" w:color="auto" w:fill="auto"/>
          </w:tcPr>
          <w:p w:rsidR="0060357B" w:rsidRPr="00F832DB" w:rsidRDefault="0060357B" w:rsidP="0002281D">
            <w:pPr>
              <w:pStyle w:val="Tabletext"/>
              <w:jc w:val="left"/>
              <w:rPr>
                <w:szCs w:val="22"/>
              </w:rPr>
            </w:pPr>
            <w:r w:rsidRPr="00F832DB">
              <w:rPr>
                <w:rFonts w:hint="eastAsia"/>
                <w:szCs w:val="22"/>
                <w:lang w:eastAsia="zh-CN"/>
              </w:rPr>
              <w:t>日本</w:t>
            </w:r>
          </w:p>
        </w:tc>
        <w:tc>
          <w:tcPr>
            <w:tcW w:w="1842" w:type="dxa"/>
          </w:tcPr>
          <w:p w:rsidR="0060357B" w:rsidRPr="00F832DB" w:rsidRDefault="0060357B" w:rsidP="0002281D">
            <w:pPr>
              <w:pStyle w:val="Tabletext"/>
              <w:jc w:val="left"/>
              <w:rPr>
                <w:szCs w:val="22"/>
              </w:rPr>
            </w:pPr>
            <w:r w:rsidRPr="00F832DB">
              <w:rPr>
                <w:szCs w:val="22"/>
              </w:rPr>
              <w:t>2 471-2 497</w:t>
            </w:r>
            <w:r w:rsidRPr="00F832DB">
              <w:rPr>
                <w:szCs w:val="22"/>
              </w:rPr>
              <w:br/>
              <w:t>2 400-2 483.5</w:t>
            </w:r>
          </w:p>
        </w:tc>
        <w:tc>
          <w:tcPr>
            <w:tcW w:w="2410" w:type="dxa"/>
          </w:tcPr>
          <w:p w:rsidR="0060357B" w:rsidRPr="00F832DB" w:rsidRDefault="0060357B" w:rsidP="0002281D">
            <w:pPr>
              <w:pStyle w:val="Tabletext"/>
              <w:jc w:val="left"/>
              <w:rPr>
                <w:szCs w:val="22"/>
              </w:rPr>
            </w:pPr>
            <w:r w:rsidRPr="00F832DB">
              <w:rPr>
                <w:szCs w:val="22"/>
              </w:rPr>
              <w:t>10 mW/MHz</w:t>
            </w:r>
            <w:bookmarkStart w:id="27" w:name="OLE_LINK9"/>
            <w:bookmarkStart w:id="28" w:name="OLE_LINK10"/>
            <w:r w:rsidRPr="00F832DB">
              <w:rPr>
                <w:szCs w:val="22"/>
                <w:vertAlign w:val="superscript"/>
              </w:rPr>
              <w:t>（</w:t>
            </w:r>
            <w:r w:rsidRPr="00F832DB">
              <w:rPr>
                <w:szCs w:val="22"/>
                <w:vertAlign w:val="superscript"/>
              </w:rPr>
              <w:t>4</w:t>
            </w:r>
            <w:r w:rsidRPr="00F832DB">
              <w:rPr>
                <w:szCs w:val="22"/>
                <w:vertAlign w:val="superscript"/>
              </w:rPr>
              <w:t>）</w:t>
            </w:r>
            <w:bookmarkEnd w:id="27"/>
            <w:bookmarkEnd w:id="28"/>
            <w:r w:rsidRPr="00F832DB">
              <w:rPr>
                <w:szCs w:val="22"/>
                <w:vertAlign w:val="superscript"/>
              </w:rPr>
              <w:br/>
            </w:r>
            <w:r w:rsidRPr="00F832DB">
              <w:rPr>
                <w:szCs w:val="22"/>
              </w:rPr>
              <w:t>10 mW/MHz</w:t>
            </w:r>
            <w:r w:rsidRPr="00F832DB">
              <w:rPr>
                <w:szCs w:val="22"/>
                <w:vertAlign w:val="superscript"/>
              </w:rPr>
              <w:t>（</w:t>
            </w:r>
            <w:r w:rsidRPr="00F832DB">
              <w:rPr>
                <w:szCs w:val="22"/>
                <w:vertAlign w:val="superscript"/>
              </w:rPr>
              <w:t>4</w:t>
            </w:r>
            <w:r w:rsidRPr="00F832DB">
              <w:rPr>
                <w:szCs w:val="22"/>
                <w:vertAlign w:val="superscript"/>
              </w:rPr>
              <w:t>）</w:t>
            </w:r>
          </w:p>
        </w:tc>
        <w:tc>
          <w:tcPr>
            <w:tcW w:w="2131" w:type="dxa"/>
          </w:tcPr>
          <w:p w:rsidR="0060357B" w:rsidRPr="00F832DB" w:rsidRDefault="00BD3409" w:rsidP="004350D3">
            <w:pPr>
              <w:pStyle w:val="Tabletext"/>
              <w:jc w:val="left"/>
              <w:rPr>
                <w:szCs w:val="22"/>
              </w:rPr>
            </w:pPr>
            <w:bookmarkStart w:id="29" w:name="OLE_LINK17"/>
            <w:bookmarkStart w:id="30" w:name="OLE_LINK18"/>
            <w:r w:rsidRPr="00F832DB">
              <w:rPr>
                <w:szCs w:val="22"/>
              </w:rPr>
              <w:t>0-6 dBi</w:t>
            </w:r>
            <w:r w:rsidR="0060357B" w:rsidRPr="00F832DB">
              <w:rPr>
                <w:szCs w:val="22"/>
              </w:rPr>
              <w:t>（</w:t>
            </w:r>
            <w:r w:rsidR="004350D3" w:rsidRPr="00F832DB">
              <w:rPr>
                <w:rFonts w:hint="eastAsia"/>
                <w:szCs w:val="22"/>
                <w:lang w:eastAsia="zh-CN"/>
              </w:rPr>
              <w:t>全向</w:t>
            </w:r>
            <w:r w:rsidR="0060357B" w:rsidRPr="00F832DB">
              <w:rPr>
                <w:szCs w:val="22"/>
              </w:rPr>
              <w:t>）</w:t>
            </w:r>
            <w:bookmarkEnd w:id="29"/>
            <w:bookmarkEnd w:id="30"/>
            <w:r w:rsidRPr="00F832DB">
              <w:rPr>
                <w:szCs w:val="22"/>
              </w:rPr>
              <w:br/>
              <w:t>0-6 dBi</w:t>
            </w:r>
            <w:r w:rsidR="0060357B" w:rsidRPr="00F832DB">
              <w:rPr>
                <w:szCs w:val="22"/>
              </w:rPr>
              <w:t>（</w:t>
            </w:r>
            <w:r w:rsidR="004350D3" w:rsidRPr="00F832DB">
              <w:rPr>
                <w:rFonts w:hint="eastAsia"/>
                <w:szCs w:val="22"/>
                <w:lang w:eastAsia="zh-CN"/>
              </w:rPr>
              <w:t>全向</w:t>
            </w:r>
            <w:r w:rsidR="0060357B" w:rsidRPr="00F832DB">
              <w:rPr>
                <w:szCs w:val="22"/>
              </w:rPr>
              <w:t>）</w:t>
            </w:r>
          </w:p>
        </w:tc>
      </w:tr>
      <w:tr w:rsidR="00AB789F" w:rsidRPr="00F832DB" w:rsidTr="007D7280">
        <w:trPr>
          <w:cantSplit/>
          <w:jc w:val="center"/>
        </w:trPr>
        <w:tc>
          <w:tcPr>
            <w:tcW w:w="1980" w:type="dxa"/>
            <w:vMerge w:val="restart"/>
            <w:shd w:val="clear" w:color="auto" w:fill="auto"/>
          </w:tcPr>
          <w:p w:rsidR="00AB789F" w:rsidRPr="00F832DB" w:rsidRDefault="00AB789F" w:rsidP="0002281D">
            <w:pPr>
              <w:pStyle w:val="Tabletext"/>
              <w:jc w:val="left"/>
              <w:rPr>
                <w:szCs w:val="22"/>
              </w:rPr>
            </w:pPr>
            <w:r w:rsidRPr="00F832DB">
              <w:rPr>
                <w:szCs w:val="22"/>
              </w:rPr>
              <w:t>5 GHz</w:t>
            </w:r>
            <w:r w:rsidRPr="00F832DB">
              <w:rPr>
                <w:szCs w:val="22"/>
              </w:rPr>
              <w:t>频段</w:t>
            </w:r>
            <w:r w:rsidRPr="00F832DB">
              <w:rPr>
                <w:szCs w:val="22"/>
                <w:vertAlign w:val="superscript"/>
              </w:rPr>
              <w:t>（</w:t>
            </w:r>
            <w:r w:rsidRPr="00F832DB">
              <w:rPr>
                <w:szCs w:val="22"/>
                <w:vertAlign w:val="superscript"/>
              </w:rPr>
              <w:t>5</w:t>
            </w:r>
            <w:r w:rsidRPr="00F832DB">
              <w:rPr>
                <w:szCs w:val="22"/>
                <w:vertAlign w:val="superscript"/>
              </w:rPr>
              <w:t>）</w:t>
            </w:r>
            <w:r w:rsidRPr="00F832DB">
              <w:rPr>
                <w:szCs w:val="22"/>
                <w:vertAlign w:val="superscript"/>
              </w:rPr>
              <w:t>,</w:t>
            </w:r>
            <w:r w:rsidRPr="00F832DB">
              <w:rPr>
                <w:szCs w:val="22"/>
                <w:vertAlign w:val="superscript"/>
              </w:rPr>
              <w:t>（</w:t>
            </w:r>
            <w:r w:rsidRPr="00F832DB">
              <w:rPr>
                <w:szCs w:val="22"/>
                <w:vertAlign w:val="superscript"/>
              </w:rPr>
              <w:t>6</w:t>
            </w:r>
            <w:r w:rsidRPr="00F832DB">
              <w:rPr>
                <w:szCs w:val="22"/>
                <w:vertAlign w:val="superscript"/>
              </w:rPr>
              <w:t>）</w:t>
            </w:r>
          </w:p>
        </w:tc>
        <w:tc>
          <w:tcPr>
            <w:tcW w:w="1276" w:type="dxa"/>
            <w:shd w:val="clear" w:color="auto" w:fill="auto"/>
          </w:tcPr>
          <w:p w:rsidR="00AB789F" w:rsidRPr="00F832DB" w:rsidRDefault="00AB789F" w:rsidP="0002281D">
            <w:pPr>
              <w:pStyle w:val="Tabletext"/>
              <w:jc w:val="left"/>
              <w:rPr>
                <w:szCs w:val="22"/>
              </w:rPr>
            </w:pPr>
            <w:r w:rsidRPr="00F832DB">
              <w:rPr>
                <w:szCs w:val="22"/>
              </w:rPr>
              <w:t>美国</w:t>
            </w:r>
          </w:p>
        </w:tc>
        <w:tc>
          <w:tcPr>
            <w:tcW w:w="1842" w:type="dxa"/>
          </w:tcPr>
          <w:p w:rsidR="00AB789F" w:rsidRPr="00F832DB" w:rsidRDefault="00AB789F" w:rsidP="0002281D">
            <w:pPr>
              <w:pStyle w:val="Tabletext"/>
              <w:jc w:val="left"/>
              <w:rPr>
                <w:szCs w:val="22"/>
              </w:rPr>
            </w:pPr>
            <w:r w:rsidRPr="00F832DB">
              <w:rPr>
                <w:szCs w:val="22"/>
              </w:rPr>
              <w:t>5 150-5 250</w:t>
            </w:r>
            <w:r w:rsidRPr="00F832DB">
              <w:rPr>
                <w:szCs w:val="22"/>
                <w:vertAlign w:val="superscript"/>
              </w:rPr>
              <w:t>（</w:t>
            </w:r>
            <w:r w:rsidRPr="00F832DB">
              <w:rPr>
                <w:szCs w:val="22"/>
                <w:vertAlign w:val="superscript"/>
              </w:rPr>
              <w:t>7</w:t>
            </w:r>
            <w:r w:rsidRPr="00F832DB">
              <w:rPr>
                <w:szCs w:val="22"/>
                <w:vertAlign w:val="superscript"/>
              </w:rPr>
              <w:t>）</w:t>
            </w:r>
            <w:r w:rsidRPr="00F832DB">
              <w:rPr>
                <w:szCs w:val="22"/>
              </w:rPr>
              <w:br/>
            </w:r>
          </w:p>
          <w:p w:rsidR="00AB789F" w:rsidRPr="00F832DB" w:rsidRDefault="00AB789F" w:rsidP="0002281D">
            <w:pPr>
              <w:pStyle w:val="Tabletext"/>
              <w:jc w:val="left"/>
              <w:rPr>
                <w:szCs w:val="22"/>
              </w:rPr>
            </w:pPr>
            <w:r w:rsidRPr="00F832DB">
              <w:rPr>
                <w:szCs w:val="22"/>
              </w:rPr>
              <w:t>5 250-5 350</w:t>
            </w:r>
            <w:r w:rsidRPr="00F832DB">
              <w:rPr>
                <w:szCs w:val="22"/>
              </w:rPr>
              <w:br/>
            </w:r>
          </w:p>
          <w:p w:rsidR="00AB789F" w:rsidRPr="00F832DB" w:rsidRDefault="00AB789F" w:rsidP="0002281D">
            <w:pPr>
              <w:pStyle w:val="Tabletext"/>
              <w:jc w:val="left"/>
              <w:rPr>
                <w:szCs w:val="22"/>
              </w:rPr>
            </w:pPr>
            <w:r w:rsidRPr="00F832DB">
              <w:rPr>
                <w:szCs w:val="22"/>
              </w:rPr>
              <w:t>5 470-5 725</w:t>
            </w:r>
            <w:r w:rsidRPr="00F832DB">
              <w:rPr>
                <w:szCs w:val="22"/>
              </w:rPr>
              <w:br/>
            </w:r>
          </w:p>
          <w:p w:rsidR="00AB789F" w:rsidRPr="00F832DB" w:rsidRDefault="00AB789F" w:rsidP="0002281D">
            <w:pPr>
              <w:pStyle w:val="Tabletext"/>
              <w:jc w:val="left"/>
              <w:rPr>
                <w:szCs w:val="22"/>
              </w:rPr>
            </w:pPr>
            <w:r w:rsidRPr="00F832DB">
              <w:rPr>
                <w:szCs w:val="22"/>
              </w:rPr>
              <w:t>5 725-5 850</w:t>
            </w:r>
          </w:p>
        </w:tc>
        <w:tc>
          <w:tcPr>
            <w:tcW w:w="2410" w:type="dxa"/>
          </w:tcPr>
          <w:p w:rsidR="00AB789F" w:rsidRPr="00F832DB" w:rsidRDefault="00AB789F" w:rsidP="0002281D">
            <w:pPr>
              <w:pStyle w:val="Tabletext"/>
              <w:jc w:val="left"/>
              <w:rPr>
                <w:szCs w:val="22"/>
              </w:rPr>
            </w:pPr>
            <w:r w:rsidRPr="00F832DB">
              <w:rPr>
                <w:szCs w:val="22"/>
              </w:rPr>
              <w:t>50</w:t>
            </w:r>
            <w:r w:rsidRPr="00F832DB">
              <w:rPr>
                <w:szCs w:val="22"/>
              </w:rPr>
              <w:br/>
              <w:t>2.5 mW/MHz</w:t>
            </w:r>
          </w:p>
          <w:p w:rsidR="00AB789F" w:rsidRPr="00F832DB" w:rsidRDefault="00AB789F" w:rsidP="0002281D">
            <w:pPr>
              <w:pStyle w:val="Tabletext"/>
              <w:jc w:val="left"/>
              <w:rPr>
                <w:szCs w:val="22"/>
              </w:rPr>
            </w:pPr>
            <w:r w:rsidRPr="00F832DB">
              <w:rPr>
                <w:szCs w:val="22"/>
              </w:rPr>
              <w:t>250</w:t>
            </w:r>
            <w:r w:rsidRPr="00F832DB">
              <w:rPr>
                <w:szCs w:val="22"/>
              </w:rPr>
              <w:br/>
              <w:t>12.5 mW/MHz</w:t>
            </w:r>
          </w:p>
          <w:p w:rsidR="00AB789F" w:rsidRPr="00F832DB" w:rsidRDefault="00AB789F" w:rsidP="0002281D">
            <w:pPr>
              <w:pStyle w:val="Tabletext"/>
              <w:jc w:val="left"/>
              <w:rPr>
                <w:szCs w:val="22"/>
              </w:rPr>
            </w:pPr>
            <w:r w:rsidRPr="00F832DB">
              <w:rPr>
                <w:szCs w:val="22"/>
              </w:rPr>
              <w:t>250</w:t>
            </w:r>
            <w:r w:rsidRPr="00F832DB">
              <w:rPr>
                <w:szCs w:val="22"/>
              </w:rPr>
              <w:br/>
              <w:t>12.5 mW/MHz</w:t>
            </w:r>
          </w:p>
          <w:p w:rsidR="00AB789F" w:rsidRPr="00F832DB" w:rsidRDefault="00AB789F" w:rsidP="0002281D">
            <w:pPr>
              <w:pStyle w:val="Tabletext"/>
              <w:jc w:val="left"/>
              <w:rPr>
                <w:szCs w:val="22"/>
              </w:rPr>
            </w:pPr>
            <w:r w:rsidRPr="00F832DB">
              <w:rPr>
                <w:szCs w:val="22"/>
              </w:rPr>
              <w:t>1 000</w:t>
            </w:r>
            <w:r w:rsidRPr="00F832DB">
              <w:rPr>
                <w:szCs w:val="22"/>
              </w:rPr>
              <w:br/>
              <w:t>50.1 mW/MHz</w:t>
            </w:r>
          </w:p>
        </w:tc>
        <w:tc>
          <w:tcPr>
            <w:tcW w:w="2131" w:type="dxa"/>
          </w:tcPr>
          <w:p w:rsidR="00AB789F" w:rsidRPr="00F832DB" w:rsidRDefault="00AB789F" w:rsidP="00C765C7">
            <w:pPr>
              <w:pStyle w:val="Tabletext"/>
              <w:jc w:val="left"/>
              <w:rPr>
                <w:szCs w:val="22"/>
              </w:rPr>
            </w:pPr>
            <w:r w:rsidRPr="00F832DB">
              <w:rPr>
                <w:szCs w:val="22"/>
              </w:rPr>
              <w:t>0-6 dBi</w:t>
            </w:r>
            <w:r w:rsidRPr="00F832DB">
              <w:rPr>
                <w:szCs w:val="22"/>
                <w:vertAlign w:val="superscript"/>
              </w:rPr>
              <w:t>（</w:t>
            </w:r>
            <w:r w:rsidRPr="00F832DB">
              <w:rPr>
                <w:szCs w:val="22"/>
                <w:vertAlign w:val="superscript"/>
              </w:rPr>
              <w:t>1</w:t>
            </w:r>
            <w:r w:rsidRPr="00F832DB">
              <w:rPr>
                <w:szCs w:val="22"/>
                <w:vertAlign w:val="superscript"/>
              </w:rPr>
              <w:t>）</w:t>
            </w:r>
            <w:r w:rsidRPr="00F832DB">
              <w:rPr>
                <w:szCs w:val="22"/>
              </w:rPr>
              <w:t>（</w:t>
            </w:r>
            <w:r w:rsidRPr="00F832DB">
              <w:rPr>
                <w:rFonts w:hint="eastAsia"/>
                <w:szCs w:val="22"/>
                <w:lang w:eastAsia="zh-CN"/>
              </w:rPr>
              <w:t>全向</w:t>
            </w:r>
            <w:r w:rsidRPr="00F832DB">
              <w:rPr>
                <w:szCs w:val="22"/>
              </w:rPr>
              <w:t>）</w:t>
            </w:r>
            <w:r w:rsidRPr="00F832DB">
              <w:rPr>
                <w:szCs w:val="22"/>
              </w:rPr>
              <w:br/>
            </w:r>
          </w:p>
          <w:p w:rsidR="00AB789F" w:rsidRPr="00F832DB" w:rsidRDefault="00AB789F" w:rsidP="00C765C7">
            <w:pPr>
              <w:pStyle w:val="Tabletext"/>
              <w:jc w:val="left"/>
              <w:rPr>
                <w:szCs w:val="22"/>
              </w:rPr>
            </w:pPr>
            <w:r w:rsidRPr="00F832DB">
              <w:rPr>
                <w:szCs w:val="22"/>
              </w:rPr>
              <w:t>0-6 dBi</w:t>
            </w:r>
            <w:r w:rsidRPr="00F832DB">
              <w:rPr>
                <w:szCs w:val="22"/>
                <w:vertAlign w:val="superscript"/>
              </w:rPr>
              <w:t>（</w:t>
            </w:r>
            <w:r w:rsidRPr="00F832DB">
              <w:rPr>
                <w:szCs w:val="22"/>
                <w:vertAlign w:val="superscript"/>
              </w:rPr>
              <w:t>1</w:t>
            </w:r>
            <w:r w:rsidRPr="00F832DB">
              <w:rPr>
                <w:szCs w:val="22"/>
                <w:vertAlign w:val="superscript"/>
              </w:rPr>
              <w:t>）</w:t>
            </w:r>
            <w:r w:rsidRPr="00F832DB">
              <w:rPr>
                <w:szCs w:val="22"/>
              </w:rPr>
              <w:t>（</w:t>
            </w:r>
            <w:r w:rsidRPr="00F832DB">
              <w:rPr>
                <w:rFonts w:hint="eastAsia"/>
                <w:szCs w:val="22"/>
                <w:lang w:eastAsia="zh-CN"/>
              </w:rPr>
              <w:t>全向</w:t>
            </w:r>
            <w:r w:rsidRPr="00F832DB">
              <w:rPr>
                <w:szCs w:val="22"/>
              </w:rPr>
              <w:t>）</w:t>
            </w:r>
            <w:r w:rsidRPr="00F832DB">
              <w:rPr>
                <w:szCs w:val="22"/>
              </w:rPr>
              <w:br/>
            </w:r>
          </w:p>
          <w:p w:rsidR="00AB789F" w:rsidRPr="00F832DB" w:rsidRDefault="00AB789F" w:rsidP="00C765C7">
            <w:pPr>
              <w:pStyle w:val="Tabletext"/>
              <w:jc w:val="left"/>
              <w:rPr>
                <w:szCs w:val="22"/>
              </w:rPr>
            </w:pPr>
            <w:r w:rsidRPr="00F832DB">
              <w:rPr>
                <w:szCs w:val="22"/>
              </w:rPr>
              <w:t>0-6 dBi</w:t>
            </w:r>
            <w:r w:rsidRPr="00F832DB">
              <w:rPr>
                <w:szCs w:val="22"/>
                <w:vertAlign w:val="superscript"/>
              </w:rPr>
              <w:t>（</w:t>
            </w:r>
            <w:r w:rsidRPr="00F832DB">
              <w:rPr>
                <w:szCs w:val="22"/>
                <w:vertAlign w:val="superscript"/>
              </w:rPr>
              <w:t>1</w:t>
            </w:r>
            <w:r w:rsidRPr="00F832DB">
              <w:rPr>
                <w:szCs w:val="22"/>
                <w:vertAlign w:val="superscript"/>
              </w:rPr>
              <w:t>）</w:t>
            </w:r>
            <w:r w:rsidRPr="00F832DB">
              <w:rPr>
                <w:szCs w:val="22"/>
              </w:rPr>
              <w:t>（</w:t>
            </w:r>
            <w:r w:rsidRPr="00F832DB">
              <w:rPr>
                <w:rFonts w:hint="eastAsia"/>
                <w:szCs w:val="22"/>
                <w:lang w:eastAsia="zh-CN"/>
              </w:rPr>
              <w:t>全向</w:t>
            </w:r>
            <w:r w:rsidRPr="00F832DB">
              <w:rPr>
                <w:szCs w:val="22"/>
              </w:rPr>
              <w:t>）</w:t>
            </w:r>
            <w:r w:rsidRPr="00F832DB">
              <w:rPr>
                <w:szCs w:val="22"/>
              </w:rPr>
              <w:br/>
            </w:r>
          </w:p>
          <w:p w:rsidR="00AB789F" w:rsidRPr="00F832DB" w:rsidRDefault="00AB789F" w:rsidP="00C765C7">
            <w:pPr>
              <w:pStyle w:val="Tabletext"/>
              <w:jc w:val="left"/>
              <w:rPr>
                <w:szCs w:val="22"/>
              </w:rPr>
            </w:pPr>
            <w:r w:rsidRPr="00F832DB">
              <w:rPr>
                <w:szCs w:val="22"/>
              </w:rPr>
              <w:t>0-6 dBi</w:t>
            </w:r>
            <w:r w:rsidRPr="00F832DB">
              <w:rPr>
                <w:szCs w:val="22"/>
                <w:vertAlign w:val="superscript"/>
              </w:rPr>
              <w:t>（</w:t>
            </w:r>
            <w:r w:rsidRPr="00F832DB">
              <w:rPr>
                <w:szCs w:val="22"/>
                <w:vertAlign w:val="superscript"/>
              </w:rPr>
              <w:t>8</w:t>
            </w:r>
            <w:r w:rsidRPr="00F832DB">
              <w:rPr>
                <w:szCs w:val="22"/>
                <w:vertAlign w:val="superscript"/>
              </w:rPr>
              <w:t>）</w:t>
            </w:r>
            <w:r w:rsidRPr="00F832DB">
              <w:rPr>
                <w:szCs w:val="22"/>
              </w:rPr>
              <w:t>（</w:t>
            </w:r>
            <w:r w:rsidRPr="00F832DB">
              <w:rPr>
                <w:rFonts w:hint="eastAsia"/>
                <w:szCs w:val="22"/>
                <w:lang w:eastAsia="zh-CN"/>
              </w:rPr>
              <w:t>全向</w:t>
            </w:r>
            <w:r w:rsidRPr="00F832DB">
              <w:rPr>
                <w:szCs w:val="22"/>
              </w:rPr>
              <w:t>）</w:t>
            </w:r>
          </w:p>
        </w:tc>
      </w:tr>
      <w:tr w:rsidR="00AB789F" w:rsidRPr="00F832DB" w:rsidTr="007D7280">
        <w:trPr>
          <w:cantSplit/>
          <w:jc w:val="center"/>
        </w:trPr>
        <w:tc>
          <w:tcPr>
            <w:tcW w:w="1980" w:type="dxa"/>
            <w:vMerge/>
            <w:shd w:val="clear" w:color="auto" w:fill="auto"/>
          </w:tcPr>
          <w:p w:rsidR="00AB789F" w:rsidRPr="00F832DB" w:rsidRDefault="00AB789F" w:rsidP="0002281D">
            <w:pPr>
              <w:pStyle w:val="Tabletext"/>
              <w:jc w:val="left"/>
              <w:rPr>
                <w:szCs w:val="22"/>
              </w:rPr>
            </w:pPr>
          </w:p>
        </w:tc>
        <w:tc>
          <w:tcPr>
            <w:tcW w:w="1276" w:type="dxa"/>
            <w:shd w:val="clear" w:color="auto" w:fill="auto"/>
          </w:tcPr>
          <w:p w:rsidR="00AB789F" w:rsidRPr="00F832DB" w:rsidRDefault="00AB789F" w:rsidP="0002281D">
            <w:pPr>
              <w:pStyle w:val="Tabletext"/>
              <w:spacing w:after="0"/>
              <w:jc w:val="left"/>
              <w:rPr>
                <w:szCs w:val="22"/>
              </w:rPr>
            </w:pPr>
            <w:r w:rsidRPr="00F832DB">
              <w:rPr>
                <w:rFonts w:hint="eastAsia"/>
                <w:szCs w:val="22"/>
                <w:lang w:eastAsia="zh-CN"/>
              </w:rPr>
              <w:t>加拿大</w:t>
            </w:r>
          </w:p>
        </w:tc>
        <w:tc>
          <w:tcPr>
            <w:tcW w:w="1842" w:type="dxa"/>
          </w:tcPr>
          <w:p w:rsidR="00AB789F" w:rsidRPr="00F832DB" w:rsidRDefault="00AB789F" w:rsidP="0002281D">
            <w:pPr>
              <w:tabs>
                <w:tab w:val="clear" w:pos="794"/>
                <w:tab w:val="clear" w:pos="1191"/>
                <w:tab w:val="clear" w:pos="1588"/>
                <w:tab w:val="clear" w:pos="1985"/>
              </w:tabs>
              <w:spacing w:before="40"/>
              <w:jc w:val="left"/>
              <w:rPr>
                <w:sz w:val="22"/>
                <w:szCs w:val="22"/>
              </w:rPr>
            </w:pPr>
            <w:r w:rsidRPr="00F832DB">
              <w:rPr>
                <w:sz w:val="22"/>
                <w:szCs w:val="22"/>
              </w:rPr>
              <w:t>5 150-5 250</w:t>
            </w:r>
            <w:r w:rsidRPr="00F832DB">
              <w:rPr>
                <w:sz w:val="22"/>
                <w:szCs w:val="22"/>
                <w:vertAlign w:val="superscript"/>
              </w:rPr>
              <w:t>（</w:t>
            </w:r>
            <w:r w:rsidRPr="00F832DB">
              <w:rPr>
                <w:sz w:val="22"/>
                <w:szCs w:val="22"/>
                <w:vertAlign w:val="superscript"/>
              </w:rPr>
              <w:t>7</w:t>
            </w:r>
            <w:r w:rsidRPr="00F832DB">
              <w:rPr>
                <w:sz w:val="22"/>
                <w:szCs w:val="22"/>
                <w:vertAlign w:val="superscript"/>
              </w:rPr>
              <w:t>）</w:t>
            </w:r>
          </w:p>
          <w:p w:rsidR="00AB789F" w:rsidRPr="00F832DB" w:rsidRDefault="00AB789F" w:rsidP="0002281D">
            <w:pPr>
              <w:tabs>
                <w:tab w:val="clear" w:pos="794"/>
                <w:tab w:val="clear" w:pos="1191"/>
                <w:tab w:val="clear" w:pos="1588"/>
                <w:tab w:val="clear" w:pos="1985"/>
              </w:tabs>
              <w:spacing w:before="40"/>
              <w:jc w:val="left"/>
              <w:rPr>
                <w:sz w:val="22"/>
                <w:szCs w:val="22"/>
              </w:rPr>
            </w:pPr>
          </w:p>
          <w:p w:rsidR="00AB789F" w:rsidRPr="00F832DB" w:rsidRDefault="00AB789F" w:rsidP="0002281D">
            <w:pPr>
              <w:pStyle w:val="Tabletext"/>
              <w:jc w:val="left"/>
              <w:rPr>
                <w:szCs w:val="22"/>
              </w:rPr>
            </w:pPr>
            <w:r w:rsidRPr="00F832DB">
              <w:rPr>
                <w:szCs w:val="22"/>
              </w:rPr>
              <w:t>5 250-5 350</w:t>
            </w:r>
            <w:r w:rsidRPr="00F832DB">
              <w:rPr>
                <w:szCs w:val="22"/>
              </w:rPr>
              <w:br/>
            </w:r>
            <w:r w:rsidRPr="00F832DB">
              <w:rPr>
                <w:szCs w:val="22"/>
              </w:rPr>
              <w:br/>
            </w:r>
            <w:r w:rsidRPr="00F832DB">
              <w:rPr>
                <w:szCs w:val="22"/>
              </w:rPr>
              <w:br/>
            </w:r>
          </w:p>
          <w:p w:rsidR="00AB789F" w:rsidRPr="00F832DB" w:rsidRDefault="00AB789F" w:rsidP="0002281D">
            <w:pPr>
              <w:pStyle w:val="Tabletext"/>
              <w:jc w:val="left"/>
              <w:rPr>
                <w:szCs w:val="22"/>
              </w:rPr>
            </w:pPr>
            <w:r w:rsidRPr="00F832DB">
              <w:rPr>
                <w:szCs w:val="22"/>
              </w:rPr>
              <w:t>5 470-5 725</w:t>
            </w:r>
            <w:r w:rsidRPr="00F832DB">
              <w:rPr>
                <w:szCs w:val="22"/>
              </w:rPr>
              <w:br/>
            </w:r>
            <w:r w:rsidRPr="00F832DB">
              <w:rPr>
                <w:szCs w:val="22"/>
              </w:rPr>
              <w:br/>
            </w:r>
            <w:r w:rsidRPr="00F832DB">
              <w:rPr>
                <w:szCs w:val="22"/>
              </w:rPr>
              <w:br/>
            </w:r>
          </w:p>
          <w:p w:rsidR="00AB789F" w:rsidRPr="00F832DB" w:rsidRDefault="00AB789F" w:rsidP="0002281D">
            <w:pPr>
              <w:pStyle w:val="Tabletext"/>
              <w:jc w:val="left"/>
              <w:rPr>
                <w:szCs w:val="22"/>
              </w:rPr>
            </w:pPr>
            <w:r w:rsidRPr="00F832DB">
              <w:rPr>
                <w:szCs w:val="22"/>
              </w:rPr>
              <w:t>5 725-5 850</w:t>
            </w:r>
          </w:p>
        </w:tc>
        <w:tc>
          <w:tcPr>
            <w:tcW w:w="2410" w:type="dxa"/>
          </w:tcPr>
          <w:p w:rsidR="00AB789F" w:rsidRPr="00F832DB" w:rsidRDefault="00AB789F" w:rsidP="0002281D">
            <w:pPr>
              <w:pStyle w:val="Tabletext"/>
              <w:spacing w:after="0"/>
              <w:jc w:val="left"/>
              <w:rPr>
                <w:szCs w:val="22"/>
              </w:rPr>
            </w:pPr>
            <w:r w:rsidRPr="00F832DB">
              <w:rPr>
                <w:szCs w:val="22"/>
              </w:rPr>
              <w:t xml:space="preserve">200 mW </w:t>
            </w:r>
            <w:r w:rsidRPr="00F832DB">
              <w:rPr>
                <w:rFonts w:hint="eastAsia"/>
                <w:szCs w:val="22"/>
                <w:lang w:eastAsia="zh-CN"/>
              </w:rPr>
              <w:t>e.i.r.p</w:t>
            </w:r>
          </w:p>
          <w:p w:rsidR="00AB789F" w:rsidRPr="00F832DB" w:rsidRDefault="00AB789F" w:rsidP="0002281D">
            <w:pPr>
              <w:pStyle w:val="Tabletext"/>
              <w:jc w:val="left"/>
              <w:rPr>
                <w:szCs w:val="22"/>
              </w:rPr>
            </w:pPr>
            <w:r w:rsidRPr="00F832DB">
              <w:rPr>
                <w:szCs w:val="22"/>
              </w:rPr>
              <w:t xml:space="preserve">10 dBm/MHz </w:t>
            </w:r>
            <w:r w:rsidRPr="00F832DB">
              <w:rPr>
                <w:rFonts w:hint="eastAsia"/>
                <w:szCs w:val="22"/>
                <w:lang w:eastAsia="zh-CN"/>
              </w:rPr>
              <w:t>e.i.r.p</w:t>
            </w:r>
          </w:p>
          <w:p w:rsidR="00AB789F" w:rsidRPr="00F832DB" w:rsidRDefault="00AB789F" w:rsidP="0002281D">
            <w:pPr>
              <w:pStyle w:val="Tabletext"/>
              <w:jc w:val="left"/>
              <w:rPr>
                <w:szCs w:val="22"/>
              </w:rPr>
            </w:pPr>
            <w:r w:rsidRPr="00F832DB">
              <w:rPr>
                <w:szCs w:val="22"/>
              </w:rPr>
              <w:t>250</w:t>
            </w:r>
            <w:r w:rsidRPr="00F832DB">
              <w:rPr>
                <w:szCs w:val="22"/>
              </w:rPr>
              <w:br/>
              <w:t xml:space="preserve">12.5 mW/MHz </w:t>
            </w:r>
            <w:r w:rsidRPr="00F832DB">
              <w:rPr>
                <w:szCs w:val="22"/>
              </w:rPr>
              <w:br/>
            </w:r>
            <w:r w:rsidRPr="00F832DB">
              <w:rPr>
                <w:szCs w:val="22"/>
              </w:rPr>
              <w:t>（</w:t>
            </w:r>
            <w:r w:rsidRPr="00F832DB">
              <w:rPr>
                <w:szCs w:val="22"/>
              </w:rPr>
              <w:t>11 dBm/MHz</w:t>
            </w:r>
            <w:r w:rsidRPr="00F832DB">
              <w:rPr>
                <w:szCs w:val="22"/>
              </w:rPr>
              <w:t>）</w:t>
            </w:r>
            <w:r w:rsidRPr="00F832DB">
              <w:rPr>
                <w:szCs w:val="22"/>
              </w:rPr>
              <w:t xml:space="preserve"> </w:t>
            </w:r>
            <w:r w:rsidRPr="00F832DB">
              <w:rPr>
                <w:szCs w:val="22"/>
              </w:rPr>
              <w:br/>
              <w:t xml:space="preserve">1 000 mW </w:t>
            </w:r>
            <w:r w:rsidRPr="00F832DB">
              <w:rPr>
                <w:rFonts w:hint="eastAsia"/>
                <w:szCs w:val="22"/>
                <w:lang w:eastAsia="zh-CN"/>
              </w:rPr>
              <w:t>e.i.r.p</w:t>
            </w:r>
            <w:r w:rsidRPr="00F832DB">
              <w:rPr>
                <w:szCs w:val="22"/>
                <w:vertAlign w:val="superscript"/>
              </w:rPr>
              <w:t>（</w:t>
            </w:r>
            <w:r w:rsidRPr="00F832DB">
              <w:rPr>
                <w:szCs w:val="22"/>
                <w:vertAlign w:val="superscript"/>
              </w:rPr>
              <w:t>9</w:t>
            </w:r>
            <w:r w:rsidRPr="00F832DB">
              <w:rPr>
                <w:szCs w:val="22"/>
                <w:vertAlign w:val="superscript"/>
              </w:rPr>
              <w:t>）</w:t>
            </w:r>
          </w:p>
          <w:p w:rsidR="00AB789F" w:rsidRPr="00F832DB" w:rsidRDefault="00AB789F" w:rsidP="0002281D">
            <w:pPr>
              <w:pStyle w:val="Tabletext"/>
              <w:jc w:val="left"/>
              <w:rPr>
                <w:szCs w:val="22"/>
              </w:rPr>
            </w:pPr>
            <w:r w:rsidRPr="00F832DB">
              <w:rPr>
                <w:szCs w:val="22"/>
              </w:rPr>
              <w:t>250</w:t>
            </w:r>
            <w:r w:rsidRPr="00F832DB">
              <w:rPr>
                <w:szCs w:val="22"/>
              </w:rPr>
              <w:br/>
              <w:t xml:space="preserve">12.5 mW/MHz </w:t>
            </w:r>
            <w:r w:rsidRPr="00F832DB">
              <w:rPr>
                <w:szCs w:val="22"/>
              </w:rPr>
              <w:br/>
            </w:r>
            <w:r w:rsidRPr="00F832DB">
              <w:rPr>
                <w:szCs w:val="22"/>
              </w:rPr>
              <w:t>（</w:t>
            </w:r>
            <w:r w:rsidRPr="00F832DB">
              <w:rPr>
                <w:szCs w:val="22"/>
              </w:rPr>
              <w:t>11 dBm/MHz</w:t>
            </w:r>
            <w:r w:rsidRPr="00F832DB">
              <w:rPr>
                <w:szCs w:val="22"/>
              </w:rPr>
              <w:t>）</w:t>
            </w:r>
            <w:r w:rsidRPr="00F832DB">
              <w:rPr>
                <w:szCs w:val="22"/>
              </w:rPr>
              <w:br/>
              <w:t xml:space="preserve">1 000 mW </w:t>
            </w:r>
            <w:r w:rsidRPr="00F832DB">
              <w:rPr>
                <w:rFonts w:hint="eastAsia"/>
                <w:szCs w:val="22"/>
                <w:lang w:eastAsia="zh-CN"/>
              </w:rPr>
              <w:t>e.i.r.p</w:t>
            </w:r>
            <w:r w:rsidRPr="00F832DB">
              <w:rPr>
                <w:szCs w:val="22"/>
                <w:vertAlign w:val="superscript"/>
              </w:rPr>
              <w:t>（</w:t>
            </w:r>
            <w:r w:rsidRPr="00F832DB">
              <w:rPr>
                <w:szCs w:val="22"/>
                <w:vertAlign w:val="superscript"/>
              </w:rPr>
              <w:t>9</w:t>
            </w:r>
            <w:r w:rsidRPr="00F832DB">
              <w:rPr>
                <w:szCs w:val="22"/>
                <w:vertAlign w:val="superscript"/>
              </w:rPr>
              <w:t>）</w:t>
            </w:r>
          </w:p>
          <w:p w:rsidR="00AB789F" w:rsidRPr="00F832DB" w:rsidRDefault="00AB789F" w:rsidP="0002281D">
            <w:pPr>
              <w:pStyle w:val="Tabletext"/>
              <w:jc w:val="left"/>
              <w:rPr>
                <w:szCs w:val="22"/>
              </w:rPr>
            </w:pPr>
            <w:r w:rsidRPr="00F832DB">
              <w:rPr>
                <w:szCs w:val="22"/>
              </w:rPr>
              <w:t>1 000</w:t>
            </w:r>
            <w:r w:rsidRPr="00F832DB">
              <w:rPr>
                <w:szCs w:val="22"/>
              </w:rPr>
              <w:br/>
              <w:t>50.1 mW/MHz</w:t>
            </w:r>
            <w:r w:rsidRPr="00F832DB">
              <w:rPr>
                <w:szCs w:val="22"/>
                <w:vertAlign w:val="superscript"/>
              </w:rPr>
              <w:t>（</w:t>
            </w:r>
            <w:r w:rsidRPr="00F832DB">
              <w:rPr>
                <w:szCs w:val="22"/>
                <w:vertAlign w:val="superscript"/>
              </w:rPr>
              <w:t>9</w:t>
            </w:r>
            <w:r w:rsidRPr="00F832DB">
              <w:rPr>
                <w:szCs w:val="22"/>
                <w:vertAlign w:val="superscript"/>
              </w:rPr>
              <w:t>）</w:t>
            </w:r>
          </w:p>
        </w:tc>
        <w:tc>
          <w:tcPr>
            <w:tcW w:w="2131" w:type="dxa"/>
          </w:tcPr>
          <w:p w:rsidR="00AB789F" w:rsidRPr="00F832DB" w:rsidRDefault="00AB789F" w:rsidP="0002281D">
            <w:pPr>
              <w:pStyle w:val="Tabletext"/>
              <w:jc w:val="left"/>
              <w:rPr>
                <w:szCs w:val="22"/>
              </w:rPr>
            </w:pPr>
          </w:p>
        </w:tc>
      </w:tr>
      <w:tr w:rsidR="00AB789F" w:rsidRPr="00F832DB" w:rsidTr="007D7280">
        <w:trPr>
          <w:cantSplit/>
          <w:trHeight w:val="977"/>
          <w:jc w:val="center"/>
        </w:trPr>
        <w:tc>
          <w:tcPr>
            <w:tcW w:w="1980" w:type="dxa"/>
            <w:vMerge/>
            <w:shd w:val="clear" w:color="auto" w:fill="auto"/>
          </w:tcPr>
          <w:p w:rsidR="00AB789F" w:rsidRPr="00F832DB" w:rsidRDefault="00AB789F" w:rsidP="0002281D">
            <w:pPr>
              <w:pStyle w:val="Tabletext"/>
              <w:jc w:val="left"/>
              <w:rPr>
                <w:szCs w:val="22"/>
              </w:rPr>
            </w:pPr>
          </w:p>
        </w:tc>
        <w:tc>
          <w:tcPr>
            <w:tcW w:w="1276" w:type="dxa"/>
            <w:shd w:val="clear" w:color="auto" w:fill="auto"/>
          </w:tcPr>
          <w:p w:rsidR="00AB789F" w:rsidRPr="00F832DB" w:rsidRDefault="00AB789F" w:rsidP="0002281D">
            <w:pPr>
              <w:pStyle w:val="Tabletext"/>
              <w:spacing w:after="0"/>
              <w:jc w:val="left"/>
              <w:rPr>
                <w:szCs w:val="22"/>
              </w:rPr>
            </w:pPr>
            <w:r w:rsidRPr="00F832DB">
              <w:rPr>
                <w:rFonts w:hint="eastAsia"/>
                <w:szCs w:val="22"/>
                <w:lang w:eastAsia="zh-CN"/>
              </w:rPr>
              <w:t>欧洲</w:t>
            </w:r>
          </w:p>
        </w:tc>
        <w:tc>
          <w:tcPr>
            <w:tcW w:w="1842" w:type="dxa"/>
          </w:tcPr>
          <w:p w:rsidR="00AB789F" w:rsidRPr="00F832DB" w:rsidRDefault="00AB789F" w:rsidP="0002281D">
            <w:pPr>
              <w:pStyle w:val="Tabletext"/>
              <w:spacing w:after="0"/>
              <w:jc w:val="left"/>
              <w:rPr>
                <w:szCs w:val="22"/>
              </w:rPr>
            </w:pPr>
            <w:r w:rsidRPr="00F832DB">
              <w:rPr>
                <w:szCs w:val="22"/>
              </w:rPr>
              <w:t>5 150-5 250</w:t>
            </w:r>
            <w:r w:rsidRPr="00F832DB">
              <w:rPr>
                <w:szCs w:val="22"/>
                <w:vertAlign w:val="superscript"/>
              </w:rPr>
              <w:t>（</w:t>
            </w:r>
            <w:r w:rsidRPr="00F832DB">
              <w:rPr>
                <w:szCs w:val="22"/>
                <w:vertAlign w:val="superscript"/>
              </w:rPr>
              <w:t>7</w:t>
            </w:r>
            <w:r w:rsidRPr="00F832DB">
              <w:rPr>
                <w:szCs w:val="22"/>
                <w:vertAlign w:val="superscript"/>
              </w:rPr>
              <w:t>）</w:t>
            </w:r>
            <w:r w:rsidRPr="00F832DB">
              <w:rPr>
                <w:szCs w:val="22"/>
                <w:vertAlign w:val="superscript"/>
              </w:rPr>
              <w:br/>
            </w:r>
          </w:p>
          <w:p w:rsidR="00AB789F" w:rsidRPr="00F832DB" w:rsidRDefault="00AB789F" w:rsidP="0002281D">
            <w:pPr>
              <w:pStyle w:val="Tabletext"/>
              <w:spacing w:before="80"/>
              <w:jc w:val="left"/>
              <w:rPr>
                <w:szCs w:val="22"/>
              </w:rPr>
            </w:pPr>
            <w:r w:rsidRPr="00F832DB">
              <w:rPr>
                <w:szCs w:val="22"/>
              </w:rPr>
              <w:t>5 250-5 350</w:t>
            </w:r>
            <w:r w:rsidRPr="00F832DB">
              <w:rPr>
                <w:szCs w:val="22"/>
                <w:vertAlign w:val="superscript"/>
              </w:rPr>
              <w:t>（</w:t>
            </w:r>
            <w:r w:rsidRPr="00F832DB">
              <w:rPr>
                <w:szCs w:val="22"/>
                <w:vertAlign w:val="superscript"/>
              </w:rPr>
              <w:t>10</w:t>
            </w:r>
            <w:r w:rsidRPr="00F832DB">
              <w:rPr>
                <w:szCs w:val="22"/>
                <w:vertAlign w:val="superscript"/>
              </w:rPr>
              <w:t>）</w:t>
            </w:r>
            <w:r w:rsidRPr="00F832DB">
              <w:rPr>
                <w:szCs w:val="22"/>
                <w:vertAlign w:val="superscript"/>
              </w:rPr>
              <w:br/>
            </w:r>
          </w:p>
          <w:p w:rsidR="00AB789F" w:rsidRPr="00F832DB" w:rsidRDefault="00AB789F" w:rsidP="0002281D">
            <w:pPr>
              <w:pStyle w:val="Tabletext"/>
              <w:jc w:val="left"/>
              <w:rPr>
                <w:szCs w:val="22"/>
              </w:rPr>
            </w:pPr>
            <w:r w:rsidRPr="00F832DB">
              <w:rPr>
                <w:szCs w:val="22"/>
              </w:rPr>
              <w:t>5 470-5 725</w:t>
            </w:r>
          </w:p>
        </w:tc>
        <w:tc>
          <w:tcPr>
            <w:tcW w:w="2410" w:type="dxa"/>
          </w:tcPr>
          <w:p w:rsidR="00AB789F" w:rsidRPr="00F832DB" w:rsidRDefault="00AB789F" w:rsidP="00D2327E">
            <w:pPr>
              <w:pStyle w:val="Tabletext"/>
              <w:spacing w:after="0"/>
              <w:jc w:val="left"/>
              <w:rPr>
                <w:szCs w:val="22"/>
              </w:rPr>
            </w:pPr>
            <w:r w:rsidRPr="00F832DB">
              <w:rPr>
                <w:szCs w:val="22"/>
              </w:rPr>
              <w:t xml:space="preserve">200 mW </w:t>
            </w:r>
            <w:r w:rsidRPr="00F832DB">
              <w:rPr>
                <w:szCs w:val="22"/>
              </w:rPr>
              <w:t>（</w:t>
            </w:r>
            <w:r w:rsidRPr="00F832DB">
              <w:rPr>
                <w:rFonts w:hint="eastAsia"/>
                <w:szCs w:val="22"/>
                <w:lang w:eastAsia="zh-CN"/>
              </w:rPr>
              <w:t>e.i.r.p</w:t>
            </w:r>
            <w:r w:rsidRPr="00F832DB">
              <w:rPr>
                <w:szCs w:val="22"/>
              </w:rPr>
              <w:t>）</w:t>
            </w:r>
            <w:r w:rsidRPr="00F832DB">
              <w:rPr>
                <w:szCs w:val="22"/>
              </w:rPr>
              <w:br/>
              <w:t>10 mW</w:t>
            </w:r>
            <w:r w:rsidRPr="00F832DB">
              <w:rPr>
                <w:szCs w:val="22"/>
              </w:rPr>
              <w:t>（</w:t>
            </w:r>
            <w:r w:rsidRPr="00F832DB">
              <w:rPr>
                <w:rFonts w:hint="eastAsia"/>
                <w:szCs w:val="22"/>
                <w:lang w:eastAsia="zh-CN"/>
              </w:rPr>
              <w:t>e.i.r.p</w:t>
            </w:r>
            <w:r w:rsidRPr="00F832DB">
              <w:rPr>
                <w:szCs w:val="22"/>
              </w:rPr>
              <w:t>）</w:t>
            </w:r>
          </w:p>
          <w:p w:rsidR="00AB789F" w:rsidRPr="00F832DB" w:rsidRDefault="00AB789F" w:rsidP="0002281D">
            <w:pPr>
              <w:pStyle w:val="Tabletext"/>
              <w:spacing w:before="80"/>
              <w:jc w:val="left"/>
              <w:rPr>
                <w:szCs w:val="22"/>
              </w:rPr>
            </w:pPr>
            <w:r w:rsidRPr="00F832DB">
              <w:rPr>
                <w:szCs w:val="22"/>
              </w:rPr>
              <w:t xml:space="preserve">200 mW </w:t>
            </w:r>
            <w:r w:rsidRPr="00F832DB">
              <w:rPr>
                <w:szCs w:val="22"/>
              </w:rPr>
              <w:t>（</w:t>
            </w:r>
            <w:r w:rsidRPr="00F832DB">
              <w:rPr>
                <w:rFonts w:hint="eastAsia"/>
                <w:szCs w:val="22"/>
                <w:lang w:eastAsia="zh-CN"/>
              </w:rPr>
              <w:t>e.i.r.p</w:t>
            </w:r>
            <w:r w:rsidRPr="00F832DB">
              <w:rPr>
                <w:szCs w:val="22"/>
              </w:rPr>
              <w:t>）</w:t>
            </w:r>
            <w:r w:rsidRPr="00F832DB">
              <w:rPr>
                <w:szCs w:val="22"/>
              </w:rPr>
              <w:br/>
              <w:t>10 mW/MHz</w:t>
            </w:r>
            <w:r w:rsidRPr="00F832DB">
              <w:rPr>
                <w:szCs w:val="22"/>
              </w:rPr>
              <w:t>（</w:t>
            </w:r>
            <w:r w:rsidRPr="00F832DB">
              <w:rPr>
                <w:rFonts w:hint="eastAsia"/>
                <w:szCs w:val="22"/>
                <w:lang w:eastAsia="zh-CN"/>
              </w:rPr>
              <w:t>e.i.r.p</w:t>
            </w:r>
            <w:r w:rsidRPr="00F832DB">
              <w:rPr>
                <w:szCs w:val="22"/>
              </w:rPr>
              <w:t>）</w:t>
            </w:r>
          </w:p>
          <w:p w:rsidR="00AB789F" w:rsidRPr="00F832DB" w:rsidRDefault="00AB789F" w:rsidP="0002281D">
            <w:pPr>
              <w:pStyle w:val="Tabletext"/>
              <w:spacing w:after="0"/>
              <w:jc w:val="left"/>
              <w:rPr>
                <w:szCs w:val="22"/>
              </w:rPr>
            </w:pPr>
            <w:r w:rsidRPr="00F832DB">
              <w:rPr>
                <w:szCs w:val="22"/>
              </w:rPr>
              <w:t xml:space="preserve">1 000 mW </w:t>
            </w:r>
            <w:r w:rsidRPr="00F832DB">
              <w:rPr>
                <w:szCs w:val="22"/>
              </w:rPr>
              <w:t>（</w:t>
            </w:r>
            <w:r w:rsidRPr="00F832DB">
              <w:rPr>
                <w:rFonts w:hint="eastAsia"/>
                <w:szCs w:val="22"/>
                <w:lang w:eastAsia="zh-CN"/>
              </w:rPr>
              <w:t>e.i.r.p</w:t>
            </w:r>
            <w:r w:rsidRPr="00F832DB">
              <w:rPr>
                <w:szCs w:val="22"/>
              </w:rPr>
              <w:t>）</w:t>
            </w:r>
            <w:r w:rsidRPr="00F832DB">
              <w:rPr>
                <w:szCs w:val="22"/>
              </w:rPr>
              <w:br/>
              <w:t>50 mW/MHz</w:t>
            </w:r>
            <w:r w:rsidRPr="00F832DB">
              <w:rPr>
                <w:szCs w:val="22"/>
              </w:rPr>
              <w:t>（</w:t>
            </w:r>
            <w:r w:rsidRPr="00F832DB">
              <w:rPr>
                <w:rFonts w:hint="eastAsia"/>
                <w:szCs w:val="22"/>
                <w:lang w:eastAsia="zh-CN"/>
              </w:rPr>
              <w:t>e.i.r.p</w:t>
            </w:r>
            <w:r w:rsidRPr="00F832DB">
              <w:rPr>
                <w:szCs w:val="22"/>
              </w:rPr>
              <w:t>）</w:t>
            </w:r>
          </w:p>
        </w:tc>
        <w:tc>
          <w:tcPr>
            <w:tcW w:w="2131" w:type="dxa"/>
          </w:tcPr>
          <w:p w:rsidR="00AB789F" w:rsidRPr="00F832DB" w:rsidRDefault="00AB789F" w:rsidP="0002281D">
            <w:pPr>
              <w:pStyle w:val="Tabletext"/>
              <w:jc w:val="left"/>
              <w:rPr>
                <w:szCs w:val="22"/>
              </w:rPr>
            </w:pPr>
            <w:r w:rsidRPr="00F832DB">
              <w:rPr>
                <w:szCs w:val="22"/>
              </w:rPr>
              <w:t>N/A</w:t>
            </w:r>
          </w:p>
        </w:tc>
      </w:tr>
      <w:tr w:rsidR="00AB789F" w:rsidRPr="00F832DB" w:rsidTr="007D7280">
        <w:trPr>
          <w:cantSplit/>
          <w:trHeight w:val="977"/>
          <w:jc w:val="center"/>
        </w:trPr>
        <w:tc>
          <w:tcPr>
            <w:tcW w:w="1980" w:type="dxa"/>
            <w:vMerge/>
            <w:shd w:val="clear" w:color="auto" w:fill="auto"/>
          </w:tcPr>
          <w:p w:rsidR="00AB789F" w:rsidRPr="00F832DB" w:rsidRDefault="00AB789F" w:rsidP="007F3A85">
            <w:pPr>
              <w:pStyle w:val="Tabletext"/>
              <w:jc w:val="left"/>
              <w:rPr>
                <w:szCs w:val="22"/>
              </w:rPr>
            </w:pPr>
          </w:p>
        </w:tc>
        <w:tc>
          <w:tcPr>
            <w:tcW w:w="1276" w:type="dxa"/>
            <w:shd w:val="clear" w:color="auto" w:fill="auto"/>
          </w:tcPr>
          <w:p w:rsidR="00AB789F" w:rsidRPr="00F832DB" w:rsidRDefault="00AB789F" w:rsidP="007F3A85">
            <w:pPr>
              <w:pStyle w:val="Tabletext"/>
              <w:spacing w:after="0"/>
              <w:jc w:val="left"/>
              <w:rPr>
                <w:szCs w:val="22"/>
                <w:lang w:eastAsia="zh-CN"/>
              </w:rPr>
            </w:pPr>
            <w:r w:rsidRPr="00F832DB">
              <w:rPr>
                <w:rFonts w:hint="eastAsia"/>
                <w:szCs w:val="22"/>
                <w:lang w:eastAsia="zh-CN"/>
              </w:rPr>
              <w:t>日本</w:t>
            </w:r>
            <w:r w:rsidRPr="00F832DB">
              <w:rPr>
                <w:szCs w:val="22"/>
                <w:vertAlign w:val="superscript"/>
                <w:lang w:eastAsia="zh-CN"/>
              </w:rPr>
              <w:t>（</w:t>
            </w:r>
            <w:r w:rsidRPr="00F832DB">
              <w:rPr>
                <w:szCs w:val="22"/>
                <w:vertAlign w:val="superscript"/>
                <w:lang w:eastAsia="zh-CN"/>
              </w:rPr>
              <w:t>4</w:t>
            </w:r>
            <w:r w:rsidRPr="00F832DB">
              <w:rPr>
                <w:szCs w:val="22"/>
                <w:vertAlign w:val="superscript"/>
                <w:lang w:eastAsia="zh-CN"/>
              </w:rPr>
              <w:t>）</w:t>
            </w:r>
          </w:p>
        </w:tc>
        <w:tc>
          <w:tcPr>
            <w:tcW w:w="1842" w:type="dxa"/>
          </w:tcPr>
          <w:p w:rsidR="00AB789F" w:rsidRPr="00F832DB" w:rsidRDefault="00AB789F" w:rsidP="007F3A85">
            <w:pPr>
              <w:pStyle w:val="Tabletext"/>
              <w:jc w:val="left"/>
              <w:rPr>
                <w:szCs w:val="22"/>
                <w:lang w:eastAsia="zh-CN"/>
              </w:rPr>
            </w:pPr>
            <w:r w:rsidRPr="00F832DB">
              <w:rPr>
                <w:szCs w:val="22"/>
                <w:lang w:eastAsia="zh-CN"/>
              </w:rPr>
              <w:t>4 900-5 000</w:t>
            </w:r>
            <w:r w:rsidRPr="00F832DB">
              <w:rPr>
                <w:szCs w:val="22"/>
                <w:vertAlign w:val="superscript"/>
                <w:lang w:eastAsia="zh-CN"/>
              </w:rPr>
              <w:t>（</w:t>
            </w:r>
            <w:r w:rsidRPr="00F832DB">
              <w:rPr>
                <w:szCs w:val="22"/>
                <w:vertAlign w:val="superscript"/>
                <w:lang w:eastAsia="zh-CN"/>
              </w:rPr>
              <w:t>11</w:t>
            </w:r>
            <w:r w:rsidRPr="00F832DB">
              <w:rPr>
                <w:szCs w:val="22"/>
                <w:vertAlign w:val="superscript"/>
                <w:lang w:eastAsia="zh-CN"/>
              </w:rPr>
              <w:t>）</w:t>
            </w:r>
            <w:r w:rsidRPr="00F832DB">
              <w:rPr>
                <w:szCs w:val="22"/>
                <w:lang w:eastAsia="zh-CN"/>
              </w:rPr>
              <w:br/>
            </w:r>
          </w:p>
          <w:p w:rsidR="00AB789F" w:rsidRPr="00F832DB" w:rsidRDefault="00AB789F" w:rsidP="007F3A85">
            <w:pPr>
              <w:pStyle w:val="Tabletext"/>
              <w:spacing w:after="0"/>
              <w:jc w:val="left"/>
              <w:rPr>
                <w:szCs w:val="22"/>
              </w:rPr>
            </w:pPr>
            <w:r w:rsidRPr="00F832DB">
              <w:rPr>
                <w:szCs w:val="22"/>
                <w:lang w:eastAsia="zh-CN"/>
              </w:rPr>
              <w:t>5 150-5 250</w:t>
            </w:r>
            <w:r w:rsidRPr="00F832DB">
              <w:rPr>
                <w:szCs w:val="22"/>
                <w:vertAlign w:val="superscript"/>
                <w:lang w:eastAsia="zh-CN"/>
              </w:rPr>
              <w:t>（</w:t>
            </w:r>
            <w:r w:rsidRPr="00F832DB">
              <w:rPr>
                <w:szCs w:val="22"/>
                <w:vertAlign w:val="superscript"/>
                <w:lang w:eastAsia="zh-CN"/>
              </w:rPr>
              <w:t>7</w:t>
            </w:r>
            <w:r w:rsidRPr="00F832DB">
              <w:rPr>
                <w:szCs w:val="22"/>
                <w:vertAlign w:val="superscript"/>
                <w:lang w:eastAsia="zh-CN"/>
              </w:rPr>
              <w:t>）</w:t>
            </w:r>
            <w:r w:rsidRPr="00F832DB">
              <w:rPr>
                <w:szCs w:val="22"/>
                <w:lang w:eastAsia="zh-CN"/>
              </w:rPr>
              <w:br/>
              <w:t>5 250-5 350</w:t>
            </w:r>
            <w:r w:rsidRPr="00F832DB">
              <w:rPr>
                <w:szCs w:val="22"/>
                <w:vertAlign w:val="superscript"/>
                <w:lang w:eastAsia="zh-CN"/>
              </w:rPr>
              <w:t>（</w:t>
            </w:r>
            <w:r w:rsidRPr="00F832DB">
              <w:rPr>
                <w:szCs w:val="22"/>
                <w:vertAlign w:val="superscript"/>
                <w:lang w:eastAsia="zh-CN"/>
              </w:rPr>
              <w:t>10</w:t>
            </w:r>
            <w:r w:rsidRPr="00F832DB">
              <w:rPr>
                <w:szCs w:val="22"/>
                <w:vertAlign w:val="superscript"/>
                <w:lang w:eastAsia="zh-CN"/>
              </w:rPr>
              <w:t>）</w:t>
            </w:r>
            <w:r w:rsidRPr="00F832DB">
              <w:rPr>
                <w:szCs w:val="22"/>
                <w:vertAlign w:val="superscript"/>
                <w:lang w:eastAsia="zh-CN"/>
              </w:rPr>
              <w:br/>
            </w:r>
            <w:r w:rsidRPr="00F832DB">
              <w:rPr>
                <w:szCs w:val="22"/>
                <w:lang w:eastAsia="zh-CN"/>
              </w:rPr>
              <w:t xml:space="preserve">5 470-5 </w:t>
            </w:r>
            <w:r w:rsidRPr="00F832DB">
              <w:rPr>
                <w:szCs w:val="22"/>
              </w:rPr>
              <w:t>725</w:t>
            </w:r>
            <w:r w:rsidRPr="00F832DB">
              <w:rPr>
                <w:szCs w:val="22"/>
                <w:vertAlign w:val="superscript"/>
              </w:rPr>
              <w:t xml:space="preserve"> </w:t>
            </w:r>
          </w:p>
        </w:tc>
        <w:tc>
          <w:tcPr>
            <w:tcW w:w="2410" w:type="dxa"/>
          </w:tcPr>
          <w:p w:rsidR="00AB789F" w:rsidRPr="00F832DB" w:rsidRDefault="00AB789F" w:rsidP="007F3A85">
            <w:pPr>
              <w:pStyle w:val="Tabletext"/>
              <w:jc w:val="left"/>
              <w:rPr>
                <w:szCs w:val="22"/>
              </w:rPr>
            </w:pPr>
            <w:r w:rsidRPr="00F832DB">
              <w:rPr>
                <w:szCs w:val="22"/>
              </w:rPr>
              <w:t>250 mW</w:t>
            </w:r>
            <w:r w:rsidRPr="00F832DB">
              <w:rPr>
                <w:szCs w:val="22"/>
                <w:vertAlign w:val="superscript"/>
              </w:rPr>
              <w:t xml:space="preserve"> </w:t>
            </w:r>
            <w:r w:rsidRPr="00F832DB">
              <w:rPr>
                <w:szCs w:val="22"/>
              </w:rPr>
              <w:br/>
              <w:t>50 mW/MHz</w:t>
            </w:r>
            <w:r w:rsidRPr="00F832DB">
              <w:rPr>
                <w:szCs w:val="22"/>
                <w:vertAlign w:val="superscript"/>
              </w:rPr>
              <w:t xml:space="preserve"> </w:t>
            </w:r>
          </w:p>
          <w:p w:rsidR="00AB789F" w:rsidRPr="00F832DB" w:rsidRDefault="00AB789F" w:rsidP="007F3A85">
            <w:pPr>
              <w:pStyle w:val="Tabletext"/>
              <w:spacing w:after="0"/>
              <w:jc w:val="left"/>
              <w:rPr>
                <w:szCs w:val="22"/>
              </w:rPr>
            </w:pPr>
            <w:r w:rsidRPr="00F832DB">
              <w:rPr>
                <w:szCs w:val="22"/>
              </w:rPr>
              <w:t xml:space="preserve">10 mW/MHz </w:t>
            </w:r>
            <w:r w:rsidRPr="00F832DB">
              <w:rPr>
                <w:szCs w:val="22"/>
              </w:rPr>
              <w:t>（</w:t>
            </w:r>
            <w:r w:rsidRPr="00F832DB">
              <w:rPr>
                <w:rFonts w:hint="eastAsia"/>
                <w:szCs w:val="22"/>
                <w:lang w:eastAsia="zh-CN"/>
              </w:rPr>
              <w:t>e.i.r.p</w:t>
            </w:r>
            <w:r w:rsidRPr="00F832DB">
              <w:rPr>
                <w:szCs w:val="22"/>
              </w:rPr>
              <w:t>）</w:t>
            </w:r>
            <w:r w:rsidRPr="00F832DB">
              <w:rPr>
                <w:szCs w:val="22"/>
              </w:rPr>
              <w:br/>
              <w:t xml:space="preserve">10 mW/MHz </w:t>
            </w:r>
            <w:r w:rsidRPr="00F832DB">
              <w:rPr>
                <w:szCs w:val="22"/>
              </w:rPr>
              <w:t>（</w:t>
            </w:r>
            <w:r w:rsidRPr="00F832DB">
              <w:rPr>
                <w:rFonts w:hint="eastAsia"/>
                <w:szCs w:val="22"/>
                <w:lang w:eastAsia="zh-CN"/>
              </w:rPr>
              <w:t>e.i.r.p</w:t>
            </w:r>
            <w:r w:rsidRPr="00F832DB">
              <w:rPr>
                <w:szCs w:val="22"/>
              </w:rPr>
              <w:t>）</w:t>
            </w:r>
            <w:r w:rsidRPr="00F832DB">
              <w:rPr>
                <w:szCs w:val="22"/>
              </w:rPr>
              <w:br/>
              <w:t xml:space="preserve">50 mW/MHz </w:t>
            </w:r>
            <w:r w:rsidRPr="00F832DB">
              <w:rPr>
                <w:szCs w:val="22"/>
              </w:rPr>
              <w:t>（</w:t>
            </w:r>
            <w:r w:rsidRPr="00F832DB">
              <w:rPr>
                <w:rFonts w:hint="eastAsia"/>
                <w:szCs w:val="22"/>
                <w:lang w:eastAsia="zh-CN"/>
              </w:rPr>
              <w:t>e.i.r.p</w:t>
            </w:r>
            <w:r w:rsidRPr="00F832DB">
              <w:rPr>
                <w:szCs w:val="22"/>
              </w:rPr>
              <w:t>）</w:t>
            </w:r>
          </w:p>
        </w:tc>
        <w:tc>
          <w:tcPr>
            <w:tcW w:w="2131" w:type="dxa"/>
          </w:tcPr>
          <w:p w:rsidR="00AB789F" w:rsidRPr="00F832DB" w:rsidRDefault="00BD3409" w:rsidP="007F3A85">
            <w:pPr>
              <w:jc w:val="left"/>
              <w:rPr>
                <w:sz w:val="22"/>
                <w:szCs w:val="22"/>
              </w:rPr>
            </w:pPr>
            <w:r w:rsidRPr="00F832DB">
              <w:rPr>
                <w:sz w:val="22"/>
                <w:szCs w:val="22"/>
              </w:rPr>
              <w:t>13</w:t>
            </w:r>
            <w:r w:rsidR="00AB789F" w:rsidRPr="00F832DB">
              <w:rPr>
                <w:sz w:val="22"/>
                <w:szCs w:val="22"/>
              </w:rPr>
              <w:br/>
            </w:r>
          </w:p>
          <w:p w:rsidR="00AB789F" w:rsidRPr="00F832DB" w:rsidRDefault="00AB789F" w:rsidP="007F3A85">
            <w:pPr>
              <w:pStyle w:val="Tabletext"/>
              <w:jc w:val="left"/>
              <w:rPr>
                <w:szCs w:val="22"/>
              </w:rPr>
            </w:pPr>
            <w:r w:rsidRPr="00F832DB">
              <w:rPr>
                <w:szCs w:val="22"/>
              </w:rPr>
              <w:t>N/A</w:t>
            </w:r>
            <w:r w:rsidRPr="00F832DB">
              <w:rPr>
                <w:szCs w:val="22"/>
              </w:rPr>
              <w:br/>
              <w:t>N/A</w:t>
            </w:r>
            <w:r w:rsidRPr="00F832DB">
              <w:rPr>
                <w:szCs w:val="22"/>
              </w:rPr>
              <w:br/>
              <w:t>N/A</w:t>
            </w:r>
          </w:p>
        </w:tc>
      </w:tr>
      <w:tr w:rsidR="007F3A85" w:rsidRPr="00F832DB" w:rsidTr="007D7280">
        <w:trPr>
          <w:cantSplit/>
          <w:trHeight w:val="664"/>
          <w:jc w:val="center"/>
        </w:trPr>
        <w:tc>
          <w:tcPr>
            <w:tcW w:w="1980" w:type="dxa"/>
            <w:shd w:val="clear" w:color="auto" w:fill="auto"/>
          </w:tcPr>
          <w:p w:rsidR="007F3A85" w:rsidRPr="00F832DB" w:rsidRDefault="007F3A85" w:rsidP="007F3A85">
            <w:pPr>
              <w:pStyle w:val="Tabletext"/>
              <w:rPr>
                <w:szCs w:val="22"/>
              </w:rPr>
            </w:pPr>
            <w:r w:rsidRPr="00F832DB">
              <w:rPr>
                <w:szCs w:val="22"/>
              </w:rPr>
              <w:t>57-66 GHz</w:t>
            </w:r>
          </w:p>
        </w:tc>
        <w:tc>
          <w:tcPr>
            <w:tcW w:w="1276" w:type="dxa"/>
            <w:shd w:val="clear" w:color="auto" w:fill="auto"/>
          </w:tcPr>
          <w:p w:rsidR="007F3A85" w:rsidRPr="00F832DB" w:rsidRDefault="007F3A85" w:rsidP="007F3A85">
            <w:pPr>
              <w:pStyle w:val="Tabletext"/>
              <w:rPr>
                <w:szCs w:val="22"/>
                <w:lang w:eastAsia="zh-CN"/>
              </w:rPr>
            </w:pPr>
            <w:r w:rsidRPr="00F832DB">
              <w:rPr>
                <w:rFonts w:hint="eastAsia"/>
                <w:szCs w:val="22"/>
                <w:lang w:eastAsia="zh-CN"/>
              </w:rPr>
              <w:t>欧洲</w:t>
            </w:r>
          </w:p>
        </w:tc>
        <w:tc>
          <w:tcPr>
            <w:tcW w:w="1842" w:type="dxa"/>
          </w:tcPr>
          <w:p w:rsidR="007F3A85" w:rsidRPr="00F832DB" w:rsidRDefault="007F3A85" w:rsidP="007F3A85">
            <w:pPr>
              <w:pStyle w:val="Tabletext"/>
              <w:rPr>
                <w:szCs w:val="22"/>
              </w:rPr>
            </w:pPr>
            <w:r w:rsidRPr="00F832DB">
              <w:rPr>
                <w:szCs w:val="22"/>
              </w:rPr>
              <w:t>57-66 GHz</w:t>
            </w:r>
          </w:p>
        </w:tc>
        <w:tc>
          <w:tcPr>
            <w:tcW w:w="2410" w:type="dxa"/>
          </w:tcPr>
          <w:p w:rsidR="007F3A85" w:rsidRPr="00F832DB" w:rsidRDefault="007F3A85" w:rsidP="007F3A85">
            <w:pPr>
              <w:pStyle w:val="Tabletext"/>
              <w:rPr>
                <w:szCs w:val="22"/>
              </w:rPr>
            </w:pPr>
            <w:r w:rsidRPr="00F832DB">
              <w:rPr>
                <w:szCs w:val="22"/>
              </w:rPr>
              <w:t>40 dBm (e.i.r.p.)</w:t>
            </w:r>
            <w:r w:rsidRPr="00F832DB">
              <w:rPr>
                <w:szCs w:val="22"/>
                <w:vertAlign w:val="superscript"/>
              </w:rPr>
              <w:t>(12)</w:t>
            </w:r>
            <w:r w:rsidRPr="00F832DB">
              <w:rPr>
                <w:szCs w:val="22"/>
              </w:rPr>
              <w:br/>
              <w:t>13 dBm/MHz (e.i.r.p)</w:t>
            </w:r>
          </w:p>
        </w:tc>
        <w:tc>
          <w:tcPr>
            <w:tcW w:w="2131" w:type="dxa"/>
          </w:tcPr>
          <w:p w:rsidR="007F3A85" w:rsidRPr="00F832DB" w:rsidRDefault="007F3A85" w:rsidP="007F3A85">
            <w:pPr>
              <w:pStyle w:val="Tabletext"/>
              <w:rPr>
                <w:szCs w:val="22"/>
              </w:rPr>
            </w:pPr>
            <w:r w:rsidRPr="00F832DB">
              <w:rPr>
                <w:szCs w:val="22"/>
              </w:rPr>
              <w:t>N/A</w:t>
            </w:r>
          </w:p>
        </w:tc>
      </w:tr>
    </w:tbl>
    <w:p w:rsidR="007F3A85" w:rsidRDefault="007F3A85" w:rsidP="0060357B">
      <w:pPr>
        <w:pStyle w:val="Tablefin"/>
        <w:rPr>
          <w:sz w:val="2"/>
          <w:szCs w:val="2"/>
        </w:rPr>
      </w:pPr>
    </w:p>
    <w:p w:rsidR="007F3A85" w:rsidRDefault="007F3A85">
      <w:pPr>
        <w:tabs>
          <w:tab w:val="clear" w:pos="794"/>
          <w:tab w:val="clear" w:pos="1191"/>
          <w:tab w:val="clear" w:pos="1588"/>
          <w:tab w:val="clear" w:pos="1985"/>
        </w:tabs>
        <w:overflowPunct/>
        <w:autoSpaceDE/>
        <w:autoSpaceDN/>
        <w:adjustRightInd/>
        <w:spacing w:before="0"/>
        <w:jc w:val="left"/>
        <w:textAlignment w:val="auto"/>
        <w:rPr>
          <w:sz w:val="2"/>
          <w:szCs w:val="2"/>
          <w:lang w:val="en-GB"/>
        </w:rPr>
      </w:pPr>
    </w:p>
    <w:p w:rsidR="007F3A85" w:rsidRDefault="007F3A85" w:rsidP="0060357B">
      <w:pPr>
        <w:pStyle w:val="Tablefin"/>
        <w:rPr>
          <w:sz w:val="2"/>
          <w:szCs w:val="2"/>
        </w:rPr>
      </w:pPr>
    </w:p>
    <w:p w:rsidR="0060357B" w:rsidRPr="00C534DA" w:rsidRDefault="0060357B" w:rsidP="0060357B">
      <w:pPr>
        <w:pStyle w:val="Tablefin"/>
        <w:rPr>
          <w:sz w:val="2"/>
          <w:szCs w:val="2"/>
        </w:rPr>
      </w:pPr>
    </w:p>
    <w:p w:rsidR="004375A6" w:rsidRDefault="004375A6" w:rsidP="00AB789F">
      <w:pPr>
        <w:rPr>
          <w:rFonts w:ascii="STKaiti" w:eastAsia="STKaiti" w:hAnsi="STKaiti"/>
          <w:lang w:eastAsia="zh-CN"/>
        </w:rPr>
      </w:pPr>
      <w:r>
        <w:rPr>
          <w:rFonts w:ascii="STKaiti" w:eastAsia="STKaiti" w:hAnsi="STKaiti"/>
          <w:lang w:eastAsia="zh-C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A61A74" w:rsidTr="00A61A74">
        <w:tc>
          <w:tcPr>
            <w:tcW w:w="9629" w:type="dxa"/>
          </w:tcPr>
          <w:p w:rsidR="00A61A74" w:rsidRPr="00C765C7" w:rsidRDefault="00A61A74" w:rsidP="00A61A74">
            <w:pPr>
              <w:rPr>
                <w:rFonts w:ascii="STKaiti" w:eastAsia="STKaiti" w:hAnsi="STKaiti"/>
                <w:lang w:eastAsia="zh-CN"/>
              </w:rPr>
            </w:pPr>
            <w:r w:rsidRPr="00C765C7">
              <w:rPr>
                <w:rFonts w:ascii="STKaiti" w:eastAsia="STKaiti" w:hAnsi="STKaiti" w:hint="eastAsia"/>
                <w:lang w:eastAsia="zh-CN"/>
              </w:rPr>
              <w:t>表3</w:t>
            </w:r>
            <w:r w:rsidRPr="00C765C7">
              <w:rPr>
                <w:rFonts w:ascii="STKaiti" w:eastAsia="STKaiti" w:hAnsi="STKaiti"/>
                <w:lang w:eastAsia="zh-CN"/>
              </w:rPr>
              <w:t>的注</w:t>
            </w:r>
            <w:r w:rsidRPr="00C765C7">
              <w:rPr>
                <w:rFonts w:ascii="STKaiti" w:eastAsia="STKaiti" w:hAnsi="STKaiti" w:hint="eastAsia"/>
                <w:lang w:eastAsia="zh-CN"/>
              </w:rPr>
              <w:t>：</w:t>
            </w:r>
          </w:p>
          <w:p w:rsidR="00A61A74" w:rsidRPr="009A145E" w:rsidRDefault="00A61A74" w:rsidP="00A61A74">
            <w:pPr>
              <w:pStyle w:val="Tablelegend"/>
              <w:jc w:val="left"/>
              <w:rPr>
                <w:lang w:val="en-US" w:eastAsia="zh-CN"/>
              </w:rPr>
            </w:pPr>
            <w:r>
              <w:rPr>
                <w:rFonts w:hint="eastAsia"/>
                <w:vertAlign w:val="superscript"/>
                <w:lang w:val="en-US" w:eastAsia="zh-CN"/>
              </w:rPr>
              <w:t>(</w:t>
            </w:r>
            <w:r w:rsidRPr="007F3A85">
              <w:rPr>
                <w:vertAlign w:val="superscript"/>
                <w:lang w:eastAsia="zh-CN"/>
              </w:rPr>
              <w:t>1</w:t>
            </w:r>
            <w:r>
              <w:rPr>
                <w:rFonts w:hint="eastAsia"/>
                <w:vertAlign w:val="superscript"/>
                <w:lang w:eastAsia="zh-CN"/>
              </w:rPr>
              <w:t>)</w:t>
            </w:r>
            <w:r w:rsidRPr="007E3E30">
              <w:rPr>
                <w:lang w:eastAsia="zh-CN"/>
              </w:rPr>
              <w:tab/>
            </w:r>
            <w:r>
              <w:rPr>
                <w:rFonts w:hint="eastAsia"/>
                <w:lang w:val="en-US" w:eastAsia="zh-CN"/>
              </w:rPr>
              <w:t>在美国</w:t>
            </w:r>
            <w:r w:rsidRPr="007E3E30">
              <w:rPr>
                <w:rFonts w:hint="eastAsia"/>
                <w:lang w:eastAsia="zh-CN"/>
              </w:rPr>
              <w:t>，</w:t>
            </w:r>
            <w:r>
              <w:rPr>
                <w:rFonts w:hint="eastAsia"/>
                <w:lang w:val="en-US" w:eastAsia="zh-CN"/>
              </w:rPr>
              <w:t>大于</w:t>
            </w:r>
            <w:r w:rsidRPr="007E3E30">
              <w:rPr>
                <w:lang w:eastAsia="zh-CN"/>
              </w:rPr>
              <w:t>6 dBi</w:t>
            </w:r>
            <w:r>
              <w:rPr>
                <w:rFonts w:hint="eastAsia"/>
                <w:lang w:eastAsia="zh-CN"/>
              </w:rPr>
              <w:t>的天线增益须在某种程度上降低输出功率。</w:t>
            </w:r>
            <w:r>
              <w:rPr>
                <w:rFonts w:hint="eastAsia"/>
                <w:lang w:val="en-US" w:eastAsia="zh-CN"/>
              </w:rPr>
              <w:t>详情请参见联邦通信委员会（</w:t>
            </w:r>
            <w:r>
              <w:rPr>
                <w:rFonts w:hint="eastAsia"/>
                <w:lang w:val="en-US" w:eastAsia="zh-CN"/>
              </w:rPr>
              <w:t>FCC</w:t>
            </w:r>
            <w:r>
              <w:rPr>
                <w:rFonts w:hint="eastAsia"/>
                <w:lang w:val="en-US" w:eastAsia="zh-CN"/>
              </w:rPr>
              <w:t>）规则的第</w:t>
            </w:r>
            <w:r w:rsidRPr="009A145E">
              <w:rPr>
                <w:lang w:val="en-US" w:eastAsia="zh-CN"/>
              </w:rPr>
              <w:t>15.407</w:t>
            </w:r>
            <w:r>
              <w:rPr>
                <w:rFonts w:hint="eastAsia"/>
                <w:lang w:val="en-US" w:eastAsia="zh-CN"/>
              </w:rPr>
              <w:t>和</w:t>
            </w:r>
            <w:r w:rsidRPr="009A145E">
              <w:rPr>
                <w:lang w:val="en-US" w:eastAsia="zh-CN"/>
              </w:rPr>
              <w:t>15.247</w:t>
            </w:r>
            <w:r>
              <w:rPr>
                <w:rFonts w:hint="eastAsia"/>
                <w:lang w:val="en-US" w:eastAsia="zh-CN"/>
              </w:rPr>
              <w:t>节。</w:t>
            </w:r>
          </w:p>
          <w:p w:rsidR="00A61A74" w:rsidRPr="009A145E" w:rsidRDefault="00A61A74" w:rsidP="00A61A74">
            <w:pPr>
              <w:pStyle w:val="Tablelegend"/>
              <w:jc w:val="left"/>
              <w:rPr>
                <w:lang w:val="en-US" w:eastAsia="zh-CN"/>
              </w:rPr>
            </w:pPr>
            <w:r>
              <w:rPr>
                <w:rFonts w:hint="eastAsia"/>
                <w:vertAlign w:val="superscript"/>
                <w:lang w:val="en-US" w:eastAsia="zh-CN"/>
              </w:rPr>
              <w:t>(</w:t>
            </w:r>
            <w:r>
              <w:rPr>
                <w:vertAlign w:val="superscript"/>
                <w:lang w:val="en-US" w:eastAsia="zh-CN"/>
              </w:rPr>
              <w:t>2</w:t>
            </w:r>
            <w:r>
              <w:rPr>
                <w:rFonts w:hint="eastAsia"/>
                <w:vertAlign w:val="superscript"/>
                <w:lang w:val="en-US" w:eastAsia="zh-CN"/>
              </w:rPr>
              <w:t>)</w:t>
            </w:r>
            <w:r w:rsidRPr="009A145E">
              <w:rPr>
                <w:lang w:val="en-US" w:eastAsia="zh-CN"/>
              </w:rPr>
              <w:tab/>
            </w:r>
            <w:r>
              <w:rPr>
                <w:rFonts w:hint="eastAsia"/>
                <w:lang w:val="en-US" w:eastAsia="zh-CN"/>
              </w:rPr>
              <w:t>如果使用更高的增益天线可提高</w:t>
            </w:r>
            <w:r>
              <w:rPr>
                <w:rFonts w:hint="eastAsia"/>
                <w:lang w:val="en-US" w:eastAsia="zh-CN"/>
              </w:rPr>
              <w:t>EIRP</w:t>
            </w:r>
            <w:r>
              <w:rPr>
                <w:rFonts w:hint="eastAsia"/>
                <w:lang w:val="en-US" w:eastAsia="zh-CN"/>
              </w:rPr>
              <w:t>，则加拿大允许使用</w:t>
            </w:r>
            <w:r w:rsidRPr="009A145E">
              <w:rPr>
                <w:lang w:val="en-US" w:eastAsia="zh-CN"/>
              </w:rPr>
              <w:t>EIRP &gt;4 W</w:t>
            </w:r>
            <w:r>
              <w:rPr>
                <w:rFonts w:hint="eastAsia"/>
                <w:lang w:val="en-US" w:eastAsia="zh-CN"/>
              </w:rPr>
              <w:t>的点对点系统，但发射机输出功率不可更高。</w:t>
            </w:r>
          </w:p>
          <w:p w:rsidR="00A61A74" w:rsidRPr="009A145E" w:rsidRDefault="00A61A74" w:rsidP="00A61A74">
            <w:pPr>
              <w:pStyle w:val="Tablelegend"/>
              <w:jc w:val="left"/>
              <w:rPr>
                <w:lang w:val="en-US" w:eastAsia="zh-CN"/>
              </w:rPr>
            </w:pPr>
            <w:r>
              <w:rPr>
                <w:rFonts w:hint="eastAsia"/>
                <w:vertAlign w:val="superscript"/>
                <w:lang w:val="en-US" w:eastAsia="zh-CN"/>
              </w:rPr>
              <w:t>(</w:t>
            </w:r>
            <w:r>
              <w:rPr>
                <w:vertAlign w:val="superscript"/>
                <w:lang w:val="en-US" w:eastAsia="zh-CN"/>
              </w:rPr>
              <w:t>3</w:t>
            </w:r>
            <w:r>
              <w:rPr>
                <w:rFonts w:hint="eastAsia"/>
                <w:vertAlign w:val="superscript"/>
                <w:lang w:val="en-US" w:eastAsia="zh-CN"/>
              </w:rPr>
              <w:t>)</w:t>
            </w:r>
            <w:r w:rsidRPr="009A145E">
              <w:rPr>
                <w:lang w:val="en-US" w:eastAsia="zh-CN"/>
              </w:rPr>
              <w:tab/>
            </w:r>
            <w:r>
              <w:rPr>
                <w:rFonts w:hint="eastAsia"/>
                <w:lang w:val="en-US" w:eastAsia="zh-CN"/>
              </w:rPr>
              <w:t>此要求参考了欧洲电信标准协会（</w:t>
            </w:r>
            <w:r w:rsidRPr="009A145E">
              <w:rPr>
                <w:lang w:val="en-US" w:eastAsia="zh-CN"/>
              </w:rPr>
              <w:t>ETSI</w:t>
            </w:r>
            <w:r>
              <w:rPr>
                <w:rFonts w:hint="eastAsia"/>
                <w:lang w:val="en-US" w:eastAsia="zh-CN"/>
              </w:rPr>
              <w:t>）</w:t>
            </w:r>
            <w:r w:rsidRPr="009A145E">
              <w:rPr>
                <w:lang w:val="en-US" w:eastAsia="zh-CN"/>
              </w:rPr>
              <w:t>EN 300 328</w:t>
            </w:r>
            <w:r>
              <w:rPr>
                <w:rFonts w:hint="eastAsia"/>
                <w:lang w:val="en-US" w:eastAsia="zh-CN"/>
              </w:rPr>
              <w:t>。</w:t>
            </w:r>
          </w:p>
          <w:p w:rsidR="00A61A74" w:rsidRPr="009A145E" w:rsidRDefault="00A61A74" w:rsidP="00A61A74">
            <w:pPr>
              <w:pStyle w:val="Tablelegend"/>
              <w:jc w:val="left"/>
              <w:rPr>
                <w:lang w:val="en-US" w:eastAsia="zh-CN"/>
              </w:rPr>
            </w:pPr>
            <w:r>
              <w:rPr>
                <w:rFonts w:hint="eastAsia"/>
                <w:vertAlign w:val="superscript"/>
                <w:lang w:val="en-US" w:eastAsia="zh-CN"/>
              </w:rPr>
              <w:t>(</w:t>
            </w:r>
            <w:r w:rsidRPr="009A145E">
              <w:rPr>
                <w:vertAlign w:val="superscript"/>
                <w:lang w:val="en-US" w:eastAsia="zh-CN"/>
              </w:rPr>
              <w:t>4</w:t>
            </w:r>
            <w:r>
              <w:rPr>
                <w:rFonts w:hint="eastAsia"/>
                <w:vertAlign w:val="superscript"/>
                <w:lang w:val="en-US" w:eastAsia="zh-CN"/>
              </w:rPr>
              <w:t>)</w:t>
            </w:r>
            <w:r w:rsidRPr="009A145E">
              <w:rPr>
                <w:lang w:val="en-US" w:eastAsia="zh-CN"/>
              </w:rPr>
              <w:tab/>
            </w:r>
            <w:r>
              <w:rPr>
                <w:rFonts w:hint="eastAsia"/>
                <w:lang w:val="en-US" w:eastAsia="zh-CN"/>
              </w:rPr>
              <w:t>详细情况，请参见日本总务省（</w:t>
            </w:r>
            <w:r w:rsidRPr="009A145E">
              <w:rPr>
                <w:lang w:val="en-US" w:eastAsia="zh-CN"/>
              </w:rPr>
              <w:t>MIC</w:t>
            </w:r>
            <w:r>
              <w:rPr>
                <w:rFonts w:hint="eastAsia"/>
                <w:lang w:val="en-US" w:eastAsia="zh-CN"/>
              </w:rPr>
              <w:t>）无线电设备监管法令第</w:t>
            </w:r>
            <w:r w:rsidRPr="009A145E">
              <w:rPr>
                <w:lang w:val="en-US" w:eastAsia="zh-CN"/>
              </w:rPr>
              <w:t>49-20</w:t>
            </w:r>
            <w:r>
              <w:rPr>
                <w:rFonts w:hint="eastAsia"/>
                <w:lang w:val="en-US" w:eastAsia="zh-CN"/>
              </w:rPr>
              <w:t>和第</w:t>
            </w:r>
            <w:r w:rsidRPr="009A145E">
              <w:rPr>
                <w:lang w:val="en-US" w:eastAsia="zh-CN"/>
              </w:rPr>
              <w:t>49-21</w:t>
            </w:r>
            <w:r>
              <w:rPr>
                <w:rFonts w:hint="eastAsia"/>
                <w:lang w:val="en-US" w:eastAsia="zh-CN"/>
              </w:rPr>
              <w:t>条。</w:t>
            </w:r>
          </w:p>
          <w:p w:rsidR="00A61A74" w:rsidRPr="009A145E" w:rsidRDefault="00A61A74" w:rsidP="00A61A74">
            <w:pPr>
              <w:pStyle w:val="Tablelegend"/>
              <w:jc w:val="left"/>
              <w:rPr>
                <w:lang w:val="en-US" w:eastAsia="zh-CN"/>
              </w:rPr>
            </w:pPr>
            <w:r>
              <w:rPr>
                <w:rFonts w:hint="eastAsia"/>
                <w:vertAlign w:val="superscript"/>
                <w:lang w:val="en-US" w:eastAsia="zh-CN"/>
              </w:rPr>
              <w:t>(</w:t>
            </w:r>
            <w:r w:rsidRPr="009A145E">
              <w:rPr>
                <w:vertAlign w:val="superscript"/>
                <w:lang w:val="en-US" w:eastAsia="zh-CN"/>
              </w:rPr>
              <w:t>5</w:t>
            </w:r>
            <w:r>
              <w:rPr>
                <w:rFonts w:hint="eastAsia"/>
                <w:vertAlign w:val="superscript"/>
                <w:lang w:val="en-US" w:eastAsia="zh-CN"/>
              </w:rPr>
              <w:t>)</w:t>
            </w:r>
            <w:r w:rsidRPr="009A145E">
              <w:rPr>
                <w:lang w:val="en-US" w:eastAsia="zh-CN"/>
              </w:rPr>
              <w:tab/>
            </w:r>
            <w:r>
              <w:rPr>
                <w:rFonts w:hint="eastAsia"/>
                <w:lang w:val="en-US" w:eastAsia="zh-CN"/>
              </w:rPr>
              <w:t>第</w:t>
            </w:r>
            <w:r w:rsidRPr="009A145E">
              <w:rPr>
                <w:lang w:val="en-US" w:eastAsia="zh-CN"/>
              </w:rPr>
              <w:t>229</w:t>
            </w:r>
            <w:r>
              <w:rPr>
                <w:rFonts w:hint="eastAsia"/>
                <w:lang w:val="en-US" w:eastAsia="zh-CN"/>
              </w:rPr>
              <w:t>号决议</w:t>
            </w:r>
            <w:r>
              <w:rPr>
                <w:lang w:val="en-US" w:eastAsia="zh-CN"/>
              </w:rPr>
              <w:t>（</w:t>
            </w:r>
            <w:r w:rsidRPr="009A145E">
              <w:rPr>
                <w:lang w:val="en-US" w:eastAsia="zh-CN"/>
              </w:rPr>
              <w:t>WRC-</w:t>
            </w:r>
            <w:r>
              <w:rPr>
                <w:lang w:val="en-US" w:eastAsia="zh-CN"/>
              </w:rPr>
              <w:t>12</w:t>
            </w:r>
            <w:r>
              <w:rPr>
                <w:rFonts w:hint="eastAsia"/>
                <w:lang w:val="en-US" w:eastAsia="zh-CN"/>
              </w:rPr>
              <w:t>，</w:t>
            </w:r>
            <w:r>
              <w:rPr>
                <w:lang w:val="en-US" w:eastAsia="zh-CN"/>
              </w:rPr>
              <w:t>修订版）</w:t>
            </w:r>
            <w:r>
              <w:rPr>
                <w:rFonts w:hint="eastAsia"/>
                <w:lang w:val="en-US" w:eastAsia="zh-CN"/>
              </w:rPr>
              <w:t>制定了无线接入系统（</w:t>
            </w:r>
            <w:r>
              <w:rPr>
                <w:rFonts w:hint="eastAsia"/>
                <w:lang w:val="en-US" w:eastAsia="zh-CN"/>
              </w:rPr>
              <w:t>WAS</w:t>
            </w:r>
            <w:r>
              <w:rPr>
                <w:rFonts w:hint="eastAsia"/>
                <w:lang w:val="en-US" w:eastAsia="zh-CN"/>
              </w:rPr>
              <w:t>），包括</w:t>
            </w:r>
            <w:r>
              <w:rPr>
                <w:rFonts w:hint="eastAsia"/>
                <w:lang w:val="en-US" w:eastAsia="zh-CN"/>
              </w:rPr>
              <w:t>RLAN</w:t>
            </w:r>
            <w:r>
              <w:rPr>
                <w:rFonts w:hint="eastAsia"/>
                <w:lang w:val="en-US" w:eastAsia="zh-CN"/>
              </w:rPr>
              <w:t>，可使用</w:t>
            </w:r>
            <w:r w:rsidRPr="009A145E">
              <w:rPr>
                <w:lang w:val="en-US" w:eastAsia="zh-CN"/>
              </w:rPr>
              <w:t>5 150-</w:t>
            </w:r>
            <w:r>
              <w:rPr>
                <w:lang w:val="en-US" w:eastAsia="zh-CN"/>
              </w:rPr>
              <w:br/>
            </w:r>
            <w:r w:rsidRPr="009A145E">
              <w:rPr>
                <w:lang w:val="en-US" w:eastAsia="zh-CN"/>
              </w:rPr>
              <w:t>5 250</w:t>
            </w:r>
            <w:r>
              <w:rPr>
                <w:rFonts w:hint="eastAsia"/>
                <w:lang w:val="en-US" w:eastAsia="zh-CN"/>
              </w:rPr>
              <w:t>、</w:t>
            </w:r>
            <w:r w:rsidRPr="009A145E">
              <w:rPr>
                <w:lang w:val="en-US" w:eastAsia="zh-CN"/>
              </w:rPr>
              <w:t>5 250-5 350</w:t>
            </w:r>
            <w:r>
              <w:rPr>
                <w:lang w:val="en-US" w:eastAsia="zh-CN"/>
              </w:rPr>
              <w:t>和</w:t>
            </w:r>
            <w:r>
              <w:rPr>
                <w:lang w:val="en-US" w:eastAsia="zh-CN"/>
              </w:rPr>
              <w:t>5 470-5 725 MHz</w:t>
            </w:r>
            <w:r>
              <w:rPr>
                <w:rFonts w:hint="eastAsia"/>
                <w:lang w:val="en-US" w:eastAsia="zh-CN"/>
              </w:rPr>
              <w:t>的条件。</w:t>
            </w:r>
          </w:p>
          <w:p w:rsidR="00A61A74" w:rsidRPr="009A145E" w:rsidRDefault="00A61A74" w:rsidP="00A61A74">
            <w:pPr>
              <w:pStyle w:val="Tablelegend"/>
              <w:jc w:val="left"/>
              <w:rPr>
                <w:lang w:val="en-US" w:eastAsia="zh-CN"/>
              </w:rPr>
            </w:pPr>
            <w:r>
              <w:rPr>
                <w:rFonts w:hint="eastAsia"/>
                <w:vertAlign w:val="superscript"/>
                <w:lang w:val="en-US" w:eastAsia="zh-CN"/>
              </w:rPr>
              <w:t>(</w:t>
            </w:r>
            <w:r w:rsidRPr="009A145E">
              <w:rPr>
                <w:vertAlign w:val="superscript"/>
                <w:lang w:val="en-US" w:eastAsia="zh-CN"/>
              </w:rPr>
              <w:t>6</w:t>
            </w:r>
            <w:r>
              <w:rPr>
                <w:rFonts w:hint="eastAsia"/>
                <w:vertAlign w:val="superscript"/>
                <w:lang w:val="en-US" w:eastAsia="zh-CN"/>
              </w:rPr>
              <w:t>)</w:t>
            </w:r>
            <w:r w:rsidRPr="009A145E">
              <w:rPr>
                <w:lang w:val="en-US" w:eastAsia="zh-CN"/>
              </w:rPr>
              <w:tab/>
            </w:r>
            <w:r>
              <w:rPr>
                <w:rFonts w:hint="eastAsia"/>
                <w:lang w:val="en-US" w:eastAsia="zh-CN"/>
              </w:rPr>
              <w:t>在某些地区和主管部门，</w:t>
            </w:r>
            <w:r w:rsidRPr="009A145E">
              <w:rPr>
                <w:lang w:val="en-US" w:eastAsia="zh-CN"/>
              </w:rPr>
              <w:t>DFS</w:t>
            </w:r>
            <w:r>
              <w:rPr>
                <w:rFonts w:hint="eastAsia"/>
                <w:lang w:val="en-US" w:eastAsia="zh-CN"/>
              </w:rPr>
              <w:t>规则适用于</w:t>
            </w:r>
            <w:r w:rsidRPr="009A145E">
              <w:rPr>
                <w:lang w:val="en-US" w:eastAsia="zh-CN"/>
              </w:rPr>
              <w:t>5 250-5 350</w:t>
            </w:r>
            <w:r>
              <w:rPr>
                <w:lang w:val="en-US" w:eastAsia="zh-CN"/>
              </w:rPr>
              <w:t>和</w:t>
            </w:r>
            <w:r>
              <w:rPr>
                <w:lang w:val="en-US" w:eastAsia="zh-CN"/>
              </w:rPr>
              <w:t>5</w:t>
            </w:r>
            <w:r w:rsidRPr="009A145E">
              <w:rPr>
                <w:lang w:val="en-US" w:eastAsia="zh-CN"/>
              </w:rPr>
              <w:t xml:space="preserve"> 470-5 725 MHz</w:t>
            </w:r>
            <w:r>
              <w:rPr>
                <w:rFonts w:hint="eastAsia"/>
                <w:lang w:val="en-US" w:eastAsia="zh-CN"/>
              </w:rPr>
              <w:t>频段，且使用必须征求主管部门的意见。</w:t>
            </w:r>
          </w:p>
          <w:p w:rsidR="00A61A74" w:rsidRPr="009A145E" w:rsidRDefault="00A61A74" w:rsidP="00A61A74">
            <w:pPr>
              <w:pStyle w:val="Tablelegend"/>
              <w:jc w:val="left"/>
              <w:rPr>
                <w:lang w:val="en-US" w:eastAsia="zh-CN"/>
              </w:rPr>
            </w:pPr>
            <w:r>
              <w:rPr>
                <w:rFonts w:hint="eastAsia"/>
                <w:vertAlign w:val="superscript"/>
                <w:lang w:val="en-US" w:eastAsia="zh-CN"/>
              </w:rPr>
              <w:t>(</w:t>
            </w:r>
            <w:r>
              <w:rPr>
                <w:vertAlign w:val="superscript"/>
                <w:lang w:val="en-US" w:eastAsia="zh-CN"/>
              </w:rPr>
              <w:t>7)</w:t>
            </w:r>
            <w:r w:rsidRPr="009A145E">
              <w:rPr>
                <w:lang w:val="en-US" w:eastAsia="zh-CN"/>
              </w:rPr>
              <w:tab/>
            </w:r>
            <w:r>
              <w:rPr>
                <w:rFonts w:hint="eastAsia"/>
                <w:lang w:val="en-US" w:eastAsia="zh-CN"/>
              </w:rPr>
              <w:t>根据第</w:t>
            </w:r>
            <w:r w:rsidRPr="009A145E">
              <w:rPr>
                <w:lang w:val="en-US" w:eastAsia="zh-CN"/>
              </w:rPr>
              <w:t>229</w:t>
            </w:r>
            <w:r>
              <w:rPr>
                <w:rFonts w:hint="eastAsia"/>
                <w:lang w:val="en-US" w:eastAsia="zh-CN"/>
              </w:rPr>
              <w:t>号决议</w:t>
            </w:r>
            <w:r>
              <w:rPr>
                <w:lang w:val="en-US" w:eastAsia="zh-CN"/>
              </w:rPr>
              <w:t>（</w:t>
            </w:r>
            <w:r w:rsidRPr="009A145E">
              <w:rPr>
                <w:lang w:val="en-US" w:eastAsia="zh-CN"/>
              </w:rPr>
              <w:t>WRC-</w:t>
            </w:r>
            <w:r>
              <w:rPr>
                <w:lang w:val="en-US" w:eastAsia="zh-CN"/>
              </w:rPr>
              <w:t>12</w:t>
            </w:r>
            <w:r>
              <w:rPr>
                <w:rFonts w:hint="eastAsia"/>
                <w:lang w:val="en-US" w:eastAsia="zh-CN"/>
              </w:rPr>
              <w:t>，</w:t>
            </w:r>
            <w:r>
              <w:rPr>
                <w:lang w:val="en-US" w:eastAsia="zh-CN"/>
              </w:rPr>
              <w:t>修订版）</w:t>
            </w:r>
            <w:r>
              <w:rPr>
                <w:rFonts w:hint="eastAsia"/>
                <w:lang w:val="en-US" w:eastAsia="zh-CN"/>
              </w:rPr>
              <w:t>，</w:t>
            </w:r>
            <w:r w:rsidRPr="009A145E">
              <w:rPr>
                <w:lang w:val="en-US" w:eastAsia="zh-CN"/>
              </w:rPr>
              <w:t>5 150-5 250 MHz</w:t>
            </w:r>
            <w:r>
              <w:rPr>
                <w:rFonts w:hint="eastAsia"/>
                <w:lang w:val="en-US" w:eastAsia="zh-CN"/>
              </w:rPr>
              <w:t>频段的操作仅限于室内。</w:t>
            </w:r>
          </w:p>
          <w:p w:rsidR="00A61A74" w:rsidRPr="009A145E" w:rsidRDefault="00A61A74" w:rsidP="00A61A74">
            <w:pPr>
              <w:pStyle w:val="Tablelegend"/>
              <w:jc w:val="left"/>
              <w:rPr>
                <w:lang w:val="en-US" w:eastAsia="zh-CN"/>
              </w:rPr>
            </w:pPr>
            <w:r>
              <w:rPr>
                <w:rFonts w:hint="eastAsia"/>
                <w:vertAlign w:val="superscript"/>
                <w:lang w:val="en-US" w:eastAsia="zh-CN"/>
              </w:rPr>
              <w:t>(</w:t>
            </w:r>
            <w:r>
              <w:rPr>
                <w:vertAlign w:val="superscript"/>
                <w:lang w:val="en-US" w:eastAsia="zh-CN"/>
              </w:rPr>
              <w:t>8</w:t>
            </w:r>
            <w:r>
              <w:rPr>
                <w:rFonts w:hint="eastAsia"/>
                <w:vertAlign w:val="superscript"/>
                <w:lang w:val="en-US" w:eastAsia="zh-CN"/>
              </w:rPr>
              <w:t>)</w:t>
            </w:r>
            <w:r w:rsidRPr="009A145E">
              <w:rPr>
                <w:lang w:val="en-US" w:eastAsia="zh-CN"/>
              </w:rPr>
              <w:tab/>
            </w:r>
            <w:r>
              <w:rPr>
                <w:rFonts w:hint="eastAsia"/>
                <w:lang w:val="en-US" w:eastAsia="zh-CN"/>
              </w:rPr>
              <w:t>在美国，大于</w:t>
            </w:r>
            <w:r w:rsidRPr="007E3E30">
              <w:rPr>
                <w:lang w:eastAsia="zh-CN"/>
              </w:rPr>
              <w:t>6 dBi</w:t>
            </w:r>
            <w:r>
              <w:rPr>
                <w:rFonts w:hint="eastAsia"/>
                <w:lang w:eastAsia="zh-CN"/>
              </w:rPr>
              <w:t>的天线增益须在某种程度上降低输出功率，但仅用于点对点的系统除外。</w:t>
            </w:r>
            <w:r>
              <w:rPr>
                <w:rFonts w:hint="eastAsia"/>
                <w:lang w:val="en-US" w:eastAsia="zh-CN"/>
              </w:rPr>
              <w:t>详情请参见联邦通信委员会（</w:t>
            </w:r>
            <w:r>
              <w:rPr>
                <w:rFonts w:hint="eastAsia"/>
                <w:lang w:val="en-US" w:eastAsia="zh-CN"/>
              </w:rPr>
              <w:t>FCC</w:t>
            </w:r>
            <w:r>
              <w:rPr>
                <w:rFonts w:hint="eastAsia"/>
                <w:lang w:val="en-US" w:eastAsia="zh-CN"/>
              </w:rPr>
              <w:t>）规则的第</w:t>
            </w:r>
            <w:r w:rsidRPr="009A145E">
              <w:rPr>
                <w:lang w:val="en-US" w:eastAsia="zh-CN"/>
              </w:rPr>
              <w:t>15.407</w:t>
            </w:r>
            <w:r>
              <w:rPr>
                <w:rFonts w:hint="eastAsia"/>
                <w:lang w:val="en-US" w:eastAsia="zh-CN"/>
              </w:rPr>
              <w:t>和</w:t>
            </w:r>
            <w:r w:rsidRPr="009A145E">
              <w:rPr>
                <w:lang w:val="en-US" w:eastAsia="zh-CN"/>
              </w:rPr>
              <w:t>15.247</w:t>
            </w:r>
            <w:r>
              <w:rPr>
                <w:rFonts w:hint="eastAsia"/>
                <w:lang w:val="en-US" w:eastAsia="zh-CN"/>
              </w:rPr>
              <w:t>节。</w:t>
            </w:r>
          </w:p>
          <w:p w:rsidR="00A61A74" w:rsidRDefault="00A61A74" w:rsidP="00A61A74">
            <w:pPr>
              <w:pStyle w:val="Tablelegend"/>
              <w:jc w:val="left"/>
              <w:rPr>
                <w:vertAlign w:val="superscript"/>
                <w:lang w:val="en-US" w:eastAsia="zh-CN"/>
              </w:rPr>
            </w:pPr>
            <w:r>
              <w:rPr>
                <w:rFonts w:hint="eastAsia"/>
                <w:vertAlign w:val="superscript"/>
                <w:lang w:val="en-US" w:eastAsia="zh-CN"/>
              </w:rPr>
              <w:t>(</w:t>
            </w:r>
            <w:r>
              <w:rPr>
                <w:vertAlign w:val="superscript"/>
                <w:lang w:val="en-US" w:eastAsia="zh-CN"/>
              </w:rPr>
              <w:t>9)</w:t>
            </w:r>
            <w:r w:rsidRPr="009A145E">
              <w:rPr>
                <w:lang w:val="en-US" w:eastAsia="zh-CN"/>
              </w:rPr>
              <w:tab/>
            </w:r>
            <w:r>
              <w:rPr>
                <w:rFonts w:hint="eastAsia"/>
                <w:lang w:val="en-US" w:eastAsia="zh-CN"/>
              </w:rPr>
              <w:t>有关最大</w:t>
            </w:r>
            <w:r>
              <w:rPr>
                <w:rFonts w:hint="eastAsia"/>
                <w:lang w:val="en-US" w:eastAsia="zh-CN"/>
              </w:rPr>
              <w:t>EIRP</w:t>
            </w:r>
            <w:r>
              <w:rPr>
                <w:rFonts w:hint="eastAsia"/>
                <w:lang w:val="en-US" w:eastAsia="zh-CN"/>
              </w:rPr>
              <w:t>大于</w:t>
            </w:r>
            <w:r w:rsidRPr="009A145E">
              <w:rPr>
                <w:lang w:val="en-US" w:eastAsia="zh-CN"/>
              </w:rPr>
              <w:t>200 mW</w:t>
            </w:r>
            <w:r>
              <w:rPr>
                <w:rFonts w:hint="eastAsia"/>
                <w:lang w:val="en-US" w:eastAsia="zh-CN"/>
              </w:rPr>
              <w:t>的详细设备规则，请参见</w:t>
            </w:r>
            <w:r>
              <w:rPr>
                <w:lang w:val="en-US" w:eastAsia="zh-CN"/>
              </w:rPr>
              <w:t>RSS-210</w:t>
            </w:r>
            <w:r>
              <w:rPr>
                <w:rFonts w:hint="eastAsia"/>
                <w:lang w:val="en-US" w:eastAsia="zh-CN"/>
              </w:rPr>
              <w:t>附件</w:t>
            </w:r>
            <w:r>
              <w:rPr>
                <w:rFonts w:hint="eastAsia"/>
                <w:lang w:val="en-US" w:eastAsia="zh-CN"/>
              </w:rPr>
              <w:t>9</w:t>
            </w:r>
            <w:r>
              <w:rPr>
                <w:rFonts w:hint="eastAsia"/>
                <w:lang w:val="en-US" w:eastAsia="zh-CN"/>
              </w:rPr>
              <w:t>：</w:t>
            </w:r>
            <w:hyperlink r:id="rId44" w:history="1">
              <w:r w:rsidRPr="007C6455">
                <w:rPr>
                  <w:rStyle w:val="Hyperlink"/>
                  <w:sz w:val="20"/>
                  <w:lang w:val="en-US" w:eastAsia="zh-CN"/>
                </w:rPr>
                <w:t>http://strategis.ic.gc.ca/epic/site/smt-gst.nsf/en/sf01320e.html</w:t>
              </w:r>
            </w:hyperlink>
            <w:r>
              <w:rPr>
                <w:rFonts w:hint="eastAsia"/>
                <w:lang w:val="en-US" w:eastAsia="zh-CN"/>
              </w:rPr>
              <w:t>。</w:t>
            </w:r>
          </w:p>
          <w:p w:rsidR="00A61A74" w:rsidRPr="009A145E" w:rsidRDefault="00A61A74" w:rsidP="00A61A74">
            <w:pPr>
              <w:pStyle w:val="Tablelegend"/>
              <w:jc w:val="left"/>
              <w:rPr>
                <w:lang w:val="en-US" w:eastAsia="zh-CN"/>
              </w:rPr>
            </w:pPr>
            <w:r>
              <w:rPr>
                <w:rFonts w:hint="eastAsia"/>
                <w:vertAlign w:val="superscript"/>
                <w:lang w:val="en-US" w:eastAsia="zh-CN"/>
              </w:rPr>
              <w:t>(</w:t>
            </w:r>
            <w:r>
              <w:rPr>
                <w:vertAlign w:val="superscript"/>
                <w:lang w:val="en-US" w:eastAsia="zh-CN"/>
              </w:rPr>
              <w:t>10)</w:t>
            </w:r>
            <w:r>
              <w:rPr>
                <w:lang w:val="en-US" w:eastAsia="zh-CN"/>
              </w:rPr>
              <w:tab/>
            </w:r>
            <w:r>
              <w:rPr>
                <w:rFonts w:hint="eastAsia"/>
                <w:lang w:val="en-US" w:eastAsia="zh-CN"/>
              </w:rPr>
              <w:t>在欧洲和日本，</w:t>
            </w:r>
            <w:r w:rsidRPr="009A145E">
              <w:rPr>
                <w:lang w:val="en-US" w:eastAsia="zh-CN"/>
              </w:rPr>
              <w:t>5 250-5 350 MHz</w:t>
            </w:r>
            <w:r>
              <w:rPr>
                <w:rFonts w:hint="eastAsia"/>
                <w:lang w:val="en-US" w:eastAsia="zh-CN"/>
              </w:rPr>
              <w:t>频段的操作亦仅限于室内使用。</w:t>
            </w:r>
          </w:p>
          <w:p w:rsidR="00A61A74" w:rsidRDefault="00A61A74" w:rsidP="00A61A74">
            <w:pPr>
              <w:pStyle w:val="Tablelegend"/>
              <w:jc w:val="left"/>
              <w:rPr>
                <w:lang w:val="en-US" w:eastAsia="zh-CN"/>
              </w:rPr>
            </w:pPr>
            <w:r>
              <w:rPr>
                <w:rFonts w:asciiTheme="majorBidi" w:hAnsiTheme="majorBidi" w:cstheme="majorBidi" w:hint="eastAsia"/>
                <w:vertAlign w:val="superscript"/>
                <w:lang w:val="en-US" w:eastAsia="zh-CN"/>
              </w:rPr>
              <w:t>(</w:t>
            </w:r>
            <w:r w:rsidRPr="00AB789F">
              <w:rPr>
                <w:rFonts w:asciiTheme="majorBidi" w:hAnsiTheme="majorBidi" w:cstheme="majorBidi"/>
                <w:vertAlign w:val="superscript"/>
                <w:lang w:val="en-US" w:eastAsia="zh-CN"/>
              </w:rPr>
              <w:t>11</w:t>
            </w:r>
            <w:r>
              <w:rPr>
                <w:rFonts w:asciiTheme="majorBidi" w:hAnsiTheme="majorBidi" w:cstheme="majorBidi" w:hint="eastAsia"/>
                <w:vertAlign w:val="superscript"/>
                <w:lang w:val="en-US" w:eastAsia="zh-CN"/>
              </w:rPr>
              <w:t>)</w:t>
            </w:r>
            <w:r w:rsidRPr="009A145E">
              <w:rPr>
                <w:lang w:val="en-US" w:eastAsia="zh-CN"/>
              </w:rPr>
              <w:tab/>
            </w:r>
            <w:r>
              <w:rPr>
                <w:rFonts w:hint="eastAsia"/>
                <w:lang w:val="en-US" w:eastAsia="zh-CN"/>
              </w:rPr>
              <w:t>用于固定无线接入，已注册。</w:t>
            </w:r>
          </w:p>
          <w:p w:rsidR="00A61A74" w:rsidRPr="00A61A74" w:rsidRDefault="00A61A74" w:rsidP="00A61A74">
            <w:pPr>
              <w:pStyle w:val="Tablelegend"/>
              <w:jc w:val="left"/>
              <w:rPr>
                <w:iCs/>
                <w:lang w:val="en-US" w:eastAsia="zh-CN"/>
              </w:rPr>
            </w:pPr>
            <w:r w:rsidRPr="0063472C">
              <w:rPr>
                <w:vertAlign w:val="superscript"/>
                <w:lang w:val="en-US" w:eastAsia="zh-CN"/>
              </w:rPr>
              <w:t>(12)</w:t>
            </w:r>
            <w:r w:rsidRPr="0063472C">
              <w:rPr>
                <w:lang w:val="en-GB" w:eastAsia="zh-CN"/>
              </w:rPr>
              <w:tab/>
            </w:r>
            <w:r w:rsidRPr="0063472C">
              <w:rPr>
                <w:rFonts w:hint="eastAsia"/>
                <w:lang w:val="en-US" w:eastAsia="zh-CN"/>
              </w:rPr>
              <w:t>这</w:t>
            </w:r>
            <w:r w:rsidRPr="0063472C">
              <w:rPr>
                <w:lang w:val="en-US" w:eastAsia="zh-CN"/>
              </w:rPr>
              <w:t>是指在实施发射机功率控制情况下，发射期间</w:t>
            </w:r>
            <w:r w:rsidRPr="0063472C">
              <w:rPr>
                <w:rFonts w:hint="eastAsia"/>
                <w:lang w:val="en-US" w:eastAsia="zh-CN"/>
              </w:rPr>
              <w:t>发</w:t>
            </w:r>
            <w:r w:rsidRPr="0063472C">
              <w:rPr>
                <w:lang w:val="en-US" w:eastAsia="zh-CN"/>
              </w:rPr>
              <w:t>射机功率控制</w:t>
            </w:r>
            <w:r w:rsidRPr="0063472C">
              <w:rPr>
                <w:rFonts w:hint="eastAsia"/>
                <w:lang w:val="en-US" w:eastAsia="zh-CN"/>
              </w:rPr>
              <w:t>范围</w:t>
            </w:r>
            <w:r w:rsidRPr="0063472C">
              <w:rPr>
                <w:lang w:val="en-US" w:eastAsia="zh-CN"/>
              </w:rPr>
              <w:t>内的最高功率电平。</w:t>
            </w:r>
            <w:r w:rsidRPr="0063472C">
              <w:rPr>
                <w:rFonts w:hint="eastAsia"/>
                <w:lang w:val="en-US" w:eastAsia="zh-CN"/>
              </w:rPr>
              <w:t>不</w:t>
            </w:r>
            <w:r w:rsidRPr="0063472C">
              <w:rPr>
                <w:lang w:val="en-US" w:eastAsia="zh-CN"/>
              </w:rPr>
              <w:t>允许</w:t>
            </w:r>
            <w:r w:rsidRPr="0063472C">
              <w:rPr>
                <w:rFonts w:hint="eastAsia"/>
                <w:lang w:val="en-US" w:eastAsia="zh-CN"/>
              </w:rPr>
              <w:t>安装</w:t>
            </w:r>
            <w:r w:rsidRPr="0063472C">
              <w:rPr>
                <w:lang w:val="en-US" w:eastAsia="zh-CN"/>
              </w:rPr>
              <w:t>固定室外设施。</w:t>
            </w:r>
          </w:p>
        </w:tc>
      </w:tr>
    </w:tbl>
    <w:p w:rsidR="00A61A74" w:rsidRDefault="00A61A74" w:rsidP="00AB789F">
      <w:pPr>
        <w:rPr>
          <w:rFonts w:ascii="STKaiti" w:eastAsia="STKaiti" w:hAnsi="STKaiti"/>
          <w:lang w:eastAsia="zh-CN"/>
        </w:rPr>
      </w:pPr>
    </w:p>
    <w:p w:rsidR="0093477B" w:rsidRDefault="0093477B" w:rsidP="0010341A">
      <w:pPr>
        <w:pStyle w:val="Reasons"/>
        <w:rPr>
          <w:lang w:eastAsia="zh-CN"/>
        </w:rPr>
      </w:pPr>
    </w:p>
    <w:p w:rsidR="0093477B" w:rsidRDefault="0093477B">
      <w:pPr>
        <w:jc w:val="center"/>
      </w:pPr>
      <w:r>
        <w:t>______________</w:t>
      </w:r>
    </w:p>
    <w:sectPr w:rsidR="0093477B" w:rsidSect="009A41D5">
      <w:headerReference w:type="even" r:id="rId45"/>
      <w:headerReference w:type="default" r:id="rId46"/>
      <w:pgSz w:w="11907" w:h="16834" w:code="9"/>
      <w:pgMar w:top="1418" w:right="1134" w:bottom="1134" w:left="1134" w:header="720" w:footer="482"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7280" w:rsidRDefault="007D7280">
      <w:r>
        <w:separator/>
      </w:r>
    </w:p>
  </w:endnote>
  <w:endnote w:type="continuationSeparator" w:id="0">
    <w:p w:rsidR="007D7280" w:rsidRDefault="007D7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MT Extra Bold">
    <w:altName w:val="MS PMincho"/>
    <w:panose1 w:val="00000000000000000000"/>
    <w:charset w:val="00"/>
    <w:family w:val="roman"/>
    <w:notTrueType/>
    <w:pitch w:val="variable"/>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KaiTi_GB2312">
    <w:altName w:val="SimSun"/>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280" w:rsidRDefault="007D7280">
    <w:pPr>
      <w:pStyle w:val="Footer"/>
    </w:pPr>
    <w:r w:rsidRPr="0010341A">
      <w:rPr>
        <w:b/>
        <w:bCs/>
        <w:lang w:val="en-US" w:eastAsia="zh-CN"/>
      </w:rPr>
      <w:drawing>
        <wp:anchor distT="0" distB="0" distL="114300" distR="114300" simplePos="0" relativeHeight="251663360" behindDoc="1" locked="0" layoutInCell="1" allowOverlap="1" wp14:anchorId="161412C9" wp14:editId="1B217320">
          <wp:simplePos x="0" y="0"/>
          <wp:positionH relativeFrom="column">
            <wp:posOffset>-144780</wp:posOffset>
          </wp:positionH>
          <wp:positionV relativeFrom="paragraph">
            <wp:posOffset>-963295</wp:posOffset>
          </wp:positionV>
          <wp:extent cx="1247775" cy="935355"/>
          <wp:effectExtent l="0" t="0" r="0" b="0"/>
          <wp:wrapSquare wrapText="bothSides"/>
          <wp:docPr id="427" name="Picture 427"/>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7775" cy="935355"/>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280" w:rsidRDefault="007D72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7280" w:rsidRDefault="007D7280">
      <w:r>
        <w:separator/>
      </w:r>
    </w:p>
  </w:footnote>
  <w:footnote w:type="continuationSeparator" w:id="0">
    <w:p w:rsidR="007D7280" w:rsidRDefault="007D7280">
      <w:r>
        <w:continuationSeparator/>
      </w:r>
    </w:p>
  </w:footnote>
  <w:footnote w:id="1">
    <w:p w:rsidR="007D7280" w:rsidRPr="00B93AE2" w:rsidRDefault="007D7280" w:rsidP="0060357B">
      <w:pPr>
        <w:pStyle w:val="FootnoteText"/>
        <w:rPr>
          <w:lang w:val="en-US" w:eastAsia="zh-CN"/>
        </w:rPr>
      </w:pPr>
      <w:r>
        <w:rPr>
          <w:rStyle w:val="FootnoteReference"/>
        </w:rPr>
        <w:footnoteRef/>
      </w:r>
      <w:r w:rsidRPr="00B93AE2">
        <w:rPr>
          <w:lang w:val="en-US" w:eastAsia="zh-CN"/>
        </w:rPr>
        <w:tab/>
      </w:r>
      <w:hyperlink r:id="rId1" w:history="1">
        <w:r w:rsidRPr="008A6D36">
          <w:rPr>
            <w:rStyle w:val="Hyperlink"/>
            <w:color w:val="000000"/>
            <w:szCs w:val="22"/>
            <w:u w:val="none"/>
            <w:lang w:val="en-US" w:eastAsia="zh-CN"/>
          </w:rPr>
          <w:t>ISO/IEC 8802-11:2005</w:t>
        </w:r>
      </w:hyperlink>
      <w:r w:rsidRPr="003A45BF">
        <w:rPr>
          <w:rFonts w:hint="eastAsia"/>
          <w:lang w:val="en-US" w:eastAsia="zh-CN"/>
        </w:rPr>
        <w:t>，</w:t>
      </w:r>
      <w:r>
        <w:rPr>
          <w:rFonts w:hint="eastAsia"/>
          <w:lang w:val="en-US" w:eastAsia="zh-CN"/>
        </w:rPr>
        <w:t>信息技术</w:t>
      </w:r>
      <w:r>
        <w:rPr>
          <w:rFonts w:hint="eastAsia"/>
          <w:lang w:val="en-US" w:eastAsia="zh-CN"/>
        </w:rPr>
        <w:t xml:space="preserve"> </w:t>
      </w:r>
      <w:r w:rsidRPr="00D760B2">
        <w:rPr>
          <w:lang w:val="en-US" w:eastAsia="zh-CN"/>
        </w:rPr>
        <w:t>–</w:t>
      </w:r>
      <w:r>
        <w:rPr>
          <w:rFonts w:hint="eastAsia"/>
          <w:lang w:val="en-US" w:eastAsia="zh-CN"/>
        </w:rPr>
        <w:t xml:space="preserve"> </w:t>
      </w:r>
      <w:r>
        <w:rPr>
          <w:rFonts w:hint="eastAsia"/>
          <w:lang w:val="en-US" w:eastAsia="zh-CN"/>
        </w:rPr>
        <w:t>系统间电信和信息交换</w:t>
      </w:r>
      <w:r w:rsidRPr="00D760B2">
        <w:rPr>
          <w:lang w:val="en-US" w:eastAsia="zh-CN"/>
        </w:rPr>
        <w:t>–</w:t>
      </w:r>
      <w:r>
        <w:rPr>
          <w:rFonts w:hint="eastAsia"/>
          <w:lang w:val="en-US" w:eastAsia="zh-CN"/>
        </w:rPr>
        <w:t>局域网和城域网</w:t>
      </w:r>
      <w:r>
        <w:rPr>
          <w:rFonts w:hint="eastAsia"/>
          <w:lang w:val="en-US" w:eastAsia="zh-CN"/>
        </w:rPr>
        <w:t xml:space="preserve"> </w:t>
      </w:r>
      <w:r w:rsidRPr="00D760B2">
        <w:rPr>
          <w:lang w:val="en-US" w:eastAsia="zh-CN"/>
        </w:rPr>
        <w:t>–</w:t>
      </w:r>
      <w:r>
        <w:rPr>
          <w:rFonts w:hint="eastAsia"/>
          <w:lang w:val="en-US" w:eastAsia="zh-CN"/>
        </w:rPr>
        <w:t xml:space="preserve"> </w:t>
      </w:r>
      <w:r>
        <w:rPr>
          <w:rFonts w:hint="eastAsia"/>
          <w:lang w:val="en-US" w:eastAsia="zh-CN"/>
        </w:rPr>
        <w:t>具体要求</w:t>
      </w:r>
      <w:r>
        <w:rPr>
          <w:rFonts w:hint="eastAsia"/>
          <w:lang w:val="en-US" w:eastAsia="zh-CN"/>
        </w:rPr>
        <w:t xml:space="preserve"> </w:t>
      </w:r>
      <w:r w:rsidRPr="00D760B2">
        <w:rPr>
          <w:lang w:val="en-US" w:eastAsia="zh-CN"/>
        </w:rPr>
        <w:t xml:space="preserve">– </w:t>
      </w:r>
      <w:r>
        <w:rPr>
          <w:rFonts w:hint="eastAsia"/>
          <w:lang w:val="en-US" w:eastAsia="zh-CN"/>
        </w:rPr>
        <w:t>第</w:t>
      </w:r>
      <w:r w:rsidRPr="00D760B2">
        <w:rPr>
          <w:lang w:val="en-US" w:eastAsia="zh-CN"/>
        </w:rPr>
        <w:t>11</w:t>
      </w:r>
      <w:r>
        <w:rPr>
          <w:rFonts w:hint="eastAsia"/>
          <w:lang w:val="en-US" w:eastAsia="zh-CN"/>
        </w:rPr>
        <w:t>部分：无线局域网媒介接入控制</w:t>
      </w:r>
      <w:r>
        <w:rPr>
          <w:lang w:val="en-US" w:eastAsia="zh-CN"/>
        </w:rPr>
        <w:t>（</w:t>
      </w:r>
      <w:r w:rsidRPr="00D760B2">
        <w:rPr>
          <w:lang w:val="en-US" w:eastAsia="zh-CN"/>
        </w:rPr>
        <w:t>MAC</w:t>
      </w:r>
      <w:r>
        <w:rPr>
          <w:lang w:val="en-US" w:eastAsia="zh-CN"/>
        </w:rPr>
        <w:t>）</w:t>
      </w:r>
      <w:r>
        <w:rPr>
          <w:rFonts w:hint="eastAsia"/>
          <w:lang w:val="en-US" w:eastAsia="zh-CN"/>
        </w:rPr>
        <w:t>和物理层</w:t>
      </w:r>
      <w:r>
        <w:rPr>
          <w:lang w:val="en-US" w:eastAsia="zh-CN"/>
        </w:rPr>
        <w:t>（</w:t>
      </w:r>
      <w:r w:rsidRPr="00D760B2">
        <w:rPr>
          <w:lang w:val="en-US" w:eastAsia="zh-CN"/>
        </w:rPr>
        <w:t>PHY</w:t>
      </w:r>
      <w:r>
        <w:rPr>
          <w:lang w:val="en-US" w:eastAsia="zh-CN"/>
        </w:rPr>
        <w:t>）</w:t>
      </w:r>
      <w:r>
        <w:rPr>
          <w:rFonts w:hint="eastAsia"/>
          <w:lang w:val="en-US" w:eastAsia="zh-CN"/>
        </w:rPr>
        <w:t>规范。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280" w:rsidRDefault="007D7280" w:rsidP="00156A7F">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2</w:t>
    </w:r>
    <w:r>
      <w:rPr>
        <w:rStyle w:val="PageNumber"/>
        <w:b/>
        <w:bCs/>
      </w:rPr>
      <w:fldChar w:fldCharType="end"/>
    </w:r>
    <w:r>
      <w:rPr>
        <w:lang w:val="en-US"/>
      </w:rPr>
      <w:tab/>
    </w:r>
    <w:r w:rsidRPr="008429A7">
      <w:rPr>
        <w:b/>
        <w:bCs/>
      </w:rPr>
      <w:t>ITU-R  S.1844</w:t>
    </w:r>
    <w:r>
      <w:rPr>
        <w:rFonts w:hint="eastAsia"/>
        <w:b/>
        <w:bCs/>
        <w:lang w:eastAsia="zh-CN"/>
      </w:rPr>
      <w:t xml:space="preserve"> </w:t>
    </w:r>
    <w:r w:rsidRPr="008429A7">
      <w:rPr>
        <w:rFonts w:hint="eastAsia"/>
        <w:b/>
        <w:bCs/>
      </w:rPr>
      <w:t>建议书</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280" w:rsidRPr="00AD1E06" w:rsidRDefault="007D7280" w:rsidP="00AD57A9">
    <w:pPr>
      <w:pStyle w:val="Header"/>
      <w:tabs>
        <w:tab w:val="clear" w:pos="9696"/>
        <w:tab w:val="right" w:pos="9603"/>
        <w:tab w:val="right" w:pos="14515"/>
      </w:tabs>
      <w:jc w:val="left"/>
      <w:rPr>
        <w:lang w:val="en-US"/>
      </w:rPr>
    </w:pPr>
    <w:r>
      <w:tab/>
    </w:r>
    <w:r>
      <w:rPr>
        <w:b/>
        <w:bCs/>
      </w:rPr>
      <w:t xml:space="preserve">ITU-R  </w:t>
    </w:r>
    <w:r>
      <w:rPr>
        <w:rFonts w:hint="eastAsia"/>
        <w:b/>
        <w:bCs/>
        <w:lang w:eastAsia="zh-CN"/>
      </w:rPr>
      <w:t>M</w:t>
    </w:r>
    <w:r w:rsidRPr="00AD1E06">
      <w:rPr>
        <w:b/>
        <w:bCs/>
      </w:rPr>
      <w:t>.14</w:t>
    </w:r>
    <w:r>
      <w:rPr>
        <w:rFonts w:hint="eastAsia"/>
        <w:b/>
        <w:bCs/>
        <w:lang w:eastAsia="zh-CN"/>
      </w:rPr>
      <w:t>50</w:t>
    </w:r>
    <w:r w:rsidRPr="00AD1E06">
      <w:rPr>
        <w:b/>
        <w:bCs/>
      </w:rPr>
      <w:t>-</w:t>
    </w:r>
    <w:r>
      <w:rPr>
        <w:b/>
        <w:bCs/>
        <w:lang w:eastAsia="zh-CN"/>
      </w:rPr>
      <w:t>5</w:t>
    </w:r>
    <w:r w:rsidRPr="00AD1E06">
      <w:rPr>
        <w:rFonts w:hint="eastAsia"/>
        <w:b/>
        <w:bCs/>
      </w:rPr>
      <w:t xml:space="preserve"> </w:t>
    </w:r>
    <w:r w:rsidRPr="00AD1E06">
      <w:rPr>
        <w:rFonts w:hint="eastAsia"/>
        <w:b/>
        <w:bCs/>
      </w:rPr>
      <w:t>建议书</w:t>
    </w:r>
    <w:r>
      <w:rPr>
        <w:rFonts w:hint="eastAsia"/>
        <w:lang w:val="en-US" w:eastAsia="zh-CN"/>
      </w:rPr>
      <w:tab/>
    </w:r>
    <w:r>
      <w:rPr>
        <w:rStyle w:val="PageNumber"/>
        <w:b/>
        <w:bCs/>
      </w:rPr>
      <w:fldChar w:fldCharType="begin"/>
    </w:r>
    <w:r>
      <w:rPr>
        <w:rStyle w:val="PageNumber"/>
        <w:b/>
        <w:bCs/>
      </w:rPr>
      <w:instrText xml:space="preserve"> PAGE </w:instrText>
    </w:r>
    <w:r>
      <w:rPr>
        <w:rStyle w:val="PageNumber"/>
        <w:b/>
        <w:bCs/>
      </w:rPr>
      <w:fldChar w:fldCharType="separate"/>
    </w:r>
    <w:r w:rsidR="0085756C">
      <w:rPr>
        <w:rStyle w:val="PageNumber"/>
        <w:b/>
        <w:bCs/>
        <w:noProof/>
      </w:rPr>
      <w:t>9</w:t>
    </w:r>
    <w:r>
      <w:rPr>
        <w:rStyle w:val="PageNumber"/>
        <w:b/>
        <w:bCs/>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280" w:rsidRPr="0010341A" w:rsidRDefault="007D7280" w:rsidP="0010341A">
    <w:r w:rsidRPr="0010341A">
      <w:rPr>
        <w:b/>
        <w:bCs/>
        <w:noProof/>
        <w:lang w:val="en-US" w:eastAsia="zh-CN"/>
      </w:rPr>
      <w:drawing>
        <wp:anchor distT="0" distB="0" distL="114300" distR="114300" simplePos="0" relativeHeight="251662336" behindDoc="1" locked="0" layoutInCell="1" allowOverlap="1" wp14:anchorId="48907388" wp14:editId="68ACF44E">
          <wp:simplePos x="0" y="0"/>
          <wp:positionH relativeFrom="column">
            <wp:posOffset>-691515</wp:posOffset>
          </wp:positionH>
          <wp:positionV relativeFrom="paragraph">
            <wp:posOffset>-360045</wp:posOffset>
          </wp:positionV>
          <wp:extent cx="7559040" cy="10690860"/>
          <wp:effectExtent l="0" t="0" r="3810" b="0"/>
          <wp:wrapNone/>
          <wp:docPr id="426" name="Picture 426" descr="P:\QPUB\BR\COUVERTURES\TEMPLATE\rec_C_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QPUB\BR\COUVERTURES\TEMPLATE\rec_C_2009.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040" cy="106908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280" w:rsidRDefault="007D7280" w:rsidP="00D048DA">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0085756C">
      <w:rPr>
        <w:rStyle w:val="PageNumber"/>
        <w:b/>
        <w:bCs/>
        <w:noProof/>
        <w:lang w:val="en-US"/>
      </w:rPr>
      <w:t>ii</w:t>
    </w:r>
    <w:r>
      <w:rPr>
        <w:rStyle w:val="PageNumber"/>
        <w:b/>
        <w:bCs/>
      </w:rPr>
      <w:fldChar w:fldCharType="end"/>
    </w:r>
    <w:r>
      <w:rPr>
        <w:lang w:val="en-US"/>
      </w:rPr>
      <w:tab/>
    </w:r>
    <w:r>
      <w:rPr>
        <w:b/>
        <w:bCs/>
        <w:szCs w:val="24"/>
        <w:lang w:eastAsia="zh-CN"/>
      </w:rPr>
      <w:t xml:space="preserve">ITU-R </w:t>
    </w:r>
    <w:r>
      <w:rPr>
        <w:rFonts w:hint="eastAsia"/>
        <w:b/>
        <w:bCs/>
        <w:szCs w:val="24"/>
        <w:lang w:eastAsia="zh-CN"/>
      </w:rPr>
      <w:t xml:space="preserve"> M.1450-5 </w:t>
    </w:r>
    <w:r w:rsidRPr="00A51377">
      <w:rPr>
        <w:rFonts w:ascii="SimSun" w:hAnsi="SimSun" w:hint="eastAsia"/>
        <w:b/>
        <w:bCs/>
        <w:szCs w:val="24"/>
        <w:lang w:eastAsia="zh-CN"/>
      </w:rPr>
      <w:t>建议书</w:t>
    </w:r>
  </w:p>
  <w:p w:rsidR="007D7280" w:rsidRDefault="007D728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280" w:rsidRDefault="007D7280" w:rsidP="00A51377">
    <w:pPr>
      <w:pStyle w:val="Header"/>
      <w:rPr>
        <w:lang w:eastAsia="zh-CN"/>
      </w:rPr>
    </w:pPr>
    <w:r>
      <w:tab/>
    </w:r>
    <w:r w:rsidRPr="00930238">
      <w:rPr>
        <w:b/>
        <w:bCs/>
        <w:szCs w:val="24"/>
        <w:lang w:eastAsia="zh-CN"/>
      </w:rPr>
      <w:t>ITU-R P.</w:t>
    </w:r>
    <w:r w:rsidRPr="00930238">
      <w:rPr>
        <w:rFonts w:hint="eastAsia"/>
        <w:b/>
        <w:bCs/>
        <w:szCs w:val="24"/>
        <w:lang w:eastAsia="zh-CN"/>
      </w:rPr>
      <w:t>1</w:t>
    </w:r>
    <w:r>
      <w:rPr>
        <w:rFonts w:hint="eastAsia"/>
        <w:b/>
        <w:bCs/>
        <w:szCs w:val="24"/>
        <w:lang w:eastAsia="zh-CN"/>
      </w:rPr>
      <w:t>144-5</w:t>
    </w:r>
    <w:r w:rsidRPr="00A51377">
      <w:rPr>
        <w:rFonts w:ascii="SimSun" w:hAnsi="SimSun" w:hint="eastAsia"/>
        <w:b/>
        <w:bCs/>
        <w:szCs w:val="24"/>
        <w:lang w:eastAsia="zh-CN"/>
      </w:rPr>
      <w:t>建议书</w:t>
    </w:r>
    <w:r>
      <w:rPr>
        <w:lang w:eastAsia="zh-CN"/>
      </w:rPr>
      <w:tab/>
    </w:r>
    <w:r>
      <w:rPr>
        <w:rStyle w:val="PageNumber"/>
        <w:b/>
        <w:bCs/>
      </w:rPr>
      <w:fldChar w:fldCharType="begin"/>
    </w:r>
    <w:r>
      <w:rPr>
        <w:rStyle w:val="PageNumber"/>
        <w:b/>
        <w:bCs/>
        <w:lang w:eastAsia="zh-CN"/>
      </w:rPr>
      <w:instrText xml:space="preserve"> PAGE </w:instrText>
    </w:r>
    <w:r>
      <w:rPr>
        <w:rStyle w:val="PageNumber"/>
        <w:b/>
        <w:bCs/>
      </w:rPr>
      <w:fldChar w:fldCharType="separate"/>
    </w:r>
    <w:r>
      <w:rPr>
        <w:rStyle w:val="PageNumber"/>
        <w:b/>
        <w:bCs/>
        <w:noProof/>
        <w:lang w:eastAsia="zh-CN"/>
      </w:rPr>
      <w:t>iii</w:t>
    </w:r>
    <w:r>
      <w:rPr>
        <w:rStyle w:val="PageNumber"/>
        <w:b/>
        <w:bCs/>
      </w:rPr>
      <w:fldChar w:fldCharType="end"/>
    </w:r>
  </w:p>
  <w:p w:rsidR="007D7280" w:rsidRDefault="007D7280">
    <w:pPr>
      <w:rPr>
        <w:lang w:eastAsia="zh-C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280" w:rsidRDefault="007D7280" w:rsidP="00AD57A9">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0085756C">
      <w:rPr>
        <w:rStyle w:val="PageNumber"/>
        <w:b/>
        <w:bCs/>
        <w:noProof/>
        <w:lang w:val="en-US"/>
      </w:rPr>
      <w:t>2</w:t>
    </w:r>
    <w:r>
      <w:rPr>
        <w:rStyle w:val="PageNumber"/>
        <w:b/>
        <w:bCs/>
      </w:rPr>
      <w:fldChar w:fldCharType="end"/>
    </w:r>
    <w:r>
      <w:rPr>
        <w:lang w:val="en-US"/>
      </w:rPr>
      <w:tab/>
    </w:r>
    <w:r w:rsidRPr="00DE45F0">
      <w:rPr>
        <w:b/>
        <w:bCs/>
        <w:iCs/>
        <w:lang w:val="en-US"/>
      </w:rPr>
      <w:t>ITU-R  M.1450-</w:t>
    </w:r>
    <w:r>
      <w:rPr>
        <w:b/>
        <w:bCs/>
        <w:iCs/>
        <w:lang w:val="en-US"/>
      </w:rPr>
      <w:t>5</w:t>
    </w:r>
    <w:r>
      <w:rPr>
        <w:rFonts w:hint="eastAsia"/>
        <w:b/>
        <w:bCs/>
        <w:iCs/>
        <w:lang w:val="en-US" w:eastAsia="zh-CN"/>
      </w:rPr>
      <w:t xml:space="preserve"> </w:t>
    </w:r>
    <w:r w:rsidRPr="00DE45F0">
      <w:rPr>
        <w:rFonts w:hint="eastAsia"/>
        <w:b/>
        <w:bCs/>
        <w:iCs/>
        <w:lang w:val="en-US"/>
      </w:rPr>
      <w:t>建议书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280" w:rsidRDefault="007D7280" w:rsidP="00AD57A9">
    <w:pPr>
      <w:pStyle w:val="Header"/>
    </w:pPr>
    <w:r>
      <w:tab/>
    </w:r>
    <w:r w:rsidRPr="00DE45F0">
      <w:rPr>
        <w:b/>
        <w:bCs/>
        <w:iCs/>
        <w:lang w:val="en-US"/>
      </w:rPr>
      <w:t>ITU-R  M.1450-</w:t>
    </w:r>
    <w:r>
      <w:rPr>
        <w:b/>
        <w:bCs/>
        <w:iCs/>
        <w:lang w:val="en-US"/>
      </w:rPr>
      <w:t>5</w:t>
    </w:r>
    <w:r>
      <w:rPr>
        <w:rFonts w:hint="eastAsia"/>
        <w:b/>
        <w:bCs/>
        <w:iCs/>
        <w:lang w:val="en-US" w:eastAsia="zh-CN"/>
      </w:rPr>
      <w:t xml:space="preserve"> </w:t>
    </w:r>
    <w:r w:rsidRPr="00DE45F0">
      <w:rPr>
        <w:rFonts w:hint="eastAsia"/>
        <w:b/>
        <w:bCs/>
        <w:iCs/>
        <w:lang w:val="en-US"/>
      </w:rPr>
      <w:t>建议书</w:t>
    </w:r>
    <w:r>
      <w:tab/>
    </w:r>
    <w:r>
      <w:rPr>
        <w:rStyle w:val="PageNumber"/>
        <w:b/>
        <w:bCs/>
      </w:rPr>
      <w:fldChar w:fldCharType="begin"/>
    </w:r>
    <w:r>
      <w:rPr>
        <w:rStyle w:val="PageNumber"/>
        <w:b/>
        <w:bCs/>
      </w:rPr>
      <w:instrText xml:space="preserve"> PAGE </w:instrText>
    </w:r>
    <w:r>
      <w:rPr>
        <w:rStyle w:val="PageNumber"/>
        <w:b/>
        <w:bCs/>
      </w:rPr>
      <w:fldChar w:fldCharType="separate"/>
    </w:r>
    <w:r w:rsidR="0085756C">
      <w:rPr>
        <w:rStyle w:val="PageNumber"/>
        <w:b/>
        <w:bCs/>
        <w:noProof/>
      </w:rPr>
      <w:t>3</w:t>
    </w:r>
    <w:r>
      <w:rPr>
        <w:rStyle w:val="PageNumber"/>
        <w:b/>
        <w:bCs/>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280" w:rsidRDefault="007D7280" w:rsidP="00AD57A9">
    <w:pPr>
      <w:pStyle w:val="Header"/>
      <w:tabs>
        <w:tab w:val="clear" w:pos="4848"/>
        <w:tab w:val="clear" w:pos="9696"/>
        <w:tab w:val="center" w:pos="7258"/>
        <w:tab w:val="right" w:pos="14515"/>
      </w:tabs>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0085756C">
      <w:rPr>
        <w:rStyle w:val="PageNumber"/>
        <w:b/>
        <w:bCs/>
        <w:noProof/>
        <w:lang w:val="en-US"/>
      </w:rPr>
      <w:t>6</w:t>
    </w:r>
    <w:r>
      <w:rPr>
        <w:rStyle w:val="PageNumber"/>
        <w:b/>
        <w:bCs/>
      </w:rPr>
      <w:fldChar w:fldCharType="end"/>
    </w:r>
    <w:r>
      <w:rPr>
        <w:lang w:val="en-US"/>
      </w:rPr>
      <w:tab/>
    </w:r>
    <w:r w:rsidRPr="00DE45F0">
      <w:rPr>
        <w:b/>
        <w:bCs/>
        <w:iCs/>
        <w:lang w:val="en-US"/>
      </w:rPr>
      <w:t>ITU-R  M.1450-</w:t>
    </w:r>
    <w:r>
      <w:rPr>
        <w:b/>
        <w:bCs/>
        <w:iCs/>
        <w:lang w:val="en-US"/>
      </w:rPr>
      <w:t>5</w:t>
    </w:r>
    <w:r>
      <w:rPr>
        <w:rFonts w:hint="eastAsia"/>
        <w:b/>
        <w:bCs/>
        <w:iCs/>
        <w:lang w:val="en-US" w:eastAsia="zh-CN"/>
      </w:rPr>
      <w:t xml:space="preserve"> </w:t>
    </w:r>
    <w:r w:rsidRPr="00DE45F0">
      <w:rPr>
        <w:rFonts w:hint="eastAsia"/>
        <w:b/>
        <w:bCs/>
        <w:iCs/>
        <w:lang w:val="en-US"/>
      </w:rPr>
      <w:t>建议书</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280" w:rsidRDefault="007D7280" w:rsidP="00AD57A9">
    <w:pPr>
      <w:pStyle w:val="Header"/>
      <w:tabs>
        <w:tab w:val="clear" w:pos="4848"/>
        <w:tab w:val="clear" w:pos="9696"/>
        <w:tab w:val="center" w:pos="7258"/>
        <w:tab w:val="right" w:pos="14515"/>
      </w:tabs>
    </w:pPr>
    <w:r>
      <w:tab/>
    </w:r>
    <w:r w:rsidRPr="00DE45F0">
      <w:rPr>
        <w:b/>
        <w:bCs/>
        <w:iCs/>
        <w:lang w:val="en-US"/>
      </w:rPr>
      <w:t>ITU-R  M.1450-</w:t>
    </w:r>
    <w:r>
      <w:rPr>
        <w:b/>
        <w:bCs/>
        <w:iCs/>
        <w:lang w:val="en-US"/>
      </w:rPr>
      <w:t>5</w:t>
    </w:r>
    <w:r>
      <w:rPr>
        <w:rFonts w:hint="eastAsia"/>
        <w:b/>
        <w:bCs/>
        <w:iCs/>
        <w:lang w:val="en-US" w:eastAsia="zh-CN"/>
      </w:rPr>
      <w:t xml:space="preserve"> </w:t>
    </w:r>
    <w:r w:rsidRPr="00DE45F0">
      <w:rPr>
        <w:rFonts w:hint="eastAsia"/>
        <w:b/>
        <w:bCs/>
        <w:iCs/>
        <w:lang w:val="en-US"/>
      </w:rPr>
      <w:t>建议书</w:t>
    </w:r>
    <w:r>
      <w:tab/>
    </w:r>
    <w:r>
      <w:rPr>
        <w:rStyle w:val="PageNumber"/>
        <w:b/>
        <w:bCs/>
      </w:rPr>
      <w:fldChar w:fldCharType="begin"/>
    </w:r>
    <w:r>
      <w:rPr>
        <w:rStyle w:val="PageNumber"/>
        <w:b/>
        <w:bCs/>
      </w:rPr>
      <w:instrText xml:space="preserve"> PAGE </w:instrText>
    </w:r>
    <w:r>
      <w:rPr>
        <w:rStyle w:val="PageNumber"/>
        <w:b/>
        <w:bCs/>
      </w:rPr>
      <w:fldChar w:fldCharType="separate"/>
    </w:r>
    <w:r w:rsidR="0085756C">
      <w:rPr>
        <w:rStyle w:val="PageNumber"/>
        <w:b/>
        <w:bCs/>
        <w:noProof/>
      </w:rPr>
      <w:t>7</w:t>
    </w:r>
    <w:r>
      <w:rPr>
        <w:rStyle w:val="PageNumber"/>
        <w:b/>
        <w:bCs/>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280" w:rsidRDefault="007D7280" w:rsidP="00AD57A9">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0085756C">
      <w:rPr>
        <w:rStyle w:val="PageNumber"/>
        <w:b/>
        <w:bCs/>
        <w:noProof/>
        <w:lang w:val="en-US"/>
      </w:rPr>
      <w:t>18</w:t>
    </w:r>
    <w:r>
      <w:rPr>
        <w:rStyle w:val="PageNumber"/>
        <w:b/>
        <w:bCs/>
      </w:rPr>
      <w:fldChar w:fldCharType="end"/>
    </w:r>
    <w:r>
      <w:rPr>
        <w:lang w:val="en-US"/>
      </w:rPr>
      <w:tab/>
    </w:r>
    <w:r>
      <w:rPr>
        <w:b/>
        <w:bCs/>
      </w:rPr>
      <w:t xml:space="preserve">ITU-R  </w:t>
    </w:r>
    <w:r>
      <w:rPr>
        <w:rFonts w:hint="eastAsia"/>
        <w:b/>
        <w:bCs/>
        <w:lang w:eastAsia="zh-CN"/>
      </w:rPr>
      <w:t>M</w:t>
    </w:r>
    <w:r w:rsidRPr="00AD1E06">
      <w:rPr>
        <w:b/>
        <w:bCs/>
      </w:rPr>
      <w:t>.1</w:t>
    </w:r>
    <w:r>
      <w:rPr>
        <w:rFonts w:hint="eastAsia"/>
        <w:b/>
        <w:bCs/>
        <w:lang w:eastAsia="zh-CN"/>
      </w:rPr>
      <w:t>450</w:t>
    </w:r>
    <w:r w:rsidRPr="00AD1E06">
      <w:rPr>
        <w:b/>
        <w:bCs/>
      </w:rPr>
      <w:t>-</w:t>
    </w:r>
    <w:r>
      <w:rPr>
        <w:b/>
        <w:bCs/>
        <w:lang w:eastAsia="zh-CN"/>
      </w:rPr>
      <w:t>5</w:t>
    </w:r>
    <w:r w:rsidRPr="00AD1E06">
      <w:rPr>
        <w:rFonts w:hint="eastAsia"/>
        <w:b/>
        <w:bCs/>
      </w:rPr>
      <w:t xml:space="preserve"> </w:t>
    </w:r>
    <w:r w:rsidRPr="00AD1E06">
      <w:rPr>
        <w:rFonts w:hint="eastAsia"/>
        <w:b/>
        <w:bCs/>
      </w:rPr>
      <w:t>建议书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D4362"/>
    <w:multiLevelType w:val="multilevel"/>
    <w:tmpl w:val="7A661B4E"/>
    <w:lvl w:ilvl="0">
      <w:start w:val="4"/>
      <w:numFmt w:val="decimal"/>
      <w:lvlText w:val="%1"/>
      <w:lvlJc w:val="left"/>
      <w:pPr>
        <w:tabs>
          <w:tab w:val="num" w:pos="795"/>
        </w:tabs>
        <w:ind w:left="795" w:hanging="795"/>
      </w:pPr>
      <w:rPr>
        <w:rFonts w:hint="default"/>
      </w:rPr>
    </w:lvl>
    <w:lvl w:ilvl="1">
      <w:start w:val="10"/>
      <w:numFmt w:val="decimal"/>
      <w:lvlText w:val="%1.%2"/>
      <w:lvlJc w:val="left"/>
      <w:pPr>
        <w:tabs>
          <w:tab w:val="num" w:pos="795"/>
        </w:tabs>
        <w:ind w:left="795" w:hanging="795"/>
      </w:pPr>
      <w:rPr>
        <w:rFonts w:hint="default"/>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6687B4B"/>
    <w:multiLevelType w:val="hybridMultilevel"/>
    <w:tmpl w:val="F4506210"/>
    <w:lvl w:ilvl="0" w:tplc="8DB28DAE">
      <w:start w:val="4"/>
      <w:numFmt w:val="decimal"/>
      <w:lvlText w:val="%1"/>
      <w:lvlJc w:val="left"/>
      <w:pPr>
        <w:tabs>
          <w:tab w:val="num" w:pos="1155"/>
        </w:tabs>
        <w:ind w:left="1155" w:hanging="7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F2140D"/>
    <w:multiLevelType w:val="hybridMultilevel"/>
    <w:tmpl w:val="42229DF8"/>
    <w:lvl w:ilvl="0" w:tplc="70886C96">
      <w:start w:val="5"/>
      <w:numFmt w:val="decimal"/>
      <w:lvlText w:val="%1"/>
      <w:lvlJc w:val="left"/>
      <w:pPr>
        <w:tabs>
          <w:tab w:val="num" w:pos="1155"/>
        </w:tabs>
        <w:ind w:left="1155" w:hanging="7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DD68A5"/>
    <w:multiLevelType w:val="multilevel"/>
    <w:tmpl w:val="ADF4F63C"/>
    <w:lvl w:ilvl="0">
      <w:start w:val="5"/>
      <w:numFmt w:val="decimal"/>
      <w:lvlText w:val="%1"/>
      <w:lvlJc w:val="left"/>
      <w:pPr>
        <w:tabs>
          <w:tab w:val="num" w:pos="990"/>
        </w:tabs>
        <w:ind w:left="990" w:hanging="990"/>
      </w:pPr>
      <w:rPr>
        <w:rFonts w:hint="default"/>
      </w:rPr>
    </w:lvl>
    <w:lvl w:ilvl="1">
      <w:start w:val="1"/>
      <w:numFmt w:val="decimal"/>
      <w:lvlText w:val="%1.%2"/>
      <w:lvlJc w:val="left"/>
      <w:pPr>
        <w:tabs>
          <w:tab w:val="num" w:pos="990"/>
        </w:tabs>
        <w:ind w:left="990" w:hanging="990"/>
      </w:pPr>
      <w:rPr>
        <w:rFonts w:hint="default"/>
      </w:rPr>
    </w:lvl>
    <w:lvl w:ilvl="2">
      <w:start w:val="6"/>
      <w:numFmt w:val="decimal"/>
      <w:lvlText w:val="%1.%2.%3"/>
      <w:lvlJc w:val="left"/>
      <w:pPr>
        <w:tabs>
          <w:tab w:val="num" w:pos="990"/>
        </w:tabs>
        <w:ind w:left="990" w:hanging="990"/>
      </w:pPr>
      <w:rPr>
        <w:rFonts w:hint="default"/>
      </w:rPr>
    </w:lvl>
    <w:lvl w:ilvl="3">
      <w:start w:val="4"/>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AF16CAB"/>
    <w:multiLevelType w:val="multilevel"/>
    <w:tmpl w:val="61963D88"/>
    <w:lvl w:ilvl="0">
      <w:start w:val="5"/>
      <w:numFmt w:val="decimal"/>
      <w:lvlText w:val="%1."/>
      <w:lvlJc w:val="left"/>
      <w:pPr>
        <w:tabs>
          <w:tab w:val="num" w:pos="795"/>
        </w:tabs>
        <w:ind w:left="795" w:hanging="795"/>
      </w:pPr>
      <w:rPr>
        <w:rFonts w:hint="default"/>
      </w:rPr>
    </w:lvl>
    <w:lvl w:ilvl="1">
      <w:start w:val="1"/>
      <w:numFmt w:val="decimal"/>
      <w:lvlText w:val="%1.%2."/>
      <w:lvlJc w:val="left"/>
      <w:pPr>
        <w:tabs>
          <w:tab w:val="num" w:pos="795"/>
        </w:tabs>
        <w:ind w:left="795" w:hanging="795"/>
      </w:pPr>
      <w:rPr>
        <w:rFonts w:hint="default"/>
      </w:rPr>
    </w:lvl>
    <w:lvl w:ilvl="2">
      <w:start w:val="6"/>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4."/>
      <w:lvlJc w:val="left"/>
      <w:pPr>
        <w:tabs>
          <w:tab w:val="num" w:pos="1440"/>
        </w:tabs>
        <w:ind w:left="1440" w:hanging="1440"/>
      </w:pPr>
      <w:rPr>
        <w:rFonts w:hint="default"/>
      </w:rPr>
    </w:lvl>
    <w:lvl w:ilvl="5">
      <w:start w:val="1"/>
      <w:numFmt w:val="decimal"/>
      <w:lvlText w:val="%1.%2.%3.%4.%4.%5."/>
      <w:lvlJc w:val="left"/>
      <w:pPr>
        <w:tabs>
          <w:tab w:val="num" w:pos="1440"/>
        </w:tabs>
        <w:ind w:left="1440" w:hanging="1440"/>
      </w:pPr>
      <w:rPr>
        <w:rFonts w:hint="default"/>
      </w:rPr>
    </w:lvl>
    <w:lvl w:ilvl="6">
      <w:start w:val="1"/>
      <w:numFmt w:val="decimal"/>
      <w:lvlText w:val="%1.%2.%3.%4.%4.%5.%6."/>
      <w:lvlJc w:val="left"/>
      <w:pPr>
        <w:tabs>
          <w:tab w:val="num" w:pos="1800"/>
        </w:tabs>
        <w:ind w:left="1800" w:hanging="1800"/>
      </w:pPr>
      <w:rPr>
        <w:rFonts w:hint="default"/>
      </w:rPr>
    </w:lvl>
    <w:lvl w:ilvl="7">
      <w:start w:val="1"/>
      <w:numFmt w:val="decimal"/>
      <w:lvlText w:val="%1.%2.%3.%4.%4.%5.%6.%7."/>
      <w:lvlJc w:val="left"/>
      <w:pPr>
        <w:tabs>
          <w:tab w:val="num" w:pos="1800"/>
        </w:tabs>
        <w:ind w:left="1800" w:hanging="1800"/>
      </w:pPr>
      <w:rPr>
        <w:rFonts w:hint="default"/>
      </w:rPr>
    </w:lvl>
    <w:lvl w:ilvl="8">
      <w:start w:val="1"/>
      <w:numFmt w:val="decimal"/>
      <w:lvlText w:val="%1.%2.%3.%4.%4.%5.%6.%7.%8."/>
      <w:lvlJc w:val="left"/>
      <w:pPr>
        <w:tabs>
          <w:tab w:val="num" w:pos="2160"/>
        </w:tabs>
        <w:ind w:left="2160" w:hanging="2160"/>
      </w:pPr>
      <w:rPr>
        <w:rFonts w:hint="default"/>
      </w:rPr>
    </w:lvl>
  </w:abstractNum>
  <w:abstractNum w:abstractNumId="5">
    <w:nsid w:val="109607E6"/>
    <w:multiLevelType w:val="multilevel"/>
    <w:tmpl w:val="6E32EA7A"/>
    <w:lvl w:ilvl="0">
      <w:start w:val="5"/>
      <w:numFmt w:val="decimal"/>
      <w:lvlText w:val="%1"/>
      <w:lvlJc w:val="left"/>
      <w:pPr>
        <w:tabs>
          <w:tab w:val="num" w:pos="990"/>
        </w:tabs>
        <w:ind w:left="990" w:hanging="990"/>
      </w:pPr>
      <w:rPr>
        <w:rFonts w:hint="default"/>
      </w:rPr>
    </w:lvl>
    <w:lvl w:ilvl="1">
      <w:start w:val="1"/>
      <w:numFmt w:val="decimal"/>
      <w:lvlText w:val="%1.%2"/>
      <w:lvlJc w:val="left"/>
      <w:pPr>
        <w:tabs>
          <w:tab w:val="num" w:pos="990"/>
        </w:tabs>
        <w:ind w:left="990" w:hanging="990"/>
      </w:pPr>
      <w:rPr>
        <w:rFonts w:hint="default"/>
      </w:rPr>
    </w:lvl>
    <w:lvl w:ilvl="2">
      <w:start w:val="6"/>
      <w:numFmt w:val="decimal"/>
      <w:lvlText w:val="%1.%2.%3"/>
      <w:lvlJc w:val="left"/>
      <w:pPr>
        <w:tabs>
          <w:tab w:val="num" w:pos="990"/>
        </w:tabs>
        <w:ind w:left="990" w:hanging="990"/>
      </w:pPr>
      <w:rPr>
        <w:rFonts w:hint="default"/>
      </w:rPr>
    </w:lvl>
    <w:lvl w:ilvl="3">
      <w:start w:val="4"/>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2027E29"/>
    <w:multiLevelType w:val="hybridMultilevel"/>
    <w:tmpl w:val="7D50F66C"/>
    <w:lvl w:ilvl="0" w:tplc="FA449E2C">
      <w:start w:val="4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9E33A3"/>
    <w:multiLevelType w:val="hybridMultilevel"/>
    <w:tmpl w:val="7012E506"/>
    <w:lvl w:ilvl="0" w:tplc="E24C2944">
      <w:start w:val="4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4EA7D08"/>
    <w:multiLevelType w:val="hybridMultilevel"/>
    <w:tmpl w:val="D824963A"/>
    <w:lvl w:ilvl="0" w:tplc="D7F6721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204E1786"/>
    <w:multiLevelType w:val="multilevel"/>
    <w:tmpl w:val="49A22208"/>
    <w:lvl w:ilvl="0">
      <w:start w:val="5"/>
      <w:numFmt w:val="decimal"/>
      <w:lvlText w:val="%1."/>
      <w:lvlJc w:val="left"/>
      <w:pPr>
        <w:tabs>
          <w:tab w:val="num" w:pos="795"/>
        </w:tabs>
        <w:ind w:left="795" w:hanging="795"/>
      </w:pPr>
      <w:rPr>
        <w:rFonts w:hint="default"/>
      </w:rPr>
    </w:lvl>
    <w:lvl w:ilvl="1">
      <w:start w:val="1"/>
      <w:numFmt w:val="decimal"/>
      <w:lvlText w:val="%1.%2."/>
      <w:lvlJc w:val="left"/>
      <w:pPr>
        <w:tabs>
          <w:tab w:val="num" w:pos="795"/>
        </w:tabs>
        <w:ind w:left="795" w:hanging="795"/>
      </w:pPr>
      <w:rPr>
        <w:rFonts w:hint="default"/>
      </w:rPr>
    </w:lvl>
    <w:lvl w:ilvl="2">
      <w:start w:val="6"/>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4."/>
      <w:lvlJc w:val="left"/>
      <w:pPr>
        <w:tabs>
          <w:tab w:val="num" w:pos="1440"/>
        </w:tabs>
        <w:ind w:left="1440" w:hanging="1440"/>
      </w:pPr>
      <w:rPr>
        <w:rFonts w:hint="default"/>
      </w:rPr>
    </w:lvl>
    <w:lvl w:ilvl="5">
      <w:start w:val="1"/>
      <w:numFmt w:val="decimal"/>
      <w:lvlText w:val="%1.%2.%3.%4.%4.%5."/>
      <w:lvlJc w:val="left"/>
      <w:pPr>
        <w:tabs>
          <w:tab w:val="num" w:pos="1440"/>
        </w:tabs>
        <w:ind w:left="1440" w:hanging="1440"/>
      </w:pPr>
      <w:rPr>
        <w:rFonts w:hint="default"/>
      </w:rPr>
    </w:lvl>
    <w:lvl w:ilvl="6">
      <w:start w:val="1"/>
      <w:numFmt w:val="decimal"/>
      <w:lvlText w:val="%1.%2.%3.%4.%4.%5.%6."/>
      <w:lvlJc w:val="left"/>
      <w:pPr>
        <w:tabs>
          <w:tab w:val="num" w:pos="1800"/>
        </w:tabs>
        <w:ind w:left="1800" w:hanging="1800"/>
      </w:pPr>
      <w:rPr>
        <w:rFonts w:hint="default"/>
      </w:rPr>
    </w:lvl>
    <w:lvl w:ilvl="7">
      <w:start w:val="1"/>
      <w:numFmt w:val="decimal"/>
      <w:lvlText w:val="%1.%2.%3.%4.%4.%5.%6.%7."/>
      <w:lvlJc w:val="left"/>
      <w:pPr>
        <w:tabs>
          <w:tab w:val="num" w:pos="1800"/>
        </w:tabs>
        <w:ind w:left="1800" w:hanging="1800"/>
      </w:pPr>
      <w:rPr>
        <w:rFonts w:hint="default"/>
      </w:rPr>
    </w:lvl>
    <w:lvl w:ilvl="8">
      <w:start w:val="1"/>
      <w:numFmt w:val="decimal"/>
      <w:lvlText w:val="%1.%2.%3.%4.%4.%5.%6.%7.%8."/>
      <w:lvlJc w:val="left"/>
      <w:pPr>
        <w:tabs>
          <w:tab w:val="num" w:pos="2160"/>
        </w:tabs>
        <w:ind w:left="2160" w:hanging="2160"/>
      </w:pPr>
      <w:rPr>
        <w:rFonts w:hint="default"/>
      </w:rPr>
    </w:lvl>
  </w:abstractNum>
  <w:abstractNum w:abstractNumId="11">
    <w:nsid w:val="264D02BE"/>
    <w:multiLevelType w:val="multilevel"/>
    <w:tmpl w:val="3626972A"/>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ascii="Times New Roman Bold" w:hAnsi="Times New Roman Bold" w:hint="default"/>
        <w:vertAlign w:val="base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7214C01"/>
    <w:multiLevelType w:val="hybridMultilevel"/>
    <w:tmpl w:val="2F60E45C"/>
    <w:lvl w:ilvl="0" w:tplc="1278E51E">
      <w:start w:val="5"/>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D3F62DB"/>
    <w:multiLevelType w:val="singleLevel"/>
    <w:tmpl w:val="6BF4E7A8"/>
    <w:lvl w:ilvl="0">
      <w:start w:val="1"/>
      <w:numFmt w:val="bullet"/>
      <w:lvlText w:val=""/>
      <w:lvlJc w:val="left"/>
      <w:pPr>
        <w:tabs>
          <w:tab w:val="num" w:pos="360"/>
        </w:tabs>
      </w:pPr>
      <w:rPr>
        <w:rFonts w:ascii="Courier New" w:hAnsi="Courier New" w:hint="default"/>
      </w:rPr>
    </w:lvl>
  </w:abstractNum>
  <w:abstractNum w:abstractNumId="14">
    <w:nsid w:val="3FA85971"/>
    <w:multiLevelType w:val="multilevel"/>
    <w:tmpl w:val="21DC3EDC"/>
    <w:lvl w:ilvl="0">
      <w:start w:val="5"/>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6"/>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1D42EB5"/>
    <w:multiLevelType w:val="singleLevel"/>
    <w:tmpl w:val="35929632"/>
    <w:lvl w:ilvl="0">
      <w:start w:val="1"/>
      <w:numFmt w:val="bullet"/>
      <w:lvlText w:val=""/>
      <w:lvlJc w:val="left"/>
      <w:pPr>
        <w:tabs>
          <w:tab w:val="num" w:pos="425"/>
        </w:tabs>
        <w:ind w:left="425" w:hanging="425"/>
      </w:pPr>
      <w:rPr>
        <w:rFonts w:ascii="Courier New" w:hAnsi="Courier New" w:hint="default"/>
      </w:rPr>
    </w:lvl>
  </w:abstractNum>
  <w:abstractNum w:abstractNumId="16">
    <w:nsid w:val="57337DD0"/>
    <w:multiLevelType w:val="multilevel"/>
    <w:tmpl w:val="C6D8F034"/>
    <w:lvl w:ilvl="0">
      <w:start w:val="5"/>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6"/>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58450AAD"/>
    <w:multiLevelType w:val="multilevel"/>
    <w:tmpl w:val="9710DAEC"/>
    <w:lvl w:ilvl="0">
      <w:start w:val="5"/>
      <w:numFmt w:val="decimal"/>
      <w:lvlText w:val="%1."/>
      <w:lvlJc w:val="left"/>
      <w:pPr>
        <w:tabs>
          <w:tab w:val="num" w:pos="795"/>
        </w:tabs>
        <w:ind w:left="795" w:hanging="795"/>
      </w:pPr>
      <w:rPr>
        <w:rFonts w:hint="default"/>
      </w:rPr>
    </w:lvl>
    <w:lvl w:ilvl="1">
      <w:start w:val="1"/>
      <w:numFmt w:val="decimal"/>
      <w:lvlText w:val="%1.%2."/>
      <w:lvlJc w:val="left"/>
      <w:pPr>
        <w:tabs>
          <w:tab w:val="num" w:pos="795"/>
        </w:tabs>
        <w:ind w:left="795" w:hanging="795"/>
      </w:pPr>
      <w:rPr>
        <w:rFonts w:hint="default"/>
      </w:rPr>
    </w:lvl>
    <w:lvl w:ilvl="2">
      <w:start w:val="6"/>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4."/>
      <w:lvlJc w:val="left"/>
      <w:pPr>
        <w:tabs>
          <w:tab w:val="num" w:pos="1440"/>
        </w:tabs>
        <w:ind w:left="1440" w:hanging="1440"/>
      </w:pPr>
      <w:rPr>
        <w:rFonts w:hint="default"/>
      </w:rPr>
    </w:lvl>
    <w:lvl w:ilvl="5">
      <w:start w:val="1"/>
      <w:numFmt w:val="decimal"/>
      <w:lvlText w:val="%1.%2.%3.%4.%4.%5."/>
      <w:lvlJc w:val="left"/>
      <w:pPr>
        <w:tabs>
          <w:tab w:val="num" w:pos="1440"/>
        </w:tabs>
        <w:ind w:left="1440" w:hanging="1440"/>
      </w:pPr>
      <w:rPr>
        <w:rFonts w:hint="default"/>
      </w:rPr>
    </w:lvl>
    <w:lvl w:ilvl="6">
      <w:start w:val="1"/>
      <w:numFmt w:val="decimal"/>
      <w:lvlText w:val="%1.%2.%3.%4.%4.%5.%6."/>
      <w:lvlJc w:val="left"/>
      <w:pPr>
        <w:tabs>
          <w:tab w:val="num" w:pos="1800"/>
        </w:tabs>
        <w:ind w:left="1800" w:hanging="1800"/>
      </w:pPr>
      <w:rPr>
        <w:rFonts w:hint="default"/>
      </w:rPr>
    </w:lvl>
    <w:lvl w:ilvl="7">
      <w:start w:val="1"/>
      <w:numFmt w:val="decimal"/>
      <w:lvlText w:val="%1.%2.%3.%4.%4.%5.%6.%7."/>
      <w:lvlJc w:val="left"/>
      <w:pPr>
        <w:tabs>
          <w:tab w:val="num" w:pos="1800"/>
        </w:tabs>
        <w:ind w:left="1800" w:hanging="1800"/>
      </w:pPr>
      <w:rPr>
        <w:rFonts w:hint="default"/>
      </w:rPr>
    </w:lvl>
    <w:lvl w:ilvl="8">
      <w:start w:val="1"/>
      <w:numFmt w:val="decimal"/>
      <w:lvlText w:val="%1.%2.%3.%4.%4.%5.%6.%7.%8."/>
      <w:lvlJc w:val="left"/>
      <w:pPr>
        <w:tabs>
          <w:tab w:val="num" w:pos="2160"/>
        </w:tabs>
        <w:ind w:left="2160" w:hanging="2160"/>
      </w:pPr>
      <w:rPr>
        <w:rFonts w:hint="default"/>
      </w:rPr>
    </w:lvl>
  </w:abstractNum>
  <w:abstractNum w:abstractNumId="18">
    <w:nsid w:val="5E3D123B"/>
    <w:multiLevelType w:val="hybridMultilevel"/>
    <w:tmpl w:val="471C8E3C"/>
    <w:lvl w:ilvl="0" w:tplc="A2B6C822">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FB57630"/>
    <w:multiLevelType w:val="hybridMultilevel"/>
    <w:tmpl w:val="90908C6A"/>
    <w:lvl w:ilvl="0" w:tplc="AF7CA12C">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1DA3B02"/>
    <w:multiLevelType w:val="hybridMultilevel"/>
    <w:tmpl w:val="AEDA68F6"/>
    <w:lvl w:ilvl="0" w:tplc="D7F6721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D1F13C4"/>
    <w:multiLevelType w:val="hybridMultilevel"/>
    <w:tmpl w:val="B8F2D478"/>
    <w:lvl w:ilvl="0" w:tplc="68AE45D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DC26814"/>
    <w:multiLevelType w:val="multilevel"/>
    <w:tmpl w:val="13BA36FC"/>
    <w:lvl w:ilvl="0">
      <w:start w:val="5"/>
      <w:numFmt w:val="decimal"/>
      <w:lvlText w:val="%1."/>
      <w:lvlJc w:val="left"/>
      <w:pPr>
        <w:tabs>
          <w:tab w:val="num" w:pos="795"/>
        </w:tabs>
        <w:ind w:left="795" w:hanging="795"/>
      </w:pPr>
      <w:rPr>
        <w:rFonts w:hint="default"/>
      </w:rPr>
    </w:lvl>
    <w:lvl w:ilvl="1">
      <w:start w:val="1"/>
      <w:numFmt w:val="decimal"/>
      <w:lvlText w:val="%1.%2."/>
      <w:lvlJc w:val="left"/>
      <w:pPr>
        <w:tabs>
          <w:tab w:val="num" w:pos="795"/>
        </w:tabs>
        <w:ind w:left="795" w:hanging="795"/>
      </w:pPr>
      <w:rPr>
        <w:rFonts w:hint="default"/>
      </w:rPr>
    </w:lvl>
    <w:lvl w:ilvl="2">
      <w:start w:val="6"/>
      <w:numFmt w:val="decimal"/>
      <w:lvlText w:val="%1.%2.%3."/>
      <w:lvlJc w:val="left"/>
      <w:pPr>
        <w:tabs>
          <w:tab w:val="num" w:pos="1620"/>
        </w:tabs>
        <w:ind w:left="162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4."/>
      <w:lvlJc w:val="left"/>
      <w:pPr>
        <w:tabs>
          <w:tab w:val="num" w:pos="1440"/>
        </w:tabs>
        <w:ind w:left="1440" w:hanging="1440"/>
      </w:pPr>
      <w:rPr>
        <w:rFonts w:hint="default"/>
      </w:rPr>
    </w:lvl>
    <w:lvl w:ilvl="5">
      <w:start w:val="1"/>
      <w:numFmt w:val="decimal"/>
      <w:lvlText w:val="%1.%2.%3.%4.%4.%5."/>
      <w:lvlJc w:val="left"/>
      <w:pPr>
        <w:tabs>
          <w:tab w:val="num" w:pos="1440"/>
        </w:tabs>
        <w:ind w:left="1440" w:hanging="1440"/>
      </w:pPr>
      <w:rPr>
        <w:rFonts w:hint="default"/>
      </w:rPr>
    </w:lvl>
    <w:lvl w:ilvl="6">
      <w:start w:val="1"/>
      <w:numFmt w:val="decimal"/>
      <w:lvlText w:val="%1.%2.%3.%4.%4.%5.%6."/>
      <w:lvlJc w:val="left"/>
      <w:pPr>
        <w:tabs>
          <w:tab w:val="num" w:pos="1800"/>
        </w:tabs>
        <w:ind w:left="1800" w:hanging="1800"/>
      </w:pPr>
      <w:rPr>
        <w:rFonts w:hint="default"/>
      </w:rPr>
    </w:lvl>
    <w:lvl w:ilvl="7">
      <w:start w:val="1"/>
      <w:numFmt w:val="decimal"/>
      <w:lvlText w:val="%1.%2.%3.%4.%4.%5.%6.%7."/>
      <w:lvlJc w:val="left"/>
      <w:pPr>
        <w:tabs>
          <w:tab w:val="num" w:pos="1800"/>
        </w:tabs>
        <w:ind w:left="1800" w:hanging="1800"/>
      </w:pPr>
      <w:rPr>
        <w:rFonts w:hint="default"/>
      </w:rPr>
    </w:lvl>
    <w:lvl w:ilvl="8">
      <w:start w:val="1"/>
      <w:numFmt w:val="decimal"/>
      <w:lvlText w:val="%1.%2.%3.%4.%4.%5.%6.%7.%8."/>
      <w:lvlJc w:val="left"/>
      <w:pPr>
        <w:tabs>
          <w:tab w:val="num" w:pos="2160"/>
        </w:tabs>
        <w:ind w:left="2160" w:hanging="2160"/>
      </w:pPr>
      <w:rPr>
        <w:rFonts w:hint="default"/>
      </w:rPr>
    </w:lvl>
  </w:abstractNum>
  <w:abstractNum w:abstractNumId="23">
    <w:nsid w:val="72447992"/>
    <w:multiLevelType w:val="hybridMultilevel"/>
    <w:tmpl w:val="F74CA234"/>
    <w:lvl w:ilvl="0" w:tplc="5A9CB038">
      <w:start w:val="4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7BF2B79"/>
    <w:multiLevelType w:val="multilevel"/>
    <w:tmpl w:val="E49CB118"/>
    <w:lvl w:ilvl="0">
      <w:start w:val="5"/>
      <w:numFmt w:val="decimal"/>
      <w:lvlText w:val="%1"/>
      <w:lvlJc w:val="left"/>
      <w:pPr>
        <w:tabs>
          <w:tab w:val="num" w:pos="990"/>
        </w:tabs>
        <w:ind w:left="990" w:hanging="990"/>
      </w:pPr>
      <w:rPr>
        <w:rFonts w:hint="default"/>
      </w:rPr>
    </w:lvl>
    <w:lvl w:ilvl="1">
      <w:start w:val="1"/>
      <w:numFmt w:val="decimal"/>
      <w:lvlText w:val="%1.%2"/>
      <w:lvlJc w:val="left"/>
      <w:pPr>
        <w:tabs>
          <w:tab w:val="num" w:pos="990"/>
        </w:tabs>
        <w:ind w:left="990" w:hanging="990"/>
      </w:pPr>
      <w:rPr>
        <w:rFonts w:hint="default"/>
      </w:rPr>
    </w:lvl>
    <w:lvl w:ilvl="2">
      <w:start w:val="6"/>
      <w:numFmt w:val="decimal"/>
      <w:lvlText w:val="%1.%2.%3"/>
      <w:lvlJc w:val="left"/>
      <w:pPr>
        <w:tabs>
          <w:tab w:val="num" w:pos="990"/>
        </w:tabs>
        <w:ind w:left="990" w:hanging="990"/>
      </w:pPr>
      <w:rPr>
        <w:rFonts w:hint="default"/>
      </w:rPr>
    </w:lvl>
    <w:lvl w:ilvl="3">
      <w:start w:val="4"/>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7D882388"/>
    <w:multiLevelType w:val="hybridMultilevel"/>
    <w:tmpl w:val="78B2B0B0"/>
    <w:lvl w:ilvl="0" w:tplc="F4002366">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2"/>
  </w:num>
  <w:num w:numId="3">
    <w:abstractNumId w:val="1"/>
  </w:num>
  <w:num w:numId="4">
    <w:abstractNumId w:val="23"/>
  </w:num>
  <w:num w:numId="5">
    <w:abstractNumId w:val="6"/>
  </w:num>
  <w:num w:numId="6">
    <w:abstractNumId w:val="7"/>
  </w:num>
  <w:num w:numId="7">
    <w:abstractNumId w:val="12"/>
  </w:num>
  <w:num w:numId="8">
    <w:abstractNumId w:val="10"/>
  </w:num>
  <w:num w:numId="9">
    <w:abstractNumId w:val="22"/>
  </w:num>
  <w:num w:numId="10">
    <w:abstractNumId w:val="17"/>
  </w:num>
  <w:num w:numId="11">
    <w:abstractNumId w:val="4"/>
  </w:num>
  <w:num w:numId="12">
    <w:abstractNumId w:val="3"/>
  </w:num>
  <w:num w:numId="13">
    <w:abstractNumId w:val="5"/>
  </w:num>
  <w:num w:numId="14">
    <w:abstractNumId w:val="24"/>
  </w:num>
  <w:num w:numId="15">
    <w:abstractNumId w:val="8"/>
  </w:num>
  <w:num w:numId="16">
    <w:abstractNumId w:val="20"/>
  </w:num>
  <w:num w:numId="17">
    <w:abstractNumId w:val="18"/>
  </w:num>
  <w:num w:numId="18">
    <w:abstractNumId w:val="25"/>
  </w:num>
  <w:num w:numId="19">
    <w:abstractNumId w:val="21"/>
  </w:num>
  <w:num w:numId="20">
    <w:abstractNumId w:val="19"/>
  </w:num>
  <w:num w:numId="21">
    <w:abstractNumId w:val="11"/>
  </w:num>
  <w:num w:numId="22">
    <w:abstractNumId w:val="16"/>
  </w:num>
  <w:num w:numId="23">
    <w:abstractNumId w:val="14"/>
  </w:num>
  <w:num w:numId="24">
    <w:abstractNumId w:val="0"/>
  </w:num>
  <w:num w:numId="25">
    <w:abstractNumId w:val="15"/>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hideGrammaticalErrors/>
  <w:activeWritingStyle w:appName="MSWord" w:lang="en-US" w:vendorID="64" w:dllVersion="131077" w:nlCheck="1" w:checkStyle="0"/>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fr-CH" w:vendorID="64" w:dllVersion="131078" w:nlCheck="1" w:checkStyle="1"/>
  <w:activeWritingStyle w:appName="MSWord" w:lang="es-ES_tradnl" w:vendorID="64" w:dllVersion="131078" w:nlCheck="1" w:checkStyle="1"/>
  <w:activeWritingStyle w:appName="MSWord" w:lang="zh-CN"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63489">
      <o:colormru v:ext="edit" colors="#d62a47"/>
      <o:colormenu v:ext="edit" strokecolor="#d62a47"/>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ED7"/>
    <w:rsid w:val="000004A0"/>
    <w:rsid w:val="00013002"/>
    <w:rsid w:val="000130AD"/>
    <w:rsid w:val="0002281D"/>
    <w:rsid w:val="00036EE3"/>
    <w:rsid w:val="00042178"/>
    <w:rsid w:val="0004274F"/>
    <w:rsid w:val="00052E94"/>
    <w:rsid w:val="00064582"/>
    <w:rsid w:val="00072484"/>
    <w:rsid w:val="00083442"/>
    <w:rsid w:val="00096612"/>
    <w:rsid w:val="000A417F"/>
    <w:rsid w:val="000B4DD7"/>
    <w:rsid w:val="000B70EC"/>
    <w:rsid w:val="000B7683"/>
    <w:rsid w:val="000D0677"/>
    <w:rsid w:val="000D27E1"/>
    <w:rsid w:val="001007ED"/>
    <w:rsid w:val="0010139B"/>
    <w:rsid w:val="00102934"/>
    <w:rsid w:val="0010341A"/>
    <w:rsid w:val="001117A6"/>
    <w:rsid w:val="00135773"/>
    <w:rsid w:val="00147110"/>
    <w:rsid w:val="00147D2A"/>
    <w:rsid w:val="001539F7"/>
    <w:rsid w:val="00156A7F"/>
    <w:rsid w:val="00170EF2"/>
    <w:rsid w:val="00173908"/>
    <w:rsid w:val="001766D4"/>
    <w:rsid w:val="001766E0"/>
    <w:rsid w:val="00182EA2"/>
    <w:rsid w:val="001A49DA"/>
    <w:rsid w:val="001A545C"/>
    <w:rsid w:val="001C5C82"/>
    <w:rsid w:val="001E0863"/>
    <w:rsid w:val="00204896"/>
    <w:rsid w:val="002058CE"/>
    <w:rsid w:val="0021094B"/>
    <w:rsid w:val="00212440"/>
    <w:rsid w:val="002165F1"/>
    <w:rsid w:val="00221369"/>
    <w:rsid w:val="00234D4A"/>
    <w:rsid w:val="00235FC2"/>
    <w:rsid w:val="00260859"/>
    <w:rsid w:val="00263BD5"/>
    <w:rsid w:val="00271475"/>
    <w:rsid w:val="00276D21"/>
    <w:rsid w:val="0029492F"/>
    <w:rsid w:val="00296D7F"/>
    <w:rsid w:val="002A08CD"/>
    <w:rsid w:val="002A32ED"/>
    <w:rsid w:val="002B257B"/>
    <w:rsid w:val="002B3CF6"/>
    <w:rsid w:val="002C768A"/>
    <w:rsid w:val="002D2319"/>
    <w:rsid w:val="002D76C4"/>
    <w:rsid w:val="002F5199"/>
    <w:rsid w:val="00305339"/>
    <w:rsid w:val="00331D32"/>
    <w:rsid w:val="00397C36"/>
    <w:rsid w:val="003A6A35"/>
    <w:rsid w:val="003B746D"/>
    <w:rsid w:val="003D1B97"/>
    <w:rsid w:val="003E2B44"/>
    <w:rsid w:val="003E7231"/>
    <w:rsid w:val="003E7E19"/>
    <w:rsid w:val="003F6D74"/>
    <w:rsid w:val="00420DFD"/>
    <w:rsid w:val="00424DE8"/>
    <w:rsid w:val="004350D3"/>
    <w:rsid w:val="004375A6"/>
    <w:rsid w:val="00456A68"/>
    <w:rsid w:val="004676B2"/>
    <w:rsid w:val="00470E28"/>
    <w:rsid w:val="0047728E"/>
    <w:rsid w:val="00486CC3"/>
    <w:rsid w:val="004934C5"/>
    <w:rsid w:val="0049592E"/>
    <w:rsid w:val="004A1A0B"/>
    <w:rsid w:val="004A2F10"/>
    <w:rsid w:val="004C0F6D"/>
    <w:rsid w:val="004C29E3"/>
    <w:rsid w:val="004C4BAF"/>
    <w:rsid w:val="004D7D8E"/>
    <w:rsid w:val="004E1ED9"/>
    <w:rsid w:val="004F63CD"/>
    <w:rsid w:val="005012D1"/>
    <w:rsid w:val="00501875"/>
    <w:rsid w:val="0052675D"/>
    <w:rsid w:val="00526FA4"/>
    <w:rsid w:val="00545DC8"/>
    <w:rsid w:val="0055420D"/>
    <w:rsid w:val="00556548"/>
    <w:rsid w:val="005671DB"/>
    <w:rsid w:val="00586EF8"/>
    <w:rsid w:val="00587DE8"/>
    <w:rsid w:val="00591AAC"/>
    <w:rsid w:val="0059639D"/>
    <w:rsid w:val="005B1C79"/>
    <w:rsid w:val="005B3B6D"/>
    <w:rsid w:val="005B49AB"/>
    <w:rsid w:val="005B50E7"/>
    <w:rsid w:val="005E22B4"/>
    <w:rsid w:val="005E2EDF"/>
    <w:rsid w:val="005E5DF5"/>
    <w:rsid w:val="005E7B4F"/>
    <w:rsid w:val="005F003C"/>
    <w:rsid w:val="0060357B"/>
    <w:rsid w:val="006038AE"/>
    <w:rsid w:val="00607D68"/>
    <w:rsid w:val="006134E2"/>
    <w:rsid w:val="006149B1"/>
    <w:rsid w:val="00615D9C"/>
    <w:rsid w:val="00623206"/>
    <w:rsid w:val="0062718F"/>
    <w:rsid w:val="0063472C"/>
    <w:rsid w:val="006455EA"/>
    <w:rsid w:val="006508D3"/>
    <w:rsid w:val="00657F8D"/>
    <w:rsid w:val="00667F45"/>
    <w:rsid w:val="006804B1"/>
    <w:rsid w:val="00680D2B"/>
    <w:rsid w:val="00681B32"/>
    <w:rsid w:val="006922DA"/>
    <w:rsid w:val="006B1D2B"/>
    <w:rsid w:val="006B3158"/>
    <w:rsid w:val="006D1776"/>
    <w:rsid w:val="006D3574"/>
    <w:rsid w:val="006E2037"/>
    <w:rsid w:val="006E4B43"/>
    <w:rsid w:val="006E6199"/>
    <w:rsid w:val="006F5D1B"/>
    <w:rsid w:val="00705412"/>
    <w:rsid w:val="00705579"/>
    <w:rsid w:val="00712870"/>
    <w:rsid w:val="00715F73"/>
    <w:rsid w:val="00717A76"/>
    <w:rsid w:val="00743D85"/>
    <w:rsid w:val="00746599"/>
    <w:rsid w:val="00753CF4"/>
    <w:rsid w:val="007565CC"/>
    <w:rsid w:val="00763B9A"/>
    <w:rsid w:val="007671B1"/>
    <w:rsid w:val="007700CE"/>
    <w:rsid w:val="00775662"/>
    <w:rsid w:val="007852D5"/>
    <w:rsid w:val="007911C0"/>
    <w:rsid w:val="00795756"/>
    <w:rsid w:val="007A6AA8"/>
    <w:rsid w:val="007C30A6"/>
    <w:rsid w:val="007D7280"/>
    <w:rsid w:val="007F3A85"/>
    <w:rsid w:val="00817CB8"/>
    <w:rsid w:val="008310C9"/>
    <w:rsid w:val="0084472D"/>
    <w:rsid w:val="00853CC5"/>
    <w:rsid w:val="0085756C"/>
    <w:rsid w:val="00865305"/>
    <w:rsid w:val="00866DFD"/>
    <w:rsid w:val="0086771B"/>
    <w:rsid w:val="0087262D"/>
    <w:rsid w:val="00877ACF"/>
    <w:rsid w:val="00894EE4"/>
    <w:rsid w:val="008A6D36"/>
    <w:rsid w:val="008C24CC"/>
    <w:rsid w:val="008C7848"/>
    <w:rsid w:val="008E7A64"/>
    <w:rsid w:val="008F4883"/>
    <w:rsid w:val="00906AD6"/>
    <w:rsid w:val="0091359F"/>
    <w:rsid w:val="00917AF2"/>
    <w:rsid w:val="0092418A"/>
    <w:rsid w:val="0093477B"/>
    <w:rsid w:val="00934ED7"/>
    <w:rsid w:val="009531A0"/>
    <w:rsid w:val="009543C3"/>
    <w:rsid w:val="009650A8"/>
    <w:rsid w:val="00966B27"/>
    <w:rsid w:val="00966E1B"/>
    <w:rsid w:val="00987771"/>
    <w:rsid w:val="0099433B"/>
    <w:rsid w:val="009947C0"/>
    <w:rsid w:val="009A41D5"/>
    <w:rsid w:val="009A554E"/>
    <w:rsid w:val="009B1F26"/>
    <w:rsid w:val="009B477A"/>
    <w:rsid w:val="009B6C1C"/>
    <w:rsid w:val="009E2505"/>
    <w:rsid w:val="009E618B"/>
    <w:rsid w:val="009F2D2C"/>
    <w:rsid w:val="009F5426"/>
    <w:rsid w:val="00A00AAA"/>
    <w:rsid w:val="00A01C82"/>
    <w:rsid w:val="00A03E80"/>
    <w:rsid w:val="00A07B4B"/>
    <w:rsid w:val="00A31928"/>
    <w:rsid w:val="00A35994"/>
    <w:rsid w:val="00A369C7"/>
    <w:rsid w:val="00A41FA4"/>
    <w:rsid w:val="00A5084B"/>
    <w:rsid w:val="00A51377"/>
    <w:rsid w:val="00A52B30"/>
    <w:rsid w:val="00A54B2B"/>
    <w:rsid w:val="00A61A74"/>
    <w:rsid w:val="00A623D6"/>
    <w:rsid w:val="00A6617B"/>
    <w:rsid w:val="00A71FE5"/>
    <w:rsid w:val="00A84A85"/>
    <w:rsid w:val="00A87D62"/>
    <w:rsid w:val="00A91A0F"/>
    <w:rsid w:val="00A92F5F"/>
    <w:rsid w:val="00A950C0"/>
    <w:rsid w:val="00A971A1"/>
    <w:rsid w:val="00AA3AD8"/>
    <w:rsid w:val="00AB0DC8"/>
    <w:rsid w:val="00AB1987"/>
    <w:rsid w:val="00AB461D"/>
    <w:rsid w:val="00AB789F"/>
    <w:rsid w:val="00AC1838"/>
    <w:rsid w:val="00AC5651"/>
    <w:rsid w:val="00AD57A9"/>
    <w:rsid w:val="00AD7E2E"/>
    <w:rsid w:val="00AE2503"/>
    <w:rsid w:val="00AF7B25"/>
    <w:rsid w:val="00B00A96"/>
    <w:rsid w:val="00B02364"/>
    <w:rsid w:val="00B033C8"/>
    <w:rsid w:val="00B053D1"/>
    <w:rsid w:val="00B20B1C"/>
    <w:rsid w:val="00B24626"/>
    <w:rsid w:val="00B25A3E"/>
    <w:rsid w:val="00B33425"/>
    <w:rsid w:val="00B44E24"/>
    <w:rsid w:val="00B45944"/>
    <w:rsid w:val="00B54ECC"/>
    <w:rsid w:val="00B61143"/>
    <w:rsid w:val="00B61356"/>
    <w:rsid w:val="00B714F3"/>
    <w:rsid w:val="00B87B6B"/>
    <w:rsid w:val="00BB15C0"/>
    <w:rsid w:val="00BC5D77"/>
    <w:rsid w:val="00BD0952"/>
    <w:rsid w:val="00BD3409"/>
    <w:rsid w:val="00BE5B6A"/>
    <w:rsid w:val="00BF487A"/>
    <w:rsid w:val="00C00988"/>
    <w:rsid w:val="00C1023D"/>
    <w:rsid w:val="00C12592"/>
    <w:rsid w:val="00C35491"/>
    <w:rsid w:val="00C46BD9"/>
    <w:rsid w:val="00C47A3C"/>
    <w:rsid w:val="00C55258"/>
    <w:rsid w:val="00C73560"/>
    <w:rsid w:val="00C73BEA"/>
    <w:rsid w:val="00C765C7"/>
    <w:rsid w:val="00CB0F14"/>
    <w:rsid w:val="00CB7A02"/>
    <w:rsid w:val="00CD659B"/>
    <w:rsid w:val="00CE5F08"/>
    <w:rsid w:val="00CE6837"/>
    <w:rsid w:val="00CF6B37"/>
    <w:rsid w:val="00D048DA"/>
    <w:rsid w:val="00D067AB"/>
    <w:rsid w:val="00D112BD"/>
    <w:rsid w:val="00D21F65"/>
    <w:rsid w:val="00D22003"/>
    <w:rsid w:val="00D2327E"/>
    <w:rsid w:val="00D700EE"/>
    <w:rsid w:val="00D83556"/>
    <w:rsid w:val="00D84AE0"/>
    <w:rsid w:val="00DC0CE9"/>
    <w:rsid w:val="00DC2354"/>
    <w:rsid w:val="00DD0CD2"/>
    <w:rsid w:val="00DE204F"/>
    <w:rsid w:val="00DE4504"/>
    <w:rsid w:val="00DE45F0"/>
    <w:rsid w:val="00DE50D0"/>
    <w:rsid w:val="00DF4176"/>
    <w:rsid w:val="00E04E91"/>
    <w:rsid w:val="00E17240"/>
    <w:rsid w:val="00E26D07"/>
    <w:rsid w:val="00E53AB3"/>
    <w:rsid w:val="00E54CF5"/>
    <w:rsid w:val="00E55016"/>
    <w:rsid w:val="00E62C86"/>
    <w:rsid w:val="00E74595"/>
    <w:rsid w:val="00E77844"/>
    <w:rsid w:val="00E84529"/>
    <w:rsid w:val="00E9693D"/>
    <w:rsid w:val="00EB417E"/>
    <w:rsid w:val="00EB4FD9"/>
    <w:rsid w:val="00ED2695"/>
    <w:rsid w:val="00ED3104"/>
    <w:rsid w:val="00F070E1"/>
    <w:rsid w:val="00F30C9B"/>
    <w:rsid w:val="00F33277"/>
    <w:rsid w:val="00F336AF"/>
    <w:rsid w:val="00F354B1"/>
    <w:rsid w:val="00F43F17"/>
    <w:rsid w:val="00F61BF3"/>
    <w:rsid w:val="00F63121"/>
    <w:rsid w:val="00F7606D"/>
    <w:rsid w:val="00F832DB"/>
    <w:rsid w:val="00FA0340"/>
    <w:rsid w:val="00FA67CA"/>
    <w:rsid w:val="00FA7E3D"/>
    <w:rsid w:val="00FB0E4E"/>
    <w:rsid w:val="00FB5671"/>
    <w:rsid w:val="00FC4F40"/>
    <w:rsid w:val="00FD2D30"/>
    <w:rsid w:val="00FE79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colormru v:ext="edit" colors="#d62a47"/>
      <o:colormenu v:ext="edit" strokecolor="#d62a47"/>
    </o:shapedefaults>
    <o:shapelayout v:ext="edit">
      <o:idmap v:ext="edit" data="1"/>
      <o:regrouptable v:ext="edit">
        <o:entry new="1" old="0"/>
      </o:regrouptable>
    </o:shapelayout>
  </w:shapeDefaults>
  <w:decimalSymbol w:val="."/>
  <w:listSeparator w:val=";"/>
  <w15:docId w15:val="{6ABD3FBA-A979-48F5-ABC3-90080FCF6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87A"/>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rsid w:val="00BF487A"/>
    <w:pPr>
      <w:keepNext/>
      <w:keepLines/>
      <w:spacing w:before="480"/>
      <w:ind w:left="794" w:hanging="794"/>
      <w:outlineLvl w:val="0"/>
    </w:pPr>
    <w:rPr>
      <w:b/>
    </w:rPr>
  </w:style>
  <w:style w:type="paragraph" w:styleId="Heading2">
    <w:name w:val="heading 2"/>
    <w:basedOn w:val="Heading1"/>
    <w:next w:val="Normal"/>
    <w:link w:val="Heading2Char"/>
    <w:qFormat/>
    <w:rsid w:val="00BF487A"/>
    <w:pPr>
      <w:spacing w:before="320"/>
      <w:outlineLvl w:val="1"/>
    </w:pPr>
  </w:style>
  <w:style w:type="paragraph" w:styleId="Heading3">
    <w:name w:val="heading 3"/>
    <w:basedOn w:val="Heading1"/>
    <w:next w:val="Normal"/>
    <w:link w:val="Heading3Char"/>
    <w:qFormat/>
    <w:rsid w:val="00BF487A"/>
    <w:pPr>
      <w:spacing w:before="200"/>
      <w:outlineLvl w:val="2"/>
    </w:pPr>
  </w:style>
  <w:style w:type="paragraph" w:styleId="Heading4">
    <w:name w:val="heading 4"/>
    <w:basedOn w:val="Heading3"/>
    <w:next w:val="Normal"/>
    <w:link w:val="Heading4Char"/>
    <w:qFormat/>
    <w:rsid w:val="00BF487A"/>
    <w:pPr>
      <w:tabs>
        <w:tab w:val="clear" w:pos="794"/>
        <w:tab w:val="left" w:pos="992"/>
      </w:tabs>
      <w:ind w:left="992" w:hanging="992"/>
      <w:outlineLvl w:val="3"/>
    </w:pPr>
  </w:style>
  <w:style w:type="paragraph" w:styleId="Heading5">
    <w:name w:val="heading 5"/>
    <w:basedOn w:val="Heading4"/>
    <w:next w:val="Normal"/>
    <w:link w:val="Heading5Char"/>
    <w:qFormat/>
    <w:rsid w:val="00BF487A"/>
    <w:pPr>
      <w:outlineLvl w:val="4"/>
    </w:pPr>
  </w:style>
  <w:style w:type="paragraph" w:styleId="Heading6">
    <w:name w:val="heading 6"/>
    <w:basedOn w:val="Heading4"/>
    <w:next w:val="Normal"/>
    <w:link w:val="Heading6Char"/>
    <w:qFormat/>
    <w:rsid w:val="00BF487A"/>
    <w:pPr>
      <w:tabs>
        <w:tab w:val="clear" w:pos="992"/>
        <w:tab w:val="clear" w:pos="1191"/>
      </w:tabs>
      <w:ind w:left="1588" w:hanging="1588"/>
      <w:outlineLvl w:val="5"/>
    </w:pPr>
  </w:style>
  <w:style w:type="paragraph" w:styleId="Heading7">
    <w:name w:val="heading 7"/>
    <w:basedOn w:val="Heading6"/>
    <w:next w:val="Normal"/>
    <w:link w:val="Heading7Char"/>
    <w:qFormat/>
    <w:rsid w:val="00BF487A"/>
    <w:pPr>
      <w:outlineLvl w:val="6"/>
    </w:pPr>
  </w:style>
  <w:style w:type="paragraph" w:styleId="Heading8">
    <w:name w:val="heading 8"/>
    <w:basedOn w:val="Heading6"/>
    <w:next w:val="Normal"/>
    <w:link w:val="Heading8Char"/>
    <w:qFormat/>
    <w:rsid w:val="00BF487A"/>
    <w:pPr>
      <w:outlineLvl w:val="7"/>
    </w:pPr>
  </w:style>
  <w:style w:type="paragraph" w:styleId="Heading9">
    <w:name w:val="heading 9"/>
    <w:basedOn w:val="Heading6"/>
    <w:next w:val="Normal"/>
    <w:link w:val="Heading9Char"/>
    <w:qFormat/>
    <w:rsid w:val="00BF487A"/>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4626"/>
    <w:rPr>
      <w:b/>
      <w:sz w:val="24"/>
      <w:lang w:val="fr-FR" w:eastAsia="en-US"/>
    </w:rPr>
  </w:style>
  <w:style w:type="character" w:customStyle="1" w:styleId="Heading2Char">
    <w:name w:val="Heading 2 Char"/>
    <w:basedOn w:val="DefaultParagraphFont"/>
    <w:link w:val="Heading2"/>
    <w:rsid w:val="00B24626"/>
    <w:rPr>
      <w:b/>
      <w:sz w:val="24"/>
      <w:lang w:val="fr-FR" w:eastAsia="en-US"/>
    </w:rPr>
  </w:style>
  <w:style w:type="character" w:customStyle="1" w:styleId="Heading3Char">
    <w:name w:val="Heading 3 Char"/>
    <w:basedOn w:val="DefaultParagraphFont"/>
    <w:link w:val="Heading3"/>
    <w:rsid w:val="00B24626"/>
    <w:rPr>
      <w:b/>
      <w:sz w:val="24"/>
      <w:lang w:val="fr-FR" w:eastAsia="en-US"/>
    </w:rPr>
  </w:style>
  <w:style w:type="character" w:customStyle="1" w:styleId="Heading4Char">
    <w:name w:val="Heading 4 Char"/>
    <w:basedOn w:val="DefaultParagraphFont"/>
    <w:link w:val="Heading4"/>
    <w:rsid w:val="00B24626"/>
    <w:rPr>
      <w:b/>
      <w:sz w:val="24"/>
      <w:lang w:val="fr-FR" w:eastAsia="en-US"/>
    </w:rPr>
  </w:style>
  <w:style w:type="character" w:customStyle="1" w:styleId="Heading5Char">
    <w:name w:val="Heading 5 Char"/>
    <w:basedOn w:val="DefaultParagraphFont"/>
    <w:link w:val="Heading5"/>
    <w:rsid w:val="00B24626"/>
    <w:rPr>
      <w:b/>
      <w:sz w:val="24"/>
      <w:lang w:val="fr-FR" w:eastAsia="en-US"/>
    </w:rPr>
  </w:style>
  <w:style w:type="character" w:customStyle="1" w:styleId="Heading6Char">
    <w:name w:val="Heading 6 Char"/>
    <w:basedOn w:val="DefaultParagraphFont"/>
    <w:link w:val="Heading6"/>
    <w:rsid w:val="00B24626"/>
    <w:rPr>
      <w:b/>
      <w:sz w:val="24"/>
      <w:lang w:val="fr-FR" w:eastAsia="en-US"/>
    </w:rPr>
  </w:style>
  <w:style w:type="character" w:customStyle="1" w:styleId="Heading7Char">
    <w:name w:val="Heading 7 Char"/>
    <w:basedOn w:val="DefaultParagraphFont"/>
    <w:link w:val="Heading7"/>
    <w:rsid w:val="00B24626"/>
    <w:rPr>
      <w:b/>
      <w:sz w:val="24"/>
      <w:lang w:val="fr-FR" w:eastAsia="en-US"/>
    </w:rPr>
  </w:style>
  <w:style w:type="character" w:customStyle="1" w:styleId="Heading8Char">
    <w:name w:val="Heading 8 Char"/>
    <w:basedOn w:val="DefaultParagraphFont"/>
    <w:link w:val="Heading8"/>
    <w:rsid w:val="00B24626"/>
    <w:rPr>
      <w:b/>
      <w:sz w:val="24"/>
      <w:lang w:val="fr-FR" w:eastAsia="en-US"/>
    </w:rPr>
  </w:style>
  <w:style w:type="character" w:customStyle="1" w:styleId="Heading9Char">
    <w:name w:val="Heading 9 Char"/>
    <w:basedOn w:val="DefaultParagraphFont"/>
    <w:link w:val="Heading9"/>
    <w:rsid w:val="00B24626"/>
    <w:rPr>
      <w:b/>
      <w:sz w:val="24"/>
      <w:lang w:val="fr-FR" w:eastAsia="en-US"/>
    </w:rPr>
  </w:style>
  <w:style w:type="paragraph" w:styleId="Header">
    <w:name w:val="header"/>
    <w:aliases w:val="encabezado"/>
    <w:basedOn w:val="Normal"/>
    <w:link w:val="HeaderChar"/>
    <w:rsid w:val="00BF487A"/>
    <w:pPr>
      <w:tabs>
        <w:tab w:val="clear" w:pos="794"/>
        <w:tab w:val="clear" w:pos="1191"/>
        <w:tab w:val="clear" w:pos="1588"/>
        <w:tab w:val="clear" w:pos="1985"/>
        <w:tab w:val="center" w:pos="4848"/>
        <w:tab w:val="right" w:pos="9696"/>
      </w:tabs>
      <w:spacing w:before="0"/>
      <w:jc w:val="center"/>
    </w:pPr>
  </w:style>
  <w:style w:type="character" w:customStyle="1" w:styleId="HeaderChar">
    <w:name w:val="Header Char"/>
    <w:aliases w:val="encabezado Char"/>
    <w:basedOn w:val="DefaultParagraphFont"/>
    <w:link w:val="Header"/>
    <w:rsid w:val="00B24626"/>
    <w:rPr>
      <w:sz w:val="24"/>
      <w:lang w:val="fr-FR" w:eastAsia="en-US"/>
    </w:rPr>
  </w:style>
  <w:style w:type="paragraph" w:styleId="Footer">
    <w:name w:val="footer"/>
    <w:aliases w:val="pie de página,fo"/>
    <w:basedOn w:val="Normal"/>
    <w:link w:val="FooterChar"/>
    <w:rsid w:val="00BF487A"/>
    <w:pPr>
      <w:tabs>
        <w:tab w:val="clear" w:pos="794"/>
        <w:tab w:val="clear" w:pos="1191"/>
        <w:tab w:val="clear" w:pos="1588"/>
        <w:tab w:val="clear" w:pos="1985"/>
      </w:tabs>
      <w:spacing w:before="0"/>
    </w:pPr>
    <w:rPr>
      <w:noProof/>
      <w:sz w:val="18"/>
    </w:rPr>
  </w:style>
  <w:style w:type="character" w:customStyle="1" w:styleId="FooterChar">
    <w:name w:val="Footer Char"/>
    <w:aliases w:val="pie de página Char,fo Char"/>
    <w:basedOn w:val="DefaultParagraphFont"/>
    <w:link w:val="Footer"/>
    <w:rsid w:val="00B24626"/>
    <w:rPr>
      <w:noProof/>
      <w:sz w:val="18"/>
      <w:lang w:val="fr-FR" w:eastAsia="en-US"/>
    </w:rPr>
  </w:style>
  <w:style w:type="character" w:styleId="PageNumber">
    <w:name w:val="page number"/>
    <w:basedOn w:val="DefaultParagraphFont"/>
    <w:rsid w:val="00BF487A"/>
  </w:style>
  <w:style w:type="paragraph" w:customStyle="1" w:styleId="Headingb">
    <w:name w:val="Heading_b"/>
    <w:basedOn w:val="Heading3"/>
    <w:next w:val="Normal"/>
    <w:rsid w:val="00BF487A"/>
    <w:pPr>
      <w:spacing w:before="160"/>
      <w:ind w:left="0" w:firstLine="0"/>
      <w:outlineLvl w:val="9"/>
    </w:pPr>
  </w:style>
  <w:style w:type="paragraph" w:customStyle="1" w:styleId="Headingi">
    <w:name w:val="Heading_i"/>
    <w:basedOn w:val="Heading3"/>
    <w:next w:val="Normal"/>
    <w:rsid w:val="00BF487A"/>
    <w:pPr>
      <w:spacing w:before="160"/>
      <w:ind w:left="0" w:firstLine="0"/>
    </w:pPr>
    <w:rPr>
      <w:b w:val="0"/>
      <w:i/>
    </w:rPr>
  </w:style>
  <w:style w:type="character" w:customStyle="1" w:styleId="href">
    <w:name w:val="href"/>
    <w:basedOn w:val="DefaultParagraphFont"/>
    <w:rsid w:val="00BF487A"/>
  </w:style>
  <w:style w:type="paragraph" w:customStyle="1" w:styleId="AnnexNoTitle">
    <w:name w:val="Annex_NoTitle"/>
    <w:basedOn w:val="Normal"/>
    <w:next w:val="Normalaftertitle"/>
    <w:rsid w:val="00BF487A"/>
    <w:pPr>
      <w:keepNext/>
      <w:keepLines/>
      <w:spacing w:before="480" w:after="80"/>
      <w:jc w:val="center"/>
    </w:pPr>
    <w:rPr>
      <w:b/>
      <w:sz w:val="28"/>
    </w:rPr>
  </w:style>
  <w:style w:type="paragraph" w:customStyle="1" w:styleId="Normalaftertitle">
    <w:name w:val="Normal_after_title"/>
    <w:basedOn w:val="Normal"/>
    <w:next w:val="Normal"/>
    <w:rsid w:val="00BF487A"/>
    <w:pPr>
      <w:spacing w:before="320"/>
    </w:pPr>
  </w:style>
  <w:style w:type="paragraph" w:customStyle="1" w:styleId="enumlev2">
    <w:name w:val="enumlev2"/>
    <w:basedOn w:val="enumlev1"/>
    <w:rsid w:val="00BF487A"/>
    <w:pPr>
      <w:ind w:left="1191" w:hanging="397"/>
    </w:pPr>
  </w:style>
  <w:style w:type="paragraph" w:customStyle="1" w:styleId="enumlev1">
    <w:name w:val="enumlev1"/>
    <w:basedOn w:val="Normal"/>
    <w:uiPriority w:val="99"/>
    <w:rsid w:val="00BF487A"/>
    <w:pPr>
      <w:spacing w:before="80"/>
      <w:ind w:left="794" w:hanging="794"/>
    </w:pPr>
  </w:style>
  <w:style w:type="paragraph" w:customStyle="1" w:styleId="enumlev3">
    <w:name w:val="enumlev3"/>
    <w:basedOn w:val="enumlev2"/>
    <w:rsid w:val="00BF487A"/>
    <w:pPr>
      <w:ind w:left="1588"/>
    </w:pPr>
  </w:style>
  <w:style w:type="paragraph" w:customStyle="1" w:styleId="Note">
    <w:name w:val="Note"/>
    <w:basedOn w:val="Normal"/>
    <w:uiPriority w:val="99"/>
    <w:rsid w:val="00BF487A"/>
    <w:pPr>
      <w:tabs>
        <w:tab w:val="clear" w:pos="794"/>
        <w:tab w:val="clear" w:pos="1191"/>
        <w:tab w:val="clear" w:pos="1588"/>
        <w:tab w:val="clear" w:pos="1985"/>
      </w:tabs>
      <w:spacing w:before="80"/>
    </w:pPr>
    <w:rPr>
      <w:sz w:val="22"/>
    </w:rPr>
  </w:style>
  <w:style w:type="paragraph" w:customStyle="1" w:styleId="RecNo">
    <w:name w:val="Rec_No"/>
    <w:basedOn w:val="Normal"/>
    <w:next w:val="RectitleBR"/>
    <w:rsid w:val="00BF487A"/>
    <w:pPr>
      <w:keepNext/>
      <w:keepLines/>
      <w:tabs>
        <w:tab w:val="clear" w:pos="794"/>
        <w:tab w:val="clear" w:pos="1191"/>
        <w:tab w:val="clear" w:pos="1588"/>
        <w:tab w:val="clear" w:pos="1985"/>
      </w:tabs>
      <w:spacing w:before="480"/>
      <w:jc w:val="center"/>
    </w:pPr>
    <w:rPr>
      <w:sz w:val="28"/>
    </w:rPr>
  </w:style>
  <w:style w:type="paragraph" w:customStyle="1" w:styleId="RectitleBR">
    <w:name w:val="Rec_title_BR"/>
    <w:basedOn w:val="Normal"/>
    <w:next w:val="Recref"/>
    <w:rsid w:val="00BF487A"/>
    <w:pPr>
      <w:keepNext/>
      <w:keepLines/>
      <w:spacing w:before="240"/>
      <w:jc w:val="center"/>
    </w:pPr>
    <w:rPr>
      <w:b/>
      <w:sz w:val="28"/>
    </w:rPr>
  </w:style>
  <w:style w:type="paragraph" w:customStyle="1" w:styleId="Recref">
    <w:name w:val="Rec_ref"/>
    <w:basedOn w:val="Normal"/>
    <w:next w:val="Recdate"/>
    <w:rsid w:val="00BF487A"/>
    <w:pPr>
      <w:jc w:val="center"/>
    </w:pPr>
  </w:style>
  <w:style w:type="paragraph" w:customStyle="1" w:styleId="Recdate">
    <w:name w:val="Rec_date"/>
    <w:basedOn w:val="Recref"/>
    <w:next w:val="Normalaftertitle"/>
    <w:rsid w:val="00BF487A"/>
    <w:pPr>
      <w:jc w:val="right"/>
    </w:pPr>
  </w:style>
  <w:style w:type="paragraph" w:customStyle="1" w:styleId="HeadingSum">
    <w:name w:val="Heading_Sum"/>
    <w:basedOn w:val="Headingb"/>
    <w:next w:val="Normal"/>
    <w:rsid w:val="00BF487A"/>
    <w:pPr>
      <w:spacing w:before="240"/>
    </w:pPr>
    <w:rPr>
      <w:sz w:val="22"/>
      <w:lang w:val="es-ES_tradnl"/>
    </w:rPr>
  </w:style>
  <w:style w:type="paragraph" w:customStyle="1" w:styleId="AppendixNoTitle">
    <w:name w:val="Appendix_NoTitle"/>
    <w:basedOn w:val="AnnexNoTitle"/>
    <w:next w:val="Normal"/>
    <w:rsid w:val="00BF487A"/>
  </w:style>
  <w:style w:type="paragraph" w:customStyle="1" w:styleId="Tablefin">
    <w:name w:val="Table_fin"/>
    <w:basedOn w:val="Normal"/>
    <w:next w:val="Normal"/>
    <w:uiPriority w:val="99"/>
    <w:rsid w:val="00BF487A"/>
    <w:pPr>
      <w:spacing w:before="0"/>
    </w:pPr>
    <w:rPr>
      <w:sz w:val="20"/>
      <w:lang w:val="en-GB"/>
    </w:rPr>
  </w:style>
  <w:style w:type="paragraph" w:customStyle="1" w:styleId="Tablehead">
    <w:name w:val="Table_head"/>
    <w:basedOn w:val="Normal"/>
    <w:next w:val="Normal"/>
    <w:link w:val="TableheadChar"/>
    <w:rsid w:val="00BF487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BF487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rsid w:val="00BF487A"/>
    <w:pPr>
      <w:keepNext/>
      <w:spacing w:before="360" w:after="120"/>
      <w:jc w:val="center"/>
    </w:pPr>
  </w:style>
  <w:style w:type="paragraph" w:customStyle="1" w:styleId="Tabletext">
    <w:name w:val="Table_text"/>
    <w:basedOn w:val="Normal"/>
    <w:link w:val="TabletextChar"/>
    <w:rsid w:val="00BF487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rsid w:val="00BF487A"/>
    <w:pPr>
      <w:tabs>
        <w:tab w:val="clear" w:pos="1191"/>
        <w:tab w:val="clear" w:pos="1588"/>
        <w:tab w:val="clear" w:pos="1985"/>
        <w:tab w:val="center" w:pos="4820"/>
        <w:tab w:val="right" w:pos="9639"/>
      </w:tabs>
    </w:pPr>
  </w:style>
  <w:style w:type="paragraph" w:customStyle="1" w:styleId="Equationlegend">
    <w:name w:val="Equation_legend"/>
    <w:basedOn w:val="NormalIndent"/>
    <w:rsid w:val="00BF487A"/>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BF487A"/>
    <w:pPr>
      <w:ind w:left="794"/>
    </w:pPr>
  </w:style>
  <w:style w:type="paragraph" w:customStyle="1" w:styleId="Figurelegend">
    <w:name w:val="Figure_legend"/>
    <w:basedOn w:val="Normal"/>
    <w:rsid w:val="00BF487A"/>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uiPriority w:val="99"/>
    <w:rsid w:val="00BF487A"/>
    <w:pPr>
      <w:keepNext/>
      <w:keepLines/>
      <w:spacing w:before="480" w:after="80"/>
      <w:jc w:val="center"/>
    </w:pPr>
    <w:rPr>
      <w:caps/>
      <w:sz w:val="18"/>
    </w:rPr>
  </w:style>
  <w:style w:type="paragraph" w:customStyle="1" w:styleId="Figuretitle">
    <w:name w:val="Figure_title"/>
    <w:basedOn w:val="Normal"/>
    <w:next w:val="Figure"/>
    <w:uiPriority w:val="99"/>
    <w:rsid w:val="00BF487A"/>
    <w:pPr>
      <w:keepNext/>
      <w:spacing w:before="0" w:after="120"/>
      <w:jc w:val="center"/>
    </w:pPr>
    <w:rPr>
      <w:rFonts w:ascii="Times New Roman Bold" w:hAnsi="Times New Roman Bold"/>
      <w:b/>
      <w:sz w:val="18"/>
    </w:rPr>
  </w:style>
  <w:style w:type="paragraph" w:customStyle="1" w:styleId="Figure">
    <w:name w:val="Figure"/>
    <w:basedOn w:val="FigureNo"/>
    <w:next w:val="Normal"/>
    <w:rsid w:val="00BF487A"/>
    <w:pPr>
      <w:keepNext w:val="0"/>
      <w:spacing w:before="0" w:after="240"/>
    </w:pPr>
  </w:style>
  <w:style w:type="paragraph" w:customStyle="1" w:styleId="tocpart">
    <w:name w:val="tocpart"/>
    <w:basedOn w:val="Normal"/>
    <w:rsid w:val="00BF487A"/>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rsid w:val="00BF487A"/>
    <w:pPr>
      <w:keepNext/>
      <w:keepLines/>
      <w:spacing w:before="480"/>
      <w:jc w:val="center"/>
    </w:pPr>
    <w:rPr>
      <w:sz w:val="28"/>
    </w:rPr>
  </w:style>
  <w:style w:type="paragraph" w:customStyle="1" w:styleId="Arttitle">
    <w:name w:val="Art_title"/>
    <w:basedOn w:val="Normal"/>
    <w:next w:val="Normalaftertitle"/>
    <w:rsid w:val="00BF487A"/>
    <w:pPr>
      <w:keepNext/>
      <w:keepLines/>
      <w:spacing w:before="240"/>
      <w:jc w:val="center"/>
    </w:pPr>
    <w:rPr>
      <w:b/>
      <w:sz w:val="28"/>
    </w:rPr>
  </w:style>
  <w:style w:type="paragraph" w:customStyle="1" w:styleId="Blanc">
    <w:name w:val="Blanc"/>
    <w:basedOn w:val="Normal"/>
    <w:next w:val="Tabletext"/>
    <w:rsid w:val="00BF487A"/>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rsid w:val="00BF487A"/>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rsid w:val="00BF487A"/>
    <w:pPr>
      <w:keepNext/>
      <w:keepLines/>
      <w:spacing w:before="160"/>
      <w:ind w:left="794"/>
    </w:pPr>
    <w:rPr>
      <w:i/>
    </w:rPr>
  </w:style>
  <w:style w:type="paragraph" w:customStyle="1" w:styleId="ChapNo">
    <w:name w:val="Chap_No"/>
    <w:basedOn w:val="ArtNo"/>
    <w:next w:val="Chaptitle"/>
    <w:rsid w:val="00BF487A"/>
    <w:rPr>
      <w:b/>
    </w:rPr>
  </w:style>
  <w:style w:type="paragraph" w:customStyle="1" w:styleId="Chaptitle">
    <w:name w:val="Chap_title"/>
    <w:basedOn w:val="Arttitle"/>
    <w:next w:val="Normalaftertitle"/>
    <w:rsid w:val="00BF487A"/>
  </w:style>
  <w:style w:type="character" w:styleId="FootnoteReference">
    <w:name w:val="footnote reference"/>
    <w:basedOn w:val="DefaultParagraphFont"/>
    <w:rsid w:val="00BF487A"/>
    <w:rPr>
      <w:position w:val="6"/>
      <w:sz w:val="18"/>
    </w:rPr>
  </w:style>
  <w:style w:type="paragraph" w:styleId="FootnoteText">
    <w:name w:val="footnote text"/>
    <w:basedOn w:val="Normal"/>
    <w:link w:val="FootnoteTextChar"/>
    <w:rsid w:val="00BF487A"/>
    <w:pPr>
      <w:keepLines/>
      <w:tabs>
        <w:tab w:val="left" w:pos="255"/>
      </w:tabs>
      <w:ind w:left="255" w:hanging="255"/>
    </w:pPr>
    <w:rPr>
      <w:sz w:val="22"/>
    </w:rPr>
  </w:style>
  <w:style w:type="character" w:customStyle="1" w:styleId="FootnoteTextChar">
    <w:name w:val="Footnote Text Char"/>
    <w:basedOn w:val="DefaultParagraphFont"/>
    <w:link w:val="FootnoteText"/>
    <w:rsid w:val="00B24626"/>
    <w:rPr>
      <w:sz w:val="22"/>
      <w:lang w:val="fr-FR" w:eastAsia="en-US"/>
    </w:rPr>
  </w:style>
  <w:style w:type="paragraph" w:styleId="Index1">
    <w:name w:val="index 1"/>
    <w:basedOn w:val="Normal"/>
    <w:next w:val="Normal"/>
    <w:rsid w:val="00BF487A"/>
  </w:style>
  <w:style w:type="paragraph" w:styleId="Index2">
    <w:name w:val="index 2"/>
    <w:basedOn w:val="Normal"/>
    <w:next w:val="Normal"/>
    <w:rsid w:val="00BF487A"/>
    <w:pPr>
      <w:ind w:left="283"/>
    </w:pPr>
  </w:style>
  <w:style w:type="paragraph" w:styleId="Index3">
    <w:name w:val="index 3"/>
    <w:basedOn w:val="Normal"/>
    <w:next w:val="Normal"/>
    <w:rsid w:val="00BF487A"/>
    <w:pPr>
      <w:ind w:left="566"/>
    </w:pPr>
  </w:style>
  <w:style w:type="paragraph" w:styleId="IndexHeading">
    <w:name w:val="index heading"/>
    <w:basedOn w:val="Normal"/>
    <w:next w:val="Index1"/>
    <w:semiHidden/>
    <w:rsid w:val="00BF487A"/>
  </w:style>
  <w:style w:type="paragraph" w:customStyle="1" w:styleId="Line">
    <w:name w:val="Line"/>
    <w:basedOn w:val="Normal"/>
    <w:next w:val="Normal"/>
    <w:rsid w:val="00BF487A"/>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rsid w:val="00BF487A"/>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BF487A"/>
  </w:style>
  <w:style w:type="paragraph" w:customStyle="1" w:styleId="Partref">
    <w:name w:val="Part_ref"/>
    <w:basedOn w:val="Normal"/>
    <w:next w:val="Normal"/>
    <w:rsid w:val="00BF487A"/>
    <w:pPr>
      <w:keepNext/>
      <w:keepLines/>
      <w:spacing w:after="280"/>
      <w:jc w:val="center"/>
    </w:pPr>
  </w:style>
  <w:style w:type="paragraph" w:customStyle="1" w:styleId="Parttitle">
    <w:name w:val="Part_title"/>
    <w:basedOn w:val="Normal"/>
    <w:next w:val="Normalaftertitle"/>
    <w:rsid w:val="00BF487A"/>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BF487A"/>
  </w:style>
  <w:style w:type="paragraph" w:customStyle="1" w:styleId="QuestionNo">
    <w:name w:val="Question_No"/>
    <w:basedOn w:val="RecNo"/>
    <w:next w:val="Normal"/>
    <w:rsid w:val="00BF487A"/>
  </w:style>
  <w:style w:type="paragraph" w:customStyle="1" w:styleId="Questionref">
    <w:name w:val="Question_ref"/>
    <w:basedOn w:val="Recref"/>
    <w:next w:val="Questiondate"/>
    <w:rsid w:val="00BF487A"/>
  </w:style>
  <w:style w:type="paragraph" w:customStyle="1" w:styleId="Questiontitle">
    <w:name w:val="Question_title"/>
    <w:basedOn w:val="Normal"/>
    <w:next w:val="Questionref"/>
    <w:rsid w:val="00BF487A"/>
  </w:style>
  <w:style w:type="paragraph" w:customStyle="1" w:styleId="Reftext">
    <w:name w:val="Ref_text"/>
    <w:basedOn w:val="Normal"/>
    <w:rsid w:val="00BF487A"/>
    <w:pPr>
      <w:ind w:left="794" w:hanging="794"/>
    </w:pPr>
    <w:rPr>
      <w:sz w:val="22"/>
    </w:rPr>
  </w:style>
  <w:style w:type="paragraph" w:customStyle="1" w:styleId="Reftitle">
    <w:name w:val="Ref_title"/>
    <w:basedOn w:val="Normal"/>
    <w:next w:val="Reftext"/>
    <w:rsid w:val="00BF487A"/>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BF487A"/>
  </w:style>
  <w:style w:type="paragraph" w:customStyle="1" w:styleId="RepNo">
    <w:name w:val="Rep_No"/>
    <w:basedOn w:val="RecNo"/>
    <w:next w:val="Reptitle"/>
    <w:rsid w:val="00BF487A"/>
  </w:style>
  <w:style w:type="paragraph" w:customStyle="1" w:styleId="Reptitle">
    <w:name w:val="Rep_title"/>
    <w:basedOn w:val="RectitleBR"/>
    <w:next w:val="Repref"/>
    <w:rsid w:val="00BF487A"/>
  </w:style>
  <w:style w:type="paragraph" w:customStyle="1" w:styleId="Repref">
    <w:name w:val="Rep_ref"/>
    <w:basedOn w:val="Recref"/>
    <w:next w:val="Repdate"/>
    <w:rsid w:val="00BF487A"/>
  </w:style>
  <w:style w:type="paragraph" w:customStyle="1" w:styleId="Resdate">
    <w:name w:val="Res_date"/>
    <w:basedOn w:val="Recdate"/>
    <w:next w:val="Normalaftertitle"/>
    <w:rsid w:val="00BF487A"/>
  </w:style>
  <w:style w:type="paragraph" w:customStyle="1" w:styleId="ResNo">
    <w:name w:val="Res_No"/>
    <w:basedOn w:val="RecNo"/>
    <w:next w:val="Restitle"/>
    <w:rsid w:val="00BF487A"/>
  </w:style>
  <w:style w:type="paragraph" w:customStyle="1" w:styleId="Restitle">
    <w:name w:val="Res_title"/>
    <w:basedOn w:val="Normal"/>
    <w:next w:val="Resref"/>
    <w:rsid w:val="00BF487A"/>
    <w:pPr>
      <w:spacing w:before="240"/>
      <w:jc w:val="center"/>
    </w:pPr>
    <w:rPr>
      <w:b/>
      <w:sz w:val="28"/>
    </w:rPr>
  </w:style>
  <w:style w:type="paragraph" w:customStyle="1" w:styleId="Resref">
    <w:name w:val="Res_ref"/>
    <w:basedOn w:val="Recref"/>
    <w:next w:val="Resdate"/>
    <w:rsid w:val="00BF487A"/>
  </w:style>
  <w:style w:type="paragraph" w:customStyle="1" w:styleId="SectionNo">
    <w:name w:val="Section_No"/>
    <w:basedOn w:val="Normal"/>
    <w:next w:val="Normal"/>
    <w:rsid w:val="00BF487A"/>
  </w:style>
  <w:style w:type="paragraph" w:customStyle="1" w:styleId="Sectiontitle">
    <w:name w:val="Section_title"/>
    <w:basedOn w:val="Normal"/>
    <w:next w:val="Normalaftertitle"/>
    <w:rsid w:val="00BF487A"/>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BF487A"/>
    <w:pPr>
      <w:tabs>
        <w:tab w:val="clear" w:pos="794"/>
        <w:tab w:val="clear" w:pos="1191"/>
        <w:tab w:val="clear" w:pos="1588"/>
        <w:tab w:val="clear" w:pos="1985"/>
        <w:tab w:val="right" w:pos="9611"/>
      </w:tabs>
    </w:pPr>
    <w:rPr>
      <w:i/>
    </w:rPr>
  </w:style>
  <w:style w:type="paragraph" w:styleId="TOC1">
    <w:name w:val="toc 1"/>
    <w:basedOn w:val="Normal"/>
    <w:rsid w:val="00BF487A"/>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rsid w:val="00BF487A"/>
    <w:pPr>
      <w:tabs>
        <w:tab w:val="clear" w:pos="567"/>
        <w:tab w:val="left" w:pos="1276"/>
      </w:tabs>
      <w:spacing w:before="160"/>
      <w:ind w:left="1276" w:hanging="709"/>
    </w:pPr>
  </w:style>
  <w:style w:type="paragraph" w:styleId="TOC3">
    <w:name w:val="toc 3"/>
    <w:basedOn w:val="TOC2"/>
    <w:rsid w:val="00BF487A"/>
    <w:pPr>
      <w:tabs>
        <w:tab w:val="clear" w:pos="1276"/>
        <w:tab w:val="left" w:pos="2155"/>
      </w:tabs>
      <w:ind w:left="2155" w:hanging="879"/>
    </w:pPr>
  </w:style>
  <w:style w:type="paragraph" w:styleId="TOC4">
    <w:name w:val="toc 4"/>
    <w:basedOn w:val="TOC3"/>
    <w:rsid w:val="00BF487A"/>
    <w:pPr>
      <w:tabs>
        <w:tab w:val="left" w:pos="3261"/>
      </w:tabs>
      <w:spacing w:before="80"/>
      <w:ind w:left="3261" w:hanging="993"/>
    </w:pPr>
  </w:style>
  <w:style w:type="paragraph" w:styleId="TOC5">
    <w:name w:val="toc 5"/>
    <w:basedOn w:val="TOC4"/>
    <w:rsid w:val="00BF487A"/>
  </w:style>
  <w:style w:type="paragraph" w:styleId="TOC6">
    <w:name w:val="toc 6"/>
    <w:basedOn w:val="TOC4"/>
    <w:rsid w:val="00BF487A"/>
  </w:style>
  <w:style w:type="paragraph" w:styleId="TOC7">
    <w:name w:val="toc 7"/>
    <w:basedOn w:val="TOC4"/>
    <w:rsid w:val="00BF487A"/>
  </w:style>
  <w:style w:type="paragraph" w:styleId="TOC8">
    <w:name w:val="toc 8"/>
    <w:basedOn w:val="TOC4"/>
    <w:rsid w:val="00BF487A"/>
  </w:style>
  <w:style w:type="paragraph" w:customStyle="1" w:styleId="Annexref">
    <w:name w:val="Annex_ref"/>
    <w:basedOn w:val="Normal"/>
    <w:next w:val="Normalaftertitle"/>
    <w:rsid w:val="00BF487A"/>
    <w:pPr>
      <w:keepNext/>
      <w:keepLines/>
      <w:spacing w:after="280"/>
      <w:jc w:val="center"/>
    </w:pPr>
  </w:style>
  <w:style w:type="paragraph" w:customStyle="1" w:styleId="Appendixref">
    <w:name w:val="Appendix_ref"/>
    <w:basedOn w:val="Annexref"/>
    <w:next w:val="Normalaftertitle"/>
    <w:rsid w:val="00BF487A"/>
  </w:style>
  <w:style w:type="paragraph" w:customStyle="1" w:styleId="Tabletitle">
    <w:name w:val="Table_title"/>
    <w:basedOn w:val="Normal"/>
    <w:next w:val="Tablehead"/>
    <w:rsid w:val="00BF487A"/>
    <w:pPr>
      <w:keepNext/>
      <w:spacing w:before="0" w:after="120"/>
      <w:jc w:val="center"/>
    </w:pPr>
    <w:rPr>
      <w:b/>
    </w:rPr>
  </w:style>
  <w:style w:type="paragraph" w:customStyle="1" w:styleId="Summary">
    <w:name w:val="Summary"/>
    <w:basedOn w:val="Normal"/>
    <w:next w:val="Normalaftertitle"/>
    <w:rsid w:val="00BF487A"/>
    <w:pPr>
      <w:spacing w:after="480"/>
    </w:pPr>
    <w:rPr>
      <w:sz w:val="22"/>
      <w:lang w:val="es-ES_tradnl"/>
    </w:rPr>
  </w:style>
  <w:style w:type="character" w:styleId="Hyperlink">
    <w:name w:val="Hyperlink"/>
    <w:basedOn w:val="DefaultParagraphFont"/>
    <w:rsid w:val="00934ED7"/>
    <w:rPr>
      <w:color w:val="0000FF"/>
      <w:u w:val="single"/>
    </w:rPr>
  </w:style>
  <w:style w:type="paragraph" w:customStyle="1" w:styleId="FigureNoTitle">
    <w:name w:val="Figure_NoTitle"/>
    <w:basedOn w:val="Normal"/>
    <w:next w:val="Normalaftertitle"/>
    <w:rsid w:val="00CD659B"/>
    <w:pPr>
      <w:keepLines/>
      <w:spacing w:before="240" w:after="120"/>
      <w:jc w:val="center"/>
    </w:pPr>
    <w:rPr>
      <w:b/>
      <w:lang w:val="en-GB"/>
    </w:rPr>
  </w:style>
  <w:style w:type="paragraph" w:customStyle="1" w:styleId="FooterQP">
    <w:name w:val="Footer_QP"/>
    <w:basedOn w:val="Normal"/>
    <w:rsid w:val="00CD659B"/>
    <w:pPr>
      <w:tabs>
        <w:tab w:val="clear" w:pos="794"/>
        <w:tab w:val="clear" w:pos="1191"/>
        <w:tab w:val="clear" w:pos="1588"/>
        <w:tab w:val="clear" w:pos="1985"/>
        <w:tab w:val="left" w:pos="907"/>
        <w:tab w:val="right" w:pos="8789"/>
        <w:tab w:val="right" w:pos="9639"/>
      </w:tabs>
      <w:spacing w:before="0"/>
      <w:jc w:val="left"/>
    </w:pPr>
    <w:rPr>
      <w:b/>
      <w:sz w:val="22"/>
      <w:lang w:val="en-GB"/>
    </w:rPr>
  </w:style>
  <w:style w:type="paragraph" w:styleId="BodyText">
    <w:name w:val="Body Text"/>
    <w:basedOn w:val="Normal"/>
    <w:rsid w:val="00CD659B"/>
    <w:pPr>
      <w:jc w:val="left"/>
    </w:pPr>
    <w:rPr>
      <w:b/>
      <w:smallCaps/>
      <w:sz w:val="26"/>
      <w:lang w:val="en-GB"/>
    </w:rPr>
  </w:style>
  <w:style w:type="paragraph" w:styleId="BodyText2">
    <w:name w:val="Body Text 2"/>
    <w:basedOn w:val="Normal"/>
    <w:rsid w:val="00CD659B"/>
    <w:pPr>
      <w:tabs>
        <w:tab w:val="right" w:pos="9639"/>
      </w:tabs>
      <w:jc w:val="left"/>
    </w:pPr>
    <w:rPr>
      <w:rFonts w:ascii="Palatino Linotype" w:hAnsi="Palatino Linotype"/>
      <w:b/>
      <w:bCs/>
      <w:sz w:val="32"/>
      <w:lang w:val="en-US"/>
    </w:rPr>
  </w:style>
  <w:style w:type="paragraph" w:styleId="BodyText3">
    <w:name w:val="Body Text 3"/>
    <w:basedOn w:val="Normal"/>
    <w:rsid w:val="00CD659B"/>
    <w:pPr>
      <w:spacing w:before="180"/>
      <w:jc w:val="center"/>
    </w:pPr>
    <w:rPr>
      <w:iCs/>
      <w:sz w:val="22"/>
      <w:lang w:val="en-US"/>
    </w:rPr>
  </w:style>
  <w:style w:type="paragraph" w:customStyle="1" w:styleId="TabletitleBR">
    <w:name w:val="Table_title_BR"/>
    <w:basedOn w:val="Normal"/>
    <w:next w:val="Normal"/>
    <w:rsid w:val="005E7B4F"/>
    <w:pPr>
      <w:keepNext/>
      <w:keepLines/>
      <w:spacing w:before="0" w:after="120"/>
      <w:jc w:val="center"/>
    </w:pPr>
    <w:rPr>
      <w:b/>
      <w:lang w:val="en-GB"/>
    </w:rPr>
  </w:style>
  <w:style w:type="paragraph" w:customStyle="1" w:styleId="Normalaftertitle0">
    <w:name w:val="Normal after title"/>
    <w:basedOn w:val="Normal"/>
    <w:next w:val="Normal"/>
    <w:rsid w:val="005E7B4F"/>
    <w:pPr>
      <w:spacing w:before="320"/>
      <w:jc w:val="left"/>
    </w:pPr>
    <w:rPr>
      <w:lang w:val="en-GB"/>
    </w:rPr>
  </w:style>
  <w:style w:type="character" w:styleId="FollowedHyperlink">
    <w:name w:val="FollowedHyperlink"/>
    <w:basedOn w:val="DefaultParagraphFont"/>
    <w:rsid w:val="00B714F3"/>
    <w:rPr>
      <w:color w:val="800080"/>
      <w:u w:val="single"/>
    </w:rPr>
  </w:style>
  <w:style w:type="table" w:styleId="TableGrid">
    <w:name w:val="Table Grid"/>
    <w:basedOn w:val="TableNormal"/>
    <w:rsid w:val="00FE79FE"/>
    <w:pPr>
      <w:tabs>
        <w:tab w:val="left" w:pos="794"/>
        <w:tab w:val="left" w:pos="1191"/>
        <w:tab w:val="left" w:pos="1588"/>
        <w:tab w:val="left" w:pos="1985"/>
      </w:tabs>
      <w:overflowPunct w:val="0"/>
      <w:autoSpaceDE w:val="0"/>
      <w:autoSpaceDN w:val="0"/>
      <w:adjustRightInd w:val="0"/>
      <w:spacing w:before="12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rsid w:val="00B61356"/>
    <w:rPr>
      <w:vertAlign w:val="superscript"/>
    </w:rPr>
  </w:style>
  <w:style w:type="paragraph" w:customStyle="1" w:styleId="Artheading">
    <w:name w:val="Art_heading"/>
    <w:basedOn w:val="Normal"/>
    <w:next w:val="Normalaftertitle"/>
    <w:rsid w:val="00B24626"/>
    <w:pPr>
      <w:spacing w:before="480"/>
      <w:jc w:val="center"/>
    </w:pPr>
    <w:rPr>
      <w:b/>
      <w:sz w:val="28"/>
      <w:lang w:val="en-GB"/>
    </w:rPr>
  </w:style>
  <w:style w:type="paragraph" w:customStyle="1" w:styleId="Figurewithouttitle">
    <w:name w:val="Figure_without_title"/>
    <w:basedOn w:val="Normal"/>
    <w:next w:val="Normalaftertitle"/>
    <w:rsid w:val="00B24626"/>
    <w:pPr>
      <w:keepLines/>
      <w:spacing w:before="240" w:after="120"/>
      <w:jc w:val="center"/>
    </w:pPr>
    <w:rPr>
      <w:lang w:val="en-GB"/>
    </w:rPr>
  </w:style>
  <w:style w:type="paragraph" w:customStyle="1" w:styleId="FirstFooter">
    <w:name w:val="FirstFooter"/>
    <w:basedOn w:val="Footer"/>
    <w:rsid w:val="00B24626"/>
    <w:pPr>
      <w:overflowPunct/>
      <w:autoSpaceDE/>
      <w:autoSpaceDN/>
      <w:adjustRightInd/>
      <w:spacing w:before="40"/>
      <w:jc w:val="left"/>
      <w:textAlignment w:val="auto"/>
    </w:pPr>
    <w:rPr>
      <w:noProof w:val="0"/>
      <w:sz w:val="16"/>
      <w:lang w:val="en-GB"/>
    </w:rPr>
  </w:style>
  <w:style w:type="paragraph" w:customStyle="1" w:styleId="Source">
    <w:name w:val="Source"/>
    <w:basedOn w:val="Normal"/>
    <w:next w:val="Normalaftertitle"/>
    <w:link w:val="SourceChar"/>
    <w:rsid w:val="00B24626"/>
    <w:pPr>
      <w:spacing w:before="840" w:after="200"/>
      <w:jc w:val="center"/>
    </w:pPr>
    <w:rPr>
      <w:b/>
      <w:sz w:val="28"/>
      <w:lang w:val="en-GB"/>
    </w:rPr>
  </w:style>
  <w:style w:type="character" w:customStyle="1" w:styleId="SourceChar">
    <w:name w:val="Source Char"/>
    <w:basedOn w:val="DefaultParagraphFont"/>
    <w:link w:val="Source"/>
    <w:locked/>
    <w:rsid w:val="00B24626"/>
    <w:rPr>
      <w:rFonts w:eastAsia="SimSun"/>
      <w:b/>
      <w:sz w:val="28"/>
      <w:lang w:val="en-GB" w:eastAsia="en-US"/>
    </w:rPr>
  </w:style>
  <w:style w:type="paragraph" w:customStyle="1" w:styleId="SpecialFooter">
    <w:name w:val="Special Footer"/>
    <w:basedOn w:val="Footer"/>
    <w:rsid w:val="00B24626"/>
    <w:pPr>
      <w:tabs>
        <w:tab w:val="left" w:pos="567"/>
        <w:tab w:val="left" w:pos="1134"/>
        <w:tab w:val="left" w:pos="1701"/>
        <w:tab w:val="left" w:pos="2268"/>
        <w:tab w:val="left" w:pos="2835"/>
        <w:tab w:val="left" w:pos="5954"/>
        <w:tab w:val="right" w:pos="9639"/>
      </w:tabs>
    </w:pPr>
    <w:rPr>
      <w:noProof w:val="0"/>
      <w:sz w:val="16"/>
      <w:lang w:val="en-GB"/>
    </w:rPr>
  </w:style>
  <w:style w:type="paragraph" w:customStyle="1" w:styleId="Tableref">
    <w:name w:val="Table_ref"/>
    <w:basedOn w:val="Normal"/>
    <w:next w:val="Tabletitle"/>
    <w:rsid w:val="00B24626"/>
    <w:pPr>
      <w:keepNext/>
      <w:spacing w:before="0" w:after="120"/>
      <w:jc w:val="center"/>
    </w:pPr>
    <w:rPr>
      <w:lang w:val="en-GB"/>
    </w:rPr>
  </w:style>
  <w:style w:type="paragraph" w:customStyle="1" w:styleId="Title1">
    <w:name w:val="Title 1"/>
    <w:basedOn w:val="Source"/>
    <w:next w:val="Title2"/>
    <w:rsid w:val="00B24626"/>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B24626"/>
  </w:style>
  <w:style w:type="paragraph" w:customStyle="1" w:styleId="Title3">
    <w:name w:val="Title 3"/>
    <w:basedOn w:val="Title2"/>
    <w:next w:val="Title4"/>
    <w:rsid w:val="00B24626"/>
    <w:rPr>
      <w:caps w:val="0"/>
    </w:rPr>
  </w:style>
  <w:style w:type="paragraph" w:customStyle="1" w:styleId="Title4">
    <w:name w:val="Title 4"/>
    <w:basedOn w:val="Title3"/>
    <w:next w:val="Heading1"/>
    <w:uiPriority w:val="99"/>
    <w:rsid w:val="00B24626"/>
    <w:rPr>
      <w:b/>
    </w:rPr>
  </w:style>
  <w:style w:type="character" w:customStyle="1" w:styleId="Appdef">
    <w:name w:val="App_def"/>
    <w:basedOn w:val="DefaultParagraphFont"/>
    <w:rsid w:val="00B24626"/>
    <w:rPr>
      <w:rFonts w:ascii="Times New Roman" w:hAnsi="Times New Roman" w:cs="Times New Roman"/>
      <w:b/>
    </w:rPr>
  </w:style>
  <w:style w:type="character" w:customStyle="1" w:styleId="Appref">
    <w:name w:val="App_ref"/>
    <w:basedOn w:val="DefaultParagraphFont"/>
    <w:rsid w:val="00B24626"/>
    <w:rPr>
      <w:rFonts w:cs="Times New Roman"/>
    </w:rPr>
  </w:style>
  <w:style w:type="character" w:customStyle="1" w:styleId="Artdef">
    <w:name w:val="Art_def"/>
    <w:basedOn w:val="DefaultParagraphFont"/>
    <w:rsid w:val="00B24626"/>
    <w:rPr>
      <w:rFonts w:ascii="Times New Roman" w:hAnsi="Times New Roman" w:cs="Times New Roman"/>
      <w:b/>
    </w:rPr>
  </w:style>
  <w:style w:type="character" w:customStyle="1" w:styleId="Artref">
    <w:name w:val="Art_ref"/>
    <w:basedOn w:val="DefaultParagraphFont"/>
    <w:rsid w:val="00B24626"/>
    <w:rPr>
      <w:rFonts w:cs="Times New Roman"/>
    </w:rPr>
  </w:style>
  <w:style w:type="character" w:customStyle="1" w:styleId="Recdef">
    <w:name w:val="Rec_def"/>
    <w:basedOn w:val="DefaultParagraphFont"/>
    <w:rsid w:val="00B24626"/>
    <w:rPr>
      <w:rFonts w:cs="Times New Roman"/>
      <w:b/>
    </w:rPr>
  </w:style>
  <w:style w:type="character" w:customStyle="1" w:styleId="Resdef">
    <w:name w:val="Res_def"/>
    <w:basedOn w:val="DefaultParagraphFont"/>
    <w:rsid w:val="00B24626"/>
    <w:rPr>
      <w:rFonts w:ascii="Times New Roman" w:hAnsi="Times New Roman" w:cs="Times New Roman"/>
      <w:b/>
    </w:rPr>
  </w:style>
  <w:style w:type="character" w:customStyle="1" w:styleId="Tablefreq">
    <w:name w:val="Table_freq"/>
    <w:basedOn w:val="DefaultParagraphFont"/>
    <w:rsid w:val="00B24626"/>
    <w:rPr>
      <w:rFonts w:cs="Times New Roman"/>
      <w:b/>
      <w:color w:val="auto"/>
    </w:rPr>
  </w:style>
  <w:style w:type="paragraph" w:customStyle="1" w:styleId="Formal">
    <w:name w:val="Formal"/>
    <w:basedOn w:val="ASN1"/>
    <w:rsid w:val="00B24626"/>
    <w:pPr>
      <w:tabs>
        <w:tab w:val="left" w:pos="794"/>
        <w:tab w:val="left" w:pos="1191"/>
        <w:tab w:val="left" w:pos="1588"/>
        <w:tab w:val="left" w:pos="1985"/>
      </w:tabs>
      <w:jc w:val="left"/>
    </w:pPr>
    <w:rPr>
      <w:rFonts w:ascii="Courier New" w:hAnsi="Courier New"/>
      <w:b w:val="0"/>
      <w:lang w:val="en-GB"/>
    </w:rPr>
  </w:style>
  <w:style w:type="paragraph" w:customStyle="1" w:styleId="Section1">
    <w:name w:val="Section_1"/>
    <w:basedOn w:val="Normal"/>
    <w:next w:val="Normal"/>
    <w:rsid w:val="00B24626"/>
    <w:pPr>
      <w:tabs>
        <w:tab w:val="clear" w:pos="794"/>
        <w:tab w:val="clear" w:pos="1191"/>
        <w:tab w:val="clear" w:pos="1588"/>
        <w:tab w:val="clear" w:pos="1985"/>
      </w:tabs>
      <w:spacing w:before="624"/>
      <w:jc w:val="center"/>
    </w:pPr>
    <w:rPr>
      <w:b/>
      <w:lang w:val="en-GB"/>
    </w:rPr>
  </w:style>
  <w:style w:type="paragraph" w:customStyle="1" w:styleId="Section2">
    <w:name w:val="Section_2"/>
    <w:basedOn w:val="Normal"/>
    <w:next w:val="Normal"/>
    <w:rsid w:val="00B24626"/>
    <w:pPr>
      <w:tabs>
        <w:tab w:val="clear" w:pos="794"/>
        <w:tab w:val="clear" w:pos="1191"/>
        <w:tab w:val="clear" w:pos="1588"/>
        <w:tab w:val="clear" w:pos="1985"/>
      </w:tabs>
      <w:spacing w:before="240"/>
      <w:jc w:val="center"/>
    </w:pPr>
    <w:rPr>
      <w:i/>
      <w:lang w:val="en-GB"/>
    </w:rPr>
  </w:style>
  <w:style w:type="paragraph" w:customStyle="1" w:styleId="TableText0">
    <w:name w:val="Table_Text"/>
    <w:basedOn w:val="Normal"/>
    <w:rsid w:val="00B24626"/>
    <w:pPr>
      <w:keepNext/>
      <w:spacing w:before="100" w:after="100" w:line="190" w:lineRule="exact"/>
    </w:pPr>
    <w:rPr>
      <w:sz w:val="18"/>
      <w:szCs w:val="18"/>
      <w:lang w:val="en-GB" w:eastAsia="ja-JP"/>
    </w:rPr>
  </w:style>
  <w:style w:type="paragraph" w:styleId="BalloonText">
    <w:name w:val="Balloon Text"/>
    <w:basedOn w:val="Normal"/>
    <w:link w:val="BalloonTextChar"/>
    <w:rsid w:val="00B24626"/>
    <w:pPr>
      <w:jc w:val="left"/>
    </w:pPr>
    <w:rPr>
      <w:sz w:val="18"/>
      <w:szCs w:val="18"/>
      <w:lang w:val="en-GB"/>
    </w:rPr>
  </w:style>
  <w:style w:type="character" w:customStyle="1" w:styleId="BalloonTextChar">
    <w:name w:val="Balloon Text Char"/>
    <w:basedOn w:val="DefaultParagraphFont"/>
    <w:link w:val="BalloonText"/>
    <w:rsid w:val="00B24626"/>
    <w:rPr>
      <w:rFonts w:eastAsia="SimSun"/>
      <w:sz w:val="18"/>
      <w:szCs w:val="18"/>
      <w:lang w:val="en-GB" w:eastAsia="en-US"/>
    </w:rPr>
  </w:style>
  <w:style w:type="paragraph" w:customStyle="1" w:styleId="1">
    <w:name w:val="正文 1"/>
    <w:basedOn w:val="Normal"/>
    <w:rsid w:val="00B24626"/>
    <w:pPr>
      <w:widowControl w:val="0"/>
      <w:tabs>
        <w:tab w:val="clear" w:pos="794"/>
        <w:tab w:val="clear" w:pos="1191"/>
        <w:tab w:val="clear" w:pos="1588"/>
        <w:tab w:val="clear" w:pos="1985"/>
        <w:tab w:val="left" w:pos="953"/>
      </w:tabs>
      <w:overflowPunct/>
      <w:autoSpaceDE/>
      <w:autoSpaceDN/>
      <w:adjustRightInd/>
      <w:textAlignment w:val="auto"/>
    </w:pPr>
    <w:rPr>
      <w:kern w:val="2"/>
      <w:sz w:val="21"/>
      <w:szCs w:val="24"/>
      <w:lang w:val="en-US" w:eastAsia="zh-CN"/>
    </w:rPr>
  </w:style>
  <w:style w:type="paragraph" w:customStyle="1" w:styleId="TableTitle0">
    <w:name w:val="Table_Title"/>
    <w:basedOn w:val="Normal"/>
    <w:next w:val="Normal"/>
    <w:rsid w:val="00B24626"/>
    <w:pPr>
      <w:keepNext/>
      <w:keepLines/>
      <w:spacing w:before="0" w:after="100"/>
      <w:jc w:val="center"/>
    </w:pPr>
    <w:rPr>
      <w:bCs/>
      <w:sz w:val="18"/>
      <w:lang w:val="fr-CH" w:eastAsia="zh-CN"/>
    </w:rPr>
  </w:style>
  <w:style w:type="paragraph" w:customStyle="1" w:styleId="TableHead0">
    <w:name w:val="Table_Head"/>
    <w:basedOn w:val="Normal"/>
    <w:rsid w:val="00B2462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18"/>
      <w:lang w:val="en-GB"/>
    </w:rPr>
  </w:style>
  <w:style w:type="paragraph" w:customStyle="1" w:styleId="FigureLegend0">
    <w:name w:val="Figure_Legend"/>
    <w:basedOn w:val="Normal"/>
    <w:rsid w:val="00B24626"/>
    <w:pPr>
      <w:keepNext/>
      <w:keepLines/>
      <w:tabs>
        <w:tab w:val="clear" w:pos="794"/>
        <w:tab w:val="clear" w:pos="1191"/>
        <w:tab w:val="clear" w:pos="1588"/>
        <w:tab w:val="clear" w:pos="1985"/>
      </w:tabs>
      <w:spacing w:before="20" w:after="20"/>
    </w:pPr>
    <w:rPr>
      <w:sz w:val="18"/>
      <w:lang w:val="en-GB"/>
    </w:rPr>
  </w:style>
  <w:style w:type="paragraph" w:customStyle="1" w:styleId="Figure0">
    <w:name w:val="Figure_#"/>
    <w:basedOn w:val="Normal"/>
    <w:next w:val="FigureTitle0"/>
    <w:rsid w:val="00B24626"/>
    <w:pPr>
      <w:keepNext/>
      <w:spacing w:before="480" w:after="120"/>
      <w:jc w:val="center"/>
    </w:pPr>
    <w:rPr>
      <w:lang w:val="en-GB"/>
    </w:rPr>
  </w:style>
  <w:style w:type="paragraph" w:customStyle="1" w:styleId="FigureTitle0">
    <w:name w:val="Figure_Title"/>
    <w:basedOn w:val="TableTitle0"/>
    <w:next w:val="Normal"/>
    <w:rsid w:val="00B24626"/>
    <w:pPr>
      <w:keepNext w:val="0"/>
      <w:spacing w:before="120" w:after="0"/>
    </w:pPr>
    <w:rPr>
      <w:b/>
      <w:bCs w:val="0"/>
    </w:rPr>
  </w:style>
  <w:style w:type="paragraph" w:customStyle="1" w:styleId="Annex">
    <w:name w:val="Annex_#"/>
    <w:basedOn w:val="Normal"/>
    <w:next w:val="AnnexRef0"/>
    <w:rsid w:val="00B24626"/>
    <w:pPr>
      <w:keepNext/>
      <w:keepLines/>
      <w:spacing w:before="480" w:after="80"/>
      <w:jc w:val="center"/>
    </w:pPr>
    <w:rPr>
      <w:caps/>
      <w:lang w:val="en-GB" w:eastAsia="zh-CN"/>
    </w:rPr>
  </w:style>
  <w:style w:type="paragraph" w:customStyle="1" w:styleId="AnnexRef0">
    <w:name w:val="Annex_Ref"/>
    <w:basedOn w:val="Normal"/>
    <w:next w:val="AnnexTitle"/>
    <w:rsid w:val="00B24626"/>
    <w:pPr>
      <w:keepNext/>
      <w:keepLines/>
      <w:jc w:val="center"/>
    </w:pPr>
    <w:rPr>
      <w:lang w:val="en-GB"/>
    </w:rPr>
  </w:style>
  <w:style w:type="paragraph" w:customStyle="1" w:styleId="AnnexTitle">
    <w:name w:val="Annex_Title"/>
    <w:basedOn w:val="Normal"/>
    <w:next w:val="Normalaftertitle0"/>
    <w:rsid w:val="00B24626"/>
    <w:pPr>
      <w:keepNext/>
      <w:keepLines/>
      <w:spacing w:before="80" w:after="20"/>
      <w:jc w:val="center"/>
    </w:pPr>
    <w:rPr>
      <w:b/>
      <w:lang w:val="en-GB"/>
    </w:rPr>
  </w:style>
  <w:style w:type="paragraph" w:customStyle="1" w:styleId="Appendix">
    <w:name w:val="Appendix_#"/>
    <w:basedOn w:val="Annex"/>
    <w:next w:val="AppendixRef0"/>
    <w:rsid w:val="00B24626"/>
  </w:style>
  <w:style w:type="paragraph" w:customStyle="1" w:styleId="AppendixRef0">
    <w:name w:val="Appendix_Ref"/>
    <w:basedOn w:val="AnnexRef0"/>
    <w:next w:val="AppendixTitle"/>
    <w:rsid w:val="00B24626"/>
  </w:style>
  <w:style w:type="paragraph" w:customStyle="1" w:styleId="AppendixTitle">
    <w:name w:val="Appendix_Title"/>
    <w:basedOn w:val="AnnexTitle"/>
    <w:next w:val="Normalaftertitle0"/>
    <w:rsid w:val="00B24626"/>
  </w:style>
  <w:style w:type="paragraph" w:customStyle="1" w:styleId="RefTitle0">
    <w:name w:val="Ref_Title"/>
    <w:basedOn w:val="Normal"/>
    <w:next w:val="RefText0"/>
    <w:rsid w:val="00B24626"/>
    <w:pPr>
      <w:spacing w:before="480"/>
      <w:jc w:val="center"/>
    </w:pPr>
    <w:rPr>
      <w:caps/>
      <w:lang w:val="en-GB"/>
    </w:rPr>
  </w:style>
  <w:style w:type="paragraph" w:customStyle="1" w:styleId="RefText0">
    <w:name w:val="Ref_Text"/>
    <w:basedOn w:val="Normal"/>
    <w:rsid w:val="00B24626"/>
    <w:pPr>
      <w:ind w:left="794" w:hanging="794"/>
    </w:pPr>
    <w:rPr>
      <w:lang w:val="en-GB"/>
    </w:rPr>
  </w:style>
  <w:style w:type="paragraph" w:customStyle="1" w:styleId="Head">
    <w:name w:val="Head"/>
    <w:basedOn w:val="Normal"/>
    <w:rsid w:val="00B24626"/>
    <w:pPr>
      <w:tabs>
        <w:tab w:val="clear" w:pos="794"/>
        <w:tab w:val="clear" w:pos="1191"/>
        <w:tab w:val="clear" w:pos="1588"/>
        <w:tab w:val="clear" w:pos="1985"/>
        <w:tab w:val="left" w:pos="6663"/>
      </w:tabs>
    </w:pPr>
    <w:rPr>
      <w:lang w:val="en-GB"/>
    </w:rPr>
  </w:style>
  <w:style w:type="paragraph" w:customStyle="1" w:styleId="RecTitle">
    <w:name w:val="Rec_Title"/>
    <w:basedOn w:val="Normal"/>
    <w:rsid w:val="00B24626"/>
    <w:pPr>
      <w:keepNext/>
      <w:keepLines/>
      <w:spacing w:before="240"/>
      <w:jc w:val="center"/>
    </w:pPr>
    <w:rPr>
      <w:b/>
      <w:lang w:val="en-GB"/>
    </w:rPr>
  </w:style>
  <w:style w:type="paragraph" w:customStyle="1" w:styleId="call0">
    <w:name w:val="call"/>
    <w:basedOn w:val="Normal"/>
    <w:next w:val="Normal"/>
    <w:rsid w:val="00B24626"/>
    <w:pPr>
      <w:keepNext/>
      <w:spacing w:before="160"/>
      <w:ind w:left="794"/>
    </w:pPr>
    <w:rPr>
      <w:i/>
      <w:lang w:val="en-GB"/>
    </w:rPr>
  </w:style>
  <w:style w:type="paragraph" w:customStyle="1" w:styleId="Rec">
    <w:name w:val="Rec_#"/>
    <w:basedOn w:val="Normal"/>
    <w:next w:val="RecTitle"/>
    <w:rsid w:val="00B24626"/>
    <w:pPr>
      <w:keepNext/>
      <w:keepLines/>
      <w:spacing w:before="480"/>
      <w:jc w:val="left"/>
    </w:pPr>
    <w:rPr>
      <w:b/>
      <w:lang w:val="en-GB" w:eastAsia="zh-CN"/>
    </w:rPr>
  </w:style>
  <w:style w:type="paragraph" w:customStyle="1" w:styleId="Part">
    <w:name w:val="Part"/>
    <w:basedOn w:val="Normal"/>
    <w:rsid w:val="00B24626"/>
    <w:pPr>
      <w:tabs>
        <w:tab w:val="clear" w:pos="794"/>
        <w:tab w:val="clear" w:pos="1191"/>
        <w:tab w:val="clear" w:pos="1588"/>
        <w:tab w:val="clear" w:pos="1985"/>
        <w:tab w:val="left" w:pos="1276"/>
        <w:tab w:val="left" w:pos="1701"/>
      </w:tabs>
      <w:spacing w:before="200"/>
      <w:ind w:left="1701" w:hanging="1701"/>
    </w:pPr>
    <w:rPr>
      <w:caps/>
      <w:lang w:val="en-GB"/>
    </w:rPr>
  </w:style>
  <w:style w:type="paragraph" w:customStyle="1" w:styleId="Keywords">
    <w:name w:val="Keywords"/>
    <w:basedOn w:val="Normal"/>
    <w:rsid w:val="00B24626"/>
    <w:pPr>
      <w:tabs>
        <w:tab w:val="clear" w:pos="1191"/>
        <w:tab w:val="clear" w:pos="1588"/>
      </w:tabs>
      <w:ind w:left="794" w:hanging="794"/>
    </w:pPr>
    <w:rPr>
      <w:lang w:val="en-GB"/>
    </w:rPr>
  </w:style>
  <w:style w:type="paragraph" w:customStyle="1" w:styleId="EquationLegend0">
    <w:name w:val="Equation_Legend"/>
    <w:basedOn w:val="Normal"/>
    <w:rsid w:val="00B24626"/>
    <w:pPr>
      <w:tabs>
        <w:tab w:val="clear" w:pos="794"/>
        <w:tab w:val="clear" w:pos="1191"/>
        <w:tab w:val="clear" w:pos="1588"/>
        <w:tab w:val="clear" w:pos="1985"/>
        <w:tab w:val="right" w:pos="1531"/>
        <w:tab w:val="left" w:pos="1701"/>
        <w:tab w:val="left" w:pos="2268"/>
      </w:tabs>
      <w:spacing w:before="80"/>
      <w:ind w:left="1701" w:hanging="1701"/>
    </w:pPr>
    <w:rPr>
      <w:lang w:val="en-GB"/>
    </w:rPr>
  </w:style>
  <w:style w:type="paragraph" w:customStyle="1" w:styleId="headingb0">
    <w:name w:val="heading_b"/>
    <w:basedOn w:val="Heading3"/>
    <w:next w:val="Normal"/>
    <w:rsid w:val="00B24626"/>
    <w:pPr>
      <w:tabs>
        <w:tab w:val="clear" w:pos="794"/>
        <w:tab w:val="clear" w:pos="1191"/>
        <w:tab w:val="clear" w:pos="1588"/>
        <w:tab w:val="clear" w:pos="1985"/>
        <w:tab w:val="left" w:pos="818"/>
      </w:tabs>
      <w:spacing w:before="160" w:afterLines="10"/>
      <w:ind w:left="0" w:firstLine="0"/>
      <w:jc w:val="left"/>
      <w:outlineLvl w:val="9"/>
    </w:pPr>
    <w:rPr>
      <w:lang w:val="en-GB" w:eastAsia="zh-CN"/>
    </w:rPr>
  </w:style>
  <w:style w:type="paragraph" w:customStyle="1" w:styleId="headingi0">
    <w:name w:val="heading_i"/>
    <w:basedOn w:val="Heading3"/>
    <w:next w:val="Normal"/>
    <w:rsid w:val="00B24626"/>
    <w:pPr>
      <w:tabs>
        <w:tab w:val="clear" w:pos="794"/>
        <w:tab w:val="clear" w:pos="1191"/>
        <w:tab w:val="clear" w:pos="1588"/>
        <w:tab w:val="clear" w:pos="1985"/>
        <w:tab w:val="left" w:pos="818"/>
      </w:tabs>
      <w:spacing w:before="160" w:afterLines="10"/>
      <w:ind w:left="0" w:firstLine="0"/>
      <w:jc w:val="left"/>
      <w:outlineLvl w:val="9"/>
    </w:pPr>
    <w:rPr>
      <w:b w:val="0"/>
      <w:i/>
      <w:lang w:val="en-GB" w:eastAsia="zh-CN"/>
    </w:rPr>
  </w:style>
  <w:style w:type="paragraph" w:customStyle="1" w:styleId="RecCCITT">
    <w:name w:val="Rec_CCITT_#"/>
    <w:basedOn w:val="Normal"/>
    <w:rsid w:val="00B24626"/>
    <w:pPr>
      <w:keepNext/>
      <w:keepLines/>
      <w:tabs>
        <w:tab w:val="clear" w:pos="794"/>
        <w:tab w:val="clear" w:pos="1191"/>
        <w:tab w:val="clear" w:pos="1588"/>
        <w:tab w:val="clear" w:pos="1985"/>
      </w:tabs>
      <w:spacing w:before="0"/>
      <w:jc w:val="left"/>
    </w:pPr>
    <w:rPr>
      <w:b/>
      <w:lang w:val="en-GB" w:eastAsia="zh-CN"/>
    </w:rPr>
  </w:style>
  <w:style w:type="paragraph" w:customStyle="1" w:styleId="ASN1Comment">
    <w:name w:val="ASN1_Comment"/>
    <w:basedOn w:val="Normal"/>
    <w:rsid w:val="00B2462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pPr>
    <w:rPr>
      <w:i/>
      <w:sz w:val="20"/>
      <w:lang w:val="en-GB"/>
    </w:rPr>
  </w:style>
  <w:style w:type="paragraph" w:customStyle="1" w:styleId="Chap">
    <w:name w:val="Chap_#"/>
    <w:basedOn w:val="Normal"/>
    <w:next w:val="Normal"/>
    <w:rsid w:val="00B24626"/>
    <w:pPr>
      <w:pageBreakBefore/>
      <w:tabs>
        <w:tab w:val="clear" w:pos="794"/>
        <w:tab w:val="clear" w:pos="1191"/>
        <w:tab w:val="clear" w:pos="1588"/>
        <w:tab w:val="clear" w:pos="1985"/>
      </w:tabs>
      <w:spacing w:before="624"/>
      <w:jc w:val="center"/>
    </w:pPr>
    <w:rPr>
      <w:b/>
      <w:caps/>
      <w:lang w:val="en-GB"/>
    </w:rPr>
  </w:style>
  <w:style w:type="paragraph" w:customStyle="1" w:styleId="RecRef0">
    <w:name w:val="Rec_Ref"/>
    <w:basedOn w:val="Normal"/>
    <w:next w:val="Heading1"/>
    <w:rsid w:val="00B24626"/>
    <w:pPr>
      <w:keepNext/>
      <w:keepLines/>
      <w:jc w:val="center"/>
    </w:pPr>
    <w:rPr>
      <w:i/>
      <w:lang w:val="en-GB"/>
    </w:rPr>
  </w:style>
  <w:style w:type="paragraph" w:customStyle="1" w:styleId="Section10">
    <w:name w:val="Section 1"/>
    <w:basedOn w:val="Chap"/>
    <w:next w:val="Normal"/>
    <w:rsid w:val="00B24626"/>
    <w:pPr>
      <w:pageBreakBefore w:val="0"/>
    </w:pPr>
    <w:rPr>
      <w:caps w:val="0"/>
    </w:rPr>
  </w:style>
  <w:style w:type="paragraph" w:customStyle="1" w:styleId="Section20">
    <w:name w:val="Section 2"/>
    <w:basedOn w:val="Section10"/>
    <w:next w:val="Normal"/>
    <w:rsid w:val="00B24626"/>
    <w:pPr>
      <w:spacing w:before="240"/>
    </w:pPr>
    <w:rPr>
      <w:b w:val="0"/>
      <w:i/>
    </w:rPr>
  </w:style>
  <w:style w:type="paragraph" w:customStyle="1" w:styleId="SectionTitle0">
    <w:name w:val="Section_Title"/>
    <w:basedOn w:val="Normal"/>
    <w:next w:val="Heading1"/>
    <w:rsid w:val="00B24626"/>
    <w:pPr>
      <w:pageBreakBefore/>
      <w:tabs>
        <w:tab w:val="clear" w:pos="794"/>
        <w:tab w:val="clear" w:pos="1191"/>
        <w:tab w:val="clear" w:pos="1588"/>
        <w:tab w:val="clear" w:pos="1985"/>
      </w:tabs>
      <w:ind w:left="1418"/>
      <w:jc w:val="left"/>
    </w:pPr>
    <w:rPr>
      <w:rFonts w:ascii="Arial" w:hAnsi="Arial"/>
      <w:sz w:val="32"/>
      <w:lang w:val="en-GB"/>
    </w:rPr>
  </w:style>
  <w:style w:type="paragraph" w:customStyle="1" w:styleId="b1">
    <w:name w:val="b1"/>
    <w:basedOn w:val="Normal"/>
    <w:rsid w:val="00B24626"/>
    <w:pPr>
      <w:widowControl w:val="0"/>
      <w:tabs>
        <w:tab w:val="clear" w:pos="794"/>
        <w:tab w:val="clear" w:pos="1191"/>
        <w:tab w:val="clear" w:pos="1588"/>
        <w:tab w:val="clear" w:pos="1985"/>
      </w:tabs>
      <w:overflowPunct/>
      <w:autoSpaceDE/>
      <w:autoSpaceDN/>
      <w:adjustRightInd/>
      <w:snapToGrid w:val="0"/>
      <w:spacing w:before="0"/>
      <w:jc w:val="center"/>
      <w:textAlignment w:val="auto"/>
    </w:pPr>
    <w:rPr>
      <w:rFonts w:ascii="Times New Roman MT Extra Bold" w:hAnsi="Times New Roman MT Extra Bold"/>
      <w:b/>
      <w:bCs/>
      <w:kern w:val="2"/>
      <w:lang w:val="en-US" w:eastAsia="zh-CN"/>
    </w:rPr>
  </w:style>
  <w:style w:type="paragraph" w:customStyle="1" w:styleId="zwa">
    <w:name w:val="zwa"/>
    <w:basedOn w:val="Normal"/>
    <w:rsid w:val="00B24626"/>
    <w:pPr>
      <w:widowControl w:val="0"/>
      <w:tabs>
        <w:tab w:val="clear" w:pos="794"/>
        <w:tab w:val="clear" w:pos="1191"/>
        <w:tab w:val="clear" w:pos="1588"/>
        <w:tab w:val="clear" w:pos="1985"/>
      </w:tabs>
      <w:overflowPunct/>
      <w:autoSpaceDE/>
      <w:autoSpaceDN/>
      <w:adjustRightInd/>
      <w:spacing w:before="160"/>
      <w:textAlignment w:val="auto"/>
    </w:pPr>
    <w:rPr>
      <w:rFonts w:ascii="Times New Roman MT Extra Bold" w:hAnsi="Times New Roman MT Extra Bold"/>
      <w:b/>
      <w:bCs/>
      <w:kern w:val="2"/>
      <w:lang w:val="en-US" w:eastAsia="zh-CN"/>
    </w:rPr>
  </w:style>
  <w:style w:type="paragraph" w:customStyle="1" w:styleId="ml1">
    <w:name w:val="ml1"/>
    <w:basedOn w:val="Normal"/>
    <w:rsid w:val="00B24626"/>
    <w:pPr>
      <w:widowControl w:val="0"/>
      <w:tabs>
        <w:tab w:val="clear" w:pos="794"/>
        <w:tab w:val="clear" w:pos="1191"/>
        <w:tab w:val="clear" w:pos="1588"/>
        <w:tab w:val="clear" w:pos="1985"/>
        <w:tab w:val="left" w:pos="567"/>
        <w:tab w:val="left" w:leader="dot" w:pos="9072"/>
        <w:tab w:val="right" w:pos="9582"/>
      </w:tabs>
      <w:overflowPunct/>
      <w:autoSpaceDE/>
      <w:autoSpaceDN/>
      <w:adjustRightInd/>
      <w:spacing w:before="0" w:line="400" w:lineRule="exact"/>
      <w:textAlignment w:val="auto"/>
    </w:pPr>
    <w:rPr>
      <w:noProof/>
      <w:kern w:val="2"/>
      <w:sz w:val="21"/>
      <w:lang w:val="en-US" w:eastAsia="zh-CN"/>
    </w:rPr>
  </w:style>
  <w:style w:type="paragraph" w:customStyle="1" w:styleId="text">
    <w:name w:val="text"/>
    <w:basedOn w:val="Normal"/>
    <w:rsid w:val="00B24626"/>
    <w:pPr>
      <w:topLinePunct/>
      <w:autoSpaceDE/>
      <w:autoSpaceDN/>
      <w:ind w:firstLine="425"/>
    </w:pPr>
    <w:rPr>
      <w:kern w:val="21"/>
      <w:sz w:val="21"/>
      <w:lang w:val="en-GB" w:eastAsia="zh-CN"/>
    </w:rPr>
  </w:style>
  <w:style w:type="paragraph" w:customStyle="1" w:styleId="bt5">
    <w:name w:val="bt5"/>
    <w:basedOn w:val="Normal"/>
    <w:rsid w:val="00B24626"/>
    <w:pPr>
      <w:widowControl w:val="0"/>
      <w:tabs>
        <w:tab w:val="clear" w:pos="794"/>
        <w:tab w:val="clear" w:pos="1191"/>
        <w:tab w:val="clear" w:pos="1588"/>
        <w:tab w:val="clear" w:pos="1985"/>
      </w:tabs>
      <w:overflowPunct/>
      <w:autoSpaceDE/>
      <w:autoSpaceDN/>
      <w:adjustRightInd/>
      <w:spacing w:before="0"/>
      <w:ind w:firstLine="425"/>
      <w:textAlignment w:val="auto"/>
    </w:pPr>
    <w:rPr>
      <w:rFonts w:ascii="Times New Roman MT Extra Bold" w:eastAsia="SimHei" w:hAnsi="Times New Roman MT Extra Bold"/>
      <w:kern w:val="2"/>
      <w:sz w:val="21"/>
      <w:lang w:val="en-US" w:eastAsia="zh-CN"/>
    </w:rPr>
  </w:style>
  <w:style w:type="paragraph" w:customStyle="1" w:styleId="BT2">
    <w:name w:val="BT2"/>
    <w:basedOn w:val="Normal"/>
    <w:rsid w:val="00B24626"/>
    <w:pPr>
      <w:widowControl w:val="0"/>
      <w:tabs>
        <w:tab w:val="clear" w:pos="794"/>
        <w:tab w:val="clear" w:pos="1191"/>
        <w:tab w:val="clear" w:pos="1588"/>
        <w:tab w:val="clear" w:pos="1985"/>
      </w:tabs>
      <w:overflowPunct/>
      <w:autoSpaceDE/>
      <w:autoSpaceDN/>
      <w:adjustRightInd/>
      <w:spacing w:before="0" w:line="480" w:lineRule="auto"/>
      <w:jc w:val="left"/>
      <w:textAlignment w:val="auto"/>
      <w:outlineLvl w:val="1"/>
    </w:pPr>
    <w:rPr>
      <w:b/>
      <w:bCs/>
      <w:kern w:val="2"/>
      <w:lang w:val="en-US" w:eastAsia="zh-CN"/>
    </w:rPr>
  </w:style>
  <w:style w:type="paragraph" w:customStyle="1" w:styleId="tsa">
    <w:name w:val="tsa"/>
    <w:basedOn w:val="Normal"/>
    <w:rsid w:val="00B24626"/>
    <w:pPr>
      <w:widowControl w:val="0"/>
      <w:tabs>
        <w:tab w:val="clear" w:pos="794"/>
        <w:tab w:val="clear" w:pos="1191"/>
        <w:tab w:val="clear" w:pos="1588"/>
        <w:tab w:val="clear" w:pos="1985"/>
      </w:tabs>
      <w:overflowPunct/>
      <w:autoSpaceDE/>
      <w:autoSpaceDN/>
      <w:adjustRightInd/>
      <w:spacing w:before="0"/>
      <w:jc w:val="center"/>
      <w:textAlignment w:val="auto"/>
    </w:pPr>
    <w:rPr>
      <w:rFonts w:ascii="Times New Roman MT Extra Bold" w:eastAsia="SimHei" w:hAnsi="Times New Roman MT Extra Bold"/>
      <w:kern w:val="2"/>
      <w:sz w:val="18"/>
      <w:lang w:val="en-US" w:eastAsia="zh-CN"/>
    </w:rPr>
  </w:style>
  <w:style w:type="paragraph" w:customStyle="1" w:styleId="tw">
    <w:name w:val="tw"/>
    <w:basedOn w:val="Normal"/>
    <w:rsid w:val="00B24626"/>
    <w:pPr>
      <w:widowControl w:val="0"/>
      <w:tabs>
        <w:tab w:val="clear" w:pos="794"/>
        <w:tab w:val="clear" w:pos="1191"/>
        <w:tab w:val="clear" w:pos="1588"/>
        <w:tab w:val="clear" w:pos="1985"/>
      </w:tabs>
      <w:overflowPunct/>
      <w:autoSpaceDE/>
      <w:autoSpaceDN/>
      <w:adjustRightInd/>
      <w:spacing w:before="40" w:after="40"/>
      <w:jc w:val="center"/>
      <w:textAlignment w:val="auto"/>
    </w:pPr>
    <w:rPr>
      <w:kern w:val="2"/>
      <w:sz w:val="20"/>
      <w:lang w:val="en-US" w:eastAsia="zh-CN"/>
    </w:rPr>
  </w:style>
  <w:style w:type="paragraph" w:customStyle="1" w:styleId="ts">
    <w:name w:val="ts"/>
    <w:basedOn w:val="Normal"/>
    <w:rsid w:val="00B24626"/>
    <w:pPr>
      <w:widowControl w:val="0"/>
      <w:tabs>
        <w:tab w:val="clear" w:pos="794"/>
        <w:tab w:val="clear" w:pos="1191"/>
        <w:tab w:val="clear" w:pos="1588"/>
        <w:tab w:val="clear" w:pos="1985"/>
      </w:tabs>
      <w:overflowPunct/>
      <w:autoSpaceDE/>
      <w:autoSpaceDN/>
      <w:adjustRightInd/>
      <w:spacing w:before="200" w:after="200"/>
      <w:jc w:val="center"/>
      <w:textAlignment w:val="auto"/>
    </w:pPr>
    <w:rPr>
      <w:kern w:val="2"/>
      <w:sz w:val="18"/>
      <w:lang w:val="en-US" w:eastAsia="zh-CN"/>
    </w:rPr>
  </w:style>
  <w:style w:type="paragraph" w:customStyle="1" w:styleId="tp1">
    <w:name w:val="tp1"/>
    <w:basedOn w:val="Normal"/>
    <w:rsid w:val="00B24626"/>
    <w:pPr>
      <w:widowControl w:val="0"/>
      <w:tabs>
        <w:tab w:val="clear" w:pos="794"/>
        <w:tab w:val="clear" w:pos="1191"/>
        <w:tab w:val="clear" w:pos="1588"/>
        <w:tab w:val="clear" w:pos="1985"/>
      </w:tabs>
      <w:overflowPunct/>
      <w:autoSpaceDE/>
      <w:autoSpaceDN/>
      <w:adjustRightInd/>
      <w:spacing w:before="0"/>
      <w:ind w:firstLine="425"/>
      <w:jc w:val="center"/>
      <w:textAlignment w:val="auto"/>
    </w:pPr>
    <w:rPr>
      <w:kern w:val="2"/>
      <w:sz w:val="18"/>
      <w:lang w:val="en-US" w:eastAsia="zh-CN"/>
    </w:rPr>
  </w:style>
  <w:style w:type="paragraph" w:customStyle="1" w:styleId="a">
    <w:name w:val="公式"/>
    <w:basedOn w:val="Normal"/>
    <w:rsid w:val="00B24626"/>
    <w:pPr>
      <w:widowControl w:val="0"/>
      <w:tabs>
        <w:tab w:val="clear" w:pos="794"/>
        <w:tab w:val="clear" w:pos="1191"/>
        <w:tab w:val="clear" w:pos="1588"/>
        <w:tab w:val="clear" w:pos="1985"/>
        <w:tab w:val="center" w:pos="4800"/>
        <w:tab w:val="right" w:pos="9600"/>
      </w:tabs>
      <w:overflowPunct/>
      <w:autoSpaceDE/>
      <w:autoSpaceDN/>
      <w:adjustRightInd/>
      <w:textAlignment w:val="auto"/>
    </w:pPr>
    <w:rPr>
      <w:kern w:val="2"/>
      <w:sz w:val="21"/>
      <w:szCs w:val="22"/>
      <w:lang w:val="en-US" w:eastAsia="zh-CN"/>
    </w:rPr>
  </w:style>
  <w:style w:type="paragraph" w:customStyle="1" w:styleId="jianyi-biao">
    <w:name w:val="jianyi-biao"/>
    <w:basedOn w:val="Normal"/>
    <w:rsid w:val="00B24626"/>
    <w:pPr>
      <w:spacing w:before="60" w:after="60" w:line="340" w:lineRule="atLeast"/>
      <w:ind w:left="57"/>
    </w:pPr>
    <w:rPr>
      <w:sz w:val="21"/>
      <w:lang w:val="en-GB" w:eastAsia="zh-CN"/>
    </w:rPr>
  </w:style>
  <w:style w:type="paragraph" w:customStyle="1" w:styleId="text-small">
    <w:name w:val="text-small"/>
    <w:basedOn w:val="text"/>
    <w:rsid w:val="00B24626"/>
    <w:rPr>
      <w:sz w:val="28"/>
      <w:vertAlign w:val="subscript"/>
    </w:rPr>
  </w:style>
  <w:style w:type="paragraph" w:customStyle="1" w:styleId="bpq">
    <w:name w:val="bpq"/>
    <w:basedOn w:val="Normal"/>
    <w:rsid w:val="00B24626"/>
    <w:pPr>
      <w:keepNext/>
      <w:widowControl w:val="0"/>
      <w:tabs>
        <w:tab w:val="clear" w:pos="794"/>
        <w:tab w:val="clear" w:pos="1191"/>
        <w:tab w:val="clear" w:pos="1588"/>
        <w:tab w:val="clear" w:pos="1985"/>
      </w:tabs>
      <w:overflowPunct/>
      <w:autoSpaceDE/>
      <w:autoSpaceDN/>
      <w:adjustRightInd/>
      <w:snapToGrid w:val="0"/>
      <w:spacing w:before="0" w:line="80" w:lineRule="exact"/>
      <w:ind w:firstLine="425"/>
      <w:textAlignment w:val="auto"/>
    </w:pPr>
    <w:rPr>
      <w:kern w:val="2"/>
      <w:sz w:val="21"/>
      <w:lang w:val="en-US" w:eastAsia="zh-CN"/>
    </w:rPr>
  </w:style>
  <w:style w:type="paragraph" w:customStyle="1" w:styleId="a0">
    <w:name w:val="图注"/>
    <w:basedOn w:val="Normal"/>
    <w:next w:val="Normal"/>
    <w:rsid w:val="00B24626"/>
    <w:pPr>
      <w:widowControl w:val="0"/>
      <w:tabs>
        <w:tab w:val="clear" w:pos="794"/>
        <w:tab w:val="clear" w:pos="1191"/>
        <w:tab w:val="clear" w:pos="1588"/>
        <w:tab w:val="clear" w:pos="1985"/>
      </w:tabs>
      <w:overflowPunct/>
      <w:autoSpaceDE/>
      <w:autoSpaceDN/>
      <w:adjustRightInd/>
      <w:spacing w:before="0"/>
      <w:jc w:val="center"/>
      <w:textAlignment w:val="auto"/>
    </w:pPr>
    <w:rPr>
      <w:kern w:val="2"/>
      <w:sz w:val="18"/>
      <w:lang w:val="en-US" w:eastAsia="zh-CN"/>
    </w:rPr>
  </w:style>
  <w:style w:type="paragraph" w:customStyle="1" w:styleId="bg">
    <w:name w:val="bg"/>
    <w:basedOn w:val="Normal"/>
    <w:rsid w:val="00B24626"/>
    <w:pPr>
      <w:widowControl w:val="0"/>
      <w:tabs>
        <w:tab w:val="clear" w:pos="794"/>
        <w:tab w:val="clear" w:pos="1191"/>
        <w:tab w:val="clear" w:pos="1588"/>
        <w:tab w:val="clear" w:pos="1985"/>
        <w:tab w:val="center" w:pos="4139"/>
      </w:tabs>
      <w:overflowPunct/>
      <w:autoSpaceDE/>
      <w:autoSpaceDN/>
      <w:adjustRightInd/>
      <w:spacing w:before="0"/>
      <w:ind w:firstLine="425"/>
      <w:textAlignment w:val="auto"/>
    </w:pPr>
    <w:rPr>
      <w:rFonts w:ascii="Times New Roman MT Extra Bold" w:eastAsia="SimHei" w:hAnsi="Times New Roman MT Extra Bold"/>
      <w:kern w:val="2"/>
      <w:sz w:val="18"/>
      <w:lang w:val="en-US" w:eastAsia="zh-CN"/>
    </w:rPr>
  </w:style>
  <w:style w:type="paragraph" w:customStyle="1" w:styleId="bt20">
    <w:name w:val="bt2"/>
    <w:basedOn w:val="Normal"/>
    <w:rsid w:val="00B24626"/>
    <w:pPr>
      <w:widowControl w:val="0"/>
      <w:tabs>
        <w:tab w:val="clear" w:pos="794"/>
        <w:tab w:val="clear" w:pos="1191"/>
        <w:tab w:val="clear" w:pos="1588"/>
        <w:tab w:val="clear" w:pos="1985"/>
      </w:tabs>
      <w:overflowPunct/>
      <w:autoSpaceDE/>
      <w:autoSpaceDN/>
      <w:adjustRightInd/>
      <w:spacing w:before="0"/>
      <w:textAlignment w:val="auto"/>
    </w:pPr>
    <w:rPr>
      <w:rFonts w:eastAsia="KaiTi_GB2312"/>
      <w:kern w:val="2"/>
      <w:sz w:val="21"/>
      <w:lang w:val="en-US" w:eastAsia="zh-CN"/>
    </w:rPr>
  </w:style>
  <w:style w:type="paragraph" w:customStyle="1" w:styleId="10">
    <w:name w:val="表题1"/>
    <w:basedOn w:val="Normal"/>
    <w:next w:val="Normal"/>
    <w:rsid w:val="00B24626"/>
    <w:pPr>
      <w:widowControl w:val="0"/>
      <w:tabs>
        <w:tab w:val="clear" w:pos="794"/>
        <w:tab w:val="clear" w:pos="1191"/>
        <w:tab w:val="clear" w:pos="1588"/>
        <w:tab w:val="clear" w:pos="1985"/>
      </w:tabs>
      <w:overflowPunct/>
      <w:autoSpaceDE/>
      <w:autoSpaceDN/>
      <w:adjustRightInd/>
      <w:spacing w:before="0"/>
      <w:jc w:val="center"/>
      <w:textAlignment w:val="auto"/>
    </w:pPr>
    <w:rPr>
      <w:kern w:val="2"/>
      <w:sz w:val="18"/>
      <w:lang w:val="en-US" w:eastAsia="zh-CN"/>
    </w:rPr>
  </w:style>
  <w:style w:type="paragraph" w:customStyle="1" w:styleId="a1">
    <w:name w:val="表文"/>
    <w:basedOn w:val="Normal"/>
    <w:next w:val="Normal"/>
    <w:rsid w:val="00B24626"/>
    <w:pPr>
      <w:widowControl w:val="0"/>
      <w:tabs>
        <w:tab w:val="clear" w:pos="794"/>
        <w:tab w:val="clear" w:pos="1191"/>
        <w:tab w:val="clear" w:pos="1588"/>
        <w:tab w:val="clear" w:pos="1985"/>
      </w:tabs>
      <w:overflowPunct/>
      <w:autoSpaceDE/>
      <w:autoSpaceDN/>
      <w:adjustRightInd/>
      <w:spacing w:before="0"/>
      <w:textAlignment w:val="auto"/>
    </w:pPr>
    <w:rPr>
      <w:kern w:val="2"/>
      <w:sz w:val="18"/>
      <w:lang w:val="en-US" w:eastAsia="zh-CN"/>
    </w:rPr>
  </w:style>
  <w:style w:type="paragraph" w:customStyle="1" w:styleId="jianyi-text">
    <w:name w:val="jianyi-text"/>
    <w:basedOn w:val="Normal"/>
    <w:rsid w:val="00B24626"/>
    <w:pPr>
      <w:spacing w:before="60" w:after="60" w:line="340" w:lineRule="exact"/>
    </w:pPr>
    <w:rPr>
      <w:sz w:val="21"/>
      <w:lang w:val="en-GB" w:eastAsia="zh-CN"/>
    </w:rPr>
  </w:style>
  <w:style w:type="paragraph" w:customStyle="1" w:styleId="bt1">
    <w:name w:val="bt1"/>
    <w:basedOn w:val="Normal"/>
    <w:rsid w:val="00B24626"/>
    <w:pPr>
      <w:widowControl w:val="0"/>
      <w:tabs>
        <w:tab w:val="clear" w:pos="794"/>
        <w:tab w:val="clear" w:pos="1191"/>
        <w:tab w:val="clear" w:pos="1588"/>
        <w:tab w:val="clear" w:pos="1985"/>
      </w:tabs>
      <w:overflowPunct/>
      <w:autoSpaceDE/>
      <w:autoSpaceDN/>
      <w:adjustRightInd/>
      <w:spacing w:before="0"/>
      <w:textAlignment w:val="auto"/>
    </w:pPr>
    <w:rPr>
      <w:rFonts w:ascii="Times New Roman MT Extra Bold" w:eastAsia="SimHei" w:hAnsi="Times New Roman MT Extra Bold"/>
      <w:kern w:val="2"/>
      <w:sz w:val="21"/>
      <w:lang w:val="en-US" w:eastAsia="zh-CN"/>
    </w:rPr>
  </w:style>
  <w:style w:type="paragraph" w:customStyle="1" w:styleId="bm">
    <w:name w:val="bm"/>
    <w:basedOn w:val="Normal"/>
    <w:rsid w:val="00B24626"/>
    <w:pPr>
      <w:widowControl w:val="0"/>
      <w:tabs>
        <w:tab w:val="clear" w:pos="794"/>
        <w:tab w:val="clear" w:pos="1191"/>
        <w:tab w:val="clear" w:pos="1588"/>
        <w:tab w:val="clear" w:pos="1985"/>
      </w:tabs>
      <w:overflowPunct/>
      <w:autoSpaceDE/>
      <w:autoSpaceDN/>
      <w:adjustRightInd/>
      <w:spacing w:before="0"/>
      <w:ind w:left="795" w:hanging="795"/>
      <w:textAlignment w:val="auto"/>
    </w:pPr>
    <w:rPr>
      <w:kern w:val="2"/>
      <w:sz w:val="21"/>
      <w:lang w:val="en-US" w:eastAsia="zh-CN"/>
    </w:rPr>
  </w:style>
  <w:style w:type="paragraph" w:customStyle="1" w:styleId="ys">
    <w:name w:val="ys"/>
    <w:basedOn w:val="Normal"/>
    <w:rsid w:val="00B24626"/>
    <w:pPr>
      <w:widowControl w:val="0"/>
      <w:tabs>
        <w:tab w:val="clear" w:pos="794"/>
        <w:tab w:val="clear" w:pos="1191"/>
        <w:tab w:val="clear" w:pos="1588"/>
        <w:tab w:val="clear" w:pos="1985"/>
        <w:tab w:val="num" w:pos="1155"/>
      </w:tabs>
      <w:overflowPunct/>
      <w:autoSpaceDE/>
      <w:autoSpaceDN/>
      <w:adjustRightInd/>
      <w:spacing w:before="0"/>
      <w:ind w:left="1155" w:firstLine="425"/>
      <w:textAlignment w:val="auto"/>
    </w:pPr>
    <w:rPr>
      <w:kern w:val="2"/>
      <w:sz w:val="21"/>
      <w:lang w:val="en-US" w:eastAsia="zh-CN"/>
    </w:rPr>
  </w:style>
  <w:style w:type="paragraph" w:customStyle="1" w:styleId="ml3">
    <w:name w:val="ml3"/>
    <w:basedOn w:val="Normal"/>
    <w:rsid w:val="00B24626"/>
    <w:pPr>
      <w:widowControl w:val="0"/>
      <w:tabs>
        <w:tab w:val="clear" w:pos="794"/>
        <w:tab w:val="clear" w:pos="1191"/>
        <w:tab w:val="clear" w:pos="1588"/>
        <w:tab w:val="clear" w:pos="1985"/>
        <w:tab w:val="left" w:pos="567"/>
        <w:tab w:val="left" w:pos="1418"/>
        <w:tab w:val="left" w:leader="dot" w:pos="9072"/>
        <w:tab w:val="right" w:pos="9582"/>
      </w:tabs>
      <w:overflowPunct/>
      <w:autoSpaceDE/>
      <w:autoSpaceDN/>
      <w:adjustRightInd/>
      <w:snapToGrid w:val="0"/>
      <w:spacing w:before="0" w:line="400" w:lineRule="exact"/>
      <w:textAlignment w:val="auto"/>
    </w:pPr>
    <w:rPr>
      <w:noProof/>
      <w:kern w:val="2"/>
      <w:sz w:val="21"/>
      <w:lang w:val="en-US" w:eastAsia="zh-CN"/>
    </w:rPr>
  </w:style>
  <w:style w:type="paragraph" w:customStyle="1" w:styleId="a2">
    <w:name w:val="a)"/>
    <w:basedOn w:val="text"/>
    <w:rsid w:val="00B24626"/>
    <w:pPr>
      <w:tabs>
        <w:tab w:val="clear" w:pos="794"/>
        <w:tab w:val="clear" w:pos="1191"/>
        <w:tab w:val="clear" w:pos="1588"/>
        <w:tab w:val="clear" w:pos="1985"/>
        <w:tab w:val="left" w:pos="770"/>
      </w:tabs>
      <w:ind w:firstLine="0"/>
    </w:pPr>
  </w:style>
  <w:style w:type="paragraph" w:customStyle="1" w:styleId="a3">
    <w:name w:val="楷体"/>
    <w:basedOn w:val="text"/>
    <w:rsid w:val="00B24626"/>
    <w:pPr>
      <w:tabs>
        <w:tab w:val="clear" w:pos="794"/>
        <w:tab w:val="clear" w:pos="1191"/>
        <w:tab w:val="clear" w:pos="1588"/>
        <w:tab w:val="clear" w:pos="1985"/>
        <w:tab w:val="left" w:pos="770"/>
      </w:tabs>
      <w:spacing w:before="200"/>
      <w:ind w:firstLine="0"/>
    </w:pPr>
    <w:rPr>
      <w:rFonts w:eastAsia="STKaiti"/>
    </w:rPr>
  </w:style>
  <w:style w:type="paragraph" w:customStyle="1" w:styleId="a4">
    <w:name w:val="a)悬挂"/>
    <w:basedOn w:val="a2"/>
    <w:rsid w:val="00B24626"/>
    <w:pPr>
      <w:tabs>
        <w:tab w:val="left" w:pos="1680"/>
      </w:tabs>
      <w:ind w:left="778" w:hangingChars="370" w:hanging="778"/>
    </w:pPr>
  </w:style>
  <w:style w:type="paragraph" w:customStyle="1" w:styleId="a5">
    <w:name w:val="年"/>
    <w:basedOn w:val="Normal"/>
    <w:rsid w:val="00B24626"/>
    <w:pPr>
      <w:widowControl w:val="0"/>
      <w:tabs>
        <w:tab w:val="clear" w:pos="794"/>
        <w:tab w:val="clear" w:pos="1191"/>
        <w:tab w:val="clear" w:pos="1588"/>
        <w:tab w:val="clear" w:pos="1985"/>
        <w:tab w:val="left" w:pos="953"/>
      </w:tabs>
      <w:overflowPunct/>
      <w:autoSpaceDE/>
      <w:autoSpaceDN/>
      <w:adjustRightInd/>
      <w:jc w:val="right"/>
      <w:textAlignment w:val="auto"/>
    </w:pPr>
    <w:rPr>
      <w:kern w:val="2"/>
      <w:sz w:val="21"/>
      <w:szCs w:val="24"/>
      <w:lang w:val="en-US" w:eastAsia="zh-CN"/>
    </w:rPr>
  </w:style>
  <w:style w:type="paragraph" w:customStyle="1" w:styleId="a6">
    <w:name w:val="名称"/>
    <w:basedOn w:val="Normal"/>
    <w:rsid w:val="00B24626"/>
    <w:pPr>
      <w:widowControl w:val="0"/>
      <w:tabs>
        <w:tab w:val="clear" w:pos="794"/>
        <w:tab w:val="clear" w:pos="1191"/>
        <w:tab w:val="clear" w:pos="1588"/>
        <w:tab w:val="clear" w:pos="1985"/>
        <w:tab w:val="left" w:pos="953"/>
      </w:tabs>
      <w:overflowPunct/>
      <w:autoSpaceDE/>
      <w:autoSpaceDN/>
      <w:adjustRightInd/>
      <w:snapToGrid w:val="0"/>
      <w:spacing w:before="160" w:after="160"/>
      <w:jc w:val="center"/>
      <w:textAlignment w:val="auto"/>
    </w:pPr>
    <w:rPr>
      <w:b/>
      <w:kern w:val="2"/>
      <w:sz w:val="28"/>
      <w:szCs w:val="24"/>
      <w:lang w:val="en-US" w:eastAsia="zh-CN"/>
    </w:rPr>
  </w:style>
  <w:style w:type="paragraph" w:customStyle="1" w:styleId="a7">
    <w:name w:val="建议书"/>
    <w:basedOn w:val="Normal"/>
    <w:rsid w:val="00B24626"/>
    <w:pPr>
      <w:widowControl w:val="0"/>
      <w:tabs>
        <w:tab w:val="clear" w:pos="794"/>
        <w:tab w:val="clear" w:pos="1191"/>
        <w:tab w:val="clear" w:pos="1588"/>
        <w:tab w:val="clear" w:pos="1985"/>
        <w:tab w:val="left" w:pos="953"/>
      </w:tabs>
      <w:overflowPunct/>
      <w:autoSpaceDE/>
      <w:autoSpaceDN/>
      <w:adjustRightInd/>
      <w:jc w:val="center"/>
      <w:textAlignment w:val="auto"/>
    </w:pPr>
    <w:rPr>
      <w:b/>
      <w:kern w:val="2"/>
      <w:sz w:val="28"/>
      <w:szCs w:val="24"/>
      <w:lang w:val="en-US" w:eastAsia="zh-CN"/>
    </w:rPr>
  </w:style>
  <w:style w:type="paragraph" w:customStyle="1" w:styleId="a8">
    <w:name w:val="课题"/>
    <w:basedOn w:val="Normal"/>
    <w:rsid w:val="00B24626"/>
    <w:pPr>
      <w:widowControl w:val="0"/>
      <w:tabs>
        <w:tab w:val="clear" w:pos="794"/>
        <w:tab w:val="clear" w:pos="1191"/>
        <w:tab w:val="clear" w:pos="1588"/>
        <w:tab w:val="clear" w:pos="1985"/>
        <w:tab w:val="left" w:pos="953"/>
      </w:tabs>
      <w:overflowPunct/>
      <w:autoSpaceDE/>
      <w:autoSpaceDN/>
      <w:adjustRightInd/>
      <w:jc w:val="center"/>
      <w:textAlignment w:val="auto"/>
    </w:pPr>
    <w:rPr>
      <w:kern w:val="2"/>
      <w:szCs w:val="24"/>
      <w:lang w:val="en-US" w:eastAsia="zh-CN"/>
    </w:rPr>
  </w:style>
  <w:style w:type="paragraph" w:styleId="PlainText">
    <w:name w:val="Plain Text"/>
    <w:basedOn w:val="Normal"/>
    <w:link w:val="PlainTextChar"/>
    <w:rsid w:val="00B24626"/>
    <w:pPr>
      <w:widowControl w:val="0"/>
      <w:tabs>
        <w:tab w:val="clear" w:pos="794"/>
        <w:tab w:val="clear" w:pos="1191"/>
        <w:tab w:val="clear" w:pos="1588"/>
        <w:tab w:val="clear" w:pos="1985"/>
      </w:tabs>
      <w:overflowPunct/>
      <w:autoSpaceDE/>
      <w:autoSpaceDN/>
      <w:adjustRightInd/>
      <w:spacing w:before="0"/>
      <w:textAlignment w:val="auto"/>
    </w:pPr>
    <w:rPr>
      <w:rFonts w:ascii="SimSun" w:hAnsi="Courier New" w:cs="Courier New"/>
      <w:kern w:val="2"/>
      <w:sz w:val="21"/>
      <w:szCs w:val="21"/>
      <w:lang w:val="en-US" w:eastAsia="zh-CN"/>
    </w:rPr>
  </w:style>
  <w:style w:type="character" w:customStyle="1" w:styleId="PlainTextChar">
    <w:name w:val="Plain Text Char"/>
    <w:basedOn w:val="DefaultParagraphFont"/>
    <w:link w:val="PlainText"/>
    <w:rsid w:val="00B24626"/>
    <w:rPr>
      <w:rFonts w:ascii="SimSun" w:eastAsia="SimSun" w:hAnsi="Courier New" w:cs="Courier New"/>
      <w:kern w:val="2"/>
      <w:sz w:val="21"/>
      <w:szCs w:val="21"/>
    </w:rPr>
  </w:style>
  <w:style w:type="paragraph" w:customStyle="1" w:styleId="a9">
    <w:name w:val="附件"/>
    <w:basedOn w:val="Normal"/>
    <w:rsid w:val="00B24626"/>
    <w:pPr>
      <w:widowControl w:val="0"/>
      <w:tabs>
        <w:tab w:val="clear" w:pos="794"/>
        <w:tab w:val="clear" w:pos="1191"/>
        <w:tab w:val="clear" w:pos="1588"/>
        <w:tab w:val="clear" w:pos="1985"/>
        <w:tab w:val="left" w:pos="953"/>
      </w:tabs>
      <w:overflowPunct/>
      <w:autoSpaceDE/>
      <w:autoSpaceDN/>
      <w:adjustRightInd/>
      <w:spacing w:before="360" w:after="240"/>
      <w:jc w:val="center"/>
      <w:textAlignment w:val="auto"/>
    </w:pPr>
    <w:rPr>
      <w:b/>
      <w:kern w:val="2"/>
      <w:szCs w:val="24"/>
      <w:lang w:val="en-US" w:eastAsia="zh-CN"/>
    </w:rPr>
  </w:style>
  <w:style w:type="paragraph" w:customStyle="1" w:styleId="CharChar">
    <w:name w:val="Char Char"/>
    <w:basedOn w:val="Normal"/>
    <w:rsid w:val="00B24626"/>
    <w:pPr>
      <w:tabs>
        <w:tab w:val="clear" w:pos="794"/>
        <w:tab w:val="clear" w:pos="1191"/>
        <w:tab w:val="clear" w:pos="1588"/>
        <w:tab w:val="clear" w:pos="1985"/>
      </w:tabs>
      <w:overflowPunct/>
      <w:autoSpaceDE/>
      <w:autoSpaceDN/>
      <w:adjustRightInd/>
      <w:spacing w:before="0" w:after="160" w:line="240" w:lineRule="exact"/>
      <w:jc w:val="left"/>
      <w:textAlignment w:val="auto"/>
    </w:pPr>
    <w:rPr>
      <w:rFonts w:ascii="Arial" w:hAnsi="Arial"/>
      <w:kern w:val="16"/>
      <w:sz w:val="20"/>
      <w:lang w:val="tr-TR"/>
    </w:rPr>
  </w:style>
  <w:style w:type="paragraph" w:customStyle="1" w:styleId="RecNoBR">
    <w:name w:val="Rec_No_BR"/>
    <w:basedOn w:val="Normal"/>
    <w:next w:val="Normal"/>
    <w:rsid w:val="00156A7F"/>
    <w:pPr>
      <w:keepNext/>
      <w:keepLines/>
      <w:tabs>
        <w:tab w:val="clear" w:pos="794"/>
        <w:tab w:val="clear" w:pos="1191"/>
        <w:tab w:val="clear" w:pos="1588"/>
        <w:tab w:val="clear" w:pos="1985"/>
      </w:tabs>
      <w:spacing w:before="480"/>
      <w:jc w:val="center"/>
    </w:pPr>
    <w:rPr>
      <w:sz w:val="28"/>
    </w:rPr>
  </w:style>
  <w:style w:type="paragraph" w:customStyle="1" w:styleId="Rectitle0">
    <w:name w:val="Rec_title"/>
    <w:basedOn w:val="Normal"/>
    <w:next w:val="Recref"/>
    <w:rsid w:val="0060357B"/>
    <w:pPr>
      <w:keepNext/>
      <w:keepLines/>
      <w:spacing w:before="240"/>
      <w:jc w:val="center"/>
    </w:pPr>
    <w:rPr>
      <w:b/>
      <w:sz w:val="28"/>
    </w:rPr>
  </w:style>
  <w:style w:type="character" w:customStyle="1" w:styleId="TabletextChar">
    <w:name w:val="Table_text Char"/>
    <w:basedOn w:val="DefaultParagraphFont"/>
    <w:link w:val="Tabletext"/>
    <w:rsid w:val="00DE45F0"/>
    <w:rPr>
      <w:sz w:val="22"/>
      <w:lang w:val="fr-FR" w:eastAsia="en-US"/>
    </w:rPr>
  </w:style>
  <w:style w:type="paragraph" w:customStyle="1" w:styleId="FL">
    <w:name w:val="FL"/>
    <w:basedOn w:val="Normal"/>
    <w:rsid w:val="00135773"/>
    <w:pPr>
      <w:keepNext/>
      <w:keepLines/>
      <w:tabs>
        <w:tab w:val="clear" w:pos="794"/>
        <w:tab w:val="clear" w:pos="1191"/>
        <w:tab w:val="clear" w:pos="1588"/>
        <w:tab w:val="clear" w:pos="1985"/>
      </w:tabs>
      <w:spacing w:before="60"/>
      <w:jc w:val="center"/>
    </w:pPr>
    <w:rPr>
      <w:rFonts w:ascii="Arial" w:eastAsia="Times New Roman" w:hAnsi="Arial"/>
      <w:b/>
      <w:sz w:val="20"/>
      <w:lang w:val="en-GB"/>
    </w:rPr>
  </w:style>
  <w:style w:type="character" w:customStyle="1" w:styleId="TableheadChar">
    <w:name w:val="Table_head Char"/>
    <w:basedOn w:val="DefaultParagraphFont"/>
    <w:link w:val="Tablehead"/>
    <w:locked/>
    <w:rsid w:val="00260859"/>
    <w:rPr>
      <w:b/>
      <w:sz w:val="22"/>
      <w:lang w:val="fr-FR" w:eastAsia="en-US"/>
    </w:rPr>
  </w:style>
  <w:style w:type="paragraph" w:customStyle="1" w:styleId="Reasons">
    <w:name w:val="Reasons"/>
    <w:basedOn w:val="Normal"/>
    <w:qFormat/>
    <w:rsid w:val="0093477B"/>
    <w:pPr>
      <w:tabs>
        <w:tab w:val="clear" w:pos="794"/>
        <w:tab w:val="clear" w:pos="1191"/>
        <w:tab w:val="clear" w:pos="1588"/>
        <w:tab w:val="clear" w:pos="1985"/>
      </w:tabs>
      <w:overflowPunct/>
      <w:autoSpaceDE/>
      <w:autoSpaceDN/>
      <w:adjustRightInd/>
      <w:spacing w:before="0"/>
      <w:jc w:val="left"/>
      <w:textAlignment w:val="auto"/>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7241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image" Target="media/image6.emf"/><Relationship Id="rId39" Type="http://schemas.openxmlformats.org/officeDocument/2006/relationships/oleObject" Target="embeddings/oleObject10.bin"/><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image" Target="media/image10.emf"/><Relationship Id="rId42" Type="http://schemas.openxmlformats.org/officeDocument/2006/relationships/hyperlink" Target="http://pda.etsi.org/pda/queryform.asp&#19979;&#36733;ETSI%20EN%20300&#160;328"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itu.int/publ/R-REC/en" TargetMode="External"/><Relationship Id="rId17" Type="http://schemas.openxmlformats.org/officeDocument/2006/relationships/footer" Target="footer2.xm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12.emf"/><Relationship Id="rId46"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3.emf"/><Relationship Id="rId29" Type="http://schemas.openxmlformats.org/officeDocument/2006/relationships/oleObject" Target="embeddings/oleObject5.bin"/><Relationship Id="rId41"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ITU-R/go/patents/en" TargetMode="External"/><Relationship Id="rId24" Type="http://schemas.openxmlformats.org/officeDocument/2006/relationships/image" Target="media/image5.emf"/><Relationship Id="rId32" Type="http://schemas.openxmlformats.org/officeDocument/2006/relationships/image" Target="media/image9.emf"/><Relationship Id="rId37" Type="http://schemas.openxmlformats.org/officeDocument/2006/relationships/oleObject" Target="embeddings/oleObject9.bin"/><Relationship Id="rId40" Type="http://schemas.openxmlformats.org/officeDocument/2006/relationships/image" Target="media/image13.emf"/><Relationship Id="rId45"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oleObject" Target="embeddings/oleObject2.bin"/><Relationship Id="rId28" Type="http://schemas.openxmlformats.org/officeDocument/2006/relationships/image" Target="media/image7.emf"/><Relationship Id="rId36" Type="http://schemas.openxmlformats.org/officeDocument/2006/relationships/image" Target="media/image11.emf"/><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oleObject" Target="embeddings/oleObject6.bin"/><Relationship Id="rId44" Type="http://schemas.openxmlformats.org/officeDocument/2006/relationships/hyperlink" Target="http://strategis.ic.gc.ca/epic/site/smt-gst.nsf/en/sf01320e.htm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emf"/><Relationship Id="rId27" Type="http://schemas.openxmlformats.org/officeDocument/2006/relationships/oleObject" Target="embeddings/oleObject4.bin"/><Relationship Id="rId30" Type="http://schemas.openxmlformats.org/officeDocument/2006/relationships/image" Target="media/image8.emf"/><Relationship Id="rId35" Type="http://schemas.openxmlformats.org/officeDocument/2006/relationships/oleObject" Target="embeddings/oleObject8.bin"/><Relationship Id="rId43" Type="http://schemas.openxmlformats.org/officeDocument/2006/relationships/hyperlink" Target="http://standards.ieee.org/getieee802/index.html" TargetMode="External"/><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www.iso.org/iso/en/CatalogueDetailPage.CatalogueDetail?CSNUMBER=39777&amp;ICS1=35&amp;ICS2=110&amp;ICS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ntosbo\Application%20Data\Microsoft\Templates\QuickPub%20-%20ITU\BR_Rec_20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D10BB-EAB4-40E1-9835-F7AA85CEA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Template>
  <TotalTime>242</TotalTime>
  <Pages>20</Pages>
  <Words>6763</Words>
  <Characters>5731</Characters>
  <Application>Microsoft Office Word</Application>
  <DocSecurity>0</DocSecurity>
  <Lines>47</Lines>
  <Paragraphs>24</Paragraphs>
  <ScaleCrop>false</ScaleCrop>
  <HeadingPairs>
    <vt:vector size="2" baseType="variant">
      <vt:variant>
        <vt:lpstr>Title</vt:lpstr>
      </vt:variant>
      <vt:variant>
        <vt:i4>1</vt:i4>
      </vt:variant>
    </vt:vector>
  </HeadingPairs>
  <TitlesOfParts>
    <vt:vector size="1" baseType="lpstr">
      <vt:lpstr>ITU-R M.1450-4建议书 - 宽带无线局域网的特性</vt:lpstr>
    </vt:vector>
  </TitlesOfParts>
  <Manager/>
  <Company>ITU</Company>
  <LinksUpToDate>false</LinksUpToDate>
  <CharactersWithSpaces>12470</CharactersWithSpaces>
  <SharedDoc>false</SharedDoc>
  <HLinks>
    <vt:vector size="12" baseType="variant">
      <vt:variant>
        <vt:i4>1114207</vt:i4>
      </vt:variant>
      <vt:variant>
        <vt:i4>3</vt:i4>
      </vt:variant>
      <vt:variant>
        <vt:i4>0</vt:i4>
      </vt:variant>
      <vt:variant>
        <vt:i4>5</vt:i4>
      </vt:variant>
      <vt:variant>
        <vt:lpwstr>http://www.itu.int/publications/R-REC/en</vt:lpwstr>
      </vt:variant>
      <vt:variant>
        <vt:lpwstr/>
      </vt:variant>
      <vt:variant>
        <vt:i4>3997725</vt:i4>
      </vt:variant>
      <vt:variant>
        <vt:i4>0</vt:i4>
      </vt:variant>
      <vt:variant>
        <vt:i4>0</vt:i4>
      </vt:variant>
      <vt:variant>
        <vt:i4>5</vt:i4>
      </vt:variant>
      <vt:variant>
        <vt:lpwstr>http://www.itu.int/ITU_x001e_R/go/patents/en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ITU-R M.1450-5 建议书 (02/2014) - 宽带无线局域网的特性</dc:title>
  <dc:subject/>
  <dc:creator>He, Liqun</dc:creator>
  <cp:keywords/>
  <dc:description>Edition                       1.11.07      SP_x000d_
corr. editeur: 14.2.08/KJ_x000d_
REV - 18-02-08 - HB_x000d_
1er epreuve: 29.10.09/SC</dc:description>
  <cp:lastModifiedBy>Li, Jianying</cp:lastModifiedBy>
  <cp:revision>46</cp:revision>
  <cp:lastPrinted>2014-10-27T03:26:00Z</cp:lastPrinted>
  <dcterms:created xsi:type="dcterms:W3CDTF">2014-10-24T07:12:00Z</dcterms:created>
  <dcterms:modified xsi:type="dcterms:W3CDTF">2015-01-21T14:59:00Z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